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86" w:rsidRPr="002033A8" w:rsidRDefault="007B70EC" w:rsidP="00252455">
      <w:pPr>
        <w:rPr>
          <w:b/>
          <w:bCs/>
          <w:sz w:val="40"/>
          <w:szCs w:val="40"/>
          <w:rtl/>
        </w:rPr>
      </w:pPr>
      <w:r w:rsidRPr="002033A8">
        <w:rPr>
          <w:rFonts w:hint="cs"/>
          <w:b/>
          <w:bCs/>
          <w:sz w:val="40"/>
          <w:szCs w:val="40"/>
          <w:rtl/>
        </w:rPr>
        <w:t>المطلب الخامس:</w:t>
      </w:r>
      <w:r w:rsidR="008B4E8D" w:rsidRPr="002033A8">
        <w:rPr>
          <w:rFonts w:hint="cs"/>
          <w:b/>
          <w:bCs/>
          <w:sz w:val="40"/>
          <w:szCs w:val="40"/>
          <w:rtl/>
        </w:rPr>
        <w:t xml:space="preserve"> </w:t>
      </w:r>
      <w:r w:rsidR="00BA4176" w:rsidRPr="00BA4176">
        <w:rPr>
          <w:rFonts w:hint="cs"/>
          <w:b/>
          <w:bCs/>
          <w:sz w:val="40"/>
          <w:szCs w:val="40"/>
          <w:rtl/>
        </w:rPr>
        <w:t>عتق المكاتب قبل أداء جميع الكتابة</w:t>
      </w:r>
      <w:r w:rsidR="003D2D5D" w:rsidRPr="002033A8">
        <w:rPr>
          <w:rStyle w:val="ae"/>
          <w:sz w:val="40"/>
          <w:szCs w:val="40"/>
          <w:rtl/>
        </w:rPr>
        <w:t>(</w:t>
      </w:r>
      <w:r w:rsidR="003D2D5D" w:rsidRPr="002033A8">
        <w:rPr>
          <w:rStyle w:val="ae"/>
          <w:sz w:val="40"/>
          <w:szCs w:val="40"/>
          <w:rtl/>
        </w:rPr>
        <w:footnoteReference w:id="2"/>
      </w:r>
      <w:r w:rsidR="003D2D5D" w:rsidRPr="002033A8">
        <w:rPr>
          <w:rStyle w:val="ae"/>
          <w:sz w:val="40"/>
          <w:szCs w:val="40"/>
          <w:rtl/>
        </w:rPr>
        <w:t>)</w:t>
      </w:r>
      <w:r w:rsidR="00304B00" w:rsidRPr="002033A8">
        <w:rPr>
          <w:rFonts w:hint="cs"/>
          <w:b/>
          <w:bCs/>
          <w:sz w:val="40"/>
          <w:szCs w:val="40"/>
          <w:rtl/>
        </w:rPr>
        <w:t>.</w:t>
      </w:r>
    </w:p>
    <w:p w:rsidR="008B4E8D" w:rsidRPr="00C828F8" w:rsidRDefault="00770781" w:rsidP="00252455">
      <w:pPr>
        <w:rPr>
          <w:rtl/>
        </w:rPr>
      </w:pPr>
      <w:r>
        <w:rPr>
          <w:rFonts w:hint="cs"/>
          <w:rtl/>
        </w:rPr>
        <w:t>يرى</w:t>
      </w:r>
      <w:r w:rsidR="007B70EC" w:rsidRPr="00C828F8">
        <w:rPr>
          <w:rFonts w:hint="cs"/>
          <w:rtl/>
        </w:rPr>
        <w:t xml:space="preserve"> نافع</w:t>
      </w:r>
      <w:r w:rsidR="003B0921">
        <w:rPr>
          <w:rFonts w:hint="cs"/>
          <w:rtl/>
        </w:rPr>
        <w:t xml:space="preserve"> رحمه الله</w:t>
      </w:r>
      <w:r w:rsidR="007B70EC" w:rsidRPr="00C828F8">
        <w:rPr>
          <w:rFonts w:hint="cs"/>
          <w:rtl/>
        </w:rPr>
        <w:t xml:space="preserve"> </w:t>
      </w:r>
      <w:r w:rsidR="00005956" w:rsidRPr="00C828F8">
        <w:rPr>
          <w:rFonts w:hint="cs"/>
          <w:rtl/>
        </w:rPr>
        <w:t>إن المكاتب لا يعتق قبل أداء جميع مال الكتابة فهو عبد ما بقي عليه شيء ولو كان قليلا</w:t>
      </w:r>
      <w:r w:rsidR="003B0921">
        <w:rPr>
          <w:rFonts w:hint="cs"/>
          <w:rtl/>
        </w:rPr>
        <w:t>ً</w:t>
      </w:r>
      <w:r w:rsidR="007B70EC" w:rsidRPr="00C828F8">
        <w:rPr>
          <w:rStyle w:val="ae"/>
          <w:rtl/>
        </w:rPr>
        <w:t>(</w:t>
      </w:r>
      <w:r w:rsidR="007B70EC" w:rsidRPr="00C828F8">
        <w:rPr>
          <w:rStyle w:val="ae"/>
          <w:rtl/>
        </w:rPr>
        <w:footnoteReference w:id="3"/>
      </w:r>
      <w:r w:rsidR="007B70EC" w:rsidRPr="00C828F8">
        <w:rPr>
          <w:rStyle w:val="ae"/>
          <w:rtl/>
        </w:rPr>
        <w:t>)</w:t>
      </w:r>
      <w:r w:rsidR="00D34C5F">
        <w:rPr>
          <w:rFonts w:hint="cs"/>
          <w:rtl/>
        </w:rPr>
        <w:t xml:space="preserve"> </w:t>
      </w:r>
      <w:r w:rsidR="009F13A9" w:rsidRPr="009F13A9">
        <w:rPr>
          <w:rStyle w:val="ae"/>
          <w:rtl/>
        </w:rPr>
        <w:t>(</w:t>
      </w:r>
      <w:r w:rsidR="009F13A9">
        <w:rPr>
          <w:rStyle w:val="ae"/>
          <w:rtl/>
        </w:rPr>
        <w:footnoteReference w:id="4"/>
      </w:r>
      <w:r w:rsidR="009F13A9" w:rsidRPr="009F13A9">
        <w:rPr>
          <w:rStyle w:val="ae"/>
          <w:rtl/>
        </w:rPr>
        <w:t>)</w:t>
      </w:r>
      <w:r w:rsidR="000A30AF">
        <w:rPr>
          <w:rFonts w:hint="cs"/>
          <w:rtl/>
        </w:rPr>
        <w:t>,</w:t>
      </w:r>
      <w:r w:rsidR="00D726CE">
        <w:rPr>
          <w:rFonts w:hint="cs"/>
          <w:rtl/>
        </w:rPr>
        <w:t xml:space="preserve"> وهو مذهب جماعة من العلماء منهم</w:t>
      </w:r>
      <w:r w:rsidR="003B0921">
        <w:rPr>
          <w:rFonts w:hint="cs"/>
          <w:rtl/>
        </w:rPr>
        <w:t>:</w:t>
      </w:r>
      <w:r w:rsidR="00D726CE">
        <w:rPr>
          <w:rFonts w:hint="cs"/>
          <w:rtl/>
        </w:rPr>
        <w:t xml:space="preserve"> </w:t>
      </w:r>
      <w:r w:rsidR="0074455E" w:rsidRPr="0074455E">
        <w:rPr>
          <w:rFonts w:hint="cs"/>
          <w:rtl/>
        </w:rPr>
        <w:t>عمر</w:t>
      </w:r>
      <w:r w:rsidR="000A30AF">
        <w:rPr>
          <w:rFonts w:hint="cs"/>
          <w:rtl/>
        </w:rPr>
        <w:t xml:space="preserve"> بن الخطاب</w:t>
      </w:r>
      <w:r w:rsidR="0074455E" w:rsidRPr="0074455E">
        <w:rPr>
          <w:rFonts w:hint="cs"/>
          <w:rtl/>
        </w:rPr>
        <w:t>,</w:t>
      </w:r>
      <w:r w:rsidR="00D726CE">
        <w:rPr>
          <w:rFonts w:hint="cs"/>
          <w:rtl/>
        </w:rPr>
        <w:t xml:space="preserve"> </w:t>
      </w:r>
      <w:r w:rsidR="0074455E">
        <w:rPr>
          <w:rFonts w:hint="cs"/>
          <w:rtl/>
        </w:rPr>
        <w:t>وعثمان,</w:t>
      </w:r>
      <w:r w:rsidR="00D726CE">
        <w:rPr>
          <w:rFonts w:hint="cs"/>
          <w:rtl/>
        </w:rPr>
        <w:t xml:space="preserve"> </w:t>
      </w:r>
      <w:r w:rsidR="0074455E" w:rsidRPr="0074455E">
        <w:rPr>
          <w:rFonts w:hint="cs"/>
          <w:rtl/>
        </w:rPr>
        <w:t>وزيد بن ثابت</w:t>
      </w:r>
      <w:r w:rsidR="007B70EC" w:rsidRPr="00C828F8">
        <w:rPr>
          <w:rFonts w:hint="cs"/>
          <w:rtl/>
        </w:rPr>
        <w:t>,</w:t>
      </w:r>
      <w:r w:rsidR="00D726CE">
        <w:rPr>
          <w:rFonts w:hint="cs"/>
          <w:rtl/>
        </w:rPr>
        <w:t xml:space="preserve"> </w:t>
      </w:r>
      <w:r w:rsidR="007B70EC" w:rsidRPr="00C828F8">
        <w:rPr>
          <w:rFonts w:hint="cs"/>
          <w:rtl/>
        </w:rPr>
        <w:t>وعائشة</w:t>
      </w:r>
      <w:r w:rsidR="006F45C7">
        <w:rPr>
          <w:rFonts w:hint="cs"/>
          <w:rtl/>
        </w:rPr>
        <w:t>,</w:t>
      </w:r>
      <w:r w:rsidR="00D726CE">
        <w:rPr>
          <w:rFonts w:hint="cs"/>
          <w:rtl/>
        </w:rPr>
        <w:t xml:space="preserve"> </w:t>
      </w:r>
      <w:r w:rsidR="006F45C7">
        <w:rPr>
          <w:rFonts w:hint="cs"/>
          <w:rtl/>
        </w:rPr>
        <w:t>وأم سلمة</w:t>
      </w:r>
      <w:r w:rsidR="007B70EC" w:rsidRPr="00C828F8">
        <w:rPr>
          <w:rFonts w:hint="cs"/>
          <w:rtl/>
        </w:rPr>
        <w:t>,</w:t>
      </w:r>
      <w:r w:rsidR="00D726CE">
        <w:rPr>
          <w:rFonts w:hint="cs"/>
          <w:rtl/>
        </w:rPr>
        <w:t xml:space="preserve"> </w:t>
      </w:r>
      <w:r w:rsidR="0074455E">
        <w:rPr>
          <w:rFonts w:hint="cs"/>
          <w:rtl/>
        </w:rPr>
        <w:t>وا</w:t>
      </w:r>
      <w:r w:rsidR="0074455E" w:rsidRPr="0074455E">
        <w:rPr>
          <w:rFonts w:hint="cs"/>
          <w:rtl/>
        </w:rPr>
        <w:t>بن عمر</w:t>
      </w:r>
      <w:r w:rsidR="0074455E">
        <w:rPr>
          <w:rFonts w:hint="cs"/>
        </w:rPr>
        <w:sym w:font="AGA Arabesque" w:char="F079"/>
      </w:r>
      <w:r w:rsidR="00B465BA">
        <w:t xml:space="preserve"> </w:t>
      </w:r>
      <w:r w:rsidR="0074455E">
        <w:rPr>
          <w:rFonts w:hint="cs"/>
          <w:rtl/>
        </w:rPr>
        <w:t>,</w:t>
      </w:r>
      <w:r w:rsidR="00D726CE">
        <w:rPr>
          <w:rFonts w:hint="cs"/>
          <w:rtl/>
        </w:rPr>
        <w:t xml:space="preserve"> </w:t>
      </w:r>
      <w:r w:rsidR="0074455E" w:rsidRPr="0074455E">
        <w:rPr>
          <w:rFonts w:hint="cs"/>
          <w:rtl/>
        </w:rPr>
        <w:t>وابن</w:t>
      </w:r>
      <w:r w:rsidR="006F45C7">
        <w:rPr>
          <w:rFonts w:hint="cs"/>
          <w:rtl/>
        </w:rPr>
        <w:t xml:space="preserve"> المسيب,</w:t>
      </w:r>
      <w:r w:rsidR="00D726CE">
        <w:rPr>
          <w:rFonts w:hint="cs"/>
          <w:rtl/>
        </w:rPr>
        <w:t xml:space="preserve"> </w:t>
      </w:r>
      <w:r w:rsidR="006F45C7">
        <w:rPr>
          <w:rFonts w:hint="cs"/>
          <w:rtl/>
        </w:rPr>
        <w:t>وسالم,</w:t>
      </w:r>
      <w:r w:rsidR="00D726CE">
        <w:rPr>
          <w:rFonts w:hint="cs"/>
          <w:rtl/>
        </w:rPr>
        <w:t xml:space="preserve"> </w:t>
      </w:r>
      <w:r w:rsidR="006F45C7">
        <w:rPr>
          <w:rFonts w:hint="cs"/>
          <w:rtl/>
        </w:rPr>
        <w:t>والقاسم</w:t>
      </w:r>
      <w:r w:rsidR="007B03E7">
        <w:rPr>
          <w:rFonts w:hint="cs"/>
          <w:rtl/>
        </w:rPr>
        <w:t xml:space="preserve"> </w:t>
      </w:r>
      <w:r w:rsidR="006F45C7">
        <w:rPr>
          <w:rFonts w:hint="cs"/>
          <w:rtl/>
        </w:rPr>
        <w:t>,</w:t>
      </w:r>
      <w:r w:rsidR="005F2BA7">
        <w:rPr>
          <w:rFonts w:hint="cs"/>
          <w:rtl/>
        </w:rPr>
        <w:t xml:space="preserve"> </w:t>
      </w:r>
      <w:r w:rsidR="006F45C7">
        <w:rPr>
          <w:rFonts w:hint="cs"/>
          <w:rtl/>
        </w:rPr>
        <w:t>وعطاء</w:t>
      </w:r>
      <w:r w:rsidR="007B03E7">
        <w:rPr>
          <w:rFonts w:hint="cs"/>
          <w:rtl/>
        </w:rPr>
        <w:t xml:space="preserve"> </w:t>
      </w:r>
      <w:r w:rsidR="006F45C7">
        <w:rPr>
          <w:rFonts w:hint="cs"/>
          <w:rtl/>
        </w:rPr>
        <w:t>,</w:t>
      </w:r>
      <w:r w:rsidR="00D726CE">
        <w:rPr>
          <w:rFonts w:hint="cs"/>
          <w:rtl/>
        </w:rPr>
        <w:t xml:space="preserve"> </w:t>
      </w:r>
      <w:r w:rsidR="006F45C7">
        <w:rPr>
          <w:rFonts w:hint="cs"/>
          <w:rtl/>
        </w:rPr>
        <w:t>والزهري</w:t>
      </w:r>
      <w:r w:rsidR="007B03E7">
        <w:rPr>
          <w:rFonts w:hint="cs"/>
          <w:rtl/>
        </w:rPr>
        <w:t xml:space="preserve"> </w:t>
      </w:r>
      <w:r w:rsidR="006F45C7">
        <w:rPr>
          <w:rFonts w:hint="cs"/>
          <w:rtl/>
        </w:rPr>
        <w:t xml:space="preserve">, </w:t>
      </w:r>
      <w:r w:rsidR="001A3872" w:rsidRPr="00C828F8">
        <w:rPr>
          <w:rFonts w:hint="cs"/>
          <w:rtl/>
        </w:rPr>
        <w:t>والثوري</w:t>
      </w:r>
      <w:r w:rsidR="007B70EC" w:rsidRPr="00C828F8">
        <w:rPr>
          <w:rStyle w:val="ae"/>
          <w:rtl/>
        </w:rPr>
        <w:t>(</w:t>
      </w:r>
      <w:r w:rsidR="007B70EC" w:rsidRPr="00C828F8">
        <w:rPr>
          <w:rStyle w:val="ae"/>
          <w:rtl/>
        </w:rPr>
        <w:footnoteReference w:id="5"/>
      </w:r>
      <w:r w:rsidR="007B70EC" w:rsidRPr="00C828F8">
        <w:rPr>
          <w:rStyle w:val="ae"/>
          <w:rtl/>
        </w:rPr>
        <w:t>)</w:t>
      </w:r>
      <w:r w:rsidR="007B03E7">
        <w:rPr>
          <w:rFonts w:hint="cs"/>
          <w:rtl/>
        </w:rPr>
        <w:t xml:space="preserve"> </w:t>
      </w:r>
      <w:r w:rsidR="007E24F0">
        <w:rPr>
          <w:rFonts w:hint="cs"/>
          <w:rtl/>
        </w:rPr>
        <w:t>,</w:t>
      </w:r>
      <w:r w:rsidR="00D726CE">
        <w:rPr>
          <w:rFonts w:hint="cs"/>
          <w:rtl/>
        </w:rPr>
        <w:t xml:space="preserve"> </w:t>
      </w:r>
      <w:r w:rsidR="007E24F0">
        <w:rPr>
          <w:rFonts w:hint="cs"/>
          <w:rtl/>
        </w:rPr>
        <w:t xml:space="preserve">و </w:t>
      </w:r>
      <w:r w:rsidR="008B4E8D" w:rsidRPr="00C828F8">
        <w:rPr>
          <w:rFonts w:hint="cs"/>
          <w:rtl/>
        </w:rPr>
        <w:t xml:space="preserve">به قال جمهور </w:t>
      </w:r>
      <w:r w:rsidR="00756131">
        <w:rPr>
          <w:rFonts w:hint="cs"/>
          <w:rtl/>
        </w:rPr>
        <w:t>الفقهاء</w:t>
      </w:r>
      <w:r w:rsidR="00D726CE">
        <w:rPr>
          <w:rFonts w:hint="cs"/>
          <w:rtl/>
        </w:rPr>
        <w:t xml:space="preserve">: </w:t>
      </w:r>
      <w:r w:rsidR="00520138" w:rsidRPr="00C828F8">
        <w:rPr>
          <w:rFonts w:hint="cs"/>
          <w:rtl/>
        </w:rPr>
        <w:t>الحنفية</w:t>
      </w:r>
      <w:r w:rsidR="00520138" w:rsidRPr="00C828F8">
        <w:rPr>
          <w:rStyle w:val="ae"/>
          <w:rtl/>
        </w:rPr>
        <w:t>(</w:t>
      </w:r>
      <w:r w:rsidR="00520138" w:rsidRPr="00C828F8">
        <w:rPr>
          <w:rStyle w:val="ae"/>
          <w:rtl/>
        </w:rPr>
        <w:footnoteReference w:id="6"/>
      </w:r>
      <w:r w:rsidR="00520138" w:rsidRPr="00C828F8">
        <w:rPr>
          <w:rStyle w:val="ae"/>
          <w:rtl/>
        </w:rPr>
        <w:t>)</w:t>
      </w:r>
      <w:r w:rsidR="007B03E7">
        <w:rPr>
          <w:rFonts w:hint="cs"/>
          <w:rtl/>
        </w:rPr>
        <w:t xml:space="preserve"> </w:t>
      </w:r>
      <w:r w:rsidR="00E35153">
        <w:rPr>
          <w:rFonts w:hint="cs"/>
          <w:rtl/>
        </w:rPr>
        <w:t>,</w:t>
      </w:r>
      <w:r w:rsidR="00D726CE">
        <w:rPr>
          <w:rFonts w:hint="cs"/>
          <w:rtl/>
        </w:rPr>
        <w:t xml:space="preserve"> </w:t>
      </w:r>
      <w:r w:rsidR="00520138" w:rsidRPr="00C828F8">
        <w:rPr>
          <w:rFonts w:hint="cs"/>
          <w:rtl/>
        </w:rPr>
        <w:t>والمالكية</w:t>
      </w:r>
      <w:r w:rsidR="00EE6EB2" w:rsidRPr="00C828F8">
        <w:rPr>
          <w:rStyle w:val="ae"/>
          <w:rtl/>
        </w:rPr>
        <w:t>(</w:t>
      </w:r>
      <w:r w:rsidR="00EE6EB2" w:rsidRPr="00C828F8">
        <w:rPr>
          <w:rStyle w:val="ae"/>
          <w:rtl/>
        </w:rPr>
        <w:footnoteReference w:id="7"/>
      </w:r>
      <w:r w:rsidR="00EE6EB2" w:rsidRPr="00C828F8">
        <w:rPr>
          <w:rStyle w:val="ae"/>
          <w:rtl/>
        </w:rPr>
        <w:t>)</w:t>
      </w:r>
      <w:r w:rsidR="00E35153">
        <w:rPr>
          <w:rFonts w:hint="cs"/>
          <w:rtl/>
        </w:rPr>
        <w:t>,</w:t>
      </w:r>
      <w:r w:rsidR="00D726CE">
        <w:rPr>
          <w:rFonts w:hint="cs"/>
          <w:rtl/>
        </w:rPr>
        <w:t xml:space="preserve"> </w:t>
      </w:r>
      <w:r w:rsidR="00520138" w:rsidRPr="00C828F8">
        <w:rPr>
          <w:rFonts w:hint="cs"/>
          <w:rtl/>
        </w:rPr>
        <w:t>والشافعية</w:t>
      </w:r>
      <w:r w:rsidR="00407248" w:rsidRPr="00C828F8">
        <w:rPr>
          <w:rStyle w:val="ae"/>
          <w:rtl/>
        </w:rPr>
        <w:t>(</w:t>
      </w:r>
      <w:r w:rsidR="00407248" w:rsidRPr="00C828F8">
        <w:rPr>
          <w:rStyle w:val="ae"/>
          <w:rtl/>
        </w:rPr>
        <w:footnoteReference w:id="8"/>
      </w:r>
      <w:r w:rsidR="00407248" w:rsidRPr="00C828F8">
        <w:rPr>
          <w:rStyle w:val="ae"/>
          <w:rtl/>
        </w:rPr>
        <w:t>)</w:t>
      </w:r>
      <w:r w:rsidR="00E35153">
        <w:rPr>
          <w:rFonts w:hint="cs"/>
          <w:rtl/>
        </w:rPr>
        <w:t>,</w:t>
      </w:r>
      <w:r w:rsidR="00D726CE">
        <w:rPr>
          <w:rFonts w:hint="cs"/>
          <w:rtl/>
        </w:rPr>
        <w:t xml:space="preserve"> </w:t>
      </w:r>
      <w:r w:rsidR="00520138" w:rsidRPr="00C828F8">
        <w:rPr>
          <w:rFonts w:hint="cs"/>
          <w:rtl/>
        </w:rPr>
        <w:t>والحنابلة</w:t>
      </w:r>
      <w:r w:rsidR="00407248" w:rsidRPr="00C828F8">
        <w:rPr>
          <w:rStyle w:val="ae"/>
          <w:rtl/>
        </w:rPr>
        <w:t>(</w:t>
      </w:r>
      <w:r w:rsidR="00407248" w:rsidRPr="00C828F8">
        <w:rPr>
          <w:rStyle w:val="ae"/>
          <w:rtl/>
        </w:rPr>
        <w:footnoteReference w:id="9"/>
      </w:r>
      <w:r w:rsidR="00407248" w:rsidRPr="00C828F8">
        <w:rPr>
          <w:rStyle w:val="ae"/>
          <w:rtl/>
        </w:rPr>
        <w:t>)</w:t>
      </w:r>
      <w:r w:rsidR="00005956" w:rsidRPr="00C828F8">
        <w:rPr>
          <w:rFonts w:hint="cs"/>
          <w:rtl/>
        </w:rPr>
        <w:t>.</w:t>
      </w:r>
    </w:p>
    <w:p w:rsidR="00580D59" w:rsidRPr="00C828F8" w:rsidRDefault="00C92F4F" w:rsidP="00F75D98">
      <w:pPr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من أدلة هذا القول:</w:t>
      </w:r>
      <w:r w:rsidR="00F94EE0">
        <w:rPr>
          <w:rFonts w:hint="cs"/>
          <w:b/>
          <w:bCs/>
          <w:rtl/>
        </w:rPr>
        <w:t xml:space="preserve"> </w:t>
      </w:r>
    </w:p>
    <w:p w:rsidR="008B4E8D" w:rsidRPr="00C828F8" w:rsidRDefault="00E81D82" w:rsidP="00F75D98">
      <w:pPr>
        <w:rPr>
          <w:rtl/>
        </w:rPr>
      </w:pPr>
      <w:r>
        <w:rPr>
          <w:rFonts w:hint="cs"/>
          <w:b/>
          <w:bCs/>
          <w:rtl/>
        </w:rPr>
        <w:t>1-</w:t>
      </w:r>
      <w:r w:rsidR="004664D1">
        <w:rPr>
          <w:rFonts w:hint="cs"/>
          <w:rtl/>
        </w:rPr>
        <w:t xml:space="preserve"> عن</w:t>
      </w:r>
      <w:r w:rsidR="008B4E8D" w:rsidRPr="00C828F8">
        <w:rPr>
          <w:rFonts w:hint="cs"/>
          <w:rtl/>
        </w:rPr>
        <w:t xml:space="preserve"> </w:t>
      </w:r>
      <w:r w:rsidR="00677B6B">
        <w:rPr>
          <w:rFonts w:hint="cs"/>
          <w:rtl/>
        </w:rPr>
        <w:t>عبد الله بن عمرو بن العاص</w:t>
      </w:r>
      <w:r w:rsidR="002B0477">
        <w:rPr>
          <w:rFonts w:hint="cs"/>
          <w:rtl/>
        </w:rPr>
        <w:t xml:space="preserve"> رضي الله عنهما</w:t>
      </w:r>
      <w:r w:rsidR="008B4E8D" w:rsidRPr="00C828F8">
        <w:rPr>
          <w:rFonts w:hint="cs"/>
          <w:rtl/>
        </w:rPr>
        <w:t xml:space="preserve"> </w:t>
      </w:r>
      <w:r w:rsidR="00005956" w:rsidRPr="00C828F8">
        <w:rPr>
          <w:rFonts w:hint="cs"/>
          <w:rtl/>
        </w:rPr>
        <w:t>أن</w:t>
      </w:r>
      <w:r w:rsidR="008B4E8D" w:rsidRPr="00C828F8">
        <w:rPr>
          <w:rFonts w:hint="cs"/>
          <w:rtl/>
        </w:rPr>
        <w:t xml:space="preserve"> النبي</w:t>
      </w:r>
      <w:r w:rsidR="00BA759D">
        <w:rPr>
          <w:rFonts w:hint="cs"/>
          <w:rtl/>
        </w:rPr>
        <w:t xml:space="preserve"> </w:t>
      </w:r>
      <w:r w:rsidR="00E74CC6">
        <w:rPr>
          <w:rFonts w:hint="cs"/>
        </w:rPr>
        <w:sym w:font="AGA Arabesque" w:char="F072"/>
      </w:r>
      <w:r w:rsidR="008B4E8D" w:rsidRPr="00C828F8">
        <w:rPr>
          <w:rFonts w:hint="cs"/>
          <w:rtl/>
        </w:rPr>
        <w:t xml:space="preserve"> قال</w:t>
      </w:r>
      <w:r w:rsidR="005963E9">
        <w:rPr>
          <w:rFonts w:hint="cs"/>
          <w:rtl/>
        </w:rPr>
        <w:t>:</w:t>
      </w:r>
      <w:r w:rsidR="008B4E8D" w:rsidRPr="00C828F8">
        <w:rPr>
          <w:rFonts w:hint="cs"/>
          <w:rtl/>
        </w:rPr>
        <w:t xml:space="preserve"> </w:t>
      </w:r>
      <w:r w:rsidR="00005956" w:rsidRPr="00C828F8">
        <w:rPr>
          <w:rFonts w:hint="cs"/>
          <w:rtl/>
        </w:rPr>
        <w:t>أيما</w:t>
      </w:r>
      <w:r w:rsidR="008B4E8D" w:rsidRPr="00C828F8">
        <w:rPr>
          <w:rFonts w:hint="cs"/>
          <w:rtl/>
        </w:rPr>
        <w:t xml:space="preserve"> عبد كاتب على مائة </w:t>
      </w:r>
      <w:r w:rsidR="00005956" w:rsidRPr="00C828F8">
        <w:rPr>
          <w:rFonts w:hint="cs"/>
          <w:rtl/>
        </w:rPr>
        <w:t>أوقية</w:t>
      </w:r>
      <w:r w:rsidR="008B4E8D" w:rsidRPr="00C828F8">
        <w:rPr>
          <w:rFonts w:hint="cs"/>
          <w:rtl/>
        </w:rPr>
        <w:t xml:space="preserve"> </w:t>
      </w:r>
      <w:r w:rsidR="00E74CC6">
        <w:rPr>
          <w:rtl/>
        </w:rPr>
        <w:t xml:space="preserve"> </w:t>
      </w:r>
      <w:r w:rsidR="00383DF6">
        <w:rPr>
          <w:rFonts w:hint="cs"/>
          <w:rtl/>
        </w:rPr>
        <w:t>فأ</w:t>
      </w:r>
      <w:r w:rsidR="008B4E8D" w:rsidRPr="00C828F8">
        <w:rPr>
          <w:rFonts w:hint="cs"/>
          <w:rtl/>
        </w:rPr>
        <w:t>د</w:t>
      </w:r>
      <w:r w:rsidR="00383DF6">
        <w:rPr>
          <w:rFonts w:hint="cs"/>
          <w:rtl/>
        </w:rPr>
        <w:t>ّ</w:t>
      </w:r>
      <w:r w:rsidR="008B4E8D" w:rsidRPr="00C828F8">
        <w:rPr>
          <w:rFonts w:hint="cs"/>
          <w:rtl/>
        </w:rPr>
        <w:t>ا</w:t>
      </w:r>
      <w:r w:rsidR="005963E9">
        <w:rPr>
          <w:rFonts w:hint="cs"/>
          <w:rtl/>
        </w:rPr>
        <w:t>َ</w:t>
      </w:r>
      <w:r w:rsidR="008B4E8D" w:rsidRPr="00C828F8">
        <w:rPr>
          <w:rFonts w:hint="cs"/>
          <w:rtl/>
        </w:rPr>
        <w:t xml:space="preserve">ها </w:t>
      </w:r>
      <w:r w:rsidR="00005956" w:rsidRPr="00C828F8">
        <w:rPr>
          <w:rFonts w:hint="cs"/>
          <w:rtl/>
        </w:rPr>
        <w:t>إلا</w:t>
      </w:r>
      <w:r w:rsidR="008B4E8D" w:rsidRPr="00C828F8">
        <w:rPr>
          <w:rFonts w:hint="cs"/>
          <w:rtl/>
        </w:rPr>
        <w:t xml:space="preserve"> عشرة </w:t>
      </w:r>
      <w:r w:rsidR="00005956" w:rsidRPr="00C828F8">
        <w:rPr>
          <w:rFonts w:hint="cs"/>
          <w:rtl/>
        </w:rPr>
        <w:t>أواق</w:t>
      </w:r>
      <w:r w:rsidR="008B4E8D" w:rsidRPr="00C828F8">
        <w:rPr>
          <w:rFonts w:hint="cs"/>
          <w:rtl/>
        </w:rPr>
        <w:t xml:space="preserve"> فهو عبد و</w:t>
      </w:r>
      <w:r w:rsidR="00005956" w:rsidRPr="00C828F8">
        <w:rPr>
          <w:rFonts w:hint="cs"/>
          <w:rtl/>
        </w:rPr>
        <w:t xml:space="preserve"> أيما</w:t>
      </w:r>
      <w:r w:rsidR="005963E9">
        <w:rPr>
          <w:rFonts w:hint="cs"/>
          <w:rtl/>
        </w:rPr>
        <w:t xml:space="preserve"> عبد كاتب على مائة دينار فأ</w:t>
      </w:r>
      <w:r w:rsidR="008B4E8D" w:rsidRPr="00C828F8">
        <w:rPr>
          <w:rFonts w:hint="cs"/>
          <w:rtl/>
        </w:rPr>
        <w:t xml:space="preserve">داها </w:t>
      </w:r>
      <w:r w:rsidR="00005956" w:rsidRPr="00C828F8">
        <w:rPr>
          <w:rFonts w:hint="cs"/>
          <w:rtl/>
        </w:rPr>
        <w:t>إلا</w:t>
      </w:r>
      <w:r w:rsidR="008B4E8D" w:rsidRPr="00C828F8">
        <w:rPr>
          <w:rFonts w:hint="cs"/>
          <w:rtl/>
        </w:rPr>
        <w:t xml:space="preserve"> عشرة دنانير فهو عبد</w:t>
      </w:r>
      <w:r w:rsidR="00005956" w:rsidRPr="00C828F8">
        <w:rPr>
          <w:rStyle w:val="ae"/>
          <w:rtl/>
        </w:rPr>
        <w:t>(</w:t>
      </w:r>
      <w:r w:rsidR="00005956" w:rsidRPr="00C828F8">
        <w:rPr>
          <w:rStyle w:val="ae"/>
          <w:rtl/>
        </w:rPr>
        <w:footnoteReference w:id="10"/>
      </w:r>
      <w:r w:rsidR="00005956" w:rsidRPr="00C828F8">
        <w:rPr>
          <w:rStyle w:val="ae"/>
          <w:rtl/>
        </w:rPr>
        <w:t>)</w:t>
      </w:r>
      <w:r w:rsidR="00005956" w:rsidRPr="00C828F8">
        <w:rPr>
          <w:rFonts w:hint="cs"/>
          <w:rtl/>
        </w:rPr>
        <w:t>.</w:t>
      </w:r>
      <w:r w:rsidR="008B4E8D" w:rsidRPr="00C828F8">
        <w:rPr>
          <w:rFonts w:hint="cs"/>
          <w:rtl/>
        </w:rPr>
        <w:t xml:space="preserve"> </w:t>
      </w:r>
    </w:p>
    <w:p w:rsidR="00A11A24" w:rsidRDefault="00E4686A" w:rsidP="005F0195">
      <w:pPr>
        <w:spacing w:after="120"/>
        <w:rPr>
          <w:rtl/>
        </w:rPr>
      </w:pPr>
      <w:r w:rsidRPr="00E4686A">
        <w:rPr>
          <w:rFonts w:hint="cs"/>
          <w:rtl/>
        </w:rPr>
        <w:t>وفي لفظ</w:t>
      </w:r>
      <w:r w:rsidR="006F3BB5">
        <w:rPr>
          <w:rFonts w:hint="cs"/>
          <w:rtl/>
        </w:rPr>
        <w:t xml:space="preserve"> </w:t>
      </w:r>
      <w:r w:rsidR="00AC6E31" w:rsidRPr="00C828F8">
        <w:rPr>
          <w:rFonts w:hint="cs"/>
          <w:rtl/>
        </w:rPr>
        <w:t>أن</w:t>
      </w:r>
      <w:r w:rsidR="008B4E8D" w:rsidRPr="00C828F8">
        <w:rPr>
          <w:rFonts w:hint="cs"/>
          <w:rtl/>
        </w:rPr>
        <w:t xml:space="preserve"> النبي</w:t>
      </w:r>
      <w:r w:rsidR="00B50554">
        <w:rPr>
          <w:rFonts w:hint="cs"/>
          <w:rtl/>
        </w:rPr>
        <w:t xml:space="preserve"> </w:t>
      </w:r>
      <w:r w:rsidR="00C2144B">
        <w:rPr>
          <w:rFonts w:hint="cs"/>
        </w:rPr>
        <w:sym w:font="AGA Arabesque" w:char="F072"/>
      </w:r>
      <w:r w:rsidR="008B4E8D" w:rsidRPr="00C828F8">
        <w:rPr>
          <w:rFonts w:hint="cs"/>
          <w:rtl/>
        </w:rPr>
        <w:t xml:space="preserve"> قال</w:t>
      </w:r>
      <w:r w:rsidR="00D7714C">
        <w:rPr>
          <w:rFonts w:hint="cs"/>
          <w:rtl/>
        </w:rPr>
        <w:t>:"</w:t>
      </w:r>
      <w:r w:rsidR="008B4E8D" w:rsidRPr="00C828F8">
        <w:rPr>
          <w:rFonts w:hint="cs"/>
          <w:rtl/>
        </w:rPr>
        <w:t xml:space="preserve"> المكاتب عبد ما بقي </w:t>
      </w:r>
      <w:r w:rsidR="00C2144B">
        <w:rPr>
          <w:rtl/>
        </w:rPr>
        <w:t xml:space="preserve"> </w:t>
      </w:r>
      <w:r w:rsidR="008B4E8D" w:rsidRPr="00C828F8">
        <w:rPr>
          <w:rFonts w:hint="cs"/>
          <w:rtl/>
        </w:rPr>
        <w:t>عليه من مكاتبته درهم</w:t>
      </w:r>
      <w:r w:rsidR="00D7714C">
        <w:rPr>
          <w:rFonts w:hint="cs"/>
          <w:rtl/>
        </w:rPr>
        <w:t>"</w:t>
      </w:r>
      <w:r w:rsidR="00005956" w:rsidRPr="00C828F8">
        <w:rPr>
          <w:rStyle w:val="ae"/>
          <w:rtl/>
        </w:rPr>
        <w:t>(</w:t>
      </w:r>
      <w:r w:rsidR="00005956" w:rsidRPr="00C828F8">
        <w:rPr>
          <w:rStyle w:val="ae"/>
          <w:rtl/>
        </w:rPr>
        <w:footnoteReference w:id="11"/>
      </w:r>
      <w:r w:rsidR="00005956" w:rsidRPr="00C828F8">
        <w:rPr>
          <w:rStyle w:val="ae"/>
          <w:rtl/>
        </w:rPr>
        <w:t>)</w:t>
      </w:r>
      <w:r w:rsidR="00005956" w:rsidRPr="00C828F8">
        <w:rPr>
          <w:rFonts w:hint="cs"/>
          <w:rtl/>
        </w:rPr>
        <w:t>.</w:t>
      </w:r>
    </w:p>
    <w:p w:rsidR="000D7B3B" w:rsidRPr="00C817C6" w:rsidRDefault="00487D74" w:rsidP="00F75D98">
      <w:pPr>
        <w:tabs>
          <w:tab w:val="left" w:pos="1132"/>
        </w:tabs>
        <w:rPr>
          <w:rtl/>
        </w:rPr>
      </w:pPr>
      <w:r w:rsidRPr="00487D74">
        <w:rPr>
          <w:rFonts w:hint="cs"/>
          <w:b/>
          <w:bCs/>
          <w:rtl/>
        </w:rPr>
        <w:t xml:space="preserve">2- </w:t>
      </w:r>
      <w:r w:rsidR="000D7B3B" w:rsidRPr="00C817C6">
        <w:rPr>
          <w:rFonts w:hint="eastAsia"/>
          <w:rtl/>
        </w:rPr>
        <w:t>عن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عائشة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رضي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الله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عنها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قالت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جاءتني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بريرة</w:t>
      </w:r>
      <w:r w:rsidR="000D7B3B" w:rsidRPr="00C817C6">
        <w:rPr>
          <w:rFonts w:hint="cs"/>
          <w:rtl/>
        </w:rPr>
        <w:t xml:space="preserve"> رضي الله عنها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فقالت</w:t>
      </w:r>
      <w:r w:rsidR="000D7B3B" w:rsidRPr="00C817C6">
        <w:rPr>
          <w:rFonts w:hint="cs"/>
          <w:rtl/>
        </w:rPr>
        <w:t>:"</w:t>
      </w:r>
      <w:r w:rsidR="000D7B3B" w:rsidRPr="00C817C6">
        <w:rPr>
          <w:rFonts w:hint="eastAsia"/>
          <w:rtl/>
        </w:rPr>
        <w:t>كاتبت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أهلي</w:t>
      </w:r>
      <w:r w:rsidR="000D7B3B" w:rsidRPr="00C817C6">
        <w:rPr>
          <w:rFonts w:hint="cs"/>
          <w:rtl/>
        </w:rPr>
        <w:t xml:space="preserve"> </w:t>
      </w:r>
      <w:r w:rsidR="000D7B3B" w:rsidRPr="00C817C6">
        <w:rPr>
          <w:rFonts w:hint="eastAsia"/>
          <w:rtl/>
        </w:rPr>
        <w:t>على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تسع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أواق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كل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عام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وقية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فأعينيني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فقلت</w:t>
      </w:r>
      <w:r w:rsidR="000D7B3B" w:rsidRPr="00C817C6">
        <w:rPr>
          <w:rFonts w:hint="cs"/>
          <w:rtl/>
        </w:rPr>
        <w:t>: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إن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أحب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أهلك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أعدها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لهم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ويكون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ولاؤك</w:t>
      </w:r>
      <w:r w:rsidR="000D7B3B" w:rsidRPr="00C817C6">
        <w:rPr>
          <w:rFonts w:hint="cs"/>
          <w:rtl/>
        </w:rPr>
        <w:t>ِ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لي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فعلت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فذهبت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بريرة</w:t>
      </w:r>
      <w:r w:rsidR="000D7B3B" w:rsidRPr="00C817C6">
        <w:rPr>
          <w:rFonts w:hint="cs"/>
          <w:rtl/>
        </w:rPr>
        <w:t xml:space="preserve"> رضي الله عنهما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إلى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أهلها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فقالت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لهم</w:t>
      </w:r>
      <w:r w:rsidR="000D7B3B" w:rsidRPr="00C817C6">
        <w:rPr>
          <w:rFonts w:hint="cs"/>
          <w:rtl/>
        </w:rPr>
        <w:t>: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فأبوا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ذلك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عليها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فجاءت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من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عندهم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ورسول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الله</w:t>
      </w:r>
      <w:r w:rsidR="000D7B3B" w:rsidRPr="00C817C6">
        <w:rPr>
          <w:rFonts w:hint="eastAsia"/>
        </w:rPr>
        <w:sym w:font="AGA Arabesque" w:char="F065"/>
      </w:r>
      <w:r w:rsidR="00B826B0">
        <w:t xml:space="preserve"> 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جالس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فقالت</w:t>
      </w:r>
      <w:r w:rsidR="000D7B3B" w:rsidRPr="00C817C6">
        <w:rPr>
          <w:rFonts w:hint="cs"/>
          <w:rtl/>
        </w:rPr>
        <w:t>: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إني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قد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عرضت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ذلك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عليهم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فأبوا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إلا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يكون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الولاء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لهم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فسمع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</w:rPr>
        <w:sym w:font="AGA Arabesque" w:char="F072"/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فأخبرت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عائشة</w:t>
      </w:r>
      <w:r w:rsidR="000D7B3B" w:rsidRPr="00C817C6">
        <w:rPr>
          <w:rtl/>
        </w:rPr>
        <w:t xml:space="preserve"> </w:t>
      </w:r>
      <w:r w:rsidR="000D7B3B" w:rsidRPr="00C817C6">
        <w:rPr>
          <w:rFonts w:hint="cs"/>
          <w:rtl/>
        </w:rPr>
        <w:t xml:space="preserve">رضي الله عنها </w:t>
      </w:r>
      <w:r w:rsidR="000D7B3B" w:rsidRPr="00C817C6">
        <w:rPr>
          <w:rFonts w:hint="eastAsia"/>
          <w:rtl/>
        </w:rPr>
        <w:t>النبي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</w:rPr>
        <w:sym w:font="AGA Arabesque" w:char="F072"/>
      </w:r>
      <w:r w:rsidR="000D7B3B" w:rsidRPr="00C817C6">
        <w:rPr>
          <w:rFonts w:hint="cs"/>
          <w:rtl/>
        </w:rPr>
        <w:t xml:space="preserve"> </w:t>
      </w:r>
      <w:r w:rsidR="000D7B3B" w:rsidRPr="00C817C6">
        <w:rPr>
          <w:rFonts w:hint="eastAsia"/>
          <w:rtl/>
        </w:rPr>
        <w:t>فقال</w:t>
      </w:r>
      <w:r w:rsidR="000D7B3B" w:rsidRPr="00C817C6">
        <w:rPr>
          <w:rFonts w:hint="cs"/>
          <w:rtl/>
        </w:rPr>
        <w:t>:"</w:t>
      </w:r>
      <w:r w:rsidR="000D7B3B" w:rsidRPr="00C817C6">
        <w:rPr>
          <w:rFonts w:hint="eastAsia"/>
          <w:rtl/>
        </w:rPr>
        <w:t>خذيها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واشترطي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لهم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الولاء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فإنما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الولاء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لمن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أعتق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ففعلت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عائشة</w:t>
      </w:r>
      <w:r w:rsidR="000D7B3B" w:rsidRPr="00C817C6">
        <w:rPr>
          <w:rtl/>
        </w:rPr>
        <w:t xml:space="preserve"> </w:t>
      </w:r>
      <w:r w:rsidR="000D7B3B" w:rsidRPr="00C817C6">
        <w:rPr>
          <w:rFonts w:hint="cs"/>
          <w:rtl/>
        </w:rPr>
        <w:t xml:space="preserve">رضي الله عنها </w:t>
      </w:r>
      <w:r w:rsidR="000D7B3B" w:rsidRPr="00C817C6">
        <w:rPr>
          <w:rFonts w:hint="eastAsia"/>
          <w:rtl/>
        </w:rPr>
        <w:t>ثم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قام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رسول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الله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</w:rPr>
        <w:sym w:font="AGA Arabesque" w:char="F072"/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الناس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فحمد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الله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وأثنى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عليه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ثم</w:t>
      </w:r>
      <w:r w:rsidR="000D7B3B" w:rsidRPr="00C817C6">
        <w:rPr>
          <w:rtl/>
        </w:rPr>
        <w:t xml:space="preserve">  </w:t>
      </w:r>
      <w:r w:rsidR="000D7B3B" w:rsidRPr="00C817C6">
        <w:rPr>
          <w:rFonts w:hint="eastAsia"/>
          <w:rtl/>
        </w:rPr>
        <w:t>قال</w:t>
      </w:r>
      <w:r w:rsidR="000D7B3B" w:rsidRPr="00C817C6">
        <w:rPr>
          <w:rFonts w:hint="cs"/>
          <w:rtl/>
        </w:rPr>
        <w:t>:"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أما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بعد</w:t>
      </w:r>
      <w:r w:rsidR="00ED5372">
        <w:rPr>
          <w:rFonts w:hint="cs"/>
          <w:rtl/>
        </w:rPr>
        <w:t>!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ما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بال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رجال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يشترطون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شروطا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ليست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كتاب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الله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ما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كان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من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شرط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ليس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في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كتاب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الله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فهو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باطل</w:t>
      </w:r>
      <w:r w:rsidR="000D7B3B" w:rsidRPr="00C817C6">
        <w:rPr>
          <w:rFonts w:hint="cs"/>
          <w:rtl/>
        </w:rPr>
        <w:t>؛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وإن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كان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مائة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شرط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قضاء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الله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أحق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وشرط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الله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أوثق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وإنما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الولاء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لمن</w:t>
      </w:r>
      <w:r w:rsidR="000D7B3B" w:rsidRPr="00C817C6">
        <w:rPr>
          <w:rtl/>
        </w:rPr>
        <w:t xml:space="preserve"> </w:t>
      </w:r>
      <w:r w:rsidR="000D7B3B" w:rsidRPr="00C817C6">
        <w:rPr>
          <w:rFonts w:hint="eastAsia"/>
          <w:rtl/>
        </w:rPr>
        <w:t>أعتق</w:t>
      </w:r>
      <w:r w:rsidR="000D7B3B" w:rsidRPr="00C817C6">
        <w:rPr>
          <w:rFonts w:hint="cs"/>
          <w:rtl/>
        </w:rPr>
        <w:t>"</w:t>
      </w:r>
      <w:r w:rsidR="000D7B3B" w:rsidRPr="00487D74">
        <w:rPr>
          <w:vertAlign w:val="superscript"/>
          <w:rtl/>
        </w:rPr>
        <w:t>(</w:t>
      </w:r>
      <w:r w:rsidR="000D7B3B" w:rsidRPr="00C817C6">
        <w:rPr>
          <w:vertAlign w:val="superscript"/>
          <w:rtl/>
        </w:rPr>
        <w:footnoteReference w:id="12"/>
      </w:r>
      <w:r w:rsidR="000D7B3B" w:rsidRPr="00487D74">
        <w:rPr>
          <w:vertAlign w:val="superscript"/>
          <w:rtl/>
        </w:rPr>
        <w:t>)</w:t>
      </w:r>
      <w:r w:rsidR="000D7B3B" w:rsidRPr="00C817C6">
        <w:rPr>
          <w:rFonts w:hint="cs"/>
          <w:rtl/>
        </w:rPr>
        <w:t xml:space="preserve">. </w:t>
      </w:r>
    </w:p>
    <w:p w:rsidR="000D7B3B" w:rsidRDefault="000D7B3B" w:rsidP="002E2E7C">
      <w:pPr>
        <w:rPr>
          <w:rtl/>
        </w:rPr>
      </w:pPr>
      <w:r w:rsidRPr="00C817C6">
        <w:rPr>
          <w:rFonts w:hint="cs"/>
          <w:b/>
          <w:bCs/>
          <w:rtl/>
        </w:rPr>
        <w:t>وجه الدلالة</w:t>
      </w:r>
      <w:r w:rsidRPr="00C817C6">
        <w:rPr>
          <w:rFonts w:hint="cs"/>
          <w:rtl/>
        </w:rPr>
        <w:t>: فيه دليل واضح على أن المكاتب عبد,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ولولا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ذلك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ما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بيعت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بريرة</w:t>
      </w:r>
      <w:r w:rsidRPr="00C817C6">
        <w:rPr>
          <w:rFonts w:hint="cs"/>
          <w:rtl/>
        </w:rPr>
        <w:t xml:space="preserve"> رضي الله عنها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،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ولو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كان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فيها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شيء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من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العتق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ما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أجاز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بيع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ذلك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؛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إذ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من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سنته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المجمع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عليها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ألا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lastRenderedPageBreak/>
        <w:t>يباع</w:t>
      </w:r>
      <w:r w:rsidRPr="00C817C6">
        <w:rPr>
          <w:rtl/>
        </w:rPr>
        <w:t xml:space="preserve"> </w:t>
      </w:r>
      <w:r w:rsidRPr="00C817C6">
        <w:rPr>
          <w:rFonts w:hint="eastAsia"/>
          <w:rtl/>
        </w:rPr>
        <w:t>الحر</w:t>
      </w:r>
      <w:r w:rsidRPr="00C817C6">
        <w:rPr>
          <w:rFonts w:hint="cs"/>
          <w:vertAlign w:val="superscript"/>
          <w:rtl/>
        </w:rPr>
        <w:t xml:space="preserve"> </w:t>
      </w:r>
      <w:r w:rsidRPr="00C817C6">
        <w:rPr>
          <w:vertAlign w:val="superscript"/>
          <w:rtl/>
        </w:rPr>
        <w:t>(</w:t>
      </w:r>
      <w:r w:rsidRPr="00C817C6">
        <w:rPr>
          <w:vertAlign w:val="superscript"/>
          <w:rtl/>
        </w:rPr>
        <w:footnoteReference w:id="13"/>
      </w:r>
      <w:r w:rsidRPr="00C817C6">
        <w:rPr>
          <w:vertAlign w:val="superscript"/>
          <w:rtl/>
        </w:rPr>
        <w:t>)</w:t>
      </w:r>
      <w:r w:rsidRPr="00C817C6">
        <w:rPr>
          <w:rFonts w:hint="cs"/>
          <w:rtl/>
        </w:rPr>
        <w:t>.</w:t>
      </w:r>
    </w:p>
    <w:p w:rsidR="00257F45" w:rsidRDefault="000D7B3B" w:rsidP="002E2E7C">
      <w:pPr>
        <w:rPr>
          <w:rtl/>
        </w:rPr>
      </w:pPr>
      <w:r>
        <w:rPr>
          <w:rFonts w:hint="cs"/>
          <w:b/>
          <w:bCs/>
          <w:rtl/>
        </w:rPr>
        <w:t>3</w:t>
      </w:r>
      <w:r w:rsidR="00A11A24" w:rsidRPr="00A11A24">
        <w:rPr>
          <w:rFonts w:hint="cs"/>
          <w:b/>
          <w:bCs/>
          <w:rtl/>
        </w:rPr>
        <w:t>-</w:t>
      </w:r>
      <w:r w:rsidR="00A11A24">
        <w:rPr>
          <w:rFonts w:hint="cs"/>
          <w:rtl/>
        </w:rPr>
        <w:t xml:space="preserve"> </w:t>
      </w:r>
      <w:r w:rsidR="008B4E8D" w:rsidRPr="00C828F8">
        <w:rPr>
          <w:rFonts w:hint="cs"/>
          <w:rtl/>
        </w:rPr>
        <w:t xml:space="preserve"> </w:t>
      </w:r>
      <w:r w:rsidR="00A11A24" w:rsidRPr="00A11A24">
        <w:rPr>
          <w:rFonts w:hint="eastAsia"/>
          <w:rtl/>
        </w:rPr>
        <w:t>عن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أبي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قلابة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قال</w:t>
      </w:r>
      <w:r w:rsidR="00A11A24" w:rsidRPr="00A11A24">
        <w:rPr>
          <w:rtl/>
        </w:rPr>
        <w:t xml:space="preserve">: " </w:t>
      </w:r>
      <w:r w:rsidR="00A11A24" w:rsidRPr="00A11A24">
        <w:rPr>
          <w:rFonts w:hint="eastAsia"/>
          <w:rtl/>
        </w:rPr>
        <w:t>كان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أزواج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رسول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الله</w:t>
      </w:r>
      <w:r w:rsidR="002033A8">
        <w:rPr>
          <w:rFonts w:hint="cs"/>
          <w:rtl/>
        </w:rPr>
        <w:t xml:space="preserve"> </w:t>
      </w:r>
      <w:r w:rsidR="00A11A24">
        <w:rPr>
          <w:rFonts w:hint="eastAsia"/>
        </w:rPr>
        <w:sym w:font="AGA Arabesque" w:char="F072"/>
      </w:r>
      <w:r w:rsidR="00A11A24">
        <w:rPr>
          <w:rFonts w:hint="cs"/>
          <w:rtl/>
        </w:rPr>
        <w:t xml:space="preserve"> </w:t>
      </w:r>
      <w:r w:rsidR="00A11A24" w:rsidRPr="00A11A24">
        <w:rPr>
          <w:rFonts w:hint="eastAsia"/>
          <w:rtl/>
        </w:rPr>
        <w:t>لا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يحتجبن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من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مكاتب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ما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بقي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عليه</w:t>
      </w:r>
      <w:r w:rsidR="00A11A24" w:rsidRPr="00A11A24">
        <w:rPr>
          <w:rtl/>
        </w:rPr>
        <w:t xml:space="preserve"> </w:t>
      </w:r>
      <w:r w:rsidR="00A11A24" w:rsidRPr="00A11A24">
        <w:rPr>
          <w:rFonts w:hint="eastAsia"/>
          <w:rtl/>
        </w:rPr>
        <w:t>دينار</w:t>
      </w:r>
      <w:r w:rsidR="00A11A24">
        <w:rPr>
          <w:rtl/>
        </w:rPr>
        <w:t xml:space="preserve"> </w:t>
      </w:r>
      <w:r w:rsidR="00A11A24" w:rsidRPr="00A11A24">
        <w:rPr>
          <w:rtl/>
        </w:rPr>
        <w:t>"</w:t>
      </w:r>
      <w:r w:rsidR="00A11A24" w:rsidRPr="00A11A24">
        <w:rPr>
          <w:rStyle w:val="ae"/>
          <w:rtl/>
        </w:rPr>
        <w:t>(</w:t>
      </w:r>
      <w:r w:rsidR="00A11A24">
        <w:rPr>
          <w:rStyle w:val="ae"/>
          <w:rtl/>
        </w:rPr>
        <w:footnoteReference w:id="14"/>
      </w:r>
      <w:r w:rsidR="00A11A24" w:rsidRPr="00A11A24">
        <w:rPr>
          <w:rStyle w:val="ae"/>
          <w:rtl/>
        </w:rPr>
        <w:t>)</w:t>
      </w:r>
      <w:r w:rsidR="00A11A24" w:rsidRPr="00A11A24">
        <w:rPr>
          <w:rtl/>
        </w:rPr>
        <w:t>.</w:t>
      </w:r>
    </w:p>
    <w:p w:rsidR="00E51C31" w:rsidRPr="00E51C31" w:rsidRDefault="000D7B3B" w:rsidP="002E2E7C">
      <w:pPr>
        <w:rPr>
          <w:b/>
          <w:bCs/>
          <w:rtl/>
        </w:rPr>
      </w:pPr>
      <w:r>
        <w:rPr>
          <w:rFonts w:hint="cs"/>
          <w:b/>
          <w:bCs/>
          <w:rtl/>
        </w:rPr>
        <w:t>4</w:t>
      </w:r>
      <w:r w:rsidR="00E51C31" w:rsidRPr="00E51C31">
        <w:rPr>
          <w:rFonts w:hint="cs"/>
          <w:b/>
          <w:bCs/>
          <w:rtl/>
        </w:rPr>
        <w:t>-</w:t>
      </w:r>
      <w:r w:rsidR="00E51C31">
        <w:rPr>
          <w:rFonts w:hint="cs"/>
          <w:b/>
          <w:bCs/>
          <w:rtl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عن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F27C7">
        <w:rPr>
          <w:rFonts w:ascii="Traditional Arabic" w:hint="eastAsia"/>
          <w:color w:val="auto"/>
          <w:rtl/>
          <w:lang w:eastAsia="en-US"/>
        </w:rPr>
        <w:t>عائشة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رضي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الله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عنها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قال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: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استأذنت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عليها</w:t>
      </w:r>
      <w:r w:rsidR="00EF27C7">
        <w:rPr>
          <w:rFonts w:ascii="Traditional Arabic"/>
          <w:color w:val="auto"/>
          <w:rtl/>
          <w:lang w:eastAsia="en-US"/>
        </w:rPr>
        <w:t>,</w:t>
      </w:r>
      <w:r w:rsidR="002E492F">
        <w:rPr>
          <w:rFonts w:ascii="Traditional Arabic" w:hint="cs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فقالت</w:t>
      </w:r>
      <w:r w:rsidR="00EF27C7">
        <w:rPr>
          <w:rFonts w:ascii="Traditional Arabic"/>
          <w:color w:val="auto"/>
          <w:rtl/>
          <w:lang w:eastAsia="en-US"/>
        </w:rPr>
        <w:t xml:space="preserve"> "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من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هذا؟</w:t>
      </w:r>
      <w:r w:rsidR="00EF27C7">
        <w:rPr>
          <w:rFonts w:ascii="Traditional Arabic"/>
          <w:color w:val="auto"/>
          <w:rtl/>
          <w:lang w:eastAsia="en-US"/>
        </w:rPr>
        <w:t xml:space="preserve"> ",</w:t>
      </w:r>
      <w:r w:rsidR="002E492F">
        <w:rPr>
          <w:rFonts w:ascii="Traditional Arabic" w:hint="cs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فقلت</w:t>
      </w:r>
      <w:r w:rsidR="00EF27C7">
        <w:rPr>
          <w:rFonts w:ascii="Traditional Arabic"/>
          <w:color w:val="auto"/>
          <w:rtl/>
          <w:lang w:eastAsia="en-US"/>
        </w:rPr>
        <w:t>:</w:t>
      </w:r>
      <w:r w:rsidR="002E492F">
        <w:rPr>
          <w:rFonts w:ascii="Traditional Arabic" w:hint="cs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سليمان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,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قالت</w:t>
      </w:r>
      <w:r w:rsidR="00EF27C7">
        <w:rPr>
          <w:rFonts w:ascii="Traditional Arabic"/>
          <w:color w:val="auto"/>
          <w:rtl/>
          <w:lang w:eastAsia="en-US"/>
        </w:rPr>
        <w:t>:</w:t>
      </w:r>
      <w:r w:rsidR="002E492F">
        <w:rPr>
          <w:rFonts w:ascii="Traditional Arabic" w:hint="cs"/>
          <w:color w:val="auto"/>
          <w:rtl/>
          <w:lang w:eastAsia="en-US"/>
        </w:rPr>
        <w:t xml:space="preserve"> </w:t>
      </w:r>
      <w:r w:rsidR="00EF27C7">
        <w:rPr>
          <w:rFonts w:ascii="Traditional Arabic"/>
          <w:color w:val="auto"/>
          <w:rtl/>
          <w:lang w:eastAsia="en-US"/>
        </w:rPr>
        <w:t>"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كم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بقي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عليك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من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مكاتبتك؟</w:t>
      </w:r>
      <w:r w:rsidR="00EF27C7">
        <w:rPr>
          <w:rFonts w:ascii="Traditional Arabic"/>
          <w:color w:val="auto"/>
          <w:rtl/>
          <w:lang w:eastAsia="en-US"/>
        </w:rPr>
        <w:t xml:space="preserve"> ",</w:t>
      </w:r>
      <w:r w:rsidR="002E492F">
        <w:rPr>
          <w:rFonts w:ascii="Traditional Arabic" w:hint="cs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قال</w:t>
      </w:r>
      <w:r w:rsidR="00EF27C7">
        <w:rPr>
          <w:rFonts w:ascii="Traditional Arabic"/>
          <w:color w:val="auto"/>
          <w:rtl/>
          <w:lang w:eastAsia="en-US"/>
        </w:rPr>
        <w:t>:</w:t>
      </w:r>
      <w:r w:rsidR="002E492F">
        <w:rPr>
          <w:rFonts w:ascii="Traditional Arabic" w:hint="cs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قلت</w:t>
      </w:r>
      <w:r w:rsidR="00EF27C7">
        <w:rPr>
          <w:rFonts w:ascii="Traditional Arabic"/>
          <w:color w:val="auto"/>
          <w:rtl/>
          <w:lang w:eastAsia="en-US"/>
        </w:rPr>
        <w:t>:</w:t>
      </w:r>
      <w:r w:rsidR="002E492F">
        <w:rPr>
          <w:rFonts w:ascii="Traditional Arabic" w:hint="cs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عشر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أواق</w:t>
      </w:r>
      <w:r w:rsidR="00EF27C7">
        <w:rPr>
          <w:rFonts w:ascii="Traditional Arabic"/>
          <w:color w:val="auto"/>
          <w:rtl/>
          <w:lang w:eastAsia="en-US"/>
        </w:rPr>
        <w:t>,</w:t>
      </w:r>
      <w:r w:rsidR="002E492F">
        <w:rPr>
          <w:rFonts w:ascii="Traditional Arabic" w:hint="cs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قالت</w:t>
      </w:r>
      <w:r w:rsidR="00EF27C7">
        <w:rPr>
          <w:rFonts w:ascii="Traditional Arabic"/>
          <w:color w:val="auto"/>
          <w:rtl/>
          <w:lang w:eastAsia="en-US"/>
        </w:rPr>
        <w:t>:</w:t>
      </w:r>
      <w:r w:rsidR="002E492F">
        <w:rPr>
          <w:rFonts w:ascii="Traditional Arabic" w:hint="cs"/>
          <w:color w:val="auto"/>
          <w:rtl/>
          <w:lang w:eastAsia="en-US"/>
        </w:rPr>
        <w:t xml:space="preserve"> </w:t>
      </w:r>
      <w:r w:rsidR="00EF27C7">
        <w:rPr>
          <w:rFonts w:ascii="Traditional Arabic"/>
          <w:color w:val="auto"/>
          <w:rtl/>
          <w:lang w:eastAsia="en-US"/>
        </w:rPr>
        <w:t>"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ادخل</w:t>
      </w:r>
      <w:r w:rsidR="00E95335">
        <w:rPr>
          <w:rFonts w:ascii="Traditional Arabic" w:hint="cs"/>
          <w:color w:val="auto"/>
          <w:rtl/>
          <w:lang w:eastAsia="en-US"/>
        </w:rPr>
        <w:t xml:space="preserve"> </w:t>
      </w:r>
      <w:r w:rsidR="00EF27C7">
        <w:rPr>
          <w:rFonts w:ascii="Traditional Arabic"/>
          <w:color w:val="auto"/>
          <w:rtl/>
          <w:lang w:eastAsia="en-US"/>
        </w:rPr>
        <w:t>,</w:t>
      </w:r>
      <w:r w:rsidR="002E492F">
        <w:rPr>
          <w:rFonts w:ascii="Traditional Arabic" w:hint="cs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فإنك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عبد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ما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بقي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عليك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</w:t>
      </w:r>
      <w:r w:rsidR="00E51C31" w:rsidRPr="00E51C31">
        <w:rPr>
          <w:rFonts w:ascii="Traditional Arabic" w:hint="eastAsia"/>
          <w:color w:val="auto"/>
          <w:rtl/>
          <w:lang w:eastAsia="en-US"/>
        </w:rPr>
        <w:t>درهم</w:t>
      </w:r>
      <w:r w:rsidR="00E51C31" w:rsidRPr="00E51C31">
        <w:rPr>
          <w:rFonts w:ascii="Traditional Arabic"/>
          <w:color w:val="auto"/>
          <w:rtl/>
          <w:lang w:eastAsia="en-US"/>
        </w:rPr>
        <w:t xml:space="preserve"> "</w:t>
      </w:r>
      <w:r w:rsidR="00E51C31" w:rsidRPr="00E51C31">
        <w:rPr>
          <w:rStyle w:val="ae"/>
          <w:rtl/>
        </w:rPr>
        <w:t>(</w:t>
      </w:r>
      <w:r w:rsidR="00E51C31">
        <w:rPr>
          <w:rStyle w:val="ae"/>
          <w:rtl/>
        </w:rPr>
        <w:footnoteReference w:id="15"/>
      </w:r>
      <w:r w:rsidR="00E51C31" w:rsidRPr="00E51C31">
        <w:rPr>
          <w:rStyle w:val="ae"/>
          <w:rtl/>
        </w:rPr>
        <w:t>)</w:t>
      </w:r>
      <w:r w:rsidR="00E51C31">
        <w:rPr>
          <w:rFonts w:ascii="Traditional Arabic" w:hint="cs"/>
          <w:color w:val="auto"/>
          <w:rtl/>
          <w:lang w:eastAsia="en-US"/>
        </w:rPr>
        <w:t>.</w:t>
      </w:r>
    </w:p>
    <w:p w:rsidR="00C92F4F" w:rsidRDefault="00A836E4" w:rsidP="002E2E7C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وجه الدلالة: </w:t>
      </w:r>
      <w:r w:rsidR="00C92F4F" w:rsidRPr="00C92F4F">
        <w:rPr>
          <w:rFonts w:hint="cs"/>
          <w:rtl/>
        </w:rPr>
        <w:t>أ</w:t>
      </w:r>
      <w:r w:rsidR="00C92F4F" w:rsidRPr="00C92F4F">
        <w:rPr>
          <w:rFonts w:hint="eastAsia"/>
          <w:rtl/>
        </w:rPr>
        <w:t>نه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عل</w:t>
      </w:r>
      <w:r w:rsidR="009956FC">
        <w:rPr>
          <w:rFonts w:hint="cs"/>
          <w:rtl/>
        </w:rPr>
        <w:t>ّ</w:t>
      </w:r>
      <w:r w:rsidR="00C92F4F" w:rsidRPr="00C92F4F">
        <w:rPr>
          <w:rFonts w:hint="eastAsia"/>
          <w:rtl/>
        </w:rPr>
        <w:t>ق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عتقه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على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دفع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مال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فلا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يعتق</w:t>
      </w:r>
      <w:r w:rsidR="00C92F4F" w:rsidRPr="00C92F4F">
        <w:rPr>
          <w:rtl/>
        </w:rPr>
        <w:t xml:space="preserve"> </w:t>
      </w:r>
      <w:r w:rsidR="000B3AC9">
        <w:rPr>
          <w:rFonts w:hint="eastAsia"/>
          <w:rtl/>
        </w:rPr>
        <w:t>ش</w:t>
      </w:r>
      <w:r w:rsidR="000B3AC9">
        <w:rPr>
          <w:rFonts w:hint="cs"/>
          <w:rtl/>
        </w:rPr>
        <w:t>يء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منه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مع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بقاء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جزء</w:t>
      </w:r>
      <w:r w:rsidR="00C92F4F" w:rsidRPr="00C92F4F">
        <w:rPr>
          <w:rtl/>
        </w:rPr>
        <w:t xml:space="preserve"> </w:t>
      </w:r>
      <w:r w:rsidR="00C92F4F" w:rsidRPr="00C92F4F">
        <w:rPr>
          <w:rFonts w:hint="eastAsia"/>
          <w:rtl/>
        </w:rPr>
        <w:t>منه</w:t>
      </w:r>
      <w:r w:rsidR="00C92F4F" w:rsidRPr="00C92F4F">
        <w:rPr>
          <w:rStyle w:val="ae"/>
          <w:rtl/>
        </w:rPr>
        <w:t>(</w:t>
      </w:r>
      <w:r w:rsidR="00C92F4F">
        <w:rPr>
          <w:rStyle w:val="ae"/>
          <w:rtl/>
        </w:rPr>
        <w:footnoteReference w:id="16"/>
      </w:r>
      <w:r w:rsidR="00C92F4F" w:rsidRPr="00C92F4F">
        <w:rPr>
          <w:rStyle w:val="ae"/>
          <w:rtl/>
        </w:rPr>
        <w:t>)</w:t>
      </w:r>
      <w:r w:rsidR="00C92F4F" w:rsidRPr="00C92F4F">
        <w:rPr>
          <w:rFonts w:hint="cs"/>
          <w:rtl/>
        </w:rPr>
        <w:t>.</w:t>
      </w:r>
    </w:p>
    <w:p w:rsidR="00D94E78" w:rsidRDefault="00D94E78" w:rsidP="00D94E78">
      <w:pPr>
        <w:tabs>
          <w:tab w:val="left" w:pos="1132"/>
        </w:tabs>
        <w:rPr>
          <w:rtl/>
        </w:rPr>
      </w:pPr>
    </w:p>
    <w:p w:rsidR="00D94E78" w:rsidRDefault="00D94E78" w:rsidP="00D94E78">
      <w:pPr>
        <w:tabs>
          <w:tab w:val="left" w:pos="1132"/>
        </w:tabs>
        <w:rPr>
          <w:rtl/>
        </w:rPr>
      </w:pPr>
    </w:p>
    <w:p w:rsidR="00D94E78" w:rsidRPr="00C817C6" w:rsidRDefault="00D94E78" w:rsidP="00D94E78">
      <w:pPr>
        <w:tabs>
          <w:tab w:val="left" w:pos="1132"/>
        </w:tabs>
      </w:pPr>
    </w:p>
    <w:p w:rsidR="00394C4E" w:rsidRPr="004E6774" w:rsidRDefault="00394C4E" w:rsidP="004E6774">
      <w:pPr>
        <w:rPr>
          <w:rtl/>
        </w:rPr>
      </w:pPr>
    </w:p>
    <w:p w:rsidR="00C50867" w:rsidRDefault="00C50867" w:rsidP="009956FC">
      <w:pPr>
        <w:pStyle w:val="afd"/>
        <w:ind w:left="0"/>
        <w:contextualSpacing w:val="0"/>
        <w:rPr>
          <w:rtl/>
        </w:rPr>
      </w:pPr>
    </w:p>
    <w:sectPr w:rsidR="00C50867" w:rsidSect="00153ED7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62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4FC" w:rsidRDefault="00A854FC" w:rsidP="007B70EC">
      <w:r>
        <w:separator/>
      </w:r>
    </w:p>
  </w:endnote>
  <w:endnote w:type="continuationSeparator" w:id="1">
    <w:p w:rsidR="00A854FC" w:rsidRDefault="00A854FC" w:rsidP="007B7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545704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E23719" w:rsidRDefault="00E23719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9725BE" w:rsidRPr="00E23719">
          <w:rPr>
            <w:b/>
            <w:bCs/>
          </w:rPr>
          <w:fldChar w:fldCharType="begin"/>
        </w:r>
        <w:r w:rsidRPr="00E23719">
          <w:rPr>
            <w:b/>
            <w:bCs/>
          </w:rPr>
          <w:instrText xml:space="preserve"> PAGE    \* MERGEFORMAT </w:instrText>
        </w:r>
        <w:r w:rsidR="009725BE" w:rsidRPr="00E23719">
          <w:rPr>
            <w:b/>
            <w:bCs/>
          </w:rPr>
          <w:fldChar w:fldCharType="separate"/>
        </w:r>
        <w:r w:rsidR="00155B94" w:rsidRPr="00155B94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621</w:t>
        </w:r>
        <w:r w:rsidR="009725BE" w:rsidRPr="00E23719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4F1EDE" w:rsidRDefault="004F1EDE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4FC" w:rsidRDefault="00A854FC" w:rsidP="00155B94">
      <w:pPr>
        <w:ind w:firstLine="0"/>
      </w:pPr>
      <w:r>
        <w:separator/>
      </w:r>
    </w:p>
  </w:footnote>
  <w:footnote w:type="continuationSeparator" w:id="1">
    <w:p w:rsidR="00A854FC" w:rsidRDefault="00A854FC" w:rsidP="00155B94">
      <w:pPr>
        <w:ind w:firstLine="0"/>
      </w:pPr>
      <w:r>
        <w:separator/>
      </w:r>
    </w:p>
  </w:footnote>
  <w:footnote w:id="2">
    <w:p w:rsidR="003D2D5D" w:rsidRPr="004A4BDD" w:rsidRDefault="003D2D5D" w:rsidP="00BC6EB4">
      <w:pPr>
        <w:pStyle w:val="af3"/>
        <w:rPr>
          <w:rFonts w:ascii="Tahoma" w:hAnsi="Tahoma"/>
          <w:sz w:val="32"/>
          <w:szCs w:val="32"/>
        </w:rPr>
      </w:pPr>
      <w:r w:rsidRPr="004A4BDD">
        <w:rPr>
          <w:rFonts w:ascii="Tahoma" w:hAnsi="Tahoma"/>
          <w:sz w:val="32"/>
          <w:szCs w:val="32"/>
          <w:rtl/>
        </w:rPr>
        <w:t>(</w:t>
      </w:r>
      <w:r w:rsidRPr="004A4BD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A4BDD">
        <w:rPr>
          <w:rFonts w:ascii="Tahoma" w:hAnsi="Tahoma"/>
          <w:sz w:val="32"/>
          <w:szCs w:val="32"/>
          <w:rtl/>
        </w:rPr>
        <w:t>)</w:t>
      </w:r>
      <w:r w:rsidRPr="004A4BDD">
        <w:rPr>
          <w:rFonts w:ascii="Tahoma" w:hAnsi="Tahoma" w:hint="cs"/>
          <w:sz w:val="32"/>
          <w:szCs w:val="32"/>
          <w:rtl/>
        </w:rPr>
        <w:t xml:space="preserve"> أجمعوا على أن المكاتب كتابة صحيحة ,إذا أدّى نجومه في أوقاتها,على ما شرط عليه ,أنه يعتق.</w:t>
      </w:r>
      <w:r w:rsidR="00A47BE6" w:rsidRPr="004A4BDD">
        <w:rPr>
          <w:rFonts w:ascii="Tahoma" w:hAnsi="Tahoma" w:hint="cs"/>
          <w:sz w:val="32"/>
          <w:szCs w:val="32"/>
          <w:rtl/>
        </w:rPr>
        <w:t xml:space="preserve"> </w:t>
      </w:r>
      <w:r w:rsidRPr="004A4BDD">
        <w:rPr>
          <w:rFonts w:ascii="Tahoma" w:hAnsi="Tahoma" w:hint="cs"/>
          <w:sz w:val="32"/>
          <w:szCs w:val="32"/>
          <w:rtl/>
        </w:rPr>
        <w:t>انظر</w:t>
      </w:r>
      <w:r w:rsidR="00FB288F" w:rsidRPr="004A4BDD">
        <w:rPr>
          <w:rFonts w:ascii="Tahoma" w:hAnsi="Tahoma" w:hint="cs"/>
          <w:sz w:val="32"/>
          <w:szCs w:val="32"/>
          <w:rtl/>
        </w:rPr>
        <w:t xml:space="preserve"> </w:t>
      </w:r>
      <w:r w:rsidRPr="004A4BDD">
        <w:rPr>
          <w:rFonts w:ascii="Tahoma" w:hAnsi="Tahoma" w:hint="cs"/>
          <w:sz w:val="32"/>
          <w:szCs w:val="32"/>
          <w:rtl/>
        </w:rPr>
        <w:t>: الإجماع لابن المنذر,ص(1</w:t>
      </w:r>
      <w:r w:rsidR="00BC6EB4">
        <w:rPr>
          <w:rFonts w:ascii="Tahoma" w:hAnsi="Tahoma" w:hint="cs"/>
          <w:sz w:val="32"/>
          <w:szCs w:val="32"/>
          <w:rtl/>
        </w:rPr>
        <w:t>50).</w:t>
      </w:r>
    </w:p>
  </w:footnote>
  <w:footnote w:id="3">
    <w:p w:rsidR="007B70EC" w:rsidRPr="004A4BDD" w:rsidRDefault="007B70EC" w:rsidP="004A4BDD">
      <w:pPr>
        <w:pStyle w:val="af3"/>
        <w:rPr>
          <w:rFonts w:ascii="Tahoma" w:hAnsi="Tahoma"/>
          <w:color w:val="auto"/>
          <w:sz w:val="32"/>
          <w:szCs w:val="32"/>
        </w:rPr>
      </w:pPr>
      <w:r w:rsidRPr="004A4BDD">
        <w:rPr>
          <w:rFonts w:ascii="Tahoma" w:hAnsi="Tahoma"/>
          <w:color w:val="auto"/>
          <w:sz w:val="32"/>
          <w:szCs w:val="32"/>
          <w:rtl/>
        </w:rPr>
        <w:t>(</w:t>
      </w:r>
      <w:r w:rsidRPr="004A4BDD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A4BDD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4A4BDD">
        <w:rPr>
          <w:rFonts w:ascii="Tahoma" w:hAnsi="Tahoma" w:hint="cs"/>
          <w:color w:val="auto"/>
          <w:sz w:val="32"/>
          <w:szCs w:val="32"/>
          <w:rtl/>
        </w:rPr>
        <w:t>نقل</w:t>
      </w:r>
      <w:r w:rsidR="00161308">
        <w:rPr>
          <w:rFonts w:ascii="Tahoma" w:hAnsi="Tahoma" w:hint="cs"/>
          <w:color w:val="auto"/>
          <w:sz w:val="32"/>
          <w:szCs w:val="32"/>
          <w:rtl/>
        </w:rPr>
        <w:t xml:space="preserve">ه عنه </w:t>
      </w:r>
      <w:r w:rsidR="00AB20E5" w:rsidRPr="004A4BDD">
        <w:rPr>
          <w:rFonts w:ascii="Tahoma" w:hAnsi="Tahoma" w:hint="cs"/>
          <w:color w:val="auto"/>
          <w:sz w:val="32"/>
          <w:szCs w:val="32"/>
          <w:rtl/>
        </w:rPr>
        <w:t>ابن أبي شيبة .</w:t>
      </w:r>
      <w:r w:rsidR="009A4C0D" w:rsidRPr="004A4BDD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 </w:t>
      </w:r>
      <w:r w:rsidR="009A4C0D" w:rsidRPr="004A4BDD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(</w:t>
      </w:r>
      <w:r w:rsidR="009A4C0D" w:rsidRPr="004A4BDD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عن إبراهيم الصائغ، عن عطاء، وعبد الله بن عبيد بن عمير، ونافع، قالوا:</w:t>
      </w:r>
      <w:r w:rsidR="00161308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A4C0D" w:rsidRPr="004A4BDD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"</w:t>
      </w:r>
      <w:r w:rsidR="009A4C0D" w:rsidRPr="004A4BDD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المكاتب عبد ما بقي عليه درهم</w:t>
      </w:r>
      <w:r w:rsidR="009A4C0D" w:rsidRPr="004A4BDD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").</w:t>
      </w:r>
      <w:r w:rsidR="00E12598" w:rsidRPr="004A4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A4BDD">
        <w:rPr>
          <w:rFonts w:hint="cs"/>
          <w:color w:val="auto"/>
          <w:sz w:val="32"/>
          <w:szCs w:val="32"/>
          <w:rtl/>
        </w:rPr>
        <w:t xml:space="preserve">انظر </w:t>
      </w:r>
      <w:r w:rsidR="007542D7" w:rsidRPr="004A4BDD">
        <w:rPr>
          <w:rFonts w:hint="cs"/>
          <w:color w:val="auto"/>
          <w:sz w:val="32"/>
          <w:szCs w:val="32"/>
          <w:rtl/>
        </w:rPr>
        <w:t>:</w:t>
      </w:r>
      <w:r w:rsidR="00E12598" w:rsidRPr="004A4BDD">
        <w:rPr>
          <w:rFonts w:hint="cs"/>
          <w:color w:val="auto"/>
          <w:sz w:val="32"/>
          <w:szCs w:val="32"/>
          <w:rtl/>
        </w:rPr>
        <w:t xml:space="preserve"> </w:t>
      </w:r>
      <w:r w:rsidRPr="004A4BDD">
        <w:rPr>
          <w:rFonts w:hint="cs"/>
          <w:color w:val="auto"/>
          <w:sz w:val="32"/>
          <w:szCs w:val="32"/>
          <w:rtl/>
        </w:rPr>
        <w:t>مصنف ابن أبي شيبة(6/149)</w:t>
      </w:r>
      <w:r w:rsidR="00E12598" w:rsidRPr="004A4BDD">
        <w:rPr>
          <w:rFonts w:hint="cs"/>
          <w:color w:val="auto"/>
          <w:sz w:val="32"/>
          <w:szCs w:val="32"/>
          <w:rtl/>
        </w:rPr>
        <w:t xml:space="preserve"> </w:t>
      </w:r>
      <w:r w:rsidR="00533BB7" w:rsidRPr="004A4BDD">
        <w:rPr>
          <w:rFonts w:hint="cs"/>
          <w:color w:val="auto"/>
          <w:sz w:val="32"/>
          <w:szCs w:val="32"/>
          <w:rtl/>
        </w:rPr>
        <w:t>ب</w:t>
      </w:r>
      <w:r w:rsidRPr="004A4BDD">
        <w:rPr>
          <w:rFonts w:hint="cs"/>
          <w:color w:val="auto"/>
          <w:sz w:val="32"/>
          <w:szCs w:val="32"/>
          <w:rtl/>
        </w:rPr>
        <w:t>رقم</w:t>
      </w:r>
      <w:r w:rsidR="009A4C0D" w:rsidRPr="004A4BDD">
        <w:rPr>
          <w:rFonts w:hint="cs"/>
          <w:color w:val="auto"/>
          <w:sz w:val="32"/>
          <w:szCs w:val="32"/>
          <w:rtl/>
        </w:rPr>
        <w:t xml:space="preserve"> </w:t>
      </w:r>
      <w:r w:rsidRPr="004A4BDD">
        <w:rPr>
          <w:rFonts w:hint="cs"/>
          <w:color w:val="auto"/>
          <w:sz w:val="32"/>
          <w:szCs w:val="32"/>
          <w:rtl/>
        </w:rPr>
        <w:t>(20955).</w:t>
      </w:r>
    </w:p>
  </w:footnote>
  <w:footnote w:id="4">
    <w:p w:rsidR="009F13A9" w:rsidRPr="004A4BDD" w:rsidRDefault="009F13A9" w:rsidP="00497273">
      <w:pPr>
        <w:pStyle w:val="af3"/>
        <w:rPr>
          <w:rFonts w:ascii="Tahoma" w:hAnsi="Tahoma"/>
          <w:sz w:val="32"/>
          <w:szCs w:val="32"/>
        </w:rPr>
      </w:pPr>
      <w:r w:rsidRPr="004A4BDD">
        <w:rPr>
          <w:rFonts w:ascii="Tahoma" w:hAnsi="Tahoma"/>
          <w:sz w:val="32"/>
          <w:szCs w:val="32"/>
          <w:rtl/>
        </w:rPr>
        <w:t>(</w:t>
      </w:r>
      <w:r w:rsidRPr="004A4BD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A4BDD">
        <w:rPr>
          <w:rFonts w:ascii="Tahoma" w:hAnsi="Tahoma"/>
          <w:sz w:val="32"/>
          <w:szCs w:val="32"/>
          <w:rtl/>
        </w:rPr>
        <w:t xml:space="preserve">) </w:t>
      </w:r>
      <w:r w:rsidR="00FA499F" w:rsidRPr="004A4BDD">
        <w:rPr>
          <w:rFonts w:ascii="Tahoma" w:hAnsi="Tahoma" w:hint="cs"/>
          <w:sz w:val="32"/>
          <w:szCs w:val="32"/>
          <w:rtl/>
        </w:rPr>
        <w:t>ور</w:t>
      </w:r>
      <w:r w:rsidR="00AC133D">
        <w:rPr>
          <w:rFonts w:ascii="Tahoma" w:hAnsi="Tahoma" w:hint="cs"/>
          <w:sz w:val="32"/>
          <w:szCs w:val="32"/>
          <w:rtl/>
        </w:rPr>
        <w:t>و</w:t>
      </w:r>
      <w:r w:rsidR="00FA499F" w:rsidRPr="004A4BDD">
        <w:rPr>
          <w:rFonts w:ascii="Tahoma" w:hAnsi="Tahoma" w:hint="cs"/>
          <w:sz w:val="32"/>
          <w:szCs w:val="32"/>
          <w:rtl/>
        </w:rPr>
        <w:t>ي عن بعض الصحابة والتابعين الأقوال</w:t>
      </w:r>
      <w:r w:rsidR="004A4BDD">
        <w:rPr>
          <w:rFonts w:ascii="Tahoma" w:hAnsi="Tahoma" w:hint="cs"/>
          <w:sz w:val="32"/>
          <w:szCs w:val="32"/>
          <w:rtl/>
        </w:rPr>
        <w:t xml:space="preserve"> في هذه المسألة</w:t>
      </w:r>
      <w:r w:rsidR="00FA499F" w:rsidRPr="004A4BDD">
        <w:rPr>
          <w:rFonts w:ascii="Tahoma" w:hAnsi="Tahoma" w:hint="cs"/>
          <w:sz w:val="32"/>
          <w:szCs w:val="32"/>
          <w:rtl/>
        </w:rPr>
        <w:t xml:space="preserve">: (أ): </w:t>
      </w:r>
      <w:r w:rsidR="00FA499F" w:rsidRPr="004A4BDD">
        <w:rPr>
          <w:rFonts w:hint="cs"/>
          <w:color w:val="auto"/>
          <w:sz w:val="32"/>
          <w:szCs w:val="32"/>
          <w:rtl/>
        </w:rPr>
        <w:t>أنه يعتق بقدر ما أدّى ويبقى الباقي رقيقاً ,</w:t>
      </w:r>
      <w:r w:rsidR="00FA499F" w:rsidRPr="004A4BDD">
        <w:rPr>
          <w:rFonts w:ascii="Tahoma" w:hAnsi="Tahoma" w:hint="cs"/>
          <w:sz w:val="32"/>
          <w:szCs w:val="32"/>
          <w:rtl/>
        </w:rPr>
        <w:t xml:space="preserve"> روي عن علي بن أبي طالب </w:t>
      </w:r>
      <w:r w:rsidR="00FA499F" w:rsidRPr="004A4BDD">
        <w:rPr>
          <w:rFonts w:ascii="Traditional Arabic" w:hint="cs"/>
          <w:sz w:val="32"/>
          <w:szCs w:val="32"/>
          <w:lang w:eastAsia="en-US"/>
        </w:rPr>
        <w:sym w:font="AGA Arabesque" w:char="F074"/>
      </w:r>
      <w:r w:rsidR="00FA499F" w:rsidRPr="004A4BDD">
        <w:rPr>
          <w:rFonts w:ascii="Tahoma" w:hAnsi="Tahoma" w:hint="cs"/>
          <w:sz w:val="32"/>
          <w:szCs w:val="32"/>
          <w:rtl/>
        </w:rPr>
        <w:t xml:space="preserve"> (ب):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إذا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أعطى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مقدار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قيمته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عتق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ثم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يصير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بمنزلة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الغريم</w:t>
      </w:r>
      <w:r w:rsidR="00FA499F" w:rsidRPr="004A4BDD">
        <w:rPr>
          <w:rFonts w:ascii="Traditional Arabic" w:hint="cs"/>
          <w:sz w:val="32"/>
          <w:szCs w:val="32"/>
          <w:rtl/>
          <w:lang w:eastAsia="en-US"/>
        </w:rPr>
        <w:t xml:space="preserve">  روي ذلك عن ابن مسعود </w:t>
      </w:r>
      <w:r w:rsidR="00FA499F" w:rsidRPr="004A4BDD">
        <w:rPr>
          <w:rFonts w:ascii="Traditional Arabic" w:hint="cs"/>
          <w:sz w:val="32"/>
          <w:szCs w:val="32"/>
          <w:lang w:eastAsia="en-US"/>
        </w:rPr>
        <w:sym w:font="AGA Arabesque" w:char="F074"/>
      </w:r>
      <w:r w:rsidR="00FA499F" w:rsidRPr="004A4BDD">
        <w:rPr>
          <w:rFonts w:ascii="Tahoma" w:hAnsi="Tahoma" w:hint="cs"/>
          <w:sz w:val="32"/>
          <w:szCs w:val="32"/>
          <w:rtl/>
        </w:rPr>
        <w:t xml:space="preserve">,(ج) :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إذا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كاتب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العبد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مولاه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فهو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غريم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FA499F" w:rsidRPr="004A4BDD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sz w:val="32"/>
          <w:szCs w:val="32"/>
          <w:rtl/>
          <w:lang w:eastAsia="en-US"/>
        </w:rPr>
        <w:t>الغرماء</w:t>
      </w:r>
      <w:r w:rsidR="00FA499F" w:rsidRPr="004A4BDD">
        <w:rPr>
          <w:rFonts w:ascii="Traditional Arabic" w:hint="cs"/>
          <w:sz w:val="32"/>
          <w:szCs w:val="32"/>
          <w:rtl/>
          <w:lang w:eastAsia="en-US"/>
        </w:rPr>
        <w:t>, روي ذلك عن ابن عباس رضي الله عنهما , و شريح</w:t>
      </w:r>
      <w:r w:rsidR="00FA499F" w:rsidRPr="004A4BDD">
        <w:rPr>
          <w:rFonts w:ascii="Tahoma" w:hAnsi="Tahoma" w:hint="cs"/>
          <w:sz w:val="32"/>
          <w:szCs w:val="32"/>
          <w:rtl/>
        </w:rPr>
        <w:t xml:space="preserve">. (د): </w:t>
      </w:r>
      <w:r w:rsidR="00FA499F" w:rsidRPr="004A4BDD">
        <w:rPr>
          <w:rFonts w:ascii="Traditional Arabic" w:hint="eastAsia"/>
          <w:color w:val="FF0000"/>
          <w:sz w:val="32"/>
          <w:szCs w:val="32"/>
          <w:rtl/>
          <w:lang w:eastAsia="en-US"/>
        </w:rPr>
        <w:t>إ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ذا</w:t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أد</w:t>
      </w:r>
      <w:r w:rsidR="00FA499F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>ّ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ى</w:t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الشطر</w:t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غريم</w:t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؛</w:t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وبه</w:t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FA499F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علي </w:t>
      </w:r>
      <w:r w:rsidR="00AC45E2">
        <w:rPr>
          <w:rFonts w:ascii="Traditional Arabic" w:hint="cs"/>
          <w:color w:val="auto"/>
          <w:sz w:val="32"/>
          <w:szCs w:val="32"/>
          <w:rtl/>
          <w:lang w:eastAsia="en-US"/>
        </w:rPr>
        <w:t>ا</w:t>
      </w:r>
      <w:r w:rsidR="00FA499F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بن أبي طالب </w:t>
      </w:r>
      <w:r w:rsidR="00FA499F" w:rsidRPr="004A4BDD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4"/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النخعي</w:t>
      </w:r>
      <w:r w:rsidR="00FA499F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وروي</w:t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FA499F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/>
          <w:color w:val="auto"/>
          <w:sz w:val="32"/>
          <w:szCs w:val="32"/>
          <w:lang w:eastAsia="en-US"/>
        </w:rPr>
        <w:sym w:font="AGA Arabesque" w:char="F074"/>
      </w:r>
      <w:r w:rsidR="00FA499F" w:rsidRPr="004A4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A499F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>في رواية غير مشهورة</w:t>
      </w:r>
      <w:r w:rsidR="00FA499F" w:rsidRPr="004A4BDD">
        <w:rPr>
          <w:rFonts w:ascii="Tahoma" w:hAnsi="Tahoma" w:hint="cs"/>
          <w:sz w:val="32"/>
          <w:szCs w:val="32"/>
          <w:rtl/>
        </w:rPr>
        <w:t>.</w:t>
      </w:r>
      <w:r w:rsidR="004A4BDD" w:rsidRPr="004A4BDD">
        <w:rPr>
          <w:rFonts w:ascii="Tahoma" w:hAnsi="Tahoma" w:hint="cs"/>
          <w:sz w:val="32"/>
          <w:szCs w:val="32"/>
          <w:rtl/>
        </w:rPr>
        <w:t xml:space="preserve"> انظر أقوالهم في: </w:t>
      </w:r>
      <w:r w:rsidR="004A4BDD" w:rsidRPr="004A4BDD">
        <w:rPr>
          <w:rFonts w:hint="cs"/>
          <w:sz w:val="32"/>
          <w:szCs w:val="32"/>
          <w:rtl/>
        </w:rPr>
        <w:t>المفهم</w:t>
      </w:r>
      <w:r w:rsidR="00056234">
        <w:rPr>
          <w:rFonts w:hint="cs"/>
          <w:sz w:val="32"/>
          <w:szCs w:val="32"/>
          <w:rtl/>
        </w:rPr>
        <w:t xml:space="preserve"> </w:t>
      </w:r>
      <w:r w:rsidR="004A4BDD" w:rsidRPr="004A4BDD">
        <w:rPr>
          <w:rFonts w:hint="cs"/>
          <w:sz w:val="32"/>
          <w:szCs w:val="32"/>
          <w:rtl/>
        </w:rPr>
        <w:t>(4/329), بدائع الصنائع(4/153),</w:t>
      </w:r>
      <w:r w:rsidR="004A4BDD" w:rsidRPr="004A4BDD">
        <w:rPr>
          <w:rFonts w:ascii="Traditional Arabic" w:hint="cs"/>
          <w:sz w:val="32"/>
          <w:szCs w:val="32"/>
          <w:rtl/>
          <w:lang w:eastAsia="en-US"/>
        </w:rPr>
        <w:t xml:space="preserve"> تبيين الحقائق(5/151).</w:t>
      </w:r>
      <w:r w:rsidR="004A4BDD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الاستذكار(11/275),</w:t>
      </w:r>
      <w:r w:rsidR="00497273" w:rsidRPr="00497273">
        <w:rPr>
          <w:rFonts w:hint="cs"/>
          <w:sz w:val="32"/>
          <w:szCs w:val="32"/>
          <w:rtl/>
        </w:rPr>
        <w:t xml:space="preserve"> </w:t>
      </w:r>
      <w:r w:rsidR="00497273">
        <w:rPr>
          <w:rFonts w:hint="cs"/>
          <w:sz w:val="32"/>
          <w:szCs w:val="32"/>
          <w:rtl/>
        </w:rPr>
        <w:t>الحاوي (18/180),</w:t>
      </w:r>
      <w:r w:rsidR="004A4BDD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المغني </w:t>
      </w:r>
      <w:r w:rsidR="004A4BDD" w:rsidRPr="004A4BDD">
        <w:rPr>
          <w:rFonts w:ascii="Tahoma" w:hAnsi="Tahoma" w:hint="cs"/>
          <w:color w:val="auto"/>
          <w:sz w:val="32"/>
          <w:szCs w:val="32"/>
          <w:rtl/>
        </w:rPr>
        <w:t>(14/453</w:t>
      </w:r>
      <w:r w:rsidR="00497273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5">
    <w:p w:rsidR="007B70EC" w:rsidRPr="004A4BDD" w:rsidRDefault="007B70EC" w:rsidP="004A4BDD">
      <w:pPr>
        <w:pStyle w:val="af3"/>
        <w:rPr>
          <w:sz w:val="32"/>
          <w:szCs w:val="32"/>
        </w:rPr>
      </w:pPr>
      <w:r w:rsidRPr="004A4BDD">
        <w:rPr>
          <w:rFonts w:ascii="Tahoma" w:hAnsi="Tahoma"/>
          <w:sz w:val="32"/>
          <w:szCs w:val="32"/>
          <w:rtl/>
        </w:rPr>
        <w:t>(</w:t>
      </w:r>
      <w:r w:rsidRPr="004A4BDD">
        <w:rPr>
          <w:sz w:val="32"/>
          <w:szCs w:val="32"/>
        </w:rPr>
        <w:footnoteRef/>
      </w:r>
      <w:r w:rsidRPr="004A4BDD">
        <w:rPr>
          <w:rFonts w:ascii="Tahoma" w:hAnsi="Tahoma"/>
          <w:sz w:val="32"/>
          <w:szCs w:val="32"/>
          <w:rtl/>
        </w:rPr>
        <w:t xml:space="preserve">) </w:t>
      </w:r>
      <w:r w:rsidR="00E223C3" w:rsidRPr="004A4BDD">
        <w:rPr>
          <w:rFonts w:ascii="Tahoma" w:hAnsi="Tahoma" w:hint="cs"/>
          <w:sz w:val="32"/>
          <w:szCs w:val="32"/>
          <w:rtl/>
        </w:rPr>
        <w:t xml:space="preserve">انظر أقوالهم في: </w:t>
      </w:r>
      <w:r w:rsidRPr="004A4BDD">
        <w:rPr>
          <w:rFonts w:ascii="Tahoma" w:hAnsi="Tahoma" w:hint="cs"/>
          <w:sz w:val="32"/>
          <w:szCs w:val="32"/>
          <w:rtl/>
        </w:rPr>
        <w:t>مصنف ابن أبي شيبة(6/146</w:t>
      </w:r>
      <w:r w:rsidR="00E223C3" w:rsidRPr="004A4BDD">
        <w:rPr>
          <w:rFonts w:ascii="Tahoma" w:hAnsi="Tahoma" w:hint="cs"/>
          <w:sz w:val="32"/>
          <w:szCs w:val="32"/>
          <w:rtl/>
        </w:rPr>
        <w:t>-149),</w:t>
      </w:r>
      <w:r w:rsidR="00D726CE" w:rsidRPr="004A4BDD">
        <w:rPr>
          <w:rFonts w:ascii="Tahoma" w:hAnsi="Tahoma" w:hint="cs"/>
          <w:sz w:val="32"/>
          <w:szCs w:val="32"/>
          <w:rtl/>
        </w:rPr>
        <w:t xml:space="preserve"> </w:t>
      </w:r>
      <w:r w:rsidR="00E223C3" w:rsidRPr="004A4BDD">
        <w:rPr>
          <w:rFonts w:ascii="Tahoma" w:hAnsi="Tahoma" w:hint="cs"/>
          <w:sz w:val="32"/>
          <w:szCs w:val="32"/>
          <w:rtl/>
        </w:rPr>
        <w:t>الجامع لأحكام القرآن للقرطبي</w:t>
      </w:r>
      <w:r w:rsidR="00F42D6E" w:rsidRPr="004A4BDD">
        <w:rPr>
          <w:rFonts w:ascii="Tahoma" w:hAnsi="Tahoma" w:hint="cs"/>
          <w:sz w:val="32"/>
          <w:szCs w:val="32"/>
          <w:rtl/>
        </w:rPr>
        <w:t xml:space="preserve"> </w:t>
      </w:r>
      <w:r w:rsidR="00911090" w:rsidRPr="004A4BDD">
        <w:rPr>
          <w:rFonts w:ascii="Tahoma" w:hAnsi="Tahoma" w:hint="cs"/>
          <w:sz w:val="32"/>
          <w:szCs w:val="32"/>
          <w:rtl/>
        </w:rPr>
        <w:t>(12/248)</w:t>
      </w:r>
      <w:r w:rsidR="00D726CE" w:rsidRPr="004A4BDD">
        <w:rPr>
          <w:rFonts w:ascii="Tahoma" w:hAnsi="Tahoma" w:hint="cs"/>
          <w:sz w:val="32"/>
          <w:szCs w:val="32"/>
          <w:rtl/>
        </w:rPr>
        <w:t>,</w:t>
      </w:r>
      <w:r w:rsidR="00E223C3" w:rsidRPr="004A4BDD">
        <w:rPr>
          <w:rFonts w:ascii="Tahoma" w:hAnsi="Tahoma" w:hint="cs"/>
          <w:sz w:val="32"/>
          <w:szCs w:val="32"/>
          <w:rtl/>
        </w:rPr>
        <w:t xml:space="preserve"> الحاوي(18/179),</w:t>
      </w:r>
      <w:r w:rsidR="00B726D0" w:rsidRPr="004A4BDD">
        <w:rPr>
          <w:rFonts w:ascii="Tahoma" w:hAnsi="Tahoma" w:hint="cs"/>
          <w:sz w:val="32"/>
          <w:szCs w:val="32"/>
          <w:rtl/>
        </w:rPr>
        <w:t xml:space="preserve"> </w:t>
      </w:r>
      <w:r w:rsidR="00407248" w:rsidRPr="004A4BDD">
        <w:rPr>
          <w:rFonts w:ascii="Tahoma" w:hAnsi="Tahoma" w:hint="cs"/>
          <w:sz w:val="32"/>
          <w:szCs w:val="32"/>
          <w:rtl/>
        </w:rPr>
        <w:t xml:space="preserve">المغني </w:t>
      </w:r>
      <w:r w:rsidR="00E223C3" w:rsidRPr="004A4BDD">
        <w:rPr>
          <w:rFonts w:ascii="Tahoma" w:hAnsi="Tahoma" w:hint="cs"/>
          <w:sz w:val="32"/>
          <w:szCs w:val="32"/>
          <w:rtl/>
        </w:rPr>
        <w:t>(</w:t>
      </w:r>
      <w:r w:rsidR="006F21CE" w:rsidRPr="004A4BDD">
        <w:rPr>
          <w:rFonts w:ascii="Tahoma" w:hAnsi="Tahoma" w:hint="cs"/>
          <w:sz w:val="32"/>
          <w:szCs w:val="32"/>
          <w:rtl/>
        </w:rPr>
        <w:t>14</w:t>
      </w:r>
      <w:r w:rsidR="00E223C3" w:rsidRPr="004A4BDD">
        <w:rPr>
          <w:rFonts w:ascii="Tahoma" w:hAnsi="Tahoma" w:hint="cs"/>
          <w:sz w:val="32"/>
          <w:szCs w:val="32"/>
          <w:rtl/>
        </w:rPr>
        <w:t>/</w:t>
      </w:r>
      <w:r w:rsidR="006F21CE" w:rsidRPr="004A4BDD">
        <w:rPr>
          <w:rFonts w:ascii="Tahoma" w:hAnsi="Tahoma" w:hint="cs"/>
          <w:sz w:val="32"/>
          <w:szCs w:val="32"/>
          <w:rtl/>
        </w:rPr>
        <w:t>452</w:t>
      </w:r>
      <w:r w:rsidR="00E223C3" w:rsidRPr="004A4BDD">
        <w:rPr>
          <w:rFonts w:ascii="Tahoma" w:hAnsi="Tahoma" w:hint="cs"/>
          <w:sz w:val="32"/>
          <w:szCs w:val="32"/>
          <w:rtl/>
        </w:rPr>
        <w:t>)</w:t>
      </w:r>
      <w:r w:rsidR="00407248" w:rsidRPr="004A4BDD">
        <w:rPr>
          <w:rFonts w:ascii="Tahoma" w:hAnsi="Tahoma" w:hint="cs"/>
          <w:sz w:val="32"/>
          <w:szCs w:val="32"/>
          <w:rtl/>
        </w:rPr>
        <w:t>.</w:t>
      </w:r>
    </w:p>
  </w:footnote>
  <w:footnote w:id="6">
    <w:p w:rsidR="00520138" w:rsidRPr="004A4BDD" w:rsidRDefault="00520138" w:rsidP="004A4BDD">
      <w:pPr>
        <w:pStyle w:val="afc"/>
        <w:ind w:firstLine="0"/>
        <w:rPr>
          <w:rFonts w:ascii="Traditional Arabic"/>
          <w:b/>
          <w:bCs/>
          <w:color w:val="auto"/>
          <w:sz w:val="32"/>
          <w:szCs w:val="32"/>
          <w:lang w:eastAsia="en-US"/>
        </w:rPr>
      </w:pPr>
      <w:r w:rsidRPr="004A4BDD">
        <w:rPr>
          <w:color w:val="auto"/>
          <w:sz w:val="32"/>
          <w:szCs w:val="32"/>
          <w:rtl/>
        </w:rPr>
        <w:t>(</w:t>
      </w:r>
      <w:r w:rsidRPr="004A4BDD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A4BDD">
        <w:rPr>
          <w:color w:val="auto"/>
          <w:sz w:val="32"/>
          <w:szCs w:val="32"/>
          <w:rtl/>
        </w:rPr>
        <w:t xml:space="preserve">) </w:t>
      </w:r>
      <w:r w:rsidR="00127228" w:rsidRPr="004A4BDD">
        <w:rPr>
          <w:rFonts w:hint="cs"/>
          <w:color w:val="auto"/>
          <w:sz w:val="32"/>
          <w:szCs w:val="32"/>
          <w:rtl/>
        </w:rPr>
        <w:t>انظر:</w:t>
      </w:r>
      <w:r w:rsidR="00D726CE" w:rsidRPr="004A4BDD">
        <w:rPr>
          <w:rFonts w:hint="cs"/>
          <w:color w:val="auto"/>
          <w:sz w:val="32"/>
          <w:szCs w:val="32"/>
          <w:rtl/>
        </w:rPr>
        <w:t xml:space="preserve"> </w:t>
      </w:r>
      <w:r w:rsidR="00FA48F8" w:rsidRPr="004A4BDD">
        <w:rPr>
          <w:rFonts w:hint="cs"/>
          <w:color w:val="auto"/>
          <w:sz w:val="32"/>
          <w:szCs w:val="32"/>
          <w:rtl/>
        </w:rPr>
        <w:t>عمدة القاري(</w:t>
      </w:r>
      <w:r w:rsidR="00821437" w:rsidRPr="004A4BDD">
        <w:rPr>
          <w:rFonts w:hint="cs"/>
          <w:color w:val="auto"/>
          <w:sz w:val="32"/>
          <w:szCs w:val="32"/>
          <w:rtl/>
        </w:rPr>
        <w:t>4</w:t>
      </w:r>
      <w:r w:rsidR="00FA48F8" w:rsidRPr="004A4BDD">
        <w:rPr>
          <w:rFonts w:hint="cs"/>
          <w:color w:val="auto"/>
          <w:sz w:val="32"/>
          <w:szCs w:val="32"/>
          <w:rtl/>
        </w:rPr>
        <w:t>/</w:t>
      </w:r>
      <w:r w:rsidR="00821437" w:rsidRPr="004A4BDD">
        <w:rPr>
          <w:rFonts w:hint="cs"/>
          <w:color w:val="auto"/>
          <w:sz w:val="32"/>
          <w:szCs w:val="32"/>
          <w:rtl/>
        </w:rPr>
        <w:t>330</w:t>
      </w:r>
      <w:r w:rsidR="00FA48F8" w:rsidRPr="004A4BDD">
        <w:rPr>
          <w:rFonts w:hint="cs"/>
          <w:color w:val="auto"/>
          <w:sz w:val="32"/>
          <w:szCs w:val="32"/>
          <w:rtl/>
        </w:rPr>
        <w:t>),</w:t>
      </w:r>
      <w:r w:rsidR="00D726CE" w:rsidRPr="004A4BDD">
        <w:rPr>
          <w:rFonts w:hint="cs"/>
          <w:color w:val="auto"/>
          <w:sz w:val="32"/>
          <w:szCs w:val="32"/>
          <w:rtl/>
        </w:rPr>
        <w:t xml:space="preserve"> </w:t>
      </w:r>
      <w:r w:rsidR="005C139C" w:rsidRPr="004A4BDD">
        <w:rPr>
          <w:rFonts w:hint="cs"/>
          <w:color w:val="auto"/>
          <w:sz w:val="32"/>
          <w:szCs w:val="32"/>
          <w:rtl/>
        </w:rPr>
        <w:t>بدائع</w:t>
      </w:r>
      <w:r w:rsidR="00127228" w:rsidRPr="004A4BDD">
        <w:rPr>
          <w:rFonts w:hint="cs"/>
          <w:color w:val="auto"/>
          <w:sz w:val="32"/>
          <w:szCs w:val="32"/>
          <w:rtl/>
        </w:rPr>
        <w:t xml:space="preserve"> الصنائع</w:t>
      </w:r>
      <w:r w:rsidR="000B4F8F" w:rsidRPr="004A4BDD">
        <w:rPr>
          <w:rFonts w:hint="cs"/>
          <w:color w:val="auto"/>
          <w:sz w:val="32"/>
          <w:szCs w:val="32"/>
          <w:rtl/>
        </w:rPr>
        <w:t>(</w:t>
      </w:r>
      <w:r w:rsidR="00FA48F8" w:rsidRPr="004A4BDD">
        <w:rPr>
          <w:rFonts w:hint="cs"/>
          <w:color w:val="auto"/>
          <w:sz w:val="32"/>
          <w:szCs w:val="32"/>
          <w:rtl/>
        </w:rPr>
        <w:t>4/153</w:t>
      </w:r>
      <w:r w:rsidR="000B4F8F" w:rsidRPr="004A4BDD">
        <w:rPr>
          <w:rFonts w:hint="cs"/>
          <w:color w:val="auto"/>
          <w:sz w:val="32"/>
          <w:szCs w:val="32"/>
          <w:rtl/>
        </w:rPr>
        <w:t>)</w:t>
      </w:r>
      <w:r w:rsidR="00127228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957E7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127228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>تبيين الحقائق(</w:t>
      </w:r>
      <w:r w:rsidR="005C139C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>5/</w:t>
      </w:r>
      <w:r w:rsidR="00F474C3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>150-151</w:t>
      </w:r>
      <w:r w:rsidR="005C139C" w:rsidRPr="004A4BDD">
        <w:rPr>
          <w:rFonts w:ascii="Traditional Arabic" w:hint="cs"/>
          <w:color w:val="auto"/>
          <w:sz w:val="32"/>
          <w:szCs w:val="32"/>
          <w:rtl/>
          <w:lang w:eastAsia="en-US"/>
        </w:rPr>
        <w:t>).</w:t>
      </w:r>
    </w:p>
  </w:footnote>
  <w:footnote w:id="7">
    <w:p w:rsidR="00EE6EB2" w:rsidRPr="004A4BDD" w:rsidRDefault="00EE6EB2" w:rsidP="004A4BDD">
      <w:pPr>
        <w:pStyle w:val="af3"/>
        <w:rPr>
          <w:rFonts w:ascii="Tahoma" w:hAnsi="Tahoma"/>
          <w:sz w:val="32"/>
          <w:szCs w:val="32"/>
        </w:rPr>
      </w:pPr>
      <w:r w:rsidRPr="004A4BDD">
        <w:rPr>
          <w:rFonts w:ascii="Tahoma" w:hAnsi="Tahoma"/>
          <w:sz w:val="32"/>
          <w:szCs w:val="32"/>
          <w:rtl/>
        </w:rPr>
        <w:t>(</w:t>
      </w:r>
      <w:r w:rsidRPr="004A4BDD">
        <w:rPr>
          <w:sz w:val="32"/>
          <w:szCs w:val="32"/>
        </w:rPr>
        <w:footnoteRef/>
      </w:r>
      <w:r w:rsidRPr="004A4BDD">
        <w:rPr>
          <w:rFonts w:ascii="Tahoma" w:hAnsi="Tahoma"/>
          <w:sz w:val="32"/>
          <w:szCs w:val="32"/>
          <w:rtl/>
        </w:rPr>
        <w:t>)</w:t>
      </w:r>
      <w:r w:rsidRPr="004A4BDD">
        <w:rPr>
          <w:rFonts w:ascii="Tahoma" w:hAnsi="Tahoma" w:hint="cs"/>
          <w:sz w:val="32"/>
          <w:szCs w:val="32"/>
          <w:rtl/>
        </w:rPr>
        <w:t xml:space="preserve"> </w:t>
      </w:r>
      <w:r w:rsidR="00004B50" w:rsidRPr="004A4BDD">
        <w:rPr>
          <w:rFonts w:ascii="Tahoma" w:hAnsi="Tahoma" w:hint="cs"/>
          <w:sz w:val="32"/>
          <w:szCs w:val="32"/>
          <w:rtl/>
        </w:rPr>
        <w:t>انظر:</w:t>
      </w:r>
      <w:r w:rsidR="00D726CE" w:rsidRPr="004A4BDD">
        <w:rPr>
          <w:rFonts w:ascii="Tahoma" w:hAnsi="Tahoma" w:hint="cs"/>
          <w:sz w:val="32"/>
          <w:szCs w:val="32"/>
          <w:rtl/>
        </w:rPr>
        <w:t xml:space="preserve"> </w:t>
      </w:r>
      <w:r w:rsidR="00004B50" w:rsidRPr="004A4BDD">
        <w:rPr>
          <w:rFonts w:ascii="Tahoma" w:hAnsi="Tahoma" w:hint="cs"/>
          <w:sz w:val="32"/>
          <w:szCs w:val="32"/>
          <w:rtl/>
        </w:rPr>
        <w:t>المفهم</w:t>
      </w:r>
      <w:r w:rsidR="00AB3ED5" w:rsidRPr="004A4BDD">
        <w:rPr>
          <w:rFonts w:ascii="Tahoma" w:hAnsi="Tahoma" w:hint="cs"/>
          <w:sz w:val="32"/>
          <w:szCs w:val="32"/>
          <w:rtl/>
        </w:rPr>
        <w:t>(</w:t>
      </w:r>
      <w:r w:rsidR="00D21D1B" w:rsidRPr="004A4BDD">
        <w:rPr>
          <w:rFonts w:ascii="Tahoma" w:hAnsi="Tahoma" w:hint="cs"/>
          <w:sz w:val="32"/>
          <w:szCs w:val="32"/>
          <w:rtl/>
        </w:rPr>
        <w:t>4</w:t>
      </w:r>
      <w:r w:rsidR="00AB3ED5" w:rsidRPr="004A4BDD">
        <w:rPr>
          <w:rFonts w:ascii="Tahoma" w:hAnsi="Tahoma" w:hint="cs"/>
          <w:sz w:val="32"/>
          <w:szCs w:val="32"/>
          <w:rtl/>
        </w:rPr>
        <w:t>/</w:t>
      </w:r>
      <w:r w:rsidR="00D21D1B" w:rsidRPr="004A4BDD">
        <w:rPr>
          <w:rFonts w:ascii="Tahoma" w:hAnsi="Tahoma" w:hint="cs"/>
          <w:sz w:val="32"/>
          <w:szCs w:val="32"/>
          <w:rtl/>
        </w:rPr>
        <w:t>329</w:t>
      </w:r>
      <w:r w:rsidR="00AB3ED5" w:rsidRPr="004A4BDD">
        <w:rPr>
          <w:rFonts w:ascii="Tahoma" w:hAnsi="Tahoma" w:hint="cs"/>
          <w:sz w:val="32"/>
          <w:szCs w:val="32"/>
          <w:rtl/>
        </w:rPr>
        <w:t>),</w:t>
      </w:r>
      <w:r w:rsidR="00D726CE" w:rsidRPr="004A4BDD">
        <w:rPr>
          <w:rFonts w:ascii="Tahoma" w:hAnsi="Tahoma" w:hint="cs"/>
          <w:sz w:val="32"/>
          <w:szCs w:val="32"/>
          <w:rtl/>
        </w:rPr>
        <w:t xml:space="preserve"> </w:t>
      </w:r>
      <w:r w:rsidR="00614A86" w:rsidRPr="004A4BDD">
        <w:rPr>
          <w:rFonts w:ascii="Tahoma" w:hAnsi="Tahoma" w:hint="cs"/>
          <w:sz w:val="32"/>
          <w:szCs w:val="32"/>
          <w:rtl/>
        </w:rPr>
        <w:t>المدونة(</w:t>
      </w:r>
      <w:r w:rsidRPr="004A4BDD">
        <w:rPr>
          <w:rFonts w:ascii="Tahoma" w:hAnsi="Tahoma" w:hint="cs"/>
          <w:sz w:val="32"/>
          <w:szCs w:val="32"/>
          <w:rtl/>
        </w:rPr>
        <w:t>2/</w:t>
      </w:r>
      <w:r w:rsidR="00614A86" w:rsidRPr="004A4BDD">
        <w:rPr>
          <w:rFonts w:ascii="Tahoma" w:hAnsi="Tahoma" w:hint="cs"/>
          <w:sz w:val="32"/>
          <w:szCs w:val="32"/>
          <w:rtl/>
        </w:rPr>
        <w:t>457-458</w:t>
      </w:r>
      <w:r w:rsidR="00E205B5" w:rsidRPr="004A4BDD">
        <w:rPr>
          <w:rFonts w:ascii="Tahoma" w:hAnsi="Tahoma" w:hint="cs"/>
          <w:sz w:val="32"/>
          <w:szCs w:val="32"/>
          <w:rtl/>
        </w:rPr>
        <w:t>)</w:t>
      </w:r>
      <w:r w:rsidR="00532073" w:rsidRPr="004A4BDD">
        <w:rPr>
          <w:rFonts w:ascii="Tahoma" w:hAnsi="Tahoma" w:hint="cs"/>
          <w:sz w:val="32"/>
          <w:szCs w:val="32"/>
          <w:rtl/>
        </w:rPr>
        <w:t>,</w:t>
      </w:r>
      <w:r w:rsidR="00D726CE" w:rsidRPr="004A4BDD">
        <w:rPr>
          <w:rFonts w:ascii="Tahoma" w:hAnsi="Tahoma" w:hint="cs"/>
          <w:sz w:val="32"/>
          <w:szCs w:val="32"/>
          <w:rtl/>
        </w:rPr>
        <w:t xml:space="preserve"> </w:t>
      </w:r>
      <w:r w:rsidR="00532073" w:rsidRPr="004A4BDD">
        <w:rPr>
          <w:rFonts w:ascii="Tahoma" w:hAnsi="Tahoma" w:hint="cs"/>
          <w:sz w:val="32"/>
          <w:szCs w:val="32"/>
          <w:rtl/>
        </w:rPr>
        <w:t>الاستذكار(7/371)</w:t>
      </w:r>
      <w:r w:rsidR="00E205B5" w:rsidRPr="004A4BDD">
        <w:rPr>
          <w:rFonts w:ascii="Tahoma" w:hAnsi="Tahoma" w:hint="cs"/>
          <w:sz w:val="32"/>
          <w:szCs w:val="32"/>
          <w:rtl/>
        </w:rPr>
        <w:t>,</w:t>
      </w:r>
      <w:r w:rsidR="00D726CE" w:rsidRPr="004A4BDD">
        <w:rPr>
          <w:rFonts w:ascii="Tahoma" w:hAnsi="Tahoma" w:hint="cs"/>
          <w:sz w:val="32"/>
          <w:szCs w:val="32"/>
          <w:rtl/>
        </w:rPr>
        <w:t xml:space="preserve"> </w:t>
      </w:r>
      <w:r w:rsidR="00377CF0" w:rsidRPr="004A4BDD">
        <w:rPr>
          <w:rFonts w:ascii="Tahoma" w:hAnsi="Tahoma" w:hint="cs"/>
          <w:sz w:val="32"/>
          <w:szCs w:val="32"/>
          <w:rtl/>
        </w:rPr>
        <w:t>الذخيرة</w:t>
      </w:r>
      <w:r w:rsidR="00D726CE" w:rsidRPr="004A4BDD">
        <w:rPr>
          <w:rFonts w:ascii="Tahoma" w:hAnsi="Tahoma" w:hint="cs"/>
          <w:sz w:val="32"/>
          <w:szCs w:val="32"/>
          <w:rtl/>
        </w:rPr>
        <w:t xml:space="preserve"> </w:t>
      </w:r>
      <w:r w:rsidR="00377CF0" w:rsidRPr="004A4BDD">
        <w:rPr>
          <w:rFonts w:ascii="Tahoma" w:hAnsi="Tahoma" w:hint="cs"/>
          <w:sz w:val="32"/>
          <w:szCs w:val="32"/>
          <w:rtl/>
        </w:rPr>
        <w:t>(10/408),</w:t>
      </w:r>
      <w:r w:rsidR="00D726CE" w:rsidRPr="004A4BDD">
        <w:rPr>
          <w:rFonts w:ascii="Tahoma" w:hAnsi="Tahoma" w:hint="cs"/>
          <w:sz w:val="32"/>
          <w:szCs w:val="32"/>
          <w:rtl/>
        </w:rPr>
        <w:t xml:space="preserve"> </w:t>
      </w:r>
      <w:r w:rsidR="00377CF0" w:rsidRPr="004A4BDD">
        <w:rPr>
          <w:rFonts w:ascii="Tahoma" w:hAnsi="Tahoma" w:hint="cs"/>
          <w:sz w:val="32"/>
          <w:szCs w:val="32"/>
          <w:rtl/>
        </w:rPr>
        <w:t>البيان والتحصيل</w:t>
      </w:r>
      <w:r w:rsidR="00004B50" w:rsidRPr="004A4BDD">
        <w:rPr>
          <w:rFonts w:ascii="Tahoma" w:hAnsi="Tahoma" w:hint="cs"/>
          <w:sz w:val="32"/>
          <w:szCs w:val="32"/>
          <w:rtl/>
        </w:rPr>
        <w:t>(11/176)</w:t>
      </w:r>
      <w:r w:rsidR="008B12EC" w:rsidRPr="004A4BDD">
        <w:rPr>
          <w:rFonts w:ascii="Tahoma" w:hAnsi="Tahoma" w:hint="cs"/>
          <w:sz w:val="32"/>
          <w:szCs w:val="32"/>
          <w:rtl/>
        </w:rPr>
        <w:t>.</w:t>
      </w:r>
    </w:p>
  </w:footnote>
  <w:footnote w:id="8">
    <w:p w:rsidR="00407248" w:rsidRPr="006F0049" w:rsidRDefault="00407248" w:rsidP="004A4BDD">
      <w:pPr>
        <w:pStyle w:val="afc"/>
        <w:ind w:firstLine="0"/>
        <w:rPr>
          <w:color w:val="auto"/>
          <w:sz w:val="32"/>
          <w:szCs w:val="32"/>
        </w:rPr>
      </w:pPr>
      <w:r w:rsidRPr="004A4BDD">
        <w:rPr>
          <w:color w:val="auto"/>
          <w:sz w:val="32"/>
          <w:szCs w:val="32"/>
          <w:rtl/>
        </w:rPr>
        <w:t>(</w:t>
      </w:r>
      <w:r w:rsidRPr="004A4BDD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A4BDD">
        <w:rPr>
          <w:color w:val="auto"/>
          <w:sz w:val="32"/>
          <w:szCs w:val="32"/>
          <w:rtl/>
        </w:rPr>
        <w:t>)</w:t>
      </w:r>
      <w:r w:rsidR="00003946" w:rsidRPr="004A4BDD">
        <w:rPr>
          <w:rFonts w:hint="cs"/>
          <w:color w:val="auto"/>
          <w:sz w:val="32"/>
          <w:szCs w:val="32"/>
          <w:rtl/>
        </w:rPr>
        <w:t xml:space="preserve"> انظر: </w:t>
      </w:r>
      <w:r w:rsidR="00981664" w:rsidRPr="004A4BDD">
        <w:rPr>
          <w:rFonts w:hint="cs"/>
          <w:color w:val="auto"/>
          <w:sz w:val="32"/>
          <w:szCs w:val="32"/>
          <w:rtl/>
        </w:rPr>
        <w:t>الأم (</w:t>
      </w:r>
      <w:r w:rsidR="00636513" w:rsidRPr="004A4BDD">
        <w:rPr>
          <w:rFonts w:hint="cs"/>
          <w:color w:val="auto"/>
          <w:sz w:val="32"/>
          <w:szCs w:val="32"/>
          <w:rtl/>
        </w:rPr>
        <w:t>8</w:t>
      </w:r>
      <w:r w:rsidR="00981664" w:rsidRPr="004A4BDD">
        <w:rPr>
          <w:rFonts w:hint="cs"/>
          <w:color w:val="auto"/>
          <w:sz w:val="32"/>
          <w:szCs w:val="32"/>
          <w:rtl/>
        </w:rPr>
        <w:t>/53),</w:t>
      </w:r>
      <w:r w:rsidR="00A70F05" w:rsidRPr="004A4BDD">
        <w:rPr>
          <w:rFonts w:hint="cs"/>
          <w:color w:val="auto"/>
          <w:sz w:val="32"/>
          <w:szCs w:val="32"/>
          <w:rtl/>
        </w:rPr>
        <w:t xml:space="preserve"> </w:t>
      </w:r>
      <w:r w:rsidR="00003946" w:rsidRPr="004A4BDD">
        <w:rPr>
          <w:rFonts w:hint="cs"/>
          <w:color w:val="auto"/>
          <w:sz w:val="32"/>
          <w:szCs w:val="32"/>
          <w:rtl/>
        </w:rPr>
        <w:t>الحاوي(18/179),</w:t>
      </w:r>
      <w:r w:rsidR="00A70F05" w:rsidRPr="004A4BDD">
        <w:rPr>
          <w:rFonts w:hint="cs"/>
          <w:color w:val="auto"/>
          <w:sz w:val="32"/>
          <w:szCs w:val="32"/>
          <w:rtl/>
        </w:rPr>
        <w:t xml:space="preserve"> </w:t>
      </w:r>
      <w:r w:rsidR="00981664" w:rsidRPr="004A4BDD">
        <w:rPr>
          <w:rFonts w:hint="cs"/>
          <w:color w:val="auto"/>
          <w:sz w:val="32"/>
          <w:szCs w:val="32"/>
          <w:rtl/>
        </w:rPr>
        <w:t>المجموع(16/29)</w:t>
      </w:r>
      <w:r w:rsidRPr="004A4BDD">
        <w:rPr>
          <w:rFonts w:hint="cs"/>
          <w:color w:val="auto"/>
          <w:sz w:val="32"/>
          <w:szCs w:val="32"/>
          <w:rtl/>
        </w:rPr>
        <w:t>.</w:t>
      </w:r>
    </w:p>
  </w:footnote>
  <w:footnote w:id="9">
    <w:p w:rsidR="00407248" w:rsidRPr="006F0049" w:rsidRDefault="00407248" w:rsidP="002B201F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6F0049">
        <w:rPr>
          <w:rFonts w:ascii="Tahoma" w:hAnsi="Tahoma"/>
          <w:color w:val="auto"/>
          <w:sz w:val="32"/>
          <w:szCs w:val="32"/>
          <w:rtl/>
        </w:rPr>
        <w:t>(</w:t>
      </w:r>
      <w:r w:rsidRPr="006F004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6F0049">
        <w:rPr>
          <w:rFonts w:ascii="Tahoma" w:hAnsi="Tahoma"/>
          <w:color w:val="auto"/>
          <w:sz w:val="32"/>
          <w:szCs w:val="32"/>
          <w:rtl/>
        </w:rPr>
        <w:t>)</w:t>
      </w:r>
      <w:r w:rsidR="00A612C3" w:rsidRPr="006F004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A3153E" w:rsidRPr="006F004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A3153E" w:rsidRPr="006F0049">
        <w:rPr>
          <w:rFonts w:ascii="Traditional Arabic" w:hint="cs"/>
          <w:color w:val="auto"/>
          <w:sz w:val="32"/>
          <w:szCs w:val="32"/>
          <w:rtl/>
          <w:lang w:eastAsia="en-US"/>
        </w:rPr>
        <w:t>ور</w:t>
      </w:r>
      <w:r w:rsidR="00F6075C" w:rsidRPr="006F0049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A3153E" w:rsidRPr="006F0049">
        <w:rPr>
          <w:rFonts w:ascii="Traditional Arabic" w:hint="cs"/>
          <w:color w:val="auto"/>
          <w:sz w:val="32"/>
          <w:szCs w:val="32"/>
          <w:rtl/>
          <w:lang w:eastAsia="en-US"/>
        </w:rPr>
        <w:t>ي عن</w:t>
      </w:r>
      <w:r w:rsidR="007D40B2" w:rsidRPr="006F004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بعض الحنابلة </w:t>
      </w:r>
      <w:r w:rsidR="00232E35" w:rsidRPr="006F004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مثل</w:t>
      </w:r>
      <w:r w:rsidR="00A3153E" w:rsidRPr="006F004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71AED" w:rsidRPr="006F0049">
        <w:rPr>
          <w:rFonts w:ascii="Traditional Arabic" w:hint="cs"/>
          <w:color w:val="auto"/>
          <w:sz w:val="32"/>
          <w:szCs w:val="32"/>
          <w:rtl/>
          <w:lang w:eastAsia="en-US"/>
        </w:rPr>
        <w:t>أبي بكر , والقاضي , وأبي</w:t>
      </w:r>
      <w:r w:rsidR="00A3153E" w:rsidRPr="006F004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الخطاب أنه إذا أدى ثلاثة أرباع الكتابة وعجز عن ربعها عتق.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cs"/>
          <w:sz w:val="32"/>
          <w:szCs w:val="32"/>
          <w:rtl/>
          <w:lang w:eastAsia="en-US"/>
        </w:rPr>
        <w:t xml:space="preserve">بدليل: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أنه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عجز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عن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حق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له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فلم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تتوقف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حريته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أدائه،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كأرش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جناية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سيده</w:t>
      </w:r>
      <w:r w:rsidR="000A6481" w:rsidRPr="006F004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A6481" w:rsidRPr="006F0049">
        <w:rPr>
          <w:rFonts w:ascii="Traditional Arabic" w:hint="eastAsia"/>
          <w:sz w:val="32"/>
          <w:szCs w:val="32"/>
          <w:rtl/>
          <w:lang w:eastAsia="en-US"/>
        </w:rPr>
        <w:t>عليه</w:t>
      </w:r>
      <w:r w:rsidR="00706BEA" w:rsidRPr="006F004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.</w:t>
      </w:r>
      <w:r w:rsidR="002B10B5" w:rsidRPr="006F004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A612C3" w:rsidRPr="006F0049">
        <w:rPr>
          <w:rFonts w:ascii="Traditional Arabic" w:hint="cs"/>
          <w:color w:val="auto"/>
          <w:sz w:val="32"/>
          <w:szCs w:val="32"/>
          <w:rtl/>
          <w:lang w:eastAsia="en-US"/>
        </w:rPr>
        <w:t>انظر:</w:t>
      </w:r>
      <w:r w:rsidR="00D726CE" w:rsidRPr="006F004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612C3" w:rsidRPr="006F0049">
        <w:rPr>
          <w:rFonts w:hint="cs"/>
          <w:color w:val="auto"/>
          <w:sz w:val="32"/>
          <w:szCs w:val="32"/>
          <w:rtl/>
        </w:rPr>
        <w:t>المغني(</w:t>
      </w:r>
      <w:r w:rsidR="006F21CE" w:rsidRPr="006F0049">
        <w:rPr>
          <w:rFonts w:hint="cs"/>
          <w:color w:val="auto"/>
          <w:sz w:val="32"/>
          <w:szCs w:val="32"/>
          <w:rtl/>
        </w:rPr>
        <w:t>14</w:t>
      </w:r>
      <w:r w:rsidRPr="006F0049">
        <w:rPr>
          <w:rFonts w:hint="cs"/>
          <w:color w:val="auto"/>
          <w:sz w:val="32"/>
          <w:szCs w:val="32"/>
          <w:rtl/>
        </w:rPr>
        <w:t>/</w:t>
      </w:r>
      <w:r w:rsidR="00217CB1" w:rsidRPr="006F0049">
        <w:rPr>
          <w:rFonts w:hint="cs"/>
          <w:color w:val="auto"/>
          <w:sz w:val="32"/>
          <w:szCs w:val="32"/>
          <w:rtl/>
        </w:rPr>
        <w:t>452-453</w:t>
      </w:r>
      <w:r w:rsidRPr="006F0049">
        <w:rPr>
          <w:rFonts w:hint="cs"/>
          <w:color w:val="auto"/>
          <w:sz w:val="32"/>
          <w:szCs w:val="32"/>
          <w:rtl/>
        </w:rPr>
        <w:t>)</w:t>
      </w:r>
      <w:r w:rsidR="0003371A" w:rsidRPr="006F0049">
        <w:rPr>
          <w:rFonts w:hint="cs"/>
          <w:sz w:val="32"/>
          <w:szCs w:val="32"/>
          <w:rtl/>
        </w:rPr>
        <w:t xml:space="preserve"> </w:t>
      </w:r>
      <w:r w:rsidR="00667C0F" w:rsidRPr="006F0049">
        <w:rPr>
          <w:rFonts w:hint="cs"/>
          <w:sz w:val="32"/>
          <w:szCs w:val="32"/>
          <w:rtl/>
        </w:rPr>
        <w:t>,</w:t>
      </w:r>
      <w:r w:rsidR="00D726CE" w:rsidRPr="006F0049">
        <w:rPr>
          <w:rFonts w:hint="cs"/>
          <w:sz w:val="32"/>
          <w:szCs w:val="32"/>
          <w:rtl/>
        </w:rPr>
        <w:t xml:space="preserve"> </w:t>
      </w:r>
      <w:r w:rsidR="00667C0F" w:rsidRPr="006F0049">
        <w:rPr>
          <w:rFonts w:hint="cs"/>
          <w:sz w:val="32"/>
          <w:szCs w:val="32"/>
          <w:rtl/>
        </w:rPr>
        <w:t xml:space="preserve">شرح </w:t>
      </w:r>
      <w:r w:rsidR="0003371A" w:rsidRPr="006F0049">
        <w:rPr>
          <w:rFonts w:hint="cs"/>
          <w:sz w:val="32"/>
          <w:szCs w:val="32"/>
          <w:rtl/>
        </w:rPr>
        <w:t xml:space="preserve">الزركشي </w:t>
      </w:r>
      <w:r w:rsidR="00667C0F" w:rsidRPr="006F0049">
        <w:rPr>
          <w:rFonts w:hint="cs"/>
          <w:sz w:val="32"/>
          <w:szCs w:val="32"/>
          <w:rtl/>
        </w:rPr>
        <w:t>(</w:t>
      </w:r>
      <w:r w:rsidR="00CA2990" w:rsidRPr="006F0049">
        <w:rPr>
          <w:rFonts w:hint="cs"/>
          <w:sz w:val="32"/>
          <w:szCs w:val="32"/>
          <w:rtl/>
        </w:rPr>
        <w:t>7/483</w:t>
      </w:r>
      <w:r w:rsidR="00667C0F" w:rsidRPr="006F0049">
        <w:rPr>
          <w:rFonts w:hint="cs"/>
          <w:sz w:val="32"/>
          <w:szCs w:val="32"/>
          <w:rtl/>
        </w:rPr>
        <w:t>)</w:t>
      </w:r>
      <w:r w:rsidR="0003371A" w:rsidRPr="006F0049">
        <w:rPr>
          <w:rFonts w:hint="cs"/>
          <w:sz w:val="32"/>
          <w:szCs w:val="32"/>
          <w:rtl/>
        </w:rPr>
        <w:t xml:space="preserve"> </w:t>
      </w:r>
      <w:r w:rsidR="00667C0F" w:rsidRPr="006F0049">
        <w:rPr>
          <w:rFonts w:hint="cs"/>
          <w:sz w:val="32"/>
          <w:szCs w:val="32"/>
          <w:rtl/>
        </w:rPr>
        <w:t>,</w:t>
      </w:r>
      <w:r w:rsidR="00D726CE" w:rsidRPr="006F0049">
        <w:rPr>
          <w:rFonts w:hint="cs"/>
          <w:sz w:val="32"/>
          <w:szCs w:val="32"/>
          <w:rtl/>
        </w:rPr>
        <w:t xml:space="preserve"> </w:t>
      </w:r>
      <w:r w:rsidR="00667C0F" w:rsidRPr="006F0049">
        <w:rPr>
          <w:rFonts w:hint="cs"/>
          <w:sz w:val="32"/>
          <w:szCs w:val="32"/>
          <w:rtl/>
        </w:rPr>
        <w:t>المبدع</w:t>
      </w:r>
      <w:r w:rsidR="002B10B5" w:rsidRPr="006F0049">
        <w:rPr>
          <w:rFonts w:hint="cs"/>
          <w:color w:val="auto"/>
          <w:sz w:val="32"/>
          <w:szCs w:val="32"/>
          <w:rtl/>
        </w:rPr>
        <w:t xml:space="preserve"> </w:t>
      </w:r>
      <w:r w:rsidR="00CA2990" w:rsidRPr="006F0049">
        <w:rPr>
          <w:rFonts w:hint="cs"/>
          <w:color w:val="auto"/>
          <w:sz w:val="32"/>
          <w:szCs w:val="32"/>
          <w:rtl/>
        </w:rPr>
        <w:t>(6/335)</w:t>
      </w:r>
      <w:r w:rsidR="00437C5C" w:rsidRPr="006F0049">
        <w:rPr>
          <w:rFonts w:hint="cs"/>
          <w:color w:val="auto"/>
          <w:sz w:val="32"/>
          <w:szCs w:val="32"/>
          <w:rtl/>
        </w:rPr>
        <w:t>,</w:t>
      </w:r>
      <w:r w:rsidR="00A3153E" w:rsidRPr="006F0049">
        <w:rPr>
          <w:rFonts w:hint="cs"/>
          <w:color w:val="auto"/>
          <w:sz w:val="32"/>
          <w:szCs w:val="32"/>
          <w:rtl/>
        </w:rPr>
        <w:t xml:space="preserve"> الإنصاف (7/479),</w:t>
      </w:r>
      <w:r w:rsidR="00FE4C76" w:rsidRPr="006F0049">
        <w:rPr>
          <w:rFonts w:hint="cs"/>
          <w:color w:val="auto"/>
          <w:sz w:val="32"/>
          <w:szCs w:val="32"/>
          <w:rtl/>
        </w:rPr>
        <w:t xml:space="preserve"> </w:t>
      </w:r>
      <w:r w:rsidR="00437C5C" w:rsidRPr="006F0049">
        <w:rPr>
          <w:rFonts w:hint="cs"/>
          <w:color w:val="auto"/>
          <w:sz w:val="32"/>
          <w:szCs w:val="32"/>
          <w:rtl/>
        </w:rPr>
        <w:t>الإقناع</w:t>
      </w:r>
      <w:r w:rsidR="00FE4C76" w:rsidRPr="006F0049">
        <w:rPr>
          <w:rFonts w:hint="cs"/>
          <w:color w:val="auto"/>
          <w:sz w:val="32"/>
          <w:szCs w:val="32"/>
          <w:rtl/>
        </w:rPr>
        <w:t xml:space="preserve"> للحجاوي</w:t>
      </w:r>
      <w:r w:rsidR="005262A9" w:rsidRPr="006F0049">
        <w:rPr>
          <w:rFonts w:hint="cs"/>
          <w:color w:val="auto"/>
          <w:sz w:val="32"/>
          <w:szCs w:val="32"/>
          <w:rtl/>
        </w:rPr>
        <w:t>(3/145).</w:t>
      </w:r>
      <w:r w:rsidR="00943677" w:rsidRPr="006F0049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10">
    <w:p w:rsidR="00005956" w:rsidRPr="00992A0C" w:rsidRDefault="00005956" w:rsidP="00992A0C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992A0C">
        <w:rPr>
          <w:rFonts w:ascii="Tahoma" w:hAnsi="Tahoma"/>
          <w:color w:val="auto"/>
          <w:sz w:val="32"/>
          <w:szCs w:val="32"/>
          <w:rtl/>
        </w:rPr>
        <w:t>(</w:t>
      </w:r>
      <w:r w:rsidRPr="00992A0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92A0C">
        <w:rPr>
          <w:rFonts w:ascii="Tahoma" w:hAnsi="Tahoma"/>
          <w:color w:val="auto"/>
          <w:sz w:val="32"/>
          <w:szCs w:val="32"/>
          <w:rtl/>
        </w:rPr>
        <w:t>)</w:t>
      </w:r>
      <w:r w:rsidR="001D4659" w:rsidRPr="00992A0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03ABF" w:rsidRPr="00992A0C">
        <w:rPr>
          <w:rFonts w:ascii="Tahoma" w:hAnsi="Tahoma" w:hint="cs"/>
          <w:color w:val="auto"/>
          <w:sz w:val="32"/>
          <w:szCs w:val="32"/>
          <w:rtl/>
        </w:rPr>
        <w:t>تقدم تخريجه, ص(6</w:t>
      </w:r>
      <w:r w:rsidR="00992A0C" w:rsidRPr="00992A0C">
        <w:rPr>
          <w:rFonts w:ascii="Tahoma" w:hAnsi="Tahoma" w:hint="cs"/>
          <w:color w:val="auto"/>
          <w:sz w:val="32"/>
          <w:szCs w:val="32"/>
          <w:rtl/>
        </w:rPr>
        <w:t>17</w:t>
      </w:r>
      <w:r w:rsidR="00303ABF" w:rsidRPr="00992A0C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1">
    <w:p w:rsidR="00005956" w:rsidRPr="00B55269" w:rsidRDefault="00005956" w:rsidP="00992A0C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992A0C">
        <w:rPr>
          <w:rFonts w:ascii="Tahoma" w:hAnsi="Tahoma"/>
          <w:color w:val="auto"/>
          <w:sz w:val="32"/>
          <w:szCs w:val="32"/>
          <w:rtl/>
        </w:rPr>
        <w:t>(</w:t>
      </w:r>
      <w:r w:rsidRPr="00992A0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92A0C">
        <w:rPr>
          <w:rFonts w:ascii="Tahoma" w:hAnsi="Tahoma"/>
          <w:color w:val="auto"/>
          <w:sz w:val="32"/>
          <w:szCs w:val="32"/>
          <w:rtl/>
        </w:rPr>
        <w:t>)</w:t>
      </w:r>
      <w:r w:rsidR="00E630EE" w:rsidRPr="00992A0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52CF" w:rsidRPr="00992A0C">
        <w:rPr>
          <w:rFonts w:ascii="Tahoma" w:hAnsi="Tahoma" w:hint="cs"/>
          <w:color w:val="auto"/>
          <w:sz w:val="32"/>
          <w:szCs w:val="32"/>
          <w:rtl/>
        </w:rPr>
        <w:t>تقدم تخريجه, ص(6</w:t>
      </w:r>
      <w:r w:rsidR="00992A0C" w:rsidRPr="00992A0C">
        <w:rPr>
          <w:rFonts w:ascii="Tahoma" w:hAnsi="Tahoma" w:hint="cs"/>
          <w:color w:val="auto"/>
          <w:sz w:val="32"/>
          <w:szCs w:val="32"/>
          <w:rtl/>
        </w:rPr>
        <w:t>18</w:t>
      </w:r>
      <w:r w:rsidR="005452CF" w:rsidRPr="00992A0C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2">
    <w:p w:rsidR="000D7B3B" w:rsidRPr="00B55269" w:rsidRDefault="000D7B3B" w:rsidP="002B201F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B55269">
        <w:rPr>
          <w:rFonts w:ascii="Tahoma" w:hAnsi="Tahoma"/>
          <w:sz w:val="32"/>
          <w:szCs w:val="32"/>
          <w:rtl/>
        </w:rPr>
        <w:t>(</w:t>
      </w:r>
      <w:r w:rsidRPr="00B5526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55269">
        <w:rPr>
          <w:rFonts w:ascii="Tahoma" w:hAnsi="Tahoma"/>
          <w:sz w:val="32"/>
          <w:szCs w:val="32"/>
          <w:rtl/>
        </w:rPr>
        <w:t xml:space="preserve">) </w:t>
      </w:r>
      <w:r w:rsidRPr="00B55269">
        <w:rPr>
          <w:rFonts w:ascii="Tahoma" w:hAnsi="Tahoma" w:hint="cs"/>
          <w:sz w:val="32"/>
          <w:szCs w:val="32"/>
          <w:rtl/>
        </w:rPr>
        <w:t>متفق عليه: أخرجه البخاري في صحيحه, كتاب البيوع, باب اذا اشترط شروطا في البيع لا تحل</w:t>
      </w:r>
      <w:r w:rsidR="00950E72">
        <w:rPr>
          <w:rFonts w:ascii="Tahoma" w:hAnsi="Tahoma" w:hint="cs"/>
          <w:sz w:val="32"/>
          <w:szCs w:val="32"/>
          <w:rtl/>
        </w:rPr>
        <w:t xml:space="preserve"> </w:t>
      </w:r>
      <w:r w:rsidRPr="00B55269">
        <w:rPr>
          <w:rFonts w:ascii="Tahoma" w:hAnsi="Tahoma" w:hint="cs"/>
          <w:sz w:val="32"/>
          <w:szCs w:val="32"/>
          <w:rtl/>
        </w:rPr>
        <w:t>(3/73) رقم الحديث(2168), و مسلم في صحيحه, كتاب الطلاق, باب إنما الولاء لمن اعتق</w:t>
      </w:r>
      <w:r w:rsidR="00950E72">
        <w:rPr>
          <w:rFonts w:ascii="Tahoma" w:hAnsi="Tahoma" w:hint="cs"/>
          <w:sz w:val="32"/>
          <w:szCs w:val="32"/>
          <w:rtl/>
        </w:rPr>
        <w:t xml:space="preserve"> </w:t>
      </w:r>
      <w:r w:rsidRPr="00B55269">
        <w:rPr>
          <w:rFonts w:ascii="Tahoma" w:hAnsi="Tahoma" w:hint="cs"/>
          <w:sz w:val="32"/>
          <w:szCs w:val="32"/>
          <w:rtl/>
        </w:rPr>
        <w:t>(2/1142) رقم الحديث(1504).</w:t>
      </w:r>
    </w:p>
  </w:footnote>
  <w:footnote w:id="13">
    <w:p w:rsidR="000D7B3B" w:rsidRPr="00B55269" w:rsidRDefault="000D7B3B" w:rsidP="00252455">
      <w:pPr>
        <w:pStyle w:val="af3"/>
        <w:rPr>
          <w:rFonts w:ascii="Tahoma" w:hAnsi="Tahoma"/>
          <w:sz w:val="32"/>
          <w:szCs w:val="32"/>
        </w:rPr>
      </w:pPr>
      <w:r w:rsidRPr="00B55269">
        <w:rPr>
          <w:rFonts w:ascii="Tahoma" w:hAnsi="Tahoma"/>
          <w:sz w:val="32"/>
          <w:szCs w:val="32"/>
          <w:rtl/>
        </w:rPr>
        <w:t>(</w:t>
      </w:r>
      <w:r w:rsidRPr="00B5526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55269">
        <w:rPr>
          <w:rFonts w:ascii="Tahoma" w:hAnsi="Tahoma"/>
          <w:sz w:val="32"/>
          <w:szCs w:val="32"/>
          <w:rtl/>
        </w:rPr>
        <w:t>)</w:t>
      </w:r>
      <w:r w:rsidRPr="00B55269">
        <w:rPr>
          <w:rFonts w:ascii="Traditional Arabic" w:hint="cs"/>
          <w:sz w:val="32"/>
          <w:szCs w:val="32"/>
          <w:rtl/>
          <w:lang w:eastAsia="en-US"/>
        </w:rPr>
        <w:t xml:space="preserve"> انظر: الجامع لأحكام القرآن للقرطبي(12/248)</w:t>
      </w:r>
      <w:r w:rsidRPr="00B55269">
        <w:rPr>
          <w:rFonts w:ascii="Traditional Arabic"/>
          <w:sz w:val="32"/>
          <w:szCs w:val="32"/>
          <w:rtl/>
          <w:lang w:eastAsia="en-US"/>
        </w:rPr>
        <w:t>.</w:t>
      </w:r>
    </w:p>
  </w:footnote>
  <w:footnote w:id="14">
    <w:p w:rsidR="00A11A24" w:rsidRPr="00B55269" w:rsidRDefault="00A11A24" w:rsidP="00252455">
      <w:pPr>
        <w:pStyle w:val="af3"/>
        <w:rPr>
          <w:rStyle w:val="afe"/>
          <w:rFonts w:ascii="Tahoma" w:hAnsi="Tahoma"/>
          <w:b/>
          <w:bCs/>
          <w:i w:val="0"/>
          <w:iCs w:val="0"/>
          <w:color w:val="auto"/>
          <w:sz w:val="32"/>
          <w:szCs w:val="32"/>
        </w:rPr>
      </w:pPr>
      <w:r w:rsidRPr="00B55269">
        <w:rPr>
          <w:rFonts w:ascii="Tahoma" w:hAnsi="Tahoma"/>
          <w:color w:val="auto"/>
          <w:sz w:val="32"/>
          <w:szCs w:val="32"/>
          <w:rtl/>
        </w:rPr>
        <w:t>(</w:t>
      </w:r>
      <w:r w:rsidRPr="00B5526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B55269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B55269">
        <w:rPr>
          <w:rFonts w:ascii="Tahoma" w:hAnsi="Tahoma" w:hint="cs"/>
          <w:color w:val="auto"/>
          <w:sz w:val="32"/>
          <w:szCs w:val="32"/>
          <w:rtl/>
        </w:rPr>
        <w:t>أخرجه البيهقي في السنن الكبرى,كتاب المكاتب,</w:t>
      </w:r>
      <w:r w:rsidR="00CD3201" w:rsidRPr="00B5526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B55269">
        <w:rPr>
          <w:rFonts w:ascii="Tahoma" w:hAnsi="Tahoma" w:hint="cs"/>
          <w:color w:val="auto"/>
          <w:sz w:val="32"/>
          <w:szCs w:val="32"/>
          <w:rtl/>
        </w:rPr>
        <w:t>باب المكاتب عبد ما بقي عليه درهم ......(10/546)</w:t>
      </w:r>
      <w:r w:rsidR="00D44137" w:rsidRPr="00B5526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B55269">
        <w:rPr>
          <w:rFonts w:ascii="Tahoma" w:hAnsi="Tahoma" w:hint="cs"/>
          <w:color w:val="auto"/>
          <w:sz w:val="32"/>
          <w:szCs w:val="32"/>
          <w:rtl/>
        </w:rPr>
        <w:t>رقم الحديث(21648),</w:t>
      </w:r>
      <w:r w:rsidR="003E5FEE" w:rsidRPr="00B5526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D307A" w:rsidRPr="00B55269">
        <w:rPr>
          <w:rFonts w:ascii="Tahoma" w:hAnsi="Tahoma" w:hint="cs"/>
          <w:color w:val="auto"/>
          <w:sz w:val="32"/>
          <w:szCs w:val="32"/>
          <w:rtl/>
        </w:rPr>
        <w:t>وضعفه الألباني.</w:t>
      </w:r>
      <w:r w:rsidR="00BD1F25" w:rsidRPr="00B5526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B6524" w:rsidRPr="00B55269">
        <w:rPr>
          <w:rFonts w:hint="cs"/>
          <w:sz w:val="32"/>
          <w:szCs w:val="32"/>
          <w:rtl/>
        </w:rPr>
        <w:t>انظر:</w:t>
      </w:r>
      <w:r w:rsidR="00231C55" w:rsidRPr="00B55269">
        <w:rPr>
          <w:rFonts w:hint="cs"/>
          <w:sz w:val="32"/>
          <w:szCs w:val="32"/>
          <w:rtl/>
        </w:rPr>
        <w:t xml:space="preserve"> </w:t>
      </w:r>
      <w:r w:rsidR="00DB6524" w:rsidRPr="00B55269">
        <w:rPr>
          <w:rFonts w:hint="cs"/>
          <w:sz w:val="32"/>
          <w:szCs w:val="32"/>
          <w:rtl/>
        </w:rPr>
        <w:t>إروا</w:t>
      </w:r>
      <w:r w:rsidR="005A0EEA" w:rsidRPr="00B55269">
        <w:rPr>
          <w:rFonts w:hint="cs"/>
          <w:sz w:val="32"/>
          <w:szCs w:val="32"/>
          <w:rtl/>
        </w:rPr>
        <w:t>ء الغليل(6/183)رقم الحديث</w:t>
      </w:r>
      <w:r w:rsidR="00D22581" w:rsidRPr="00B55269">
        <w:rPr>
          <w:rFonts w:hint="cs"/>
          <w:sz w:val="32"/>
          <w:szCs w:val="32"/>
          <w:rtl/>
        </w:rPr>
        <w:t xml:space="preserve"> </w:t>
      </w:r>
      <w:r w:rsidR="005A0EEA" w:rsidRPr="00B55269">
        <w:rPr>
          <w:rFonts w:hint="cs"/>
          <w:sz w:val="32"/>
          <w:szCs w:val="32"/>
          <w:rtl/>
        </w:rPr>
        <w:t>(1770).</w:t>
      </w:r>
    </w:p>
  </w:footnote>
  <w:footnote w:id="15">
    <w:p w:rsidR="00E51C31" w:rsidRPr="00B55269" w:rsidRDefault="00E51C31" w:rsidP="00252455">
      <w:pPr>
        <w:pStyle w:val="af3"/>
        <w:rPr>
          <w:rFonts w:ascii="Tahoma" w:hAnsi="Tahoma"/>
          <w:sz w:val="32"/>
          <w:szCs w:val="32"/>
        </w:rPr>
      </w:pPr>
      <w:r w:rsidRPr="00B55269">
        <w:rPr>
          <w:rFonts w:ascii="Tahoma" w:hAnsi="Tahoma"/>
          <w:sz w:val="32"/>
          <w:szCs w:val="32"/>
          <w:rtl/>
        </w:rPr>
        <w:t>(</w:t>
      </w:r>
      <w:r w:rsidRPr="00B5526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55269">
        <w:rPr>
          <w:rFonts w:ascii="Tahoma" w:hAnsi="Tahoma"/>
          <w:sz w:val="32"/>
          <w:szCs w:val="32"/>
          <w:rtl/>
        </w:rPr>
        <w:t xml:space="preserve">) </w:t>
      </w:r>
      <w:r w:rsidRPr="00B55269">
        <w:rPr>
          <w:rFonts w:ascii="Tahoma" w:hAnsi="Tahoma" w:hint="cs"/>
          <w:sz w:val="32"/>
          <w:szCs w:val="32"/>
          <w:rtl/>
        </w:rPr>
        <w:t>أخرجه البيهقي في الكبرى,</w:t>
      </w:r>
      <w:r w:rsidR="00BD1F25" w:rsidRPr="00B55269">
        <w:rPr>
          <w:rFonts w:ascii="Tahoma" w:hAnsi="Tahoma" w:hint="cs"/>
          <w:sz w:val="32"/>
          <w:szCs w:val="32"/>
          <w:rtl/>
        </w:rPr>
        <w:t xml:space="preserve"> </w:t>
      </w:r>
      <w:r w:rsidRPr="00B55269">
        <w:rPr>
          <w:rFonts w:ascii="Tahoma" w:hAnsi="Tahoma" w:hint="cs"/>
          <w:sz w:val="32"/>
          <w:szCs w:val="32"/>
          <w:rtl/>
        </w:rPr>
        <w:t>كتاب المكاتب,</w:t>
      </w:r>
      <w:r w:rsidR="00803DD4" w:rsidRPr="00B55269">
        <w:rPr>
          <w:rFonts w:ascii="Tahoma" w:hAnsi="Tahoma" w:hint="cs"/>
          <w:sz w:val="32"/>
          <w:szCs w:val="32"/>
          <w:rtl/>
        </w:rPr>
        <w:t xml:space="preserve"> </w:t>
      </w:r>
      <w:r w:rsidRPr="00B55269">
        <w:rPr>
          <w:rFonts w:ascii="Tahoma" w:hAnsi="Tahoma" w:hint="cs"/>
          <w:sz w:val="32"/>
          <w:szCs w:val="32"/>
          <w:rtl/>
        </w:rPr>
        <w:t>باب المكاتب عبد ما بقي عليه درهم......... (10/546)</w:t>
      </w:r>
      <w:r w:rsidR="00572F41" w:rsidRPr="00B55269">
        <w:rPr>
          <w:rFonts w:ascii="Tahoma" w:hAnsi="Tahoma" w:hint="cs"/>
          <w:sz w:val="32"/>
          <w:szCs w:val="32"/>
          <w:rtl/>
        </w:rPr>
        <w:t xml:space="preserve"> </w:t>
      </w:r>
      <w:r w:rsidRPr="00B55269">
        <w:rPr>
          <w:rFonts w:ascii="Tahoma" w:hAnsi="Tahoma" w:hint="cs"/>
          <w:sz w:val="32"/>
          <w:szCs w:val="32"/>
          <w:rtl/>
        </w:rPr>
        <w:t>رقم الحديث(21645),</w:t>
      </w:r>
      <w:r w:rsidR="00BD1F25" w:rsidRPr="00B55269">
        <w:rPr>
          <w:rFonts w:ascii="Tahoma" w:hAnsi="Tahoma" w:hint="cs"/>
          <w:sz w:val="32"/>
          <w:szCs w:val="32"/>
          <w:rtl/>
        </w:rPr>
        <w:t xml:space="preserve"> </w:t>
      </w:r>
      <w:r w:rsidR="00997CBB" w:rsidRPr="00B55269">
        <w:rPr>
          <w:rFonts w:ascii="Tahoma" w:hAnsi="Tahoma" w:hint="cs"/>
          <w:sz w:val="32"/>
          <w:szCs w:val="32"/>
          <w:rtl/>
        </w:rPr>
        <w:t>وصححه</w:t>
      </w:r>
      <w:r w:rsidRPr="00B55269">
        <w:rPr>
          <w:rFonts w:ascii="Tahoma" w:hAnsi="Tahoma" w:hint="cs"/>
          <w:sz w:val="32"/>
          <w:szCs w:val="32"/>
          <w:rtl/>
        </w:rPr>
        <w:t xml:space="preserve"> الألباني,</w:t>
      </w:r>
      <w:r w:rsidR="00BD1F25" w:rsidRPr="00B55269">
        <w:rPr>
          <w:rFonts w:ascii="Tahoma" w:hAnsi="Tahoma" w:hint="cs"/>
          <w:sz w:val="32"/>
          <w:szCs w:val="32"/>
          <w:rtl/>
        </w:rPr>
        <w:t xml:space="preserve"> </w:t>
      </w:r>
      <w:r w:rsidRPr="00B55269">
        <w:rPr>
          <w:rFonts w:ascii="Tahoma" w:hAnsi="Tahoma" w:hint="cs"/>
          <w:sz w:val="32"/>
          <w:szCs w:val="32"/>
          <w:rtl/>
        </w:rPr>
        <w:t xml:space="preserve">انظر: إرواء الغليل(6/182). </w:t>
      </w:r>
    </w:p>
  </w:footnote>
  <w:footnote w:id="16">
    <w:p w:rsidR="00C92F4F" w:rsidRPr="00B55269" w:rsidRDefault="00C92F4F" w:rsidP="00252455">
      <w:pPr>
        <w:pStyle w:val="af3"/>
        <w:rPr>
          <w:rFonts w:ascii="Tahoma" w:hAnsi="Tahoma"/>
          <w:sz w:val="32"/>
          <w:szCs w:val="32"/>
        </w:rPr>
      </w:pPr>
      <w:r w:rsidRPr="00B55269">
        <w:rPr>
          <w:rFonts w:ascii="Tahoma" w:hAnsi="Tahoma"/>
          <w:color w:val="auto"/>
          <w:sz w:val="32"/>
          <w:szCs w:val="32"/>
          <w:rtl/>
        </w:rPr>
        <w:t>(</w:t>
      </w:r>
      <w:r w:rsidRPr="00B5526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B55269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B55269">
        <w:rPr>
          <w:rFonts w:ascii="Tahoma" w:hAnsi="Tahoma" w:hint="cs"/>
          <w:color w:val="auto"/>
          <w:sz w:val="32"/>
          <w:szCs w:val="32"/>
          <w:rtl/>
        </w:rPr>
        <w:t>انظر: المجموع(16/29).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3D48D7C46ACF44BDB34ABEB149727C9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F1EDE" w:rsidRPr="004F1EDE" w:rsidRDefault="004F1EDE" w:rsidP="004F1EDE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F1EDE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</w:t>
        </w:r>
        <w:r w:rsidR="00D14FF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ي</w:t>
        </w:r>
        <w:r w:rsidRPr="004F1EDE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الله عنهما الفقهية</w:t>
        </w:r>
        <w:r w:rsidR="00D14FF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</w:t>
        </w:r>
        <w:r w:rsidRPr="004F1EDE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58CE2C23"/>
    <w:multiLevelType w:val="hybridMultilevel"/>
    <w:tmpl w:val="105880A4"/>
    <w:lvl w:ilvl="0" w:tplc="BBFC421C">
      <w:start w:val="1"/>
      <w:numFmt w:val="decimal"/>
      <w:lvlText w:val="%1-"/>
      <w:lvlJc w:val="left"/>
      <w:pPr>
        <w:ind w:left="786" w:hanging="360"/>
      </w:pPr>
      <w:rPr>
        <w:rFonts w:ascii="Times New Roman" w:eastAsia="Times New Roman" w:hAnsi="Times New Roman" w:cs="Traditional Arabic"/>
        <w:b/>
        <w:bCs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8B4E8D"/>
    <w:rsid w:val="0000275E"/>
    <w:rsid w:val="00003946"/>
    <w:rsid w:val="00004B50"/>
    <w:rsid w:val="00004E33"/>
    <w:rsid w:val="000052A8"/>
    <w:rsid w:val="00005956"/>
    <w:rsid w:val="00010F75"/>
    <w:rsid w:val="0003152A"/>
    <w:rsid w:val="000323D2"/>
    <w:rsid w:val="0003371A"/>
    <w:rsid w:val="00043892"/>
    <w:rsid w:val="00044B12"/>
    <w:rsid w:val="00045616"/>
    <w:rsid w:val="00051AF1"/>
    <w:rsid w:val="00051EBE"/>
    <w:rsid w:val="00052F42"/>
    <w:rsid w:val="00054BC2"/>
    <w:rsid w:val="00056234"/>
    <w:rsid w:val="00056E78"/>
    <w:rsid w:val="0006128B"/>
    <w:rsid w:val="00061EE6"/>
    <w:rsid w:val="00065868"/>
    <w:rsid w:val="000673EE"/>
    <w:rsid w:val="00067EF9"/>
    <w:rsid w:val="00075B07"/>
    <w:rsid w:val="00075B92"/>
    <w:rsid w:val="000762B5"/>
    <w:rsid w:val="0008057B"/>
    <w:rsid w:val="00081D1A"/>
    <w:rsid w:val="00082D70"/>
    <w:rsid w:val="000913CB"/>
    <w:rsid w:val="00091679"/>
    <w:rsid w:val="00091772"/>
    <w:rsid w:val="000A30AF"/>
    <w:rsid w:val="000A32A6"/>
    <w:rsid w:val="000A3340"/>
    <w:rsid w:val="000A45C1"/>
    <w:rsid w:val="000A6481"/>
    <w:rsid w:val="000A7BD5"/>
    <w:rsid w:val="000B3AC9"/>
    <w:rsid w:val="000B4F8F"/>
    <w:rsid w:val="000B7652"/>
    <w:rsid w:val="000C7013"/>
    <w:rsid w:val="000D7B3B"/>
    <w:rsid w:val="000E6EBE"/>
    <w:rsid w:val="000F3A00"/>
    <w:rsid w:val="000F66E4"/>
    <w:rsid w:val="00105CBC"/>
    <w:rsid w:val="00106CD6"/>
    <w:rsid w:val="00111C4E"/>
    <w:rsid w:val="00113BC0"/>
    <w:rsid w:val="00127228"/>
    <w:rsid w:val="00133CBD"/>
    <w:rsid w:val="001364DD"/>
    <w:rsid w:val="001451F4"/>
    <w:rsid w:val="00147038"/>
    <w:rsid w:val="00153ED7"/>
    <w:rsid w:val="00155B94"/>
    <w:rsid w:val="001565A6"/>
    <w:rsid w:val="001569B7"/>
    <w:rsid w:val="00156B3C"/>
    <w:rsid w:val="0015742F"/>
    <w:rsid w:val="00157442"/>
    <w:rsid w:val="00161308"/>
    <w:rsid w:val="00166583"/>
    <w:rsid w:val="00167E97"/>
    <w:rsid w:val="00170439"/>
    <w:rsid w:val="00173319"/>
    <w:rsid w:val="00173AB8"/>
    <w:rsid w:val="0017563B"/>
    <w:rsid w:val="00183F11"/>
    <w:rsid w:val="001842A4"/>
    <w:rsid w:val="001857CD"/>
    <w:rsid w:val="0019133B"/>
    <w:rsid w:val="00193E44"/>
    <w:rsid w:val="001A3872"/>
    <w:rsid w:val="001A6BFC"/>
    <w:rsid w:val="001B2815"/>
    <w:rsid w:val="001B3220"/>
    <w:rsid w:val="001B413E"/>
    <w:rsid w:val="001C5942"/>
    <w:rsid w:val="001D1E6A"/>
    <w:rsid w:val="001D4659"/>
    <w:rsid w:val="001E2945"/>
    <w:rsid w:val="001E2A9C"/>
    <w:rsid w:val="001E2ECD"/>
    <w:rsid w:val="001E7313"/>
    <w:rsid w:val="001F0E78"/>
    <w:rsid w:val="00200E8D"/>
    <w:rsid w:val="002033A8"/>
    <w:rsid w:val="002037F4"/>
    <w:rsid w:val="002060C4"/>
    <w:rsid w:val="00210A65"/>
    <w:rsid w:val="00211079"/>
    <w:rsid w:val="00217A07"/>
    <w:rsid w:val="00217CB1"/>
    <w:rsid w:val="00220994"/>
    <w:rsid w:val="00226434"/>
    <w:rsid w:val="00231C55"/>
    <w:rsid w:val="00232E35"/>
    <w:rsid w:val="00241500"/>
    <w:rsid w:val="002473DD"/>
    <w:rsid w:val="00247F6A"/>
    <w:rsid w:val="00252455"/>
    <w:rsid w:val="00255766"/>
    <w:rsid w:val="00257F45"/>
    <w:rsid w:val="00260DD2"/>
    <w:rsid w:val="002710ED"/>
    <w:rsid w:val="002737FE"/>
    <w:rsid w:val="002839F6"/>
    <w:rsid w:val="00285BA2"/>
    <w:rsid w:val="002876C0"/>
    <w:rsid w:val="002962CF"/>
    <w:rsid w:val="002A3943"/>
    <w:rsid w:val="002B0477"/>
    <w:rsid w:val="002B10B5"/>
    <w:rsid w:val="002B1541"/>
    <w:rsid w:val="002B201F"/>
    <w:rsid w:val="002B6A0C"/>
    <w:rsid w:val="002C454C"/>
    <w:rsid w:val="002C46BD"/>
    <w:rsid w:val="002C4EFB"/>
    <w:rsid w:val="002D4E34"/>
    <w:rsid w:val="002E1891"/>
    <w:rsid w:val="002E2E7C"/>
    <w:rsid w:val="002E475F"/>
    <w:rsid w:val="002E492F"/>
    <w:rsid w:val="002F7BB8"/>
    <w:rsid w:val="00300C5A"/>
    <w:rsid w:val="003028FC"/>
    <w:rsid w:val="00303ABF"/>
    <w:rsid w:val="00304B00"/>
    <w:rsid w:val="00305526"/>
    <w:rsid w:val="003205CA"/>
    <w:rsid w:val="003318FD"/>
    <w:rsid w:val="003324EA"/>
    <w:rsid w:val="00336EC0"/>
    <w:rsid w:val="00336F85"/>
    <w:rsid w:val="00337B3D"/>
    <w:rsid w:val="00345E91"/>
    <w:rsid w:val="00346958"/>
    <w:rsid w:val="00346A84"/>
    <w:rsid w:val="00350349"/>
    <w:rsid w:val="00361C05"/>
    <w:rsid w:val="003721D3"/>
    <w:rsid w:val="00375B9E"/>
    <w:rsid w:val="0037679F"/>
    <w:rsid w:val="00377CF0"/>
    <w:rsid w:val="00383DF6"/>
    <w:rsid w:val="00385604"/>
    <w:rsid w:val="0039264A"/>
    <w:rsid w:val="00394C4E"/>
    <w:rsid w:val="003A1659"/>
    <w:rsid w:val="003B0921"/>
    <w:rsid w:val="003B1A73"/>
    <w:rsid w:val="003B2A9D"/>
    <w:rsid w:val="003C2FFF"/>
    <w:rsid w:val="003C3A84"/>
    <w:rsid w:val="003D2D5D"/>
    <w:rsid w:val="003D3A69"/>
    <w:rsid w:val="003D6172"/>
    <w:rsid w:val="003D7B61"/>
    <w:rsid w:val="003E2C1E"/>
    <w:rsid w:val="003E5C73"/>
    <w:rsid w:val="003E5FEE"/>
    <w:rsid w:val="003F055B"/>
    <w:rsid w:val="003F13DE"/>
    <w:rsid w:val="00405F73"/>
    <w:rsid w:val="00407248"/>
    <w:rsid w:val="004166C2"/>
    <w:rsid w:val="00423D61"/>
    <w:rsid w:val="0043258B"/>
    <w:rsid w:val="00433F67"/>
    <w:rsid w:val="00437086"/>
    <w:rsid w:val="00437C5C"/>
    <w:rsid w:val="004445F8"/>
    <w:rsid w:val="00447E26"/>
    <w:rsid w:val="0045505B"/>
    <w:rsid w:val="00455CAF"/>
    <w:rsid w:val="00460671"/>
    <w:rsid w:val="00460D12"/>
    <w:rsid w:val="0046324B"/>
    <w:rsid w:val="004664D1"/>
    <w:rsid w:val="00472A3A"/>
    <w:rsid w:val="00476408"/>
    <w:rsid w:val="00483428"/>
    <w:rsid w:val="004872DF"/>
    <w:rsid w:val="00487D74"/>
    <w:rsid w:val="00492246"/>
    <w:rsid w:val="00493542"/>
    <w:rsid w:val="00497273"/>
    <w:rsid w:val="004A4BDD"/>
    <w:rsid w:val="004A7F04"/>
    <w:rsid w:val="004B1D56"/>
    <w:rsid w:val="004C19B8"/>
    <w:rsid w:val="004C7537"/>
    <w:rsid w:val="004D06FF"/>
    <w:rsid w:val="004E1FDC"/>
    <w:rsid w:val="004E36AC"/>
    <w:rsid w:val="004E6774"/>
    <w:rsid w:val="004F1EDE"/>
    <w:rsid w:val="0050585A"/>
    <w:rsid w:val="005174DF"/>
    <w:rsid w:val="00520138"/>
    <w:rsid w:val="005262A9"/>
    <w:rsid w:val="0052712E"/>
    <w:rsid w:val="00532073"/>
    <w:rsid w:val="00533BB7"/>
    <w:rsid w:val="005452CF"/>
    <w:rsid w:val="005478BB"/>
    <w:rsid w:val="0055392A"/>
    <w:rsid w:val="00555E43"/>
    <w:rsid w:val="00556987"/>
    <w:rsid w:val="005641BF"/>
    <w:rsid w:val="00566561"/>
    <w:rsid w:val="00570F7C"/>
    <w:rsid w:val="00571AED"/>
    <w:rsid w:val="00572F41"/>
    <w:rsid w:val="00576D3E"/>
    <w:rsid w:val="00580D59"/>
    <w:rsid w:val="00591053"/>
    <w:rsid w:val="005963E9"/>
    <w:rsid w:val="005A0EEA"/>
    <w:rsid w:val="005A100B"/>
    <w:rsid w:val="005A7A64"/>
    <w:rsid w:val="005B1E9C"/>
    <w:rsid w:val="005B61BE"/>
    <w:rsid w:val="005C139C"/>
    <w:rsid w:val="005C2C92"/>
    <w:rsid w:val="005C5F05"/>
    <w:rsid w:val="005C62CC"/>
    <w:rsid w:val="005C6F7F"/>
    <w:rsid w:val="005C7D9D"/>
    <w:rsid w:val="005D6FF8"/>
    <w:rsid w:val="005F0195"/>
    <w:rsid w:val="005F07B6"/>
    <w:rsid w:val="005F2BA7"/>
    <w:rsid w:val="005F483A"/>
    <w:rsid w:val="00601F7E"/>
    <w:rsid w:val="00604681"/>
    <w:rsid w:val="006061CC"/>
    <w:rsid w:val="00607929"/>
    <w:rsid w:val="00614A86"/>
    <w:rsid w:val="00621C3F"/>
    <w:rsid w:val="0062505B"/>
    <w:rsid w:val="0063192E"/>
    <w:rsid w:val="00633957"/>
    <w:rsid w:val="006343DB"/>
    <w:rsid w:val="00636513"/>
    <w:rsid w:val="00651ED3"/>
    <w:rsid w:val="00655A28"/>
    <w:rsid w:val="00663604"/>
    <w:rsid w:val="00667833"/>
    <w:rsid w:val="00667C0F"/>
    <w:rsid w:val="00673107"/>
    <w:rsid w:val="00676F33"/>
    <w:rsid w:val="00677B6B"/>
    <w:rsid w:val="0068596A"/>
    <w:rsid w:val="00691031"/>
    <w:rsid w:val="0069317D"/>
    <w:rsid w:val="006B19E1"/>
    <w:rsid w:val="006D010B"/>
    <w:rsid w:val="006D5AED"/>
    <w:rsid w:val="006E6B72"/>
    <w:rsid w:val="006E6BA2"/>
    <w:rsid w:val="006E7421"/>
    <w:rsid w:val="006F0049"/>
    <w:rsid w:val="006F08BB"/>
    <w:rsid w:val="006F0B2F"/>
    <w:rsid w:val="006F21CE"/>
    <w:rsid w:val="006F3BB5"/>
    <w:rsid w:val="006F45C7"/>
    <w:rsid w:val="006F4CA7"/>
    <w:rsid w:val="006F7641"/>
    <w:rsid w:val="0070326A"/>
    <w:rsid w:val="00706BEA"/>
    <w:rsid w:val="0070730D"/>
    <w:rsid w:val="00710C8A"/>
    <w:rsid w:val="0071442A"/>
    <w:rsid w:val="00723C5C"/>
    <w:rsid w:val="0074455E"/>
    <w:rsid w:val="007461D5"/>
    <w:rsid w:val="00752D93"/>
    <w:rsid w:val="007542D7"/>
    <w:rsid w:val="0075604D"/>
    <w:rsid w:val="00756131"/>
    <w:rsid w:val="00762897"/>
    <w:rsid w:val="007637DD"/>
    <w:rsid w:val="0076744B"/>
    <w:rsid w:val="00770781"/>
    <w:rsid w:val="00773F06"/>
    <w:rsid w:val="00774880"/>
    <w:rsid w:val="00777673"/>
    <w:rsid w:val="00793777"/>
    <w:rsid w:val="007A5C51"/>
    <w:rsid w:val="007A6E40"/>
    <w:rsid w:val="007A7FA9"/>
    <w:rsid w:val="007B03E7"/>
    <w:rsid w:val="007B5D2B"/>
    <w:rsid w:val="007B70EC"/>
    <w:rsid w:val="007C43FF"/>
    <w:rsid w:val="007D05BB"/>
    <w:rsid w:val="007D23B9"/>
    <w:rsid w:val="007D40B2"/>
    <w:rsid w:val="007D514C"/>
    <w:rsid w:val="007E24F0"/>
    <w:rsid w:val="007E2EE3"/>
    <w:rsid w:val="007F519B"/>
    <w:rsid w:val="00801C77"/>
    <w:rsid w:val="00801ED0"/>
    <w:rsid w:val="00803DD4"/>
    <w:rsid w:val="00804375"/>
    <w:rsid w:val="00815D72"/>
    <w:rsid w:val="00816438"/>
    <w:rsid w:val="00821437"/>
    <w:rsid w:val="00822A6C"/>
    <w:rsid w:val="00827FCF"/>
    <w:rsid w:val="008300A6"/>
    <w:rsid w:val="00843C70"/>
    <w:rsid w:val="008452E1"/>
    <w:rsid w:val="0085598F"/>
    <w:rsid w:val="00864452"/>
    <w:rsid w:val="00870730"/>
    <w:rsid w:val="0087200A"/>
    <w:rsid w:val="00875E98"/>
    <w:rsid w:val="00892A4A"/>
    <w:rsid w:val="00894A8F"/>
    <w:rsid w:val="008957E7"/>
    <w:rsid w:val="008A0E8B"/>
    <w:rsid w:val="008B12EC"/>
    <w:rsid w:val="008B4E8D"/>
    <w:rsid w:val="008B5961"/>
    <w:rsid w:val="008C2A50"/>
    <w:rsid w:val="008D0EA1"/>
    <w:rsid w:val="008F7D2A"/>
    <w:rsid w:val="00902D6A"/>
    <w:rsid w:val="00911090"/>
    <w:rsid w:val="00920F6A"/>
    <w:rsid w:val="009235A2"/>
    <w:rsid w:val="00943677"/>
    <w:rsid w:val="009461B2"/>
    <w:rsid w:val="00950E72"/>
    <w:rsid w:val="0095150A"/>
    <w:rsid w:val="009725BE"/>
    <w:rsid w:val="00973323"/>
    <w:rsid w:val="00973D8E"/>
    <w:rsid w:val="00981664"/>
    <w:rsid w:val="009833F2"/>
    <w:rsid w:val="00983E49"/>
    <w:rsid w:val="00991E40"/>
    <w:rsid w:val="00992A0C"/>
    <w:rsid w:val="009956FC"/>
    <w:rsid w:val="00997CBB"/>
    <w:rsid w:val="009A366C"/>
    <w:rsid w:val="009A404A"/>
    <w:rsid w:val="009A4B66"/>
    <w:rsid w:val="009A4C0D"/>
    <w:rsid w:val="009A7ACE"/>
    <w:rsid w:val="009B3B4B"/>
    <w:rsid w:val="009B682D"/>
    <w:rsid w:val="009B7238"/>
    <w:rsid w:val="009C3E22"/>
    <w:rsid w:val="009C47B3"/>
    <w:rsid w:val="009D307A"/>
    <w:rsid w:val="009D44B1"/>
    <w:rsid w:val="009D7180"/>
    <w:rsid w:val="009E16CB"/>
    <w:rsid w:val="009E4B50"/>
    <w:rsid w:val="009F13A9"/>
    <w:rsid w:val="009F20B4"/>
    <w:rsid w:val="009F70EA"/>
    <w:rsid w:val="00A058F5"/>
    <w:rsid w:val="00A11A24"/>
    <w:rsid w:val="00A13702"/>
    <w:rsid w:val="00A221CD"/>
    <w:rsid w:val="00A25562"/>
    <w:rsid w:val="00A275AF"/>
    <w:rsid w:val="00A30312"/>
    <w:rsid w:val="00A3153E"/>
    <w:rsid w:val="00A40D9B"/>
    <w:rsid w:val="00A44C74"/>
    <w:rsid w:val="00A47211"/>
    <w:rsid w:val="00A47BE6"/>
    <w:rsid w:val="00A612C3"/>
    <w:rsid w:val="00A63B58"/>
    <w:rsid w:val="00A70F05"/>
    <w:rsid w:val="00A7382E"/>
    <w:rsid w:val="00A75984"/>
    <w:rsid w:val="00A836E4"/>
    <w:rsid w:val="00A854FC"/>
    <w:rsid w:val="00A8635E"/>
    <w:rsid w:val="00A956A8"/>
    <w:rsid w:val="00AA20A7"/>
    <w:rsid w:val="00AA5D56"/>
    <w:rsid w:val="00AA72D7"/>
    <w:rsid w:val="00AB0518"/>
    <w:rsid w:val="00AB20E5"/>
    <w:rsid w:val="00AB3ED5"/>
    <w:rsid w:val="00AB485E"/>
    <w:rsid w:val="00AC0DBD"/>
    <w:rsid w:val="00AC133D"/>
    <w:rsid w:val="00AC1A98"/>
    <w:rsid w:val="00AC45E2"/>
    <w:rsid w:val="00AC6E31"/>
    <w:rsid w:val="00AD3813"/>
    <w:rsid w:val="00AD74F1"/>
    <w:rsid w:val="00AD7C86"/>
    <w:rsid w:val="00AE056B"/>
    <w:rsid w:val="00AE6465"/>
    <w:rsid w:val="00AF09E8"/>
    <w:rsid w:val="00AF6311"/>
    <w:rsid w:val="00AF6535"/>
    <w:rsid w:val="00B042D6"/>
    <w:rsid w:val="00B12A24"/>
    <w:rsid w:val="00B21541"/>
    <w:rsid w:val="00B2229A"/>
    <w:rsid w:val="00B23391"/>
    <w:rsid w:val="00B27B04"/>
    <w:rsid w:val="00B40E9C"/>
    <w:rsid w:val="00B42ED8"/>
    <w:rsid w:val="00B432B8"/>
    <w:rsid w:val="00B465BA"/>
    <w:rsid w:val="00B50554"/>
    <w:rsid w:val="00B50D9C"/>
    <w:rsid w:val="00B55269"/>
    <w:rsid w:val="00B5745C"/>
    <w:rsid w:val="00B61C49"/>
    <w:rsid w:val="00B627C7"/>
    <w:rsid w:val="00B726D0"/>
    <w:rsid w:val="00B76361"/>
    <w:rsid w:val="00B81FF7"/>
    <w:rsid w:val="00B826B0"/>
    <w:rsid w:val="00B928B0"/>
    <w:rsid w:val="00B959C1"/>
    <w:rsid w:val="00BA4176"/>
    <w:rsid w:val="00BA4FB1"/>
    <w:rsid w:val="00BA759D"/>
    <w:rsid w:val="00BB03BC"/>
    <w:rsid w:val="00BB5E26"/>
    <w:rsid w:val="00BC4208"/>
    <w:rsid w:val="00BC4A05"/>
    <w:rsid w:val="00BC6EB4"/>
    <w:rsid w:val="00BC78EE"/>
    <w:rsid w:val="00BD1F25"/>
    <w:rsid w:val="00BE6CE1"/>
    <w:rsid w:val="00BF6465"/>
    <w:rsid w:val="00BF76C2"/>
    <w:rsid w:val="00C01A3D"/>
    <w:rsid w:val="00C05F3C"/>
    <w:rsid w:val="00C075FE"/>
    <w:rsid w:val="00C11192"/>
    <w:rsid w:val="00C126BD"/>
    <w:rsid w:val="00C1295B"/>
    <w:rsid w:val="00C20A4C"/>
    <w:rsid w:val="00C2144B"/>
    <w:rsid w:val="00C21995"/>
    <w:rsid w:val="00C33640"/>
    <w:rsid w:val="00C50867"/>
    <w:rsid w:val="00C50F31"/>
    <w:rsid w:val="00C5405D"/>
    <w:rsid w:val="00C5563F"/>
    <w:rsid w:val="00C707A3"/>
    <w:rsid w:val="00C718BB"/>
    <w:rsid w:val="00C76490"/>
    <w:rsid w:val="00C81685"/>
    <w:rsid w:val="00C817C6"/>
    <w:rsid w:val="00C828F8"/>
    <w:rsid w:val="00C86119"/>
    <w:rsid w:val="00C87A2F"/>
    <w:rsid w:val="00C90DBE"/>
    <w:rsid w:val="00C92F4F"/>
    <w:rsid w:val="00CA1A0C"/>
    <w:rsid w:val="00CA2990"/>
    <w:rsid w:val="00CA5E98"/>
    <w:rsid w:val="00CA6432"/>
    <w:rsid w:val="00CB34F2"/>
    <w:rsid w:val="00CB67A0"/>
    <w:rsid w:val="00CC0B1A"/>
    <w:rsid w:val="00CC1251"/>
    <w:rsid w:val="00CD103F"/>
    <w:rsid w:val="00CD3201"/>
    <w:rsid w:val="00CF3A6B"/>
    <w:rsid w:val="00D00A6D"/>
    <w:rsid w:val="00D02D49"/>
    <w:rsid w:val="00D03664"/>
    <w:rsid w:val="00D10B35"/>
    <w:rsid w:val="00D139FC"/>
    <w:rsid w:val="00D14FF7"/>
    <w:rsid w:val="00D168EA"/>
    <w:rsid w:val="00D204DB"/>
    <w:rsid w:val="00D20918"/>
    <w:rsid w:val="00D21D1B"/>
    <w:rsid w:val="00D22581"/>
    <w:rsid w:val="00D303C1"/>
    <w:rsid w:val="00D31160"/>
    <w:rsid w:val="00D34C5F"/>
    <w:rsid w:val="00D37689"/>
    <w:rsid w:val="00D37A96"/>
    <w:rsid w:val="00D401D2"/>
    <w:rsid w:val="00D40244"/>
    <w:rsid w:val="00D404E6"/>
    <w:rsid w:val="00D44137"/>
    <w:rsid w:val="00D45C96"/>
    <w:rsid w:val="00D568B2"/>
    <w:rsid w:val="00D6090C"/>
    <w:rsid w:val="00D60BCA"/>
    <w:rsid w:val="00D636A2"/>
    <w:rsid w:val="00D647C2"/>
    <w:rsid w:val="00D65A8A"/>
    <w:rsid w:val="00D66EE7"/>
    <w:rsid w:val="00D726CE"/>
    <w:rsid w:val="00D76B4A"/>
    <w:rsid w:val="00D7714C"/>
    <w:rsid w:val="00D90977"/>
    <w:rsid w:val="00D910D0"/>
    <w:rsid w:val="00D93367"/>
    <w:rsid w:val="00D9385C"/>
    <w:rsid w:val="00D94E78"/>
    <w:rsid w:val="00DB0D63"/>
    <w:rsid w:val="00DB2AA4"/>
    <w:rsid w:val="00DB42C8"/>
    <w:rsid w:val="00DB6524"/>
    <w:rsid w:val="00DC44CF"/>
    <w:rsid w:val="00DC61C6"/>
    <w:rsid w:val="00DC6DA0"/>
    <w:rsid w:val="00DD57F9"/>
    <w:rsid w:val="00DD5AB4"/>
    <w:rsid w:val="00DE158A"/>
    <w:rsid w:val="00DE587F"/>
    <w:rsid w:val="00DE6BBA"/>
    <w:rsid w:val="00DF1B09"/>
    <w:rsid w:val="00DF259F"/>
    <w:rsid w:val="00DF2F7A"/>
    <w:rsid w:val="00E042E5"/>
    <w:rsid w:val="00E11D81"/>
    <w:rsid w:val="00E12598"/>
    <w:rsid w:val="00E143F7"/>
    <w:rsid w:val="00E17175"/>
    <w:rsid w:val="00E205B5"/>
    <w:rsid w:val="00E223C3"/>
    <w:rsid w:val="00E236FD"/>
    <w:rsid w:val="00E23719"/>
    <w:rsid w:val="00E23EE4"/>
    <w:rsid w:val="00E35153"/>
    <w:rsid w:val="00E40ACF"/>
    <w:rsid w:val="00E4686A"/>
    <w:rsid w:val="00E50DFB"/>
    <w:rsid w:val="00E51C31"/>
    <w:rsid w:val="00E52C45"/>
    <w:rsid w:val="00E57135"/>
    <w:rsid w:val="00E630EE"/>
    <w:rsid w:val="00E65E75"/>
    <w:rsid w:val="00E74CC6"/>
    <w:rsid w:val="00E76FC5"/>
    <w:rsid w:val="00E81D82"/>
    <w:rsid w:val="00E834AC"/>
    <w:rsid w:val="00E83606"/>
    <w:rsid w:val="00E95335"/>
    <w:rsid w:val="00E95EEF"/>
    <w:rsid w:val="00EA530A"/>
    <w:rsid w:val="00EA6057"/>
    <w:rsid w:val="00EA742B"/>
    <w:rsid w:val="00EB0FDA"/>
    <w:rsid w:val="00EB2C16"/>
    <w:rsid w:val="00EB30FB"/>
    <w:rsid w:val="00EB33E3"/>
    <w:rsid w:val="00ED5372"/>
    <w:rsid w:val="00ED6969"/>
    <w:rsid w:val="00EE01E8"/>
    <w:rsid w:val="00EE0FE9"/>
    <w:rsid w:val="00EE6EB2"/>
    <w:rsid w:val="00EF27C7"/>
    <w:rsid w:val="00F01F2C"/>
    <w:rsid w:val="00F16E6F"/>
    <w:rsid w:val="00F21C5D"/>
    <w:rsid w:val="00F24460"/>
    <w:rsid w:val="00F25FA1"/>
    <w:rsid w:val="00F42D6E"/>
    <w:rsid w:val="00F474C3"/>
    <w:rsid w:val="00F476CA"/>
    <w:rsid w:val="00F5008E"/>
    <w:rsid w:val="00F53AAC"/>
    <w:rsid w:val="00F53EA4"/>
    <w:rsid w:val="00F54064"/>
    <w:rsid w:val="00F545B6"/>
    <w:rsid w:val="00F6075C"/>
    <w:rsid w:val="00F70813"/>
    <w:rsid w:val="00F70AF8"/>
    <w:rsid w:val="00F72CBE"/>
    <w:rsid w:val="00F75D98"/>
    <w:rsid w:val="00F801F9"/>
    <w:rsid w:val="00F82D57"/>
    <w:rsid w:val="00F863FC"/>
    <w:rsid w:val="00F94EE0"/>
    <w:rsid w:val="00F97628"/>
    <w:rsid w:val="00FA01C8"/>
    <w:rsid w:val="00FA0785"/>
    <w:rsid w:val="00FA48F8"/>
    <w:rsid w:val="00FA499F"/>
    <w:rsid w:val="00FA4D0E"/>
    <w:rsid w:val="00FB288F"/>
    <w:rsid w:val="00FB73DE"/>
    <w:rsid w:val="00FC4428"/>
    <w:rsid w:val="00FC52F9"/>
    <w:rsid w:val="00FC67F6"/>
    <w:rsid w:val="00FE4A07"/>
    <w:rsid w:val="00FE4C76"/>
    <w:rsid w:val="00FE5E4E"/>
    <w:rsid w:val="00FF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C828F8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257F45"/>
    <w:pPr>
      <w:ind w:left="720"/>
      <w:contextualSpacing/>
    </w:pPr>
  </w:style>
  <w:style w:type="character" w:styleId="afe">
    <w:name w:val="Emphasis"/>
    <w:basedOn w:val="a0"/>
    <w:qFormat/>
    <w:rsid w:val="002C454C"/>
    <w:rPr>
      <w:i/>
      <w:iCs/>
    </w:rPr>
  </w:style>
  <w:style w:type="paragraph" w:styleId="aff">
    <w:name w:val="footer"/>
    <w:basedOn w:val="a"/>
    <w:link w:val="Char0"/>
    <w:uiPriority w:val="99"/>
    <w:rsid w:val="004F1EDE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f"/>
    <w:uiPriority w:val="99"/>
    <w:rsid w:val="004F1EDE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F1EDE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D48D7C46ACF44BDB34ABEB149727C9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2A6AD6C-507B-482D-9E8C-CDF140ED417D}"/>
      </w:docPartPr>
      <w:docPartBody>
        <w:p w:rsidR="00EE4D50" w:rsidRDefault="00D6462E" w:rsidP="00D6462E">
          <w:pPr>
            <w:pStyle w:val="3D48D7C46ACF44BDB34ABEB149727C9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6462E"/>
    <w:rsid w:val="005933E5"/>
    <w:rsid w:val="00725286"/>
    <w:rsid w:val="00A22053"/>
    <w:rsid w:val="00A223BE"/>
    <w:rsid w:val="00A86894"/>
    <w:rsid w:val="00AC337E"/>
    <w:rsid w:val="00B94177"/>
    <w:rsid w:val="00D6462E"/>
    <w:rsid w:val="00E05FA6"/>
    <w:rsid w:val="00EE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D5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D48D7C46ACF44BDB34ABEB149727C93">
    <w:name w:val="3D48D7C46ACF44BDB34ABEB149727C93"/>
    <w:rsid w:val="00D6462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آراؤه في غير العبادات</vt:lpstr>
    </vt:vector>
  </TitlesOfParts>
  <Company>USER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creator>USER</dc:creator>
  <cp:lastModifiedBy>win 7</cp:lastModifiedBy>
  <cp:revision>19</cp:revision>
  <dcterms:created xsi:type="dcterms:W3CDTF">2014-05-21T22:17:00Z</dcterms:created>
  <dcterms:modified xsi:type="dcterms:W3CDTF">2014-05-25T08:31:00Z</dcterms:modified>
</cp:coreProperties>
</file>