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0A0F" w:rsidRDefault="00F10008" w:rsidP="002D1BFC">
      <w:pPr>
        <w:autoSpaceDE w:val="0"/>
        <w:autoSpaceDN w:val="0"/>
        <w:adjustRightInd w:val="0"/>
        <w:spacing w:after="120" w:line="240" w:lineRule="auto"/>
        <w:ind w:firstLine="454"/>
        <w:jc w:val="both"/>
        <w:rPr>
          <w:rFonts w:ascii="Traditional Arabic" w:cs="Traditional Arabic"/>
          <w:b/>
          <w:bCs/>
          <w:sz w:val="40"/>
          <w:szCs w:val="40"/>
          <w:rtl/>
        </w:rPr>
      </w:pPr>
      <w:r>
        <w:rPr>
          <w:rFonts w:ascii="Traditional Arabic" w:cs="Traditional Arabic" w:hint="cs"/>
          <w:b/>
          <w:bCs/>
          <w:sz w:val="40"/>
          <w:szCs w:val="40"/>
          <w:rtl/>
        </w:rPr>
        <w:t>المطلب الثامن</w:t>
      </w:r>
      <w:r w:rsidR="000A17FE" w:rsidRPr="00D66470">
        <w:rPr>
          <w:rFonts w:ascii="Traditional Arabic" w:cs="Traditional Arabic" w:hint="cs"/>
          <w:b/>
          <w:bCs/>
          <w:sz w:val="40"/>
          <w:szCs w:val="40"/>
          <w:rtl/>
        </w:rPr>
        <w:t xml:space="preserve"> : إذا تعدى المضارب وفعل ما ليس له فعله</w:t>
      </w:r>
      <w:r w:rsidR="007C1788" w:rsidRPr="00D66470">
        <w:rPr>
          <w:rStyle w:val="ae"/>
          <w:sz w:val="40"/>
          <w:szCs w:val="40"/>
          <w:rtl/>
        </w:rPr>
        <w:t>(</w:t>
      </w:r>
      <w:r w:rsidR="007C1788" w:rsidRPr="00D66470">
        <w:rPr>
          <w:rStyle w:val="ae"/>
          <w:sz w:val="40"/>
          <w:szCs w:val="40"/>
          <w:rtl/>
        </w:rPr>
        <w:footnoteReference w:id="2"/>
      </w:r>
      <w:r w:rsidR="007C1788" w:rsidRPr="00D66470">
        <w:rPr>
          <w:rStyle w:val="ae"/>
          <w:sz w:val="40"/>
          <w:szCs w:val="40"/>
          <w:rtl/>
        </w:rPr>
        <w:t>)</w:t>
      </w:r>
      <w:r w:rsidR="000A17FE" w:rsidRPr="00D66470">
        <w:rPr>
          <w:rFonts w:ascii="Traditional Arabic" w:cs="Traditional Arabic" w:hint="cs"/>
          <w:b/>
          <w:bCs/>
          <w:sz w:val="40"/>
          <w:szCs w:val="40"/>
          <w:rtl/>
        </w:rPr>
        <w:t>.</w:t>
      </w:r>
      <w:r w:rsidR="00517EC7" w:rsidRPr="00D66470">
        <w:rPr>
          <w:rFonts w:ascii="Traditional Arabic" w:cs="Traditional Arabic" w:hint="cs"/>
          <w:b/>
          <w:bCs/>
          <w:sz w:val="40"/>
          <w:szCs w:val="40"/>
          <w:rtl/>
        </w:rPr>
        <w:t xml:space="preserve"> </w:t>
      </w:r>
    </w:p>
    <w:p w:rsidR="00252786" w:rsidRPr="00B63EFD" w:rsidRDefault="00750A0F" w:rsidP="00742691">
      <w:pPr>
        <w:autoSpaceDE w:val="0"/>
        <w:autoSpaceDN w:val="0"/>
        <w:adjustRightInd w:val="0"/>
        <w:spacing w:after="120" w:line="240" w:lineRule="auto"/>
        <w:ind w:firstLine="454"/>
        <w:jc w:val="both"/>
        <w:rPr>
          <w:rFonts w:ascii="Traditional Arabic" w:cs="Traditional Arabic"/>
          <w:sz w:val="36"/>
          <w:szCs w:val="36"/>
          <w:rtl/>
        </w:rPr>
      </w:pPr>
      <w:r w:rsidRPr="00B63EFD">
        <w:rPr>
          <w:rFonts w:ascii="Traditional Arabic" w:cs="Traditional Arabic" w:hint="cs"/>
          <w:sz w:val="36"/>
          <w:szCs w:val="36"/>
          <w:rtl/>
        </w:rPr>
        <w:t xml:space="preserve">يرى نافع رحمه الله </w:t>
      </w:r>
      <w:r w:rsidR="00742691">
        <w:rPr>
          <w:rFonts w:ascii="Traditional Arabic" w:cs="Traditional Arabic" w:hint="cs"/>
          <w:sz w:val="36"/>
          <w:szCs w:val="36"/>
          <w:rtl/>
        </w:rPr>
        <w:t>أن المضارب إذا تعدى وخالف</w:t>
      </w:r>
      <w:r w:rsidRPr="00B63EFD">
        <w:rPr>
          <w:rFonts w:ascii="Traditional Arabic" w:cs="Traditional Arabic" w:hint="cs"/>
          <w:sz w:val="36"/>
          <w:szCs w:val="36"/>
          <w:rtl/>
        </w:rPr>
        <w:t xml:space="preserve"> ما أمره به رب</w:t>
      </w:r>
      <w:r w:rsidR="00951012">
        <w:rPr>
          <w:rFonts w:ascii="Traditional Arabic" w:cs="Traditional Arabic" w:hint="cs"/>
          <w:sz w:val="36"/>
          <w:szCs w:val="36"/>
          <w:rtl/>
        </w:rPr>
        <w:t>ّ</w:t>
      </w:r>
      <w:r w:rsidRPr="00B63EFD">
        <w:rPr>
          <w:rFonts w:ascii="Traditional Arabic" w:cs="Traditional Arabic" w:hint="cs"/>
          <w:sz w:val="36"/>
          <w:szCs w:val="36"/>
          <w:rtl/>
        </w:rPr>
        <w:t xml:space="preserve"> المال فهو ضامن</w:t>
      </w:r>
      <w:r w:rsidR="00D407A7" w:rsidRPr="00B63EFD">
        <w:rPr>
          <w:rFonts w:ascii="Traditional Arabic" w:cs="Traditional Arabic" w:hint="cs"/>
          <w:sz w:val="36"/>
          <w:szCs w:val="36"/>
          <w:rtl/>
        </w:rPr>
        <w:t xml:space="preserve"> للمال</w:t>
      </w:r>
      <w:r w:rsidRPr="00B63EFD">
        <w:rPr>
          <w:rFonts w:ascii="Traditional Arabic" w:cs="Traditional Arabic" w:hint="cs"/>
          <w:sz w:val="36"/>
          <w:szCs w:val="36"/>
          <w:rtl/>
        </w:rPr>
        <w:t>, فإن ربح فالربح بينهما</w:t>
      </w:r>
      <w:r w:rsidR="002E789A">
        <w:rPr>
          <w:rFonts w:ascii="Traditional Arabic" w:cs="Traditional Arabic" w:hint="cs"/>
          <w:sz w:val="36"/>
          <w:szCs w:val="36"/>
          <w:rtl/>
        </w:rPr>
        <w:t xml:space="preserve"> على ما شرطاه</w:t>
      </w:r>
      <w:r w:rsidR="009C5E11" w:rsidRPr="00B63EFD">
        <w:rPr>
          <w:rStyle w:val="ae"/>
          <w:sz w:val="36"/>
          <w:szCs w:val="36"/>
          <w:rtl/>
        </w:rPr>
        <w:t>(</w:t>
      </w:r>
      <w:r w:rsidR="009C5E11" w:rsidRPr="00B63EFD">
        <w:rPr>
          <w:rStyle w:val="ae"/>
          <w:sz w:val="36"/>
          <w:szCs w:val="36"/>
          <w:rtl/>
        </w:rPr>
        <w:footnoteReference w:id="3"/>
      </w:r>
      <w:r w:rsidR="009C5E11" w:rsidRPr="00B63EFD">
        <w:rPr>
          <w:rStyle w:val="ae"/>
          <w:sz w:val="36"/>
          <w:szCs w:val="36"/>
          <w:rtl/>
        </w:rPr>
        <w:t>)</w:t>
      </w:r>
      <w:r w:rsidR="00A356EE">
        <w:rPr>
          <w:rFonts w:ascii="Traditional Arabic" w:cs="Traditional Arabic" w:hint="cs"/>
          <w:sz w:val="36"/>
          <w:szCs w:val="36"/>
          <w:rtl/>
        </w:rPr>
        <w:t xml:space="preserve">, وبه قال </w:t>
      </w:r>
      <w:r w:rsidRPr="00B63EFD">
        <w:rPr>
          <w:rFonts w:ascii="Traditional Arabic" w:cs="Traditional Arabic" w:hint="cs"/>
          <w:sz w:val="36"/>
          <w:szCs w:val="36"/>
          <w:rtl/>
        </w:rPr>
        <w:t>عطاء,</w:t>
      </w:r>
      <w:r w:rsidR="009C5E11" w:rsidRPr="00B63EFD">
        <w:rPr>
          <w:rFonts w:ascii="Traditional Arabic" w:cs="Traditional Arabic" w:hint="cs"/>
          <w:sz w:val="36"/>
          <w:szCs w:val="36"/>
          <w:rtl/>
        </w:rPr>
        <w:t xml:space="preserve"> وأبو الزناد,</w:t>
      </w:r>
      <w:r w:rsidRPr="00B63EFD">
        <w:rPr>
          <w:rFonts w:ascii="Traditional Arabic" w:cs="Traditional Arabic" w:hint="cs"/>
          <w:sz w:val="36"/>
          <w:szCs w:val="36"/>
          <w:rtl/>
        </w:rPr>
        <w:t xml:space="preserve"> وربيعة, </w:t>
      </w:r>
      <w:r w:rsidR="00BD107B">
        <w:rPr>
          <w:rFonts w:ascii="Traditional Arabic" w:cs="Traditional Arabic" w:hint="cs"/>
          <w:sz w:val="36"/>
          <w:szCs w:val="36"/>
          <w:rtl/>
        </w:rPr>
        <w:t xml:space="preserve">و </w:t>
      </w:r>
      <w:r w:rsidR="009C5E11" w:rsidRPr="00B63EFD">
        <w:rPr>
          <w:rFonts w:ascii="Traditional Arabic" w:cs="Traditional Arabic" w:hint="cs"/>
          <w:sz w:val="36"/>
          <w:szCs w:val="36"/>
          <w:rtl/>
        </w:rPr>
        <w:t xml:space="preserve">يحيى </w:t>
      </w:r>
      <w:r w:rsidR="00137509">
        <w:rPr>
          <w:rFonts w:ascii="Traditional Arabic" w:cs="Traditional Arabic" w:hint="cs"/>
          <w:sz w:val="36"/>
          <w:szCs w:val="36"/>
          <w:rtl/>
        </w:rPr>
        <w:t>ا</w:t>
      </w:r>
      <w:r w:rsidR="009C5E11" w:rsidRPr="00B63EFD">
        <w:rPr>
          <w:rFonts w:ascii="Traditional Arabic" w:cs="Traditional Arabic" w:hint="cs"/>
          <w:sz w:val="36"/>
          <w:szCs w:val="36"/>
          <w:rtl/>
        </w:rPr>
        <w:t>بن سعيد</w:t>
      </w:r>
      <w:r w:rsidR="009C5E11" w:rsidRPr="00B63EFD">
        <w:rPr>
          <w:rStyle w:val="ae"/>
          <w:sz w:val="36"/>
          <w:szCs w:val="36"/>
          <w:rtl/>
        </w:rPr>
        <w:t>(</w:t>
      </w:r>
      <w:r w:rsidR="009C5E11" w:rsidRPr="00B63EFD">
        <w:rPr>
          <w:rStyle w:val="ae"/>
          <w:sz w:val="36"/>
          <w:szCs w:val="36"/>
          <w:rtl/>
        </w:rPr>
        <w:footnoteReference w:id="4"/>
      </w:r>
      <w:r w:rsidR="009C5E11" w:rsidRPr="00B63EFD">
        <w:rPr>
          <w:rStyle w:val="ae"/>
          <w:sz w:val="36"/>
          <w:szCs w:val="36"/>
          <w:rtl/>
        </w:rPr>
        <w:t>)</w:t>
      </w:r>
      <w:r w:rsidR="00742805" w:rsidRPr="00B63EFD">
        <w:rPr>
          <w:rFonts w:ascii="Traditional Arabic" w:cs="Traditional Arabic" w:hint="cs"/>
          <w:sz w:val="36"/>
          <w:szCs w:val="36"/>
          <w:rtl/>
        </w:rPr>
        <w:t xml:space="preserve">, </w:t>
      </w:r>
      <w:r w:rsidR="002348BE">
        <w:rPr>
          <w:rFonts w:ascii="Traditional Arabic" w:cs="Traditional Arabic" w:hint="cs"/>
          <w:sz w:val="36"/>
          <w:szCs w:val="36"/>
          <w:rtl/>
        </w:rPr>
        <w:t>و</w:t>
      </w:r>
      <w:r w:rsidR="00742805" w:rsidRPr="00636C7F">
        <w:rPr>
          <w:rFonts w:ascii="Traditional Arabic" w:cs="Traditional Arabic" w:hint="cs"/>
          <w:sz w:val="36"/>
          <w:szCs w:val="36"/>
          <w:rtl/>
        </w:rPr>
        <w:t xml:space="preserve"> الإمام مالك</w:t>
      </w:r>
      <w:r w:rsidR="00742805" w:rsidRPr="00636C7F">
        <w:rPr>
          <w:rStyle w:val="ae"/>
          <w:sz w:val="36"/>
          <w:szCs w:val="36"/>
          <w:rtl/>
        </w:rPr>
        <w:t>(</w:t>
      </w:r>
      <w:r w:rsidR="00742805" w:rsidRPr="00636C7F">
        <w:rPr>
          <w:rStyle w:val="ae"/>
          <w:sz w:val="36"/>
          <w:szCs w:val="36"/>
          <w:rtl/>
        </w:rPr>
        <w:footnoteReference w:id="5"/>
      </w:r>
      <w:r w:rsidR="00742805" w:rsidRPr="00636C7F">
        <w:rPr>
          <w:rStyle w:val="ae"/>
          <w:sz w:val="36"/>
          <w:szCs w:val="36"/>
          <w:rtl/>
        </w:rPr>
        <w:t>)</w:t>
      </w:r>
      <w:r w:rsidR="00742805" w:rsidRPr="00636C7F">
        <w:rPr>
          <w:rFonts w:ascii="Traditional Arabic" w:cs="Traditional Arabic" w:hint="cs"/>
          <w:sz w:val="36"/>
          <w:szCs w:val="36"/>
          <w:rtl/>
        </w:rPr>
        <w:t>.</w:t>
      </w:r>
    </w:p>
    <w:p w:rsidR="00F2187D" w:rsidRDefault="00F2187D" w:rsidP="00636C7F">
      <w:pPr>
        <w:autoSpaceDE w:val="0"/>
        <w:autoSpaceDN w:val="0"/>
        <w:adjustRightInd w:val="0"/>
        <w:spacing w:after="120" w:line="240" w:lineRule="auto"/>
        <w:ind w:firstLine="454"/>
        <w:jc w:val="both"/>
        <w:rPr>
          <w:rFonts w:ascii="Traditional Arabic" w:cs="Traditional Arabic"/>
          <w:sz w:val="36"/>
          <w:szCs w:val="36"/>
          <w:rtl/>
        </w:rPr>
      </w:pPr>
      <w:r w:rsidRPr="00B63EFD">
        <w:rPr>
          <w:rFonts w:ascii="Traditional Arabic" w:cs="Traditional Arabic" w:hint="cs"/>
          <w:b/>
          <w:bCs/>
          <w:sz w:val="36"/>
          <w:szCs w:val="36"/>
          <w:rtl/>
        </w:rPr>
        <w:t>الدليل:</w:t>
      </w:r>
      <w:r w:rsidRPr="00B63EFD">
        <w:rPr>
          <w:rFonts w:ascii="Traditional Arabic" w:cs="Traditional Arabic" w:hint="cs"/>
          <w:sz w:val="36"/>
          <w:szCs w:val="36"/>
          <w:rtl/>
        </w:rPr>
        <w:t xml:space="preserve"> أنه نوع تعد فلا يمنع كون الربح بينهما على ما شرطاه كما لو لبس الثوب , و ركب الدابة ليس له ركوبها</w:t>
      </w:r>
      <w:r w:rsidRPr="00B63EFD">
        <w:rPr>
          <w:rStyle w:val="ae"/>
          <w:sz w:val="36"/>
          <w:szCs w:val="36"/>
          <w:rtl/>
        </w:rPr>
        <w:t>(</w:t>
      </w:r>
      <w:r w:rsidRPr="00B63EFD">
        <w:rPr>
          <w:rStyle w:val="ae"/>
          <w:sz w:val="36"/>
          <w:szCs w:val="36"/>
          <w:rtl/>
        </w:rPr>
        <w:footnoteReference w:id="6"/>
      </w:r>
      <w:r w:rsidRPr="00B63EFD">
        <w:rPr>
          <w:rStyle w:val="ae"/>
          <w:sz w:val="36"/>
          <w:szCs w:val="36"/>
          <w:rtl/>
        </w:rPr>
        <w:t>)</w:t>
      </w:r>
      <w:r w:rsidRPr="00B63EFD">
        <w:rPr>
          <w:rFonts w:ascii="Traditional Arabic" w:cs="Traditional Arabic" w:hint="cs"/>
          <w:sz w:val="36"/>
          <w:szCs w:val="36"/>
          <w:rtl/>
        </w:rPr>
        <w:t>.</w:t>
      </w:r>
    </w:p>
    <w:p w:rsidR="000E387B" w:rsidRPr="00502E59" w:rsidRDefault="000E387B" w:rsidP="00636C7F">
      <w:pPr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raditional Arabic" w:cs="Traditional Arabic"/>
          <w:b/>
          <w:bCs/>
          <w:sz w:val="36"/>
          <w:szCs w:val="36"/>
          <w:u w:val="double"/>
          <w:rtl/>
        </w:rPr>
      </w:pPr>
      <w:r w:rsidRPr="00502E59">
        <w:rPr>
          <w:rFonts w:ascii="Traditional Arabic" w:cs="Traditional Arabic" w:hint="cs"/>
          <w:b/>
          <w:bCs/>
          <w:sz w:val="36"/>
          <w:szCs w:val="36"/>
          <w:u w:val="double"/>
          <w:rtl/>
        </w:rPr>
        <w:t xml:space="preserve">الأقوال في المسألة: </w:t>
      </w:r>
    </w:p>
    <w:p w:rsidR="000E387B" w:rsidRPr="00502E59" w:rsidRDefault="000E387B" w:rsidP="00636C7F">
      <w:pPr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raditional Arabic" w:cs="Traditional Arabic"/>
          <w:b/>
          <w:bCs/>
          <w:sz w:val="36"/>
          <w:szCs w:val="36"/>
          <w:rtl/>
        </w:rPr>
      </w:pPr>
      <w:r w:rsidRPr="00502E59">
        <w:rPr>
          <w:rFonts w:ascii="Traditional Arabic" w:cs="Traditional Arabic" w:hint="cs"/>
          <w:b/>
          <w:bCs/>
          <w:sz w:val="36"/>
          <w:szCs w:val="36"/>
          <w:rtl/>
        </w:rPr>
        <w:t>للعلماء في المسألة خمسة أقوال:</w:t>
      </w:r>
    </w:p>
    <w:p w:rsidR="000E387B" w:rsidRPr="009C5E11" w:rsidRDefault="000E387B" w:rsidP="004C0545">
      <w:pPr>
        <w:autoSpaceDE w:val="0"/>
        <w:autoSpaceDN w:val="0"/>
        <w:adjustRightInd w:val="0"/>
        <w:spacing w:after="120" w:line="240" w:lineRule="auto"/>
        <w:ind w:firstLine="454"/>
        <w:jc w:val="both"/>
        <w:rPr>
          <w:rFonts w:ascii="Traditional Arabic" w:cs="Traditional Arabic"/>
          <w:sz w:val="36"/>
          <w:szCs w:val="36"/>
          <w:rtl/>
        </w:rPr>
      </w:pPr>
      <w:r w:rsidRPr="00502E59">
        <w:rPr>
          <w:rFonts w:ascii="Traditional Arabic" w:cs="Traditional Arabic" w:hint="cs"/>
          <w:b/>
          <w:bCs/>
          <w:sz w:val="36"/>
          <w:szCs w:val="36"/>
          <w:rtl/>
        </w:rPr>
        <w:t>أحدها: ما تقدم من اختيار نافع ومن وافقه.</w:t>
      </w:r>
    </w:p>
    <w:p w:rsidR="004C0545" w:rsidRDefault="000E387B" w:rsidP="004C0545">
      <w:pPr>
        <w:autoSpaceDE w:val="0"/>
        <w:autoSpaceDN w:val="0"/>
        <w:adjustRightInd w:val="0"/>
        <w:spacing w:after="480" w:line="240" w:lineRule="auto"/>
        <w:ind w:firstLine="454"/>
        <w:jc w:val="both"/>
        <w:rPr>
          <w:rFonts w:ascii="Traditional Arabic" w:cs="Traditional Arabic"/>
          <w:spacing w:val="6"/>
          <w:sz w:val="36"/>
          <w:szCs w:val="36"/>
          <w:rtl/>
        </w:rPr>
      </w:pPr>
      <w:r w:rsidRPr="004C0545">
        <w:rPr>
          <w:rFonts w:ascii="Traditional Arabic" w:cs="Traditional Arabic" w:hint="cs"/>
          <w:b/>
          <w:bCs/>
          <w:sz w:val="36"/>
          <w:szCs w:val="36"/>
          <w:rtl/>
        </w:rPr>
        <w:t>القول الثاني:</w:t>
      </w:r>
      <w:r w:rsidR="00252786" w:rsidRPr="004C0545">
        <w:rPr>
          <w:rFonts w:ascii="Traditional Arabic" w:cs="Traditional Arabic" w:hint="cs"/>
          <w:sz w:val="36"/>
          <w:szCs w:val="36"/>
          <w:rtl/>
        </w:rPr>
        <w:t xml:space="preserve"> إذا تعدى المضارب وفعل ما ليس له فعله أو اشترى شيئا</w:t>
      </w:r>
      <w:r w:rsidR="00362763" w:rsidRPr="004C0545">
        <w:rPr>
          <w:rFonts w:ascii="Traditional Arabic" w:cs="Traditional Arabic" w:hint="cs"/>
          <w:sz w:val="36"/>
          <w:szCs w:val="36"/>
          <w:rtl/>
        </w:rPr>
        <w:t>ً</w:t>
      </w:r>
      <w:r w:rsidR="00252786" w:rsidRPr="004C0545">
        <w:rPr>
          <w:rFonts w:ascii="Traditional Arabic" w:cs="Traditional Arabic" w:hint="cs"/>
          <w:sz w:val="36"/>
          <w:szCs w:val="36"/>
          <w:rtl/>
        </w:rPr>
        <w:t xml:space="preserve"> نهي عن شرائه </w:t>
      </w:r>
      <w:r w:rsidR="00252786" w:rsidRPr="004C0545">
        <w:rPr>
          <w:rFonts w:ascii="Traditional Arabic" w:cs="Traditional Arabic" w:hint="cs"/>
          <w:spacing w:val="6"/>
          <w:sz w:val="36"/>
          <w:szCs w:val="36"/>
          <w:rtl/>
        </w:rPr>
        <w:t>فهو ضامن للمال</w:t>
      </w:r>
      <w:r w:rsidR="00CA6CC3" w:rsidRPr="004C0545">
        <w:rPr>
          <w:rFonts w:ascii="Traditional Arabic" w:cs="Traditional Arabic" w:hint="cs"/>
          <w:spacing w:val="6"/>
          <w:sz w:val="36"/>
          <w:szCs w:val="36"/>
          <w:rtl/>
        </w:rPr>
        <w:t xml:space="preserve"> و</w:t>
      </w:r>
      <w:r w:rsidR="004C0545">
        <w:rPr>
          <w:rFonts w:ascii="Traditional Arabic" w:cs="Traditional Arabic" w:hint="cs"/>
          <w:spacing w:val="6"/>
          <w:sz w:val="36"/>
          <w:szCs w:val="36"/>
          <w:rtl/>
        </w:rPr>
        <w:t xml:space="preserve"> </w:t>
      </w:r>
      <w:r w:rsidR="00CA6CC3" w:rsidRPr="004C0545">
        <w:rPr>
          <w:rFonts w:ascii="Traditional Arabic" w:cs="Traditional Arabic" w:hint="cs"/>
          <w:spacing w:val="6"/>
          <w:sz w:val="36"/>
          <w:szCs w:val="36"/>
          <w:rtl/>
        </w:rPr>
        <w:t>الربح لرب المال</w:t>
      </w:r>
      <w:r w:rsidR="004C0545">
        <w:rPr>
          <w:rFonts w:ascii="Traditional Arabic" w:cs="Traditional Arabic" w:hint="cs"/>
          <w:spacing w:val="6"/>
          <w:sz w:val="36"/>
          <w:szCs w:val="36"/>
          <w:rtl/>
        </w:rPr>
        <w:t xml:space="preserve"> </w:t>
      </w:r>
      <w:r w:rsidR="00277FA6" w:rsidRPr="004C0545">
        <w:rPr>
          <w:rFonts w:ascii="Traditional Arabic" w:cs="Traditional Arabic" w:hint="cs"/>
          <w:spacing w:val="6"/>
          <w:sz w:val="36"/>
          <w:szCs w:val="36"/>
          <w:rtl/>
        </w:rPr>
        <w:t>,</w:t>
      </w:r>
      <w:r w:rsidR="00B664D2" w:rsidRPr="004C0545">
        <w:rPr>
          <w:rFonts w:ascii="Traditional Arabic" w:cs="Traditional Arabic" w:hint="cs"/>
          <w:spacing w:val="6"/>
          <w:sz w:val="36"/>
          <w:szCs w:val="36"/>
          <w:rtl/>
        </w:rPr>
        <w:t xml:space="preserve"> </w:t>
      </w:r>
      <w:r w:rsidR="00277FA6" w:rsidRPr="004C0545">
        <w:rPr>
          <w:rFonts w:ascii="Traditional Arabic" w:cs="Traditional Arabic" w:hint="cs"/>
          <w:spacing w:val="6"/>
          <w:sz w:val="36"/>
          <w:szCs w:val="36"/>
          <w:rtl/>
        </w:rPr>
        <w:t>و</w:t>
      </w:r>
      <w:r w:rsidR="00EE63B0" w:rsidRPr="004C0545">
        <w:rPr>
          <w:rFonts w:ascii="Traditional Arabic" w:cs="Traditional Arabic" w:hint="cs"/>
          <w:spacing w:val="6"/>
          <w:sz w:val="36"/>
          <w:szCs w:val="36"/>
          <w:rtl/>
        </w:rPr>
        <w:t xml:space="preserve"> </w:t>
      </w:r>
      <w:r w:rsidR="00252786" w:rsidRPr="004C0545">
        <w:rPr>
          <w:rFonts w:ascii="Traditional Arabic" w:cs="Traditional Arabic" w:hint="cs"/>
          <w:spacing w:val="6"/>
          <w:sz w:val="36"/>
          <w:szCs w:val="36"/>
          <w:rtl/>
        </w:rPr>
        <w:t xml:space="preserve">به </w:t>
      </w:r>
      <w:r w:rsidR="0036585D" w:rsidRPr="004C0545">
        <w:rPr>
          <w:rFonts w:ascii="Traditional Arabic" w:cs="Traditional Arabic" w:hint="cs"/>
          <w:spacing w:val="6"/>
          <w:sz w:val="36"/>
          <w:szCs w:val="36"/>
          <w:rtl/>
        </w:rPr>
        <w:t xml:space="preserve">قال </w:t>
      </w:r>
      <w:r w:rsidR="00411888" w:rsidRPr="004C0545">
        <w:rPr>
          <w:rFonts w:ascii="Traditional Arabic" w:cs="Traditional Arabic" w:hint="cs"/>
          <w:spacing w:val="6"/>
          <w:sz w:val="36"/>
          <w:szCs w:val="36"/>
          <w:rtl/>
        </w:rPr>
        <w:t>ابن عمر</w:t>
      </w:r>
      <w:r w:rsidR="0036585D" w:rsidRPr="004C0545">
        <w:rPr>
          <w:rFonts w:ascii="Traditional Arabic" w:cs="Traditional Arabic" w:hint="cs"/>
          <w:spacing w:val="6"/>
          <w:sz w:val="36"/>
          <w:szCs w:val="36"/>
          <w:rtl/>
        </w:rPr>
        <w:t xml:space="preserve"> رضي الله عنه</w:t>
      </w:r>
      <w:r w:rsidR="00BB5516" w:rsidRPr="004C0545">
        <w:rPr>
          <w:rFonts w:ascii="Traditional Arabic" w:cs="Traditional Arabic" w:hint="cs"/>
          <w:spacing w:val="6"/>
          <w:sz w:val="36"/>
          <w:szCs w:val="36"/>
          <w:rtl/>
        </w:rPr>
        <w:t>ما</w:t>
      </w:r>
      <w:r w:rsidR="004C0545">
        <w:rPr>
          <w:rFonts w:ascii="Traditional Arabic" w:cs="Traditional Arabic" w:hint="cs"/>
          <w:spacing w:val="6"/>
          <w:sz w:val="36"/>
          <w:szCs w:val="36"/>
          <w:rtl/>
        </w:rPr>
        <w:t xml:space="preserve"> </w:t>
      </w:r>
      <w:r w:rsidR="00411888" w:rsidRPr="004C0545">
        <w:rPr>
          <w:rFonts w:ascii="Traditional Arabic" w:cs="Traditional Arabic" w:hint="cs"/>
          <w:spacing w:val="6"/>
          <w:sz w:val="36"/>
          <w:szCs w:val="36"/>
          <w:rtl/>
        </w:rPr>
        <w:t>,</w:t>
      </w:r>
      <w:r w:rsidRPr="004C0545">
        <w:rPr>
          <w:rFonts w:ascii="Traditional Arabic" w:cs="Traditional Arabic" w:hint="cs"/>
          <w:spacing w:val="6"/>
          <w:sz w:val="36"/>
          <w:szCs w:val="36"/>
          <w:rtl/>
        </w:rPr>
        <w:t xml:space="preserve"> ونافع في</w:t>
      </w:r>
    </w:p>
    <w:p w:rsidR="00B515D0" w:rsidRPr="004C0545" w:rsidRDefault="000E387B" w:rsidP="009A4E22">
      <w:pPr>
        <w:autoSpaceDE w:val="0"/>
        <w:autoSpaceDN w:val="0"/>
        <w:adjustRightInd w:val="0"/>
        <w:spacing w:after="0" w:line="240" w:lineRule="auto"/>
        <w:jc w:val="both"/>
        <w:rPr>
          <w:rFonts w:ascii="Traditional Arabic" w:cs="Traditional Arabic"/>
          <w:color w:val="002060"/>
          <w:sz w:val="36"/>
          <w:szCs w:val="36"/>
          <w:rtl/>
        </w:rPr>
      </w:pPr>
      <w:r w:rsidRPr="004C0545">
        <w:rPr>
          <w:rFonts w:ascii="Traditional Arabic" w:cs="Traditional Arabic" w:hint="cs"/>
          <w:spacing w:val="6"/>
          <w:sz w:val="36"/>
          <w:szCs w:val="36"/>
          <w:rtl/>
        </w:rPr>
        <w:lastRenderedPageBreak/>
        <w:t>رواية,</w:t>
      </w:r>
      <w:r w:rsidR="00B664D2" w:rsidRPr="004C0545">
        <w:rPr>
          <w:rFonts w:ascii="Traditional Arabic" w:cs="Traditional Arabic" w:hint="cs"/>
          <w:spacing w:val="6"/>
          <w:sz w:val="36"/>
          <w:szCs w:val="36"/>
          <w:rtl/>
        </w:rPr>
        <w:t xml:space="preserve"> </w:t>
      </w:r>
      <w:r w:rsidR="00ED36AF" w:rsidRPr="004C0545">
        <w:rPr>
          <w:rFonts w:ascii="Traditional Arabic" w:cs="Traditional Arabic" w:hint="cs"/>
          <w:spacing w:val="6"/>
          <w:sz w:val="36"/>
          <w:szCs w:val="36"/>
          <w:rtl/>
        </w:rPr>
        <w:t>و</w:t>
      </w:r>
      <w:r w:rsidR="000E24FE" w:rsidRPr="004C0545">
        <w:rPr>
          <w:rFonts w:ascii="Traditional Arabic" w:cs="Traditional Arabic" w:hint="cs"/>
          <w:spacing w:val="6"/>
          <w:sz w:val="36"/>
          <w:szCs w:val="36"/>
          <w:rtl/>
        </w:rPr>
        <w:t>إسحاق</w:t>
      </w:r>
      <w:r w:rsidR="000961AB" w:rsidRPr="004C0545">
        <w:rPr>
          <w:rFonts w:ascii="Traditional Arabic" w:cs="Traditional Arabic" w:hint="cs"/>
          <w:color w:val="002060"/>
          <w:spacing w:val="6"/>
          <w:sz w:val="36"/>
          <w:szCs w:val="36"/>
          <w:rtl/>
        </w:rPr>
        <w:t>,</w:t>
      </w:r>
      <w:r w:rsidR="00B664D2" w:rsidRPr="004C0545">
        <w:rPr>
          <w:rFonts w:ascii="Traditional Arabic" w:cs="Traditional Arabic" w:hint="cs"/>
          <w:color w:val="002060"/>
          <w:spacing w:val="6"/>
          <w:sz w:val="36"/>
          <w:szCs w:val="36"/>
          <w:rtl/>
        </w:rPr>
        <w:t xml:space="preserve"> </w:t>
      </w:r>
      <w:r w:rsidR="000961AB" w:rsidRPr="004C0545">
        <w:rPr>
          <w:rFonts w:ascii="Traditional Arabic" w:cs="Traditional Arabic" w:hint="cs"/>
          <w:color w:val="002060"/>
          <w:spacing w:val="6"/>
          <w:sz w:val="36"/>
          <w:szCs w:val="36"/>
          <w:rtl/>
        </w:rPr>
        <w:t>وأبو</w:t>
      </w:r>
      <w:r w:rsidR="00252786" w:rsidRPr="004C0545">
        <w:rPr>
          <w:rFonts w:ascii="Traditional Arabic" w:cs="Traditional Arabic" w:hint="cs"/>
          <w:color w:val="002060"/>
          <w:spacing w:val="6"/>
          <w:sz w:val="36"/>
          <w:szCs w:val="36"/>
          <w:rtl/>
        </w:rPr>
        <w:t xml:space="preserve"> قلابة</w:t>
      </w:r>
      <w:r w:rsidR="0063697F" w:rsidRPr="004C0545">
        <w:rPr>
          <w:rStyle w:val="ae"/>
          <w:sz w:val="36"/>
          <w:szCs w:val="36"/>
          <w:rtl/>
        </w:rPr>
        <w:t>(</w:t>
      </w:r>
      <w:r w:rsidR="0063697F" w:rsidRPr="004C0545">
        <w:rPr>
          <w:rStyle w:val="ae"/>
          <w:sz w:val="36"/>
          <w:szCs w:val="36"/>
          <w:rtl/>
        </w:rPr>
        <w:footnoteReference w:id="7"/>
      </w:r>
      <w:r w:rsidR="0063697F" w:rsidRPr="004C0545">
        <w:rPr>
          <w:rStyle w:val="ae"/>
          <w:sz w:val="36"/>
          <w:szCs w:val="36"/>
          <w:rtl/>
        </w:rPr>
        <w:t>)</w:t>
      </w:r>
      <w:r w:rsidR="00EF7AEB" w:rsidRPr="004C0545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19730B" w:rsidRPr="004C0545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5578BF" w:rsidRPr="004C0545">
        <w:rPr>
          <w:rStyle w:val="ae"/>
          <w:sz w:val="36"/>
          <w:szCs w:val="36"/>
          <w:rtl/>
        </w:rPr>
        <w:t>(</w:t>
      </w:r>
      <w:r w:rsidR="005578BF" w:rsidRPr="004C0545">
        <w:rPr>
          <w:rStyle w:val="ae"/>
          <w:sz w:val="36"/>
          <w:szCs w:val="36"/>
          <w:rtl/>
        </w:rPr>
        <w:footnoteReference w:id="8"/>
      </w:r>
      <w:r w:rsidR="005578BF" w:rsidRPr="004C0545">
        <w:rPr>
          <w:rStyle w:val="ae"/>
          <w:sz w:val="36"/>
          <w:szCs w:val="36"/>
          <w:rtl/>
        </w:rPr>
        <w:t>)</w:t>
      </w:r>
      <w:r w:rsidR="00335F92" w:rsidRPr="004C0545">
        <w:rPr>
          <w:rFonts w:ascii="Traditional Arabic" w:cs="Traditional Arabic" w:hint="cs"/>
          <w:sz w:val="36"/>
          <w:szCs w:val="36"/>
          <w:rtl/>
        </w:rPr>
        <w:t>,</w:t>
      </w:r>
      <w:r w:rsidR="00B664D2" w:rsidRPr="004C0545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335F92" w:rsidRPr="004C0545">
        <w:rPr>
          <w:rFonts w:ascii="Traditional Arabic" w:cs="Traditional Arabic" w:hint="cs"/>
          <w:sz w:val="36"/>
          <w:szCs w:val="36"/>
          <w:rtl/>
        </w:rPr>
        <w:t>والحنابلة</w:t>
      </w:r>
      <w:r w:rsidR="004671EC" w:rsidRPr="004C0545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252786" w:rsidRPr="004C0545">
        <w:rPr>
          <w:rStyle w:val="ae"/>
          <w:sz w:val="36"/>
          <w:szCs w:val="36"/>
          <w:rtl/>
        </w:rPr>
        <w:t>(</w:t>
      </w:r>
      <w:r w:rsidR="00252786" w:rsidRPr="004C0545">
        <w:rPr>
          <w:rStyle w:val="ae"/>
          <w:sz w:val="36"/>
          <w:szCs w:val="36"/>
          <w:rtl/>
        </w:rPr>
        <w:footnoteReference w:id="9"/>
      </w:r>
      <w:r w:rsidR="00252786" w:rsidRPr="004C0545">
        <w:rPr>
          <w:rStyle w:val="ae"/>
          <w:sz w:val="36"/>
          <w:szCs w:val="36"/>
          <w:rtl/>
        </w:rPr>
        <w:t>)</w:t>
      </w:r>
      <w:r w:rsidR="007F2693" w:rsidRPr="004C0545">
        <w:rPr>
          <w:rFonts w:ascii="Traditional Arabic" w:cs="Traditional Arabic" w:hint="cs"/>
          <w:sz w:val="36"/>
          <w:szCs w:val="36"/>
          <w:rtl/>
        </w:rPr>
        <w:t>, والشافعي في قول</w:t>
      </w:r>
      <w:r w:rsidR="001E4996" w:rsidRPr="004C0545">
        <w:rPr>
          <w:rFonts w:ascii="Traditional Arabic" w:cs="Traditional Arabic" w:hint="cs"/>
          <w:sz w:val="36"/>
          <w:szCs w:val="36"/>
          <w:rtl/>
        </w:rPr>
        <w:t>ه القديم</w:t>
      </w:r>
      <w:r w:rsidR="007F2693" w:rsidRPr="004C0545">
        <w:rPr>
          <w:rStyle w:val="ae"/>
          <w:sz w:val="36"/>
          <w:szCs w:val="36"/>
          <w:rtl/>
        </w:rPr>
        <w:t>(</w:t>
      </w:r>
      <w:r w:rsidR="007F2693" w:rsidRPr="004C0545">
        <w:rPr>
          <w:rStyle w:val="ae"/>
          <w:sz w:val="36"/>
          <w:szCs w:val="36"/>
          <w:rtl/>
        </w:rPr>
        <w:footnoteReference w:id="10"/>
      </w:r>
      <w:r w:rsidR="007F2693" w:rsidRPr="004C0545">
        <w:rPr>
          <w:rStyle w:val="ae"/>
          <w:sz w:val="36"/>
          <w:szCs w:val="36"/>
          <w:rtl/>
        </w:rPr>
        <w:t>)</w:t>
      </w:r>
      <w:r w:rsidR="007F2693" w:rsidRPr="004C0545">
        <w:rPr>
          <w:rFonts w:ascii="Traditional Arabic" w:cs="Traditional Arabic" w:hint="cs"/>
          <w:sz w:val="36"/>
          <w:szCs w:val="36"/>
          <w:rtl/>
        </w:rPr>
        <w:t>.</w:t>
      </w:r>
    </w:p>
    <w:p w:rsidR="00502E59" w:rsidRPr="009A4E22" w:rsidRDefault="000C5FE7" w:rsidP="00636C7F">
      <w:pPr>
        <w:autoSpaceDE w:val="0"/>
        <w:autoSpaceDN w:val="0"/>
        <w:adjustRightInd w:val="0"/>
        <w:spacing w:after="120" w:line="240" w:lineRule="auto"/>
        <w:ind w:firstLine="454"/>
        <w:jc w:val="both"/>
        <w:rPr>
          <w:rFonts w:ascii="Traditional Arabic" w:cs="Traditional Arabic"/>
          <w:b/>
          <w:bCs/>
          <w:sz w:val="38"/>
          <w:szCs w:val="38"/>
          <w:rtl/>
        </w:rPr>
      </w:pPr>
      <w:r w:rsidRPr="009A4E22">
        <w:rPr>
          <w:rFonts w:ascii="Traditional Arabic" w:cs="Traditional Arabic" w:hint="cs"/>
          <w:b/>
          <w:bCs/>
          <w:sz w:val="38"/>
          <w:szCs w:val="38"/>
          <w:rtl/>
        </w:rPr>
        <w:t>الدليل:</w:t>
      </w:r>
      <w:r w:rsidR="00D14D56" w:rsidRPr="009A4E22">
        <w:rPr>
          <w:rFonts w:ascii="Traditional Arabic" w:cs="Traditional Arabic" w:hint="cs"/>
          <w:b/>
          <w:bCs/>
          <w:sz w:val="38"/>
          <w:szCs w:val="38"/>
          <w:rtl/>
        </w:rPr>
        <w:t xml:space="preserve"> </w:t>
      </w:r>
      <w:r w:rsidR="008B3371" w:rsidRPr="009A4E22">
        <w:rPr>
          <w:rFonts w:ascii="Traditional Arabic" w:eastAsia="Times New Roman" w:hAnsi="Times New Roman" w:cs="Traditional Arabic" w:hint="cs"/>
          <w:color w:val="000000"/>
          <w:sz w:val="38"/>
          <w:szCs w:val="38"/>
          <w:rtl/>
        </w:rPr>
        <w:t>أنه متصرف في مال غيره بغير إذنه فلزمه الضمان , والربح للرب المال لأنه نماء مال غيره بغير إذن مالكه فكان لمالكه كما لو غصب حنطة فزرعها</w:t>
      </w:r>
      <w:r w:rsidR="008B6D6E" w:rsidRPr="009A4E22">
        <w:rPr>
          <w:rStyle w:val="ae"/>
          <w:sz w:val="38"/>
          <w:szCs w:val="38"/>
          <w:rtl/>
        </w:rPr>
        <w:t>(</w:t>
      </w:r>
      <w:r w:rsidR="008B6D6E" w:rsidRPr="009A4E22">
        <w:rPr>
          <w:rStyle w:val="ae"/>
          <w:sz w:val="38"/>
          <w:szCs w:val="38"/>
          <w:rtl/>
        </w:rPr>
        <w:footnoteReference w:id="11"/>
      </w:r>
      <w:r w:rsidR="008B6D6E" w:rsidRPr="009A4E22">
        <w:rPr>
          <w:rStyle w:val="ae"/>
          <w:sz w:val="38"/>
          <w:szCs w:val="38"/>
          <w:rtl/>
        </w:rPr>
        <w:t>)</w:t>
      </w:r>
      <w:r w:rsidR="008B6D6E" w:rsidRPr="009A4E22">
        <w:rPr>
          <w:rFonts w:ascii="Traditional Arabic" w:cs="Traditional Arabic" w:hint="cs"/>
          <w:sz w:val="38"/>
          <w:szCs w:val="38"/>
          <w:rtl/>
        </w:rPr>
        <w:t>.</w:t>
      </w:r>
      <w:r w:rsidR="001B089B" w:rsidRPr="009A4E22">
        <w:rPr>
          <w:rFonts w:ascii="Traditional Arabic" w:cs="Traditional Arabic" w:hint="cs"/>
          <w:b/>
          <w:bCs/>
          <w:sz w:val="38"/>
          <w:szCs w:val="38"/>
          <w:rtl/>
        </w:rPr>
        <w:t xml:space="preserve"> </w:t>
      </w:r>
    </w:p>
    <w:p w:rsidR="001A7512" w:rsidRPr="009A4E22" w:rsidRDefault="00C31A54" w:rsidP="00636C7F">
      <w:pPr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raditional Arabic" w:cs="Traditional Arabic"/>
          <w:sz w:val="38"/>
          <w:szCs w:val="38"/>
          <w:rtl/>
        </w:rPr>
      </w:pPr>
      <w:r w:rsidRPr="009A4E22">
        <w:rPr>
          <w:rFonts w:ascii="Traditional Arabic" w:eastAsia="Times New Roman" w:hAnsi="Times New Roman" w:cs="Traditional Arabic" w:hint="cs"/>
          <w:b/>
          <w:bCs/>
          <w:color w:val="000000"/>
          <w:sz w:val="38"/>
          <w:szCs w:val="38"/>
          <w:rtl/>
        </w:rPr>
        <w:t>القول الثالث</w:t>
      </w:r>
      <w:r w:rsidR="00161220" w:rsidRPr="009A4E22">
        <w:rPr>
          <w:rFonts w:ascii="Traditional Arabic" w:eastAsia="Times New Roman" w:hAnsi="Times New Roman" w:cs="Traditional Arabic" w:hint="cs"/>
          <w:b/>
          <w:bCs/>
          <w:color w:val="000000"/>
          <w:sz w:val="38"/>
          <w:szCs w:val="38"/>
          <w:rtl/>
        </w:rPr>
        <w:t xml:space="preserve">: </w:t>
      </w:r>
      <w:r w:rsidR="002C3AC7" w:rsidRPr="009A4E22">
        <w:rPr>
          <w:rFonts w:ascii="Traditional Arabic" w:eastAsia="Times New Roman" w:hAnsi="Times New Roman" w:cs="Traditional Arabic" w:hint="cs"/>
          <w:color w:val="000000"/>
          <w:sz w:val="38"/>
          <w:szCs w:val="38"/>
          <w:rtl/>
        </w:rPr>
        <w:t>أن العامل إذا خالف رب المال</w:t>
      </w:r>
      <w:r w:rsidR="005131AF" w:rsidRPr="009A4E22">
        <w:rPr>
          <w:rFonts w:ascii="Traditional Arabic" w:eastAsia="Times New Roman" w:hAnsi="Times New Roman" w:cs="Traditional Arabic" w:hint="cs"/>
          <w:color w:val="000000"/>
          <w:sz w:val="38"/>
          <w:szCs w:val="38"/>
          <w:rtl/>
        </w:rPr>
        <w:t xml:space="preserve"> فهو ضامن لرأس المال فإن </w:t>
      </w:r>
      <w:r w:rsidR="002C3AC7" w:rsidRPr="009A4E22">
        <w:rPr>
          <w:rFonts w:ascii="Traditional Arabic" w:eastAsia="Times New Roman" w:hAnsi="Times New Roman" w:cs="Traditional Arabic" w:hint="cs"/>
          <w:color w:val="000000"/>
          <w:sz w:val="38"/>
          <w:szCs w:val="38"/>
          <w:rtl/>
        </w:rPr>
        <w:t xml:space="preserve">ربحا </w:t>
      </w:r>
      <w:r w:rsidR="00161220" w:rsidRPr="009A4E22">
        <w:rPr>
          <w:rFonts w:ascii="Traditional Arabic" w:eastAsia="Times New Roman" w:hAnsi="Times New Roman" w:cs="Traditional Arabic" w:hint="eastAsia"/>
          <w:color w:val="000000"/>
          <w:sz w:val="38"/>
          <w:szCs w:val="38"/>
          <w:rtl/>
        </w:rPr>
        <w:t>أنهما</w:t>
      </w:r>
      <w:r w:rsidR="00161220" w:rsidRPr="009A4E22">
        <w:rPr>
          <w:rFonts w:ascii="Traditional Arabic" w:eastAsia="Times New Roman" w:hAnsi="Times New Roman" w:cs="Traditional Arabic"/>
          <w:color w:val="000000"/>
          <w:sz w:val="38"/>
          <w:szCs w:val="38"/>
          <w:rtl/>
        </w:rPr>
        <w:t xml:space="preserve"> </w:t>
      </w:r>
      <w:r w:rsidR="00161220" w:rsidRPr="009A4E22">
        <w:rPr>
          <w:rFonts w:ascii="Traditional Arabic" w:eastAsia="Times New Roman" w:hAnsi="Times New Roman" w:cs="Traditional Arabic" w:hint="eastAsia"/>
          <w:color w:val="000000"/>
          <w:sz w:val="38"/>
          <w:szCs w:val="38"/>
          <w:rtl/>
        </w:rPr>
        <w:t>يتصدقان</w:t>
      </w:r>
      <w:r w:rsidR="00161220" w:rsidRPr="009A4E22">
        <w:rPr>
          <w:rFonts w:ascii="Traditional Arabic" w:eastAsia="Times New Roman" w:hAnsi="Times New Roman" w:cs="Traditional Arabic"/>
          <w:color w:val="000000"/>
          <w:sz w:val="38"/>
          <w:szCs w:val="38"/>
          <w:rtl/>
        </w:rPr>
        <w:t xml:space="preserve"> </w:t>
      </w:r>
      <w:r w:rsidR="00161220" w:rsidRPr="009A4E22">
        <w:rPr>
          <w:rFonts w:ascii="Traditional Arabic" w:eastAsia="Times New Roman" w:hAnsi="Times New Roman" w:cs="Traditional Arabic" w:hint="eastAsia"/>
          <w:color w:val="000000"/>
          <w:sz w:val="38"/>
          <w:szCs w:val="38"/>
          <w:rtl/>
        </w:rPr>
        <w:t>بالربح</w:t>
      </w:r>
      <w:r w:rsidR="00161220" w:rsidRPr="009A4E22">
        <w:rPr>
          <w:rFonts w:ascii="Traditional Arabic" w:eastAsia="Times New Roman" w:hAnsi="Times New Roman" w:cs="Traditional Arabic"/>
          <w:color w:val="000000"/>
          <w:sz w:val="38"/>
          <w:szCs w:val="38"/>
          <w:rtl/>
        </w:rPr>
        <w:t xml:space="preserve"> </w:t>
      </w:r>
      <w:r w:rsidR="00161220" w:rsidRPr="009A4E22">
        <w:rPr>
          <w:rFonts w:ascii="Traditional Arabic" w:eastAsia="Times New Roman" w:hAnsi="Times New Roman" w:cs="Traditional Arabic" w:hint="eastAsia"/>
          <w:color w:val="000000"/>
          <w:sz w:val="38"/>
          <w:szCs w:val="38"/>
          <w:rtl/>
        </w:rPr>
        <w:t>وبه</w:t>
      </w:r>
      <w:r w:rsidR="00161220" w:rsidRPr="009A4E22">
        <w:rPr>
          <w:rFonts w:ascii="Traditional Arabic" w:eastAsia="Times New Roman" w:hAnsi="Times New Roman" w:cs="Traditional Arabic"/>
          <w:color w:val="000000"/>
          <w:sz w:val="38"/>
          <w:szCs w:val="38"/>
          <w:rtl/>
        </w:rPr>
        <w:t xml:space="preserve"> </w:t>
      </w:r>
      <w:r w:rsidR="00161220" w:rsidRPr="009A4E22">
        <w:rPr>
          <w:rFonts w:ascii="Traditional Arabic" w:eastAsia="Times New Roman" w:hAnsi="Times New Roman" w:cs="Traditional Arabic" w:hint="eastAsia"/>
          <w:color w:val="000000"/>
          <w:sz w:val="38"/>
          <w:szCs w:val="38"/>
          <w:rtl/>
        </w:rPr>
        <w:t>قال</w:t>
      </w:r>
      <w:r w:rsidR="00161220" w:rsidRPr="009A4E22">
        <w:rPr>
          <w:rFonts w:ascii="Traditional Arabic" w:eastAsia="Times New Roman" w:hAnsi="Times New Roman" w:cs="Traditional Arabic"/>
          <w:color w:val="000000"/>
          <w:sz w:val="38"/>
          <w:szCs w:val="38"/>
          <w:rtl/>
        </w:rPr>
        <w:t xml:space="preserve"> </w:t>
      </w:r>
      <w:r w:rsidR="00161220" w:rsidRPr="009A4E22">
        <w:rPr>
          <w:rFonts w:ascii="Traditional Arabic" w:eastAsia="Times New Roman" w:hAnsi="Times New Roman" w:cs="Traditional Arabic" w:hint="eastAsia"/>
          <w:color w:val="000000"/>
          <w:sz w:val="38"/>
          <w:szCs w:val="38"/>
          <w:rtl/>
        </w:rPr>
        <w:t>النخعي</w:t>
      </w:r>
      <w:r w:rsidR="00D768F1" w:rsidRPr="009A4E22">
        <w:rPr>
          <w:rFonts w:ascii="Traditional Arabic" w:eastAsia="Times New Roman" w:hAnsi="Times New Roman" w:cs="Traditional Arabic" w:hint="cs"/>
          <w:color w:val="000000"/>
          <w:sz w:val="38"/>
          <w:szCs w:val="38"/>
          <w:rtl/>
        </w:rPr>
        <w:t>,</w:t>
      </w:r>
      <w:r w:rsidR="00161220" w:rsidRPr="009A4E22">
        <w:rPr>
          <w:rFonts w:ascii="Traditional Arabic" w:eastAsia="Times New Roman" w:hAnsi="Times New Roman" w:cs="Traditional Arabic"/>
          <w:color w:val="000000"/>
          <w:sz w:val="38"/>
          <w:szCs w:val="38"/>
          <w:rtl/>
        </w:rPr>
        <w:t xml:space="preserve"> </w:t>
      </w:r>
      <w:r w:rsidR="00B525B1" w:rsidRPr="009A4E22">
        <w:rPr>
          <w:rFonts w:ascii="Traditional Arabic" w:eastAsia="Times New Roman" w:hAnsi="Times New Roman" w:cs="Traditional Arabic" w:hint="cs"/>
          <w:color w:val="000000"/>
          <w:sz w:val="38"/>
          <w:szCs w:val="38"/>
          <w:rtl/>
        </w:rPr>
        <w:t>والشعبي,</w:t>
      </w:r>
      <w:r w:rsidR="00164DEA" w:rsidRPr="009A4E22">
        <w:rPr>
          <w:rFonts w:ascii="Traditional Arabic" w:eastAsia="Times New Roman" w:hAnsi="Times New Roman" w:cs="Traditional Arabic" w:hint="cs"/>
          <w:color w:val="000000"/>
          <w:sz w:val="38"/>
          <w:szCs w:val="38"/>
          <w:rtl/>
        </w:rPr>
        <w:t xml:space="preserve"> </w:t>
      </w:r>
      <w:r w:rsidR="00161220" w:rsidRPr="009A4E22">
        <w:rPr>
          <w:rFonts w:ascii="Traditional Arabic" w:eastAsia="Times New Roman" w:hAnsi="Times New Roman" w:cs="Traditional Arabic" w:hint="eastAsia"/>
          <w:color w:val="000000"/>
          <w:sz w:val="38"/>
          <w:szCs w:val="38"/>
          <w:rtl/>
        </w:rPr>
        <w:t>و</w:t>
      </w:r>
      <w:r w:rsidR="00161220" w:rsidRPr="009A4E22">
        <w:rPr>
          <w:rFonts w:ascii="Traditional Arabic" w:eastAsia="Times New Roman" w:hAnsi="Times New Roman" w:cs="Traditional Arabic"/>
          <w:color w:val="000000"/>
          <w:sz w:val="38"/>
          <w:szCs w:val="38"/>
          <w:rtl/>
        </w:rPr>
        <w:t xml:space="preserve"> </w:t>
      </w:r>
      <w:r w:rsidR="00161220" w:rsidRPr="009A4E22">
        <w:rPr>
          <w:rFonts w:ascii="Traditional Arabic" w:eastAsia="Times New Roman" w:hAnsi="Times New Roman" w:cs="Traditional Arabic" w:hint="eastAsia"/>
          <w:color w:val="000000"/>
          <w:sz w:val="38"/>
          <w:szCs w:val="38"/>
          <w:rtl/>
        </w:rPr>
        <w:t>الحكم</w:t>
      </w:r>
      <w:r w:rsidR="00161220" w:rsidRPr="009A4E22">
        <w:rPr>
          <w:rFonts w:ascii="Traditional Arabic" w:eastAsia="Times New Roman" w:hAnsi="Times New Roman" w:cs="Traditional Arabic"/>
          <w:color w:val="000000"/>
          <w:sz w:val="38"/>
          <w:szCs w:val="38"/>
          <w:rtl/>
        </w:rPr>
        <w:t xml:space="preserve"> </w:t>
      </w:r>
      <w:r w:rsidR="00D768F1" w:rsidRPr="009A4E22">
        <w:rPr>
          <w:rFonts w:ascii="Traditional Arabic" w:eastAsia="Times New Roman" w:hAnsi="Times New Roman" w:cs="Traditional Arabic" w:hint="cs"/>
          <w:color w:val="000000"/>
          <w:sz w:val="38"/>
          <w:szCs w:val="38"/>
          <w:rtl/>
        </w:rPr>
        <w:t>,</w:t>
      </w:r>
      <w:r w:rsidR="00563FC0" w:rsidRPr="009A4E22">
        <w:rPr>
          <w:rFonts w:ascii="Traditional Arabic" w:eastAsia="Times New Roman" w:hAnsi="Times New Roman" w:cs="Traditional Arabic" w:hint="cs"/>
          <w:color w:val="000000"/>
          <w:sz w:val="38"/>
          <w:szCs w:val="38"/>
          <w:rtl/>
        </w:rPr>
        <w:t xml:space="preserve"> </w:t>
      </w:r>
      <w:r w:rsidR="00161220" w:rsidRPr="009A4E22">
        <w:rPr>
          <w:rFonts w:ascii="Traditional Arabic" w:eastAsia="Times New Roman" w:hAnsi="Times New Roman" w:cs="Traditional Arabic" w:hint="eastAsia"/>
          <w:color w:val="000000"/>
          <w:sz w:val="38"/>
          <w:szCs w:val="38"/>
          <w:rtl/>
        </w:rPr>
        <w:t>و</w:t>
      </w:r>
      <w:r w:rsidR="00161220" w:rsidRPr="009A4E22">
        <w:rPr>
          <w:rFonts w:ascii="Traditional Arabic" w:eastAsia="Times New Roman" w:hAnsi="Times New Roman" w:cs="Traditional Arabic"/>
          <w:color w:val="000000"/>
          <w:sz w:val="38"/>
          <w:szCs w:val="38"/>
          <w:rtl/>
        </w:rPr>
        <w:t xml:space="preserve"> </w:t>
      </w:r>
      <w:r w:rsidR="00161220" w:rsidRPr="009A4E22">
        <w:rPr>
          <w:rFonts w:ascii="Traditional Arabic" w:eastAsia="Times New Roman" w:hAnsi="Times New Roman" w:cs="Traditional Arabic" w:hint="eastAsia"/>
          <w:color w:val="000000"/>
          <w:sz w:val="38"/>
          <w:szCs w:val="38"/>
          <w:rtl/>
        </w:rPr>
        <w:t>حماد</w:t>
      </w:r>
      <w:r w:rsidR="00D768F1" w:rsidRPr="009A4E22">
        <w:rPr>
          <w:rStyle w:val="ae"/>
          <w:sz w:val="38"/>
          <w:szCs w:val="38"/>
          <w:rtl/>
        </w:rPr>
        <w:t>(</w:t>
      </w:r>
      <w:r w:rsidR="00D768F1" w:rsidRPr="009A4E22">
        <w:rPr>
          <w:rStyle w:val="ae"/>
          <w:sz w:val="38"/>
          <w:szCs w:val="38"/>
          <w:rtl/>
        </w:rPr>
        <w:footnoteReference w:id="12"/>
      </w:r>
      <w:r w:rsidR="00D768F1" w:rsidRPr="009A4E22">
        <w:rPr>
          <w:rStyle w:val="ae"/>
          <w:sz w:val="38"/>
          <w:szCs w:val="38"/>
          <w:rtl/>
        </w:rPr>
        <w:t>)</w:t>
      </w:r>
      <w:r w:rsidR="00161220" w:rsidRPr="009A4E22">
        <w:rPr>
          <w:rFonts w:ascii="Traditional Arabic" w:eastAsia="Times New Roman" w:hAnsi="Times New Roman" w:cs="Traditional Arabic" w:hint="cs"/>
          <w:color w:val="000000"/>
          <w:sz w:val="38"/>
          <w:szCs w:val="38"/>
          <w:rtl/>
        </w:rPr>
        <w:t>,</w:t>
      </w:r>
      <w:r w:rsidR="00164DEA" w:rsidRPr="009A4E22">
        <w:rPr>
          <w:rFonts w:ascii="Traditional Arabic" w:eastAsia="Times New Roman" w:hAnsi="Times New Roman" w:cs="Traditional Arabic" w:hint="cs"/>
          <w:color w:val="000000"/>
          <w:sz w:val="38"/>
          <w:szCs w:val="38"/>
          <w:rtl/>
        </w:rPr>
        <w:t xml:space="preserve"> </w:t>
      </w:r>
      <w:r w:rsidR="00161220" w:rsidRPr="009A4E22">
        <w:rPr>
          <w:rFonts w:ascii="Traditional Arabic" w:eastAsia="Times New Roman" w:hAnsi="Times New Roman" w:cs="Traditional Arabic" w:hint="cs"/>
          <w:color w:val="000000"/>
          <w:sz w:val="38"/>
          <w:szCs w:val="38"/>
          <w:rtl/>
        </w:rPr>
        <w:t>وأحمد في رواية</w:t>
      </w:r>
      <w:r w:rsidR="00161220" w:rsidRPr="009A4E22">
        <w:rPr>
          <w:rStyle w:val="ae"/>
          <w:sz w:val="38"/>
          <w:szCs w:val="38"/>
          <w:rtl/>
        </w:rPr>
        <w:t>(</w:t>
      </w:r>
      <w:r w:rsidR="00161220" w:rsidRPr="009A4E22">
        <w:rPr>
          <w:rStyle w:val="ae"/>
          <w:sz w:val="38"/>
          <w:szCs w:val="38"/>
          <w:rtl/>
        </w:rPr>
        <w:footnoteReference w:id="13"/>
      </w:r>
      <w:r w:rsidR="00161220" w:rsidRPr="009A4E22">
        <w:rPr>
          <w:rStyle w:val="ae"/>
          <w:sz w:val="38"/>
          <w:szCs w:val="38"/>
          <w:rtl/>
        </w:rPr>
        <w:t>)</w:t>
      </w:r>
      <w:r w:rsidR="005131AF" w:rsidRPr="009A4E22">
        <w:rPr>
          <w:rFonts w:ascii="Traditional Arabic" w:eastAsia="Times New Roman" w:hAnsi="Times New Roman" w:cs="Traditional Arabic" w:hint="cs"/>
          <w:color w:val="000000"/>
          <w:sz w:val="38"/>
          <w:szCs w:val="38"/>
          <w:rtl/>
        </w:rPr>
        <w:t>, و</w:t>
      </w:r>
      <w:r w:rsidR="009104F5" w:rsidRPr="009A4E22">
        <w:rPr>
          <w:rFonts w:ascii="Traditional Arabic" w:eastAsia="Times New Roman" w:hAnsi="Times New Roman" w:cs="Traditional Arabic" w:hint="cs"/>
          <w:color w:val="000000"/>
          <w:sz w:val="38"/>
          <w:szCs w:val="38"/>
          <w:rtl/>
        </w:rPr>
        <w:t>هو مذهب الحنفية إلا أن الحنفية</w:t>
      </w:r>
      <w:r w:rsidR="005131AF" w:rsidRPr="009A4E22">
        <w:rPr>
          <w:rFonts w:ascii="Traditional Arabic" w:eastAsia="Times New Roman" w:hAnsi="Times New Roman" w:cs="Traditional Arabic" w:hint="cs"/>
          <w:color w:val="000000"/>
          <w:sz w:val="38"/>
          <w:szCs w:val="38"/>
          <w:rtl/>
        </w:rPr>
        <w:t xml:space="preserve"> قال</w:t>
      </w:r>
      <w:r w:rsidR="009104F5" w:rsidRPr="009A4E22">
        <w:rPr>
          <w:rFonts w:ascii="Traditional Arabic" w:eastAsia="Times New Roman" w:hAnsi="Times New Roman" w:cs="Traditional Arabic" w:hint="cs"/>
          <w:color w:val="000000"/>
          <w:sz w:val="38"/>
          <w:szCs w:val="38"/>
          <w:rtl/>
        </w:rPr>
        <w:t>وا:</w:t>
      </w:r>
      <w:r w:rsidR="005131AF" w:rsidRPr="009A4E22">
        <w:rPr>
          <w:rFonts w:ascii="Traditional Arabic" w:eastAsia="Times New Roman" w:hAnsi="Times New Roman" w:cs="Traditional Arabic" w:hint="cs"/>
          <w:color w:val="000000"/>
          <w:sz w:val="38"/>
          <w:szCs w:val="38"/>
          <w:rtl/>
        </w:rPr>
        <w:t xml:space="preserve"> له الربح- أي للعامل- ويؤمر أن يتصدق به</w:t>
      </w:r>
      <w:r w:rsidR="00622F22" w:rsidRPr="009A4E22">
        <w:rPr>
          <w:rStyle w:val="ae"/>
          <w:sz w:val="38"/>
          <w:szCs w:val="38"/>
          <w:rtl/>
        </w:rPr>
        <w:t>(</w:t>
      </w:r>
      <w:r w:rsidR="00622F22" w:rsidRPr="009A4E22">
        <w:rPr>
          <w:rStyle w:val="ae"/>
          <w:sz w:val="38"/>
          <w:szCs w:val="38"/>
          <w:rtl/>
        </w:rPr>
        <w:footnoteReference w:id="14"/>
      </w:r>
      <w:r w:rsidR="00622F22" w:rsidRPr="009A4E22">
        <w:rPr>
          <w:rStyle w:val="ae"/>
          <w:sz w:val="38"/>
          <w:szCs w:val="38"/>
          <w:rtl/>
        </w:rPr>
        <w:t>)</w:t>
      </w:r>
      <w:r w:rsidR="00456481" w:rsidRPr="009A4E22">
        <w:rPr>
          <w:rFonts w:ascii="Traditional Arabic" w:cs="Traditional Arabic" w:hint="cs"/>
          <w:sz w:val="38"/>
          <w:szCs w:val="38"/>
          <w:rtl/>
        </w:rPr>
        <w:t>.</w:t>
      </w:r>
    </w:p>
    <w:p w:rsidR="00A506F2" w:rsidRPr="00B57424" w:rsidRDefault="00A506F2" w:rsidP="00636C7F">
      <w:pPr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raditional Arabic" w:eastAsia="Times New Roman" w:hAnsi="Times New Roman" w:cs="Traditional Arabic"/>
          <w:sz w:val="36"/>
          <w:szCs w:val="36"/>
          <w:rtl/>
        </w:rPr>
      </w:pPr>
      <w:r w:rsidRPr="00B57424">
        <w:rPr>
          <w:rFonts w:ascii="Traditional Arabic" w:eastAsia="Times New Roman" w:hAnsi="Times New Roman" w:cs="Traditional Arabic" w:hint="cs"/>
          <w:b/>
          <w:bCs/>
          <w:sz w:val="36"/>
          <w:szCs w:val="36"/>
          <w:rtl/>
        </w:rPr>
        <w:lastRenderedPageBreak/>
        <w:t>الدليل:</w:t>
      </w:r>
      <w:r w:rsidRPr="00B57424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</w:t>
      </w:r>
      <w:r w:rsidR="005859D8">
        <w:rPr>
          <w:rFonts w:cs="Traditional Arabic" w:hint="cs"/>
          <w:sz w:val="36"/>
          <w:szCs w:val="36"/>
          <w:rtl/>
        </w:rPr>
        <w:t>أن الربح لم ي</w:t>
      </w:r>
      <w:r w:rsidR="00EE6CA7" w:rsidRPr="00B57424">
        <w:rPr>
          <w:rFonts w:cs="Traditional Arabic" w:hint="cs"/>
          <w:sz w:val="36"/>
          <w:szCs w:val="36"/>
          <w:rtl/>
        </w:rPr>
        <w:t>كن للمضارب لأنه غير مأذون له في العقد, ولم يكن لرب المال لأنه هذا المال لو تلف لم يكن من ضمانه , وإنما كان من ضمان المضارب , وقد نهي النبي</w:t>
      </w:r>
      <w:r w:rsidR="00AE5C2C">
        <w:rPr>
          <w:rFonts w:cs="Traditional Arabic" w:hint="cs"/>
          <w:sz w:val="36"/>
          <w:szCs w:val="36"/>
          <w:rtl/>
        </w:rPr>
        <w:t xml:space="preserve"> </w:t>
      </w:r>
      <w:r w:rsidR="00AE5C2C">
        <w:rPr>
          <w:rFonts w:cs="Traditional Arabic" w:hint="cs"/>
          <w:sz w:val="36"/>
          <w:szCs w:val="36"/>
        </w:rPr>
        <w:sym w:font="AGA Arabesque" w:char="F072"/>
      </w:r>
      <w:r w:rsidR="00EE6CA7" w:rsidRPr="00B57424">
        <w:rPr>
          <w:rFonts w:cs="Traditional Arabic" w:hint="cs"/>
          <w:sz w:val="36"/>
          <w:szCs w:val="36"/>
          <w:rtl/>
        </w:rPr>
        <w:t xml:space="preserve">  عن ربح ما لم يضمن</w:t>
      </w:r>
      <w:r w:rsidR="00C7221C" w:rsidRPr="00B57424">
        <w:rPr>
          <w:rFonts w:cs="Traditional Arabic" w:hint="cs"/>
          <w:sz w:val="36"/>
          <w:szCs w:val="36"/>
          <w:rtl/>
        </w:rPr>
        <w:t xml:space="preserve"> </w:t>
      </w:r>
      <w:r w:rsidR="00C7221C" w:rsidRPr="00B57424">
        <w:rPr>
          <w:rStyle w:val="ae"/>
          <w:sz w:val="36"/>
          <w:szCs w:val="36"/>
          <w:rtl/>
        </w:rPr>
        <w:t>(</w:t>
      </w:r>
      <w:r w:rsidR="00C7221C" w:rsidRPr="00B57424">
        <w:rPr>
          <w:rStyle w:val="ae"/>
          <w:sz w:val="36"/>
          <w:szCs w:val="36"/>
          <w:rtl/>
        </w:rPr>
        <w:footnoteReference w:id="15"/>
      </w:r>
      <w:r w:rsidR="00C7221C" w:rsidRPr="00B57424">
        <w:rPr>
          <w:rStyle w:val="ae"/>
          <w:sz w:val="36"/>
          <w:szCs w:val="36"/>
          <w:rtl/>
        </w:rPr>
        <w:t>)</w:t>
      </w:r>
      <w:r w:rsidR="00EE6CA7" w:rsidRPr="00B57424">
        <w:rPr>
          <w:rFonts w:cs="Traditional Arabic" w:hint="cs"/>
          <w:sz w:val="36"/>
          <w:szCs w:val="36"/>
          <w:rtl/>
        </w:rPr>
        <w:t xml:space="preserve"> </w:t>
      </w:r>
      <w:r w:rsidRPr="00B57424">
        <w:rPr>
          <w:rStyle w:val="ae"/>
          <w:sz w:val="36"/>
          <w:szCs w:val="36"/>
          <w:rtl/>
        </w:rPr>
        <w:t>(</w:t>
      </w:r>
      <w:r w:rsidRPr="00B57424">
        <w:rPr>
          <w:rStyle w:val="ae"/>
          <w:sz w:val="36"/>
          <w:szCs w:val="36"/>
          <w:rtl/>
        </w:rPr>
        <w:footnoteReference w:id="16"/>
      </w:r>
      <w:r w:rsidRPr="00B57424">
        <w:rPr>
          <w:rStyle w:val="ae"/>
          <w:sz w:val="36"/>
          <w:szCs w:val="36"/>
          <w:rtl/>
        </w:rPr>
        <w:t>)</w:t>
      </w:r>
      <w:r w:rsidRPr="00B57424">
        <w:rPr>
          <w:rFonts w:ascii="Tahoma" w:hAnsi="Tahoma" w:cs="Traditional Arabic" w:hint="cs"/>
          <w:color w:val="FF0000"/>
          <w:sz w:val="36"/>
          <w:szCs w:val="36"/>
          <w:rtl/>
        </w:rPr>
        <w:t>.</w:t>
      </w:r>
      <w:r w:rsidR="00AE5C2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</w:p>
    <w:p w:rsidR="00651E27" w:rsidRPr="00892B69" w:rsidRDefault="001F61AE" w:rsidP="00636C7F">
      <w:pPr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raditional Arabic" w:eastAsia="Times New Roman" w:hAnsi="Times New Roman" w:cs="Traditional Arabic"/>
          <w:b/>
          <w:bCs/>
          <w:sz w:val="36"/>
          <w:szCs w:val="36"/>
          <w:rtl/>
        </w:rPr>
      </w:pPr>
      <w:r w:rsidRPr="00892B69">
        <w:rPr>
          <w:rFonts w:ascii="Traditional Arabic" w:eastAsia="Times New Roman" w:hAnsi="Times New Roman" w:cs="Traditional Arabic" w:hint="cs"/>
          <w:b/>
          <w:bCs/>
          <w:sz w:val="36"/>
          <w:szCs w:val="36"/>
          <w:rtl/>
        </w:rPr>
        <w:t>القو</w:t>
      </w:r>
      <w:r w:rsidR="00C31A54" w:rsidRPr="00892B69">
        <w:rPr>
          <w:rFonts w:ascii="Traditional Arabic" w:eastAsia="Times New Roman" w:hAnsi="Times New Roman" w:cs="Traditional Arabic" w:hint="cs"/>
          <w:b/>
          <w:bCs/>
          <w:sz w:val="36"/>
          <w:szCs w:val="36"/>
          <w:rtl/>
        </w:rPr>
        <w:t>ل</w:t>
      </w:r>
      <w:r w:rsidR="00090178" w:rsidRPr="00892B69">
        <w:rPr>
          <w:rFonts w:ascii="Traditional Arabic" w:eastAsia="Times New Roman" w:hAnsi="Times New Roman" w:cs="Traditional Arabic" w:hint="cs"/>
          <w:b/>
          <w:bCs/>
          <w:sz w:val="36"/>
          <w:szCs w:val="36"/>
          <w:rtl/>
        </w:rPr>
        <w:t xml:space="preserve"> الرابع</w:t>
      </w:r>
      <w:r w:rsidRPr="00892B69">
        <w:rPr>
          <w:rFonts w:ascii="Traditional Arabic" w:eastAsia="Times New Roman" w:hAnsi="Times New Roman" w:cs="Traditional Arabic" w:hint="cs"/>
          <w:b/>
          <w:bCs/>
          <w:sz w:val="36"/>
          <w:szCs w:val="36"/>
          <w:rtl/>
        </w:rPr>
        <w:t>:</w:t>
      </w:r>
      <w:r w:rsidR="001318AB" w:rsidRPr="00892B69">
        <w:rPr>
          <w:rFonts w:ascii="Traditional Arabic" w:eastAsia="Times New Roman" w:hAnsi="Times New Roman" w:cs="Traditional Arabic" w:hint="eastAsia"/>
          <w:sz w:val="36"/>
          <w:szCs w:val="36"/>
          <w:rtl/>
        </w:rPr>
        <w:t xml:space="preserve"> </w:t>
      </w:r>
      <w:r w:rsidR="007E53E0" w:rsidRPr="00892B69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أن العامل إذا </w:t>
      </w:r>
      <w:r w:rsidRPr="00892B69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4C4DB1" w:rsidRPr="00892B69">
        <w:rPr>
          <w:rFonts w:ascii="Traditional Arabic" w:eastAsia="Times New Roman" w:hAnsi="Times New Roman" w:cs="Traditional Arabic" w:hint="cs"/>
          <w:sz w:val="36"/>
          <w:szCs w:val="36"/>
          <w:rtl/>
        </w:rPr>
        <w:t>اشترى ما نهى عن شرائه</w:t>
      </w:r>
      <w:r w:rsidRPr="00892B69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892B69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فرب</w:t>
      </w:r>
      <w:r w:rsidR="00677463">
        <w:rPr>
          <w:rFonts w:ascii="Traditional Arabic" w:eastAsia="Times New Roman" w:hAnsi="Times New Roman" w:cs="Traditional Arabic" w:hint="cs"/>
          <w:sz w:val="36"/>
          <w:szCs w:val="36"/>
          <w:rtl/>
        </w:rPr>
        <w:t>ّ</w:t>
      </w:r>
      <w:r w:rsidRPr="00892B69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892B69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المال</w:t>
      </w:r>
      <w:r w:rsidRPr="00892B69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892B69"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بالخيار</w:t>
      </w:r>
      <w:r w:rsidRPr="00892B69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892B69"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بين</w:t>
      </w:r>
      <w:r w:rsidRPr="00892B69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892B69">
        <w:rPr>
          <w:rFonts w:ascii="Traditional Arabic" w:eastAsia="Times New Roman" w:hAnsi="Times New Roman" w:cs="Traditional Arabic" w:hint="eastAsia"/>
          <w:sz w:val="36"/>
          <w:szCs w:val="36"/>
          <w:rtl/>
        </w:rPr>
        <w:t>إجازة</w:t>
      </w:r>
      <w:r w:rsidRPr="00892B69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892B69">
        <w:rPr>
          <w:rFonts w:ascii="Traditional Arabic" w:eastAsia="Times New Roman" w:hAnsi="Times New Roman" w:cs="Traditional Arabic" w:hint="eastAsia"/>
          <w:sz w:val="36"/>
          <w:szCs w:val="36"/>
          <w:rtl/>
        </w:rPr>
        <w:t>شرائه</w:t>
      </w:r>
      <w:r w:rsidRPr="00892B69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097F8C" w:rsidRPr="00892B69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ويأخذ ما ابتاع به لنفسه </w:t>
      </w:r>
      <w:r w:rsidRPr="00892B69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وبين</w:t>
      </w:r>
      <w:r w:rsidRPr="00892B69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892B69"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تضمينه</w:t>
      </w:r>
      <w:r w:rsidRPr="00892B69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892B69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الثمن</w:t>
      </w:r>
      <w:r w:rsidR="00CA0E67" w:rsidRPr="00892B69">
        <w:rPr>
          <w:rFonts w:ascii="Traditional Arabic" w:eastAsia="Times New Roman" w:hAnsi="Times New Roman" w:cs="Traditional Arabic" w:hint="cs"/>
          <w:sz w:val="36"/>
          <w:szCs w:val="36"/>
          <w:rtl/>
        </w:rPr>
        <w:t>,</w:t>
      </w:r>
      <w:r w:rsidRPr="00892B69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C073EE" w:rsidRPr="00892B69">
        <w:rPr>
          <w:rFonts w:ascii="Traditional Arabic" w:eastAsia="Times New Roman" w:hAnsi="Times New Roman" w:cs="Traditional Arabic" w:hint="cs"/>
          <w:sz w:val="36"/>
          <w:szCs w:val="36"/>
          <w:rtl/>
        </w:rPr>
        <w:t>وبه قال</w:t>
      </w:r>
      <w:r w:rsidRPr="00892B69">
        <w:rPr>
          <w:rFonts w:ascii="Traditional Arabic" w:cs="Traditional Arabic" w:hint="cs"/>
          <w:sz w:val="36"/>
          <w:szCs w:val="36"/>
          <w:rtl/>
        </w:rPr>
        <w:t xml:space="preserve"> المالكية</w:t>
      </w:r>
      <w:r w:rsidRPr="00892B69">
        <w:rPr>
          <w:rStyle w:val="ae"/>
          <w:sz w:val="36"/>
          <w:szCs w:val="36"/>
          <w:rtl/>
        </w:rPr>
        <w:t>(</w:t>
      </w:r>
      <w:r w:rsidRPr="00892B69">
        <w:rPr>
          <w:rStyle w:val="ae"/>
          <w:sz w:val="36"/>
          <w:szCs w:val="36"/>
          <w:rtl/>
        </w:rPr>
        <w:footnoteReference w:id="17"/>
      </w:r>
      <w:r w:rsidRPr="00892B69">
        <w:rPr>
          <w:rStyle w:val="ae"/>
          <w:sz w:val="36"/>
          <w:szCs w:val="36"/>
          <w:rtl/>
        </w:rPr>
        <w:t>)</w:t>
      </w:r>
      <w:r w:rsidR="00443CBB" w:rsidRPr="00892B69">
        <w:rPr>
          <w:rFonts w:ascii="Traditional Arabic" w:cs="Traditional Arabic" w:hint="cs"/>
          <w:sz w:val="36"/>
          <w:szCs w:val="36"/>
          <w:rtl/>
        </w:rPr>
        <w:t>.</w:t>
      </w:r>
    </w:p>
    <w:p w:rsidR="00FD59F8" w:rsidRPr="00892B69" w:rsidRDefault="00313AA4" w:rsidP="000B364E">
      <w:pPr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raditional Arabic" w:eastAsia="Times New Roman" w:hAnsi="Times New Roman" w:cs="Traditional Arabic"/>
          <w:b/>
          <w:bCs/>
          <w:sz w:val="36"/>
          <w:szCs w:val="36"/>
          <w:rtl/>
        </w:rPr>
      </w:pPr>
      <w:r w:rsidRPr="00892B69">
        <w:rPr>
          <w:rFonts w:ascii="Traditional Arabic" w:eastAsia="Times New Roman" w:hAnsi="Times New Roman" w:cs="Traditional Arabic" w:hint="cs"/>
          <w:b/>
          <w:bCs/>
          <w:sz w:val="36"/>
          <w:szCs w:val="36"/>
          <w:rtl/>
        </w:rPr>
        <w:t>الدليل :</w:t>
      </w:r>
      <w:r w:rsidR="00D3408F" w:rsidRPr="00892B69">
        <w:rPr>
          <w:rFonts w:ascii="Traditional Arabic" w:eastAsia="Times New Roman" w:hAnsi="Times New Roman" w:cs="Traditional Arabic" w:hint="cs"/>
          <w:b/>
          <w:bCs/>
          <w:sz w:val="36"/>
          <w:szCs w:val="36"/>
          <w:rtl/>
        </w:rPr>
        <w:t xml:space="preserve"> </w:t>
      </w:r>
      <w:r w:rsidR="00FD59F8" w:rsidRPr="00892B69">
        <w:rPr>
          <w:rFonts w:ascii="Traditional Arabic" w:eastAsia="Times New Roman" w:hAnsi="Times New Roman" w:cs="Traditional Arabic" w:hint="cs"/>
          <w:b/>
          <w:bCs/>
          <w:sz w:val="36"/>
          <w:szCs w:val="36"/>
          <w:rtl/>
        </w:rPr>
        <w:t xml:space="preserve"> </w:t>
      </w:r>
      <w:r w:rsidR="00FD59F8" w:rsidRPr="00892B69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أنه</w:t>
      </w:r>
      <w:r w:rsidR="00FD59F8" w:rsidRPr="00892B69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FD59F8" w:rsidRPr="00892B69"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قد</w:t>
      </w:r>
      <w:r w:rsidR="00FD59F8" w:rsidRPr="00892B69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FD59F8" w:rsidRPr="00892B69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فر</w:t>
      </w:r>
      <w:r w:rsidR="00043994" w:rsidRPr="00892B69">
        <w:rPr>
          <w:rFonts w:ascii="Traditional Arabic" w:eastAsia="Times New Roman" w:hAnsi="Times New Roman" w:cs="Traditional Arabic" w:hint="cs"/>
          <w:sz w:val="36"/>
          <w:szCs w:val="36"/>
          <w:rtl/>
        </w:rPr>
        <w:t>َّ</w:t>
      </w:r>
      <w:r w:rsidR="00FD59F8" w:rsidRPr="00892B69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FD59F8" w:rsidRPr="00892B69"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بالمال</w:t>
      </w:r>
      <w:r w:rsidR="00FD59F8" w:rsidRPr="00892B69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FD59F8" w:rsidRPr="00892B69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 w:rsidR="00FD59F8" w:rsidRPr="00892B69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FD59F8" w:rsidRPr="00892B69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القراض</w:t>
      </w:r>
      <w:r w:rsidR="00FD59F8" w:rsidRPr="00892B69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FD59F8" w:rsidRPr="00892B69">
        <w:rPr>
          <w:rFonts w:ascii="Traditional Arabic" w:eastAsia="Times New Roman" w:hAnsi="Times New Roman" w:cs="Traditional Arabic" w:hint="eastAsia"/>
          <w:sz w:val="36"/>
          <w:szCs w:val="36"/>
          <w:rtl/>
        </w:rPr>
        <w:t>حين</w:t>
      </w:r>
      <w:r w:rsidR="00FD59F8" w:rsidRPr="00892B69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FD59F8" w:rsidRPr="00892B69"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تعد</w:t>
      </w:r>
      <w:r w:rsidR="00C35D27" w:rsidRPr="00892B69">
        <w:rPr>
          <w:rFonts w:ascii="Traditional Arabic" w:eastAsia="Times New Roman" w:hAnsi="Times New Roman" w:cs="Traditional Arabic" w:hint="cs"/>
          <w:sz w:val="36"/>
          <w:szCs w:val="36"/>
          <w:rtl/>
        </w:rPr>
        <w:t>ّ</w:t>
      </w:r>
      <w:r w:rsidR="00FD59F8" w:rsidRPr="00892B69">
        <w:rPr>
          <w:rFonts w:ascii="Traditional Arabic" w:eastAsia="Times New Roman" w:hAnsi="Times New Roman" w:cs="Traditional Arabic" w:hint="eastAsia"/>
          <w:sz w:val="36"/>
          <w:szCs w:val="36"/>
          <w:rtl/>
        </w:rPr>
        <w:t>ى</w:t>
      </w:r>
      <w:r w:rsidR="00CC59E9" w:rsidRPr="00892B69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CC59E9" w:rsidRPr="00892B69"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إلى</w:t>
      </w:r>
      <w:r w:rsidR="00CC59E9" w:rsidRPr="00892B69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CC59E9" w:rsidRPr="00892B69">
        <w:rPr>
          <w:rFonts w:ascii="Traditional Arabic" w:eastAsia="Times New Roman" w:hAnsi="Times New Roman" w:cs="Traditional Arabic" w:hint="eastAsia"/>
          <w:sz w:val="36"/>
          <w:szCs w:val="36"/>
          <w:rtl/>
        </w:rPr>
        <w:t>هذه</w:t>
      </w:r>
      <w:r w:rsidR="00CC59E9" w:rsidRPr="00892B69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CC59E9" w:rsidRPr="00892B69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السلعة</w:t>
      </w:r>
      <w:r w:rsidR="00CC59E9" w:rsidRPr="00892B69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CC59E9" w:rsidRPr="00892B69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التي</w:t>
      </w:r>
      <w:r w:rsidR="00CC59E9" w:rsidRPr="00892B69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CC59E9" w:rsidRPr="00892B69">
        <w:rPr>
          <w:rFonts w:ascii="Traditional Arabic" w:eastAsia="Times New Roman" w:hAnsi="Times New Roman" w:cs="Traditional Arabic" w:hint="eastAsia"/>
          <w:sz w:val="36"/>
          <w:szCs w:val="36"/>
          <w:rtl/>
        </w:rPr>
        <w:t>نهاه</w:t>
      </w:r>
      <w:r w:rsidR="00CC59E9" w:rsidRPr="00892B69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CC59E9" w:rsidRPr="00892B69"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عنها</w:t>
      </w:r>
      <w:r w:rsidR="00FD59F8" w:rsidRPr="00892B69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FD59F8" w:rsidRPr="00892B69"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ليكون</w:t>
      </w:r>
      <w:r w:rsidR="00FD59F8" w:rsidRPr="00892B69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FD59F8" w:rsidRPr="00892B69"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له</w:t>
      </w:r>
      <w:r w:rsidR="00FD59F8" w:rsidRPr="00892B69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FD59F8" w:rsidRPr="00892B69"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ربحه</w:t>
      </w:r>
      <w:r w:rsidR="00FD59F8" w:rsidRPr="00892B69">
        <w:rPr>
          <w:rStyle w:val="ae"/>
          <w:sz w:val="36"/>
          <w:szCs w:val="36"/>
          <w:rtl/>
        </w:rPr>
        <w:t>(</w:t>
      </w:r>
      <w:r w:rsidR="00FD59F8" w:rsidRPr="00892B69">
        <w:rPr>
          <w:rStyle w:val="ae"/>
          <w:sz w:val="36"/>
          <w:szCs w:val="36"/>
          <w:rtl/>
        </w:rPr>
        <w:footnoteReference w:id="18"/>
      </w:r>
      <w:r w:rsidR="00FD59F8" w:rsidRPr="00892B69">
        <w:rPr>
          <w:rStyle w:val="ae"/>
          <w:sz w:val="36"/>
          <w:szCs w:val="36"/>
          <w:rtl/>
        </w:rPr>
        <w:t>)</w:t>
      </w:r>
      <w:r w:rsidR="00FD59F8" w:rsidRPr="00892B69">
        <w:rPr>
          <w:rFonts w:ascii="Traditional Arabic" w:eastAsia="Times New Roman" w:hAnsi="Times New Roman" w:cs="Traditional Arabic" w:hint="cs"/>
          <w:sz w:val="36"/>
          <w:szCs w:val="36"/>
          <w:rtl/>
        </w:rPr>
        <w:t>.</w:t>
      </w:r>
    </w:p>
    <w:p w:rsidR="001A7512" w:rsidRPr="00892B69" w:rsidRDefault="00C719F1" w:rsidP="00636C7F">
      <w:pPr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raditional Arabic" w:eastAsia="Times New Roman" w:hAnsi="Times New Roman" w:cs="Traditional Arabic"/>
          <w:b/>
          <w:bCs/>
          <w:sz w:val="36"/>
          <w:szCs w:val="36"/>
          <w:rtl/>
        </w:rPr>
      </w:pPr>
      <w:r w:rsidRPr="00892B69">
        <w:rPr>
          <w:rFonts w:ascii="Traditional Arabic" w:cs="Traditional Arabic" w:hint="cs"/>
          <w:b/>
          <w:bCs/>
          <w:sz w:val="36"/>
          <w:szCs w:val="36"/>
          <w:rtl/>
        </w:rPr>
        <w:t>القول الخامس</w:t>
      </w:r>
      <w:r w:rsidR="00B444FD" w:rsidRPr="00892B69">
        <w:rPr>
          <w:rFonts w:ascii="Traditional Arabic" w:cs="Traditional Arabic" w:hint="cs"/>
          <w:b/>
          <w:bCs/>
          <w:sz w:val="36"/>
          <w:szCs w:val="36"/>
          <w:rtl/>
        </w:rPr>
        <w:t>:</w:t>
      </w:r>
      <w:r w:rsidR="00B444FD" w:rsidRPr="00892B69">
        <w:rPr>
          <w:rFonts w:ascii="Traditional Arabic" w:eastAsia="Times New Roman" w:hAnsi="Times New Roman" w:cs="Traditional Arabic" w:hint="eastAsia"/>
          <w:b/>
          <w:bCs/>
          <w:sz w:val="36"/>
          <w:szCs w:val="36"/>
          <w:rtl/>
        </w:rPr>
        <w:t xml:space="preserve"> </w:t>
      </w:r>
      <w:r w:rsidR="00B444FD" w:rsidRPr="00892B69">
        <w:rPr>
          <w:rFonts w:ascii="Traditional Arabic" w:eastAsia="Times New Roman" w:hAnsi="Times New Roman" w:cs="Traditional Arabic" w:hint="eastAsia"/>
          <w:sz w:val="36"/>
          <w:szCs w:val="36"/>
          <w:rtl/>
        </w:rPr>
        <w:t>إذا</w:t>
      </w:r>
      <w:r w:rsidR="00B444FD" w:rsidRPr="00892B69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B444FD" w:rsidRPr="00892B69">
        <w:rPr>
          <w:rFonts w:ascii="Traditional Arabic" w:eastAsia="Times New Roman" w:hAnsi="Times New Roman" w:cs="Traditional Arabic" w:hint="eastAsia"/>
          <w:sz w:val="36"/>
          <w:szCs w:val="36"/>
          <w:rtl/>
        </w:rPr>
        <w:t>خالف</w:t>
      </w:r>
      <w:r w:rsidR="00B444FD" w:rsidRPr="00892B69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B444FD" w:rsidRPr="00892B69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المضارب</w:t>
      </w:r>
      <w:r w:rsidR="00B444FD" w:rsidRPr="00892B69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B444FD" w:rsidRPr="00892B69">
        <w:rPr>
          <w:rFonts w:ascii="Traditional Arabic" w:eastAsia="Times New Roman" w:hAnsi="Times New Roman" w:cs="Traditional Arabic" w:hint="eastAsia"/>
          <w:sz w:val="36"/>
          <w:szCs w:val="36"/>
          <w:rtl/>
        </w:rPr>
        <w:t>نظر</w:t>
      </w:r>
      <w:r w:rsidR="00B444FD" w:rsidRPr="00892B69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B444FD" w:rsidRPr="00892B69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فإن</w:t>
      </w:r>
      <w:r w:rsidR="00B444FD" w:rsidRPr="00892B69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B444FD" w:rsidRPr="00892B69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اشترى</w:t>
      </w:r>
      <w:r w:rsidR="00B444FD" w:rsidRPr="00892B69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B444FD" w:rsidRPr="00892B69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السلعة</w:t>
      </w:r>
      <w:r w:rsidR="00B444FD" w:rsidRPr="00892B69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B444FD" w:rsidRPr="00892B69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التي</w:t>
      </w:r>
      <w:r w:rsidR="00B444FD" w:rsidRPr="00892B69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B444FD" w:rsidRPr="00892B69"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لم</w:t>
      </w:r>
      <w:r w:rsidR="00B444FD" w:rsidRPr="00892B69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B444FD" w:rsidRPr="00892B69"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يؤمر</w:t>
      </w:r>
      <w:r w:rsidR="00B444FD" w:rsidRPr="00892B69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B444FD" w:rsidRPr="00892B69"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بها</w:t>
      </w:r>
      <w:r w:rsidR="00B444FD" w:rsidRPr="00892B69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B444FD" w:rsidRPr="00892B69"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بعين</w:t>
      </w:r>
      <w:r w:rsidR="00B444FD" w:rsidRPr="00892B69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B444FD" w:rsidRPr="00892B69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المال</w:t>
      </w:r>
      <w:r w:rsidR="00B444FD" w:rsidRPr="00892B69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B444FD" w:rsidRPr="00892B69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فالبيع</w:t>
      </w:r>
      <w:r w:rsidR="00B444FD" w:rsidRPr="00892B69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B444FD" w:rsidRPr="00892B69"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باطل</w:t>
      </w:r>
      <w:r w:rsidR="00B444FD" w:rsidRPr="00892B69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B444FD" w:rsidRPr="00892B69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وإن</w:t>
      </w:r>
      <w:r w:rsidR="00B444FD" w:rsidRPr="00892B69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B444FD" w:rsidRPr="00892B69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اشتراها</w:t>
      </w:r>
      <w:r w:rsidR="00B444FD" w:rsidRPr="00892B69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B444FD" w:rsidRPr="00892B69"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بغير</w:t>
      </w:r>
      <w:r w:rsidR="00B444FD" w:rsidRPr="00892B69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B444FD" w:rsidRPr="00892B69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العين</w:t>
      </w:r>
      <w:r w:rsidR="00B444FD" w:rsidRPr="00892B69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B444FD" w:rsidRPr="00892B69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فالسلعة</w:t>
      </w:r>
      <w:r w:rsidR="00B444FD" w:rsidRPr="00892B69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B444FD" w:rsidRPr="00892B69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ملك</w:t>
      </w:r>
      <w:r w:rsidR="00B444FD" w:rsidRPr="00892B69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B444FD" w:rsidRPr="00892B69"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للمشتري</w:t>
      </w:r>
      <w:r w:rsidR="00B444FD" w:rsidRPr="00892B69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B444FD" w:rsidRPr="00892B69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وهو</w:t>
      </w:r>
      <w:r w:rsidR="00B444FD" w:rsidRPr="00892B69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B444FD" w:rsidRPr="00892B69">
        <w:rPr>
          <w:rFonts w:ascii="Traditional Arabic" w:eastAsia="Times New Roman" w:hAnsi="Times New Roman" w:cs="Traditional Arabic" w:hint="eastAsia"/>
          <w:sz w:val="36"/>
          <w:szCs w:val="36"/>
          <w:rtl/>
        </w:rPr>
        <w:t>ضامن</w:t>
      </w:r>
      <w:r w:rsidR="00B444FD" w:rsidRPr="00892B69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B444FD" w:rsidRPr="00892B69"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للمال</w:t>
      </w:r>
      <w:r w:rsidR="004C5BC1" w:rsidRPr="00892B69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والربح له والخسران عليه</w:t>
      </w:r>
      <w:r w:rsidR="00B444FD" w:rsidRPr="003C744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3C744D" w:rsidRPr="003C744D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وعليه</w:t>
      </w:r>
      <w:r w:rsidR="003C744D" w:rsidRPr="003C744D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3C744D" w:rsidRPr="003C744D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مثل</w:t>
      </w:r>
      <w:r w:rsidR="003C744D" w:rsidRPr="003C744D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3C744D" w:rsidRPr="003C744D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المال</w:t>
      </w:r>
      <w:r w:rsidR="003C744D" w:rsidRPr="003C744D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3C744D" w:rsidRPr="003C744D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الذي</w:t>
      </w:r>
      <w:r w:rsidR="003C744D" w:rsidRPr="003C744D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3C744D" w:rsidRPr="003C744D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تعدى</w:t>
      </w:r>
      <w:r w:rsidR="003C744D" w:rsidRPr="003C744D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3C744D" w:rsidRPr="003C744D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فيه</w:t>
      </w:r>
      <w:r w:rsidR="003C744D" w:rsidRPr="003C744D">
        <w:rPr>
          <w:rFonts w:ascii="Traditional Arabic" w:eastAsia="Times New Roman" w:hAnsi="Times New Roman" w:cs="Traditional Arabic" w:hint="cs"/>
          <w:color w:val="000000"/>
          <w:sz w:val="36"/>
          <w:szCs w:val="36"/>
          <w:rtl/>
        </w:rPr>
        <w:t xml:space="preserve"> </w:t>
      </w:r>
      <w:r w:rsidR="00C16020" w:rsidRPr="003C744D">
        <w:rPr>
          <w:rFonts w:ascii="Traditional Arabic" w:eastAsia="Times New Roman" w:hAnsi="Times New Roman" w:cs="Traditional Arabic" w:hint="cs"/>
          <w:sz w:val="36"/>
          <w:szCs w:val="36"/>
          <w:rtl/>
        </w:rPr>
        <w:t>و</w:t>
      </w:r>
      <w:r w:rsidR="00C16020">
        <w:rPr>
          <w:rFonts w:ascii="Traditional Arabic" w:eastAsia="Times New Roman" w:hAnsi="Times New Roman" w:cs="Traditional Arabic" w:hint="cs"/>
          <w:sz w:val="36"/>
          <w:szCs w:val="36"/>
          <w:rtl/>
        </w:rPr>
        <w:t>به قال</w:t>
      </w:r>
      <w:r w:rsidR="007A6FA6" w:rsidRPr="00892B69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</w:t>
      </w:r>
      <w:r w:rsidR="00B444FD" w:rsidRPr="00892B69">
        <w:rPr>
          <w:rFonts w:ascii="Traditional Arabic" w:cs="Traditional Arabic" w:hint="cs"/>
          <w:sz w:val="36"/>
          <w:szCs w:val="36"/>
          <w:rtl/>
        </w:rPr>
        <w:t>الشافعية</w:t>
      </w:r>
      <w:r w:rsidR="00B444FD" w:rsidRPr="00892B69">
        <w:rPr>
          <w:rStyle w:val="ae"/>
          <w:sz w:val="36"/>
          <w:szCs w:val="36"/>
          <w:rtl/>
        </w:rPr>
        <w:t>(</w:t>
      </w:r>
      <w:r w:rsidR="00B444FD" w:rsidRPr="00892B69">
        <w:rPr>
          <w:rStyle w:val="ae"/>
          <w:sz w:val="36"/>
          <w:szCs w:val="36"/>
          <w:rtl/>
        </w:rPr>
        <w:footnoteReference w:id="19"/>
      </w:r>
      <w:r w:rsidR="00B444FD" w:rsidRPr="00892B69">
        <w:rPr>
          <w:rStyle w:val="ae"/>
          <w:sz w:val="36"/>
          <w:szCs w:val="36"/>
          <w:rtl/>
        </w:rPr>
        <w:t>)</w:t>
      </w:r>
      <w:r w:rsidR="004C5BC1" w:rsidRPr="00892B69">
        <w:rPr>
          <w:rFonts w:ascii="Traditional Arabic" w:eastAsia="Times New Roman" w:hAnsi="Times New Roman" w:cs="Traditional Arabic" w:hint="cs"/>
          <w:b/>
          <w:bCs/>
          <w:sz w:val="36"/>
          <w:szCs w:val="36"/>
          <w:rtl/>
        </w:rPr>
        <w:t>.</w:t>
      </w:r>
    </w:p>
    <w:p w:rsidR="00E942FF" w:rsidRPr="00D61850" w:rsidRDefault="00E942FF" w:rsidP="00636C7F">
      <w:pPr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raditional Arabic" w:eastAsia="Times New Roman" w:hAnsi="Times New Roman" w:cs="Traditional Arabic"/>
          <w:b/>
          <w:bCs/>
          <w:color w:val="000000"/>
          <w:sz w:val="36"/>
          <w:szCs w:val="36"/>
          <w:rtl/>
        </w:rPr>
      </w:pPr>
      <w:r w:rsidRPr="00892B69">
        <w:rPr>
          <w:rFonts w:ascii="Traditional Arabic" w:eastAsia="Times New Roman" w:hAnsi="Times New Roman" w:cs="Traditional Arabic" w:hint="cs"/>
          <w:b/>
          <w:bCs/>
          <w:sz w:val="36"/>
          <w:szCs w:val="36"/>
          <w:rtl/>
        </w:rPr>
        <w:t xml:space="preserve">الراجح: </w:t>
      </w:r>
      <w:r w:rsidRPr="00892B69">
        <w:rPr>
          <w:rFonts w:ascii="Traditional Arabic" w:eastAsia="Times New Roman" w:hAnsi="Times New Roman" w:cs="Traditional Arabic" w:hint="cs"/>
          <w:sz w:val="36"/>
          <w:szCs w:val="36"/>
          <w:rtl/>
        </w:rPr>
        <w:t>بعد عرض أقوال العلماء وأدلتهم</w:t>
      </w:r>
      <w:r w:rsidR="0010526E">
        <w:rPr>
          <w:rFonts w:ascii="Traditional Arabic" w:eastAsia="Times New Roman" w:hAnsi="Times New Roman" w:cs="Traditional Arabic" w:hint="cs"/>
          <w:sz w:val="36"/>
          <w:szCs w:val="36"/>
          <w:rtl/>
        </w:rPr>
        <w:t>,</w:t>
      </w:r>
      <w:r w:rsidRPr="00892B69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</w:t>
      </w:r>
      <w:r w:rsidR="00AD4A7F" w:rsidRPr="00892B69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</w:t>
      </w:r>
      <w:r w:rsidR="00324755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فإن </w:t>
      </w:r>
      <w:r w:rsidR="00AD4A7F" w:rsidRPr="00892B69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الذي يظهر لي </w:t>
      </w:r>
      <w:r w:rsidR="00324755">
        <w:rPr>
          <w:rFonts w:ascii="Traditional Arabic" w:eastAsia="Times New Roman" w:hAnsi="Times New Roman" w:cs="Traditional Arabic" w:hint="cs"/>
          <w:sz w:val="36"/>
          <w:szCs w:val="36"/>
          <w:rtl/>
        </w:rPr>
        <w:t>-</w:t>
      </w:r>
      <w:r w:rsidR="00AD4A7F" w:rsidRPr="00892B69">
        <w:rPr>
          <w:rFonts w:ascii="Traditional Arabic" w:eastAsia="Times New Roman" w:hAnsi="Times New Roman" w:cs="Traditional Arabic" w:hint="cs"/>
          <w:sz w:val="36"/>
          <w:szCs w:val="36"/>
          <w:rtl/>
        </w:rPr>
        <w:t>والله أعلم</w:t>
      </w:r>
      <w:r w:rsidR="00324755">
        <w:rPr>
          <w:rFonts w:ascii="Traditional Arabic" w:eastAsia="Times New Roman" w:hAnsi="Times New Roman" w:cs="Traditional Arabic" w:hint="cs"/>
          <w:sz w:val="36"/>
          <w:szCs w:val="36"/>
          <w:rtl/>
        </w:rPr>
        <w:t>-</w:t>
      </w:r>
      <w:r w:rsidR="00473E9B" w:rsidRPr="00892B69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القول</w:t>
      </w:r>
      <w:r w:rsidR="0010526E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الثاني</w:t>
      </w:r>
      <w:r w:rsidR="00473E9B" w:rsidRPr="00892B69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وذلك لأن قياسه على الغاصب أقرب.</w:t>
      </w:r>
    </w:p>
    <w:p w:rsidR="001A7512" w:rsidRPr="00D61850" w:rsidRDefault="001A7512" w:rsidP="00BB5516">
      <w:pPr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raditional Arabic" w:eastAsia="Times New Roman" w:hAnsi="Times New Roman" w:cs="Traditional Arabic"/>
          <w:b/>
          <w:bCs/>
          <w:color w:val="000000"/>
          <w:sz w:val="36"/>
          <w:szCs w:val="36"/>
          <w:rtl/>
        </w:rPr>
      </w:pPr>
    </w:p>
    <w:p w:rsidR="00674150" w:rsidRPr="00D61850" w:rsidRDefault="00674150" w:rsidP="00BB5516">
      <w:pPr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raditional Arabic" w:eastAsia="Times New Roman" w:hAnsi="Times New Roman" w:cs="Traditional Arabic"/>
          <w:b/>
          <w:bCs/>
          <w:color w:val="000000"/>
          <w:sz w:val="36"/>
          <w:szCs w:val="36"/>
          <w:rtl/>
        </w:rPr>
      </w:pPr>
    </w:p>
    <w:p w:rsidR="001A7512" w:rsidRDefault="001A7512" w:rsidP="00BB5516">
      <w:pPr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raditional Arabic" w:eastAsia="Times New Roman" w:hAnsi="Times New Roman" w:cs="Traditional Arabic"/>
          <w:b/>
          <w:bCs/>
          <w:color w:val="000000"/>
          <w:sz w:val="36"/>
          <w:szCs w:val="36"/>
          <w:rtl/>
        </w:rPr>
      </w:pPr>
    </w:p>
    <w:p w:rsidR="00395EBD" w:rsidRDefault="00395EBD" w:rsidP="00BB5516">
      <w:pPr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raditional Arabic" w:eastAsia="Times New Roman" w:hAnsi="Times New Roman" w:cs="Traditional Arabic"/>
          <w:b/>
          <w:bCs/>
          <w:color w:val="000000"/>
          <w:sz w:val="36"/>
          <w:szCs w:val="36"/>
          <w:rtl/>
        </w:rPr>
      </w:pPr>
    </w:p>
    <w:p w:rsidR="00395EBD" w:rsidRDefault="00395EBD" w:rsidP="00BB5516">
      <w:pPr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raditional Arabic" w:eastAsia="Times New Roman" w:hAnsi="Times New Roman" w:cs="Traditional Arabic"/>
          <w:b/>
          <w:bCs/>
          <w:color w:val="000000"/>
          <w:sz w:val="36"/>
          <w:szCs w:val="36"/>
          <w:rtl/>
        </w:rPr>
      </w:pPr>
    </w:p>
    <w:sectPr w:rsidR="00395EBD" w:rsidSect="0013261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numRestart w:val="eachPage"/>
      </w:footnotePr>
      <w:pgSz w:w="11906" w:h="16838"/>
      <w:pgMar w:top="1701" w:right="1985" w:bottom="1701" w:left="1701" w:header="709" w:footer="709" w:gutter="0"/>
      <w:pgNumType w:start="419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F31A5" w:rsidRDefault="004F31A5" w:rsidP="00252786">
      <w:pPr>
        <w:spacing w:after="0" w:line="240" w:lineRule="auto"/>
      </w:pPr>
      <w:r>
        <w:separator/>
      </w:r>
    </w:p>
  </w:endnote>
  <w:endnote w:type="continuationSeparator" w:id="1">
    <w:p w:rsidR="004F31A5" w:rsidRDefault="004F31A5" w:rsidP="002527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Andalus">
    <w:panose1 w:val="02020603050405020304"/>
    <w:charset w:val="B2"/>
    <w:family w:val="auto"/>
    <w:pitch w:val="variable"/>
    <w:sig w:usb0="00002001" w:usb1="00000000" w:usb2="00000000" w:usb3="00000000" w:csb0="00000040" w:csb1="00000000"/>
  </w:font>
  <w:font w:name="Simplified Arabic">
    <w:panose1 w:val="02020603050405020304"/>
    <w:charset w:val="B2"/>
    <w:family w:val="auto"/>
    <w:pitch w:val="variable"/>
    <w:sig w:usb0="00002001" w:usb1="00000000" w:usb2="00000000" w:usb3="00000000" w:csb0="00000040" w:csb1="00000000"/>
  </w:font>
  <w:font w:name="Simplified Arabic Fixed">
    <w:panose1 w:val="02070309020205020404"/>
    <w:charset w:val="B2"/>
    <w:family w:val="modern"/>
    <w:pitch w:val="fixed"/>
    <w:sig w:usb0="00002001" w:usb1="00000000" w:usb2="00000000" w:usb3="00000000" w:csb0="00000040" w:csb1="00000000"/>
  </w:font>
  <w:font w:name="DecoType Naskh">
    <w:panose1 w:val="02010400000000000000"/>
    <w:charset w:val="B2"/>
    <w:family w:val="auto"/>
    <w:pitch w:val="variable"/>
    <w:sig w:usb0="00002001" w:usb1="00000000" w:usb2="00000000" w:usb3="00000000" w:csb0="00000040" w:csb1="00000000"/>
  </w:font>
  <w:font w:name="AGA Arabesque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663B" w:rsidRDefault="0008663B">
    <w:pPr>
      <w:pStyle w:val="af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hAnsiTheme="majorHAnsi"/>
        <w:sz w:val="28"/>
        <w:szCs w:val="28"/>
        <w:rtl/>
        <w:lang w:val="ar-SA"/>
      </w:rPr>
      <w:id w:val="22286547"/>
      <w:docPartObj>
        <w:docPartGallery w:val="Page Numbers (Bottom of Page)"/>
        <w:docPartUnique/>
      </w:docPartObj>
    </w:sdtPr>
    <w:sdtEndPr>
      <w:rPr>
        <w:lang w:val="en-US"/>
      </w:rPr>
    </w:sdtEndPr>
    <w:sdtContent>
      <w:p w:rsidR="00B02383" w:rsidRDefault="00B02383">
        <w:pPr>
          <w:pStyle w:val="afe"/>
          <w:jc w:val="center"/>
          <w:rPr>
            <w:rFonts w:asciiTheme="majorHAnsi" w:hAnsiTheme="majorHAnsi"/>
            <w:sz w:val="28"/>
            <w:szCs w:val="28"/>
          </w:rPr>
        </w:pPr>
        <w:r>
          <w:rPr>
            <w:rFonts w:asciiTheme="majorHAnsi" w:hAnsiTheme="majorHAnsi"/>
            <w:sz w:val="28"/>
            <w:szCs w:val="28"/>
            <w:rtl/>
            <w:lang w:val="ar-SA"/>
          </w:rPr>
          <w:t xml:space="preserve">~ </w:t>
        </w:r>
        <w:r w:rsidR="00385F31" w:rsidRPr="00B02383">
          <w:rPr>
            <w:rFonts w:cs="Traditional Arabic"/>
            <w:b/>
            <w:bCs/>
          </w:rPr>
          <w:fldChar w:fldCharType="begin"/>
        </w:r>
        <w:r w:rsidRPr="00B02383">
          <w:rPr>
            <w:rFonts w:cs="Traditional Arabic"/>
            <w:b/>
            <w:bCs/>
          </w:rPr>
          <w:instrText xml:space="preserve"> PAGE    \* MERGEFORMAT </w:instrText>
        </w:r>
        <w:r w:rsidR="00385F31" w:rsidRPr="00B02383">
          <w:rPr>
            <w:rFonts w:cs="Traditional Arabic"/>
            <w:b/>
            <w:bCs/>
          </w:rPr>
          <w:fldChar w:fldCharType="separate"/>
        </w:r>
        <w:r w:rsidR="00324755" w:rsidRPr="00324755">
          <w:rPr>
            <w:rFonts w:asciiTheme="majorHAnsi" w:hAnsiTheme="majorHAnsi" w:cs="Traditional Arabic"/>
            <w:b/>
            <w:bCs/>
            <w:noProof/>
            <w:sz w:val="28"/>
            <w:szCs w:val="28"/>
            <w:rtl/>
            <w:lang w:val="ar-SA"/>
          </w:rPr>
          <w:t>421</w:t>
        </w:r>
        <w:r w:rsidR="00385F31" w:rsidRPr="00B02383">
          <w:rPr>
            <w:rFonts w:cs="Traditional Arabic"/>
            <w:b/>
            <w:bCs/>
          </w:rPr>
          <w:fldChar w:fldCharType="end"/>
        </w:r>
        <w:r w:rsidRPr="00B02383">
          <w:rPr>
            <w:rFonts w:asciiTheme="majorHAnsi" w:hAnsiTheme="majorHAnsi" w:cs="Traditional Arabic"/>
            <w:sz w:val="28"/>
            <w:szCs w:val="28"/>
            <w:rtl/>
            <w:lang w:val="ar-SA"/>
          </w:rPr>
          <w:t xml:space="preserve"> </w:t>
        </w:r>
        <w:r>
          <w:rPr>
            <w:rFonts w:asciiTheme="majorHAnsi" w:hAnsiTheme="majorHAnsi"/>
            <w:sz w:val="28"/>
            <w:szCs w:val="28"/>
            <w:rtl/>
            <w:lang w:val="ar-SA"/>
          </w:rPr>
          <w:t>~</w:t>
        </w:r>
      </w:p>
    </w:sdtContent>
  </w:sdt>
  <w:p w:rsidR="0008663B" w:rsidRDefault="0008663B">
    <w:pPr>
      <w:pStyle w:val="afe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663B" w:rsidRDefault="0008663B">
    <w:pPr>
      <w:pStyle w:val="af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F31A5" w:rsidRDefault="004F31A5" w:rsidP="00252786">
      <w:pPr>
        <w:spacing w:after="0" w:line="240" w:lineRule="auto"/>
      </w:pPr>
      <w:r>
        <w:separator/>
      </w:r>
    </w:p>
  </w:footnote>
  <w:footnote w:type="continuationSeparator" w:id="1">
    <w:p w:rsidR="004F31A5" w:rsidRDefault="004F31A5" w:rsidP="00252786">
      <w:pPr>
        <w:spacing w:after="0" w:line="240" w:lineRule="auto"/>
      </w:pPr>
      <w:r>
        <w:continuationSeparator/>
      </w:r>
    </w:p>
  </w:footnote>
  <w:footnote w:id="2">
    <w:p w:rsidR="0078553E" w:rsidRPr="004C0545" w:rsidRDefault="007C1788" w:rsidP="004C0545">
      <w:pPr>
        <w:pStyle w:val="af3"/>
        <w:spacing w:before="120"/>
        <w:rPr>
          <w:rFonts w:ascii="Tahoma" w:hAnsi="Tahoma"/>
          <w:sz w:val="32"/>
          <w:szCs w:val="32"/>
          <w:rtl/>
        </w:rPr>
      </w:pPr>
      <w:r w:rsidRPr="004C0545">
        <w:rPr>
          <w:rFonts w:ascii="Tahoma" w:hAnsi="Tahoma"/>
          <w:sz w:val="32"/>
          <w:szCs w:val="32"/>
          <w:rtl/>
        </w:rPr>
        <w:t>(</w:t>
      </w:r>
      <w:r w:rsidRPr="004C0545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4C0545">
        <w:rPr>
          <w:rFonts w:ascii="Tahoma" w:hAnsi="Tahoma"/>
          <w:sz w:val="32"/>
          <w:szCs w:val="32"/>
          <w:rtl/>
        </w:rPr>
        <w:t>)</w:t>
      </w:r>
      <w:r w:rsidR="00DA6401" w:rsidRPr="004C0545">
        <w:rPr>
          <w:rFonts w:ascii="Tahoma" w:hAnsi="Tahoma" w:hint="cs"/>
          <w:sz w:val="32"/>
          <w:szCs w:val="32"/>
          <w:rtl/>
        </w:rPr>
        <w:t xml:space="preserve"> </w:t>
      </w:r>
      <w:r w:rsidR="003800BE" w:rsidRPr="004C0545">
        <w:rPr>
          <w:rFonts w:ascii="Traditional Arabic" w:hint="cs"/>
          <w:sz w:val="32"/>
          <w:szCs w:val="32"/>
          <w:rtl/>
        </w:rPr>
        <w:t xml:space="preserve">اتفق العلماء </w:t>
      </w:r>
      <w:r w:rsidR="00DA6401" w:rsidRPr="004C0545">
        <w:rPr>
          <w:rFonts w:ascii="Traditional Arabic" w:hint="cs"/>
          <w:sz w:val="32"/>
          <w:szCs w:val="32"/>
          <w:rtl/>
        </w:rPr>
        <w:t>على أن يد المضارب يد أمانة فيما تحت يده من رأس المال لأنه قبضه بإذن مالكه على وجه يختص بنفعه فكان أميناً كالوكيل,</w:t>
      </w:r>
      <w:r w:rsidR="0078553E" w:rsidRPr="004C0545">
        <w:rPr>
          <w:rFonts w:ascii="Tahoma" w:hAnsi="Tahoma" w:hint="cs"/>
          <w:sz w:val="32"/>
          <w:szCs w:val="32"/>
          <w:rtl/>
        </w:rPr>
        <w:t xml:space="preserve"> </w:t>
      </w:r>
      <w:r w:rsidR="00DA6401" w:rsidRPr="004C0545">
        <w:rPr>
          <w:rFonts w:ascii="Tahoma" w:hAnsi="Tahoma" w:hint="cs"/>
          <w:sz w:val="32"/>
          <w:szCs w:val="32"/>
          <w:rtl/>
        </w:rPr>
        <w:t>ف</w:t>
      </w:r>
      <w:r w:rsidR="00BA2368" w:rsidRPr="004C0545">
        <w:rPr>
          <w:rFonts w:ascii="Tahoma" w:hAnsi="Tahoma" w:hint="cs"/>
          <w:sz w:val="32"/>
          <w:szCs w:val="32"/>
          <w:rtl/>
        </w:rPr>
        <w:t>إذا تعدى فهو ضامن</w:t>
      </w:r>
      <w:r w:rsidR="0078553E" w:rsidRPr="004C0545">
        <w:rPr>
          <w:rFonts w:ascii="Tahoma" w:hAnsi="Tahoma" w:hint="cs"/>
          <w:sz w:val="32"/>
          <w:szCs w:val="32"/>
          <w:rtl/>
        </w:rPr>
        <w:t xml:space="preserve"> لرب المال.</w:t>
      </w:r>
    </w:p>
    <w:p w:rsidR="007C1788" w:rsidRPr="004C0545" w:rsidRDefault="007C1788" w:rsidP="004C0545">
      <w:pPr>
        <w:pStyle w:val="af3"/>
        <w:spacing w:before="120"/>
        <w:ind w:hanging="31"/>
        <w:rPr>
          <w:rFonts w:ascii="Tahoma" w:hAnsi="Tahoma"/>
          <w:sz w:val="32"/>
          <w:szCs w:val="32"/>
          <w:rtl/>
        </w:rPr>
      </w:pPr>
      <w:r w:rsidRPr="004C0545">
        <w:rPr>
          <w:rFonts w:ascii="Tahoma" w:hAnsi="Tahoma" w:hint="cs"/>
          <w:sz w:val="32"/>
          <w:szCs w:val="32"/>
          <w:rtl/>
        </w:rPr>
        <w:t>انظر:</w:t>
      </w:r>
      <w:r w:rsidR="0078553E" w:rsidRPr="004C0545">
        <w:rPr>
          <w:rFonts w:ascii="Tahoma" w:hAnsi="Tahoma" w:hint="cs"/>
          <w:sz w:val="32"/>
          <w:szCs w:val="32"/>
          <w:rtl/>
        </w:rPr>
        <w:t xml:space="preserve"> </w:t>
      </w:r>
      <w:r w:rsidR="007431FE" w:rsidRPr="004C0545">
        <w:rPr>
          <w:rFonts w:ascii="Tahoma" w:hAnsi="Tahoma" w:hint="cs"/>
          <w:sz w:val="32"/>
          <w:szCs w:val="32"/>
          <w:rtl/>
        </w:rPr>
        <w:t>بدائع</w:t>
      </w:r>
      <w:r w:rsidR="00BA2368" w:rsidRPr="004C0545">
        <w:rPr>
          <w:rFonts w:ascii="Tahoma" w:hAnsi="Tahoma" w:hint="cs"/>
          <w:sz w:val="32"/>
          <w:szCs w:val="32"/>
          <w:rtl/>
        </w:rPr>
        <w:t xml:space="preserve"> الصنائع </w:t>
      </w:r>
      <w:r w:rsidR="00A76311" w:rsidRPr="004C0545">
        <w:rPr>
          <w:rFonts w:ascii="Tahoma" w:hAnsi="Tahoma" w:hint="cs"/>
          <w:sz w:val="32"/>
          <w:szCs w:val="32"/>
          <w:rtl/>
        </w:rPr>
        <w:t>(6/87),</w:t>
      </w:r>
      <w:r w:rsidR="0078553E" w:rsidRPr="004C0545">
        <w:rPr>
          <w:rFonts w:ascii="Tahoma" w:hAnsi="Tahoma" w:hint="cs"/>
          <w:sz w:val="32"/>
          <w:szCs w:val="32"/>
          <w:rtl/>
        </w:rPr>
        <w:t xml:space="preserve"> </w:t>
      </w:r>
      <w:r w:rsidR="00A76311" w:rsidRPr="004C0545">
        <w:rPr>
          <w:rFonts w:ascii="Tahoma" w:hAnsi="Tahoma" w:hint="cs"/>
          <w:sz w:val="32"/>
          <w:szCs w:val="32"/>
          <w:rtl/>
        </w:rPr>
        <w:t xml:space="preserve"> </w:t>
      </w:r>
      <w:r w:rsidR="00E65FCD" w:rsidRPr="004C0545">
        <w:rPr>
          <w:rFonts w:ascii="Tahoma" w:hAnsi="Tahoma" w:hint="cs"/>
          <w:sz w:val="32"/>
          <w:szCs w:val="32"/>
          <w:rtl/>
        </w:rPr>
        <w:t>المدونة(3/652)</w:t>
      </w:r>
      <w:r w:rsidR="006258D2" w:rsidRPr="004C0545">
        <w:rPr>
          <w:rFonts w:ascii="Tahoma" w:hAnsi="Tahoma" w:hint="cs"/>
          <w:sz w:val="32"/>
          <w:szCs w:val="32"/>
          <w:rtl/>
        </w:rPr>
        <w:t>,</w:t>
      </w:r>
      <w:r w:rsidR="0078553E" w:rsidRPr="004C0545">
        <w:rPr>
          <w:rFonts w:ascii="Tahoma" w:hAnsi="Tahoma" w:hint="cs"/>
          <w:sz w:val="32"/>
          <w:szCs w:val="32"/>
          <w:rtl/>
        </w:rPr>
        <w:t xml:space="preserve"> </w:t>
      </w:r>
      <w:r w:rsidR="006258D2" w:rsidRPr="004C0545">
        <w:rPr>
          <w:rFonts w:ascii="Tahoma" w:hAnsi="Tahoma" w:hint="cs"/>
          <w:sz w:val="32"/>
          <w:szCs w:val="32"/>
          <w:rtl/>
        </w:rPr>
        <w:t>شرح السنة للبغوي(8/261)</w:t>
      </w:r>
      <w:r w:rsidR="0078553E" w:rsidRPr="004C0545">
        <w:rPr>
          <w:rFonts w:ascii="Tahoma" w:hAnsi="Tahoma" w:hint="cs"/>
          <w:sz w:val="32"/>
          <w:szCs w:val="32"/>
          <w:rtl/>
        </w:rPr>
        <w:t xml:space="preserve"> </w:t>
      </w:r>
      <w:r w:rsidR="00E65FCD" w:rsidRPr="004C0545">
        <w:rPr>
          <w:rFonts w:ascii="Tahoma" w:hAnsi="Tahoma" w:hint="cs"/>
          <w:sz w:val="32"/>
          <w:szCs w:val="32"/>
          <w:rtl/>
        </w:rPr>
        <w:t>,</w:t>
      </w:r>
      <w:r w:rsidR="0078553E" w:rsidRPr="004C0545">
        <w:rPr>
          <w:rFonts w:ascii="Tahoma" w:hAnsi="Tahoma" w:hint="cs"/>
          <w:sz w:val="32"/>
          <w:szCs w:val="32"/>
          <w:rtl/>
        </w:rPr>
        <w:t xml:space="preserve"> </w:t>
      </w:r>
      <w:r w:rsidR="0009687C" w:rsidRPr="004C0545">
        <w:rPr>
          <w:rFonts w:ascii="Tahoma" w:hAnsi="Tahoma" w:hint="cs"/>
          <w:sz w:val="32"/>
          <w:szCs w:val="32"/>
          <w:rtl/>
        </w:rPr>
        <w:t>الفروع</w:t>
      </w:r>
      <w:r w:rsidR="004C0545">
        <w:rPr>
          <w:rFonts w:ascii="Tahoma" w:hAnsi="Tahoma" w:hint="cs"/>
          <w:sz w:val="32"/>
          <w:szCs w:val="32"/>
          <w:rtl/>
        </w:rPr>
        <w:t xml:space="preserve"> </w:t>
      </w:r>
      <w:r w:rsidR="005D0564" w:rsidRPr="004C0545">
        <w:rPr>
          <w:rFonts w:ascii="Tahoma" w:hAnsi="Tahoma" w:hint="cs"/>
          <w:sz w:val="32"/>
          <w:szCs w:val="32"/>
          <w:rtl/>
        </w:rPr>
        <w:t>(7/117).</w:t>
      </w:r>
    </w:p>
    <w:p w:rsidR="007C1788" w:rsidRPr="004C0545" w:rsidRDefault="007C1788" w:rsidP="004C0545">
      <w:pPr>
        <w:pStyle w:val="af3"/>
        <w:spacing w:before="120"/>
        <w:ind w:hanging="31"/>
        <w:rPr>
          <w:rFonts w:ascii="Tahoma" w:hAnsi="Tahoma"/>
          <w:sz w:val="32"/>
          <w:szCs w:val="32"/>
        </w:rPr>
      </w:pPr>
      <w:r w:rsidRPr="004C0545">
        <w:rPr>
          <w:rFonts w:ascii="Tahoma" w:hAnsi="Tahoma" w:hint="cs"/>
          <w:sz w:val="32"/>
          <w:szCs w:val="32"/>
          <w:rtl/>
        </w:rPr>
        <w:t xml:space="preserve">واختلفوا </w:t>
      </w:r>
      <w:r w:rsidR="0078553E" w:rsidRPr="004C0545">
        <w:rPr>
          <w:rFonts w:ascii="Tahoma" w:hAnsi="Tahoma" w:hint="cs"/>
          <w:sz w:val="32"/>
          <w:szCs w:val="32"/>
          <w:rtl/>
        </w:rPr>
        <w:t>في</w:t>
      </w:r>
      <w:r w:rsidR="00ED2C10" w:rsidRPr="004C0545">
        <w:rPr>
          <w:rFonts w:ascii="Tahoma" w:hAnsi="Tahoma" w:hint="cs"/>
          <w:sz w:val="32"/>
          <w:szCs w:val="32"/>
          <w:rtl/>
        </w:rPr>
        <w:t xml:space="preserve"> </w:t>
      </w:r>
      <w:r w:rsidR="003E105A" w:rsidRPr="004C0545">
        <w:rPr>
          <w:rFonts w:ascii="Tahoma" w:hAnsi="Tahoma" w:hint="cs"/>
          <w:sz w:val="32"/>
          <w:szCs w:val="32"/>
          <w:rtl/>
        </w:rPr>
        <w:t xml:space="preserve">ما </w:t>
      </w:r>
      <w:r w:rsidRPr="004C0545">
        <w:rPr>
          <w:rFonts w:ascii="Tahoma" w:hAnsi="Tahoma" w:hint="cs"/>
          <w:sz w:val="32"/>
          <w:szCs w:val="32"/>
          <w:rtl/>
        </w:rPr>
        <w:t>إذا اشت</w:t>
      </w:r>
      <w:r w:rsidR="008D32B7" w:rsidRPr="004C0545">
        <w:rPr>
          <w:rFonts w:ascii="Tahoma" w:hAnsi="Tahoma" w:hint="cs"/>
          <w:sz w:val="32"/>
          <w:szCs w:val="32"/>
          <w:rtl/>
        </w:rPr>
        <w:t>رى شيئا</w:t>
      </w:r>
      <w:r w:rsidR="00ED2C10" w:rsidRPr="004C0545">
        <w:rPr>
          <w:rFonts w:ascii="Tahoma" w:hAnsi="Tahoma" w:hint="cs"/>
          <w:sz w:val="32"/>
          <w:szCs w:val="32"/>
          <w:rtl/>
        </w:rPr>
        <w:t>ً</w:t>
      </w:r>
      <w:r w:rsidR="008D32B7" w:rsidRPr="004C0545">
        <w:rPr>
          <w:rFonts w:ascii="Tahoma" w:hAnsi="Tahoma" w:hint="cs"/>
          <w:sz w:val="32"/>
          <w:szCs w:val="32"/>
          <w:rtl/>
        </w:rPr>
        <w:t xml:space="preserve"> نهي عن شراءه</w:t>
      </w:r>
      <w:r w:rsidRPr="004C0545">
        <w:rPr>
          <w:rFonts w:ascii="Tahoma" w:hAnsi="Tahoma" w:hint="cs"/>
          <w:sz w:val="32"/>
          <w:szCs w:val="32"/>
          <w:rtl/>
        </w:rPr>
        <w:t xml:space="preserve"> ماذا عليه؟,</w:t>
      </w:r>
      <w:r w:rsidR="002E5391" w:rsidRPr="004C0545">
        <w:rPr>
          <w:rFonts w:ascii="Tahoma" w:hAnsi="Tahoma" w:hint="cs"/>
          <w:sz w:val="32"/>
          <w:szCs w:val="32"/>
          <w:rtl/>
        </w:rPr>
        <w:t xml:space="preserve"> </w:t>
      </w:r>
      <w:r w:rsidRPr="004C0545">
        <w:rPr>
          <w:rFonts w:ascii="Tahoma" w:hAnsi="Tahoma" w:hint="cs"/>
          <w:sz w:val="32"/>
          <w:szCs w:val="32"/>
          <w:rtl/>
        </w:rPr>
        <w:t xml:space="preserve">و من الذي يأخذ الربح؟. </w:t>
      </w:r>
    </w:p>
  </w:footnote>
  <w:footnote w:id="3">
    <w:p w:rsidR="009C5E11" w:rsidRPr="004C0545" w:rsidRDefault="009C5E11" w:rsidP="004C0545">
      <w:pPr>
        <w:pStyle w:val="af3"/>
        <w:spacing w:before="120"/>
        <w:rPr>
          <w:rFonts w:ascii="Tahoma" w:hAnsi="Tahoma"/>
          <w:sz w:val="32"/>
          <w:szCs w:val="32"/>
        </w:rPr>
      </w:pPr>
      <w:r w:rsidRPr="004C0545">
        <w:rPr>
          <w:rFonts w:ascii="Tahoma" w:hAnsi="Tahoma"/>
          <w:sz w:val="32"/>
          <w:szCs w:val="32"/>
          <w:rtl/>
        </w:rPr>
        <w:t>(</w:t>
      </w:r>
      <w:r w:rsidRPr="004C0545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4C0545">
        <w:rPr>
          <w:rFonts w:ascii="Tahoma" w:hAnsi="Tahoma"/>
          <w:sz w:val="32"/>
          <w:szCs w:val="32"/>
          <w:rtl/>
        </w:rPr>
        <w:t>)</w:t>
      </w:r>
      <w:r w:rsidRPr="004C0545">
        <w:rPr>
          <w:rFonts w:ascii="Tahoma" w:hAnsi="Tahoma" w:hint="cs"/>
          <w:sz w:val="32"/>
          <w:szCs w:val="32"/>
          <w:rtl/>
        </w:rPr>
        <w:t xml:space="preserve"> نقله عنه الإمام مالك. انظر: المدونة الكبرى(3/653).</w:t>
      </w:r>
      <w:r w:rsidRPr="004C0545">
        <w:rPr>
          <w:rFonts w:ascii="Tahoma" w:hAnsi="Tahoma"/>
          <w:sz w:val="32"/>
          <w:szCs w:val="32"/>
          <w:rtl/>
        </w:rPr>
        <w:t xml:space="preserve"> </w:t>
      </w:r>
    </w:p>
  </w:footnote>
  <w:footnote w:id="4">
    <w:p w:rsidR="009C5E11" w:rsidRPr="004C0545" w:rsidRDefault="009C5E11" w:rsidP="004C0545">
      <w:pPr>
        <w:pStyle w:val="af3"/>
        <w:spacing w:before="120"/>
        <w:rPr>
          <w:rFonts w:ascii="Tahoma" w:hAnsi="Tahoma"/>
          <w:sz w:val="32"/>
          <w:szCs w:val="32"/>
        </w:rPr>
      </w:pPr>
      <w:r w:rsidRPr="004C0545">
        <w:rPr>
          <w:rFonts w:ascii="Tahoma" w:hAnsi="Tahoma"/>
          <w:sz w:val="32"/>
          <w:szCs w:val="32"/>
          <w:rtl/>
        </w:rPr>
        <w:t>(</w:t>
      </w:r>
      <w:r w:rsidRPr="004C0545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4C0545">
        <w:rPr>
          <w:rFonts w:ascii="Tahoma" w:hAnsi="Tahoma"/>
          <w:sz w:val="32"/>
          <w:szCs w:val="32"/>
          <w:rtl/>
        </w:rPr>
        <w:t>)</w:t>
      </w:r>
      <w:r w:rsidRPr="004C0545">
        <w:rPr>
          <w:rFonts w:ascii="Tahoma" w:hAnsi="Tahoma" w:hint="cs"/>
          <w:sz w:val="32"/>
          <w:szCs w:val="32"/>
          <w:rtl/>
        </w:rPr>
        <w:t xml:space="preserve"> ا</w:t>
      </w:r>
      <w:r w:rsidR="009905C7" w:rsidRPr="004C0545">
        <w:rPr>
          <w:rFonts w:ascii="Tahoma" w:hAnsi="Tahoma" w:hint="cs"/>
          <w:sz w:val="32"/>
          <w:szCs w:val="32"/>
          <w:rtl/>
        </w:rPr>
        <w:t>نظر أقوالهم في: المدونة (3/653), المغني(</w:t>
      </w:r>
      <w:r w:rsidR="002D1967" w:rsidRPr="004C0545">
        <w:rPr>
          <w:rFonts w:ascii="Tahoma" w:hAnsi="Tahoma" w:hint="cs"/>
          <w:sz w:val="32"/>
          <w:szCs w:val="32"/>
          <w:rtl/>
        </w:rPr>
        <w:t>7</w:t>
      </w:r>
      <w:r w:rsidR="009905C7" w:rsidRPr="004C0545">
        <w:rPr>
          <w:rFonts w:ascii="Tahoma" w:hAnsi="Tahoma" w:hint="cs"/>
          <w:sz w:val="32"/>
          <w:szCs w:val="32"/>
          <w:rtl/>
        </w:rPr>
        <w:t>/</w:t>
      </w:r>
      <w:r w:rsidR="002D1967" w:rsidRPr="004C0545">
        <w:rPr>
          <w:rFonts w:ascii="Tahoma" w:hAnsi="Tahoma" w:hint="cs"/>
          <w:sz w:val="32"/>
          <w:szCs w:val="32"/>
          <w:rtl/>
        </w:rPr>
        <w:t>162</w:t>
      </w:r>
      <w:r w:rsidR="009905C7" w:rsidRPr="004C0545">
        <w:rPr>
          <w:rFonts w:ascii="Tahoma" w:hAnsi="Tahoma" w:hint="cs"/>
          <w:sz w:val="32"/>
          <w:szCs w:val="32"/>
          <w:rtl/>
        </w:rPr>
        <w:t>).</w:t>
      </w:r>
    </w:p>
  </w:footnote>
  <w:footnote w:id="5">
    <w:p w:rsidR="00742805" w:rsidRPr="004C0545" w:rsidRDefault="00742805" w:rsidP="004C0545">
      <w:pPr>
        <w:pStyle w:val="af3"/>
        <w:spacing w:before="120"/>
        <w:rPr>
          <w:rFonts w:ascii="Tahoma" w:hAnsi="Tahoma"/>
          <w:sz w:val="32"/>
          <w:szCs w:val="32"/>
        </w:rPr>
      </w:pPr>
      <w:r w:rsidRPr="004C0545">
        <w:rPr>
          <w:rFonts w:ascii="Tahoma" w:hAnsi="Tahoma"/>
          <w:sz w:val="32"/>
          <w:szCs w:val="32"/>
          <w:rtl/>
        </w:rPr>
        <w:t>(</w:t>
      </w:r>
      <w:r w:rsidRPr="004C0545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4C0545">
        <w:rPr>
          <w:rFonts w:ascii="Tahoma" w:hAnsi="Tahoma"/>
          <w:sz w:val="32"/>
          <w:szCs w:val="32"/>
          <w:rtl/>
        </w:rPr>
        <w:t xml:space="preserve">) </w:t>
      </w:r>
      <w:r w:rsidRPr="004C0545">
        <w:rPr>
          <w:rFonts w:ascii="Tahoma" w:hAnsi="Tahoma" w:hint="cs"/>
          <w:sz w:val="32"/>
          <w:szCs w:val="32"/>
          <w:rtl/>
        </w:rPr>
        <w:t xml:space="preserve">انظر: </w:t>
      </w:r>
      <w:r w:rsidR="00FC216E" w:rsidRPr="004C0545">
        <w:rPr>
          <w:rFonts w:ascii="Traditional Arabic" w:hint="cs"/>
          <w:sz w:val="32"/>
          <w:szCs w:val="32"/>
          <w:rtl/>
        </w:rPr>
        <w:t>ال</w:t>
      </w:r>
      <w:r w:rsidR="00F74744" w:rsidRPr="004C0545">
        <w:rPr>
          <w:rFonts w:ascii="Traditional Arabic" w:hint="eastAsia"/>
          <w:sz w:val="32"/>
          <w:szCs w:val="32"/>
          <w:rtl/>
        </w:rPr>
        <w:t>موطأ</w:t>
      </w:r>
      <w:r w:rsidR="00F74744" w:rsidRPr="004C0545">
        <w:rPr>
          <w:rFonts w:ascii="Traditional Arabic"/>
          <w:sz w:val="32"/>
          <w:szCs w:val="32"/>
          <w:rtl/>
        </w:rPr>
        <w:t xml:space="preserve"> </w:t>
      </w:r>
      <w:r w:rsidR="00C40395" w:rsidRPr="004C0545">
        <w:rPr>
          <w:rFonts w:ascii="Traditional Arabic" w:hint="cs"/>
          <w:sz w:val="32"/>
          <w:szCs w:val="32"/>
          <w:rtl/>
        </w:rPr>
        <w:t>ل</w:t>
      </w:r>
      <w:r w:rsidR="00F74744" w:rsidRPr="004C0545">
        <w:rPr>
          <w:rFonts w:ascii="Traditional Arabic" w:hint="eastAsia"/>
          <w:sz w:val="32"/>
          <w:szCs w:val="32"/>
          <w:rtl/>
        </w:rPr>
        <w:t>إمام</w:t>
      </w:r>
      <w:r w:rsidR="00F74744" w:rsidRPr="004C0545">
        <w:rPr>
          <w:rFonts w:ascii="Traditional Arabic"/>
          <w:sz w:val="32"/>
          <w:szCs w:val="32"/>
          <w:rtl/>
        </w:rPr>
        <w:t xml:space="preserve"> </w:t>
      </w:r>
      <w:r w:rsidR="00F74744" w:rsidRPr="004C0545">
        <w:rPr>
          <w:rFonts w:ascii="Traditional Arabic" w:hint="eastAsia"/>
          <w:sz w:val="32"/>
          <w:szCs w:val="32"/>
          <w:rtl/>
        </w:rPr>
        <w:t>مالك</w:t>
      </w:r>
      <w:r w:rsidR="00F74744" w:rsidRPr="004C0545">
        <w:rPr>
          <w:rFonts w:ascii="Traditional Arabic" w:hint="cs"/>
          <w:sz w:val="32"/>
          <w:szCs w:val="32"/>
          <w:rtl/>
        </w:rPr>
        <w:t>(2/695),</w:t>
      </w:r>
      <w:r w:rsidR="00F74744" w:rsidRPr="004C0545">
        <w:rPr>
          <w:rFonts w:ascii="Traditional Arabic" w:hint="cs"/>
          <w:b/>
          <w:bCs/>
          <w:sz w:val="32"/>
          <w:szCs w:val="32"/>
          <w:rtl/>
        </w:rPr>
        <w:t xml:space="preserve"> </w:t>
      </w:r>
      <w:r w:rsidRPr="004C0545">
        <w:rPr>
          <w:rFonts w:ascii="Tahoma" w:hAnsi="Tahoma" w:hint="cs"/>
          <w:sz w:val="32"/>
          <w:szCs w:val="32"/>
          <w:rtl/>
        </w:rPr>
        <w:t>ا</w:t>
      </w:r>
      <w:r w:rsidR="009A7B4A" w:rsidRPr="004C0545">
        <w:rPr>
          <w:rFonts w:ascii="Tahoma" w:hAnsi="Tahoma" w:hint="cs"/>
          <w:sz w:val="32"/>
          <w:szCs w:val="32"/>
          <w:rtl/>
        </w:rPr>
        <w:t>لكافي في فقه أهل المدينة(2/774), المنتقى للباجي</w:t>
      </w:r>
      <w:r w:rsidR="004C0545">
        <w:rPr>
          <w:rFonts w:ascii="Tahoma" w:hAnsi="Tahoma" w:hint="cs"/>
          <w:sz w:val="32"/>
          <w:szCs w:val="32"/>
          <w:rtl/>
        </w:rPr>
        <w:t xml:space="preserve">         </w:t>
      </w:r>
      <w:r w:rsidR="009A7B4A" w:rsidRPr="004C0545">
        <w:rPr>
          <w:rFonts w:ascii="Tahoma" w:hAnsi="Tahoma" w:hint="cs"/>
          <w:sz w:val="32"/>
          <w:szCs w:val="32"/>
          <w:rtl/>
        </w:rPr>
        <w:t>( 5/169).</w:t>
      </w:r>
    </w:p>
  </w:footnote>
  <w:footnote w:id="6">
    <w:p w:rsidR="00F2187D" w:rsidRPr="004C0545" w:rsidRDefault="00F2187D" w:rsidP="004C0545">
      <w:pPr>
        <w:pStyle w:val="af3"/>
        <w:spacing w:before="120"/>
        <w:rPr>
          <w:rFonts w:ascii="Tahoma" w:hAnsi="Tahoma"/>
          <w:sz w:val="32"/>
          <w:szCs w:val="32"/>
        </w:rPr>
      </w:pPr>
      <w:r w:rsidRPr="004C0545">
        <w:rPr>
          <w:rFonts w:ascii="Tahoma" w:hAnsi="Tahoma"/>
          <w:sz w:val="32"/>
          <w:szCs w:val="32"/>
          <w:rtl/>
        </w:rPr>
        <w:t>(</w:t>
      </w:r>
      <w:r w:rsidRPr="004C0545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4C0545">
        <w:rPr>
          <w:rFonts w:ascii="Tahoma" w:hAnsi="Tahoma"/>
          <w:sz w:val="32"/>
          <w:szCs w:val="32"/>
          <w:rtl/>
        </w:rPr>
        <w:t xml:space="preserve">) </w:t>
      </w:r>
      <w:r w:rsidRPr="004C0545">
        <w:rPr>
          <w:rFonts w:ascii="Tahoma" w:hAnsi="Tahoma" w:hint="cs"/>
          <w:sz w:val="32"/>
          <w:szCs w:val="32"/>
          <w:rtl/>
        </w:rPr>
        <w:t>انظر: المغني( 5/165) .</w:t>
      </w:r>
    </w:p>
  </w:footnote>
  <w:footnote w:id="7">
    <w:p w:rsidR="0063697F" w:rsidRPr="009A4E22" w:rsidRDefault="0063697F" w:rsidP="00F5276F">
      <w:pPr>
        <w:pStyle w:val="af3"/>
        <w:spacing w:before="120"/>
        <w:rPr>
          <w:rFonts w:ascii="Tahoma" w:hAnsi="Tahoma"/>
          <w:color w:val="auto"/>
          <w:sz w:val="33"/>
          <w:szCs w:val="33"/>
        </w:rPr>
      </w:pPr>
      <w:r w:rsidRPr="009A4E22">
        <w:rPr>
          <w:rFonts w:ascii="Tahoma" w:hAnsi="Tahoma"/>
          <w:color w:val="auto"/>
          <w:sz w:val="33"/>
          <w:szCs w:val="33"/>
          <w:rtl/>
        </w:rPr>
        <w:t>(</w:t>
      </w:r>
      <w:r w:rsidRPr="009A4E22">
        <w:rPr>
          <w:rStyle w:val="ae"/>
          <w:rFonts w:ascii="Tahoma" w:hAnsi="Tahoma"/>
          <w:color w:val="auto"/>
          <w:sz w:val="33"/>
          <w:szCs w:val="33"/>
          <w:vertAlign w:val="baseline"/>
        </w:rPr>
        <w:footnoteRef/>
      </w:r>
      <w:r w:rsidRPr="009A4E22">
        <w:rPr>
          <w:rFonts w:ascii="Tahoma" w:hAnsi="Tahoma"/>
          <w:color w:val="auto"/>
          <w:sz w:val="33"/>
          <w:szCs w:val="33"/>
          <w:rtl/>
        </w:rPr>
        <w:t xml:space="preserve">) </w:t>
      </w:r>
      <w:r w:rsidRPr="009A4E22">
        <w:rPr>
          <w:rFonts w:ascii="Tahoma" w:hAnsi="Tahoma" w:hint="cs"/>
          <w:color w:val="auto"/>
          <w:sz w:val="33"/>
          <w:szCs w:val="33"/>
          <w:rtl/>
        </w:rPr>
        <w:t xml:space="preserve">أبو قلابة </w:t>
      </w:r>
      <w:r w:rsidRPr="009A4E22">
        <w:rPr>
          <w:rFonts w:ascii="Traditional Arabic" w:hAnsi="Traditional Arabic"/>
          <w:color w:val="auto"/>
          <w:sz w:val="33"/>
          <w:szCs w:val="33"/>
          <w:rtl/>
        </w:rPr>
        <w:t xml:space="preserve"> عبد الله بن زيد بن عمرو</w:t>
      </w:r>
      <w:r w:rsidRPr="009A4E22">
        <w:rPr>
          <w:rFonts w:ascii="Traditional Arabic" w:hAnsi="Traditional Arabic" w:hint="cs"/>
          <w:color w:val="auto"/>
          <w:sz w:val="33"/>
          <w:szCs w:val="33"/>
          <w:rtl/>
        </w:rPr>
        <w:t>,</w:t>
      </w:r>
      <w:r w:rsidRPr="009A4E22">
        <w:rPr>
          <w:rFonts w:ascii="Traditional Arabic" w:hAnsi="Traditional Arabic"/>
          <w:color w:val="auto"/>
          <w:sz w:val="33"/>
          <w:szCs w:val="33"/>
          <w:rtl/>
        </w:rPr>
        <w:t xml:space="preserve"> ويقال: ابن عامر</w:t>
      </w:r>
      <w:r w:rsidRPr="009A4E22">
        <w:rPr>
          <w:rFonts w:ascii="Traditional Arabic" w:hAnsi="Traditional Arabic" w:hint="cs"/>
          <w:color w:val="auto"/>
          <w:sz w:val="33"/>
          <w:szCs w:val="33"/>
          <w:rtl/>
        </w:rPr>
        <w:t xml:space="preserve"> </w:t>
      </w:r>
      <w:r w:rsidRPr="009A4E22">
        <w:rPr>
          <w:rFonts w:ascii="Traditional Arabic" w:hAnsi="Traditional Arabic"/>
          <w:color w:val="auto"/>
          <w:sz w:val="33"/>
          <w:szCs w:val="33"/>
          <w:rtl/>
        </w:rPr>
        <w:t>الجرمي البصري</w:t>
      </w:r>
      <w:r w:rsidRPr="009A4E22">
        <w:rPr>
          <w:rFonts w:ascii="Tahoma" w:hAnsi="Tahoma" w:hint="cs"/>
          <w:color w:val="auto"/>
          <w:sz w:val="33"/>
          <w:szCs w:val="33"/>
          <w:rtl/>
        </w:rPr>
        <w:t xml:space="preserve">, روى عن:  أنس بن مالك, وابن عمر , وسمرة بن جندب وغيرهم, و روى عنه: </w:t>
      </w:r>
      <w:r w:rsidR="00BB19C4" w:rsidRPr="009A4E22">
        <w:rPr>
          <w:rFonts w:ascii="Tahoma" w:hAnsi="Tahoma" w:hint="cs"/>
          <w:color w:val="auto"/>
          <w:sz w:val="33"/>
          <w:szCs w:val="33"/>
          <w:rtl/>
        </w:rPr>
        <w:t>أيوب</w:t>
      </w:r>
      <w:r w:rsidRPr="009A4E22">
        <w:rPr>
          <w:rFonts w:ascii="Tahoma" w:hAnsi="Tahoma" w:hint="cs"/>
          <w:color w:val="auto"/>
          <w:sz w:val="33"/>
          <w:szCs w:val="33"/>
          <w:rtl/>
        </w:rPr>
        <w:t xml:space="preserve"> السختاني, وحميد الطويل, وخالد الحذاء وغيرهم, توفي سنة (104هـ), وقيل (105هـ)، وقيل (107هــ). انظر ترجمته في: تهذيب الكمال (14/542) رقم الترجمة (3283), سير أعلام النبلاء (4/468).</w:t>
      </w:r>
    </w:p>
  </w:footnote>
  <w:footnote w:id="8">
    <w:p w:rsidR="005578BF" w:rsidRPr="009A4E22" w:rsidRDefault="005578BF" w:rsidP="00F5276F">
      <w:pPr>
        <w:pStyle w:val="af3"/>
        <w:spacing w:before="120"/>
        <w:rPr>
          <w:rFonts w:ascii="Tahoma" w:hAnsi="Tahoma"/>
          <w:sz w:val="33"/>
          <w:szCs w:val="33"/>
        </w:rPr>
      </w:pPr>
      <w:r w:rsidRPr="009A4E22">
        <w:rPr>
          <w:rFonts w:ascii="Tahoma" w:hAnsi="Tahoma"/>
          <w:sz w:val="33"/>
          <w:szCs w:val="33"/>
          <w:rtl/>
        </w:rPr>
        <w:t>(</w:t>
      </w:r>
      <w:r w:rsidRPr="009A4E22">
        <w:rPr>
          <w:rStyle w:val="ae"/>
          <w:rFonts w:ascii="Tahoma" w:hAnsi="Tahoma"/>
          <w:sz w:val="33"/>
          <w:szCs w:val="33"/>
          <w:vertAlign w:val="baseline"/>
        </w:rPr>
        <w:footnoteRef/>
      </w:r>
      <w:r w:rsidRPr="009A4E22">
        <w:rPr>
          <w:rFonts w:ascii="Tahoma" w:hAnsi="Tahoma"/>
          <w:sz w:val="33"/>
          <w:szCs w:val="33"/>
          <w:rtl/>
        </w:rPr>
        <w:t xml:space="preserve">) </w:t>
      </w:r>
      <w:r w:rsidR="00D642CB" w:rsidRPr="009A4E22">
        <w:rPr>
          <w:rFonts w:ascii="Tahoma" w:hAnsi="Tahoma" w:hint="cs"/>
          <w:sz w:val="33"/>
          <w:szCs w:val="33"/>
          <w:rtl/>
        </w:rPr>
        <w:t xml:space="preserve">انظر أقوالهم في: </w:t>
      </w:r>
      <w:r w:rsidR="007E3495" w:rsidRPr="009A4E22">
        <w:rPr>
          <w:rFonts w:ascii="Tahoma" w:hAnsi="Tahoma" w:hint="cs"/>
          <w:sz w:val="33"/>
          <w:szCs w:val="33"/>
          <w:rtl/>
        </w:rPr>
        <w:t xml:space="preserve">مصنف عبد الرزاق (8/253), </w:t>
      </w:r>
      <w:r w:rsidR="00411888" w:rsidRPr="009A4E22">
        <w:rPr>
          <w:rFonts w:ascii="Tahoma" w:hAnsi="Tahoma" w:hint="cs"/>
          <w:sz w:val="33"/>
          <w:szCs w:val="33"/>
          <w:rtl/>
        </w:rPr>
        <w:t>عمدة القاري(</w:t>
      </w:r>
      <w:r w:rsidR="00E97DC9" w:rsidRPr="009A4E22">
        <w:rPr>
          <w:rFonts w:ascii="Tahoma" w:hAnsi="Tahoma" w:hint="cs"/>
          <w:sz w:val="33"/>
          <w:szCs w:val="33"/>
          <w:rtl/>
        </w:rPr>
        <w:t>12</w:t>
      </w:r>
      <w:r w:rsidR="00411888" w:rsidRPr="009A4E22">
        <w:rPr>
          <w:rFonts w:ascii="Tahoma" w:hAnsi="Tahoma" w:hint="cs"/>
          <w:sz w:val="33"/>
          <w:szCs w:val="33"/>
          <w:rtl/>
        </w:rPr>
        <w:t>/</w:t>
      </w:r>
      <w:r w:rsidR="00E97DC9" w:rsidRPr="009A4E22">
        <w:rPr>
          <w:rFonts w:ascii="Tahoma" w:hAnsi="Tahoma" w:hint="cs"/>
          <w:sz w:val="33"/>
          <w:szCs w:val="33"/>
          <w:rtl/>
        </w:rPr>
        <w:t>37</w:t>
      </w:r>
      <w:r w:rsidR="00411888" w:rsidRPr="009A4E22">
        <w:rPr>
          <w:rFonts w:ascii="Tahoma" w:hAnsi="Tahoma" w:hint="cs"/>
          <w:sz w:val="33"/>
          <w:szCs w:val="33"/>
          <w:rtl/>
        </w:rPr>
        <w:t>),</w:t>
      </w:r>
      <w:r w:rsidR="006F5CE8" w:rsidRPr="009A4E22">
        <w:rPr>
          <w:rFonts w:hint="cs"/>
          <w:sz w:val="33"/>
          <w:szCs w:val="33"/>
          <w:rtl/>
        </w:rPr>
        <w:t xml:space="preserve"> شرح السنة للبغوي (8/261</w:t>
      </w:r>
      <w:r w:rsidR="006F5CE8" w:rsidRPr="009A4E22">
        <w:rPr>
          <w:rFonts w:ascii="Tahoma" w:hAnsi="Tahoma" w:hint="cs"/>
          <w:sz w:val="33"/>
          <w:szCs w:val="33"/>
          <w:rtl/>
        </w:rPr>
        <w:t>)،</w:t>
      </w:r>
      <w:r w:rsidR="0002026E" w:rsidRPr="009A4E22">
        <w:rPr>
          <w:rFonts w:ascii="Tahoma" w:hAnsi="Tahoma" w:hint="cs"/>
          <w:sz w:val="33"/>
          <w:szCs w:val="33"/>
          <w:rtl/>
        </w:rPr>
        <w:t xml:space="preserve"> </w:t>
      </w:r>
      <w:r w:rsidR="00D642CB" w:rsidRPr="009A4E22">
        <w:rPr>
          <w:rFonts w:ascii="Tahoma" w:hAnsi="Tahoma" w:hint="cs"/>
          <w:sz w:val="33"/>
          <w:szCs w:val="33"/>
          <w:rtl/>
        </w:rPr>
        <w:t>المغني(5/165).</w:t>
      </w:r>
    </w:p>
  </w:footnote>
  <w:footnote w:id="9">
    <w:p w:rsidR="00252786" w:rsidRPr="009A4E22" w:rsidRDefault="00252786" w:rsidP="00636C7F">
      <w:pPr>
        <w:pStyle w:val="af3"/>
        <w:rPr>
          <w:rFonts w:ascii="Tahoma" w:hAnsi="Tahoma"/>
          <w:spacing w:val="-2"/>
          <w:sz w:val="33"/>
          <w:szCs w:val="33"/>
        </w:rPr>
      </w:pPr>
      <w:r w:rsidRPr="009A4E22">
        <w:rPr>
          <w:rFonts w:ascii="Tahoma" w:hAnsi="Tahoma"/>
          <w:sz w:val="33"/>
          <w:szCs w:val="33"/>
          <w:rtl/>
        </w:rPr>
        <w:t>(</w:t>
      </w:r>
      <w:r w:rsidRPr="009A4E22">
        <w:rPr>
          <w:sz w:val="33"/>
          <w:szCs w:val="33"/>
        </w:rPr>
        <w:footnoteRef/>
      </w:r>
      <w:r w:rsidRPr="009A4E22">
        <w:rPr>
          <w:rFonts w:ascii="Tahoma" w:hAnsi="Tahoma"/>
          <w:sz w:val="33"/>
          <w:szCs w:val="33"/>
          <w:rtl/>
        </w:rPr>
        <w:t>)</w:t>
      </w:r>
      <w:r w:rsidR="00ED083F" w:rsidRPr="009A4E22">
        <w:rPr>
          <w:rFonts w:ascii="Tahoma" w:hAnsi="Tahoma" w:hint="cs"/>
          <w:sz w:val="33"/>
          <w:szCs w:val="33"/>
          <w:rtl/>
        </w:rPr>
        <w:t xml:space="preserve"> </w:t>
      </w:r>
      <w:r w:rsidR="002A5CB8" w:rsidRPr="009A4E22">
        <w:rPr>
          <w:rFonts w:ascii="Tahoma" w:hAnsi="Tahoma" w:hint="cs"/>
          <w:spacing w:val="-2"/>
          <w:sz w:val="33"/>
          <w:szCs w:val="33"/>
          <w:rtl/>
        </w:rPr>
        <w:t xml:space="preserve">قالت الحنابلة: </w:t>
      </w:r>
      <w:r w:rsidR="00553FB2" w:rsidRPr="009A4E22">
        <w:rPr>
          <w:rFonts w:ascii="Tahoma" w:hAnsi="Tahoma" w:hint="cs"/>
          <w:spacing w:val="-2"/>
          <w:sz w:val="33"/>
          <w:szCs w:val="33"/>
          <w:rtl/>
        </w:rPr>
        <w:t>وليس للعامل أجرة</w:t>
      </w:r>
      <w:r w:rsidR="00B63EFD" w:rsidRPr="009A4E22">
        <w:rPr>
          <w:rFonts w:ascii="Tahoma" w:hAnsi="Tahoma" w:hint="cs"/>
          <w:spacing w:val="-2"/>
          <w:sz w:val="33"/>
          <w:szCs w:val="33"/>
          <w:rtl/>
        </w:rPr>
        <w:t xml:space="preserve"> ,وقيل: له أجره المثل, وقيل: له الأقل منها أو ما سمي له من الربح</w:t>
      </w:r>
      <w:r w:rsidR="00FA1444" w:rsidRPr="009A4E22">
        <w:rPr>
          <w:rFonts w:ascii="Tahoma" w:hAnsi="Tahoma" w:hint="cs"/>
          <w:spacing w:val="-2"/>
          <w:sz w:val="33"/>
          <w:szCs w:val="33"/>
          <w:rtl/>
        </w:rPr>
        <w:t xml:space="preserve">, </w:t>
      </w:r>
      <w:r w:rsidR="0062544E" w:rsidRPr="009A4E22">
        <w:rPr>
          <w:rFonts w:ascii="Tahoma" w:hAnsi="Tahoma" w:hint="cs"/>
          <w:spacing w:val="-2"/>
          <w:sz w:val="33"/>
          <w:szCs w:val="33"/>
          <w:rtl/>
        </w:rPr>
        <w:t>انظر:</w:t>
      </w:r>
      <w:r w:rsidR="0002026E" w:rsidRPr="009A4E22">
        <w:rPr>
          <w:rFonts w:ascii="Tahoma" w:hAnsi="Tahoma" w:hint="cs"/>
          <w:spacing w:val="-2"/>
          <w:sz w:val="33"/>
          <w:szCs w:val="33"/>
          <w:rtl/>
        </w:rPr>
        <w:t xml:space="preserve"> </w:t>
      </w:r>
      <w:r w:rsidR="00205617" w:rsidRPr="009A4E22">
        <w:rPr>
          <w:rFonts w:ascii="Tahoma" w:hAnsi="Tahoma" w:hint="cs"/>
          <w:spacing w:val="-2"/>
          <w:sz w:val="33"/>
          <w:szCs w:val="33"/>
          <w:rtl/>
        </w:rPr>
        <w:t>المغني</w:t>
      </w:r>
      <w:r w:rsidR="00ED083F" w:rsidRPr="009A4E22">
        <w:rPr>
          <w:rFonts w:ascii="Tahoma" w:hAnsi="Tahoma" w:hint="cs"/>
          <w:spacing w:val="-2"/>
          <w:sz w:val="33"/>
          <w:szCs w:val="33"/>
          <w:rtl/>
        </w:rPr>
        <w:t>(</w:t>
      </w:r>
      <w:r w:rsidR="007E6C93" w:rsidRPr="009A4E22">
        <w:rPr>
          <w:rFonts w:ascii="Tahoma" w:hAnsi="Tahoma" w:hint="cs"/>
          <w:spacing w:val="-2"/>
          <w:sz w:val="33"/>
          <w:szCs w:val="33"/>
          <w:rtl/>
        </w:rPr>
        <w:t>7</w:t>
      </w:r>
      <w:r w:rsidRPr="009A4E22">
        <w:rPr>
          <w:rFonts w:ascii="Tahoma" w:hAnsi="Tahoma" w:hint="cs"/>
          <w:spacing w:val="-2"/>
          <w:sz w:val="33"/>
          <w:szCs w:val="33"/>
          <w:rtl/>
        </w:rPr>
        <w:t>/16</w:t>
      </w:r>
      <w:r w:rsidR="007E6C93" w:rsidRPr="009A4E22">
        <w:rPr>
          <w:rFonts w:ascii="Tahoma" w:hAnsi="Tahoma" w:hint="cs"/>
          <w:spacing w:val="-2"/>
          <w:sz w:val="33"/>
          <w:szCs w:val="33"/>
          <w:rtl/>
        </w:rPr>
        <w:t>2</w:t>
      </w:r>
      <w:r w:rsidRPr="009A4E22">
        <w:rPr>
          <w:rFonts w:ascii="Tahoma" w:hAnsi="Tahoma" w:hint="cs"/>
          <w:spacing w:val="-2"/>
          <w:sz w:val="33"/>
          <w:szCs w:val="33"/>
          <w:rtl/>
        </w:rPr>
        <w:t>)</w:t>
      </w:r>
      <w:r w:rsidR="00205617" w:rsidRPr="009A4E22">
        <w:rPr>
          <w:rFonts w:ascii="Tahoma" w:hAnsi="Tahoma" w:hint="cs"/>
          <w:spacing w:val="-2"/>
          <w:sz w:val="33"/>
          <w:szCs w:val="33"/>
          <w:rtl/>
        </w:rPr>
        <w:t>,</w:t>
      </w:r>
      <w:r w:rsidR="00D14D56" w:rsidRPr="009A4E22">
        <w:rPr>
          <w:rFonts w:ascii="Tahoma" w:hAnsi="Tahoma" w:hint="cs"/>
          <w:spacing w:val="-2"/>
          <w:sz w:val="33"/>
          <w:szCs w:val="33"/>
          <w:rtl/>
        </w:rPr>
        <w:t xml:space="preserve"> </w:t>
      </w:r>
      <w:r w:rsidR="00391A19" w:rsidRPr="009A4E22">
        <w:rPr>
          <w:rFonts w:ascii="Tahoma" w:hAnsi="Tahoma" w:hint="cs"/>
          <w:spacing w:val="-2"/>
          <w:sz w:val="33"/>
          <w:szCs w:val="33"/>
          <w:rtl/>
        </w:rPr>
        <w:t>الفروع(7/117</w:t>
      </w:r>
      <w:r w:rsidR="00663D70" w:rsidRPr="009A4E22">
        <w:rPr>
          <w:rFonts w:ascii="Tahoma" w:hAnsi="Tahoma" w:hint="cs"/>
          <w:spacing w:val="-2"/>
          <w:sz w:val="33"/>
          <w:szCs w:val="33"/>
          <w:rtl/>
        </w:rPr>
        <w:t>),</w:t>
      </w:r>
      <w:r w:rsidR="00D14D56" w:rsidRPr="009A4E22">
        <w:rPr>
          <w:rFonts w:ascii="Tahoma" w:hAnsi="Tahoma" w:hint="cs"/>
          <w:spacing w:val="-2"/>
          <w:sz w:val="33"/>
          <w:szCs w:val="33"/>
          <w:rtl/>
        </w:rPr>
        <w:t xml:space="preserve"> </w:t>
      </w:r>
      <w:r w:rsidR="00553FB2" w:rsidRPr="009A4E22">
        <w:rPr>
          <w:rFonts w:ascii="Tahoma" w:hAnsi="Tahoma" w:hint="cs"/>
          <w:spacing w:val="-2"/>
          <w:sz w:val="33"/>
          <w:szCs w:val="33"/>
          <w:rtl/>
        </w:rPr>
        <w:t>المبدع</w:t>
      </w:r>
      <w:r w:rsidR="00391A19" w:rsidRPr="009A4E22">
        <w:rPr>
          <w:rFonts w:hint="cs"/>
          <w:sz w:val="33"/>
          <w:szCs w:val="33"/>
          <w:rtl/>
        </w:rPr>
        <w:t>(4/289).</w:t>
      </w:r>
    </w:p>
  </w:footnote>
  <w:footnote w:id="10">
    <w:p w:rsidR="007F2693" w:rsidRPr="009A4E22" w:rsidRDefault="007F2693" w:rsidP="00636C7F">
      <w:pPr>
        <w:pStyle w:val="af3"/>
        <w:rPr>
          <w:rFonts w:ascii="Tahoma" w:hAnsi="Tahoma"/>
          <w:sz w:val="33"/>
          <w:szCs w:val="33"/>
        </w:rPr>
      </w:pPr>
      <w:r w:rsidRPr="009A4E22">
        <w:rPr>
          <w:rFonts w:ascii="Tahoma" w:hAnsi="Tahoma"/>
          <w:sz w:val="33"/>
          <w:szCs w:val="33"/>
          <w:rtl/>
        </w:rPr>
        <w:t>(</w:t>
      </w:r>
      <w:r w:rsidRPr="009A4E22">
        <w:rPr>
          <w:rStyle w:val="ae"/>
          <w:rFonts w:ascii="Tahoma" w:hAnsi="Tahoma"/>
          <w:sz w:val="33"/>
          <w:szCs w:val="33"/>
          <w:vertAlign w:val="baseline"/>
        </w:rPr>
        <w:footnoteRef/>
      </w:r>
      <w:r w:rsidRPr="009A4E22">
        <w:rPr>
          <w:rFonts w:ascii="Tahoma" w:hAnsi="Tahoma"/>
          <w:sz w:val="33"/>
          <w:szCs w:val="33"/>
          <w:rtl/>
        </w:rPr>
        <w:t xml:space="preserve">) </w:t>
      </w:r>
      <w:r w:rsidR="00680C6D" w:rsidRPr="009A4E22">
        <w:rPr>
          <w:rFonts w:ascii="Tahoma" w:hAnsi="Tahoma" w:hint="cs"/>
          <w:sz w:val="33"/>
          <w:szCs w:val="33"/>
          <w:rtl/>
        </w:rPr>
        <w:t>انظر: الأم (4/10), مغني المحتاج(2/315).</w:t>
      </w:r>
    </w:p>
  </w:footnote>
  <w:footnote w:id="11">
    <w:p w:rsidR="008B6D6E" w:rsidRPr="009A4E22" w:rsidRDefault="008B6D6E" w:rsidP="00F5276F">
      <w:pPr>
        <w:pStyle w:val="af3"/>
        <w:spacing w:before="120" w:after="120"/>
        <w:rPr>
          <w:rFonts w:ascii="Tahoma" w:hAnsi="Tahoma"/>
          <w:sz w:val="33"/>
          <w:szCs w:val="33"/>
        </w:rPr>
      </w:pPr>
      <w:r w:rsidRPr="009A4E22">
        <w:rPr>
          <w:rFonts w:ascii="Tahoma" w:hAnsi="Tahoma"/>
          <w:sz w:val="33"/>
          <w:szCs w:val="33"/>
          <w:rtl/>
        </w:rPr>
        <w:t>(</w:t>
      </w:r>
      <w:r w:rsidRPr="009A4E22">
        <w:rPr>
          <w:rStyle w:val="ae"/>
          <w:rFonts w:ascii="Tahoma" w:hAnsi="Tahoma"/>
          <w:sz w:val="33"/>
          <w:szCs w:val="33"/>
          <w:vertAlign w:val="baseline"/>
        </w:rPr>
        <w:footnoteRef/>
      </w:r>
      <w:r w:rsidRPr="009A4E22">
        <w:rPr>
          <w:rFonts w:ascii="Tahoma" w:hAnsi="Tahoma"/>
          <w:sz w:val="33"/>
          <w:szCs w:val="33"/>
          <w:rtl/>
        </w:rPr>
        <w:t xml:space="preserve">) </w:t>
      </w:r>
      <w:r w:rsidR="00F34354" w:rsidRPr="009A4E22">
        <w:rPr>
          <w:rFonts w:ascii="Tahoma" w:hAnsi="Tahoma" w:hint="cs"/>
          <w:sz w:val="33"/>
          <w:szCs w:val="33"/>
          <w:rtl/>
        </w:rPr>
        <w:t xml:space="preserve">انظر: </w:t>
      </w:r>
      <w:r w:rsidR="00457246" w:rsidRPr="009A4E22">
        <w:rPr>
          <w:rFonts w:ascii="Tahoma" w:hAnsi="Tahoma" w:hint="cs"/>
          <w:sz w:val="33"/>
          <w:szCs w:val="33"/>
          <w:rtl/>
        </w:rPr>
        <w:t>المغني (</w:t>
      </w:r>
      <w:r w:rsidR="00A40DBF" w:rsidRPr="009A4E22">
        <w:rPr>
          <w:rFonts w:ascii="Tahoma" w:hAnsi="Tahoma" w:hint="cs"/>
          <w:sz w:val="33"/>
          <w:szCs w:val="33"/>
          <w:rtl/>
        </w:rPr>
        <w:t>7</w:t>
      </w:r>
      <w:r w:rsidR="00457246" w:rsidRPr="009A4E22">
        <w:rPr>
          <w:rFonts w:ascii="Tahoma" w:hAnsi="Tahoma" w:hint="cs"/>
          <w:sz w:val="33"/>
          <w:szCs w:val="33"/>
          <w:rtl/>
        </w:rPr>
        <w:t>/16</w:t>
      </w:r>
      <w:r w:rsidR="00A40DBF" w:rsidRPr="009A4E22">
        <w:rPr>
          <w:rFonts w:ascii="Tahoma" w:hAnsi="Tahoma" w:hint="cs"/>
          <w:sz w:val="33"/>
          <w:szCs w:val="33"/>
          <w:rtl/>
        </w:rPr>
        <w:t>2</w:t>
      </w:r>
      <w:r w:rsidR="00457246" w:rsidRPr="009A4E22">
        <w:rPr>
          <w:rFonts w:ascii="Tahoma" w:hAnsi="Tahoma" w:hint="cs"/>
          <w:sz w:val="33"/>
          <w:szCs w:val="33"/>
          <w:rtl/>
        </w:rPr>
        <w:t>),</w:t>
      </w:r>
      <w:r w:rsidR="00C078A4" w:rsidRPr="009A4E22">
        <w:rPr>
          <w:rFonts w:hint="cs"/>
          <w:color w:val="auto"/>
          <w:sz w:val="33"/>
          <w:szCs w:val="33"/>
          <w:rtl/>
        </w:rPr>
        <w:t xml:space="preserve"> </w:t>
      </w:r>
      <w:r w:rsidR="00FF3BBC" w:rsidRPr="009A4E22">
        <w:rPr>
          <w:rFonts w:ascii="Tahoma" w:hAnsi="Tahoma" w:hint="cs"/>
          <w:sz w:val="33"/>
          <w:szCs w:val="33"/>
          <w:rtl/>
        </w:rPr>
        <w:t>مغني المحتاج(2/315).</w:t>
      </w:r>
    </w:p>
  </w:footnote>
  <w:footnote w:id="12">
    <w:p w:rsidR="00D768F1" w:rsidRPr="009A4E22" w:rsidRDefault="00D768F1" w:rsidP="00636C7F">
      <w:pPr>
        <w:pStyle w:val="af3"/>
        <w:rPr>
          <w:rFonts w:ascii="Tahoma" w:hAnsi="Tahoma"/>
          <w:sz w:val="33"/>
          <w:szCs w:val="33"/>
        </w:rPr>
      </w:pPr>
      <w:r w:rsidRPr="009A4E22">
        <w:rPr>
          <w:rFonts w:ascii="Tahoma" w:hAnsi="Tahoma"/>
          <w:sz w:val="33"/>
          <w:szCs w:val="33"/>
          <w:rtl/>
        </w:rPr>
        <w:t>(</w:t>
      </w:r>
      <w:r w:rsidRPr="009A4E22">
        <w:rPr>
          <w:rStyle w:val="ae"/>
          <w:rFonts w:ascii="Tahoma" w:hAnsi="Tahoma"/>
          <w:sz w:val="33"/>
          <w:szCs w:val="33"/>
          <w:vertAlign w:val="baseline"/>
        </w:rPr>
        <w:footnoteRef/>
      </w:r>
      <w:r w:rsidRPr="009A4E22">
        <w:rPr>
          <w:rFonts w:ascii="Tahoma" w:hAnsi="Tahoma"/>
          <w:sz w:val="33"/>
          <w:szCs w:val="33"/>
          <w:rtl/>
        </w:rPr>
        <w:t>)</w:t>
      </w:r>
      <w:r w:rsidR="00BC773A" w:rsidRPr="009A4E22">
        <w:rPr>
          <w:rFonts w:hint="cs"/>
          <w:sz w:val="33"/>
          <w:szCs w:val="33"/>
          <w:rtl/>
        </w:rPr>
        <w:t xml:space="preserve"> </w:t>
      </w:r>
      <w:r w:rsidRPr="009A4E22">
        <w:rPr>
          <w:rFonts w:hint="cs"/>
          <w:sz w:val="33"/>
          <w:szCs w:val="33"/>
          <w:rtl/>
        </w:rPr>
        <w:t>انظر أقوالهم في:</w:t>
      </w:r>
      <w:r w:rsidR="00756920" w:rsidRPr="009A4E22">
        <w:rPr>
          <w:rFonts w:hint="cs"/>
          <w:sz w:val="33"/>
          <w:szCs w:val="33"/>
          <w:rtl/>
        </w:rPr>
        <w:t xml:space="preserve"> مصنف عبد الرزاق (8/253),</w:t>
      </w:r>
      <w:r w:rsidRPr="009A4E22">
        <w:rPr>
          <w:rFonts w:hint="cs"/>
          <w:sz w:val="33"/>
          <w:szCs w:val="33"/>
          <w:rtl/>
        </w:rPr>
        <w:t xml:space="preserve"> المغني(</w:t>
      </w:r>
      <w:r w:rsidR="00A40DBF" w:rsidRPr="009A4E22">
        <w:rPr>
          <w:rFonts w:hint="cs"/>
          <w:sz w:val="33"/>
          <w:szCs w:val="33"/>
          <w:rtl/>
        </w:rPr>
        <w:t>7</w:t>
      </w:r>
      <w:r w:rsidRPr="009A4E22">
        <w:rPr>
          <w:rFonts w:hint="cs"/>
          <w:sz w:val="33"/>
          <w:szCs w:val="33"/>
          <w:rtl/>
        </w:rPr>
        <w:t>/16</w:t>
      </w:r>
      <w:r w:rsidR="00A40DBF" w:rsidRPr="009A4E22">
        <w:rPr>
          <w:rFonts w:hint="cs"/>
          <w:sz w:val="33"/>
          <w:szCs w:val="33"/>
          <w:rtl/>
        </w:rPr>
        <w:t>2</w:t>
      </w:r>
      <w:r w:rsidRPr="009A4E22">
        <w:rPr>
          <w:rFonts w:hint="cs"/>
          <w:sz w:val="33"/>
          <w:szCs w:val="33"/>
          <w:rtl/>
        </w:rPr>
        <w:t>).</w:t>
      </w:r>
    </w:p>
  </w:footnote>
  <w:footnote w:id="13">
    <w:p w:rsidR="00525B6E" w:rsidRPr="009A4E22" w:rsidRDefault="00161220" w:rsidP="00F5276F">
      <w:pPr>
        <w:pStyle w:val="af3"/>
        <w:spacing w:before="120"/>
        <w:rPr>
          <w:rFonts w:ascii="Traditional Arabic"/>
          <w:sz w:val="33"/>
          <w:szCs w:val="33"/>
          <w:rtl/>
        </w:rPr>
      </w:pPr>
      <w:r w:rsidRPr="009A4E22">
        <w:rPr>
          <w:rFonts w:ascii="Tahoma" w:hAnsi="Tahoma"/>
          <w:sz w:val="33"/>
          <w:szCs w:val="33"/>
          <w:rtl/>
        </w:rPr>
        <w:t>(</w:t>
      </w:r>
      <w:r w:rsidRPr="009A4E22">
        <w:rPr>
          <w:rStyle w:val="ae"/>
          <w:rFonts w:ascii="Tahoma" w:hAnsi="Tahoma"/>
          <w:sz w:val="33"/>
          <w:szCs w:val="33"/>
          <w:vertAlign w:val="baseline"/>
        </w:rPr>
        <w:footnoteRef/>
      </w:r>
      <w:r w:rsidRPr="009A4E22">
        <w:rPr>
          <w:rFonts w:ascii="Tahoma" w:hAnsi="Tahoma"/>
          <w:sz w:val="33"/>
          <w:szCs w:val="33"/>
          <w:rtl/>
        </w:rPr>
        <w:t>)</w:t>
      </w:r>
      <w:r w:rsidR="00D768F1" w:rsidRPr="009A4E22">
        <w:rPr>
          <w:rFonts w:ascii="Tahoma" w:hAnsi="Tahoma" w:hint="cs"/>
          <w:sz w:val="33"/>
          <w:szCs w:val="33"/>
          <w:rtl/>
        </w:rPr>
        <w:t xml:space="preserve"> </w:t>
      </w:r>
      <w:r w:rsidR="00D768F1" w:rsidRPr="009A4E22">
        <w:rPr>
          <w:rFonts w:ascii="Traditional Arabic" w:hint="eastAsia"/>
          <w:sz w:val="33"/>
          <w:szCs w:val="33"/>
          <w:rtl/>
        </w:rPr>
        <w:t>قال</w:t>
      </w:r>
      <w:r w:rsidR="00D768F1" w:rsidRPr="009A4E22">
        <w:rPr>
          <w:rFonts w:ascii="Traditional Arabic"/>
          <w:sz w:val="33"/>
          <w:szCs w:val="33"/>
          <w:rtl/>
        </w:rPr>
        <w:t xml:space="preserve"> </w:t>
      </w:r>
      <w:r w:rsidR="00D768F1" w:rsidRPr="009A4E22">
        <w:rPr>
          <w:rFonts w:ascii="Traditional Arabic" w:hint="eastAsia"/>
          <w:sz w:val="33"/>
          <w:szCs w:val="33"/>
          <w:rtl/>
        </w:rPr>
        <w:t>القاضي</w:t>
      </w:r>
      <w:r w:rsidR="00D768F1" w:rsidRPr="009A4E22">
        <w:rPr>
          <w:rFonts w:ascii="Traditional Arabic"/>
          <w:sz w:val="33"/>
          <w:szCs w:val="33"/>
          <w:rtl/>
        </w:rPr>
        <w:t xml:space="preserve"> : </w:t>
      </w:r>
      <w:r w:rsidR="00D768F1" w:rsidRPr="009A4E22">
        <w:rPr>
          <w:rFonts w:ascii="Traditional Arabic" w:hint="eastAsia"/>
          <w:sz w:val="33"/>
          <w:szCs w:val="33"/>
          <w:rtl/>
        </w:rPr>
        <w:t>قول</w:t>
      </w:r>
      <w:r w:rsidR="00D768F1" w:rsidRPr="009A4E22">
        <w:rPr>
          <w:rFonts w:ascii="Traditional Arabic"/>
          <w:sz w:val="33"/>
          <w:szCs w:val="33"/>
          <w:rtl/>
        </w:rPr>
        <w:t xml:space="preserve"> </w:t>
      </w:r>
      <w:r w:rsidR="00D768F1" w:rsidRPr="009A4E22">
        <w:rPr>
          <w:rFonts w:ascii="Traditional Arabic" w:hint="eastAsia"/>
          <w:sz w:val="33"/>
          <w:szCs w:val="33"/>
          <w:rtl/>
        </w:rPr>
        <w:t>أحمد</w:t>
      </w:r>
      <w:r w:rsidR="00D768F1" w:rsidRPr="009A4E22">
        <w:rPr>
          <w:rFonts w:ascii="Traditional Arabic"/>
          <w:sz w:val="33"/>
          <w:szCs w:val="33"/>
          <w:rtl/>
        </w:rPr>
        <w:t xml:space="preserve"> </w:t>
      </w:r>
      <w:r w:rsidR="00D768F1" w:rsidRPr="009A4E22">
        <w:rPr>
          <w:rFonts w:ascii="Traditional Arabic" w:hint="eastAsia"/>
          <w:sz w:val="33"/>
          <w:szCs w:val="33"/>
          <w:rtl/>
        </w:rPr>
        <w:t>يتصدقان</w:t>
      </w:r>
      <w:r w:rsidR="00D768F1" w:rsidRPr="009A4E22">
        <w:rPr>
          <w:rFonts w:ascii="Traditional Arabic"/>
          <w:sz w:val="33"/>
          <w:szCs w:val="33"/>
          <w:rtl/>
        </w:rPr>
        <w:t xml:space="preserve"> </w:t>
      </w:r>
      <w:r w:rsidR="00D768F1" w:rsidRPr="009A4E22">
        <w:rPr>
          <w:rFonts w:ascii="Traditional Arabic" w:hint="eastAsia"/>
          <w:sz w:val="33"/>
          <w:szCs w:val="33"/>
          <w:rtl/>
        </w:rPr>
        <w:t>بالربح</w:t>
      </w:r>
      <w:r w:rsidR="00D768F1" w:rsidRPr="009A4E22">
        <w:rPr>
          <w:rFonts w:ascii="Traditional Arabic"/>
          <w:sz w:val="33"/>
          <w:szCs w:val="33"/>
          <w:rtl/>
        </w:rPr>
        <w:t xml:space="preserve"> </w:t>
      </w:r>
      <w:r w:rsidR="00D768F1" w:rsidRPr="009A4E22">
        <w:rPr>
          <w:rFonts w:ascii="Traditional Arabic" w:hint="eastAsia"/>
          <w:sz w:val="33"/>
          <w:szCs w:val="33"/>
          <w:rtl/>
        </w:rPr>
        <w:t>على</w:t>
      </w:r>
      <w:r w:rsidR="00D768F1" w:rsidRPr="009A4E22">
        <w:rPr>
          <w:rFonts w:ascii="Traditional Arabic"/>
          <w:sz w:val="33"/>
          <w:szCs w:val="33"/>
          <w:rtl/>
        </w:rPr>
        <w:t xml:space="preserve"> </w:t>
      </w:r>
      <w:r w:rsidR="00D768F1" w:rsidRPr="009A4E22">
        <w:rPr>
          <w:rFonts w:ascii="Traditional Arabic" w:hint="eastAsia"/>
          <w:sz w:val="33"/>
          <w:szCs w:val="33"/>
          <w:rtl/>
        </w:rPr>
        <w:t>سبيل</w:t>
      </w:r>
      <w:r w:rsidR="00D768F1" w:rsidRPr="009A4E22">
        <w:rPr>
          <w:rFonts w:ascii="Traditional Arabic"/>
          <w:sz w:val="33"/>
          <w:szCs w:val="33"/>
          <w:rtl/>
        </w:rPr>
        <w:t xml:space="preserve"> </w:t>
      </w:r>
      <w:r w:rsidR="00D768F1" w:rsidRPr="009A4E22">
        <w:rPr>
          <w:rFonts w:ascii="Traditional Arabic" w:hint="eastAsia"/>
          <w:sz w:val="33"/>
          <w:szCs w:val="33"/>
          <w:rtl/>
        </w:rPr>
        <w:t>الورع</w:t>
      </w:r>
      <w:r w:rsidR="00D768F1" w:rsidRPr="009A4E22">
        <w:rPr>
          <w:rFonts w:ascii="Traditional Arabic"/>
          <w:sz w:val="33"/>
          <w:szCs w:val="33"/>
          <w:rtl/>
        </w:rPr>
        <w:t xml:space="preserve"> </w:t>
      </w:r>
      <w:r w:rsidR="00D768F1" w:rsidRPr="009A4E22">
        <w:rPr>
          <w:rFonts w:ascii="Traditional Arabic" w:hint="eastAsia"/>
          <w:sz w:val="33"/>
          <w:szCs w:val="33"/>
          <w:rtl/>
        </w:rPr>
        <w:t>وهو</w:t>
      </w:r>
      <w:r w:rsidR="00D768F1" w:rsidRPr="009A4E22">
        <w:rPr>
          <w:rFonts w:ascii="Traditional Arabic"/>
          <w:sz w:val="33"/>
          <w:szCs w:val="33"/>
          <w:rtl/>
        </w:rPr>
        <w:t xml:space="preserve"> </w:t>
      </w:r>
      <w:r w:rsidR="00D768F1" w:rsidRPr="009A4E22">
        <w:rPr>
          <w:rFonts w:ascii="Traditional Arabic" w:hint="eastAsia"/>
          <w:sz w:val="33"/>
          <w:szCs w:val="33"/>
          <w:rtl/>
        </w:rPr>
        <w:t>لرب</w:t>
      </w:r>
      <w:r w:rsidR="00D768F1" w:rsidRPr="009A4E22">
        <w:rPr>
          <w:rFonts w:ascii="Traditional Arabic"/>
          <w:sz w:val="33"/>
          <w:szCs w:val="33"/>
          <w:rtl/>
        </w:rPr>
        <w:t xml:space="preserve"> </w:t>
      </w:r>
      <w:r w:rsidR="00D768F1" w:rsidRPr="009A4E22">
        <w:rPr>
          <w:rFonts w:ascii="Traditional Arabic" w:hint="eastAsia"/>
          <w:sz w:val="33"/>
          <w:szCs w:val="33"/>
          <w:rtl/>
        </w:rPr>
        <w:t>المال</w:t>
      </w:r>
      <w:r w:rsidR="00D768F1" w:rsidRPr="009A4E22">
        <w:rPr>
          <w:rFonts w:ascii="Traditional Arabic"/>
          <w:sz w:val="33"/>
          <w:szCs w:val="33"/>
          <w:rtl/>
        </w:rPr>
        <w:t xml:space="preserve"> </w:t>
      </w:r>
      <w:r w:rsidR="00D768F1" w:rsidRPr="009A4E22">
        <w:rPr>
          <w:rFonts w:ascii="Traditional Arabic" w:hint="eastAsia"/>
          <w:sz w:val="33"/>
          <w:szCs w:val="33"/>
          <w:rtl/>
        </w:rPr>
        <w:t>في</w:t>
      </w:r>
      <w:r w:rsidR="00D768F1" w:rsidRPr="009A4E22">
        <w:rPr>
          <w:rFonts w:ascii="Traditional Arabic"/>
          <w:sz w:val="33"/>
          <w:szCs w:val="33"/>
          <w:rtl/>
        </w:rPr>
        <w:t xml:space="preserve"> </w:t>
      </w:r>
      <w:r w:rsidR="00D768F1" w:rsidRPr="009A4E22">
        <w:rPr>
          <w:rFonts w:ascii="Traditional Arabic" w:hint="eastAsia"/>
          <w:sz w:val="33"/>
          <w:szCs w:val="33"/>
          <w:rtl/>
        </w:rPr>
        <w:t>القضاء</w:t>
      </w:r>
      <w:r w:rsidR="00D768F1" w:rsidRPr="009A4E22">
        <w:rPr>
          <w:rFonts w:ascii="Traditional Arabic" w:hint="cs"/>
          <w:sz w:val="33"/>
          <w:szCs w:val="33"/>
          <w:rtl/>
        </w:rPr>
        <w:t>.</w:t>
      </w:r>
    </w:p>
    <w:p w:rsidR="00161220" w:rsidRPr="009A4E22" w:rsidRDefault="00D768F1" w:rsidP="00636C7F">
      <w:pPr>
        <w:pStyle w:val="af3"/>
        <w:ind w:hanging="31"/>
        <w:rPr>
          <w:rFonts w:ascii="Tahoma" w:hAnsi="Tahoma"/>
          <w:sz w:val="33"/>
          <w:szCs w:val="33"/>
        </w:rPr>
      </w:pPr>
      <w:r w:rsidRPr="009A4E22">
        <w:rPr>
          <w:rFonts w:hint="cs"/>
          <w:sz w:val="33"/>
          <w:szCs w:val="33"/>
          <w:rtl/>
        </w:rPr>
        <w:t xml:space="preserve"> </w:t>
      </w:r>
      <w:r w:rsidR="002B0812" w:rsidRPr="009A4E22">
        <w:rPr>
          <w:rFonts w:hint="cs"/>
          <w:sz w:val="33"/>
          <w:szCs w:val="33"/>
          <w:rtl/>
        </w:rPr>
        <w:t>انظر: المغني(5/165), الفروع (7/117), المبدع(4/289).</w:t>
      </w:r>
    </w:p>
  </w:footnote>
  <w:footnote w:id="14">
    <w:p w:rsidR="00622F22" w:rsidRPr="00817DD9" w:rsidRDefault="00622F22" w:rsidP="00F5276F">
      <w:pPr>
        <w:pStyle w:val="af3"/>
        <w:spacing w:before="120"/>
        <w:rPr>
          <w:rFonts w:ascii="Tahoma" w:hAnsi="Tahoma"/>
          <w:color w:val="auto"/>
          <w:sz w:val="32"/>
          <w:szCs w:val="32"/>
        </w:rPr>
      </w:pPr>
      <w:r w:rsidRPr="009A4E22">
        <w:rPr>
          <w:rFonts w:ascii="Tahoma" w:hAnsi="Tahoma"/>
          <w:color w:val="auto"/>
          <w:sz w:val="33"/>
          <w:szCs w:val="33"/>
          <w:rtl/>
        </w:rPr>
        <w:t>(</w:t>
      </w:r>
      <w:r w:rsidRPr="009A4E22">
        <w:rPr>
          <w:rFonts w:ascii="Tahoma" w:hAnsi="Tahoma"/>
          <w:color w:val="auto"/>
          <w:sz w:val="33"/>
          <w:szCs w:val="33"/>
        </w:rPr>
        <w:footnoteRef/>
      </w:r>
      <w:r w:rsidRPr="009A4E22">
        <w:rPr>
          <w:rFonts w:ascii="Tahoma" w:hAnsi="Tahoma"/>
          <w:color w:val="auto"/>
          <w:sz w:val="33"/>
          <w:szCs w:val="33"/>
          <w:rtl/>
        </w:rPr>
        <w:t>)</w:t>
      </w:r>
      <w:r w:rsidR="001E6FD5" w:rsidRPr="009A4E22">
        <w:rPr>
          <w:rFonts w:ascii="Tahoma" w:hAnsi="Tahoma" w:hint="cs"/>
          <w:color w:val="auto"/>
          <w:sz w:val="33"/>
          <w:szCs w:val="33"/>
          <w:rtl/>
        </w:rPr>
        <w:t xml:space="preserve"> </w:t>
      </w:r>
      <w:r w:rsidR="00AC665D" w:rsidRPr="009A4E22">
        <w:rPr>
          <w:rFonts w:ascii="Tahoma" w:hAnsi="Tahoma" w:hint="cs"/>
          <w:color w:val="auto"/>
          <w:sz w:val="33"/>
          <w:szCs w:val="33"/>
          <w:rtl/>
        </w:rPr>
        <w:t xml:space="preserve">وذهب أبو يوسف أن </w:t>
      </w:r>
      <w:r w:rsidR="005C4BB6" w:rsidRPr="009A4E22">
        <w:rPr>
          <w:rFonts w:ascii="Tahoma" w:hAnsi="Tahoma" w:hint="cs"/>
          <w:color w:val="auto"/>
          <w:sz w:val="33"/>
          <w:szCs w:val="33"/>
          <w:rtl/>
        </w:rPr>
        <w:t xml:space="preserve"> الربح للعامل ولا يؤمر بالتصدق لأنه صار عاصيا , </w:t>
      </w:r>
      <w:r w:rsidR="000C23E3" w:rsidRPr="009A4E22">
        <w:rPr>
          <w:rFonts w:ascii="Tahoma" w:hAnsi="Tahoma" w:hint="cs"/>
          <w:color w:val="auto"/>
          <w:sz w:val="33"/>
          <w:szCs w:val="33"/>
          <w:rtl/>
        </w:rPr>
        <w:t>ولم يبق مقارضا</w:t>
      </w:r>
      <w:r w:rsidR="0077403C" w:rsidRPr="009A4E22">
        <w:rPr>
          <w:rFonts w:ascii="Tahoma" w:hAnsi="Tahoma" w:hint="cs"/>
          <w:color w:val="auto"/>
          <w:sz w:val="33"/>
          <w:szCs w:val="33"/>
          <w:rtl/>
        </w:rPr>
        <w:t>ً</w:t>
      </w:r>
      <w:r w:rsidR="000C23E3" w:rsidRPr="009A4E22">
        <w:rPr>
          <w:rFonts w:ascii="Tahoma" w:hAnsi="Tahoma" w:hint="cs"/>
          <w:color w:val="auto"/>
          <w:sz w:val="33"/>
          <w:szCs w:val="33"/>
          <w:rtl/>
        </w:rPr>
        <w:t xml:space="preserve"> فيضمن وله الربح.</w:t>
      </w:r>
      <w:r w:rsidR="00E1121F" w:rsidRPr="009A4E22">
        <w:rPr>
          <w:rFonts w:ascii="Tahoma" w:hAnsi="Tahoma" w:hint="cs"/>
          <w:color w:val="auto"/>
          <w:sz w:val="33"/>
          <w:szCs w:val="33"/>
          <w:rtl/>
        </w:rPr>
        <w:t xml:space="preserve"> انظر:</w:t>
      </w:r>
      <w:r w:rsidR="00D14D56" w:rsidRPr="009A4E22">
        <w:rPr>
          <w:rFonts w:ascii="Tahoma" w:hAnsi="Tahoma" w:hint="cs"/>
          <w:color w:val="auto"/>
          <w:sz w:val="33"/>
          <w:szCs w:val="33"/>
          <w:rtl/>
        </w:rPr>
        <w:t xml:space="preserve"> </w:t>
      </w:r>
      <w:r w:rsidR="0084772B" w:rsidRPr="009A4E22">
        <w:rPr>
          <w:rFonts w:ascii="Tahoma" w:hAnsi="Tahoma" w:hint="cs"/>
          <w:color w:val="auto"/>
          <w:sz w:val="33"/>
          <w:szCs w:val="33"/>
          <w:rtl/>
        </w:rPr>
        <w:t>بدائع الصنائع(6/87),</w:t>
      </w:r>
      <w:r w:rsidR="00D14D56" w:rsidRPr="009A4E22">
        <w:rPr>
          <w:rFonts w:ascii="Tahoma" w:hAnsi="Tahoma" w:hint="cs"/>
          <w:color w:val="auto"/>
          <w:sz w:val="33"/>
          <w:szCs w:val="33"/>
          <w:rtl/>
        </w:rPr>
        <w:t xml:space="preserve"> </w:t>
      </w:r>
      <w:r w:rsidR="003540CF" w:rsidRPr="009A4E22">
        <w:rPr>
          <w:rFonts w:ascii="Tahoma" w:hAnsi="Tahoma" w:hint="cs"/>
          <w:color w:val="auto"/>
          <w:sz w:val="33"/>
          <w:szCs w:val="33"/>
          <w:rtl/>
        </w:rPr>
        <w:t>البناية شرح الهداية(10/54)</w:t>
      </w:r>
      <w:r w:rsidR="00C04CA1" w:rsidRPr="009A4E22">
        <w:rPr>
          <w:rFonts w:ascii="Tahoma" w:hAnsi="Tahoma" w:hint="cs"/>
          <w:color w:val="auto"/>
          <w:sz w:val="33"/>
          <w:szCs w:val="33"/>
          <w:rtl/>
        </w:rPr>
        <w:t>,</w:t>
      </w:r>
      <w:r w:rsidR="0084772B" w:rsidRPr="009A4E22">
        <w:rPr>
          <w:rFonts w:ascii="Tahoma" w:hAnsi="Tahoma" w:hint="cs"/>
          <w:color w:val="auto"/>
          <w:sz w:val="33"/>
          <w:szCs w:val="33"/>
          <w:rtl/>
        </w:rPr>
        <w:t xml:space="preserve"> </w:t>
      </w:r>
      <w:r w:rsidR="00E1121F" w:rsidRPr="009A4E22">
        <w:rPr>
          <w:rFonts w:ascii="Tahoma" w:hAnsi="Tahoma" w:hint="cs"/>
          <w:color w:val="auto"/>
          <w:sz w:val="33"/>
          <w:szCs w:val="33"/>
          <w:rtl/>
        </w:rPr>
        <w:t>عمدة القاري</w:t>
      </w:r>
      <w:r w:rsidR="009A4E22">
        <w:rPr>
          <w:rFonts w:ascii="Tahoma" w:hAnsi="Tahoma" w:hint="cs"/>
          <w:color w:val="auto"/>
          <w:sz w:val="33"/>
          <w:szCs w:val="33"/>
          <w:rtl/>
        </w:rPr>
        <w:t xml:space="preserve"> </w:t>
      </w:r>
      <w:r w:rsidR="00E1121F" w:rsidRPr="009A4E22">
        <w:rPr>
          <w:rFonts w:ascii="Tahoma" w:hAnsi="Tahoma" w:hint="cs"/>
          <w:color w:val="auto"/>
          <w:sz w:val="33"/>
          <w:szCs w:val="33"/>
          <w:rtl/>
        </w:rPr>
        <w:t xml:space="preserve">(18/128), </w:t>
      </w:r>
      <w:r w:rsidR="003540CF" w:rsidRPr="009A4E22">
        <w:rPr>
          <w:rFonts w:ascii="Tahoma" w:hAnsi="Tahoma" w:hint="cs"/>
          <w:color w:val="auto"/>
          <w:sz w:val="33"/>
          <w:szCs w:val="33"/>
          <w:rtl/>
        </w:rPr>
        <w:t>حاشية ابن عابدين(12/372)</w:t>
      </w:r>
      <w:r w:rsidR="007249A1" w:rsidRPr="009A4E22">
        <w:rPr>
          <w:rFonts w:ascii="Tahoma" w:hAnsi="Tahoma" w:hint="cs"/>
          <w:color w:val="auto"/>
          <w:sz w:val="33"/>
          <w:szCs w:val="33"/>
          <w:rtl/>
        </w:rPr>
        <w:t xml:space="preserve"> </w:t>
      </w:r>
      <w:r w:rsidR="003540CF" w:rsidRPr="009A4E22">
        <w:rPr>
          <w:rFonts w:ascii="Tahoma" w:hAnsi="Tahoma" w:hint="cs"/>
          <w:color w:val="auto"/>
          <w:sz w:val="33"/>
          <w:szCs w:val="33"/>
          <w:rtl/>
        </w:rPr>
        <w:t>.</w:t>
      </w:r>
      <w:r w:rsidR="007249A1" w:rsidRPr="009A4E22">
        <w:rPr>
          <w:rFonts w:ascii="Tahoma" w:hAnsi="Tahoma" w:hint="cs"/>
          <w:color w:val="auto"/>
          <w:sz w:val="34"/>
          <w:szCs w:val="34"/>
          <w:rtl/>
        </w:rPr>
        <w:t xml:space="preserve"> </w:t>
      </w:r>
    </w:p>
  </w:footnote>
  <w:footnote w:id="15">
    <w:p w:rsidR="00C7221C" w:rsidRPr="00EB2403" w:rsidRDefault="00C7221C" w:rsidP="00595F55">
      <w:pPr>
        <w:pStyle w:val="af3"/>
        <w:rPr>
          <w:rFonts w:ascii="Tahoma" w:hAnsi="Tahoma"/>
          <w:sz w:val="32"/>
          <w:szCs w:val="32"/>
        </w:rPr>
      </w:pPr>
      <w:r w:rsidRPr="002F2650">
        <w:rPr>
          <w:rFonts w:ascii="Tahoma" w:hAnsi="Tahoma"/>
          <w:sz w:val="32"/>
          <w:szCs w:val="32"/>
          <w:rtl/>
        </w:rPr>
        <w:t>(</w:t>
      </w:r>
      <w:r w:rsidRPr="002F2650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2F2650">
        <w:rPr>
          <w:rFonts w:ascii="Tahoma" w:hAnsi="Tahoma"/>
          <w:sz w:val="32"/>
          <w:szCs w:val="32"/>
          <w:rtl/>
        </w:rPr>
        <w:t xml:space="preserve">) </w:t>
      </w:r>
      <w:r w:rsidRPr="002F2650">
        <w:rPr>
          <w:rFonts w:ascii="Tahoma" w:hAnsi="Tahoma" w:hint="cs"/>
          <w:sz w:val="32"/>
          <w:szCs w:val="32"/>
          <w:rtl/>
        </w:rPr>
        <w:t>يشير إلى حديث عمرو بن العاص , قال النبي : " لا يحل سلف وبيع , ولا شرطان في البيع, ولا ربح ما</w:t>
      </w:r>
      <w:r w:rsidR="002F2650" w:rsidRPr="002F2650">
        <w:rPr>
          <w:rFonts w:ascii="Tahoma" w:hAnsi="Tahoma" w:hint="cs"/>
          <w:sz w:val="32"/>
          <w:szCs w:val="32"/>
          <w:rtl/>
        </w:rPr>
        <w:t xml:space="preserve"> لم يضمن , ولا بيع ما ليس </w:t>
      </w:r>
      <w:r w:rsidR="002F2650" w:rsidRPr="006967F2">
        <w:rPr>
          <w:rFonts w:ascii="Tahoma" w:hAnsi="Tahoma" w:hint="cs"/>
          <w:color w:val="auto"/>
          <w:sz w:val="32"/>
          <w:szCs w:val="32"/>
          <w:rtl/>
        </w:rPr>
        <w:t xml:space="preserve">عندك, تقدم تخريجه </w:t>
      </w:r>
      <w:r w:rsidR="006967F2" w:rsidRPr="006967F2">
        <w:rPr>
          <w:rFonts w:ascii="Tahoma" w:hAnsi="Tahoma" w:hint="cs"/>
          <w:color w:val="auto"/>
          <w:sz w:val="32"/>
          <w:szCs w:val="32"/>
          <w:rtl/>
        </w:rPr>
        <w:t>,ص (</w:t>
      </w:r>
      <w:r w:rsidR="00595F55">
        <w:rPr>
          <w:rFonts w:ascii="Tahoma" w:hAnsi="Tahoma" w:hint="cs"/>
          <w:color w:val="auto"/>
          <w:sz w:val="32"/>
          <w:szCs w:val="32"/>
          <w:rtl/>
        </w:rPr>
        <w:t>399</w:t>
      </w:r>
      <w:r w:rsidR="006967F2" w:rsidRPr="006967F2">
        <w:rPr>
          <w:rFonts w:ascii="Tahoma" w:hAnsi="Tahoma" w:hint="cs"/>
          <w:color w:val="auto"/>
          <w:sz w:val="32"/>
          <w:szCs w:val="32"/>
          <w:rtl/>
        </w:rPr>
        <w:t>).</w:t>
      </w:r>
    </w:p>
  </w:footnote>
  <w:footnote w:id="16">
    <w:p w:rsidR="00A506F2" w:rsidRPr="00D61850" w:rsidRDefault="00A506F2" w:rsidP="00636C7F">
      <w:pPr>
        <w:pStyle w:val="af3"/>
        <w:rPr>
          <w:rFonts w:ascii="Tahoma" w:hAnsi="Tahoma"/>
          <w:sz w:val="32"/>
          <w:szCs w:val="32"/>
        </w:rPr>
      </w:pPr>
      <w:r w:rsidRPr="00817DD9">
        <w:rPr>
          <w:rFonts w:ascii="Tahoma" w:hAnsi="Tahoma"/>
          <w:color w:val="auto"/>
          <w:sz w:val="32"/>
          <w:szCs w:val="32"/>
          <w:rtl/>
        </w:rPr>
        <w:t>(</w:t>
      </w:r>
      <w:r w:rsidRPr="00817DD9">
        <w:rPr>
          <w:rStyle w:val="ae"/>
          <w:rFonts w:ascii="Tahoma" w:hAnsi="Tahoma"/>
          <w:color w:val="auto"/>
          <w:sz w:val="32"/>
          <w:szCs w:val="32"/>
          <w:vertAlign w:val="baseline"/>
        </w:rPr>
        <w:footnoteRef/>
      </w:r>
      <w:r w:rsidRPr="00817DD9">
        <w:rPr>
          <w:rFonts w:ascii="Tahoma" w:hAnsi="Tahoma"/>
          <w:color w:val="auto"/>
          <w:sz w:val="32"/>
          <w:szCs w:val="32"/>
          <w:rtl/>
        </w:rPr>
        <w:t>)</w:t>
      </w:r>
      <w:r w:rsidRPr="00817DD9">
        <w:rPr>
          <w:rFonts w:ascii="Tahoma" w:hAnsi="Tahoma"/>
          <w:sz w:val="32"/>
          <w:szCs w:val="32"/>
          <w:rtl/>
        </w:rPr>
        <w:t xml:space="preserve"> </w:t>
      </w:r>
      <w:r w:rsidR="008166D3" w:rsidRPr="00817DD9">
        <w:rPr>
          <w:rFonts w:ascii="Tahoma" w:hAnsi="Tahoma" w:hint="cs"/>
          <w:sz w:val="32"/>
          <w:szCs w:val="32"/>
          <w:rtl/>
        </w:rPr>
        <w:t>انظر: بدائع الصنائع(6/87).</w:t>
      </w:r>
    </w:p>
  </w:footnote>
  <w:footnote w:id="17">
    <w:p w:rsidR="001F61AE" w:rsidRPr="00D61850" w:rsidRDefault="001F61AE" w:rsidP="00636C7F">
      <w:pPr>
        <w:autoSpaceDE w:val="0"/>
        <w:autoSpaceDN w:val="0"/>
        <w:adjustRightInd w:val="0"/>
        <w:spacing w:after="0" w:line="240" w:lineRule="auto"/>
        <w:jc w:val="both"/>
        <w:rPr>
          <w:rFonts w:ascii="Traditional Arabic" w:eastAsia="Times New Roman" w:hAnsi="Times New Roman" w:cs="Traditional Arabic"/>
          <w:b/>
          <w:bCs/>
          <w:color w:val="000000"/>
          <w:sz w:val="32"/>
          <w:szCs w:val="32"/>
        </w:rPr>
      </w:pPr>
      <w:r w:rsidRPr="00D61850">
        <w:rPr>
          <w:rFonts w:ascii="Tahoma" w:eastAsia="Times New Roman" w:hAnsi="Tahoma" w:cs="Traditional Arabic"/>
          <w:sz w:val="32"/>
          <w:szCs w:val="32"/>
          <w:rtl/>
          <w:lang w:eastAsia="ar-SA"/>
        </w:rPr>
        <w:t>(</w:t>
      </w:r>
      <w:r w:rsidRPr="00D61850">
        <w:rPr>
          <w:rFonts w:ascii="Tahoma" w:eastAsia="Times New Roman" w:hAnsi="Tahoma" w:cs="Traditional Arabic"/>
          <w:sz w:val="32"/>
          <w:szCs w:val="32"/>
          <w:lang w:eastAsia="ar-SA"/>
        </w:rPr>
        <w:footnoteRef/>
      </w:r>
      <w:r w:rsidRPr="00D61850">
        <w:rPr>
          <w:rFonts w:ascii="Tahoma" w:eastAsia="Times New Roman" w:hAnsi="Tahoma" w:cs="Traditional Arabic"/>
          <w:sz w:val="32"/>
          <w:szCs w:val="32"/>
          <w:rtl/>
          <w:lang w:eastAsia="ar-SA"/>
        </w:rPr>
        <w:t>)</w:t>
      </w:r>
      <w:r w:rsidR="009A3E5E" w:rsidRPr="00D61850">
        <w:rPr>
          <w:rFonts w:ascii="Traditional Arabic" w:eastAsia="Times New Roman" w:hAnsi="Times New Roman" w:cs="Traditional Arabic" w:hint="cs"/>
          <w:sz w:val="32"/>
          <w:szCs w:val="32"/>
          <w:rtl/>
        </w:rPr>
        <w:t xml:space="preserve"> </w:t>
      </w:r>
      <w:r w:rsidR="00865974" w:rsidRPr="00D61850">
        <w:rPr>
          <w:rFonts w:ascii="Traditional Arabic" w:eastAsia="Times New Roman" w:hAnsi="Times New Roman" w:cs="Traditional Arabic" w:hint="cs"/>
          <w:sz w:val="32"/>
          <w:szCs w:val="32"/>
          <w:rtl/>
        </w:rPr>
        <w:t>انظر:</w:t>
      </w:r>
      <w:r w:rsidR="00FE47E8">
        <w:rPr>
          <w:rFonts w:ascii="Traditional Arabic" w:eastAsia="Times New Roman" w:hAnsi="Times New Roman" w:cs="Traditional Arabic" w:hint="cs"/>
          <w:sz w:val="32"/>
          <w:szCs w:val="32"/>
          <w:rtl/>
        </w:rPr>
        <w:t xml:space="preserve"> </w:t>
      </w:r>
      <w:r w:rsidRPr="00D61850">
        <w:rPr>
          <w:rFonts w:ascii="Traditional Arabic" w:eastAsia="Times New Roman" w:hAnsi="Times New Roman" w:cs="Traditional Arabic" w:hint="cs"/>
          <w:sz w:val="32"/>
          <w:szCs w:val="32"/>
          <w:rtl/>
        </w:rPr>
        <w:t>المدونة(3/</w:t>
      </w:r>
      <w:r w:rsidR="00865974" w:rsidRPr="00D61850">
        <w:rPr>
          <w:rFonts w:ascii="Traditional Arabic" w:eastAsia="Times New Roman" w:hAnsi="Times New Roman" w:cs="Traditional Arabic" w:hint="cs"/>
          <w:sz w:val="32"/>
          <w:szCs w:val="32"/>
          <w:rtl/>
        </w:rPr>
        <w:t>653),</w:t>
      </w:r>
      <w:r w:rsidR="00D14D56">
        <w:rPr>
          <w:rFonts w:ascii="Traditional Arabic" w:eastAsia="Times New Roman" w:hAnsi="Times New Roman" w:cs="Traditional Arabic" w:hint="cs"/>
          <w:sz w:val="32"/>
          <w:szCs w:val="32"/>
          <w:rtl/>
        </w:rPr>
        <w:t xml:space="preserve"> </w:t>
      </w:r>
      <w:r w:rsidR="00865974" w:rsidRPr="00D61850">
        <w:rPr>
          <w:rFonts w:ascii="Traditional Arabic" w:eastAsia="Times New Roman" w:hAnsi="Times New Roman" w:cs="Traditional Arabic" w:hint="cs"/>
          <w:sz w:val="32"/>
          <w:szCs w:val="32"/>
          <w:rtl/>
        </w:rPr>
        <w:t>الكافي</w:t>
      </w:r>
      <w:r w:rsidR="00FE47E8">
        <w:rPr>
          <w:rFonts w:ascii="Traditional Arabic" w:eastAsia="Times New Roman" w:hAnsi="Times New Roman" w:cs="Traditional Arabic" w:hint="cs"/>
          <w:sz w:val="32"/>
          <w:szCs w:val="32"/>
          <w:rtl/>
        </w:rPr>
        <w:t xml:space="preserve"> في فقه أهل المدينة</w:t>
      </w:r>
      <w:r w:rsidR="00865974" w:rsidRPr="00D61850">
        <w:rPr>
          <w:rFonts w:ascii="Traditional Arabic" w:eastAsia="Times New Roman" w:hAnsi="Times New Roman" w:cs="Traditional Arabic" w:hint="cs"/>
          <w:sz w:val="32"/>
          <w:szCs w:val="32"/>
          <w:rtl/>
        </w:rPr>
        <w:t>(2/773-774),</w:t>
      </w:r>
      <w:r w:rsidR="00D14D56">
        <w:rPr>
          <w:rFonts w:ascii="Traditional Arabic" w:eastAsia="Times New Roman" w:hAnsi="Times New Roman" w:cs="Traditional Arabic" w:hint="cs"/>
          <w:sz w:val="32"/>
          <w:szCs w:val="32"/>
          <w:rtl/>
        </w:rPr>
        <w:t xml:space="preserve"> </w:t>
      </w:r>
      <w:r w:rsidR="00865974" w:rsidRPr="00D61850">
        <w:rPr>
          <w:rFonts w:ascii="Traditional Arabic" w:eastAsia="Times New Roman" w:hAnsi="Times New Roman" w:cs="Traditional Arabic" w:hint="cs"/>
          <w:sz w:val="32"/>
          <w:szCs w:val="32"/>
          <w:rtl/>
        </w:rPr>
        <w:t>مواهب الجليل(7/276).</w:t>
      </w:r>
    </w:p>
  </w:footnote>
  <w:footnote w:id="18">
    <w:p w:rsidR="00FD59F8" w:rsidRPr="00865974" w:rsidRDefault="00FD59F8" w:rsidP="00636C7F">
      <w:pPr>
        <w:pStyle w:val="af3"/>
        <w:rPr>
          <w:rFonts w:ascii="Tahoma" w:hAnsi="Tahoma"/>
          <w:color w:val="auto"/>
          <w:sz w:val="32"/>
          <w:szCs w:val="32"/>
        </w:rPr>
      </w:pPr>
      <w:r w:rsidRPr="00865974">
        <w:rPr>
          <w:rFonts w:ascii="Tahoma" w:hAnsi="Tahoma"/>
          <w:color w:val="auto"/>
          <w:sz w:val="32"/>
          <w:szCs w:val="32"/>
          <w:rtl/>
        </w:rPr>
        <w:t>(</w:t>
      </w:r>
      <w:r w:rsidRPr="00865974">
        <w:rPr>
          <w:rStyle w:val="ae"/>
          <w:rFonts w:ascii="Tahoma" w:hAnsi="Tahoma"/>
          <w:color w:val="auto"/>
          <w:sz w:val="32"/>
          <w:szCs w:val="32"/>
          <w:vertAlign w:val="baseline"/>
        </w:rPr>
        <w:footnoteRef/>
      </w:r>
      <w:r w:rsidRPr="00865974">
        <w:rPr>
          <w:rFonts w:ascii="Tahoma" w:hAnsi="Tahoma"/>
          <w:color w:val="auto"/>
          <w:sz w:val="32"/>
          <w:szCs w:val="32"/>
          <w:rtl/>
        </w:rPr>
        <w:t xml:space="preserve">) </w:t>
      </w:r>
      <w:r w:rsidRPr="00865974">
        <w:rPr>
          <w:rFonts w:ascii="Tahoma" w:hAnsi="Tahoma" w:hint="cs"/>
          <w:color w:val="auto"/>
          <w:sz w:val="32"/>
          <w:szCs w:val="32"/>
          <w:rtl/>
        </w:rPr>
        <w:t>انظر: المدونة(3/653).</w:t>
      </w:r>
    </w:p>
  </w:footnote>
  <w:footnote w:id="19">
    <w:p w:rsidR="00B444FD" w:rsidRPr="008F2185" w:rsidRDefault="00B444FD" w:rsidP="00636C7F">
      <w:pPr>
        <w:autoSpaceDE w:val="0"/>
        <w:autoSpaceDN w:val="0"/>
        <w:adjustRightInd w:val="0"/>
        <w:spacing w:after="0" w:line="240" w:lineRule="auto"/>
        <w:jc w:val="both"/>
        <w:rPr>
          <w:rFonts w:ascii="Traditional Arabic" w:eastAsia="Times New Roman" w:hAnsi="Times New Roman" w:cs="Traditional Arabic"/>
          <w:sz w:val="32"/>
          <w:szCs w:val="32"/>
        </w:rPr>
      </w:pPr>
      <w:r w:rsidRPr="00865974">
        <w:rPr>
          <w:rFonts w:ascii="Tahoma" w:hAnsi="Tahoma" w:cs="Traditional Arabic"/>
          <w:sz w:val="32"/>
          <w:szCs w:val="32"/>
          <w:rtl/>
        </w:rPr>
        <w:t>(</w:t>
      </w:r>
      <w:r w:rsidRPr="00865974">
        <w:rPr>
          <w:rFonts w:cs="Traditional Arabic"/>
          <w:sz w:val="32"/>
          <w:szCs w:val="32"/>
        </w:rPr>
        <w:footnoteRef/>
      </w:r>
      <w:r w:rsidRPr="00865974">
        <w:rPr>
          <w:rFonts w:ascii="Tahoma" w:hAnsi="Tahoma" w:cs="Traditional Arabic"/>
          <w:sz w:val="32"/>
          <w:szCs w:val="32"/>
          <w:rtl/>
        </w:rPr>
        <w:t>)</w:t>
      </w:r>
      <w:r w:rsidRPr="00865974">
        <w:rPr>
          <w:rFonts w:ascii="Tahoma" w:hAnsi="Tahoma" w:cs="Traditional Arabic" w:hint="cs"/>
          <w:sz w:val="32"/>
          <w:szCs w:val="32"/>
          <w:rtl/>
        </w:rPr>
        <w:t xml:space="preserve"> </w:t>
      </w:r>
      <w:r w:rsidR="0033422D" w:rsidRPr="00581805">
        <w:rPr>
          <w:rFonts w:ascii="Tahoma" w:hAnsi="Tahoma" w:cs="Traditional Arabic" w:hint="cs"/>
          <w:sz w:val="32"/>
          <w:szCs w:val="32"/>
          <w:rtl/>
        </w:rPr>
        <w:t xml:space="preserve">انظر: </w:t>
      </w:r>
      <w:r w:rsidR="00581805" w:rsidRPr="00581805">
        <w:rPr>
          <w:rFonts w:ascii="Traditional Arabic" w:eastAsia="Times New Roman" w:hAnsi="Times New Roman" w:cs="Traditional Arabic" w:hint="cs"/>
          <w:sz w:val="32"/>
          <w:szCs w:val="32"/>
          <w:rtl/>
        </w:rPr>
        <w:t>الأم(4/10),</w:t>
      </w:r>
      <w:r w:rsidR="00D14D56">
        <w:rPr>
          <w:rFonts w:ascii="Traditional Arabic" w:eastAsia="Times New Roman" w:hAnsi="Times New Roman" w:cs="Traditional Arabic" w:hint="cs"/>
          <w:sz w:val="32"/>
          <w:szCs w:val="32"/>
          <w:rtl/>
        </w:rPr>
        <w:t xml:space="preserve"> </w:t>
      </w:r>
      <w:r w:rsidR="00581805" w:rsidRPr="00581805">
        <w:rPr>
          <w:rFonts w:ascii="Traditional Arabic" w:eastAsia="Times New Roman" w:hAnsi="Times New Roman" w:cs="Traditional Arabic" w:hint="cs"/>
          <w:sz w:val="32"/>
          <w:szCs w:val="32"/>
          <w:rtl/>
        </w:rPr>
        <w:t>شرح السنة</w:t>
      </w:r>
      <w:r w:rsidR="00897B46">
        <w:rPr>
          <w:rFonts w:ascii="Traditional Arabic" w:eastAsia="Times New Roman" w:hAnsi="Times New Roman" w:cs="Traditional Arabic" w:hint="cs"/>
          <w:sz w:val="32"/>
          <w:szCs w:val="32"/>
          <w:rtl/>
        </w:rPr>
        <w:t xml:space="preserve"> للغوي</w:t>
      </w:r>
      <w:r w:rsidR="00581805" w:rsidRPr="00581805">
        <w:rPr>
          <w:rFonts w:ascii="Traditional Arabic" w:eastAsia="Times New Roman" w:hAnsi="Times New Roman" w:cs="Traditional Arabic" w:hint="cs"/>
          <w:sz w:val="32"/>
          <w:szCs w:val="32"/>
          <w:rtl/>
        </w:rPr>
        <w:t>(8/261),</w:t>
      </w:r>
      <w:r w:rsidR="00D14D56">
        <w:rPr>
          <w:rFonts w:ascii="Traditional Arabic" w:eastAsia="Times New Roman" w:hAnsi="Times New Roman" w:cs="Traditional Arabic" w:hint="cs"/>
          <w:sz w:val="32"/>
          <w:szCs w:val="32"/>
          <w:rtl/>
        </w:rPr>
        <w:t xml:space="preserve"> </w:t>
      </w:r>
      <w:r w:rsidR="00740B33">
        <w:rPr>
          <w:rFonts w:ascii="Tahoma" w:hAnsi="Tahoma" w:cs="Traditional Arabic" w:hint="cs"/>
          <w:sz w:val="32"/>
          <w:szCs w:val="32"/>
          <w:rtl/>
        </w:rPr>
        <w:t>م</w:t>
      </w:r>
      <w:r w:rsidR="00581805" w:rsidRPr="00581805">
        <w:rPr>
          <w:rFonts w:ascii="Tahoma" w:hAnsi="Tahoma" w:cs="Traditional Arabic" w:hint="cs"/>
          <w:sz w:val="32"/>
          <w:szCs w:val="32"/>
          <w:rtl/>
        </w:rPr>
        <w:t>غني المحتاج</w:t>
      </w:r>
      <w:r w:rsidR="008F2185" w:rsidRPr="00581805">
        <w:rPr>
          <w:rFonts w:ascii="Tahoma" w:hAnsi="Tahoma" w:cs="Traditional Arabic" w:hint="cs"/>
          <w:sz w:val="32"/>
          <w:szCs w:val="32"/>
          <w:rtl/>
        </w:rPr>
        <w:t>(2/31</w:t>
      </w:r>
      <w:r w:rsidR="007F2693">
        <w:rPr>
          <w:rFonts w:ascii="Tahoma" w:hAnsi="Tahoma" w:cs="Traditional Arabic" w:hint="cs"/>
          <w:sz w:val="32"/>
          <w:szCs w:val="32"/>
          <w:rtl/>
        </w:rPr>
        <w:t>5</w:t>
      </w:r>
      <w:r w:rsidR="008F2185" w:rsidRPr="00581805">
        <w:rPr>
          <w:rFonts w:ascii="Tahoma" w:hAnsi="Tahoma" w:cs="Traditional Arabic" w:hint="cs"/>
          <w:sz w:val="32"/>
          <w:szCs w:val="32"/>
          <w:rtl/>
        </w:rPr>
        <w:t>).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663B" w:rsidRDefault="0008663B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="DecoType Naskh"/>
        <w:sz w:val="32"/>
        <w:szCs w:val="32"/>
      </w:rPr>
      <w:alias w:val="العنوان"/>
      <w:id w:val="77738743"/>
      <w:placeholder>
        <w:docPart w:val="1D4FC83BACF94C7D9FBECEAEB32C9D90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08663B" w:rsidRPr="0008663B" w:rsidRDefault="0008663B" w:rsidP="0008663B">
        <w:pPr>
          <w:pStyle w:val="a8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="DecoType Naskh"/>
            <w:sz w:val="32"/>
            <w:szCs w:val="32"/>
          </w:rPr>
        </w:pPr>
        <w:r w:rsidRPr="0008663B">
          <w:rPr>
            <w:rFonts w:asciiTheme="majorHAnsi" w:eastAsiaTheme="majorEastAsia" w:hAnsiTheme="majorHAnsi" w:cs="DecoType Naskh" w:hint="cs"/>
            <w:sz w:val="32"/>
            <w:szCs w:val="32"/>
            <w:rtl/>
          </w:rPr>
          <w:t xml:space="preserve">آراء نافع رحمه الله مولى ابن عمر رضي الله عنهما الفقهية </w:t>
        </w:r>
        <w:r>
          <w:rPr>
            <w:rFonts w:asciiTheme="majorHAnsi" w:eastAsiaTheme="majorEastAsia" w:hAnsiTheme="majorHAnsi" w:cs="DecoType Naskh" w:hint="cs"/>
            <w:sz w:val="32"/>
            <w:szCs w:val="32"/>
            <w:rtl/>
          </w:rPr>
          <w:t xml:space="preserve">                   </w:t>
        </w:r>
        <w:r w:rsidRPr="0008663B">
          <w:rPr>
            <w:rFonts w:asciiTheme="majorHAnsi" w:eastAsiaTheme="majorEastAsia" w:hAnsiTheme="majorHAnsi" w:cs="DecoType Naskh" w:hint="cs"/>
            <w:sz w:val="32"/>
            <w:szCs w:val="32"/>
            <w:rtl/>
          </w:rPr>
          <w:t>آراؤه في غير العبادات</w:t>
        </w:r>
      </w:p>
    </w:sdtContent>
  </w:sdt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663B" w:rsidRDefault="0008663B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CA75FA"/>
    <w:multiLevelType w:val="multilevel"/>
    <w:tmpl w:val="550647E4"/>
    <w:lvl w:ilvl="0">
      <w:start w:val="1"/>
      <w:numFmt w:val="decimal"/>
      <w:lvlRestart w:val="0"/>
      <w:lvlText w:val="%1)"/>
      <w:lvlJc w:val="left"/>
      <w:pPr>
        <w:tabs>
          <w:tab w:val="num" w:pos="2064"/>
        </w:tabs>
        <w:ind w:left="2064" w:hanging="362"/>
      </w:pPr>
      <w:rPr>
        <w:rFonts w:cs="Traditional Arabic" w:hint="default"/>
      </w:rPr>
    </w:lvl>
    <w:lvl w:ilvl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abstractNum w:abstractNumId="1">
    <w:nsid w:val="58574CA9"/>
    <w:multiLevelType w:val="hybridMultilevel"/>
    <w:tmpl w:val="66DEE880"/>
    <w:lvl w:ilvl="0" w:tplc="17546DAE">
      <w:start w:val="1"/>
      <w:numFmt w:val="decimal"/>
      <w:lvlRestart w:val="0"/>
      <w:lvlText w:val="%1)"/>
      <w:lvlJc w:val="left"/>
      <w:pPr>
        <w:tabs>
          <w:tab w:val="num" w:pos="2064"/>
        </w:tabs>
        <w:ind w:left="2064" w:hanging="362"/>
      </w:pPr>
      <w:rPr>
        <w:rFonts w:cs="Traditional Arabic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drawingGridHorizontalSpacing w:val="120"/>
  <w:displayHorizontalDrawingGridEvery w:val="2"/>
  <w:displayVerticalDrawingGridEvery w:val="2"/>
  <w:characterSpacingControl w:val="doNotCompress"/>
  <w:footnotePr>
    <w:numRestart w:val="eachPage"/>
    <w:footnote w:id="0"/>
    <w:footnote w:id="1"/>
  </w:footnotePr>
  <w:endnotePr>
    <w:endnote w:id="0"/>
    <w:endnote w:id="1"/>
  </w:endnotePr>
  <w:compat/>
  <w:rsids>
    <w:rsidRoot w:val="000A17FE"/>
    <w:rsid w:val="000154A3"/>
    <w:rsid w:val="000170B9"/>
    <w:rsid w:val="0002026E"/>
    <w:rsid w:val="00022AE2"/>
    <w:rsid w:val="00032B62"/>
    <w:rsid w:val="000343F5"/>
    <w:rsid w:val="00041EF3"/>
    <w:rsid w:val="00043994"/>
    <w:rsid w:val="00051AF1"/>
    <w:rsid w:val="00055D7A"/>
    <w:rsid w:val="000572E4"/>
    <w:rsid w:val="00062AD2"/>
    <w:rsid w:val="00063A08"/>
    <w:rsid w:val="00075B92"/>
    <w:rsid w:val="000762B5"/>
    <w:rsid w:val="00080130"/>
    <w:rsid w:val="00080C56"/>
    <w:rsid w:val="00085ECD"/>
    <w:rsid w:val="0008663B"/>
    <w:rsid w:val="00090178"/>
    <w:rsid w:val="00093B2E"/>
    <w:rsid w:val="000961AB"/>
    <w:rsid w:val="0009687C"/>
    <w:rsid w:val="00097F8C"/>
    <w:rsid w:val="000A17FE"/>
    <w:rsid w:val="000A1A7C"/>
    <w:rsid w:val="000A6877"/>
    <w:rsid w:val="000B2F75"/>
    <w:rsid w:val="000B364E"/>
    <w:rsid w:val="000B7C02"/>
    <w:rsid w:val="000C1A6C"/>
    <w:rsid w:val="000C23E3"/>
    <w:rsid w:val="000C5FE7"/>
    <w:rsid w:val="000D72EC"/>
    <w:rsid w:val="000E24FE"/>
    <w:rsid w:val="000E387B"/>
    <w:rsid w:val="000E6ECE"/>
    <w:rsid w:val="000F2A7D"/>
    <w:rsid w:val="000F2B82"/>
    <w:rsid w:val="000F3648"/>
    <w:rsid w:val="000F66E4"/>
    <w:rsid w:val="00104E84"/>
    <w:rsid w:val="0010526E"/>
    <w:rsid w:val="00114E4F"/>
    <w:rsid w:val="0011560C"/>
    <w:rsid w:val="00121C9B"/>
    <w:rsid w:val="001277BD"/>
    <w:rsid w:val="00130F0E"/>
    <w:rsid w:val="001318AB"/>
    <w:rsid w:val="0013261C"/>
    <w:rsid w:val="00137509"/>
    <w:rsid w:val="00140120"/>
    <w:rsid w:val="001405C9"/>
    <w:rsid w:val="0015154A"/>
    <w:rsid w:val="001565A6"/>
    <w:rsid w:val="00161220"/>
    <w:rsid w:val="001641DD"/>
    <w:rsid w:val="00164DEA"/>
    <w:rsid w:val="00167F7D"/>
    <w:rsid w:val="001738C1"/>
    <w:rsid w:val="00177FBF"/>
    <w:rsid w:val="00194925"/>
    <w:rsid w:val="00194CD3"/>
    <w:rsid w:val="0019730B"/>
    <w:rsid w:val="001A5762"/>
    <w:rsid w:val="001A7512"/>
    <w:rsid w:val="001B089B"/>
    <w:rsid w:val="001B3220"/>
    <w:rsid w:val="001C65CC"/>
    <w:rsid w:val="001D1208"/>
    <w:rsid w:val="001E3D45"/>
    <w:rsid w:val="001E4996"/>
    <w:rsid w:val="001E6FD5"/>
    <w:rsid w:val="001F4531"/>
    <w:rsid w:val="001F5A66"/>
    <w:rsid w:val="001F61AE"/>
    <w:rsid w:val="001F7DF2"/>
    <w:rsid w:val="00200C70"/>
    <w:rsid w:val="00203B9A"/>
    <w:rsid w:val="00204AC6"/>
    <w:rsid w:val="00205617"/>
    <w:rsid w:val="0020629E"/>
    <w:rsid w:val="002065A0"/>
    <w:rsid w:val="00206645"/>
    <w:rsid w:val="00207E7A"/>
    <w:rsid w:val="00211079"/>
    <w:rsid w:val="00217373"/>
    <w:rsid w:val="002348BE"/>
    <w:rsid w:val="00242641"/>
    <w:rsid w:val="002467FC"/>
    <w:rsid w:val="00246A3C"/>
    <w:rsid w:val="00247F6A"/>
    <w:rsid w:val="00252786"/>
    <w:rsid w:val="002562D4"/>
    <w:rsid w:val="00260CA8"/>
    <w:rsid w:val="00261869"/>
    <w:rsid w:val="0026619F"/>
    <w:rsid w:val="00277FA6"/>
    <w:rsid w:val="00277FB3"/>
    <w:rsid w:val="002802D7"/>
    <w:rsid w:val="0028092B"/>
    <w:rsid w:val="00283F91"/>
    <w:rsid w:val="00286640"/>
    <w:rsid w:val="00294683"/>
    <w:rsid w:val="00294E39"/>
    <w:rsid w:val="002A262B"/>
    <w:rsid w:val="002A5CB8"/>
    <w:rsid w:val="002B0812"/>
    <w:rsid w:val="002B30FB"/>
    <w:rsid w:val="002B757B"/>
    <w:rsid w:val="002C3AC7"/>
    <w:rsid w:val="002C46BD"/>
    <w:rsid w:val="002D01F9"/>
    <w:rsid w:val="002D1967"/>
    <w:rsid w:val="002D1BFC"/>
    <w:rsid w:val="002D478A"/>
    <w:rsid w:val="002D535A"/>
    <w:rsid w:val="002E134F"/>
    <w:rsid w:val="002E5391"/>
    <w:rsid w:val="002E789A"/>
    <w:rsid w:val="002F2650"/>
    <w:rsid w:val="002F3982"/>
    <w:rsid w:val="00305313"/>
    <w:rsid w:val="00305526"/>
    <w:rsid w:val="00313AA4"/>
    <w:rsid w:val="00316131"/>
    <w:rsid w:val="00324755"/>
    <w:rsid w:val="00324D7A"/>
    <w:rsid w:val="003325C8"/>
    <w:rsid w:val="0033422D"/>
    <w:rsid w:val="00335F92"/>
    <w:rsid w:val="00336EC0"/>
    <w:rsid w:val="00341E40"/>
    <w:rsid w:val="00351437"/>
    <w:rsid w:val="003518B8"/>
    <w:rsid w:val="003540CF"/>
    <w:rsid w:val="00362763"/>
    <w:rsid w:val="00362E63"/>
    <w:rsid w:val="0036585D"/>
    <w:rsid w:val="00371C8C"/>
    <w:rsid w:val="003779EA"/>
    <w:rsid w:val="003800BE"/>
    <w:rsid w:val="00380B94"/>
    <w:rsid w:val="00381D68"/>
    <w:rsid w:val="00384641"/>
    <w:rsid w:val="00385F31"/>
    <w:rsid w:val="003869DE"/>
    <w:rsid w:val="00386FE3"/>
    <w:rsid w:val="003906B2"/>
    <w:rsid w:val="00390B8C"/>
    <w:rsid w:val="00391A19"/>
    <w:rsid w:val="00395EBD"/>
    <w:rsid w:val="00397A51"/>
    <w:rsid w:val="003A68DB"/>
    <w:rsid w:val="003A6A9A"/>
    <w:rsid w:val="003B3CE9"/>
    <w:rsid w:val="003C07D0"/>
    <w:rsid w:val="003C6FFE"/>
    <w:rsid w:val="003C744D"/>
    <w:rsid w:val="003D125E"/>
    <w:rsid w:val="003D2747"/>
    <w:rsid w:val="003D2B0D"/>
    <w:rsid w:val="003D4FE8"/>
    <w:rsid w:val="003D7B61"/>
    <w:rsid w:val="003E105A"/>
    <w:rsid w:val="003F3D95"/>
    <w:rsid w:val="003F41D0"/>
    <w:rsid w:val="00411888"/>
    <w:rsid w:val="00422F6D"/>
    <w:rsid w:val="00427E75"/>
    <w:rsid w:val="00432CA7"/>
    <w:rsid w:val="00434307"/>
    <w:rsid w:val="00443201"/>
    <w:rsid w:val="00443CBB"/>
    <w:rsid w:val="0044416D"/>
    <w:rsid w:val="004445F8"/>
    <w:rsid w:val="00446247"/>
    <w:rsid w:val="00446711"/>
    <w:rsid w:val="00447322"/>
    <w:rsid w:val="00447848"/>
    <w:rsid w:val="00452C3B"/>
    <w:rsid w:val="00456481"/>
    <w:rsid w:val="0045721F"/>
    <w:rsid w:val="00457246"/>
    <w:rsid w:val="0046696B"/>
    <w:rsid w:val="004671EC"/>
    <w:rsid w:val="00473E9B"/>
    <w:rsid w:val="004834F8"/>
    <w:rsid w:val="00483D0D"/>
    <w:rsid w:val="00483E3B"/>
    <w:rsid w:val="004849F6"/>
    <w:rsid w:val="004A08BB"/>
    <w:rsid w:val="004A1D1A"/>
    <w:rsid w:val="004A2D9F"/>
    <w:rsid w:val="004A5069"/>
    <w:rsid w:val="004B2FB4"/>
    <w:rsid w:val="004C0545"/>
    <w:rsid w:val="004C40B3"/>
    <w:rsid w:val="004C4DB1"/>
    <w:rsid w:val="004C5BC1"/>
    <w:rsid w:val="004C68B8"/>
    <w:rsid w:val="004D4461"/>
    <w:rsid w:val="004D4EC7"/>
    <w:rsid w:val="004F31A5"/>
    <w:rsid w:val="004F3DB3"/>
    <w:rsid w:val="004F419F"/>
    <w:rsid w:val="004F59EC"/>
    <w:rsid w:val="005016F6"/>
    <w:rsid w:val="00502E59"/>
    <w:rsid w:val="005036B7"/>
    <w:rsid w:val="00503CB5"/>
    <w:rsid w:val="005131AF"/>
    <w:rsid w:val="00513584"/>
    <w:rsid w:val="005135FC"/>
    <w:rsid w:val="00516018"/>
    <w:rsid w:val="005164E7"/>
    <w:rsid w:val="00517EC7"/>
    <w:rsid w:val="00525B6E"/>
    <w:rsid w:val="00531269"/>
    <w:rsid w:val="00537777"/>
    <w:rsid w:val="00542CCF"/>
    <w:rsid w:val="00545180"/>
    <w:rsid w:val="005514EA"/>
    <w:rsid w:val="00553FB2"/>
    <w:rsid w:val="0055516E"/>
    <w:rsid w:val="005578BF"/>
    <w:rsid w:val="00563FC0"/>
    <w:rsid w:val="00570242"/>
    <w:rsid w:val="005722D8"/>
    <w:rsid w:val="005726D1"/>
    <w:rsid w:val="00576661"/>
    <w:rsid w:val="005812CB"/>
    <w:rsid w:val="00581805"/>
    <w:rsid w:val="005859D8"/>
    <w:rsid w:val="00587F89"/>
    <w:rsid w:val="00595F55"/>
    <w:rsid w:val="005A11A5"/>
    <w:rsid w:val="005A2CD3"/>
    <w:rsid w:val="005B05E4"/>
    <w:rsid w:val="005C4BB6"/>
    <w:rsid w:val="005C5D13"/>
    <w:rsid w:val="005C6BC5"/>
    <w:rsid w:val="005C7D9D"/>
    <w:rsid w:val="005D0564"/>
    <w:rsid w:val="005D226A"/>
    <w:rsid w:val="005D3A9F"/>
    <w:rsid w:val="005D7CDA"/>
    <w:rsid w:val="005E1E97"/>
    <w:rsid w:val="005E6B93"/>
    <w:rsid w:val="005F5630"/>
    <w:rsid w:val="005F7F17"/>
    <w:rsid w:val="006010DD"/>
    <w:rsid w:val="00603944"/>
    <w:rsid w:val="006118C1"/>
    <w:rsid w:val="00622E3B"/>
    <w:rsid w:val="00622F22"/>
    <w:rsid w:val="00623975"/>
    <w:rsid w:val="0062544E"/>
    <w:rsid w:val="006258D2"/>
    <w:rsid w:val="00627FEC"/>
    <w:rsid w:val="00633180"/>
    <w:rsid w:val="0063697F"/>
    <w:rsid w:val="00636C7F"/>
    <w:rsid w:val="006416CE"/>
    <w:rsid w:val="00646541"/>
    <w:rsid w:val="00651E27"/>
    <w:rsid w:val="006534B7"/>
    <w:rsid w:val="00655117"/>
    <w:rsid w:val="00660503"/>
    <w:rsid w:val="00662D97"/>
    <w:rsid w:val="00663D54"/>
    <w:rsid w:val="00663D70"/>
    <w:rsid w:val="0067376D"/>
    <w:rsid w:val="00674150"/>
    <w:rsid w:val="00677463"/>
    <w:rsid w:val="00680067"/>
    <w:rsid w:val="00680A2F"/>
    <w:rsid w:val="00680C6D"/>
    <w:rsid w:val="00682CB9"/>
    <w:rsid w:val="0068596A"/>
    <w:rsid w:val="006876A4"/>
    <w:rsid w:val="00693C3B"/>
    <w:rsid w:val="006967F2"/>
    <w:rsid w:val="006A7294"/>
    <w:rsid w:val="006B1655"/>
    <w:rsid w:val="006C1059"/>
    <w:rsid w:val="006C2D82"/>
    <w:rsid w:val="006D11DE"/>
    <w:rsid w:val="006D15C6"/>
    <w:rsid w:val="006D190D"/>
    <w:rsid w:val="006D2171"/>
    <w:rsid w:val="006D2FF7"/>
    <w:rsid w:val="006D3BE3"/>
    <w:rsid w:val="006E1A42"/>
    <w:rsid w:val="006E6B72"/>
    <w:rsid w:val="006E6BA2"/>
    <w:rsid w:val="006F1790"/>
    <w:rsid w:val="006F2361"/>
    <w:rsid w:val="006F4CA7"/>
    <w:rsid w:val="006F5CE8"/>
    <w:rsid w:val="006F6C5C"/>
    <w:rsid w:val="007020B4"/>
    <w:rsid w:val="00705D12"/>
    <w:rsid w:val="007136D0"/>
    <w:rsid w:val="0071603A"/>
    <w:rsid w:val="00722148"/>
    <w:rsid w:val="00722377"/>
    <w:rsid w:val="00724584"/>
    <w:rsid w:val="007249A1"/>
    <w:rsid w:val="00725EA5"/>
    <w:rsid w:val="00740B33"/>
    <w:rsid w:val="00742691"/>
    <w:rsid w:val="00742805"/>
    <w:rsid w:val="007431FE"/>
    <w:rsid w:val="00750A0F"/>
    <w:rsid w:val="00751ED8"/>
    <w:rsid w:val="00756920"/>
    <w:rsid w:val="00757634"/>
    <w:rsid w:val="00763CC1"/>
    <w:rsid w:val="0077403C"/>
    <w:rsid w:val="00777673"/>
    <w:rsid w:val="00780275"/>
    <w:rsid w:val="0078055A"/>
    <w:rsid w:val="00782216"/>
    <w:rsid w:val="007835B5"/>
    <w:rsid w:val="00784C4F"/>
    <w:rsid w:val="0078553E"/>
    <w:rsid w:val="00785EE8"/>
    <w:rsid w:val="00795968"/>
    <w:rsid w:val="007971B7"/>
    <w:rsid w:val="007A2918"/>
    <w:rsid w:val="007A4561"/>
    <w:rsid w:val="007A6FA6"/>
    <w:rsid w:val="007B040B"/>
    <w:rsid w:val="007B577E"/>
    <w:rsid w:val="007B5D2B"/>
    <w:rsid w:val="007B61D2"/>
    <w:rsid w:val="007C1788"/>
    <w:rsid w:val="007C41EB"/>
    <w:rsid w:val="007C66D5"/>
    <w:rsid w:val="007E3495"/>
    <w:rsid w:val="007E514D"/>
    <w:rsid w:val="007E53E0"/>
    <w:rsid w:val="007E6C14"/>
    <w:rsid w:val="007E6C93"/>
    <w:rsid w:val="007F2693"/>
    <w:rsid w:val="008026CE"/>
    <w:rsid w:val="0081562B"/>
    <w:rsid w:val="008166D3"/>
    <w:rsid w:val="00817DD9"/>
    <w:rsid w:val="00822EB5"/>
    <w:rsid w:val="008311FF"/>
    <w:rsid w:val="008312FE"/>
    <w:rsid w:val="00841B29"/>
    <w:rsid w:val="0084241C"/>
    <w:rsid w:val="00842986"/>
    <w:rsid w:val="008452E1"/>
    <w:rsid w:val="0084772B"/>
    <w:rsid w:val="00853386"/>
    <w:rsid w:val="00865974"/>
    <w:rsid w:val="0086647E"/>
    <w:rsid w:val="008679B8"/>
    <w:rsid w:val="00871237"/>
    <w:rsid w:val="00875E98"/>
    <w:rsid w:val="00881E94"/>
    <w:rsid w:val="0088257F"/>
    <w:rsid w:val="00884B56"/>
    <w:rsid w:val="00892310"/>
    <w:rsid w:val="00892B69"/>
    <w:rsid w:val="00895746"/>
    <w:rsid w:val="00897B46"/>
    <w:rsid w:val="00897FDA"/>
    <w:rsid w:val="008A3644"/>
    <w:rsid w:val="008A62D9"/>
    <w:rsid w:val="008A7D2F"/>
    <w:rsid w:val="008B20F9"/>
    <w:rsid w:val="008B3371"/>
    <w:rsid w:val="008B6D6E"/>
    <w:rsid w:val="008D32B7"/>
    <w:rsid w:val="008F1163"/>
    <w:rsid w:val="008F205B"/>
    <w:rsid w:val="008F2185"/>
    <w:rsid w:val="008F28A3"/>
    <w:rsid w:val="008F46F1"/>
    <w:rsid w:val="008F491E"/>
    <w:rsid w:val="008F5248"/>
    <w:rsid w:val="008F58F6"/>
    <w:rsid w:val="009104F5"/>
    <w:rsid w:val="00912F9B"/>
    <w:rsid w:val="009170C5"/>
    <w:rsid w:val="009239F7"/>
    <w:rsid w:val="009352E4"/>
    <w:rsid w:val="00937A14"/>
    <w:rsid w:val="00937C3A"/>
    <w:rsid w:val="00943446"/>
    <w:rsid w:val="00951012"/>
    <w:rsid w:val="00961B01"/>
    <w:rsid w:val="0096286C"/>
    <w:rsid w:val="00976A28"/>
    <w:rsid w:val="009800D0"/>
    <w:rsid w:val="009905C7"/>
    <w:rsid w:val="00991E40"/>
    <w:rsid w:val="009A2EAC"/>
    <w:rsid w:val="009A3E5E"/>
    <w:rsid w:val="009A3ECD"/>
    <w:rsid w:val="009A4805"/>
    <w:rsid w:val="009A4E22"/>
    <w:rsid w:val="009A6B58"/>
    <w:rsid w:val="009A703D"/>
    <w:rsid w:val="009A7ACE"/>
    <w:rsid w:val="009A7B4A"/>
    <w:rsid w:val="009B0D84"/>
    <w:rsid w:val="009B682D"/>
    <w:rsid w:val="009B7238"/>
    <w:rsid w:val="009C4C24"/>
    <w:rsid w:val="009C5653"/>
    <w:rsid w:val="009C5983"/>
    <w:rsid w:val="009C5E11"/>
    <w:rsid w:val="009D6ADE"/>
    <w:rsid w:val="009E40FF"/>
    <w:rsid w:val="009F10EE"/>
    <w:rsid w:val="009F3B2F"/>
    <w:rsid w:val="009F4138"/>
    <w:rsid w:val="00A016AD"/>
    <w:rsid w:val="00A03D0A"/>
    <w:rsid w:val="00A10D4D"/>
    <w:rsid w:val="00A115AF"/>
    <w:rsid w:val="00A1556A"/>
    <w:rsid w:val="00A20032"/>
    <w:rsid w:val="00A2205B"/>
    <w:rsid w:val="00A24A23"/>
    <w:rsid w:val="00A356EE"/>
    <w:rsid w:val="00A360E4"/>
    <w:rsid w:val="00A40DBF"/>
    <w:rsid w:val="00A44C74"/>
    <w:rsid w:val="00A44DA7"/>
    <w:rsid w:val="00A46DBF"/>
    <w:rsid w:val="00A506F2"/>
    <w:rsid w:val="00A53AC1"/>
    <w:rsid w:val="00A53B07"/>
    <w:rsid w:val="00A56579"/>
    <w:rsid w:val="00A73484"/>
    <w:rsid w:val="00A73CCA"/>
    <w:rsid w:val="00A76311"/>
    <w:rsid w:val="00A76711"/>
    <w:rsid w:val="00A77AA7"/>
    <w:rsid w:val="00A85060"/>
    <w:rsid w:val="00A86BDE"/>
    <w:rsid w:val="00A9341D"/>
    <w:rsid w:val="00A95123"/>
    <w:rsid w:val="00AA3B50"/>
    <w:rsid w:val="00AA4211"/>
    <w:rsid w:val="00AA687A"/>
    <w:rsid w:val="00AB3AA8"/>
    <w:rsid w:val="00AB5A9D"/>
    <w:rsid w:val="00AB72FA"/>
    <w:rsid w:val="00AC3962"/>
    <w:rsid w:val="00AC41C3"/>
    <w:rsid w:val="00AC532C"/>
    <w:rsid w:val="00AC665D"/>
    <w:rsid w:val="00AD4A7F"/>
    <w:rsid w:val="00AE5C2C"/>
    <w:rsid w:val="00AF13D0"/>
    <w:rsid w:val="00B02383"/>
    <w:rsid w:val="00B02468"/>
    <w:rsid w:val="00B1116E"/>
    <w:rsid w:val="00B12D5F"/>
    <w:rsid w:val="00B14853"/>
    <w:rsid w:val="00B17964"/>
    <w:rsid w:val="00B269FC"/>
    <w:rsid w:val="00B3332D"/>
    <w:rsid w:val="00B35851"/>
    <w:rsid w:val="00B40325"/>
    <w:rsid w:val="00B432B8"/>
    <w:rsid w:val="00B444FD"/>
    <w:rsid w:val="00B457ED"/>
    <w:rsid w:val="00B515D0"/>
    <w:rsid w:val="00B525B1"/>
    <w:rsid w:val="00B55729"/>
    <w:rsid w:val="00B57424"/>
    <w:rsid w:val="00B602B7"/>
    <w:rsid w:val="00B61681"/>
    <w:rsid w:val="00B6322A"/>
    <w:rsid w:val="00B6388F"/>
    <w:rsid w:val="00B63EFD"/>
    <w:rsid w:val="00B664D2"/>
    <w:rsid w:val="00B677AC"/>
    <w:rsid w:val="00B67B35"/>
    <w:rsid w:val="00B7404C"/>
    <w:rsid w:val="00B77995"/>
    <w:rsid w:val="00B82FD1"/>
    <w:rsid w:val="00B83159"/>
    <w:rsid w:val="00B84FFA"/>
    <w:rsid w:val="00B97B6B"/>
    <w:rsid w:val="00BA2368"/>
    <w:rsid w:val="00BA6290"/>
    <w:rsid w:val="00BA691B"/>
    <w:rsid w:val="00BB1391"/>
    <w:rsid w:val="00BB19C4"/>
    <w:rsid w:val="00BB2FF4"/>
    <w:rsid w:val="00BB407A"/>
    <w:rsid w:val="00BB5516"/>
    <w:rsid w:val="00BC0858"/>
    <w:rsid w:val="00BC1017"/>
    <w:rsid w:val="00BC38AD"/>
    <w:rsid w:val="00BC5CCD"/>
    <w:rsid w:val="00BC773A"/>
    <w:rsid w:val="00BC7E01"/>
    <w:rsid w:val="00BD107B"/>
    <w:rsid w:val="00BF258E"/>
    <w:rsid w:val="00BF7565"/>
    <w:rsid w:val="00C0349A"/>
    <w:rsid w:val="00C04CA1"/>
    <w:rsid w:val="00C06603"/>
    <w:rsid w:val="00C073EE"/>
    <w:rsid w:val="00C078A4"/>
    <w:rsid w:val="00C126BD"/>
    <w:rsid w:val="00C13B03"/>
    <w:rsid w:val="00C16020"/>
    <w:rsid w:val="00C17033"/>
    <w:rsid w:val="00C178DA"/>
    <w:rsid w:val="00C23FD8"/>
    <w:rsid w:val="00C304A6"/>
    <w:rsid w:val="00C31A54"/>
    <w:rsid w:val="00C35B4D"/>
    <w:rsid w:val="00C35D27"/>
    <w:rsid w:val="00C40395"/>
    <w:rsid w:val="00C43BE3"/>
    <w:rsid w:val="00C514EB"/>
    <w:rsid w:val="00C5563F"/>
    <w:rsid w:val="00C62162"/>
    <w:rsid w:val="00C631BB"/>
    <w:rsid w:val="00C719F1"/>
    <w:rsid w:val="00C7221C"/>
    <w:rsid w:val="00C75ACA"/>
    <w:rsid w:val="00C80DB2"/>
    <w:rsid w:val="00C81E0C"/>
    <w:rsid w:val="00C84E0A"/>
    <w:rsid w:val="00C94C75"/>
    <w:rsid w:val="00C97CB7"/>
    <w:rsid w:val="00CA0BC8"/>
    <w:rsid w:val="00CA0E67"/>
    <w:rsid w:val="00CA32EE"/>
    <w:rsid w:val="00CA63D3"/>
    <w:rsid w:val="00CA6CC3"/>
    <w:rsid w:val="00CB7222"/>
    <w:rsid w:val="00CC28A5"/>
    <w:rsid w:val="00CC3F21"/>
    <w:rsid w:val="00CC4099"/>
    <w:rsid w:val="00CC59E9"/>
    <w:rsid w:val="00CD1B53"/>
    <w:rsid w:val="00CD608E"/>
    <w:rsid w:val="00CE24B9"/>
    <w:rsid w:val="00CE41B1"/>
    <w:rsid w:val="00CE6FD3"/>
    <w:rsid w:val="00CE70C1"/>
    <w:rsid w:val="00CF31C3"/>
    <w:rsid w:val="00CF58AB"/>
    <w:rsid w:val="00D000AC"/>
    <w:rsid w:val="00D0013E"/>
    <w:rsid w:val="00D03346"/>
    <w:rsid w:val="00D063ED"/>
    <w:rsid w:val="00D14D56"/>
    <w:rsid w:val="00D230F1"/>
    <w:rsid w:val="00D25254"/>
    <w:rsid w:val="00D26FE2"/>
    <w:rsid w:val="00D3408F"/>
    <w:rsid w:val="00D404E6"/>
    <w:rsid w:val="00D407A7"/>
    <w:rsid w:val="00D40D1B"/>
    <w:rsid w:val="00D417BF"/>
    <w:rsid w:val="00D4340C"/>
    <w:rsid w:val="00D517F6"/>
    <w:rsid w:val="00D51AD0"/>
    <w:rsid w:val="00D530D1"/>
    <w:rsid w:val="00D61850"/>
    <w:rsid w:val="00D642CB"/>
    <w:rsid w:val="00D6462A"/>
    <w:rsid w:val="00D64CA2"/>
    <w:rsid w:val="00D66470"/>
    <w:rsid w:val="00D73BBD"/>
    <w:rsid w:val="00D768F1"/>
    <w:rsid w:val="00D77277"/>
    <w:rsid w:val="00D84A55"/>
    <w:rsid w:val="00D85580"/>
    <w:rsid w:val="00D91226"/>
    <w:rsid w:val="00D924A2"/>
    <w:rsid w:val="00D93E7E"/>
    <w:rsid w:val="00DA6401"/>
    <w:rsid w:val="00DA6CA9"/>
    <w:rsid w:val="00DA77B0"/>
    <w:rsid w:val="00DB3843"/>
    <w:rsid w:val="00DC2B21"/>
    <w:rsid w:val="00DC49E7"/>
    <w:rsid w:val="00DC68F5"/>
    <w:rsid w:val="00DC6C43"/>
    <w:rsid w:val="00DC6DA0"/>
    <w:rsid w:val="00DE2E83"/>
    <w:rsid w:val="00DE7EF4"/>
    <w:rsid w:val="00DF12E1"/>
    <w:rsid w:val="00DF59E7"/>
    <w:rsid w:val="00DF7294"/>
    <w:rsid w:val="00E02E68"/>
    <w:rsid w:val="00E03A2A"/>
    <w:rsid w:val="00E0644F"/>
    <w:rsid w:val="00E075BA"/>
    <w:rsid w:val="00E1121F"/>
    <w:rsid w:val="00E11D81"/>
    <w:rsid w:val="00E12C1F"/>
    <w:rsid w:val="00E143F7"/>
    <w:rsid w:val="00E233E7"/>
    <w:rsid w:val="00E235C0"/>
    <w:rsid w:val="00E279BB"/>
    <w:rsid w:val="00E27DE2"/>
    <w:rsid w:val="00E36E86"/>
    <w:rsid w:val="00E40ACF"/>
    <w:rsid w:val="00E541D0"/>
    <w:rsid w:val="00E56455"/>
    <w:rsid w:val="00E5713A"/>
    <w:rsid w:val="00E60DA8"/>
    <w:rsid w:val="00E65FCD"/>
    <w:rsid w:val="00E71D21"/>
    <w:rsid w:val="00E72BD4"/>
    <w:rsid w:val="00E76BF2"/>
    <w:rsid w:val="00E82D72"/>
    <w:rsid w:val="00E84626"/>
    <w:rsid w:val="00E85FC0"/>
    <w:rsid w:val="00E85FE0"/>
    <w:rsid w:val="00E864DE"/>
    <w:rsid w:val="00E942FF"/>
    <w:rsid w:val="00E97DC9"/>
    <w:rsid w:val="00EA2CB1"/>
    <w:rsid w:val="00EB2403"/>
    <w:rsid w:val="00EB2457"/>
    <w:rsid w:val="00EB322E"/>
    <w:rsid w:val="00EB4495"/>
    <w:rsid w:val="00EC1B7C"/>
    <w:rsid w:val="00ED083F"/>
    <w:rsid w:val="00ED2753"/>
    <w:rsid w:val="00ED2C10"/>
    <w:rsid w:val="00ED36AF"/>
    <w:rsid w:val="00ED6969"/>
    <w:rsid w:val="00ED6A08"/>
    <w:rsid w:val="00EE0FE9"/>
    <w:rsid w:val="00EE3CF2"/>
    <w:rsid w:val="00EE5D69"/>
    <w:rsid w:val="00EE63B0"/>
    <w:rsid w:val="00EE6CA7"/>
    <w:rsid w:val="00EF47FA"/>
    <w:rsid w:val="00EF7AEB"/>
    <w:rsid w:val="00F0294F"/>
    <w:rsid w:val="00F06DEC"/>
    <w:rsid w:val="00F10008"/>
    <w:rsid w:val="00F11F73"/>
    <w:rsid w:val="00F13DD2"/>
    <w:rsid w:val="00F170DC"/>
    <w:rsid w:val="00F2187D"/>
    <w:rsid w:val="00F34354"/>
    <w:rsid w:val="00F34F70"/>
    <w:rsid w:val="00F42FC6"/>
    <w:rsid w:val="00F43D19"/>
    <w:rsid w:val="00F5276F"/>
    <w:rsid w:val="00F708CC"/>
    <w:rsid w:val="00F70AF8"/>
    <w:rsid w:val="00F72828"/>
    <w:rsid w:val="00F73C4E"/>
    <w:rsid w:val="00F74744"/>
    <w:rsid w:val="00F81D86"/>
    <w:rsid w:val="00F841B9"/>
    <w:rsid w:val="00F97628"/>
    <w:rsid w:val="00FA1444"/>
    <w:rsid w:val="00FA29CD"/>
    <w:rsid w:val="00FA3F97"/>
    <w:rsid w:val="00FA4729"/>
    <w:rsid w:val="00FA5317"/>
    <w:rsid w:val="00FA6618"/>
    <w:rsid w:val="00FA7BEC"/>
    <w:rsid w:val="00FB0999"/>
    <w:rsid w:val="00FB5434"/>
    <w:rsid w:val="00FC216E"/>
    <w:rsid w:val="00FC410F"/>
    <w:rsid w:val="00FC5946"/>
    <w:rsid w:val="00FC6508"/>
    <w:rsid w:val="00FD0F99"/>
    <w:rsid w:val="00FD10B1"/>
    <w:rsid w:val="00FD59F8"/>
    <w:rsid w:val="00FE47E8"/>
    <w:rsid w:val="00FE503B"/>
    <w:rsid w:val="00FF26B2"/>
    <w:rsid w:val="00FF3B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A17FE"/>
    <w:pPr>
      <w:bidi/>
      <w:spacing w:after="200" w:line="276" w:lineRule="auto"/>
    </w:pPr>
    <w:rPr>
      <w:rFonts w:asciiTheme="minorHAnsi" w:eastAsiaTheme="minorHAnsi" w:hAnsiTheme="minorHAnsi" w:cstheme="minorBidi"/>
      <w:sz w:val="22"/>
      <w:szCs w:val="22"/>
    </w:rPr>
  </w:style>
  <w:style w:type="paragraph" w:styleId="1">
    <w:name w:val="heading 1"/>
    <w:next w:val="a"/>
    <w:qFormat/>
    <w:rsid w:val="00336EC0"/>
    <w:pPr>
      <w:keepNext/>
      <w:spacing w:after="240"/>
      <w:outlineLvl w:val="0"/>
    </w:pPr>
    <w:rPr>
      <w:b/>
      <w:bCs/>
      <w:noProof/>
      <w:color w:val="000000"/>
      <w:kern w:val="32"/>
      <w:sz w:val="32"/>
      <w:szCs w:val="36"/>
      <w:lang w:eastAsia="ar-SA"/>
    </w:rPr>
  </w:style>
  <w:style w:type="paragraph" w:styleId="2">
    <w:name w:val="heading 2"/>
    <w:next w:val="a"/>
    <w:qFormat/>
    <w:rsid w:val="00336EC0"/>
    <w:pPr>
      <w:keepNext/>
      <w:spacing w:before="240" w:after="60"/>
      <w:contextualSpacing/>
      <w:outlineLvl w:val="1"/>
    </w:pPr>
    <w:rPr>
      <w:rFonts w:ascii="Arial" w:hAnsi="Arial" w:cs="Arial"/>
      <w:b/>
      <w:bCs/>
      <w:i/>
      <w:iCs/>
      <w:noProof/>
      <w:color w:val="000000"/>
      <w:sz w:val="28"/>
      <w:szCs w:val="28"/>
      <w:lang w:eastAsia="ar-SA"/>
    </w:rPr>
  </w:style>
  <w:style w:type="paragraph" w:styleId="3">
    <w:name w:val="heading 3"/>
    <w:next w:val="a"/>
    <w:qFormat/>
    <w:rsid w:val="00336EC0"/>
    <w:pPr>
      <w:keepNext/>
      <w:spacing w:before="240" w:after="60"/>
      <w:outlineLvl w:val="2"/>
    </w:pPr>
    <w:rPr>
      <w:rFonts w:ascii="Arial" w:hAnsi="Arial" w:cs="Arial"/>
      <w:b/>
      <w:bCs/>
      <w:noProof/>
      <w:color w:val="000000"/>
      <w:sz w:val="26"/>
      <w:szCs w:val="26"/>
      <w:lang w:eastAsia="ar-SA"/>
    </w:rPr>
  </w:style>
  <w:style w:type="paragraph" w:styleId="4">
    <w:name w:val="heading 4"/>
    <w:next w:val="a"/>
    <w:qFormat/>
    <w:rsid w:val="00336EC0"/>
    <w:pPr>
      <w:keepNext/>
      <w:spacing w:before="240" w:after="60"/>
      <w:outlineLvl w:val="3"/>
    </w:pPr>
    <w:rPr>
      <w:b/>
      <w:bCs/>
      <w:noProof/>
      <w:color w:val="000000"/>
      <w:sz w:val="28"/>
      <w:szCs w:val="28"/>
      <w:lang w:eastAsia="ar-SA"/>
    </w:rPr>
  </w:style>
  <w:style w:type="paragraph" w:styleId="5">
    <w:name w:val="heading 5"/>
    <w:next w:val="a"/>
    <w:qFormat/>
    <w:rsid w:val="00336EC0"/>
    <w:pPr>
      <w:spacing w:before="240" w:after="60"/>
      <w:outlineLvl w:val="4"/>
    </w:pPr>
    <w:rPr>
      <w:rFonts w:ascii="Tahoma" w:hAnsi="Tahoma" w:cs="Traditional Arabic"/>
      <w:b/>
      <w:bCs/>
      <w:i/>
      <w:iCs/>
      <w:noProof/>
      <w:color w:val="000000"/>
      <w:sz w:val="26"/>
      <w:szCs w:val="26"/>
      <w:lang w:eastAsia="ar-SA"/>
    </w:rPr>
  </w:style>
  <w:style w:type="paragraph" w:styleId="6">
    <w:name w:val="heading 6"/>
    <w:next w:val="a"/>
    <w:qFormat/>
    <w:rsid w:val="00336EC0"/>
    <w:pPr>
      <w:spacing w:before="240" w:after="60"/>
      <w:outlineLvl w:val="5"/>
    </w:pPr>
    <w:rPr>
      <w:b/>
      <w:bCs/>
      <w:noProof/>
      <w:color w:val="000000"/>
      <w:sz w:val="22"/>
      <w:szCs w:val="22"/>
      <w:lang w:eastAsia="ar-SA"/>
    </w:rPr>
  </w:style>
  <w:style w:type="paragraph" w:styleId="7">
    <w:name w:val="heading 7"/>
    <w:next w:val="a"/>
    <w:qFormat/>
    <w:rsid w:val="00336EC0"/>
    <w:pPr>
      <w:spacing w:before="240" w:after="60"/>
      <w:outlineLvl w:val="6"/>
    </w:pPr>
    <w:rPr>
      <w:noProof/>
      <w:color w:val="000000"/>
      <w:sz w:val="24"/>
      <w:szCs w:val="24"/>
      <w:lang w:eastAsia="ar-SA"/>
    </w:rPr>
  </w:style>
  <w:style w:type="paragraph" w:styleId="8">
    <w:name w:val="heading 8"/>
    <w:next w:val="a"/>
    <w:qFormat/>
    <w:rsid w:val="00336EC0"/>
    <w:pPr>
      <w:spacing w:before="240" w:after="60"/>
      <w:outlineLvl w:val="7"/>
    </w:pPr>
    <w:rPr>
      <w:i/>
      <w:iCs/>
      <w:noProof/>
      <w:color w:val="000000"/>
      <w:sz w:val="24"/>
      <w:szCs w:val="24"/>
      <w:lang w:eastAsia="ar-SA"/>
    </w:rPr>
  </w:style>
  <w:style w:type="paragraph" w:styleId="9">
    <w:name w:val="heading 9"/>
    <w:next w:val="a"/>
    <w:qFormat/>
    <w:rsid w:val="00336EC0"/>
    <w:pPr>
      <w:spacing w:before="240" w:after="60"/>
      <w:outlineLvl w:val="8"/>
    </w:pPr>
    <w:rPr>
      <w:rFonts w:ascii="Arial" w:hAnsi="Arial" w:cs="Arial"/>
      <w:noProof/>
      <w:color w:val="000000"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homa1809">
    <w:name w:val="نمط (لاتيني) Tahoma ‏18 نقطة أسود السطر الأول:  0.9 سم"/>
    <w:basedOn w:val="a"/>
    <w:next w:val="a3"/>
    <w:rsid w:val="00C126BD"/>
    <w:pPr>
      <w:ind w:firstLine="510"/>
    </w:pPr>
    <w:rPr>
      <w:rFonts w:ascii="Tahoma" w:hAnsi="Tahoma"/>
    </w:rPr>
  </w:style>
  <w:style w:type="paragraph" w:styleId="a3">
    <w:name w:val="Plain Text"/>
    <w:basedOn w:val="a"/>
    <w:rsid w:val="00C126BD"/>
    <w:pPr>
      <w:widowControl w:val="0"/>
      <w:spacing w:after="0" w:line="240" w:lineRule="auto"/>
      <w:ind w:firstLine="454"/>
      <w:jc w:val="both"/>
    </w:pPr>
    <w:rPr>
      <w:rFonts w:ascii="Courier New" w:eastAsia="Times New Roman" w:hAnsi="Courier New" w:cs="Courier New"/>
      <w:color w:val="000000"/>
      <w:sz w:val="20"/>
      <w:szCs w:val="20"/>
      <w:lang w:eastAsia="ar-SA"/>
    </w:rPr>
  </w:style>
  <w:style w:type="paragraph" w:styleId="a4">
    <w:name w:val="caption"/>
    <w:basedOn w:val="a"/>
    <w:next w:val="a"/>
    <w:qFormat/>
    <w:rsid w:val="00336EC0"/>
    <w:pPr>
      <w:widowControl w:val="0"/>
      <w:overflowPunct w:val="0"/>
      <w:autoSpaceDE w:val="0"/>
      <w:autoSpaceDN w:val="0"/>
      <w:adjustRightInd w:val="0"/>
      <w:spacing w:before="120" w:after="120" w:line="240" w:lineRule="auto"/>
      <w:jc w:val="both"/>
      <w:textAlignment w:val="baseline"/>
    </w:pPr>
    <w:rPr>
      <w:rFonts w:ascii="Times New Roman" w:eastAsia="Times New Roman" w:hAnsi="Times New Roman" w:cs="Traditional Arabic"/>
      <w:color w:val="000000"/>
      <w:sz w:val="36"/>
      <w:szCs w:val="36"/>
      <w:lang w:eastAsia="ar-SA"/>
    </w:rPr>
  </w:style>
  <w:style w:type="paragraph" w:styleId="a5">
    <w:name w:val="table of figures"/>
    <w:basedOn w:val="a"/>
    <w:next w:val="a"/>
    <w:rsid w:val="00336EC0"/>
    <w:pPr>
      <w:widowControl w:val="0"/>
      <w:spacing w:after="0" w:line="240" w:lineRule="auto"/>
      <w:ind w:left="720" w:hanging="720"/>
      <w:jc w:val="both"/>
    </w:pPr>
    <w:rPr>
      <w:rFonts w:ascii="Times New Roman" w:eastAsia="Times New Roman" w:hAnsi="Times New Roman" w:cs="Traditional Arabic"/>
      <w:color w:val="000000"/>
      <w:sz w:val="36"/>
      <w:szCs w:val="36"/>
      <w:lang w:eastAsia="ar-SA"/>
    </w:rPr>
  </w:style>
  <w:style w:type="paragraph" w:styleId="10">
    <w:name w:val="toc 1"/>
    <w:basedOn w:val="a"/>
    <w:next w:val="a"/>
    <w:autoRedefine/>
    <w:rsid w:val="00336EC0"/>
    <w:pPr>
      <w:widowControl w:val="0"/>
      <w:spacing w:after="0" w:line="240" w:lineRule="auto"/>
      <w:ind w:firstLine="454"/>
      <w:jc w:val="both"/>
    </w:pPr>
    <w:rPr>
      <w:rFonts w:ascii="Times New Roman" w:eastAsia="Times New Roman" w:hAnsi="Times New Roman" w:cs="Traditional Arabic"/>
      <w:color w:val="000000"/>
      <w:sz w:val="36"/>
      <w:szCs w:val="36"/>
      <w:lang w:eastAsia="ar-SA"/>
    </w:rPr>
  </w:style>
  <w:style w:type="paragraph" w:styleId="20">
    <w:name w:val="toc 2"/>
    <w:basedOn w:val="a"/>
    <w:next w:val="a"/>
    <w:autoRedefine/>
    <w:rsid w:val="00336EC0"/>
    <w:pPr>
      <w:widowControl w:val="0"/>
      <w:spacing w:after="0" w:line="240" w:lineRule="auto"/>
      <w:ind w:left="360" w:firstLine="454"/>
      <w:jc w:val="both"/>
    </w:pPr>
    <w:rPr>
      <w:rFonts w:ascii="Times New Roman" w:eastAsia="Times New Roman" w:hAnsi="Times New Roman" w:cs="Traditional Arabic"/>
      <w:color w:val="000000"/>
      <w:sz w:val="36"/>
      <w:szCs w:val="36"/>
      <w:lang w:eastAsia="ar-SA"/>
    </w:rPr>
  </w:style>
  <w:style w:type="paragraph" w:styleId="30">
    <w:name w:val="toc 3"/>
    <w:basedOn w:val="a"/>
    <w:next w:val="a"/>
    <w:autoRedefine/>
    <w:rsid w:val="00336EC0"/>
    <w:pPr>
      <w:widowControl w:val="0"/>
      <w:spacing w:after="0" w:line="240" w:lineRule="auto"/>
      <w:ind w:left="720" w:firstLine="454"/>
      <w:jc w:val="both"/>
    </w:pPr>
    <w:rPr>
      <w:rFonts w:ascii="Times New Roman" w:eastAsia="Times New Roman" w:hAnsi="Times New Roman" w:cs="Traditional Arabic"/>
      <w:color w:val="000000"/>
      <w:sz w:val="36"/>
      <w:szCs w:val="36"/>
      <w:lang w:eastAsia="ar-SA"/>
    </w:rPr>
  </w:style>
  <w:style w:type="paragraph" w:styleId="40">
    <w:name w:val="toc 4"/>
    <w:basedOn w:val="a"/>
    <w:next w:val="a"/>
    <w:autoRedefine/>
    <w:rsid w:val="00336EC0"/>
    <w:pPr>
      <w:widowControl w:val="0"/>
      <w:spacing w:after="0" w:line="240" w:lineRule="auto"/>
      <w:ind w:left="1080" w:firstLine="454"/>
      <w:jc w:val="both"/>
    </w:pPr>
    <w:rPr>
      <w:rFonts w:ascii="Times New Roman" w:eastAsia="Times New Roman" w:hAnsi="Times New Roman" w:cs="Traditional Arabic"/>
      <w:color w:val="000000"/>
      <w:sz w:val="36"/>
      <w:szCs w:val="36"/>
      <w:lang w:eastAsia="ar-SA"/>
    </w:rPr>
  </w:style>
  <w:style w:type="paragraph" w:styleId="50">
    <w:name w:val="toc 5"/>
    <w:basedOn w:val="a"/>
    <w:next w:val="a"/>
    <w:autoRedefine/>
    <w:rsid w:val="00336EC0"/>
    <w:pPr>
      <w:widowControl w:val="0"/>
      <w:spacing w:after="0" w:line="240" w:lineRule="auto"/>
      <w:ind w:left="1440" w:firstLine="454"/>
      <w:jc w:val="both"/>
    </w:pPr>
    <w:rPr>
      <w:rFonts w:ascii="Times New Roman" w:eastAsia="Times New Roman" w:hAnsi="Times New Roman" w:cs="Traditional Arabic"/>
      <w:color w:val="000000"/>
      <w:sz w:val="36"/>
      <w:szCs w:val="36"/>
      <w:lang w:eastAsia="ar-SA"/>
    </w:rPr>
  </w:style>
  <w:style w:type="paragraph" w:styleId="60">
    <w:name w:val="toc 6"/>
    <w:basedOn w:val="a"/>
    <w:next w:val="a"/>
    <w:autoRedefine/>
    <w:rsid w:val="00336EC0"/>
    <w:pPr>
      <w:widowControl w:val="0"/>
      <w:spacing w:after="0" w:line="240" w:lineRule="auto"/>
      <w:ind w:left="1800" w:firstLine="454"/>
      <w:jc w:val="both"/>
    </w:pPr>
    <w:rPr>
      <w:rFonts w:ascii="Times New Roman" w:eastAsia="Times New Roman" w:hAnsi="Times New Roman" w:cs="Traditional Arabic"/>
      <w:color w:val="000000"/>
      <w:sz w:val="36"/>
      <w:szCs w:val="36"/>
      <w:lang w:eastAsia="ar-SA"/>
    </w:rPr>
  </w:style>
  <w:style w:type="paragraph" w:styleId="70">
    <w:name w:val="toc 7"/>
    <w:basedOn w:val="a"/>
    <w:next w:val="a"/>
    <w:autoRedefine/>
    <w:rsid w:val="00336EC0"/>
    <w:pPr>
      <w:widowControl w:val="0"/>
      <w:spacing w:after="0" w:line="240" w:lineRule="auto"/>
      <w:ind w:left="2160" w:firstLine="454"/>
      <w:jc w:val="both"/>
    </w:pPr>
    <w:rPr>
      <w:rFonts w:ascii="Times New Roman" w:eastAsia="Times New Roman" w:hAnsi="Times New Roman" w:cs="Traditional Arabic"/>
      <w:color w:val="000000"/>
      <w:sz w:val="36"/>
      <w:szCs w:val="36"/>
      <w:lang w:eastAsia="ar-SA"/>
    </w:rPr>
  </w:style>
  <w:style w:type="paragraph" w:styleId="80">
    <w:name w:val="toc 8"/>
    <w:basedOn w:val="a"/>
    <w:next w:val="a"/>
    <w:autoRedefine/>
    <w:rsid w:val="00336EC0"/>
    <w:pPr>
      <w:widowControl w:val="0"/>
      <w:spacing w:after="0" w:line="240" w:lineRule="auto"/>
      <w:ind w:left="2520" w:firstLine="454"/>
      <w:jc w:val="both"/>
    </w:pPr>
    <w:rPr>
      <w:rFonts w:ascii="Times New Roman" w:eastAsia="Times New Roman" w:hAnsi="Times New Roman" w:cs="Traditional Arabic"/>
      <w:color w:val="000000"/>
      <w:sz w:val="36"/>
      <w:szCs w:val="36"/>
      <w:lang w:eastAsia="ar-SA"/>
    </w:rPr>
  </w:style>
  <w:style w:type="paragraph" w:styleId="90">
    <w:name w:val="toc 9"/>
    <w:basedOn w:val="a"/>
    <w:next w:val="a"/>
    <w:autoRedefine/>
    <w:rsid w:val="00336EC0"/>
    <w:pPr>
      <w:widowControl w:val="0"/>
      <w:spacing w:after="0" w:line="240" w:lineRule="auto"/>
      <w:ind w:left="2880" w:firstLine="454"/>
      <w:jc w:val="both"/>
    </w:pPr>
    <w:rPr>
      <w:rFonts w:ascii="Times New Roman" w:eastAsia="Times New Roman" w:hAnsi="Times New Roman" w:cs="Traditional Arabic"/>
      <w:color w:val="000000"/>
      <w:sz w:val="36"/>
      <w:szCs w:val="36"/>
      <w:lang w:eastAsia="ar-SA"/>
    </w:rPr>
  </w:style>
  <w:style w:type="paragraph" w:styleId="a6">
    <w:name w:val="table of authorities"/>
    <w:basedOn w:val="a"/>
    <w:next w:val="a"/>
    <w:rsid w:val="00336EC0"/>
    <w:pPr>
      <w:widowControl w:val="0"/>
      <w:spacing w:after="0" w:line="240" w:lineRule="auto"/>
      <w:ind w:left="360" w:hanging="360"/>
      <w:jc w:val="both"/>
    </w:pPr>
    <w:rPr>
      <w:rFonts w:ascii="Times New Roman" w:eastAsia="Times New Roman" w:hAnsi="Times New Roman" w:cs="Traditional Arabic"/>
      <w:color w:val="000000"/>
      <w:sz w:val="36"/>
      <w:szCs w:val="36"/>
      <w:lang w:eastAsia="ar-SA"/>
    </w:rPr>
  </w:style>
  <w:style w:type="paragraph" w:styleId="a7">
    <w:name w:val="Document Map"/>
    <w:basedOn w:val="a"/>
    <w:rsid w:val="00336EC0"/>
    <w:pPr>
      <w:widowControl w:val="0"/>
      <w:shd w:val="clear" w:color="auto" w:fill="000080"/>
      <w:spacing w:after="0" w:line="240" w:lineRule="auto"/>
      <w:ind w:firstLine="454"/>
      <w:jc w:val="both"/>
    </w:pPr>
    <w:rPr>
      <w:rFonts w:ascii="Times New Roman" w:eastAsia="Times New Roman" w:hAnsi="Times New Roman" w:cs="Traditional Arabic"/>
      <w:color w:val="000000"/>
      <w:sz w:val="36"/>
      <w:szCs w:val="36"/>
      <w:lang w:eastAsia="ar-SA"/>
    </w:rPr>
  </w:style>
  <w:style w:type="paragraph" w:styleId="a8">
    <w:name w:val="header"/>
    <w:basedOn w:val="a"/>
    <w:link w:val="Char"/>
    <w:uiPriority w:val="99"/>
    <w:rsid w:val="00336EC0"/>
    <w:pPr>
      <w:widowControl w:val="0"/>
      <w:tabs>
        <w:tab w:val="center" w:pos="4153"/>
        <w:tab w:val="right" w:pos="8306"/>
      </w:tabs>
      <w:bidi w:val="0"/>
      <w:spacing w:after="0" w:line="240" w:lineRule="auto"/>
      <w:jc w:val="lowKashida"/>
    </w:pPr>
    <w:rPr>
      <w:rFonts w:ascii="Times New Roman" w:eastAsia="Times New Roman" w:hAnsi="Times New Roman" w:cs="Traditional Arabic"/>
      <w:color w:val="000000"/>
      <w:sz w:val="20"/>
      <w:szCs w:val="20"/>
      <w:lang w:eastAsia="ar-SA"/>
    </w:rPr>
  </w:style>
  <w:style w:type="character" w:styleId="a9">
    <w:name w:val="page number"/>
    <w:basedOn w:val="a0"/>
    <w:rsid w:val="006E6B72"/>
    <w:rPr>
      <w:rFonts w:cs="Times New Roman"/>
      <w:szCs w:val="32"/>
    </w:rPr>
  </w:style>
  <w:style w:type="paragraph" w:customStyle="1" w:styleId="100">
    <w:name w:val="عنوان 10"/>
    <w:next w:val="a"/>
    <w:rsid w:val="00336EC0"/>
    <w:pPr>
      <w:bidi/>
    </w:pPr>
    <w:rPr>
      <w:rFonts w:ascii="Tahoma" w:hAnsi="Tahoma" w:cs="Monotype Koufi"/>
      <w:bCs/>
      <w:color w:val="000000"/>
      <w:sz w:val="36"/>
      <w:szCs w:val="40"/>
      <w:lang w:eastAsia="ar-SA"/>
    </w:rPr>
  </w:style>
  <w:style w:type="paragraph" w:customStyle="1" w:styleId="11">
    <w:name w:val="عنوان 11"/>
    <w:next w:val="a"/>
    <w:rsid w:val="00336EC0"/>
    <w:rPr>
      <w:rFonts w:ascii="Tahoma" w:hAnsi="Tahoma" w:cs="Andalus"/>
      <w:b/>
      <w:bCs/>
      <w:color w:val="000000"/>
      <w:sz w:val="40"/>
      <w:szCs w:val="40"/>
      <w:lang w:eastAsia="ar-SA"/>
    </w:rPr>
  </w:style>
  <w:style w:type="paragraph" w:customStyle="1" w:styleId="12">
    <w:name w:val="عنوان 12"/>
    <w:next w:val="a"/>
    <w:rsid w:val="00336EC0"/>
    <w:rPr>
      <w:b/>
      <w:bCs/>
      <w:color w:val="000000"/>
      <w:sz w:val="40"/>
      <w:szCs w:val="40"/>
      <w:lang w:eastAsia="ar-SA"/>
    </w:rPr>
  </w:style>
  <w:style w:type="paragraph" w:customStyle="1" w:styleId="13">
    <w:name w:val="عنوان 13"/>
    <w:next w:val="a"/>
    <w:rsid w:val="00336EC0"/>
    <w:rPr>
      <w:rFonts w:ascii="Tahoma" w:hAnsi="Tahoma" w:cs="Simplified Arabic"/>
      <w:b/>
      <w:bCs/>
      <w:i/>
      <w:iCs/>
      <w:color w:val="000000"/>
      <w:sz w:val="36"/>
      <w:szCs w:val="36"/>
      <w:lang w:eastAsia="ar-SA"/>
    </w:rPr>
  </w:style>
  <w:style w:type="paragraph" w:customStyle="1" w:styleId="14">
    <w:name w:val="عنوان 14"/>
    <w:next w:val="a"/>
    <w:rsid w:val="00336EC0"/>
    <w:rPr>
      <w:rFonts w:ascii="Tahoma" w:hAnsi="Tahoma" w:cs="Traditional Arabic"/>
      <w:b/>
      <w:bCs/>
      <w:color w:val="000000"/>
      <w:sz w:val="32"/>
      <w:szCs w:val="32"/>
      <w:lang w:eastAsia="ar-SA"/>
    </w:rPr>
  </w:style>
  <w:style w:type="paragraph" w:styleId="aa">
    <w:name w:val="toa heading"/>
    <w:basedOn w:val="a"/>
    <w:next w:val="a"/>
    <w:rsid w:val="00336EC0"/>
    <w:pPr>
      <w:widowControl w:val="0"/>
      <w:spacing w:before="120" w:after="0" w:line="240" w:lineRule="auto"/>
      <w:ind w:firstLine="454"/>
      <w:jc w:val="both"/>
    </w:pPr>
    <w:rPr>
      <w:rFonts w:ascii="Arial" w:eastAsia="Times New Roman" w:hAnsi="Arial" w:cs="Arial"/>
      <w:b/>
      <w:bCs/>
      <w:color w:val="000000"/>
      <w:sz w:val="24"/>
      <w:szCs w:val="24"/>
      <w:lang w:eastAsia="ar-SA"/>
    </w:rPr>
  </w:style>
  <w:style w:type="paragraph" w:styleId="Index1">
    <w:name w:val="index 1"/>
    <w:basedOn w:val="a"/>
    <w:next w:val="a"/>
    <w:autoRedefine/>
    <w:semiHidden/>
    <w:rsid w:val="00336EC0"/>
    <w:pPr>
      <w:widowControl w:val="0"/>
      <w:spacing w:after="0" w:line="240" w:lineRule="auto"/>
      <w:ind w:left="360" w:hanging="360"/>
      <w:jc w:val="both"/>
    </w:pPr>
    <w:rPr>
      <w:rFonts w:ascii="Times New Roman" w:eastAsia="Times New Roman" w:hAnsi="Times New Roman" w:cs="Traditional Arabic"/>
      <w:color w:val="000000"/>
      <w:sz w:val="36"/>
      <w:szCs w:val="36"/>
      <w:lang w:eastAsia="ar-SA"/>
    </w:rPr>
  </w:style>
  <w:style w:type="paragraph" w:styleId="ab">
    <w:name w:val="index heading"/>
    <w:basedOn w:val="a"/>
    <w:next w:val="Index1"/>
    <w:rsid w:val="00336EC0"/>
    <w:pPr>
      <w:widowControl w:val="0"/>
      <w:spacing w:after="0" w:line="240" w:lineRule="auto"/>
      <w:ind w:firstLine="454"/>
      <w:jc w:val="both"/>
    </w:pPr>
    <w:rPr>
      <w:rFonts w:ascii="Arial" w:eastAsia="Times New Roman" w:hAnsi="Arial" w:cs="Arial"/>
      <w:b/>
      <w:bCs/>
      <w:color w:val="000000"/>
      <w:sz w:val="36"/>
      <w:szCs w:val="36"/>
      <w:lang w:eastAsia="ar-SA"/>
    </w:rPr>
  </w:style>
  <w:style w:type="character" w:styleId="ac">
    <w:name w:val="annotation reference"/>
    <w:basedOn w:val="a0"/>
    <w:rsid w:val="00336EC0"/>
    <w:rPr>
      <w:sz w:val="16"/>
      <w:szCs w:val="16"/>
    </w:rPr>
  </w:style>
  <w:style w:type="character" w:styleId="ad">
    <w:name w:val="endnote reference"/>
    <w:basedOn w:val="a0"/>
    <w:rsid w:val="00336EC0"/>
    <w:rPr>
      <w:vertAlign w:val="superscript"/>
    </w:rPr>
  </w:style>
  <w:style w:type="character" w:styleId="ae">
    <w:name w:val="footnote reference"/>
    <w:basedOn w:val="a0"/>
    <w:rsid w:val="00A44C74"/>
    <w:rPr>
      <w:rFonts w:cs="Traditional Arabic"/>
      <w:vertAlign w:val="superscript"/>
    </w:rPr>
  </w:style>
  <w:style w:type="paragraph" w:styleId="af">
    <w:name w:val="annotation text"/>
    <w:basedOn w:val="a"/>
    <w:rsid w:val="00336EC0"/>
    <w:pPr>
      <w:widowControl w:val="0"/>
      <w:spacing w:after="0" w:line="240" w:lineRule="auto"/>
      <w:ind w:firstLine="454"/>
      <w:jc w:val="both"/>
    </w:pPr>
    <w:rPr>
      <w:rFonts w:ascii="Times New Roman" w:eastAsia="Times New Roman" w:hAnsi="Times New Roman" w:cs="Traditional Arabic"/>
      <w:color w:val="000000"/>
      <w:sz w:val="20"/>
      <w:szCs w:val="28"/>
      <w:lang w:eastAsia="ar-SA"/>
    </w:rPr>
  </w:style>
  <w:style w:type="paragraph" w:styleId="af0">
    <w:name w:val="annotation subject"/>
    <w:basedOn w:val="af"/>
    <w:next w:val="af"/>
    <w:rsid w:val="00336EC0"/>
    <w:rPr>
      <w:b/>
      <w:bCs/>
    </w:rPr>
  </w:style>
  <w:style w:type="paragraph" w:styleId="af1">
    <w:name w:val="Body Text"/>
    <w:basedOn w:val="a"/>
    <w:rsid w:val="00336EC0"/>
    <w:pPr>
      <w:widowControl w:val="0"/>
      <w:spacing w:after="120" w:line="240" w:lineRule="auto"/>
      <w:jc w:val="mediumKashida"/>
    </w:pPr>
    <w:rPr>
      <w:rFonts w:ascii="Times New Roman" w:eastAsia="Times New Roman" w:hAnsi="Times New Roman" w:cs="Traditional Arabic"/>
      <w:color w:val="000000"/>
      <w:sz w:val="24"/>
      <w:szCs w:val="36"/>
      <w:lang w:val="fr-FR" w:eastAsia="ar-SA"/>
    </w:rPr>
  </w:style>
  <w:style w:type="paragraph" w:styleId="af2">
    <w:name w:val="endnote text"/>
    <w:basedOn w:val="a"/>
    <w:rsid w:val="00336EC0"/>
    <w:pPr>
      <w:widowControl w:val="0"/>
      <w:spacing w:after="0" w:line="240" w:lineRule="auto"/>
      <w:ind w:firstLine="454"/>
      <w:jc w:val="both"/>
    </w:pPr>
    <w:rPr>
      <w:rFonts w:ascii="Times New Roman" w:eastAsia="Times New Roman" w:hAnsi="Times New Roman" w:cs="Traditional Arabic"/>
      <w:color w:val="000000"/>
      <w:sz w:val="20"/>
      <w:szCs w:val="20"/>
      <w:lang w:eastAsia="ar-SA"/>
    </w:rPr>
  </w:style>
  <w:style w:type="paragraph" w:styleId="af3">
    <w:name w:val="footnote text"/>
    <w:basedOn w:val="a"/>
    <w:rsid w:val="00336EC0"/>
    <w:pPr>
      <w:widowControl w:val="0"/>
      <w:spacing w:after="0" w:line="240" w:lineRule="auto"/>
      <w:ind w:left="454" w:hanging="454"/>
      <w:jc w:val="both"/>
    </w:pPr>
    <w:rPr>
      <w:rFonts w:ascii="Times New Roman" w:eastAsia="Times New Roman" w:hAnsi="Times New Roman" w:cs="Traditional Arabic"/>
      <w:color w:val="000000"/>
      <w:sz w:val="28"/>
      <w:szCs w:val="28"/>
      <w:lang w:eastAsia="ar-SA"/>
    </w:rPr>
  </w:style>
  <w:style w:type="paragraph" w:styleId="af4">
    <w:name w:val="Balloon Text"/>
    <w:basedOn w:val="a"/>
    <w:rsid w:val="00336EC0"/>
    <w:pPr>
      <w:widowControl w:val="0"/>
      <w:spacing w:after="0" w:line="240" w:lineRule="auto"/>
      <w:ind w:firstLine="454"/>
      <w:jc w:val="both"/>
    </w:pPr>
    <w:rPr>
      <w:rFonts w:ascii="Times New Roman" w:eastAsia="Times New Roman" w:hAnsi="Times New Roman" w:cs="Tahoma"/>
      <w:color w:val="000000"/>
      <w:sz w:val="16"/>
      <w:szCs w:val="16"/>
      <w:lang w:eastAsia="ar-SA"/>
    </w:rPr>
  </w:style>
  <w:style w:type="paragraph" w:styleId="af5">
    <w:name w:val="macro"/>
    <w:rsid w:val="00336EC0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bidi/>
      <w:ind w:firstLine="454"/>
      <w:jc w:val="both"/>
    </w:pPr>
    <w:rPr>
      <w:rFonts w:ascii="Courier New" w:hAnsi="Courier New" w:cs="Courier New"/>
      <w:color w:val="000000"/>
      <w:lang w:eastAsia="ar-SA"/>
    </w:rPr>
  </w:style>
  <w:style w:type="paragraph" w:styleId="af6">
    <w:name w:val="Block Text"/>
    <w:basedOn w:val="a"/>
    <w:rsid w:val="00336EC0"/>
    <w:pPr>
      <w:widowControl w:val="0"/>
      <w:spacing w:after="0" w:line="240" w:lineRule="auto"/>
      <w:ind w:left="566" w:hanging="566"/>
      <w:jc w:val="lowKashida"/>
    </w:pPr>
    <w:rPr>
      <w:rFonts w:ascii="Times New Roman" w:eastAsia="Times New Roman" w:hAnsi="Times New Roman" w:cs="Traditional Arabic"/>
      <w:color w:val="000000"/>
      <w:sz w:val="18"/>
      <w:szCs w:val="30"/>
      <w:lang w:eastAsia="ar-SA"/>
    </w:rPr>
  </w:style>
  <w:style w:type="paragraph" w:customStyle="1" w:styleId="15">
    <w:name w:val="نمط إضافي 1"/>
    <w:basedOn w:val="a"/>
    <w:next w:val="a"/>
    <w:rsid w:val="00336EC0"/>
    <w:rPr>
      <w:rFonts w:cs="Andalus"/>
      <w:color w:val="0000FF"/>
      <w:szCs w:val="40"/>
    </w:rPr>
  </w:style>
  <w:style w:type="paragraph" w:customStyle="1" w:styleId="21">
    <w:name w:val="نمط إضافي 2"/>
    <w:basedOn w:val="a"/>
    <w:next w:val="a"/>
    <w:rsid w:val="00336EC0"/>
    <w:rPr>
      <w:rFonts w:cs="Monotype Koufi"/>
      <w:bCs/>
      <w:color w:val="008000"/>
      <w:szCs w:val="44"/>
    </w:rPr>
  </w:style>
  <w:style w:type="paragraph" w:customStyle="1" w:styleId="31">
    <w:name w:val="نمط إضافي 3"/>
    <w:basedOn w:val="a"/>
    <w:next w:val="a"/>
    <w:rsid w:val="00336EC0"/>
    <w:rPr>
      <w:rFonts w:cs="Tahoma"/>
      <w:color w:val="800080"/>
    </w:rPr>
  </w:style>
  <w:style w:type="paragraph" w:customStyle="1" w:styleId="41">
    <w:name w:val="نمط إضافي 4"/>
    <w:basedOn w:val="a"/>
    <w:next w:val="a"/>
    <w:rsid w:val="00336EC0"/>
    <w:rPr>
      <w:rFonts w:cs="Simplified Arabic Fixed"/>
      <w:color w:val="FF6600"/>
      <w:sz w:val="44"/>
    </w:rPr>
  </w:style>
  <w:style w:type="paragraph" w:customStyle="1" w:styleId="51">
    <w:name w:val="نمط إضافي 5"/>
    <w:basedOn w:val="a"/>
    <w:next w:val="a"/>
    <w:rsid w:val="00336EC0"/>
    <w:rPr>
      <w:rFonts w:cs="DecoType Naskh"/>
      <w:color w:val="3366FF"/>
      <w:szCs w:val="44"/>
    </w:rPr>
  </w:style>
  <w:style w:type="character" w:customStyle="1" w:styleId="16">
    <w:name w:val="نمط حرفي 1"/>
    <w:rsid w:val="00336EC0"/>
    <w:rPr>
      <w:rFonts w:cs="Times New Roman"/>
      <w:szCs w:val="40"/>
    </w:rPr>
  </w:style>
  <w:style w:type="character" w:customStyle="1" w:styleId="22">
    <w:name w:val="نمط حرفي 2"/>
    <w:rsid w:val="00336EC0"/>
    <w:rPr>
      <w:rFonts w:ascii="Times New Roman" w:hAnsi="Times New Roman" w:cs="Times New Roman"/>
      <w:sz w:val="40"/>
      <w:szCs w:val="40"/>
    </w:rPr>
  </w:style>
  <w:style w:type="character" w:customStyle="1" w:styleId="32">
    <w:name w:val="نمط حرفي 3"/>
    <w:rsid w:val="00336EC0"/>
    <w:rPr>
      <w:rFonts w:ascii="Times New Roman" w:hAnsi="Times New Roman" w:cs="Times New Roman"/>
      <w:sz w:val="40"/>
      <w:szCs w:val="40"/>
    </w:rPr>
  </w:style>
  <w:style w:type="character" w:customStyle="1" w:styleId="42">
    <w:name w:val="نمط حرفي 4"/>
    <w:rsid w:val="00336EC0"/>
    <w:rPr>
      <w:rFonts w:cs="Times New Roman"/>
      <w:szCs w:val="40"/>
    </w:rPr>
  </w:style>
  <w:style w:type="character" w:customStyle="1" w:styleId="52">
    <w:name w:val="نمط حرفي 5"/>
    <w:rsid w:val="00336EC0"/>
    <w:rPr>
      <w:rFonts w:cs="Times New Roman"/>
      <w:szCs w:val="40"/>
    </w:rPr>
  </w:style>
  <w:style w:type="character" w:customStyle="1" w:styleId="af7">
    <w:name w:val="حديث"/>
    <w:basedOn w:val="a0"/>
    <w:rsid w:val="004445F8"/>
    <w:rPr>
      <w:rFonts w:cs="Traditional Arabic"/>
      <w:szCs w:val="36"/>
    </w:rPr>
  </w:style>
  <w:style w:type="character" w:customStyle="1" w:styleId="af8">
    <w:name w:val="أثر"/>
    <w:basedOn w:val="a0"/>
    <w:rsid w:val="004445F8"/>
    <w:rPr>
      <w:rFonts w:cs="Traditional Arabic"/>
      <w:szCs w:val="36"/>
    </w:rPr>
  </w:style>
  <w:style w:type="character" w:customStyle="1" w:styleId="af9">
    <w:name w:val="مثل"/>
    <w:basedOn w:val="a0"/>
    <w:rsid w:val="004445F8"/>
    <w:rPr>
      <w:rFonts w:cs="Traditional Arabic"/>
      <w:szCs w:val="36"/>
    </w:rPr>
  </w:style>
  <w:style w:type="character" w:customStyle="1" w:styleId="afa">
    <w:name w:val="قول"/>
    <w:basedOn w:val="a0"/>
    <w:rsid w:val="004445F8"/>
    <w:rPr>
      <w:rFonts w:cs="Traditional Arabic"/>
      <w:szCs w:val="36"/>
    </w:rPr>
  </w:style>
  <w:style w:type="character" w:customStyle="1" w:styleId="afb">
    <w:name w:val="شعر"/>
    <w:basedOn w:val="a0"/>
    <w:rsid w:val="004445F8"/>
    <w:rPr>
      <w:rFonts w:cs="Traditional Arabic"/>
      <w:szCs w:val="36"/>
    </w:rPr>
  </w:style>
  <w:style w:type="character" w:customStyle="1" w:styleId="TraditionalArabic">
    <w:name w:val="نمط مرجع حاشية سفلية + (العربية وغيرها) Traditional Arabic"/>
    <w:basedOn w:val="ae"/>
    <w:rsid w:val="00A44C74"/>
    <w:rPr>
      <w:rFonts w:cs="Traditional Arabic"/>
    </w:rPr>
  </w:style>
  <w:style w:type="paragraph" w:styleId="afc">
    <w:name w:val="No Spacing"/>
    <w:uiPriority w:val="1"/>
    <w:qFormat/>
    <w:rsid w:val="00B14853"/>
    <w:pPr>
      <w:bidi/>
    </w:pPr>
    <w:rPr>
      <w:rFonts w:asciiTheme="minorHAnsi" w:eastAsiaTheme="minorHAnsi" w:hAnsiTheme="minorHAnsi" w:cstheme="minorBidi"/>
      <w:sz w:val="22"/>
      <w:szCs w:val="22"/>
    </w:rPr>
  </w:style>
  <w:style w:type="paragraph" w:styleId="afd">
    <w:name w:val="List Paragraph"/>
    <w:basedOn w:val="a"/>
    <w:uiPriority w:val="34"/>
    <w:qFormat/>
    <w:rsid w:val="00B515D0"/>
    <w:pPr>
      <w:ind w:left="720"/>
      <w:contextualSpacing/>
    </w:pPr>
  </w:style>
  <w:style w:type="paragraph" w:styleId="afe">
    <w:name w:val="footer"/>
    <w:basedOn w:val="a"/>
    <w:link w:val="Char0"/>
    <w:uiPriority w:val="99"/>
    <w:rsid w:val="0008663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صفحة Char"/>
    <w:basedOn w:val="a0"/>
    <w:link w:val="afe"/>
    <w:uiPriority w:val="99"/>
    <w:rsid w:val="0008663B"/>
    <w:rPr>
      <w:rFonts w:asciiTheme="minorHAnsi" w:eastAsiaTheme="minorHAnsi" w:hAnsiTheme="minorHAnsi" w:cstheme="minorBidi"/>
      <w:sz w:val="22"/>
      <w:szCs w:val="22"/>
    </w:rPr>
  </w:style>
  <w:style w:type="character" w:customStyle="1" w:styleId="Char">
    <w:name w:val="رأس صفحة Char"/>
    <w:basedOn w:val="a0"/>
    <w:link w:val="a8"/>
    <w:uiPriority w:val="99"/>
    <w:rsid w:val="0008663B"/>
    <w:rPr>
      <w:rFonts w:cs="Traditional Arabic"/>
      <w:color w:val="00000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081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1D4FC83BACF94C7D9FBECEAEB32C9D90"/>
        <w:category>
          <w:name w:val="عام"/>
          <w:gallery w:val="placeholder"/>
        </w:category>
        <w:types>
          <w:type w:val="bbPlcHdr"/>
        </w:types>
        <w:behaviors>
          <w:behavior w:val="content"/>
        </w:behaviors>
        <w:guid w:val="{41220ECF-A75C-4982-B8D7-BA4BE9B48925}"/>
      </w:docPartPr>
      <w:docPartBody>
        <w:p w:rsidR="00B437F6" w:rsidRDefault="008950E7" w:rsidP="008950E7">
          <w:pPr>
            <w:pStyle w:val="1D4FC83BACF94C7D9FBECEAEB32C9D90"/>
          </w:pPr>
          <w:r>
            <w:rPr>
              <w:rFonts w:asciiTheme="majorHAnsi" w:eastAsiaTheme="majorEastAsia" w:hAnsiTheme="majorHAnsi" w:cstheme="majorBidi"/>
              <w:sz w:val="32"/>
              <w:szCs w:val="32"/>
              <w:rtl/>
              <w:lang w:val="ar-SA"/>
            </w:rPr>
            <w:t>[اكتب عنوان المستند]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Andalus">
    <w:panose1 w:val="02020603050405020304"/>
    <w:charset w:val="B2"/>
    <w:family w:val="auto"/>
    <w:pitch w:val="variable"/>
    <w:sig w:usb0="00002001" w:usb1="00000000" w:usb2="00000000" w:usb3="00000000" w:csb0="00000040" w:csb1="00000000"/>
  </w:font>
  <w:font w:name="Simplified Arabic">
    <w:panose1 w:val="02020603050405020304"/>
    <w:charset w:val="B2"/>
    <w:family w:val="auto"/>
    <w:pitch w:val="variable"/>
    <w:sig w:usb0="00002001" w:usb1="00000000" w:usb2="00000000" w:usb3="00000000" w:csb0="00000040" w:csb1="00000000"/>
  </w:font>
  <w:font w:name="Simplified Arabic Fixed">
    <w:panose1 w:val="02070309020205020404"/>
    <w:charset w:val="B2"/>
    <w:family w:val="modern"/>
    <w:pitch w:val="fixed"/>
    <w:sig w:usb0="00002001" w:usb1="00000000" w:usb2="00000000" w:usb3="00000000" w:csb0="00000040" w:csb1="00000000"/>
  </w:font>
  <w:font w:name="DecoType Naskh">
    <w:panose1 w:val="02010400000000000000"/>
    <w:charset w:val="B2"/>
    <w:family w:val="auto"/>
    <w:pitch w:val="variable"/>
    <w:sig w:usb0="00002001" w:usb1="00000000" w:usb2="00000000" w:usb3="00000000" w:csb0="00000040" w:csb1="00000000"/>
  </w:font>
  <w:font w:name="AGA Arabesque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8950E7"/>
    <w:rsid w:val="00292ADE"/>
    <w:rsid w:val="00332537"/>
    <w:rsid w:val="00397841"/>
    <w:rsid w:val="00710D21"/>
    <w:rsid w:val="008950E7"/>
    <w:rsid w:val="00B437F6"/>
    <w:rsid w:val="00C658A3"/>
    <w:rsid w:val="00F53D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37F6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D4FC83BACF94C7D9FBECEAEB32C9D90">
    <w:name w:val="1D4FC83BACF94C7D9FBECEAEB32C9D90"/>
    <w:rsid w:val="008950E7"/>
    <w:pPr>
      <w:bidi/>
    </w:p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277</Words>
  <Characters>1582</Characters>
  <Application>Microsoft Office Word</Application>
  <DocSecurity>0</DocSecurity>
  <Lines>13</Lines>
  <Paragraphs>3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آراء نافع رحمه الله مولى ابن عمر رضي الله عنهما الفقهية                    آراؤه في غير العبادات</dc:title>
  <dc:subject/>
  <dc:creator>raja</dc:creator>
  <cp:keywords/>
  <dc:description/>
  <cp:lastModifiedBy>win 7</cp:lastModifiedBy>
  <cp:revision>28</cp:revision>
  <dcterms:created xsi:type="dcterms:W3CDTF">2013-08-23T01:25:00Z</dcterms:created>
  <dcterms:modified xsi:type="dcterms:W3CDTF">2014-05-26T02:39:00Z</dcterms:modified>
</cp:coreProperties>
</file>