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63F" w:rsidRPr="002638DB" w:rsidRDefault="003B74E1" w:rsidP="00872D73">
      <w:pPr>
        <w:rPr>
          <w:b/>
          <w:bCs/>
          <w:color w:val="auto"/>
          <w:sz w:val="40"/>
          <w:szCs w:val="40"/>
          <w:rtl/>
        </w:rPr>
      </w:pPr>
      <w:r w:rsidRPr="002638DB">
        <w:rPr>
          <w:rFonts w:hint="cs"/>
          <w:b/>
          <w:bCs/>
          <w:color w:val="auto"/>
          <w:sz w:val="40"/>
          <w:szCs w:val="40"/>
          <w:rtl/>
        </w:rPr>
        <w:t>الفرع الثامن: هل اللحد</w:t>
      </w:r>
      <w:r w:rsidR="00CF2E75" w:rsidRPr="008C5215">
        <w:rPr>
          <w:rStyle w:val="ae"/>
          <w:rFonts w:ascii="Traditional Arabic" w:hAnsi="Traditional Arabic"/>
          <w:sz w:val="40"/>
          <w:szCs w:val="40"/>
          <w:rtl/>
        </w:rPr>
        <w:t>(</w:t>
      </w:r>
      <w:r w:rsidR="00CF2E75" w:rsidRPr="008C5215">
        <w:rPr>
          <w:rStyle w:val="ae"/>
          <w:rFonts w:ascii="Traditional Arabic" w:hAnsi="Traditional Arabic"/>
          <w:sz w:val="40"/>
          <w:szCs w:val="40"/>
          <w:rtl/>
        </w:rPr>
        <w:footnoteReference w:id="2"/>
      </w:r>
      <w:r w:rsidR="00CF2E75" w:rsidRPr="008C5215">
        <w:rPr>
          <w:rStyle w:val="ae"/>
          <w:rFonts w:ascii="Traditional Arabic" w:hAnsi="Traditional Arabic"/>
          <w:sz w:val="40"/>
          <w:szCs w:val="40"/>
          <w:rtl/>
        </w:rPr>
        <w:t>)</w:t>
      </w:r>
      <w:r w:rsidRPr="002638DB">
        <w:rPr>
          <w:rFonts w:hint="cs"/>
          <w:b/>
          <w:bCs/>
          <w:color w:val="auto"/>
          <w:sz w:val="40"/>
          <w:szCs w:val="40"/>
          <w:rtl/>
        </w:rPr>
        <w:t xml:space="preserve"> أفضل أم الشق</w:t>
      </w:r>
      <w:r w:rsidR="006E4FF3" w:rsidRPr="002638DB">
        <w:rPr>
          <w:rStyle w:val="ae"/>
          <w:color w:val="auto"/>
          <w:sz w:val="40"/>
          <w:szCs w:val="40"/>
          <w:rtl/>
        </w:rPr>
        <w:t>(</w:t>
      </w:r>
      <w:r w:rsidR="006E4FF3" w:rsidRPr="002638DB">
        <w:rPr>
          <w:rStyle w:val="ae"/>
          <w:color w:val="auto"/>
          <w:sz w:val="40"/>
          <w:szCs w:val="40"/>
          <w:rtl/>
        </w:rPr>
        <w:footnoteReference w:id="3"/>
      </w:r>
      <w:r w:rsidR="006E4FF3" w:rsidRPr="002638DB">
        <w:rPr>
          <w:rStyle w:val="ae"/>
          <w:color w:val="auto"/>
          <w:sz w:val="40"/>
          <w:szCs w:val="40"/>
          <w:rtl/>
        </w:rPr>
        <w:t>)</w:t>
      </w:r>
      <w:r w:rsidR="00545D93" w:rsidRPr="002638DB">
        <w:rPr>
          <w:rFonts w:hint="cs"/>
          <w:b/>
          <w:bCs/>
          <w:color w:val="auto"/>
          <w:sz w:val="40"/>
          <w:szCs w:val="40"/>
          <w:rtl/>
        </w:rPr>
        <w:t xml:space="preserve"> </w:t>
      </w:r>
      <w:r w:rsidR="000760F2" w:rsidRPr="00BA5BEF">
        <w:rPr>
          <w:rStyle w:val="ae"/>
          <w:color w:val="auto"/>
          <w:sz w:val="40"/>
          <w:szCs w:val="40"/>
          <w:rtl/>
        </w:rPr>
        <w:t>(</w:t>
      </w:r>
      <w:r w:rsidR="000760F2" w:rsidRPr="00BA5BEF">
        <w:rPr>
          <w:rStyle w:val="ae"/>
          <w:color w:val="auto"/>
          <w:sz w:val="40"/>
          <w:szCs w:val="40"/>
          <w:rtl/>
        </w:rPr>
        <w:footnoteReference w:id="4"/>
      </w:r>
      <w:r w:rsidR="000760F2" w:rsidRPr="00BA5BEF">
        <w:rPr>
          <w:rStyle w:val="ae"/>
          <w:color w:val="auto"/>
          <w:sz w:val="40"/>
          <w:szCs w:val="40"/>
          <w:rtl/>
        </w:rPr>
        <w:t>)</w:t>
      </w:r>
      <w:r w:rsidR="00D16403" w:rsidRPr="000E657C">
        <w:rPr>
          <w:rFonts w:hint="cs"/>
          <w:b/>
          <w:bCs/>
          <w:color w:val="auto"/>
          <w:sz w:val="40"/>
          <w:szCs w:val="40"/>
          <w:rtl/>
        </w:rPr>
        <w:t xml:space="preserve"> </w:t>
      </w:r>
      <w:r w:rsidR="00BA5BEF">
        <w:rPr>
          <w:rFonts w:hint="cs"/>
          <w:b/>
          <w:bCs/>
          <w:color w:val="auto"/>
          <w:sz w:val="40"/>
          <w:szCs w:val="40"/>
          <w:rtl/>
        </w:rPr>
        <w:t>؟</w:t>
      </w:r>
      <w:r w:rsidR="00513AF7" w:rsidRPr="002638DB">
        <w:rPr>
          <w:rFonts w:hint="cs"/>
          <w:b/>
          <w:bCs/>
          <w:color w:val="auto"/>
          <w:sz w:val="40"/>
          <w:szCs w:val="40"/>
          <w:rtl/>
        </w:rPr>
        <w:t xml:space="preserve"> </w:t>
      </w:r>
      <w:r w:rsidR="000F09E3" w:rsidRPr="002638DB">
        <w:rPr>
          <w:rFonts w:hint="cs"/>
          <w:b/>
          <w:bCs/>
          <w:color w:val="auto"/>
          <w:sz w:val="40"/>
          <w:szCs w:val="40"/>
          <w:rtl/>
        </w:rPr>
        <w:t xml:space="preserve"> </w:t>
      </w:r>
      <w:r w:rsidR="00CD0142" w:rsidRPr="002638DB">
        <w:rPr>
          <w:rFonts w:hint="cs"/>
          <w:b/>
          <w:bCs/>
          <w:color w:val="auto"/>
          <w:sz w:val="40"/>
          <w:szCs w:val="40"/>
          <w:rtl/>
        </w:rPr>
        <w:t xml:space="preserve"> </w:t>
      </w:r>
      <w:r w:rsidR="009D659F" w:rsidRPr="002638DB">
        <w:rPr>
          <w:rFonts w:hint="cs"/>
          <w:b/>
          <w:bCs/>
          <w:color w:val="auto"/>
          <w:sz w:val="40"/>
          <w:szCs w:val="40"/>
          <w:rtl/>
        </w:rPr>
        <w:t xml:space="preserve"> </w:t>
      </w:r>
    </w:p>
    <w:p w:rsidR="000B3D09" w:rsidRPr="005D108A" w:rsidRDefault="009A7EAB" w:rsidP="003D44E8">
      <w:pPr>
        <w:rPr>
          <w:color w:val="auto"/>
          <w:rtl/>
        </w:rPr>
      </w:pPr>
      <w:r>
        <w:rPr>
          <w:rFonts w:hint="cs"/>
          <w:color w:val="auto"/>
          <w:rtl/>
        </w:rPr>
        <w:t>يرى</w:t>
      </w:r>
      <w:r w:rsidR="003B74E1" w:rsidRPr="005D108A">
        <w:rPr>
          <w:rFonts w:hint="cs"/>
          <w:color w:val="auto"/>
          <w:rtl/>
        </w:rPr>
        <w:t xml:space="preserve"> نافع</w:t>
      </w:r>
      <w:r w:rsidR="00E9242F">
        <w:rPr>
          <w:rFonts w:hint="cs"/>
          <w:color w:val="auto"/>
          <w:rtl/>
        </w:rPr>
        <w:t xml:space="preserve"> رحمه الله</w:t>
      </w:r>
      <w:r w:rsidR="003B74E1" w:rsidRPr="005D108A">
        <w:rPr>
          <w:rFonts w:hint="cs"/>
          <w:color w:val="auto"/>
          <w:rtl/>
        </w:rPr>
        <w:t xml:space="preserve"> أن اللحد أفضل من الشق</w:t>
      </w:r>
      <w:r w:rsidR="00C472A4">
        <w:rPr>
          <w:rFonts w:hint="cs"/>
          <w:color w:val="auto"/>
          <w:rtl/>
        </w:rPr>
        <w:t>ّ</w:t>
      </w:r>
      <w:r w:rsidR="00C97D1C" w:rsidRPr="008C5215">
        <w:rPr>
          <w:rStyle w:val="ae"/>
          <w:rFonts w:ascii="Traditional Arabic" w:hAnsi="Traditional Arabic"/>
          <w:rtl/>
        </w:rPr>
        <w:t>(</w:t>
      </w:r>
      <w:r w:rsidR="00C97D1C" w:rsidRPr="008C5215">
        <w:rPr>
          <w:rStyle w:val="ae"/>
          <w:rFonts w:ascii="Traditional Arabic" w:hAnsi="Traditional Arabic"/>
          <w:rtl/>
        </w:rPr>
        <w:footnoteReference w:id="5"/>
      </w:r>
      <w:r w:rsidR="00C97D1C" w:rsidRPr="008C5215">
        <w:rPr>
          <w:rStyle w:val="ae"/>
          <w:rFonts w:ascii="Traditional Arabic" w:hAnsi="Traditional Arabic"/>
          <w:rtl/>
        </w:rPr>
        <w:t>)</w:t>
      </w:r>
      <w:r w:rsidR="007927C3">
        <w:rPr>
          <w:rFonts w:hint="cs"/>
          <w:color w:val="auto"/>
          <w:rtl/>
        </w:rPr>
        <w:t xml:space="preserve"> </w:t>
      </w:r>
      <w:r w:rsidR="00E9242F">
        <w:rPr>
          <w:rFonts w:hint="cs"/>
          <w:color w:val="auto"/>
          <w:rtl/>
        </w:rPr>
        <w:t>,</w:t>
      </w:r>
      <w:r w:rsidR="00EF5624">
        <w:rPr>
          <w:rFonts w:hint="cs"/>
          <w:color w:val="auto"/>
          <w:rtl/>
        </w:rPr>
        <w:t xml:space="preserve"> </w:t>
      </w:r>
      <w:r w:rsidR="003A50FF">
        <w:rPr>
          <w:rFonts w:hint="cs"/>
          <w:color w:val="auto"/>
          <w:rtl/>
        </w:rPr>
        <w:t>و به قال</w:t>
      </w:r>
      <w:r w:rsidR="00003CAC">
        <w:rPr>
          <w:rFonts w:hint="cs"/>
          <w:color w:val="auto"/>
          <w:rtl/>
        </w:rPr>
        <w:t xml:space="preserve"> النخعي</w:t>
      </w:r>
      <w:r w:rsidR="008D20F5">
        <w:rPr>
          <w:rFonts w:hint="cs"/>
          <w:color w:val="auto"/>
          <w:rtl/>
        </w:rPr>
        <w:t>,</w:t>
      </w:r>
      <w:r w:rsidR="00EF5624">
        <w:rPr>
          <w:rFonts w:hint="cs"/>
          <w:color w:val="auto"/>
          <w:rtl/>
        </w:rPr>
        <w:t xml:space="preserve"> </w:t>
      </w:r>
      <w:r w:rsidR="008D20F5">
        <w:rPr>
          <w:rFonts w:hint="cs"/>
          <w:color w:val="auto"/>
          <w:rtl/>
        </w:rPr>
        <w:t>وإسحاق</w:t>
      </w:r>
      <w:r w:rsidR="00F04B22" w:rsidRPr="008C5215">
        <w:rPr>
          <w:rStyle w:val="ae"/>
          <w:rFonts w:ascii="Traditional Arabic" w:hAnsi="Traditional Arabic"/>
          <w:rtl/>
        </w:rPr>
        <w:t>(</w:t>
      </w:r>
      <w:r w:rsidR="00F04B22" w:rsidRPr="008C5215">
        <w:rPr>
          <w:rStyle w:val="ae"/>
          <w:rFonts w:ascii="Traditional Arabic" w:hAnsi="Traditional Arabic"/>
          <w:rtl/>
        </w:rPr>
        <w:footnoteReference w:id="6"/>
      </w:r>
      <w:r w:rsidR="00F04B22" w:rsidRPr="008C5215">
        <w:rPr>
          <w:rStyle w:val="ae"/>
          <w:rFonts w:ascii="Traditional Arabic" w:hAnsi="Traditional Arabic"/>
          <w:rtl/>
        </w:rPr>
        <w:t>)</w:t>
      </w:r>
      <w:r>
        <w:rPr>
          <w:rFonts w:hint="cs"/>
          <w:color w:val="auto"/>
          <w:rtl/>
        </w:rPr>
        <w:t>,</w:t>
      </w:r>
      <w:r w:rsidR="00513640">
        <w:rPr>
          <w:rFonts w:hint="cs"/>
          <w:color w:val="auto"/>
          <w:rtl/>
        </w:rPr>
        <w:t xml:space="preserve"> </w:t>
      </w:r>
      <w:r w:rsidR="00776705">
        <w:rPr>
          <w:rFonts w:ascii="Traditional Arabic" w:hAnsi="Traditional Arabic" w:hint="cs"/>
          <w:rtl/>
        </w:rPr>
        <w:t>وهو مذهب</w:t>
      </w:r>
      <w:r w:rsidR="00447620">
        <w:rPr>
          <w:rFonts w:ascii="Traditional Arabic" w:hAnsi="Traditional Arabic" w:hint="cs"/>
          <w:rtl/>
        </w:rPr>
        <w:t xml:space="preserve"> </w:t>
      </w:r>
      <w:r w:rsidR="00F71CFA">
        <w:rPr>
          <w:rFonts w:hint="cs"/>
          <w:color w:val="auto"/>
          <w:rtl/>
        </w:rPr>
        <w:t>الحنابلة</w:t>
      </w:r>
      <w:r w:rsidR="00A25F4A">
        <w:rPr>
          <w:rFonts w:hint="cs"/>
          <w:color w:val="auto"/>
          <w:rtl/>
        </w:rPr>
        <w:t xml:space="preserve"> </w:t>
      </w:r>
      <w:r w:rsidR="00BA13BC" w:rsidRPr="008C5215">
        <w:rPr>
          <w:rStyle w:val="ae"/>
          <w:rFonts w:ascii="Traditional Arabic" w:hAnsi="Traditional Arabic"/>
          <w:rtl/>
        </w:rPr>
        <w:t>(</w:t>
      </w:r>
      <w:r w:rsidR="00BA13BC" w:rsidRPr="008C5215">
        <w:rPr>
          <w:rStyle w:val="ae"/>
          <w:rFonts w:ascii="Traditional Arabic" w:hAnsi="Traditional Arabic"/>
          <w:rtl/>
        </w:rPr>
        <w:footnoteReference w:id="7"/>
      </w:r>
      <w:r w:rsidR="00BA13BC" w:rsidRPr="008C5215">
        <w:rPr>
          <w:rStyle w:val="ae"/>
          <w:rFonts w:ascii="Traditional Arabic" w:hAnsi="Traditional Arabic"/>
          <w:rtl/>
        </w:rPr>
        <w:t>)</w:t>
      </w:r>
      <w:r w:rsidR="00C72F25">
        <w:rPr>
          <w:rFonts w:hint="cs"/>
          <w:color w:val="auto"/>
          <w:rtl/>
        </w:rPr>
        <w:t>.</w:t>
      </w:r>
      <w:r w:rsidR="000B226D">
        <w:rPr>
          <w:rFonts w:hint="cs"/>
          <w:color w:val="auto"/>
          <w:rtl/>
        </w:rPr>
        <w:t xml:space="preserve"> </w:t>
      </w:r>
      <w:r w:rsidR="00C65A49">
        <w:rPr>
          <w:rFonts w:hint="cs"/>
          <w:color w:val="auto"/>
          <w:rtl/>
        </w:rPr>
        <w:t xml:space="preserve"> </w:t>
      </w:r>
    </w:p>
    <w:p w:rsidR="00896FD1" w:rsidRDefault="00B4458D" w:rsidP="00D46BE2">
      <w:pPr>
        <w:widowControl/>
        <w:autoSpaceDE w:val="0"/>
        <w:autoSpaceDN w:val="0"/>
        <w:adjustRightInd w:val="0"/>
        <w:rPr>
          <w:rFonts w:ascii="Traditional Arabic"/>
          <w:b/>
          <w:bCs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lastRenderedPageBreak/>
        <w:t>من أدل</w:t>
      </w:r>
      <w:r w:rsidR="00C472A4">
        <w:rPr>
          <w:rFonts w:ascii="Traditional Arabic" w:hint="cs"/>
          <w:b/>
          <w:bCs/>
          <w:color w:val="auto"/>
          <w:rtl/>
          <w:lang w:eastAsia="en-US"/>
        </w:rPr>
        <w:t>ّ</w:t>
      </w:r>
      <w:r>
        <w:rPr>
          <w:rFonts w:ascii="Traditional Arabic" w:hint="cs"/>
          <w:b/>
          <w:bCs/>
          <w:color w:val="auto"/>
          <w:rtl/>
          <w:lang w:eastAsia="en-US"/>
        </w:rPr>
        <w:t>ة</w:t>
      </w:r>
      <w:r w:rsidR="00896FD1">
        <w:rPr>
          <w:rFonts w:ascii="Traditional Arabic" w:hint="cs"/>
          <w:b/>
          <w:bCs/>
          <w:color w:val="auto"/>
          <w:rtl/>
          <w:lang w:eastAsia="en-US"/>
        </w:rPr>
        <w:t xml:space="preserve"> هذا القول:</w:t>
      </w:r>
      <w:r w:rsidR="00346F14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</w:p>
    <w:p w:rsidR="00D92C5A" w:rsidRDefault="00D92C5A" w:rsidP="00D46BE2">
      <w:pPr>
        <w:widowControl/>
        <w:autoSpaceDE w:val="0"/>
        <w:autoSpaceDN w:val="0"/>
        <w:adjustRightInd w:val="0"/>
        <w:rPr>
          <w:rFonts w:ascii="Traditional Arabic"/>
          <w:color w:val="auto"/>
          <w:rtl/>
          <w:lang w:eastAsia="en-US"/>
        </w:rPr>
      </w:pPr>
      <w:r w:rsidRPr="00D92C5A">
        <w:rPr>
          <w:rFonts w:ascii="Traditional Arabic" w:hint="cs"/>
          <w:b/>
          <w:bCs/>
          <w:color w:val="auto"/>
          <w:rtl/>
          <w:lang w:eastAsia="en-US"/>
        </w:rPr>
        <w:t xml:space="preserve">1- </w:t>
      </w:r>
      <w:r w:rsidRPr="00D92C5A">
        <w:rPr>
          <w:rFonts w:ascii="Traditional Arabic" w:hint="eastAsia"/>
          <w:color w:val="auto"/>
          <w:rtl/>
          <w:lang w:eastAsia="en-US"/>
        </w:rPr>
        <w:t>عن</w:t>
      </w:r>
      <w:r w:rsidRPr="00D92C5A">
        <w:rPr>
          <w:rFonts w:ascii="Traditional Arabic"/>
          <w:color w:val="auto"/>
          <w:rtl/>
          <w:lang w:eastAsia="en-US"/>
        </w:rPr>
        <w:t xml:space="preserve"> </w:t>
      </w:r>
      <w:r w:rsidRPr="00D92C5A">
        <w:rPr>
          <w:rFonts w:ascii="Traditional Arabic" w:hint="eastAsia"/>
          <w:color w:val="auto"/>
          <w:rtl/>
          <w:lang w:eastAsia="en-US"/>
        </w:rPr>
        <w:t>جابر</w:t>
      </w:r>
      <w:r w:rsidRPr="00D92C5A">
        <w:rPr>
          <w:rFonts w:ascii="Traditional Arabic"/>
          <w:color w:val="auto"/>
          <w:rtl/>
          <w:lang w:eastAsia="en-US"/>
        </w:rPr>
        <w:t xml:space="preserve"> </w:t>
      </w:r>
      <w:r w:rsidRPr="00D92C5A">
        <w:rPr>
          <w:rFonts w:ascii="Traditional Arabic" w:hint="eastAsia"/>
          <w:color w:val="auto"/>
          <w:rtl/>
          <w:lang w:eastAsia="en-US"/>
        </w:rPr>
        <w:t>بن</w:t>
      </w:r>
      <w:r w:rsidRPr="00D92C5A">
        <w:rPr>
          <w:rFonts w:ascii="Traditional Arabic"/>
          <w:color w:val="auto"/>
          <w:rtl/>
          <w:lang w:eastAsia="en-US"/>
        </w:rPr>
        <w:t xml:space="preserve"> </w:t>
      </w:r>
      <w:r w:rsidRPr="00D92C5A">
        <w:rPr>
          <w:rFonts w:ascii="Traditional Arabic" w:hint="eastAsia"/>
          <w:color w:val="auto"/>
          <w:rtl/>
          <w:lang w:eastAsia="en-US"/>
        </w:rPr>
        <w:t>عبد</w:t>
      </w:r>
      <w:r w:rsidRPr="00D92C5A">
        <w:rPr>
          <w:rFonts w:ascii="Traditional Arabic"/>
          <w:color w:val="auto"/>
          <w:rtl/>
          <w:lang w:eastAsia="en-US"/>
        </w:rPr>
        <w:t xml:space="preserve"> </w:t>
      </w:r>
      <w:r w:rsidRPr="00D92C5A">
        <w:rPr>
          <w:rFonts w:ascii="Traditional Arabic" w:hint="eastAsia"/>
          <w:color w:val="auto"/>
          <w:rtl/>
          <w:lang w:eastAsia="en-US"/>
        </w:rPr>
        <w:t>الله</w:t>
      </w:r>
      <w:r w:rsidRPr="00D92C5A">
        <w:rPr>
          <w:rFonts w:ascii="Traditional Arabic"/>
          <w:color w:val="auto"/>
          <w:rtl/>
          <w:lang w:eastAsia="en-US"/>
        </w:rPr>
        <w:t xml:space="preserve"> </w:t>
      </w:r>
      <w:r w:rsidRPr="00D92C5A">
        <w:rPr>
          <w:rFonts w:ascii="Traditional Arabic" w:hint="eastAsia"/>
          <w:color w:val="auto"/>
          <w:rtl/>
          <w:lang w:eastAsia="en-US"/>
        </w:rPr>
        <w:t>رضي</w:t>
      </w:r>
      <w:r w:rsidRPr="00D92C5A">
        <w:rPr>
          <w:rFonts w:ascii="Traditional Arabic"/>
          <w:color w:val="auto"/>
          <w:rtl/>
          <w:lang w:eastAsia="en-US"/>
        </w:rPr>
        <w:t xml:space="preserve"> </w:t>
      </w:r>
      <w:r w:rsidRPr="00D92C5A">
        <w:rPr>
          <w:rFonts w:ascii="Traditional Arabic" w:hint="eastAsia"/>
          <w:color w:val="auto"/>
          <w:rtl/>
          <w:lang w:eastAsia="en-US"/>
        </w:rPr>
        <w:t>الله</w:t>
      </w:r>
      <w:r w:rsidRPr="00D92C5A">
        <w:rPr>
          <w:rFonts w:ascii="Traditional Arabic"/>
          <w:color w:val="auto"/>
          <w:rtl/>
          <w:lang w:eastAsia="en-US"/>
        </w:rPr>
        <w:t xml:space="preserve"> </w:t>
      </w:r>
      <w:r w:rsidRPr="00D92C5A">
        <w:rPr>
          <w:rFonts w:ascii="Traditional Arabic" w:hint="eastAsia"/>
          <w:color w:val="auto"/>
          <w:rtl/>
          <w:lang w:eastAsia="en-US"/>
        </w:rPr>
        <w:t>عنهما،</w:t>
      </w:r>
      <w:r w:rsidRPr="00D92C5A">
        <w:rPr>
          <w:rFonts w:ascii="Traditional Arabic"/>
          <w:color w:val="auto"/>
          <w:rtl/>
          <w:lang w:eastAsia="en-US"/>
        </w:rPr>
        <w:t xml:space="preserve"> </w:t>
      </w:r>
      <w:r w:rsidRPr="00D92C5A">
        <w:rPr>
          <w:rFonts w:ascii="Traditional Arabic" w:hint="eastAsia"/>
          <w:color w:val="auto"/>
          <w:rtl/>
          <w:lang w:eastAsia="en-US"/>
        </w:rPr>
        <w:t>قال</w:t>
      </w:r>
      <w:r w:rsidRPr="00D92C5A">
        <w:rPr>
          <w:rFonts w:ascii="Traditional Arabic"/>
          <w:color w:val="auto"/>
          <w:rtl/>
          <w:lang w:eastAsia="en-US"/>
        </w:rPr>
        <w:t xml:space="preserve">: </w:t>
      </w:r>
      <w:r w:rsidRPr="00D92C5A">
        <w:rPr>
          <w:rFonts w:ascii="Traditional Arabic" w:hint="eastAsia"/>
          <w:color w:val="auto"/>
          <w:rtl/>
          <w:lang w:eastAsia="en-US"/>
        </w:rPr>
        <w:t>كان</w:t>
      </w:r>
      <w:r w:rsidRPr="00D92C5A">
        <w:rPr>
          <w:rFonts w:ascii="Traditional Arabic"/>
          <w:color w:val="auto"/>
          <w:rtl/>
          <w:lang w:eastAsia="en-US"/>
        </w:rPr>
        <w:t xml:space="preserve"> </w:t>
      </w:r>
      <w:r w:rsidRPr="00D92C5A">
        <w:rPr>
          <w:rFonts w:ascii="Traditional Arabic" w:hint="eastAsia"/>
          <w:color w:val="auto"/>
          <w:rtl/>
          <w:lang w:eastAsia="en-US"/>
        </w:rPr>
        <w:t>النبي</w:t>
      </w:r>
      <w:r w:rsidRPr="00D92C5A">
        <w:rPr>
          <w:rFonts w:ascii="Traditional Arabic"/>
          <w:color w:val="auto"/>
          <w:rtl/>
          <w:lang w:eastAsia="en-US"/>
        </w:rPr>
        <w:t xml:space="preserve"> </w:t>
      </w:r>
      <w:r>
        <w:rPr>
          <w:rFonts w:asciiTheme="minorHAnsi" w:hAnsiTheme="minorHAnsi"/>
          <w:color w:val="auto"/>
          <w:lang w:eastAsia="en-US"/>
        </w:rPr>
        <w:t xml:space="preserve"> </w:t>
      </w:r>
      <w:r>
        <w:rPr>
          <w:rFonts w:ascii="Traditional Arabic" w:hint="eastAsia"/>
          <w:color w:val="auto"/>
          <w:lang w:eastAsia="en-US"/>
        </w:rPr>
        <w:sym w:font="AGA Arabesque" w:char="F072"/>
      </w:r>
      <w:r w:rsidRPr="00D92C5A">
        <w:rPr>
          <w:rFonts w:ascii="Traditional Arabic" w:hint="eastAsia"/>
          <w:color w:val="auto"/>
          <w:rtl/>
          <w:lang w:eastAsia="en-US"/>
        </w:rPr>
        <w:t>يجمع</w:t>
      </w:r>
      <w:r w:rsidRPr="00D92C5A">
        <w:rPr>
          <w:rFonts w:ascii="Traditional Arabic"/>
          <w:color w:val="auto"/>
          <w:rtl/>
          <w:lang w:eastAsia="en-US"/>
        </w:rPr>
        <w:t xml:space="preserve"> </w:t>
      </w:r>
      <w:r w:rsidRPr="00D92C5A">
        <w:rPr>
          <w:rFonts w:ascii="Traditional Arabic" w:hint="eastAsia"/>
          <w:color w:val="auto"/>
          <w:rtl/>
          <w:lang w:eastAsia="en-US"/>
        </w:rPr>
        <w:t>بين</w:t>
      </w:r>
      <w:r w:rsidRPr="00D92C5A">
        <w:rPr>
          <w:rFonts w:ascii="Traditional Arabic"/>
          <w:color w:val="auto"/>
          <w:rtl/>
          <w:lang w:eastAsia="en-US"/>
        </w:rPr>
        <w:t xml:space="preserve"> </w:t>
      </w:r>
      <w:r w:rsidRPr="00D92C5A">
        <w:rPr>
          <w:rFonts w:ascii="Traditional Arabic" w:hint="eastAsia"/>
          <w:color w:val="auto"/>
          <w:rtl/>
          <w:lang w:eastAsia="en-US"/>
        </w:rPr>
        <w:t>رجلين</w:t>
      </w:r>
      <w:r w:rsidRPr="00D92C5A">
        <w:rPr>
          <w:rFonts w:ascii="Traditional Arabic"/>
          <w:color w:val="auto"/>
          <w:rtl/>
          <w:lang w:eastAsia="en-US"/>
        </w:rPr>
        <w:t xml:space="preserve"> </w:t>
      </w:r>
      <w:r w:rsidRPr="00D92C5A">
        <w:rPr>
          <w:rFonts w:ascii="Traditional Arabic" w:hint="eastAsia"/>
          <w:color w:val="auto"/>
          <w:rtl/>
          <w:lang w:eastAsia="en-US"/>
        </w:rPr>
        <w:t>من</w:t>
      </w:r>
      <w:r w:rsidRPr="00D92C5A">
        <w:rPr>
          <w:rFonts w:ascii="Traditional Arabic"/>
          <w:color w:val="auto"/>
          <w:rtl/>
          <w:lang w:eastAsia="en-US"/>
        </w:rPr>
        <w:t xml:space="preserve"> </w:t>
      </w:r>
      <w:r w:rsidRPr="00D92C5A">
        <w:rPr>
          <w:rFonts w:ascii="Traditional Arabic" w:hint="eastAsia"/>
          <w:color w:val="auto"/>
          <w:rtl/>
          <w:lang w:eastAsia="en-US"/>
        </w:rPr>
        <w:t>قتلى</w:t>
      </w:r>
      <w:r>
        <w:rPr>
          <w:rFonts w:ascii="Traditional Arabic"/>
          <w:color w:val="auto"/>
          <w:rtl/>
          <w:lang w:eastAsia="en-US"/>
        </w:rPr>
        <w:t xml:space="preserve"> </w:t>
      </w:r>
      <w:r w:rsidRPr="00D92C5A">
        <w:rPr>
          <w:rFonts w:ascii="Traditional Arabic" w:hint="eastAsia"/>
          <w:color w:val="auto"/>
          <w:rtl/>
          <w:lang w:eastAsia="en-US"/>
        </w:rPr>
        <w:t>أحد،</w:t>
      </w:r>
      <w:r w:rsidRPr="00D92C5A">
        <w:rPr>
          <w:rFonts w:ascii="Traditional Arabic"/>
          <w:color w:val="auto"/>
          <w:rtl/>
          <w:lang w:eastAsia="en-US"/>
        </w:rPr>
        <w:t xml:space="preserve"> </w:t>
      </w:r>
      <w:r w:rsidRPr="00D92C5A">
        <w:rPr>
          <w:rFonts w:ascii="Traditional Arabic" w:hint="eastAsia"/>
          <w:color w:val="auto"/>
          <w:rtl/>
          <w:lang w:eastAsia="en-US"/>
        </w:rPr>
        <w:t>ثم</w:t>
      </w:r>
      <w:r w:rsidRPr="00D92C5A">
        <w:rPr>
          <w:rFonts w:ascii="Traditional Arabic"/>
          <w:color w:val="auto"/>
          <w:rtl/>
          <w:lang w:eastAsia="en-US"/>
        </w:rPr>
        <w:t xml:space="preserve"> </w:t>
      </w:r>
      <w:r w:rsidRPr="00D92C5A">
        <w:rPr>
          <w:rFonts w:ascii="Traditional Arabic" w:hint="eastAsia"/>
          <w:color w:val="auto"/>
          <w:rtl/>
          <w:lang w:eastAsia="en-US"/>
        </w:rPr>
        <w:t>يقول</w:t>
      </w:r>
      <w:r>
        <w:rPr>
          <w:rFonts w:ascii="Traditional Arabic"/>
          <w:color w:val="auto"/>
          <w:rtl/>
          <w:lang w:eastAsia="en-US"/>
        </w:rPr>
        <w:t>:</w:t>
      </w:r>
      <w:r>
        <w:rPr>
          <w:rFonts w:ascii="Traditional Arabic" w:hint="cs"/>
          <w:color w:val="auto"/>
          <w:rtl/>
          <w:lang w:eastAsia="en-US"/>
        </w:rPr>
        <w:t>"</w:t>
      </w:r>
      <w:r w:rsidRPr="00D92C5A">
        <w:rPr>
          <w:rFonts w:ascii="Traditional Arabic" w:hint="eastAsia"/>
          <w:color w:val="auto"/>
          <w:rtl/>
          <w:lang w:eastAsia="en-US"/>
        </w:rPr>
        <w:t>أيهم</w:t>
      </w:r>
      <w:r w:rsidRPr="00D92C5A">
        <w:rPr>
          <w:rFonts w:ascii="Traditional Arabic"/>
          <w:color w:val="auto"/>
          <w:rtl/>
          <w:lang w:eastAsia="en-US"/>
        </w:rPr>
        <w:t xml:space="preserve"> </w:t>
      </w:r>
      <w:r w:rsidRPr="00D92C5A">
        <w:rPr>
          <w:rFonts w:ascii="Traditional Arabic" w:hint="eastAsia"/>
          <w:color w:val="auto"/>
          <w:rtl/>
          <w:lang w:eastAsia="en-US"/>
        </w:rPr>
        <w:t>أكثر</w:t>
      </w:r>
      <w:r w:rsidRPr="00D92C5A">
        <w:rPr>
          <w:rFonts w:ascii="Traditional Arabic"/>
          <w:color w:val="auto"/>
          <w:rtl/>
          <w:lang w:eastAsia="en-US"/>
        </w:rPr>
        <w:t xml:space="preserve"> </w:t>
      </w:r>
      <w:r w:rsidRPr="00D92C5A">
        <w:rPr>
          <w:rFonts w:ascii="Traditional Arabic" w:hint="eastAsia"/>
          <w:color w:val="auto"/>
          <w:rtl/>
          <w:lang w:eastAsia="en-US"/>
        </w:rPr>
        <w:t>أخذا</w:t>
      </w:r>
      <w:r w:rsidRPr="00D92C5A">
        <w:rPr>
          <w:rFonts w:ascii="Traditional Arabic"/>
          <w:color w:val="auto"/>
          <w:rtl/>
          <w:lang w:eastAsia="en-US"/>
        </w:rPr>
        <w:t xml:space="preserve"> </w:t>
      </w:r>
      <w:r w:rsidR="00C472A4">
        <w:rPr>
          <w:rFonts w:ascii="Traditional Arabic" w:hint="eastAsia"/>
          <w:color w:val="auto"/>
          <w:rtl/>
          <w:lang w:eastAsia="en-US"/>
        </w:rPr>
        <w:t>للقرآن؟</w:t>
      </w:r>
      <w:r w:rsidR="00C472A4">
        <w:rPr>
          <w:rFonts w:ascii="Traditional Arabic" w:hint="cs"/>
          <w:color w:val="auto"/>
          <w:rtl/>
          <w:lang w:eastAsia="en-US"/>
        </w:rPr>
        <w:t>"</w:t>
      </w:r>
      <w:r w:rsidRPr="00D92C5A">
        <w:rPr>
          <w:rFonts w:ascii="Traditional Arabic"/>
          <w:color w:val="auto"/>
          <w:rtl/>
          <w:lang w:eastAsia="en-US"/>
        </w:rPr>
        <w:t xml:space="preserve"> </w:t>
      </w:r>
      <w:r w:rsidRPr="00D92C5A">
        <w:rPr>
          <w:rFonts w:ascii="Traditional Arabic" w:hint="eastAsia"/>
          <w:color w:val="auto"/>
          <w:rtl/>
          <w:lang w:eastAsia="en-US"/>
        </w:rPr>
        <w:t>فإذا</w:t>
      </w:r>
      <w:r w:rsidRPr="00D92C5A">
        <w:rPr>
          <w:rFonts w:ascii="Traditional Arabic"/>
          <w:color w:val="auto"/>
          <w:rtl/>
          <w:lang w:eastAsia="en-US"/>
        </w:rPr>
        <w:t xml:space="preserve"> </w:t>
      </w:r>
      <w:r w:rsidRPr="00D92C5A">
        <w:rPr>
          <w:rFonts w:ascii="Traditional Arabic" w:hint="eastAsia"/>
          <w:color w:val="auto"/>
          <w:rtl/>
          <w:lang w:eastAsia="en-US"/>
        </w:rPr>
        <w:t>أشير</w:t>
      </w:r>
      <w:r w:rsidRPr="00D92C5A">
        <w:rPr>
          <w:rFonts w:ascii="Traditional Arabic"/>
          <w:color w:val="auto"/>
          <w:rtl/>
          <w:lang w:eastAsia="en-US"/>
        </w:rPr>
        <w:t xml:space="preserve"> </w:t>
      </w:r>
      <w:r w:rsidRPr="00D92C5A">
        <w:rPr>
          <w:rFonts w:ascii="Traditional Arabic" w:hint="eastAsia"/>
          <w:color w:val="auto"/>
          <w:rtl/>
          <w:lang w:eastAsia="en-US"/>
        </w:rPr>
        <w:t>له</w:t>
      </w:r>
      <w:r w:rsidRPr="00D92C5A">
        <w:rPr>
          <w:rFonts w:ascii="Traditional Arabic"/>
          <w:color w:val="auto"/>
          <w:rtl/>
          <w:lang w:eastAsia="en-US"/>
        </w:rPr>
        <w:t xml:space="preserve"> </w:t>
      </w:r>
      <w:r w:rsidRPr="00D92C5A">
        <w:rPr>
          <w:rFonts w:ascii="Traditional Arabic" w:hint="eastAsia"/>
          <w:color w:val="auto"/>
          <w:rtl/>
          <w:lang w:eastAsia="en-US"/>
        </w:rPr>
        <w:t>إلى</w:t>
      </w:r>
      <w:r w:rsidRPr="00D92C5A">
        <w:rPr>
          <w:rFonts w:ascii="Traditional Arabic"/>
          <w:color w:val="auto"/>
          <w:rtl/>
          <w:lang w:eastAsia="en-US"/>
        </w:rPr>
        <w:t xml:space="preserve"> </w:t>
      </w:r>
      <w:r w:rsidRPr="00D92C5A">
        <w:rPr>
          <w:rFonts w:ascii="Traditional Arabic" w:hint="eastAsia"/>
          <w:color w:val="auto"/>
          <w:rtl/>
          <w:lang w:eastAsia="en-US"/>
        </w:rPr>
        <w:t>أحدهما،</w:t>
      </w:r>
      <w:r w:rsidRPr="00D92C5A">
        <w:rPr>
          <w:rFonts w:ascii="Traditional Arabic"/>
          <w:color w:val="auto"/>
          <w:rtl/>
          <w:lang w:eastAsia="en-US"/>
        </w:rPr>
        <w:t xml:space="preserve"> </w:t>
      </w:r>
      <w:r w:rsidRPr="00D92C5A">
        <w:rPr>
          <w:rFonts w:ascii="Traditional Arabic" w:hint="eastAsia"/>
          <w:color w:val="auto"/>
          <w:rtl/>
          <w:lang w:eastAsia="en-US"/>
        </w:rPr>
        <w:t>قدمه</w:t>
      </w:r>
      <w:r w:rsidRPr="00D92C5A">
        <w:rPr>
          <w:rFonts w:ascii="Traditional Arabic"/>
          <w:color w:val="auto"/>
          <w:rtl/>
          <w:lang w:eastAsia="en-US"/>
        </w:rPr>
        <w:t xml:space="preserve"> </w:t>
      </w:r>
      <w:r w:rsidRPr="00D92C5A">
        <w:rPr>
          <w:rFonts w:ascii="Traditional Arabic" w:hint="eastAsia"/>
          <w:color w:val="auto"/>
          <w:rtl/>
          <w:lang w:eastAsia="en-US"/>
        </w:rPr>
        <w:t>في</w:t>
      </w:r>
      <w:r w:rsidRPr="00D92C5A">
        <w:rPr>
          <w:rFonts w:ascii="Traditional Arabic"/>
          <w:color w:val="auto"/>
          <w:rtl/>
          <w:lang w:eastAsia="en-US"/>
        </w:rPr>
        <w:t xml:space="preserve"> </w:t>
      </w:r>
      <w:r w:rsidRPr="00D92C5A">
        <w:rPr>
          <w:rFonts w:ascii="Traditional Arabic" w:hint="eastAsia"/>
          <w:color w:val="auto"/>
          <w:rtl/>
          <w:lang w:eastAsia="en-US"/>
        </w:rPr>
        <w:t>اللحد،</w:t>
      </w:r>
      <w:r w:rsidRPr="00D92C5A">
        <w:rPr>
          <w:rFonts w:ascii="Traditional Arabic"/>
          <w:color w:val="auto"/>
          <w:rtl/>
          <w:lang w:eastAsia="en-US"/>
        </w:rPr>
        <w:t xml:space="preserve"> </w:t>
      </w:r>
      <w:r w:rsidRPr="00D92C5A">
        <w:rPr>
          <w:rFonts w:ascii="Traditional Arabic" w:hint="eastAsia"/>
          <w:color w:val="auto"/>
          <w:rtl/>
          <w:lang w:eastAsia="en-US"/>
        </w:rPr>
        <w:t>فقال</w:t>
      </w:r>
      <w:r w:rsidRPr="00D92C5A">
        <w:rPr>
          <w:rFonts w:ascii="Traditional Arabic"/>
          <w:color w:val="auto"/>
          <w:rtl/>
          <w:lang w:eastAsia="en-US"/>
        </w:rPr>
        <w:t xml:space="preserve">: </w:t>
      </w:r>
      <w:r w:rsidR="00C472A4">
        <w:rPr>
          <w:rFonts w:ascii="Traditional Arabic" w:hint="cs"/>
          <w:color w:val="auto"/>
          <w:rtl/>
          <w:lang w:eastAsia="en-US"/>
        </w:rPr>
        <w:t>"</w:t>
      </w:r>
      <w:r w:rsidRPr="00D92C5A">
        <w:rPr>
          <w:rFonts w:ascii="Traditional Arabic" w:hint="eastAsia"/>
          <w:color w:val="auto"/>
          <w:rtl/>
          <w:lang w:eastAsia="en-US"/>
        </w:rPr>
        <w:t>أنا</w:t>
      </w:r>
      <w:r w:rsidRPr="00D92C5A">
        <w:rPr>
          <w:rFonts w:ascii="Traditional Arabic"/>
          <w:color w:val="auto"/>
          <w:rtl/>
          <w:lang w:eastAsia="en-US"/>
        </w:rPr>
        <w:t xml:space="preserve"> </w:t>
      </w:r>
      <w:r w:rsidRPr="00D92C5A">
        <w:rPr>
          <w:rFonts w:ascii="Traditional Arabic" w:hint="eastAsia"/>
          <w:color w:val="auto"/>
          <w:rtl/>
          <w:lang w:eastAsia="en-US"/>
        </w:rPr>
        <w:t>شهيد</w:t>
      </w:r>
      <w:r w:rsidRPr="00D92C5A">
        <w:rPr>
          <w:rFonts w:ascii="Traditional Arabic"/>
          <w:color w:val="auto"/>
          <w:rtl/>
          <w:lang w:eastAsia="en-US"/>
        </w:rPr>
        <w:t xml:space="preserve"> </w:t>
      </w:r>
      <w:r w:rsidRPr="00D92C5A">
        <w:rPr>
          <w:rFonts w:ascii="Traditional Arabic" w:hint="eastAsia"/>
          <w:color w:val="auto"/>
          <w:rtl/>
          <w:lang w:eastAsia="en-US"/>
        </w:rPr>
        <w:t>على</w:t>
      </w:r>
      <w:r w:rsidRPr="00D92C5A">
        <w:rPr>
          <w:rFonts w:ascii="Traditional Arabic"/>
          <w:color w:val="auto"/>
          <w:rtl/>
          <w:lang w:eastAsia="en-US"/>
        </w:rPr>
        <w:t xml:space="preserve"> </w:t>
      </w:r>
      <w:r w:rsidRPr="00D92C5A">
        <w:rPr>
          <w:rFonts w:ascii="Traditional Arabic" w:hint="eastAsia"/>
          <w:color w:val="auto"/>
          <w:rtl/>
          <w:lang w:eastAsia="en-US"/>
        </w:rPr>
        <w:t>هؤلاء</w:t>
      </w:r>
      <w:r w:rsidRPr="00D92C5A">
        <w:rPr>
          <w:rFonts w:ascii="Traditional Arabic"/>
          <w:color w:val="auto"/>
          <w:rtl/>
          <w:lang w:eastAsia="en-US"/>
        </w:rPr>
        <w:t xml:space="preserve"> </w:t>
      </w:r>
      <w:r w:rsidRPr="00D92C5A">
        <w:rPr>
          <w:rFonts w:ascii="Traditional Arabic" w:hint="eastAsia"/>
          <w:color w:val="auto"/>
          <w:rtl/>
          <w:lang w:eastAsia="en-US"/>
        </w:rPr>
        <w:t>يوم</w:t>
      </w:r>
      <w:r w:rsidRPr="00D92C5A">
        <w:rPr>
          <w:rFonts w:ascii="Traditional Arabic"/>
          <w:color w:val="auto"/>
          <w:rtl/>
          <w:lang w:eastAsia="en-US"/>
        </w:rPr>
        <w:t xml:space="preserve"> </w:t>
      </w:r>
      <w:r>
        <w:rPr>
          <w:rFonts w:ascii="Traditional Arabic" w:hint="eastAsia"/>
          <w:color w:val="auto"/>
          <w:rtl/>
          <w:lang w:eastAsia="en-US"/>
        </w:rPr>
        <w:t>القيامة</w:t>
      </w:r>
      <w:r>
        <w:rPr>
          <w:rFonts w:ascii="Traditional Arabic" w:hint="cs"/>
          <w:color w:val="auto"/>
          <w:rtl/>
          <w:lang w:eastAsia="en-US"/>
        </w:rPr>
        <w:t>"</w:t>
      </w:r>
      <w:r w:rsidRPr="00D92C5A">
        <w:rPr>
          <w:rFonts w:ascii="Traditional Arabic"/>
          <w:color w:val="auto"/>
          <w:rtl/>
          <w:lang w:eastAsia="en-US"/>
        </w:rPr>
        <w:t xml:space="preserve"> </w:t>
      </w:r>
      <w:r w:rsidRPr="00D92C5A">
        <w:rPr>
          <w:rFonts w:ascii="Traditional Arabic" w:hint="eastAsia"/>
          <w:color w:val="auto"/>
          <w:rtl/>
          <w:lang w:eastAsia="en-US"/>
        </w:rPr>
        <w:t>فأمر</w:t>
      </w:r>
      <w:r w:rsidRPr="00D92C5A">
        <w:rPr>
          <w:rFonts w:ascii="Traditional Arabic"/>
          <w:color w:val="auto"/>
          <w:rtl/>
          <w:lang w:eastAsia="en-US"/>
        </w:rPr>
        <w:t xml:space="preserve"> </w:t>
      </w:r>
      <w:r w:rsidRPr="00D92C5A">
        <w:rPr>
          <w:rFonts w:ascii="Traditional Arabic" w:hint="eastAsia"/>
          <w:color w:val="auto"/>
          <w:rtl/>
          <w:lang w:eastAsia="en-US"/>
        </w:rPr>
        <w:t>بدفنهم</w:t>
      </w:r>
      <w:r w:rsidRPr="00D92C5A">
        <w:rPr>
          <w:rFonts w:ascii="Traditional Arabic"/>
          <w:color w:val="auto"/>
          <w:rtl/>
          <w:lang w:eastAsia="en-US"/>
        </w:rPr>
        <w:t xml:space="preserve"> </w:t>
      </w:r>
      <w:r w:rsidRPr="00D92C5A">
        <w:rPr>
          <w:rFonts w:ascii="Traditional Arabic" w:hint="eastAsia"/>
          <w:color w:val="auto"/>
          <w:rtl/>
          <w:lang w:eastAsia="en-US"/>
        </w:rPr>
        <w:t>بدمائهم،</w:t>
      </w:r>
      <w:r w:rsidRPr="00D92C5A">
        <w:rPr>
          <w:rFonts w:ascii="Traditional Arabic"/>
          <w:color w:val="auto"/>
          <w:rtl/>
          <w:lang w:eastAsia="en-US"/>
        </w:rPr>
        <w:t xml:space="preserve"> </w:t>
      </w:r>
      <w:r w:rsidRPr="00D92C5A">
        <w:rPr>
          <w:rFonts w:ascii="Traditional Arabic" w:hint="eastAsia"/>
          <w:color w:val="auto"/>
          <w:rtl/>
          <w:lang w:eastAsia="en-US"/>
        </w:rPr>
        <w:t>ولم</w:t>
      </w:r>
      <w:r w:rsidRPr="00D92C5A">
        <w:rPr>
          <w:rFonts w:ascii="Traditional Arabic"/>
          <w:color w:val="auto"/>
          <w:rtl/>
          <w:lang w:eastAsia="en-US"/>
        </w:rPr>
        <w:t xml:space="preserve"> </w:t>
      </w:r>
      <w:r w:rsidRPr="00D92C5A">
        <w:rPr>
          <w:rFonts w:ascii="Traditional Arabic" w:hint="eastAsia"/>
          <w:color w:val="auto"/>
          <w:rtl/>
          <w:lang w:eastAsia="en-US"/>
        </w:rPr>
        <w:t>يغسلهم</w:t>
      </w:r>
      <w:r w:rsidRPr="008C5215">
        <w:rPr>
          <w:rStyle w:val="ae"/>
          <w:rFonts w:ascii="Traditional Arabic" w:hAnsi="Traditional Arabic"/>
          <w:rtl/>
        </w:rPr>
        <w:t>(</w:t>
      </w:r>
      <w:r w:rsidRPr="008C5215">
        <w:rPr>
          <w:rStyle w:val="ae"/>
          <w:rFonts w:ascii="Traditional Arabic" w:hAnsi="Traditional Arabic"/>
          <w:rtl/>
        </w:rPr>
        <w:footnoteReference w:id="8"/>
      </w:r>
      <w:r w:rsidRPr="008C5215">
        <w:rPr>
          <w:rStyle w:val="ae"/>
          <w:rFonts w:ascii="Traditional Arabic" w:hAnsi="Traditional Arabic"/>
          <w:rtl/>
        </w:rPr>
        <w:t>)</w:t>
      </w:r>
      <w:r>
        <w:rPr>
          <w:rFonts w:ascii="Traditional Arabic" w:hint="cs"/>
          <w:color w:val="auto"/>
          <w:rtl/>
          <w:lang w:eastAsia="en-US"/>
        </w:rPr>
        <w:t>.</w:t>
      </w:r>
    </w:p>
    <w:p w:rsidR="005B49AE" w:rsidRPr="005B49AE" w:rsidRDefault="005B49AE" w:rsidP="00D46BE2">
      <w:pPr>
        <w:widowControl/>
        <w:autoSpaceDE w:val="0"/>
        <w:autoSpaceDN w:val="0"/>
        <w:adjustRightInd w:val="0"/>
        <w:rPr>
          <w:rFonts w:ascii="Traditional Arabic"/>
          <w:b/>
          <w:bCs/>
          <w:color w:val="auto"/>
          <w:rtl/>
          <w:lang w:eastAsia="en-US"/>
        </w:rPr>
      </w:pPr>
      <w:r w:rsidRPr="005B49AE">
        <w:rPr>
          <w:rFonts w:ascii="Traditional Arabic" w:hint="cs"/>
          <w:b/>
          <w:bCs/>
          <w:color w:val="auto"/>
          <w:rtl/>
          <w:lang w:eastAsia="en-US"/>
        </w:rPr>
        <w:t>وجه الدلالة:</w:t>
      </w:r>
      <w:r w:rsidR="004424F7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  <w:r w:rsidRPr="005B49AE">
        <w:rPr>
          <w:rFonts w:ascii="Traditional Arabic" w:hint="cs"/>
          <w:color w:val="auto"/>
          <w:rtl/>
          <w:lang w:eastAsia="en-US"/>
        </w:rPr>
        <w:t>أن الحديث فيه بيان فضيلة اللحد لأنه الذي وقع دفن الشهداء فيه مع ما كانوا فيه من الجهد والمشقة ,</w:t>
      </w:r>
      <w:r w:rsidR="00C472A4">
        <w:rPr>
          <w:rFonts w:ascii="Traditional Arabic" w:hint="cs"/>
          <w:color w:val="auto"/>
          <w:rtl/>
          <w:lang w:eastAsia="en-US"/>
        </w:rPr>
        <w:t xml:space="preserve"> </w:t>
      </w:r>
      <w:r w:rsidRPr="005B49AE">
        <w:rPr>
          <w:rFonts w:ascii="Traditional Arabic" w:hint="cs"/>
          <w:color w:val="auto"/>
          <w:rtl/>
          <w:lang w:eastAsia="en-US"/>
        </w:rPr>
        <w:t>فلولا مزيد فضيلة فيه ما عانوه</w:t>
      </w:r>
      <w:r w:rsidRPr="008C5215">
        <w:rPr>
          <w:rStyle w:val="ae"/>
          <w:rFonts w:ascii="Traditional Arabic" w:hAnsi="Traditional Arabic"/>
          <w:rtl/>
        </w:rPr>
        <w:t>(</w:t>
      </w:r>
      <w:r w:rsidRPr="008C5215">
        <w:rPr>
          <w:rStyle w:val="ae"/>
          <w:rFonts w:ascii="Traditional Arabic" w:hAnsi="Traditional Arabic"/>
          <w:rtl/>
        </w:rPr>
        <w:footnoteReference w:id="9"/>
      </w:r>
      <w:r w:rsidRPr="008C5215">
        <w:rPr>
          <w:rStyle w:val="ae"/>
          <w:rFonts w:ascii="Traditional Arabic" w:hAnsi="Traditional Arabic"/>
          <w:rtl/>
        </w:rPr>
        <w:t>)</w:t>
      </w:r>
      <w:r w:rsidRPr="005B49AE">
        <w:rPr>
          <w:rFonts w:ascii="Traditional Arabic" w:hint="cs"/>
          <w:color w:val="auto"/>
          <w:rtl/>
          <w:lang w:eastAsia="en-US"/>
        </w:rPr>
        <w:t>.</w:t>
      </w:r>
    </w:p>
    <w:p w:rsidR="00896FD1" w:rsidRPr="005D108A" w:rsidRDefault="00937918" w:rsidP="00D46BE2">
      <w:pPr>
        <w:widowControl/>
        <w:autoSpaceDE w:val="0"/>
        <w:autoSpaceDN w:val="0"/>
        <w:adjustRightInd w:val="0"/>
        <w:rPr>
          <w:rFonts w:ascii="Traditional Arabic"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2</w:t>
      </w:r>
      <w:r w:rsidR="00896FD1">
        <w:rPr>
          <w:rFonts w:ascii="Traditional Arabic" w:hint="cs"/>
          <w:b/>
          <w:bCs/>
          <w:color w:val="auto"/>
          <w:rtl/>
          <w:lang w:eastAsia="en-US"/>
        </w:rPr>
        <w:t xml:space="preserve">- </w:t>
      </w:r>
      <w:r w:rsidR="00896FD1">
        <w:rPr>
          <w:rFonts w:ascii="Traditional Arabic" w:hint="cs"/>
          <w:color w:val="auto"/>
          <w:rtl/>
          <w:lang w:eastAsia="en-US"/>
        </w:rPr>
        <w:t xml:space="preserve"> عن سعد بن أبي وقاص</w:t>
      </w:r>
      <w:r w:rsidR="00C82FB6">
        <w:rPr>
          <w:rFonts w:ascii="Traditional Arabic" w:hint="cs"/>
          <w:color w:val="auto"/>
          <w:rtl/>
          <w:lang w:eastAsia="en-US"/>
        </w:rPr>
        <w:t xml:space="preserve"> </w:t>
      </w:r>
      <w:r w:rsidR="00012695">
        <w:rPr>
          <w:rFonts w:asciiTheme="minorHAnsi" w:hAnsiTheme="minorHAnsi"/>
          <w:color w:val="auto"/>
          <w:lang w:eastAsia="en-US"/>
        </w:rPr>
        <w:t xml:space="preserve"> </w:t>
      </w:r>
      <w:r w:rsidR="00012695" w:rsidRPr="008C5215">
        <w:rPr>
          <w:rStyle w:val="ae"/>
          <w:rFonts w:ascii="Traditional Arabic" w:hAnsi="Traditional Arabic"/>
        </w:rPr>
        <w:t>(</w:t>
      </w:r>
      <w:r w:rsidR="00012695" w:rsidRPr="008C5215">
        <w:rPr>
          <w:rStyle w:val="ae"/>
          <w:rFonts w:ascii="Traditional Arabic" w:hAnsi="Traditional Arabic"/>
        </w:rPr>
        <w:footnoteReference w:id="10"/>
      </w:r>
      <w:r w:rsidR="00012695" w:rsidRPr="008C5215">
        <w:rPr>
          <w:rStyle w:val="ae"/>
          <w:rFonts w:ascii="Traditional Arabic" w:hAnsi="Traditional Arabic"/>
        </w:rPr>
        <w:t>)</w:t>
      </w:r>
      <w:r w:rsidR="00896FD1">
        <w:rPr>
          <w:rFonts w:ascii="Traditional Arabic" w:hint="cs"/>
          <w:color w:val="auto"/>
          <w:lang w:eastAsia="en-US"/>
        </w:rPr>
        <w:sym w:font="AGA Arabesque" w:char="F074"/>
      </w:r>
      <w:r w:rsidR="00896FD1">
        <w:rPr>
          <w:rFonts w:ascii="Traditional Arabic" w:hint="cs"/>
          <w:color w:val="auto"/>
          <w:rtl/>
          <w:lang w:eastAsia="en-US"/>
        </w:rPr>
        <w:t>أنه</w:t>
      </w:r>
      <w:r w:rsidR="00896FD1" w:rsidRPr="005D108A">
        <w:rPr>
          <w:rFonts w:ascii="Traditional Arabic"/>
          <w:color w:val="auto"/>
          <w:rtl/>
          <w:lang w:eastAsia="en-US"/>
        </w:rPr>
        <w:t xml:space="preserve"> </w:t>
      </w:r>
      <w:r w:rsidR="00896FD1" w:rsidRPr="005D108A">
        <w:rPr>
          <w:rFonts w:ascii="Traditional Arabic" w:hint="eastAsia"/>
          <w:color w:val="auto"/>
          <w:rtl/>
          <w:lang w:eastAsia="en-US"/>
        </w:rPr>
        <w:t>قال</w:t>
      </w:r>
      <w:r w:rsidR="00896FD1" w:rsidRPr="005D108A">
        <w:rPr>
          <w:rFonts w:ascii="Traditional Arabic"/>
          <w:color w:val="auto"/>
          <w:rtl/>
          <w:lang w:eastAsia="en-US"/>
        </w:rPr>
        <w:t xml:space="preserve"> </w:t>
      </w:r>
      <w:r w:rsidR="00896FD1" w:rsidRPr="005D108A">
        <w:rPr>
          <w:rFonts w:ascii="Traditional Arabic" w:hint="eastAsia"/>
          <w:color w:val="auto"/>
          <w:rtl/>
          <w:lang w:eastAsia="en-US"/>
        </w:rPr>
        <w:t>في</w:t>
      </w:r>
      <w:r w:rsidR="00896FD1" w:rsidRPr="005D108A">
        <w:rPr>
          <w:rFonts w:ascii="Traditional Arabic"/>
          <w:color w:val="auto"/>
          <w:rtl/>
          <w:lang w:eastAsia="en-US"/>
        </w:rPr>
        <w:t xml:space="preserve"> </w:t>
      </w:r>
      <w:r w:rsidR="00896FD1" w:rsidRPr="005D108A">
        <w:rPr>
          <w:rFonts w:ascii="Traditional Arabic" w:hint="eastAsia"/>
          <w:color w:val="auto"/>
          <w:rtl/>
          <w:lang w:eastAsia="en-US"/>
        </w:rPr>
        <w:t>مرضه</w:t>
      </w:r>
      <w:r w:rsidR="00896FD1" w:rsidRPr="005D108A">
        <w:rPr>
          <w:rFonts w:ascii="Traditional Arabic"/>
          <w:color w:val="auto"/>
          <w:rtl/>
          <w:lang w:eastAsia="en-US"/>
        </w:rPr>
        <w:t xml:space="preserve"> </w:t>
      </w:r>
      <w:r w:rsidR="00896FD1" w:rsidRPr="005D108A">
        <w:rPr>
          <w:rFonts w:ascii="Traditional Arabic" w:hint="eastAsia"/>
          <w:color w:val="auto"/>
          <w:rtl/>
          <w:lang w:eastAsia="en-US"/>
        </w:rPr>
        <w:t>الذي</w:t>
      </w:r>
      <w:r w:rsidR="00896FD1" w:rsidRPr="005D108A">
        <w:rPr>
          <w:rFonts w:ascii="Traditional Arabic"/>
          <w:color w:val="auto"/>
          <w:rtl/>
          <w:lang w:eastAsia="en-US"/>
        </w:rPr>
        <w:t xml:space="preserve"> </w:t>
      </w:r>
      <w:r w:rsidR="00896FD1" w:rsidRPr="005D108A">
        <w:rPr>
          <w:rFonts w:ascii="Traditional Arabic" w:hint="eastAsia"/>
          <w:color w:val="auto"/>
          <w:rtl/>
          <w:lang w:eastAsia="en-US"/>
        </w:rPr>
        <w:t>هلك</w:t>
      </w:r>
      <w:r w:rsidR="00896FD1">
        <w:rPr>
          <w:rFonts w:ascii="Traditional Arabic"/>
          <w:color w:val="auto"/>
          <w:rtl/>
          <w:lang w:eastAsia="en-US"/>
        </w:rPr>
        <w:t xml:space="preserve"> </w:t>
      </w:r>
      <w:r w:rsidR="00896FD1" w:rsidRPr="005D108A">
        <w:rPr>
          <w:rFonts w:ascii="Traditional Arabic" w:hint="eastAsia"/>
          <w:color w:val="auto"/>
          <w:rtl/>
          <w:lang w:eastAsia="en-US"/>
        </w:rPr>
        <w:t>فيه</w:t>
      </w:r>
      <w:r w:rsidR="00896FD1" w:rsidRPr="005D108A">
        <w:rPr>
          <w:rFonts w:ascii="Traditional Arabic"/>
          <w:color w:val="auto"/>
          <w:rtl/>
          <w:lang w:eastAsia="en-US"/>
        </w:rPr>
        <w:t xml:space="preserve">: </w:t>
      </w:r>
      <w:r w:rsidR="00896FD1" w:rsidRPr="005D108A">
        <w:rPr>
          <w:rFonts w:ascii="Traditional Arabic" w:hint="eastAsia"/>
          <w:color w:val="auto"/>
          <w:rtl/>
          <w:lang w:eastAsia="en-US"/>
        </w:rPr>
        <w:t>ألحدوا</w:t>
      </w:r>
      <w:r w:rsidR="00896FD1" w:rsidRPr="005D108A">
        <w:rPr>
          <w:rFonts w:ascii="Traditional Arabic"/>
          <w:color w:val="auto"/>
          <w:rtl/>
          <w:lang w:eastAsia="en-US"/>
        </w:rPr>
        <w:t xml:space="preserve"> </w:t>
      </w:r>
      <w:r w:rsidR="00896FD1" w:rsidRPr="005D108A">
        <w:rPr>
          <w:rFonts w:ascii="Traditional Arabic" w:hint="eastAsia"/>
          <w:color w:val="auto"/>
          <w:rtl/>
          <w:lang w:eastAsia="en-US"/>
        </w:rPr>
        <w:t>لي</w:t>
      </w:r>
      <w:r w:rsidR="00896FD1" w:rsidRPr="005D108A">
        <w:rPr>
          <w:rFonts w:ascii="Traditional Arabic"/>
          <w:color w:val="auto"/>
          <w:rtl/>
          <w:lang w:eastAsia="en-US"/>
        </w:rPr>
        <w:t xml:space="preserve"> </w:t>
      </w:r>
      <w:r w:rsidR="00896FD1" w:rsidRPr="005D108A">
        <w:rPr>
          <w:rFonts w:ascii="Traditional Arabic" w:hint="eastAsia"/>
          <w:color w:val="auto"/>
          <w:rtl/>
          <w:lang w:eastAsia="en-US"/>
        </w:rPr>
        <w:t>لحدا</w:t>
      </w:r>
      <w:r w:rsidR="00347A70">
        <w:rPr>
          <w:rFonts w:ascii="Traditional Arabic" w:hint="cs"/>
          <w:color w:val="auto"/>
          <w:rtl/>
          <w:lang w:eastAsia="en-US"/>
        </w:rPr>
        <w:t>ً</w:t>
      </w:r>
      <w:r w:rsidR="00896FD1" w:rsidRPr="005D108A">
        <w:rPr>
          <w:rFonts w:ascii="Traditional Arabic"/>
          <w:color w:val="auto"/>
          <w:rtl/>
          <w:lang w:eastAsia="en-US"/>
        </w:rPr>
        <w:t xml:space="preserve"> </w:t>
      </w:r>
      <w:r w:rsidR="00896FD1" w:rsidRPr="005D108A">
        <w:rPr>
          <w:rFonts w:ascii="Traditional Arabic" w:hint="eastAsia"/>
          <w:color w:val="auto"/>
          <w:rtl/>
          <w:lang w:eastAsia="en-US"/>
        </w:rPr>
        <w:t>وانصبوا</w:t>
      </w:r>
      <w:r w:rsidR="00896FD1" w:rsidRPr="005D108A">
        <w:rPr>
          <w:rFonts w:ascii="Traditional Arabic"/>
          <w:color w:val="auto"/>
          <w:rtl/>
          <w:lang w:eastAsia="en-US"/>
        </w:rPr>
        <w:t xml:space="preserve"> </w:t>
      </w:r>
      <w:r w:rsidR="00896FD1" w:rsidRPr="005D108A">
        <w:rPr>
          <w:rFonts w:ascii="Traditional Arabic" w:hint="eastAsia"/>
          <w:color w:val="auto"/>
          <w:rtl/>
          <w:lang w:eastAsia="en-US"/>
        </w:rPr>
        <w:t>علي</w:t>
      </w:r>
      <w:r w:rsidR="002552C5">
        <w:rPr>
          <w:rFonts w:ascii="Traditional Arabic" w:hint="cs"/>
          <w:color w:val="auto"/>
          <w:rtl/>
          <w:lang w:eastAsia="en-US"/>
        </w:rPr>
        <w:t>َّ</w:t>
      </w:r>
      <w:r w:rsidR="00896FD1" w:rsidRPr="005D108A">
        <w:rPr>
          <w:rFonts w:ascii="Traditional Arabic"/>
          <w:color w:val="auto"/>
          <w:rtl/>
          <w:lang w:eastAsia="en-US"/>
        </w:rPr>
        <w:t xml:space="preserve"> </w:t>
      </w:r>
      <w:r w:rsidR="00896FD1">
        <w:rPr>
          <w:rFonts w:ascii="Traditional Arabic"/>
          <w:color w:val="auto"/>
          <w:rtl/>
          <w:lang w:eastAsia="en-US"/>
        </w:rPr>
        <w:t xml:space="preserve"> </w:t>
      </w:r>
      <w:r w:rsidR="00896FD1" w:rsidRPr="005D108A">
        <w:rPr>
          <w:rFonts w:ascii="Traditional Arabic" w:hint="eastAsia"/>
          <w:color w:val="auto"/>
          <w:rtl/>
          <w:lang w:eastAsia="en-US"/>
        </w:rPr>
        <w:t>اللبن</w:t>
      </w:r>
      <w:r w:rsidR="00896FD1" w:rsidRPr="005D108A">
        <w:rPr>
          <w:rFonts w:ascii="Traditional Arabic"/>
          <w:color w:val="auto"/>
          <w:rtl/>
          <w:lang w:eastAsia="en-US"/>
        </w:rPr>
        <w:t xml:space="preserve"> </w:t>
      </w:r>
      <w:r w:rsidR="00896FD1" w:rsidRPr="005D108A">
        <w:rPr>
          <w:rFonts w:ascii="Traditional Arabic" w:hint="eastAsia"/>
          <w:color w:val="auto"/>
          <w:rtl/>
          <w:lang w:eastAsia="en-US"/>
        </w:rPr>
        <w:t>نصبا</w:t>
      </w:r>
      <w:r w:rsidR="00896FD1" w:rsidRPr="005D108A">
        <w:rPr>
          <w:rFonts w:ascii="Traditional Arabic"/>
          <w:color w:val="auto"/>
          <w:rtl/>
          <w:lang w:eastAsia="en-US"/>
        </w:rPr>
        <w:t xml:space="preserve"> </w:t>
      </w:r>
      <w:r w:rsidR="00896FD1" w:rsidRPr="005D108A">
        <w:rPr>
          <w:rFonts w:ascii="Traditional Arabic" w:hint="eastAsia"/>
          <w:color w:val="auto"/>
          <w:rtl/>
          <w:lang w:eastAsia="en-US"/>
        </w:rPr>
        <w:t>كما</w:t>
      </w:r>
      <w:r w:rsidR="00896FD1" w:rsidRPr="005D108A">
        <w:rPr>
          <w:rFonts w:ascii="Traditional Arabic"/>
          <w:color w:val="auto"/>
          <w:rtl/>
          <w:lang w:eastAsia="en-US"/>
        </w:rPr>
        <w:t xml:space="preserve"> </w:t>
      </w:r>
      <w:r w:rsidR="00896FD1" w:rsidRPr="005D108A">
        <w:rPr>
          <w:rFonts w:ascii="Traditional Arabic" w:hint="eastAsia"/>
          <w:color w:val="auto"/>
          <w:rtl/>
          <w:lang w:eastAsia="en-US"/>
        </w:rPr>
        <w:t>صنع</w:t>
      </w:r>
      <w:r w:rsidR="00896FD1" w:rsidRPr="005D108A">
        <w:rPr>
          <w:rFonts w:ascii="Traditional Arabic"/>
          <w:color w:val="auto"/>
          <w:rtl/>
          <w:lang w:eastAsia="en-US"/>
        </w:rPr>
        <w:t xml:space="preserve"> </w:t>
      </w:r>
      <w:r w:rsidR="00896FD1" w:rsidRPr="005D108A">
        <w:rPr>
          <w:rFonts w:ascii="Traditional Arabic" w:hint="eastAsia"/>
          <w:color w:val="auto"/>
          <w:rtl/>
          <w:lang w:eastAsia="en-US"/>
        </w:rPr>
        <w:t>برسول</w:t>
      </w:r>
      <w:r w:rsidR="00896FD1" w:rsidRPr="005D108A">
        <w:rPr>
          <w:rFonts w:ascii="Traditional Arabic"/>
          <w:color w:val="auto"/>
          <w:rtl/>
          <w:lang w:eastAsia="en-US"/>
        </w:rPr>
        <w:t xml:space="preserve"> </w:t>
      </w:r>
      <w:r w:rsidR="00896FD1" w:rsidRPr="005D108A">
        <w:rPr>
          <w:rFonts w:ascii="Traditional Arabic" w:hint="eastAsia"/>
          <w:color w:val="auto"/>
          <w:rtl/>
          <w:lang w:eastAsia="en-US"/>
        </w:rPr>
        <w:t>الله</w:t>
      </w:r>
      <w:r w:rsidR="00896FD1" w:rsidRPr="005D108A">
        <w:rPr>
          <w:rFonts w:ascii="Traditional Arabic"/>
          <w:color w:val="auto"/>
          <w:rtl/>
          <w:lang w:eastAsia="en-US"/>
        </w:rPr>
        <w:t xml:space="preserve"> </w:t>
      </w:r>
      <w:r w:rsidR="00896FD1">
        <w:rPr>
          <w:rFonts w:ascii="Traditional Arabic" w:hint="eastAsia"/>
          <w:color w:val="auto"/>
          <w:lang w:eastAsia="en-US"/>
        </w:rPr>
        <w:sym w:font="AGA Arabesque" w:char="F072"/>
      </w:r>
      <w:r w:rsidR="00896FD1" w:rsidRPr="008C5215">
        <w:rPr>
          <w:rStyle w:val="ae"/>
          <w:rFonts w:ascii="Traditional Arabic" w:hAnsi="Traditional Arabic"/>
          <w:rtl/>
        </w:rPr>
        <w:t>(</w:t>
      </w:r>
      <w:r w:rsidR="00896FD1" w:rsidRPr="008C5215">
        <w:rPr>
          <w:rStyle w:val="ae"/>
          <w:rFonts w:ascii="Traditional Arabic" w:hAnsi="Traditional Arabic"/>
          <w:rtl/>
        </w:rPr>
        <w:footnoteReference w:id="11"/>
      </w:r>
      <w:r w:rsidR="00896FD1" w:rsidRPr="008C5215">
        <w:rPr>
          <w:rStyle w:val="ae"/>
          <w:rFonts w:ascii="Traditional Arabic" w:hAnsi="Traditional Arabic"/>
          <w:rtl/>
        </w:rPr>
        <w:t>)</w:t>
      </w:r>
      <w:r w:rsidR="00896FD1" w:rsidRPr="005D108A">
        <w:rPr>
          <w:rFonts w:ascii="Traditional Arabic"/>
          <w:color w:val="auto"/>
          <w:rtl/>
          <w:lang w:eastAsia="en-US"/>
        </w:rPr>
        <w:t xml:space="preserve">. </w:t>
      </w:r>
      <w:r w:rsidR="00896FD1">
        <w:rPr>
          <w:rFonts w:ascii="Traditional Arabic"/>
          <w:color w:val="auto"/>
          <w:rtl/>
          <w:lang w:eastAsia="en-US"/>
        </w:rPr>
        <w:t xml:space="preserve"> </w:t>
      </w:r>
    </w:p>
    <w:p w:rsidR="00896FD1" w:rsidRDefault="00937918" w:rsidP="00D46BE2">
      <w:pPr>
        <w:widowControl/>
        <w:autoSpaceDE w:val="0"/>
        <w:autoSpaceDN w:val="0"/>
        <w:adjustRightInd w:val="0"/>
        <w:rPr>
          <w:rFonts w:ascii="Traditional Arabic"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3</w:t>
      </w:r>
      <w:r w:rsidR="00896FD1">
        <w:rPr>
          <w:rFonts w:ascii="Traditional Arabic" w:hint="cs"/>
          <w:b/>
          <w:bCs/>
          <w:color w:val="auto"/>
          <w:rtl/>
          <w:lang w:eastAsia="en-US"/>
        </w:rPr>
        <w:t>-</w:t>
      </w:r>
      <w:r w:rsidR="00896FD1">
        <w:rPr>
          <w:rFonts w:ascii="Traditional Arabic" w:hint="cs"/>
          <w:color w:val="auto"/>
          <w:rtl/>
          <w:lang w:eastAsia="en-US"/>
        </w:rPr>
        <w:t xml:space="preserve"> </w:t>
      </w:r>
      <w:r w:rsidR="00896FD1" w:rsidRPr="002945AB">
        <w:rPr>
          <w:rFonts w:ascii="Traditional Arabic" w:hint="eastAsia"/>
          <w:color w:val="auto"/>
          <w:rtl/>
          <w:lang w:eastAsia="en-US"/>
        </w:rPr>
        <w:t>عن</w:t>
      </w:r>
      <w:r w:rsidR="00896FD1" w:rsidRPr="002945AB">
        <w:rPr>
          <w:rFonts w:ascii="Traditional Arabic"/>
          <w:color w:val="auto"/>
          <w:rtl/>
          <w:lang w:eastAsia="en-US"/>
        </w:rPr>
        <w:t xml:space="preserve"> </w:t>
      </w:r>
      <w:r w:rsidR="00896FD1" w:rsidRPr="002945AB">
        <w:rPr>
          <w:rFonts w:ascii="Traditional Arabic" w:hint="eastAsia"/>
          <w:color w:val="auto"/>
          <w:rtl/>
          <w:lang w:eastAsia="en-US"/>
        </w:rPr>
        <w:t>البراء</w:t>
      </w:r>
      <w:r w:rsidR="00896FD1" w:rsidRPr="002945AB">
        <w:rPr>
          <w:rFonts w:ascii="Traditional Arabic"/>
          <w:color w:val="auto"/>
          <w:rtl/>
          <w:lang w:eastAsia="en-US"/>
        </w:rPr>
        <w:t xml:space="preserve"> </w:t>
      </w:r>
      <w:r w:rsidR="00896FD1" w:rsidRPr="002945AB">
        <w:rPr>
          <w:rFonts w:ascii="Traditional Arabic" w:hint="eastAsia"/>
          <w:color w:val="auto"/>
          <w:rtl/>
          <w:lang w:eastAsia="en-US"/>
        </w:rPr>
        <w:t>بن</w:t>
      </w:r>
      <w:r w:rsidR="00896FD1" w:rsidRPr="002945AB">
        <w:rPr>
          <w:rFonts w:ascii="Traditional Arabic"/>
          <w:color w:val="auto"/>
          <w:rtl/>
          <w:lang w:eastAsia="en-US"/>
        </w:rPr>
        <w:t xml:space="preserve"> </w:t>
      </w:r>
      <w:r w:rsidR="00896FD1">
        <w:rPr>
          <w:rFonts w:ascii="Traditional Arabic" w:hint="eastAsia"/>
          <w:color w:val="auto"/>
          <w:rtl/>
          <w:lang w:eastAsia="en-US"/>
        </w:rPr>
        <w:t>عازب</w:t>
      </w:r>
      <w:r w:rsidR="004C3DA6">
        <w:rPr>
          <w:rFonts w:ascii="Traditional Arabic" w:hint="cs"/>
          <w:color w:val="auto"/>
          <w:rtl/>
          <w:lang w:eastAsia="en-US"/>
        </w:rPr>
        <w:t xml:space="preserve"> </w:t>
      </w:r>
      <w:r w:rsidR="00896FD1">
        <w:rPr>
          <w:rFonts w:ascii="Traditional Arabic" w:hint="eastAsia"/>
          <w:color w:val="auto"/>
          <w:lang w:eastAsia="en-US"/>
        </w:rPr>
        <w:sym w:font="AGA Arabesque" w:char="F074"/>
      </w:r>
      <w:r w:rsidR="00896FD1" w:rsidRPr="002945AB">
        <w:rPr>
          <w:rFonts w:ascii="Traditional Arabic"/>
          <w:color w:val="auto"/>
          <w:rtl/>
          <w:lang w:eastAsia="en-US"/>
        </w:rPr>
        <w:t xml:space="preserve"> </w:t>
      </w:r>
      <w:r w:rsidR="00896FD1" w:rsidRPr="002945AB">
        <w:rPr>
          <w:rFonts w:ascii="Traditional Arabic" w:hint="eastAsia"/>
          <w:color w:val="auto"/>
          <w:rtl/>
          <w:lang w:eastAsia="en-US"/>
        </w:rPr>
        <w:t>قال</w:t>
      </w:r>
      <w:r w:rsidR="00896FD1" w:rsidRPr="002945AB">
        <w:rPr>
          <w:rFonts w:ascii="Traditional Arabic"/>
          <w:color w:val="auto"/>
          <w:rtl/>
          <w:lang w:eastAsia="en-US"/>
        </w:rPr>
        <w:t xml:space="preserve">: </w:t>
      </w:r>
      <w:r w:rsidR="00896FD1" w:rsidRPr="002945AB">
        <w:rPr>
          <w:rFonts w:ascii="Traditional Arabic" w:hint="eastAsia"/>
          <w:color w:val="auto"/>
          <w:rtl/>
          <w:lang w:eastAsia="en-US"/>
        </w:rPr>
        <w:t>خرجنا</w:t>
      </w:r>
      <w:r w:rsidR="00896FD1" w:rsidRPr="002945AB">
        <w:rPr>
          <w:rFonts w:ascii="Traditional Arabic"/>
          <w:color w:val="auto"/>
          <w:rtl/>
          <w:lang w:eastAsia="en-US"/>
        </w:rPr>
        <w:t xml:space="preserve"> </w:t>
      </w:r>
      <w:r w:rsidR="00896FD1" w:rsidRPr="002945AB">
        <w:rPr>
          <w:rFonts w:ascii="Traditional Arabic" w:hint="eastAsia"/>
          <w:color w:val="auto"/>
          <w:rtl/>
          <w:lang w:eastAsia="en-US"/>
        </w:rPr>
        <w:t>مع</w:t>
      </w:r>
      <w:r w:rsidR="00896FD1" w:rsidRPr="002945AB">
        <w:rPr>
          <w:rFonts w:ascii="Traditional Arabic"/>
          <w:color w:val="auto"/>
          <w:rtl/>
          <w:lang w:eastAsia="en-US"/>
        </w:rPr>
        <w:t xml:space="preserve"> </w:t>
      </w:r>
      <w:r w:rsidR="00896FD1" w:rsidRPr="002945AB">
        <w:rPr>
          <w:rFonts w:ascii="Traditional Arabic" w:hint="eastAsia"/>
          <w:color w:val="auto"/>
          <w:rtl/>
          <w:lang w:eastAsia="en-US"/>
        </w:rPr>
        <w:t>رسول</w:t>
      </w:r>
      <w:r w:rsidR="00896FD1" w:rsidRPr="002945AB">
        <w:rPr>
          <w:rFonts w:ascii="Traditional Arabic"/>
          <w:color w:val="auto"/>
          <w:rtl/>
          <w:lang w:eastAsia="en-US"/>
        </w:rPr>
        <w:t xml:space="preserve"> </w:t>
      </w:r>
      <w:r w:rsidR="00896FD1" w:rsidRPr="002945AB">
        <w:rPr>
          <w:rFonts w:ascii="Traditional Arabic" w:hint="eastAsia"/>
          <w:color w:val="auto"/>
          <w:rtl/>
          <w:lang w:eastAsia="en-US"/>
        </w:rPr>
        <w:t>الله</w:t>
      </w:r>
      <w:r w:rsidR="00896FD1" w:rsidRPr="002945AB">
        <w:rPr>
          <w:rFonts w:ascii="Traditional Arabic"/>
          <w:color w:val="auto"/>
          <w:rtl/>
          <w:lang w:eastAsia="en-US"/>
        </w:rPr>
        <w:t xml:space="preserve"> </w:t>
      </w:r>
      <w:r w:rsidR="00896FD1">
        <w:rPr>
          <w:rFonts w:asciiTheme="minorHAnsi" w:hAnsiTheme="minorHAnsi"/>
          <w:color w:val="auto"/>
          <w:lang w:eastAsia="en-US"/>
        </w:rPr>
        <w:t xml:space="preserve"> </w:t>
      </w:r>
      <w:r w:rsidR="00896FD1">
        <w:rPr>
          <w:rFonts w:ascii="Traditional Arabic" w:hint="eastAsia"/>
          <w:color w:val="auto"/>
          <w:lang w:eastAsia="en-US"/>
        </w:rPr>
        <w:sym w:font="AGA Arabesque" w:char="F072"/>
      </w:r>
      <w:r w:rsidR="00896FD1" w:rsidRPr="002945AB">
        <w:rPr>
          <w:rFonts w:ascii="Traditional Arabic" w:hint="eastAsia"/>
          <w:color w:val="auto"/>
          <w:rtl/>
          <w:lang w:eastAsia="en-US"/>
        </w:rPr>
        <w:t>في</w:t>
      </w:r>
      <w:r w:rsidR="00896FD1" w:rsidRPr="002945AB">
        <w:rPr>
          <w:rFonts w:ascii="Traditional Arabic"/>
          <w:color w:val="auto"/>
          <w:rtl/>
          <w:lang w:eastAsia="en-US"/>
        </w:rPr>
        <w:t xml:space="preserve"> </w:t>
      </w:r>
      <w:r w:rsidR="00896FD1" w:rsidRPr="002945AB">
        <w:rPr>
          <w:rFonts w:ascii="Traditional Arabic" w:hint="eastAsia"/>
          <w:color w:val="auto"/>
          <w:rtl/>
          <w:lang w:eastAsia="en-US"/>
        </w:rPr>
        <w:t>جنازة</w:t>
      </w:r>
      <w:r w:rsidR="00896FD1" w:rsidRPr="002945AB">
        <w:rPr>
          <w:rFonts w:ascii="Traditional Arabic"/>
          <w:color w:val="auto"/>
          <w:rtl/>
          <w:lang w:eastAsia="en-US"/>
        </w:rPr>
        <w:t xml:space="preserve"> </w:t>
      </w:r>
      <w:r w:rsidR="00896FD1" w:rsidRPr="002945AB">
        <w:rPr>
          <w:rFonts w:ascii="Traditional Arabic" w:hint="eastAsia"/>
          <w:color w:val="auto"/>
          <w:rtl/>
          <w:lang w:eastAsia="en-US"/>
        </w:rPr>
        <w:t>رجل</w:t>
      </w:r>
      <w:r w:rsidR="00896FD1">
        <w:rPr>
          <w:rFonts w:ascii="Traditional Arabic"/>
          <w:color w:val="auto"/>
          <w:rtl/>
          <w:lang w:eastAsia="en-US"/>
        </w:rPr>
        <w:t xml:space="preserve"> </w:t>
      </w:r>
      <w:r w:rsidR="00896FD1" w:rsidRPr="002945AB">
        <w:rPr>
          <w:rFonts w:ascii="Traditional Arabic" w:hint="eastAsia"/>
          <w:color w:val="auto"/>
          <w:rtl/>
          <w:lang w:eastAsia="en-US"/>
        </w:rPr>
        <w:t>من</w:t>
      </w:r>
      <w:r w:rsidR="00896FD1" w:rsidRPr="002945AB">
        <w:rPr>
          <w:rFonts w:ascii="Traditional Arabic"/>
          <w:color w:val="auto"/>
          <w:rtl/>
          <w:lang w:eastAsia="en-US"/>
        </w:rPr>
        <w:t xml:space="preserve"> </w:t>
      </w:r>
      <w:r w:rsidR="00896FD1" w:rsidRPr="002945AB">
        <w:rPr>
          <w:rFonts w:ascii="Traditional Arabic" w:hint="eastAsia"/>
          <w:color w:val="auto"/>
          <w:rtl/>
          <w:lang w:eastAsia="en-US"/>
        </w:rPr>
        <w:t>الأنصار</w:t>
      </w:r>
      <w:r w:rsidR="00896FD1">
        <w:rPr>
          <w:rFonts w:ascii="Traditional Arabic"/>
          <w:color w:val="auto"/>
          <w:rtl/>
          <w:lang w:eastAsia="en-US"/>
        </w:rPr>
        <w:t xml:space="preserve"> </w:t>
      </w:r>
      <w:r w:rsidR="00896FD1" w:rsidRPr="002945AB">
        <w:rPr>
          <w:rFonts w:ascii="Traditional Arabic" w:hint="eastAsia"/>
          <w:color w:val="auto"/>
          <w:rtl/>
          <w:lang w:eastAsia="en-US"/>
        </w:rPr>
        <w:t>فانتهينا</w:t>
      </w:r>
      <w:r w:rsidR="00896FD1" w:rsidRPr="002945AB">
        <w:rPr>
          <w:rFonts w:ascii="Traditional Arabic"/>
          <w:color w:val="auto"/>
          <w:rtl/>
          <w:lang w:eastAsia="en-US"/>
        </w:rPr>
        <w:t xml:space="preserve"> </w:t>
      </w:r>
      <w:r w:rsidR="00896FD1" w:rsidRPr="002945AB">
        <w:rPr>
          <w:rFonts w:ascii="Traditional Arabic" w:hint="eastAsia"/>
          <w:color w:val="auto"/>
          <w:rtl/>
          <w:lang w:eastAsia="en-US"/>
        </w:rPr>
        <w:t>إلى</w:t>
      </w:r>
      <w:r w:rsidR="00896FD1" w:rsidRPr="002945AB">
        <w:rPr>
          <w:rFonts w:ascii="Traditional Arabic"/>
          <w:color w:val="auto"/>
          <w:rtl/>
          <w:lang w:eastAsia="en-US"/>
        </w:rPr>
        <w:t xml:space="preserve"> </w:t>
      </w:r>
      <w:r w:rsidR="00896FD1" w:rsidRPr="002945AB">
        <w:rPr>
          <w:rFonts w:ascii="Traditional Arabic" w:hint="eastAsia"/>
          <w:color w:val="auto"/>
          <w:rtl/>
          <w:lang w:eastAsia="en-US"/>
        </w:rPr>
        <w:t>القبر،</w:t>
      </w:r>
      <w:r w:rsidR="00896FD1" w:rsidRPr="002945AB">
        <w:rPr>
          <w:rFonts w:ascii="Traditional Arabic"/>
          <w:color w:val="auto"/>
          <w:rtl/>
          <w:lang w:eastAsia="en-US"/>
        </w:rPr>
        <w:t xml:space="preserve"> </w:t>
      </w:r>
      <w:r w:rsidR="00896FD1" w:rsidRPr="002945AB">
        <w:rPr>
          <w:rFonts w:ascii="Traditional Arabic" w:hint="eastAsia"/>
          <w:color w:val="auto"/>
          <w:rtl/>
          <w:lang w:eastAsia="en-US"/>
        </w:rPr>
        <w:t>ولم</w:t>
      </w:r>
      <w:r w:rsidR="00896FD1" w:rsidRPr="002945AB">
        <w:rPr>
          <w:rFonts w:ascii="Traditional Arabic"/>
          <w:color w:val="auto"/>
          <w:rtl/>
          <w:lang w:eastAsia="en-US"/>
        </w:rPr>
        <w:t xml:space="preserve"> </w:t>
      </w:r>
      <w:r w:rsidR="00896FD1" w:rsidRPr="002945AB">
        <w:rPr>
          <w:rFonts w:ascii="Traditional Arabic" w:hint="eastAsia"/>
          <w:color w:val="auto"/>
          <w:rtl/>
          <w:lang w:eastAsia="en-US"/>
        </w:rPr>
        <w:t>يلحد</w:t>
      </w:r>
      <w:r w:rsidR="00896FD1">
        <w:rPr>
          <w:rFonts w:ascii="Traditional Arabic" w:hint="cs"/>
          <w:color w:val="auto"/>
          <w:rtl/>
          <w:lang w:eastAsia="en-US"/>
        </w:rPr>
        <w:t>...</w:t>
      </w:r>
      <w:r w:rsidR="00896FD1" w:rsidRPr="008C5215">
        <w:rPr>
          <w:rStyle w:val="ae"/>
          <w:rFonts w:ascii="Traditional Arabic" w:hAnsi="Traditional Arabic"/>
          <w:rtl/>
        </w:rPr>
        <w:t>(</w:t>
      </w:r>
      <w:r w:rsidR="00896FD1" w:rsidRPr="008C5215">
        <w:rPr>
          <w:rStyle w:val="ae"/>
          <w:rFonts w:ascii="Traditional Arabic" w:hAnsi="Traditional Arabic"/>
          <w:rtl/>
        </w:rPr>
        <w:footnoteReference w:id="12"/>
      </w:r>
      <w:r w:rsidR="00896FD1" w:rsidRPr="008C5215">
        <w:rPr>
          <w:rStyle w:val="ae"/>
          <w:rFonts w:ascii="Traditional Arabic" w:hAnsi="Traditional Arabic"/>
          <w:rtl/>
        </w:rPr>
        <w:t>)</w:t>
      </w:r>
      <w:r w:rsidR="00896FD1">
        <w:rPr>
          <w:rFonts w:ascii="Traditional Arabic" w:hint="cs"/>
          <w:color w:val="auto"/>
          <w:rtl/>
          <w:lang w:eastAsia="en-US"/>
        </w:rPr>
        <w:t>.</w:t>
      </w:r>
    </w:p>
    <w:p w:rsidR="00896FD1" w:rsidRPr="005D108A" w:rsidRDefault="00896FD1" w:rsidP="003613A9">
      <w:pPr>
        <w:widowControl/>
        <w:autoSpaceDE w:val="0"/>
        <w:autoSpaceDN w:val="0"/>
        <w:adjustRightInd w:val="0"/>
        <w:spacing w:after="120"/>
        <w:rPr>
          <w:rFonts w:ascii="Traditional Arabic"/>
          <w:color w:val="auto"/>
          <w:rtl/>
          <w:lang w:eastAsia="en-US"/>
        </w:rPr>
      </w:pPr>
      <w:r w:rsidRPr="00896FD1">
        <w:rPr>
          <w:rFonts w:ascii="Traditional Arabic" w:hint="cs"/>
          <w:b/>
          <w:bCs/>
          <w:color w:val="auto"/>
          <w:rtl/>
          <w:lang w:eastAsia="en-US"/>
        </w:rPr>
        <w:lastRenderedPageBreak/>
        <w:t>وجه الاستدلال:</w:t>
      </w:r>
      <w:r>
        <w:rPr>
          <w:rFonts w:ascii="Traditional Arabic" w:hint="cs"/>
          <w:color w:val="auto"/>
          <w:rtl/>
          <w:lang w:eastAsia="en-US"/>
        </w:rPr>
        <w:t xml:space="preserve"> </w:t>
      </w:r>
      <w:r w:rsidR="00DB347B">
        <w:rPr>
          <w:rFonts w:ascii="Traditional Arabic" w:hint="cs"/>
          <w:color w:val="auto"/>
          <w:rtl/>
          <w:lang w:eastAsia="en-US"/>
        </w:rPr>
        <w:t>فيه</w:t>
      </w:r>
      <w:r w:rsidRPr="002945AB">
        <w:rPr>
          <w:rFonts w:ascii="Traditional Arabic"/>
          <w:color w:val="auto"/>
          <w:rtl/>
          <w:lang w:eastAsia="en-US"/>
        </w:rPr>
        <w:t xml:space="preserve"> </w:t>
      </w:r>
      <w:r w:rsidRPr="002945AB">
        <w:rPr>
          <w:rFonts w:ascii="Traditional Arabic" w:hint="eastAsia"/>
          <w:color w:val="auto"/>
          <w:rtl/>
          <w:lang w:eastAsia="en-US"/>
        </w:rPr>
        <w:t>دليل</w:t>
      </w:r>
      <w:r w:rsidRPr="002945AB">
        <w:rPr>
          <w:rFonts w:ascii="Traditional Arabic"/>
          <w:color w:val="auto"/>
          <w:rtl/>
          <w:lang w:eastAsia="en-US"/>
        </w:rPr>
        <w:t xml:space="preserve"> </w:t>
      </w:r>
      <w:r w:rsidRPr="002945AB">
        <w:rPr>
          <w:rFonts w:ascii="Traditional Arabic" w:hint="eastAsia"/>
          <w:color w:val="auto"/>
          <w:rtl/>
          <w:lang w:eastAsia="en-US"/>
        </w:rPr>
        <w:t>واضح</w:t>
      </w:r>
      <w:r w:rsidRPr="002945AB">
        <w:rPr>
          <w:rFonts w:ascii="Traditional Arabic"/>
          <w:color w:val="auto"/>
          <w:rtl/>
          <w:lang w:eastAsia="en-US"/>
        </w:rPr>
        <w:t xml:space="preserve"> </w:t>
      </w:r>
      <w:r w:rsidRPr="002945AB">
        <w:rPr>
          <w:rFonts w:ascii="Traditional Arabic" w:hint="eastAsia"/>
          <w:color w:val="auto"/>
          <w:rtl/>
          <w:lang w:eastAsia="en-US"/>
        </w:rPr>
        <w:t>على</w:t>
      </w:r>
      <w:r w:rsidRPr="002945AB">
        <w:rPr>
          <w:rFonts w:ascii="Traditional Arabic"/>
          <w:color w:val="auto"/>
          <w:rtl/>
          <w:lang w:eastAsia="en-US"/>
        </w:rPr>
        <w:t xml:space="preserve"> </w:t>
      </w:r>
      <w:r w:rsidRPr="002945AB">
        <w:rPr>
          <w:rFonts w:ascii="Traditional Arabic" w:hint="eastAsia"/>
          <w:color w:val="auto"/>
          <w:rtl/>
          <w:lang w:eastAsia="en-US"/>
        </w:rPr>
        <w:t>أنهم</w:t>
      </w:r>
      <w:r w:rsidRPr="002945AB">
        <w:rPr>
          <w:rFonts w:ascii="Traditional Arabic"/>
          <w:color w:val="auto"/>
          <w:rtl/>
          <w:lang w:eastAsia="en-US"/>
        </w:rPr>
        <w:t xml:space="preserve"> </w:t>
      </w:r>
      <w:r w:rsidRPr="002945AB">
        <w:rPr>
          <w:rFonts w:ascii="Traditional Arabic" w:hint="eastAsia"/>
          <w:color w:val="auto"/>
          <w:rtl/>
          <w:lang w:eastAsia="en-US"/>
        </w:rPr>
        <w:t>كانوا</w:t>
      </w:r>
      <w:r w:rsidRPr="002945AB">
        <w:rPr>
          <w:rFonts w:ascii="Traditional Arabic"/>
          <w:color w:val="auto"/>
          <w:rtl/>
          <w:lang w:eastAsia="en-US"/>
        </w:rPr>
        <w:t xml:space="preserve"> </w:t>
      </w:r>
      <w:r w:rsidRPr="002945AB">
        <w:rPr>
          <w:rFonts w:ascii="Traditional Arabic" w:hint="eastAsia"/>
          <w:color w:val="auto"/>
          <w:rtl/>
          <w:lang w:eastAsia="en-US"/>
        </w:rPr>
        <w:t>يلحدون</w:t>
      </w:r>
      <w:r w:rsidRPr="002945AB">
        <w:rPr>
          <w:rFonts w:ascii="Traditional Arabic"/>
          <w:color w:val="auto"/>
          <w:rtl/>
          <w:lang w:eastAsia="en-US"/>
        </w:rPr>
        <w:t xml:space="preserve"> </w:t>
      </w:r>
      <w:r w:rsidRPr="002945AB">
        <w:rPr>
          <w:rFonts w:ascii="Traditional Arabic" w:hint="eastAsia"/>
          <w:color w:val="auto"/>
          <w:rtl/>
          <w:lang w:eastAsia="en-US"/>
        </w:rPr>
        <w:t>لموتاهم</w:t>
      </w:r>
      <w:r w:rsidRPr="002945AB">
        <w:rPr>
          <w:rFonts w:ascii="Traditional Arabic"/>
          <w:color w:val="auto"/>
          <w:rtl/>
          <w:lang w:eastAsia="en-US"/>
        </w:rPr>
        <w:t xml:space="preserve"> </w:t>
      </w:r>
      <w:r w:rsidRPr="002945AB">
        <w:rPr>
          <w:rFonts w:ascii="Traditional Arabic" w:hint="eastAsia"/>
          <w:color w:val="auto"/>
          <w:rtl/>
          <w:lang w:eastAsia="en-US"/>
        </w:rPr>
        <w:t>ويجعلون</w:t>
      </w:r>
      <w:r w:rsidRPr="002945AB">
        <w:rPr>
          <w:rFonts w:ascii="Traditional Arabic"/>
          <w:color w:val="auto"/>
          <w:rtl/>
          <w:lang w:eastAsia="en-US"/>
        </w:rPr>
        <w:t xml:space="preserve"> </w:t>
      </w:r>
      <w:r w:rsidRPr="002945AB">
        <w:rPr>
          <w:rFonts w:ascii="Traditional Arabic" w:hint="eastAsia"/>
          <w:color w:val="auto"/>
          <w:rtl/>
          <w:lang w:eastAsia="en-US"/>
        </w:rPr>
        <w:t>قبورهم</w:t>
      </w:r>
      <w:r w:rsidRPr="002945AB">
        <w:rPr>
          <w:rFonts w:ascii="Traditional Arabic"/>
          <w:color w:val="auto"/>
          <w:rtl/>
          <w:lang w:eastAsia="en-US"/>
        </w:rPr>
        <w:t xml:space="preserve"> </w:t>
      </w:r>
      <w:r w:rsidRPr="002945AB">
        <w:rPr>
          <w:rFonts w:ascii="Traditional Arabic" w:hint="eastAsia"/>
          <w:color w:val="auto"/>
          <w:rtl/>
          <w:lang w:eastAsia="en-US"/>
        </w:rPr>
        <w:t>لحودا</w:t>
      </w:r>
      <w:r>
        <w:rPr>
          <w:rFonts w:ascii="Traditional Arabic" w:hint="cs"/>
          <w:color w:val="auto"/>
          <w:rtl/>
          <w:lang w:eastAsia="en-US"/>
        </w:rPr>
        <w:t>ً</w:t>
      </w:r>
      <w:r w:rsidRPr="002945AB">
        <w:rPr>
          <w:rFonts w:ascii="Traditional Arabic"/>
          <w:color w:val="auto"/>
          <w:rtl/>
          <w:lang w:eastAsia="en-US"/>
        </w:rPr>
        <w:t xml:space="preserve"> </w:t>
      </w:r>
      <w:r w:rsidRPr="002945AB">
        <w:rPr>
          <w:rFonts w:ascii="Traditional Arabic" w:hint="eastAsia"/>
          <w:color w:val="auto"/>
          <w:rtl/>
          <w:lang w:eastAsia="en-US"/>
        </w:rPr>
        <w:t>لا</w:t>
      </w:r>
      <w:r w:rsidRPr="002945AB">
        <w:rPr>
          <w:rFonts w:ascii="Traditional Arabic"/>
          <w:color w:val="auto"/>
          <w:rtl/>
          <w:lang w:eastAsia="en-US"/>
        </w:rPr>
        <w:t xml:space="preserve"> </w:t>
      </w:r>
      <w:r w:rsidRPr="002945AB">
        <w:rPr>
          <w:rFonts w:ascii="Traditional Arabic" w:hint="eastAsia"/>
          <w:color w:val="auto"/>
          <w:rtl/>
          <w:lang w:eastAsia="en-US"/>
        </w:rPr>
        <w:t>شقوقا</w:t>
      </w:r>
      <w:r>
        <w:rPr>
          <w:rFonts w:ascii="Traditional Arabic" w:hint="cs"/>
          <w:color w:val="auto"/>
          <w:rtl/>
          <w:lang w:eastAsia="en-US"/>
        </w:rPr>
        <w:t>ً</w:t>
      </w:r>
      <w:r w:rsidRPr="002945AB">
        <w:rPr>
          <w:rFonts w:ascii="Traditional Arabic" w:hint="cs"/>
          <w:color w:val="auto"/>
          <w:rtl/>
          <w:lang w:eastAsia="en-US"/>
        </w:rPr>
        <w:t>.</w:t>
      </w:r>
      <w:r w:rsidRPr="005D108A">
        <w:rPr>
          <w:rFonts w:ascii="Traditional Arabic"/>
          <w:color w:val="auto"/>
          <w:rtl/>
          <w:lang w:eastAsia="en-US"/>
        </w:rPr>
        <w:t xml:space="preserve"> </w:t>
      </w:r>
    </w:p>
    <w:p w:rsidR="00D95F26" w:rsidRDefault="00937918" w:rsidP="003613A9">
      <w:pPr>
        <w:widowControl/>
        <w:autoSpaceDE w:val="0"/>
        <w:autoSpaceDN w:val="0"/>
        <w:adjustRightInd w:val="0"/>
        <w:spacing w:after="120"/>
        <w:rPr>
          <w:color w:val="auto"/>
          <w:rtl/>
        </w:rPr>
      </w:pPr>
      <w:r w:rsidRPr="00D46BE2">
        <w:rPr>
          <w:rFonts w:ascii="Traditional Arabic" w:hint="cs"/>
          <w:b/>
          <w:bCs/>
          <w:color w:val="auto"/>
          <w:rtl/>
          <w:lang w:eastAsia="en-US"/>
        </w:rPr>
        <w:t>4</w:t>
      </w:r>
      <w:r w:rsidR="00896FD1" w:rsidRPr="00D46BE2">
        <w:rPr>
          <w:rFonts w:ascii="Traditional Arabic" w:hint="cs"/>
          <w:b/>
          <w:bCs/>
          <w:color w:val="auto"/>
          <w:rtl/>
          <w:lang w:eastAsia="en-US"/>
        </w:rPr>
        <w:t>-</w:t>
      </w:r>
      <w:r w:rsidR="00896FD1" w:rsidRPr="00D46BE2">
        <w:rPr>
          <w:rFonts w:ascii="Traditional Arabic" w:hint="cs"/>
          <w:color w:val="auto"/>
          <w:rtl/>
          <w:lang w:eastAsia="en-US"/>
        </w:rPr>
        <w:t xml:space="preserve"> </w:t>
      </w:r>
      <w:r w:rsidR="00443491">
        <w:rPr>
          <w:rFonts w:ascii="Traditional Arabic" w:hint="cs"/>
          <w:color w:val="auto"/>
          <w:rtl/>
          <w:lang w:eastAsia="en-US"/>
        </w:rPr>
        <w:t>ما روي عن</w:t>
      </w:r>
      <w:r w:rsidR="00896FD1" w:rsidRPr="00D46BE2">
        <w:rPr>
          <w:rFonts w:ascii="Traditional Arabic"/>
          <w:color w:val="auto"/>
          <w:rtl/>
          <w:lang w:eastAsia="en-US"/>
        </w:rPr>
        <w:t xml:space="preserve"> </w:t>
      </w:r>
      <w:r w:rsidR="00896FD1" w:rsidRPr="00D46BE2">
        <w:rPr>
          <w:rFonts w:ascii="Traditional Arabic" w:hint="eastAsia"/>
          <w:color w:val="auto"/>
          <w:rtl/>
          <w:lang w:eastAsia="en-US"/>
        </w:rPr>
        <w:t>ابن</w:t>
      </w:r>
      <w:r w:rsidR="00896FD1" w:rsidRPr="00D46BE2">
        <w:rPr>
          <w:rFonts w:ascii="Traditional Arabic"/>
          <w:color w:val="auto"/>
          <w:rtl/>
          <w:lang w:eastAsia="en-US"/>
        </w:rPr>
        <w:t xml:space="preserve"> </w:t>
      </w:r>
      <w:r w:rsidR="00896FD1" w:rsidRPr="00D46BE2">
        <w:rPr>
          <w:rFonts w:ascii="Traditional Arabic" w:hint="eastAsia"/>
          <w:color w:val="auto"/>
          <w:rtl/>
          <w:lang w:eastAsia="en-US"/>
        </w:rPr>
        <w:t>عباسِ</w:t>
      </w:r>
      <w:r w:rsidR="00896FD1" w:rsidRPr="00D46BE2">
        <w:rPr>
          <w:rFonts w:ascii="Traditional Arabic"/>
          <w:color w:val="auto"/>
          <w:rtl/>
          <w:lang w:eastAsia="en-US"/>
        </w:rPr>
        <w:t xml:space="preserve"> </w:t>
      </w:r>
      <w:r w:rsidR="004D1C3C" w:rsidRPr="00D46BE2">
        <w:rPr>
          <w:rFonts w:ascii="Traditional Arabic" w:hint="cs"/>
          <w:color w:val="auto"/>
          <w:rtl/>
          <w:lang w:eastAsia="en-US"/>
        </w:rPr>
        <w:t>رضي الله عنهما</w:t>
      </w:r>
      <w:r w:rsidR="00443491">
        <w:rPr>
          <w:rFonts w:ascii="Traditional Arabic" w:hint="cs"/>
          <w:color w:val="auto"/>
          <w:rtl/>
          <w:lang w:eastAsia="en-US"/>
        </w:rPr>
        <w:t xml:space="preserve">, و جرير بن عبد الله البجلي, </w:t>
      </w:r>
      <w:r w:rsidR="00896FD1" w:rsidRPr="00D46BE2">
        <w:rPr>
          <w:rFonts w:ascii="Traditional Arabic" w:hint="cs"/>
          <w:color w:val="auto"/>
          <w:rtl/>
          <w:lang w:eastAsia="en-US"/>
        </w:rPr>
        <w:t xml:space="preserve"> </w:t>
      </w:r>
      <w:r w:rsidR="00896FD1" w:rsidRPr="00D46BE2">
        <w:rPr>
          <w:rFonts w:ascii="Traditional Arabic" w:hint="eastAsia"/>
          <w:color w:val="auto"/>
          <w:rtl/>
          <w:lang w:eastAsia="en-US"/>
        </w:rPr>
        <w:t>قال</w:t>
      </w:r>
      <w:r w:rsidR="00896FD1" w:rsidRPr="00D46BE2">
        <w:rPr>
          <w:rFonts w:ascii="Traditional Arabic"/>
          <w:color w:val="auto"/>
          <w:rtl/>
          <w:lang w:eastAsia="en-US"/>
        </w:rPr>
        <w:t xml:space="preserve">: </w:t>
      </w:r>
      <w:r w:rsidR="00896FD1" w:rsidRPr="00D46BE2">
        <w:rPr>
          <w:rFonts w:ascii="Traditional Arabic" w:hint="eastAsia"/>
          <w:color w:val="auto"/>
          <w:rtl/>
          <w:lang w:eastAsia="en-US"/>
        </w:rPr>
        <w:t>قال</w:t>
      </w:r>
      <w:r w:rsidR="00896FD1" w:rsidRPr="00D46BE2">
        <w:rPr>
          <w:rFonts w:ascii="Traditional Arabic"/>
          <w:color w:val="auto"/>
          <w:rtl/>
          <w:lang w:eastAsia="en-US"/>
        </w:rPr>
        <w:t xml:space="preserve"> </w:t>
      </w:r>
      <w:r w:rsidR="00896FD1" w:rsidRPr="00D46BE2">
        <w:rPr>
          <w:rFonts w:ascii="Traditional Arabic" w:hint="eastAsia"/>
          <w:color w:val="auto"/>
          <w:rtl/>
          <w:lang w:eastAsia="en-US"/>
        </w:rPr>
        <w:t>رسول</w:t>
      </w:r>
      <w:r w:rsidR="00896FD1" w:rsidRPr="00D46BE2">
        <w:rPr>
          <w:rFonts w:ascii="Traditional Arabic"/>
          <w:color w:val="auto"/>
          <w:rtl/>
          <w:lang w:eastAsia="en-US"/>
        </w:rPr>
        <w:t xml:space="preserve"> </w:t>
      </w:r>
      <w:r w:rsidR="00896FD1" w:rsidRPr="00D46BE2">
        <w:rPr>
          <w:rFonts w:ascii="Traditional Arabic" w:hint="eastAsia"/>
          <w:color w:val="auto"/>
          <w:rtl/>
          <w:lang w:eastAsia="en-US"/>
        </w:rPr>
        <w:t>الله</w:t>
      </w:r>
      <w:r w:rsidR="00D46BE2">
        <w:rPr>
          <w:rFonts w:ascii="Traditional Arabic" w:hint="cs"/>
          <w:color w:val="auto"/>
          <w:rtl/>
          <w:lang w:eastAsia="en-US"/>
        </w:rPr>
        <w:t xml:space="preserve"> </w:t>
      </w:r>
      <w:r w:rsidR="00896FD1" w:rsidRPr="00D46BE2">
        <w:rPr>
          <w:rFonts w:ascii="Traditional Arabic"/>
          <w:color w:val="auto"/>
          <w:lang w:eastAsia="en-US"/>
        </w:rPr>
        <w:sym w:font="AGA Arabesque" w:char="F072"/>
      </w:r>
      <w:r w:rsidR="00896FD1" w:rsidRPr="00D46BE2">
        <w:rPr>
          <w:rFonts w:ascii="Traditional Arabic" w:hint="cs"/>
          <w:color w:val="auto"/>
          <w:rtl/>
          <w:lang w:eastAsia="en-US"/>
        </w:rPr>
        <w:t>:</w:t>
      </w:r>
      <w:r w:rsidR="00D46BE2">
        <w:rPr>
          <w:rFonts w:ascii="Traditional Arabic" w:hint="cs"/>
          <w:color w:val="auto"/>
          <w:rtl/>
          <w:lang w:eastAsia="en-US"/>
        </w:rPr>
        <w:t xml:space="preserve"> </w:t>
      </w:r>
      <w:r w:rsidR="00896FD1" w:rsidRPr="00D46BE2">
        <w:rPr>
          <w:rFonts w:ascii="Traditional Arabic"/>
          <w:color w:val="auto"/>
          <w:rtl/>
          <w:lang w:eastAsia="en-US"/>
        </w:rPr>
        <w:t xml:space="preserve">" </w:t>
      </w:r>
      <w:r w:rsidR="00896FD1" w:rsidRPr="00D46BE2">
        <w:rPr>
          <w:rFonts w:ascii="Traditional Arabic" w:hint="cs"/>
          <w:color w:val="auto"/>
          <w:rtl/>
          <w:lang w:eastAsia="en-US"/>
        </w:rPr>
        <w:t>اللحد لنا</w:t>
      </w:r>
      <w:r w:rsidR="00896FD1" w:rsidRPr="00D46BE2">
        <w:rPr>
          <w:rFonts w:ascii="Traditional Arabic" w:hint="eastAsia"/>
          <w:color w:val="auto"/>
          <w:rtl/>
          <w:lang w:eastAsia="en-US"/>
        </w:rPr>
        <w:t>،</w:t>
      </w:r>
      <w:r w:rsidR="00896FD1" w:rsidRPr="00D46BE2">
        <w:rPr>
          <w:rFonts w:ascii="Traditional Arabic"/>
          <w:color w:val="auto"/>
          <w:rtl/>
          <w:lang w:eastAsia="en-US"/>
        </w:rPr>
        <w:t xml:space="preserve"> </w:t>
      </w:r>
      <w:r w:rsidR="00896FD1" w:rsidRPr="00D46BE2">
        <w:rPr>
          <w:rFonts w:ascii="Traditional Arabic" w:hint="eastAsia"/>
          <w:color w:val="auto"/>
          <w:rtl/>
          <w:lang w:eastAsia="en-US"/>
        </w:rPr>
        <w:t>والشّق</w:t>
      </w:r>
      <w:r w:rsidR="00896FD1" w:rsidRPr="00D46BE2">
        <w:rPr>
          <w:rFonts w:ascii="Traditional Arabic"/>
          <w:color w:val="auto"/>
          <w:rtl/>
          <w:lang w:eastAsia="en-US"/>
        </w:rPr>
        <w:t xml:space="preserve"> </w:t>
      </w:r>
      <w:r w:rsidR="00896FD1" w:rsidRPr="00D46BE2">
        <w:rPr>
          <w:rFonts w:ascii="Traditional Arabic" w:hint="eastAsia"/>
          <w:color w:val="auto"/>
          <w:rtl/>
          <w:lang w:eastAsia="en-US"/>
        </w:rPr>
        <w:t>لغي</w:t>
      </w:r>
      <w:r w:rsidR="00896FD1" w:rsidRPr="00D46BE2">
        <w:rPr>
          <w:rFonts w:ascii="Traditional Arabic" w:hint="cs"/>
          <w:color w:val="auto"/>
          <w:rtl/>
          <w:lang w:eastAsia="en-US"/>
        </w:rPr>
        <w:t>رنا</w:t>
      </w:r>
      <w:r w:rsidR="00896FD1" w:rsidRPr="00D46BE2">
        <w:rPr>
          <w:rFonts w:ascii="Traditional Arabic"/>
          <w:color w:val="auto"/>
          <w:rtl/>
          <w:lang w:eastAsia="en-US"/>
        </w:rPr>
        <w:t xml:space="preserve"> "</w:t>
      </w:r>
      <w:r w:rsidR="00896FD1" w:rsidRPr="008C5215">
        <w:rPr>
          <w:rStyle w:val="ae"/>
          <w:rFonts w:ascii="Traditional Arabic" w:hAnsi="Traditional Arabic"/>
          <w:rtl/>
        </w:rPr>
        <w:t>(</w:t>
      </w:r>
      <w:r w:rsidR="00896FD1" w:rsidRPr="008C5215">
        <w:rPr>
          <w:rStyle w:val="ae"/>
          <w:rFonts w:ascii="Traditional Arabic" w:hAnsi="Traditional Arabic"/>
          <w:rtl/>
        </w:rPr>
        <w:footnoteReference w:id="13"/>
      </w:r>
      <w:r w:rsidR="00896FD1" w:rsidRPr="008C5215">
        <w:rPr>
          <w:rStyle w:val="ae"/>
          <w:rFonts w:ascii="Traditional Arabic" w:hAnsi="Traditional Arabic"/>
          <w:rtl/>
        </w:rPr>
        <w:t>)</w:t>
      </w:r>
      <w:r w:rsidR="00896FD1" w:rsidRPr="00D46BE2">
        <w:rPr>
          <w:rFonts w:ascii="Traditional Arabic" w:hint="cs"/>
          <w:color w:val="auto"/>
          <w:rtl/>
          <w:lang w:eastAsia="en-US"/>
        </w:rPr>
        <w:t>.</w:t>
      </w:r>
      <w:r w:rsidR="00896FD1" w:rsidRPr="00D46BE2">
        <w:rPr>
          <w:color w:val="auto"/>
          <w:rtl/>
        </w:rPr>
        <w:t xml:space="preserve"> </w:t>
      </w:r>
    </w:p>
    <w:p w:rsidR="00443491" w:rsidRPr="00D95F26" w:rsidRDefault="00443491" w:rsidP="003C41AE">
      <w:pPr>
        <w:widowControl/>
        <w:autoSpaceDE w:val="0"/>
        <w:autoSpaceDN w:val="0"/>
        <w:adjustRightInd w:val="0"/>
        <w:spacing w:after="600"/>
        <w:rPr>
          <w:b/>
          <w:bCs/>
          <w:color w:val="auto"/>
          <w:rtl/>
        </w:rPr>
      </w:pPr>
      <w:r w:rsidRPr="00D95F26">
        <w:rPr>
          <w:rFonts w:hint="cs"/>
          <w:b/>
          <w:bCs/>
          <w:color w:val="auto"/>
          <w:rtl/>
        </w:rPr>
        <w:t>وجه الدلالة:</w:t>
      </w:r>
      <w:r w:rsidRPr="00D95F26">
        <w:rPr>
          <w:b/>
          <w:bCs/>
          <w:color w:val="auto"/>
          <w:rtl/>
        </w:rPr>
        <w:t xml:space="preserve"> </w:t>
      </w:r>
      <w:r w:rsidRPr="00D95F26">
        <w:rPr>
          <w:rFonts w:hint="cs"/>
          <w:color w:val="auto"/>
          <w:rtl/>
        </w:rPr>
        <w:t>الحديث ظاهر الدلالة بتفضيل اللحد على الشق , وأن اللحد هو الذي يؤثره المسلمون وأن الشق ليس لهم.</w:t>
      </w:r>
    </w:p>
    <w:p w:rsidR="00CF2E75" w:rsidRDefault="00C82290" w:rsidP="00547CF1">
      <w:pPr>
        <w:widowControl/>
        <w:autoSpaceDE w:val="0"/>
        <w:autoSpaceDN w:val="0"/>
        <w:adjustRightInd w:val="0"/>
        <w:spacing w:after="120"/>
        <w:rPr>
          <w:rFonts w:ascii="Traditional Arabic"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lastRenderedPageBreak/>
        <w:t>5</w:t>
      </w:r>
      <w:r w:rsidR="00F71F85" w:rsidRPr="00F71F85">
        <w:rPr>
          <w:rFonts w:ascii="Traditional Arabic" w:hint="cs"/>
          <w:b/>
          <w:bCs/>
          <w:color w:val="auto"/>
          <w:rtl/>
          <w:lang w:eastAsia="en-US"/>
        </w:rPr>
        <w:t>-</w:t>
      </w:r>
      <w:r w:rsidR="005C5493">
        <w:rPr>
          <w:rFonts w:ascii="Traditional Arabic" w:hint="cs"/>
          <w:color w:val="auto"/>
          <w:rtl/>
          <w:lang w:eastAsia="en-US"/>
        </w:rPr>
        <w:t xml:space="preserve"> </w:t>
      </w:r>
      <w:r w:rsidR="00F71F85">
        <w:rPr>
          <w:rFonts w:ascii="Traditional Arabic" w:hint="cs"/>
          <w:color w:val="auto"/>
          <w:rtl/>
          <w:lang w:eastAsia="en-US"/>
        </w:rPr>
        <w:t>أنه</w:t>
      </w:r>
      <w:r w:rsidR="001E581C" w:rsidRPr="00B53E8E">
        <w:rPr>
          <w:rFonts w:ascii="Traditional Arabic"/>
          <w:color w:val="auto"/>
          <w:rtl/>
          <w:lang w:eastAsia="en-US"/>
        </w:rPr>
        <w:t xml:space="preserve"> </w:t>
      </w:r>
      <w:r w:rsidR="001E581C" w:rsidRPr="00B53E8E">
        <w:rPr>
          <w:rFonts w:ascii="Traditional Arabic" w:hint="eastAsia"/>
          <w:color w:val="auto"/>
          <w:rtl/>
          <w:lang w:eastAsia="en-US"/>
        </w:rPr>
        <w:t>الذي</w:t>
      </w:r>
      <w:r w:rsidR="001E581C" w:rsidRPr="00B53E8E">
        <w:rPr>
          <w:rFonts w:ascii="Traditional Arabic"/>
          <w:color w:val="auto"/>
          <w:rtl/>
          <w:lang w:eastAsia="en-US"/>
        </w:rPr>
        <w:t xml:space="preserve"> </w:t>
      </w:r>
      <w:r w:rsidR="001E581C" w:rsidRPr="00B53E8E">
        <w:rPr>
          <w:rFonts w:ascii="Traditional Arabic" w:hint="eastAsia"/>
          <w:color w:val="auto"/>
          <w:rtl/>
          <w:lang w:eastAsia="en-US"/>
        </w:rPr>
        <w:t>اختاره</w:t>
      </w:r>
      <w:r w:rsidR="001E581C" w:rsidRPr="00B53E8E">
        <w:rPr>
          <w:rFonts w:ascii="Traditional Arabic"/>
          <w:color w:val="auto"/>
          <w:rtl/>
          <w:lang w:eastAsia="en-US"/>
        </w:rPr>
        <w:t xml:space="preserve"> </w:t>
      </w:r>
      <w:r w:rsidR="001E581C" w:rsidRPr="00B53E8E">
        <w:rPr>
          <w:rFonts w:ascii="Traditional Arabic" w:hint="eastAsia"/>
          <w:color w:val="auto"/>
          <w:rtl/>
          <w:lang w:eastAsia="en-US"/>
        </w:rPr>
        <w:t>الله</w:t>
      </w:r>
      <w:r w:rsidR="001E581C" w:rsidRPr="00B53E8E">
        <w:rPr>
          <w:rFonts w:ascii="Traditional Arabic"/>
          <w:color w:val="auto"/>
          <w:rtl/>
          <w:lang w:eastAsia="en-US"/>
        </w:rPr>
        <w:t xml:space="preserve"> </w:t>
      </w:r>
      <w:r w:rsidR="001E581C" w:rsidRPr="00B53E8E">
        <w:rPr>
          <w:rFonts w:ascii="Traditional Arabic" w:hint="eastAsia"/>
          <w:color w:val="auto"/>
          <w:rtl/>
          <w:lang w:eastAsia="en-US"/>
        </w:rPr>
        <w:t>لرسوله</w:t>
      </w:r>
      <w:r w:rsidR="001E581C" w:rsidRPr="00B53E8E">
        <w:rPr>
          <w:rFonts w:ascii="Traditional Arabic"/>
          <w:color w:val="auto"/>
          <w:rtl/>
          <w:lang w:eastAsia="en-US"/>
        </w:rPr>
        <w:t xml:space="preserve"> </w:t>
      </w:r>
      <w:r w:rsidR="00E9242F">
        <w:rPr>
          <w:rFonts w:ascii="AGA Arabesque" w:hAnsi="AGA Arabesque" w:hint="cs"/>
          <w:color w:val="auto"/>
          <w:lang w:eastAsia="en-US"/>
        </w:rPr>
        <w:sym w:font="AGA Arabesque" w:char="F072"/>
      </w:r>
      <w:r w:rsidR="004234C6">
        <w:rPr>
          <w:rFonts w:ascii="Traditional Arabic" w:hint="cs"/>
          <w:color w:val="auto"/>
          <w:rtl/>
          <w:lang w:eastAsia="en-US"/>
        </w:rPr>
        <w:t xml:space="preserve"> </w:t>
      </w:r>
      <w:r w:rsidR="001E581C" w:rsidRPr="00B53E8E">
        <w:rPr>
          <w:rFonts w:ascii="Traditional Arabic" w:hint="eastAsia"/>
          <w:color w:val="auto"/>
          <w:rtl/>
          <w:lang w:eastAsia="en-US"/>
        </w:rPr>
        <w:t>؛</w:t>
      </w:r>
      <w:r w:rsidR="00C472A4">
        <w:rPr>
          <w:rFonts w:ascii="Traditional Arabic" w:hint="cs"/>
          <w:color w:val="auto"/>
          <w:rtl/>
          <w:lang w:eastAsia="en-US"/>
        </w:rPr>
        <w:t xml:space="preserve"> </w:t>
      </w:r>
      <w:r w:rsidR="00E9242F">
        <w:rPr>
          <w:rFonts w:ascii="Traditional Arabic" w:hint="cs"/>
          <w:color w:val="auto"/>
          <w:rtl/>
          <w:lang w:eastAsia="en-US"/>
        </w:rPr>
        <w:t>عن أ</w:t>
      </w:r>
      <w:r w:rsidR="00B53E8E" w:rsidRPr="00B53E8E">
        <w:rPr>
          <w:rFonts w:ascii="Traditional Arabic" w:hint="cs"/>
          <w:color w:val="auto"/>
          <w:rtl/>
          <w:lang w:eastAsia="en-US"/>
        </w:rPr>
        <w:t>نس بن مالك</w:t>
      </w:r>
      <w:r w:rsidR="00E9242F">
        <w:rPr>
          <w:rFonts w:ascii="Traditional Arabic" w:hint="cs"/>
          <w:color w:val="auto"/>
          <w:lang w:eastAsia="en-US"/>
        </w:rPr>
        <w:sym w:font="AGA Arabesque" w:char="F074"/>
      </w:r>
      <w:r w:rsidR="00741F5A">
        <w:rPr>
          <w:rFonts w:asciiTheme="minorHAnsi" w:hAnsiTheme="minorHAnsi"/>
          <w:color w:val="auto"/>
          <w:lang w:eastAsia="en-US"/>
        </w:rPr>
        <w:t xml:space="preserve"> </w:t>
      </w:r>
      <w:r w:rsidR="00B53E8E" w:rsidRPr="00B53E8E">
        <w:rPr>
          <w:rFonts w:ascii="Traditional Arabic" w:hint="cs"/>
          <w:color w:val="auto"/>
          <w:rtl/>
          <w:lang w:eastAsia="en-US"/>
        </w:rPr>
        <w:t xml:space="preserve"> ,</w:t>
      </w:r>
      <w:r w:rsidR="00C472A4">
        <w:rPr>
          <w:rFonts w:ascii="Traditional Arabic" w:hint="cs"/>
          <w:color w:val="auto"/>
          <w:rtl/>
          <w:lang w:eastAsia="en-US"/>
        </w:rPr>
        <w:t xml:space="preserve"> </w:t>
      </w:r>
      <w:r w:rsidR="00B53E8E" w:rsidRPr="00B53E8E">
        <w:rPr>
          <w:rFonts w:ascii="Traditional Arabic" w:hint="cs"/>
          <w:color w:val="auto"/>
          <w:rtl/>
          <w:lang w:eastAsia="en-US"/>
        </w:rPr>
        <w:t>قال:</w:t>
      </w:r>
      <w:r w:rsidR="00C472A4">
        <w:rPr>
          <w:rFonts w:ascii="Traditional Arabic" w:hint="cs"/>
          <w:color w:val="auto"/>
          <w:rtl/>
          <w:lang w:eastAsia="en-US"/>
        </w:rPr>
        <w:t xml:space="preserve"> </w:t>
      </w:r>
      <w:r w:rsidR="001E581C" w:rsidRPr="00B53E8E">
        <w:rPr>
          <w:rFonts w:ascii="Traditional Arabic" w:hint="eastAsia"/>
          <w:color w:val="auto"/>
          <w:rtl/>
          <w:lang w:eastAsia="en-US"/>
        </w:rPr>
        <w:t>لما</w:t>
      </w:r>
      <w:r w:rsidR="001E581C" w:rsidRPr="00B53E8E">
        <w:rPr>
          <w:rFonts w:ascii="Traditional Arabic"/>
          <w:color w:val="auto"/>
          <w:rtl/>
          <w:lang w:eastAsia="en-US"/>
        </w:rPr>
        <w:t xml:space="preserve"> </w:t>
      </w:r>
      <w:r w:rsidR="001E581C" w:rsidRPr="00B53E8E">
        <w:rPr>
          <w:rFonts w:ascii="Traditional Arabic" w:hint="eastAsia"/>
          <w:color w:val="auto"/>
          <w:rtl/>
          <w:lang w:eastAsia="en-US"/>
        </w:rPr>
        <w:t>توفي</w:t>
      </w:r>
      <w:r w:rsidR="001E581C" w:rsidRPr="00B53E8E">
        <w:rPr>
          <w:rFonts w:ascii="Traditional Arabic"/>
          <w:color w:val="auto"/>
          <w:rtl/>
          <w:lang w:eastAsia="en-US"/>
        </w:rPr>
        <w:t xml:space="preserve"> </w:t>
      </w:r>
      <w:r w:rsidR="00B53E8E" w:rsidRPr="00B53E8E">
        <w:rPr>
          <w:rFonts w:ascii="Traditional Arabic" w:hint="eastAsia"/>
          <w:color w:val="auto"/>
          <w:rtl/>
          <w:lang w:eastAsia="en-US"/>
        </w:rPr>
        <w:t>النبي</w:t>
      </w:r>
      <w:r w:rsidR="00B53E8E" w:rsidRPr="00B53E8E">
        <w:rPr>
          <w:rFonts w:ascii="Traditional Arabic"/>
          <w:color w:val="auto"/>
          <w:rtl/>
          <w:lang w:eastAsia="en-US"/>
        </w:rPr>
        <w:t xml:space="preserve"> </w:t>
      </w:r>
      <w:r w:rsidR="00E9242F">
        <w:rPr>
          <w:rFonts w:ascii="Traditional Arabic"/>
          <w:color w:val="auto"/>
          <w:rtl/>
          <w:lang w:eastAsia="en-US"/>
        </w:rPr>
        <w:t xml:space="preserve"> </w:t>
      </w:r>
      <w:r w:rsidR="00E9242F">
        <w:rPr>
          <w:rFonts w:ascii="Traditional Arabic" w:hint="eastAsia"/>
          <w:color w:val="auto"/>
          <w:lang w:eastAsia="en-US"/>
        </w:rPr>
        <w:sym w:font="AGA Arabesque" w:char="F072"/>
      </w:r>
      <w:r w:rsidR="00C472A4">
        <w:rPr>
          <w:rFonts w:ascii="Traditional Arabic" w:hint="cs"/>
          <w:color w:val="auto"/>
          <w:rtl/>
          <w:lang w:eastAsia="en-US"/>
        </w:rPr>
        <w:t xml:space="preserve"> </w:t>
      </w:r>
      <w:r w:rsidR="00B53E8E" w:rsidRPr="00B53E8E">
        <w:rPr>
          <w:rFonts w:ascii="Traditional Arabic" w:hint="eastAsia"/>
          <w:color w:val="auto"/>
          <w:rtl/>
          <w:lang w:eastAsia="en-US"/>
        </w:rPr>
        <w:t>كان</w:t>
      </w:r>
      <w:r w:rsidR="00B53E8E" w:rsidRPr="00B53E8E">
        <w:rPr>
          <w:rFonts w:ascii="Traditional Arabic"/>
          <w:color w:val="auto"/>
          <w:rtl/>
          <w:lang w:eastAsia="en-US"/>
        </w:rPr>
        <w:t xml:space="preserve"> </w:t>
      </w:r>
      <w:r w:rsidR="00B53E8E" w:rsidRPr="00B53E8E">
        <w:rPr>
          <w:rFonts w:ascii="Traditional Arabic" w:hint="eastAsia"/>
          <w:color w:val="auto"/>
          <w:rtl/>
          <w:lang w:eastAsia="en-US"/>
        </w:rPr>
        <w:t>بالمدينة</w:t>
      </w:r>
      <w:r w:rsidR="00B53E8E" w:rsidRPr="00B53E8E">
        <w:rPr>
          <w:rFonts w:ascii="Traditional Arabic"/>
          <w:color w:val="auto"/>
          <w:rtl/>
          <w:lang w:eastAsia="en-US"/>
        </w:rPr>
        <w:t xml:space="preserve"> </w:t>
      </w:r>
      <w:r w:rsidR="00B53E8E" w:rsidRPr="00B53E8E">
        <w:rPr>
          <w:rFonts w:ascii="Traditional Arabic" w:hint="eastAsia"/>
          <w:color w:val="auto"/>
          <w:rtl/>
          <w:lang w:eastAsia="en-US"/>
        </w:rPr>
        <w:t>رجل</w:t>
      </w:r>
      <w:r w:rsidR="00B53E8E" w:rsidRPr="00B53E8E">
        <w:rPr>
          <w:rFonts w:ascii="Traditional Arabic"/>
          <w:color w:val="auto"/>
          <w:rtl/>
          <w:lang w:eastAsia="en-US"/>
        </w:rPr>
        <w:t xml:space="preserve"> </w:t>
      </w:r>
      <w:r w:rsidR="00B53E8E" w:rsidRPr="00B53E8E">
        <w:rPr>
          <w:rFonts w:ascii="Traditional Arabic" w:hint="eastAsia"/>
          <w:color w:val="auto"/>
          <w:rtl/>
          <w:lang w:eastAsia="en-US"/>
        </w:rPr>
        <w:t>يلحد،</w:t>
      </w:r>
      <w:r w:rsidR="00B53E8E" w:rsidRPr="00B53E8E">
        <w:rPr>
          <w:rFonts w:ascii="Traditional Arabic"/>
          <w:color w:val="auto"/>
          <w:rtl/>
          <w:lang w:eastAsia="en-US"/>
        </w:rPr>
        <w:t xml:space="preserve"> </w:t>
      </w:r>
      <w:r w:rsidR="00B53E8E" w:rsidRPr="00B53E8E">
        <w:rPr>
          <w:rFonts w:ascii="Traditional Arabic" w:hint="eastAsia"/>
          <w:color w:val="auto"/>
          <w:rtl/>
          <w:lang w:eastAsia="en-US"/>
        </w:rPr>
        <w:t>وآخر</w:t>
      </w:r>
      <w:r w:rsidR="00B53E8E" w:rsidRPr="00B53E8E">
        <w:rPr>
          <w:rFonts w:ascii="Traditional Arabic"/>
          <w:color w:val="auto"/>
          <w:rtl/>
          <w:lang w:eastAsia="en-US"/>
        </w:rPr>
        <w:t xml:space="preserve"> </w:t>
      </w:r>
      <w:r w:rsidR="00B53E8E" w:rsidRPr="00B53E8E">
        <w:rPr>
          <w:rFonts w:ascii="Traditional Arabic" w:hint="eastAsia"/>
          <w:color w:val="auto"/>
          <w:rtl/>
          <w:lang w:eastAsia="en-US"/>
        </w:rPr>
        <w:t>يضرح</w:t>
      </w:r>
      <w:r w:rsidR="00CA588B" w:rsidRPr="008C5215">
        <w:rPr>
          <w:rStyle w:val="ae"/>
          <w:rFonts w:ascii="Traditional Arabic" w:hAnsi="Traditional Arabic"/>
          <w:rtl/>
        </w:rPr>
        <w:t>(</w:t>
      </w:r>
      <w:r w:rsidR="00CA588B" w:rsidRPr="008C5215">
        <w:rPr>
          <w:rStyle w:val="ae"/>
          <w:rFonts w:ascii="Traditional Arabic" w:hAnsi="Traditional Arabic"/>
          <w:rtl/>
        </w:rPr>
        <w:footnoteReference w:id="14"/>
      </w:r>
      <w:r w:rsidR="00CA588B" w:rsidRPr="008C5215">
        <w:rPr>
          <w:rStyle w:val="ae"/>
          <w:rFonts w:ascii="Traditional Arabic" w:hAnsi="Traditional Arabic"/>
          <w:rtl/>
        </w:rPr>
        <w:t>)</w:t>
      </w:r>
      <w:r w:rsidR="00B53E8E" w:rsidRPr="00B53E8E">
        <w:rPr>
          <w:rFonts w:ascii="Traditional Arabic" w:hint="eastAsia"/>
          <w:color w:val="auto"/>
          <w:rtl/>
          <w:lang w:eastAsia="en-US"/>
        </w:rPr>
        <w:t>،</w:t>
      </w:r>
      <w:r w:rsidR="00B53E8E" w:rsidRPr="00B53E8E">
        <w:rPr>
          <w:rFonts w:ascii="Traditional Arabic"/>
          <w:color w:val="auto"/>
          <w:rtl/>
          <w:lang w:eastAsia="en-US"/>
        </w:rPr>
        <w:t xml:space="preserve"> </w:t>
      </w:r>
      <w:r w:rsidR="00B53E8E" w:rsidRPr="00B53E8E">
        <w:rPr>
          <w:rFonts w:ascii="Traditional Arabic" w:hint="eastAsia"/>
          <w:color w:val="auto"/>
          <w:rtl/>
          <w:lang w:eastAsia="en-US"/>
        </w:rPr>
        <w:t>فقالوا</w:t>
      </w:r>
      <w:r w:rsidR="00B53E8E" w:rsidRPr="00B53E8E">
        <w:rPr>
          <w:rFonts w:ascii="Traditional Arabic"/>
          <w:color w:val="auto"/>
          <w:rtl/>
          <w:lang w:eastAsia="en-US"/>
        </w:rPr>
        <w:t xml:space="preserve">: </w:t>
      </w:r>
      <w:r w:rsidR="00B53E8E" w:rsidRPr="00B53E8E">
        <w:rPr>
          <w:rFonts w:ascii="Traditional Arabic" w:hint="eastAsia"/>
          <w:color w:val="auto"/>
          <w:rtl/>
          <w:lang w:eastAsia="en-US"/>
        </w:rPr>
        <w:t>نستخير</w:t>
      </w:r>
      <w:r w:rsidR="00B53E8E" w:rsidRPr="00B53E8E">
        <w:rPr>
          <w:rFonts w:ascii="Traditional Arabic"/>
          <w:color w:val="auto"/>
          <w:rtl/>
          <w:lang w:eastAsia="en-US"/>
        </w:rPr>
        <w:t xml:space="preserve"> </w:t>
      </w:r>
      <w:r w:rsidR="00B53E8E" w:rsidRPr="00B53E8E">
        <w:rPr>
          <w:rFonts w:ascii="Traditional Arabic" w:hint="eastAsia"/>
          <w:color w:val="auto"/>
          <w:rtl/>
          <w:lang w:eastAsia="en-US"/>
        </w:rPr>
        <w:t>ربنا،</w:t>
      </w:r>
      <w:r w:rsidR="00B53E8E" w:rsidRPr="00B53E8E">
        <w:rPr>
          <w:rFonts w:ascii="Traditional Arabic"/>
          <w:color w:val="auto"/>
          <w:rtl/>
          <w:lang w:eastAsia="en-US"/>
        </w:rPr>
        <w:t xml:space="preserve"> </w:t>
      </w:r>
      <w:r w:rsidR="00B53E8E" w:rsidRPr="00B53E8E">
        <w:rPr>
          <w:rFonts w:ascii="Traditional Arabic" w:hint="eastAsia"/>
          <w:color w:val="auto"/>
          <w:rtl/>
          <w:lang w:eastAsia="en-US"/>
        </w:rPr>
        <w:t>ونبعث</w:t>
      </w:r>
      <w:r w:rsidR="00B53E8E" w:rsidRPr="00B53E8E">
        <w:rPr>
          <w:rFonts w:ascii="Traditional Arabic"/>
          <w:color w:val="auto"/>
          <w:rtl/>
          <w:lang w:eastAsia="en-US"/>
        </w:rPr>
        <w:t xml:space="preserve"> </w:t>
      </w:r>
      <w:r w:rsidR="00B53E8E" w:rsidRPr="00B53E8E">
        <w:rPr>
          <w:rFonts w:ascii="Traditional Arabic" w:hint="eastAsia"/>
          <w:color w:val="auto"/>
          <w:rtl/>
          <w:lang w:eastAsia="en-US"/>
        </w:rPr>
        <w:t>إليهما،</w:t>
      </w:r>
      <w:r w:rsidR="00B53E8E" w:rsidRPr="00B53E8E">
        <w:rPr>
          <w:rFonts w:ascii="Traditional Arabic"/>
          <w:color w:val="auto"/>
          <w:rtl/>
          <w:lang w:eastAsia="en-US"/>
        </w:rPr>
        <w:t xml:space="preserve"> </w:t>
      </w:r>
      <w:r w:rsidR="00B53E8E" w:rsidRPr="00B53E8E">
        <w:rPr>
          <w:rFonts w:ascii="Traditional Arabic" w:hint="eastAsia"/>
          <w:color w:val="auto"/>
          <w:rtl/>
          <w:lang w:eastAsia="en-US"/>
        </w:rPr>
        <w:t>فأيهما</w:t>
      </w:r>
      <w:r w:rsidR="00B53E8E" w:rsidRPr="00B53E8E">
        <w:rPr>
          <w:rFonts w:ascii="Traditional Arabic"/>
          <w:color w:val="auto"/>
          <w:rtl/>
          <w:lang w:eastAsia="en-US"/>
        </w:rPr>
        <w:t xml:space="preserve"> </w:t>
      </w:r>
      <w:r w:rsidR="00B53E8E" w:rsidRPr="00B53E8E">
        <w:rPr>
          <w:rFonts w:ascii="Traditional Arabic" w:hint="eastAsia"/>
          <w:color w:val="auto"/>
          <w:rtl/>
          <w:lang w:eastAsia="en-US"/>
        </w:rPr>
        <w:t>سبق</w:t>
      </w:r>
      <w:r w:rsidR="00E9242F">
        <w:rPr>
          <w:rFonts w:ascii="Traditional Arabic"/>
          <w:color w:val="auto"/>
          <w:rtl/>
          <w:lang w:eastAsia="en-US"/>
        </w:rPr>
        <w:t xml:space="preserve"> </w:t>
      </w:r>
      <w:r w:rsidR="00B53E8E" w:rsidRPr="00B53E8E">
        <w:rPr>
          <w:rFonts w:ascii="Traditional Arabic" w:hint="eastAsia"/>
          <w:color w:val="auto"/>
          <w:rtl/>
          <w:lang w:eastAsia="en-US"/>
        </w:rPr>
        <w:t>تركناه</w:t>
      </w:r>
      <w:r w:rsidR="00795915">
        <w:rPr>
          <w:rFonts w:ascii="Traditional Arabic" w:hint="cs"/>
          <w:color w:val="auto"/>
          <w:rtl/>
          <w:lang w:eastAsia="en-US"/>
        </w:rPr>
        <w:t xml:space="preserve"> </w:t>
      </w:r>
      <w:r w:rsidR="00B53E8E" w:rsidRPr="00B53E8E">
        <w:rPr>
          <w:rFonts w:ascii="Traditional Arabic" w:hint="eastAsia"/>
          <w:color w:val="auto"/>
          <w:rtl/>
          <w:lang w:eastAsia="en-US"/>
        </w:rPr>
        <w:t>،</w:t>
      </w:r>
      <w:r w:rsidR="00B53E8E" w:rsidRPr="00B53E8E">
        <w:rPr>
          <w:rFonts w:ascii="Traditional Arabic"/>
          <w:color w:val="auto"/>
          <w:rtl/>
          <w:lang w:eastAsia="en-US"/>
        </w:rPr>
        <w:t xml:space="preserve"> </w:t>
      </w:r>
      <w:r w:rsidR="00B53E8E" w:rsidRPr="00B53E8E">
        <w:rPr>
          <w:rFonts w:ascii="Traditional Arabic" w:hint="eastAsia"/>
          <w:color w:val="auto"/>
          <w:rtl/>
          <w:lang w:eastAsia="en-US"/>
        </w:rPr>
        <w:t>فأرسل</w:t>
      </w:r>
      <w:r w:rsidR="00B53E8E" w:rsidRPr="00B53E8E">
        <w:rPr>
          <w:rFonts w:ascii="Traditional Arabic"/>
          <w:color w:val="auto"/>
          <w:rtl/>
          <w:lang w:eastAsia="en-US"/>
        </w:rPr>
        <w:t xml:space="preserve"> </w:t>
      </w:r>
      <w:r w:rsidR="00B53E8E" w:rsidRPr="00B53E8E">
        <w:rPr>
          <w:rFonts w:ascii="Traditional Arabic" w:hint="eastAsia"/>
          <w:color w:val="auto"/>
          <w:rtl/>
          <w:lang w:eastAsia="en-US"/>
        </w:rPr>
        <w:t>إليهما،</w:t>
      </w:r>
      <w:r w:rsidR="00B53E8E" w:rsidRPr="00B53E8E">
        <w:rPr>
          <w:rFonts w:ascii="Traditional Arabic"/>
          <w:color w:val="auto"/>
          <w:rtl/>
          <w:lang w:eastAsia="en-US"/>
        </w:rPr>
        <w:t xml:space="preserve"> </w:t>
      </w:r>
      <w:r w:rsidR="00B53E8E" w:rsidRPr="00B53E8E">
        <w:rPr>
          <w:rFonts w:ascii="Traditional Arabic" w:hint="eastAsia"/>
          <w:color w:val="auto"/>
          <w:rtl/>
          <w:lang w:eastAsia="en-US"/>
        </w:rPr>
        <w:t>فسبق</w:t>
      </w:r>
      <w:r w:rsidR="00B53E8E" w:rsidRPr="00B53E8E">
        <w:rPr>
          <w:rFonts w:ascii="Traditional Arabic"/>
          <w:color w:val="auto"/>
          <w:rtl/>
          <w:lang w:eastAsia="en-US"/>
        </w:rPr>
        <w:t xml:space="preserve"> </w:t>
      </w:r>
      <w:r w:rsidR="00B53E8E" w:rsidRPr="00B53E8E">
        <w:rPr>
          <w:rFonts w:ascii="Traditional Arabic" w:hint="eastAsia"/>
          <w:color w:val="auto"/>
          <w:rtl/>
          <w:lang w:eastAsia="en-US"/>
        </w:rPr>
        <w:t>صاحب</w:t>
      </w:r>
      <w:r w:rsidR="00B53E8E" w:rsidRPr="00B53E8E">
        <w:rPr>
          <w:rFonts w:ascii="Traditional Arabic"/>
          <w:color w:val="auto"/>
          <w:rtl/>
          <w:lang w:eastAsia="en-US"/>
        </w:rPr>
        <w:t xml:space="preserve"> </w:t>
      </w:r>
      <w:r w:rsidR="00B53E8E" w:rsidRPr="00B53E8E">
        <w:rPr>
          <w:rFonts w:ascii="Traditional Arabic" w:hint="eastAsia"/>
          <w:color w:val="auto"/>
          <w:rtl/>
          <w:lang w:eastAsia="en-US"/>
        </w:rPr>
        <w:t>اللحد</w:t>
      </w:r>
      <w:r w:rsidR="00720DF0">
        <w:rPr>
          <w:rFonts w:ascii="Traditional Arabic" w:hint="cs"/>
          <w:color w:val="auto"/>
          <w:rtl/>
          <w:lang w:eastAsia="en-US"/>
        </w:rPr>
        <w:t>,</w:t>
      </w:r>
      <w:r w:rsidR="00C472A4">
        <w:rPr>
          <w:rFonts w:ascii="Traditional Arabic" w:hint="cs"/>
          <w:color w:val="auto"/>
          <w:rtl/>
          <w:lang w:eastAsia="en-US"/>
        </w:rPr>
        <w:t xml:space="preserve"> </w:t>
      </w:r>
      <w:r w:rsidR="00B53E8E" w:rsidRPr="00B53E8E">
        <w:rPr>
          <w:rFonts w:ascii="Traditional Arabic" w:hint="eastAsia"/>
          <w:color w:val="auto"/>
          <w:rtl/>
          <w:lang w:eastAsia="en-US"/>
        </w:rPr>
        <w:t>فلحدوا</w:t>
      </w:r>
      <w:r w:rsidR="00B53E8E" w:rsidRPr="00B53E8E">
        <w:rPr>
          <w:rFonts w:ascii="Traditional Arabic"/>
          <w:color w:val="auto"/>
          <w:rtl/>
          <w:lang w:eastAsia="en-US"/>
        </w:rPr>
        <w:t xml:space="preserve"> </w:t>
      </w:r>
      <w:r w:rsidR="00B53E8E" w:rsidRPr="00B53E8E">
        <w:rPr>
          <w:rFonts w:ascii="Traditional Arabic" w:hint="eastAsia"/>
          <w:color w:val="auto"/>
          <w:rtl/>
          <w:lang w:eastAsia="en-US"/>
        </w:rPr>
        <w:t>للنبي</w:t>
      </w:r>
      <w:r w:rsidR="00B53E8E" w:rsidRPr="00B53E8E">
        <w:rPr>
          <w:rFonts w:ascii="Traditional Arabic"/>
          <w:color w:val="auto"/>
          <w:rtl/>
          <w:lang w:eastAsia="en-US"/>
        </w:rPr>
        <w:t xml:space="preserve"> </w:t>
      </w:r>
      <w:r w:rsidR="00E9242F">
        <w:rPr>
          <w:rFonts w:ascii="Traditional Arabic" w:hint="eastAsia"/>
          <w:color w:val="auto"/>
          <w:lang w:eastAsia="en-US"/>
        </w:rPr>
        <w:sym w:font="AGA Arabesque" w:char="F072"/>
      </w:r>
      <w:r w:rsidR="00B53E8E" w:rsidRPr="008C5215">
        <w:rPr>
          <w:rStyle w:val="ae"/>
          <w:rFonts w:ascii="Traditional Arabic" w:hAnsi="Traditional Arabic"/>
          <w:rtl/>
        </w:rPr>
        <w:t>(</w:t>
      </w:r>
      <w:r w:rsidR="00B53E8E" w:rsidRPr="008C5215">
        <w:rPr>
          <w:rStyle w:val="ae"/>
          <w:rFonts w:ascii="Traditional Arabic" w:hAnsi="Traditional Arabic"/>
          <w:rtl/>
        </w:rPr>
        <w:footnoteReference w:id="15"/>
      </w:r>
      <w:r w:rsidR="00B53E8E" w:rsidRPr="008C5215">
        <w:rPr>
          <w:rStyle w:val="ae"/>
          <w:rFonts w:ascii="Traditional Arabic" w:hAnsi="Traditional Arabic"/>
          <w:rtl/>
        </w:rPr>
        <w:t>)</w:t>
      </w:r>
      <w:r w:rsidR="0038033E">
        <w:rPr>
          <w:rFonts w:ascii="Traditional Arabic" w:hint="cs"/>
          <w:color w:val="auto"/>
          <w:rtl/>
          <w:lang w:eastAsia="en-US"/>
        </w:rPr>
        <w:t>,</w:t>
      </w:r>
      <w:r w:rsidR="00711FAD">
        <w:rPr>
          <w:rFonts w:ascii="Traditional Arabic" w:hint="cs"/>
          <w:color w:val="auto"/>
          <w:rtl/>
          <w:lang w:eastAsia="en-US"/>
        </w:rPr>
        <w:t xml:space="preserve"> </w:t>
      </w:r>
      <w:r w:rsidR="00050560">
        <w:rPr>
          <w:rFonts w:ascii="Traditional Arabic" w:hint="cs"/>
          <w:color w:val="auto"/>
          <w:rtl/>
          <w:lang w:eastAsia="en-US"/>
        </w:rPr>
        <w:t xml:space="preserve">و </w:t>
      </w:r>
      <w:r w:rsidR="0038033E">
        <w:rPr>
          <w:rFonts w:ascii="Traditional Arabic" w:hint="cs"/>
          <w:color w:val="auto"/>
          <w:rtl/>
          <w:lang w:eastAsia="en-US"/>
        </w:rPr>
        <w:t>روي</w:t>
      </w:r>
      <w:r w:rsidR="00CF2E75" w:rsidRPr="005D108A">
        <w:rPr>
          <w:rFonts w:ascii="Traditional Arabic" w:hint="cs"/>
          <w:color w:val="auto"/>
          <w:rtl/>
          <w:lang w:eastAsia="en-US"/>
        </w:rPr>
        <w:t xml:space="preserve"> </w:t>
      </w:r>
      <w:r w:rsidR="00050560">
        <w:rPr>
          <w:rFonts w:ascii="Traditional Arabic" w:hint="cs"/>
          <w:color w:val="auto"/>
          <w:rtl/>
          <w:lang w:eastAsia="en-US"/>
        </w:rPr>
        <w:t xml:space="preserve">نحو ذلك </w:t>
      </w:r>
      <w:r w:rsidR="00CA77EA">
        <w:rPr>
          <w:rFonts w:ascii="Traditional Arabic" w:hint="cs"/>
          <w:color w:val="auto"/>
          <w:rtl/>
          <w:lang w:eastAsia="en-US"/>
        </w:rPr>
        <w:t>عن</w:t>
      </w:r>
      <w:r w:rsidR="00C472A4">
        <w:rPr>
          <w:rFonts w:ascii="Traditional Arabic" w:hint="cs"/>
          <w:color w:val="auto"/>
          <w:rtl/>
          <w:lang w:eastAsia="en-US"/>
        </w:rPr>
        <w:t xml:space="preserve"> </w:t>
      </w:r>
      <w:r w:rsidR="00CA77EA">
        <w:rPr>
          <w:rFonts w:ascii="Traditional Arabic" w:hint="cs"/>
          <w:color w:val="auto"/>
          <w:rtl/>
          <w:lang w:eastAsia="en-US"/>
        </w:rPr>
        <w:t>عائشة</w:t>
      </w:r>
      <w:r w:rsidR="00E9242F">
        <w:rPr>
          <w:rFonts w:ascii="Traditional Arabic" w:hint="cs"/>
          <w:color w:val="auto"/>
          <w:rtl/>
          <w:lang w:eastAsia="en-US"/>
        </w:rPr>
        <w:t xml:space="preserve"> رضي الله عنها</w:t>
      </w:r>
      <w:r w:rsidR="0038033E" w:rsidRPr="00CA77EA">
        <w:rPr>
          <w:rStyle w:val="ae"/>
          <w:rtl/>
        </w:rPr>
        <w:t xml:space="preserve"> </w:t>
      </w:r>
      <w:r w:rsidR="00CA77EA" w:rsidRPr="008C5215">
        <w:rPr>
          <w:rStyle w:val="ae"/>
          <w:rFonts w:ascii="Traditional Arabic" w:hAnsi="Traditional Arabic"/>
          <w:rtl/>
        </w:rPr>
        <w:t>(</w:t>
      </w:r>
      <w:r w:rsidR="00CA77EA" w:rsidRPr="008C5215">
        <w:rPr>
          <w:rStyle w:val="ae"/>
          <w:rFonts w:ascii="Traditional Arabic" w:hAnsi="Traditional Arabic"/>
          <w:rtl/>
        </w:rPr>
        <w:footnoteReference w:id="16"/>
      </w:r>
      <w:r w:rsidR="00CA77EA" w:rsidRPr="008C5215">
        <w:rPr>
          <w:rStyle w:val="ae"/>
          <w:rFonts w:ascii="Traditional Arabic" w:hAnsi="Traditional Arabic"/>
          <w:rtl/>
        </w:rPr>
        <w:t>)</w:t>
      </w:r>
      <w:r w:rsidR="00CA77EA">
        <w:rPr>
          <w:rFonts w:ascii="Traditional Arabic" w:hint="cs"/>
          <w:color w:val="auto"/>
          <w:rtl/>
          <w:lang w:eastAsia="en-US"/>
        </w:rPr>
        <w:t>.</w:t>
      </w:r>
    </w:p>
    <w:p w:rsidR="003D5E62" w:rsidRPr="008459C5" w:rsidRDefault="003D5E62" w:rsidP="00547CF1">
      <w:pPr>
        <w:widowControl/>
        <w:autoSpaceDE w:val="0"/>
        <w:autoSpaceDN w:val="0"/>
        <w:adjustRightInd w:val="0"/>
        <w:spacing w:after="240"/>
        <w:rPr>
          <w:rFonts w:ascii="Traditional Arabic" w:hAnsi="Traditional Arabic"/>
          <w:color w:val="auto"/>
          <w:rtl/>
          <w:lang w:eastAsia="en-US"/>
        </w:rPr>
      </w:pPr>
      <w:r w:rsidRPr="008459C5">
        <w:rPr>
          <w:rFonts w:ascii="Traditional Arabic" w:hAnsi="Traditional Arabic" w:hint="cs"/>
          <w:b/>
          <w:bCs/>
          <w:color w:val="auto"/>
          <w:rtl/>
          <w:lang w:eastAsia="en-US"/>
        </w:rPr>
        <w:t>القول الأخر في المسألة:</w:t>
      </w:r>
      <w:r w:rsidRPr="008459C5">
        <w:rPr>
          <w:rFonts w:ascii="Traditional Arabic" w:hAnsi="Traditional Arabic" w:hint="cs"/>
          <w:color w:val="auto"/>
          <w:rtl/>
          <w:lang w:eastAsia="en-US"/>
        </w:rPr>
        <w:t xml:space="preserve"> </w:t>
      </w:r>
      <w:r w:rsidRPr="008459C5">
        <w:rPr>
          <w:rFonts w:ascii="Traditional Arabic" w:hAnsi="Traditional Arabic" w:hint="eastAsia"/>
          <w:color w:val="auto"/>
          <w:rtl/>
          <w:lang w:eastAsia="en-US"/>
        </w:rPr>
        <w:t>إن</w:t>
      </w:r>
      <w:r w:rsidRPr="008459C5">
        <w:rPr>
          <w:rFonts w:ascii="Traditional Arabic" w:hAnsi="Traditional Arabic"/>
          <w:color w:val="auto"/>
          <w:rtl/>
          <w:lang w:eastAsia="en-US"/>
        </w:rPr>
        <w:t xml:space="preserve"> </w:t>
      </w:r>
      <w:r w:rsidRPr="008459C5">
        <w:rPr>
          <w:rFonts w:ascii="Traditional Arabic" w:hAnsi="Traditional Arabic" w:hint="eastAsia"/>
          <w:color w:val="auto"/>
          <w:rtl/>
          <w:lang w:eastAsia="en-US"/>
        </w:rPr>
        <w:t>اللحد</w:t>
      </w:r>
      <w:r w:rsidRPr="008459C5">
        <w:rPr>
          <w:rFonts w:ascii="Traditional Arabic" w:hAnsi="Traditional Arabic"/>
          <w:color w:val="auto"/>
          <w:rtl/>
          <w:lang w:eastAsia="en-US"/>
        </w:rPr>
        <w:t xml:space="preserve"> </w:t>
      </w:r>
      <w:r w:rsidRPr="008459C5">
        <w:rPr>
          <w:rFonts w:ascii="Traditional Arabic" w:hAnsi="Traditional Arabic" w:hint="eastAsia"/>
          <w:color w:val="auto"/>
          <w:rtl/>
          <w:lang w:eastAsia="en-US"/>
        </w:rPr>
        <w:t>أفضل</w:t>
      </w:r>
      <w:r w:rsidRPr="008459C5">
        <w:rPr>
          <w:rFonts w:ascii="Traditional Arabic" w:hAnsi="Traditional Arabic"/>
          <w:color w:val="auto"/>
          <w:rtl/>
          <w:lang w:eastAsia="en-US"/>
        </w:rPr>
        <w:t xml:space="preserve"> </w:t>
      </w:r>
      <w:r w:rsidRPr="008459C5">
        <w:rPr>
          <w:rFonts w:ascii="Traditional Arabic" w:hAnsi="Traditional Arabic" w:hint="eastAsia"/>
          <w:color w:val="auto"/>
          <w:rtl/>
          <w:lang w:eastAsia="en-US"/>
        </w:rPr>
        <w:t>إن</w:t>
      </w:r>
      <w:r w:rsidRPr="008459C5">
        <w:rPr>
          <w:rFonts w:ascii="Traditional Arabic" w:hAnsi="Traditional Arabic"/>
          <w:color w:val="auto"/>
          <w:rtl/>
          <w:lang w:eastAsia="en-US"/>
        </w:rPr>
        <w:t xml:space="preserve"> </w:t>
      </w:r>
      <w:r w:rsidRPr="008459C5">
        <w:rPr>
          <w:rFonts w:ascii="Traditional Arabic" w:hAnsi="Traditional Arabic" w:hint="eastAsia"/>
          <w:color w:val="auto"/>
          <w:rtl/>
          <w:lang w:eastAsia="en-US"/>
        </w:rPr>
        <w:t>كانت</w:t>
      </w:r>
      <w:r w:rsidRPr="008459C5">
        <w:rPr>
          <w:rFonts w:ascii="Traditional Arabic" w:hAnsi="Traditional Arabic" w:hint="cs"/>
          <w:color w:val="auto"/>
          <w:rtl/>
          <w:lang w:eastAsia="en-US"/>
        </w:rPr>
        <w:t xml:space="preserve"> </w:t>
      </w:r>
      <w:r w:rsidRPr="008459C5">
        <w:rPr>
          <w:rFonts w:ascii="Traditional Arabic" w:hAnsi="Traditional Arabic" w:hint="eastAsia"/>
          <w:color w:val="auto"/>
          <w:rtl/>
          <w:lang w:eastAsia="en-US"/>
        </w:rPr>
        <w:t>الأرض</w:t>
      </w:r>
      <w:r w:rsidRPr="008459C5">
        <w:rPr>
          <w:rFonts w:ascii="Traditional Arabic" w:hAnsi="Traditional Arabic"/>
          <w:color w:val="auto"/>
          <w:rtl/>
          <w:lang w:eastAsia="en-US"/>
        </w:rPr>
        <w:t xml:space="preserve"> </w:t>
      </w:r>
      <w:r w:rsidRPr="008459C5">
        <w:rPr>
          <w:rFonts w:ascii="Traditional Arabic" w:hAnsi="Traditional Arabic" w:hint="eastAsia"/>
          <w:color w:val="auto"/>
          <w:rtl/>
          <w:lang w:eastAsia="en-US"/>
        </w:rPr>
        <w:t>صلبة</w:t>
      </w:r>
      <w:r w:rsidRPr="008459C5">
        <w:rPr>
          <w:rFonts w:ascii="Traditional Arabic" w:hAnsi="Traditional Arabic" w:hint="cs"/>
          <w:color w:val="auto"/>
          <w:rtl/>
          <w:lang w:eastAsia="en-US"/>
        </w:rPr>
        <w:t>,</w:t>
      </w:r>
      <w:r w:rsidRPr="008459C5">
        <w:rPr>
          <w:rFonts w:ascii="Traditional Arabic" w:hAnsi="Traditional Arabic" w:hint="eastAsia"/>
          <w:color w:val="auto"/>
          <w:rtl/>
          <w:lang w:eastAsia="en-US"/>
        </w:rPr>
        <w:t xml:space="preserve"> </w:t>
      </w:r>
      <w:r w:rsidRPr="008459C5">
        <w:rPr>
          <w:rFonts w:ascii="Traditional Arabic" w:hAnsi="Traditional Arabic" w:hint="cs"/>
          <w:color w:val="auto"/>
          <w:rtl/>
          <w:lang w:eastAsia="en-US"/>
        </w:rPr>
        <w:t xml:space="preserve">أما </w:t>
      </w:r>
      <w:r w:rsidRPr="008459C5">
        <w:rPr>
          <w:rFonts w:ascii="Traditional Arabic" w:hAnsi="Traditional Arabic" w:hint="eastAsia"/>
          <w:color w:val="auto"/>
          <w:rtl/>
          <w:lang w:eastAsia="en-US"/>
        </w:rPr>
        <w:t>إن</w:t>
      </w:r>
      <w:r w:rsidRPr="008459C5">
        <w:rPr>
          <w:rFonts w:ascii="Traditional Arabic" w:hAnsi="Traditional Arabic"/>
          <w:color w:val="auto"/>
          <w:rtl/>
          <w:lang w:eastAsia="en-US"/>
        </w:rPr>
        <w:t xml:space="preserve"> </w:t>
      </w:r>
      <w:r w:rsidRPr="008459C5">
        <w:rPr>
          <w:rFonts w:ascii="Traditional Arabic" w:hAnsi="Traditional Arabic" w:hint="eastAsia"/>
          <w:color w:val="auto"/>
          <w:rtl/>
          <w:lang w:eastAsia="en-US"/>
        </w:rPr>
        <w:t>كانت</w:t>
      </w:r>
      <w:r w:rsidRPr="008459C5">
        <w:rPr>
          <w:rFonts w:ascii="Traditional Arabic" w:hAnsi="Traditional Arabic"/>
          <w:color w:val="auto"/>
          <w:rtl/>
          <w:lang w:eastAsia="en-US"/>
        </w:rPr>
        <w:t xml:space="preserve"> </w:t>
      </w:r>
      <w:r w:rsidRPr="008459C5">
        <w:rPr>
          <w:rFonts w:ascii="Traditional Arabic" w:hAnsi="Traditional Arabic" w:hint="eastAsia"/>
          <w:color w:val="auto"/>
          <w:rtl/>
          <w:lang w:eastAsia="en-US"/>
        </w:rPr>
        <w:t>الأرض</w:t>
      </w:r>
      <w:r w:rsidRPr="008459C5">
        <w:rPr>
          <w:rFonts w:ascii="Traditional Arabic" w:hAnsi="Traditional Arabic"/>
          <w:color w:val="auto"/>
          <w:rtl/>
          <w:lang w:eastAsia="en-US"/>
        </w:rPr>
        <w:t xml:space="preserve"> </w:t>
      </w:r>
      <w:r w:rsidRPr="008459C5">
        <w:rPr>
          <w:rFonts w:ascii="Traditional Arabic" w:hAnsi="Traditional Arabic" w:hint="eastAsia"/>
          <w:color w:val="auto"/>
          <w:rtl/>
          <w:lang w:eastAsia="en-US"/>
        </w:rPr>
        <w:t>رخوة</w:t>
      </w:r>
      <w:r w:rsidRPr="008459C5">
        <w:rPr>
          <w:rFonts w:ascii="Traditional Arabic" w:hAnsi="Traditional Arabic"/>
          <w:color w:val="auto"/>
          <w:rtl/>
          <w:lang w:eastAsia="en-US"/>
        </w:rPr>
        <w:t xml:space="preserve"> </w:t>
      </w:r>
      <w:r w:rsidRPr="008459C5">
        <w:rPr>
          <w:rFonts w:ascii="Traditional Arabic" w:hAnsi="Traditional Arabic" w:hint="cs"/>
          <w:color w:val="auto"/>
          <w:rtl/>
          <w:lang w:eastAsia="en-US"/>
        </w:rPr>
        <w:t>فالشق</w:t>
      </w:r>
      <w:r w:rsidR="0055458C" w:rsidRPr="008459C5">
        <w:rPr>
          <w:rFonts w:ascii="Traditional Arabic" w:hAnsi="Traditional Arabic" w:hint="cs"/>
          <w:color w:val="auto"/>
          <w:rtl/>
          <w:lang w:eastAsia="en-US"/>
        </w:rPr>
        <w:t>ّ</w:t>
      </w:r>
      <w:r w:rsidRPr="008459C5">
        <w:rPr>
          <w:rFonts w:ascii="Traditional Arabic" w:hAnsi="Traditional Arabic" w:hint="cs"/>
          <w:color w:val="auto"/>
          <w:rtl/>
          <w:lang w:eastAsia="en-US"/>
        </w:rPr>
        <w:t xml:space="preserve"> أفضل و به قال</w:t>
      </w:r>
      <w:r w:rsidR="003D44E8" w:rsidRPr="008459C5">
        <w:rPr>
          <w:rFonts w:hAnsi="Traditional Arabic" w:hint="cs"/>
          <w:color w:val="auto"/>
          <w:rtl/>
        </w:rPr>
        <w:t xml:space="preserve"> </w:t>
      </w:r>
      <w:r w:rsidR="003D44E8" w:rsidRPr="008459C5">
        <w:rPr>
          <w:rFonts w:ascii="Traditional Arabic" w:hAnsi="Traditional Arabic" w:hint="cs"/>
          <w:color w:val="auto"/>
          <w:rtl/>
          <w:lang w:eastAsia="en-US"/>
        </w:rPr>
        <w:t>الحنفية</w:t>
      </w:r>
      <w:r w:rsidR="003D44E8" w:rsidRPr="008459C5">
        <w:rPr>
          <w:rStyle w:val="ae"/>
          <w:rFonts w:ascii="Traditional Arabic" w:hAnsi="Traditional Arabic"/>
          <w:rtl/>
        </w:rPr>
        <w:t>(</w:t>
      </w:r>
      <w:r w:rsidR="003D44E8" w:rsidRPr="008459C5">
        <w:rPr>
          <w:rStyle w:val="ae"/>
          <w:rFonts w:ascii="Traditional Arabic" w:hAnsi="Traditional Arabic"/>
          <w:rtl/>
        </w:rPr>
        <w:footnoteReference w:id="17"/>
      </w:r>
      <w:r w:rsidR="003D44E8" w:rsidRPr="008459C5">
        <w:rPr>
          <w:rStyle w:val="ae"/>
          <w:rFonts w:ascii="Traditional Arabic" w:hAnsi="Traditional Arabic"/>
          <w:rtl/>
        </w:rPr>
        <w:t>)</w:t>
      </w:r>
      <w:r w:rsidR="00BB3D01" w:rsidRPr="008459C5">
        <w:rPr>
          <w:rFonts w:ascii="Traditional Arabic" w:hAnsi="Traditional Arabic" w:hint="cs"/>
          <w:color w:val="auto"/>
          <w:rtl/>
          <w:lang w:eastAsia="en-US"/>
        </w:rPr>
        <w:t>,</w:t>
      </w:r>
      <w:r w:rsidR="00524DEA" w:rsidRPr="008459C5">
        <w:rPr>
          <w:rFonts w:ascii="Traditional Arabic" w:hAnsi="Traditional Arabic" w:hint="cs"/>
          <w:color w:val="auto"/>
          <w:rtl/>
          <w:lang w:eastAsia="en-US"/>
        </w:rPr>
        <w:t xml:space="preserve"> </w:t>
      </w:r>
      <w:r w:rsidR="005A0046" w:rsidRPr="008459C5">
        <w:rPr>
          <w:rFonts w:ascii="Traditional Arabic" w:hAnsi="Traditional Arabic" w:hint="cs"/>
          <w:color w:val="auto"/>
          <w:rtl/>
          <w:lang w:eastAsia="en-US"/>
        </w:rPr>
        <w:t>و</w:t>
      </w:r>
      <w:r w:rsidRPr="008459C5">
        <w:rPr>
          <w:rFonts w:ascii="Traditional Arabic" w:hAnsi="Traditional Arabic" w:hint="cs"/>
          <w:color w:val="auto"/>
          <w:rtl/>
          <w:lang w:eastAsia="en-US"/>
        </w:rPr>
        <w:t>المالكية</w:t>
      </w:r>
      <w:r w:rsidR="00F522A8" w:rsidRPr="008459C5">
        <w:rPr>
          <w:rStyle w:val="ae"/>
          <w:rFonts w:ascii="Traditional Arabic" w:hAnsi="Traditional Arabic"/>
          <w:rtl/>
        </w:rPr>
        <w:t>(</w:t>
      </w:r>
      <w:r w:rsidR="00F522A8" w:rsidRPr="008459C5">
        <w:rPr>
          <w:rStyle w:val="ae"/>
          <w:rFonts w:ascii="Traditional Arabic" w:hAnsi="Traditional Arabic"/>
          <w:rtl/>
        </w:rPr>
        <w:footnoteReference w:id="18"/>
      </w:r>
      <w:r w:rsidR="00F522A8" w:rsidRPr="008459C5">
        <w:rPr>
          <w:rStyle w:val="ae"/>
          <w:rFonts w:ascii="Traditional Arabic" w:hAnsi="Traditional Arabic"/>
          <w:rtl/>
        </w:rPr>
        <w:t>)</w:t>
      </w:r>
      <w:r w:rsidRPr="008459C5">
        <w:rPr>
          <w:rFonts w:ascii="Traditional Arabic" w:hAnsi="Traditional Arabic" w:hint="cs"/>
          <w:color w:val="auto"/>
          <w:rtl/>
          <w:lang w:eastAsia="en-US"/>
        </w:rPr>
        <w:t>,</w:t>
      </w:r>
      <w:r w:rsidR="00711FAD" w:rsidRPr="008459C5">
        <w:rPr>
          <w:rFonts w:ascii="Traditional Arabic" w:hAnsi="Traditional Arabic" w:hint="cs"/>
          <w:color w:val="auto"/>
          <w:rtl/>
          <w:lang w:eastAsia="en-US"/>
        </w:rPr>
        <w:t xml:space="preserve"> </w:t>
      </w:r>
      <w:r w:rsidRPr="008459C5">
        <w:rPr>
          <w:rFonts w:ascii="Traditional Arabic" w:hAnsi="Traditional Arabic" w:hint="cs"/>
          <w:color w:val="auto"/>
          <w:rtl/>
          <w:lang w:eastAsia="en-US"/>
        </w:rPr>
        <w:t>والشافعية</w:t>
      </w:r>
      <w:r w:rsidRPr="008459C5">
        <w:rPr>
          <w:rFonts w:ascii="Traditional Arabic" w:hAnsi="Traditional Arabic"/>
          <w:vertAlign w:val="superscript"/>
          <w:rtl/>
          <w:lang w:eastAsia="en-US"/>
        </w:rPr>
        <w:t>(</w:t>
      </w:r>
      <w:r w:rsidRPr="008459C5">
        <w:rPr>
          <w:rFonts w:ascii="Traditional Arabic" w:hAnsi="Traditional Arabic"/>
          <w:vertAlign w:val="superscript"/>
          <w:rtl/>
          <w:lang w:eastAsia="en-US"/>
        </w:rPr>
        <w:footnoteReference w:id="19"/>
      </w:r>
      <w:r w:rsidRPr="008459C5">
        <w:rPr>
          <w:rFonts w:ascii="Traditional Arabic" w:hAnsi="Traditional Arabic"/>
          <w:vertAlign w:val="superscript"/>
          <w:rtl/>
          <w:lang w:eastAsia="en-US"/>
        </w:rPr>
        <w:t>)</w:t>
      </w:r>
      <w:r w:rsidRPr="008459C5">
        <w:rPr>
          <w:rFonts w:ascii="Traditional Arabic" w:hAnsi="Traditional Arabic" w:hint="cs"/>
          <w:color w:val="auto"/>
          <w:rtl/>
          <w:lang w:eastAsia="en-US"/>
        </w:rPr>
        <w:t>.</w:t>
      </w:r>
    </w:p>
    <w:p w:rsidR="00C01494" w:rsidRPr="0005624A" w:rsidRDefault="00C01494" w:rsidP="00D46BE2">
      <w:pPr>
        <w:widowControl/>
        <w:autoSpaceDE w:val="0"/>
        <w:autoSpaceDN w:val="0"/>
        <w:adjustRightInd w:val="0"/>
        <w:rPr>
          <w:rFonts w:ascii="Traditional Arabic"/>
          <w:b/>
          <w:bCs/>
          <w:color w:val="auto"/>
          <w:sz w:val="34"/>
          <w:szCs w:val="34"/>
          <w:rtl/>
          <w:lang w:eastAsia="en-US"/>
        </w:rPr>
      </w:pPr>
      <w:r w:rsidRPr="0005624A">
        <w:rPr>
          <w:rFonts w:ascii="Traditional Arabic" w:hint="cs"/>
          <w:b/>
          <w:bCs/>
          <w:color w:val="auto"/>
          <w:sz w:val="34"/>
          <w:szCs w:val="34"/>
          <w:rtl/>
          <w:lang w:eastAsia="en-US"/>
        </w:rPr>
        <w:lastRenderedPageBreak/>
        <w:t>من أدلة هذا القول:</w:t>
      </w:r>
    </w:p>
    <w:p w:rsidR="00C01494" w:rsidRPr="0005624A" w:rsidRDefault="00C01494" w:rsidP="00C475F2">
      <w:pPr>
        <w:widowControl/>
        <w:autoSpaceDE w:val="0"/>
        <w:autoSpaceDN w:val="0"/>
        <w:adjustRightInd w:val="0"/>
        <w:rPr>
          <w:rFonts w:ascii="Traditional Arabic"/>
          <w:b/>
          <w:bCs/>
          <w:color w:val="auto"/>
          <w:sz w:val="34"/>
          <w:szCs w:val="34"/>
          <w:rtl/>
          <w:lang w:eastAsia="en-US"/>
        </w:rPr>
      </w:pPr>
      <w:r w:rsidRPr="0005624A">
        <w:rPr>
          <w:rFonts w:ascii="Traditional Arabic" w:hint="cs"/>
          <w:b/>
          <w:bCs/>
          <w:color w:val="auto"/>
          <w:sz w:val="34"/>
          <w:szCs w:val="34"/>
          <w:rtl/>
          <w:lang w:eastAsia="en-US"/>
        </w:rPr>
        <w:t xml:space="preserve">1- </w:t>
      </w:r>
      <w:r w:rsidRPr="0005624A">
        <w:rPr>
          <w:rFonts w:ascii="Traditional Arabic" w:hint="cs"/>
          <w:color w:val="auto"/>
          <w:sz w:val="34"/>
          <w:szCs w:val="34"/>
          <w:rtl/>
          <w:lang w:eastAsia="en-US"/>
        </w:rPr>
        <w:t>أن اللحد أفضل عند صلابة الأرض هو نفس الأدلة التي استدل بها أصحاب القول الأول</w:t>
      </w:r>
      <w:r w:rsidR="00DA6EDB" w:rsidRPr="0005624A">
        <w:rPr>
          <w:rFonts w:ascii="Traditional Arabic" w:hint="cs"/>
          <w:color w:val="auto"/>
          <w:sz w:val="34"/>
          <w:szCs w:val="34"/>
          <w:rtl/>
          <w:lang w:eastAsia="en-US"/>
        </w:rPr>
        <w:t xml:space="preserve"> </w:t>
      </w:r>
      <w:r w:rsidRPr="0005624A">
        <w:rPr>
          <w:rFonts w:ascii="Traditional Arabic" w:hint="cs"/>
          <w:color w:val="auto"/>
          <w:sz w:val="34"/>
          <w:szCs w:val="34"/>
          <w:rtl/>
          <w:lang w:eastAsia="en-US"/>
        </w:rPr>
        <w:t>حديث البراء,</w:t>
      </w:r>
      <w:r w:rsidR="00711FAD" w:rsidRPr="0005624A">
        <w:rPr>
          <w:rFonts w:ascii="Traditional Arabic" w:hint="cs"/>
          <w:color w:val="auto"/>
          <w:sz w:val="34"/>
          <w:szCs w:val="34"/>
          <w:rtl/>
          <w:lang w:eastAsia="en-US"/>
        </w:rPr>
        <w:t xml:space="preserve"> </w:t>
      </w:r>
      <w:r w:rsidRPr="0005624A">
        <w:rPr>
          <w:rFonts w:ascii="Traditional Arabic" w:hint="cs"/>
          <w:color w:val="auto"/>
          <w:sz w:val="34"/>
          <w:szCs w:val="34"/>
          <w:rtl/>
          <w:lang w:eastAsia="en-US"/>
        </w:rPr>
        <w:t>وسعد بن أبي وقاص,</w:t>
      </w:r>
      <w:r w:rsidR="000062A2" w:rsidRPr="0005624A">
        <w:rPr>
          <w:rFonts w:ascii="Traditional Arabic" w:hint="cs"/>
          <w:color w:val="auto"/>
          <w:sz w:val="34"/>
          <w:szCs w:val="34"/>
          <w:rtl/>
          <w:lang w:eastAsia="en-US"/>
        </w:rPr>
        <w:t xml:space="preserve"> </w:t>
      </w:r>
      <w:r w:rsidRPr="0005624A">
        <w:rPr>
          <w:rFonts w:ascii="Traditional Arabic" w:hint="cs"/>
          <w:color w:val="auto"/>
          <w:sz w:val="34"/>
          <w:szCs w:val="34"/>
          <w:rtl/>
          <w:lang w:eastAsia="en-US"/>
        </w:rPr>
        <w:t xml:space="preserve">وابن عباس </w:t>
      </w:r>
      <w:r w:rsidRPr="0005624A">
        <w:rPr>
          <w:rFonts w:ascii="Traditional Arabic" w:hint="cs"/>
          <w:color w:val="auto"/>
          <w:sz w:val="34"/>
          <w:szCs w:val="34"/>
          <w:lang w:eastAsia="en-US"/>
        </w:rPr>
        <w:sym w:font="AGA Arabesque" w:char="F079"/>
      </w:r>
      <w:r w:rsidRPr="0005624A">
        <w:rPr>
          <w:rFonts w:ascii="Traditional Arabic"/>
          <w:color w:val="auto"/>
          <w:sz w:val="34"/>
          <w:szCs w:val="34"/>
          <w:rtl/>
          <w:lang w:eastAsia="en-US"/>
        </w:rPr>
        <w:t xml:space="preserve"> </w:t>
      </w:r>
      <w:r w:rsidRPr="0005624A">
        <w:rPr>
          <w:rFonts w:ascii="Traditional Arabic" w:hint="cs"/>
          <w:color w:val="auto"/>
          <w:sz w:val="34"/>
          <w:szCs w:val="34"/>
          <w:rtl/>
          <w:lang w:eastAsia="en-US"/>
        </w:rPr>
        <w:t>.</w:t>
      </w:r>
    </w:p>
    <w:p w:rsidR="00484F2F" w:rsidRPr="0005624A" w:rsidRDefault="00484F2F" w:rsidP="00C475F2">
      <w:pPr>
        <w:widowControl/>
        <w:autoSpaceDE w:val="0"/>
        <w:autoSpaceDN w:val="0"/>
        <w:adjustRightInd w:val="0"/>
        <w:rPr>
          <w:rFonts w:ascii="Traditional Arabic"/>
          <w:b/>
          <w:bCs/>
          <w:color w:val="auto"/>
          <w:sz w:val="34"/>
          <w:szCs w:val="34"/>
          <w:rtl/>
          <w:lang w:eastAsia="en-US"/>
        </w:rPr>
      </w:pPr>
      <w:r w:rsidRPr="0005624A">
        <w:rPr>
          <w:rFonts w:ascii="Traditional Arabic" w:hint="cs"/>
          <w:b/>
          <w:bCs/>
          <w:color w:val="auto"/>
          <w:sz w:val="34"/>
          <w:szCs w:val="34"/>
          <w:rtl/>
          <w:lang w:eastAsia="en-US"/>
        </w:rPr>
        <w:t>أما إذا كان الأرض رخوة فقالوا الشق</w:t>
      </w:r>
      <w:r w:rsidR="000062A2" w:rsidRPr="0005624A">
        <w:rPr>
          <w:rFonts w:ascii="Traditional Arabic" w:hint="cs"/>
          <w:b/>
          <w:bCs/>
          <w:color w:val="auto"/>
          <w:sz w:val="34"/>
          <w:szCs w:val="34"/>
          <w:rtl/>
          <w:lang w:eastAsia="en-US"/>
        </w:rPr>
        <w:t>ّ</w:t>
      </w:r>
      <w:r w:rsidRPr="0005624A">
        <w:rPr>
          <w:rFonts w:ascii="Traditional Arabic" w:hint="cs"/>
          <w:b/>
          <w:bCs/>
          <w:color w:val="auto"/>
          <w:sz w:val="34"/>
          <w:szCs w:val="34"/>
          <w:rtl/>
          <w:lang w:eastAsia="en-US"/>
        </w:rPr>
        <w:t xml:space="preserve"> أفضل استدلوا:</w:t>
      </w:r>
    </w:p>
    <w:p w:rsidR="00B80509" w:rsidRPr="0005624A" w:rsidRDefault="00205766" w:rsidP="00C475F2">
      <w:pPr>
        <w:widowControl/>
        <w:autoSpaceDE w:val="0"/>
        <w:autoSpaceDN w:val="0"/>
        <w:adjustRightInd w:val="0"/>
        <w:rPr>
          <w:rFonts w:ascii="Traditional Arabic"/>
          <w:b/>
          <w:bCs/>
          <w:color w:val="auto"/>
          <w:sz w:val="34"/>
          <w:szCs w:val="34"/>
          <w:rtl/>
          <w:lang w:eastAsia="en-US"/>
        </w:rPr>
      </w:pPr>
      <w:r w:rsidRPr="0005624A">
        <w:rPr>
          <w:rFonts w:ascii="Traditional Arabic" w:hint="cs"/>
          <w:b/>
          <w:bCs/>
          <w:color w:val="auto"/>
          <w:sz w:val="34"/>
          <w:szCs w:val="34"/>
          <w:rtl/>
          <w:lang w:eastAsia="en-US"/>
        </w:rPr>
        <w:t>2</w:t>
      </w:r>
      <w:r w:rsidR="00B80509" w:rsidRPr="0005624A">
        <w:rPr>
          <w:rFonts w:ascii="Traditional Arabic" w:hint="cs"/>
          <w:b/>
          <w:bCs/>
          <w:color w:val="auto"/>
          <w:sz w:val="34"/>
          <w:szCs w:val="34"/>
          <w:rtl/>
          <w:lang w:eastAsia="en-US"/>
        </w:rPr>
        <w:t xml:space="preserve">- </w:t>
      </w:r>
      <w:r w:rsidR="009B0A76" w:rsidRPr="0005624A">
        <w:rPr>
          <w:rFonts w:ascii="Traditional Arabic" w:hint="cs"/>
          <w:color w:val="auto"/>
          <w:sz w:val="34"/>
          <w:szCs w:val="34"/>
          <w:rtl/>
          <w:lang w:eastAsia="en-US"/>
        </w:rPr>
        <w:t>حديث أنس</w:t>
      </w:r>
      <w:r w:rsidR="009E090C" w:rsidRPr="0005624A">
        <w:rPr>
          <w:rFonts w:ascii="Traditional Arabic" w:hint="cs"/>
          <w:color w:val="auto"/>
          <w:sz w:val="34"/>
          <w:szCs w:val="34"/>
          <w:rtl/>
          <w:lang w:eastAsia="en-US"/>
        </w:rPr>
        <w:t xml:space="preserve"> بن مالك</w:t>
      </w:r>
      <w:r w:rsidR="009B0A76" w:rsidRPr="0005624A">
        <w:rPr>
          <w:rFonts w:ascii="Traditional Arabic" w:hint="cs"/>
          <w:color w:val="auto"/>
          <w:sz w:val="34"/>
          <w:szCs w:val="34"/>
          <w:rtl/>
          <w:lang w:eastAsia="en-US"/>
        </w:rPr>
        <w:t xml:space="preserve"> </w:t>
      </w:r>
      <w:r w:rsidR="009B0A76" w:rsidRPr="0005624A">
        <w:rPr>
          <w:rFonts w:ascii="Traditional Arabic" w:hint="cs"/>
          <w:color w:val="auto"/>
          <w:sz w:val="34"/>
          <w:szCs w:val="34"/>
          <w:lang w:eastAsia="en-US"/>
        </w:rPr>
        <w:sym w:font="AGA Arabesque" w:char="F074"/>
      </w:r>
      <w:r w:rsidR="009B0A76" w:rsidRPr="0005624A">
        <w:rPr>
          <w:rFonts w:ascii="Traditional Arabic" w:hint="cs"/>
          <w:color w:val="auto"/>
          <w:sz w:val="34"/>
          <w:szCs w:val="34"/>
          <w:rtl/>
          <w:lang w:eastAsia="en-US"/>
        </w:rPr>
        <w:t xml:space="preserve"> السابق,</w:t>
      </w:r>
      <w:r w:rsidR="00711FAD" w:rsidRPr="0005624A">
        <w:rPr>
          <w:rFonts w:ascii="Traditional Arabic" w:hint="cs"/>
          <w:color w:val="auto"/>
          <w:sz w:val="34"/>
          <w:szCs w:val="34"/>
          <w:rtl/>
          <w:lang w:eastAsia="en-US"/>
        </w:rPr>
        <w:t xml:space="preserve"> </w:t>
      </w:r>
      <w:r w:rsidR="009B0A76" w:rsidRPr="0005624A">
        <w:rPr>
          <w:rFonts w:ascii="Traditional Arabic" w:hint="cs"/>
          <w:color w:val="auto"/>
          <w:sz w:val="34"/>
          <w:szCs w:val="34"/>
          <w:rtl/>
          <w:lang w:eastAsia="en-US"/>
        </w:rPr>
        <w:t xml:space="preserve">وفيه, </w:t>
      </w:r>
      <w:r w:rsidR="009B0A76" w:rsidRPr="0005624A">
        <w:rPr>
          <w:rFonts w:ascii="Traditional Arabic" w:hint="eastAsia"/>
          <w:color w:val="auto"/>
          <w:sz w:val="34"/>
          <w:szCs w:val="34"/>
          <w:rtl/>
          <w:lang w:eastAsia="en-US"/>
        </w:rPr>
        <w:t>قالوا</w:t>
      </w:r>
      <w:r w:rsidR="009B0A76" w:rsidRPr="0005624A">
        <w:rPr>
          <w:rFonts w:ascii="Traditional Arabic"/>
          <w:color w:val="auto"/>
          <w:sz w:val="34"/>
          <w:szCs w:val="34"/>
          <w:rtl/>
          <w:lang w:eastAsia="en-US"/>
        </w:rPr>
        <w:t xml:space="preserve">: </w:t>
      </w:r>
      <w:r w:rsidR="009B0A76" w:rsidRPr="0005624A">
        <w:rPr>
          <w:rFonts w:ascii="Traditional Arabic" w:hint="eastAsia"/>
          <w:color w:val="auto"/>
          <w:sz w:val="34"/>
          <w:szCs w:val="34"/>
          <w:rtl/>
          <w:lang w:eastAsia="en-US"/>
        </w:rPr>
        <w:t>نستخير</w:t>
      </w:r>
      <w:r w:rsidR="009B0A76" w:rsidRPr="0005624A">
        <w:rPr>
          <w:rFonts w:ascii="Traditional Arabic"/>
          <w:color w:val="auto"/>
          <w:sz w:val="34"/>
          <w:szCs w:val="34"/>
          <w:rtl/>
          <w:lang w:eastAsia="en-US"/>
        </w:rPr>
        <w:t xml:space="preserve"> </w:t>
      </w:r>
      <w:r w:rsidR="009B0A76" w:rsidRPr="0005624A">
        <w:rPr>
          <w:rFonts w:ascii="Traditional Arabic" w:hint="eastAsia"/>
          <w:color w:val="auto"/>
          <w:sz w:val="34"/>
          <w:szCs w:val="34"/>
          <w:rtl/>
          <w:lang w:eastAsia="en-US"/>
        </w:rPr>
        <w:t>ربنا،</w:t>
      </w:r>
      <w:r w:rsidR="009B0A76" w:rsidRPr="0005624A">
        <w:rPr>
          <w:rFonts w:ascii="Traditional Arabic"/>
          <w:color w:val="auto"/>
          <w:sz w:val="34"/>
          <w:szCs w:val="34"/>
          <w:rtl/>
          <w:lang w:eastAsia="en-US"/>
        </w:rPr>
        <w:t xml:space="preserve"> </w:t>
      </w:r>
      <w:r w:rsidR="009B0A76" w:rsidRPr="0005624A">
        <w:rPr>
          <w:rFonts w:ascii="Traditional Arabic" w:hint="eastAsia"/>
          <w:color w:val="auto"/>
          <w:sz w:val="34"/>
          <w:szCs w:val="34"/>
          <w:rtl/>
          <w:lang w:eastAsia="en-US"/>
        </w:rPr>
        <w:t>ونبعث</w:t>
      </w:r>
      <w:r w:rsidR="009B0A76" w:rsidRPr="0005624A">
        <w:rPr>
          <w:rFonts w:ascii="Traditional Arabic"/>
          <w:color w:val="auto"/>
          <w:sz w:val="34"/>
          <w:szCs w:val="34"/>
          <w:rtl/>
          <w:lang w:eastAsia="en-US"/>
        </w:rPr>
        <w:t xml:space="preserve"> </w:t>
      </w:r>
      <w:r w:rsidR="009B0A76" w:rsidRPr="0005624A">
        <w:rPr>
          <w:rFonts w:ascii="Traditional Arabic" w:hint="eastAsia"/>
          <w:color w:val="auto"/>
          <w:sz w:val="34"/>
          <w:szCs w:val="34"/>
          <w:rtl/>
          <w:lang w:eastAsia="en-US"/>
        </w:rPr>
        <w:t>إليهما،</w:t>
      </w:r>
      <w:r w:rsidR="009B0A76" w:rsidRPr="0005624A">
        <w:rPr>
          <w:rFonts w:ascii="Traditional Arabic"/>
          <w:color w:val="auto"/>
          <w:sz w:val="34"/>
          <w:szCs w:val="34"/>
          <w:rtl/>
          <w:lang w:eastAsia="en-US"/>
        </w:rPr>
        <w:t xml:space="preserve"> </w:t>
      </w:r>
      <w:r w:rsidR="009B0A76" w:rsidRPr="0005624A">
        <w:rPr>
          <w:rFonts w:ascii="Traditional Arabic" w:hint="eastAsia"/>
          <w:color w:val="auto"/>
          <w:sz w:val="34"/>
          <w:szCs w:val="34"/>
          <w:rtl/>
          <w:lang w:eastAsia="en-US"/>
        </w:rPr>
        <w:t>فأيهما</w:t>
      </w:r>
      <w:r w:rsidR="009B0A76" w:rsidRPr="0005624A">
        <w:rPr>
          <w:rFonts w:ascii="Traditional Arabic"/>
          <w:color w:val="auto"/>
          <w:sz w:val="34"/>
          <w:szCs w:val="34"/>
          <w:rtl/>
          <w:lang w:eastAsia="en-US"/>
        </w:rPr>
        <w:t xml:space="preserve"> </w:t>
      </w:r>
      <w:r w:rsidR="009B0A76" w:rsidRPr="0005624A">
        <w:rPr>
          <w:rFonts w:ascii="Traditional Arabic" w:hint="eastAsia"/>
          <w:color w:val="auto"/>
          <w:sz w:val="34"/>
          <w:szCs w:val="34"/>
          <w:rtl/>
          <w:lang w:eastAsia="en-US"/>
        </w:rPr>
        <w:t>سبق</w:t>
      </w:r>
      <w:r w:rsidR="009B0A76" w:rsidRPr="0005624A">
        <w:rPr>
          <w:rFonts w:ascii="Traditional Arabic"/>
          <w:color w:val="auto"/>
          <w:sz w:val="34"/>
          <w:szCs w:val="34"/>
          <w:rtl/>
          <w:lang w:eastAsia="en-US"/>
        </w:rPr>
        <w:t xml:space="preserve">  </w:t>
      </w:r>
      <w:r w:rsidR="009B0A76" w:rsidRPr="0005624A">
        <w:rPr>
          <w:rFonts w:ascii="Traditional Arabic" w:hint="eastAsia"/>
          <w:color w:val="auto"/>
          <w:sz w:val="34"/>
          <w:szCs w:val="34"/>
          <w:rtl/>
          <w:lang w:eastAsia="en-US"/>
        </w:rPr>
        <w:t>تركناه</w:t>
      </w:r>
      <w:r w:rsidR="009B0A76" w:rsidRPr="0005624A">
        <w:rPr>
          <w:rFonts w:ascii="Traditional Arabic" w:hint="cs"/>
          <w:color w:val="auto"/>
          <w:sz w:val="34"/>
          <w:szCs w:val="34"/>
          <w:rtl/>
          <w:lang w:eastAsia="en-US"/>
        </w:rPr>
        <w:t>.</w:t>
      </w:r>
    </w:p>
    <w:p w:rsidR="00A267E5" w:rsidRPr="0005624A" w:rsidRDefault="009B0A76" w:rsidP="00C475F2">
      <w:pPr>
        <w:widowControl/>
        <w:autoSpaceDE w:val="0"/>
        <w:autoSpaceDN w:val="0"/>
        <w:adjustRightInd w:val="0"/>
        <w:rPr>
          <w:rFonts w:ascii="Traditional Arabic"/>
          <w:b/>
          <w:bCs/>
          <w:color w:val="auto"/>
          <w:sz w:val="34"/>
          <w:szCs w:val="34"/>
          <w:rtl/>
          <w:lang w:eastAsia="en-US"/>
        </w:rPr>
      </w:pPr>
      <w:r w:rsidRPr="0005624A">
        <w:rPr>
          <w:rFonts w:ascii="Traditional Arabic" w:hint="cs"/>
          <w:b/>
          <w:bCs/>
          <w:color w:val="auto"/>
          <w:sz w:val="34"/>
          <w:szCs w:val="34"/>
          <w:rtl/>
          <w:lang w:eastAsia="en-US"/>
        </w:rPr>
        <w:t>وجه الدلالة</w:t>
      </w:r>
      <w:r w:rsidR="00087D96" w:rsidRPr="0005624A">
        <w:rPr>
          <w:rFonts w:ascii="Traditional Arabic" w:hint="cs"/>
          <w:b/>
          <w:bCs/>
          <w:color w:val="auto"/>
          <w:sz w:val="34"/>
          <w:szCs w:val="34"/>
          <w:rtl/>
          <w:lang w:eastAsia="en-US"/>
        </w:rPr>
        <w:t xml:space="preserve"> من وجهين</w:t>
      </w:r>
      <w:r w:rsidR="00ED149A" w:rsidRPr="0005624A">
        <w:rPr>
          <w:rStyle w:val="ae"/>
          <w:rFonts w:ascii="Traditional Arabic" w:hAnsi="Traditional Arabic"/>
          <w:sz w:val="34"/>
          <w:szCs w:val="34"/>
          <w:rtl/>
        </w:rPr>
        <w:t>(</w:t>
      </w:r>
      <w:r w:rsidR="00ED149A" w:rsidRPr="0005624A">
        <w:rPr>
          <w:rStyle w:val="ae"/>
          <w:rFonts w:ascii="Traditional Arabic" w:hAnsi="Traditional Arabic"/>
          <w:sz w:val="34"/>
          <w:szCs w:val="34"/>
          <w:rtl/>
        </w:rPr>
        <w:footnoteReference w:id="20"/>
      </w:r>
      <w:r w:rsidR="00ED149A" w:rsidRPr="0005624A">
        <w:rPr>
          <w:rStyle w:val="ae"/>
          <w:rFonts w:ascii="Traditional Arabic" w:hAnsi="Traditional Arabic"/>
          <w:sz w:val="34"/>
          <w:szCs w:val="34"/>
          <w:rtl/>
        </w:rPr>
        <w:t>)</w:t>
      </w:r>
      <w:r w:rsidRPr="0005624A">
        <w:rPr>
          <w:rFonts w:ascii="Traditional Arabic" w:hint="cs"/>
          <w:b/>
          <w:bCs/>
          <w:color w:val="auto"/>
          <w:sz w:val="34"/>
          <w:szCs w:val="34"/>
          <w:rtl/>
          <w:lang w:eastAsia="en-US"/>
        </w:rPr>
        <w:t>:</w:t>
      </w:r>
    </w:p>
    <w:p w:rsidR="003F53BB" w:rsidRPr="0005624A" w:rsidRDefault="00A267E5" w:rsidP="00C475F2">
      <w:pPr>
        <w:widowControl/>
        <w:autoSpaceDE w:val="0"/>
        <w:autoSpaceDN w:val="0"/>
        <w:adjustRightInd w:val="0"/>
        <w:rPr>
          <w:rFonts w:ascii="Traditional Arabic"/>
          <w:color w:val="auto"/>
          <w:sz w:val="34"/>
          <w:szCs w:val="34"/>
          <w:rtl/>
          <w:lang w:eastAsia="en-US"/>
        </w:rPr>
      </w:pPr>
      <w:r w:rsidRPr="006B4808">
        <w:rPr>
          <w:rFonts w:ascii="Traditional Arabic" w:hint="cs"/>
          <w:b/>
          <w:bCs/>
          <w:color w:val="auto"/>
          <w:sz w:val="34"/>
          <w:szCs w:val="34"/>
          <w:rtl/>
          <w:lang w:eastAsia="en-US"/>
        </w:rPr>
        <w:t>(أ):</w:t>
      </w:r>
      <w:r w:rsidRPr="0005624A">
        <w:rPr>
          <w:rFonts w:ascii="Traditional Arabic" w:hint="cs"/>
          <w:color w:val="auto"/>
          <w:sz w:val="34"/>
          <w:szCs w:val="34"/>
          <w:rtl/>
          <w:lang w:eastAsia="en-US"/>
        </w:rPr>
        <w:t xml:space="preserve"> </w:t>
      </w:r>
      <w:r w:rsidR="009B0A76" w:rsidRPr="0005624A">
        <w:rPr>
          <w:rFonts w:ascii="Traditional Arabic" w:hint="cs"/>
          <w:color w:val="auto"/>
          <w:sz w:val="34"/>
          <w:szCs w:val="34"/>
          <w:rtl/>
          <w:lang w:eastAsia="en-US"/>
        </w:rPr>
        <w:t xml:space="preserve"> </w:t>
      </w:r>
      <w:r w:rsidR="0038592E" w:rsidRPr="0005624A">
        <w:rPr>
          <w:rFonts w:ascii="Traditional Arabic" w:hint="eastAsia"/>
          <w:sz w:val="34"/>
          <w:szCs w:val="34"/>
          <w:rtl/>
          <w:lang w:eastAsia="en-US"/>
        </w:rPr>
        <w:t>ففي</w:t>
      </w:r>
      <w:r w:rsidR="0038592E" w:rsidRPr="0005624A">
        <w:rPr>
          <w:rFonts w:ascii="Traditional Arabic"/>
          <w:sz w:val="34"/>
          <w:szCs w:val="34"/>
          <w:rtl/>
          <w:lang w:eastAsia="en-US"/>
        </w:rPr>
        <w:t xml:space="preserve"> </w:t>
      </w:r>
      <w:r w:rsidR="0038592E" w:rsidRPr="0005624A">
        <w:rPr>
          <w:rFonts w:ascii="Traditional Arabic" w:hint="eastAsia"/>
          <w:sz w:val="34"/>
          <w:szCs w:val="34"/>
          <w:rtl/>
          <w:lang w:eastAsia="en-US"/>
        </w:rPr>
        <w:t>ذلك</w:t>
      </w:r>
      <w:r w:rsidR="0038592E" w:rsidRPr="0005624A">
        <w:rPr>
          <w:rFonts w:ascii="Traditional Arabic"/>
          <w:sz w:val="34"/>
          <w:szCs w:val="34"/>
          <w:rtl/>
          <w:lang w:eastAsia="en-US"/>
        </w:rPr>
        <w:t xml:space="preserve"> </w:t>
      </w:r>
      <w:r w:rsidR="0038592E" w:rsidRPr="0005624A">
        <w:rPr>
          <w:rFonts w:ascii="Traditional Arabic" w:hint="eastAsia"/>
          <w:sz w:val="34"/>
          <w:szCs w:val="34"/>
          <w:rtl/>
          <w:lang w:eastAsia="en-US"/>
        </w:rPr>
        <w:t>ما</w:t>
      </w:r>
      <w:r w:rsidR="0038592E" w:rsidRPr="0005624A">
        <w:rPr>
          <w:rFonts w:ascii="Traditional Arabic"/>
          <w:sz w:val="34"/>
          <w:szCs w:val="34"/>
          <w:rtl/>
          <w:lang w:eastAsia="en-US"/>
        </w:rPr>
        <w:t xml:space="preserve"> </w:t>
      </w:r>
      <w:r w:rsidR="0038592E" w:rsidRPr="0005624A">
        <w:rPr>
          <w:rFonts w:ascii="Traditional Arabic" w:hint="eastAsia"/>
          <w:sz w:val="34"/>
          <w:szCs w:val="34"/>
          <w:rtl/>
          <w:lang w:eastAsia="en-US"/>
        </w:rPr>
        <w:t>قد</w:t>
      </w:r>
      <w:r w:rsidR="0038592E" w:rsidRPr="0005624A">
        <w:rPr>
          <w:rFonts w:ascii="Traditional Arabic"/>
          <w:sz w:val="34"/>
          <w:szCs w:val="34"/>
          <w:rtl/>
          <w:lang w:eastAsia="en-US"/>
        </w:rPr>
        <w:t xml:space="preserve"> </w:t>
      </w:r>
      <w:r w:rsidR="0038592E" w:rsidRPr="0005624A">
        <w:rPr>
          <w:rFonts w:ascii="Traditional Arabic" w:hint="eastAsia"/>
          <w:sz w:val="34"/>
          <w:szCs w:val="34"/>
          <w:rtl/>
          <w:lang w:eastAsia="en-US"/>
        </w:rPr>
        <w:t>دل</w:t>
      </w:r>
      <w:r w:rsidR="000062A2" w:rsidRPr="0005624A">
        <w:rPr>
          <w:rFonts w:ascii="Traditional Arabic" w:hint="cs"/>
          <w:sz w:val="34"/>
          <w:szCs w:val="34"/>
          <w:rtl/>
          <w:lang w:eastAsia="en-US"/>
        </w:rPr>
        <w:t>ّ</w:t>
      </w:r>
      <w:r w:rsidR="0038592E" w:rsidRPr="0005624A">
        <w:rPr>
          <w:rFonts w:ascii="Traditional Arabic"/>
          <w:sz w:val="34"/>
          <w:szCs w:val="34"/>
          <w:rtl/>
          <w:lang w:eastAsia="en-US"/>
        </w:rPr>
        <w:t xml:space="preserve"> </w:t>
      </w:r>
      <w:r w:rsidR="0038592E" w:rsidRPr="0005624A">
        <w:rPr>
          <w:rFonts w:ascii="Traditional Arabic" w:hint="eastAsia"/>
          <w:sz w:val="34"/>
          <w:szCs w:val="34"/>
          <w:rtl/>
          <w:lang w:eastAsia="en-US"/>
        </w:rPr>
        <w:t>على</w:t>
      </w:r>
      <w:r w:rsidR="0038592E" w:rsidRPr="0005624A">
        <w:rPr>
          <w:rFonts w:ascii="Traditional Arabic"/>
          <w:sz w:val="34"/>
          <w:szCs w:val="34"/>
          <w:rtl/>
          <w:lang w:eastAsia="en-US"/>
        </w:rPr>
        <w:t xml:space="preserve"> </w:t>
      </w:r>
      <w:r w:rsidR="0038592E" w:rsidRPr="0005624A">
        <w:rPr>
          <w:rFonts w:ascii="Traditional Arabic" w:hint="eastAsia"/>
          <w:sz w:val="34"/>
          <w:szCs w:val="34"/>
          <w:rtl/>
          <w:lang w:eastAsia="en-US"/>
        </w:rPr>
        <w:t>أن</w:t>
      </w:r>
      <w:r w:rsidR="0038592E" w:rsidRPr="0005624A">
        <w:rPr>
          <w:rFonts w:ascii="Traditional Arabic"/>
          <w:sz w:val="34"/>
          <w:szCs w:val="34"/>
          <w:rtl/>
          <w:lang w:eastAsia="en-US"/>
        </w:rPr>
        <w:t xml:space="preserve"> </w:t>
      </w:r>
      <w:r w:rsidR="0038592E" w:rsidRPr="0005624A">
        <w:rPr>
          <w:rFonts w:ascii="Traditional Arabic" w:hint="eastAsia"/>
          <w:sz w:val="34"/>
          <w:szCs w:val="34"/>
          <w:rtl/>
          <w:lang w:eastAsia="en-US"/>
        </w:rPr>
        <w:t>اللحد</w:t>
      </w:r>
      <w:r w:rsidR="0038592E" w:rsidRPr="0005624A">
        <w:rPr>
          <w:rFonts w:ascii="Traditional Arabic"/>
          <w:sz w:val="34"/>
          <w:szCs w:val="34"/>
          <w:rtl/>
          <w:lang w:eastAsia="en-US"/>
        </w:rPr>
        <w:t xml:space="preserve"> </w:t>
      </w:r>
      <w:r w:rsidR="0038592E" w:rsidRPr="0005624A">
        <w:rPr>
          <w:rFonts w:ascii="Traditional Arabic" w:hint="eastAsia"/>
          <w:sz w:val="34"/>
          <w:szCs w:val="34"/>
          <w:rtl/>
          <w:lang w:eastAsia="en-US"/>
        </w:rPr>
        <w:t>والشق</w:t>
      </w:r>
      <w:r w:rsidR="0038592E" w:rsidRPr="0005624A">
        <w:rPr>
          <w:rFonts w:ascii="Traditional Arabic"/>
          <w:sz w:val="34"/>
          <w:szCs w:val="34"/>
          <w:rtl/>
          <w:lang w:eastAsia="en-US"/>
        </w:rPr>
        <w:t xml:space="preserve"> </w:t>
      </w:r>
      <w:r w:rsidR="0038592E" w:rsidRPr="0005624A">
        <w:rPr>
          <w:rFonts w:ascii="Traditional Arabic" w:hint="eastAsia"/>
          <w:sz w:val="34"/>
          <w:szCs w:val="34"/>
          <w:rtl/>
          <w:lang w:eastAsia="en-US"/>
        </w:rPr>
        <w:t>قد</w:t>
      </w:r>
      <w:r w:rsidR="0038592E" w:rsidRPr="0005624A">
        <w:rPr>
          <w:rFonts w:ascii="Traditional Arabic"/>
          <w:sz w:val="34"/>
          <w:szCs w:val="34"/>
          <w:rtl/>
          <w:lang w:eastAsia="en-US"/>
        </w:rPr>
        <w:t xml:space="preserve"> </w:t>
      </w:r>
      <w:r w:rsidR="0038592E" w:rsidRPr="0005624A">
        <w:rPr>
          <w:rFonts w:ascii="Traditional Arabic" w:hint="eastAsia"/>
          <w:sz w:val="34"/>
          <w:szCs w:val="34"/>
          <w:rtl/>
          <w:lang w:eastAsia="en-US"/>
        </w:rPr>
        <w:t>كانا</w:t>
      </w:r>
      <w:r w:rsidR="0038592E" w:rsidRPr="0005624A">
        <w:rPr>
          <w:rFonts w:ascii="Traditional Arabic"/>
          <w:sz w:val="34"/>
          <w:szCs w:val="34"/>
          <w:rtl/>
          <w:lang w:eastAsia="en-US"/>
        </w:rPr>
        <w:t xml:space="preserve"> </w:t>
      </w:r>
      <w:r w:rsidR="0038592E" w:rsidRPr="0005624A">
        <w:rPr>
          <w:rFonts w:ascii="Traditional Arabic" w:hint="eastAsia"/>
          <w:sz w:val="34"/>
          <w:szCs w:val="34"/>
          <w:rtl/>
          <w:lang w:eastAsia="en-US"/>
        </w:rPr>
        <w:t>يستعملان</w:t>
      </w:r>
      <w:r w:rsidR="0038592E" w:rsidRPr="0005624A">
        <w:rPr>
          <w:rFonts w:ascii="Traditional Arabic"/>
          <w:sz w:val="34"/>
          <w:szCs w:val="34"/>
          <w:rtl/>
          <w:lang w:eastAsia="en-US"/>
        </w:rPr>
        <w:t xml:space="preserve"> </w:t>
      </w:r>
      <w:r w:rsidR="0038592E" w:rsidRPr="0005624A">
        <w:rPr>
          <w:rFonts w:ascii="Traditional Arabic" w:hint="eastAsia"/>
          <w:sz w:val="34"/>
          <w:szCs w:val="34"/>
          <w:rtl/>
          <w:lang w:eastAsia="en-US"/>
        </w:rPr>
        <w:t>جميعا</w:t>
      </w:r>
      <w:r w:rsidRPr="0005624A">
        <w:rPr>
          <w:rFonts w:ascii="Traditional Arabic" w:hint="cs"/>
          <w:sz w:val="34"/>
          <w:szCs w:val="34"/>
          <w:rtl/>
          <w:lang w:eastAsia="en-US"/>
        </w:rPr>
        <w:t>ً</w:t>
      </w:r>
      <w:r w:rsidR="003F53BB" w:rsidRPr="0005624A">
        <w:rPr>
          <w:rFonts w:ascii="Traditional Arabic" w:hint="cs"/>
          <w:sz w:val="34"/>
          <w:szCs w:val="34"/>
          <w:rtl/>
          <w:lang w:eastAsia="en-US"/>
        </w:rPr>
        <w:t xml:space="preserve"> في عصر النبوة,</w:t>
      </w:r>
      <w:r w:rsidR="00D46BE2" w:rsidRPr="0005624A">
        <w:rPr>
          <w:rFonts w:ascii="Traditional Arabic" w:hint="cs"/>
          <w:sz w:val="34"/>
          <w:szCs w:val="34"/>
          <w:rtl/>
          <w:lang w:eastAsia="en-US"/>
        </w:rPr>
        <w:t xml:space="preserve"> </w:t>
      </w:r>
      <w:r w:rsidR="003F53BB" w:rsidRPr="0005624A">
        <w:rPr>
          <w:rFonts w:ascii="Traditional Arabic" w:hint="cs"/>
          <w:sz w:val="34"/>
          <w:szCs w:val="34"/>
          <w:rtl/>
          <w:lang w:eastAsia="en-US"/>
        </w:rPr>
        <w:t>وكان الذي يشق</w:t>
      </w:r>
      <w:r w:rsidR="000062A2" w:rsidRPr="0005624A">
        <w:rPr>
          <w:rFonts w:ascii="Traditional Arabic" w:hint="cs"/>
          <w:sz w:val="34"/>
          <w:szCs w:val="34"/>
          <w:rtl/>
          <w:lang w:eastAsia="en-US"/>
        </w:rPr>
        <w:t>ّ</w:t>
      </w:r>
      <w:r w:rsidR="003F53BB" w:rsidRPr="0005624A">
        <w:rPr>
          <w:rFonts w:ascii="Traditional Arabic" w:hint="cs"/>
          <w:sz w:val="34"/>
          <w:szCs w:val="34"/>
          <w:rtl/>
          <w:lang w:eastAsia="en-US"/>
        </w:rPr>
        <w:t xml:space="preserve"> القبر أبو عبيده </w:t>
      </w:r>
      <w:r w:rsidR="003F53BB" w:rsidRPr="0005624A">
        <w:rPr>
          <w:rFonts w:ascii="Traditional Arabic" w:hint="cs"/>
          <w:sz w:val="34"/>
          <w:szCs w:val="34"/>
          <w:lang w:eastAsia="en-US"/>
        </w:rPr>
        <w:sym w:font="AGA Arabesque" w:char="F074"/>
      </w:r>
      <w:r w:rsidRPr="0005624A">
        <w:rPr>
          <w:rFonts w:ascii="Traditional Arabic" w:hint="cs"/>
          <w:sz w:val="34"/>
          <w:szCs w:val="34"/>
          <w:rtl/>
          <w:lang w:eastAsia="en-US"/>
        </w:rPr>
        <w:t xml:space="preserve"> </w:t>
      </w:r>
      <w:r w:rsidR="003F53BB" w:rsidRPr="0005624A">
        <w:rPr>
          <w:rFonts w:ascii="Traditional Arabic" w:hint="cs"/>
          <w:color w:val="auto"/>
          <w:sz w:val="34"/>
          <w:szCs w:val="34"/>
          <w:rtl/>
          <w:lang w:eastAsia="en-US"/>
        </w:rPr>
        <w:t>مع جلالته قدرة في الدين والأمانة,</w:t>
      </w:r>
      <w:r w:rsidR="00D46BE2" w:rsidRPr="0005624A">
        <w:rPr>
          <w:rFonts w:ascii="Traditional Arabic" w:hint="cs"/>
          <w:color w:val="auto"/>
          <w:sz w:val="34"/>
          <w:szCs w:val="34"/>
          <w:rtl/>
          <w:lang w:eastAsia="en-US"/>
        </w:rPr>
        <w:t xml:space="preserve"> </w:t>
      </w:r>
      <w:r w:rsidR="003F53BB" w:rsidRPr="0005624A">
        <w:rPr>
          <w:rFonts w:ascii="Traditional Arabic" w:hint="cs"/>
          <w:color w:val="auto"/>
          <w:sz w:val="34"/>
          <w:szCs w:val="34"/>
          <w:rtl/>
          <w:lang w:eastAsia="en-US"/>
        </w:rPr>
        <w:t xml:space="preserve">وهو لا يصنعه بأمر من النبي </w:t>
      </w:r>
      <w:r w:rsidR="003F53BB" w:rsidRPr="0005624A">
        <w:rPr>
          <w:rFonts w:ascii="Traditional Arabic" w:hint="cs"/>
          <w:color w:val="auto"/>
          <w:sz w:val="34"/>
          <w:szCs w:val="34"/>
          <w:lang w:eastAsia="en-US"/>
        </w:rPr>
        <w:sym w:font="AGA Arabesque" w:char="F072"/>
      </w:r>
      <w:r w:rsidR="003F53BB" w:rsidRPr="0005624A">
        <w:rPr>
          <w:rFonts w:ascii="Traditional Arabic" w:hint="cs"/>
          <w:color w:val="auto"/>
          <w:sz w:val="34"/>
          <w:szCs w:val="34"/>
          <w:rtl/>
          <w:lang w:eastAsia="en-US"/>
        </w:rPr>
        <w:t xml:space="preserve"> أو تقرير منه,</w:t>
      </w:r>
      <w:r w:rsidR="000062A2" w:rsidRPr="0005624A">
        <w:rPr>
          <w:rFonts w:ascii="Traditional Arabic" w:hint="cs"/>
          <w:color w:val="auto"/>
          <w:sz w:val="34"/>
          <w:szCs w:val="34"/>
          <w:rtl/>
          <w:lang w:eastAsia="en-US"/>
        </w:rPr>
        <w:t xml:space="preserve"> </w:t>
      </w:r>
      <w:r w:rsidR="003F53BB" w:rsidRPr="0005624A">
        <w:rPr>
          <w:rFonts w:ascii="Traditional Arabic" w:hint="cs"/>
          <w:color w:val="auto"/>
          <w:sz w:val="34"/>
          <w:szCs w:val="34"/>
          <w:rtl/>
          <w:lang w:eastAsia="en-US"/>
        </w:rPr>
        <w:t xml:space="preserve">لأن هذا الفعل مما لا يخفى غالباً على النبي </w:t>
      </w:r>
      <w:r w:rsidR="003F53BB" w:rsidRPr="0005624A">
        <w:rPr>
          <w:rFonts w:ascii="Traditional Arabic" w:hint="cs"/>
          <w:color w:val="auto"/>
          <w:sz w:val="34"/>
          <w:szCs w:val="34"/>
          <w:lang w:eastAsia="en-US"/>
        </w:rPr>
        <w:sym w:font="AGA Arabesque" w:char="F072"/>
      </w:r>
      <w:r w:rsidR="003F53BB" w:rsidRPr="0005624A">
        <w:rPr>
          <w:rFonts w:ascii="Traditional Arabic" w:hint="cs"/>
          <w:color w:val="auto"/>
          <w:sz w:val="34"/>
          <w:szCs w:val="34"/>
          <w:rtl/>
          <w:lang w:eastAsia="en-US"/>
        </w:rPr>
        <w:t xml:space="preserve"> ,</w:t>
      </w:r>
      <w:r w:rsidR="00D46BE2" w:rsidRPr="0005624A">
        <w:rPr>
          <w:rFonts w:ascii="Traditional Arabic" w:hint="cs"/>
          <w:color w:val="auto"/>
          <w:sz w:val="34"/>
          <w:szCs w:val="34"/>
          <w:rtl/>
          <w:lang w:eastAsia="en-US"/>
        </w:rPr>
        <w:t xml:space="preserve"> </w:t>
      </w:r>
      <w:r w:rsidR="003F53BB" w:rsidRPr="0005624A">
        <w:rPr>
          <w:rFonts w:ascii="Traditional Arabic" w:hint="cs"/>
          <w:color w:val="auto"/>
          <w:sz w:val="34"/>
          <w:szCs w:val="34"/>
          <w:rtl/>
          <w:lang w:eastAsia="en-US"/>
        </w:rPr>
        <w:t>فلا يمكن أن يقال مع هذا منهي عنه.</w:t>
      </w:r>
    </w:p>
    <w:p w:rsidR="009B0A76" w:rsidRPr="0005624A" w:rsidRDefault="003F53BB" w:rsidP="00C475F2">
      <w:pPr>
        <w:widowControl/>
        <w:autoSpaceDE w:val="0"/>
        <w:autoSpaceDN w:val="0"/>
        <w:adjustRightInd w:val="0"/>
        <w:rPr>
          <w:rFonts w:ascii="Traditional Arabic"/>
          <w:color w:val="auto"/>
          <w:sz w:val="34"/>
          <w:szCs w:val="34"/>
          <w:rtl/>
          <w:lang w:eastAsia="en-US"/>
        </w:rPr>
      </w:pPr>
      <w:r w:rsidRPr="0005624A">
        <w:rPr>
          <w:rFonts w:ascii="Traditional Arabic" w:hint="cs"/>
          <w:b/>
          <w:bCs/>
          <w:color w:val="auto"/>
          <w:sz w:val="34"/>
          <w:szCs w:val="34"/>
          <w:rtl/>
          <w:lang w:eastAsia="en-US"/>
        </w:rPr>
        <w:t>(ب):</w:t>
      </w:r>
      <w:r w:rsidRPr="0005624A">
        <w:rPr>
          <w:rFonts w:ascii="Traditional Arabic" w:hint="cs"/>
          <w:color w:val="auto"/>
          <w:sz w:val="34"/>
          <w:szCs w:val="34"/>
          <w:rtl/>
          <w:lang w:eastAsia="en-US"/>
        </w:rPr>
        <w:t xml:space="preserve"> أنه لو كان منهياً عنه لما توقف الصحابة </w:t>
      </w:r>
      <w:r w:rsidRPr="0005624A">
        <w:rPr>
          <w:rFonts w:ascii="Traditional Arabic" w:hint="cs"/>
          <w:color w:val="auto"/>
          <w:sz w:val="34"/>
          <w:szCs w:val="34"/>
          <w:lang w:eastAsia="en-US"/>
        </w:rPr>
        <w:sym w:font="AGA Arabesque" w:char="F079"/>
      </w:r>
      <w:r w:rsidRPr="0005624A">
        <w:rPr>
          <w:rFonts w:ascii="Traditional Arabic" w:hint="cs"/>
          <w:color w:val="auto"/>
          <w:sz w:val="34"/>
          <w:szCs w:val="34"/>
          <w:rtl/>
          <w:lang w:eastAsia="en-US"/>
        </w:rPr>
        <w:t xml:space="preserve"> ولما قالوا:</w:t>
      </w:r>
      <w:r w:rsidR="006E6356" w:rsidRPr="0005624A">
        <w:rPr>
          <w:rFonts w:ascii="Traditional Arabic" w:hint="cs"/>
          <w:color w:val="auto"/>
          <w:sz w:val="34"/>
          <w:szCs w:val="34"/>
          <w:rtl/>
          <w:lang w:eastAsia="en-US"/>
        </w:rPr>
        <w:t xml:space="preserve"> </w:t>
      </w:r>
      <w:r w:rsidRPr="0005624A">
        <w:rPr>
          <w:rFonts w:ascii="Traditional Arabic" w:hint="cs"/>
          <w:color w:val="auto"/>
          <w:sz w:val="34"/>
          <w:szCs w:val="34"/>
          <w:rtl/>
          <w:lang w:eastAsia="en-US"/>
        </w:rPr>
        <w:t xml:space="preserve">أيهما سبق تركناه. </w:t>
      </w:r>
    </w:p>
    <w:p w:rsidR="00BE1A9D" w:rsidRPr="0005624A" w:rsidRDefault="00205766" w:rsidP="00C475F2">
      <w:pPr>
        <w:widowControl/>
        <w:autoSpaceDE w:val="0"/>
        <w:autoSpaceDN w:val="0"/>
        <w:adjustRightInd w:val="0"/>
        <w:rPr>
          <w:rFonts w:ascii="Traditional Arabic"/>
          <w:color w:val="auto"/>
          <w:sz w:val="34"/>
          <w:szCs w:val="34"/>
          <w:rtl/>
          <w:lang w:eastAsia="en-US"/>
        </w:rPr>
      </w:pPr>
      <w:r w:rsidRPr="0005624A">
        <w:rPr>
          <w:rFonts w:ascii="Traditional Arabic" w:hint="cs"/>
          <w:b/>
          <w:bCs/>
          <w:color w:val="auto"/>
          <w:sz w:val="34"/>
          <w:szCs w:val="34"/>
          <w:rtl/>
          <w:lang w:eastAsia="en-US"/>
        </w:rPr>
        <w:t>3</w:t>
      </w:r>
      <w:r w:rsidR="00C01494" w:rsidRPr="0005624A">
        <w:rPr>
          <w:rFonts w:ascii="Traditional Arabic" w:hint="cs"/>
          <w:b/>
          <w:bCs/>
          <w:color w:val="auto"/>
          <w:sz w:val="34"/>
          <w:szCs w:val="34"/>
          <w:rtl/>
          <w:lang w:eastAsia="en-US"/>
        </w:rPr>
        <w:t>-</w:t>
      </w:r>
      <w:r w:rsidR="00C01494" w:rsidRPr="0005624A">
        <w:rPr>
          <w:rFonts w:ascii="Traditional Arabic" w:hint="cs"/>
          <w:color w:val="auto"/>
          <w:sz w:val="34"/>
          <w:szCs w:val="34"/>
          <w:rtl/>
          <w:lang w:eastAsia="en-US"/>
        </w:rPr>
        <w:t xml:space="preserve"> </w:t>
      </w:r>
      <w:r w:rsidR="009A6C2D" w:rsidRPr="0005624A">
        <w:rPr>
          <w:rFonts w:ascii="Traditional Arabic" w:hint="cs"/>
          <w:color w:val="auto"/>
          <w:sz w:val="34"/>
          <w:szCs w:val="34"/>
          <w:rtl/>
          <w:lang w:eastAsia="en-US"/>
        </w:rPr>
        <w:t>أ</w:t>
      </w:r>
      <w:r w:rsidR="00A54F55" w:rsidRPr="0005624A">
        <w:rPr>
          <w:rFonts w:ascii="Traditional Arabic" w:hint="cs"/>
          <w:color w:val="auto"/>
          <w:sz w:val="34"/>
          <w:szCs w:val="34"/>
          <w:rtl/>
          <w:lang w:eastAsia="en-US"/>
        </w:rPr>
        <w:t>ن</w:t>
      </w:r>
      <w:r w:rsidR="00B506BA" w:rsidRPr="0005624A">
        <w:rPr>
          <w:rFonts w:ascii="Traditional Arabic" w:hint="cs"/>
          <w:color w:val="auto"/>
          <w:sz w:val="34"/>
          <w:szCs w:val="34"/>
          <w:rtl/>
          <w:lang w:eastAsia="en-US"/>
        </w:rPr>
        <w:t>ه قد يضطر إليه لرخاوة الأرض فيكون هو الأفضل خشية الانهيار</w:t>
      </w:r>
      <w:r w:rsidR="00A54F55" w:rsidRPr="0005624A">
        <w:rPr>
          <w:rStyle w:val="ae"/>
          <w:rFonts w:ascii="Traditional Arabic" w:hAnsi="Traditional Arabic"/>
          <w:sz w:val="34"/>
          <w:szCs w:val="34"/>
          <w:rtl/>
        </w:rPr>
        <w:t>(</w:t>
      </w:r>
      <w:r w:rsidR="00A54F55" w:rsidRPr="0005624A">
        <w:rPr>
          <w:rStyle w:val="ae"/>
          <w:rFonts w:ascii="Traditional Arabic" w:hAnsi="Traditional Arabic"/>
          <w:sz w:val="34"/>
          <w:szCs w:val="34"/>
          <w:rtl/>
        </w:rPr>
        <w:footnoteReference w:id="21"/>
      </w:r>
      <w:r w:rsidR="00A54F55" w:rsidRPr="0005624A">
        <w:rPr>
          <w:rStyle w:val="ae"/>
          <w:rFonts w:ascii="Traditional Arabic" w:hAnsi="Traditional Arabic"/>
          <w:sz w:val="34"/>
          <w:szCs w:val="34"/>
          <w:rtl/>
        </w:rPr>
        <w:t>)</w:t>
      </w:r>
      <w:r w:rsidR="00A54F55" w:rsidRPr="0005624A">
        <w:rPr>
          <w:rFonts w:ascii="Traditional Arabic" w:hint="cs"/>
          <w:color w:val="auto"/>
          <w:sz w:val="34"/>
          <w:szCs w:val="34"/>
          <w:rtl/>
          <w:lang w:eastAsia="en-US"/>
        </w:rPr>
        <w:t>.</w:t>
      </w:r>
    </w:p>
    <w:p w:rsidR="006E6356" w:rsidRPr="0005624A" w:rsidRDefault="00D34A5B" w:rsidP="004A79CD">
      <w:pPr>
        <w:widowControl/>
        <w:autoSpaceDE w:val="0"/>
        <w:autoSpaceDN w:val="0"/>
        <w:adjustRightInd w:val="0"/>
        <w:rPr>
          <w:rFonts w:ascii="Traditional Arabic"/>
          <w:color w:val="auto"/>
          <w:sz w:val="34"/>
          <w:szCs w:val="34"/>
          <w:rtl/>
          <w:lang w:eastAsia="en-US"/>
        </w:rPr>
      </w:pPr>
      <w:r w:rsidRPr="0005624A">
        <w:rPr>
          <w:rFonts w:ascii="Traditional Arabic" w:hint="cs"/>
          <w:b/>
          <w:bCs/>
          <w:color w:val="auto"/>
          <w:sz w:val="34"/>
          <w:szCs w:val="34"/>
          <w:rtl/>
          <w:lang w:eastAsia="en-US"/>
        </w:rPr>
        <w:t xml:space="preserve">الراجح: </w:t>
      </w:r>
      <w:r w:rsidR="00110C0E" w:rsidRPr="0005624A">
        <w:rPr>
          <w:rFonts w:ascii="Traditional Arabic" w:hint="cs"/>
          <w:color w:val="auto"/>
          <w:sz w:val="34"/>
          <w:szCs w:val="34"/>
          <w:rtl/>
          <w:lang w:eastAsia="en-US"/>
        </w:rPr>
        <w:t xml:space="preserve">بعد عرض قولي الفقهاء وأدلتهم , </w:t>
      </w:r>
      <w:r w:rsidR="004A79CD">
        <w:rPr>
          <w:rFonts w:ascii="Traditional Arabic" w:hint="cs"/>
          <w:color w:val="auto"/>
          <w:sz w:val="34"/>
          <w:szCs w:val="34"/>
          <w:rtl/>
          <w:lang w:eastAsia="en-US"/>
        </w:rPr>
        <w:t xml:space="preserve">فإن </w:t>
      </w:r>
      <w:r w:rsidRPr="0005624A">
        <w:rPr>
          <w:rFonts w:ascii="Traditional Arabic" w:hint="cs"/>
          <w:color w:val="auto"/>
          <w:sz w:val="34"/>
          <w:szCs w:val="34"/>
          <w:rtl/>
          <w:lang w:eastAsia="en-US"/>
        </w:rPr>
        <w:t xml:space="preserve">الذي تبيّن لي </w:t>
      </w:r>
      <w:r w:rsidR="004A79CD">
        <w:rPr>
          <w:rFonts w:ascii="Traditional Arabic" w:hint="cs"/>
          <w:color w:val="auto"/>
          <w:sz w:val="34"/>
          <w:szCs w:val="34"/>
          <w:rtl/>
          <w:lang w:eastAsia="en-US"/>
        </w:rPr>
        <w:t>-</w:t>
      </w:r>
      <w:r w:rsidRPr="0005624A">
        <w:rPr>
          <w:rFonts w:ascii="Traditional Arabic" w:hint="cs"/>
          <w:color w:val="auto"/>
          <w:sz w:val="34"/>
          <w:szCs w:val="34"/>
          <w:rtl/>
          <w:lang w:eastAsia="en-US"/>
        </w:rPr>
        <w:t>وال</w:t>
      </w:r>
      <w:r w:rsidR="00266C9E" w:rsidRPr="0005624A">
        <w:rPr>
          <w:rFonts w:ascii="Traditional Arabic" w:hint="cs"/>
          <w:color w:val="auto"/>
          <w:sz w:val="34"/>
          <w:szCs w:val="34"/>
          <w:rtl/>
          <w:lang w:eastAsia="en-US"/>
        </w:rPr>
        <w:t>له أعلم</w:t>
      </w:r>
      <w:r w:rsidR="004A79CD">
        <w:rPr>
          <w:rFonts w:ascii="Traditional Arabic" w:hint="cs"/>
          <w:color w:val="auto"/>
          <w:sz w:val="34"/>
          <w:szCs w:val="34"/>
          <w:rtl/>
          <w:lang w:eastAsia="en-US"/>
        </w:rPr>
        <w:t>-</w:t>
      </w:r>
      <w:r w:rsidR="00266C9E" w:rsidRPr="0005624A">
        <w:rPr>
          <w:rFonts w:ascii="Traditional Arabic" w:hint="cs"/>
          <w:color w:val="auto"/>
          <w:sz w:val="34"/>
          <w:szCs w:val="34"/>
          <w:rtl/>
          <w:lang w:eastAsia="en-US"/>
        </w:rPr>
        <w:t xml:space="preserve"> </w:t>
      </w:r>
      <w:r w:rsidR="00711280" w:rsidRPr="0005624A">
        <w:rPr>
          <w:rFonts w:ascii="Traditional Arabic" w:hint="cs"/>
          <w:color w:val="auto"/>
          <w:sz w:val="34"/>
          <w:szCs w:val="34"/>
          <w:rtl/>
          <w:lang w:eastAsia="en-US"/>
        </w:rPr>
        <w:t>أن اللحد أفضل من ا</w:t>
      </w:r>
      <w:r w:rsidR="00CA4D12" w:rsidRPr="0005624A">
        <w:rPr>
          <w:rFonts w:ascii="Traditional Arabic" w:hint="cs"/>
          <w:color w:val="auto"/>
          <w:sz w:val="34"/>
          <w:szCs w:val="34"/>
          <w:rtl/>
          <w:lang w:eastAsia="en-US"/>
        </w:rPr>
        <w:t>لشق</w:t>
      </w:r>
      <w:r w:rsidR="006E6356" w:rsidRPr="0005624A">
        <w:rPr>
          <w:rFonts w:ascii="Traditional Arabic" w:hint="cs"/>
          <w:color w:val="auto"/>
          <w:sz w:val="34"/>
          <w:szCs w:val="34"/>
          <w:rtl/>
          <w:lang w:eastAsia="en-US"/>
        </w:rPr>
        <w:t>ّ</w:t>
      </w:r>
      <w:r w:rsidR="00CA4D12" w:rsidRPr="0005624A">
        <w:rPr>
          <w:rFonts w:ascii="Traditional Arabic" w:hint="cs"/>
          <w:color w:val="auto"/>
          <w:sz w:val="34"/>
          <w:szCs w:val="34"/>
          <w:rtl/>
          <w:lang w:eastAsia="en-US"/>
        </w:rPr>
        <w:t xml:space="preserve"> مع جواز الشق إذا تعذر اللحد,</w:t>
      </w:r>
      <w:r w:rsidR="006E6356" w:rsidRPr="0005624A">
        <w:rPr>
          <w:rFonts w:ascii="Traditional Arabic" w:hint="cs"/>
          <w:color w:val="auto"/>
          <w:sz w:val="34"/>
          <w:szCs w:val="34"/>
          <w:rtl/>
          <w:lang w:eastAsia="en-US"/>
        </w:rPr>
        <w:t xml:space="preserve"> </w:t>
      </w:r>
      <w:r w:rsidR="00CA4D12" w:rsidRPr="0005624A">
        <w:rPr>
          <w:rFonts w:ascii="Traditional Arabic" w:hint="cs"/>
          <w:color w:val="auto"/>
          <w:sz w:val="34"/>
          <w:szCs w:val="34"/>
          <w:rtl/>
          <w:lang w:eastAsia="en-US"/>
        </w:rPr>
        <w:t>وذلك</w:t>
      </w:r>
      <w:r w:rsidR="006E6356" w:rsidRPr="0005624A">
        <w:rPr>
          <w:rFonts w:ascii="Traditional Arabic" w:hint="cs"/>
          <w:color w:val="auto"/>
          <w:sz w:val="34"/>
          <w:szCs w:val="34"/>
          <w:rtl/>
          <w:lang w:eastAsia="en-US"/>
        </w:rPr>
        <w:t xml:space="preserve"> لما يلي:</w:t>
      </w:r>
    </w:p>
    <w:p w:rsidR="00711280" w:rsidRPr="0005624A" w:rsidRDefault="006E6356" w:rsidP="00C475F2">
      <w:pPr>
        <w:widowControl/>
        <w:autoSpaceDE w:val="0"/>
        <w:autoSpaceDN w:val="0"/>
        <w:adjustRightInd w:val="0"/>
        <w:rPr>
          <w:rFonts w:ascii="Traditional Arabic"/>
          <w:color w:val="auto"/>
          <w:sz w:val="34"/>
          <w:szCs w:val="34"/>
          <w:rtl/>
          <w:lang w:eastAsia="en-US"/>
        </w:rPr>
      </w:pPr>
      <w:r w:rsidRPr="0005624A">
        <w:rPr>
          <w:rFonts w:ascii="Traditional Arabic" w:hint="cs"/>
          <w:b/>
          <w:bCs/>
          <w:color w:val="auto"/>
          <w:sz w:val="34"/>
          <w:szCs w:val="34"/>
          <w:rtl/>
          <w:lang w:eastAsia="en-US"/>
        </w:rPr>
        <w:t>1-</w:t>
      </w:r>
      <w:r w:rsidRPr="0005624A">
        <w:rPr>
          <w:rFonts w:ascii="Traditional Arabic" w:hint="cs"/>
          <w:color w:val="auto"/>
          <w:sz w:val="34"/>
          <w:szCs w:val="34"/>
          <w:rtl/>
          <w:lang w:eastAsia="en-US"/>
        </w:rPr>
        <w:t xml:space="preserve"> </w:t>
      </w:r>
      <w:r w:rsidR="00CA4D12" w:rsidRPr="0005624A">
        <w:rPr>
          <w:rFonts w:ascii="Traditional Arabic" w:hint="cs"/>
          <w:color w:val="auto"/>
          <w:sz w:val="34"/>
          <w:szCs w:val="34"/>
          <w:rtl/>
          <w:lang w:eastAsia="en-US"/>
        </w:rPr>
        <w:t xml:space="preserve"> لقوة أدلة القائلين به.</w:t>
      </w:r>
    </w:p>
    <w:p w:rsidR="003613A9" w:rsidRPr="0005624A" w:rsidRDefault="006E6356" w:rsidP="00C475F2">
      <w:pPr>
        <w:widowControl/>
        <w:autoSpaceDE w:val="0"/>
        <w:autoSpaceDN w:val="0"/>
        <w:adjustRightInd w:val="0"/>
        <w:rPr>
          <w:rFonts w:ascii="Traditional Arabic"/>
          <w:b/>
          <w:bCs/>
          <w:color w:val="auto"/>
          <w:sz w:val="34"/>
          <w:szCs w:val="34"/>
          <w:rtl/>
          <w:lang w:eastAsia="en-US"/>
        </w:rPr>
      </w:pPr>
      <w:r w:rsidRPr="0005624A">
        <w:rPr>
          <w:rFonts w:ascii="Traditional Arabic" w:hint="cs"/>
          <w:b/>
          <w:bCs/>
          <w:color w:val="auto"/>
          <w:sz w:val="34"/>
          <w:szCs w:val="34"/>
          <w:rtl/>
          <w:lang w:eastAsia="en-US"/>
        </w:rPr>
        <w:t>2-</w:t>
      </w:r>
      <w:r w:rsidRPr="0005624A">
        <w:rPr>
          <w:rFonts w:ascii="Traditional Arabic" w:hint="cs"/>
          <w:color w:val="auto"/>
          <w:sz w:val="34"/>
          <w:szCs w:val="34"/>
          <w:rtl/>
          <w:lang w:eastAsia="en-US"/>
        </w:rPr>
        <w:t xml:space="preserve"> أما أدل</w:t>
      </w:r>
      <w:r w:rsidR="00085B1A" w:rsidRPr="0005624A">
        <w:rPr>
          <w:rFonts w:ascii="Traditional Arabic" w:hint="cs"/>
          <w:color w:val="auto"/>
          <w:sz w:val="34"/>
          <w:szCs w:val="34"/>
          <w:rtl/>
          <w:lang w:eastAsia="en-US"/>
        </w:rPr>
        <w:t>ّ</w:t>
      </w:r>
      <w:r w:rsidRPr="0005624A">
        <w:rPr>
          <w:rFonts w:ascii="Traditional Arabic" w:hint="cs"/>
          <w:color w:val="auto"/>
          <w:sz w:val="34"/>
          <w:szCs w:val="34"/>
          <w:rtl/>
          <w:lang w:eastAsia="en-US"/>
        </w:rPr>
        <w:t>ة ال</w:t>
      </w:r>
      <w:r w:rsidR="000371F6" w:rsidRPr="0005624A">
        <w:rPr>
          <w:rFonts w:ascii="Traditional Arabic" w:hint="cs"/>
          <w:color w:val="auto"/>
          <w:sz w:val="34"/>
          <w:szCs w:val="34"/>
          <w:rtl/>
          <w:lang w:eastAsia="en-US"/>
        </w:rPr>
        <w:t>ّ</w:t>
      </w:r>
      <w:r w:rsidR="00CE0C16" w:rsidRPr="0005624A">
        <w:rPr>
          <w:rFonts w:ascii="Traditional Arabic" w:hint="cs"/>
          <w:color w:val="auto"/>
          <w:sz w:val="34"/>
          <w:szCs w:val="34"/>
          <w:rtl/>
          <w:lang w:eastAsia="en-US"/>
        </w:rPr>
        <w:t xml:space="preserve">تي استدل بها أصحاب القول الثاني, قد </w:t>
      </w:r>
      <w:r w:rsidRPr="0005624A">
        <w:rPr>
          <w:rFonts w:ascii="Traditional Arabic" w:hint="cs"/>
          <w:color w:val="auto"/>
          <w:sz w:val="34"/>
          <w:szCs w:val="34"/>
          <w:rtl/>
          <w:lang w:eastAsia="en-US"/>
        </w:rPr>
        <w:t>تكون أدل</w:t>
      </w:r>
      <w:r w:rsidR="00E90127" w:rsidRPr="0005624A">
        <w:rPr>
          <w:rFonts w:ascii="Traditional Arabic" w:hint="cs"/>
          <w:color w:val="auto"/>
          <w:sz w:val="34"/>
          <w:szCs w:val="34"/>
          <w:rtl/>
          <w:lang w:eastAsia="en-US"/>
        </w:rPr>
        <w:t>ّ</w:t>
      </w:r>
      <w:r w:rsidRPr="0005624A">
        <w:rPr>
          <w:rFonts w:ascii="Traditional Arabic" w:hint="cs"/>
          <w:color w:val="auto"/>
          <w:sz w:val="34"/>
          <w:szCs w:val="34"/>
          <w:rtl/>
          <w:lang w:eastAsia="en-US"/>
        </w:rPr>
        <w:t>ة للجواز وليست للأفضلية والله أعلم.</w:t>
      </w:r>
    </w:p>
    <w:p w:rsidR="00035A3C" w:rsidRPr="0005624A" w:rsidRDefault="003613A9" w:rsidP="00C475F2">
      <w:pPr>
        <w:widowControl/>
        <w:autoSpaceDE w:val="0"/>
        <w:autoSpaceDN w:val="0"/>
        <w:adjustRightInd w:val="0"/>
        <w:rPr>
          <w:rFonts w:ascii="Traditional Arabic"/>
          <w:color w:val="auto"/>
          <w:sz w:val="34"/>
          <w:szCs w:val="34"/>
          <w:rtl/>
          <w:lang w:eastAsia="en-US"/>
        </w:rPr>
      </w:pPr>
      <w:r w:rsidRPr="0005624A">
        <w:rPr>
          <w:rFonts w:ascii="Traditional Arabic" w:hint="cs"/>
          <w:b/>
          <w:bCs/>
          <w:color w:val="auto"/>
          <w:sz w:val="34"/>
          <w:szCs w:val="34"/>
          <w:rtl/>
          <w:lang w:eastAsia="en-US"/>
        </w:rPr>
        <w:t>3</w:t>
      </w:r>
      <w:r w:rsidR="00035A3C" w:rsidRPr="0005624A">
        <w:rPr>
          <w:rFonts w:ascii="Traditional Arabic" w:hint="cs"/>
          <w:b/>
          <w:bCs/>
          <w:color w:val="auto"/>
          <w:sz w:val="34"/>
          <w:szCs w:val="34"/>
          <w:rtl/>
          <w:lang w:eastAsia="en-US"/>
        </w:rPr>
        <w:t>-</w:t>
      </w:r>
      <w:r w:rsidR="00035A3C" w:rsidRPr="0005624A">
        <w:rPr>
          <w:rFonts w:ascii="Traditional Arabic" w:hint="cs"/>
          <w:color w:val="auto"/>
          <w:sz w:val="34"/>
          <w:szCs w:val="34"/>
          <w:rtl/>
          <w:lang w:eastAsia="en-US"/>
        </w:rPr>
        <w:t xml:space="preserve"> أما </w:t>
      </w:r>
      <w:r w:rsidR="00B0227A" w:rsidRPr="0005624A">
        <w:rPr>
          <w:rFonts w:ascii="Traditional Arabic" w:hint="cs"/>
          <w:color w:val="auto"/>
          <w:sz w:val="34"/>
          <w:szCs w:val="34"/>
          <w:rtl/>
          <w:lang w:eastAsia="en-US"/>
        </w:rPr>
        <w:t xml:space="preserve">قول الحنابلة </w:t>
      </w:r>
      <w:r w:rsidR="00035A3C" w:rsidRPr="0005624A">
        <w:rPr>
          <w:rFonts w:ascii="Traditional Arabic" w:hint="cs"/>
          <w:color w:val="auto"/>
          <w:sz w:val="34"/>
          <w:szCs w:val="34"/>
          <w:rtl/>
          <w:lang w:eastAsia="en-US"/>
        </w:rPr>
        <w:t>: أن الشقّ مكروه بغير عذر, فليس بصحيح, لأن حديث أبن عباس رضي الله عنهما لا يدلّ على النهي عن الشقّ حتى يكون مكروهاً , ولكن</w:t>
      </w:r>
      <w:r w:rsidR="0024766C" w:rsidRPr="0005624A">
        <w:rPr>
          <w:rFonts w:ascii="Traditional Arabic" w:hint="cs"/>
          <w:color w:val="auto"/>
          <w:sz w:val="34"/>
          <w:szCs w:val="34"/>
          <w:rtl/>
          <w:lang w:eastAsia="en-US"/>
        </w:rPr>
        <w:t>ّ</w:t>
      </w:r>
      <w:r w:rsidR="00035A3C" w:rsidRPr="0005624A">
        <w:rPr>
          <w:rFonts w:ascii="Traditional Arabic" w:hint="cs"/>
          <w:color w:val="auto"/>
          <w:sz w:val="34"/>
          <w:szCs w:val="34"/>
          <w:rtl/>
          <w:lang w:eastAsia="en-US"/>
        </w:rPr>
        <w:t>ه دليل</w:t>
      </w:r>
      <w:r w:rsidR="00205766" w:rsidRPr="0005624A">
        <w:rPr>
          <w:rFonts w:ascii="Traditional Arabic" w:hint="cs"/>
          <w:color w:val="auto"/>
          <w:sz w:val="34"/>
          <w:szCs w:val="34"/>
          <w:rtl/>
          <w:lang w:eastAsia="en-US"/>
        </w:rPr>
        <w:t xml:space="preserve"> </w:t>
      </w:r>
      <w:r w:rsidR="00035A3C" w:rsidRPr="0005624A">
        <w:rPr>
          <w:rFonts w:ascii="Traditional Arabic" w:hint="cs"/>
          <w:color w:val="auto"/>
          <w:sz w:val="34"/>
          <w:szCs w:val="34"/>
          <w:rtl/>
          <w:lang w:eastAsia="en-US"/>
        </w:rPr>
        <w:t>على أن اللحد أفضل من الشقّ وجواز الشقّ يؤخذ من أدلّة أخرى.</w:t>
      </w:r>
    </w:p>
    <w:sectPr w:rsidR="00035A3C" w:rsidRPr="0005624A" w:rsidSect="005205F2">
      <w:headerReference w:type="default" r:id="rId7"/>
      <w:footerReference w:type="default" r:id="rId8"/>
      <w:footnotePr>
        <w:numRestart w:val="eachPage"/>
      </w:footnotePr>
      <w:pgSz w:w="11906" w:h="16838"/>
      <w:pgMar w:top="1701" w:right="1985" w:bottom="1701" w:left="1701" w:header="709" w:footer="709" w:gutter="0"/>
      <w:pgNumType w:start="307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1B28" w:rsidRDefault="00F81B28" w:rsidP="00C97D1C">
      <w:r>
        <w:separator/>
      </w:r>
    </w:p>
  </w:endnote>
  <w:endnote w:type="continuationSeparator" w:id="1">
    <w:p w:rsidR="00F81B28" w:rsidRDefault="00F81B28" w:rsidP="00C97D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  <w:rtl/>
        <w:lang w:val="ar-SA"/>
      </w:rPr>
      <w:id w:val="8926909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8D534A" w:rsidRDefault="008D534A">
        <w:pPr>
          <w:pStyle w:val="aff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~ </w:t>
        </w:r>
        <w:r w:rsidR="00721953" w:rsidRPr="008D534A">
          <w:rPr>
            <w:b/>
            <w:bCs/>
          </w:rPr>
          <w:fldChar w:fldCharType="begin"/>
        </w:r>
        <w:r w:rsidRPr="008D534A">
          <w:rPr>
            <w:b/>
            <w:bCs/>
          </w:rPr>
          <w:instrText xml:space="preserve"> PAGE    \* MERGEFORMAT </w:instrText>
        </w:r>
        <w:r w:rsidR="00721953" w:rsidRPr="008D534A">
          <w:rPr>
            <w:b/>
            <w:bCs/>
          </w:rPr>
          <w:fldChar w:fldCharType="separate"/>
        </w:r>
        <w:r w:rsidR="00EA55BD" w:rsidRPr="00EA55BD">
          <w:rPr>
            <w:rFonts w:asciiTheme="majorHAnsi" w:hAnsiTheme="majorHAnsi"/>
            <w:b/>
            <w:bCs/>
            <w:noProof/>
            <w:sz w:val="28"/>
            <w:szCs w:val="28"/>
            <w:rtl/>
            <w:lang w:val="ar-SA"/>
          </w:rPr>
          <w:t>311</w:t>
        </w:r>
        <w:r w:rsidR="00721953" w:rsidRPr="008D534A">
          <w:rPr>
            <w:b/>
            <w:bCs/>
          </w:rPr>
          <w:fldChar w:fldCharType="end"/>
        </w: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 ~</w:t>
        </w:r>
      </w:p>
    </w:sdtContent>
  </w:sdt>
  <w:p w:rsidR="008D534A" w:rsidRDefault="008D534A">
    <w:pPr>
      <w:pStyle w:val="af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1B28" w:rsidRDefault="00F81B28" w:rsidP="00467792">
      <w:pPr>
        <w:ind w:firstLine="0"/>
      </w:pPr>
      <w:r>
        <w:separator/>
      </w:r>
    </w:p>
  </w:footnote>
  <w:footnote w:type="continuationSeparator" w:id="1">
    <w:p w:rsidR="00F81B28" w:rsidRDefault="00F81B28" w:rsidP="00467792">
      <w:pPr>
        <w:ind w:firstLine="0"/>
      </w:pPr>
      <w:r>
        <w:separator/>
      </w:r>
    </w:p>
  </w:footnote>
  <w:footnote w:id="2">
    <w:p w:rsidR="003613A9" w:rsidRDefault="00CF2E75" w:rsidP="004C0B25">
      <w:pPr>
        <w:pStyle w:val="af3"/>
        <w:rPr>
          <w:rFonts w:ascii="Tahoma" w:hAnsi="Tahoma"/>
          <w:sz w:val="32"/>
          <w:szCs w:val="32"/>
          <w:rtl/>
        </w:rPr>
      </w:pPr>
      <w:r w:rsidRPr="00C472A4">
        <w:rPr>
          <w:rFonts w:ascii="Tahoma" w:hAnsi="Tahoma"/>
          <w:sz w:val="32"/>
          <w:szCs w:val="32"/>
          <w:rtl/>
        </w:rPr>
        <w:t>(</w:t>
      </w:r>
      <w:r w:rsidRPr="00C472A4">
        <w:rPr>
          <w:rFonts w:ascii="Tahoma" w:hAnsi="Tahoma"/>
          <w:sz w:val="32"/>
          <w:szCs w:val="32"/>
        </w:rPr>
        <w:footnoteRef/>
      </w:r>
      <w:r w:rsidRPr="00C472A4">
        <w:rPr>
          <w:rFonts w:ascii="Tahoma" w:hAnsi="Tahoma"/>
          <w:sz w:val="32"/>
          <w:szCs w:val="32"/>
          <w:rtl/>
        </w:rPr>
        <w:t>)</w:t>
      </w:r>
      <w:r w:rsidR="008F7E09" w:rsidRPr="00C472A4">
        <w:rPr>
          <w:rFonts w:ascii="Tahoma" w:hAnsi="Tahoma" w:hint="cs"/>
          <w:sz w:val="32"/>
          <w:szCs w:val="32"/>
          <w:rtl/>
        </w:rPr>
        <w:t xml:space="preserve"> </w:t>
      </w:r>
      <w:r w:rsidR="005D108A" w:rsidRPr="00C472A4">
        <w:rPr>
          <w:rFonts w:ascii="Tahoma" w:hAnsi="Tahoma" w:hint="eastAsia"/>
          <w:sz w:val="32"/>
          <w:szCs w:val="32"/>
          <w:rtl/>
        </w:rPr>
        <w:t>الإلحاد</w:t>
      </w:r>
      <w:r w:rsidR="005D108A" w:rsidRPr="00C472A4">
        <w:rPr>
          <w:rFonts w:ascii="Tahoma" w:hAnsi="Tahoma"/>
          <w:sz w:val="32"/>
          <w:szCs w:val="32"/>
          <w:rtl/>
        </w:rPr>
        <w:t xml:space="preserve"> </w:t>
      </w:r>
      <w:r w:rsidR="005D108A" w:rsidRPr="00C472A4">
        <w:rPr>
          <w:rFonts w:ascii="Tahoma" w:hAnsi="Tahoma" w:hint="eastAsia"/>
          <w:sz w:val="32"/>
          <w:szCs w:val="32"/>
          <w:rtl/>
        </w:rPr>
        <w:t>،</w:t>
      </w:r>
      <w:r w:rsidR="005D108A" w:rsidRPr="00C472A4">
        <w:rPr>
          <w:rFonts w:ascii="Tahoma" w:hAnsi="Tahoma"/>
          <w:sz w:val="32"/>
          <w:szCs w:val="32"/>
          <w:rtl/>
        </w:rPr>
        <w:t xml:space="preserve"> </w:t>
      </w:r>
      <w:r w:rsidR="005D108A" w:rsidRPr="00C472A4">
        <w:rPr>
          <w:rFonts w:ascii="Tahoma" w:hAnsi="Tahoma" w:hint="eastAsia"/>
          <w:sz w:val="32"/>
          <w:szCs w:val="32"/>
          <w:rtl/>
        </w:rPr>
        <w:t>واللحد</w:t>
      </w:r>
      <w:r w:rsidR="005D108A" w:rsidRPr="00C472A4">
        <w:rPr>
          <w:rFonts w:ascii="Tahoma" w:hAnsi="Tahoma"/>
          <w:sz w:val="32"/>
          <w:szCs w:val="32"/>
          <w:rtl/>
        </w:rPr>
        <w:t xml:space="preserve"> </w:t>
      </w:r>
      <w:r w:rsidR="0045450A">
        <w:rPr>
          <w:rFonts w:ascii="Tahoma" w:hAnsi="Tahoma" w:hint="cs"/>
          <w:sz w:val="32"/>
          <w:szCs w:val="32"/>
          <w:rtl/>
        </w:rPr>
        <w:t>في اللغة</w:t>
      </w:r>
      <w:r w:rsidR="005D108A" w:rsidRPr="00C472A4">
        <w:rPr>
          <w:rFonts w:ascii="Tahoma" w:hAnsi="Tahoma"/>
          <w:sz w:val="32"/>
          <w:szCs w:val="32"/>
          <w:rtl/>
        </w:rPr>
        <w:t xml:space="preserve">: </w:t>
      </w:r>
      <w:r w:rsidR="005D108A" w:rsidRPr="00C472A4">
        <w:rPr>
          <w:rFonts w:ascii="Tahoma" w:hAnsi="Tahoma" w:hint="eastAsia"/>
          <w:sz w:val="32"/>
          <w:szCs w:val="32"/>
          <w:rtl/>
        </w:rPr>
        <w:t>الميل</w:t>
      </w:r>
      <w:r w:rsidR="005D108A" w:rsidRPr="00C472A4">
        <w:rPr>
          <w:rFonts w:ascii="Tahoma" w:hAnsi="Tahoma"/>
          <w:sz w:val="32"/>
          <w:szCs w:val="32"/>
          <w:rtl/>
        </w:rPr>
        <w:t xml:space="preserve"> </w:t>
      </w:r>
      <w:r w:rsidR="005D108A" w:rsidRPr="00C472A4">
        <w:rPr>
          <w:rFonts w:ascii="Tahoma" w:hAnsi="Tahoma" w:hint="eastAsia"/>
          <w:sz w:val="32"/>
          <w:szCs w:val="32"/>
          <w:rtl/>
        </w:rPr>
        <w:t>والعدول</w:t>
      </w:r>
      <w:r w:rsidR="005D108A" w:rsidRPr="00C472A4">
        <w:rPr>
          <w:rFonts w:ascii="Tahoma" w:hAnsi="Tahoma"/>
          <w:sz w:val="32"/>
          <w:szCs w:val="32"/>
          <w:rtl/>
        </w:rPr>
        <w:t xml:space="preserve"> </w:t>
      </w:r>
      <w:r w:rsidR="005D108A" w:rsidRPr="00C472A4">
        <w:rPr>
          <w:rFonts w:ascii="Tahoma" w:hAnsi="Tahoma" w:hint="eastAsia"/>
          <w:sz w:val="32"/>
          <w:szCs w:val="32"/>
          <w:rtl/>
        </w:rPr>
        <w:t>عن</w:t>
      </w:r>
      <w:r w:rsidR="005D108A" w:rsidRPr="00C472A4">
        <w:rPr>
          <w:rFonts w:ascii="Tahoma" w:hAnsi="Tahoma"/>
          <w:sz w:val="32"/>
          <w:szCs w:val="32"/>
          <w:rtl/>
        </w:rPr>
        <w:t xml:space="preserve"> </w:t>
      </w:r>
      <w:r w:rsidR="005D108A" w:rsidRPr="00C472A4">
        <w:rPr>
          <w:rFonts w:ascii="Tahoma" w:hAnsi="Tahoma" w:hint="eastAsia"/>
          <w:sz w:val="32"/>
          <w:szCs w:val="32"/>
          <w:rtl/>
        </w:rPr>
        <w:t>الشيء</w:t>
      </w:r>
      <w:r w:rsidR="005D108A" w:rsidRPr="00C472A4">
        <w:rPr>
          <w:rFonts w:ascii="Tahoma" w:hAnsi="Tahoma"/>
          <w:sz w:val="32"/>
          <w:szCs w:val="32"/>
          <w:rtl/>
        </w:rPr>
        <w:t xml:space="preserve"> </w:t>
      </w:r>
      <w:r w:rsidR="005D108A" w:rsidRPr="00C472A4">
        <w:rPr>
          <w:rFonts w:ascii="Tahoma" w:hAnsi="Tahoma" w:hint="eastAsia"/>
          <w:sz w:val="32"/>
          <w:szCs w:val="32"/>
          <w:rtl/>
        </w:rPr>
        <w:t>،</w:t>
      </w:r>
      <w:r w:rsidR="005D108A" w:rsidRPr="00C472A4">
        <w:rPr>
          <w:rFonts w:ascii="Tahoma" w:hAnsi="Tahoma"/>
          <w:sz w:val="32"/>
          <w:szCs w:val="32"/>
          <w:rtl/>
        </w:rPr>
        <w:t xml:space="preserve"> </w:t>
      </w:r>
      <w:r w:rsidR="005D108A" w:rsidRPr="00C472A4">
        <w:rPr>
          <w:rFonts w:ascii="Tahoma" w:hAnsi="Tahoma" w:hint="eastAsia"/>
          <w:sz w:val="32"/>
          <w:szCs w:val="32"/>
          <w:rtl/>
        </w:rPr>
        <w:t>ومنه</w:t>
      </w:r>
      <w:r w:rsidR="005D108A" w:rsidRPr="00C472A4">
        <w:rPr>
          <w:rFonts w:ascii="Tahoma" w:hAnsi="Tahoma"/>
          <w:sz w:val="32"/>
          <w:szCs w:val="32"/>
          <w:rtl/>
        </w:rPr>
        <w:t xml:space="preserve"> : </w:t>
      </w:r>
      <w:r w:rsidR="005D108A" w:rsidRPr="00C472A4">
        <w:rPr>
          <w:rFonts w:ascii="Tahoma" w:hAnsi="Tahoma" w:hint="eastAsia"/>
          <w:sz w:val="32"/>
          <w:szCs w:val="32"/>
          <w:rtl/>
        </w:rPr>
        <w:t>لحد</w:t>
      </w:r>
      <w:r w:rsidR="005D108A" w:rsidRPr="00C472A4">
        <w:rPr>
          <w:rFonts w:ascii="Tahoma" w:hAnsi="Tahoma"/>
          <w:sz w:val="32"/>
          <w:szCs w:val="32"/>
          <w:rtl/>
        </w:rPr>
        <w:t xml:space="preserve"> </w:t>
      </w:r>
      <w:r w:rsidR="005D108A" w:rsidRPr="00C472A4">
        <w:rPr>
          <w:rFonts w:ascii="Tahoma" w:hAnsi="Tahoma" w:hint="eastAsia"/>
          <w:sz w:val="32"/>
          <w:szCs w:val="32"/>
          <w:rtl/>
        </w:rPr>
        <w:t>القبر</w:t>
      </w:r>
      <w:r w:rsidR="005D108A" w:rsidRPr="00C472A4">
        <w:rPr>
          <w:rFonts w:ascii="Tahoma" w:hAnsi="Tahoma"/>
          <w:sz w:val="32"/>
          <w:szCs w:val="32"/>
          <w:rtl/>
        </w:rPr>
        <w:t xml:space="preserve"> </w:t>
      </w:r>
      <w:r w:rsidR="005D108A" w:rsidRPr="00C472A4">
        <w:rPr>
          <w:rFonts w:ascii="Tahoma" w:hAnsi="Tahoma" w:hint="eastAsia"/>
          <w:sz w:val="32"/>
          <w:szCs w:val="32"/>
          <w:rtl/>
        </w:rPr>
        <w:t>وإلحاده</w:t>
      </w:r>
      <w:r w:rsidR="005D108A" w:rsidRPr="00C472A4">
        <w:rPr>
          <w:rFonts w:ascii="Tahoma" w:hAnsi="Tahoma"/>
          <w:sz w:val="32"/>
          <w:szCs w:val="32"/>
          <w:rtl/>
        </w:rPr>
        <w:t xml:space="preserve"> </w:t>
      </w:r>
      <w:r w:rsidR="005D108A" w:rsidRPr="00C472A4">
        <w:rPr>
          <w:rFonts w:ascii="Tahoma" w:hAnsi="Tahoma" w:hint="eastAsia"/>
          <w:sz w:val="32"/>
          <w:szCs w:val="32"/>
          <w:rtl/>
        </w:rPr>
        <w:t>أي</w:t>
      </w:r>
      <w:r w:rsidR="005D108A" w:rsidRPr="00C472A4">
        <w:rPr>
          <w:rFonts w:ascii="Tahoma" w:hAnsi="Tahoma"/>
          <w:sz w:val="32"/>
          <w:szCs w:val="32"/>
          <w:rtl/>
        </w:rPr>
        <w:t xml:space="preserve"> </w:t>
      </w:r>
      <w:r w:rsidR="00894616" w:rsidRPr="00C472A4">
        <w:rPr>
          <w:rFonts w:ascii="Tahoma" w:hAnsi="Tahoma" w:hint="cs"/>
          <w:sz w:val="32"/>
          <w:szCs w:val="32"/>
          <w:rtl/>
        </w:rPr>
        <w:t xml:space="preserve">   </w:t>
      </w:r>
      <w:r w:rsidR="005D108A" w:rsidRPr="00C472A4">
        <w:rPr>
          <w:rFonts w:ascii="Tahoma" w:hAnsi="Tahoma" w:hint="eastAsia"/>
          <w:sz w:val="32"/>
          <w:szCs w:val="32"/>
          <w:rtl/>
        </w:rPr>
        <w:t>جعل</w:t>
      </w:r>
      <w:r w:rsidR="005D108A" w:rsidRPr="00C472A4">
        <w:rPr>
          <w:rFonts w:ascii="Tahoma" w:hAnsi="Tahoma"/>
          <w:sz w:val="32"/>
          <w:szCs w:val="32"/>
          <w:rtl/>
        </w:rPr>
        <w:t xml:space="preserve"> </w:t>
      </w:r>
      <w:r w:rsidR="005D108A" w:rsidRPr="00C472A4">
        <w:rPr>
          <w:rFonts w:ascii="Tahoma" w:hAnsi="Tahoma" w:hint="eastAsia"/>
          <w:sz w:val="32"/>
          <w:szCs w:val="32"/>
          <w:rtl/>
        </w:rPr>
        <w:t>الشق</w:t>
      </w:r>
      <w:r w:rsidR="005D108A" w:rsidRPr="00C472A4">
        <w:rPr>
          <w:rFonts w:ascii="Tahoma" w:hAnsi="Tahoma"/>
          <w:sz w:val="32"/>
          <w:szCs w:val="32"/>
          <w:rtl/>
        </w:rPr>
        <w:t xml:space="preserve"> </w:t>
      </w:r>
      <w:r w:rsidR="005D108A" w:rsidRPr="00C472A4">
        <w:rPr>
          <w:rFonts w:ascii="Tahoma" w:hAnsi="Tahoma" w:hint="eastAsia"/>
          <w:sz w:val="32"/>
          <w:szCs w:val="32"/>
          <w:rtl/>
        </w:rPr>
        <w:t>في</w:t>
      </w:r>
      <w:r w:rsidR="005D108A" w:rsidRPr="00C472A4">
        <w:rPr>
          <w:rFonts w:ascii="Tahoma" w:hAnsi="Tahoma"/>
          <w:sz w:val="32"/>
          <w:szCs w:val="32"/>
          <w:rtl/>
        </w:rPr>
        <w:t xml:space="preserve"> </w:t>
      </w:r>
      <w:r w:rsidR="005D108A" w:rsidRPr="00C472A4">
        <w:rPr>
          <w:rFonts w:ascii="Tahoma" w:hAnsi="Tahoma" w:hint="eastAsia"/>
          <w:sz w:val="32"/>
          <w:szCs w:val="32"/>
          <w:rtl/>
        </w:rPr>
        <w:t>جانبه</w:t>
      </w:r>
      <w:r w:rsidR="005D108A" w:rsidRPr="00C472A4">
        <w:rPr>
          <w:rFonts w:ascii="Tahoma" w:hAnsi="Tahoma"/>
          <w:sz w:val="32"/>
          <w:szCs w:val="32"/>
          <w:rtl/>
        </w:rPr>
        <w:t xml:space="preserve"> </w:t>
      </w:r>
      <w:r w:rsidR="005D108A" w:rsidRPr="00C472A4">
        <w:rPr>
          <w:rFonts w:ascii="Tahoma" w:hAnsi="Tahoma" w:hint="eastAsia"/>
          <w:sz w:val="32"/>
          <w:szCs w:val="32"/>
          <w:rtl/>
        </w:rPr>
        <w:t>لا</w:t>
      </w:r>
      <w:r w:rsidR="005D108A" w:rsidRPr="00C472A4">
        <w:rPr>
          <w:rFonts w:ascii="Tahoma" w:hAnsi="Tahoma"/>
          <w:sz w:val="32"/>
          <w:szCs w:val="32"/>
          <w:rtl/>
        </w:rPr>
        <w:t xml:space="preserve"> </w:t>
      </w:r>
      <w:r w:rsidR="005D108A" w:rsidRPr="00C472A4">
        <w:rPr>
          <w:rFonts w:ascii="Tahoma" w:hAnsi="Tahoma" w:hint="eastAsia"/>
          <w:sz w:val="32"/>
          <w:szCs w:val="32"/>
          <w:rtl/>
        </w:rPr>
        <w:t>في</w:t>
      </w:r>
      <w:r w:rsidR="005D108A" w:rsidRPr="00C472A4">
        <w:rPr>
          <w:rFonts w:ascii="Tahoma" w:hAnsi="Tahoma"/>
          <w:sz w:val="32"/>
          <w:szCs w:val="32"/>
          <w:rtl/>
        </w:rPr>
        <w:t xml:space="preserve"> </w:t>
      </w:r>
      <w:r w:rsidR="005D108A" w:rsidRPr="00C472A4">
        <w:rPr>
          <w:rFonts w:ascii="Tahoma" w:hAnsi="Tahoma" w:hint="eastAsia"/>
          <w:sz w:val="32"/>
          <w:szCs w:val="32"/>
          <w:rtl/>
        </w:rPr>
        <w:t>وسطه</w:t>
      </w:r>
      <w:r w:rsidR="005D108A" w:rsidRPr="00C472A4">
        <w:rPr>
          <w:rFonts w:ascii="Tahoma" w:hAnsi="Tahoma"/>
          <w:sz w:val="32"/>
          <w:szCs w:val="32"/>
          <w:rtl/>
        </w:rPr>
        <w:t xml:space="preserve"> . </w:t>
      </w:r>
      <w:r w:rsidR="005D108A" w:rsidRPr="00C472A4">
        <w:rPr>
          <w:rFonts w:ascii="Tahoma" w:hAnsi="Tahoma" w:hint="eastAsia"/>
          <w:sz w:val="32"/>
          <w:szCs w:val="32"/>
          <w:rtl/>
        </w:rPr>
        <w:t>وألحدت</w:t>
      </w:r>
      <w:r w:rsidR="005D108A" w:rsidRPr="00C472A4">
        <w:rPr>
          <w:rFonts w:ascii="Tahoma" w:hAnsi="Tahoma"/>
          <w:sz w:val="32"/>
          <w:szCs w:val="32"/>
          <w:rtl/>
        </w:rPr>
        <w:t xml:space="preserve"> </w:t>
      </w:r>
      <w:r w:rsidR="005D108A" w:rsidRPr="00C472A4">
        <w:rPr>
          <w:rFonts w:ascii="Tahoma" w:hAnsi="Tahoma" w:hint="eastAsia"/>
          <w:sz w:val="32"/>
          <w:szCs w:val="32"/>
          <w:rtl/>
        </w:rPr>
        <w:t>الميت</w:t>
      </w:r>
      <w:r w:rsidR="005D108A" w:rsidRPr="00C472A4">
        <w:rPr>
          <w:rFonts w:ascii="Tahoma" w:hAnsi="Tahoma"/>
          <w:sz w:val="32"/>
          <w:szCs w:val="32"/>
          <w:rtl/>
        </w:rPr>
        <w:t xml:space="preserve"> </w:t>
      </w:r>
      <w:r w:rsidR="005D108A" w:rsidRPr="00C472A4">
        <w:rPr>
          <w:rFonts w:ascii="Tahoma" w:hAnsi="Tahoma" w:hint="eastAsia"/>
          <w:sz w:val="32"/>
          <w:szCs w:val="32"/>
          <w:rtl/>
        </w:rPr>
        <w:t>،</w:t>
      </w:r>
      <w:r w:rsidR="005D108A" w:rsidRPr="00C472A4">
        <w:rPr>
          <w:rFonts w:ascii="Tahoma" w:hAnsi="Tahoma"/>
          <w:sz w:val="32"/>
          <w:szCs w:val="32"/>
          <w:rtl/>
        </w:rPr>
        <w:t xml:space="preserve"> </w:t>
      </w:r>
      <w:r w:rsidR="005D108A" w:rsidRPr="00C472A4">
        <w:rPr>
          <w:rFonts w:ascii="Tahoma" w:hAnsi="Tahoma" w:hint="eastAsia"/>
          <w:sz w:val="32"/>
          <w:szCs w:val="32"/>
          <w:rtl/>
        </w:rPr>
        <w:t>ولحدته</w:t>
      </w:r>
      <w:r w:rsidR="005D108A" w:rsidRPr="00C472A4">
        <w:rPr>
          <w:rFonts w:ascii="Tahoma" w:hAnsi="Tahoma"/>
          <w:sz w:val="32"/>
          <w:szCs w:val="32"/>
          <w:rtl/>
        </w:rPr>
        <w:t xml:space="preserve"> : </w:t>
      </w:r>
      <w:r w:rsidR="005D108A" w:rsidRPr="00C472A4">
        <w:rPr>
          <w:rFonts w:ascii="Tahoma" w:hAnsi="Tahoma" w:hint="eastAsia"/>
          <w:sz w:val="32"/>
          <w:szCs w:val="32"/>
          <w:rtl/>
        </w:rPr>
        <w:t>جعلته</w:t>
      </w:r>
      <w:r w:rsidR="005D108A" w:rsidRPr="00C472A4">
        <w:rPr>
          <w:rFonts w:ascii="Tahoma" w:hAnsi="Tahoma"/>
          <w:sz w:val="32"/>
          <w:szCs w:val="32"/>
          <w:rtl/>
        </w:rPr>
        <w:t xml:space="preserve"> </w:t>
      </w:r>
      <w:r w:rsidR="005D108A" w:rsidRPr="00C472A4">
        <w:rPr>
          <w:rFonts w:ascii="Tahoma" w:hAnsi="Tahoma" w:hint="eastAsia"/>
          <w:sz w:val="32"/>
          <w:szCs w:val="32"/>
          <w:rtl/>
        </w:rPr>
        <w:t>في</w:t>
      </w:r>
      <w:r w:rsidR="005D108A" w:rsidRPr="00C472A4">
        <w:rPr>
          <w:rFonts w:ascii="Tahoma" w:hAnsi="Tahoma"/>
          <w:sz w:val="32"/>
          <w:szCs w:val="32"/>
          <w:rtl/>
        </w:rPr>
        <w:t xml:space="preserve"> </w:t>
      </w:r>
      <w:r w:rsidR="005D108A" w:rsidRPr="00C472A4">
        <w:rPr>
          <w:rFonts w:ascii="Tahoma" w:hAnsi="Tahoma" w:hint="eastAsia"/>
          <w:sz w:val="32"/>
          <w:szCs w:val="32"/>
          <w:rtl/>
        </w:rPr>
        <w:t>اللحد</w:t>
      </w:r>
      <w:r w:rsidR="005D108A" w:rsidRPr="00C472A4">
        <w:rPr>
          <w:rFonts w:ascii="Tahoma" w:hAnsi="Tahoma"/>
          <w:sz w:val="32"/>
          <w:szCs w:val="32"/>
          <w:rtl/>
        </w:rPr>
        <w:t xml:space="preserve"> </w:t>
      </w:r>
      <w:r w:rsidR="005D108A" w:rsidRPr="00C472A4">
        <w:rPr>
          <w:rFonts w:ascii="Tahoma" w:hAnsi="Tahoma" w:hint="eastAsia"/>
          <w:sz w:val="32"/>
          <w:szCs w:val="32"/>
          <w:rtl/>
        </w:rPr>
        <w:t>،</w:t>
      </w:r>
      <w:r w:rsidR="005D108A" w:rsidRPr="00C472A4">
        <w:rPr>
          <w:rFonts w:ascii="Tahoma" w:hAnsi="Tahoma"/>
          <w:sz w:val="32"/>
          <w:szCs w:val="32"/>
          <w:rtl/>
        </w:rPr>
        <w:t xml:space="preserve"> </w:t>
      </w:r>
      <w:r w:rsidR="005D108A" w:rsidRPr="00C472A4">
        <w:rPr>
          <w:rFonts w:ascii="Tahoma" w:hAnsi="Tahoma" w:hint="eastAsia"/>
          <w:sz w:val="32"/>
          <w:szCs w:val="32"/>
          <w:rtl/>
        </w:rPr>
        <w:t>أو</w:t>
      </w:r>
      <w:r w:rsidR="005D108A" w:rsidRPr="00C472A4">
        <w:rPr>
          <w:rFonts w:ascii="Tahoma" w:hAnsi="Tahoma"/>
          <w:sz w:val="32"/>
          <w:szCs w:val="32"/>
          <w:rtl/>
        </w:rPr>
        <w:t xml:space="preserve"> </w:t>
      </w:r>
      <w:r w:rsidR="005D108A" w:rsidRPr="00C472A4">
        <w:rPr>
          <w:rFonts w:ascii="Tahoma" w:hAnsi="Tahoma" w:hint="eastAsia"/>
          <w:sz w:val="32"/>
          <w:szCs w:val="32"/>
          <w:rtl/>
        </w:rPr>
        <w:t>عملت</w:t>
      </w:r>
      <w:r w:rsidR="005D108A" w:rsidRPr="00C472A4">
        <w:rPr>
          <w:rFonts w:ascii="Tahoma" w:hAnsi="Tahoma"/>
          <w:sz w:val="32"/>
          <w:szCs w:val="32"/>
          <w:rtl/>
        </w:rPr>
        <w:t xml:space="preserve"> </w:t>
      </w:r>
      <w:r w:rsidR="005D108A" w:rsidRPr="00C472A4">
        <w:rPr>
          <w:rFonts w:ascii="Tahoma" w:hAnsi="Tahoma" w:hint="eastAsia"/>
          <w:sz w:val="32"/>
          <w:szCs w:val="32"/>
          <w:rtl/>
        </w:rPr>
        <w:t>له</w:t>
      </w:r>
      <w:r w:rsidR="005D108A" w:rsidRPr="00C472A4">
        <w:rPr>
          <w:rFonts w:ascii="Tahoma" w:hAnsi="Tahoma"/>
          <w:sz w:val="32"/>
          <w:szCs w:val="32"/>
          <w:rtl/>
        </w:rPr>
        <w:t xml:space="preserve"> </w:t>
      </w:r>
      <w:r w:rsidR="005D108A" w:rsidRPr="00C472A4">
        <w:rPr>
          <w:rFonts w:ascii="Tahoma" w:hAnsi="Tahoma" w:hint="eastAsia"/>
          <w:sz w:val="32"/>
          <w:szCs w:val="32"/>
          <w:rtl/>
        </w:rPr>
        <w:t>لحدا</w:t>
      </w:r>
      <w:r w:rsidR="0014299B" w:rsidRPr="00C472A4">
        <w:rPr>
          <w:rFonts w:ascii="Tahoma" w:hAnsi="Tahoma" w:hint="cs"/>
          <w:sz w:val="32"/>
          <w:szCs w:val="32"/>
          <w:rtl/>
        </w:rPr>
        <w:t>ً,</w:t>
      </w:r>
      <w:r w:rsidR="0014299B" w:rsidRPr="00C472A4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14299B" w:rsidRPr="00C472A4">
        <w:rPr>
          <w:rFonts w:ascii="Traditional Arabic" w:hint="eastAsia"/>
          <w:sz w:val="32"/>
          <w:szCs w:val="32"/>
          <w:rtl/>
          <w:lang w:eastAsia="en-US"/>
        </w:rPr>
        <w:t>وسمي</w:t>
      </w:r>
      <w:r w:rsidR="0014299B" w:rsidRPr="00C472A4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14299B" w:rsidRPr="00C472A4">
        <w:rPr>
          <w:rFonts w:ascii="Traditional Arabic" w:hint="eastAsia"/>
          <w:sz w:val="32"/>
          <w:szCs w:val="32"/>
          <w:rtl/>
          <w:lang w:eastAsia="en-US"/>
        </w:rPr>
        <w:t>اللحد</w:t>
      </w:r>
      <w:r w:rsidR="0014299B" w:rsidRPr="00C472A4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14299B" w:rsidRPr="00C472A4">
        <w:rPr>
          <w:rFonts w:ascii="Traditional Arabic" w:hint="eastAsia"/>
          <w:sz w:val="32"/>
          <w:szCs w:val="32"/>
          <w:rtl/>
          <w:lang w:eastAsia="en-US"/>
        </w:rPr>
        <w:t>لأنه</w:t>
      </w:r>
      <w:r w:rsidR="0014299B" w:rsidRPr="00C472A4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14299B" w:rsidRPr="00C472A4">
        <w:rPr>
          <w:rFonts w:ascii="Traditional Arabic" w:hint="eastAsia"/>
          <w:sz w:val="32"/>
          <w:szCs w:val="32"/>
          <w:rtl/>
          <w:lang w:eastAsia="en-US"/>
        </w:rPr>
        <w:t>مائل</w:t>
      </w:r>
      <w:r w:rsidR="0014299B" w:rsidRPr="00C472A4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14299B" w:rsidRPr="00C472A4">
        <w:rPr>
          <w:rFonts w:ascii="Traditional Arabic" w:hint="eastAsia"/>
          <w:sz w:val="32"/>
          <w:szCs w:val="32"/>
          <w:rtl/>
          <w:lang w:eastAsia="en-US"/>
        </w:rPr>
        <w:t>في</w:t>
      </w:r>
      <w:r w:rsidR="0014299B" w:rsidRPr="00C472A4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14299B" w:rsidRPr="00C472A4">
        <w:rPr>
          <w:rFonts w:ascii="Traditional Arabic" w:hint="eastAsia"/>
          <w:sz w:val="32"/>
          <w:szCs w:val="32"/>
          <w:rtl/>
          <w:lang w:eastAsia="en-US"/>
        </w:rPr>
        <w:t>أحد</w:t>
      </w:r>
      <w:r w:rsidR="0014299B" w:rsidRPr="00C472A4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14299B" w:rsidRPr="00C472A4">
        <w:rPr>
          <w:rFonts w:ascii="Traditional Arabic" w:hint="eastAsia"/>
          <w:sz w:val="32"/>
          <w:szCs w:val="32"/>
          <w:rtl/>
          <w:lang w:eastAsia="en-US"/>
        </w:rPr>
        <w:t>جانبي</w:t>
      </w:r>
      <w:r w:rsidR="0014299B" w:rsidRPr="00C472A4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14299B" w:rsidRPr="00C472A4">
        <w:rPr>
          <w:rFonts w:ascii="Traditional Arabic" w:hint="eastAsia"/>
          <w:sz w:val="32"/>
          <w:szCs w:val="32"/>
          <w:rtl/>
          <w:lang w:eastAsia="en-US"/>
        </w:rPr>
        <w:t>الجدث</w:t>
      </w:r>
      <w:r w:rsidR="003613A9">
        <w:rPr>
          <w:rFonts w:ascii="Tahoma" w:hAnsi="Tahoma" w:hint="cs"/>
          <w:sz w:val="32"/>
          <w:szCs w:val="32"/>
          <w:rtl/>
        </w:rPr>
        <w:t>.</w:t>
      </w:r>
    </w:p>
    <w:p w:rsidR="005D108A" w:rsidRPr="00C472A4" w:rsidRDefault="004D4B8D" w:rsidP="001432DC">
      <w:pPr>
        <w:pStyle w:val="af3"/>
        <w:ind w:hanging="31"/>
        <w:rPr>
          <w:rFonts w:ascii="Tahoma" w:hAnsi="Tahoma"/>
          <w:sz w:val="32"/>
          <w:szCs w:val="32"/>
          <w:rtl/>
        </w:rPr>
      </w:pPr>
      <w:r>
        <w:rPr>
          <w:rFonts w:ascii="Tahoma" w:hAnsi="Tahoma" w:hint="cs"/>
          <w:sz w:val="32"/>
          <w:szCs w:val="32"/>
          <w:rtl/>
        </w:rPr>
        <w:t xml:space="preserve"> </w:t>
      </w:r>
      <w:r w:rsidR="006D5267" w:rsidRPr="00C472A4">
        <w:rPr>
          <w:rFonts w:ascii="Tahoma" w:hAnsi="Tahoma" w:hint="cs"/>
          <w:sz w:val="32"/>
          <w:szCs w:val="32"/>
          <w:rtl/>
        </w:rPr>
        <w:t>انظر مادة(لحد) في:</w:t>
      </w:r>
      <w:r w:rsidR="00AD6E1D" w:rsidRPr="00C472A4">
        <w:rPr>
          <w:rFonts w:ascii="Tahoma" w:hAnsi="Tahoma" w:hint="cs"/>
          <w:sz w:val="32"/>
          <w:szCs w:val="32"/>
          <w:rtl/>
        </w:rPr>
        <w:t xml:space="preserve"> </w:t>
      </w:r>
      <w:r w:rsidR="0014299B" w:rsidRPr="00C472A4">
        <w:rPr>
          <w:rFonts w:ascii="Tahoma" w:hAnsi="Tahoma" w:hint="cs"/>
          <w:sz w:val="32"/>
          <w:szCs w:val="32"/>
          <w:rtl/>
        </w:rPr>
        <w:t>مقاييس اللغة</w:t>
      </w:r>
      <w:r w:rsidR="00AD6E1D" w:rsidRPr="00C472A4">
        <w:rPr>
          <w:rFonts w:ascii="Tahoma" w:hAnsi="Tahoma" w:hint="cs"/>
          <w:sz w:val="32"/>
          <w:szCs w:val="32"/>
          <w:rtl/>
        </w:rPr>
        <w:t xml:space="preserve"> </w:t>
      </w:r>
      <w:r w:rsidR="0014299B" w:rsidRPr="00C472A4">
        <w:rPr>
          <w:rFonts w:ascii="Tahoma" w:hAnsi="Tahoma" w:hint="cs"/>
          <w:sz w:val="32"/>
          <w:szCs w:val="32"/>
          <w:rtl/>
        </w:rPr>
        <w:t>(5/236),</w:t>
      </w:r>
      <w:r w:rsidR="00AD6E1D" w:rsidRPr="00C472A4">
        <w:rPr>
          <w:rFonts w:ascii="Tahoma" w:hAnsi="Tahoma" w:hint="cs"/>
          <w:sz w:val="32"/>
          <w:szCs w:val="32"/>
          <w:rtl/>
        </w:rPr>
        <w:t xml:space="preserve"> </w:t>
      </w:r>
      <w:r w:rsidR="0014299B" w:rsidRPr="00C472A4">
        <w:rPr>
          <w:rFonts w:ascii="Tahoma" w:hAnsi="Tahoma" w:hint="cs"/>
          <w:sz w:val="32"/>
          <w:szCs w:val="32"/>
          <w:rtl/>
        </w:rPr>
        <w:t>ال</w:t>
      </w:r>
      <w:r w:rsidR="001C37BF" w:rsidRPr="00C472A4">
        <w:rPr>
          <w:rFonts w:ascii="Tahoma" w:hAnsi="Tahoma" w:hint="cs"/>
          <w:sz w:val="32"/>
          <w:szCs w:val="32"/>
          <w:rtl/>
        </w:rPr>
        <w:t>نهاية في غريب الحديث</w:t>
      </w:r>
      <w:r w:rsidR="00814B50" w:rsidRPr="00C472A4">
        <w:rPr>
          <w:rFonts w:ascii="Tahoma" w:hAnsi="Tahoma" w:hint="cs"/>
          <w:sz w:val="32"/>
          <w:szCs w:val="32"/>
          <w:rtl/>
        </w:rPr>
        <w:t xml:space="preserve"> والأثر</w:t>
      </w:r>
      <w:r w:rsidR="003613A9">
        <w:rPr>
          <w:rFonts w:ascii="Tahoma" w:hAnsi="Tahoma" w:hint="cs"/>
          <w:sz w:val="32"/>
          <w:szCs w:val="32"/>
          <w:rtl/>
        </w:rPr>
        <w:t xml:space="preserve"> </w:t>
      </w:r>
      <w:r w:rsidR="00814B50" w:rsidRPr="00C472A4">
        <w:rPr>
          <w:rFonts w:ascii="Tahoma" w:hAnsi="Tahoma" w:hint="cs"/>
          <w:sz w:val="32"/>
          <w:szCs w:val="32"/>
          <w:rtl/>
        </w:rPr>
        <w:t xml:space="preserve">(4/236), </w:t>
      </w:r>
      <w:r w:rsidR="001C37BF" w:rsidRPr="00C472A4">
        <w:rPr>
          <w:rFonts w:ascii="Tahoma" w:hAnsi="Tahoma" w:hint="cs"/>
          <w:sz w:val="32"/>
          <w:szCs w:val="32"/>
          <w:rtl/>
        </w:rPr>
        <w:t>لسا</w:t>
      </w:r>
      <w:r w:rsidR="0014299B" w:rsidRPr="00C472A4">
        <w:rPr>
          <w:rFonts w:ascii="Tahoma" w:hAnsi="Tahoma" w:hint="cs"/>
          <w:sz w:val="32"/>
          <w:szCs w:val="32"/>
          <w:rtl/>
        </w:rPr>
        <w:t>ن العرب(3/388)</w:t>
      </w:r>
      <w:r w:rsidR="00C56E05" w:rsidRPr="00C472A4">
        <w:rPr>
          <w:rFonts w:ascii="Tahoma" w:hAnsi="Tahoma" w:hint="cs"/>
          <w:sz w:val="32"/>
          <w:szCs w:val="32"/>
          <w:rtl/>
        </w:rPr>
        <w:t>,</w:t>
      </w:r>
      <w:r w:rsidR="00AD6E1D" w:rsidRPr="00C472A4">
        <w:rPr>
          <w:rFonts w:ascii="Tahoma" w:hAnsi="Tahoma" w:hint="cs"/>
          <w:sz w:val="32"/>
          <w:szCs w:val="32"/>
          <w:rtl/>
        </w:rPr>
        <w:t xml:space="preserve"> </w:t>
      </w:r>
      <w:r w:rsidR="00C56E05" w:rsidRPr="00C472A4">
        <w:rPr>
          <w:rFonts w:ascii="Tahoma" w:hAnsi="Tahoma" w:hint="cs"/>
          <w:sz w:val="32"/>
          <w:szCs w:val="32"/>
          <w:rtl/>
        </w:rPr>
        <w:t>المصباح المنير</w:t>
      </w:r>
      <w:r w:rsidR="00AD6E1D" w:rsidRPr="00C472A4">
        <w:rPr>
          <w:rFonts w:ascii="Tahoma" w:hAnsi="Tahoma" w:hint="cs"/>
          <w:sz w:val="32"/>
          <w:szCs w:val="32"/>
          <w:rtl/>
        </w:rPr>
        <w:t xml:space="preserve"> </w:t>
      </w:r>
      <w:r w:rsidR="00C56E05" w:rsidRPr="00C472A4">
        <w:rPr>
          <w:rFonts w:ascii="Tahoma" w:hAnsi="Tahoma" w:hint="cs"/>
          <w:sz w:val="32"/>
          <w:szCs w:val="32"/>
          <w:rtl/>
        </w:rPr>
        <w:t>(2/550).</w:t>
      </w:r>
    </w:p>
    <w:p w:rsidR="00CF2E75" w:rsidRPr="00C472A4" w:rsidRDefault="00AE6E2C" w:rsidP="004C0B25">
      <w:pPr>
        <w:pStyle w:val="af3"/>
        <w:ind w:hanging="31"/>
        <w:rPr>
          <w:sz w:val="32"/>
          <w:szCs w:val="32"/>
        </w:rPr>
      </w:pPr>
      <w:r w:rsidRPr="00E328F0">
        <w:rPr>
          <w:rFonts w:ascii="Tahoma" w:hAnsi="Tahoma" w:hint="cs"/>
          <w:sz w:val="32"/>
          <w:szCs w:val="32"/>
          <w:rtl/>
        </w:rPr>
        <w:t xml:space="preserve">وفي </w:t>
      </w:r>
      <w:r w:rsidR="005D108A" w:rsidRPr="00E328F0">
        <w:rPr>
          <w:rFonts w:ascii="Tahoma" w:hAnsi="Tahoma" w:hint="cs"/>
          <w:sz w:val="32"/>
          <w:szCs w:val="32"/>
          <w:rtl/>
        </w:rPr>
        <w:t>ا</w:t>
      </w:r>
      <w:r w:rsidRPr="00E328F0">
        <w:rPr>
          <w:rFonts w:ascii="Tahoma" w:hAnsi="Tahoma" w:hint="cs"/>
          <w:sz w:val="32"/>
          <w:szCs w:val="32"/>
          <w:rtl/>
        </w:rPr>
        <w:t>لاصطلاح</w:t>
      </w:r>
      <w:r w:rsidR="005D108A" w:rsidRPr="00E328F0">
        <w:rPr>
          <w:rFonts w:ascii="Tahoma" w:hAnsi="Tahoma" w:hint="cs"/>
          <w:sz w:val="32"/>
          <w:szCs w:val="32"/>
          <w:rtl/>
        </w:rPr>
        <w:t>:</w:t>
      </w:r>
      <w:r w:rsidR="005D108A" w:rsidRPr="00E328F0">
        <w:rPr>
          <w:rFonts w:ascii="Tahoma" w:hAnsi="Tahoma"/>
          <w:sz w:val="32"/>
          <w:szCs w:val="32"/>
          <w:rtl/>
        </w:rPr>
        <w:t xml:space="preserve"> </w:t>
      </w:r>
      <w:r w:rsidR="00CF2E75" w:rsidRPr="00E328F0">
        <w:rPr>
          <w:rFonts w:ascii="Tahoma" w:hAnsi="Tahoma" w:hint="eastAsia"/>
          <w:sz w:val="32"/>
          <w:szCs w:val="32"/>
          <w:rtl/>
        </w:rPr>
        <w:t>اللحد</w:t>
      </w:r>
      <w:r w:rsidR="00CF2E75" w:rsidRPr="00E328F0">
        <w:rPr>
          <w:rFonts w:ascii="Tahoma" w:hAnsi="Tahoma"/>
          <w:sz w:val="32"/>
          <w:szCs w:val="32"/>
          <w:rtl/>
        </w:rPr>
        <w:t xml:space="preserve"> </w:t>
      </w:r>
      <w:r w:rsidR="00CF2E75" w:rsidRPr="00E328F0">
        <w:rPr>
          <w:rFonts w:ascii="Tahoma" w:hAnsi="Tahoma" w:hint="eastAsia"/>
          <w:sz w:val="32"/>
          <w:szCs w:val="32"/>
          <w:rtl/>
        </w:rPr>
        <w:t>هو</w:t>
      </w:r>
      <w:r w:rsidR="00CF2E75" w:rsidRPr="00E328F0">
        <w:rPr>
          <w:rFonts w:ascii="Tahoma" w:hAnsi="Tahoma"/>
          <w:sz w:val="32"/>
          <w:szCs w:val="32"/>
          <w:rtl/>
        </w:rPr>
        <w:t xml:space="preserve"> </w:t>
      </w:r>
      <w:r w:rsidR="00CF2E75" w:rsidRPr="00E328F0">
        <w:rPr>
          <w:rFonts w:ascii="Tahoma" w:hAnsi="Tahoma" w:hint="eastAsia"/>
          <w:sz w:val="32"/>
          <w:szCs w:val="32"/>
          <w:rtl/>
        </w:rPr>
        <w:t>أن</w:t>
      </w:r>
      <w:r w:rsidR="006F797B" w:rsidRPr="00E328F0">
        <w:rPr>
          <w:rFonts w:ascii="Tahoma" w:hAnsi="Tahoma" w:hint="eastAsia"/>
          <w:sz w:val="32"/>
          <w:szCs w:val="32"/>
          <w:rtl/>
        </w:rPr>
        <w:t xml:space="preserve"> يحفر</w:t>
      </w:r>
      <w:r w:rsidR="006F797B" w:rsidRPr="00E328F0">
        <w:rPr>
          <w:rFonts w:ascii="Tahoma" w:hAnsi="Tahoma"/>
          <w:sz w:val="32"/>
          <w:szCs w:val="32"/>
          <w:rtl/>
        </w:rPr>
        <w:t xml:space="preserve"> </w:t>
      </w:r>
      <w:r w:rsidR="006F797B" w:rsidRPr="00E328F0">
        <w:rPr>
          <w:rFonts w:ascii="Tahoma" w:hAnsi="Tahoma" w:hint="eastAsia"/>
          <w:sz w:val="32"/>
          <w:szCs w:val="32"/>
          <w:rtl/>
        </w:rPr>
        <w:t>القبر</w:t>
      </w:r>
      <w:r w:rsidR="006F797B" w:rsidRPr="00E328F0">
        <w:rPr>
          <w:rFonts w:ascii="Tahoma" w:hAnsi="Tahoma"/>
          <w:sz w:val="32"/>
          <w:szCs w:val="32"/>
          <w:rtl/>
        </w:rPr>
        <w:t xml:space="preserve"> </w:t>
      </w:r>
      <w:r w:rsidR="006F797B" w:rsidRPr="00E328F0">
        <w:rPr>
          <w:rFonts w:ascii="Tahoma" w:hAnsi="Tahoma" w:hint="eastAsia"/>
          <w:sz w:val="32"/>
          <w:szCs w:val="32"/>
          <w:rtl/>
        </w:rPr>
        <w:t>ثم</w:t>
      </w:r>
      <w:r w:rsidR="006F797B" w:rsidRPr="00E328F0">
        <w:rPr>
          <w:rFonts w:ascii="Tahoma" w:hAnsi="Tahoma"/>
          <w:sz w:val="32"/>
          <w:szCs w:val="32"/>
          <w:rtl/>
        </w:rPr>
        <w:t xml:space="preserve"> </w:t>
      </w:r>
      <w:r w:rsidR="006F797B" w:rsidRPr="00E328F0">
        <w:rPr>
          <w:rFonts w:ascii="Tahoma" w:hAnsi="Tahoma" w:hint="eastAsia"/>
          <w:sz w:val="32"/>
          <w:szCs w:val="32"/>
          <w:rtl/>
        </w:rPr>
        <w:t>يحفر</w:t>
      </w:r>
      <w:r w:rsidR="00CF2E75" w:rsidRPr="00E328F0">
        <w:rPr>
          <w:rFonts w:ascii="Tahoma" w:hAnsi="Tahoma"/>
          <w:sz w:val="32"/>
          <w:szCs w:val="32"/>
          <w:rtl/>
        </w:rPr>
        <w:t xml:space="preserve"> </w:t>
      </w:r>
      <w:r w:rsidR="00CF2E75" w:rsidRPr="00E328F0">
        <w:rPr>
          <w:rFonts w:ascii="Tahoma" w:hAnsi="Tahoma" w:hint="eastAsia"/>
          <w:sz w:val="32"/>
          <w:szCs w:val="32"/>
          <w:rtl/>
        </w:rPr>
        <w:t>في</w:t>
      </w:r>
      <w:r w:rsidR="00CF2E75" w:rsidRPr="00E328F0">
        <w:rPr>
          <w:rFonts w:ascii="Tahoma" w:hAnsi="Tahoma"/>
          <w:sz w:val="32"/>
          <w:szCs w:val="32"/>
          <w:rtl/>
        </w:rPr>
        <w:t xml:space="preserve"> </w:t>
      </w:r>
      <w:r w:rsidR="00CF2E75" w:rsidRPr="00E328F0">
        <w:rPr>
          <w:rFonts w:ascii="Tahoma" w:hAnsi="Tahoma" w:hint="eastAsia"/>
          <w:sz w:val="32"/>
          <w:szCs w:val="32"/>
          <w:rtl/>
        </w:rPr>
        <w:t>جانب</w:t>
      </w:r>
      <w:r w:rsidR="00CF2E75" w:rsidRPr="00E328F0">
        <w:rPr>
          <w:rFonts w:ascii="Tahoma" w:hAnsi="Tahoma"/>
          <w:sz w:val="32"/>
          <w:szCs w:val="32"/>
          <w:rtl/>
        </w:rPr>
        <w:t xml:space="preserve"> </w:t>
      </w:r>
      <w:r w:rsidR="006F797B" w:rsidRPr="00E328F0">
        <w:rPr>
          <w:rFonts w:ascii="Tahoma" w:hAnsi="Tahoma" w:hint="eastAsia"/>
          <w:sz w:val="32"/>
          <w:szCs w:val="32"/>
          <w:rtl/>
        </w:rPr>
        <w:t>القبلة</w:t>
      </w:r>
      <w:r w:rsidR="006F797B" w:rsidRPr="00E328F0">
        <w:rPr>
          <w:rFonts w:ascii="Tahoma" w:hAnsi="Tahoma"/>
          <w:sz w:val="32"/>
          <w:szCs w:val="32"/>
          <w:rtl/>
        </w:rPr>
        <w:t xml:space="preserve"> </w:t>
      </w:r>
      <w:r w:rsidR="006F797B" w:rsidRPr="00E328F0">
        <w:rPr>
          <w:rFonts w:ascii="Tahoma" w:hAnsi="Tahoma" w:hint="eastAsia"/>
          <w:sz w:val="32"/>
          <w:szCs w:val="32"/>
          <w:rtl/>
        </w:rPr>
        <w:t>منه</w:t>
      </w:r>
      <w:r w:rsidR="006F797B" w:rsidRPr="00E328F0">
        <w:rPr>
          <w:rFonts w:ascii="Tahoma" w:hAnsi="Tahoma"/>
          <w:sz w:val="32"/>
          <w:szCs w:val="32"/>
          <w:rtl/>
        </w:rPr>
        <w:t xml:space="preserve"> </w:t>
      </w:r>
      <w:r w:rsidR="006F797B" w:rsidRPr="00E328F0">
        <w:rPr>
          <w:rFonts w:ascii="Tahoma" w:hAnsi="Tahoma" w:hint="eastAsia"/>
          <w:sz w:val="32"/>
          <w:szCs w:val="32"/>
          <w:rtl/>
        </w:rPr>
        <w:t>حفيرة</w:t>
      </w:r>
      <w:r w:rsidR="006F797B" w:rsidRPr="00E328F0">
        <w:rPr>
          <w:rFonts w:ascii="Tahoma" w:hAnsi="Tahoma"/>
          <w:sz w:val="32"/>
          <w:szCs w:val="32"/>
          <w:rtl/>
        </w:rPr>
        <w:t xml:space="preserve"> </w:t>
      </w:r>
      <w:r w:rsidR="00CF2E75" w:rsidRPr="00E328F0">
        <w:rPr>
          <w:rFonts w:ascii="Tahoma" w:hAnsi="Tahoma" w:hint="eastAsia"/>
          <w:sz w:val="32"/>
          <w:szCs w:val="32"/>
          <w:rtl/>
        </w:rPr>
        <w:t>،</w:t>
      </w:r>
      <w:r w:rsidR="00CF2E75" w:rsidRPr="00E328F0">
        <w:rPr>
          <w:rFonts w:ascii="Tahoma" w:hAnsi="Tahoma"/>
          <w:sz w:val="32"/>
          <w:szCs w:val="32"/>
          <w:rtl/>
        </w:rPr>
        <w:t xml:space="preserve"> </w:t>
      </w:r>
      <w:r w:rsidR="00CF2E75" w:rsidRPr="00E328F0">
        <w:rPr>
          <w:rFonts w:ascii="Tahoma" w:hAnsi="Tahoma" w:hint="eastAsia"/>
          <w:sz w:val="32"/>
          <w:szCs w:val="32"/>
          <w:rtl/>
        </w:rPr>
        <w:t>يوضع</w:t>
      </w:r>
      <w:r w:rsidR="00CF2E75" w:rsidRPr="00E328F0">
        <w:rPr>
          <w:rFonts w:ascii="Tahoma" w:hAnsi="Tahoma"/>
          <w:sz w:val="32"/>
          <w:szCs w:val="32"/>
          <w:rtl/>
        </w:rPr>
        <w:t xml:space="preserve"> </w:t>
      </w:r>
      <w:r w:rsidR="00CF2E75" w:rsidRPr="00E328F0">
        <w:rPr>
          <w:rFonts w:ascii="Tahoma" w:hAnsi="Tahoma" w:hint="eastAsia"/>
          <w:sz w:val="32"/>
          <w:szCs w:val="32"/>
          <w:rtl/>
        </w:rPr>
        <w:t>فيه</w:t>
      </w:r>
      <w:r w:rsidR="00CF2E75" w:rsidRPr="00E328F0">
        <w:rPr>
          <w:rFonts w:ascii="Tahoma" w:hAnsi="Tahoma"/>
          <w:sz w:val="32"/>
          <w:szCs w:val="32"/>
          <w:rtl/>
        </w:rPr>
        <w:t xml:space="preserve"> </w:t>
      </w:r>
      <w:r w:rsidR="00CF2E75" w:rsidRPr="00E328F0">
        <w:rPr>
          <w:rFonts w:ascii="Tahoma" w:hAnsi="Tahoma" w:hint="eastAsia"/>
          <w:sz w:val="32"/>
          <w:szCs w:val="32"/>
          <w:rtl/>
        </w:rPr>
        <w:t>الميت</w:t>
      </w:r>
      <w:r w:rsidR="00E328F0" w:rsidRPr="00E328F0">
        <w:rPr>
          <w:rFonts w:ascii="Tahoma" w:hAnsi="Tahoma" w:hint="cs"/>
          <w:sz w:val="32"/>
          <w:szCs w:val="32"/>
          <w:rtl/>
        </w:rPr>
        <w:t xml:space="preserve">, </w:t>
      </w:r>
      <w:r w:rsidR="00E328F0" w:rsidRPr="00E328F0">
        <w:rPr>
          <w:rFonts w:ascii="Traditional Arabic" w:hint="eastAsia"/>
          <w:sz w:val="32"/>
          <w:szCs w:val="32"/>
          <w:rtl/>
          <w:lang w:eastAsia="en-US"/>
        </w:rPr>
        <w:t>ولا</w:t>
      </w:r>
      <w:r w:rsidR="00E328F0" w:rsidRPr="00E328F0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E328F0" w:rsidRPr="00E328F0">
        <w:rPr>
          <w:rFonts w:ascii="Traditional Arabic" w:hint="eastAsia"/>
          <w:sz w:val="32"/>
          <w:szCs w:val="32"/>
          <w:rtl/>
          <w:lang w:eastAsia="en-US"/>
        </w:rPr>
        <w:t>يعمق</w:t>
      </w:r>
      <w:r w:rsidR="00E328F0" w:rsidRPr="00E328F0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E328F0" w:rsidRPr="00E328F0">
        <w:rPr>
          <w:rFonts w:ascii="Traditional Arabic" w:hint="eastAsia"/>
          <w:sz w:val="32"/>
          <w:szCs w:val="32"/>
          <w:rtl/>
          <w:lang w:eastAsia="en-US"/>
        </w:rPr>
        <w:t>تعميقا</w:t>
      </w:r>
      <w:r w:rsidR="00E328F0">
        <w:rPr>
          <w:rFonts w:ascii="Traditional Arabic" w:hint="cs"/>
          <w:sz w:val="32"/>
          <w:szCs w:val="32"/>
          <w:rtl/>
          <w:lang w:eastAsia="en-US"/>
        </w:rPr>
        <w:t>ّ</w:t>
      </w:r>
      <w:r w:rsidR="00E328F0" w:rsidRPr="00E328F0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E328F0" w:rsidRPr="00E328F0">
        <w:rPr>
          <w:rFonts w:ascii="Traditional Arabic" w:hint="eastAsia"/>
          <w:sz w:val="32"/>
          <w:szCs w:val="32"/>
          <w:rtl/>
          <w:lang w:eastAsia="en-US"/>
        </w:rPr>
        <w:t>ينزل</w:t>
      </w:r>
      <w:r w:rsidR="00E328F0" w:rsidRPr="00E328F0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E328F0" w:rsidRPr="00E328F0">
        <w:rPr>
          <w:rFonts w:ascii="Traditional Arabic" w:hint="eastAsia"/>
          <w:sz w:val="32"/>
          <w:szCs w:val="32"/>
          <w:rtl/>
          <w:lang w:eastAsia="en-US"/>
        </w:rPr>
        <w:t>فيه</w:t>
      </w:r>
      <w:r w:rsidR="00E328F0" w:rsidRPr="00E328F0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E328F0" w:rsidRPr="00E328F0">
        <w:rPr>
          <w:rFonts w:ascii="Traditional Arabic" w:hint="eastAsia"/>
          <w:sz w:val="32"/>
          <w:szCs w:val="32"/>
          <w:rtl/>
          <w:lang w:eastAsia="en-US"/>
        </w:rPr>
        <w:t>جسد</w:t>
      </w:r>
      <w:r w:rsidR="00E328F0" w:rsidRPr="00E328F0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E328F0" w:rsidRPr="00E328F0">
        <w:rPr>
          <w:rFonts w:ascii="Traditional Arabic" w:hint="eastAsia"/>
          <w:sz w:val="32"/>
          <w:szCs w:val="32"/>
          <w:rtl/>
          <w:lang w:eastAsia="en-US"/>
        </w:rPr>
        <w:t>الميت</w:t>
      </w:r>
      <w:r w:rsidR="00E328F0" w:rsidRPr="00E328F0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E328F0" w:rsidRPr="00E328F0">
        <w:rPr>
          <w:rFonts w:ascii="Traditional Arabic" w:hint="eastAsia"/>
          <w:sz w:val="32"/>
          <w:szCs w:val="32"/>
          <w:rtl/>
          <w:lang w:eastAsia="en-US"/>
        </w:rPr>
        <w:t>كثيرا</w:t>
      </w:r>
      <w:r w:rsidR="00E328F0" w:rsidRPr="00E328F0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E328F0" w:rsidRPr="00E328F0">
        <w:rPr>
          <w:rFonts w:ascii="Traditional Arabic" w:hint="eastAsia"/>
          <w:sz w:val="32"/>
          <w:szCs w:val="32"/>
          <w:rtl/>
          <w:lang w:eastAsia="en-US"/>
        </w:rPr>
        <w:t>بل</w:t>
      </w:r>
      <w:r w:rsidR="00E328F0" w:rsidRPr="00E328F0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E328F0" w:rsidRPr="00E328F0">
        <w:rPr>
          <w:rFonts w:ascii="Traditional Arabic" w:hint="eastAsia"/>
          <w:sz w:val="32"/>
          <w:szCs w:val="32"/>
          <w:rtl/>
          <w:lang w:eastAsia="en-US"/>
        </w:rPr>
        <w:t>بقدر</w:t>
      </w:r>
      <w:r w:rsidR="00E328F0" w:rsidRPr="00E328F0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E328F0" w:rsidRPr="00E328F0">
        <w:rPr>
          <w:rFonts w:ascii="Traditional Arabic" w:hint="eastAsia"/>
          <w:sz w:val="32"/>
          <w:szCs w:val="32"/>
          <w:rtl/>
          <w:lang w:eastAsia="en-US"/>
        </w:rPr>
        <w:t>ما</w:t>
      </w:r>
      <w:r w:rsidR="00E328F0" w:rsidRPr="00E328F0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E328F0" w:rsidRPr="00E328F0">
        <w:rPr>
          <w:rFonts w:ascii="Traditional Arabic" w:hint="eastAsia"/>
          <w:sz w:val="32"/>
          <w:szCs w:val="32"/>
          <w:rtl/>
          <w:lang w:eastAsia="en-US"/>
        </w:rPr>
        <w:t>يكون</w:t>
      </w:r>
      <w:r w:rsidR="00E328F0" w:rsidRPr="00E328F0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E328F0" w:rsidRPr="00E328F0">
        <w:rPr>
          <w:rFonts w:ascii="Traditional Arabic" w:hint="eastAsia"/>
          <w:sz w:val="32"/>
          <w:szCs w:val="32"/>
          <w:rtl/>
          <w:lang w:eastAsia="en-US"/>
        </w:rPr>
        <w:t>الجسد</w:t>
      </w:r>
      <w:r w:rsidR="00E328F0" w:rsidRPr="00E328F0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E328F0" w:rsidRPr="00E328F0">
        <w:rPr>
          <w:rFonts w:ascii="Traditional Arabic" w:hint="eastAsia"/>
          <w:sz w:val="32"/>
          <w:szCs w:val="32"/>
          <w:rtl/>
          <w:lang w:eastAsia="en-US"/>
        </w:rPr>
        <w:t>غير</w:t>
      </w:r>
      <w:r w:rsidR="00E328F0" w:rsidRPr="00E328F0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E328F0" w:rsidRPr="00E328F0">
        <w:rPr>
          <w:rFonts w:ascii="Traditional Arabic" w:hint="eastAsia"/>
          <w:sz w:val="32"/>
          <w:szCs w:val="32"/>
          <w:rtl/>
          <w:lang w:eastAsia="en-US"/>
        </w:rPr>
        <w:t>ملاصق</w:t>
      </w:r>
      <w:r w:rsidR="00E328F0" w:rsidRPr="00E328F0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E328F0" w:rsidRPr="00E328F0">
        <w:rPr>
          <w:rFonts w:ascii="Traditional Arabic" w:hint="eastAsia"/>
          <w:sz w:val="32"/>
          <w:szCs w:val="32"/>
          <w:rtl/>
          <w:lang w:eastAsia="en-US"/>
        </w:rPr>
        <w:t>للبن</w:t>
      </w:r>
      <w:r w:rsidR="00E328F0" w:rsidRPr="00E328F0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CF2E75" w:rsidRPr="00E328F0">
        <w:rPr>
          <w:rFonts w:ascii="Tahoma" w:hAnsi="Tahoma"/>
          <w:sz w:val="32"/>
          <w:szCs w:val="32"/>
          <w:rtl/>
        </w:rPr>
        <w:t xml:space="preserve"> </w:t>
      </w:r>
      <w:r w:rsidR="00CF2E75" w:rsidRPr="00E328F0">
        <w:rPr>
          <w:rFonts w:ascii="Tahoma" w:hAnsi="Tahoma" w:hint="eastAsia"/>
          <w:sz w:val="32"/>
          <w:szCs w:val="32"/>
          <w:rtl/>
        </w:rPr>
        <w:t>ثم</w:t>
      </w:r>
      <w:r w:rsidR="00CF2E75" w:rsidRPr="00E328F0">
        <w:rPr>
          <w:rFonts w:ascii="Tahoma" w:hAnsi="Tahoma"/>
          <w:sz w:val="32"/>
          <w:szCs w:val="32"/>
          <w:rtl/>
        </w:rPr>
        <w:t xml:space="preserve"> </w:t>
      </w:r>
      <w:r w:rsidR="00CF2E75" w:rsidRPr="00E328F0">
        <w:rPr>
          <w:rFonts w:ascii="Tahoma" w:hAnsi="Tahoma" w:hint="eastAsia"/>
          <w:sz w:val="32"/>
          <w:szCs w:val="32"/>
          <w:rtl/>
        </w:rPr>
        <w:t>يوضع</w:t>
      </w:r>
      <w:r w:rsidR="00513B2B" w:rsidRPr="00E328F0">
        <w:rPr>
          <w:rFonts w:ascii="Tahoma" w:hAnsi="Tahoma" w:hint="cs"/>
          <w:sz w:val="32"/>
          <w:szCs w:val="32"/>
          <w:rtl/>
        </w:rPr>
        <w:t xml:space="preserve"> </w:t>
      </w:r>
      <w:r w:rsidR="00CF2E75" w:rsidRPr="00E328F0">
        <w:rPr>
          <w:rFonts w:ascii="Tahoma" w:hAnsi="Tahoma" w:hint="eastAsia"/>
          <w:sz w:val="32"/>
          <w:szCs w:val="32"/>
          <w:rtl/>
        </w:rPr>
        <w:t>عليه</w:t>
      </w:r>
      <w:r w:rsidR="00CF2E75" w:rsidRPr="00E328F0">
        <w:rPr>
          <w:rFonts w:ascii="Tahoma" w:hAnsi="Tahoma"/>
          <w:sz w:val="32"/>
          <w:szCs w:val="32"/>
          <w:rtl/>
        </w:rPr>
        <w:t xml:space="preserve"> </w:t>
      </w:r>
      <w:r w:rsidR="00CF2E75" w:rsidRPr="00E328F0">
        <w:rPr>
          <w:rFonts w:ascii="Tahoma" w:hAnsi="Tahoma" w:hint="eastAsia"/>
          <w:sz w:val="32"/>
          <w:szCs w:val="32"/>
          <w:rtl/>
        </w:rPr>
        <w:t>اللبن</w:t>
      </w:r>
      <w:r w:rsidR="00CF2E75" w:rsidRPr="00E328F0">
        <w:rPr>
          <w:rFonts w:ascii="Tahoma" w:hAnsi="Tahoma"/>
          <w:sz w:val="32"/>
          <w:szCs w:val="32"/>
          <w:rtl/>
        </w:rPr>
        <w:t xml:space="preserve"> </w:t>
      </w:r>
      <w:r w:rsidR="00CF2E75" w:rsidRPr="00E328F0">
        <w:rPr>
          <w:rFonts w:ascii="Tahoma" w:hAnsi="Tahoma" w:hint="eastAsia"/>
          <w:sz w:val="32"/>
          <w:szCs w:val="32"/>
          <w:rtl/>
        </w:rPr>
        <w:t>ثم</w:t>
      </w:r>
      <w:r w:rsidR="00CF2E75" w:rsidRPr="00E328F0">
        <w:rPr>
          <w:rFonts w:ascii="Tahoma" w:hAnsi="Tahoma"/>
          <w:sz w:val="32"/>
          <w:szCs w:val="32"/>
          <w:rtl/>
        </w:rPr>
        <w:t xml:space="preserve"> </w:t>
      </w:r>
      <w:r w:rsidR="00CF2E75" w:rsidRPr="00E328F0">
        <w:rPr>
          <w:rFonts w:ascii="Tahoma" w:hAnsi="Tahoma" w:hint="eastAsia"/>
          <w:sz w:val="32"/>
          <w:szCs w:val="32"/>
          <w:rtl/>
        </w:rPr>
        <w:t>يهال</w:t>
      </w:r>
      <w:r w:rsidR="00CF2E75" w:rsidRPr="00E328F0">
        <w:rPr>
          <w:rFonts w:ascii="Tahoma" w:hAnsi="Tahoma"/>
          <w:sz w:val="32"/>
          <w:szCs w:val="32"/>
          <w:rtl/>
        </w:rPr>
        <w:t xml:space="preserve"> </w:t>
      </w:r>
      <w:r w:rsidR="00CF2E75" w:rsidRPr="00E328F0">
        <w:rPr>
          <w:rFonts w:ascii="Tahoma" w:hAnsi="Tahoma" w:hint="eastAsia"/>
          <w:sz w:val="32"/>
          <w:szCs w:val="32"/>
          <w:rtl/>
        </w:rPr>
        <w:t>التراب</w:t>
      </w:r>
      <w:r w:rsidR="003613A9">
        <w:rPr>
          <w:rFonts w:ascii="Tahoma" w:hAnsi="Tahoma" w:hint="cs"/>
          <w:sz w:val="32"/>
          <w:szCs w:val="32"/>
          <w:rtl/>
        </w:rPr>
        <w:t>.</w:t>
      </w:r>
      <w:r w:rsidR="00AD6E1D" w:rsidRPr="00E328F0">
        <w:rPr>
          <w:rFonts w:ascii="Tahoma" w:hAnsi="Tahoma" w:hint="cs"/>
          <w:sz w:val="32"/>
          <w:szCs w:val="32"/>
          <w:rtl/>
        </w:rPr>
        <w:t xml:space="preserve"> </w:t>
      </w:r>
      <w:r w:rsidR="006F797B" w:rsidRPr="00E328F0">
        <w:rPr>
          <w:rFonts w:ascii="Tahoma" w:hAnsi="Tahoma" w:hint="cs"/>
          <w:sz w:val="32"/>
          <w:szCs w:val="32"/>
          <w:rtl/>
        </w:rPr>
        <w:t>انظر:</w:t>
      </w:r>
      <w:r w:rsidR="00CF2E75" w:rsidRPr="00E328F0">
        <w:rPr>
          <w:rFonts w:ascii="Tahoma" w:hAnsi="Tahoma" w:hint="cs"/>
          <w:sz w:val="32"/>
          <w:szCs w:val="32"/>
          <w:rtl/>
        </w:rPr>
        <w:t xml:space="preserve"> </w:t>
      </w:r>
      <w:r w:rsidR="00CF2E75" w:rsidRPr="00E328F0">
        <w:rPr>
          <w:rFonts w:ascii="Tahoma" w:hAnsi="Tahoma" w:hint="cs"/>
          <w:color w:val="auto"/>
          <w:sz w:val="32"/>
          <w:szCs w:val="32"/>
          <w:rtl/>
        </w:rPr>
        <w:t xml:space="preserve">الجامع </w:t>
      </w:r>
      <w:r w:rsidR="006E4FF3" w:rsidRPr="00E328F0">
        <w:rPr>
          <w:rFonts w:ascii="Tahoma" w:hAnsi="Tahoma" w:hint="cs"/>
          <w:color w:val="auto"/>
          <w:sz w:val="32"/>
          <w:szCs w:val="32"/>
          <w:rtl/>
        </w:rPr>
        <w:t>لأحكام</w:t>
      </w:r>
      <w:r w:rsidR="006F797B" w:rsidRPr="00E328F0">
        <w:rPr>
          <w:rFonts w:ascii="Tahoma" w:hAnsi="Tahoma" w:hint="cs"/>
          <w:color w:val="auto"/>
          <w:sz w:val="32"/>
          <w:szCs w:val="32"/>
          <w:rtl/>
        </w:rPr>
        <w:t xml:space="preserve"> القران(10/381),</w:t>
      </w:r>
      <w:r w:rsidR="00AD6E1D" w:rsidRPr="00E328F0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1E2FC4" w:rsidRPr="00E328F0">
        <w:rPr>
          <w:rFonts w:ascii="Tahoma" w:hAnsi="Tahoma" w:hint="cs"/>
          <w:color w:val="auto"/>
          <w:sz w:val="32"/>
          <w:szCs w:val="32"/>
          <w:rtl/>
        </w:rPr>
        <w:t>المبسوط</w:t>
      </w:r>
      <w:r w:rsidR="00AD6E1D" w:rsidRPr="00E328F0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301EDF">
        <w:rPr>
          <w:rFonts w:ascii="Tahoma" w:hAnsi="Tahoma" w:hint="cs"/>
          <w:color w:val="auto"/>
          <w:sz w:val="32"/>
          <w:szCs w:val="32"/>
          <w:rtl/>
        </w:rPr>
        <w:t xml:space="preserve">للسرخسي </w:t>
      </w:r>
      <w:r w:rsidR="006F797B" w:rsidRPr="00E328F0">
        <w:rPr>
          <w:rFonts w:ascii="Tahoma" w:hAnsi="Tahoma" w:hint="cs"/>
          <w:color w:val="auto"/>
          <w:sz w:val="32"/>
          <w:szCs w:val="32"/>
          <w:rtl/>
        </w:rPr>
        <w:t>(2/</w:t>
      </w:r>
      <w:r w:rsidR="00C73229" w:rsidRPr="00E328F0">
        <w:rPr>
          <w:rFonts w:ascii="Tahoma" w:hAnsi="Tahoma" w:hint="cs"/>
          <w:color w:val="auto"/>
          <w:sz w:val="32"/>
          <w:szCs w:val="32"/>
          <w:rtl/>
        </w:rPr>
        <w:t>61</w:t>
      </w:r>
      <w:r w:rsidR="006F797B" w:rsidRPr="00E328F0">
        <w:rPr>
          <w:rFonts w:ascii="Tahoma" w:hAnsi="Tahoma" w:hint="cs"/>
          <w:color w:val="auto"/>
          <w:sz w:val="32"/>
          <w:szCs w:val="32"/>
          <w:rtl/>
        </w:rPr>
        <w:t>)</w:t>
      </w:r>
      <w:r w:rsidR="00BB770F" w:rsidRPr="00E328F0">
        <w:rPr>
          <w:rFonts w:ascii="Tahoma" w:hAnsi="Tahoma" w:hint="cs"/>
          <w:color w:val="auto"/>
          <w:sz w:val="32"/>
          <w:szCs w:val="32"/>
          <w:rtl/>
        </w:rPr>
        <w:t>,</w:t>
      </w:r>
      <w:r w:rsidR="00AD6E1D" w:rsidRPr="00E328F0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334D9C" w:rsidRPr="00E328F0">
        <w:rPr>
          <w:rFonts w:ascii="Tahoma" w:hAnsi="Tahoma" w:hint="cs"/>
          <w:color w:val="auto"/>
          <w:sz w:val="32"/>
          <w:szCs w:val="32"/>
          <w:rtl/>
        </w:rPr>
        <w:t>المجموع</w:t>
      </w:r>
      <w:r w:rsidR="00301EDF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6F797B" w:rsidRPr="00E328F0">
        <w:rPr>
          <w:rFonts w:ascii="Tahoma" w:hAnsi="Tahoma" w:hint="cs"/>
          <w:color w:val="auto"/>
          <w:sz w:val="32"/>
          <w:szCs w:val="32"/>
          <w:rtl/>
        </w:rPr>
        <w:t>(</w:t>
      </w:r>
      <w:r w:rsidR="005E7FE2" w:rsidRPr="00E328F0">
        <w:rPr>
          <w:rFonts w:ascii="Tahoma" w:hAnsi="Tahoma" w:hint="cs"/>
          <w:color w:val="auto"/>
          <w:sz w:val="32"/>
          <w:szCs w:val="32"/>
          <w:rtl/>
        </w:rPr>
        <w:t>5</w:t>
      </w:r>
      <w:r w:rsidR="006E4FF3" w:rsidRPr="00C472A4">
        <w:rPr>
          <w:rFonts w:ascii="Tahoma" w:hAnsi="Tahoma" w:hint="cs"/>
          <w:color w:val="auto"/>
          <w:sz w:val="32"/>
          <w:szCs w:val="32"/>
          <w:rtl/>
        </w:rPr>
        <w:t>/287),</w:t>
      </w:r>
      <w:r w:rsidR="00AD6E1D" w:rsidRPr="00C472A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4D4B8D">
        <w:rPr>
          <w:rFonts w:ascii="Tahoma" w:hAnsi="Tahoma" w:hint="cs"/>
          <w:color w:val="auto"/>
          <w:sz w:val="32"/>
          <w:szCs w:val="32"/>
          <w:rtl/>
        </w:rPr>
        <w:t>كشاف القناع</w:t>
      </w:r>
      <w:r w:rsidR="00BB770F" w:rsidRPr="00C472A4">
        <w:rPr>
          <w:rFonts w:ascii="Tahoma" w:hAnsi="Tahoma" w:hint="cs"/>
          <w:color w:val="auto"/>
          <w:sz w:val="32"/>
          <w:szCs w:val="32"/>
          <w:rtl/>
        </w:rPr>
        <w:t>(2/</w:t>
      </w:r>
      <w:r w:rsidR="004D4B8D">
        <w:rPr>
          <w:rFonts w:ascii="Tahoma" w:hAnsi="Tahoma" w:hint="cs"/>
          <w:color w:val="auto"/>
          <w:sz w:val="32"/>
          <w:szCs w:val="32"/>
          <w:rtl/>
        </w:rPr>
        <w:t>133</w:t>
      </w:r>
      <w:r w:rsidR="00BB770F" w:rsidRPr="00C472A4">
        <w:rPr>
          <w:rFonts w:ascii="Tahoma" w:hAnsi="Tahoma" w:hint="cs"/>
          <w:color w:val="auto"/>
          <w:sz w:val="32"/>
          <w:szCs w:val="32"/>
          <w:rtl/>
        </w:rPr>
        <w:t>),</w:t>
      </w:r>
      <w:r w:rsidR="003613A9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BB770F" w:rsidRPr="00C472A4">
        <w:rPr>
          <w:rFonts w:ascii="Tahoma" w:hAnsi="Tahoma" w:hint="cs"/>
          <w:color w:val="auto"/>
          <w:sz w:val="32"/>
          <w:szCs w:val="32"/>
          <w:rtl/>
        </w:rPr>
        <w:t>المبدع</w:t>
      </w:r>
      <w:r w:rsidR="00AD6E1D" w:rsidRPr="00C472A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BB770F" w:rsidRPr="00C472A4">
        <w:rPr>
          <w:rFonts w:ascii="Tahoma" w:hAnsi="Tahoma" w:hint="cs"/>
          <w:color w:val="auto"/>
          <w:sz w:val="32"/>
          <w:szCs w:val="32"/>
          <w:rtl/>
        </w:rPr>
        <w:t>(2/243)</w:t>
      </w:r>
      <w:r w:rsidR="00334D9C" w:rsidRPr="00C472A4">
        <w:rPr>
          <w:rFonts w:ascii="Tahoma" w:hAnsi="Tahoma" w:hint="cs"/>
          <w:color w:val="auto"/>
          <w:sz w:val="32"/>
          <w:szCs w:val="32"/>
          <w:rtl/>
        </w:rPr>
        <w:t>.</w:t>
      </w:r>
    </w:p>
  </w:footnote>
  <w:footnote w:id="3">
    <w:p w:rsidR="006177D1" w:rsidRPr="00C472A4" w:rsidRDefault="006E4FF3" w:rsidP="004C0B25">
      <w:pPr>
        <w:pStyle w:val="af3"/>
        <w:rPr>
          <w:rFonts w:ascii="Tahoma" w:hAnsi="Tahoma"/>
          <w:color w:val="auto"/>
          <w:sz w:val="32"/>
          <w:szCs w:val="32"/>
          <w:rtl/>
        </w:rPr>
      </w:pPr>
      <w:r w:rsidRPr="00C472A4">
        <w:rPr>
          <w:rFonts w:ascii="Tahoma" w:hAnsi="Tahoma"/>
          <w:sz w:val="32"/>
          <w:szCs w:val="32"/>
          <w:rtl/>
        </w:rPr>
        <w:t>(</w:t>
      </w:r>
      <w:r w:rsidRPr="00C472A4">
        <w:rPr>
          <w:rFonts w:ascii="Tahoma" w:hAnsi="Tahoma"/>
          <w:sz w:val="32"/>
          <w:szCs w:val="32"/>
        </w:rPr>
        <w:footnoteRef/>
      </w:r>
      <w:r w:rsidRPr="00C472A4">
        <w:rPr>
          <w:rFonts w:ascii="Tahoma" w:hAnsi="Tahoma"/>
          <w:sz w:val="32"/>
          <w:szCs w:val="32"/>
          <w:rtl/>
        </w:rPr>
        <w:t>)</w:t>
      </w:r>
      <w:r w:rsidR="004D427D" w:rsidRPr="00C472A4">
        <w:rPr>
          <w:rFonts w:ascii="Tahoma" w:hAnsi="Tahoma" w:hint="cs"/>
          <w:sz w:val="32"/>
          <w:szCs w:val="32"/>
          <w:rtl/>
        </w:rPr>
        <w:t xml:space="preserve"> </w:t>
      </w:r>
      <w:r w:rsidR="006177D1" w:rsidRPr="00C472A4">
        <w:rPr>
          <w:rFonts w:ascii="Tahoma" w:hAnsi="Tahoma" w:hint="cs"/>
          <w:sz w:val="32"/>
          <w:szCs w:val="32"/>
          <w:rtl/>
        </w:rPr>
        <w:t>الشق</w:t>
      </w:r>
      <w:r w:rsidR="00AA62AB">
        <w:rPr>
          <w:rFonts w:ascii="Tahoma" w:hAnsi="Tahoma" w:hint="cs"/>
          <w:sz w:val="32"/>
          <w:szCs w:val="32"/>
          <w:rtl/>
        </w:rPr>
        <w:t>ّ</w:t>
      </w:r>
      <w:r w:rsidR="006177D1" w:rsidRPr="00C472A4">
        <w:rPr>
          <w:rFonts w:ascii="Tahoma" w:hAnsi="Tahoma" w:hint="cs"/>
          <w:sz w:val="32"/>
          <w:szCs w:val="32"/>
          <w:rtl/>
        </w:rPr>
        <w:t xml:space="preserve"> في اللغة:</w:t>
      </w:r>
      <w:r w:rsidR="006177D1" w:rsidRPr="00C472A4">
        <w:rPr>
          <w:rFonts w:ascii="Traditional Arabic"/>
          <w:b/>
          <w:bCs/>
          <w:sz w:val="32"/>
          <w:szCs w:val="32"/>
          <w:rtl/>
          <w:lang w:eastAsia="en-US"/>
        </w:rPr>
        <w:t xml:space="preserve"> </w:t>
      </w:r>
      <w:r w:rsidR="006177D1" w:rsidRPr="00C472A4">
        <w:rPr>
          <w:rFonts w:ascii="Traditional Arabic" w:hint="eastAsia"/>
          <w:sz w:val="32"/>
          <w:szCs w:val="32"/>
          <w:rtl/>
          <w:lang w:eastAsia="en-US"/>
        </w:rPr>
        <w:t>الْمَشَقَّة</w:t>
      </w:r>
      <w:r w:rsidR="006177D1" w:rsidRPr="00C472A4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6177D1" w:rsidRPr="00C472A4">
        <w:rPr>
          <w:rFonts w:ascii="Traditional Arabic" w:hint="eastAsia"/>
          <w:sz w:val="32"/>
          <w:szCs w:val="32"/>
          <w:rtl/>
          <w:lang w:eastAsia="en-US"/>
        </w:rPr>
        <w:t>والصدع</w:t>
      </w:r>
      <w:r w:rsidR="006177D1" w:rsidRPr="00C472A4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6177D1" w:rsidRPr="00C472A4">
        <w:rPr>
          <w:rFonts w:ascii="Traditional Arabic" w:hint="eastAsia"/>
          <w:sz w:val="32"/>
          <w:szCs w:val="32"/>
          <w:rtl/>
          <w:lang w:eastAsia="en-US"/>
        </w:rPr>
        <w:t>والخرق</w:t>
      </w:r>
      <w:r w:rsidR="006177D1" w:rsidRPr="00C472A4">
        <w:rPr>
          <w:rFonts w:ascii="Tahoma" w:hAnsi="Tahoma" w:hint="cs"/>
          <w:sz w:val="32"/>
          <w:szCs w:val="32"/>
          <w:rtl/>
        </w:rPr>
        <w:t>,</w:t>
      </w:r>
      <w:r w:rsidR="006177D1" w:rsidRPr="00C472A4">
        <w:rPr>
          <w:rFonts w:ascii="Traditional Arabic" w:hint="eastAsia"/>
          <w:sz w:val="32"/>
          <w:szCs w:val="32"/>
          <w:rtl/>
          <w:lang w:eastAsia="en-US"/>
        </w:rPr>
        <w:t xml:space="preserve"> شقّ</w:t>
      </w:r>
      <w:r w:rsidR="006177D1" w:rsidRPr="00C472A4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6177D1" w:rsidRPr="00C472A4">
        <w:rPr>
          <w:rFonts w:ascii="Traditional Arabic" w:hint="eastAsia"/>
          <w:sz w:val="32"/>
          <w:szCs w:val="32"/>
          <w:rtl/>
          <w:lang w:eastAsia="en-US"/>
        </w:rPr>
        <w:t>الشَّيْء</w:t>
      </w:r>
      <w:r w:rsidR="006177D1" w:rsidRPr="00C472A4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6177D1" w:rsidRPr="00C472A4">
        <w:rPr>
          <w:rFonts w:ascii="Traditional Arabic" w:hint="eastAsia"/>
          <w:sz w:val="32"/>
          <w:szCs w:val="32"/>
          <w:rtl/>
          <w:lang w:eastAsia="en-US"/>
        </w:rPr>
        <w:t>جزؤه</w:t>
      </w:r>
      <w:r w:rsidR="006177D1" w:rsidRPr="00C472A4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6177D1" w:rsidRPr="00C472A4">
        <w:rPr>
          <w:rFonts w:ascii="Traditional Arabic" w:hint="eastAsia"/>
          <w:sz w:val="32"/>
          <w:szCs w:val="32"/>
          <w:rtl/>
          <w:lang w:eastAsia="en-US"/>
        </w:rPr>
        <w:t>وَنصفه</w:t>
      </w:r>
      <w:r w:rsidR="006177D1" w:rsidRPr="00C472A4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6177D1" w:rsidRPr="00C472A4">
        <w:rPr>
          <w:rFonts w:ascii="Traditional Arabic" w:hint="eastAsia"/>
          <w:sz w:val="32"/>
          <w:szCs w:val="32"/>
          <w:rtl/>
          <w:lang w:eastAsia="en-US"/>
        </w:rPr>
        <w:t>وجانبه</w:t>
      </w:r>
      <w:r w:rsidR="006177D1" w:rsidRPr="00C472A4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6177D1" w:rsidRPr="00C472A4">
        <w:rPr>
          <w:rFonts w:ascii="Traditional Arabic" w:hint="eastAsia"/>
          <w:sz w:val="32"/>
          <w:szCs w:val="32"/>
          <w:rtl/>
          <w:lang w:eastAsia="en-US"/>
        </w:rPr>
        <w:t>والجهد</w:t>
      </w:r>
      <w:r w:rsidR="006177D1" w:rsidRPr="00C472A4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6177D1" w:rsidRPr="00C472A4">
        <w:rPr>
          <w:rFonts w:ascii="Traditional Arabic" w:hint="eastAsia"/>
          <w:sz w:val="32"/>
          <w:szCs w:val="32"/>
          <w:rtl/>
          <w:lang w:eastAsia="en-US"/>
        </w:rPr>
        <w:t>وَالْمَشَقَّة</w:t>
      </w:r>
      <w:r w:rsidR="006177D1" w:rsidRPr="00C472A4">
        <w:rPr>
          <w:rFonts w:ascii="Tahoma" w:hAnsi="Tahoma" w:hint="cs"/>
          <w:sz w:val="32"/>
          <w:szCs w:val="32"/>
          <w:rtl/>
        </w:rPr>
        <w:t>,</w:t>
      </w:r>
      <w:r w:rsidR="006177D1" w:rsidRPr="00C472A4">
        <w:rPr>
          <w:rFonts w:ascii="Traditional Arabic" w:hint="eastAsia"/>
          <w:sz w:val="32"/>
          <w:szCs w:val="32"/>
          <w:rtl/>
          <w:lang w:eastAsia="en-US"/>
        </w:rPr>
        <w:t xml:space="preserve"> نصف</w:t>
      </w:r>
      <w:r w:rsidR="006177D1" w:rsidRPr="00C472A4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6177D1" w:rsidRPr="00C472A4">
        <w:rPr>
          <w:rFonts w:ascii="Traditional Arabic" w:hint="eastAsia"/>
          <w:sz w:val="32"/>
          <w:szCs w:val="32"/>
          <w:rtl/>
          <w:lang w:eastAsia="en-US"/>
        </w:rPr>
        <w:t>الشَّيْء</w:t>
      </w:r>
      <w:r w:rsidR="006177D1" w:rsidRPr="00C472A4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6177D1" w:rsidRPr="00C472A4">
        <w:rPr>
          <w:rFonts w:ascii="Traditional Arabic" w:hint="eastAsia"/>
          <w:sz w:val="32"/>
          <w:szCs w:val="32"/>
          <w:rtl/>
          <w:lang w:eastAsia="en-US"/>
        </w:rPr>
        <w:t>إِذا</w:t>
      </w:r>
      <w:r w:rsidR="006177D1" w:rsidRPr="00C472A4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6177D1" w:rsidRPr="00C472A4">
        <w:rPr>
          <w:rFonts w:ascii="Traditional Arabic" w:hint="eastAsia"/>
          <w:sz w:val="32"/>
          <w:szCs w:val="32"/>
          <w:rtl/>
          <w:lang w:eastAsia="en-US"/>
        </w:rPr>
        <w:t>شقّ</w:t>
      </w:r>
      <w:r w:rsidR="006177D1" w:rsidRPr="00C472A4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6177D1" w:rsidRPr="00C472A4">
        <w:rPr>
          <w:rFonts w:ascii="Traditional Arabic" w:hint="eastAsia"/>
          <w:sz w:val="32"/>
          <w:szCs w:val="32"/>
          <w:rtl/>
          <w:lang w:eastAsia="en-US"/>
        </w:rPr>
        <w:t>والقطعة</w:t>
      </w:r>
      <w:r w:rsidR="006177D1" w:rsidRPr="00C472A4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6177D1" w:rsidRPr="00C472A4">
        <w:rPr>
          <w:rFonts w:ascii="Traditional Arabic" w:hint="eastAsia"/>
          <w:sz w:val="32"/>
          <w:szCs w:val="32"/>
          <w:rtl/>
          <w:lang w:eastAsia="en-US"/>
        </w:rPr>
        <w:t>المشقوقة</w:t>
      </w:r>
      <w:r w:rsidR="006177D1" w:rsidRPr="00C472A4">
        <w:rPr>
          <w:rFonts w:ascii="Tahoma" w:hAnsi="Tahoma" w:hint="cs"/>
          <w:sz w:val="32"/>
          <w:szCs w:val="32"/>
          <w:rtl/>
        </w:rPr>
        <w:t>,</w:t>
      </w:r>
      <w:r w:rsidR="00AD6E1D" w:rsidRPr="00C472A4">
        <w:rPr>
          <w:rFonts w:ascii="Tahoma" w:hAnsi="Tahoma" w:hint="cs"/>
          <w:sz w:val="32"/>
          <w:szCs w:val="32"/>
          <w:rtl/>
        </w:rPr>
        <w:t xml:space="preserve"> </w:t>
      </w:r>
      <w:r w:rsidR="006177D1" w:rsidRPr="00C472A4">
        <w:rPr>
          <w:rFonts w:ascii="Tahoma" w:hAnsi="Tahoma" w:hint="cs"/>
          <w:sz w:val="32"/>
          <w:szCs w:val="32"/>
          <w:rtl/>
        </w:rPr>
        <w:t>انظر:</w:t>
      </w:r>
      <w:r w:rsidR="00E53FFA" w:rsidRPr="00C472A4">
        <w:rPr>
          <w:rFonts w:ascii="Tahoma" w:hAnsi="Tahoma" w:hint="cs"/>
          <w:sz w:val="32"/>
          <w:szCs w:val="32"/>
          <w:rtl/>
        </w:rPr>
        <w:t>معجم</w:t>
      </w:r>
      <w:r w:rsidR="00CF3B7C" w:rsidRPr="00C472A4">
        <w:rPr>
          <w:rFonts w:ascii="Tahoma" w:hAnsi="Tahoma" w:hint="cs"/>
          <w:sz w:val="32"/>
          <w:szCs w:val="32"/>
          <w:rtl/>
        </w:rPr>
        <w:t xml:space="preserve"> </w:t>
      </w:r>
      <w:r w:rsidR="00F07893" w:rsidRPr="00C472A4">
        <w:rPr>
          <w:rFonts w:ascii="Tahoma" w:hAnsi="Tahoma" w:hint="cs"/>
          <w:sz w:val="32"/>
          <w:szCs w:val="32"/>
          <w:rtl/>
        </w:rPr>
        <w:t>مقاييس اللغة(3/171),</w:t>
      </w:r>
      <w:r w:rsidR="00AD6E1D" w:rsidRPr="00C472A4">
        <w:rPr>
          <w:rFonts w:ascii="Tahoma" w:hAnsi="Tahoma" w:hint="cs"/>
          <w:sz w:val="32"/>
          <w:szCs w:val="32"/>
          <w:rtl/>
        </w:rPr>
        <w:t xml:space="preserve"> </w:t>
      </w:r>
      <w:r w:rsidR="00CF3B7C" w:rsidRPr="00C472A4">
        <w:rPr>
          <w:rFonts w:ascii="Tahoma" w:hAnsi="Tahoma" w:hint="cs"/>
          <w:sz w:val="32"/>
          <w:szCs w:val="32"/>
          <w:rtl/>
        </w:rPr>
        <w:t xml:space="preserve">النهاية في غريب </w:t>
      </w:r>
      <w:r w:rsidR="00CF3B7C" w:rsidRPr="00C472A4">
        <w:rPr>
          <w:rFonts w:ascii="Tahoma" w:hAnsi="Tahoma" w:hint="cs"/>
          <w:color w:val="auto"/>
          <w:sz w:val="32"/>
          <w:szCs w:val="32"/>
          <w:rtl/>
        </w:rPr>
        <w:t>الحديث(2/491)</w:t>
      </w:r>
      <w:r w:rsidR="006177D1" w:rsidRPr="00C472A4">
        <w:rPr>
          <w:rFonts w:ascii="Tahoma" w:hAnsi="Tahoma" w:hint="cs"/>
          <w:color w:val="auto"/>
          <w:sz w:val="32"/>
          <w:szCs w:val="32"/>
          <w:rtl/>
        </w:rPr>
        <w:t>,</w:t>
      </w:r>
      <w:r w:rsidR="00AD6E1D" w:rsidRPr="00C472A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F07893" w:rsidRPr="00C472A4">
        <w:rPr>
          <w:rFonts w:ascii="Tahoma" w:hAnsi="Tahoma" w:hint="cs"/>
          <w:color w:val="auto"/>
          <w:sz w:val="32"/>
          <w:szCs w:val="32"/>
          <w:rtl/>
        </w:rPr>
        <w:t>تاج العروس(25/511-512),</w:t>
      </w:r>
      <w:r w:rsidR="00AD6E1D" w:rsidRPr="00C472A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F07893" w:rsidRPr="00C472A4">
        <w:rPr>
          <w:rFonts w:ascii="Tahoma" w:hAnsi="Tahoma" w:hint="cs"/>
          <w:color w:val="auto"/>
          <w:sz w:val="32"/>
          <w:szCs w:val="32"/>
          <w:rtl/>
        </w:rPr>
        <w:t>المصباح المنير(1/319).</w:t>
      </w:r>
    </w:p>
    <w:p w:rsidR="008A68FF" w:rsidRPr="00C472A4" w:rsidRDefault="00473680" w:rsidP="004C0B25">
      <w:pPr>
        <w:pStyle w:val="af3"/>
        <w:ind w:hanging="31"/>
        <w:rPr>
          <w:rFonts w:ascii="Tahoma" w:hAnsi="Tahoma"/>
          <w:color w:val="auto"/>
          <w:sz w:val="32"/>
          <w:szCs w:val="32"/>
          <w:rtl/>
        </w:rPr>
      </w:pPr>
      <w:r w:rsidRPr="00C472A4">
        <w:rPr>
          <w:rFonts w:ascii="Tahoma" w:hAnsi="Tahoma" w:hint="cs"/>
          <w:color w:val="auto"/>
          <w:sz w:val="32"/>
          <w:szCs w:val="32"/>
          <w:rtl/>
        </w:rPr>
        <w:t xml:space="preserve">وفي الاصطلاح: </w:t>
      </w:r>
      <w:r w:rsidR="006E4FF3" w:rsidRPr="00C472A4">
        <w:rPr>
          <w:rFonts w:ascii="Tahoma" w:hAnsi="Tahoma" w:hint="eastAsia"/>
          <w:color w:val="auto"/>
          <w:sz w:val="32"/>
          <w:szCs w:val="32"/>
          <w:rtl/>
        </w:rPr>
        <w:t>حفرة</w:t>
      </w:r>
      <w:r w:rsidR="006E4FF3" w:rsidRPr="00C472A4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6E4FF3" w:rsidRPr="00C472A4">
        <w:rPr>
          <w:rFonts w:ascii="Tahoma" w:hAnsi="Tahoma" w:hint="eastAsia"/>
          <w:color w:val="auto"/>
          <w:sz w:val="32"/>
          <w:szCs w:val="32"/>
          <w:rtl/>
        </w:rPr>
        <w:t>كالنهر</w:t>
      </w:r>
      <w:r w:rsidR="006E4FF3" w:rsidRPr="00C472A4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6E4FF3" w:rsidRPr="00C472A4">
        <w:rPr>
          <w:rFonts w:ascii="Tahoma" w:hAnsi="Tahoma" w:hint="eastAsia"/>
          <w:color w:val="auto"/>
          <w:sz w:val="32"/>
          <w:szCs w:val="32"/>
          <w:rtl/>
        </w:rPr>
        <w:t>أو</w:t>
      </w:r>
      <w:r w:rsidR="006E4FF3" w:rsidRPr="00C472A4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6E4FF3" w:rsidRPr="00C472A4">
        <w:rPr>
          <w:rFonts w:ascii="Tahoma" w:hAnsi="Tahoma" w:hint="eastAsia"/>
          <w:color w:val="auto"/>
          <w:sz w:val="32"/>
          <w:szCs w:val="32"/>
          <w:rtl/>
        </w:rPr>
        <w:t>يبنى</w:t>
      </w:r>
      <w:r w:rsidR="006E4FF3" w:rsidRPr="00C472A4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6E4FF3" w:rsidRPr="00C472A4">
        <w:rPr>
          <w:rFonts w:ascii="Tahoma" w:hAnsi="Tahoma" w:hint="eastAsia"/>
          <w:color w:val="auto"/>
          <w:sz w:val="32"/>
          <w:szCs w:val="32"/>
          <w:rtl/>
        </w:rPr>
        <w:t>جانباه</w:t>
      </w:r>
      <w:r w:rsidR="006E4FF3" w:rsidRPr="00C472A4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6E4FF3" w:rsidRPr="00C472A4">
        <w:rPr>
          <w:rFonts w:ascii="Tahoma" w:hAnsi="Tahoma" w:hint="eastAsia"/>
          <w:color w:val="auto"/>
          <w:sz w:val="32"/>
          <w:szCs w:val="32"/>
          <w:rtl/>
        </w:rPr>
        <w:t>باللبن</w:t>
      </w:r>
      <w:r w:rsidR="006E4FF3" w:rsidRPr="00C472A4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6E4FF3" w:rsidRPr="00C472A4">
        <w:rPr>
          <w:rFonts w:ascii="Tahoma" w:hAnsi="Tahoma" w:hint="eastAsia"/>
          <w:color w:val="auto"/>
          <w:sz w:val="32"/>
          <w:szCs w:val="32"/>
          <w:rtl/>
        </w:rPr>
        <w:t>أو</w:t>
      </w:r>
      <w:r w:rsidR="006E4FF3" w:rsidRPr="00C472A4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6E4FF3" w:rsidRPr="00C472A4">
        <w:rPr>
          <w:rFonts w:ascii="Tahoma" w:hAnsi="Tahoma" w:hint="eastAsia"/>
          <w:color w:val="auto"/>
          <w:sz w:val="32"/>
          <w:szCs w:val="32"/>
          <w:rtl/>
        </w:rPr>
        <w:t>غيره</w:t>
      </w:r>
      <w:r w:rsidR="006E4FF3" w:rsidRPr="00C472A4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6E4FF3" w:rsidRPr="00C472A4">
        <w:rPr>
          <w:rFonts w:ascii="Tahoma" w:hAnsi="Tahoma" w:hint="eastAsia"/>
          <w:color w:val="auto"/>
          <w:sz w:val="32"/>
          <w:szCs w:val="32"/>
          <w:rtl/>
        </w:rPr>
        <w:t>ويجعل</w:t>
      </w:r>
      <w:r w:rsidR="006E4FF3" w:rsidRPr="00C472A4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6E4FF3" w:rsidRPr="00C472A4">
        <w:rPr>
          <w:rFonts w:ascii="Tahoma" w:hAnsi="Tahoma" w:hint="eastAsia"/>
          <w:color w:val="auto"/>
          <w:sz w:val="32"/>
          <w:szCs w:val="32"/>
          <w:rtl/>
        </w:rPr>
        <w:t>بينهما</w:t>
      </w:r>
      <w:r w:rsidR="006E4FF3" w:rsidRPr="00C472A4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6E4FF3" w:rsidRPr="00C472A4">
        <w:rPr>
          <w:rFonts w:ascii="Tahoma" w:hAnsi="Tahoma" w:hint="eastAsia"/>
          <w:color w:val="auto"/>
          <w:sz w:val="32"/>
          <w:szCs w:val="32"/>
          <w:rtl/>
        </w:rPr>
        <w:t>شق</w:t>
      </w:r>
      <w:r w:rsidR="00285DC8" w:rsidRPr="00C472A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285DC8" w:rsidRPr="00C472A4">
        <w:rPr>
          <w:rFonts w:ascii="Tahoma" w:hAnsi="Tahoma" w:hint="eastAsia"/>
          <w:color w:val="auto"/>
          <w:sz w:val="32"/>
          <w:szCs w:val="32"/>
          <w:rtl/>
        </w:rPr>
        <w:t>ويسقف</w:t>
      </w:r>
      <w:r w:rsidR="00285DC8" w:rsidRPr="00C472A4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285DC8" w:rsidRPr="00C472A4">
        <w:rPr>
          <w:rFonts w:ascii="Tahoma" w:hAnsi="Tahoma" w:hint="eastAsia"/>
          <w:color w:val="auto"/>
          <w:sz w:val="32"/>
          <w:szCs w:val="32"/>
          <w:rtl/>
        </w:rPr>
        <w:t>عليها</w:t>
      </w:r>
      <w:r w:rsidR="00E328F0">
        <w:rPr>
          <w:rFonts w:ascii="Tahoma" w:hAnsi="Tahoma" w:hint="cs"/>
          <w:color w:val="auto"/>
          <w:sz w:val="32"/>
          <w:szCs w:val="32"/>
          <w:rtl/>
        </w:rPr>
        <w:t>, ويرفع السقف قليلاً لا يمسّ الميت.</w:t>
      </w:r>
    </w:p>
    <w:p w:rsidR="009F3331" w:rsidRPr="00C472A4" w:rsidRDefault="009A6D83" w:rsidP="004C0B25">
      <w:pPr>
        <w:pStyle w:val="af3"/>
        <w:ind w:hanging="31"/>
        <w:rPr>
          <w:rFonts w:ascii="Tahoma" w:hAnsi="Tahoma"/>
          <w:color w:val="auto"/>
          <w:sz w:val="32"/>
          <w:szCs w:val="32"/>
          <w:rtl/>
        </w:rPr>
      </w:pPr>
      <w:r w:rsidRPr="00C472A4">
        <w:rPr>
          <w:rFonts w:ascii="Tahoma" w:hAnsi="Tahoma" w:hint="cs"/>
          <w:color w:val="auto"/>
          <w:sz w:val="32"/>
          <w:szCs w:val="32"/>
          <w:rtl/>
        </w:rPr>
        <w:t>انظر:</w:t>
      </w:r>
      <w:r w:rsidR="00AD6E1D" w:rsidRPr="00C472A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C73229" w:rsidRPr="00C472A4">
        <w:rPr>
          <w:rFonts w:ascii="Tahoma" w:hAnsi="Tahoma" w:hint="cs"/>
          <w:color w:val="auto"/>
          <w:sz w:val="32"/>
          <w:szCs w:val="32"/>
          <w:rtl/>
        </w:rPr>
        <w:t>المبسوط</w:t>
      </w:r>
      <w:r w:rsidR="000E4C81">
        <w:rPr>
          <w:rFonts w:ascii="Tahoma" w:hAnsi="Tahoma" w:hint="cs"/>
          <w:color w:val="auto"/>
          <w:sz w:val="32"/>
          <w:szCs w:val="32"/>
          <w:rtl/>
        </w:rPr>
        <w:t xml:space="preserve"> للسرخسي</w:t>
      </w:r>
      <w:r w:rsidR="00C73229" w:rsidRPr="00C472A4">
        <w:rPr>
          <w:rFonts w:ascii="Tahoma" w:hAnsi="Tahoma" w:hint="cs"/>
          <w:color w:val="auto"/>
          <w:sz w:val="32"/>
          <w:szCs w:val="32"/>
          <w:rtl/>
        </w:rPr>
        <w:t>(2/62),</w:t>
      </w:r>
      <w:r w:rsidR="00AD6E1D" w:rsidRPr="00C472A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DF1A82" w:rsidRPr="00C472A4">
        <w:rPr>
          <w:rFonts w:ascii="Tahoma" w:hAnsi="Tahoma" w:hint="cs"/>
          <w:color w:val="auto"/>
          <w:sz w:val="32"/>
          <w:szCs w:val="32"/>
          <w:rtl/>
        </w:rPr>
        <w:t>بدائع</w:t>
      </w:r>
      <w:r w:rsidR="00441B22" w:rsidRPr="00C472A4">
        <w:rPr>
          <w:rFonts w:ascii="Tahoma" w:hAnsi="Tahoma" w:hint="eastAsia"/>
          <w:color w:val="auto"/>
          <w:sz w:val="32"/>
          <w:szCs w:val="32"/>
          <w:rtl/>
        </w:rPr>
        <w:t> </w:t>
      </w:r>
      <w:r w:rsidR="00DF1A82" w:rsidRPr="00C472A4">
        <w:rPr>
          <w:rFonts w:ascii="Tahoma" w:hAnsi="Tahoma" w:hint="cs"/>
          <w:color w:val="auto"/>
          <w:sz w:val="32"/>
          <w:szCs w:val="32"/>
          <w:rtl/>
        </w:rPr>
        <w:t>الصنائع(1/318)</w:t>
      </w:r>
      <w:r w:rsidR="00B40915" w:rsidRPr="00C472A4">
        <w:rPr>
          <w:rFonts w:ascii="Tahoma" w:hAnsi="Tahoma" w:hint="cs"/>
          <w:color w:val="auto"/>
          <w:sz w:val="32"/>
          <w:szCs w:val="32"/>
          <w:rtl/>
        </w:rPr>
        <w:t>,</w:t>
      </w:r>
      <w:r w:rsidR="00AD6E1D" w:rsidRPr="00C472A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720598" w:rsidRPr="00C472A4">
        <w:rPr>
          <w:rFonts w:ascii="Tahoma" w:hAnsi="Tahoma" w:hint="cs"/>
          <w:color w:val="auto"/>
          <w:sz w:val="32"/>
          <w:szCs w:val="32"/>
          <w:rtl/>
        </w:rPr>
        <w:t>المجموع(5/287),</w:t>
      </w:r>
      <w:r w:rsidR="00AD6E1D" w:rsidRPr="00C472A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4500A9" w:rsidRPr="00C472A4">
        <w:rPr>
          <w:rFonts w:ascii="Tahoma" w:hAnsi="Tahoma" w:hint="cs"/>
          <w:color w:val="auto"/>
          <w:sz w:val="32"/>
          <w:szCs w:val="32"/>
          <w:rtl/>
        </w:rPr>
        <w:t>مغني</w:t>
      </w:r>
      <w:r w:rsidR="00441B22" w:rsidRPr="00C472A4">
        <w:rPr>
          <w:rFonts w:ascii="Tahoma" w:hAnsi="Tahoma" w:hint="eastAsia"/>
          <w:color w:val="auto"/>
          <w:sz w:val="32"/>
          <w:szCs w:val="32"/>
          <w:rtl/>
        </w:rPr>
        <w:t> </w:t>
      </w:r>
      <w:r w:rsidR="004500A9" w:rsidRPr="00C472A4">
        <w:rPr>
          <w:rFonts w:ascii="Tahoma" w:hAnsi="Tahoma" w:hint="cs"/>
          <w:color w:val="auto"/>
          <w:sz w:val="32"/>
          <w:szCs w:val="32"/>
          <w:rtl/>
        </w:rPr>
        <w:t>المحتاج</w:t>
      </w:r>
      <w:r w:rsidR="000E4C8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4500A9" w:rsidRPr="00C472A4">
        <w:rPr>
          <w:rFonts w:ascii="Tahoma" w:hAnsi="Tahoma" w:hint="cs"/>
          <w:color w:val="auto"/>
          <w:sz w:val="32"/>
          <w:szCs w:val="32"/>
          <w:rtl/>
        </w:rPr>
        <w:t>(1/352),</w:t>
      </w:r>
      <w:r w:rsidR="00AD6E1D" w:rsidRPr="00C472A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720598" w:rsidRPr="00C472A4">
        <w:rPr>
          <w:rFonts w:ascii="Tahoma" w:hAnsi="Tahoma" w:hint="cs"/>
          <w:color w:val="auto"/>
          <w:sz w:val="32"/>
          <w:szCs w:val="32"/>
          <w:rtl/>
        </w:rPr>
        <w:t>المبدع</w:t>
      </w:r>
      <w:r w:rsidR="00907640" w:rsidRPr="00C472A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BE2300" w:rsidRPr="00C472A4">
        <w:rPr>
          <w:rFonts w:ascii="Tahoma" w:hAnsi="Tahoma" w:hint="cs"/>
          <w:color w:val="auto"/>
          <w:sz w:val="32"/>
          <w:szCs w:val="32"/>
          <w:rtl/>
        </w:rPr>
        <w:t>(2/243),</w:t>
      </w:r>
      <w:r w:rsidR="00AD6E1D" w:rsidRPr="00C472A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B40915" w:rsidRPr="00C472A4">
        <w:rPr>
          <w:rFonts w:ascii="Tahoma" w:hAnsi="Tahoma" w:hint="cs"/>
          <w:color w:val="auto"/>
          <w:sz w:val="32"/>
          <w:szCs w:val="32"/>
          <w:rtl/>
        </w:rPr>
        <w:t>الإقناع</w:t>
      </w:r>
      <w:r w:rsidR="00E328F0">
        <w:rPr>
          <w:rFonts w:ascii="Tahoma" w:hAnsi="Tahoma" w:hint="cs"/>
          <w:color w:val="auto"/>
          <w:sz w:val="32"/>
          <w:szCs w:val="32"/>
          <w:rtl/>
        </w:rPr>
        <w:t>(1/231), كشاف القناع( 2/133).</w:t>
      </w:r>
    </w:p>
    <w:p w:rsidR="00E9242F" w:rsidRPr="00C472A4" w:rsidRDefault="004D427D" w:rsidP="000760F2">
      <w:pPr>
        <w:pStyle w:val="af3"/>
        <w:ind w:hanging="31"/>
        <w:rPr>
          <w:sz w:val="32"/>
          <w:szCs w:val="32"/>
        </w:rPr>
      </w:pPr>
      <w:r w:rsidRPr="00C472A4">
        <w:rPr>
          <w:rFonts w:ascii="Tahoma" w:hAnsi="Tahoma" w:hint="eastAsia"/>
          <w:sz w:val="32"/>
          <w:szCs w:val="32"/>
          <w:rtl/>
        </w:rPr>
        <w:t>وقال</w:t>
      </w:r>
      <w:r w:rsidRPr="00C472A4">
        <w:rPr>
          <w:rFonts w:ascii="Tahoma" w:hAnsi="Tahoma"/>
          <w:sz w:val="32"/>
          <w:szCs w:val="32"/>
          <w:rtl/>
        </w:rPr>
        <w:t xml:space="preserve"> </w:t>
      </w:r>
      <w:r w:rsidRPr="00C472A4">
        <w:rPr>
          <w:rFonts w:ascii="Tahoma" w:hAnsi="Tahoma" w:hint="eastAsia"/>
          <w:sz w:val="32"/>
          <w:szCs w:val="32"/>
          <w:rtl/>
        </w:rPr>
        <w:t>المالكية</w:t>
      </w:r>
      <w:r w:rsidRPr="00C472A4">
        <w:rPr>
          <w:rFonts w:ascii="Tahoma" w:hAnsi="Tahoma"/>
          <w:sz w:val="32"/>
          <w:szCs w:val="32"/>
          <w:rtl/>
        </w:rPr>
        <w:t xml:space="preserve"> : </w:t>
      </w:r>
      <w:r w:rsidRPr="00C472A4">
        <w:rPr>
          <w:rFonts w:ascii="Tahoma" w:hAnsi="Tahoma" w:hint="eastAsia"/>
          <w:sz w:val="32"/>
          <w:szCs w:val="32"/>
          <w:rtl/>
        </w:rPr>
        <w:t>الشق</w:t>
      </w:r>
      <w:r w:rsidRPr="00C472A4">
        <w:rPr>
          <w:rFonts w:ascii="Tahoma" w:hAnsi="Tahoma"/>
          <w:sz w:val="32"/>
          <w:szCs w:val="32"/>
          <w:rtl/>
        </w:rPr>
        <w:t xml:space="preserve"> </w:t>
      </w:r>
      <w:r w:rsidRPr="00C472A4">
        <w:rPr>
          <w:rFonts w:ascii="Tahoma" w:hAnsi="Tahoma" w:hint="eastAsia"/>
          <w:sz w:val="32"/>
          <w:szCs w:val="32"/>
          <w:rtl/>
        </w:rPr>
        <w:t>هو</w:t>
      </w:r>
      <w:r w:rsidRPr="00C472A4">
        <w:rPr>
          <w:rFonts w:ascii="Tahoma" w:hAnsi="Tahoma"/>
          <w:sz w:val="32"/>
          <w:szCs w:val="32"/>
          <w:rtl/>
        </w:rPr>
        <w:t xml:space="preserve"> </w:t>
      </w:r>
      <w:r w:rsidRPr="00C472A4">
        <w:rPr>
          <w:rFonts w:ascii="Tahoma" w:hAnsi="Tahoma" w:hint="eastAsia"/>
          <w:sz w:val="32"/>
          <w:szCs w:val="32"/>
          <w:rtl/>
        </w:rPr>
        <w:t>أن</w:t>
      </w:r>
      <w:r w:rsidRPr="00C472A4">
        <w:rPr>
          <w:rFonts w:ascii="Tahoma" w:hAnsi="Tahoma"/>
          <w:sz w:val="32"/>
          <w:szCs w:val="32"/>
          <w:rtl/>
        </w:rPr>
        <w:t xml:space="preserve"> </w:t>
      </w:r>
      <w:r w:rsidRPr="00C472A4">
        <w:rPr>
          <w:rFonts w:ascii="Tahoma" w:hAnsi="Tahoma" w:hint="eastAsia"/>
          <w:sz w:val="32"/>
          <w:szCs w:val="32"/>
          <w:rtl/>
        </w:rPr>
        <w:t>يحفر</w:t>
      </w:r>
      <w:r w:rsidRPr="00C472A4">
        <w:rPr>
          <w:rFonts w:ascii="Tahoma" w:hAnsi="Tahoma"/>
          <w:sz w:val="32"/>
          <w:szCs w:val="32"/>
          <w:rtl/>
        </w:rPr>
        <w:t xml:space="preserve"> </w:t>
      </w:r>
      <w:r w:rsidRPr="00C472A4">
        <w:rPr>
          <w:rFonts w:ascii="Tahoma" w:hAnsi="Tahoma" w:hint="eastAsia"/>
          <w:sz w:val="32"/>
          <w:szCs w:val="32"/>
          <w:rtl/>
        </w:rPr>
        <w:t>في</w:t>
      </w:r>
      <w:r w:rsidRPr="00C472A4">
        <w:rPr>
          <w:rFonts w:ascii="Tahoma" w:hAnsi="Tahoma"/>
          <w:sz w:val="32"/>
          <w:szCs w:val="32"/>
          <w:rtl/>
        </w:rPr>
        <w:t xml:space="preserve"> </w:t>
      </w:r>
      <w:r w:rsidRPr="00C472A4">
        <w:rPr>
          <w:rFonts w:ascii="Tahoma" w:hAnsi="Tahoma" w:hint="eastAsia"/>
          <w:sz w:val="32"/>
          <w:szCs w:val="32"/>
          <w:rtl/>
        </w:rPr>
        <w:t>أسفل</w:t>
      </w:r>
      <w:r w:rsidRPr="00C472A4">
        <w:rPr>
          <w:rFonts w:ascii="Tahoma" w:hAnsi="Tahoma"/>
          <w:sz w:val="32"/>
          <w:szCs w:val="32"/>
          <w:rtl/>
        </w:rPr>
        <w:t xml:space="preserve"> </w:t>
      </w:r>
      <w:r w:rsidRPr="00C472A4">
        <w:rPr>
          <w:rFonts w:ascii="Tahoma" w:hAnsi="Tahoma" w:hint="eastAsia"/>
          <w:sz w:val="32"/>
          <w:szCs w:val="32"/>
          <w:rtl/>
        </w:rPr>
        <w:t>القبر</w:t>
      </w:r>
      <w:r w:rsidRPr="00C472A4">
        <w:rPr>
          <w:rFonts w:ascii="Tahoma" w:hAnsi="Tahoma"/>
          <w:sz w:val="32"/>
          <w:szCs w:val="32"/>
          <w:rtl/>
        </w:rPr>
        <w:t xml:space="preserve"> </w:t>
      </w:r>
      <w:r w:rsidRPr="00C472A4">
        <w:rPr>
          <w:rFonts w:ascii="Tahoma" w:hAnsi="Tahoma" w:hint="eastAsia"/>
          <w:sz w:val="32"/>
          <w:szCs w:val="32"/>
          <w:rtl/>
        </w:rPr>
        <w:t>أضيق</w:t>
      </w:r>
      <w:r w:rsidRPr="00C472A4">
        <w:rPr>
          <w:rFonts w:ascii="Tahoma" w:hAnsi="Tahoma"/>
          <w:sz w:val="32"/>
          <w:szCs w:val="32"/>
          <w:rtl/>
        </w:rPr>
        <w:t xml:space="preserve"> </w:t>
      </w:r>
      <w:r w:rsidRPr="00C472A4">
        <w:rPr>
          <w:rFonts w:ascii="Tahoma" w:hAnsi="Tahoma" w:hint="eastAsia"/>
          <w:sz w:val="32"/>
          <w:szCs w:val="32"/>
          <w:rtl/>
        </w:rPr>
        <w:t>من</w:t>
      </w:r>
      <w:r w:rsidRPr="00C472A4">
        <w:rPr>
          <w:rFonts w:ascii="Tahoma" w:hAnsi="Tahoma"/>
          <w:sz w:val="32"/>
          <w:szCs w:val="32"/>
          <w:rtl/>
        </w:rPr>
        <w:t xml:space="preserve"> </w:t>
      </w:r>
      <w:r w:rsidRPr="00C472A4">
        <w:rPr>
          <w:rFonts w:ascii="Tahoma" w:hAnsi="Tahoma" w:hint="eastAsia"/>
          <w:sz w:val="32"/>
          <w:szCs w:val="32"/>
          <w:rtl/>
        </w:rPr>
        <w:t>أعلاه</w:t>
      </w:r>
      <w:r w:rsidRPr="00C472A4">
        <w:rPr>
          <w:rFonts w:ascii="Tahoma" w:hAnsi="Tahoma"/>
          <w:sz w:val="32"/>
          <w:szCs w:val="32"/>
          <w:rtl/>
        </w:rPr>
        <w:t xml:space="preserve"> </w:t>
      </w:r>
      <w:r w:rsidRPr="00C472A4">
        <w:rPr>
          <w:rFonts w:ascii="Tahoma" w:hAnsi="Tahoma" w:hint="eastAsia"/>
          <w:sz w:val="32"/>
          <w:szCs w:val="32"/>
          <w:rtl/>
        </w:rPr>
        <w:t>بقدر</w:t>
      </w:r>
      <w:r w:rsidRPr="00C472A4">
        <w:rPr>
          <w:rFonts w:ascii="Tahoma" w:hAnsi="Tahoma"/>
          <w:sz w:val="32"/>
          <w:szCs w:val="32"/>
          <w:rtl/>
        </w:rPr>
        <w:t xml:space="preserve"> </w:t>
      </w:r>
      <w:r w:rsidRPr="00C472A4">
        <w:rPr>
          <w:rFonts w:ascii="Tahoma" w:hAnsi="Tahoma" w:hint="eastAsia"/>
          <w:sz w:val="32"/>
          <w:szCs w:val="32"/>
          <w:rtl/>
        </w:rPr>
        <w:t>ما</w:t>
      </w:r>
      <w:r w:rsidRPr="00C472A4">
        <w:rPr>
          <w:rFonts w:ascii="Tahoma" w:hAnsi="Tahoma"/>
          <w:sz w:val="32"/>
          <w:szCs w:val="32"/>
          <w:rtl/>
        </w:rPr>
        <w:t xml:space="preserve"> </w:t>
      </w:r>
      <w:r w:rsidRPr="00C472A4">
        <w:rPr>
          <w:rFonts w:ascii="Tahoma" w:hAnsi="Tahoma" w:hint="eastAsia"/>
          <w:sz w:val="32"/>
          <w:szCs w:val="32"/>
          <w:rtl/>
        </w:rPr>
        <w:t>يسع</w:t>
      </w:r>
      <w:r w:rsidRPr="00C472A4">
        <w:rPr>
          <w:rFonts w:ascii="Tahoma" w:hAnsi="Tahoma"/>
          <w:sz w:val="32"/>
          <w:szCs w:val="32"/>
          <w:rtl/>
        </w:rPr>
        <w:t xml:space="preserve"> </w:t>
      </w:r>
      <w:r w:rsidRPr="00C472A4">
        <w:rPr>
          <w:rFonts w:ascii="Tahoma" w:hAnsi="Tahoma" w:hint="eastAsia"/>
          <w:sz w:val="32"/>
          <w:szCs w:val="32"/>
          <w:rtl/>
        </w:rPr>
        <w:t>الميت</w:t>
      </w:r>
      <w:r w:rsidRPr="00C472A4">
        <w:rPr>
          <w:rFonts w:ascii="Tahoma" w:hAnsi="Tahoma"/>
          <w:sz w:val="32"/>
          <w:szCs w:val="32"/>
          <w:rtl/>
        </w:rPr>
        <w:t xml:space="preserve"> </w:t>
      </w:r>
      <w:r w:rsidRPr="00C472A4">
        <w:rPr>
          <w:rFonts w:ascii="Tahoma" w:hAnsi="Tahoma" w:hint="eastAsia"/>
          <w:sz w:val="32"/>
          <w:szCs w:val="32"/>
          <w:rtl/>
        </w:rPr>
        <w:t>ثم</w:t>
      </w:r>
      <w:r w:rsidRPr="00C472A4">
        <w:rPr>
          <w:rFonts w:ascii="Tahoma" w:hAnsi="Tahoma"/>
          <w:sz w:val="32"/>
          <w:szCs w:val="32"/>
          <w:rtl/>
        </w:rPr>
        <w:t xml:space="preserve"> </w:t>
      </w:r>
      <w:r w:rsidRPr="00C472A4">
        <w:rPr>
          <w:rFonts w:ascii="Tahoma" w:hAnsi="Tahoma" w:hint="eastAsia"/>
          <w:sz w:val="32"/>
          <w:szCs w:val="32"/>
          <w:rtl/>
        </w:rPr>
        <w:t>يغطى</w:t>
      </w:r>
      <w:r w:rsidRPr="00C472A4">
        <w:rPr>
          <w:rFonts w:ascii="Tahoma" w:hAnsi="Tahoma"/>
          <w:sz w:val="32"/>
          <w:szCs w:val="32"/>
          <w:rtl/>
        </w:rPr>
        <w:t xml:space="preserve"> </w:t>
      </w:r>
      <w:r w:rsidRPr="00C472A4">
        <w:rPr>
          <w:rFonts w:ascii="Tahoma" w:hAnsi="Tahoma" w:hint="eastAsia"/>
          <w:sz w:val="32"/>
          <w:szCs w:val="32"/>
          <w:rtl/>
        </w:rPr>
        <w:t>فم</w:t>
      </w:r>
      <w:r w:rsidRPr="00C472A4">
        <w:rPr>
          <w:rFonts w:ascii="Tahoma" w:hAnsi="Tahoma"/>
          <w:sz w:val="32"/>
          <w:szCs w:val="32"/>
          <w:rtl/>
        </w:rPr>
        <w:t xml:space="preserve"> </w:t>
      </w:r>
      <w:r w:rsidRPr="00C472A4">
        <w:rPr>
          <w:rFonts w:ascii="Tahoma" w:hAnsi="Tahoma" w:hint="eastAsia"/>
          <w:sz w:val="32"/>
          <w:szCs w:val="32"/>
          <w:rtl/>
        </w:rPr>
        <w:t>الشق</w:t>
      </w:r>
      <w:r w:rsidR="009147F4" w:rsidRPr="00C472A4">
        <w:rPr>
          <w:rFonts w:ascii="Tahoma" w:hAnsi="Tahoma" w:hint="cs"/>
          <w:sz w:val="32"/>
          <w:szCs w:val="32"/>
          <w:rtl/>
        </w:rPr>
        <w:t>.</w:t>
      </w:r>
      <w:r w:rsidR="007135FE" w:rsidRPr="00C472A4">
        <w:rPr>
          <w:rFonts w:ascii="Tahoma" w:hAnsi="Tahoma" w:hint="cs"/>
          <w:sz w:val="32"/>
          <w:szCs w:val="32"/>
          <w:rtl/>
        </w:rPr>
        <w:t xml:space="preserve"> </w:t>
      </w:r>
      <w:r w:rsidR="009147F4" w:rsidRPr="00C472A4">
        <w:rPr>
          <w:rFonts w:ascii="Tahoma" w:hAnsi="Tahoma" w:hint="cs"/>
          <w:color w:val="auto"/>
          <w:sz w:val="32"/>
          <w:szCs w:val="32"/>
          <w:rtl/>
        </w:rPr>
        <w:t>انظر:</w:t>
      </w:r>
      <w:r w:rsidR="00C25E39" w:rsidRPr="00C472A4">
        <w:rPr>
          <w:rFonts w:ascii="Tahoma" w:hAnsi="Tahoma" w:hint="cs"/>
          <w:color w:val="auto"/>
          <w:sz w:val="32"/>
          <w:szCs w:val="32"/>
          <w:rtl/>
        </w:rPr>
        <w:t xml:space="preserve"> شرح </w:t>
      </w:r>
      <w:r w:rsidR="00907640" w:rsidRPr="00C472A4">
        <w:rPr>
          <w:rFonts w:ascii="Tahoma" w:hAnsi="Tahoma" w:hint="cs"/>
          <w:color w:val="auto"/>
          <w:sz w:val="32"/>
          <w:szCs w:val="32"/>
          <w:rtl/>
        </w:rPr>
        <w:t xml:space="preserve"> الزركشي على </w:t>
      </w:r>
      <w:r w:rsidR="00C25E39" w:rsidRPr="00C472A4">
        <w:rPr>
          <w:rFonts w:ascii="Tahoma" w:hAnsi="Tahoma" w:hint="cs"/>
          <w:color w:val="auto"/>
          <w:sz w:val="32"/>
          <w:szCs w:val="32"/>
          <w:rtl/>
        </w:rPr>
        <w:t>مختصر خليل(2/</w:t>
      </w:r>
      <w:r w:rsidR="00907640" w:rsidRPr="00C472A4">
        <w:rPr>
          <w:rFonts w:ascii="Tahoma" w:hAnsi="Tahoma" w:hint="cs"/>
          <w:color w:val="auto"/>
          <w:sz w:val="32"/>
          <w:szCs w:val="32"/>
          <w:rtl/>
        </w:rPr>
        <w:t>349</w:t>
      </w:r>
      <w:r w:rsidR="00C25E39" w:rsidRPr="00C472A4">
        <w:rPr>
          <w:rFonts w:ascii="Tahoma" w:hAnsi="Tahoma" w:hint="cs"/>
          <w:color w:val="auto"/>
          <w:sz w:val="32"/>
          <w:szCs w:val="32"/>
          <w:rtl/>
        </w:rPr>
        <w:t>)</w:t>
      </w:r>
      <w:r w:rsidR="00C25E39" w:rsidRPr="00C472A4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7135FE" w:rsidRPr="00C472A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C25E39" w:rsidRPr="00C472A4">
        <w:rPr>
          <w:rFonts w:ascii="Tahoma" w:hAnsi="Tahoma" w:hint="cs"/>
          <w:color w:val="auto"/>
          <w:sz w:val="32"/>
          <w:szCs w:val="32"/>
          <w:rtl/>
        </w:rPr>
        <w:t>حاشية الدسوقي(1/419).</w:t>
      </w:r>
      <w:r w:rsidR="00E9242F" w:rsidRPr="00C472A4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</w:p>
  </w:footnote>
  <w:footnote w:id="4">
    <w:p w:rsidR="000760F2" w:rsidRPr="000760F2" w:rsidRDefault="000760F2" w:rsidP="000760F2">
      <w:pPr>
        <w:pStyle w:val="af3"/>
        <w:ind w:hanging="456"/>
        <w:rPr>
          <w:rFonts w:ascii="Traditional Arabic" w:hAnsi="Traditional Arabic"/>
          <w:sz w:val="32"/>
          <w:szCs w:val="32"/>
        </w:rPr>
      </w:pPr>
      <w:r w:rsidRPr="000760F2">
        <w:rPr>
          <w:rFonts w:ascii="Traditional Arabic" w:hAnsi="Traditional Arabic"/>
          <w:sz w:val="32"/>
          <w:szCs w:val="32"/>
          <w:rtl/>
        </w:rPr>
        <w:t>(</w:t>
      </w:r>
      <w:r w:rsidRPr="000760F2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0760F2">
        <w:rPr>
          <w:rFonts w:ascii="Traditional Arabic" w:hAnsi="Traditional Arabic"/>
          <w:sz w:val="32"/>
          <w:szCs w:val="32"/>
          <w:rtl/>
        </w:rPr>
        <w:t xml:space="preserve">) </w:t>
      </w:r>
      <w:r w:rsidRPr="000760F2">
        <w:rPr>
          <w:rFonts w:ascii="Traditional Arabic" w:hAnsi="Traditional Arabic"/>
          <w:color w:val="auto"/>
          <w:sz w:val="32"/>
          <w:szCs w:val="32"/>
          <w:rtl/>
          <w:lang w:eastAsia="en-US"/>
        </w:rPr>
        <w:t>أجمع العلماء على جواز اللحد والشق</w:t>
      </w:r>
      <w:r w:rsidRPr="000760F2">
        <w:rPr>
          <w:rFonts w:ascii="Traditional Arabic" w:hAnsi="Traditional Arabic"/>
          <w:sz w:val="32"/>
          <w:szCs w:val="32"/>
          <w:rtl/>
        </w:rPr>
        <w:t>ّ, واختلفوا ما هو الأفضل منهما. انظر: المجموع (5/286), نيل الأوطار(5/156).</w:t>
      </w:r>
    </w:p>
  </w:footnote>
  <w:footnote w:id="5">
    <w:p w:rsidR="00C97D1C" w:rsidRPr="00C472A4" w:rsidRDefault="00C97D1C" w:rsidP="004C0B25">
      <w:pPr>
        <w:pStyle w:val="af3"/>
        <w:rPr>
          <w:rFonts w:ascii="Tahoma" w:hAnsi="Tahoma"/>
          <w:sz w:val="32"/>
          <w:szCs w:val="32"/>
        </w:rPr>
      </w:pPr>
      <w:r w:rsidRPr="00C472A4">
        <w:rPr>
          <w:rFonts w:ascii="Tahoma" w:hAnsi="Tahoma"/>
          <w:sz w:val="32"/>
          <w:szCs w:val="32"/>
          <w:rtl/>
        </w:rPr>
        <w:t>(</w:t>
      </w:r>
      <w:r w:rsidRPr="00C472A4">
        <w:rPr>
          <w:sz w:val="32"/>
          <w:szCs w:val="32"/>
        </w:rPr>
        <w:footnoteRef/>
      </w:r>
      <w:r w:rsidRPr="00C472A4">
        <w:rPr>
          <w:rFonts w:ascii="Tahoma" w:hAnsi="Tahoma"/>
          <w:sz w:val="32"/>
          <w:szCs w:val="32"/>
          <w:rtl/>
        </w:rPr>
        <w:t xml:space="preserve">) </w:t>
      </w:r>
      <w:r w:rsidR="00E9242F" w:rsidRPr="00C472A4">
        <w:rPr>
          <w:rFonts w:ascii="Tahoma" w:hAnsi="Tahoma" w:hint="cs"/>
          <w:sz w:val="32"/>
          <w:szCs w:val="32"/>
          <w:rtl/>
        </w:rPr>
        <w:t>نقله عنه</w:t>
      </w:r>
      <w:r w:rsidRPr="00C472A4">
        <w:rPr>
          <w:rFonts w:ascii="Tahoma" w:hAnsi="Tahoma" w:hint="cs"/>
          <w:sz w:val="32"/>
          <w:szCs w:val="32"/>
          <w:rtl/>
        </w:rPr>
        <w:t xml:space="preserve"> ابن أبي شيبة</w:t>
      </w:r>
      <w:r w:rsidR="002D50AB" w:rsidRPr="00C472A4">
        <w:rPr>
          <w:rFonts w:ascii="Tahoma" w:hAnsi="Tahoma" w:hint="cs"/>
          <w:sz w:val="32"/>
          <w:szCs w:val="32"/>
          <w:rtl/>
        </w:rPr>
        <w:t xml:space="preserve"> في مصنفه </w:t>
      </w:r>
      <w:r w:rsidR="000E588E" w:rsidRPr="00C472A4">
        <w:rPr>
          <w:rFonts w:ascii="Tahoma" w:hAnsi="Tahoma" w:hint="cs"/>
          <w:sz w:val="32"/>
          <w:szCs w:val="32"/>
          <w:rtl/>
        </w:rPr>
        <w:t>(3/322)</w:t>
      </w:r>
      <w:r w:rsidR="003613A9">
        <w:rPr>
          <w:rFonts w:ascii="Tahoma" w:hAnsi="Tahoma" w:hint="cs"/>
          <w:sz w:val="32"/>
          <w:szCs w:val="32"/>
          <w:rtl/>
        </w:rPr>
        <w:t xml:space="preserve"> </w:t>
      </w:r>
      <w:r w:rsidRPr="00C472A4">
        <w:rPr>
          <w:rFonts w:ascii="Tahoma" w:hAnsi="Tahoma" w:hint="cs"/>
          <w:sz w:val="32"/>
          <w:szCs w:val="32"/>
          <w:rtl/>
        </w:rPr>
        <w:t>برقم(11750).</w:t>
      </w:r>
    </w:p>
  </w:footnote>
  <w:footnote w:id="6">
    <w:p w:rsidR="00F04B22" w:rsidRPr="00C472A4" w:rsidRDefault="00F04B22" w:rsidP="004C0B25">
      <w:pPr>
        <w:pStyle w:val="af3"/>
        <w:rPr>
          <w:rFonts w:ascii="Tahoma" w:hAnsi="Tahoma"/>
          <w:sz w:val="32"/>
          <w:szCs w:val="32"/>
        </w:rPr>
      </w:pPr>
      <w:r w:rsidRPr="00C472A4">
        <w:rPr>
          <w:rFonts w:ascii="Tahoma" w:hAnsi="Tahoma"/>
          <w:sz w:val="32"/>
          <w:szCs w:val="32"/>
          <w:rtl/>
        </w:rPr>
        <w:t>(</w:t>
      </w:r>
      <w:r w:rsidRPr="00C472A4">
        <w:rPr>
          <w:sz w:val="32"/>
          <w:szCs w:val="32"/>
        </w:rPr>
        <w:footnoteRef/>
      </w:r>
      <w:r w:rsidRPr="00C472A4">
        <w:rPr>
          <w:rFonts w:ascii="Tahoma" w:hAnsi="Tahoma"/>
          <w:sz w:val="32"/>
          <w:szCs w:val="32"/>
          <w:rtl/>
        </w:rPr>
        <w:t>)</w:t>
      </w:r>
      <w:r w:rsidRPr="00C472A4">
        <w:rPr>
          <w:rFonts w:ascii="Tahoma" w:hAnsi="Tahoma" w:hint="cs"/>
          <w:sz w:val="32"/>
          <w:szCs w:val="32"/>
          <w:rtl/>
        </w:rPr>
        <w:t xml:space="preserve"> </w:t>
      </w:r>
      <w:r w:rsidR="0093723A" w:rsidRPr="00C472A4">
        <w:rPr>
          <w:rFonts w:ascii="Tahoma" w:hAnsi="Tahoma" w:hint="cs"/>
          <w:sz w:val="32"/>
          <w:szCs w:val="32"/>
          <w:rtl/>
        </w:rPr>
        <w:t>انظر</w:t>
      </w:r>
      <w:r w:rsidR="00896FD1" w:rsidRPr="00C472A4">
        <w:rPr>
          <w:rFonts w:ascii="Tahoma" w:hAnsi="Tahoma" w:hint="cs"/>
          <w:sz w:val="32"/>
          <w:szCs w:val="32"/>
          <w:rtl/>
        </w:rPr>
        <w:t xml:space="preserve"> </w:t>
      </w:r>
      <w:r w:rsidR="00FE5EA8">
        <w:rPr>
          <w:rFonts w:ascii="Tahoma" w:hAnsi="Tahoma" w:hint="cs"/>
          <w:sz w:val="32"/>
          <w:szCs w:val="32"/>
          <w:rtl/>
        </w:rPr>
        <w:t>قولهما في</w:t>
      </w:r>
      <w:r w:rsidR="0093723A" w:rsidRPr="00C472A4">
        <w:rPr>
          <w:rFonts w:ascii="Tahoma" w:hAnsi="Tahoma" w:hint="cs"/>
          <w:sz w:val="32"/>
          <w:szCs w:val="32"/>
          <w:rtl/>
        </w:rPr>
        <w:t>:</w:t>
      </w:r>
      <w:r w:rsidR="007135FE" w:rsidRPr="00C472A4">
        <w:rPr>
          <w:rFonts w:ascii="Tahoma" w:hAnsi="Tahoma" w:hint="cs"/>
          <w:sz w:val="32"/>
          <w:szCs w:val="32"/>
          <w:rtl/>
        </w:rPr>
        <w:t xml:space="preserve"> </w:t>
      </w:r>
      <w:r w:rsidR="008D20F5" w:rsidRPr="00C472A4">
        <w:rPr>
          <w:rFonts w:ascii="Tahoma" w:hAnsi="Tahoma" w:hint="cs"/>
          <w:sz w:val="32"/>
          <w:szCs w:val="32"/>
          <w:rtl/>
        </w:rPr>
        <w:t>الأوسط</w:t>
      </w:r>
      <w:r w:rsidR="00FE5EA8">
        <w:rPr>
          <w:rFonts w:ascii="Tahoma" w:hAnsi="Tahoma" w:hint="cs"/>
          <w:sz w:val="32"/>
          <w:szCs w:val="32"/>
          <w:rtl/>
        </w:rPr>
        <w:t xml:space="preserve"> لابن المنذر</w:t>
      </w:r>
      <w:r w:rsidR="005F6E33">
        <w:rPr>
          <w:rFonts w:ascii="Tahoma" w:hAnsi="Tahoma" w:hint="cs"/>
          <w:sz w:val="32"/>
          <w:szCs w:val="32"/>
          <w:rtl/>
        </w:rPr>
        <w:t>(5/451), الإشراف لابن المنذر(2/369).</w:t>
      </w:r>
    </w:p>
  </w:footnote>
  <w:footnote w:id="7">
    <w:p w:rsidR="00E479D6" w:rsidRDefault="00BA13BC" w:rsidP="00D62AED">
      <w:pPr>
        <w:pStyle w:val="af3"/>
        <w:rPr>
          <w:rFonts w:ascii="Tahoma" w:hAnsi="Tahoma"/>
          <w:color w:val="auto"/>
          <w:sz w:val="32"/>
          <w:szCs w:val="32"/>
          <w:rtl/>
        </w:rPr>
      </w:pPr>
      <w:r w:rsidRPr="00C028C8">
        <w:rPr>
          <w:rFonts w:ascii="Tahoma" w:hAnsi="Tahoma"/>
          <w:color w:val="auto"/>
          <w:sz w:val="32"/>
          <w:szCs w:val="32"/>
          <w:rtl/>
        </w:rPr>
        <w:t>(</w:t>
      </w:r>
      <w:r w:rsidRPr="00C028C8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C028C8">
        <w:rPr>
          <w:rFonts w:ascii="Tahoma" w:hAnsi="Tahoma"/>
          <w:color w:val="auto"/>
          <w:sz w:val="32"/>
          <w:szCs w:val="32"/>
          <w:rtl/>
        </w:rPr>
        <w:t>)</w:t>
      </w:r>
      <w:r w:rsidR="00F71CFA" w:rsidRPr="00C028C8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C028C8" w:rsidRPr="00C028C8">
        <w:rPr>
          <w:rFonts w:ascii="Tahoma" w:hAnsi="Tahoma" w:hint="cs"/>
          <w:color w:val="auto"/>
          <w:sz w:val="32"/>
          <w:szCs w:val="32"/>
          <w:rtl/>
        </w:rPr>
        <w:t xml:space="preserve">قالت الحنابلة: يستحب اللحد مطلقاً سواءً كانت </w:t>
      </w:r>
      <w:r w:rsidR="00465F1B">
        <w:rPr>
          <w:rFonts w:ascii="Tahoma" w:hAnsi="Tahoma" w:hint="cs"/>
          <w:color w:val="auto"/>
          <w:sz w:val="32"/>
          <w:szCs w:val="32"/>
          <w:rtl/>
        </w:rPr>
        <w:t>الأرض رخوة أو صلبة , ويكره الشق</w:t>
      </w:r>
      <w:r w:rsidR="00EC1422">
        <w:rPr>
          <w:rFonts w:ascii="Tahoma" w:hAnsi="Tahoma" w:hint="cs"/>
          <w:color w:val="auto"/>
          <w:sz w:val="32"/>
          <w:szCs w:val="32"/>
          <w:rtl/>
        </w:rPr>
        <w:t>ّ</w:t>
      </w:r>
      <w:r w:rsidR="00465F1B">
        <w:rPr>
          <w:rFonts w:ascii="Tahoma" w:hAnsi="Tahoma" w:hint="cs"/>
          <w:color w:val="auto"/>
          <w:sz w:val="32"/>
          <w:szCs w:val="32"/>
          <w:rtl/>
        </w:rPr>
        <w:t xml:space="preserve"> بلا عذر</w:t>
      </w:r>
      <w:r w:rsidR="00C028C8" w:rsidRPr="00C028C8">
        <w:rPr>
          <w:rFonts w:ascii="Tahoma" w:hAnsi="Tahoma" w:hint="cs"/>
          <w:color w:val="auto"/>
          <w:sz w:val="32"/>
          <w:szCs w:val="32"/>
          <w:rtl/>
        </w:rPr>
        <w:t xml:space="preserve">, </w:t>
      </w:r>
      <w:r w:rsidR="00C028C8" w:rsidRPr="00C028C8">
        <w:rPr>
          <w:rFonts w:ascii="Traditional Arabic" w:hint="eastAsia"/>
          <w:color w:val="auto"/>
          <w:sz w:val="32"/>
          <w:szCs w:val="32"/>
          <w:rtl/>
          <w:lang w:eastAsia="en-US"/>
        </w:rPr>
        <w:t>فإن</w:t>
      </w:r>
      <w:r w:rsidR="00C028C8" w:rsidRPr="00C028C8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028C8" w:rsidRPr="00C028C8">
        <w:rPr>
          <w:rFonts w:ascii="Traditional Arabic" w:hint="eastAsia"/>
          <w:color w:val="auto"/>
          <w:sz w:val="32"/>
          <w:szCs w:val="32"/>
          <w:rtl/>
          <w:lang w:eastAsia="en-US"/>
        </w:rPr>
        <w:t>كانت</w:t>
      </w:r>
      <w:r w:rsidR="00C028C8" w:rsidRPr="00C028C8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028C8" w:rsidRPr="00C028C8">
        <w:rPr>
          <w:rFonts w:ascii="Traditional Arabic" w:hint="eastAsia"/>
          <w:color w:val="auto"/>
          <w:sz w:val="32"/>
          <w:szCs w:val="32"/>
          <w:rtl/>
          <w:lang w:eastAsia="en-US"/>
        </w:rPr>
        <w:t>الأرض</w:t>
      </w:r>
      <w:r w:rsidR="00C028C8" w:rsidRPr="00C028C8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028C8" w:rsidRPr="00C028C8">
        <w:rPr>
          <w:rFonts w:ascii="Traditional Arabic" w:hint="eastAsia"/>
          <w:color w:val="auto"/>
          <w:sz w:val="32"/>
          <w:szCs w:val="32"/>
          <w:rtl/>
          <w:lang w:eastAsia="en-US"/>
        </w:rPr>
        <w:t>رخوة</w:t>
      </w:r>
      <w:r w:rsidR="00C028C8" w:rsidRPr="00C028C8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028C8" w:rsidRPr="00C028C8">
        <w:rPr>
          <w:rFonts w:ascii="Traditional Arabic" w:hint="eastAsia"/>
          <w:color w:val="auto"/>
          <w:sz w:val="32"/>
          <w:szCs w:val="32"/>
          <w:rtl/>
          <w:lang w:eastAsia="en-US"/>
        </w:rPr>
        <w:t>لا</w:t>
      </w:r>
      <w:r w:rsidR="00C028C8" w:rsidRPr="00C028C8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028C8" w:rsidRPr="00C028C8">
        <w:rPr>
          <w:rFonts w:ascii="Traditional Arabic" w:hint="eastAsia"/>
          <w:color w:val="auto"/>
          <w:sz w:val="32"/>
          <w:szCs w:val="32"/>
          <w:rtl/>
          <w:lang w:eastAsia="en-US"/>
        </w:rPr>
        <w:t>يثبت</w:t>
      </w:r>
      <w:r w:rsidR="00C028C8" w:rsidRPr="00C028C8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028C8" w:rsidRPr="00C028C8">
        <w:rPr>
          <w:rFonts w:ascii="Traditional Arabic" w:hint="eastAsia"/>
          <w:color w:val="auto"/>
          <w:sz w:val="32"/>
          <w:szCs w:val="32"/>
          <w:rtl/>
          <w:lang w:eastAsia="en-US"/>
        </w:rPr>
        <w:t>فيها</w:t>
      </w:r>
      <w:r w:rsidR="00C028C8" w:rsidRPr="00C028C8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028C8" w:rsidRPr="00C028C8">
        <w:rPr>
          <w:rFonts w:ascii="Traditional Arabic" w:hint="eastAsia"/>
          <w:color w:val="auto"/>
          <w:sz w:val="32"/>
          <w:szCs w:val="32"/>
          <w:rtl/>
          <w:lang w:eastAsia="en-US"/>
        </w:rPr>
        <w:t>اللحد</w:t>
      </w:r>
      <w:r w:rsidR="00C028C8" w:rsidRPr="00C028C8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028C8" w:rsidRPr="00C028C8">
        <w:rPr>
          <w:rFonts w:ascii="Traditional Arabic" w:hint="eastAsia"/>
          <w:color w:val="auto"/>
          <w:sz w:val="32"/>
          <w:szCs w:val="32"/>
          <w:rtl/>
          <w:lang w:eastAsia="en-US"/>
        </w:rPr>
        <w:t>شق</w:t>
      </w:r>
      <w:r w:rsidR="003D44E8">
        <w:rPr>
          <w:rFonts w:ascii="Traditional Arabic" w:hint="cs"/>
          <w:color w:val="auto"/>
          <w:sz w:val="32"/>
          <w:szCs w:val="32"/>
          <w:rtl/>
          <w:lang w:eastAsia="en-US"/>
        </w:rPr>
        <w:t>ّ</w:t>
      </w:r>
      <w:r w:rsidR="00C028C8" w:rsidRPr="00C028C8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028C8" w:rsidRPr="00C028C8">
        <w:rPr>
          <w:rFonts w:ascii="Traditional Arabic" w:hint="eastAsia"/>
          <w:color w:val="auto"/>
          <w:sz w:val="32"/>
          <w:szCs w:val="32"/>
          <w:rtl/>
          <w:lang w:eastAsia="en-US"/>
        </w:rPr>
        <w:t>فيها</w:t>
      </w:r>
      <w:r w:rsidR="00C028C8" w:rsidRPr="00C028C8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9168D">
        <w:rPr>
          <w:rFonts w:ascii="Traditional Arabic" w:hint="eastAsia"/>
          <w:color w:val="auto"/>
          <w:sz w:val="32"/>
          <w:szCs w:val="32"/>
          <w:rtl/>
          <w:lang w:eastAsia="en-US"/>
        </w:rPr>
        <w:t>لل</w:t>
      </w:r>
      <w:r w:rsidR="0029168D">
        <w:rPr>
          <w:rFonts w:ascii="Traditional Arabic" w:hint="cs"/>
          <w:color w:val="auto"/>
          <w:sz w:val="32"/>
          <w:szCs w:val="32"/>
          <w:rtl/>
          <w:lang w:eastAsia="en-US"/>
        </w:rPr>
        <w:t>ح</w:t>
      </w:r>
      <w:r w:rsidR="00C028C8" w:rsidRPr="00C028C8">
        <w:rPr>
          <w:rFonts w:ascii="Traditional Arabic" w:hint="eastAsia"/>
          <w:color w:val="auto"/>
          <w:sz w:val="32"/>
          <w:szCs w:val="32"/>
          <w:rtl/>
          <w:lang w:eastAsia="en-US"/>
        </w:rPr>
        <w:t>اجة</w:t>
      </w:r>
      <w:r w:rsidR="00C028C8" w:rsidRPr="00C028C8">
        <w:rPr>
          <w:rFonts w:ascii="Tahoma" w:hAnsi="Tahoma" w:hint="cs"/>
          <w:color w:val="auto"/>
          <w:sz w:val="32"/>
          <w:szCs w:val="32"/>
          <w:rtl/>
        </w:rPr>
        <w:t>.</w:t>
      </w:r>
    </w:p>
    <w:p w:rsidR="00F365CC" w:rsidRPr="00C028C8" w:rsidRDefault="00C028C8" w:rsidP="00D62AED">
      <w:pPr>
        <w:pStyle w:val="af3"/>
        <w:ind w:hanging="31"/>
        <w:rPr>
          <w:rFonts w:ascii="Tahoma" w:hAnsi="Tahoma"/>
          <w:color w:val="auto"/>
          <w:sz w:val="32"/>
          <w:szCs w:val="32"/>
        </w:rPr>
      </w:pPr>
      <w:r w:rsidRPr="00C028C8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AE57D6" w:rsidRPr="00C028C8">
        <w:rPr>
          <w:rFonts w:ascii="Tahoma" w:hAnsi="Tahoma" w:hint="cs"/>
          <w:color w:val="auto"/>
          <w:sz w:val="32"/>
          <w:szCs w:val="32"/>
          <w:rtl/>
        </w:rPr>
        <w:t xml:space="preserve">انظر: </w:t>
      </w:r>
      <w:r w:rsidR="003E4511">
        <w:rPr>
          <w:rFonts w:ascii="Tahoma" w:hAnsi="Tahoma" w:hint="cs"/>
          <w:color w:val="auto"/>
          <w:sz w:val="32"/>
          <w:szCs w:val="32"/>
          <w:rtl/>
        </w:rPr>
        <w:t xml:space="preserve">الفروع (3/375), </w:t>
      </w:r>
      <w:r w:rsidR="00E92E5A" w:rsidRPr="00C028C8">
        <w:rPr>
          <w:rFonts w:ascii="Traditional Arabic" w:hint="cs"/>
          <w:color w:val="auto"/>
          <w:sz w:val="32"/>
          <w:szCs w:val="32"/>
          <w:rtl/>
          <w:lang w:eastAsia="en-US"/>
        </w:rPr>
        <w:t>المبدع(2/243),</w:t>
      </w:r>
      <w:r w:rsidR="007135FE" w:rsidRPr="00C028C8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E21B58" w:rsidRPr="00C028C8">
        <w:rPr>
          <w:rFonts w:ascii="Traditional Arabic" w:hint="cs"/>
          <w:color w:val="auto"/>
          <w:sz w:val="32"/>
          <w:szCs w:val="32"/>
          <w:rtl/>
          <w:lang w:eastAsia="en-US"/>
        </w:rPr>
        <w:t>الإنصاف</w:t>
      </w:r>
      <w:r w:rsidR="00633706" w:rsidRPr="00C028C8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F365CC" w:rsidRPr="00C028C8">
        <w:rPr>
          <w:rFonts w:hint="cs"/>
          <w:color w:val="auto"/>
          <w:sz w:val="32"/>
          <w:szCs w:val="32"/>
          <w:rtl/>
        </w:rPr>
        <w:t>(2/</w:t>
      </w:r>
      <w:r w:rsidR="000D5FC7" w:rsidRPr="00C028C8">
        <w:rPr>
          <w:rFonts w:hint="cs"/>
          <w:color w:val="auto"/>
          <w:sz w:val="32"/>
          <w:szCs w:val="32"/>
          <w:rtl/>
        </w:rPr>
        <w:t>545</w:t>
      </w:r>
      <w:r w:rsidR="00F365CC" w:rsidRPr="00C028C8">
        <w:rPr>
          <w:rFonts w:hint="cs"/>
          <w:color w:val="auto"/>
          <w:sz w:val="32"/>
          <w:szCs w:val="32"/>
          <w:rtl/>
        </w:rPr>
        <w:t>)</w:t>
      </w:r>
      <w:r w:rsidR="002121A9" w:rsidRPr="00C028C8">
        <w:rPr>
          <w:rFonts w:hint="cs"/>
          <w:color w:val="auto"/>
          <w:sz w:val="32"/>
          <w:szCs w:val="32"/>
          <w:rtl/>
        </w:rPr>
        <w:t>,</w:t>
      </w:r>
      <w:r w:rsidR="007135FE" w:rsidRPr="00C028C8">
        <w:rPr>
          <w:rFonts w:hint="cs"/>
          <w:color w:val="auto"/>
          <w:sz w:val="32"/>
          <w:szCs w:val="32"/>
          <w:rtl/>
        </w:rPr>
        <w:t xml:space="preserve"> </w:t>
      </w:r>
      <w:r w:rsidR="00E92E5A" w:rsidRPr="00C028C8">
        <w:rPr>
          <w:rFonts w:ascii="Tahoma" w:hAnsi="Tahoma" w:hint="cs"/>
          <w:color w:val="auto"/>
          <w:sz w:val="32"/>
          <w:szCs w:val="32"/>
          <w:rtl/>
        </w:rPr>
        <w:t>الإقناع(1/231).</w:t>
      </w:r>
    </w:p>
  </w:footnote>
  <w:footnote w:id="8">
    <w:p w:rsidR="00D92C5A" w:rsidRPr="005A0046" w:rsidRDefault="00D92C5A" w:rsidP="00D62AED">
      <w:pPr>
        <w:pStyle w:val="af3"/>
        <w:rPr>
          <w:rFonts w:ascii="Tahoma" w:hAnsi="Tahoma"/>
          <w:sz w:val="32"/>
          <w:szCs w:val="32"/>
        </w:rPr>
      </w:pPr>
      <w:r w:rsidRPr="005A0046">
        <w:rPr>
          <w:rFonts w:ascii="Tahoma" w:hAnsi="Tahoma"/>
          <w:sz w:val="32"/>
          <w:szCs w:val="32"/>
          <w:rtl/>
        </w:rPr>
        <w:t>(</w:t>
      </w:r>
      <w:r w:rsidRPr="005A0046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5A0046">
        <w:rPr>
          <w:rFonts w:ascii="Tahoma" w:hAnsi="Tahoma"/>
          <w:sz w:val="32"/>
          <w:szCs w:val="32"/>
          <w:rtl/>
        </w:rPr>
        <w:t xml:space="preserve">) </w:t>
      </w:r>
      <w:r w:rsidRPr="005A0046">
        <w:rPr>
          <w:rFonts w:ascii="Tahoma" w:hAnsi="Tahoma" w:hint="cs"/>
          <w:sz w:val="32"/>
          <w:szCs w:val="32"/>
          <w:rtl/>
        </w:rPr>
        <w:t>أخرجه البخاري في صحيحه,</w:t>
      </w:r>
      <w:r w:rsidR="005A0046" w:rsidRPr="005A0046">
        <w:rPr>
          <w:rFonts w:ascii="Tahoma" w:hAnsi="Tahoma" w:hint="cs"/>
          <w:sz w:val="32"/>
          <w:szCs w:val="32"/>
          <w:rtl/>
        </w:rPr>
        <w:t xml:space="preserve"> </w:t>
      </w:r>
      <w:r w:rsidRPr="005A0046">
        <w:rPr>
          <w:rFonts w:ascii="Tahoma" w:hAnsi="Tahoma" w:hint="cs"/>
          <w:sz w:val="32"/>
          <w:szCs w:val="32"/>
          <w:rtl/>
        </w:rPr>
        <w:t>كتاب الجنائز,</w:t>
      </w:r>
      <w:r w:rsidR="005A0046" w:rsidRPr="005A0046">
        <w:rPr>
          <w:rFonts w:ascii="Tahoma" w:hAnsi="Tahoma" w:hint="cs"/>
          <w:sz w:val="32"/>
          <w:szCs w:val="32"/>
          <w:rtl/>
        </w:rPr>
        <w:t xml:space="preserve"> </w:t>
      </w:r>
      <w:r w:rsidRPr="005A0046">
        <w:rPr>
          <w:rFonts w:ascii="Tahoma" w:hAnsi="Tahoma" w:hint="cs"/>
          <w:sz w:val="32"/>
          <w:szCs w:val="32"/>
          <w:rtl/>
        </w:rPr>
        <w:t>باب اللحد والشق في القبر(2/93)</w:t>
      </w:r>
      <w:r w:rsidR="005A0046" w:rsidRPr="005A0046">
        <w:rPr>
          <w:rFonts w:ascii="Tahoma" w:hAnsi="Tahoma" w:hint="cs"/>
          <w:sz w:val="32"/>
          <w:szCs w:val="32"/>
          <w:rtl/>
        </w:rPr>
        <w:t xml:space="preserve"> </w:t>
      </w:r>
      <w:r w:rsidRPr="005A0046">
        <w:rPr>
          <w:rFonts w:ascii="Tahoma" w:hAnsi="Tahoma" w:hint="cs"/>
          <w:sz w:val="32"/>
          <w:szCs w:val="32"/>
          <w:rtl/>
        </w:rPr>
        <w:t>رقم</w:t>
      </w:r>
      <w:r w:rsidR="00725E2C" w:rsidRPr="005A0046">
        <w:rPr>
          <w:rFonts w:ascii="Tahoma" w:hAnsi="Tahoma" w:hint="cs"/>
          <w:sz w:val="32"/>
          <w:szCs w:val="32"/>
          <w:rtl/>
        </w:rPr>
        <w:t xml:space="preserve"> الحديث </w:t>
      </w:r>
      <w:r w:rsidRPr="005A0046">
        <w:rPr>
          <w:rFonts w:ascii="Tahoma" w:hAnsi="Tahoma" w:hint="cs"/>
          <w:sz w:val="32"/>
          <w:szCs w:val="32"/>
          <w:rtl/>
        </w:rPr>
        <w:t>(1353).</w:t>
      </w:r>
    </w:p>
  </w:footnote>
  <w:footnote w:id="9">
    <w:p w:rsidR="005B49AE" w:rsidRPr="00C472A4" w:rsidRDefault="005B49AE" w:rsidP="00D62AED">
      <w:pPr>
        <w:pStyle w:val="af3"/>
        <w:rPr>
          <w:rFonts w:ascii="Tahoma" w:hAnsi="Tahoma"/>
          <w:sz w:val="32"/>
          <w:szCs w:val="32"/>
        </w:rPr>
      </w:pPr>
      <w:r w:rsidRPr="00C472A4">
        <w:rPr>
          <w:rFonts w:ascii="Tahoma" w:hAnsi="Tahoma"/>
          <w:sz w:val="32"/>
          <w:szCs w:val="32"/>
          <w:rtl/>
        </w:rPr>
        <w:t>(</w:t>
      </w:r>
      <w:r w:rsidRPr="00C472A4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C472A4">
        <w:rPr>
          <w:rFonts w:ascii="Tahoma" w:hAnsi="Tahoma"/>
          <w:sz w:val="32"/>
          <w:szCs w:val="32"/>
          <w:rtl/>
        </w:rPr>
        <w:t xml:space="preserve">) </w:t>
      </w:r>
      <w:r w:rsidRPr="00C472A4">
        <w:rPr>
          <w:rFonts w:ascii="Tahoma" w:hAnsi="Tahoma" w:hint="cs"/>
          <w:sz w:val="32"/>
          <w:szCs w:val="32"/>
          <w:rtl/>
        </w:rPr>
        <w:t>انظر: فتح الباري(3/218).</w:t>
      </w:r>
    </w:p>
  </w:footnote>
  <w:footnote w:id="10">
    <w:p w:rsidR="00012695" w:rsidRPr="00C472A4" w:rsidRDefault="00012695" w:rsidP="00D62AED">
      <w:pPr>
        <w:pStyle w:val="af3"/>
        <w:rPr>
          <w:rFonts w:ascii="Tahoma" w:hAnsi="Tahoma"/>
          <w:sz w:val="32"/>
          <w:szCs w:val="32"/>
          <w:rtl/>
        </w:rPr>
      </w:pPr>
      <w:r w:rsidRPr="00C472A4">
        <w:rPr>
          <w:rFonts w:ascii="Tahoma" w:hAnsi="Tahoma"/>
          <w:sz w:val="32"/>
          <w:szCs w:val="32"/>
          <w:rtl/>
        </w:rPr>
        <w:t>(</w:t>
      </w:r>
      <w:r w:rsidRPr="00C472A4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C472A4">
        <w:rPr>
          <w:rFonts w:ascii="Tahoma" w:hAnsi="Tahoma"/>
          <w:sz w:val="32"/>
          <w:szCs w:val="32"/>
          <w:rtl/>
        </w:rPr>
        <w:t xml:space="preserve">) </w:t>
      </w:r>
      <w:r w:rsidRPr="00C472A4">
        <w:rPr>
          <w:rFonts w:ascii="Tahoma" w:hAnsi="Tahoma" w:hint="cs"/>
          <w:sz w:val="32"/>
          <w:szCs w:val="32"/>
          <w:rtl/>
        </w:rPr>
        <w:t xml:space="preserve">أبو إسحاق, </w:t>
      </w:r>
      <w:r w:rsidRPr="00C472A4">
        <w:rPr>
          <w:rFonts w:ascii="Tahoma" w:hAnsi="Tahoma" w:hint="eastAsia"/>
          <w:sz w:val="32"/>
          <w:szCs w:val="32"/>
          <w:rtl/>
        </w:rPr>
        <w:t>سعد</w:t>
      </w:r>
      <w:r w:rsidRPr="00C472A4">
        <w:rPr>
          <w:rFonts w:ascii="Tahoma" w:hAnsi="Tahoma"/>
          <w:sz w:val="32"/>
          <w:szCs w:val="32"/>
          <w:rtl/>
        </w:rPr>
        <w:t xml:space="preserve"> </w:t>
      </w:r>
      <w:r w:rsidRPr="00C472A4">
        <w:rPr>
          <w:rFonts w:ascii="Tahoma" w:hAnsi="Tahoma" w:hint="eastAsia"/>
          <w:sz w:val="32"/>
          <w:szCs w:val="32"/>
          <w:rtl/>
        </w:rPr>
        <w:t>بن</w:t>
      </w:r>
      <w:r w:rsidRPr="00C472A4">
        <w:rPr>
          <w:rFonts w:ascii="Tahoma" w:hAnsi="Tahoma"/>
          <w:sz w:val="32"/>
          <w:szCs w:val="32"/>
          <w:rtl/>
        </w:rPr>
        <w:t xml:space="preserve"> </w:t>
      </w:r>
      <w:r w:rsidRPr="00C472A4">
        <w:rPr>
          <w:rFonts w:ascii="Tahoma" w:hAnsi="Tahoma" w:hint="eastAsia"/>
          <w:sz w:val="32"/>
          <w:szCs w:val="32"/>
          <w:rtl/>
        </w:rPr>
        <w:t>أبي</w:t>
      </w:r>
      <w:r w:rsidRPr="00C472A4">
        <w:rPr>
          <w:rFonts w:ascii="Tahoma" w:hAnsi="Tahoma"/>
          <w:sz w:val="32"/>
          <w:szCs w:val="32"/>
          <w:rtl/>
        </w:rPr>
        <w:t xml:space="preserve"> </w:t>
      </w:r>
      <w:r w:rsidRPr="00C472A4">
        <w:rPr>
          <w:rFonts w:ascii="Tahoma" w:hAnsi="Tahoma" w:hint="eastAsia"/>
          <w:sz w:val="32"/>
          <w:szCs w:val="32"/>
          <w:rtl/>
        </w:rPr>
        <w:t>وقاص</w:t>
      </w:r>
      <w:r w:rsidRPr="00C472A4">
        <w:rPr>
          <w:rFonts w:ascii="Tahoma" w:hAnsi="Tahoma"/>
          <w:sz w:val="32"/>
          <w:szCs w:val="32"/>
          <w:rtl/>
        </w:rPr>
        <w:t xml:space="preserve"> </w:t>
      </w:r>
      <w:r w:rsidRPr="00C472A4">
        <w:rPr>
          <w:rFonts w:ascii="Tahoma" w:hAnsi="Tahoma" w:hint="eastAsia"/>
          <w:sz w:val="32"/>
          <w:szCs w:val="32"/>
          <w:rtl/>
        </w:rPr>
        <w:t>واس</w:t>
      </w:r>
      <w:r w:rsidRPr="00C472A4">
        <w:rPr>
          <w:rFonts w:ascii="Tahoma" w:hAnsi="Tahoma" w:hint="cs"/>
          <w:sz w:val="32"/>
          <w:szCs w:val="32"/>
          <w:rtl/>
        </w:rPr>
        <w:t>م أبيه</w:t>
      </w:r>
      <w:r w:rsidRPr="00C472A4">
        <w:rPr>
          <w:rFonts w:ascii="Tahoma" w:hAnsi="Tahoma"/>
          <w:sz w:val="32"/>
          <w:szCs w:val="32"/>
          <w:rtl/>
        </w:rPr>
        <w:t xml:space="preserve"> </w:t>
      </w:r>
      <w:r w:rsidRPr="00C472A4">
        <w:rPr>
          <w:rFonts w:ascii="Tahoma" w:hAnsi="Tahoma" w:hint="eastAsia"/>
          <w:sz w:val="32"/>
          <w:szCs w:val="32"/>
          <w:rtl/>
        </w:rPr>
        <w:t>مالك</w:t>
      </w:r>
      <w:r w:rsidRPr="00C472A4">
        <w:rPr>
          <w:rFonts w:ascii="Tahoma" w:hAnsi="Tahoma"/>
          <w:sz w:val="32"/>
          <w:szCs w:val="32"/>
          <w:rtl/>
        </w:rPr>
        <w:t xml:space="preserve"> </w:t>
      </w:r>
      <w:r w:rsidRPr="00C472A4">
        <w:rPr>
          <w:rFonts w:ascii="Tahoma" w:hAnsi="Tahoma" w:hint="eastAsia"/>
          <w:sz w:val="32"/>
          <w:szCs w:val="32"/>
          <w:rtl/>
        </w:rPr>
        <w:t>بن</w:t>
      </w:r>
      <w:r w:rsidRPr="00C472A4">
        <w:rPr>
          <w:rFonts w:ascii="Tahoma" w:hAnsi="Tahoma"/>
          <w:sz w:val="32"/>
          <w:szCs w:val="32"/>
          <w:rtl/>
        </w:rPr>
        <w:t xml:space="preserve"> </w:t>
      </w:r>
      <w:r w:rsidRPr="00C472A4">
        <w:rPr>
          <w:rFonts w:ascii="Tahoma" w:hAnsi="Tahoma" w:hint="eastAsia"/>
          <w:sz w:val="32"/>
          <w:szCs w:val="32"/>
          <w:rtl/>
        </w:rPr>
        <w:t>أهيب</w:t>
      </w:r>
      <w:r w:rsidRPr="00C472A4">
        <w:rPr>
          <w:rFonts w:ascii="Tahoma" w:hAnsi="Tahoma"/>
          <w:sz w:val="32"/>
          <w:szCs w:val="32"/>
          <w:rtl/>
        </w:rPr>
        <w:t xml:space="preserve"> </w:t>
      </w:r>
      <w:r w:rsidRPr="00C472A4">
        <w:rPr>
          <w:rFonts w:ascii="Tahoma" w:hAnsi="Tahoma" w:hint="cs"/>
          <w:sz w:val="32"/>
          <w:szCs w:val="32"/>
          <w:rtl/>
        </w:rPr>
        <w:t>,</w:t>
      </w:r>
      <w:r w:rsidR="00C472A4" w:rsidRPr="00C472A4">
        <w:rPr>
          <w:rFonts w:ascii="Tahoma" w:hAnsi="Tahoma" w:hint="cs"/>
          <w:sz w:val="32"/>
          <w:szCs w:val="32"/>
          <w:rtl/>
        </w:rPr>
        <w:t xml:space="preserve"> </w:t>
      </w:r>
      <w:r w:rsidRPr="00C472A4">
        <w:rPr>
          <w:rFonts w:ascii="Tahoma" w:hAnsi="Tahoma" w:hint="eastAsia"/>
          <w:sz w:val="32"/>
          <w:szCs w:val="32"/>
          <w:rtl/>
        </w:rPr>
        <w:t>ويقال</w:t>
      </w:r>
      <w:r w:rsidRPr="00C472A4">
        <w:rPr>
          <w:rFonts w:ascii="Tahoma" w:hAnsi="Tahoma"/>
          <w:sz w:val="32"/>
          <w:szCs w:val="32"/>
          <w:rtl/>
        </w:rPr>
        <w:t xml:space="preserve">: </w:t>
      </w:r>
      <w:r w:rsidRPr="00C472A4">
        <w:rPr>
          <w:rFonts w:ascii="Tahoma" w:hAnsi="Tahoma" w:hint="eastAsia"/>
          <w:sz w:val="32"/>
          <w:szCs w:val="32"/>
          <w:rtl/>
        </w:rPr>
        <w:t>وهيب</w:t>
      </w:r>
      <w:r w:rsidRPr="00C472A4">
        <w:rPr>
          <w:rFonts w:ascii="Tahoma" w:hAnsi="Tahoma"/>
          <w:sz w:val="32"/>
          <w:szCs w:val="32"/>
          <w:rtl/>
        </w:rPr>
        <w:t xml:space="preserve"> </w:t>
      </w:r>
      <w:r w:rsidRPr="00C472A4">
        <w:rPr>
          <w:rFonts w:ascii="Tahoma" w:hAnsi="Tahoma" w:hint="eastAsia"/>
          <w:sz w:val="32"/>
          <w:szCs w:val="32"/>
          <w:rtl/>
        </w:rPr>
        <w:t>بن</w:t>
      </w:r>
      <w:r w:rsidRPr="00C472A4">
        <w:rPr>
          <w:rFonts w:ascii="Tahoma" w:hAnsi="Tahoma"/>
          <w:sz w:val="32"/>
          <w:szCs w:val="32"/>
          <w:rtl/>
        </w:rPr>
        <w:t xml:space="preserve"> </w:t>
      </w:r>
      <w:r w:rsidRPr="00C472A4">
        <w:rPr>
          <w:rFonts w:ascii="Tahoma" w:hAnsi="Tahoma" w:hint="eastAsia"/>
          <w:sz w:val="32"/>
          <w:szCs w:val="32"/>
          <w:rtl/>
        </w:rPr>
        <w:t>عبد</w:t>
      </w:r>
      <w:r w:rsidRPr="00C472A4">
        <w:rPr>
          <w:rFonts w:ascii="Tahoma" w:hAnsi="Tahoma"/>
          <w:sz w:val="32"/>
          <w:szCs w:val="32"/>
          <w:rtl/>
        </w:rPr>
        <w:t xml:space="preserve"> </w:t>
      </w:r>
      <w:r w:rsidRPr="00C472A4">
        <w:rPr>
          <w:rFonts w:ascii="Tahoma" w:hAnsi="Tahoma" w:hint="eastAsia"/>
          <w:sz w:val="32"/>
          <w:szCs w:val="32"/>
          <w:rtl/>
        </w:rPr>
        <w:t>مناف</w:t>
      </w:r>
      <w:r w:rsidRPr="00C472A4">
        <w:rPr>
          <w:rFonts w:ascii="Tahoma" w:hAnsi="Tahoma"/>
          <w:sz w:val="32"/>
          <w:szCs w:val="32"/>
          <w:rtl/>
        </w:rPr>
        <w:t xml:space="preserve"> </w:t>
      </w:r>
      <w:r w:rsidRPr="00C472A4">
        <w:rPr>
          <w:rFonts w:ascii="Tahoma" w:hAnsi="Tahoma" w:hint="eastAsia"/>
          <w:sz w:val="32"/>
          <w:szCs w:val="32"/>
          <w:rtl/>
        </w:rPr>
        <w:t>بن</w:t>
      </w:r>
      <w:r w:rsidRPr="00C472A4">
        <w:rPr>
          <w:rFonts w:ascii="Tahoma" w:hAnsi="Tahoma"/>
          <w:sz w:val="32"/>
          <w:szCs w:val="32"/>
          <w:rtl/>
        </w:rPr>
        <w:t xml:space="preserve"> </w:t>
      </w:r>
      <w:r w:rsidRPr="00C472A4">
        <w:rPr>
          <w:rFonts w:ascii="Tahoma" w:hAnsi="Tahoma" w:hint="eastAsia"/>
          <w:sz w:val="32"/>
          <w:szCs w:val="32"/>
          <w:rtl/>
        </w:rPr>
        <w:t>زهرة</w:t>
      </w:r>
      <w:r w:rsidRPr="00C472A4">
        <w:rPr>
          <w:rFonts w:ascii="Tahoma" w:hAnsi="Tahoma"/>
          <w:sz w:val="32"/>
          <w:szCs w:val="32"/>
          <w:rtl/>
        </w:rPr>
        <w:t xml:space="preserve"> </w:t>
      </w:r>
      <w:r w:rsidRPr="00C472A4">
        <w:rPr>
          <w:rFonts w:ascii="Tahoma" w:hAnsi="Tahoma" w:hint="eastAsia"/>
          <w:sz w:val="32"/>
          <w:szCs w:val="32"/>
          <w:rtl/>
        </w:rPr>
        <w:t>بن</w:t>
      </w:r>
      <w:r w:rsidRPr="00C472A4">
        <w:rPr>
          <w:rFonts w:ascii="Tahoma" w:hAnsi="Tahoma"/>
          <w:sz w:val="32"/>
          <w:szCs w:val="32"/>
          <w:rtl/>
        </w:rPr>
        <w:t xml:space="preserve"> </w:t>
      </w:r>
      <w:r w:rsidRPr="00C472A4">
        <w:rPr>
          <w:rFonts w:ascii="Tahoma" w:hAnsi="Tahoma" w:hint="eastAsia"/>
          <w:sz w:val="32"/>
          <w:szCs w:val="32"/>
          <w:rtl/>
        </w:rPr>
        <w:t>كلاب</w:t>
      </w:r>
      <w:r w:rsidRPr="00C472A4">
        <w:rPr>
          <w:rFonts w:ascii="Tahoma" w:hAnsi="Tahoma"/>
          <w:sz w:val="32"/>
          <w:szCs w:val="32"/>
          <w:rtl/>
        </w:rPr>
        <w:t xml:space="preserve"> </w:t>
      </w:r>
      <w:r w:rsidRPr="00C472A4">
        <w:rPr>
          <w:rFonts w:ascii="Tahoma" w:hAnsi="Tahoma" w:hint="eastAsia"/>
          <w:sz w:val="32"/>
          <w:szCs w:val="32"/>
          <w:rtl/>
        </w:rPr>
        <w:t>بن</w:t>
      </w:r>
      <w:r w:rsidRPr="00C472A4">
        <w:rPr>
          <w:rFonts w:ascii="Tahoma" w:hAnsi="Tahoma"/>
          <w:sz w:val="32"/>
          <w:szCs w:val="32"/>
          <w:rtl/>
        </w:rPr>
        <w:t xml:space="preserve"> </w:t>
      </w:r>
      <w:r w:rsidRPr="00C472A4">
        <w:rPr>
          <w:rFonts w:ascii="Tahoma" w:hAnsi="Tahoma" w:hint="eastAsia"/>
          <w:sz w:val="32"/>
          <w:szCs w:val="32"/>
          <w:rtl/>
        </w:rPr>
        <w:t>مرة</w:t>
      </w:r>
      <w:r w:rsidRPr="00C472A4">
        <w:rPr>
          <w:rFonts w:ascii="Tahoma" w:hAnsi="Tahoma"/>
          <w:sz w:val="32"/>
          <w:szCs w:val="32"/>
          <w:rtl/>
        </w:rPr>
        <w:t xml:space="preserve"> </w:t>
      </w:r>
      <w:r w:rsidRPr="00C472A4">
        <w:rPr>
          <w:rFonts w:ascii="Tahoma" w:hAnsi="Tahoma" w:hint="eastAsia"/>
          <w:sz w:val="32"/>
          <w:szCs w:val="32"/>
          <w:rtl/>
        </w:rPr>
        <w:t>بن</w:t>
      </w:r>
      <w:r w:rsidRPr="00C472A4">
        <w:rPr>
          <w:rFonts w:ascii="Tahoma" w:hAnsi="Tahoma"/>
          <w:sz w:val="32"/>
          <w:szCs w:val="32"/>
          <w:rtl/>
        </w:rPr>
        <w:t xml:space="preserve"> </w:t>
      </w:r>
      <w:r w:rsidRPr="00C472A4">
        <w:rPr>
          <w:rFonts w:ascii="Tahoma" w:hAnsi="Tahoma" w:hint="eastAsia"/>
          <w:sz w:val="32"/>
          <w:szCs w:val="32"/>
          <w:rtl/>
        </w:rPr>
        <w:t>كعب</w:t>
      </w:r>
      <w:r w:rsidRPr="00C472A4">
        <w:rPr>
          <w:rFonts w:ascii="Tahoma" w:hAnsi="Tahoma"/>
          <w:sz w:val="32"/>
          <w:szCs w:val="32"/>
          <w:rtl/>
        </w:rPr>
        <w:t xml:space="preserve"> </w:t>
      </w:r>
      <w:r w:rsidRPr="00C472A4">
        <w:rPr>
          <w:rFonts w:ascii="Tahoma" w:hAnsi="Tahoma" w:hint="eastAsia"/>
          <w:sz w:val="32"/>
          <w:szCs w:val="32"/>
          <w:rtl/>
        </w:rPr>
        <w:t>بن</w:t>
      </w:r>
      <w:r w:rsidRPr="00C472A4">
        <w:rPr>
          <w:rFonts w:ascii="Tahoma" w:hAnsi="Tahoma"/>
          <w:sz w:val="32"/>
          <w:szCs w:val="32"/>
          <w:rtl/>
        </w:rPr>
        <w:t xml:space="preserve"> </w:t>
      </w:r>
      <w:r w:rsidRPr="00C472A4">
        <w:rPr>
          <w:rFonts w:ascii="Tahoma" w:hAnsi="Tahoma" w:hint="eastAsia"/>
          <w:sz w:val="32"/>
          <w:szCs w:val="32"/>
          <w:rtl/>
        </w:rPr>
        <w:t>لؤي</w:t>
      </w:r>
      <w:r w:rsidRPr="00C472A4">
        <w:rPr>
          <w:rFonts w:ascii="Tahoma" w:hAnsi="Tahoma"/>
          <w:sz w:val="32"/>
          <w:szCs w:val="32"/>
          <w:rtl/>
        </w:rPr>
        <w:t xml:space="preserve"> </w:t>
      </w:r>
      <w:r w:rsidRPr="00C472A4">
        <w:rPr>
          <w:rFonts w:ascii="Tahoma" w:hAnsi="Tahoma" w:hint="eastAsia"/>
          <w:sz w:val="32"/>
          <w:szCs w:val="32"/>
          <w:rtl/>
        </w:rPr>
        <w:t>بن</w:t>
      </w:r>
      <w:r w:rsidRPr="00C472A4">
        <w:rPr>
          <w:rFonts w:ascii="Tahoma" w:hAnsi="Tahoma"/>
          <w:sz w:val="32"/>
          <w:szCs w:val="32"/>
          <w:rtl/>
        </w:rPr>
        <w:t xml:space="preserve"> </w:t>
      </w:r>
      <w:r w:rsidRPr="00C472A4">
        <w:rPr>
          <w:rFonts w:ascii="Tahoma" w:hAnsi="Tahoma" w:hint="eastAsia"/>
          <w:sz w:val="32"/>
          <w:szCs w:val="32"/>
          <w:rtl/>
        </w:rPr>
        <w:t>غالب</w:t>
      </w:r>
      <w:r w:rsidRPr="00C472A4">
        <w:rPr>
          <w:rFonts w:ascii="Tahoma" w:hAnsi="Tahoma"/>
          <w:sz w:val="32"/>
          <w:szCs w:val="32"/>
          <w:rtl/>
        </w:rPr>
        <w:t xml:space="preserve"> </w:t>
      </w:r>
      <w:r w:rsidRPr="00C472A4">
        <w:rPr>
          <w:rFonts w:ascii="Tahoma" w:hAnsi="Tahoma" w:hint="eastAsia"/>
          <w:sz w:val="32"/>
          <w:szCs w:val="32"/>
          <w:rtl/>
        </w:rPr>
        <w:t>القرشي</w:t>
      </w:r>
      <w:r w:rsidR="00CA6D69" w:rsidRPr="00C472A4">
        <w:rPr>
          <w:rFonts w:ascii="Tahoma" w:hAnsi="Tahoma" w:hint="cs"/>
          <w:sz w:val="32"/>
          <w:szCs w:val="32"/>
          <w:rtl/>
        </w:rPr>
        <w:t>,</w:t>
      </w:r>
      <w:r w:rsidR="00CA6D69" w:rsidRPr="00C472A4">
        <w:rPr>
          <w:rFonts w:ascii="Traditional Arabic" w:hint="eastAsia"/>
          <w:sz w:val="32"/>
          <w:szCs w:val="32"/>
          <w:rtl/>
          <w:lang w:eastAsia="en-US"/>
        </w:rPr>
        <w:t xml:space="preserve"> </w:t>
      </w:r>
      <w:r w:rsidR="00CA6D69" w:rsidRPr="00C472A4">
        <w:rPr>
          <w:rFonts w:ascii="Tahoma" w:hAnsi="Tahoma" w:hint="eastAsia"/>
          <w:sz w:val="32"/>
          <w:szCs w:val="32"/>
          <w:rtl/>
        </w:rPr>
        <w:t>أحد</w:t>
      </w:r>
      <w:r w:rsidR="00CA6D69" w:rsidRPr="00C472A4">
        <w:rPr>
          <w:rFonts w:ascii="Tahoma" w:hAnsi="Tahoma"/>
          <w:sz w:val="32"/>
          <w:szCs w:val="32"/>
          <w:rtl/>
        </w:rPr>
        <w:t xml:space="preserve"> </w:t>
      </w:r>
      <w:r w:rsidR="00CA6D69" w:rsidRPr="00C472A4">
        <w:rPr>
          <w:rFonts w:ascii="Tahoma" w:hAnsi="Tahoma" w:hint="eastAsia"/>
          <w:sz w:val="32"/>
          <w:szCs w:val="32"/>
          <w:rtl/>
        </w:rPr>
        <w:t>العشرة</w:t>
      </w:r>
      <w:r w:rsidR="00CA6D69" w:rsidRPr="00C472A4">
        <w:rPr>
          <w:rFonts w:ascii="Tahoma" w:hAnsi="Tahoma"/>
          <w:sz w:val="32"/>
          <w:szCs w:val="32"/>
          <w:rtl/>
        </w:rPr>
        <w:t xml:space="preserve"> </w:t>
      </w:r>
      <w:r w:rsidR="00CA6D69" w:rsidRPr="00C472A4">
        <w:rPr>
          <w:rFonts w:ascii="Tahoma" w:hAnsi="Tahoma" w:hint="eastAsia"/>
          <w:sz w:val="32"/>
          <w:szCs w:val="32"/>
          <w:rtl/>
        </w:rPr>
        <w:t>المشهود</w:t>
      </w:r>
      <w:r w:rsidR="00CA6D69" w:rsidRPr="00C472A4">
        <w:rPr>
          <w:rFonts w:ascii="Tahoma" w:hAnsi="Tahoma"/>
          <w:sz w:val="32"/>
          <w:szCs w:val="32"/>
          <w:rtl/>
        </w:rPr>
        <w:t xml:space="preserve"> </w:t>
      </w:r>
      <w:r w:rsidR="00CA6D69" w:rsidRPr="00C472A4">
        <w:rPr>
          <w:rFonts w:ascii="Tahoma" w:hAnsi="Tahoma" w:hint="eastAsia"/>
          <w:sz w:val="32"/>
          <w:szCs w:val="32"/>
          <w:rtl/>
        </w:rPr>
        <w:t>لهم</w:t>
      </w:r>
      <w:r w:rsidR="00CA6D69" w:rsidRPr="00C472A4">
        <w:rPr>
          <w:rFonts w:ascii="Tahoma" w:hAnsi="Tahoma"/>
          <w:sz w:val="32"/>
          <w:szCs w:val="32"/>
          <w:rtl/>
        </w:rPr>
        <w:t xml:space="preserve"> </w:t>
      </w:r>
      <w:r w:rsidR="00CA6D69" w:rsidRPr="00C472A4">
        <w:rPr>
          <w:rFonts w:ascii="Tahoma" w:hAnsi="Tahoma" w:hint="eastAsia"/>
          <w:sz w:val="32"/>
          <w:szCs w:val="32"/>
          <w:rtl/>
        </w:rPr>
        <w:t>بالجنة،</w:t>
      </w:r>
      <w:r w:rsidR="00CA6D69" w:rsidRPr="00C472A4">
        <w:rPr>
          <w:rFonts w:ascii="Tahoma" w:hAnsi="Tahoma"/>
          <w:sz w:val="32"/>
          <w:szCs w:val="32"/>
          <w:rtl/>
        </w:rPr>
        <w:t xml:space="preserve"> </w:t>
      </w:r>
      <w:r w:rsidR="00CA6D69" w:rsidRPr="00C472A4">
        <w:rPr>
          <w:rFonts w:ascii="Tahoma" w:hAnsi="Tahoma" w:hint="eastAsia"/>
          <w:sz w:val="32"/>
          <w:szCs w:val="32"/>
          <w:rtl/>
        </w:rPr>
        <w:t>يلتقي</w:t>
      </w:r>
      <w:r w:rsidR="00CA6D69" w:rsidRPr="00C472A4">
        <w:rPr>
          <w:rFonts w:ascii="Tahoma" w:hAnsi="Tahoma"/>
          <w:sz w:val="32"/>
          <w:szCs w:val="32"/>
          <w:rtl/>
        </w:rPr>
        <w:t xml:space="preserve"> </w:t>
      </w:r>
      <w:r w:rsidR="00CA6D69" w:rsidRPr="00C472A4">
        <w:rPr>
          <w:rFonts w:ascii="Tahoma" w:hAnsi="Tahoma" w:hint="eastAsia"/>
          <w:sz w:val="32"/>
          <w:szCs w:val="32"/>
          <w:rtl/>
        </w:rPr>
        <w:t>مع</w:t>
      </w:r>
      <w:r w:rsidR="00CA6D69" w:rsidRPr="00C472A4">
        <w:rPr>
          <w:rFonts w:ascii="Tahoma" w:hAnsi="Tahoma"/>
          <w:sz w:val="32"/>
          <w:szCs w:val="32"/>
          <w:rtl/>
        </w:rPr>
        <w:t xml:space="preserve"> </w:t>
      </w:r>
      <w:r w:rsidR="00CA6D69" w:rsidRPr="00C472A4">
        <w:rPr>
          <w:rFonts w:ascii="Tahoma" w:hAnsi="Tahoma" w:hint="eastAsia"/>
          <w:sz w:val="32"/>
          <w:szCs w:val="32"/>
          <w:rtl/>
        </w:rPr>
        <w:t>رسول</w:t>
      </w:r>
      <w:r w:rsidR="00CA6D69" w:rsidRPr="00C472A4">
        <w:rPr>
          <w:rFonts w:ascii="Tahoma" w:hAnsi="Tahoma"/>
          <w:sz w:val="32"/>
          <w:szCs w:val="32"/>
          <w:rtl/>
        </w:rPr>
        <w:t xml:space="preserve"> </w:t>
      </w:r>
      <w:r w:rsidR="00CA6D69" w:rsidRPr="00C472A4">
        <w:rPr>
          <w:rFonts w:ascii="Tahoma" w:hAnsi="Tahoma" w:hint="eastAsia"/>
          <w:sz w:val="32"/>
          <w:szCs w:val="32"/>
          <w:rtl/>
        </w:rPr>
        <w:t>الله</w:t>
      </w:r>
      <w:r w:rsidR="00CA6D69" w:rsidRPr="00C472A4">
        <w:rPr>
          <w:rFonts w:ascii="Tahoma" w:hAnsi="Tahoma"/>
          <w:sz w:val="32"/>
          <w:szCs w:val="32"/>
          <w:rtl/>
        </w:rPr>
        <w:t xml:space="preserve"> </w:t>
      </w:r>
      <w:r w:rsidR="006D5D3A" w:rsidRPr="00C472A4">
        <w:rPr>
          <w:rFonts w:ascii="Tahoma" w:hAnsi="Tahoma" w:hint="eastAsia"/>
          <w:sz w:val="32"/>
          <w:szCs w:val="32"/>
        </w:rPr>
        <w:sym w:font="AGA Arabesque" w:char="F072"/>
      </w:r>
      <w:r w:rsidR="006D5D3A" w:rsidRPr="00C472A4">
        <w:rPr>
          <w:rFonts w:ascii="Tahoma" w:hAnsi="Tahoma" w:hint="cs"/>
          <w:sz w:val="32"/>
          <w:szCs w:val="32"/>
          <w:rtl/>
        </w:rPr>
        <w:t xml:space="preserve"> </w:t>
      </w:r>
      <w:r w:rsidR="00CA6D69" w:rsidRPr="00C472A4">
        <w:rPr>
          <w:rFonts w:ascii="Tahoma" w:hAnsi="Tahoma" w:hint="eastAsia"/>
          <w:sz w:val="32"/>
          <w:szCs w:val="32"/>
          <w:rtl/>
        </w:rPr>
        <w:t>في</w:t>
      </w:r>
      <w:r w:rsidR="00CA6D69" w:rsidRPr="00C472A4">
        <w:rPr>
          <w:rFonts w:ascii="Tahoma" w:hAnsi="Tahoma"/>
          <w:sz w:val="32"/>
          <w:szCs w:val="32"/>
          <w:rtl/>
        </w:rPr>
        <w:t xml:space="preserve"> </w:t>
      </w:r>
      <w:r w:rsidR="00CA6D69" w:rsidRPr="00C472A4">
        <w:rPr>
          <w:rFonts w:ascii="Tahoma" w:hAnsi="Tahoma" w:hint="eastAsia"/>
          <w:sz w:val="32"/>
          <w:szCs w:val="32"/>
          <w:rtl/>
        </w:rPr>
        <w:t>كلاب</w:t>
      </w:r>
      <w:r w:rsidR="00CA6D69" w:rsidRPr="00C472A4">
        <w:rPr>
          <w:rFonts w:ascii="Tahoma" w:hAnsi="Tahoma"/>
          <w:sz w:val="32"/>
          <w:szCs w:val="32"/>
          <w:rtl/>
        </w:rPr>
        <w:t xml:space="preserve"> </w:t>
      </w:r>
      <w:r w:rsidR="00CA6D69" w:rsidRPr="00C472A4">
        <w:rPr>
          <w:rFonts w:ascii="Tahoma" w:hAnsi="Tahoma" w:hint="eastAsia"/>
          <w:sz w:val="32"/>
          <w:szCs w:val="32"/>
          <w:rtl/>
        </w:rPr>
        <w:t>بن</w:t>
      </w:r>
      <w:r w:rsidR="00CA6D69" w:rsidRPr="00C472A4">
        <w:rPr>
          <w:rFonts w:ascii="Tahoma" w:hAnsi="Tahoma"/>
          <w:sz w:val="32"/>
          <w:szCs w:val="32"/>
          <w:rtl/>
        </w:rPr>
        <w:t xml:space="preserve"> </w:t>
      </w:r>
      <w:r w:rsidR="00CA6D69" w:rsidRPr="00C472A4">
        <w:rPr>
          <w:rFonts w:ascii="Tahoma" w:hAnsi="Tahoma" w:hint="eastAsia"/>
          <w:sz w:val="32"/>
          <w:szCs w:val="32"/>
          <w:rtl/>
        </w:rPr>
        <w:t>مرة</w:t>
      </w:r>
      <w:r w:rsidR="00CA6D69" w:rsidRPr="00C472A4">
        <w:rPr>
          <w:rFonts w:ascii="Tahoma" w:hAnsi="Tahoma" w:hint="cs"/>
          <w:sz w:val="32"/>
          <w:szCs w:val="32"/>
          <w:rtl/>
        </w:rPr>
        <w:t>,</w:t>
      </w:r>
      <w:r w:rsidR="00CA6D69" w:rsidRPr="00C472A4">
        <w:rPr>
          <w:rFonts w:ascii="Traditional Arabic" w:hint="eastAsia"/>
          <w:sz w:val="32"/>
          <w:szCs w:val="32"/>
          <w:rtl/>
          <w:lang w:eastAsia="en-US"/>
        </w:rPr>
        <w:t xml:space="preserve"> </w:t>
      </w:r>
      <w:r w:rsidR="00CA6D69" w:rsidRPr="00C472A4">
        <w:rPr>
          <w:rFonts w:ascii="Tahoma" w:hAnsi="Tahoma" w:hint="eastAsia"/>
          <w:sz w:val="32"/>
          <w:szCs w:val="32"/>
          <w:rtl/>
        </w:rPr>
        <w:t>شهد</w:t>
      </w:r>
      <w:r w:rsidR="00CA6D69" w:rsidRPr="00C472A4">
        <w:rPr>
          <w:rFonts w:ascii="Tahoma" w:hAnsi="Tahoma"/>
          <w:sz w:val="32"/>
          <w:szCs w:val="32"/>
          <w:rtl/>
        </w:rPr>
        <w:t xml:space="preserve"> </w:t>
      </w:r>
      <w:r w:rsidR="00CA6D69" w:rsidRPr="00C472A4">
        <w:rPr>
          <w:rFonts w:ascii="Tahoma" w:hAnsi="Tahoma" w:hint="eastAsia"/>
          <w:sz w:val="32"/>
          <w:szCs w:val="32"/>
          <w:rtl/>
        </w:rPr>
        <w:t>بدرا</w:t>
      </w:r>
      <w:r w:rsidR="00C472A4" w:rsidRPr="00C472A4">
        <w:rPr>
          <w:rFonts w:ascii="Tahoma" w:hAnsi="Tahoma" w:hint="cs"/>
          <w:sz w:val="32"/>
          <w:szCs w:val="32"/>
          <w:rtl/>
        </w:rPr>
        <w:t>ً</w:t>
      </w:r>
      <w:r w:rsidR="00CA6D69" w:rsidRPr="00C472A4">
        <w:rPr>
          <w:rFonts w:ascii="Tahoma" w:hAnsi="Tahoma"/>
          <w:sz w:val="32"/>
          <w:szCs w:val="32"/>
          <w:rtl/>
        </w:rPr>
        <w:t xml:space="preserve"> </w:t>
      </w:r>
      <w:r w:rsidR="00CA6D69" w:rsidRPr="00C472A4">
        <w:rPr>
          <w:rFonts w:ascii="Tahoma" w:hAnsi="Tahoma" w:hint="eastAsia"/>
          <w:sz w:val="32"/>
          <w:szCs w:val="32"/>
          <w:rtl/>
        </w:rPr>
        <w:t>والمشاهد</w:t>
      </w:r>
      <w:r w:rsidR="00CA6D69" w:rsidRPr="00C472A4">
        <w:rPr>
          <w:rFonts w:ascii="Tahoma" w:hAnsi="Tahoma"/>
          <w:sz w:val="32"/>
          <w:szCs w:val="32"/>
          <w:rtl/>
        </w:rPr>
        <w:t xml:space="preserve"> </w:t>
      </w:r>
      <w:r w:rsidR="00CA6D69" w:rsidRPr="00C472A4">
        <w:rPr>
          <w:rFonts w:ascii="Tahoma" w:hAnsi="Tahoma" w:hint="eastAsia"/>
          <w:sz w:val="32"/>
          <w:szCs w:val="32"/>
          <w:rtl/>
        </w:rPr>
        <w:t>كلها</w:t>
      </w:r>
      <w:r w:rsidR="00CA6D69" w:rsidRPr="00C472A4">
        <w:rPr>
          <w:rFonts w:ascii="Tahoma" w:hAnsi="Tahoma"/>
          <w:sz w:val="32"/>
          <w:szCs w:val="32"/>
          <w:rtl/>
        </w:rPr>
        <w:t xml:space="preserve"> </w:t>
      </w:r>
      <w:r w:rsidR="00CA6D69" w:rsidRPr="00C472A4">
        <w:rPr>
          <w:rFonts w:ascii="Tahoma" w:hAnsi="Tahoma" w:hint="eastAsia"/>
          <w:sz w:val="32"/>
          <w:szCs w:val="32"/>
          <w:rtl/>
        </w:rPr>
        <w:t>مع</w:t>
      </w:r>
      <w:r w:rsidR="00CA6D69" w:rsidRPr="00C472A4">
        <w:rPr>
          <w:rFonts w:ascii="Tahoma" w:hAnsi="Tahoma"/>
          <w:sz w:val="32"/>
          <w:szCs w:val="32"/>
          <w:rtl/>
        </w:rPr>
        <w:t xml:space="preserve"> </w:t>
      </w:r>
      <w:r w:rsidR="00CA6D69" w:rsidRPr="00C472A4">
        <w:rPr>
          <w:rFonts w:ascii="Tahoma" w:hAnsi="Tahoma" w:hint="eastAsia"/>
          <w:sz w:val="32"/>
          <w:szCs w:val="32"/>
          <w:rtl/>
        </w:rPr>
        <w:t>رسول</w:t>
      </w:r>
      <w:r w:rsidR="00CA6D69" w:rsidRPr="00C472A4">
        <w:rPr>
          <w:rFonts w:ascii="Tahoma" w:hAnsi="Tahoma"/>
          <w:sz w:val="32"/>
          <w:szCs w:val="32"/>
          <w:rtl/>
        </w:rPr>
        <w:t xml:space="preserve"> </w:t>
      </w:r>
      <w:r w:rsidR="00CA6D69" w:rsidRPr="00C472A4">
        <w:rPr>
          <w:rFonts w:ascii="Tahoma" w:hAnsi="Tahoma" w:hint="eastAsia"/>
          <w:sz w:val="32"/>
          <w:szCs w:val="32"/>
          <w:rtl/>
        </w:rPr>
        <w:t>الله</w:t>
      </w:r>
      <w:r w:rsidR="00CA6D69" w:rsidRPr="00C472A4">
        <w:rPr>
          <w:rFonts w:ascii="Tahoma" w:hAnsi="Tahoma"/>
          <w:sz w:val="32"/>
          <w:szCs w:val="32"/>
          <w:rtl/>
        </w:rPr>
        <w:t xml:space="preserve"> </w:t>
      </w:r>
      <w:r w:rsidR="006D5D3A" w:rsidRPr="00C472A4">
        <w:rPr>
          <w:rFonts w:ascii="Tahoma" w:hAnsi="Tahoma" w:hint="eastAsia"/>
          <w:sz w:val="32"/>
          <w:szCs w:val="32"/>
        </w:rPr>
        <w:sym w:font="AGA Arabesque" w:char="F072"/>
      </w:r>
      <w:r w:rsidR="00CA6D69" w:rsidRPr="00C472A4">
        <w:rPr>
          <w:rFonts w:ascii="Tahoma" w:hAnsi="Tahoma" w:hint="eastAsia"/>
          <w:sz w:val="32"/>
          <w:szCs w:val="32"/>
          <w:rtl/>
        </w:rPr>
        <w:t>،</w:t>
      </w:r>
      <w:r w:rsidR="00CA6D69" w:rsidRPr="00C472A4">
        <w:rPr>
          <w:rFonts w:ascii="Tahoma" w:hAnsi="Tahoma"/>
          <w:sz w:val="32"/>
          <w:szCs w:val="32"/>
          <w:rtl/>
        </w:rPr>
        <w:t xml:space="preserve"> </w:t>
      </w:r>
      <w:r w:rsidR="00CA6D69" w:rsidRPr="00C472A4">
        <w:rPr>
          <w:rFonts w:ascii="Tahoma" w:hAnsi="Tahoma" w:hint="eastAsia"/>
          <w:sz w:val="32"/>
          <w:szCs w:val="32"/>
          <w:rtl/>
        </w:rPr>
        <w:t>وكان</w:t>
      </w:r>
      <w:r w:rsidR="00CA6D69" w:rsidRPr="00C472A4">
        <w:rPr>
          <w:rFonts w:ascii="Tahoma" w:hAnsi="Tahoma"/>
          <w:sz w:val="32"/>
          <w:szCs w:val="32"/>
          <w:rtl/>
        </w:rPr>
        <w:t xml:space="preserve"> </w:t>
      </w:r>
      <w:r w:rsidR="00CA6D69" w:rsidRPr="00C472A4">
        <w:rPr>
          <w:rFonts w:ascii="Tahoma" w:hAnsi="Tahoma" w:hint="eastAsia"/>
          <w:sz w:val="32"/>
          <w:szCs w:val="32"/>
          <w:rtl/>
        </w:rPr>
        <w:t>يقال</w:t>
      </w:r>
      <w:r w:rsidR="00CA6D69" w:rsidRPr="00C472A4">
        <w:rPr>
          <w:rFonts w:ascii="Tahoma" w:hAnsi="Tahoma"/>
          <w:sz w:val="32"/>
          <w:szCs w:val="32"/>
          <w:rtl/>
        </w:rPr>
        <w:t xml:space="preserve"> </w:t>
      </w:r>
      <w:r w:rsidR="00CA6D69" w:rsidRPr="00C472A4">
        <w:rPr>
          <w:rFonts w:ascii="Tahoma" w:hAnsi="Tahoma" w:hint="eastAsia"/>
          <w:sz w:val="32"/>
          <w:szCs w:val="32"/>
          <w:rtl/>
        </w:rPr>
        <w:t>له</w:t>
      </w:r>
      <w:r w:rsidR="00CA6D69" w:rsidRPr="00C472A4">
        <w:rPr>
          <w:rFonts w:ascii="Tahoma" w:hAnsi="Tahoma"/>
          <w:sz w:val="32"/>
          <w:szCs w:val="32"/>
          <w:rtl/>
        </w:rPr>
        <w:t xml:space="preserve">: </w:t>
      </w:r>
      <w:r w:rsidR="006D5D3A" w:rsidRPr="00C472A4">
        <w:rPr>
          <w:rFonts w:ascii="Tahoma" w:hAnsi="Tahoma"/>
          <w:sz w:val="32"/>
          <w:szCs w:val="32"/>
          <w:rtl/>
        </w:rPr>
        <w:t xml:space="preserve"> </w:t>
      </w:r>
      <w:r w:rsidR="00CA6D69" w:rsidRPr="00C472A4">
        <w:rPr>
          <w:rFonts w:ascii="Tahoma" w:hAnsi="Tahoma" w:hint="eastAsia"/>
          <w:sz w:val="32"/>
          <w:szCs w:val="32"/>
          <w:rtl/>
        </w:rPr>
        <w:t>فارس</w:t>
      </w:r>
      <w:r w:rsidR="00CA6D69" w:rsidRPr="00C472A4">
        <w:rPr>
          <w:rFonts w:ascii="Tahoma" w:hAnsi="Tahoma"/>
          <w:sz w:val="32"/>
          <w:szCs w:val="32"/>
          <w:rtl/>
        </w:rPr>
        <w:t xml:space="preserve"> </w:t>
      </w:r>
      <w:r w:rsidR="00CA6D69" w:rsidRPr="00C472A4">
        <w:rPr>
          <w:rFonts w:ascii="Tahoma" w:hAnsi="Tahoma" w:hint="eastAsia"/>
          <w:sz w:val="32"/>
          <w:szCs w:val="32"/>
          <w:rtl/>
        </w:rPr>
        <w:t>الإسلام</w:t>
      </w:r>
      <w:r w:rsidR="00C472A4" w:rsidRPr="00C472A4">
        <w:rPr>
          <w:rFonts w:ascii="Tahoma" w:hAnsi="Tahoma" w:hint="cs"/>
          <w:sz w:val="32"/>
          <w:szCs w:val="32"/>
          <w:rtl/>
        </w:rPr>
        <w:t>,</w:t>
      </w:r>
      <w:r w:rsidR="00CA6D69" w:rsidRPr="00C472A4">
        <w:rPr>
          <w:rFonts w:ascii="Traditional Arabic" w:hint="eastAsia"/>
          <w:sz w:val="32"/>
          <w:szCs w:val="32"/>
          <w:rtl/>
          <w:lang w:eastAsia="en-US"/>
        </w:rPr>
        <w:t xml:space="preserve"> </w:t>
      </w:r>
      <w:r w:rsidR="00CA6D69" w:rsidRPr="00C472A4">
        <w:rPr>
          <w:rFonts w:ascii="Tahoma" w:hAnsi="Tahoma" w:hint="eastAsia"/>
          <w:sz w:val="32"/>
          <w:szCs w:val="32"/>
          <w:rtl/>
        </w:rPr>
        <w:t>روى</w:t>
      </w:r>
      <w:r w:rsidR="00CA6D69" w:rsidRPr="00C472A4">
        <w:rPr>
          <w:rFonts w:ascii="Tahoma" w:hAnsi="Tahoma"/>
          <w:sz w:val="32"/>
          <w:szCs w:val="32"/>
          <w:rtl/>
        </w:rPr>
        <w:t xml:space="preserve"> </w:t>
      </w:r>
      <w:r w:rsidR="00CA6D69" w:rsidRPr="00C472A4">
        <w:rPr>
          <w:rFonts w:ascii="Tahoma" w:hAnsi="Tahoma" w:hint="eastAsia"/>
          <w:sz w:val="32"/>
          <w:szCs w:val="32"/>
          <w:rtl/>
        </w:rPr>
        <w:t>عن</w:t>
      </w:r>
      <w:r w:rsidR="00CA6D69" w:rsidRPr="00C472A4">
        <w:rPr>
          <w:rFonts w:ascii="Tahoma" w:hAnsi="Tahoma"/>
          <w:sz w:val="32"/>
          <w:szCs w:val="32"/>
          <w:rtl/>
        </w:rPr>
        <w:t xml:space="preserve">: </w:t>
      </w:r>
      <w:r w:rsidR="00CA6D69" w:rsidRPr="00C472A4">
        <w:rPr>
          <w:rFonts w:ascii="Tahoma" w:hAnsi="Tahoma" w:hint="eastAsia"/>
          <w:sz w:val="32"/>
          <w:szCs w:val="32"/>
          <w:rtl/>
        </w:rPr>
        <w:t>النبي</w:t>
      </w:r>
      <w:r w:rsidR="00CA6D69" w:rsidRPr="00C472A4">
        <w:rPr>
          <w:rFonts w:ascii="Tahoma" w:hAnsi="Tahoma"/>
          <w:sz w:val="32"/>
          <w:szCs w:val="32"/>
          <w:rtl/>
        </w:rPr>
        <w:t xml:space="preserve"> </w:t>
      </w:r>
      <w:r w:rsidR="00835392" w:rsidRPr="00C472A4">
        <w:rPr>
          <w:rFonts w:ascii="Tahoma" w:hAnsi="Tahoma"/>
          <w:sz w:val="32"/>
          <w:szCs w:val="32"/>
        </w:rPr>
        <w:sym w:font="AGA Arabesque" w:char="F072"/>
      </w:r>
      <w:r w:rsidR="00CA6D69" w:rsidRPr="00C472A4">
        <w:rPr>
          <w:rFonts w:ascii="Tahoma" w:hAnsi="Tahoma" w:hint="eastAsia"/>
          <w:sz w:val="32"/>
          <w:szCs w:val="32"/>
          <w:rtl/>
        </w:rPr>
        <w:t>،</w:t>
      </w:r>
      <w:r w:rsidR="00CA6D69" w:rsidRPr="00C472A4">
        <w:rPr>
          <w:rFonts w:ascii="Tahoma" w:hAnsi="Tahoma"/>
          <w:sz w:val="32"/>
          <w:szCs w:val="32"/>
          <w:rtl/>
        </w:rPr>
        <w:t xml:space="preserve"> </w:t>
      </w:r>
      <w:r w:rsidR="00CA6D69" w:rsidRPr="00C472A4">
        <w:rPr>
          <w:rFonts w:ascii="Tahoma" w:hAnsi="Tahoma" w:hint="eastAsia"/>
          <w:sz w:val="32"/>
          <w:szCs w:val="32"/>
          <w:rtl/>
        </w:rPr>
        <w:t>وعن</w:t>
      </w:r>
      <w:r w:rsidR="00CA6D69" w:rsidRPr="00C472A4">
        <w:rPr>
          <w:rFonts w:ascii="Tahoma" w:hAnsi="Tahoma"/>
          <w:sz w:val="32"/>
          <w:szCs w:val="32"/>
          <w:rtl/>
        </w:rPr>
        <w:t xml:space="preserve"> </w:t>
      </w:r>
      <w:r w:rsidR="00CA6D69" w:rsidRPr="00C472A4">
        <w:rPr>
          <w:rFonts w:ascii="Tahoma" w:hAnsi="Tahoma" w:hint="eastAsia"/>
          <w:sz w:val="32"/>
          <w:szCs w:val="32"/>
          <w:rtl/>
        </w:rPr>
        <w:t>خولة</w:t>
      </w:r>
      <w:r w:rsidR="00CA6D69" w:rsidRPr="00C472A4">
        <w:rPr>
          <w:rFonts w:ascii="Tahoma" w:hAnsi="Tahoma"/>
          <w:sz w:val="32"/>
          <w:szCs w:val="32"/>
          <w:rtl/>
        </w:rPr>
        <w:t xml:space="preserve"> </w:t>
      </w:r>
      <w:r w:rsidR="00CA6D69" w:rsidRPr="00C472A4">
        <w:rPr>
          <w:rFonts w:ascii="Tahoma" w:hAnsi="Tahoma" w:hint="eastAsia"/>
          <w:sz w:val="32"/>
          <w:szCs w:val="32"/>
          <w:rtl/>
        </w:rPr>
        <w:t>بنت</w:t>
      </w:r>
      <w:r w:rsidR="00CA6D69" w:rsidRPr="00C472A4">
        <w:rPr>
          <w:rFonts w:ascii="Tahoma" w:hAnsi="Tahoma"/>
          <w:sz w:val="32"/>
          <w:szCs w:val="32"/>
          <w:rtl/>
        </w:rPr>
        <w:t xml:space="preserve"> </w:t>
      </w:r>
      <w:r w:rsidR="00CA6D69" w:rsidRPr="00C472A4">
        <w:rPr>
          <w:rFonts w:ascii="Tahoma" w:hAnsi="Tahoma" w:hint="eastAsia"/>
          <w:sz w:val="32"/>
          <w:szCs w:val="32"/>
          <w:rtl/>
        </w:rPr>
        <w:t>حكيم</w:t>
      </w:r>
      <w:r w:rsidR="00835392" w:rsidRPr="00C472A4">
        <w:rPr>
          <w:rFonts w:ascii="Tahoma" w:hAnsi="Tahoma" w:hint="cs"/>
          <w:sz w:val="32"/>
          <w:szCs w:val="32"/>
          <w:rtl/>
        </w:rPr>
        <w:t>,</w:t>
      </w:r>
      <w:r w:rsidR="00C472A4" w:rsidRPr="00C472A4">
        <w:rPr>
          <w:rFonts w:ascii="Tahoma" w:hAnsi="Tahoma" w:hint="cs"/>
          <w:sz w:val="32"/>
          <w:szCs w:val="32"/>
          <w:rtl/>
        </w:rPr>
        <w:t xml:space="preserve"> </w:t>
      </w:r>
      <w:r w:rsidR="00835392" w:rsidRPr="00C472A4">
        <w:rPr>
          <w:rFonts w:ascii="Tahoma" w:hAnsi="Tahoma" w:hint="cs"/>
          <w:sz w:val="32"/>
          <w:szCs w:val="32"/>
          <w:rtl/>
        </w:rPr>
        <w:t>وروى عنه:</w:t>
      </w:r>
      <w:r w:rsidR="00C472A4" w:rsidRPr="00C472A4">
        <w:rPr>
          <w:rFonts w:ascii="Tahoma" w:hAnsi="Tahoma" w:hint="cs"/>
          <w:sz w:val="32"/>
          <w:szCs w:val="32"/>
          <w:rtl/>
        </w:rPr>
        <w:t xml:space="preserve"> </w:t>
      </w:r>
      <w:r w:rsidR="00835392" w:rsidRPr="00C472A4">
        <w:rPr>
          <w:rFonts w:ascii="Tahoma" w:hAnsi="Tahoma" w:hint="cs"/>
          <w:sz w:val="32"/>
          <w:szCs w:val="32"/>
          <w:rtl/>
        </w:rPr>
        <w:t>جابر بن سمرة</w:t>
      </w:r>
      <w:r w:rsidR="00835392" w:rsidRPr="00C472A4">
        <w:rPr>
          <w:rFonts w:ascii="Tahoma" w:hAnsi="Tahoma" w:hint="cs"/>
          <w:sz w:val="32"/>
          <w:szCs w:val="32"/>
        </w:rPr>
        <w:sym w:font="AGA Arabesque" w:char="F074"/>
      </w:r>
      <w:r w:rsidR="00835392" w:rsidRPr="00C472A4">
        <w:rPr>
          <w:rFonts w:ascii="Tahoma" w:hAnsi="Tahoma"/>
          <w:sz w:val="32"/>
          <w:szCs w:val="32"/>
        </w:rPr>
        <w:t xml:space="preserve"> </w:t>
      </w:r>
      <w:r w:rsidR="00835392" w:rsidRPr="00C472A4">
        <w:rPr>
          <w:rFonts w:ascii="Tahoma" w:hAnsi="Tahoma" w:hint="cs"/>
          <w:sz w:val="32"/>
          <w:szCs w:val="32"/>
          <w:rtl/>
        </w:rPr>
        <w:t>,</w:t>
      </w:r>
      <w:r w:rsidR="00C472A4" w:rsidRPr="00C472A4">
        <w:rPr>
          <w:rFonts w:ascii="Tahoma" w:hAnsi="Tahoma" w:hint="cs"/>
          <w:sz w:val="32"/>
          <w:szCs w:val="32"/>
          <w:rtl/>
        </w:rPr>
        <w:t xml:space="preserve"> </w:t>
      </w:r>
      <w:r w:rsidR="00835392" w:rsidRPr="00C472A4">
        <w:rPr>
          <w:rFonts w:ascii="Tahoma" w:hAnsi="Tahoma" w:hint="cs"/>
          <w:sz w:val="32"/>
          <w:szCs w:val="32"/>
          <w:rtl/>
        </w:rPr>
        <w:t>وسعيد بن المسيب,</w:t>
      </w:r>
      <w:r w:rsidR="00C472A4" w:rsidRPr="00C472A4">
        <w:rPr>
          <w:rFonts w:ascii="Tahoma" w:hAnsi="Tahoma" w:hint="cs"/>
          <w:sz w:val="32"/>
          <w:szCs w:val="32"/>
          <w:rtl/>
        </w:rPr>
        <w:t xml:space="preserve"> </w:t>
      </w:r>
      <w:r w:rsidR="00835392" w:rsidRPr="00C472A4">
        <w:rPr>
          <w:rFonts w:ascii="Tahoma" w:hAnsi="Tahoma" w:hint="cs"/>
          <w:sz w:val="32"/>
          <w:szCs w:val="32"/>
          <w:rtl/>
        </w:rPr>
        <w:t>وعلقمة بن قيس وغيرهم,</w:t>
      </w:r>
      <w:r w:rsidR="00C472A4" w:rsidRPr="00C472A4">
        <w:rPr>
          <w:rFonts w:ascii="Tahoma" w:hAnsi="Tahoma" w:hint="cs"/>
          <w:sz w:val="32"/>
          <w:szCs w:val="32"/>
          <w:rtl/>
        </w:rPr>
        <w:t xml:space="preserve"> </w:t>
      </w:r>
      <w:r w:rsidR="00835392" w:rsidRPr="00C472A4">
        <w:rPr>
          <w:rFonts w:ascii="Tahoma" w:hAnsi="Tahoma" w:hint="cs"/>
          <w:sz w:val="32"/>
          <w:szCs w:val="32"/>
          <w:rtl/>
        </w:rPr>
        <w:t>توفي سنة(55هـ) وهو</w:t>
      </w:r>
      <w:r w:rsidR="006D5D3A" w:rsidRPr="00C472A4">
        <w:rPr>
          <w:rFonts w:ascii="Tahoma" w:hAnsi="Tahoma" w:hint="cs"/>
          <w:sz w:val="32"/>
          <w:szCs w:val="32"/>
          <w:rtl/>
        </w:rPr>
        <w:t xml:space="preserve"> المشهور,</w:t>
      </w:r>
      <w:r w:rsidR="00C472A4" w:rsidRPr="00C472A4">
        <w:rPr>
          <w:rFonts w:ascii="Tahoma" w:hAnsi="Tahoma" w:hint="cs"/>
          <w:sz w:val="32"/>
          <w:szCs w:val="32"/>
          <w:rtl/>
        </w:rPr>
        <w:t xml:space="preserve"> </w:t>
      </w:r>
      <w:r w:rsidR="006D5D3A" w:rsidRPr="00C472A4">
        <w:rPr>
          <w:rFonts w:ascii="Tahoma" w:hAnsi="Tahoma" w:hint="cs"/>
          <w:sz w:val="32"/>
          <w:szCs w:val="32"/>
          <w:rtl/>
        </w:rPr>
        <w:t>وقيل:</w:t>
      </w:r>
      <w:r w:rsidR="00C472A4" w:rsidRPr="00C472A4">
        <w:rPr>
          <w:rFonts w:ascii="Tahoma" w:hAnsi="Tahoma" w:hint="cs"/>
          <w:sz w:val="32"/>
          <w:szCs w:val="32"/>
          <w:rtl/>
        </w:rPr>
        <w:t xml:space="preserve"> </w:t>
      </w:r>
      <w:r w:rsidR="006D5D3A" w:rsidRPr="00C472A4">
        <w:rPr>
          <w:rFonts w:ascii="Tahoma" w:hAnsi="Tahoma" w:hint="cs"/>
          <w:sz w:val="32"/>
          <w:szCs w:val="32"/>
          <w:rtl/>
        </w:rPr>
        <w:t>(51هـ),</w:t>
      </w:r>
      <w:r w:rsidR="00C472A4" w:rsidRPr="00C472A4">
        <w:rPr>
          <w:rFonts w:ascii="Tahoma" w:hAnsi="Tahoma" w:hint="cs"/>
          <w:sz w:val="32"/>
          <w:szCs w:val="32"/>
          <w:rtl/>
        </w:rPr>
        <w:t xml:space="preserve"> </w:t>
      </w:r>
      <w:r w:rsidR="006D5D3A" w:rsidRPr="00C472A4">
        <w:rPr>
          <w:rFonts w:ascii="Tahoma" w:hAnsi="Tahoma" w:hint="cs"/>
          <w:sz w:val="32"/>
          <w:szCs w:val="32"/>
          <w:rtl/>
        </w:rPr>
        <w:t xml:space="preserve">وقيل: </w:t>
      </w:r>
      <w:r w:rsidR="00835392" w:rsidRPr="00C472A4">
        <w:rPr>
          <w:rFonts w:ascii="Tahoma" w:hAnsi="Tahoma" w:hint="cs"/>
          <w:sz w:val="32"/>
          <w:szCs w:val="32"/>
          <w:rtl/>
        </w:rPr>
        <w:t>(57هـ),</w:t>
      </w:r>
      <w:r w:rsidR="00C472A4" w:rsidRPr="00C472A4">
        <w:rPr>
          <w:rFonts w:ascii="Tahoma" w:hAnsi="Tahoma" w:hint="cs"/>
          <w:sz w:val="32"/>
          <w:szCs w:val="32"/>
          <w:rtl/>
        </w:rPr>
        <w:t xml:space="preserve"> </w:t>
      </w:r>
      <w:r w:rsidR="00835392" w:rsidRPr="00C472A4">
        <w:rPr>
          <w:rFonts w:ascii="Tahoma" w:hAnsi="Tahoma" w:hint="cs"/>
          <w:sz w:val="32"/>
          <w:szCs w:val="32"/>
          <w:rtl/>
        </w:rPr>
        <w:t>وقيل غير ذلك</w:t>
      </w:r>
      <w:r w:rsidR="005A0046">
        <w:rPr>
          <w:rFonts w:ascii="Tahoma" w:hAnsi="Tahoma" w:hint="cs"/>
          <w:sz w:val="32"/>
          <w:szCs w:val="32"/>
          <w:rtl/>
        </w:rPr>
        <w:t>.</w:t>
      </w:r>
      <w:r w:rsidR="00835392" w:rsidRPr="00C472A4">
        <w:rPr>
          <w:rFonts w:ascii="Tahoma" w:hAnsi="Tahoma" w:hint="cs"/>
          <w:sz w:val="32"/>
          <w:szCs w:val="32"/>
          <w:rtl/>
        </w:rPr>
        <w:t xml:space="preserve"> انظر ترجمته قي: تهذيب الكمال(10/309)</w:t>
      </w:r>
      <w:r w:rsidR="005A0046">
        <w:rPr>
          <w:rFonts w:ascii="Tahoma" w:hAnsi="Tahoma" w:hint="cs"/>
          <w:sz w:val="32"/>
          <w:szCs w:val="32"/>
          <w:rtl/>
        </w:rPr>
        <w:t xml:space="preserve"> </w:t>
      </w:r>
      <w:r w:rsidR="00835392" w:rsidRPr="00C472A4">
        <w:rPr>
          <w:rFonts w:ascii="Tahoma" w:hAnsi="Tahoma" w:hint="cs"/>
          <w:sz w:val="32"/>
          <w:szCs w:val="32"/>
          <w:rtl/>
        </w:rPr>
        <w:t>رقم الترجمة(2229),</w:t>
      </w:r>
      <w:r w:rsidR="005A0046">
        <w:rPr>
          <w:rFonts w:ascii="Tahoma" w:hAnsi="Tahoma" w:hint="cs"/>
          <w:sz w:val="32"/>
          <w:szCs w:val="32"/>
          <w:rtl/>
        </w:rPr>
        <w:t xml:space="preserve"> </w:t>
      </w:r>
      <w:r w:rsidR="00562D3E" w:rsidRPr="00C472A4">
        <w:rPr>
          <w:rFonts w:ascii="Tahoma" w:hAnsi="Tahoma" w:hint="cs"/>
          <w:sz w:val="32"/>
          <w:szCs w:val="32"/>
          <w:rtl/>
        </w:rPr>
        <w:t>أسد الغابة(2/452)</w:t>
      </w:r>
      <w:r w:rsidR="005A0046">
        <w:rPr>
          <w:rFonts w:ascii="Tahoma" w:hAnsi="Tahoma" w:hint="cs"/>
          <w:sz w:val="32"/>
          <w:szCs w:val="32"/>
          <w:rtl/>
        </w:rPr>
        <w:t xml:space="preserve"> </w:t>
      </w:r>
      <w:r w:rsidR="00562D3E" w:rsidRPr="00C472A4">
        <w:rPr>
          <w:rFonts w:ascii="Tahoma" w:hAnsi="Tahoma" w:hint="cs"/>
          <w:sz w:val="32"/>
          <w:szCs w:val="32"/>
          <w:rtl/>
        </w:rPr>
        <w:t>رقم الترجمة(2038).</w:t>
      </w:r>
    </w:p>
  </w:footnote>
  <w:footnote w:id="11">
    <w:p w:rsidR="00896FD1" w:rsidRPr="00C472A4" w:rsidRDefault="00896FD1" w:rsidP="00D62AED">
      <w:pPr>
        <w:pStyle w:val="af3"/>
        <w:rPr>
          <w:rFonts w:ascii="Tahoma" w:hAnsi="Tahoma"/>
          <w:sz w:val="32"/>
          <w:szCs w:val="32"/>
        </w:rPr>
      </w:pPr>
      <w:r w:rsidRPr="00C472A4">
        <w:rPr>
          <w:rFonts w:ascii="Tahoma" w:hAnsi="Tahoma"/>
          <w:sz w:val="32"/>
          <w:szCs w:val="32"/>
          <w:rtl/>
        </w:rPr>
        <w:t>(</w:t>
      </w:r>
      <w:r w:rsidRPr="00C472A4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C472A4">
        <w:rPr>
          <w:rFonts w:ascii="Tahoma" w:hAnsi="Tahoma"/>
          <w:sz w:val="32"/>
          <w:szCs w:val="32"/>
          <w:rtl/>
        </w:rPr>
        <w:t xml:space="preserve">) </w:t>
      </w:r>
      <w:r w:rsidRPr="00C472A4">
        <w:rPr>
          <w:rFonts w:ascii="Tahoma" w:hAnsi="Tahoma" w:hint="cs"/>
          <w:sz w:val="32"/>
          <w:szCs w:val="32"/>
          <w:rtl/>
        </w:rPr>
        <w:t>أخرجه مسلم في صحيحه,</w:t>
      </w:r>
      <w:r w:rsidR="000F48BB" w:rsidRPr="00C472A4">
        <w:rPr>
          <w:rFonts w:ascii="Tahoma" w:hAnsi="Tahoma" w:hint="cs"/>
          <w:sz w:val="32"/>
          <w:szCs w:val="32"/>
          <w:rtl/>
        </w:rPr>
        <w:t xml:space="preserve"> </w:t>
      </w:r>
      <w:r w:rsidRPr="00C472A4">
        <w:rPr>
          <w:rFonts w:ascii="Tahoma" w:hAnsi="Tahoma" w:hint="cs"/>
          <w:sz w:val="32"/>
          <w:szCs w:val="32"/>
          <w:rtl/>
        </w:rPr>
        <w:t>كتاب الكسوف,</w:t>
      </w:r>
      <w:r w:rsidR="000F48BB" w:rsidRPr="00C472A4">
        <w:rPr>
          <w:rFonts w:ascii="Tahoma" w:hAnsi="Tahoma" w:hint="cs"/>
          <w:sz w:val="32"/>
          <w:szCs w:val="32"/>
          <w:rtl/>
        </w:rPr>
        <w:t xml:space="preserve"> </w:t>
      </w:r>
      <w:r w:rsidRPr="00C472A4">
        <w:rPr>
          <w:rFonts w:ascii="Tahoma" w:hAnsi="Tahoma" w:hint="cs"/>
          <w:sz w:val="32"/>
          <w:szCs w:val="32"/>
          <w:rtl/>
        </w:rPr>
        <w:t>باب في اللحد ونصب اللبن على الميت</w:t>
      </w:r>
      <w:r w:rsidR="000F48BB" w:rsidRPr="00C472A4">
        <w:rPr>
          <w:rFonts w:ascii="Tahoma" w:hAnsi="Tahoma" w:hint="cs"/>
          <w:sz w:val="32"/>
          <w:szCs w:val="32"/>
          <w:rtl/>
        </w:rPr>
        <w:t xml:space="preserve"> </w:t>
      </w:r>
      <w:r w:rsidRPr="00C472A4">
        <w:rPr>
          <w:rFonts w:ascii="Tahoma" w:hAnsi="Tahoma" w:hint="cs"/>
          <w:sz w:val="32"/>
          <w:szCs w:val="32"/>
          <w:rtl/>
        </w:rPr>
        <w:t>(2/665)</w:t>
      </w:r>
      <w:r w:rsidR="00C472A4" w:rsidRPr="00C472A4">
        <w:rPr>
          <w:rFonts w:ascii="Tahoma" w:hAnsi="Tahoma" w:hint="cs"/>
          <w:sz w:val="32"/>
          <w:szCs w:val="32"/>
          <w:rtl/>
        </w:rPr>
        <w:t xml:space="preserve"> </w:t>
      </w:r>
      <w:r w:rsidRPr="00C472A4">
        <w:rPr>
          <w:rFonts w:ascii="Tahoma" w:hAnsi="Tahoma" w:hint="cs"/>
          <w:sz w:val="32"/>
          <w:szCs w:val="32"/>
          <w:rtl/>
        </w:rPr>
        <w:t>رقم الحديث(966).</w:t>
      </w:r>
    </w:p>
  </w:footnote>
  <w:footnote w:id="12">
    <w:p w:rsidR="00C472A4" w:rsidRPr="00C472A4" w:rsidRDefault="00896FD1" w:rsidP="00EE308B">
      <w:pPr>
        <w:pStyle w:val="af3"/>
        <w:rPr>
          <w:rFonts w:ascii="Tahoma" w:hAnsi="Tahoma"/>
          <w:sz w:val="32"/>
          <w:szCs w:val="32"/>
          <w:rtl/>
        </w:rPr>
      </w:pPr>
      <w:r w:rsidRPr="00C472A4">
        <w:rPr>
          <w:rFonts w:ascii="Tahoma" w:hAnsi="Tahoma"/>
          <w:sz w:val="32"/>
          <w:szCs w:val="32"/>
          <w:rtl/>
        </w:rPr>
        <w:t>(</w:t>
      </w:r>
      <w:r w:rsidRPr="00C472A4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C472A4">
        <w:rPr>
          <w:rFonts w:ascii="Tahoma" w:hAnsi="Tahoma"/>
          <w:sz w:val="32"/>
          <w:szCs w:val="32"/>
          <w:rtl/>
        </w:rPr>
        <w:t xml:space="preserve">) </w:t>
      </w:r>
      <w:r w:rsidRPr="00C472A4">
        <w:rPr>
          <w:rFonts w:ascii="Tahoma" w:hAnsi="Tahoma" w:hint="cs"/>
          <w:sz w:val="32"/>
          <w:szCs w:val="32"/>
          <w:rtl/>
        </w:rPr>
        <w:t>أخرجه</w:t>
      </w:r>
      <w:r w:rsidR="00136C8D" w:rsidRPr="00C472A4">
        <w:rPr>
          <w:rFonts w:ascii="Tahoma" w:hAnsi="Tahoma" w:hint="eastAsia"/>
          <w:sz w:val="32"/>
          <w:szCs w:val="32"/>
          <w:rtl/>
        </w:rPr>
        <w:t> </w:t>
      </w:r>
      <w:r w:rsidRPr="00C472A4">
        <w:rPr>
          <w:rFonts w:ascii="Tahoma" w:hAnsi="Tahoma" w:hint="cs"/>
          <w:sz w:val="32"/>
          <w:szCs w:val="32"/>
          <w:rtl/>
        </w:rPr>
        <w:t>أبو</w:t>
      </w:r>
      <w:r w:rsidR="00136C8D" w:rsidRPr="00C472A4">
        <w:rPr>
          <w:rFonts w:ascii="Tahoma" w:hAnsi="Tahoma" w:hint="eastAsia"/>
          <w:sz w:val="32"/>
          <w:szCs w:val="32"/>
          <w:rtl/>
        </w:rPr>
        <w:t> </w:t>
      </w:r>
      <w:r w:rsidRPr="00C472A4">
        <w:rPr>
          <w:rFonts w:ascii="Tahoma" w:hAnsi="Tahoma" w:hint="cs"/>
          <w:sz w:val="32"/>
          <w:szCs w:val="32"/>
          <w:rtl/>
        </w:rPr>
        <w:t>داود</w:t>
      </w:r>
      <w:r w:rsidR="00136C8D" w:rsidRPr="00C472A4">
        <w:rPr>
          <w:rFonts w:ascii="Tahoma" w:hAnsi="Tahoma" w:hint="eastAsia"/>
          <w:sz w:val="32"/>
          <w:szCs w:val="32"/>
          <w:rtl/>
        </w:rPr>
        <w:t> </w:t>
      </w:r>
      <w:r w:rsidRPr="00C472A4">
        <w:rPr>
          <w:rFonts w:ascii="Tahoma" w:hAnsi="Tahoma" w:hint="cs"/>
          <w:sz w:val="32"/>
          <w:szCs w:val="32"/>
          <w:rtl/>
        </w:rPr>
        <w:t>في</w:t>
      </w:r>
      <w:r w:rsidR="00136C8D" w:rsidRPr="00C472A4">
        <w:rPr>
          <w:rFonts w:ascii="Tahoma" w:hAnsi="Tahoma" w:hint="eastAsia"/>
          <w:sz w:val="32"/>
          <w:szCs w:val="32"/>
          <w:rtl/>
        </w:rPr>
        <w:t> </w:t>
      </w:r>
      <w:r w:rsidRPr="00C472A4">
        <w:rPr>
          <w:rFonts w:ascii="Tahoma" w:hAnsi="Tahoma" w:hint="cs"/>
          <w:sz w:val="32"/>
          <w:szCs w:val="32"/>
          <w:rtl/>
        </w:rPr>
        <w:t>سننه</w:t>
      </w:r>
      <w:r w:rsidR="009E090C">
        <w:rPr>
          <w:rFonts w:ascii="Tahoma" w:hAnsi="Tahoma" w:hint="cs"/>
          <w:sz w:val="32"/>
          <w:szCs w:val="32"/>
          <w:rtl/>
        </w:rPr>
        <w:t xml:space="preserve"> </w:t>
      </w:r>
      <w:r w:rsidRPr="00C472A4">
        <w:rPr>
          <w:rFonts w:ascii="Tahoma" w:hAnsi="Tahoma" w:hint="cs"/>
          <w:sz w:val="32"/>
          <w:szCs w:val="32"/>
          <w:rtl/>
        </w:rPr>
        <w:t>,</w:t>
      </w:r>
      <w:r w:rsidR="00665F72" w:rsidRPr="00C472A4">
        <w:rPr>
          <w:rFonts w:ascii="Tahoma" w:hAnsi="Tahoma" w:hint="cs"/>
          <w:sz w:val="32"/>
          <w:szCs w:val="32"/>
          <w:rtl/>
        </w:rPr>
        <w:t xml:space="preserve"> </w:t>
      </w:r>
      <w:r w:rsidRPr="00C472A4">
        <w:rPr>
          <w:rFonts w:ascii="Tahoma" w:hAnsi="Tahoma" w:hint="cs"/>
          <w:sz w:val="32"/>
          <w:szCs w:val="32"/>
          <w:rtl/>
        </w:rPr>
        <w:t>كتاب</w:t>
      </w:r>
      <w:r w:rsidR="00136C8D" w:rsidRPr="00C472A4">
        <w:rPr>
          <w:rFonts w:ascii="Tahoma" w:hAnsi="Tahoma" w:hint="eastAsia"/>
          <w:sz w:val="32"/>
          <w:szCs w:val="32"/>
          <w:rtl/>
        </w:rPr>
        <w:t> </w:t>
      </w:r>
      <w:r w:rsidRPr="00C472A4">
        <w:rPr>
          <w:rFonts w:ascii="Tahoma" w:hAnsi="Tahoma" w:hint="cs"/>
          <w:sz w:val="32"/>
          <w:szCs w:val="32"/>
          <w:rtl/>
        </w:rPr>
        <w:t>الجنائز</w:t>
      </w:r>
      <w:r w:rsidR="009E090C">
        <w:rPr>
          <w:rFonts w:ascii="Tahoma" w:hAnsi="Tahoma" w:hint="cs"/>
          <w:sz w:val="32"/>
          <w:szCs w:val="32"/>
          <w:rtl/>
        </w:rPr>
        <w:t xml:space="preserve"> </w:t>
      </w:r>
      <w:r w:rsidRPr="00C472A4">
        <w:rPr>
          <w:rFonts w:ascii="Tahoma" w:hAnsi="Tahoma" w:hint="cs"/>
          <w:sz w:val="32"/>
          <w:szCs w:val="32"/>
          <w:rtl/>
        </w:rPr>
        <w:t>,</w:t>
      </w:r>
      <w:r w:rsidR="00665F72" w:rsidRPr="00C472A4">
        <w:rPr>
          <w:rFonts w:ascii="Tahoma" w:hAnsi="Tahoma" w:hint="cs"/>
          <w:sz w:val="32"/>
          <w:szCs w:val="32"/>
          <w:rtl/>
        </w:rPr>
        <w:t xml:space="preserve"> </w:t>
      </w:r>
      <w:r w:rsidRPr="00C472A4">
        <w:rPr>
          <w:rFonts w:ascii="Tahoma" w:hAnsi="Tahoma" w:hint="cs"/>
          <w:sz w:val="32"/>
          <w:szCs w:val="32"/>
          <w:rtl/>
        </w:rPr>
        <w:t>باب</w:t>
      </w:r>
      <w:r w:rsidR="00136C8D" w:rsidRPr="00C472A4">
        <w:rPr>
          <w:rFonts w:ascii="Tahoma" w:hAnsi="Tahoma" w:hint="eastAsia"/>
          <w:sz w:val="32"/>
          <w:szCs w:val="32"/>
          <w:rtl/>
        </w:rPr>
        <w:t> </w:t>
      </w:r>
      <w:r w:rsidRPr="00C472A4">
        <w:rPr>
          <w:rFonts w:ascii="Tahoma" w:hAnsi="Tahoma" w:hint="cs"/>
          <w:sz w:val="32"/>
          <w:szCs w:val="32"/>
          <w:rtl/>
        </w:rPr>
        <w:t>الجلوس</w:t>
      </w:r>
      <w:r w:rsidR="00136C8D" w:rsidRPr="00C472A4">
        <w:rPr>
          <w:rFonts w:ascii="Tahoma" w:hAnsi="Tahoma" w:hint="eastAsia"/>
          <w:sz w:val="32"/>
          <w:szCs w:val="32"/>
          <w:rtl/>
        </w:rPr>
        <w:t> </w:t>
      </w:r>
      <w:r w:rsidRPr="00C472A4">
        <w:rPr>
          <w:rFonts w:ascii="Tahoma" w:hAnsi="Tahoma" w:hint="cs"/>
          <w:sz w:val="32"/>
          <w:szCs w:val="32"/>
          <w:rtl/>
        </w:rPr>
        <w:t>عند</w:t>
      </w:r>
      <w:r w:rsidR="00136C8D" w:rsidRPr="00C472A4">
        <w:rPr>
          <w:rFonts w:ascii="Tahoma" w:hAnsi="Tahoma" w:hint="eastAsia"/>
          <w:sz w:val="32"/>
          <w:szCs w:val="32"/>
          <w:rtl/>
        </w:rPr>
        <w:t> </w:t>
      </w:r>
      <w:r w:rsidRPr="00C472A4">
        <w:rPr>
          <w:rFonts w:ascii="Tahoma" w:hAnsi="Tahoma" w:hint="cs"/>
          <w:sz w:val="32"/>
          <w:szCs w:val="32"/>
          <w:rtl/>
        </w:rPr>
        <w:t>القبر</w:t>
      </w:r>
      <w:r w:rsidR="009E090C">
        <w:rPr>
          <w:rFonts w:ascii="Tahoma" w:hAnsi="Tahoma" w:hint="cs"/>
          <w:sz w:val="32"/>
          <w:szCs w:val="32"/>
          <w:rtl/>
        </w:rPr>
        <w:t xml:space="preserve"> </w:t>
      </w:r>
      <w:r w:rsidR="00357E04" w:rsidRPr="00C472A4">
        <w:rPr>
          <w:rFonts w:ascii="Tahoma" w:hAnsi="Tahoma" w:hint="cs"/>
          <w:sz w:val="32"/>
          <w:szCs w:val="32"/>
          <w:rtl/>
        </w:rPr>
        <w:t>(3/213)</w:t>
      </w:r>
      <w:r w:rsidR="009E090C">
        <w:rPr>
          <w:rFonts w:ascii="Tahoma" w:hAnsi="Tahoma" w:hint="cs"/>
          <w:sz w:val="32"/>
          <w:szCs w:val="32"/>
          <w:rtl/>
        </w:rPr>
        <w:t xml:space="preserve"> </w:t>
      </w:r>
      <w:r w:rsidR="00357E04" w:rsidRPr="00C472A4">
        <w:rPr>
          <w:rFonts w:ascii="Tahoma" w:hAnsi="Tahoma" w:hint="cs"/>
          <w:sz w:val="32"/>
          <w:szCs w:val="32"/>
          <w:rtl/>
        </w:rPr>
        <w:t>رقم</w:t>
      </w:r>
      <w:r w:rsidR="00136C8D" w:rsidRPr="00C472A4">
        <w:rPr>
          <w:rFonts w:ascii="Tahoma" w:hAnsi="Tahoma" w:hint="eastAsia"/>
          <w:sz w:val="32"/>
          <w:szCs w:val="32"/>
          <w:rtl/>
        </w:rPr>
        <w:t> </w:t>
      </w:r>
      <w:r w:rsidR="00357E04" w:rsidRPr="00C472A4">
        <w:rPr>
          <w:rFonts w:ascii="Tahoma" w:hAnsi="Tahoma" w:hint="cs"/>
          <w:sz w:val="32"/>
          <w:szCs w:val="32"/>
          <w:rtl/>
        </w:rPr>
        <w:t>الحديث</w:t>
      </w:r>
      <w:r w:rsidR="00665F72" w:rsidRPr="00C472A4">
        <w:rPr>
          <w:rFonts w:ascii="Tahoma" w:hAnsi="Tahoma" w:hint="cs"/>
          <w:sz w:val="32"/>
          <w:szCs w:val="32"/>
          <w:rtl/>
        </w:rPr>
        <w:t xml:space="preserve"> </w:t>
      </w:r>
      <w:r w:rsidR="00357E04" w:rsidRPr="00C472A4">
        <w:rPr>
          <w:rFonts w:ascii="Tahoma" w:hAnsi="Tahoma" w:hint="cs"/>
          <w:sz w:val="32"/>
          <w:szCs w:val="32"/>
          <w:rtl/>
        </w:rPr>
        <w:t>(3212)</w:t>
      </w:r>
      <w:r w:rsidR="009E090C">
        <w:rPr>
          <w:rFonts w:ascii="Tahoma" w:hAnsi="Tahoma" w:hint="cs"/>
          <w:sz w:val="32"/>
          <w:szCs w:val="32"/>
          <w:rtl/>
        </w:rPr>
        <w:t xml:space="preserve"> </w:t>
      </w:r>
      <w:r w:rsidR="00357E04" w:rsidRPr="00C472A4">
        <w:rPr>
          <w:rFonts w:ascii="Tahoma" w:hAnsi="Tahoma" w:hint="cs"/>
          <w:sz w:val="32"/>
          <w:szCs w:val="32"/>
          <w:rtl/>
        </w:rPr>
        <w:t>,</w:t>
      </w:r>
      <w:r w:rsidR="005E70F0" w:rsidRPr="00C472A4">
        <w:rPr>
          <w:rFonts w:ascii="Tahoma" w:hAnsi="Tahoma" w:hint="cs"/>
          <w:sz w:val="32"/>
          <w:szCs w:val="32"/>
          <w:rtl/>
        </w:rPr>
        <w:t xml:space="preserve"> </w:t>
      </w:r>
      <w:r w:rsidR="00357E04" w:rsidRPr="00C472A4">
        <w:rPr>
          <w:rFonts w:ascii="Tahoma" w:hAnsi="Tahoma" w:hint="cs"/>
          <w:sz w:val="32"/>
          <w:szCs w:val="32"/>
          <w:rtl/>
        </w:rPr>
        <w:t>والنسائي</w:t>
      </w:r>
      <w:r w:rsidR="00136C8D" w:rsidRPr="00C472A4">
        <w:rPr>
          <w:rFonts w:ascii="Tahoma" w:hAnsi="Tahoma" w:hint="eastAsia"/>
          <w:sz w:val="32"/>
          <w:szCs w:val="32"/>
          <w:rtl/>
        </w:rPr>
        <w:t> </w:t>
      </w:r>
      <w:r w:rsidR="00357E04" w:rsidRPr="00C472A4">
        <w:rPr>
          <w:rFonts w:ascii="Tahoma" w:hAnsi="Tahoma" w:hint="cs"/>
          <w:sz w:val="32"/>
          <w:szCs w:val="32"/>
          <w:rtl/>
        </w:rPr>
        <w:t>في</w:t>
      </w:r>
      <w:r w:rsidR="00136C8D" w:rsidRPr="00C472A4">
        <w:rPr>
          <w:rFonts w:ascii="Tahoma" w:hAnsi="Tahoma" w:hint="eastAsia"/>
          <w:sz w:val="32"/>
          <w:szCs w:val="32"/>
          <w:rtl/>
        </w:rPr>
        <w:t> </w:t>
      </w:r>
      <w:r w:rsidR="00357E04" w:rsidRPr="00C472A4">
        <w:rPr>
          <w:rFonts w:ascii="Tahoma" w:hAnsi="Tahoma" w:hint="cs"/>
          <w:sz w:val="32"/>
          <w:szCs w:val="32"/>
          <w:rtl/>
        </w:rPr>
        <w:t>سننه,</w:t>
      </w:r>
      <w:r w:rsidR="00665F72" w:rsidRPr="00C472A4">
        <w:rPr>
          <w:rFonts w:ascii="Tahoma" w:hAnsi="Tahoma" w:hint="cs"/>
          <w:sz w:val="32"/>
          <w:szCs w:val="32"/>
          <w:rtl/>
        </w:rPr>
        <w:t xml:space="preserve"> </w:t>
      </w:r>
      <w:r w:rsidR="00357E04" w:rsidRPr="00C472A4">
        <w:rPr>
          <w:rFonts w:ascii="Tahoma" w:hAnsi="Tahoma" w:hint="cs"/>
          <w:sz w:val="32"/>
          <w:szCs w:val="32"/>
          <w:rtl/>
        </w:rPr>
        <w:t>كتاب</w:t>
      </w:r>
      <w:r w:rsidR="00136C8D" w:rsidRPr="00C472A4">
        <w:rPr>
          <w:rFonts w:ascii="Tahoma" w:hAnsi="Tahoma" w:hint="eastAsia"/>
          <w:sz w:val="32"/>
          <w:szCs w:val="32"/>
          <w:rtl/>
        </w:rPr>
        <w:t> </w:t>
      </w:r>
      <w:r w:rsidR="00F960B6" w:rsidRPr="00C472A4">
        <w:rPr>
          <w:rFonts w:ascii="Tahoma" w:hAnsi="Tahoma" w:hint="cs"/>
          <w:sz w:val="32"/>
          <w:szCs w:val="32"/>
          <w:rtl/>
        </w:rPr>
        <w:t>الجنائز</w:t>
      </w:r>
      <w:r w:rsidR="00357E04" w:rsidRPr="00C472A4">
        <w:rPr>
          <w:rFonts w:ascii="Tahoma" w:hAnsi="Tahoma" w:hint="cs"/>
          <w:sz w:val="32"/>
          <w:szCs w:val="32"/>
          <w:rtl/>
        </w:rPr>
        <w:t>,</w:t>
      </w:r>
      <w:r w:rsidR="00665F72" w:rsidRPr="00C472A4">
        <w:rPr>
          <w:rFonts w:ascii="Tahoma" w:hAnsi="Tahoma" w:hint="cs"/>
          <w:sz w:val="32"/>
          <w:szCs w:val="32"/>
          <w:rtl/>
        </w:rPr>
        <w:t xml:space="preserve"> </w:t>
      </w:r>
      <w:r w:rsidR="00357E04" w:rsidRPr="00C472A4">
        <w:rPr>
          <w:rFonts w:ascii="Tahoma" w:hAnsi="Tahoma" w:hint="cs"/>
          <w:sz w:val="32"/>
          <w:szCs w:val="32"/>
          <w:rtl/>
        </w:rPr>
        <w:t>باب</w:t>
      </w:r>
      <w:r w:rsidR="00136C8D" w:rsidRPr="00C472A4">
        <w:rPr>
          <w:rFonts w:ascii="Tahoma" w:hAnsi="Tahoma" w:hint="eastAsia"/>
          <w:sz w:val="32"/>
          <w:szCs w:val="32"/>
          <w:rtl/>
        </w:rPr>
        <w:t> </w:t>
      </w:r>
      <w:r w:rsidR="00F960B6" w:rsidRPr="00C472A4">
        <w:rPr>
          <w:rFonts w:ascii="Tahoma" w:hAnsi="Tahoma" w:hint="cs"/>
          <w:sz w:val="32"/>
          <w:szCs w:val="32"/>
          <w:rtl/>
        </w:rPr>
        <w:t>الوقوف</w:t>
      </w:r>
      <w:r w:rsidR="00136C8D" w:rsidRPr="00C472A4">
        <w:rPr>
          <w:rFonts w:ascii="Tahoma" w:hAnsi="Tahoma" w:hint="eastAsia"/>
          <w:sz w:val="32"/>
          <w:szCs w:val="32"/>
          <w:rtl/>
        </w:rPr>
        <w:t> </w:t>
      </w:r>
      <w:r w:rsidR="00F960B6" w:rsidRPr="00C472A4">
        <w:rPr>
          <w:rFonts w:ascii="Tahoma" w:hAnsi="Tahoma" w:hint="cs"/>
          <w:sz w:val="32"/>
          <w:szCs w:val="32"/>
          <w:rtl/>
        </w:rPr>
        <w:t>للجنائز</w:t>
      </w:r>
      <w:r w:rsidR="00357E04" w:rsidRPr="00C472A4">
        <w:rPr>
          <w:rFonts w:ascii="Tahoma" w:hAnsi="Tahoma" w:hint="cs"/>
          <w:sz w:val="32"/>
          <w:szCs w:val="32"/>
          <w:rtl/>
        </w:rPr>
        <w:t>(4/381)</w:t>
      </w:r>
      <w:r w:rsidR="00665F72" w:rsidRPr="00C472A4">
        <w:rPr>
          <w:rFonts w:ascii="Tahoma" w:hAnsi="Tahoma" w:hint="cs"/>
          <w:sz w:val="32"/>
          <w:szCs w:val="32"/>
          <w:rtl/>
        </w:rPr>
        <w:t xml:space="preserve"> </w:t>
      </w:r>
      <w:r w:rsidR="00357E04" w:rsidRPr="00C472A4">
        <w:rPr>
          <w:rFonts w:ascii="Tahoma" w:hAnsi="Tahoma" w:hint="cs"/>
          <w:sz w:val="32"/>
          <w:szCs w:val="32"/>
          <w:rtl/>
        </w:rPr>
        <w:t>رقم</w:t>
      </w:r>
      <w:r w:rsidR="00136C8D" w:rsidRPr="00C472A4">
        <w:rPr>
          <w:rFonts w:ascii="Tahoma" w:hAnsi="Tahoma" w:hint="eastAsia"/>
          <w:sz w:val="32"/>
          <w:szCs w:val="32"/>
          <w:rtl/>
        </w:rPr>
        <w:t> </w:t>
      </w:r>
      <w:r w:rsidR="00357E04" w:rsidRPr="00C472A4">
        <w:rPr>
          <w:rFonts w:ascii="Tahoma" w:hAnsi="Tahoma" w:hint="cs"/>
          <w:sz w:val="32"/>
          <w:szCs w:val="32"/>
          <w:rtl/>
        </w:rPr>
        <w:t>الحديث</w:t>
      </w:r>
      <w:r w:rsidR="00665F72" w:rsidRPr="00C472A4">
        <w:rPr>
          <w:rFonts w:ascii="Tahoma" w:hAnsi="Tahoma" w:hint="cs"/>
          <w:sz w:val="32"/>
          <w:szCs w:val="32"/>
          <w:rtl/>
        </w:rPr>
        <w:t xml:space="preserve"> </w:t>
      </w:r>
      <w:r w:rsidR="00357E04" w:rsidRPr="00C472A4">
        <w:rPr>
          <w:rFonts w:ascii="Tahoma" w:hAnsi="Tahoma" w:hint="cs"/>
          <w:sz w:val="32"/>
          <w:szCs w:val="32"/>
          <w:rtl/>
        </w:rPr>
        <w:t>(2000),</w:t>
      </w:r>
      <w:r w:rsidR="00665F72" w:rsidRPr="00C472A4">
        <w:rPr>
          <w:rFonts w:ascii="Tahoma" w:hAnsi="Tahoma" w:hint="cs"/>
          <w:sz w:val="32"/>
          <w:szCs w:val="32"/>
          <w:rtl/>
        </w:rPr>
        <w:t xml:space="preserve"> </w:t>
      </w:r>
      <w:r w:rsidR="00357E04" w:rsidRPr="00C472A4">
        <w:rPr>
          <w:rFonts w:ascii="Tahoma" w:hAnsi="Tahoma" w:hint="cs"/>
          <w:sz w:val="32"/>
          <w:szCs w:val="32"/>
          <w:rtl/>
        </w:rPr>
        <w:t>وابن</w:t>
      </w:r>
      <w:r w:rsidR="00136C8D" w:rsidRPr="00C472A4">
        <w:rPr>
          <w:rFonts w:ascii="Tahoma" w:hAnsi="Tahoma" w:hint="eastAsia"/>
          <w:sz w:val="32"/>
          <w:szCs w:val="32"/>
          <w:rtl/>
        </w:rPr>
        <w:t> </w:t>
      </w:r>
      <w:r w:rsidR="00357E04" w:rsidRPr="00C472A4">
        <w:rPr>
          <w:rFonts w:ascii="Tahoma" w:hAnsi="Tahoma" w:hint="cs"/>
          <w:sz w:val="32"/>
          <w:szCs w:val="32"/>
          <w:rtl/>
        </w:rPr>
        <w:t>ماجه</w:t>
      </w:r>
      <w:r w:rsidR="005E70F0" w:rsidRPr="00C472A4">
        <w:rPr>
          <w:rFonts w:ascii="Tahoma" w:hAnsi="Tahoma" w:hint="cs"/>
          <w:sz w:val="32"/>
          <w:szCs w:val="32"/>
          <w:rtl/>
        </w:rPr>
        <w:t xml:space="preserve"> </w:t>
      </w:r>
      <w:r w:rsidR="00357E04" w:rsidRPr="00C472A4">
        <w:rPr>
          <w:rFonts w:ascii="Tahoma" w:hAnsi="Tahoma" w:hint="cs"/>
          <w:sz w:val="32"/>
          <w:szCs w:val="32"/>
          <w:rtl/>
        </w:rPr>
        <w:t>في</w:t>
      </w:r>
      <w:r w:rsidR="00136C8D" w:rsidRPr="00C472A4">
        <w:rPr>
          <w:rFonts w:ascii="Tahoma" w:hAnsi="Tahoma" w:hint="eastAsia"/>
          <w:sz w:val="32"/>
          <w:szCs w:val="32"/>
          <w:rtl/>
        </w:rPr>
        <w:t> </w:t>
      </w:r>
      <w:r w:rsidR="00357E04" w:rsidRPr="00C472A4">
        <w:rPr>
          <w:rFonts w:ascii="Tahoma" w:hAnsi="Tahoma" w:hint="cs"/>
          <w:sz w:val="32"/>
          <w:szCs w:val="32"/>
          <w:rtl/>
        </w:rPr>
        <w:t>سننه,</w:t>
      </w:r>
      <w:r w:rsidR="00665F72" w:rsidRPr="00C472A4">
        <w:rPr>
          <w:rFonts w:ascii="Tahoma" w:hAnsi="Tahoma" w:hint="cs"/>
          <w:sz w:val="32"/>
          <w:szCs w:val="32"/>
          <w:rtl/>
        </w:rPr>
        <w:t xml:space="preserve"> </w:t>
      </w:r>
      <w:r w:rsidR="00357E04" w:rsidRPr="00C472A4">
        <w:rPr>
          <w:rFonts w:ascii="Tahoma" w:hAnsi="Tahoma" w:hint="cs"/>
          <w:sz w:val="32"/>
          <w:szCs w:val="32"/>
          <w:rtl/>
        </w:rPr>
        <w:t>كتاب</w:t>
      </w:r>
      <w:r w:rsidR="00136C8D" w:rsidRPr="00C472A4">
        <w:rPr>
          <w:rFonts w:ascii="Tahoma" w:hAnsi="Tahoma" w:hint="eastAsia"/>
          <w:sz w:val="32"/>
          <w:szCs w:val="32"/>
          <w:rtl/>
        </w:rPr>
        <w:t> </w:t>
      </w:r>
      <w:r w:rsidR="00357E04" w:rsidRPr="00C472A4">
        <w:rPr>
          <w:rFonts w:ascii="Tahoma" w:hAnsi="Tahoma" w:hint="cs"/>
          <w:sz w:val="32"/>
          <w:szCs w:val="32"/>
          <w:rtl/>
        </w:rPr>
        <w:t>الجنائز,</w:t>
      </w:r>
      <w:r w:rsidR="00665F72" w:rsidRPr="00C472A4">
        <w:rPr>
          <w:rFonts w:ascii="Tahoma" w:hAnsi="Tahoma" w:hint="cs"/>
          <w:sz w:val="32"/>
          <w:szCs w:val="32"/>
          <w:rtl/>
        </w:rPr>
        <w:t xml:space="preserve"> </w:t>
      </w:r>
      <w:r w:rsidR="00357E04" w:rsidRPr="00C472A4">
        <w:rPr>
          <w:rFonts w:ascii="Tahoma" w:hAnsi="Tahoma" w:hint="cs"/>
          <w:sz w:val="32"/>
          <w:szCs w:val="32"/>
          <w:rtl/>
        </w:rPr>
        <w:t>باب</w:t>
      </w:r>
      <w:r w:rsidR="00136C8D" w:rsidRPr="00C472A4">
        <w:rPr>
          <w:rFonts w:ascii="Tahoma" w:hAnsi="Tahoma" w:hint="eastAsia"/>
          <w:sz w:val="32"/>
          <w:szCs w:val="32"/>
          <w:rtl/>
        </w:rPr>
        <w:t> </w:t>
      </w:r>
      <w:r w:rsidR="00357E04" w:rsidRPr="00C472A4">
        <w:rPr>
          <w:rFonts w:ascii="Tahoma" w:hAnsi="Tahoma" w:hint="cs"/>
          <w:sz w:val="32"/>
          <w:szCs w:val="32"/>
          <w:rtl/>
        </w:rPr>
        <w:t>ما</w:t>
      </w:r>
      <w:r w:rsidR="00136C8D" w:rsidRPr="00C472A4">
        <w:rPr>
          <w:rFonts w:ascii="Tahoma" w:hAnsi="Tahoma" w:hint="eastAsia"/>
          <w:sz w:val="32"/>
          <w:szCs w:val="32"/>
          <w:rtl/>
        </w:rPr>
        <w:t> </w:t>
      </w:r>
      <w:r w:rsidR="00357E04" w:rsidRPr="00C472A4">
        <w:rPr>
          <w:rFonts w:ascii="Tahoma" w:hAnsi="Tahoma" w:hint="cs"/>
          <w:sz w:val="32"/>
          <w:szCs w:val="32"/>
          <w:rtl/>
        </w:rPr>
        <w:t>جاء</w:t>
      </w:r>
      <w:r w:rsidR="00136C8D" w:rsidRPr="00C472A4">
        <w:rPr>
          <w:rFonts w:ascii="Tahoma" w:hAnsi="Tahoma" w:hint="eastAsia"/>
          <w:sz w:val="32"/>
          <w:szCs w:val="32"/>
          <w:rtl/>
        </w:rPr>
        <w:t> </w:t>
      </w:r>
      <w:r w:rsidR="00357E04" w:rsidRPr="00C472A4">
        <w:rPr>
          <w:rFonts w:ascii="Tahoma" w:hAnsi="Tahoma" w:hint="cs"/>
          <w:sz w:val="32"/>
          <w:szCs w:val="32"/>
          <w:rtl/>
        </w:rPr>
        <w:t>في</w:t>
      </w:r>
      <w:r w:rsidR="00136C8D" w:rsidRPr="00C472A4">
        <w:rPr>
          <w:rFonts w:ascii="Tahoma" w:hAnsi="Tahoma" w:hint="eastAsia"/>
          <w:sz w:val="32"/>
          <w:szCs w:val="32"/>
          <w:rtl/>
        </w:rPr>
        <w:t> </w:t>
      </w:r>
      <w:r w:rsidR="00357E04" w:rsidRPr="00C472A4">
        <w:rPr>
          <w:rFonts w:ascii="Tahoma" w:hAnsi="Tahoma" w:hint="cs"/>
          <w:sz w:val="32"/>
          <w:szCs w:val="32"/>
          <w:rtl/>
        </w:rPr>
        <w:t>الجلوس</w:t>
      </w:r>
      <w:r w:rsidR="00136C8D" w:rsidRPr="00C472A4">
        <w:rPr>
          <w:rFonts w:ascii="Tahoma" w:hAnsi="Tahoma" w:hint="eastAsia"/>
          <w:sz w:val="32"/>
          <w:szCs w:val="32"/>
          <w:rtl/>
        </w:rPr>
        <w:t> </w:t>
      </w:r>
      <w:r w:rsidR="00357E04" w:rsidRPr="00C472A4">
        <w:rPr>
          <w:rFonts w:ascii="Tahoma" w:hAnsi="Tahoma" w:hint="cs"/>
          <w:sz w:val="32"/>
          <w:szCs w:val="32"/>
          <w:rtl/>
        </w:rPr>
        <w:t>في</w:t>
      </w:r>
      <w:r w:rsidR="00136C8D" w:rsidRPr="00C472A4">
        <w:rPr>
          <w:rFonts w:ascii="Tahoma" w:hAnsi="Tahoma" w:hint="eastAsia"/>
          <w:sz w:val="32"/>
          <w:szCs w:val="32"/>
          <w:rtl/>
        </w:rPr>
        <w:t> </w:t>
      </w:r>
      <w:r w:rsidR="00357E04" w:rsidRPr="00C472A4">
        <w:rPr>
          <w:rFonts w:ascii="Tahoma" w:hAnsi="Tahoma" w:hint="cs"/>
          <w:sz w:val="32"/>
          <w:szCs w:val="32"/>
          <w:rtl/>
        </w:rPr>
        <w:t>المقابر,</w:t>
      </w:r>
      <w:r w:rsidR="00665F72" w:rsidRPr="00C472A4">
        <w:rPr>
          <w:rFonts w:ascii="Tahoma" w:hAnsi="Tahoma" w:hint="cs"/>
          <w:sz w:val="32"/>
          <w:szCs w:val="32"/>
          <w:rtl/>
        </w:rPr>
        <w:t xml:space="preserve"> </w:t>
      </w:r>
      <w:r w:rsidR="00357E04" w:rsidRPr="00C472A4">
        <w:rPr>
          <w:rFonts w:ascii="Tahoma" w:hAnsi="Tahoma" w:hint="cs"/>
          <w:sz w:val="32"/>
          <w:szCs w:val="32"/>
          <w:rtl/>
        </w:rPr>
        <w:t>ص(272)</w:t>
      </w:r>
      <w:r w:rsidR="00665F72" w:rsidRPr="00C472A4">
        <w:rPr>
          <w:rFonts w:ascii="Tahoma" w:hAnsi="Tahoma" w:hint="cs"/>
          <w:sz w:val="32"/>
          <w:szCs w:val="32"/>
          <w:rtl/>
        </w:rPr>
        <w:t xml:space="preserve"> </w:t>
      </w:r>
      <w:r w:rsidR="00357E04" w:rsidRPr="00C472A4">
        <w:rPr>
          <w:rFonts w:ascii="Tahoma" w:hAnsi="Tahoma" w:hint="cs"/>
          <w:sz w:val="32"/>
          <w:szCs w:val="32"/>
          <w:rtl/>
        </w:rPr>
        <w:t>رقم</w:t>
      </w:r>
      <w:r w:rsidR="00136C8D" w:rsidRPr="00C472A4">
        <w:rPr>
          <w:rFonts w:ascii="Tahoma" w:hAnsi="Tahoma" w:hint="eastAsia"/>
          <w:sz w:val="32"/>
          <w:szCs w:val="32"/>
          <w:rtl/>
        </w:rPr>
        <w:t> </w:t>
      </w:r>
      <w:r w:rsidR="00357E04" w:rsidRPr="00C472A4">
        <w:rPr>
          <w:rFonts w:ascii="Tahoma" w:hAnsi="Tahoma" w:hint="cs"/>
          <w:sz w:val="32"/>
          <w:szCs w:val="32"/>
          <w:rtl/>
        </w:rPr>
        <w:t>الحديث</w:t>
      </w:r>
      <w:r w:rsidR="009E6118">
        <w:rPr>
          <w:rFonts w:ascii="Tahoma" w:hAnsi="Tahoma" w:hint="cs"/>
          <w:sz w:val="32"/>
          <w:szCs w:val="32"/>
          <w:rtl/>
        </w:rPr>
        <w:t xml:space="preserve"> </w:t>
      </w:r>
      <w:r w:rsidR="00357E04" w:rsidRPr="00C472A4">
        <w:rPr>
          <w:rFonts w:ascii="Tahoma" w:hAnsi="Tahoma" w:hint="cs"/>
          <w:sz w:val="32"/>
          <w:szCs w:val="32"/>
          <w:rtl/>
        </w:rPr>
        <w:t>(1549),</w:t>
      </w:r>
      <w:r w:rsidR="00665F72" w:rsidRPr="00C472A4">
        <w:rPr>
          <w:rFonts w:ascii="Tahoma" w:hAnsi="Tahoma" w:hint="cs"/>
          <w:sz w:val="32"/>
          <w:szCs w:val="32"/>
          <w:rtl/>
        </w:rPr>
        <w:t xml:space="preserve"> </w:t>
      </w:r>
      <w:r w:rsidR="007D44BE" w:rsidRPr="00C472A4">
        <w:rPr>
          <w:rFonts w:ascii="Tahoma" w:hAnsi="Tahoma" w:hint="cs"/>
          <w:sz w:val="32"/>
          <w:szCs w:val="32"/>
          <w:rtl/>
        </w:rPr>
        <w:t>وصححه</w:t>
      </w:r>
      <w:r w:rsidR="00136C8D" w:rsidRPr="00C472A4">
        <w:rPr>
          <w:rFonts w:ascii="Tahoma" w:hAnsi="Tahoma" w:hint="eastAsia"/>
          <w:sz w:val="32"/>
          <w:szCs w:val="32"/>
          <w:rtl/>
        </w:rPr>
        <w:t> </w:t>
      </w:r>
      <w:r w:rsidR="007D44BE" w:rsidRPr="00C472A4">
        <w:rPr>
          <w:rFonts w:ascii="Tahoma" w:hAnsi="Tahoma" w:hint="cs"/>
          <w:sz w:val="32"/>
          <w:szCs w:val="32"/>
          <w:rtl/>
        </w:rPr>
        <w:t>الحاكم,</w:t>
      </w:r>
      <w:r w:rsidR="00665F72" w:rsidRPr="00C472A4">
        <w:rPr>
          <w:rFonts w:ascii="Tahoma" w:hAnsi="Tahoma" w:hint="cs"/>
          <w:sz w:val="32"/>
          <w:szCs w:val="32"/>
          <w:rtl/>
        </w:rPr>
        <w:t xml:space="preserve"> </w:t>
      </w:r>
      <w:r w:rsidR="007D44BE" w:rsidRPr="00C472A4">
        <w:rPr>
          <w:rFonts w:ascii="Tahoma" w:hAnsi="Tahoma" w:hint="cs"/>
          <w:sz w:val="32"/>
          <w:szCs w:val="32"/>
          <w:rtl/>
        </w:rPr>
        <w:t>والهيثمي</w:t>
      </w:r>
      <w:r w:rsidR="002D4771" w:rsidRPr="00C472A4">
        <w:rPr>
          <w:rFonts w:ascii="Tahoma" w:hAnsi="Tahoma" w:hint="cs"/>
          <w:sz w:val="32"/>
          <w:szCs w:val="32"/>
          <w:rtl/>
        </w:rPr>
        <w:t>,</w:t>
      </w:r>
      <w:r w:rsidR="00665F72" w:rsidRPr="00C472A4">
        <w:rPr>
          <w:rFonts w:ascii="Tahoma" w:hAnsi="Tahoma" w:hint="cs"/>
          <w:sz w:val="32"/>
          <w:szCs w:val="32"/>
          <w:rtl/>
        </w:rPr>
        <w:t xml:space="preserve"> </w:t>
      </w:r>
      <w:r w:rsidR="002D4771" w:rsidRPr="00C472A4">
        <w:rPr>
          <w:rFonts w:ascii="Tahoma" w:hAnsi="Tahoma" w:hint="cs"/>
          <w:sz w:val="32"/>
          <w:szCs w:val="32"/>
          <w:rtl/>
        </w:rPr>
        <w:t>والألباني</w:t>
      </w:r>
      <w:r w:rsidR="00C472A4" w:rsidRPr="00C472A4">
        <w:rPr>
          <w:rFonts w:ascii="Tahoma" w:hAnsi="Tahoma" w:hint="cs"/>
          <w:sz w:val="32"/>
          <w:szCs w:val="32"/>
          <w:rtl/>
        </w:rPr>
        <w:t>.</w:t>
      </w:r>
    </w:p>
    <w:p w:rsidR="00896FD1" w:rsidRPr="00C472A4" w:rsidRDefault="00665F72" w:rsidP="00EE308B">
      <w:pPr>
        <w:pStyle w:val="af3"/>
        <w:ind w:hanging="31"/>
        <w:rPr>
          <w:rFonts w:ascii="Tahoma" w:hAnsi="Tahoma"/>
          <w:sz w:val="32"/>
          <w:szCs w:val="32"/>
        </w:rPr>
      </w:pPr>
      <w:r w:rsidRPr="00C472A4">
        <w:rPr>
          <w:rFonts w:ascii="Tahoma" w:hAnsi="Tahoma" w:hint="cs"/>
          <w:sz w:val="32"/>
          <w:szCs w:val="32"/>
          <w:rtl/>
        </w:rPr>
        <w:t xml:space="preserve"> </w:t>
      </w:r>
      <w:r w:rsidR="007D44BE" w:rsidRPr="00C472A4">
        <w:rPr>
          <w:rFonts w:ascii="Tahoma" w:hAnsi="Tahoma" w:hint="cs"/>
          <w:sz w:val="32"/>
          <w:szCs w:val="32"/>
          <w:rtl/>
        </w:rPr>
        <w:t>انظر:</w:t>
      </w:r>
      <w:r w:rsidR="00B43B9E" w:rsidRPr="00C472A4">
        <w:rPr>
          <w:rFonts w:ascii="Tahoma" w:hAnsi="Tahoma" w:hint="cs"/>
          <w:sz w:val="32"/>
          <w:szCs w:val="32"/>
          <w:rtl/>
        </w:rPr>
        <w:t xml:space="preserve"> </w:t>
      </w:r>
      <w:r w:rsidR="007D44BE" w:rsidRPr="00C472A4">
        <w:rPr>
          <w:rFonts w:ascii="Tahoma" w:hAnsi="Tahoma" w:hint="cs"/>
          <w:sz w:val="32"/>
          <w:szCs w:val="32"/>
          <w:rtl/>
        </w:rPr>
        <w:t>المستدرك</w:t>
      </w:r>
      <w:r w:rsidR="00136C8D" w:rsidRPr="00C472A4">
        <w:rPr>
          <w:rFonts w:ascii="Tahoma" w:hAnsi="Tahoma" w:hint="eastAsia"/>
          <w:sz w:val="32"/>
          <w:szCs w:val="32"/>
          <w:rtl/>
        </w:rPr>
        <w:t> </w:t>
      </w:r>
      <w:r w:rsidR="007D44BE" w:rsidRPr="00C472A4">
        <w:rPr>
          <w:rFonts w:ascii="Tahoma" w:hAnsi="Tahoma" w:hint="cs"/>
          <w:sz w:val="32"/>
          <w:szCs w:val="32"/>
          <w:rtl/>
        </w:rPr>
        <w:t>للحاكم(1/208)رقم</w:t>
      </w:r>
      <w:r w:rsidR="00136C8D" w:rsidRPr="00C472A4">
        <w:rPr>
          <w:rFonts w:ascii="Tahoma" w:hAnsi="Tahoma" w:hint="eastAsia"/>
          <w:sz w:val="32"/>
          <w:szCs w:val="32"/>
          <w:rtl/>
        </w:rPr>
        <w:t> </w:t>
      </w:r>
      <w:r w:rsidR="007D44BE" w:rsidRPr="00C472A4">
        <w:rPr>
          <w:rFonts w:ascii="Tahoma" w:hAnsi="Tahoma" w:hint="cs"/>
          <w:sz w:val="32"/>
          <w:szCs w:val="32"/>
          <w:rtl/>
        </w:rPr>
        <w:t>الحديث(414),</w:t>
      </w:r>
      <w:r w:rsidRPr="00C472A4">
        <w:rPr>
          <w:rFonts w:ascii="Tahoma" w:hAnsi="Tahoma" w:hint="cs"/>
          <w:sz w:val="32"/>
          <w:szCs w:val="32"/>
          <w:rtl/>
        </w:rPr>
        <w:t xml:space="preserve"> </w:t>
      </w:r>
      <w:r w:rsidR="007D44BE" w:rsidRPr="00C472A4">
        <w:rPr>
          <w:rFonts w:ascii="Tahoma" w:hAnsi="Tahoma" w:hint="cs"/>
          <w:sz w:val="32"/>
          <w:szCs w:val="32"/>
          <w:rtl/>
        </w:rPr>
        <w:t>مجمع</w:t>
      </w:r>
      <w:r w:rsidR="00136C8D" w:rsidRPr="00C472A4">
        <w:rPr>
          <w:rFonts w:ascii="Tahoma" w:hAnsi="Tahoma" w:hint="eastAsia"/>
          <w:sz w:val="32"/>
          <w:szCs w:val="32"/>
          <w:rtl/>
        </w:rPr>
        <w:t> </w:t>
      </w:r>
      <w:r w:rsidR="007D44BE" w:rsidRPr="00C472A4">
        <w:rPr>
          <w:rFonts w:ascii="Tahoma" w:hAnsi="Tahoma" w:hint="cs"/>
          <w:sz w:val="32"/>
          <w:szCs w:val="32"/>
          <w:rtl/>
        </w:rPr>
        <w:t>الزوائد(3/50)</w:t>
      </w:r>
      <w:r w:rsidR="00C472A4" w:rsidRPr="00C472A4">
        <w:rPr>
          <w:rFonts w:ascii="Tahoma" w:hAnsi="Tahoma" w:hint="cs"/>
          <w:sz w:val="32"/>
          <w:szCs w:val="32"/>
          <w:rtl/>
        </w:rPr>
        <w:t xml:space="preserve"> </w:t>
      </w:r>
      <w:r w:rsidR="007D44BE" w:rsidRPr="00C472A4">
        <w:rPr>
          <w:rFonts w:ascii="Tahoma" w:hAnsi="Tahoma" w:hint="cs"/>
          <w:sz w:val="32"/>
          <w:szCs w:val="32"/>
          <w:rtl/>
        </w:rPr>
        <w:t>برقم(4266)</w:t>
      </w:r>
      <w:r w:rsidR="002D4771" w:rsidRPr="00C472A4">
        <w:rPr>
          <w:rFonts w:ascii="Tahoma" w:hAnsi="Tahoma" w:hint="cs"/>
          <w:sz w:val="32"/>
          <w:szCs w:val="32"/>
          <w:rtl/>
        </w:rPr>
        <w:t>,</w:t>
      </w:r>
      <w:r w:rsidRPr="00C472A4">
        <w:rPr>
          <w:rFonts w:ascii="Tahoma" w:hAnsi="Tahoma" w:hint="cs"/>
          <w:sz w:val="32"/>
          <w:szCs w:val="32"/>
          <w:rtl/>
        </w:rPr>
        <w:t xml:space="preserve"> </w:t>
      </w:r>
      <w:r w:rsidR="002D4771" w:rsidRPr="00C472A4">
        <w:rPr>
          <w:rFonts w:ascii="Tahoma" w:hAnsi="Tahoma" w:hint="cs"/>
          <w:sz w:val="32"/>
          <w:szCs w:val="32"/>
          <w:rtl/>
        </w:rPr>
        <w:t>صحيح الترغيب والترهيب(3/218)</w:t>
      </w:r>
      <w:r w:rsidRPr="00C472A4">
        <w:rPr>
          <w:rFonts w:ascii="Tahoma" w:hAnsi="Tahoma" w:hint="cs"/>
          <w:sz w:val="32"/>
          <w:szCs w:val="32"/>
          <w:rtl/>
        </w:rPr>
        <w:t xml:space="preserve"> </w:t>
      </w:r>
      <w:r w:rsidR="002D4771" w:rsidRPr="00C472A4">
        <w:rPr>
          <w:rFonts w:ascii="Tahoma" w:hAnsi="Tahoma" w:hint="cs"/>
          <w:sz w:val="32"/>
          <w:szCs w:val="32"/>
          <w:rtl/>
        </w:rPr>
        <w:t>رقم الحديث(3558).</w:t>
      </w:r>
    </w:p>
  </w:footnote>
  <w:footnote w:id="13">
    <w:p w:rsidR="00896FD1" w:rsidRDefault="00896FD1" w:rsidP="00EE308B">
      <w:pPr>
        <w:pStyle w:val="af3"/>
        <w:rPr>
          <w:rFonts w:ascii="Tahoma" w:hAnsi="Tahoma"/>
          <w:sz w:val="32"/>
          <w:szCs w:val="32"/>
          <w:rtl/>
        </w:rPr>
      </w:pPr>
      <w:r w:rsidRPr="00C472A4">
        <w:rPr>
          <w:rFonts w:ascii="Tahoma" w:hAnsi="Tahoma"/>
          <w:sz w:val="32"/>
          <w:szCs w:val="32"/>
          <w:rtl/>
        </w:rPr>
        <w:t>(</w:t>
      </w:r>
      <w:r w:rsidRPr="00C472A4">
        <w:rPr>
          <w:sz w:val="32"/>
          <w:szCs w:val="32"/>
        </w:rPr>
        <w:footnoteRef/>
      </w:r>
      <w:r w:rsidRPr="00C472A4">
        <w:rPr>
          <w:rFonts w:ascii="Tahoma" w:hAnsi="Tahoma"/>
          <w:sz w:val="32"/>
          <w:szCs w:val="32"/>
          <w:rtl/>
        </w:rPr>
        <w:t>)</w:t>
      </w:r>
      <w:r w:rsidRPr="00C472A4">
        <w:rPr>
          <w:rFonts w:ascii="Tahoma" w:hAnsi="Tahoma" w:hint="cs"/>
          <w:sz w:val="32"/>
          <w:szCs w:val="32"/>
          <w:rtl/>
        </w:rPr>
        <w:t xml:space="preserve"> أخرجه أبو داود في سننه,</w:t>
      </w:r>
      <w:r w:rsidR="005E70F0" w:rsidRPr="00C472A4">
        <w:rPr>
          <w:rFonts w:ascii="Tahoma" w:hAnsi="Tahoma" w:hint="cs"/>
          <w:sz w:val="32"/>
          <w:szCs w:val="32"/>
          <w:rtl/>
        </w:rPr>
        <w:t xml:space="preserve"> </w:t>
      </w:r>
      <w:r w:rsidRPr="00C472A4">
        <w:rPr>
          <w:rFonts w:ascii="Tahoma" w:hAnsi="Tahoma" w:hint="cs"/>
          <w:sz w:val="32"/>
          <w:szCs w:val="32"/>
          <w:rtl/>
        </w:rPr>
        <w:t>كتاب الجنائز,</w:t>
      </w:r>
      <w:r w:rsidR="005E70F0" w:rsidRPr="00C472A4">
        <w:rPr>
          <w:rFonts w:ascii="Tahoma" w:hAnsi="Tahoma" w:hint="cs"/>
          <w:sz w:val="32"/>
          <w:szCs w:val="32"/>
          <w:rtl/>
        </w:rPr>
        <w:t xml:space="preserve"> </w:t>
      </w:r>
      <w:r w:rsidRPr="00C472A4">
        <w:rPr>
          <w:rFonts w:ascii="Tahoma" w:hAnsi="Tahoma" w:hint="cs"/>
          <w:sz w:val="32"/>
          <w:szCs w:val="32"/>
          <w:rtl/>
        </w:rPr>
        <w:t>باب في اللحد(3/213)رقم الحديث(3208),</w:t>
      </w:r>
      <w:r w:rsidR="005E70F0" w:rsidRPr="00C472A4">
        <w:rPr>
          <w:rFonts w:ascii="Tahoma" w:hAnsi="Tahoma" w:hint="cs"/>
          <w:sz w:val="32"/>
          <w:szCs w:val="32"/>
          <w:rtl/>
        </w:rPr>
        <w:t xml:space="preserve"> </w:t>
      </w:r>
      <w:r w:rsidRPr="00C472A4">
        <w:rPr>
          <w:rFonts w:ascii="Tahoma" w:hAnsi="Tahoma" w:hint="cs"/>
          <w:sz w:val="32"/>
          <w:szCs w:val="32"/>
          <w:rtl/>
        </w:rPr>
        <w:t>و</w:t>
      </w:r>
      <w:r w:rsidRPr="00C472A4">
        <w:rPr>
          <w:rFonts w:ascii="Tahoma" w:hAnsi="Tahoma" w:hint="eastAsia"/>
          <w:sz w:val="32"/>
          <w:szCs w:val="32"/>
          <w:rtl/>
        </w:rPr>
        <w:t>الترمذي</w:t>
      </w:r>
      <w:r w:rsidRPr="00C472A4">
        <w:rPr>
          <w:rFonts w:ascii="Tahoma" w:hAnsi="Tahoma" w:hint="cs"/>
          <w:sz w:val="32"/>
          <w:szCs w:val="32"/>
          <w:rtl/>
        </w:rPr>
        <w:t xml:space="preserve"> في سننه,</w:t>
      </w:r>
      <w:r w:rsidR="005E70F0" w:rsidRPr="00C472A4">
        <w:rPr>
          <w:rFonts w:ascii="Tahoma" w:hAnsi="Tahoma" w:hint="cs"/>
          <w:sz w:val="32"/>
          <w:szCs w:val="32"/>
          <w:rtl/>
        </w:rPr>
        <w:t xml:space="preserve"> </w:t>
      </w:r>
      <w:r w:rsidRPr="00C472A4">
        <w:rPr>
          <w:rFonts w:ascii="Tahoma" w:hAnsi="Tahoma" w:hint="eastAsia"/>
          <w:sz w:val="32"/>
          <w:szCs w:val="32"/>
          <w:rtl/>
        </w:rPr>
        <w:t>كتاب</w:t>
      </w:r>
      <w:r w:rsidRPr="00C472A4">
        <w:rPr>
          <w:rFonts w:ascii="Tahoma" w:hAnsi="Tahoma"/>
          <w:sz w:val="32"/>
          <w:szCs w:val="32"/>
          <w:rtl/>
        </w:rPr>
        <w:t xml:space="preserve"> </w:t>
      </w:r>
      <w:r w:rsidRPr="00C472A4">
        <w:rPr>
          <w:rFonts w:ascii="Tahoma" w:hAnsi="Tahoma" w:hint="eastAsia"/>
          <w:sz w:val="32"/>
          <w:szCs w:val="32"/>
          <w:rtl/>
        </w:rPr>
        <w:t>الجنائز،</w:t>
      </w:r>
      <w:r w:rsidR="005E70F0" w:rsidRPr="00C472A4">
        <w:rPr>
          <w:rFonts w:ascii="Tahoma" w:hAnsi="Tahoma" w:hint="cs"/>
          <w:sz w:val="32"/>
          <w:szCs w:val="32"/>
          <w:rtl/>
        </w:rPr>
        <w:t xml:space="preserve"> </w:t>
      </w:r>
      <w:r w:rsidRPr="00C472A4">
        <w:rPr>
          <w:rFonts w:ascii="Tahoma" w:hAnsi="Tahoma" w:hint="eastAsia"/>
          <w:sz w:val="32"/>
          <w:szCs w:val="32"/>
          <w:rtl/>
        </w:rPr>
        <w:t>باب</w:t>
      </w:r>
      <w:r w:rsidRPr="00C472A4">
        <w:rPr>
          <w:rFonts w:ascii="Tahoma" w:hAnsi="Tahoma"/>
          <w:sz w:val="32"/>
          <w:szCs w:val="32"/>
          <w:rtl/>
        </w:rPr>
        <w:t xml:space="preserve"> </w:t>
      </w:r>
      <w:r w:rsidRPr="00C472A4">
        <w:rPr>
          <w:rFonts w:ascii="Tahoma" w:hAnsi="Tahoma" w:hint="eastAsia"/>
          <w:sz w:val="32"/>
          <w:szCs w:val="32"/>
          <w:rtl/>
        </w:rPr>
        <w:t>ما</w:t>
      </w:r>
      <w:r w:rsidRPr="00C472A4">
        <w:rPr>
          <w:rFonts w:ascii="Tahoma" w:hAnsi="Tahoma"/>
          <w:sz w:val="32"/>
          <w:szCs w:val="32"/>
          <w:rtl/>
        </w:rPr>
        <w:t xml:space="preserve"> </w:t>
      </w:r>
      <w:r w:rsidRPr="00C472A4">
        <w:rPr>
          <w:rFonts w:ascii="Tahoma" w:hAnsi="Tahoma" w:hint="eastAsia"/>
          <w:sz w:val="32"/>
          <w:szCs w:val="32"/>
          <w:rtl/>
        </w:rPr>
        <w:t>جاء</w:t>
      </w:r>
      <w:r w:rsidRPr="00C472A4">
        <w:rPr>
          <w:rFonts w:ascii="Tahoma" w:hAnsi="Tahoma"/>
          <w:sz w:val="32"/>
          <w:szCs w:val="32"/>
          <w:rtl/>
        </w:rPr>
        <w:t xml:space="preserve"> </w:t>
      </w:r>
      <w:r w:rsidRPr="00C472A4">
        <w:rPr>
          <w:rFonts w:ascii="Tahoma" w:hAnsi="Tahoma" w:hint="eastAsia"/>
          <w:sz w:val="32"/>
          <w:szCs w:val="32"/>
          <w:rtl/>
        </w:rPr>
        <w:t>في</w:t>
      </w:r>
      <w:r w:rsidRPr="00C472A4">
        <w:rPr>
          <w:rFonts w:ascii="Tahoma" w:hAnsi="Tahoma"/>
          <w:sz w:val="32"/>
          <w:szCs w:val="32"/>
          <w:rtl/>
        </w:rPr>
        <w:t xml:space="preserve"> </w:t>
      </w:r>
      <w:r w:rsidRPr="00C472A4">
        <w:rPr>
          <w:rFonts w:ascii="Tahoma" w:hAnsi="Tahoma" w:hint="eastAsia"/>
          <w:sz w:val="32"/>
          <w:szCs w:val="32"/>
          <w:rtl/>
        </w:rPr>
        <w:t>قول</w:t>
      </w:r>
      <w:r w:rsidRPr="00C472A4">
        <w:rPr>
          <w:rFonts w:ascii="Tahoma" w:hAnsi="Tahoma"/>
          <w:sz w:val="32"/>
          <w:szCs w:val="32"/>
          <w:rtl/>
        </w:rPr>
        <w:t xml:space="preserve"> </w:t>
      </w:r>
      <w:r w:rsidRPr="00C472A4">
        <w:rPr>
          <w:rFonts w:ascii="Tahoma" w:hAnsi="Tahoma" w:hint="eastAsia"/>
          <w:sz w:val="32"/>
          <w:szCs w:val="32"/>
          <w:rtl/>
        </w:rPr>
        <w:t>النبي</w:t>
      </w:r>
      <w:r w:rsidRPr="00C472A4">
        <w:rPr>
          <w:rFonts w:ascii="Tahoma" w:hAnsi="Tahoma" w:hint="eastAsia"/>
          <w:sz w:val="32"/>
          <w:szCs w:val="32"/>
        </w:rPr>
        <w:sym w:font="AGA Arabesque" w:char="F072"/>
      </w:r>
      <w:r w:rsidR="00DC625E" w:rsidRPr="00C472A4">
        <w:rPr>
          <w:rFonts w:ascii="Tahoma" w:hAnsi="Tahoma"/>
          <w:sz w:val="32"/>
          <w:szCs w:val="32"/>
          <w:rtl/>
        </w:rPr>
        <w:t>:</w:t>
      </w:r>
      <w:r w:rsidR="005E70F0" w:rsidRPr="00C472A4">
        <w:rPr>
          <w:rFonts w:ascii="Tahoma" w:hAnsi="Tahoma" w:hint="cs"/>
          <w:sz w:val="32"/>
          <w:szCs w:val="32"/>
          <w:rtl/>
        </w:rPr>
        <w:t xml:space="preserve"> </w:t>
      </w:r>
      <w:r w:rsidRPr="00C472A4">
        <w:rPr>
          <w:rFonts w:ascii="Tahoma" w:hAnsi="Tahoma"/>
          <w:sz w:val="32"/>
          <w:szCs w:val="32"/>
          <w:rtl/>
        </w:rPr>
        <w:t xml:space="preserve">" </w:t>
      </w:r>
      <w:r w:rsidRPr="00C472A4">
        <w:rPr>
          <w:rFonts w:ascii="Tahoma" w:hAnsi="Tahoma" w:hint="eastAsia"/>
          <w:sz w:val="32"/>
          <w:szCs w:val="32"/>
          <w:rtl/>
        </w:rPr>
        <w:t>اللحد</w:t>
      </w:r>
      <w:r w:rsidRPr="00C472A4">
        <w:rPr>
          <w:rFonts w:ascii="Tahoma" w:hAnsi="Tahoma"/>
          <w:sz w:val="32"/>
          <w:szCs w:val="32"/>
          <w:rtl/>
        </w:rPr>
        <w:t xml:space="preserve"> </w:t>
      </w:r>
      <w:r w:rsidRPr="00C472A4">
        <w:rPr>
          <w:rFonts w:ascii="Tahoma" w:hAnsi="Tahoma" w:hint="eastAsia"/>
          <w:sz w:val="32"/>
          <w:szCs w:val="32"/>
          <w:rtl/>
        </w:rPr>
        <w:t>لنا</w:t>
      </w:r>
      <w:r w:rsidR="00DC625E" w:rsidRPr="00C472A4">
        <w:rPr>
          <w:rFonts w:ascii="Tahoma" w:hAnsi="Tahoma" w:hint="cs"/>
          <w:sz w:val="32"/>
          <w:szCs w:val="32"/>
          <w:rtl/>
        </w:rPr>
        <w:t>,</w:t>
      </w:r>
      <w:r w:rsidR="005E70F0" w:rsidRPr="00C472A4">
        <w:rPr>
          <w:rFonts w:ascii="Tahoma" w:hAnsi="Tahoma" w:hint="cs"/>
          <w:sz w:val="32"/>
          <w:szCs w:val="32"/>
          <w:rtl/>
        </w:rPr>
        <w:t xml:space="preserve"> </w:t>
      </w:r>
      <w:r w:rsidRPr="00C472A4">
        <w:rPr>
          <w:rFonts w:ascii="Tahoma" w:hAnsi="Tahoma" w:hint="eastAsia"/>
          <w:sz w:val="32"/>
          <w:szCs w:val="32"/>
          <w:rtl/>
        </w:rPr>
        <w:t>والشق</w:t>
      </w:r>
      <w:r w:rsidRPr="00C472A4">
        <w:rPr>
          <w:rFonts w:ascii="Tahoma" w:hAnsi="Tahoma"/>
          <w:sz w:val="32"/>
          <w:szCs w:val="32"/>
          <w:rtl/>
        </w:rPr>
        <w:t xml:space="preserve"> </w:t>
      </w:r>
      <w:r w:rsidRPr="00C472A4">
        <w:rPr>
          <w:rFonts w:ascii="Tahoma" w:hAnsi="Tahoma" w:hint="eastAsia"/>
          <w:sz w:val="32"/>
          <w:szCs w:val="32"/>
          <w:rtl/>
        </w:rPr>
        <w:t>لغيرنا</w:t>
      </w:r>
      <w:r w:rsidRPr="00C472A4">
        <w:rPr>
          <w:rFonts w:ascii="Tahoma" w:hAnsi="Tahoma"/>
          <w:sz w:val="32"/>
          <w:szCs w:val="32"/>
          <w:rtl/>
        </w:rPr>
        <w:t>"</w:t>
      </w:r>
      <w:r w:rsidR="005E70F0" w:rsidRPr="00C472A4">
        <w:rPr>
          <w:rFonts w:ascii="Tahoma" w:hAnsi="Tahoma" w:hint="cs"/>
          <w:sz w:val="32"/>
          <w:szCs w:val="32"/>
          <w:rtl/>
        </w:rPr>
        <w:t xml:space="preserve"> </w:t>
      </w:r>
      <w:r w:rsidR="00C472A4">
        <w:rPr>
          <w:rFonts w:ascii="Tahoma" w:hAnsi="Tahoma" w:hint="cs"/>
          <w:sz w:val="32"/>
          <w:szCs w:val="32"/>
          <w:rtl/>
        </w:rPr>
        <w:t>(3/354)</w:t>
      </w:r>
      <w:r w:rsidR="003613A9">
        <w:rPr>
          <w:rFonts w:ascii="Tahoma" w:hAnsi="Tahoma" w:hint="cs"/>
          <w:sz w:val="32"/>
          <w:szCs w:val="32"/>
          <w:rtl/>
        </w:rPr>
        <w:t xml:space="preserve"> </w:t>
      </w:r>
      <w:r w:rsidR="00C472A4">
        <w:rPr>
          <w:rFonts w:ascii="Tahoma" w:hAnsi="Tahoma" w:hint="cs"/>
          <w:sz w:val="32"/>
          <w:szCs w:val="32"/>
          <w:rtl/>
        </w:rPr>
        <w:t>رقم</w:t>
      </w:r>
      <w:r w:rsidRPr="00C472A4">
        <w:rPr>
          <w:rFonts w:ascii="Tahoma" w:hAnsi="Tahoma"/>
          <w:sz w:val="32"/>
          <w:szCs w:val="32"/>
          <w:rtl/>
        </w:rPr>
        <w:t xml:space="preserve"> </w:t>
      </w:r>
      <w:r w:rsidRPr="00C472A4">
        <w:rPr>
          <w:rFonts w:ascii="Tahoma" w:hAnsi="Tahoma" w:hint="cs"/>
          <w:sz w:val="32"/>
          <w:szCs w:val="32"/>
          <w:rtl/>
        </w:rPr>
        <w:t>الحديث</w:t>
      </w:r>
      <w:r w:rsidR="004E06C6">
        <w:rPr>
          <w:rFonts w:ascii="Tahoma" w:hAnsi="Tahoma" w:hint="cs"/>
          <w:sz w:val="32"/>
          <w:szCs w:val="32"/>
          <w:rtl/>
        </w:rPr>
        <w:t xml:space="preserve"> </w:t>
      </w:r>
      <w:r w:rsidR="00DC625E" w:rsidRPr="00C472A4">
        <w:rPr>
          <w:rFonts w:ascii="Tahoma" w:hAnsi="Tahoma"/>
          <w:sz w:val="32"/>
          <w:szCs w:val="32"/>
          <w:rtl/>
        </w:rPr>
        <w:t>(1045)</w:t>
      </w:r>
      <w:r w:rsidRPr="00C472A4">
        <w:rPr>
          <w:rFonts w:ascii="Tahoma" w:hAnsi="Tahoma" w:hint="eastAsia"/>
          <w:sz w:val="32"/>
          <w:szCs w:val="32"/>
          <w:rtl/>
        </w:rPr>
        <w:t>،</w:t>
      </w:r>
      <w:r w:rsidR="005E70F0" w:rsidRPr="00C472A4">
        <w:rPr>
          <w:rFonts w:ascii="Tahoma" w:hAnsi="Tahoma" w:hint="cs"/>
          <w:sz w:val="32"/>
          <w:szCs w:val="32"/>
          <w:rtl/>
        </w:rPr>
        <w:t xml:space="preserve"> </w:t>
      </w:r>
      <w:r w:rsidRPr="00C472A4">
        <w:rPr>
          <w:rFonts w:ascii="Tahoma" w:hAnsi="Tahoma" w:hint="cs"/>
          <w:sz w:val="32"/>
          <w:szCs w:val="32"/>
          <w:rtl/>
        </w:rPr>
        <w:t>و</w:t>
      </w:r>
      <w:r w:rsidRPr="00C472A4">
        <w:rPr>
          <w:rFonts w:ascii="Tahoma" w:hAnsi="Tahoma" w:hint="eastAsia"/>
          <w:sz w:val="32"/>
          <w:szCs w:val="32"/>
          <w:rtl/>
        </w:rPr>
        <w:t>النسائي</w:t>
      </w:r>
      <w:r w:rsidRPr="00C472A4">
        <w:rPr>
          <w:rFonts w:ascii="Tahoma" w:hAnsi="Tahoma" w:hint="cs"/>
          <w:sz w:val="32"/>
          <w:szCs w:val="32"/>
          <w:rtl/>
        </w:rPr>
        <w:t xml:space="preserve"> في سننه,</w:t>
      </w:r>
      <w:r w:rsidR="005E70F0" w:rsidRPr="00C472A4">
        <w:rPr>
          <w:rFonts w:ascii="Tahoma" w:hAnsi="Tahoma" w:hint="cs"/>
          <w:sz w:val="32"/>
          <w:szCs w:val="32"/>
          <w:rtl/>
        </w:rPr>
        <w:t xml:space="preserve"> </w:t>
      </w:r>
      <w:r w:rsidRPr="00C472A4">
        <w:rPr>
          <w:rFonts w:ascii="Tahoma" w:hAnsi="Tahoma" w:hint="eastAsia"/>
          <w:sz w:val="32"/>
          <w:szCs w:val="32"/>
          <w:rtl/>
        </w:rPr>
        <w:t>كتاب</w:t>
      </w:r>
      <w:r w:rsidRPr="00C472A4">
        <w:rPr>
          <w:rFonts w:ascii="Tahoma" w:hAnsi="Tahoma"/>
          <w:sz w:val="32"/>
          <w:szCs w:val="32"/>
          <w:rtl/>
        </w:rPr>
        <w:t xml:space="preserve"> </w:t>
      </w:r>
      <w:r w:rsidRPr="00C472A4">
        <w:rPr>
          <w:rFonts w:ascii="Tahoma" w:hAnsi="Tahoma" w:hint="eastAsia"/>
          <w:sz w:val="32"/>
          <w:szCs w:val="32"/>
          <w:rtl/>
        </w:rPr>
        <w:t>الجنائز،باب</w:t>
      </w:r>
      <w:r w:rsidRPr="00C472A4">
        <w:rPr>
          <w:rFonts w:ascii="Tahoma" w:hAnsi="Tahoma"/>
          <w:sz w:val="32"/>
          <w:szCs w:val="32"/>
          <w:rtl/>
        </w:rPr>
        <w:t xml:space="preserve"> </w:t>
      </w:r>
      <w:r w:rsidRPr="00C472A4">
        <w:rPr>
          <w:rFonts w:ascii="Tahoma" w:hAnsi="Tahoma" w:hint="eastAsia"/>
          <w:sz w:val="32"/>
          <w:szCs w:val="32"/>
          <w:rtl/>
        </w:rPr>
        <w:t>اللحد</w:t>
      </w:r>
      <w:r w:rsidRPr="00C472A4">
        <w:rPr>
          <w:rFonts w:ascii="Tahoma" w:hAnsi="Tahoma"/>
          <w:sz w:val="32"/>
          <w:szCs w:val="32"/>
          <w:rtl/>
        </w:rPr>
        <w:t xml:space="preserve"> </w:t>
      </w:r>
      <w:r w:rsidRPr="00C472A4">
        <w:rPr>
          <w:rFonts w:ascii="Tahoma" w:hAnsi="Tahoma" w:hint="eastAsia"/>
          <w:sz w:val="32"/>
          <w:szCs w:val="32"/>
          <w:rtl/>
        </w:rPr>
        <w:t>والشق</w:t>
      </w:r>
      <w:r w:rsidR="005E70F0" w:rsidRPr="00C472A4">
        <w:rPr>
          <w:rFonts w:ascii="Tahoma" w:hAnsi="Tahoma" w:hint="cs"/>
          <w:sz w:val="32"/>
          <w:szCs w:val="32"/>
          <w:rtl/>
        </w:rPr>
        <w:t xml:space="preserve"> </w:t>
      </w:r>
      <w:r w:rsidRPr="00C472A4">
        <w:rPr>
          <w:rFonts w:ascii="Tahoma" w:hAnsi="Tahoma"/>
          <w:sz w:val="32"/>
          <w:szCs w:val="32"/>
          <w:rtl/>
        </w:rPr>
        <w:t>(4/</w:t>
      </w:r>
      <w:r w:rsidR="00C147F0" w:rsidRPr="00C472A4">
        <w:rPr>
          <w:rFonts w:ascii="Tahoma" w:hAnsi="Tahoma" w:hint="cs"/>
          <w:sz w:val="32"/>
          <w:szCs w:val="32"/>
          <w:rtl/>
        </w:rPr>
        <w:t>384</w:t>
      </w:r>
      <w:r w:rsidRPr="00C472A4">
        <w:rPr>
          <w:rFonts w:ascii="Tahoma" w:hAnsi="Tahoma"/>
          <w:sz w:val="32"/>
          <w:szCs w:val="32"/>
          <w:rtl/>
        </w:rPr>
        <w:t>)</w:t>
      </w:r>
      <w:r w:rsidR="004E06C6">
        <w:rPr>
          <w:rFonts w:ascii="Tahoma" w:hAnsi="Tahoma" w:hint="cs"/>
          <w:sz w:val="32"/>
          <w:szCs w:val="32"/>
          <w:rtl/>
        </w:rPr>
        <w:t xml:space="preserve"> </w:t>
      </w:r>
      <w:r w:rsidRPr="00C472A4">
        <w:rPr>
          <w:rFonts w:ascii="Tahoma" w:hAnsi="Tahoma" w:hint="cs"/>
          <w:sz w:val="32"/>
          <w:szCs w:val="32"/>
          <w:rtl/>
        </w:rPr>
        <w:t>رقم الحديث</w:t>
      </w:r>
      <w:r w:rsidRPr="00C472A4">
        <w:rPr>
          <w:rFonts w:ascii="Tahoma" w:hAnsi="Tahoma"/>
          <w:sz w:val="32"/>
          <w:szCs w:val="32"/>
          <w:rtl/>
        </w:rPr>
        <w:t xml:space="preserve"> (200</w:t>
      </w:r>
      <w:r w:rsidR="00C147F0" w:rsidRPr="00C472A4">
        <w:rPr>
          <w:rFonts w:ascii="Tahoma" w:hAnsi="Tahoma" w:hint="cs"/>
          <w:sz w:val="32"/>
          <w:szCs w:val="32"/>
          <w:rtl/>
        </w:rPr>
        <w:t>8</w:t>
      </w:r>
      <w:r w:rsidR="00C147F0" w:rsidRPr="00C472A4">
        <w:rPr>
          <w:rFonts w:ascii="Tahoma" w:hAnsi="Tahoma"/>
          <w:sz w:val="32"/>
          <w:szCs w:val="32"/>
          <w:rtl/>
        </w:rPr>
        <w:t>)</w:t>
      </w:r>
      <w:r w:rsidRPr="00C472A4">
        <w:rPr>
          <w:rFonts w:ascii="Tahoma" w:hAnsi="Tahoma" w:hint="eastAsia"/>
          <w:sz w:val="32"/>
          <w:szCs w:val="32"/>
          <w:rtl/>
        </w:rPr>
        <w:t>،</w:t>
      </w:r>
      <w:r w:rsidR="005E70F0" w:rsidRPr="00C472A4">
        <w:rPr>
          <w:rFonts w:ascii="Tahoma" w:hAnsi="Tahoma" w:hint="cs"/>
          <w:sz w:val="32"/>
          <w:szCs w:val="32"/>
          <w:rtl/>
        </w:rPr>
        <w:t xml:space="preserve"> </w:t>
      </w:r>
      <w:r w:rsidRPr="00C472A4">
        <w:rPr>
          <w:rFonts w:ascii="Tahoma" w:hAnsi="Tahoma" w:hint="cs"/>
          <w:sz w:val="32"/>
          <w:szCs w:val="32"/>
          <w:rtl/>
        </w:rPr>
        <w:t>و</w:t>
      </w:r>
      <w:r w:rsidRPr="00C472A4">
        <w:rPr>
          <w:rFonts w:ascii="Tahoma" w:hAnsi="Tahoma" w:hint="eastAsia"/>
          <w:sz w:val="32"/>
          <w:szCs w:val="32"/>
          <w:rtl/>
        </w:rPr>
        <w:t>ابن</w:t>
      </w:r>
      <w:r w:rsidRPr="00C472A4">
        <w:rPr>
          <w:rFonts w:ascii="Tahoma" w:hAnsi="Tahoma"/>
          <w:sz w:val="32"/>
          <w:szCs w:val="32"/>
          <w:rtl/>
        </w:rPr>
        <w:t xml:space="preserve"> </w:t>
      </w:r>
      <w:r w:rsidRPr="00C472A4">
        <w:rPr>
          <w:rFonts w:ascii="Tahoma" w:hAnsi="Tahoma" w:hint="eastAsia"/>
          <w:sz w:val="32"/>
          <w:szCs w:val="32"/>
          <w:rtl/>
        </w:rPr>
        <w:t>ماجه</w:t>
      </w:r>
      <w:r w:rsidRPr="00C472A4">
        <w:rPr>
          <w:rFonts w:ascii="Tahoma" w:hAnsi="Tahoma" w:hint="cs"/>
          <w:sz w:val="32"/>
          <w:szCs w:val="32"/>
          <w:rtl/>
        </w:rPr>
        <w:t xml:space="preserve"> في سننه,</w:t>
      </w:r>
      <w:r w:rsidR="005E70F0" w:rsidRPr="00C472A4">
        <w:rPr>
          <w:rFonts w:ascii="Tahoma" w:hAnsi="Tahoma" w:hint="cs"/>
          <w:sz w:val="32"/>
          <w:szCs w:val="32"/>
          <w:rtl/>
        </w:rPr>
        <w:t xml:space="preserve"> </w:t>
      </w:r>
      <w:r w:rsidRPr="00C472A4">
        <w:rPr>
          <w:rFonts w:ascii="Tahoma" w:hAnsi="Tahoma" w:hint="eastAsia"/>
          <w:sz w:val="32"/>
          <w:szCs w:val="32"/>
          <w:rtl/>
        </w:rPr>
        <w:t>كتاب</w:t>
      </w:r>
      <w:r w:rsidRPr="00C472A4">
        <w:rPr>
          <w:rFonts w:ascii="Tahoma" w:hAnsi="Tahoma"/>
          <w:sz w:val="32"/>
          <w:szCs w:val="32"/>
          <w:rtl/>
        </w:rPr>
        <w:t xml:space="preserve"> </w:t>
      </w:r>
      <w:r w:rsidRPr="00C472A4">
        <w:rPr>
          <w:rFonts w:ascii="Tahoma" w:hAnsi="Tahoma" w:hint="eastAsia"/>
          <w:sz w:val="32"/>
          <w:szCs w:val="32"/>
          <w:rtl/>
        </w:rPr>
        <w:t>الجنائز،</w:t>
      </w:r>
      <w:r w:rsidR="005E70F0" w:rsidRPr="00C472A4">
        <w:rPr>
          <w:rFonts w:ascii="Tahoma" w:hAnsi="Tahoma" w:hint="cs"/>
          <w:sz w:val="32"/>
          <w:szCs w:val="32"/>
          <w:rtl/>
        </w:rPr>
        <w:t xml:space="preserve"> </w:t>
      </w:r>
      <w:r w:rsidRPr="00C472A4">
        <w:rPr>
          <w:rFonts w:ascii="Tahoma" w:hAnsi="Tahoma" w:hint="eastAsia"/>
          <w:sz w:val="32"/>
          <w:szCs w:val="32"/>
          <w:rtl/>
        </w:rPr>
        <w:t>باب</w:t>
      </w:r>
      <w:r w:rsidRPr="00C472A4">
        <w:rPr>
          <w:rFonts w:ascii="Tahoma" w:hAnsi="Tahoma" w:hint="cs"/>
          <w:sz w:val="32"/>
          <w:szCs w:val="32"/>
          <w:rtl/>
        </w:rPr>
        <w:t xml:space="preserve"> </w:t>
      </w:r>
      <w:r w:rsidRPr="00C472A4">
        <w:rPr>
          <w:rFonts w:ascii="Tahoma" w:hAnsi="Tahoma" w:hint="eastAsia"/>
          <w:sz w:val="32"/>
          <w:szCs w:val="32"/>
          <w:rtl/>
        </w:rPr>
        <w:t>ما</w:t>
      </w:r>
      <w:r w:rsidRPr="00C472A4">
        <w:rPr>
          <w:rFonts w:ascii="Tahoma" w:hAnsi="Tahoma"/>
          <w:sz w:val="32"/>
          <w:szCs w:val="32"/>
          <w:rtl/>
        </w:rPr>
        <w:t xml:space="preserve"> </w:t>
      </w:r>
      <w:r w:rsidRPr="00C472A4">
        <w:rPr>
          <w:rFonts w:ascii="Tahoma" w:hAnsi="Tahoma" w:hint="eastAsia"/>
          <w:sz w:val="32"/>
          <w:szCs w:val="32"/>
          <w:rtl/>
        </w:rPr>
        <w:t>جاء</w:t>
      </w:r>
      <w:r w:rsidRPr="00C472A4">
        <w:rPr>
          <w:rFonts w:ascii="Tahoma" w:hAnsi="Tahoma"/>
          <w:sz w:val="32"/>
          <w:szCs w:val="32"/>
          <w:rtl/>
        </w:rPr>
        <w:t xml:space="preserve"> </w:t>
      </w:r>
      <w:r w:rsidRPr="00C472A4">
        <w:rPr>
          <w:rFonts w:ascii="Tahoma" w:hAnsi="Tahoma" w:hint="eastAsia"/>
          <w:sz w:val="32"/>
          <w:szCs w:val="32"/>
          <w:rtl/>
        </w:rPr>
        <w:t>في</w:t>
      </w:r>
      <w:r w:rsidRPr="00C472A4">
        <w:rPr>
          <w:rFonts w:ascii="Tahoma" w:hAnsi="Tahoma"/>
          <w:sz w:val="32"/>
          <w:szCs w:val="32"/>
          <w:rtl/>
        </w:rPr>
        <w:t xml:space="preserve"> </w:t>
      </w:r>
      <w:r w:rsidRPr="00C472A4">
        <w:rPr>
          <w:rFonts w:ascii="Tahoma" w:hAnsi="Tahoma" w:hint="eastAsia"/>
          <w:sz w:val="32"/>
          <w:szCs w:val="32"/>
          <w:rtl/>
        </w:rPr>
        <w:t>استحباب</w:t>
      </w:r>
      <w:r w:rsidRPr="00C472A4">
        <w:rPr>
          <w:rFonts w:ascii="Tahoma" w:hAnsi="Tahoma"/>
          <w:sz w:val="32"/>
          <w:szCs w:val="32"/>
          <w:rtl/>
        </w:rPr>
        <w:t xml:space="preserve"> </w:t>
      </w:r>
      <w:r w:rsidRPr="00C472A4">
        <w:rPr>
          <w:rFonts w:ascii="Tahoma" w:hAnsi="Tahoma" w:hint="eastAsia"/>
          <w:sz w:val="32"/>
          <w:szCs w:val="32"/>
          <w:rtl/>
        </w:rPr>
        <w:t>اللحد</w:t>
      </w:r>
      <w:r w:rsidRPr="00C472A4">
        <w:rPr>
          <w:rFonts w:ascii="Tahoma" w:hAnsi="Tahoma" w:hint="cs"/>
          <w:sz w:val="32"/>
          <w:szCs w:val="32"/>
          <w:rtl/>
        </w:rPr>
        <w:t>,</w:t>
      </w:r>
      <w:r w:rsidR="005E70F0" w:rsidRPr="00C472A4">
        <w:rPr>
          <w:rFonts w:ascii="Tahoma" w:hAnsi="Tahoma" w:hint="cs"/>
          <w:sz w:val="32"/>
          <w:szCs w:val="32"/>
          <w:rtl/>
        </w:rPr>
        <w:t xml:space="preserve"> </w:t>
      </w:r>
      <w:r w:rsidRPr="00C472A4">
        <w:rPr>
          <w:rFonts w:ascii="Tahoma" w:hAnsi="Tahoma" w:hint="cs"/>
          <w:sz w:val="32"/>
          <w:szCs w:val="32"/>
          <w:rtl/>
        </w:rPr>
        <w:t>ص(273)</w:t>
      </w:r>
      <w:r w:rsidR="001470B0" w:rsidRPr="00C472A4">
        <w:rPr>
          <w:rFonts w:ascii="Tahoma" w:hAnsi="Tahoma" w:hint="cs"/>
          <w:sz w:val="32"/>
          <w:szCs w:val="32"/>
          <w:rtl/>
        </w:rPr>
        <w:t xml:space="preserve">برقم </w:t>
      </w:r>
      <w:r w:rsidRPr="00C472A4">
        <w:rPr>
          <w:rFonts w:ascii="Tahoma" w:hAnsi="Tahoma"/>
          <w:sz w:val="32"/>
          <w:szCs w:val="32"/>
          <w:rtl/>
        </w:rPr>
        <w:t>(1554)</w:t>
      </w:r>
      <w:r w:rsidR="005E70F0" w:rsidRPr="00C472A4">
        <w:rPr>
          <w:rFonts w:ascii="Tahoma" w:hAnsi="Tahoma" w:hint="cs"/>
          <w:sz w:val="32"/>
          <w:szCs w:val="32"/>
          <w:rtl/>
        </w:rPr>
        <w:t xml:space="preserve">, </w:t>
      </w:r>
      <w:r w:rsidR="006A55C3" w:rsidRPr="00C472A4">
        <w:rPr>
          <w:rFonts w:ascii="Tahoma" w:hAnsi="Tahoma" w:hint="cs"/>
          <w:sz w:val="32"/>
          <w:szCs w:val="32"/>
          <w:rtl/>
        </w:rPr>
        <w:t>وضعفه ابن الملقن</w:t>
      </w:r>
      <w:r w:rsidR="002B0B99" w:rsidRPr="00C472A4">
        <w:rPr>
          <w:rFonts w:ascii="Tahoma" w:hAnsi="Tahoma" w:hint="cs"/>
          <w:sz w:val="32"/>
          <w:szCs w:val="32"/>
          <w:rtl/>
        </w:rPr>
        <w:t>,</w:t>
      </w:r>
      <w:r w:rsidR="005E70F0" w:rsidRPr="00C472A4">
        <w:rPr>
          <w:rFonts w:ascii="Tahoma" w:hAnsi="Tahoma" w:hint="cs"/>
          <w:sz w:val="32"/>
          <w:szCs w:val="32"/>
          <w:rtl/>
        </w:rPr>
        <w:t xml:space="preserve"> </w:t>
      </w:r>
      <w:r w:rsidR="002B0B99" w:rsidRPr="00C472A4">
        <w:rPr>
          <w:rFonts w:ascii="Tahoma" w:hAnsi="Tahoma" w:hint="cs"/>
          <w:sz w:val="32"/>
          <w:szCs w:val="32"/>
          <w:rtl/>
        </w:rPr>
        <w:t>وابن حجر,</w:t>
      </w:r>
      <w:r w:rsidR="005E70F0" w:rsidRPr="00C472A4">
        <w:rPr>
          <w:rFonts w:ascii="Tahoma" w:hAnsi="Tahoma" w:hint="cs"/>
          <w:sz w:val="32"/>
          <w:szCs w:val="32"/>
          <w:rtl/>
        </w:rPr>
        <w:t xml:space="preserve"> </w:t>
      </w:r>
      <w:r w:rsidR="002B0B99" w:rsidRPr="00C472A4">
        <w:rPr>
          <w:rFonts w:ascii="Tahoma" w:hAnsi="Tahoma" w:hint="cs"/>
          <w:sz w:val="32"/>
          <w:szCs w:val="32"/>
          <w:rtl/>
        </w:rPr>
        <w:t>انظر:</w:t>
      </w:r>
      <w:r w:rsidR="005E70F0" w:rsidRPr="00C472A4">
        <w:rPr>
          <w:rFonts w:ascii="Tahoma" w:hAnsi="Tahoma" w:hint="cs"/>
          <w:sz w:val="32"/>
          <w:szCs w:val="32"/>
          <w:rtl/>
        </w:rPr>
        <w:t xml:space="preserve"> </w:t>
      </w:r>
      <w:r w:rsidR="002B0B99" w:rsidRPr="00C472A4">
        <w:rPr>
          <w:rFonts w:ascii="Tahoma" w:hAnsi="Tahoma" w:hint="cs"/>
          <w:sz w:val="32"/>
          <w:szCs w:val="32"/>
          <w:rtl/>
        </w:rPr>
        <w:t>البدر المنير</w:t>
      </w:r>
      <w:r w:rsidR="005E70F0" w:rsidRPr="00C472A4">
        <w:rPr>
          <w:rFonts w:ascii="Tahoma" w:hAnsi="Tahoma" w:hint="cs"/>
          <w:sz w:val="32"/>
          <w:szCs w:val="32"/>
          <w:rtl/>
        </w:rPr>
        <w:t xml:space="preserve"> </w:t>
      </w:r>
      <w:r w:rsidR="006A55C3" w:rsidRPr="00C472A4">
        <w:rPr>
          <w:rFonts w:ascii="Tahoma" w:hAnsi="Tahoma" w:hint="cs"/>
          <w:sz w:val="32"/>
          <w:szCs w:val="32"/>
          <w:rtl/>
        </w:rPr>
        <w:t>(5/298)</w:t>
      </w:r>
      <w:r w:rsidR="001470B0" w:rsidRPr="00C472A4">
        <w:rPr>
          <w:rFonts w:ascii="Tahoma" w:hAnsi="Tahoma" w:hint="cs"/>
          <w:sz w:val="32"/>
          <w:szCs w:val="32"/>
          <w:rtl/>
        </w:rPr>
        <w:t>,</w:t>
      </w:r>
      <w:r w:rsidR="005E70F0" w:rsidRPr="00C472A4">
        <w:rPr>
          <w:rFonts w:ascii="Tahoma" w:hAnsi="Tahoma" w:hint="cs"/>
          <w:sz w:val="32"/>
          <w:szCs w:val="32"/>
          <w:rtl/>
        </w:rPr>
        <w:t xml:space="preserve"> </w:t>
      </w:r>
      <w:r w:rsidR="001470B0" w:rsidRPr="00C472A4">
        <w:rPr>
          <w:rFonts w:ascii="Tahoma" w:hAnsi="Tahoma" w:hint="cs"/>
          <w:sz w:val="32"/>
          <w:szCs w:val="32"/>
          <w:rtl/>
        </w:rPr>
        <w:t>التلخيص الحبير</w:t>
      </w:r>
      <w:r w:rsidR="002B0B99" w:rsidRPr="00C472A4">
        <w:rPr>
          <w:rFonts w:ascii="Tahoma" w:hAnsi="Tahoma" w:hint="cs"/>
          <w:sz w:val="32"/>
          <w:szCs w:val="32"/>
          <w:rtl/>
        </w:rPr>
        <w:t xml:space="preserve"> </w:t>
      </w:r>
      <w:r w:rsidR="001470B0" w:rsidRPr="00C472A4">
        <w:rPr>
          <w:rFonts w:ascii="Tahoma" w:hAnsi="Tahoma" w:hint="cs"/>
          <w:sz w:val="32"/>
          <w:szCs w:val="32"/>
          <w:rtl/>
        </w:rPr>
        <w:t xml:space="preserve">(2/256)رقم </w:t>
      </w:r>
      <w:r w:rsidR="002B0B99" w:rsidRPr="00C472A4">
        <w:rPr>
          <w:rFonts w:ascii="Tahoma" w:hAnsi="Tahoma" w:hint="cs"/>
          <w:sz w:val="32"/>
          <w:szCs w:val="32"/>
          <w:rtl/>
        </w:rPr>
        <w:t>الحديث(782)</w:t>
      </w:r>
      <w:r w:rsidR="006A55C3" w:rsidRPr="00C472A4">
        <w:rPr>
          <w:rFonts w:ascii="Tahoma" w:hAnsi="Tahoma" w:hint="cs"/>
          <w:sz w:val="32"/>
          <w:szCs w:val="32"/>
          <w:rtl/>
        </w:rPr>
        <w:t>,</w:t>
      </w:r>
      <w:r w:rsidR="005E70F0" w:rsidRPr="00C472A4">
        <w:rPr>
          <w:rFonts w:ascii="Tahoma" w:hAnsi="Tahoma" w:hint="cs"/>
          <w:sz w:val="32"/>
          <w:szCs w:val="32"/>
          <w:rtl/>
        </w:rPr>
        <w:t xml:space="preserve"> </w:t>
      </w:r>
      <w:r w:rsidR="0025080B">
        <w:rPr>
          <w:rFonts w:ascii="Tahoma" w:hAnsi="Tahoma" w:hint="cs"/>
          <w:sz w:val="32"/>
          <w:szCs w:val="32"/>
          <w:rtl/>
        </w:rPr>
        <w:t>وصححه</w:t>
      </w:r>
      <w:r w:rsidRPr="00C472A4">
        <w:rPr>
          <w:rFonts w:ascii="Tahoma" w:hAnsi="Tahoma" w:hint="cs"/>
          <w:sz w:val="32"/>
          <w:szCs w:val="32"/>
          <w:rtl/>
        </w:rPr>
        <w:t xml:space="preserve"> الألباني</w:t>
      </w:r>
      <w:r w:rsidR="00932DA5" w:rsidRPr="00C472A4">
        <w:rPr>
          <w:rFonts w:ascii="Tahoma" w:hAnsi="Tahoma" w:hint="cs"/>
          <w:sz w:val="32"/>
          <w:szCs w:val="32"/>
          <w:rtl/>
        </w:rPr>
        <w:t>,</w:t>
      </w:r>
      <w:r w:rsidR="005E70F0" w:rsidRPr="00C472A4">
        <w:rPr>
          <w:rFonts w:ascii="Tahoma" w:hAnsi="Tahoma" w:hint="cs"/>
          <w:sz w:val="32"/>
          <w:szCs w:val="32"/>
          <w:rtl/>
        </w:rPr>
        <w:t xml:space="preserve"> </w:t>
      </w:r>
      <w:r w:rsidR="00932DA5" w:rsidRPr="00C472A4">
        <w:rPr>
          <w:rFonts w:ascii="Tahoma" w:hAnsi="Tahoma" w:hint="cs"/>
          <w:sz w:val="32"/>
          <w:szCs w:val="32"/>
          <w:rtl/>
        </w:rPr>
        <w:t>وقال</w:t>
      </w:r>
      <w:r w:rsidR="002552C5" w:rsidRPr="00C472A4">
        <w:rPr>
          <w:rFonts w:ascii="Tahoma" w:hAnsi="Tahoma" w:hint="cs"/>
          <w:sz w:val="32"/>
          <w:szCs w:val="32"/>
          <w:rtl/>
        </w:rPr>
        <w:t>:</w:t>
      </w:r>
      <w:r w:rsidR="00932DA5" w:rsidRPr="00C472A4">
        <w:rPr>
          <w:rFonts w:ascii="Tahoma" w:hAnsi="Tahoma" w:hint="cs"/>
          <w:sz w:val="32"/>
          <w:szCs w:val="32"/>
          <w:rtl/>
        </w:rPr>
        <w:t xml:space="preserve"> صحيح ب</w:t>
      </w:r>
      <w:r w:rsidR="00F809BA" w:rsidRPr="00C472A4">
        <w:rPr>
          <w:rFonts w:ascii="Tahoma" w:hAnsi="Tahoma" w:hint="cs"/>
          <w:sz w:val="32"/>
          <w:szCs w:val="32"/>
          <w:rtl/>
        </w:rPr>
        <w:t>ال</w:t>
      </w:r>
      <w:r w:rsidR="002552C5" w:rsidRPr="00C472A4">
        <w:rPr>
          <w:rFonts w:ascii="Tahoma" w:hAnsi="Tahoma" w:hint="cs"/>
          <w:sz w:val="32"/>
          <w:szCs w:val="32"/>
          <w:rtl/>
        </w:rPr>
        <w:t>شواهد و</w:t>
      </w:r>
      <w:r w:rsidR="001470B0" w:rsidRPr="00C472A4">
        <w:rPr>
          <w:rFonts w:ascii="Tahoma" w:hAnsi="Tahoma" w:hint="cs"/>
          <w:sz w:val="32"/>
          <w:szCs w:val="32"/>
          <w:rtl/>
        </w:rPr>
        <w:t>منها:</w:t>
      </w:r>
      <w:r w:rsidR="005E70F0" w:rsidRPr="00C472A4">
        <w:rPr>
          <w:rFonts w:ascii="Tahoma" w:hAnsi="Tahoma" w:hint="cs"/>
          <w:sz w:val="32"/>
          <w:szCs w:val="32"/>
          <w:rtl/>
        </w:rPr>
        <w:t xml:space="preserve"> </w:t>
      </w:r>
      <w:r w:rsidR="001470B0" w:rsidRPr="00C472A4">
        <w:rPr>
          <w:rFonts w:ascii="Tahoma" w:hAnsi="Tahoma" w:hint="cs"/>
          <w:sz w:val="32"/>
          <w:szCs w:val="32"/>
          <w:rtl/>
        </w:rPr>
        <w:t>حديث جرير,</w:t>
      </w:r>
      <w:r w:rsidR="005E70F0" w:rsidRPr="00C472A4">
        <w:rPr>
          <w:rFonts w:ascii="Tahoma" w:hAnsi="Tahoma" w:hint="cs"/>
          <w:sz w:val="32"/>
          <w:szCs w:val="32"/>
          <w:rtl/>
        </w:rPr>
        <w:t xml:space="preserve"> </w:t>
      </w:r>
      <w:r w:rsidR="001470B0" w:rsidRPr="00C472A4">
        <w:rPr>
          <w:rFonts w:ascii="Tahoma" w:hAnsi="Tahoma" w:hint="cs"/>
          <w:sz w:val="32"/>
          <w:szCs w:val="32"/>
          <w:rtl/>
        </w:rPr>
        <w:t xml:space="preserve">أخرجه ابن </w:t>
      </w:r>
      <w:r w:rsidR="004D1C3C" w:rsidRPr="00C472A4">
        <w:rPr>
          <w:rFonts w:ascii="Tahoma" w:hAnsi="Tahoma" w:hint="cs"/>
          <w:sz w:val="32"/>
          <w:szCs w:val="32"/>
          <w:rtl/>
        </w:rPr>
        <w:t>ماجه في سننه,</w:t>
      </w:r>
      <w:r w:rsidR="00EC1422">
        <w:rPr>
          <w:rFonts w:ascii="Tahoma" w:hAnsi="Tahoma" w:hint="cs"/>
          <w:sz w:val="32"/>
          <w:szCs w:val="32"/>
          <w:rtl/>
        </w:rPr>
        <w:t xml:space="preserve"> ص(273)</w:t>
      </w:r>
      <w:r w:rsidR="00A675E4" w:rsidRPr="00C472A4">
        <w:rPr>
          <w:rFonts w:ascii="Tahoma" w:hAnsi="Tahoma" w:hint="cs"/>
          <w:sz w:val="32"/>
          <w:szCs w:val="32"/>
          <w:rtl/>
        </w:rPr>
        <w:t xml:space="preserve"> </w:t>
      </w:r>
      <w:r w:rsidR="004D1C3C" w:rsidRPr="00C472A4">
        <w:rPr>
          <w:rFonts w:ascii="Tahoma" w:hAnsi="Tahoma" w:hint="cs"/>
          <w:sz w:val="32"/>
          <w:szCs w:val="32"/>
          <w:rtl/>
        </w:rPr>
        <w:t>رقم الحديث(1555).</w:t>
      </w:r>
      <w:r w:rsidR="00A675E4" w:rsidRPr="00C472A4">
        <w:rPr>
          <w:rFonts w:ascii="Tahoma" w:hAnsi="Tahoma" w:hint="cs"/>
          <w:sz w:val="32"/>
          <w:szCs w:val="32"/>
          <w:rtl/>
        </w:rPr>
        <w:t xml:space="preserve"> </w:t>
      </w:r>
      <w:r w:rsidR="00A675E4" w:rsidRPr="00C472A4">
        <w:rPr>
          <w:rFonts w:hint="cs"/>
          <w:sz w:val="32"/>
          <w:szCs w:val="32"/>
          <w:rtl/>
        </w:rPr>
        <w:t>انظر</w:t>
      </w:r>
      <w:r w:rsidR="00932DA5" w:rsidRPr="00C472A4">
        <w:rPr>
          <w:rFonts w:hint="cs"/>
          <w:sz w:val="32"/>
          <w:szCs w:val="32"/>
          <w:rtl/>
        </w:rPr>
        <w:t>:</w:t>
      </w:r>
      <w:r w:rsidR="00A675E4" w:rsidRPr="00C472A4">
        <w:rPr>
          <w:rFonts w:hint="cs"/>
          <w:sz w:val="32"/>
          <w:szCs w:val="32"/>
          <w:rtl/>
        </w:rPr>
        <w:t xml:space="preserve"> </w:t>
      </w:r>
      <w:r w:rsidR="00932DA5" w:rsidRPr="00C472A4">
        <w:rPr>
          <w:rFonts w:hint="cs"/>
          <w:sz w:val="32"/>
          <w:szCs w:val="32"/>
          <w:rtl/>
        </w:rPr>
        <w:t>أحكام الجنائز</w:t>
      </w:r>
      <w:r w:rsidR="004E30F7" w:rsidRPr="00C472A4">
        <w:rPr>
          <w:rFonts w:hint="cs"/>
          <w:sz w:val="32"/>
          <w:szCs w:val="32"/>
          <w:rtl/>
        </w:rPr>
        <w:t xml:space="preserve"> للألباني</w:t>
      </w:r>
      <w:r w:rsidR="00932DA5" w:rsidRPr="00C472A4">
        <w:rPr>
          <w:rFonts w:hint="cs"/>
          <w:sz w:val="32"/>
          <w:szCs w:val="32"/>
          <w:rtl/>
        </w:rPr>
        <w:t>(1/145)</w:t>
      </w:r>
      <w:r w:rsidRPr="00C472A4">
        <w:rPr>
          <w:rFonts w:hint="cs"/>
          <w:sz w:val="32"/>
          <w:szCs w:val="32"/>
          <w:rtl/>
        </w:rPr>
        <w:t>.</w:t>
      </w:r>
    </w:p>
    <w:p w:rsidR="00443491" w:rsidRDefault="00443491" w:rsidP="00443491">
      <w:pPr>
        <w:pStyle w:val="af3"/>
        <w:ind w:hanging="31"/>
        <w:rPr>
          <w:rFonts w:ascii="Tahoma" w:hAnsi="Tahoma"/>
          <w:sz w:val="32"/>
          <w:szCs w:val="32"/>
          <w:rtl/>
        </w:rPr>
      </w:pPr>
      <w:r>
        <w:rPr>
          <w:rFonts w:ascii="Tahoma" w:hAnsi="Tahoma" w:hint="cs"/>
          <w:sz w:val="32"/>
          <w:szCs w:val="32"/>
          <w:rtl/>
        </w:rPr>
        <w:t xml:space="preserve">و الحديث عبد الله بن جرير البجلي </w:t>
      </w:r>
      <w:r w:rsidRPr="008D3064">
        <w:rPr>
          <w:rFonts w:ascii="Tahoma" w:hAnsi="Tahoma" w:hint="cs"/>
          <w:sz w:val="32"/>
          <w:szCs w:val="32"/>
          <w:rtl/>
        </w:rPr>
        <w:t>أخرجه ابن ماجه في سننه, كتاب الجنائز, باب ما جاء في استحباب ا</w:t>
      </w:r>
      <w:r>
        <w:rPr>
          <w:rFonts w:ascii="Tahoma" w:hAnsi="Tahoma" w:hint="cs"/>
          <w:sz w:val="32"/>
          <w:szCs w:val="32"/>
          <w:rtl/>
        </w:rPr>
        <w:t>للحد , ص(273) رقم الحديث(1555)</w:t>
      </w:r>
      <w:r w:rsidRPr="008D3064">
        <w:rPr>
          <w:rFonts w:ascii="Tahoma" w:hAnsi="Tahoma" w:hint="cs"/>
          <w:sz w:val="32"/>
          <w:szCs w:val="32"/>
          <w:rtl/>
        </w:rPr>
        <w:t>, والبيهقي في السنن الكبرى, كتاب الجنائز , باب السنة في اللحد(3/572) رقم الحديث(6719),</w:t>
      </w:r>
      <w:r>
        <w:rPr>
          <w:rFonts w:ascii="Tahoma" w:hAnsi="Tahoma" w:hint="cs"/>
          <w:sz w:val="32"/>
          <w:szCs w:val="32"/>
          <w:rtl/>
        </w:rPr>
        <w:t xml:space="preserve"> والحديث</w:t>
      </w:r>
      <w:r w:rsidRPr="008D3064">
        <w:rPr>
          <w:rFonts w:ascii="Tahoma" w:hAnsi="Tahoma" w:hint="cs"/>
          <w:sz w:val="32"/>
          <w:szCs w:val="32"/>
          <w:rtl/>
        </w:rPr>
        <w:t xml:space="preserve"> ضعفه ابن حجر , </w:t>
      </w:r>
      <w:r>
        <w:rPr>
          <w:rFonts w:ascii="Tahoma" w:hAnsi="Tahoma" w:hint="cs"/>
          <w:sz w:val="32"/>
          <w:szCs w:val="32"/>
          <w:rtl/>
        </w:rPr>
        <w:t>و</w:t>
      </w:r>
      <w:r w:rsidRPr="008D3064">
        <w:rPr>
          <w:rFonts w:ascii="Tahoma" w:hAnsi="Tahoma" w:hint="cs"/>
          <w:sz w:val="32"/>
          <w:szCs w:val="32"/>
          <w:rtl/>
        </w:rPr>
        <w:t>البوصيري.</w:t>
      </w:r>
    </w:p>
    <w:p w:rsidR="00443491" w:rsidRPr="00C472A4" w:rsidRDefault="00443491" w:rsidP="00804818">
      <w:pPr>
        <w:pStyle w:val="af3"/>
        <w:ind w:hanging="31"/>
        <w:rPr>
          <w:rFonts w:ascii="Tahoma" w:hAnsi="Tahoma"/>
          <w:sz w:val="32"/>
          <w:szCs w:val="32"/>
        </w:rPr>
      </w:pPr>
      <w:r w:rsidRPr="008D3064">
        <w:rPr>
          <w:rFonts w:ascii="Tahoma" w:hAnsi="Tahoma" w:hint="cs"/>
          <w:sz w:val="32"/>
          <w:szCs w:val="32"/>
          <w:rtl/>
        </w:rPr>
        <w:t>انظر: التخليص الحبير</w:t>
      </w:r>
      <w:r>
        <w:rPr>
          <w:rFonts w:ascii="Tahoma" w:hAnsi="Tahoma" w:hint="cs"/>
          <w:sz w:val="32"/>
          <w:szCs w:val="32"/>
          <w:rtl/>
        </w:rPr>
        <w:t xml:space="preserve"> </w:t>
      </w:r>
      <w:r w:rsidRPr="008D3064">
        <w:rPr>
          <w:rFonts w:ascii="Tahoma" w:hAnsi="Tahoma" w:hint="cs"/>
          <w:sz w:val="32"/>
          <w:szCs w:val="32"/>
          <w:rtl/>
        </w:rPr>
        <w:t>(2/256)</w:t>
      </w:r>
      <w:r>
        <w:rPr>
          <w:rFonts w:ascii="Tahoma" w:hAnsi="Tahoma" w:hint="cs"/>
          <w:sz w:val="32"/>
          <w:szCs w:val="32"/>
          <w:rtl/>
        </w:rPr>
        <w:t>, مصباح</w:t>
      </w:r>
      <w:r w:rsidRPr="008D3064">
        <w:rPr>
          <w:rFonts w:ascii="Tahoma" w:hAnsi="Tahoma" w:hint="cs"/>
          <w:sz w:val="32"/>
          <w:szCs w:val="32"/>
          <w:rtl/>
        </w:rPr>
        <w:t xml:space="preserve"> الزجاجة(2/39).</w:t>
      </w:r>
    </w:p>
  </w:footnote>
  <w:footnote w:id="14">
    <w:p w:rsidR="00C472A4" w:rsidRPr="00795915" w:rsidRDefault="00CA588B" w:rsidP="00547CF1">
      <w:pPr>
        <w:pStyle w:val="af3"/>
        <w:spacing w:before="120" w:line="216" w:lineRule="auto"/>
        <w:rPr>
          <w:rFonts w:ascii="Simplified Arabic"/>
          <w:sz w:val="32"/>
          <w:szCs w:val="32"/>
          <w:rtl/>
          <w:lang w:eastAsia="en-US"/>
        </w:rPr>
      </w:pPr>
      <w:r w:rsidRPr="00795915">
        <w:rPr>
          <w:rFonts w:ascii="Tahoma" w:hAnsi="Tahoma"/>
          <w:sz w:val="32"/>
          <w:szCs w:val="32"/>
          <w:rtl/>
        </w:rPr>
        <w:t>(</w:t>
      </w:r>
      <w:r w:rsidRPr="00795915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795915">
        <w:rPr>
          <w:rFonts w:ascii="Tahoma" w:hAnsi="Tahoma"/>
          <w:sz w:val="32"/>
          <w:szCs w:val="32"/>
          <w:rtl/>
        </w:rPr>
        <w:t>)</w:t>
      </w:r>
      <w:r w:rsidRPr="00795915">
        <w:rPr>
          <w:rFonts w:ascii="Simplified Arabic" w:hint="cs"/>
          <w:sz w:val="32"/>
          <w:szCs w:val="32"/>
          <w:rtl/>
          <w:lang w:eastAsia="en-US"/>
        </w:rPr>
        <w:t xml:space="preserve">  "</w:t>
      </w:r>
      <w:r w:rsidRPr="00795915">
        <w:rPr>
          <w:rFonts w:ascii="Simplified Arabic" w:hint="eastAsia"/>
          <w:sz w:val="32"/>
          <w:szCs w:val="32"/>
          <w:rtl/>
          <w:lang w:eastAsia="en-US"/>
        </w:rPr>
        <w:t>يضرح</w:t>
      </w:r>
      <w:r w:rsidRPr="00795915">
        <w:rPr>
          <w:rFonts w:ascii="Simplified Arabic" w:hint="cs"/>
          <w:sz w:val="32"/>
          <w:szCs w:val="32"/>
          <w:rtl/>
          <w:lang w:eastAsia="en-US"/>
        </w:rPr>
        <w:t>"</w:t>
      </w:r>
      <w:r w:rsidR="00795915">
        <w:rPr>
          <w:rFonts w:ascii="Simplified Arabic" w:hint="cs"/>
          <w:sz w:val="32"/>
          <w:szCs w:val="32"/>
          <w:rtl/>
          <w:lang w:eastAsia="en-US"/>
        </w:rPr>
        <w:t xml:space="preserve">: </w:t>
      </w:r>
      <w:r w:rsidRPr="00795915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795915">
        <w:rPr>
          <w:rFonts w:ascii="Simplified Arabic" w:hint="eastAsia"/>
          <w:sz w:val="32"/>
          <w:szCs w:val="32"/>
          <w:rtl/>
          <w:lang w:eastAsia="en-US"/>
        </w:rPr>
        <w:t>أي</w:t>
      </w:r>
      <w:r w:rsidR="00844D6B" w:rsidRPr="00795915">
        <w:rPr>
          <w:rFonts w:ascii="Simplified Arabic" w:hint="cs"/>
          <w:sz w:val="32"/>
          <w:szCs w:val="32"/>
          <w:rtl/>
          <w:lang w:eastAsia="en-US"/>
        </w:rPr>
        <w:t xml:space="preserve"> </w:t>
      </w:r>
      <w:r w:rsidRPr="00795915">
        <w:rPr>
          <w:rFonts w:ascii="Simplified Arabic"/>
          <w:sz w:val="32"/>
          <w:szCs w:val="32"/>
          <w:rtl/>
          <w:lang w:eastAsia="en-US"/>
        </w:rPr>
        <w:t xml:space="preserve">: </w:t>
      </w:r>
      <w:r w:rsidRPr="00795915">
        <w:rPr>
          <w:rFonts w:ascii="Simplified Arabic" w:hint="eastAsia"/>
          <w:sz w:val="32"/>
          <w:szCs w:val="32"/>
          <w:rtl/>
          <w:lang w:eastAsia="en-US"/>
        </w:rPr>
        <w:t>يعمل</w:t>
      </w:r>
      <w:r w:rsidRPr="00795915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795915">
        <w:rPr>
          <w:rFonts w:ascii="Simplified Arabic" w:hint="eastAsia"/>
          <w:sz w:val="32"/>
          <w:szCs w:val="32"/>
          <w:rtl/>
          <w:lang w:eastAsia="en-US"/>
        </w:rPr>
        <w:t>الضريح</w:t>
      </w:r>
      <w:r w:rsidR="00844D6B" w:rsidRPr="00795915">
        <w:rPr>
          <w:rFonts w:ascii="Simplified Arabic" w:hint="cs"/>
          <w:sz w:val="32"/>
          <w:szCs w:val="32"/>
          <w:rtl/>
          <w:lang w:eastAsia="en-US"/>
        </w:rPr>
        <w:t xml:space="preserve"> </w:t>
      </w:r>
      <w:r w:rsidRPr="00795915">
        <w:rPr>
          <w:rFonts w:ascii="Simplified Arabic" w:hint="eastAsia"/>
          <w:sz w:val="32"/>
          <w:szCs w:val="32"/>
          <w:rtl/>
          <w:lang w:eastAsia="en-US"/>
        </w:rPr>
        <w:t>،</w:t>
      </w:r>
      <w:r w:rsidR="008F7FA0" w:rsidRPr="00795915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="00BD6DCC" w:rsidRPr="00795915">
        <w:rPr>
          <w:rFonts w:ascii="Traditional Arabic" w:hint="eastAsia"/>
          <w:sz w:val="32"/>
          <w:szCs w:val="32"/>
          <w:rtl/>
          <w:lang w:eastAsia="en-US"/>
        </w:rPr>
        <w:t>و</w:t>
      </w:r>
      <w:r w:rsidR="00A74C0D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="00BD6DCC" w:rsidRPr="00795915">
        <w:rPr>
          <w:rFonts w:ascii="Traditional Arabic" w:hint="eastAsia"/>
          <w:sz w:val="32"/>
          <w:szCs w:val="32"/>
          <w:rtl/>
          <w:lang w:eastAsia="en-US"/>
        </w:rPr>
        <w:t>هو</w:t>
      </w:r>
      <w:r w:rsidR="00BD6DCC" w:rsidRPr="00795915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BD6DCC" w:rsidRPr="00795915">
        <w:rPr>
          <w:rFonts w:ascii="Traditional Arabic" w:hint="eastAsia"/>
          <w:sz w:val="32"/>
          <w:szCs w:val="32"/>
          <w:rtl/>
          <w:lang w:eastAsia="en-US"/>
        </w:rPr>
        <w:t>فعيل</w:t>
      </w:r>
      <w:r w:rsidR="00BD6DCC" w:rsidRPr="00795915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BD6DCC" w:rsidRPr="00795915">
        <w:rPr>
          <w:rFonts w:ascii="Traditional Arabic" w:hint="eastAsia"/>
          <w:sz w:val="32"/>
          <w:szCs w:val="32"/>
          <w:rtl/>
          <w:lang w:eastAsia="en-US"/>
        </w:rPr>
        <w:t>بمعنى</w:t>
      </w:r>
      <w:r w:rsidR="00BD6DCC" w:rsidRPr="00795915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BD6DCC" w:rsidRPr="00795915">
        <w:rPr>
          <w:rFonts w:ascii="Traditional Arabic" w:hint="eastAsia"/>
          <w:sz w:val="32"/>
          <w:szCs w:val="32"/>
          <w:rtl/>
          <w:lang w:eastAsia="en-US"/>
        </w:rPr>
        <w:t>مفعول</w:t>
      </w:r>
      <w:r w:rsidR="00BD6DCC" w:rsidRPr="00795915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BD6DCC" w:rsidRPr="00795915">
        <w:rPr>
          <w:rFonts w:ascii="Traditional Arabic" w:hint="eastAsia"/>
          <w:sz w:val="32"/>
          <w:szCs w:val="32"/>
          <w:rtl/>
          <w:lang w:eastAsia="en-US"/>
        </w:rPr>
        <w:t>والجمع</w:t>
      </w:r>
      <w:r w:rsidR="00BD6DCC" w:rsidRPr="00795915">
        <w:rPr>
          <w:rFonts w:ascii="Traditional Arabic"/>
          <w:sz w:val="32"/>
          <w:szCs w:val="32"/>
          <w:rtl/>
          <w:lang w:eastAsia="en-US"/>
        </w:rPr>
        <w:t xml:space="preserve"> ( </w:t>
      </w:r>
      <w:r w:rsidR="00BD6DCC" w:rsidRPr="00795915">
        <w:rPr>
          <w:rFonts w:ascii="Traditional Arabic" w:hint="eastAsia"/>
          <w:sz w:val="32"/>
          <w:szCs w:val="32"/>
          <w:rtl/>
          <w:lang w:eastAsia="en-US"/>
        </w:rPr>
        <w:t>ضَرَائِحُ</w:t>
      </w:r>
      <w:r w:rsidR="00BD6DCC" w:rsidRPr="00795915">
        <w:rPr>
          <w:rFonts w:ascii="Traditional Arabic"/>
          <w:sz w:val="32"/>
          <w:szCs w:val="32"/>
          <w:rtl/>
          <w:lang w:eastAsia="en-US"/>
        </w:rPr>
        <w:t xml:space="preserve"> )</w:t>
      </w:r>
      <w:r w:rsidR="00795915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="00844D6B" w:rsidRPr="00795915">
        <w:rPr>
          <w:rFonts w:ascii="Traditional Arabic" w:hint="cs"/>
          <w:sz w:val="32"/>
          <w:szCs w:val="32"/>
          <w:rtl/>
          <w:lang w:eastAsia="en-US"/>
        </w:rPr>
        <w:t>,</w:t>
      </w:r>
      <w:r w:rsidR="00BD6DCC" w:rsidRPr="00795915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BD6DCC" w:rsidRPr="00795915">
        <w:rPr>
          <w:rFonts w:ascii="Traditional Arabic" w:hint="eastAsia"/>
          <w:sz w:val="32"/>
          <w:szCs w:val="32"/>
          <w:rtl/>
          <w:lang w:eastAsia="en-US"/>
        </w:rPr>
        <w:t>و</w:t>
      </w:r>
      <w:r w:rsidR="00BD6DCC" w:rsidRPr="00795915">
        <w:rPr>
          <w:rFonts w:ascii="Traditional Arabic"/>
          <w:sz w:val="32"/>
          <w:szCs w:val="32"/>
          <w:rtl/>
          <w:lang w:eastAsia="en-US"/>
        </w:rPr>
        <w:t xml:space="preserve"> ( </w:t>
      </w:r>
      <w:r w:rsidR="00BD6DCC" w:rsidRPr="00795915">
        <w:rPr>
          <w:rFonts w:ascii="Traditional Arabic" w:hint="eastAsia"/>
          <w:sz w:val="32"/>
          <w:szCs w:val="32"/>
          <w:rtl/>
          <w:lang w:eastAsia="en-US"/>
        </w:rPr>
        <w:t>ضَرَحْتُهُ</w:t>
      </w:r>
      <w:r w:rsidR="00A74C0D">
        <w:rPr>
          <w:rFonts w:ascii="Traditional Arabic"/>
          <w:sz w:val="32"/>
          <w:szCs w:val="32"/>
          <w:rtl/>
          <w:lang w:eastAsia="en-US"/>
        </w:rPr>
        <w:t xml:space="preserve"> )</w:t>
      </w:r>
      <w:r w:rsidR="00A74C0D">
        <w:rPr>
          <w:rFonts w:ascii="Traditional Arabic" w:hint="cs"/>
          <w:sz w:val="32"/>
          <w:szCs w:val="32"/>
          <w:rtl/>
          <w:lang w:eastAsia="en-US"/>
        </w:rPr>
        <w:t xml:space="preserve">,    </w:t>
      </w:r>
      <w:r w:rsidR="00BD6DCC" w:rsidRPr="00795915">
        <w:rPr>
          <w:rFonts w:ascii="Traditional Arabic"/>
          <w:sz w:val="32"/>
          <w:szCs w:val="32"/>
          <w:rtl/>
          <w:lang w:eastAsia="en-US"/>
        </w:rPr>
        <w:t xml:space="preserve">( </w:t>
      </w:r>
      <w:r w:rsidR="00BD6DCC" w:rsidRPr="00795915">
        <w:rPr>
          <w:rFonts w:ascii="Traditional Arabic" w:hint="eastAsia"/>
          <w:sz w:val="32"/>
          <w:szCs w:val="32"/>
          <w:rtl/>
          <w:lang w:eastAsia="en-US"/>
        </w:rPr>
        <w:t>ضَرْحًا</w:t>
      </w:r>
      <w:r w:rsidR="00BD6DCC" w:rsidRPr="00795915">
        <w:rPr>
          <w:rFonts w:ascii="Traditional Arabic"/>
          <w:sz w:val="32"/>
          <w:szCs w:val="32"/>
          <w:rtl/>
          <w:lang w:eastAsia="en-US"/>
        </w:rPr>
        <w:t xml:space="preserve"> )</w:t>
      </w:r>
      <w:r w:rsidR="00DE7A47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="00844D6B" w:rsidRPr="00795915">
        <w:rPr>
          <w:rFonts w:ascii="Traditional Arabic" w:hint="cs"/>
          <w:sz w:val="32"/>
          <w:szCs w:val="32"/>
          <w:rtl/>
          <w:lang w:eastAsia="en-US"/>
        </w:rPr>
        <w:t>,</w:t>
      </w:r>
      <w:r w:rsidR="00BD6DCC" w:rsidRPr="00795915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3A0460" w:rsidRPr="00795915">
        <w:rPr>
          <w:rFonts w:ascii="Simplified Arabic" w:hint="cs"/>
          <w:sz w:val="32"/>
          <w:szCs w:val="32"/>
          <w:rtl/>
          <w:lang w:eastAsia="en-US"/>
        </w:rPr>
        <w:t>وكل ما شُقَّ فقد ضُرِحَ</w:t>
      </w:r>
      <w:r w:rsidR="00DE7A47">
        <w:rPr>
          <w:rFonts w:ascii="Simplified Arabic" w:hint="cs"/>
          <w:sz w:val="32"/>
          <w:szCs w:val="32"/>
          <w:rtl/>
          <w:lang w:eastAsia="en-US"/>
        </w:rPr>
        <w:t xml:space="preserve"> </w:t>
      </w:r>
      <w:r w:rsidR="003A0460" w:rsidRPr="00795915">
        <w:rPr>
          <w:rFonts w:ascii="Simplified Arabic" w:hint="cs"/>
          <w:sz w:val="32"/>
          <w:szCs w:val="32"/>
          <w:rtl/>
          <w:lang w:eastAsia="en-US"/>
        </w:rPr>
        <w:t>,</w:t>
      </w:r>
      <w:r w:rsidRPr="00795915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795915">
        <w:rPr>
          <w:rFonts w:ascii="Simplified Arabic" w:hint="eastAsia"/>
          <w:sz w:val="32"/>
          <w:szCs w:val="32"/>
          <w:rtl/>
          <w:lang w:eastAsia="en-US"/>
        </w:rPr>
        <w:t>وهو</w:t>
      </w:r>
      <w:r w:rsidRPr="00795915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795915">
        <w:rPr>
          <w:rFonts w:ascii="Simplified Arabic" w:hint="eastAsia"/>
          <w:sz w:val="32"/>
          <w:szCs w:val="32"/>
          <w:rtl/>
          <w:lang w:eastAsia="en-US"/>
        </w:rPr>
        <w:t>القبر،</w:t>
      </w:r>
      <w:r w:rsidRPr="00795915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795915">
        <w:rPr>
          <w:rFonts w:ascii="Simplified Arabic" w:hint="eastAsia"/>
          <w:sz w:val="32"/>
          <w:szCs w:val="32"/>
          <w:rtl/>
          <w:lang w:eastAsia="en-US"/>
        </w:rPr>
        <w:t>من</w:t>
      </w:r>
      <w:r w:rsidRPr="00795915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795915">
        <w:rPr>
          <w:rFonts w:ascii="Simplified Arabic" w:hint="eastAsia"/>
          <w:sz w:val="32"/>
          <w:szCs w:val="32"/>
          <w:rtl/>
          <w:lang w:eastAsia="en-US"/>
        </w:rPr>
        <w:t>الضرح</w:t>
      </w:r>
      <w:r w:rsidR="00DE7A47">
        <w:rPr>
          <w:rFonts w:ascii="Simplified Arabic" w:hint="cs"/>
          <w:sz w:val="32"/>
          <w:szCs w:val="32"/>
          <w:rtl/>
          <w:lang w:eastAsia="en-US"/>
        </w:rPr>
        <w:t xml:space="preserve"> </w:t>
      </w:r>
      <w:r w:rsidRPr="00795915">
        <w:rPr>
          <w:rFonts w:ascii="Simplified Arabic"/>
          <w:sz w:val="32"/>
          <w:szCs w:val="32"/>
          <w:rtl/>
          <w:lang w:eastAsia="en-US"/>
        </w:rPr>
        <w:t xml:space="preserve">: </w:t>
      </w:r>
      <w:r w:rsidRPr="00795915">
        <w:rPr>
          <w:rFonts w:ascii="Simplified Arabic" w:hint="eastAsia"/>
          <w:sz w:val="32"/>
          <w:szCs w:val="32"/>
          <w:rtl/>
          <w:lang w:eastAsia="en-US"/>
        </w:rPr>
        <w:t>الشق</w:t>
      </w:r>
      <w:r w:rsidR="00844D6B" w:rsidRPr="00795915">
        <w:rPr>
          <w:rFonts w:ascii="Simplified Arabic" w:hint="cs"/>
          <w:sz w:val="32"/>
          <w:szCs w:val="32"/>
          <w:rtl/>
          <w:lang w:eastAsia="en-US"/>
        </w:rPr>
        <w:t>ّ</w:t>
      </w:r>
      <w:r w:rsidRPr="00795915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795915">
        <w:rPr>
          <w:rFonts w:ascii="Simplified Arabic" w:hint="eastAsia"/>
          <w:sz w:val="32"/>
          <w:szCs w:val="32"/>
          <w:rtl/>
          <w:lang w:eastAsia="en-US"/>
        </w:rPr>
        <w:t>في</w:t>
      </w:r>
      <w:r w:rsidRPr="00795915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795915">
        <w:rPr>
          <w:rFonts w:ascii="Simplified Arabic" w:hint="eastAsia"/>
          <w:sz w:val="32"/>
          <w:szCs w:val="32"/>
          <w:rtl/>
          <w:lang w:eastAsia="en-US"/>
        </w:rPr>
        <w:t>الأرض</w:t>
      </w:r>
      <w:r w:rsidRPr="00795915">
        <w:rPr>
          <w:rFonts w:ascii="Simplified Arabic"/>
          <w:sz w:val="32"/>
          <w:szCs w:val="32"/>
          <w:rtl/>
          <w:lang w:eastAsia="en-US"/>
        </w:rPr>
        <w:t>.</w:t>
      </w:r>
    </w:p>
    <w:p w:rsidR="003A0460" w:rsidRPr="00C472A4" w:rsidRDefault="003A0460" w:rsidP="00A74C0D">
      <w:pPr>
        <w:pStyle w:val="af3"/>
        <w:spacing w:line="216" w:lineRule="auto"/>
        <w:ind w:hanging="31"/>
        <w:rPr>
          <w:rFonts w:ascii="Tahoma" w:hAnsi="Tahoma"/>
          <w:sz w:val="32"/>
          <w:szCs w:val="32"/>
        </w:rPr>
      </w:pPr>
      <w:r w:rsidRPr="00795915">
        <w:rPr>
          <w:rFonts w:ascii="Tahoma" w:hAnsi="Tahoma" w:hint="cs"/>
          <w:sz w:val="32"/>
          <w:szCs w:val="32"/>
          <w:rtl/>
        </w:rPr>
        <w:t>انظر مادة(ضرح)</w:t>
      </w:r>
      <w:r w:rsidR="00A817D0" w:rsidRPr="00795915">
        <w:rPr>
          <w:rFonts w:ascii="Tahoma" w:hAnsi="Tahoma" w:hint="cs"/>
          <w:sz w:val="32"/>
          <w:szCs w:val="32"/>
          <w:rtl/>
        </w:rPr>
        <w:t xml:space="preserve"> في</w:t>
      </w:r>
      <w:r w:rsidRPr="00795915">
        <w:rPr>
          <w:rFonts w:ascii="Tahoma" w:hAnsi="Tahoma" w:hint="cs"/>
          <w:sz w:val="32"/>
          <w:szCs w:val="32"/>
          <w:rtl/>
        </w:rPr>
        <w:t>:</w:t>
      </w:r>
      <w:r w:rsidR="008F7FA0" w:rsidRPr="00795915">
        <w:rPr>
          <w:rFonts w:ascii="Tahoma" w:hAnsi="Tahoma" w:hint="cs"/>
          <w:sz w:val="32"/>
          <w:szCs w:val="32"/>
          <w:rtl/>
        </w:rPr>
        <w:t xml:space="preserve"> </w:t>
      </w:r>
      <w:r w:rsidRPr="00795915">
        <w:rPr>
          <w:rFonts w:ascii="Tahoma" w:hAnsi="Tahoma" w:hint="cs"/>
          <w:sz w:val="32"/>
          <w:szCs w:val="32"/>
          <w:rtl/>
        </w:rPr>
        <w:t>النهاية في غريب الحديث والأثر(3/81)</w:t>
      </w:r>
      <w:r w:rsidR="00FA1CE6" w:rsidRPr="00795915">
        <w:rPr>
          <w:rFonts w:ascii="Tahoma" w:hAnsi="Tahoma" w:hint="cs"/>
          <w:sz w:val="32"/>
          <w:szCs w:val="32"/>
          <w:rtl/>
        </w:rPr>
        <w:t>,</w:t>
      </w:r>
      <w:r w:rsidR="008F7FA0" w:rsidRPr="00795915">
        <w:rPr>
          <w:rFonts w:ascii="Tahoma" w:hAnsi="Tahoma" w:hint="cs"/>
          <w:sz w:val="32"/>
          <w:szCs w:val="32"/>
          <w:rtl/>
        </w:rPr>
        <w:t xml:space="preserve"> </w:t>
      </w:r>
      <w:r w:rsidR="00FA1CE6" w:rsidRPr="00795915">
        <w:rPr>
          <w:rFonts w:ascii="Tahoma" w:hAnsi="Tahoma" w:hint="cs"/>
          <w:sz w:val="32"/>
          <w:szCs w:val="32"/>
          <w:rtl/>
        </w:rPr>
        <w:t>المصباح المنير(2/360)</w:t>
      </w:r>
      <w:r w:rsidRPr="00795915">
        <w:rPr>
          <w:rFonts w:ascii="Tahoma" w:hAnsi="Tahoma" w:hint="cs"/>
          <w:sz w:val="32"/>
          <w:szCs w:val="32"/>
          <w:rtl/>
        </w:rPr>
        <w:t>,</w:t>
      </w:r>
      <w:r w:rsidR="008F7FA0" w:rsidRPr="00795915">
        <w:rPr>
          <w:rFonts w:ascii="Tahoma" w:hAnsi="Tahoma" w:hint="cs"/>
          <w:sz w:val="32"/>
          <w:szCs w:val="32"/>
          <w:rtl/>
        </w:rPr>
        <w:t xml:space="preserve"> </w:t>
      </w:r>
      <w:r w:rsidRPr="00795915">
        <w:rPr>
          <w:rFonts w:ascii="Tahoma" w:hAnsi="Tahoma" w:hint="cs"/>
          <w:sz w:val="32"/>
          <w:szCs w:val="32"/>
          <w:rtl/>
        </w:rPr>
        <w:t>تاج الع</w:t>
      </w:r>
      <w:r w:rsidR="00FA1CE6" w:rsidRPr="00795915">
        <w:rPr>
          <w:rFonts w:ascii="Tahoma" w:hAnsi="Tahoma" w:hint="cs"/>
          <w:sz w:val="32"/>
          <w:szCs w:val="32"/>
          <w:rtl/>
        </w:rPr>
        <w:t>روس</w:t>
      </w:r>
      <w:r w:rsidR="008F7FA0" w:rsidRPr="00795915">
        <w:rPr>
          <w:rFonts w:ascii="Tahoma" w:hAnsi="Tahoma" w:hint="cs"/>
          <w:sz w:val="32"/>
          <w:szCs w:val="32"/>
          <w:rtl/>
        </w:rPr>
        <w:t xml:space="preserve"> </w:t>
      </w:r>
      <w:r w:rsidR="00FA1CE6" w:rsidRPr="00795915">
        <w:rPr>
          <w:rFonts w:ascii="Tahoma" w:hAnsi="Tahoma" w:hint="cs"/>
          <w:sz w:val="32"/>
          <w:szCs w:val="32"/>
          <w:rtl/>
        </w:rPr>
        <w:t>(6/570),</w:t>
      </w:r>
      <w:r w:rsidR="008F7FA0" w:rsidRPr="00795915">
        <w:rPr>
          <w:rFonts w:ascii="Tahoma" w:hAnsi="Tahoma" w:hint="cs"/>
          <w:sz w:val="32"/>
          <w:szCs w:val="32"/>
          <w:rtl/>
        </w:rPr>
        <w:t xml:space="preserve"> </w:t>
      </w:r>
      <w:r w:rsidR="00FA1CE6" w:rsidRPr="00795915">
        <w:rPr>
          <w:rFonts w:ascii="Tahoma" w:hAnsi="Tahoma" w:hint="cs"/>
          <w:sz w:val="32"/>
          <w:szCs w:val="32"/>
          <w:rtl/>
        </w:rPr>
        <w:t>المعجم الوسيط(1/537)</w:t>
      </w:r>
    </w:p>
  </w:footnote>
  <w:footnote w:id="15">
    <w:p w:rsidR="003613A9" w:rsidRDefault="00B53E8E" w:rsidP="00D46BE2">
      <w:pPr>
        <w:pStyle w:val="af3"/>
        <w:spacing w:line="216" w:lineRule="auto"/>
        <w:rPr>
          <w:rFonts w:ascii="Tahoma" w:hAnsi="Tahoma"/>
          <w:color w:val="auto"/>
          <w:sz w:val="32"/>
          <w:szCs w:val="32"/>
          <w:rtl/>
        </w:rPr>
      </w:pPr>
      <w:r w:rsidRPr="00C472A4">
        <w:rPr>
          <w:rFonts w:ascii="Tahoma" w:hAnsi="Tahoma"/>
          <w:sz w:val="32"/>
          <w:szCs w:val="32"/>
          <w:rtl/>
        </w:rPr>
        <w:t>(</w:t>
      </w:r>
      <w:r w:rsidRPr="00C472A4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="00CA77EA" w:rsidRPr="00C472A4">
        <w:rPr>
          <w:rFonts w:ascii="Tahoma" w:hAnsi="Tahoma"/>
          <w:sz w:val="32"/>
          <w:szCs w:val="32"/>
          <w:rtl/>
        </w:rPr>
        <w:t>)</w:t>
      </w:r>
      <w:r w:rsidR="00B02B87" w:rsidRPr="00C472A4">
        <w:rPr>
          <w:rFonts w:ascii="Tahoma" w:hAnsi="Tahoma" w:hint="cs"/>
          <w:sz w:val="32"/>
          <w:szCs w:val="32"/>
          <w:rtl/>
        </w:rPr>
        <w:t xml:space="preserve"> </w:t>
      </w:r>
      <w:r w:rsidR="00E656EC" w:rsidRPr="00C472A4">
        <w:rPr>
          <w:rFonts w:ascii="Tahoma" w:hAnsi="Tahoma" w:hint="cs"/>
          <w:sz w:val="32"/>
          <w:szCs w:val="32"/>
          <w:rtl/>
        </w:rPr>
        <w:t>أخرجه</w:t>
      </w:r>
      <w:r w:rsidR="00B02B87" w:rsidRPr="00C472A4">
        <w:rPr>
          <w:rFonts w:ascii="Tahoma" w:hAnsi="Tahoma" w:hint="eastAsia"/>
          <w:sz w:val="32"/>
          <w:szCs w:val="32"/>
          <w:rtl/>
        </w:rPr>
        <w:t> </w:t>
      </w:r>
      <w:r w:rsidR="003E53D5" w:rsidRPr="00C472A4">
        <w:rPr>
          <w:rFonts w:ascii="Tahoma" w:hAnsi="Tahoma" w:hint="cs"/>
          <w:sz w:val="32"/>
          <w:szCs w:val="32"/>
          <w:rtl/>
        </w:rPr>
        <w:t>ابن</w:t>
      </w:r>
      <w:r w:rsidR="00B02B87" w:rsidRPr="00C472A4">
        <w:rPr>
          <w:rFonts w:ascii="Tahoma" w:hAnsi="Tahoma" w:hint="eastAsia"/>
          <w:sz w:val="32"/>
          <w:szCs w:val="32"/>
          <w:rtl/>
        </w:rPr>
        <w:t> </w:t>
      </w:r>
      <w:r w:rsidR="003E53D5" w:rsidRPr="00C472A4">
        <w:rPr>
          <w:rFonts w:ascii="Tahoma" w:hAnsi="Tahoma" w:hint="cs"/>
          <w:sz w:val="32"/>
          <w:szCs w:val="32"/>
          <w:rtl/>
        </w:rPr>
        <w:t>ماجه</w:t>
      </w:r>
      <w:r w:rsidR="00B02B87" w:rsidRPr="00C472A4">
        <w:rPr>
          <w:rFonts w:ascii="Tahoma" w:hAnsi="Tahoma" w:hint="eastAsia"/>
          <w:sz w:val="32"/>
          <w:szCs w:val="32"/>
          <w:rtl/>
        </w:rPr>
        <w:t> </w:t>
      </w:r>
      <w:r w:rsidR="00CA77EA" w:rsidRPr="00C472A4">
        <w:rPr>
          <w:rFonts w:ascii="Tahoma" w:hAnsi="Tahoma" w:hint="cs"/>
          <w:sz w:val="32"/>
          <w:szCs w:val="32"/>
          <w:rtl/>
        </w:rPr>
        <w:t>في</w:t>
      </w:r>
      <w:r w:rsidR="00B02B87" w:rsidRPr="00C472A4">
        <w:rPr>
          <w:rFonts w:ascii="Tahoma" w:hAnsi="Tahoma" w:hint="eastAsia"/>
          <w:sz w:val="32"/>
          <w:szCs w:val="32"/>
          <w:rtl/>
        </w:rPr>
        <w:t> </w:t>
      </w:r>
      <w:r w:rsidR="00CA77EA" w:rsidRPr="00C472A4">
        <w:rPr>
          <w:rFonts w:ascii="Tahoma" w:hAnsi="Tahoma" w:hint="cs"/>
          <w:sz w:val="32"/>
          <w:szCs w:val="32"/>
          <w:rtl/>
        </w:rPr>
        <w:t>سننه</w:t>
      </w:r>
      <w:r w:rsidR="00E509B9">
        <w:rPr>
          <w:rFonts w:ascii="Tahoma" w:hAnsi="Tahoma" w:hint="cs"/>
          <w:sz w:val="32"/>
          <w:szCs w:val="32"/>
          <w:rtl/>
        </w:rPr>
        <w:t xml:space="preserve"> </w:t>
      </w:r>
      <w:r w:rsidRPr="00C472A4">
        <w:rPr>
          <w:rFonts w:ascii="Tahoma" w:hAnsi="Tahoma" w:hint="cs"/>
          <w:sz w:val="32"/>
          <w:szCs w:val="32"/>
          <w:rtl/>
        </w:rPr>
        <w:t>,</w:t>
      </w:r>
      <w:r w:rsidR="008F7FA0" w:rsidRPr="00C472A4">
        <w:rPr>
          <w:rFonts w:ascii="Tahoma" w:hAnsi="Tahoma" w:hint="cs"/>
          <w:sz w:val="32"/>
          <w:szCs w:val="32"/>
          <w:rtl/>
        </w:rPr>
        <w:t xml:space="preserve"> </w:t>
      </w:r>
      <w:r w:rsidRPr="00C472A4">
        <w:rPr>
          <w:rFonts w:ascii="Tahoma" w:hAnsi="Tahoma" w:hint="cs"/>
          <w:sz w:val="32"/>
          <w:szCs w:val="32"/>
          <w:rtl/>
        </w:rPr>
        <w:t>كتاب</w:t>
      </w:r>
      <w:r w:rsidR="00B02B87" w:rsidRPr="00C472A4">
        <w:rPr>
          <w:rFonts w:ascii="Tahoma" w:hAnsi="Tahoma" w:hint="eastAsia"/>
          <w:sz w:val="32"/>
          <w:szCs w:val="32"/>
          <w:rtl/>
        </w:rPr>
        <w:t> </w:t>
      </w:r>
      <w:r w:rsidRPr="00C472A4">
        <w:rPr>
          <w:rFonts w:ascii="Tahoma" w:hAnsi="Tahoma" w:hint="cs"/>
          <w:sz w:val="32"/>
          <w:szCs w:val="32"/>
          <w:rtl/>
        </w:rPr>
        <w:t>الج</w:t>
      </w:r>
      <w:r w:rsidR="00CA77EA" w:rsidRPr="00C472A4">
        <w:rPr>
          <w:rFonts w:ascii="Tahoma" w:hAnsi="Tahoma" w:hint="cs"/>
          <w:sz w:val="32"/>
          <w:szCs w:val="32"/>
          <w:rtl/>
        </w:rPr>
        <w:t>نائز</w:t>
      </w:r>
      <w:r w:rsidR="00E509B9">
        <w:rPr>
          <w:rFonts w:ascii="Tahoma" w:hAnsi="Tahoma" w:hint="cs"/>
          <w:sz w:val="32"/>
          <w:szCs w:val="32"/>
          <w:rtl/>
        </w:rPr>
        <w:t xml:space="preserve"> </w:t>
      </w:r>
      <w:r w:rsidR="00CA77EA" w:rsidRPr="00C472A4">
        <w:rPr>
          <w:rFonts w:ascii="Tahoma" w:hAnsi="Tahoma" w:hint="cs"/>
          <w:sz w:val="32"/>
          <w:szCs w:val="32"/>
          <w:rtl/>
        </w:rPr>
        <w:t>,</w:t>
      </w:r>
      <w:r w:rsidR="008F7FA0" w:rsidRPr="00C472A4">
        <w:rPr>
          <w:rFonts w:ascii="Tahoma" w:hAnsi="Tahoma" w:hint="cs"/>
          <w:sz w:val="32"/>
          <w:szCs w:val="32"/>
          <w:rtl/>
        </w:rPr>
        <w:t xml:space="preserve"> </w:t>
      </w:r>
      <w:r w:rsidR="00CA77EA" w:rsidRPr="00C472A4">
        <w:rPr>
          <w:rFonts w:ascii="Tahoma" w:hAnsi="Tahoma" w:hint="cs"/>
          <w:sz w:val="32"/>
          <w:szCs w:val="32"/>
          <w:rtl/>
        </w:rPr>
        <w:t>باب</w:t>
      </w:r>
      <w:r w:rsidR="00B02B87" w:rsidRPr="00C472A4">
        <w:rPr>
          <w:rFonts w:ascii="Tahoma" w:hAnsi="Tahoma" w:hint="eastAsia"/>
          <w:sz w:val="32"/>
          <w:szCs w:val="32"/>
          <w:rtl/>
        </w:rPr>
        <w:t> </w:t>
      </w:r>
      <w:r w:rsidR="00CA77EA" w:rsidRPr="00C472A4">
        <w:rPr>
          <w:rFonts w:ascii="Tahoma" w:hAnsi="Tahoma" w:hint="cs"/>
          <w:sz w:val="32"/>
          <w:szCs w:val="32"/>
          <w:rtl/>
        </w:rPr>
        <w:t>ما</w:t>
      </w:r>
      <w:r w:rsidR="00B02B87" w:rsidRPr="00C472A4">
        <w:rPr>
          <w:rFonts w:ascii="Tahoma" w:hAnsi="Tahoma" w:hint="eastAsia"/>
          <w:sz w:val="32"/>
          <w:szCs w:val="32"/>
          <w:rtl/>
        </w:rPr>
        <w:t> </w:t>
      </w:r>
      <w:r w:rsidR="00CA77EA" w:rsidRPr="00C472A4">
        <w:rPr>
          <w:rFonts w:ascii="Tahoma" w:hAnsi="Tahoma" w:hint="cs"/>
          <w:sz w:val="32"/>
          <w:szCs w:val="32"/>
          <w:rtl/>
        </w:rPr>
        <w:t>جاء</w:t>
      </w:r>
      <w:r w:rsidR="00B02B87" w:rsidRPr="00C472A4">
        <w:rPr>
          <w:rFonts w:ascii="Tahoma" w:hAnsi="Tahoma" w:hint="eastAsia"/>
          <w:sz w:val="32"/>
          <w:szCs w:val="32"/>
          <w:rtl/>
        </w:rPr>
        <w:t> </w:t>
      </w:r>
      <w:r w:rsidR="00CA77EA" w:rsidRPr="00C472A4">
        <w:rPr>
          <w:rFonts w:ascii="Tahoma" w:hAnsi="Tahoma" w:hint="cs"/>
          <w:sz w:val="32"/>
          <w:szCs w:val="32"/>
          <w:rtl/>
        </w:rPr>
        <w:t>في</w:t>
      </w:r>
      <w:r w:rsidR="00B02B87" w:rsidRPr="00C472A4">
        <w:rPr>
          <w:rFonts w:ascii="Tahoma" w:hAnsi="Tahoma" w:hint="eastAsia"/>
          <w:sz w:val="32"/>
          <w:szCs w:val="32"/>
          <w:rtl/>
        </w:rPr>
        <w:t> </w:t>
      </w:r>
      <w:r w:rsidR="00B02B87" w:rsidRPr="00C472A4">
        <w:rPr>
          <w:rFonts w:ascii="Tahoma" w:hAnsi="Tahoma" w:hint="cs"/>
          <w:sz w:val="32"/>
          <w:szCs w:val="32"/>
          <w:rtl/>
        </w:rPr>
        <w:t>الشق</w:t>
      </w:r>
      <w:r w:rsidR="00E509B9">
        <w:rPr>
          <w:rFonts w:ascii="Tahoma" w:hAnsi="Tahoma" w:hint="cs"/>
          <w:sz w:val="32"/>
          <w:szCs w:val="32"/>
          <w:rtl/>
        </w:rPr>
        <w:t xml:space="preserve"> </w:t>
      </w:r>
      <w:r w:rsidR="00B02B87" w:rsidRPr="00C472A4">
        <w:rPr>
          <w:rFonts w:ascii="Tahoma" w:hAnsi="Tahoma" w:hint="cs"/>
          <w:sz w:val="32"/>
          <w:szCs w:val="32"/>
          <w:rtl/>
        </w:rPr>
        <w:t>,</w:t>
      </w:r>
      <w:r w:rsidR="008F7FA0" w:rsidRPr="00C472A4">
        <w:rPr>
          <w:rFonts w:ascii="Tahoma" w:hAnsi="Tahoma" w:hint="cs"/>
          <w:sz w:val="32"/>
          <w:szCs w:val="32"/>
          <w:rtl/>
        </w:rPr>
        <w:t xml:space="preserve"> </w:t>
      </w:r>
      <w:r w:rsidR="00B02B87" w:rsidRPr="00C472A4">
        <w:rPr>
          <w:rFonts w:ascii="Tahoma" w:hAnsi="Tahoma" w:hint="cs"/>
          <w:sz w:val="32"/>
          <w:szCs w:val="32"/>
          <w:rtl/>
        </w:rPr>
        <w:t>ص</w:t>
      </w:r>
      <w:r w:rsidR="00E509B9">
        <w:rPr>
          <w:rFonts w:ascii="Tahoma" w:hAnsi="Tahoma" w:hint="cs"/>
          <w:sz w:val="32"/>
          <w:szCs w:val="32"/>
          <w:rtl/>
        </w:rPr>
        <w:t xml:space="preserve"> </w:t>
      </w:r>
      <w:r w:rsidR="00CA77EA" w:rsidRPr="00C472A4">
        <w:rPr>
          <w:rFonts w:ascii="Tahoma" w:hAnsi="Tahoma" w:hint="cs"/>
          <w:sz w:val="32"/>
          <w:szCs w:val="32"/>
          <w:rtl/>
        </w:rPr>
        <w:t>(273)</w:t>
      </w:r>
      <w:r w:rsidR="008F7FA0" w:rsidRPr="00C472A4">
        <w:rPr>
          <w:rFonts w:ascii="Tahoma" w:hAnsi="Tahoma" w:hint="cs"/>
          <w:sz w:val="32"/>
          <w:szCs w:val="32"/>
          <w:rtl/>
        </w:rPr>
        <w:t xml:space="preserve"> </w:t>
      </w:r>
      <w:r w:rsidR="00AB750E" w:rsidRPr="00C472A4">
        <w:rPr>
          <w:rFonts w:ascii="Tahoma" w:hAnsi="Tahoma" w:hint="cs"/>
          <w:sz w:val="32"/>
          <w:szCs w:val="32"/>
          <w:rtl/>
        </w:rPr>
        <w:t>رقم</w:t>
      </w:r>
      <w:r w:rsidR="00B02B87" w:rsidRPr="00C472A4">
        <w:rPr>
          <w:rFonts w:ascii="Tahoma" w:hAnsi="Tahoma" w:hint="eastAsia"/>
          <w:sz w:val="32"/>
          <w:szCs w:val="32"/>
          <w:rtl/>
        </w:rPr>
        <w:t> </w:t>
      </w:r>
      <w:r w:rsidR="00AB750E" w:rsidRPr="00C472A4">
        <w:rPr>
          <w:rFonts w:ascii="Tahoma" w:hAnsi="Tahoma" w:hint="cs"/>
          <w:sz w:val="32"/>
          <w:szCs w:val="32"/>
          <w:rtl/>
        </w:rPr>
        <w:t>الحديث</w:t>
      </w:r>
      <w:r w:rsidR="008F7FA0" w:rsidRPr="00C472A4">
        <w:rPr>
          <w:rFonts w:ascii="Tahoma" w:hAnsi="Tahoma" w:hint="cs"/>
          <w:sz w:val="32"/>
          <w:szCs w:val="32"/>
          <w:rtl/>
        </w:rPr>
        <w:t xml:space="preserve"> </w:t>
      </w:r>
      <w:r w:rsidR="00AB750E" w:rsidRPr="00C472A4">
        <w:rPr>
          <w:rFonts w:ascii="Tahoma" w:hAnsi="Tahoma" w:hint="cs"/>
          <w:sz w:val="32"/>
          <w:szCs w:val="32"/>
          <w:rtl/>
        </w:rPr>
        <w:t>(1557)</w:t>
      </w:r>
      <w:r w:rsidR="00E509B9">
        <w:rPr>
          <w:rFonts w:ascii="Tahoma" w:hAnsi="Tahoma" w:hint="cs"/>
          <w:sz w:val="32"/>
          <w:szCs w:val="32"/>
          <w:rtl/>
        </w:rPr>
        <w:t xml:space="preserve"> </w:t>
      </w:r>
      <w:r w:rsidR="00AB750E" w:rsidRPr="00C472A4">
        <w:rPr>
          <w:rFonts w:ascii="Tahoma" w:hAnsi="Tahoma" w:hint="cs"/>
          <w:sz w:val="32"/>
          <w:szCs w:val="32"/>
          <w:rtl/>
        </w:rPr>
        <w:t>,</w:t>
      </w:r>
      <w:r w:rsidR="008F7FA0" w:rsidRPr="00C472A4">
        <w:rPr>
          <w:rFonts w:ascii="Tahoma" w:hAnsi="Tahoma" w:hint="cs"/>
          <w:sz w:val="32"/>
          <w:szCs w:val="32"/>
          <w:rtl/>
        </w:rPr>
        <w:t xml:space="preserve"> </w:t>
      </w:r>
      <w:r w:rsidR="00AB750E" w:rsidRPr="00C472A4">
        <w:rPr>
          <w:rFonts w:ascii="Tahoma" w:hAnsi="Tahoma" w:hint="cs"/>
          <w:sz w:val="32"/>
          <w:szCs w:val="32"/>
          <w:rtl/>
        </w:rPr>
        <w:t>وأحمد</w:t>
      </w:r>
      <w:r w:rsidR="00B02B87" w:rsidRPr="00C472A4">
        <w:rPr>
          <w:rFonts w:ascii="Tahoma" w:hAnsi="Tahoma" w:hint="eastAsia"/>
          <w:sz w:val="32"/>
          <w:szCs w:val="32"/>
          <w:rtl/>
        </w:rPr>
        <w:t> </w:t>
      </w:r>
      <w:r w:rsidR="000D114C" w:rsidRPr="00C472A4">
        <w:rPr>
          <w:rFonts w:ascii="Tahoma" w:hAnsi="Tahoma" w:hint="cs"/>
          <w:sz w:val="32"/>
          <w:szCs w:val="32"/>
          <w:rtl/>
        </w:rPr>
        <w:t>مسند</w:t>
      </w:r>
      <w:r w:rsidR="003B5BE5" w:rsidRPr="00C472A4">
        <w:rPr>
          <w:rFonts w:ascii="Tahoma" w:hAnsi="Tahoma" w:hint="cs"/>
          <w:sz w:val="32"/>
          <w:szCs w:val="32"/>
          <w:rtl/>
        </w:rPr>
        <w:t>ه(19/408)</w:t>
      </w:r>
      <w:r w:rsidR="00E509B9">
        <w:rPr>
          <w:rFonts w:ascii="Tahoma" w:hAnsi="Tahoma" w:hint="cs"/>
          <w:sz w:val="32"/>
          <w:szCs w:val="32"/>
          <w:rtl/>
        </w:rPr>
        <w:t xml:space="preserve"> </w:t>
      </w:r>
      <w:r w:rsidR="003B5BE5" w:rsidRPr="00C472A4">
        <w:rPr>
          <w:rFonts w:ascii="Tahoma" w:hAnsi="Tahoma" w:hint="cs"/>
          <w:sz w:val="32"/>
          <w:szCs w:val="32"/>
          <w:rtl/>
        </w:rPr>
        <w:t>رقم</w:t>
      </w:r>
      <w:r w:rsidR="00B02B87" w:rsidRPr="00C472A4">
        <w:rPr>
          <w:rFonts w:ascii="Tahoma" w:hAnsi="Tahoma" w:hint="eastAsia"/>
          <w:sz w:val="32"/>
          <w:szCs w:val="32"/>
          <w:rtl/>
        </w:rPr>
        <w:t> </w:t>
      </w:r>
      <w:r w:rsidR="003B5BE5" w:rsidRPr="00C472A4">
        <w:rPr>
          <w:rFonts w:ascii="Tahoma" w:hAnsi="Tahoma" w:hint="cs"/>
          <w:sz w:val="32"/>
          <w:szCs w:val="32"/>
          <w:rtl/>
        </w:rPr>
        <w:t>الحديث</w:t>
      </w:r>
      <w:r w:rsidR="003B5BE5" w:rsidRPr="00C472A4">
        <w:rPr>
          <w:rFonts w:ascii="Tahoma" w:hAnsi="Tahoma" w:hint="cs"/>
          <w:color w:val="auto"/>
          <w:sz w:val="32"/>
          <w:szCs w:val="32"/>
          <w:rtl/>
        </w:rPr>
        <w:t>(12415)</w:t>
      </w:r>
      <w:r w:rsidR="008F7FA0" w:rsidRPr="00C472A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3B5BE5" w:rsidRPr="00C472A4">
        <w:rPr>
          <w:rFonts w:ascii="Tahoma" w:hAnsi="Tahoma" w:hint="cs"/>
          <w:color w:val="auto"/>
          <w:sz w:val="32"/>
          <w:szCs w:val="32"/>
          <w:rtl/>
        </w:rPr>
        <w:t>,</w:t>
      </w:r>
      <w:r w:rsidR="00E509B9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512CA7" w:rsidRPr="00C472A4">
        <w:rPr>
          <w:rFonts w:ascii="Tahoma" w:hAnsi="Tahoma" w:hint="cs"/>
          <w:color w:val="auto"/>
          <w:sz w:val="32"/>
          <w:szCs w:val="32"/>
          <w:rtl/>
        </w:rPr>
        <w:t>والطحاوي في شرح مشكل الآثار(7/260),</w:t>
      </w:r>
      <w:r w:rsidR="008F7FA0" w:rsidRPr="00C472A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512CA7" w:rsidRPr="00C472A4">
        <w:rPr>
          <w:rFonts w:ascii="Tahoma" w:hAnsi="Tahoma" w:hint="cs"/>
          <w:color w:val="auto"/>
          <w:sz w:val="32"/>
          <w:szCs w:val="32"/>
          <w:rtl/>
        </w:rPr>
        <w:t>و في إسناده مبارك بن فضالة  اختلف في تضعيفه وتوثيقه,</w:t>
      </w:r>
      <w:r w:rsidR="008F7FA0" w:rsidRPr="00C472A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512CA7" w:rsidRPr="00C472A4">
        <w:rPr>
          <w:rFonts w:ascii="Tahoma" w:hAnsi="Tahoma" w:hint="cs"/>
          <w:color w:val="auto"/>
          <w:sz w:val="32"/>
          <w:szCs w:val="32"/>
          <w:rtl/>
        </w:rPr>
        <w:t>قال ابن المقلن:</w:t>
      </w:r>
      <w:r w:rsidR="008F7FA0" w:rsidRPr="00C472A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512CA7" w:rsidRPr="00C472A4">
        <w:rPr>
          <w:rFonts w:ascii="Tahoma" w:hAnsi="Tahoma" w:hint="cs"/>
          <w:color w:val="auto"/>
          <w:sz w:val="32"/>
          <w:szCs w:val="32"/>
          <w:rtl/>
        </w:rPr>
        <w:t>"وصرح بالتحديث في هذا  الحديث</w:t>
      </w:r>
      <w:r w:rsidR="00F770ED">
        <w:rPr>
          <w:rFonts w:ascii="Tahoma" w:hAnsi="Tahoma" w:hint="cs"/>
          <w:color w:val="auto"/>
          <w:sz w:val="32"/>
          <w:szCs w:val="32"/>
          <w:rtl/>
        </w:rPr>
        <w:t>"</w:t>
      </w:r>
      <w:r w:rsidR="00512CA7" w:rsidRPr="00C472A4">
        <w:rPr>
          <w:rFonts w:ascii="Tahoma" w:hAnsi="Tahoma" w:hint="cs"/>
          <w:color w:val="auto"/>
          <w:sz w:val="32"/>
          <w:szCs w:val="32"/>
          <w:rtl/>
        </w:rPr>
        <w:t>,</w:t>
      </w:r>
      <w:r w:rsidR="008F7FA0" w:rsidRPr="00C472A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512CA7" w:rsidRPr="00C472A4">
        <w:rPr>
          <w:rFonts w:ascii="Tahoma" w:hAnsi="Tahoma" w:hint="cs"/>
          <w:color w:val="auto"/>
          <w:sz w:val="32"/>
          <w:szCs w:val="32"/>
          <w:rtl/>
        </w:rPr>
        <w:t>انظر:</w:t>
      </w:r>
      <w:r w:rsidR="008F7FA0" w:rsidRPr="00C472A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512CA7" w:rsidRPr="00C472A4">
        <w:rPr>
          <w:rFonts w:ascii="Tahoma" w:hAnsi="Tahoma" w:hint="cs"/>
          <w:color w:val="auto"/>
          <w:sz w:val="32"/>
          <w:szCs w:val="32"/>
          <w:rtl/>
        </w:rPr>
        <w:t xml:space="preserve">البدر </w:t>
      </w:r>
      <w:r w:rsidR="003613A9">
        <w:rPr>
          <w:rFonts w:ascii="Tahoma" w:hAnsi="Tahoma" w:hint="cs"/>
          <w:color w:val="auto"/>
          <w:sz w:val="32"/>
          <w:szCs w:val="32"/>
          <w:rtl/>
        </w:rPr>
        <w:t>المنير(5/300-301).</w:t>
      </w:r>
    </w:p>
    <w:p w:rsidR="00C472A4" w:rsidRDefault="008F7FA0" w:rsidP="003613A9">
      <w:pPr>
        <w:pStyle w:val="af3"/>
        <w:spacing w:line="216" w:lineRule="auto"/>
        <w:ind w:hanging="31"/>
        <w:rPr>
          <w:color w:val="auto"/>
          <w:sz w:val="32"/>
          <w:szCs w:val="32"/>
          <w:rtl/>
        </w:rPr>
      </w:pPr>
      <w:r w:rsidRPr="00C472A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512CA7" w:rsidRPr="00C472A4">
        <w:rPr>
          <w:rFonts w:ascii="Tahoma" w:hAnsi="Tahoma" w:hint="cs"/>
          <w:color w:val="auto"/>
          <w:sz w:val="32"/>
          <w:szCs w:val="32"/>
          <w:rtl/>
        </w:rPr>
        <w:t>وصح</w:t>
      </w:r>
      <w:r w:rsidR="00085B1A">
        <w:rPr>
          <w:rFonts w:ascii="Tahoma" w:hAnsi="Tahoma" w:hint="cs"/>
          <w:color w:val="auto"/>
          <w:sz w:val="32"/>
          <w:szCs w:val="32"/>
          <w:rtl/>
        </w:rPr>
        <w:t>ّ</w:t>
      </w:r>
      <w:r w:rsidR="00512CA7" w:rsidRPr="00C472A4">
        <w:rPr>
          <w:rFonts w:ascii="Tahoma" w:hAnsi="Tahoma" w:hint="cs"/>
          <w:color w:val="auto"/>
          <w:sz w:val="32"/>
          <w:szCs w:val="32"/>
          <w:rtl/>
        </w:rPr>
        <w:t>حه البوصيري,</w:t>
      </w:r>
      <w:r w:rsidRPr="00C472A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512CA7" w:rsidRPr="00C472A4">
        <w:rPr>
          <w:rFonts w:hint="cs"/>
          <w:color w:val="auto"/>
          <w:sz w:val="32"/>
          <w:szCs w:val="32"/>
          <w:rtl/>
        </w:rPr>
        <w:t>وحسّنه ابن حجر,</w:t>
      </w:r>
      <w:r w:rsidRPr="00C472A4">
        <w:rPr>
          <w:rFonts w:hint="cs"/>
          <w:color w:val="auto"/>
          <w:sz w:val="32"/>
          <w:szCs w:val="32"/>
          <w:rtl/>
        </w:rPr>
        <w:t xml:space="preserve"> </w:t>
      </w:r>
      <w:r w:rsidR="00085B1A">
        <w:rPr>
          <w:rFonts w:hint="cs"/>
          <w:color w:val="auto"/>
          <w:sz w:val="32"/>
          <w:szCs w:val="32"/>
          <w:rtl/>
        </w:rPr>
        <w:t>و</w:t>
      </w:r>
      <w:r w:rsidR="00512CA7" w:rsidRPr="00C472A4">
        <w:rPr>
          <w:rFonts w:hint="cs"/>
          <w:color w:val="auto"/>
          <w:sz w:val="32"/>
          <w:szCs w:val="32"/>
          <w:rtl/>
        </w:rPr>
        <w:t xml:space="preserve"> الألباني.</w:t>
      </w:r>
    </w:p>
    <w:p w:rsidR="009E090C" w:rsidRDefault="00512CA7" w:rsidP="00C472A4">
      <w:pPr>
        <w:pStyle w:val="af3"/>
        <w:spacing w:line="216" w:lineRule="auto"/>
        <w:ind w:hanging="31"/>
        <w:rPr>
          <w:rFonts w:ascii="Tahoma" w:hAnsi="Tahoma"/>
          <w:color w:val="auto"/>
          <w:sz w:val="32"/>
          <w:szCs w:val="32"/>
          <w:rtl/>
        </w:rPr>
      </w:pPr>
      <w:r w:rsidRPr="00C472A4">
        <w:rPr>
          <w:rFonts w:hint="cs"/>
          <w:color w:val="auto"/>
          <w:sz w:val="32"/>
          <w:szCs w:val="32"/>
          <w:rtl/>
        </w:rPr>
        <w:t xml:space="preserve"> انظر: مصباح الزجاجة</w:t>
      </w:r>
      <w:r w:rsidR="00024668">
        <w:rPr>
          <w:rFonts w:hint="cs"/>
          <w:color w:val="auto"/>
          <w:sz w:val="32"/>
          <w:szCs w:val="32"/>
          <w:rtl/>
        </w:rPr>
        <w:t xml:space="preserve"> </w:t>
      </w:r>
      <w:r w:rsidRPr="00C472A4">
        <w:rPr>
          <w:rFonts w:hint="cs"/>
          <w:color w:val="auto"/>
          <w:sz w:val="32"/>
          <w:szCs w:val="32"/>
          <w:rtl/>
        </w:rPr>
        <w:t>(2/39)</w:t>
      </w:r>
      <w:r w:rsidR="00CB5B01">
        <w:rPr>
          <w:rFonts w:hint="cs"/>
          <w:color w:val="auto"/>
          <w:sz w:val="32"/>
          <w:szCs w:val="32"/>
          <w:rtl/>
        </w:rPr>
        <w:t xml:space="preserve"> </w:t>
      </w:r>
      <w:r w:rsidRPr="00C472A4">
        <w:rPr>
          <w:rFonts w:hint="cs"/>
          <w:color w:val="auto"/>
          <w:sz w:val="32"/>
          <w:szCs w:val="32"/>
          <w:rtl/>
        </w:rPr>
        <w:t>رقم الحديث</w:t>
      </w:r>
      <w:r w:rsidR="00024668">
        <w:rPr>
          <w:rFonts w:hint="cs"/>
          <w:color w:val="auto"/>
          <w:sz w:val="32"/>
          <w:szCs w:val="32"/>
          <w:rtl/>
        </w:rPr>
        <w:t xml:space="preserve"> </w:t>
      </w:r>
      <w:r w:rsidRPr="00C472A4">
        <w:rPr>
          <w:rFonts w:hint="cs"/>
          <w:color w:val="auto"/>
          <w:sz w:val="32"/>
          <w:szCs w:val="32"/>
          <w:rtl/>
        </w:rPr>
        <w:t>(56</w:t>
      </w:r>
      <w:r w:rsidR="00382791" w:rsidRPr="00C472A4">
        <w:rPr>
          <w:rFonts w:hint="cs"/>
          <w:color w:val="auto"/>
          <w:sz w:val="32"/>
          <w:szCs w:val="32"/>
          <w:rtl/>
        </w:rPr>
        <w:t>1</w:t>
      </w:r>
      <w:r w:rsidRPr="00C472A4">
        <w:rPr>
          <w:rFonts w:hint="cs"/>
          <w:color w:val="auto"/>
          <w:sz w:val="32"/>
          <w:szCs w:val="32"/>
          <w:rtl/>
        </w:rPr>
        <w:t>)</w:t>
      </w:r>
      <w:r w:rsidR="00024668">
        <w:rPr>
          <w:rFonts w:hint="cs"/>
          <w:color w:val="auto"/>
          <w:sz w:val="32"/>
          <w:szCs w:val="32"/>
          <w:rtl/>
        </w:rPr>
        <w:t xml:space="preserve"> </w:t>
      </w:r>
      <w:r w:rsidRPr="00C472A4">
        <w:rPr>
          <w:rFonts w:hint="cs"/>
          <w:color w:val="auto"/>
          <w:sz w:val="32"/>
          <w:szCs w:val="32"/>
          <w:rtl/>
        </w:rPr>
        <w:t>,</w:t>
      </w:r>
      <w:r w:rsidR="008F7FA0" w:rsidRPr="00C472A4">
        <w:rPr>
          <w:rFonts w:hint="cs"/>
          <w:color w:val="auto"/>
          <w:sz w:val="32"/>
          <w:szCs w:val="32"/>
          <w:rtl/>
        </w:rPr>
        <w:t xml:space="preserve"> </w:t>
      </w:r>
      <w:r w:rsidRPr="00C472A4">
        <w:rPr>
          <w:rFonts w:hint="cs"/>
          <w:color w:val="auto"/>
          <w:sz w:val="32"/>
          <w:szCs w:val="32"/>
          <w:rtl/>
        </w:rPr>
        <w:t>التلخيص الحبير</w:t>
      </w:r>
      <w:r w:rsidR="00024668">
        <w:rPr>
          <w:rFonts w:hint="cs"/>
          <w:color w:val="auto"/>
          <w:sz w:val="32"/>
          <w:szCs w:val="32"/>
          <w:rtl/>
        </w:rPr>
        <w:t xml:space="preserve"> </w:t>
      </w:r>
      <w:r w:rsidRPr="00C472A4">
        <w:rPr>
          <w:rFonts w:hint="cs"/>
          <w:color w:val="auto"/>
          <w:sz w:val="32"/>
          <w:szCs w:val="32"/>
          <w:rtl/>
        </w:rPr>
        <w:t>(2/257)</w:t>
      </w:r>
      <w:r w:rsidR="00024668">
        <w:rPr>
          <w:rFonts w:hint="cs"/>
          <w:color w:val="auto"/>
          <w:sz w:val="32"/>
          <w:szCs w:val="32"/>
          <w:rtl/>
        </w:rPr>
        <w:t xml:space="preserve"> </w:t>
      </w:r>
      <w:r w:rsidRPr="00C472A4">
        <w:rPr>
          <w:rFonts w:hint="cs"/>
          <w:color w:val="auto"/>
          <w:sz w:val="32"/>
          <w:szCs w:val="32"/>
          <w:rtl/>
        </w:rPr>
        <w:t>, أحكام الجنائز للألباني</w:t>
      </w:r>
      <w:r w:rsidR="00024668">
        <w:rPr>
          <w:rFonts w:hint="cs"/>
          <w:color w:val="auto"/>
          <w:sz w:val="32"/>
          <w:szCs w:val="32"/>
          <w:rtl/>
        </w:rPr>
        <w:t xml:space="preserve"> </w:t>
      </w:r>
      <w:r w:rsidRPr="00C472A4">
        <w:rPr>
          <w:rFonts w:hint="cs"/>
          <w:color w:val="auto"/>
          <w:sz w:val="32"/>
          <w:szCs w:val="32"/>
          <w:rtl/>
        </w:rPr>
        <w:t>(1/144),</w:t>
      </w:r>
      <w:r w:rsidR="008F7FA0" w:rsidRPr="00C472A4">
        <w:rPr>
          <w:rFonts w:hint="cs"/>
          <w:color w:val="auto"/>
          <w:sz w:val="32"/>
          <w:szCs w:val="32"/>
          <w:rtl/>
        </w:rPr>
        <w:t xml:space="preserve"> </w:t>
      </w:r>
      <w:r w:rsidRPr="00C472A4">
        <w:rPr>
          <w:rFonts w:ascii="Tahoma" w:hAnsi="Tahoma" w:hint="cs"/>
          <w:color w:val="auto"/>
          <w:sz w:val="32"/>
          <w:szCs w:val="32"/>
          <w:rtl/>
        </w:rPr>
        <w:t>وقال</w:t>
      </w:r>
      <w:r w:rsidRPr="00C472A4">
        <w:rPr>
          <w:rFonts w:ascii="Tahoma" w:hAnsi="Tahoma" w:hint="eastAsia"/>
          <w:color w:val="auto"/>
          <w:sz w:val="32"/>
          <w:szCs w:val="32"/>
          <w:rtl/>
        </w:rPr>
        <w:t> </w:t>
      </w:r>
      <w:r w:rsidRPr="00C472A4">
        <w:rPr>
          <w:rFonts w:ascii="Tahoma" w:hAnsi="Tahoma" w:hint="cs"/>
          <w:color w:val="auto"/>
          <w:sz w:val="32"/>
          <w:szCs w:val="32"/>
          <w:rtl/>
        </w:rPr>
        <w:t>الألباني:</w:t>
      </w:r>
      <w:r w:rsidR="008F7FA0" w:rsidRPr="00C472A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C472A4">
        <w:rPr>
          <w:rFonts w:ascii="Tahoma" w:hAnsi="Tahoma" w:hint="cs"/>
          <w:color w:val="auto"/>
          <w:sz w:val="32"/>
          <w:szCs w:val="32"/>
          <w:rtl/>
        </w:rPr>
        <w:t>وله</w:t>
      </w:r>
      <w:r w:rsidRPr="00C472A4">
        <w:rPr>
          <w:rFonts w:ascii="Tahoma" w:hAnsi="Tahoma" w:hint="eastAsia"/>
          <w:color w:val="auto"/>
          <w:sz w:val="32"/>
          <w:szCs w:val="32"/>
          <w:rtl/>
        </w:rPr>
        <w:t> </w:t>
      </w:r>
      <w:r w:rsidRPr="00C472A4">
        <w:rPr>
          <w:rFonts w:ascii="Tahoma" w:hAnsi="Tahoma" w:hint="cs"/>
          <w:color w:val="auto"/>
          <w:sz w:val="32"/>
          <w:szCs w:val="32"/>
          <w:rtl/>
        </w:rPr>
        <w:t>شاهد</w:t>
      </w:r>
      <w:r w:rsidR="00711FAD" w:rsidRPr="00C472A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C472A4">
        <w:rPr>
          <w:rFonts w:ascii="Tahoma" w:hAnsi="Tahoma" w:hint="eastAsia"/>
          <w:color w:val="auto"/>
          <w:sz w:val="32"/>
          <w:szCs w:val="32"/>
          <w:rtl/>
        </w:rPr>
        <w:t> </w:t>
      </w:r>
      <w:r w:rsidRPr="00C472A4">
        <w:rPr>
          <w:rFonts w:ascii="Tahoma" w:hAnsi="Tahoma" w:hint="cs"/>
          <w:color w:val="auto"/>
          <w:sz w:val="32"/>
          <w:szCs w:val="32"/>
          <w:rtl/>
        </w:rPr>
        <w:t>من</w:t>
      </w:r>
      <w:r w:rsidR="00711FAD" w:rsidRPr="00C472A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C472A4">
        <w:rPr>
          <w:rFonts w:ascii="Tahoma" w:hAnsi="Tahoma" w:hint="eastAsia"/>
          <w:color w:val="auto"/>
          <w:sz w:val="32"/>
          <w:szCs w:val="32"/>
          <w:rtl/>
        </w:rPr>
        <w:t> </w:t>
      </w:r>
      <w:r w:rsidRPr="00C472A4">
        <w:rPr>
          <w:rFonts w:ascii="Tahoma" w:hAnsi="Tahoma" w:hint="cs"/>
          <w:color w:val="auto"/>
          <w:sz w:val="32"/>
          <w:szCs w:val="32"/>
          <w:rtl/>
        </w:rPr>
        <w:t>حديث</w:t>
      </w:r>
      <w:r w:rsidRPr="00C472A4">
        <w:rPr>
          <w:rFonts w:ascii="Tahoma" w:hAnsi="Tahoma" w:hint="eastAsia"/>
          <w:color w:val="auto"/>
          <w:sz w:val="32"/>
          <w:szCs w:val="32"/>
          <w:rtl/>
        </w:rPr>
        <w:t> </w:t>
      </w:r>
      <w:r w:rsidRPr="00C472A4">
        <w:rPr>
          <w:rFonts w:ascii="Tahoma" w:hAnsi="Tahoma" w:hint="cs"/>
          <w:color w:val="auto"/>
          <w:sz w:val="32"/>
          <w:szCs w:val="32"/>
          <w:rtl/>
        </w:rPr>
        <w:t>سعد</w:t>
      </w:r>
      <w:r w:rsidRPr="00C472A4">
        <w:rPr>
          <w:rFonts w:ascii="Tahoma" w:hAnsi="Tahoma" w:hint="eastAsia"/>
          <w:color w:val="auto"/>
          <w:sz w:val="32"/>
          <w:szCs w:val="32"/>
          <w:rtl/>
        </w:rPr>
        <w:t> </w:t>
      </w:r>
      <w:r w:rsidRPr="00C472A4">
        <w:rPr>
          <w:rFonts w:ascii="Tahoma" w:hAnsi="Tahoma" w:hint="cs"/>
          <w:color w:val="auto"/>
          <w:sz w:val="32"/>
          <w:szCs w:val="32"/>
          <w:rtl/>
        </w:rPr>
        <w:t>بن</w:t>
      </w:r>
      <w:r w:rsidRPr="00C472A4">
        <w:rPr>
          <w:rFonts w:ascii="Tahoma" w:hAnsi="Tahoma" w:hint="eastAsia"/>
          <w:color w:val="auto"/>
          <w:sz w:val="32"/>
          <w:szCs w:val="32"/>
          <w:rtl/>
        </w:rPr>
        <w:t> </w:t>
      </w:r>
      <w:r w:rsidRPr="00C472A4">
        <w:rPr>
          <w:rFonts w:ascii="Tahoma" w:hAnsi="Tahoma" w:hint="cs"/>
          <w:color w:val="auto"/>
          <w:sz w:val="32"/>
          <w:szCs w:val="32"/>
          <w:rtl/>
        </w:rPr>
        <w:t>أبي</w:t>
      </w:r>
      <w:r w:rsidRPr="00C472A4">
        <w:rPr>
          <w:rFonts w:ascii="Tahoma" w:hAnsi="Tahoma" w:hint="eastAsia"/>
          <w:color w:val="auto"/>
          <w:sz w:val="32"/>
          <w:szCs w:val="32"/>
          <w:rtl/>
        </w:rPr>
        <w:t> </w:t>
      </w:r>
      <w:r w:rsidRPr="00C472A4">
        <w:rPr>
          <w:rFonts w:ascii="Tahoma" w:hAnsi="Tahoma" w:hint="cs"/>
          <w:color w:val="auto"/>
          <w:sz w:val="32"/>
          <w:szCs w:val="32"/>
          <w:rtl/>
        </w:rPr>
        <w:t xml:space="preserve">وقاص </w:t>
      </w:r>
      <w:r w:rsidRPr="00C472A4">
        <w:rPr>
          <w:rFonts w:ascii="Tahoma" w:hAnsi="Tahoma" w:hint="cs"/>
          <w:color w:val="auto"/>
          <w:sz w:val="32"/>
          <w:szCs w:val="32"/>
        </w:rPr>
        <w:sym w:font="AGA Arabesque" w:char="F074"/>
      </w:r>
      <w:r w:rsidR="009E090C">
        <w:rPr>
          <w:rFonts w:ascii="Tahoma" w:hAnsi="Tahoma" w:hint="cs"/>
          <w:color w:val="auto"/>
          <w:sz w:val="32"/>
          <w:szCs w:val="32"/>
          <w:rtl/>
        </w:rPr>
        <w:t>.</w:t>
      </w:r>
    </w:p>
    <w:p w:rsidR="00B53E8E" w:rsidRPr="00C472A4" w:rsidRDefault="00512CA7" w:rsidP="00C472A4">
      <w:pPr>
        <w:pStyle w:val="af3"/>
        <w:spacing w:line="216" w:lineRule="auto"/>
        <w:ind w:hanging="31"/>
        <w:rPr>
          <w:rFonts w:ascii="Tahoma" w:hAnsi="Tahoma"/>
          <w:sz w:val="32"/>
          <w:szCs w:val="32"/>
        </w:rPr>
      </w:pPr>
      <w:r w:rsidRPr="00C472A4">
        <w:rPr>
          <w:rFonts w:ascii="Tahoma" w:hAnsi="Tahoma" w:hint="cs"/>
          <w:color w:val="auto"/>
          <w:sz w:val="32"/>
          <w:szCs w:val="32"/>
          <w:rtl/>
        </w:rPr>
        <w:t>انظر:</w:t>
      </w:r>
      <w:r w:rsidR="008F7FA0" w:rsidRPr="00C472A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C472A4">
        <w:rPr>
          <w:rFonts w:ascii="Tahoma" w:hAnsi="Tahoma" w:hint="cs"/>
          <w:color w:val="auto"/>
          <w:sz w:val="32"/>
          <w:szCs w:val="32"/>
          <w:rtl/>
        </w:rPr>
        <w:t xml:space="preserve">صحيح مسلم </w:t>
      </w:r>
      <w:r w:rsidRPr="00C472A4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C472A4">
        <w:rPr>
          <w:rFonts w:ascii="Tahoma" w:hAnsi="Tahoma" w:hint="cs"/>
          <w:color w:val="auto"/>
          <w:sz w:val="32"/>
          <w:szCs w:val="32"/>
          <w:rtl/>
        </w:rPr>
        <w:t>رقم الحديث(966).</w:t>
      </w:r>
      <w:r w:rsidRPr="00C472A4">
        <w:rPr>
          <w:rFonts w:ascii="Tahoma" w:hAnsi="Tahoma"/>
          <w:sz w:val="32"/>
          <w:szCs w:val="32"/>
          <w:rtl/>
        </w:rPr>
        <w:t xml:space="preserve"> </w:t>
      </w:r>
      <w:r w:rsidRPr="00C472A4">
        <w:rPr>
          <w:rFonts w:ascii="Tahoma" w:hAnsi="Tahoma"/>
          <w:sz w:val="32"/>
          <w:szCs w:val="32"/>
        </w:rPr>
        <w:t xml:space="preserve"> </w:t>
      </w:r>
    </w:p>
  </w:footnote>
  <w:footnote w:id="16">
    <w:p w:rsidR="00E13EF4" w:rsidRDefault="00CA77EA" w:rsidP="00E13EF4">
      <w:pPr>
        <w:pStyle w:val="af3"/>
        <w:spacing w:line="216" w:lineRule="auto"/>
        <w:rPr>
          <w:color w:val="auto"/>
          <w:sz w:val="32"/>
          <w:szCs w:val="32"/>
          <w:rtl/>
        </w:rPr>
      </w:pPr>
      <w:r w:rsidRPr="00C472A4">
        <w:rPr>
          <w:rFonts w:ascii="Tahoma" w:hAnsi="Tahoma"/>
          <w:sz w:val="32"/>
          <w:szCs w:val="32"/>
          <w:rtl/>
        </w:rPr>
        <w:t>(</w:t>
      </w:r>
      <w:r w:rsidRPr="00C472A4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C472A4">
        <w:rPr>
          <w:rFonts w:ascii="Tahoma" w:hAnsi="Tahoma"/>
          <w:sz w:val="32"/>
          <w:szCs w:val="32"/>
          <w:rtl/>
        </w:rPr>
        <w:t xml:space="preserve">) </w:t>
      </w:r>
      <w:r w:rsidR="00B835D6" w:rsidRPr="00C472A4">
        <w:rPr>
          <w:rFonts w:ascii="Tahoma" w:hAnsi="Tahoma" w:hint="cs"/>
          <w:color w:val="auto"/>
          <w:sz w:val="32"/>
          <w:szCs w:val="32"/>
          <w:rtl/>
        </w:rPr>
        <w:t>أخرجه ابن ماجه في سننه</w:t>
      </w:r>
      <w:r w:rsidR="0099345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B835D6" w:rsidRPr="00C472A4">
        <w:rPr>
          <w:rFonts w:ascii="Tahoma" w:hAnsi="Tahoma" w:hint="cs"/>
          <w:color w:val="auto"/>
          <w:sz w:val="32"/>
          <w:szCs w:val="32"/>
          <w:rtl/>
        </w:rPr>
        <w:t>,</w:t>
      </w:r>
      <w:r w:rsidR="00711FAD" w:rsidRPr="00C472A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C472A4">
        <w:rPr>
          <w:rFonts w:ascii="Tahoma" w:hAnsi="Tahoma" w:hint="cs"/>
          <w:color w:val="auto"/>
          <w:sz w:val="32"/>
          <w:szCs w:val="32"/>
          <w:rtl/>
        </w:rPr>
        <w:t>كتاب الجنائز</w:t>
      </w:r>
      <w:r w:rsidR="0099345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C472A4">
        <w:rPr>
          <w:rFonts w:ascii="Tahoma" w:hAnsi="Tahoma" w:hint="cs"/>
          <w:color w:val="auto"/>
          <w:sz w:val="32"/>
          <w:szCs w:val="32"/>
          <w:rtl/>
        </w:rPr>
        <w:t>,</w:t>
      </w:r>
      <w:r w:rsidR="00711FAD" w:rsidRPr="00C472A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C472A4">
        <w:rPr>
          <w:rFonts w:ascii="Tahoma" w:hAnsi="Tahoma" w:hint="cs"/>
          <w:color w:val="auto"/>
          <w:sz w:val="32"/>
          <w:szCs w:val="32"/>
          <w:rtl/>
        </w:rPr>
        <w:t>باب ما جاء</w:t>
      </w:r>
      <w:r w:rsidR="00751B73" w:rsidRPr="00C472A4">
        <w:rPr>
          <w:rFonts w:ascii="Tahoma" w:hAnsi="Tahoma" w:hint="cs"/>
          <w:color w:val="auto"/>
          <w:sz w:val="32"/>
          <w:szCs w:val="32"/>
          <w:rtl/>
        </w:rPr>
        <w:t xml:space="preserve"> في الشق</w:t>
      </w:r>
      <w:r w:rsidR="0099345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751B73" w:rsidRPr="00C472A4">
        <w:rPr>
          <w:rFonts w:ascii="Tahoma" w:hAnsi="Tahoma" w:hint="cs"/>
          <w:color w:val="auto"/>
          <w:sz w:val="32"/>
          <w:szCs w:val="32"/>
          <w:rtl/>
        </w:rPr>
        <w:t>,</w:t>
      </w:r>
      <w:r w:rsidR="00711FAD" w:rsidRPr="00C472A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751B73" w:rsidRPr="00C472A4">
        <w:rPr>
          <w:rFonts w:ascii="Tahoma" w:hAnsi="Tahoma" w:hint="cs"/>
          <w:color w:val="auto"/>
          <w:sz w:val="32"/>
          <w:szCs w:val="32"/>
          <w:rtl/>
        </w:rPr>
        <w:t>ص(273)</w:t>
      </w:r>
      <w:r w:rsidR="0099345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751B73" w:rsidRPr="00C472A4">
        <w:rPr>
          <w:rFonts w:ascii="Tahoma" w:hAnsi="Tahoma" w:hint="cs"/>
          <w:color w:val="auto"/>
          <w:sz w:val="32"/>
          <w:szCs w:val="32"/>
          <w:rtl/>
        </w:rPr>
        <w:t>رقم</w:t>
      </w:r>
      <w:r w:rsidR="00216170" w:rsidRPr="00C472A4">
        <w:rPr>
          <w:rFonts w:ascii="Tahoma" w:hAnsi="Tahoma" w:hint="cs"/>
          <w:color w:val="auto"/>
          <w:sz w:val="32"/>
          <w:szCs w:val="32"/>
          <w:rtl/>
        </w:rPr>
        <w:t xml:space="preserve"> الحديث</w:t>
      </w:r>
      <w:r w:rsidR="00465F4E" w:rsidRPr="00C472A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216170" w:rsidRPr="00C472A4">
        <w:rPr>
          <w:rFonts w:ascii="Tahoma" w:hAnsi="Tahoma" w:hint="cs"/>
          <w:color w:val="auto"/>
          <w:sz w:val="32"/>
          <w:szCs w:val="32"/>
          <w:rtl/>
        </w:rPr>
        <w:t>(1558)</w:t>
      </w:r>
      <w:r w:rsidR="0099345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216170" w:rsidRPr="00C472A4">
        <w:rPr>
          <w:rFonts w:ascii="Tahoma" w:hAnsi="Tahoma" w:hint="cs"/>
          <w:color w:val="auto"/>
          <w:sz w:val="32"/>
          <w:szCs w:val="32"/>
          <w:rtl/>
        </w:rPr>
        <w:t>,</w:t>
      </w:r>
      <w:r w:rsidR="00751B73" w:rsidRPr="00C472A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6A3478" w:rsidRPr="00C472A4">
        <w:rPr>
          <w:rFonts w:ascii="Tahoma" w:hAnsi="Tahoma" w:hint="cs"/>
          <w:color w:val="auto"/>
          <w:sz w:val="32"/>
          <w:szCs w:val="32"/>
          <w:rtl/>
        </w:rPr>
        <w:t>وأحمد في مسنده</w:t>
      </w:r>
      <w:r w:rsidR="0099345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6A3478" w:rsidRPr="00C472A4">
        <w:rPr>
          <w:rFonts w:ascii="Tahoma" w:hAnsi="Tahoma" w:hint="cs"/>
          <w:color w:val="auto"/>
          <w:sz w:val="32"/>
          <w:szCs w:val="32"/>
          <w:rtl/>
        </w:rPr>
        <w:t>(19/408)برقم(12415),</w:t>
      </w:r>
      <w:r w:rsidR="00711FAD" w:rsidRPr="00C472A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D35D70" w:rsidRPr="00C472A4">
        <w:rPr>
          <w:rFonts w:ascii="Tahoma" w:hAnsi="Tahoma" w:hint="cs"/>
          <w:color w:val="auto"/>
          <w:sz w:val="32"/>
          <w:szCs w:val="32"/>
          <w:rtl/>
        </w:rPr>
        <w:t>وصححه البوصيري</w:t>
      </w:r>
      <w:r w:rsidR="00E13EF4">
        <w:rPr>
          <w:rFonts w:hint="cs"/>
          <w:color w:val="auto"/>
          <w:sz w:val="32"/>
          <w:szCs w:val="32"/>
          <w:rtl/>
        </w:rPr>
        <w:t>.</w:t>
      </w:r>
    </w:p>
    <w:p w:rsidR="00CA77EA" w:rsidRPr="00C472A4" w:rsidRDefault="00216170" w:rsidP="00E13EF4">
      <w:pPr>
        <w:pStyle w:val="af3"/>
        <w:spacing w:line="216" w:lineRule="auto"/>
        <w:ind w:hanging="31"/>
        <w:rPr>
          <w:rFonts w:ascii="Tahoma" w:hAnsi="Tahoma"/>
          <w:color w:val="FF0000"/>
          <w:sz w:val="32"/>
          <w:szCs w:val="32"/>
        </w:rPr>
      </w:pPr>
      <w:r w:rsidRPr="00C472A4">
        <w:rPr>
          <w:rFonts w:hint="cs"/>
          <w:color w:val="auto"/>
          <w:sz w:val="32"/>
          <w:szCs w:val="32"/>
          <w:rtl/>
        </w:rPr>
        <w:t xml:space="preserve"> </w:t>
      </w:r>
      <w:r w:rsidR="00234AB2" w:rsidRPr="00C472A4">
        <w:rPr>
          <w:rFonts w:hint="cs"/>
          <w:color w:val="auto"/>
          <w:sz w:val="32"/>
          <w:szCs w:val="32"/>
          <w:rtl/>
        </w:rPr>
        <w:t>انظر:</w:t>
      </w:r>
      <w:r w:rsidR="00841A26" w:rsidRPr="00C472A4">
        <w:rPr>
          <w:rFonts w:hint="cs"/>
          <w:color w:val="auto"/>
          <w:sz w:val="32"/>
          <w:szCs w:val="32"/>
          <w:rtl/>
        </w:rPr>
        <w:t xml:space="preserve"> مصب</w:t>
      </w:r>
      <w:r w:rsidR="00382791" w:rsidRPr="00C472A4">
        <w:rPr>
          <w:rFonts w:hint="cs"/>
          <w:color w:val="auto"/>
          <w:sz w:val="32"/>
          <w:szCs w:val="32"/>
          <w:rtl/>
        </w:rPr>
        <w:t>اح الزجاجة(2/39)</w:t>
      </w:r>
      <w:r w:rsidR="00325B7D">
        <w:rPr>
          <w:rFonts w:hint="cs"/>
          <w:color w:val="auto"/>
          <w:sz w:val="32"/>
          <w:szCs w:val="32"/>
          <w:rtl/>
        </w:rPr>
        <w:t xml:space="preserve"> </w:t>
      </w:r>
      <w:r w:rsidR="00382791" w:rsidRPr="00C472A4">
        <w:rPr>
          <w:rFonts w:hint="cs"/>
          <w:color w:val="auto"/>
          <w:sz w:val="32"/>
          <w:szCs w:val="32"/>
          <w:rtl/>
        </w:rPr>
        <w:t>رقم الحديث(562).</w:t>
      </w:r>
    </w:p>
  </w:footnote>
  <w:footnote w:id="17">
    <w:p w:rsidR="003D44E8" w:rsidRPr="00C472A4" w:rsidRDefault="003D44E8" w:rsidP="00BB3D01">
      <w:pPr>
        <w:pStyle w:val="af3"/>
        <w:rPr>
          <w:rFonts w:ascii="Tahoma" w:hAnsi="Tahoma"/>
          <w:sz w:val="32"/>
          <w:szCs w:val="32"/>
        </w:rPr>
      </w:pPr>
      <w:r w:rsidRPr="003D44E8">
        <w:rPr>
          <w:rFonts w:ascii="Tahoma" w:hAnsi="Tahoma"/>
          <w:color w:val="auto"/>
          <w:sz w:val="32"/>
          <w:szCs w:val="32"/>
          <w:rtl/>
        </w:rPr>
        <w:t>(</w:t>
      </w:r>
      <w:r w:rsidRPr="003D44E8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3D44E8">
        <w:rPr>
          <w:rFonts w:ascii="Tahoma" w:hAnsi="Tahoma"/>
          <w:color w:val="auto"/>
          <w:sz w:val="32"/>
          <w:szCs w:val="32"/>
          <w:rtl/>
        </w:rPr>
        <w:t>)</w:t>
      </w:r>
      <w:r w:rsidR="00BB3D01">
        <w:rPr>
          <w:rFonts w:ascii="Tahoma" w:hAnsi="Tahoma" w:hint="cs"/>
          <w:sz w:val="32"/>
          <w:szCs w:val="32"/>
          <w:rtl/>
        </w:rPr>
        <w:t xml:space="preserve"> انظر: المبسوط</w:t>
      </w:r>
      <w:r w:rsidR="00E33F71">
        <w:rPr>
          <w:rFonts w:ascii="Tahoma" w:hAnsi="Tahoma" w:hint="cs"/>
          <w:sz w:val="32"/>
          <w:szCs w:val="32"/>
          <w:rtl/>
        </w:rPr>
        <w:t xml:space="preserve"> للسرخسي</w:t>
      </w:r>
      <w:r w:rsidR="00BB3D01">
        <w:rPr>
          <w:rFonts w:ascii="Tahoma" w:hAnsi="Tahoma" w:hint="cs"/>
          <w:sz w:val="32"/>
          <w:szCs w:val="32"/>
          <w:rtl/>
        </w:rPr>
        <w:t>(2/61-62)</w:t>
      </w:r>
      <w:r w:rsidR="00C5528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</w:t>
      </w:r>
      <w:r w:rsidRPr="00C472A4">
        <w:rPr>
          <w:rFonts w:ascii="Traditional Arabic" w:hint="cs"/>
          <w:color w:val="auto"/>
          <w:sz w:val="32"/>
          <w:szCs w:val="32"/>
          <w:rtl/>
          <w:lang w:eastAsia="en-US"/>
        </w:rPr>
        <w:t>فتح القدير (2/137), البحر الرائق(2/338)</w:t>
      </w:r>
      <w:r w:rsidR="00DC57C0">
        <w:rPr>
          <w:rFonts w:ascii="Tahoma" w:hAnsi="Tahoma" w:hint="cs"/>
          <w:sz w:val="32"/>
          <w:szCs w:val="32"/>
          <w:rtl/>
        </w:rPr>
        <w:t>, فيض القدير</w:t>
      </w:r>
      <w:r w:rsidR="00E905CA">
        <w:rPr>
          <w:rFonts w:ascii="Tahoma" w:hAnsi="Tahoma" w:hint="cs"/>
          <w:sz w:val="32"/>
          <w:szCs w:val="32"/>
          <w:rtl/>
        </w:rPr>
        <w:t xml:space="preserve"> </w:t>
      </w:r>
      <w:r w:rsidR="00DC57C0">
        <w:rPr>
          <w:rFonts w:ascii="Tahoma" w:hAnsi="Tahoma" w:hint="cs"/>
          <w:sz w:val="32"/>
          <w:szCs w:val="32"/>
          <w:rtl/>
        </w:rPr>
        <w:t>(5/401).</w:t>
      </w:r>
    </w:p>
  </w:footnote>
  <w:footnote w:id="18">
    <w:p w:rsidR="00F522A8" w:rsidRPr="00C472A4" w:rsidRDefault="00F522A8" w:rsidP="00547CF1">
      <w:pPr>
        <w:pStyle w:val="af3"/>
        <w:spacing w:after="120"/>
        <w:rPr>
          <w:rFonts w:ascii="Tahoma" w:hAnsi="Tahoma"/>
          <w:color w:val="auto"/>
          <w:sz w:val="32"/>
          <w:szCs w:val="32"/>
        </w:rPr>
      </w:pPr>
      <w:r w:rsidRPr="00C472A4">
        <w:rPr>
          <w:rFonts w:ascii="Tahoma" w:hAnsi="Tahoma"/>
          <w:sz w:val="32"/>
          <w:szCs w:val="32"/>
          <w:rtl/>
        </w:rPr>
        <w:t>(</w:t>
      </w:r>
      <w:r w:rsidRPr="00C472A4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C472A4">
        <w:rPr>
          <w:rFonts w:ascii="Tahoma" w:hAnsi="Tahoma"/>
          <w:sz w:val="32"/>
          <w:szCs w:val="32"/>
          <w:rtl/>
        </w:rPr>
        <w:t>)</w:t>
      </w:r>
      <w:r w:rsidRPr="00C472A4">
        <w:rPr>
          <w:rFonts w:ascii="Tahoma" w:hAnsi="Tahoma" w:hint="cs"/>
          <w:sz w:val="32"/>
          <w:szCs w:val="32"/>
          <w:rtl/>
        </w:rPr>
        <w:t xml:space="preserve"> </w:t>
      </w:r>
      <w:r w:rsidRPr="00C472A4">
        <w:rPr>
          <w:rFonts w:ascii="Tahoma" w:hAnsi="Tahoma" w:hint="cs"/>
          <w:color w:val="auto"/>
          <w:sz w:val="32"/>
          <w:szCs w:val="32"/>
          <w:rtl/>
        </w:rPr>
        <w:t>انظر:</w:t>
      </w:r>
      <w:r w:rsidRPr="00C472A4">
        <w:rPr>
          <w:rFonts w:ascii="Tahoma" w:hAnsi="Tahoma" w:hint="cs"/>
          <w:color w:val="00B0F0"/>
          <w:sz w:val="32"/>
          <w:szCs w:val="32"/>
          <w:rtl/>
        </w:rPr>
        <w:t xml:space="preserve"> </w:t>
      </w:r>
      <w:r w:rsidR="00944341" w:rsidRPr="00C472A4">
        <w:rPr>
          <w:rFonts w:ascii="Tahoma" w:hAnsi="Tahoma" w:hint="cs"/>
          <w:color w:val="auto"/>
          <w:sz w:val="32"/>
          <w:szCs w:val="32"/>
          <w:rtl/>
        </w:rPr>
        <w:t>الفواكه الدواني(2/681),</w:t>
      </w:r>
      <w:r w:rsidR="00711FAD" w:rsidRPr="00C472A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C472A4">
        <w:rPr>
          <w:rFonts w:ascii="Tahoma" w:hAnsi="Tahoma" w:hint="cs"/>
          <w:color w:val="auto"/>
          <w:sz w:val="32"/>
          <w:szCs w:val="32"/>
          <w:rtl/>
        </w:rPr>
        <w:t>الشرح الكبير لدردير(1/419),</w:t>
      </w:r>
      <w:r w:rsidR="00711FAD" w:rsidRPr="00C472A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A44437" w:rsidRPr="00C472A4">
        <w:rPr>
          <w:rFonts w:ascii="Tahoma" w:hAnsi="Tahoma" w:hint="cs"/>
          <w:color w:val="auto"/>
          <w:sz w:val="32"/>
          <w:szCs w:val="32"/>
          <w:rtl/>
        </w:rPr>
        <w:t>الثمر الداني(1/276).</w:t>
      </w:r>
    </w:p>
  </w:footnote>
  <w:footnote w:id="19">
    <w:p w:rsidR="003D5E62" w:rsidRPr="00C472A4" w:rsidRDefault="003D5E62" w:rsidP="00F522A8">
      <w:pPr>
        <w:pStyle w:val="af3"/>
        <w:rPr>
          <w:color w:val="auto"/>
          <w:sz w:val="32"/>
          <w:szCs w:val="32"/>
        </w:rPr>
      </w:pPr>
      <w:r w:rsidRPr="00C472A4">
        <w:rPr>
          <w:rFonts w:ascii="Tahoma" w:hAnsi="Tahoma"/>
          <w:sz w:val="32"/>
          <w:szCs w:val="32"/>
          <w:rtl/>
        </w:rPr>
        <w:t>(</w:t>
      </w:r>
      <w:r w:rsidRPr="00C472A4">
        <w:rPr>
          <w:sz w:val="32"/>
          <w:szCs w:val="32"/>
        </w:rPr>
        <w:footnoteRef/>
      </w:r>
      <w:r w:rsidRPr="00C472A4">
        <w:rPr>
          <w:rFonts w:ascii="Tahoma" w:hAnsi="Tahoma"/>
          <w:sz w:val="32"/>
          <w:szCs w:val="32"/>
          <w:rtl/>
        </w:rPr>
        <w:t>)</w:t>
      </w:r>
      <w:r w:rsidR="00F522A8" w:rsidRPr="00C472A4">
        <w:rPr>
          <w:rFonts w:ascii="Tahoma" w:hAnsi="Tahoma" w:hint="cs"/>
          <w:sz w:val="32"/>
          <w:szCs w:val="32"/>
          <w:rtl/>
        </w:rPr>
        <w:t xml:space="preserve"> انظر:</w:t>
      </w:r>
      <w:r w:rsidR="00104B31">
        <w:rPr>
          <w:rFonts w:ascii="Tahoma" w:hAnsi="Tahoma" w:hint="cs"/>
          <w:sz w:val="32"/>
          <w:szCs w:val="32"/>
          <w:rtl/>
        </w:rPr>
        <w:t xml:space="preserve"> الأم(1/282),</w:t>
      </w:r>
      <w:r w:rsidR="00F522A8" w:rsidRPr="00C472A4">
        <w:rPr>
          <w:rFonts w:ascii="Tahoma" w:hAnsi="Tahoma" w:hint="cs"/>
          <w:sz w:val="32"/>
          <w:szCs w:val="32"/>
          <w:rtl/>
        </w:rPr>
        <w:t xml:space="preserve"> </w:t>
      </w:r>
      <w:r w:rsidR="00104B31">
        <w:rPr>
          <w:rFonts w:ascii="Tahoma" w:hAnsi="Tahoma" w:hint="cs"/>
          <w:sz w:val="32"/>
          <w:szCs w:val="32"/>
          <w:rtl/>
        </w:rPr>
        <w:t xml:space="preserve"> روضة الطالبين (2/133), </w:t>
      </w:r>
      <w:r w:rsidR="00AD2DBF" w:rsidRPr="00C472A4">
        <w:rPr>
          <w:rFonts w:hint="cs"/>
          <w:sz w:val="32"/>
          <w:szCs w:val="32"/>
          <w:rtl/>
        </w:rPr>
        <w:t>الم</w:t>
      </w:r>
      <w:r w:rsidR="006D3105" w:rsidRPr="00C472A4">
        <w:rPr>
          <w:rFonts w:hint="cs"/>
          <w:sz w:val="32"/>
          <w:szCs w:val="32"/>
          <w:rtl/>
        </w:rPr>
        <w:t>جموع(5/287),</w:t>
      </w:r>
      <w:r w:rsidR="00711FAD" w:rsidRPr="00C472A4">
        <w:rPr>
          <w:rFonts w:hint="cs"/>
          <w:sz w:val="32"/>
          <w:szCs w:val="32"/>
          <w:rtl/>
        </w:rPr>
        <w:t xml:space="preserve"> </w:t>
      </w:r>
      <w:r w:rsidR="00945E1D">
        <w:rPr>
          <w:rFonts w:hint="cs"/>
          <w:sz w:val="32"/>
          <w:szCs w:val="32"/>
          <w:rtl/>
        </w:rPr>
        <w:t>مغني المحتاج(1/352), السراج الوهاج(1/111).</w:t>
      </w:r>
    </w:p>
  </w:footnote>
  <w:footnote w:id="20">
    <w:p w:rsidR="00ED149A" w:rsidRPr="00C475F2" w:rsidRDefault="00ED149A" w:rsidP="0060175E">
      <w:pPr>
        <w:pStyle w:val="af3"/>
        <w:spacing w:line="216" w:lineRule="auto"/>
        <w:rPr>
          <w:rFonts w:ascii="Tahoma" w:hAnsi="Tahoma"/>
          <w:spacing w:val="-4"/>
          <w:sz w:val="32"/>
          <w:szCs w:val="32"/>
        </w:rPr>
      </w:pPr>
      <w:r w:rsidRPr="00C475F2">
        <w:rPr>
          <w:rFonts w:ascii="Tahoma" w:hAnsi="Tahoma"/>
          <w:spacing w:val="-4"/>
          <w:sz w:val="32"/>
          <w:szCs w:val="32"/>
          <w:rtl/>
        </w:rPr>
        <w:t>(</w:t>
      </w:r>
      <w:r w:rsidRPr="00C475F2">
        <w:rPr>
          <w:rStyle w:val="ae"/>
          <w:rFonts w:ascii="Tahoma" w:hAnsi="Tahoma"/>
          <w:spacing w:val="-4"/>
          <w:sz w:val="32"/>
          <w:szCs w:val="32"/>
          <w:vertAlign w:val="baseline"/>
        </w:rPr>
        <w:footnoteRef/>
      </w:r>
      <w:r w:rsidRPr="00C475F2">
        <w:rPr>
          <w:rFonts w:ascii="Tahoma" w:hAnsi="Tahoma"/>
          <w:spacing w:val="-4"/>
          <w:sz w:val="32"/>
          <w:szCs w:val="32"/>
          <w:rtl/>
        </w:rPr>
        <w:t>)</w:t>
      </w:r>
      <w:r w:rsidR="00C2431D" w:rsidRPr="00C475F2">
        <w:rPr>
          <w:rFonts w:ascii="Tahoma" w:hAnsi="Tahoma" w:hint="cs"/>
          <w:spacing w:val="-4"/>
          <w:sz w:val="32"/>
          <w:szCs w:val="32"/>
          <w:rtl/>
        </w:rPr>
        <w:t xml:space="preserve"> انظر:</w:t>
      </w:r>
      <w:r w:rsidR="009D2F51" w:rsidRPr="00C475F2">
        <w:rPr>
          <w:rFonts w:ascii="Traditional Arabic" w:hint="cs"/>
          <w:color w:val="auto"/>
          <w:spacing w:val="-4"/>
          <w:sz w:val="32"/>
          <w:szCs w:val="32"/>
          <w:rtl/>
          <w:lang w:eastAsia="en-US"/>
        </w:rPr>
        <w:t xml:space="preserve"> شرح مشكل الآثار</w:t>
      </w:r>
      <w:r w:rsidRPr="00C475F2">
        <w:rPr>
          <w:rFonts w:ascii="Traditional Arabic" w:hint="cs"/>
          <w:color w:val="auto"/>
          <w:spacing w:val="-4"/>
          <w:sz w:val="32"/>
          <w:szCs w:val="32"/>
          <w:rtl/>
          <w:lang w:eastAsia="en-US"/>
        </w:rPr>
        <w:t xml:space="preserve">(7/260-261), فيض </w:t>
      </w:r>
      <w:r w:rsidRPr="00C475F2">
        <w:rPr>
          <w:rFonts w:ascii="Traditional Arabic"/>
          <w:color w:val="auto"/>
          <w:spacing w:val="-4"/>
          <w:sz w:val="32"/>
          <w:szCs w:val="32"/>
          <w:rtl/>
          <w:lang w:eastAsia="en-US"/>
        </w:rPr>
        <w:t xml:space="preserve"> </w:t>
      </w:r>
      <w:r w:rsidRPr="00C475F2">
        <w:rPr>
          <w:rFonts w:ascii="Traditional Arabic" w:hint="cs"/>
          <w:color w:val="auto"/>
          <w:spacing w:val="-4"/>
          <w:sz w:val="32"/>
          <w:szCs w:val="32"/>
          <w:rtl/>
          <w:lang w:eastAsia="en-US"/>
        </w:rPr>
        <w:t xml:space="preserve">القدير(5/401), تحفة </w:t>
      </w:r>
      <w:r w:rsidRPr="00C475F2">
        <w:rPr>
          <w:rFonts w:ascii="Traditional Arabic"/>
          <w:color w:val="auto"/>
          <w:spacing w:val="-4"/>
          <w:sz w:val="32"/>
          <w:szCs w:val="32"/>
          <w:rtl/>
          <w:lang w:eastAsia="en-US"/>
        </w:rPr>
        <w:t xml:space="preserve"> </w:t>
      </w:r>
      <w:r w:rsidRPr="00C475F2">
        <w:rPr>
          <w:rFonts w:ascii="Traditional Arabic" w:hint="cs"/>
          <w:color w:val="auto"/>
          <w:spacing w:val="-4"/>
          <w:sz w:val="32"/>
          <w:szCs w:val="32"/>
          <w:rtl/>
          <w:lang w:eastAsia="en-US"/>
        </w:rPr>
        <w:t>الأحوذي</w:t>
      </w:r>
      <w:r w:rsidR="005A0046" w:rsidRPr="00C475F2">
        <w:rPr>
          <w:rFonts w:ascii="Traditional Arabic" w:hint="cs"/>
          <w:color w:val="auto"/>
          <w:spacing w:val="-4"/>
          <w:sz w:val="32"/>
          <w:szCs w:val="32"/>
          <w:rtl/>
          <w:lang w:eastAsia="en-US"/>
        </w:rPr>
        <w:t xml:space="preserve"> </w:t>
      </w:r>
      <w:r w:rsidRPr="00C475F2">
        <w:rPr>
          <w:rFonts w:ascii="Traditional Arabic" w:hint="cs"/>
          <w:color w:val="auto"/>
          <w:spacing w:val="-4"/>
          <w:sz w:val="32"/>
          <w:szCs w:val="32"/>
          <w:rtl/>
          <w:lang w:eastAsia="en-US"/>
        </w:rPr>
        <w:t>(4/124).</w:t>
      </w:r>
    </w:p>
  </w:footnote>
  <w:footnote w:id="21">
    <w:p w:rsidR="00A54F55" w:rsidRPr="00142B01" w:rsidRDefault="00A54F55" w:rsidP="00EA55BD">
      <w:pPr>
        <w:pStyle w:val="af3"/>
        <w:spacing w:line="216" w:lineRule="auto"/>
        <w:rPr>
          <w:rFonts w:ascii="Tahoma" w:hAnsi="Tahoma"/>
          <w:color w:val="auto"/>
          <w:sz w:val="32"/>
          <w:szCs w:val="32"/>
        </w:rPr>
      </w:pPr>
      <w:r w:rsidRPr="00C472A4">
        <w:rPr>
          <w:rFonts w:ascii="Tahoma" w:hAnsi="Tahoma"/>
          <w:sz w:val="32"/>
          <w:szCs w:val="32"/>
          <w:rtl/>
        </w:rPr>
        <w:t>(</w:t>
      </w:r>
      <w:r w:rsidRPr="00C472A4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C472A4">
        <w:rPr>
          <w:rFonts w:ascii="Tahoma" w:hAnsi="Tahoma"/>
          <w:sz w:val="32"/>
          <w:szCs w:val="32"/>
          <w:rtl/>
        </w:rPr>
        <w:t xml:space="preserve">) </w:t>
      </w:r>
      <w:r w:rsidR="00EA1C0A" w:rsidRPr="00C472A4">
        <w:rPr>
          <w:rFonts w:ascii="Tahoma" w:hAnsi="Tahoma" w:hint="cs"/>
          <w:color w:val="auto"/>
          <w:sz w:val="32"/>
          <w:szCs w:val="32"/>
          <w:rtl/>
        </w:rPr>
        <w:t>انظر:</w:t>
      </w:r>
      <w:r w:rsidR="00711FAD" w:rsidRPr="00C472A4">
        <w:rPr>
          <w:rFonts w:hint="cs"/>
          <w:color w:val="auto"/>
          <w:sz w:val="32"/>
          <w:szCs w:val="32"/>
          <w:rtl/>
        </w:rPr>
        <w:t xml:space="preserve"> </w:t>
      </w:r>
      <w:r w:rsidR="004E6B7A" w:rsidRPr="00C472A4">
        <w:rPr>
          <w:rFonts w:hint="cs"/>
          <w:color w:val="auto"/>
          <w:sz w:val="32"/>
          <w:szCs w:val="32"/>
          <w:rtl/>
        </w:rPr>
        <w:t>منح الجليل(1/500)</w:t>
      </w:r>
      <w:r w:rsidR="001A7568">
        <w:rPr>
          <w:rFonts w:hint="cs"/>
          <w:color w:val="auto"/>
          <w:sz w:val="32"/>
          <w:szCs w:val="32"/>
          <w:rtl/>
        </w:rPr>
        <w:t xml:space="preserve"> </w:t>
      </w:r>
      <w:r w:rsidR="004E6B7A" w:rsidRPr="00C472A4">
        <w:rPr>
          <w:rFonts w:hint="cs"/>
          <w:color w:val="auto"/>
          <w:sz w:val="32"/>
          <w:szCs w:val="32"/>
          <w:rtl/>
        </w:rPr>
        <w:t>,</w:t>
      </w:r>
      <w:r w:rsidR="00711FAD" w:rsidRPr="00C472A4">
        <w:rPr>
          <w:rFonts w:hint="cs"/>
          <w:color w:val="auto"/>
          <w:sz w:val="32"/>
          <w:szCs w:val="32"/>
          <w:rtl/>
        </w:rPr>
        <w:t xml:space="preserve"> </w:t>
      </w:r>
      <w:r w:rsidR="004E6B7A" w:rsidRPr="00C472A4">
        <w:rPr>
          <w:rFonts w:hint="cs"/>
          <w:color w:val="auto"/>
          <w:sz w:val="32"/>
          <w:szCs w:val="32"/>
          <w:rtl/>
        </w:rPr>
        <w:t>الثمر</w:t>
      </w:r>
      <w:r w:rsidR="00690B25">
        <w:rPr>
          <w:rFonts w:hint="cs"/>
          <w:color w:val="auto"/>
          <w:sz w:val="32"/>
          <w:szCs w:val="32"/>
          <w:rtl/>
        </w:rPr>
        <w:t xml:space="preserve"> </w:t>
      </w:r>
      <w:r w:rsidR="0071036A" w:rsidRPr="00C472A4">
        <w:rPr>
          <w:rFonts w:hint="cs"/>
          <w:color w:val="auto"/>
          <w:sz w:val="32"/>
          <w:szCs w:val="32"/>
          <w:rtl/>
        </w:rPr>
        <w:t>الداني(1/276)</w:t>
      </w:r>
      <w:r w:rsidR="001A7568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206711" w:rsidRPr="00C472A4">
        <w:rPr>
          <w:rFonts w:ascii="Tahoma" w:hAnsi="Tahoma" w:hint="cs"/>
          <w:color w:val="auto"/>
          <w:sz w:val="32"/>
          <w:szCs w:val="32"/>
          <w:rtl/>
        </w:rPr>
        <w:t>,</w:t>
      </w:r>
      <w:r w:rsidR="00711FAD" w:rsidRPr="00C472A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206711" w:rsidRPr="00C472A4">
        <w:rPr>
          <w:rFonts w:ascii="Tahoma" w:hAnsi="Tahoma" w:hint="cs"/>
          <w:color w:val="auto"/>
          <w:sz w:val="32"/>
          <w:szCs w:val="32"/>
          <w:rtl/>
        </w:rPr>
        <w:t>المجموع</w:t>
      </w:r>
      <w:r w:rsidR="00711FAD" w:rsidRPr="00C472A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206711" w:rsidRPr="00C472A4">
        <w:rPr>
          <w:rFonts w:ascii="Tahoma" w:hAnsi="Tahoma" w:hint="cs"/>
          <w:color w:val="auto"/>
          <w:sz w:val="32"/>
          <w:szCs w:val="32"/>
          <w:rtl/>
        </w:rPr>
        <w:t>(5/287)</w:t>
      </w:r>
      <w:r w:rsidR="001A7568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206711" w:rsidRPr="00C472A4">
        <w:rPr>
          <w:rFonts w:ascii="Tahoma" w:hAnsi="Tahoma" w:hint="cs"/>
          <w:color w:val="auto"/>
          <w:sz w:val="32"/>
          <w:szCs w:val="32"/>
          <w:rtl/>
        </w:rPr>
        <w:t>,</w:t>
      </w:r>
      <w:r w:rsidR="001A7568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38592E" w:rsidRPr="00C472A4">
        <w:rPr>
          <w:rFonts w:ascii="Tahoma" w:hAnsi="Tahoma" w:hint="cs"/>
          <w:color w:val="auto"/>
          <w:sz w:val="32"/>
          <w:szCs w:val="32"/>
          <w:rtl/>
        </w:rPr>
        <w:t>مغني المحتاج</w:t>
      </w:r>
      <w:r w:rsidR="00EA55BD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38592E" w:rsidRPr="00C472A4">
        <w:rPr>
          <w:rFonts w:ascii="Tahoma" w:hAnsi="Tahoma" w:hint="cs"/>
          <w:color w:val="auto"/>
          <w:sz w:val="32"/>
          <w:szCs w:val="32"/>
          <w:rtl/>
        </w:rPr>
        <w:t>(1/352),</w:t>
      </w:r>
      <w:r w:rsidR="00711FAD" w:rsidRPr="00C472A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38592E" w:rsidRPr="00C472A4">
        <w:rPr>
          <w:rFonts w:ascii="Tahoma" w:hAnsi="Tahoma" w:hint="cs"/>
          <w:color w:val="auto"/>
          <w:sz w:val="32"/>
          <w:szCs w:val="32"/>
          <w:rtl/>
        </w:rPr>
        <w:t>تحفة الأحوذي(4/124).</w:t>
      </w:r>
      <w:r w:rsidR="002C11E8" w:rsidRPr="00C472A4">
        <w:rPr>
          <w:rFonts w:ascii="Tahoma" w:hAnsi="Tahoma" w:hint="cs"/>
          <w:color w:val="auto"/>
          <w:sz w:val="32"/>
          <w:szCs w:val="32"/>
          <w:rtl/>
        </w:rP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DecoType Naskh"/>
        <w:sz w:val="32"/>
        <w:szCs w:val="32"/>
      </w:rPr>
      <w:alias w:val="العنوان"/>
      <w:id w:val="77738743"/>
      <w:placeholder>
        <w:docPart w:val="D506EF2160B546F88642F7657DCD8B48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8D534A" w:rsidRPr="008D534A" w:rsidRDefault="008D534A" w:rsidP="00CD0AFC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8D534A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>آراء نافع رحمه الله مولى ابن عمر رضي الله عنهما الفقهية</w:t>
        </w:r>
        <w:r w:rsidR="00CD0AFC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                       </w:t>
        </w:r>
        <w:r w:rsidRPr="008D534A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آراؤه في العبادات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27F100C"/>
    <w:multiLevelType w:val="hybridMultilevel"/>
    <w:tmpl w:val="5442D0B4"/>
    <w:lvl w:ilvl="0" w:tplc="CC0C99C2">
      <w:start w:val="1"/>
      <w:numFmt w:val="decimal"/>
      <w:lvlText w:val="%1-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3B74E1"/>
    <w:rsid w:val="00003CAC"/>
    <w:rsid w:val="000062A2"/>
    <w:rsid w:val="0000670F"/>
    <w:rsid w:val="00011591"/>
    <w:rsid w:val="00012695"/>
    <w:rsid w:val="00023D73"/>
    <w:rsid w:val="00024668"/>
    <w:rsid w:val="00024B6D"/>
    <w:rsid w:val="000305AF"/>
    <w:rsid w:val="00035A3C"/>
    <w:rsid w:val="00035FD6"/>
    <w:rsid w:val="000371F6"/>
    <w:rsid w:val="0004193A"/>
    <w:rsid w:val="00043A61"/>
    <w:rsid w:val="00046E7C"/>
    <w:rsid w:val="00050560"/>
    <w:rsid w:val="00051AF1"/>
    <w:rsid w:val="0005624A"/>
    <w:rsid w:val="00061F16"/>
    <w:rsid w:val="00073BB9"/>
    <w:rsid w:val="00075B92"/>
    <w:rsid w:val="000760F2"/>
    <w:rsid w:val="000762B5"/>
    <w:rsid w:val="00083894"/>
    <w:rsid w:val="00085B1A"/>
    <w:rsid w:val="000867E8"/>
    <w:rsid w:val="00087D96"/>
    <w:rsid w:val="00097895"/>
    <w:rsid w:val="000A087C"/>
    <w:rsid w:val="000A4686"/>
    <w:rsid w:val="000A6FB5"/>
    <w:rsid w:val="000B226D"/>
    <w:rsid w:val="000B3D09"/>
    <w:rsid w:val="000B5024"/>
    <w:rsid w:val="000B74D9"/>
    <w:rsid w:val="000D114C"/>
    <w:rsid w:val="000D286A"/>
    <w:rsid w:val="000D5FC7"/>
    <w:rsid w:val="000E3772"/>
    <w:rsid w:val="000E4C81"/>
    <w:rsid w:val="000E54D9"/>
    <w:rsid w:val="000E588E"/>
    <w:rsid w:val="000E657C"/>
    <w:rsid w:val="000F09E3"/>
    <w:rsid w:val="000F2766"/>
    <w:rsid w:val="000F48BB"/>
    <w:rsid w:val="000F66E4"/>
    <w:rsid w:val="00100F4B"/>
    <w:rsid w:val="00104B31"/>
    <w:rsid w:val="00110C0E"/>
    <w:rsid w:val="00116150"/>
    <w:rsid w:val="00136C8D"/>
    <w:rsid w:val="0014299B"/>
    <w:rsid w:val="00142B01"/>
    <w:rsid w:val="001432DC"/>
    <w:rsid w:val="00143B6B"/>
    <w:rsid w:val="001470B0"/>
    <w:rsid w:val="00156519"/>
    <w:rsid w:val="001565A6"/>
    <w:rsid w:val="00163884"/>
    <w:rsid w:val="00166523"/>
    <w:rsid w:val="00170EB1"/>
    <w:rsid w:val="0017309B"/>
    <w:rsid w:val="001968A8"/>
    <w:rsid w:val="001A5A3A"/>
    <w:rsid w:val="001A7568"/>
    <w:rsid w:val="001B2ADB"/>
    <w:rsid w:val="001B3220"/>
    <w:rsid w:val="001C37BF"/>
    <w:rsid w:val="001C6355"/>
    <w:rsid w:val="001C7903"/>
    <w:rsid w:val="001C7ABF"/>
    <w:rsid w:val="001E2092"/>
    <w:rsid w:val="001E2FC4"/>
    <w:rsid w:val="001E581C"/>
    <w:rsid w:val="001E5C62"/>
    <w:rsid w:val="001F1D03"/>
    <w:rsid w:val="002046C5"/>
    <w:rsid w:val="00205766"/>
    <w:rsid w:val="00206711"/>
    <w:rsid w:val="00210BFE"/>
    <w:rsid w:val="00211079"/>
    <w:rsid w:val="002121A9"/>
    <w:rsid w:val="00216170"/>
    <w:rsid w:val="002243DF"/>
    <w:rsid w:val="00230F75"/>
    <w:rsid w:val="00233E42"/>
    <w:rsid w:val="00234AB2"/>
    <w:rsid w:val="002360CE"/>
    <w:rsid w:val="00236D9B"/>
    <w:rsid w:val="00243052"/>
    <w:rsid w:val="0024766C"/>
    <w:rsid w:val="00247F6A"/>
    <w:rsid w:val="0025080B"/>
    <w:rsid w:val="00253769"/>
    <w:rsid w:val="002552C5"/>
    <w:rsid w:val="002561CE"/>
    <w:rsid w:val="002619FF"/>
    <w:rsid w:val="002638DB"/>
    <w:rsid w:val="00266C9E"/>
    <w:rsid w:val="00272149"/>
    <w:rsid w:val="0028309B"/>
    <w:rsid w:val="00285DC8"/>
    <w:rsid w:val="0029168D"/>
    <w:rsid w:val="002945AB"/>
    <w:rsid w:val="002954BB"/>
    <w:rsid w:val="002978C8"/>
    <w:rsid w:val="002A31BF"/>
    <w:rsid w:val="002A40F8"/>
    <w:rsid w:val="002B0B99"/>
    <w:rsid w:val="002B11C2"/>
    <w:rsid w:val="002B16F6"/>
    <w:rsid w:val="002C11E8"/>
    <w:rsid w:val="002C46BD"/>
    <w:rsid w:val="002C5CE2"/>
    <w:rsid w:val="002D4771"/>
    <w:rsid w:val="002D50AB"/>
    <w:rsid w:val="002E0178"/>
    <w:rsid w:val="002F12BF"/>
    <w:rsid w:val="002F650C"/>
    <w:rsid w:val="002F6771"/>
    <w:rsid w:val="00301EDF"/>
    <w:rsid w:val="0030253C"/>
    <w:rsid w:val="00305526"/>
    <w:rsid w:val="00307087"/>
    <w:rsid w:val="00307E03"/>
    <w:rsid w:val="00315E6A"/>
    <w:rsid w:val="00321CDF"/>
    <w:rsid w:val="0032216E"/>
    <w:rsid w:val="00325B7D"/>
    <w:rsid w:val="00334D9C"/>
    <w:rsid w:val="003360BB"/>
    <w:rsid w:val="00336EC0"/>
    <w:rsid w:val="00341ABD"/>
    <w:rsid w:val="00342B59"/>
    <w:rsid w:val="003449B7"/>
    <w:rsid w:val="0034628E"/>
    <w:rsid w:val="00346D8C"/>
    <w:rsid w:val="00346F14"/>
    <w:rsid w:val="00347A70"/>
    <w:rsid w:val="00347FEC"/>
    <w:rsid w:val="003562C3"/>
    <w:rsid w:val="00356F65"/>
    <w:rsid w:val="00357E04"/>
    <w:rsid w:val="003613A9"/>
    <w:rsid w:val="003624B6"/>
    <w:rsid w:val="00364CDC"/>
    <w:rsid w:val="00375A4F"/>
    <w:rsid w:val="00375FDE"/>
    <w:rsid w:val="0038033E"/>
    <w:rsid w:val="003817A0"/>
    <w:rsid w:val="00382791"/>
    <w:rsid w:val="0038592E"/>
    <w:rsid w:val="00386403"/>
    <w:rsid w:val="00393898"/>
    <w:rsid w:val="00393CD7"/>
    <w:rsid w:val="003A0460"/>
    <w:rsid w:val="003A2F6C"/>
    <w:rsid w:val="003A50FF"/>
    <w:rsid w:val="003A746D"/>
    <w:rsid w:val="003B5BE5"/>
    <w:rsid w:val="003B74E1"/>
    <w:rsid w:val="003C17AB"/>
    <w:rsid w:val="003C410E"/>
    <w:rsid w:val="003C41AE"/>
    <w:rsid w:val="003C7A9F"/>
    <w:rsid w:val="003D44E8"/>
    <w:rsid w:val="003D5E62"/>
    <w:rsid w:val="003D7B61"/>
    <w:rsid w:val="003E3B60"/>
    <w:rsid w:val="003E4511"/>
    <w:rsid w:val="003E53D5"/>
    <w:rsid w:val="003E55A5"/>
    <w:rsid w:val="003E6824"/>
    <w:rsid w:val="003F2DF0"/>
    <w:rsid w:val="003F53BB"/>
    <w:rsid w:val="0040509E"/>
    <w:rsid w:val="004057BE"/>
    <w:rsid w:val="0042132F"/>
    <w:rsid w:val="004234C6"/>
    <w:rsid w:val="00426D2E"/>
    <w:rsid w:val="00433B36"/>
    <w:rsid w:val="00436015"/>
    <w:rsid w:val="00441B22"/>
    <w:rsid w:val="004424F7"/>
    <w:rsid w:val="00443491"/>
    <w:rsid w:val="004445F8"/>
    <w:rsid w:val="00446060"/>
    <w:rsid w:val="00447620"/>
    <w:rsid w:val="004500A9"/>
    <w:rsid w:val="004528B9"/>
    <w:rsid w:val="0045450A"/>
    <w:rsid w:val="00457A4B"/>
    <w:rsid w:val="00460F5A"/>
    <w:rsid w:val="00465F1B"/>
    <w:rsid w:val="00465F4E"/>
    <w:rsid w:val="00467792"/>
    <w:rsid w:val="00470B9A"/>
    <w:rsid w:val="00473680"/>
    <w:rsid w:val="004777BD"/>
    <w:rsid w:val="00484F2F"/>
    <w:rsid w:val="00495548"/>
    <w:rsid w:val="004A37C1"/>
    <w:rsid w:val="004A6DBA"/>
    <w:rsid w:val="004A79CD"/>
    <w:rsid w:val="004B67C4"/>
    <w:rsid w:val="004C0B25"/>
    <w:rsid w:val="004C3DA6"/>
    <w:rsid w:val="004D09B8"/>
    <w:rsid w:val="004D1C3C"/>
    <w:rsid w:val="004D427D"/>
    <w:rsid w:val="004D4B8D"/>
    <w:rsid w:val="004D6389"/>
    <w:rsid w:val="004E06C6"/>
    <w:rsid w:val="004E260C"/>
    <w:rsid w:val="004E30F7"/>
    <w:rsid w:val="004E6B7A"/>
    <w:rsid w:val="004E6F1D"/>
    <w:rsid w:val="004F1B5A"/>
    <w:rsid w:val="00506A0E"/>
    <w:rsid w:val="00512CA7"/>
    <w:rsid w:val="00513640"/>
    <w:rsid w:val="00513AF7"/>
    <w:rsid w:val="00513B2B"/>
    <w:rsid w:val="005205F2"/>
    <w:rsid w:val="00524DE1"/>
    <w:rsid w:val="00524DEA"/>
    <w:rsid w:val="00542A7D"/>
    <w:rsid w:val="00543214"/>
    <w:rsid w:val="00545D93"/>
    <w:rsid w:val="00547CF1"/>
    <w:rsid w:val="0055458C"/>
    <w:rsid w:val="00562D3E"/>
    <w:rsid w:val="0057342E"/>
    <w:rsid w:val="00574B56"/>
    <w:rsid w:val="00587FDB"/>
    <w:rsid w:val="00590B1E"/>
    <w:rsid w:val="005933B4"/>
    <w:rsid w:val="00595F34"/>
    <w:rsid w:val="005A0046"/>
    <w:rsid w:val="005B49AE"/>
    <w:rsid w:val="005C5493"/>
    <w:rsid w:val="005C6D9B"/>
    <w:rsid w:val="005C7D9D"/>
    <w:rsid w:val="005D108A"/>
    <w:rsid w:val="005D155D"/>
    <w:rsid w:val="005D500F"/>
    <w:rsid w:val="005D7056"/>
    <w:rsid w:val="005E70F0"/>
    <w:rsid w:val="005E7FE2"/>
    <w:rsid w:val="005F1AA1"/>
    <w:rsid w:val="005F6E33"/>
    <w:rsid w:val="0060175E"/>
    <w:rsid w:val="00602644"/>
    <w:rsid w:val="00604DF5"/>
    <w:rsid w:val="00615DE5"/>
    <w:rsid w:val="006177D1"/>
    <w:rsid w:val="00620558"/>
    <w:rsid w:val="00624C45"/>
    <w:rsid w:val="00633197"/>
    <w:rsid w:val="00633706"/>
    <w:rsid w:val="00641971"/>
    <w:rsid w:val="00644C40"/>
    <w:rsid w:val="006470F9"/>
    <w:rsid w:val="00665F72"/>
    <w:rsid w:val="00667395"/>
    <w:rsid w:val="006750B8"/>
    <w:rsid w:val="00681334"/>
    <w:rsid w:val="0068596A"/>
    <w:rsid w:val="00690B25"/>
    <w:rsid w:val="00692E9E"/>
    <w:rsid w:val="00694140"/>
    <w:rsid w:val="006A32B9"/>
    <w:rsid w:val="006A3478"/>
    <w:rsid w:val="006A3A1C"/>
    <w:rsid w:val="006A55C3"/>
    <w:rsid w:val="006B4808"/>
    <w:rsid w:val="006C40A3"/>
    <w:rsid w:val="006D07CC"/>
    <w:rsid w:val="006D3105"/>
    <w:rsid w:val="006D5267"/>
    <w:rsid w:val="006D55A2"/>
    <w:rsid w:val="006D5D3A"/>
    <w:rsid w:val="006E15E0"/>
    <w:rsid w:val="006E4FF3"/>
    <w:rsid w:val="006E6356"/>
    <w:rsid w:val="006E6B72"/>
    <w:rsid w:val="006E6BA2"/>
    <w:rsid w:val="006F4CA7"/>
    <w:rsid w:val="006F797B"/>
    <w:rsid w:val="00704B47"/>
    <w:rsid w:val="0071036A"/>
    <w:rsid w:val="00711280"/>
    <w:rsid w:val="00711FAD"/>
    <w:rsid w:val="0071357C"/>
    <w:rsid w:val="007135FE"/>
    <w:rsid w:val="00717907"/>
    <w:rsid w:val="0072026A"/>
    <w:rsid w:val="00720598"/>
    <w:rsid w:val="00720DF0"/>
    <w:rsid w:val="00721953"/>
    <w:rsid w:val="00721AA1"/>
    <w:rsid w:val="00723560"/>
    <w:rsid w:val="00725E2C"/>
    <w:rsid w:val="00730BFF"/>
    <w:rsid w:val="00741F5A"/>
    <w:rsid w:val="0074234D"/>
    <w:rsid w:val="0074330F"/>
    <w:rsid w:val="00751B73"/>
    <w:rsid w:val="00754263"/>
    <w:rsid w:val="00776705"/>
    <w:rsid w:val="00777673"/>
    <w:rsid w:val="0079044B"/>
    <w:rsid w:val="007927C3"/>
    <w:rsid w:val="00795915"/>
    <w:rsid w:val="007A3DEA"/>
    <w:rsid w:val="007B5C05"/>
    <w:rsid w:val="007B5D2B"/>
    <w:rsid w:val="007B6AA3"/>
    <w:rsid w:val="007C042B"/>
    <w:rsid w:val="007D44BE"/>
    <w:rsid w:val="007E1FA2"/>
    <w:rsid w:val="007E4097"/>
    <w:rsid w:val="007F3AC4"/>
    <w:rsid w:val="00804818"/>
    <w:rsid w:val="00814B50"/>
    <w:rsid w:val="00835392"/>
    <w:rsid w:val="00841A26"/>
    <w:rsid w:val="008423C6"/>
    <w:rsid w:val="00844D6B"/>
    <w:rsid w:val="008452E1"/>
    <w:rsid w:val="008459C5"/>
    <w:rsid w:val="00850427"/>
    <w:rsid w:val="00854681"/>
    <w:rsid w:val="008607ED"/>
    <w:rsid w:val="008628C9"/>
    <w:rsid w:val="008669C8"/>
    <w:rsid w:val="00870AB6"/>
    <w:rsid w:val="00871E6E"/>
    <w:rsid w:val="00872D73"/>
    <w:rsid w:val="00875E98"/>
    <w:rsid w:val="00892A0F"/>
    <w:rsid w:val="00894616"/>
    <w:rsid w:val="00896FD1"/>
    <w:rsid w:val="008A68FF"/>
    <w:rsid w:val="008B7C08"/>
    <w:rsid w:val="008C0160"/>
    <w:rsid w:val="008C2BFD"/>
    <w:rsid w:val="008C4F79"/>
    <w:rsid w:val="008C5215"/>
    <w:rsid w:val="008D20F5"/>
    <w:rsid w:val="008D2433"/>
    <w:rsid w:val="008D2D63"/>
    <w:rsid w:val="008D3064"/>
    <w:rsid w:val="008D4C60"/>
    <w:rsid w:val="008D534A"/>
    <w:rsid w:val="008E65E9"/>
    <w:rsid w:val="008F5D20"/>
    <w:rsid w:val="008F7E09"/>
    <w:rsid w:val="008F7FA0"/>
    <w:rsid w:val="00900107"/>
    <w:rsid w:val="00907640"/>
    <w:rsid w:val="009147F4"/>
    <w:rsid w:val="00927B97"/>
    <w:rsid w:val="009308FC"/>
    <w:rsid w:val="0093229B"/>
    <w:rsid w:val="00932615"/>
    <w:rsid w:val="00932DA5"/>
    <w:rsid w:val="0093723A"/>
    <w:rsid w:val="00937918"/>
    <w:rsid w:val="00943844"/>
    <w:rsid w:val="00944341"/>
    <w:rsid w:val="00945E1D"/>
    <w:rsid w:val="00964B08"/>
    <w:rsid w:val="00964CA5"/>
    <w:rsid w:val="009731C5"/>
    <w:rsid w:val="00975186"/>
    <w:rsid w:val="00980D49"/>
    <w:rsid w:val="00991E40"/>
    <w:rsid w:val="00992F7A"/>
    <w:rsid w:val="00993454"/>
    <w:rsid w:val="009A2DEA"/>
    <w:rsid w:val="009A6C2D"/>
    <w:rsid w:val="009A6D83"/>
    <w:rsid w:val="009A7ACE"/>
    <w:rsid w:val="009A7EAB"/>
    <w:rsid w:val="009B0A76"/>
    <w:rsid w:val="009B3625"/>
    <w:rsid w:val="009B682D"/>
    <w:rsid w:val="009B7238"/>
    <w:rsid w:val="009B76D8"/>
    <w:rsid w:val="009C0AC5"/>
    <w:rsid w:val="009C1BA7"/>
    <w:rsid w:val="009D2F51"/>
    <w:rsid w:val="009D659F"/>
    <w:rsid w:val="009D69E6"/>
    <w:rsid w:val="009E090C"/>
    <w:rsid w:val="009E13AE"/>
    <w:rsid w:val="009E1DEB"/>
    <w:rsid w:val="009E4DDE"/>
    <w:rsid w:val="009E6118"/>
    <w:rsid w:val="009E78C1"/>
    <w:rsid w:val="009F2153"/>
    <w:rsid w:val="009F3285"/>
    <w:rsid w:val="009F3331"/>
    <w:rsid w:val="00A0443F"/>
    <w:rsid w:val="00A06089"/>
    <w:rsid w:val="00A07AB2"/>
    <w:rsid w:val="00A119A2"/>
    <w:rsid w:val="00A210D6"/>
    <w:rsid w:val="00A2204F"/>
    <w:rsid w:val="00A22BAD"/>
    <w:rsid w:val="00A25F4A"/>
    <w:rsid w:val="00A267E5"/>
    <w:rsid w:val="00A348BC"/>
    <w:rsid w:val="00A429B8"/>
    <w:rsid w:val="00A44437"/>
    <w:rsid w:val="00A44C74"/>
    <w:rsid w:val="00A47367"/>
    <w:rsid w:val="00A51F5D"/>
    <w:rsid w:val="00A54589"/>
    <w:rsid w:val="00A54F55"/>
    <w:rsid w:val="00A55D71"/>
    <w:rsid w:val="00A66202"/>
    <w:rsid w:val="00A672D3"/>
    <w:rsid w:val="00A675E4"/>
    <w:rsid w:val="00A73304"/>
    <w:rsid w:val="00A74C0D"/>
    <w:rsid w:val="00A817D0"/>
    <w:rsid w:val="00A81AD9"/>
    <w:rsid w:val="00A83A59"/>
    <w:rsid w:val="00A86FF2"/>
    <w:rsid w:val="00A91310"/>
    <w:rsid w:val="00AA62AB"/>
    <w:rsid w:val="00AA6B81"/>
    <w:rsid w:val="00AB2A68"/>
    <w:rsid w:val="00AB750E"/>
    <w:rsid w:val="00AC1E0C"/>
    <w:rsid w:val="00AC1E14"/>
    <w:rsid w:val="00AC1F6E"/>
    <w:rsid w:val="00AC2C28"/>
    <w:rsid w:val="00AD1C95"/>
    <w:rsid w:val="00AD2DBF"/>
    <w:rsid w:val="00AD6E1D"/>
    <w:rsid w:val="00AE3F66"/>
    <w:rsid w:val="00AE550D"/>
    <w:rsid w:val="00AE57D6"/>
    <w:rsid w:val="00AE6E2C"/>
    <w:rsid w:val="00B0227A"/>
    <w:rsid w:val="00B02B87"/>
    <w:rsid w:val="00B079B2"/>
    <w:rsid w:val="00B07CA9"/>
    <w:rsid w:val="00B27001"/>
    <w:rsid w:val="00B31819"/>
    <w:rsid w:val="00B3432E"/>
    <w:rsid w:val="00B40915"/>
    <w:rsid w:val="00B432B8"/>
    <w:rsid w:val="00B43B9E"/>
    <w:rsid w:val="00B4458D"/>
    <w:rsid w:val="00B506BA"/>
    <w:rsid w:val="00B53E8E"/>
    <w:rsid w:val="00B554D4"/>
    <w:rsid w:val="00B60EA5"/>
    <w:rsid w:val="00B6397C"/>
    <w:rsid w:val="00B80509"/>
    <w:rsid w:val="00B809CA"/>
    <w:rsid w:val="00B835D6"/>
    <w:rsid w:val="00B87D77"/>
    <w:rsid w:val="00B927E9"/>
    <w:rsid w:val="00BA13BC"/>
    <w:rsid w:val="00BA5BEF"/>
    <w:rsid w:val="00BB17DA"/>
    <w:rsid w:val="00BB2E6D"/>
    <w:rsid w:val="00BB3D01"/>
    <w:rsid w:val="00BB770F"/>
    <w:rsid w:val="00BB78F9"/>
    <w:rsid w:val="00BC64AB"/>
    <w:rsid w:val="00BD6DCC"/>
    <w:rsid w:val="00BE1A9D"/>
    <w:rsid w:val="00BE2300"/>
    <w:rsid w:val="00C00D81"/>
    <w:rsid w:val="00C01494"/>
    <w:rsid w:val="00C028C8"/>
    <w:rsid w:val="00C05A89"/>
    <w:rsid w:val="00C06AA7"/>
    <w:rsid w:val="00C112FA"/>
    <w:rsid w:val="00C126BD"/>
    <w:rsid w:val="00C147F0"/>
    <w:rsid w:val="00C16628"/>
    <w:rsid w:val="00C2431D"/>
    <w:rsid w:val="00C246D4"/>
    <w:rsid w:val="00C25E39"/>
    <w:rsid w:val="00C37C4A"/>
    <w:rsid w:val="00C40EE5"/>
    <w:rsid w:val="00C472A4"/>
    <w:rsid w:val="00C475F2"/>
    <w:rsid w:val="00C5528D"/>
    <w:rsid w:val="00C5563F"/>
    <w:rsid w:val="00C56E05"/>
    <w:rsid w:val="00C61C54"/>
    <w:rsid w:val="00C65A49"/>
    <w:rsid w:val="00C70C46"/>
    <w:rsid w:val="00C72991"/>
    <w:rsid w:val="00C72F25"/>
    <w:rsid w:val="00C73229"/>
    <w:rsid w:val="00C76036"/>
    <w:rsid w:val="00C76C2D"/>
    <w:rsid w:val="00C814FD"/>
    <w:rsid w:val="00C82290"/>
    <w:rsid w:val="00C82FB6"/>
    <w:rsid w:val="00C87780"/>
    <w:rsid w:val="00C87CEE"/>
    <w:rsid w:val="00C97D1C"/>
    <w:rsid w:val="00CA00CB"/>
    <w:rsid w:val="00CA2108"/>
    <w:rsid w:val="00CA2840"/>
    <w:rsid w:val="00CA4824"/>
    <w:rsid w:val="00CA4D12"/>
    <w:rsid w:val="00CA554F"/>
    <w:rsid w:val="00CA588B"/>
    <w:rsid w:val="00CA6D69"/>
    <w:rsid w:val="00CA77EA"/>
    <w:rsid w:val="00CB52B7"/>
    <w:rsid w:val="00CB5B01"/>
    <w:rsid w:val="00CC66CA"/>
    <w:rsid w:val="00CC7767"/>
    <w:rsid w:val="00CD0142"/>
    <w:rsid w:val="00CD0AFC"/>
    <w:rsid w:val="00CD4C47"/>
    <w:rsid w:val="00CD6A42"/>
    <w:rsid w:val="00CE0C16"/>
    <w:rsid w:val="00CE3530"/>
    <w:rsid w:val="00CF2E75"/>
    <w:rsid w:val="00CF3B7C"/>
    <w:rsid w:val="00CF5B52"/>
    <w:rsid w:val="00D013CF"/>
    <w:rsid w:val="00D05191"/>
    <w:rsid w:val="00D14AEC"/>
    <w:rsid w:val="00D15EC2"/>
    <w:rsid w:val="00D16403"/>
    <w:rsid w:val="00D2508B"/>
    <w:rsid w:val="00D3030F"/>
    <w:rsid w:val="00D34A5B"/>
    <w:rsid w:val="00D35D70"/>
    <w:rsid w:val="00D404E6"/>
    <w:rsid w:val="00D43ECF"/>
    <w:rsid w:val="00D46BE2"/>
    <w:rsid w:val="00D508E7"/>
    <w:rsid w:val="00D51030"/>
    <w:rsid w:val="00D6173D"/>
    <w:rsid w:val="00D6255A"/>
    <w:rsid w:val="00D62AED"/>
    <w:rsid w:val="00D636DB"/>
    <w:rsid w:val="00D74258"/>
    <w:rsid w:val="00D92C5A"/>
    <w:rsid w:val="00D94DC8"/>
    <w:rsid w:val="00D95F26"/>
    <w:rsid w:val="00DA0431"/>
    <w:rsid w:val="00DA2A43"/>
    <w:rsid w:val="00DA4B6F"/>
    <w:rsid w:val="00DA6EDB"/>
    <w:rsid w:val="00DB347B"/>
    <w:rsid w:val="00DC57C0"/>
    <w:rsid w:val="00DC625E"/>
    <w:rsid w:val="00DC6DA0"/>
    <w:rsid w:val="00DE30C2"/>
    <w:rsid w:val="00DE7A47"/>
    <w:rsid w:val="00DF1A82"/>
    <w:rsid w:val="00E020E6"/>
    <w:rsid w:val="00E03B8C"/>
    <w:rsid w:val="00E07CE7"/>
    <w:rsid w:val="00E11D81"/>
    <w:rsid w:val="00E13EF4"/>
    <w:rsid w:val="00E143F7"/>
    <w:rsid w:val="00E162BF"/>
    <w:rsid w:val="00E21B58"/>
    <w:rsid w:val="00E24257"/>
    <w:rsid w:val="00E26770"/>
    <w:rsid w:val="00E26C29"/>
    <w:rsid w:val="00E328F0"/>
    <w:rsid w:val="00E33F71"/>
    <w:rsid w:val="00E40A31"/>
    <w:rsid w:val="00E40ACF"/>
    <w:rsid w:val="00E418AF"/>
    <w:rsid w:val="00E46106"/>
    <w:rsid w:val="00E479D6"/>
    <w:rsid w:val="00E509B9"/>
    <w:rsid w:val="00E53FFA"/>
    <w:rsid w:val="00E60481"/>
    <w:rsid w:val="00E656EC"/>
    <w:rsid w:val="00E657CA"/>
    <w:rsid w:val="00E7473D"/>
    <w:rsid w:val="00E76777"/>
    <w:rsid w:val="00E90127"/>
    <w:rsid w:val="00E905CA"/>
    <w:rsid w:val="00E9242F"/>
    <w:rsid w:val="00E92E5A"/>
    <w:rsid w:val="00E969AA"/>
    <w:rsid w:val="00EA1C0A"/>
    <w:rsid w:val="00EA55BD"/>
    <w:rsid w:val="00EA6BEF"/>
    <w:rsid w:val="00EB0E92"/>
    <w:rsid w:val="00EB11BE"/>
    <w:rsid w:val="00EC0BF3"/>
    <w:rsid w:val="00EC1422"/>
    <w:rsid w:val="00EC2C90"/>
    <w:rsid w:val="00ED149A"/>
    <w:rsid w:val="00ED3522"/>
    <w:rsid w:val="00ED6969"/>
    <w:rsid w:val="00EE0FE9"/>
    <w:rsid w:val="00EE308B"/>
    <w:rsid w:val="00EE3EEE"/>
    <w:rsid w:val="00EF5624"/>
    <w:rsid w:val="00EF7A7B"/>
    <w:rsid w:val="00F04B22"/>
    <w:rsid w:val="00F07893"/>
    <w:rsid w:val="00F11028"/>
    <w:rsid w:val="00F15537"/>
    <w:rsid w:val="00F33354"/>
    <w:rsid w:val="00F365CC"/>
    <w:rsid w:val="00F3706C"/>
    <w:rsid w:val="00F447DE"/>
    <w:rsid w:val="00F46294"/>
    <w:rsid w:val="00F522A8"/>
    <w:rsid w:val="00F52FD7"/>
    <w:rsid w:val="00F70AF8"/>
    <w:rsid w:val="00F71939"/>
    <w:rsid w:val="00F71CFA"/>
    <w:rsid w:val="00F71F85"/>
    <w:rsid w:val="00F7443D"/>
    <w:rsid w:val="00F761B2"/>
    <w:rsid w:val="00F770ED"/>
    <w:rsid w:val="00F809BA"/>
    <w:rsid w:val="00F81B28"/>
    <w:rsid w:val="00F90571"/>
    <w:rsid w:val="00F93AD6"/>
    <w:rsid w:val="00F960B6"/>
    <w:rsid w:val="00F97290"/>
    <w:rsid w:val="00F97628"/>
    <w:rsid w:val="00FA1CE6"/>
    <w:rsid w:val="00FB3149"/>
    <w:rsid w:val="00FD60F4"/>
    <w:rsid w:val="00FE425B"/>
    <w:rsid w:val="00FE562B"/>
    <w:rsid w:val="00FE5EA8"/>
    <w:rsid w:val="00FE67E9"/>
    <w:rsid w:val="00FF0F36"/>
    <w:rsid w:val="00FF333E"/>
    <w:rsid w:val="00FF59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link w:val="Char0"/>
    <w:uiPriority w:val="99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No Spacing"/>
    <w:uiPriority w:val="1"/>
    <w:qFormat/>
    <w:rsid w:val="00E46106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character" w:customStyle="1" w:styleId="Char0">
    <w:name w:val="نص حاشية سفلية Char"/>
    <w:basedOn w:val="a0"/>
    <w:link w:val="af3"/>
    <w:uiPriority w:val="99"/>
    <w:rsid w:val="00A81AD9"/>
    <w:rPr>
      <w:rFonts w:cs="Traditional Arabic"/>
      <w:color w:val="000000"/>
      <w:sz w:val="28"/>
      <w:szCs w:val="28"/>
      <w:lang w:eastAsia="ar-SA"/>
    </w:rPr>
  </w:style>
  <w:style w:type="character" w:styleId="afd">
    <w:name w:val="Emphasis"/>
    <w:basedOn w:val="a0"/>
    <w:qFormat/>
    <w:rsid w:val="00386403"/>
    <w:rPr>
      <w:i/>
      <w:iCs/>
    </w:rPr>
  </w:style>
  <w:style w:type="paragraph" w:styleId="afe">
    <w:name w:val="List Paragraph"/>
    <w:basedOn w:val="a"/>
    <w:uiPriority w:val="34"/>
    <w:qFormat/>
    <w:rsid w:val="00D34A5B"/>
    <w:pPr>
      <w:ind w:left="720"/>
      <w:contextualSpacing/>
    </w:pPr>
  </w:style>
  <w:style w:type="paragraph" w:styleId="aff">
    <w:name w:val="footer"/>
    <w:basedOn w:val="a"/>
    <w:link w:val="Char1"/>
    <w:uiPriority w:val="99"/>
    <w:rsid w:val="008D534A"/>
    <w:pPr>
      <w:tabs>
        <w:tab w:val="center" w:pos="4153"/>
        <w:tab w:val="right" w:pos="8306"/>
      </w:tabs>
    </w:pPr>
  </w:style>
  <w:style w:type="character" w:customStyle="1" w:styleId="Char1">
    <w:name w:val="تذييل صفحة Char"/>
    <w:basedOn w:val="a0"/>
    <w:link w:val="aff"/>
    <w:uiPriority w:val="99"/>
    <w:rsid w:val="008D534A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صفحة Char"/>
    <w:basedOn w:val="a0"/>
    <w:link w:val="a8"/>
    <w:uiPriority w:val="99"/>
    <w:rsid w:val="008D534A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506EF2160B546F88642F7657DCD8B48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69614D49-2FB4-40A0-B56E-AE67D1BE5F3F}"/>
      </w:docPartPr>
      <w:docPartBody>
        <w:p w:rsidR="00321B75" w:rsidRDefault="00D34A7C" w:rsidP="00D34A7C">
          <w:pPr>
            <w:pStyle w:val="D506EF2160B546F88642F7657DCD8B48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D34A7C"/>
    <w:rsid w:val="000C5FF1"/>
    <w:rsid w:val="000F0FD8"/>
    <w:rsid w:val="00163E46"/>
    <w:rsid w:val="00321B75"/>
    <w:rsid w:val="008F53FB"/>
    <w:rsid w:val="009658FA"/>
    <w:rsid w:val="00BA5BBD"/>
    <w:rsid w:val="00D34A7C"/>
    <w:rsid w:val="00D42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B7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506EF2160B546F88642F7657DCD8B48">
    <w:name w:val="D506EF2160B546F88642F7657DCD8B48"/>
    <w:rsid w:val="00D34A7C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2119</TotalTime>
  <Pages>5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آراء نافع رحمه الله مولى ابن عمر رضي الله عنهما الفقهية                         آراؤه في العبادات</vt:lpstr>
    </vt:vector>
  </TitlesOfParts>
  <Company/>
  <LinksUpToDate>false</LinksUpToDate>
  <CharactersWithSpaces>2701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آراء نافع رحمه الله مولى ابن عمر رضي الله عنهما الفقهية                         آراؤه في العبادات</dc:title>
  <dc:subject/>
  <dc:creator>raja</dc:creator>
  <cp:keywords/>
  <dc:description/>
  <cp:lastModifiedBy>win 7</cp:lastModifiedBy>
  <cp:revision>427</cp:revision>
  <cp:lastPrinted>2014-05-26T01:59:00Z</cp:lastPrinted>
  <dcterms:created xsi:type="dcterms:W3CDTF">2011-05-30T05:14:00Z</dcterms:created>
  <dcterms:modified xsi:type="dcterms:W3CDTF">2014-05-26T02:00:00Z</dcterms:modified>
</cp:coreProperties>
</file>