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1FB" w:rsidRPr="00787C22" w:rsidRDefault="00C071FB" w:rsidP="000763C9">
      <w:pPr>
        <w:spacing w:after="120"/>
        <w:rPr>
          <w:b/>
          <w:bCs/>
          <w:sz w:val="40"/>
          <w:szCs w:val="40"/>
        </w:rPr>
      </w:pPr>
      <w:r>
        <w:rPr>
          <w:rFonts w:hint="cs"/>
          <w:b/>
          <w:bCs/>
          <w:sz w:val="40"/>
          <w:szCs w:val="40"/>
          <w:rtl/>
        </w:rPr>
        <w:t>الفرع الرابع:</w:t>
      </w:r>
      <w:r w:rsidR="008678DD">
        <w:rPr>
          <w:rFonts w:hint="cs"/>
          <w:b/>
          <w:bCs/>
          <w:sz w:val="40"/>
          <w:szCs w:val="40"/>
          <w:rtl/>
        </w:rPr>
        <w:t xml:space="preserve"> </w:t>
      </w:r>
      <w:r>
        <w:rPr>
          <w:rFonts w:hint="cs"/>
          <w:b/>
          <w:bCs/>
          <w:sz w:val="40"/>
          <w:szCs w:val="40"/>
          <w:rtl/>
        </w:rPr>
        <w:t>حكم الاح</w:t>
      </w:r>
      <w:r w:rsidRPr="00985884">
        <w:rPr>
          <w:rFonts w:hint="cs"/>
          <w:b/>
          <w:bCs/>
          <w:sz w:val="40"/>
          <w:szCs w:val="40"/>
          <w:rtl/>
        </w:rPr>
        <w:t>تباء</w:t>
      </w:r>
      <w:r w:rsidRPr="008F0718">
        <w:rPr>
          <w:rFonts w:ascii="Traditional Arabic" w:hAnsi="Traditional Arabic"/>
          <w:sz w:val="40"/>
          <w:szCs w:val="40"/>
          <w:vertAlign w:val="superscript"/>
          <w:rtl/>
        </w:rPr>
        <w:t>(</w:t>
      </w:r>
      <w:r w:rsidRPr="008F0718">
        <w:rPr>
          <w:rFonts w:ascii="Traditional Arabic" w:hAnsi="Traditional Arabic"/>
          <w:sz w:val="40"/>
          <w:szCs w:val="40"/>
          <w:vertAlign w:val="superscript"/>
          <w:rtl/>
        </w:rPr>
        <w:footnoteReference w:id="2"/>
      </w:r>
      <w:r w:rsidRPr="008F0718">
        <w:rPr>
          <w:rFonts w:ascii="Traditional Arabic" w:hAnsi="Traditional Arabic"/>
          <w:sz w:val="40"/>
          <w:szCs w:val="40"/>
          <w:vertAlign w:val="superscript"/>
          <w:rtl/>
        </w:rPr>
        <w:t>)</w:t>
      </w:r>
      <w:r w:rsidRPr="00985884">
        <w:rPr>
          <w:rFonts w:hint="cs"/>
          <w:b/>
          <w:bCs/>
          <w:sz w:val="40"/>
          <w:szCs w:val="40"/>
          <w:rtl/>
        </w:rPr>
        <w:t xml:space="preserve"> </w:t>
      </w:r>
      <w:r>
        <w:rPr>
          <w:rFonts w:hint="cs"/>
          <w:b/>
          <w:bCs/>
          <w:sz w:val="40"/>
          <w:szCs w:val="40"/>
          <w:rtl/>
        </w:rPr>
        <w:t>حال</w:t>
      </w:r>
      <w:r w:rsidRPr="00985884">
        <w:rPr>
          <w:rFonts w:hint="cs"/>
          <w:b/>
          <w:bCs/>
          <w:sz w:val="40"/>
          <w:szCs w:val="40"/>
          <w:rtl/>
        </w:rPr>
        <w:t xml:space="preserve"> خطبة الإمام.</w:t>
      </w:r>
      <w:r w:rsidR="002605F0">
        <w:rPr>
          <w:rFonts w:hint="cs"/>
          <w:b/>
          <w:bCs/>
          <w:sz w:val="40"/>
          <w:szCs w:val="40"/>
          <w:rtl/>
        </w:rPr>
        <w:t xml:space="preserve"> </w:t>
      </w:r>
      <w:r>
        <w:rPr>
          <w:rFonts w:hint="cs"/>
          <w:b/>
          <w:bCs/>
          <w:sz w:val="40"/>
          <w:szCs w:val="40"/>
          <w:rtl/>
        </w:rPr>
        <w:t xml:space="preserve"> </w:t>
      </w:r>
    </w:p>
    <w:p w:rsidR="000354EA" w:rsidRPr="00A913F3" w:rsidRDefault="00C071FB" w:rsidP="00B402CB">
      <w:pPr>
        <w:spacing w:after="240"/>
        <w:rPr>
          <w:rtl/>
        </w:rPr>
      </w:pPr>
      <w:r w:rsidRPr="00A913F3">
        <w:rPr>
          <w:rFonts w:hint="cs"/>
          <w:rtl/>
        </w:rPr>
        <w:t>ذهب</w:t>
      </w:r>
      <w:r w:rsidR="00E27C67" w:rsidRPr="00A913F3">
        <w:rPr>
          <w:rFonts w:hint="eastAsia"/>
          <w:rtl/>
        </w:rPr>
        <w:t> </w:t>
      </w:r>
      <w:r w:rsidRPr="00A913F3">
        <w:rPr>
          <w:rFonts w:hint="cs"/>
          <w:rtl/>
        </w:rPr>
        <w:t>نافع</w:t>
      </w:r>
      <w:r w:rsidR="00E27C67" w:rsidRPr="00A913F3">
        <w:rPr>
          <w:rFonts w:hint="eastAsia"/>
          <w:rtl/>
        </w:rPr>
        <w:t> </w:t>
      </w:r>
      <w:r w:rsidRPr="00A913F3">
        <w:rPr>
          <w:rFonts w:hint="cs"/>
          <w:rtl/>
        </w:rPr>
        <w:t>رحمه</w:t>
      </w:r>
      <w:r w:rsidR="00E27C67" w:rsidRPr="00A913F3">
        <w:rPr>
          <w:rFonts w:hint="eastAsia"/>
          <w:rtl/>
        </w:rPr>
        <w:t> </w:t>
      </w:r>
      <w:r w:rsidRPr="00A913F3">
        <w:rPr>
          <w:rFonts w:hint="cs"/>
          <w:rtl/>
        </w:rPr>
        <w:t>الله</w:t>
      </w:r>
      <w:r w:rsidR="00E27C67" w:rsidRPr="00A913F3">
        <w:rPr>
          <w:rFonts w:hint="eastAsia"/>
          <w:rtl/>
        </w:rPr>
        <w:t> </w:t>
      </w:r>
      <w:r w:rsidR="00945550" w:rsidRPr="00A913F3">
        <w:rPr>
          <w:rFonts w:hint="cs"/>
          <w:rtl/>
        </w:rPr>
        <w:t xml:space="preserve">إلى </w:t>
      </w:r>
      <w:r w:rsidRPr="00A913F3">
        <w:rPr>
          <w:rFonts w:hint="cs"/>
          <w:rtl/>
        </w:rPr>
        <w:t>جواز</w:t>
      </w:r>
      <w:r w:rsidR="00E27C67" w:rsidRPr="00A913F3">
        <w:rPr>
          <w:rFonts w:hint="eastAsia"/>
          <w:rtl/>
        </w:rPr>
        <w:t> </w:t>
      </w:r>
      <w:r w:rsidRPr="00A913F3">
        <w:rPr>
          <w:rFonts w:hint="cs"/>
          <w:rtl/>
        </w:rPr>
        <w:t>الاحتباء</w:t>
      </w:r>
      <w:r w:rsidR="00E27C67" w:rsidRPr="00A913F3">
        <w:rPr>
          <w:rFonts w:hint="eastAsia"/>
          <w:rtl/>
        </w:rPr>
        <w:t> </w:t>
      </w:r>
      <w:r w:rsidRPr="00A913F3">
        <w:rPr>
          <w:rFonts w:hint="cs"/>
          <w:rtl/>
        </w:rPr>
        <w:t>في</w:t>
      </w:r>
      <w:r w:rsidR="00E27C67" w:rsidRPr="00A913F3">
        <w:rPr>
          <w:rFonts w:hint="eastAsia"/>
          <w:rtl/>
        </w:rPr>
        <w:t> </w:t>
      </w:r>
      <w:r w:rsidRPr="00A913F3">
        <w:rPr>
          <w:rFonts w:hint="cs"/>
          <w:rtl/>
        </w:rPr>
        <w:t>حال</w:t>
      </w:r>
      <w:r w:rsidR="00E27C67" w:rsidRPr="00A913F3">
        <w:rPr>
          <w:rFonts w:hint="eastAsia"/>
          <w:rtl/>
        </w:rPr>
        <w:t> </w:t>
      </w:r>
      <w:r w:rsidRPr="00A913F3">
        <w:rPr>
          <w:rFonts w:hint="cs"/>
          <w:rtl/>
        </w:rPr>
        <w:t>خطبة</w:t>
      </w:r>
      <w:r w:rsidR="00E27C67" w:rsidRPr="00A913F3">
        <w:rPr>
          <w:rFonts w:hint="eastAsia"/>
          <w:rtl/>
        </w:rPr>
        <w:t> </w:t>
      </w:r>
      <w:r w:rsidRPr="00A913F3">
        <w:rPr>
          <w:rFonts w:hint="cs"/>
          <w:rtl/>
        </w:rPr>
        <w:t>الإمام</w:t>
      </w:r>
      <w:r w:rsidRPr="008F0718">
        <w:rPr>
          <w:rFonts w:ascii="Traditional Arabic" w:hAnsi="Traditional Arabic"/>
          <w:vertAlign w:val="superscript"/>
          <w:rtl/>
        </w:rPr>
        <w:t>(</w:t>
      </w:r>
      <w:r w:rsidRPr="008F0718">
        <w:rPr>
          <w:rFonts w:ascii="Traditional Arabic" w:hAnsi="Traditional Arabic"/>
          <w:vertAlign w:val="superscript"/>
          <w:rtl/>
        </w:rPr>
        <w:footnoteReference w:id="3"/>
      </w:r>
      <w:r w:rsidRPr="008F0718">
        <w:rPr>
          <w:rFonts w:ascii="Traditional Arabic" w:hAnsi="Traditional Arabic"/>
          <w:vertAlign w:val="superscript"/>
          <w:rtl/>
        </w:rPr>
        <w:t>)</w:t>
      </w:r>
      <w:r w:rsidRPr="00A913F3">
        <w:rPr>
          <w:rFonts w:hint="cs"/>
          <w:rtl/>
        </w:rPr>
        <w:t>,</w:t>
      </w:r>
      <w:r w:rsidR="009D46CD">
        <w:rPr>
          <w:rFonts w:hint="cs"/>
          <w:rtl/>
        </w:rPr>
        <w:t xml:space="preserve"> </w:t>
      </w:r>
      <w:r w:rsidRPr="00A913F3">
        <w:rPr>
          <w:rFonts w:hint="cs"/>
          <w:rtl/>
        </w:rPr>
        <w:t>و</w:t>
      </w:r>
      <w:r w:rsidR="009D46CD">
        <w:rPr>
          <w:rFonts w:hint="cs"/>
          <w:rtl/>
        </w:rPr>
        <w:t xml:space="preserve"> </w:t>
      </w:r>
      <w:r w:rsidRPr="00A913F3">
        <w:rPr>
          <w:rFonts w:hint="cs"/>
          <w:rtl/>
        </w:rPr>
        <w:t>به</w:t>
      </w:r>
      <w:r w:rsidR="00E27C67" w:rsidRPr="00A913F3">
        <w:rPr>
          <w:rFonts w:hint="eastAsia"/>
          <w:rtl/>
        </w:rPr>
        <w:t> </w:t>
      </w:r>
      <w:r w:rsidR="00E042F4" w:rsidRPr="00A913F3">
        <w:rPr>
          <w:rFonts w:hint="cs"/>
          <w:rtl/>
        </w:rPr>
        <w:t xml:space="preserve">قال </w:t>
      </w:r>
      <w:r w:rsidR="00945550" w:rsidRPr="00A913F3">
        <w:rPr>
          <w:rFonts w:hint="cs"/>
          <w:rtl/>
        </w:rPr>
        <w:t>ا</w:t>
      </w:r>
      <w:r w:rsidRPr="00A913F3">
        <w:rPr>
          <w:rFonts w:hint="eastAsia"/>
          <w:rtl/>
        </w:rPr>
        <w:t>بن</w:t>
      </w:r>
      <w:r w:rsidR="00E27C67" w:rsidRPr="00A913F3">
        <w:rPr>
          <w:rtl/>
        </w:rPr>
        <w:t> </w:t>
      </w:r>
      <w:r w:rsidRPr="00A913F3">
        <w:rPr>
          <w:rFonts w:hint="eastAsia"/>
          <w:rtl/>
        </w:rPr>
        <w:t>عمر</w:t>
      </w:r>
      <w:r w:rsidR="00E042F4" w:rsidRPr="00A913F3">
        <w:rPr>
          <w:rFonts w:hint="cs"/>
          <w:rtl/>
        </w:rPr>
        <w:t xml:space="preserve"> </w:t>
      </w:r>
      <w:r w:rsidR="0068167A" w:rsidRPr="00A913F3">
        <w:rPr>
          <w:rFonts w:hint="cs"/>
          <w:rtl/>
        </w:rPr>
        <w:t xml:space="preserve"> رضي الله عنهما</w:t>
      </w:r>
      <w:r w:rsidRPr="00A913F3">
        <w:rPr>
          <w:rFonts w:hint="cs"/>
          <w:rtl/>
        </w:rPr>
        <w:t>,</w:t>
      </w:r>
      <w:r w:rsidR="0068167A" w:rsidRPr="00A913F3">
        <w:rPr>
          <w:rFonts w:hint="cs"/>
          <w:rtl/>
        </w:rPr>
        <w:t xml:space="preserve"> والقاضي</w:t>
      </w:r>
      <w:r w:rsidR="0068167A" w:rsidRPr="00A913F3">
        <w:rPr>
          <w:rFonts w:hint="eastAsia"/>
          <w:rtl/>
        </w:rPr>
        <w:t> </w:t>
      </w:r>
      <w:r w:rsidR="0068167A" w:rsidRPr="00A913F3">
        <w:rPr>
          <w:rFonts w:hint="cs"/>
          <w:rtl/>
        </w:rPr>
        <w:t>شريح,</w:t>
      </w:r>
      <w:r w:rsidR="009D46CD">
        <w:rPr>
          <w:rFonts w:hint="cs"/>
          <w:rtl/>
        </w:rPr>
        <w:t xml:space="preserve"> </w:t>
      </w:r>
      <w:r w:rsidR="0068167A" w:rsidRPr="00A913F3">
        <w:rPr>
          <w:rFonts w:hint="eastAsia"/>
          <w:rtl/>
        </w:rPr>
        <w:t>وابن</w:t>
      </w:r>
      <w:r w:rsidR="0068167A" w:rsidRPr="00A913F3">
        <w:rPr>
          <w:rtl/>
        </w:rPr>
        <w:t> </w:t>
      </w:r>
      <w:r w:rsidR="0068167A" w:rsidRPr="00A913F3">
        <w:rPr>
          <w:rFonts w:hint="eastAsia"/>
          <w:rtl/>
        </w:rPr>
        <w:t>المسيب</w:t>
      </w:r>
      <w:r w:rsidR="0068167A" w:rsidRPr="00A913F3">
        <w:rPr>
          <w:rFonts w:hint="cs"/>
          <w:rtl/>
        </w:rPr>
        <w:t>,</w:t>
      </w:r>
      <w:r w:rsidR="009D46CD">
        <w:rPr>
          <w:rFonts w:hint="cs"/>
          <w:rtl/>
        </w:rPr>
        <w:t xml:space="preserve"> </w:t>
      </w:r>
      <w:r w:rsidR="0068167A" w:rsidRPr="00A913F3">
        <w:rPr>
          <w:rFonts w:hint="eastAsia"/>
          <w:rtl/>
        </w:rPr>
        <w:t>وسالم</w:t>
      </w:r>
      <w:r w:rsidR="0068167A" w:rsidRPr="00A913F3">
        <w:rPr>
          <w:rtl/>
        </w:rPr>
        <w:t> </w:t>
      </w:r>
      <w:r w:rsidR="0068167A" w:rsidRPr="00A913F3">
        <w:rPr>
          <w:rFonts w:hint="eastAsia"/>
          <w:rtl/>
        </w:rPr>
        <w:t>بن</w:t>
      </w:r>
      <w:r w:rsidR="0068167A" w:rsidRPr="00A913F3">
        <w:rPr>
          <w:rtl/>
        </w:rPr>
        <w:t> </w:t>
      </w:r>
      <w:r w:rsidR="0068167A" w:rsidRPr="00A913F3">
        <w:rPr>
          <w:rFonts w:hint="eastAsia"/>
          <w:rtl/>
        </w:rPr>
        <w:t>عبد</w:t>
      </w:r>
      <w:r w:rsidR="0068167A" w:rsidRPr="00A913F3">
        <w:rPr>
          <w:rtl/>
        </w:rPr>
        <w:t> </w:t>
      </w:r>
      <w:r w:rsidR="0068167A" w:rsidRPr="00A913F3">
        <w:rPr>
          <w:rFonts w:hint="eastAsia"/>
          <w:rtl/>
        </w:rPr>
        <w:t>الله</w:t>
      </w:r>
      <w:r w:rsidR="0068167A" w:rsidRPr="00A913F3">
        <w:rPr>
          <w:rFonts w:hint="cs"/>
          <w:rtl/>
        </w:rPr>
        <w:t>,</w:t>
      </w:r>
      <w:r w:rsidR="009D46CD">
        <w:rPr>
          <w:rFonts w:hint="cs"/>
          <w:rtl/>
        </w:rPr>
        <w:t xml:space="preserve"> </w:t>
      </w:r>
      <w:r w:rsidR="0068167A" w:rsidRPr="00A913F3">
        <w:rPr>
          <w:rFonts w:hint="eastAsia"/>
          <w:rtl/>
        </w:rPr>
        <w:t>والحسن</w:t>
      </w:r>
      <w:r w:rsidR="0068167A" w:rsidRPr="00A913F3">
        <w:rPr>
          <w:rtl/>
        </w:rPr>
        <w:t> </w:t>
      </w:r>
      <w:r w:rsidR="0068167A" w:rsidRPr="00A913F3">
        <w:rPr>
          <w:rFonts w:hint="eastAsia"/>
          <w:rtl/>
        </w:rPr>
        <w:t>البصري</w:t>
      </w:r>
      <w:r w:rsidR="0068167A" w:rsidRPr="00A913F3">
        <w:rPr>
          <w:rFonts w:hint="cs"/>
          <w:rtl/>
        </w:rPr>
        <w:t>,</w:t>
      </w:r>
      <w:r w:rsidR="009D46CD">
        <w:rPr>
          <w:rFonts w:hint="cs"/>
          <w:rtl/>
        </w:rPr>
        <w:t xml:space="preserve"> </w:t>
      </w:r>
      <w:r w:rsidR="0068167A" w:rsidRPr="00A913F3">
        <w:rPr>
          <w:rFonts w:hint="cs"/>
          <w:rtl/>
        </w:rPr>
        <w:t xml:space="preserve">وابن </w:t>
      </w:r>
      <w:r w:rsidR="00322F29" w:rsidRPr="00A913F3">
        <w:rPr>
          <w:rFonts w:hint="cs"/>
          <w:rtl/>
        </w:rPr>
        <w:t>سيرين</w:t>
      </w:r>
      <w:r w:rsidR="001F7558">
        <w:rPr>
          <w:rFonts w:hint="cs"/>
          <w:rtl/>
        </w:rPr>
        <w:t xml:space="preserve"> </w:t>
      </w:r>
      <w:r w:rsidR="00322F29" w:rsidRPr="00A913F3">
        <w:rPr>
          <w:rFonts w:hint="cs"/>
          <w:rtl/>
        </w:rPr>
        <w:t>,</w:t>
      </w:r>
      <w:r w:rsidR="001F7558">
        <w:rPr>
          <w:rFonts w:hint="cs"/>
          <w:rtl/>
        </w:rPr>
        <w:t xml:space="preserve"> </w:t>
      </w:r>
      <w:r w:rsidR="00322F29" w:rsidRPr="00A913F3">
        <w:rPr>
          <w:rFonts w:hint="cs"/>
          <w:rtl/>
        </w:rPr>
        <w:t xml:space="preserve">و </w:t>
      </w:r>
      <w:r w:rsidRPr="00A913F3">
        <w:rPr>
          <w:rFonts w:hint="eastAsia"/>
          <w:rtl/>
        </w:rPr>
        <w:t>عطاء</w:t>
      </w:r>
      <w:r w:rsidR="001F7558">
        <w:rPr>
          <w:rFonts w:hint="cs"/>
          <w:rtl/>
        </w:rPr>
        <w:t xml:space="preserve"> </w:t>
      </w:r>
      <w:r w:rsidRPr="00A913F3">
        <w:rPr>
          <w:rFonts w:hint="cs"/>
          <w:rtl/>
        </w:rPr>
        <w:t>,</w:t>
      </w:r>
      <w:r w:rsidR="001F7558">
        <w:rPr>
          <w:rFonts w:hint="cs"/>
          <w:rtl/>
        </w:rPr>
        <w:t xml:space="preserve"> </w:t>
      </w:r>
      <w:r w:rsidR="00D7410B" w:rsidRPr="00A913F3">
        <w:rPr>
          <w:rFonts w:hint="eastAsia"/>
          <w:color w:val="auto"/>
          <w:rtl/>
        </w:rPr>
        <w:t>و</w:t>
      </w:r>
      <w:r w:rsidR="0068167A" w:rsidRPr="00A913F3">
        <w:rPr>
          <w:rFonts w:hint="eastAsia"/>
          <w:color w:val="auto"/>
          <w:rtl/>
        </w:rPr>
        <w:t xml:space="preserve"> عكرمة</w:t>
      </w:r>
      <w:r w:rsidR="0068167A" w:rsidRPr="00A913F3">
        <w:rPr>
          <w:color w:val="auto"/>
          <w:rtl/>
        </w:rPr>
        <w:t> </w:t>
      </w:r>
      <w:r w:rsidR="0068167A" w:rsidRPr="00A913F3">
        <w:rPr>
          <w:rFonts w:hint="eastAsia"/>
          <w:color w:val="auto"/>
          <w:rtl/>
        </w:rPr>
        <w:t>بن</w:t>
      </w:r>
      <w:r w:rsidR="0068167A" w:rsidRPr="00A913F3">
        <w:rPr>
          <w:color w:val="auto"/>
          <w:rtl/>
        </w:rPr>
        <w:t> </w:t>
      </w:r>
      <w:r w:rsidR="0068167A" w:rsidRPr="00A913F3">
        <w:rPr>
          <w:rFonts w:hint="eastAsia"/>
          <w:color w:val="auto"/>
          <w:rtl/>
        </w:rPr>
        <w:t>خالد</w:t>
      </w:r>
      <w:r w:rsidR="0068167A" w:rsidRPr="008F0718">
        <w:rPr>
          <w:rStyle w:val="ae"/>
          <w:rFonts w:ascii="Traditional Arabic" w:hAnsi="Traditional Arabic"/>
          <w:rtl/>
        </w:rPr>
        <w:t>(</w:t>
      </w:r>
      <w:r w:rsidR="0068167A" w:rsidRPr="008F0718">
        <w:rPr>
          <w:rStyle w:val="ae"/>
          <w:rFonts w:ascii="Traditional Arabic" w:hAnsi="Traditional Arabic"/>
          <w:rtl/>
        </w:rPr>
        <w:footnoteReference w:id="4"/>
      </w:r>
      <w:r w:rsidR="0068167A" w:rsidRPr="008F0718">
        <w:rPr>
          <w:rStyle w:val="ae"/>
          <w:rFonts w:ascii="Traditional Arabic" w:hAnsi="Traditional Arabic"/>
          <w:rtl/>
        </w:rPr>
        <w:t>)</w:t>
      </w:r>
      <w:r w:rsidR="001F7558">
        <w:rPr>
          <w:rFonts w:hint="cs"/>
          <w:color w:val="auto"/>
          <w:rtl/>
        </w:rPr>
        <w:t xml:space="preserve"> </w:t>
      </w:r>
      <w:r w:rsidR="0068167A" w:rsidRPr="00A913F3">
        <w:rPr>
          <w:rFonts w:hint="cs"/>
          <w:color w:val="auto"/>
          <w:rtl/>
        </w:rPr>
        <w:t>,</w:t>
      </w:r>
      <w:r w:rsidR="001F7558">
        <w:rPr>
          <w:rFonts w:hint="cs"/>
          <w:color w:val="auto"/>
          <w:rtl/>
        </w:rPr>
        <w:t xml:space="preserve"> </w:t>
      </w:r>
      <w:r w:rsidR="00725C9A" w:rsidRPr="00A913F3">
        <w:rPr>
          <w:rFonts w:hint="cs"/>
          <w:color w:val="auto"/>
          <w:rtl/>
        </w:rPr>
        <w:t>و</w:t>
      </w:r>
      <w:r w:rsidR="0068167A" w:rsidRPr="00A913F3">
        <w:rPr>
          <w:rFonts w:hint="eastAsia"/>
          <w:color w:val="auto"/>
          <w:rtl/>
        </w:rPr>
        <w:t>ال</w:t>
      </w:r>
      <w:r w:rsidR="0068167A" w:rsidRPr="00A913F3">
        <w:rPr>
          <w:rFonts w:hint="cs"/>
          <w:color w:val="auto"/>
          <w:rtl/>
        </w:rPr>
        <w:t>أ</w:t>
      </w:r>
      <w:r w:rsidR="0068167A" w:rsidRPr="00A913F3">
        <w:rPr>
          <w:rFonts w:hint="eastAsia"/>
          <w:color w:val="auto"/>
          <w:rtl/>
        </w:rPr>
        <w:t>وزاعي</w:t>
      </w:r>
      <w:r w:rsidR="001F7558">
        <w:rPr>
          <w:rFonts w:hint="cs"/>
          <w:color w:val="auto"/>
          <w:rtl/>
        </w:rPr>
        <w:t xml:space="preserve"> </w:t>
      </w:r>
      <w:r w:rsidR="0068167A" w:rsidRPr="00A913F3">
        <w:rPr>
          <w:rFonts w:hint="cs"/>
          <w:color w:val="auto"/>
          <w:rtl/>
        </w:rPr>
        <w:t>,</w:t>
      </w:r>
      <w:r w:rsidR="00CD6712">
        <w:rPr>
          <w:rFonts w:hint="cs"/>
          <w:color w:val="auto"/>
          <w:rtl/>
        </w:rPr>
        <w:t xml:space="preserve"> </w:t>
      </w:r>
      <w:r w:rsidR="0068167A" w:rsidRPr="00A913F3">
        <w:rPr>
          <w:rFonts w:hint="eastAsia"/>
          <w:color w:val="auto"/>
          <w:rtl/>
        </w:rPr>
        <w:t>والثوري</w:t>
      </w:r>
      <w:r w:rsidR="0068167A" w:rsidRPr="00A913F3">
        <w:rPr>
          <w:color w:val="auto"/>
          <w:vertAlign w:val="superscript"/>
          <w:rtl/>
        </w:rPr>
        <w:t> </w:t>
      </w:r>
      <w:r w:rsidR="0068167A" w:rsidRPr="008F0718">
        <w:rPr>
          <w:rFonts w:ascii="Traditional Arabic" w:hAnsi="Traditional Arabic"/>
          <w:vertAlign w:val="superscript"/>
          <w:rtl/>
        </w:rPr>
        <w:t>(</w:t>
      </w:r>
      <w:r w:rsidR="0068167A" w:rsidRPr="008F0718">
        <w:rPr>
          <w:rFonts w:ascii="Traditional Arabic" w:hAnsi="Traditional Arabic"/>
          <w:vertAlign w:val="superscript"/>
          <w:rtl/>
        </w:rPr>
        <w:footnoteReference w:id="5"/>
      </w:r>
      <w:r w:rsidR="0068167A" w:rsidRPr="008F0718">
        <w:rPr>
          <w:rFonts w:ascii="Traditional Arabic" w:hAnsi="Traditional Arabic"/>
          <w:vertAlign w:val="superscript"/>
          <w:rtl/>
        </w:rPr>
        <w:t>)</w:t>
      </w:r>
      <w:r w:rsidR="001F7558">
        <w:rPr>
          <w:rFonts w:hint="cs"/>
          <w:color w:val="auto"/>
          <w:rtl/>
        </w:rPr>
        <w:t xml:space="preserve"> </w:t>
      </w:r>
      <w:r w:rsidR="0068167A" w:rsidRPr="00A913F3">
        <w:rPr>
          <w:rFonts w:hint="cs"/>
          <w:color w:val="auto"/>
          <w:rtl/>
        </w:rPr>
        <w:t>,</w:t>
      </w:r>
      <w:r w:rsidR="001F7558">
        <w:rPr>
          <w:rFonts w:hint="cs"/>
          <w:color w:val="auto"/>
          <w:rtl/>
        </w:rPr>
        <w:t xml:space="preserve"> </w:t>
      </w:r>
      <w:r w:rsidR="0068167A" w:rsidRPr="00A913F3">
        <w:rPr>
          <w:rtl/>
        </w:rPr>
        <w:t>و</w:t>
      </w:r>
      <w:r w:rsidR="001F7558">
        <w:rPr>
          <w:rFonts w:hint="cs"/>
          <w:rtl/>
        </w:rPr>
        <w:t xml:space="preserve"> به قال</w:t>
      </w:r>
      <w:r w:rsidR="003C7C01">
        <w:rPr>
          <w:rFonts w:hint="cs"/>
          <w:rtl/>
        </w:rPr>
        <w:t xml:space="preserve"> </w:t>
      </w:r>
      <w:r w:rsidR="001F7558">
        <w:rPr>
          <w:rFonts w:hint="cs"/>
          <w:rtl/>
        </w:rPr>
        <w:t xml:space="preserve"> </w:t>
      </w:r>
      <w:r w:rsidR="000763C9">
        <w:rPr>
          <w:rFonts w:hint="cs"/>
          <w:spacing w:val="-4"/>
          <w:rtl/>
        </w:rPr>
        <w:t>الجمهور :</w:t>
      </w:r>
      <w:r w:rsidR="003C7C01" w:rsidRPr="00A913F3">
        <w:rPr>
          <w:rFonts w:hint="cs"/>
          <w:spacing w:val="-4"/>
          <w:rtl/>
        </w:rPr>
        <w:t xml:space="preserve"> الحنفية</w:t>
      </w:r>
      <w:r w:rsidR="003C7C01" w:rsidRPr="008F0718">
        <w:rPr>
          <w:rStyle w:val="ae"/>
          <w:rFonts w:ascii="Traditional Arabic" w:hAnsi="Traditional Arabic"/>
          <w:rtl/>
        </w:rPr>
        <w:t>(</w:t>
      </w:r>
      <w:r w:rsidR="003C7C01" w:rsidRPr="008F0718">
        <w:rPr>
          <w:rStyle w:val="ae"/>
          <w:rFonts w:ascii="Traditional Arabic" w:hAnsi="Traditional Arabic"/>
          <w:rtl/>
        </w:rPr>
        <w:footnoteReference w:id="6"/>
      </w:r>
      <w:r w:rsidR="003C7C01" w:rsidRPr="008F0718">
        <w:rPr>
          <w:rStyle w:val="ae"/>
          <w:rFonts w:ascii="Traditional Arabic" w:hAnsi="Traditional Arabic"/>
          <w:rtl/>
        </w:rPr>
        <w:t>)</w:t>
      </w:r>
      <w:r w:rsidR="003C7C01" w:rsidRPr="00A913F3">
        <w:rPr>
          <w:rFonts w:hint="cs"/>
          <w:spacing w:val="-4"/>
          <w:rtl/>
        </w:rPr>
        <w:t>,</w:t>
      </w:r>
      <w:r w:rsidR="001F7558">
        <w:rPr>
          <w:rFonts w:hint="cs"/>
          <w:rtl/>
        </w:rPr>
        <w:t xml:space="preserve"> </w:t>
      </w:r>
      <w:r w:rsidR="00DD2850">
        <w:rPr>
          <w:rFonts w:hint="cs"/>
          <w:rtl/>
        </w:rPr>
        <w:t>و</w:t>
      </w:r>
      <w:r w:rsidR="0068167A" w:rsidRPr="00A913F3">
        <w:rPr>
          <w:rFonts w:hint="cs"/>
          <w:rtl/>
        </w:rPr>
        <w:t xml:space="preserve"> المالكية</w:t>
      </w:r>
      <w:r w:rsidR="0068167A" w:rsidRPr="008F0718">
        <w:rPr>
          <w:rStyle w:val="ae"/>
          <w:rFonts w:ascii="Traditional Arabic" w:hAnsi="Traditional Arabic"/>
          <w:rtl/>
        </w:rPr>
        <w:t>(</w:t>
      </w:r>
      <w:r w:rsidR="0068167A" w:rsidRPr="008F0718">
        <w:rPr>
          <w:rStyle w:val="ae"/>
          <w:rFonts w:ascii="Traditional Arabic" w:hAnsi="Traditional Arabic"/>
          <w:rtl/>
        </w:rPr>
        <w:footnoteReference w:id="7"/>
      </w:r>
      <w:r w:rsidR="0068167A" w:rsidRPr="008F0718">
        <w:rPr>
          <w:rStyle w:val="ae"/>
          <w:rFonts w:ascii="Traditional Arabic" w:hAnsi="Traditional Arabic"/>
          <w:rtl/>
        </w:rPr>
        <w:t>)</w:t>
      </w:r>
      <w:r w:rsidR="0068167A" w:rsidRPr="00A913F3">
        <w:rPr>
          <w:rFonts w:hint="cs"/>
          <w:rtl/>
        </w:rPr>
        <w:t>,</w:t>
      </w:r>
      <w:r w:rsidR="009D46CD">
        <w:rPr>
          <w:rFonts w:hint="cs"/>
          <w:rtl/>
        </w:rPr>
        <w:t xml:space="preserve"> </w:t>
      </w:r>
      <w:r w:rsidR="00785E02">
        <w:rPr>
          <w:rFonts w:hint="cs"/>
          <w:rtl/>
        </w:rPr>
        <w:t>و</w:t>
      </w:r>
      <w:r w:rsidR="0068167A" w:rsidRPr="00A913F3">
        <w:rPr>
          <w:rFonts w:hint="cs"/>
          <w:rtl/>
        </w:rPr>
        <w:t xml:space="preserve"> الشافعية</w:t>
      </w:r>
      <w:r w:rsidR="0068167A" w:rsidRPr="008F0718">
        <w:rPr>
          <w:rStyle w:val="ae"/>
          <w:rFonts w:ascii="Traditional Arabic" w:hAnsi="Traditional Arabic"/>
          <w:rtl/>
        </w:rPr>
        <w:t>(</w:t>
      </w:r>
      <w:r w:rsidR="0068167A" w:rsidRPr="008F0718">
        <w:rPr>
          <w:rStyle w:val="ae"/>
          <w:rFonts w:ascii="Traditional Arabic" w:hAnsi="Traditional Arabic"/>
          <w:rtl/>
        </w:rPr>
        <w:footnoteReference w:id="8"/>
      </w:r>
      <w:r w:rsidR="0068167A" w:rsidRPr="008F0718">
        <w:rPr>
          <w:rStyle w:val="ae"/>
          <w:rFonts w:ascii="Traditional Arabic" w:hAnsi="Traditional Arabic"/>
          <w:rtl/>
        </w:rPr>
        <w:t>)</w:t>
      </w:r>
      <w:r w:rsidR="0068167A" w:rsidRPr="00A913F3">
        <w:rPr>
          <w:rFonts w:hint="cs"/>
          <w:rtl/>
        </w:rPr>
        <w:t>,</w:t>
      </w:r>
      <w:r w:rsidR="009D46CD">
        <w:rPr>
          <w:rFonts w:hint="cs"/>
          <w:rtl/>
        </w:rPr>
        <w:t xml:space="preserve"> </w:t>
      </w:r>
      <w:r w:rsidR="0068167A" w:rsidRPr="00A913F3">
        <w:rPr>
          <w:rFonts w:hint="cs"/>
          <w:rtl/>
        </w:rPr>
        <w:t>والحنابلة</w:t>
      </w:r>
      <w:r w:rsidR="0068167A" w:rsidRPr="008F0718">
        <w:rPr>
          <w:rFonts w:ascii="Traditional Arabic" w:hAnsi="Traditional Arabic"/>
          <w:vertAlign w:val="superscript"/>
          <w:rtl/>
        </w:rPr>
        <w:t>(</w:t>
      </w:r>
      <w:r w:rsidR="0068167A" w:rsidRPr="008F0718">
        <w:rPr>
          <w:rFonts w:ascii="Traditional Arabic" w:hAnsi="Traditional Arabic"/>
          <w:vertAlign w:val="superscript"/>
          <w:rtl/>
        </w:rPr>
        <w:footnoteReference w:id="9"/>
      </w:r>
      <w:r w:rsidR="0068167A" w:rsidRPr="008F0718">
        <w:rPr>
          <w:rFonts w:ascii="Traditional Arabic" w:hAnsi="Traditional Arabic"/>
          <w:vertAlign w:val="superscript"/>
          <w:rtl/>
        </w:rPr>
        <w:t>)</w:t>
      </w:r>
      <w:r w:rsidR="0068167A" w:rsidRPr="00A913F3">
        <w:rPr>
          <w:rFonts w:hint="cs"/>
          <w:rtl/>
        </w:rPr>
        <w:t>.</w:t>
      </w:r>
    </w:p>
    <w:p w:rsidR="00C071FB" w:rsidRPr="00A913F3" w:rsidRDefault="00F562C5" w:rsidP="001E25A6">
      <w:pPr>
        <w:spacing w:after="120"/>
        <w:rPr>
          <w:b/>
          <w:bCs/>
          <w:rtl/>
        </w:rPr>
      </w:pPr>
      <w:r w:rsidRPr="00A913F3">
        <w:rPr>
          <w:rFonts w:hint="cs"/>
          <w:b/>
          <w:bCs/>
          <w:rtl/>
        </w:rPr>
        <w:lastRenderedPageBreak/>
        <w:t>من أدلة هذا القول:</w:t>
      </w:r>
      <w:r w:rsidR="00080CDE">
        <w:rPr>
          <w:rFonts w:hint="cs"/>
          <w:b/>
          <w:bCs/>
          <w:rtl/>
        </w:rPr>
        <w:t xml:space="preserve"> </w:t>
      </w:r>
      <w:r w:rsidR="00F63396">
        <w:rPr>
          <w:rFonts w:hint="cs"/>
          <w:b/>
          <w:bCs/>
          <w:rtl/>
        </w:rPr>
        <w:t xml:space="preserve"> </w:t>
      </w:r>
    </w:p>
    <w:p w:rsidR="00F562C5" w:rsidRPr="00A913F3" w:rsidRDefault="00F562C5" w:rsidP="00C716E9">
      <w:pPr>
        <w:spacing w:after="120"/>
        <w:rPr>
          <w:rtl/>
        </w:rPr>
      </w:pPr>
      <w:r w:rsidRPr="00A913F3">
        <w:rPr>
          <w:rFonts w:hint="cs"/>
          <w:b/>
          <w:bCs/>
          <w:rtl/>
        </w:rPr>
        <w:t>1-</w:t>
      </w:r>
      <w:r w:rsidRPr="00A913F3">
        <w:rPr>
          <w:rFonts w:hint="cs"/>
          <w:rtl/>
        </w:rPr>
        <w:t xml:space="preserve"> </w:t>
      </w:r>
      <w:r w:rsidR="00556CF9" w:rsidRPr="00A913F3">
        <w:rPr>
          <w:rtl/>
        </w:rPr>
        <w:t>عن يعلى بن شد</w:t>
      </w:r>
      <w:r w:rsidR="00D7636D">
        <w:rPr>
          <w:rFonts w:hint="cs"/>
          <w:rtl/>
        </w:rPr>
        <w:t>ّ</w:t>
      </w:r>
      <w:r w:rsidR="00556CF9" w:rsidRPr="00A913F3">
        <w:rPr>
          <w:rtl/>
        </w:rPr>
        <w:t xml:space="preserve">اد بن </w:t>
      </w:r>
      <w:r w:rsidR="00556CF9" w:rsidRPr="00A913F3">
        <w:rPr>
          <w:rFonts w:hint="cs"/>
          <w:rtl/>
        </w:rPr>
        <w:t>أ</w:t>
      </w:r>
      <w:r w:rsidR="00C071FB" w:rsidRPr="00A913F3">
        <w:rPr>
          <w:rtl/>
        </w:rPr>
        <w:t>وس</w:t>
      </w:r>
      <w:r w:rsidR="007B15AF" w:rsidRPr="008F0718">
        <w:rPr>
          <w:rStyle w:val="ae"/>
          <w:rFonts w:ascii="Traditional Arabic" w:hAnsi="Traditional Arabic"/>
          <w:rtl/>
        </w:rPr>
        <w:t>(</w:t>
      </w:r>
      <w:r w:rsidR="007B15AF" w:rsidRPr="008F0718">
        <w:rPr>
          <w:rStyle w:val="ae"/>
          <w:rFonts w:ascii="Traditional Arabic" w:hAnsi="Traditional Arabic"/>
          <w:rtl/>
        </w:rPr>
        <w:footnoteReference w:id="10"/>
      </w:r>
      <w:r w:rsidR="007B15AF" w:rsidRPr="008F0718">
        <w:rPr>
          <w:rStyle w:val="ae"/>
          <w:rFonts w:ascii="Traditional Arabic" w:hAnsi="Traditional Arabic"/>
          <w:rtl/>
        </w:rPr>
        <w:t>)</w:t>
      </w:r>
      <w:r w:rsidR="00C071FB" w:rsidRPr="00A913F3">
        <w:rPr>
          <w:rtl/>
        </w:rPr>
        <w:t xml:space="preserve"> قال "شهدت مع معاوية</w:t>
      </w:r>
      <w:r w:rsidR="002051B7" w:rsidRPr="00A913F3">
        <w:sym w:font="AGA Arabesque" w:char="F074"/>
      </w:r>
      <w:r w:rsidR="00700072" w:rsidRPr="00A913F3">
        <w:t xml:space="preserve"> </w:t>
      </w:r>
      <w:r w:rsidR="00256A22">
        <w:rPr>
          <w:rtl/>
        </w:rPr>
        <w:t xml:space="preserve"> بيت المقدس فجمع بنا فنظرت</w:t>
      </w:r>
      <w:r w:rsidR="002051B7" w:rsidRPr="00A913F3">
        <w:rPr>
          <w:rtl/>
        </w:rPr>
        <w:t xml:space="preserve"> </w:t>
      </w:r>
      <w:r w:rsidR="00C071FB" w:rsidRPr="00A913F3">
        <w:rPr>
          <w:rFonts w:hint="cs"/>
          <w:rtl/>
        </w:rPr>
        <w:t>فإذا</w:t>
      </w:r>
      <w:r w:rsidR="00C071FB" w:rsidRPr="00A913F3">
        <w:rPr>
          <w:rtl/>
        </w:rPr>
        <w:t xml:space="preserve"> ج</w:t>
      </w:r>
      <w:r w:rsidR="004E3A09" w:rsidRPr="00A913F3">
        <w:rPr>
          <w:rFonts w:hint="cs"/>
          <w:rtl/>
        </w:rPr>
        <w:t>ُ</w:t>
      </w:r>
      <w:r w:rsidR="00C071FB" w:rsidRPr="00A913F3">
        <w:rPr>
          <w:rtl/>
        </w:rPr>
        <w:t xml:space="preserve">ل من في المسجد </w:t>
      </w:r>
      <w:r w:rsidR="00C071FB" w:rsidRPr="00A913F3">
        <w:rPr>
          <w:rFonts w:hint="cs"/>
          <w:rtl/>
        </w:rPr>
        <w:t>أصحاب</w:t>
      </w:r>
      <w:r w:rsidR="00C071FB" w:rsidRPr="00A913F3">
        <w:rPr>
          <w:rtl/>
        </w:rPr>
        <w:t xml:space="preserve"> النبي</w:t>
      </w:r>
      <w:r w:rsidR="002306A0">
        <w:rPr>
          <w:rFonts w:hint="cs"/>
          <w:rtl/>
        </w:rPr>
        <w:t xml:space="preserve"> </w:t>
      </w:r>
      <w:r w:rsidR="004E3A09" w:rsidRPr="00A913F3">
        <w:sym w:font="AGA Arabesque" w:char="F072"/>
      </w:r>
      <w:r w:rsidR="00C071FB" w:rsidRPr="00A913F3">
        <w:rPr>
          <w:rtl/>
        </w:rPr>
        <w:t xml:space="preserve"> فرايتهم محتبين </w:t>
      </w:r>
      <w:r w:rsidR="00C071FB" w:rsidRPr="00A913F3">
        <w:rPr>
          <w:rFonts w:hint="cs"/>
          <w:rtl/>
        </w:rPr>
        <w:t>والإمام</w:t>
      </w:r>
      <w:r w:rsidR="00C071FB" w:rsidRPr="00A913F3">
        <w:rPr>
          <w:rtl/>
        </w:rPr>
        <w:t xml:space="preserve"> يخطب</w:t>
      </w:r>
      <w:r w:rsidR="00C071FB" w:rsidRPr="008F0718">
        <w:rPr>
          <w:rFonts w:ascii="Traditional Arabic" w:hAnsi="Traditional Arabic"/>
          <w:vertAlign w:val="superscript"/>
          <w:rtl/>
        </w:rPr>
        <w:t>(</w:t>
      </w:r>
      <w:r w:rsidR="00C071FB" w:rsidRPr="008F0718">
        <w:rPr>
          <w:rFonts w:ascii="Traditional Arabic" w:hAnsi="Traditional Arabic"/>
          <w:vertAlign w:val="superscript"/>
          <w:rtl/>
        </w:rPr>
        <w:footnoteReference w:id="11"/>
      </w:r>
      <w:r w:rsidR="00C071FB" w:rsidRPr="008F0718">
        <w:rPr>
          <w:rFonts w:ascii="Traditional Arabic" w:hAnsi="Traditional Arabic"/>
          <w:vertAlign w:val="superscript"/>
          <w:rtl/>
        </w:rPr>
        <w:t>)</w:t>
      </w:r>
      <w:r w:rsidR="00C071FB" w:rsidRPr="00A913F3">
        <w:rPr>
          <w:rFonts w:hint="cs"/>
          <w:rtl/>
        </w:rPr>
        <w:t>.</w:t>
      </w:r>
    </w:p>
    <w:p w:rsidR="00C071FB" w:rsidRPr="00A913F3" w:rsidRDefault="00F562C5" w:rsidP="00C716E9">
      <w:pPr>
        <w:spacing w:after="120"/>
        <w:rPr>
          <w:b/>
          <w:bCs/>
          <w:rtl/>
        </w:rPr>
      </w:pPr>
      <w:r w:rsidRPr="00A913F3">
        <w:rPr>
          <w:rFonts w:hint="cs"/>
          <w:b/>
          <w:bCs/>
          <w:rtl/>
        </w:rPr>
        <w:t xml:space="preserve">2- </w:t>
      </w:r>
      <w:r w:rsidRPr="00A913F3">
        <w:rPr>
          <w:rFonts w:hint="eastAsia"/>
          <w:rtl/>
        </w:rPr>
        <w:t>عن</w:t>
      </w:r>
      <w:r w:rsidRPr="00A913F3">
        <w:rPr>
          <w:rtl/>
        </w:rPr>
        <w:t xml:space="preserve"> </w:t>
      </w:r>
      <w:r w:rsidRPr="00A913F3">
        <w:rPr>
          <w:rFonts w:hint="eastAsia"/>
          <w:rtl/>
        </w:rPr>
        <w:t>نافع،</w:t>
      </w:r>
      <w:r w:rsidRPr="00A913F3">
        <w:rPr>
          <w:rtl/>
        </w:rPr>
        <w:t xml:space="preserve"> </w:t>
      </w:r>
      <w:r w:rsidRPr="00A913F3">
        <w:rPr>
          <w:rFonts w:hint="eastAsia"/>
          <w:rtl/>
        </w:rPr>
        <w:t>عن</w:t>
      </w:r>
      <w:r w:rsidRPr="00A913F3">
        <w:rPr>
          <w:rtl/>
        </w:rPr>
        <w:t xml:space="preserve"> </w:t>
      </w:r>
      <w:r w:rsidRPr="00A913F3">
        <w:rPr>
          <w:rFonts w:hint="eastAsia"/>
          <w:rtl/>
        </w:rPr>
        <w:t>ابن</w:t>
      </w:r>
      <w:r w:rsidRPr="00A913F3">
        <w:rPr>
          <w:rtl/>
        </w:rPr>
        <w:t xml:space="preserve"> </w:t>
      </w:r>
      <w:r w:rsidRPr="00A913F3">
        <w:rPr>
          <w:rFonts w:hint="eastAsia"/>
          <w:rtl/>
        </w:rPr>
        <w:t>عمر</w:t>
      </w:r>
      <w:r w:rsidRPr="00A913F3">
        <w:rPr>
          <w:rFonts w:hint="cs"/>
          <w:rtl/>
        </w:rPr>
        <w:t xml:space="preserve"> رضي الله عنهما</w:t>
      </w:r>
      <w:r w:rsidRPr="00A913F3">
        <w:rPr>
          <w:rFonts w:hint="eastAsia"/>
          <w:rtl/>
        </w:rPr>
        <w:t>،</w:t>
      </w:r>
      <w:r w:rsidRPr="00A913F3">
        <w:rPr>
          <w:rtl/>
        </w:rPr>
        <w:t xml:space="preserve"> </w:t>
      </w:r>
      <w:r w:rsidRPr="00A913F3">
        <w:rPr>
          <w:rFonts w:hint="eastAsia"/>
          <w:rtl/>
        </w:rPr>
        <w:t>أنه</w:t>
      </w:r>
      <w:r w:rsidRPr="00A913F3">
        <w:rPr>
          <w:rtl/>
        </w:rPr>
        <w:t xml:space="preserve"> </w:t>
      </w:r>
      <w:r w:rsidRPr="00A913F3">
        <w:rPr>
          <w:rFonts w:hint="eastAsia"/>
          <w:rtl/>
        </w:rPr>
        <w:t>كان</w:t>
      </w:r>
      <w:r w:rsidRPr="00A913F3">
        <w:rPr>
          <w:rtl/>
        </w:rPr>
        <w:t xml:space="preserve"> </w:t>
      </w:r>
      <w:r w:rsidRPr="00A913F3">
        <w:rPr>
          <w:rFonts w:hint="eastAsia"/>
          <w:rtl/>
        </w:rPr>
        <w:t>يحتبي</w:t>
      </w:r>
      <w:r w:rsidRPr="00A913F3">
        <w:rPr>
          <w:rtl/>
        </w:rPr>
        <w:t xml:space="preserve"> </w:t>
      </w:r>
      <w:r w:rsidRPr="00A913F3">
        <w:rPr>
          <w:rFonts w:hint="eastAsia"/>
          <w:rtl/>
        </w:rPr>
        <w:t>والإمام</w:t>
      </w:r>
      <w:r w:rsidRPr="00A913F3">
        <w:rPr>
          <w:rtl/>
        </w:rPr>
        <w:t xml:space="preserve"> </w:t>
      </w:r>
      <w:r w:rsidRPr="00A913F3">
        <w:rPr>
          <w:rFonts w:hint="eastAsia"/>
          <w:rtl/>
        </w:rPr>
        <w:t>يخطب</w:t>
      </w:r>
      <w:r w:rsidRPr="008F0718">
        <w:rPr>
          <w:rStyle w:val="ae"/>
          <w:rFonts w:ascii="Traditional Arabic" w:hAnsi="Traditional Arabic"/>
          <w:rtl/>
        </w:rPr>
        <w:t>(</w:t>
      </w:r>
      <w:r w:rsidRPr="008F0718">
        <w:rPr>
          <w:rStyle w:val="ae"/>
          <w:rFonts w:ascii="Traditional Arabic" w:hAnsi="Traditional Arabic"/>
          <w:rtl/>
        </w:rPr>
        <w:footnoteReference w:id="12"/>
      </w:r>
      <w:r w:rsidRPr="008F0718">
        <w:rPr>
          <w:rStyle w:val="ae"/>
          <w:rFonts w:ascii="Traditional Arabic" w:hAnsi="Traditional Arabic"/>
          <w:rtl/>
        </w:rPr>
        <w:t>)</w:t>
      </w:r>
      <w:r w:rsidRPr="00A913F3">
        <w:rPr>
          <w:rFonts w:hint="cs"/>
          <w:rtl/>
        </w:rPr>
        <w:t>.</w:t>
      </w:r>
      <w:r w:rsidR="00C071FB" w:rsidRPr="00A913F3">
        <w:rPr>
          <w:b/>
          <w:bCs/>
          <w:rtl/>
        </w:rPr>
        <w:t xml:space="preserve"> </w:t>
      </w:r>
      <w:r w:rsidR="004E3A09" w:rsidRPr="00A913F3">
        <w:rPr>
          <w:b/>
          <w:bCs/>
          <w:rtl/>
        </w:rPr>
        <w:t xml:space="preserve"> </w:t>
      </w:r>
    </w:p>
    <w:p w:rsidR="00C071FB" w:rsidRDefault="00C071FB" w:rsidP="00C716E9">
      <w:pPr>
        <w:spacing w:after="120"/>
        <w:rPr>
          <w:b/>
          <w:bCs/>
          <w:rtl/>
        </w:rPr>
      </w:pPr>
      <w:r w:rsidRPr="00A913F3">
        <w:rPr>
          <w:rFonts w:hint="cs"/>
          <w:b/>
          <w:bCs/>
          <w:rtl/>
        </w:rPr>
        <w:t>وجه الاستدلال</w:t>
      </w:r>
      <w:r w:rsidR="003A53B1" w:rsidRPr="00A913F3">
        <w:rPr>
          <w:rFonts w:hint="cs"/>
          <w:rtl/>
        </w:rPr>
        <w:t>: دل</w:t>
      </w:r>
      <w:r w:rsidR="00D7636D">
        <w:rPr>
          <w:rFonts w:hint="cs"/>
          <w:rtl/>
        </w:rPr>
        <w:t>ّ</w:t>
      </w:r>
      <w:r w:rsidR="003A53B1" w:rsidRPr="00A913F3">
        <w:rPr>
          <w:rFonts w:hint="cs"/>
          <w:rtl/>
        </w:rPr>
        <w:t xml:space="preserve"> هذا</w:t>
      </w:r>
      <w:r w:rsidR="00447CEF" w:rsidRPr="00A913F3">
        <w:rPr>
          <w:rFonts w:hint="cs"/>
          <w:rtl/>
        </w:rPr>
        <w:t xml:space="preserve"> على أ</w:t>
      </w:r>
      <w:r w:rsidRPr="00A913F3">
        <w:rPr>
          <w:rFonts w:hint="cs"/>
          <w:rtl/>
        </w:rPr>
        <w:t>ن</w:t>
      </w:r>
      <w:r w:rsidR="00447CEF" w:rsidRPr="00A913F3">
        <w:rPr>
          <w:rFonts w:hint="cs"/>
          <w:rtl/>
        </w:rPr>
        <w:t xml:space="preserve"> هولاء الصحابة قد فعلوا </w:t>
      </w:r>
      <w:r w:rsidRPr="00A913F3">
        <w:rPr>
          <w:rFonts w:hint="cs"/>
          <w:rtl/>
        </w:rPr>
        <w:t xml:space="preserve">والإمام يخطب </w:t>
      </w:r>
      <w:r w:rsidR="005A7C19" w:rsidRPr="00A913F3">
        <w:rPr>
          <w:rFonts w:hint="cs"/>
          <w:rtl/>
        </w:rPr>
        <w:t>ولم ينقل عن أ</w:t>
      </w:r>
      <w:r w:rsidRPr="00A913F3">
        <w:rPr>
          <w:rFonts w:hint="cs"/>
          <w:rtl/>
        </w:rPr>
        <w:t>حد منهم خلاف ذلك فكان إجماعا</w:t>
      </w:r>
      <w:r w:rsidR="007B6EDB" w:rsidRPr="00A913F3">
        <w:rPr>
          <w:rFonts w:hint="cs"/>
          <w:rtl/>
        </w:rPr>
        <w:t>ً</w:t>
      </w:r>
      <w:r w:rsidRPr="00A913F3">
        <w:rPr>
          <w:rFonts w:hint="cs"/>
          <w:rtl/>
        </w:rPr>
        <w:t xml:space="preserve"> </w:t>
      </w:r>
      <w:r w:rsidRPr="008F0718">
        <w:rPr>
          <w:rFonts w:ascii="Traditional Arabic" w:hAnsi="Traditional Arabic"/>
          <w:vertAlign w:val="superscript"/>
          <w:rtl/>
        </w:rPr>
        <w:t>(</w:t>
      </w:r>
      <w:r w:rsidRPr="008F0718">
        <w:rPr>
          <w:rFonts w:ascii="Traditional Arabic" w:hAnsi="Traditional Arabic"/>
          <w:vertAlign w:val="superscript"/>
          <w:rtl/>
        </w:rPr>
        <w:footnoteReference w:id="13"/>
      </w:r>
      <w:r w:rsidRPr="008F0718">
        <w:rPr>
          <w:rFonts w:ascii="Traditional Arabic" w:hAnsi="Traditional Arabic"/>
          <w:vertAlign w:val="superscript"/>
          <w:rtl/>
        </w:rPr>
        <w:t>)</w:t>
      </w:r>
      <w:r w:rsidRPr="00A913F3">
        <w:rPr>
          <w:rFonts w:hint="cs"/>
          <w:rtl/>
        </w:rPr>
        <w:t>.</w:t>
      </w:r>
      <w:r w:rsidRPr="00A913F3">
        <w:rPr>
          <w:rtl/>
        </w:rPr>
        <w:t xml:space="preserve"> </w:t>
      </w:r>
    </w:p>
    <w:p w:rsidR="00E95DC9" w:rsidRPr="00A913F3" w:rsidRDefault="00E95DC9" w:rsidP="00C716E9">
      <w:pPr>
        <w:spacing w:after="120"/>
        <w:rPr>
          <w:b/>
          <w:bCs/>
        </w:rPr>
      </w:pPr>
      <w:r>
        <w:rPr>
          <w:rFonts w:hint="cs"/>
          <w:b/>
          <w:bCs/>
          <w:rtl/>
        </w:rPr>
        <w:t xml:space="preserve">3- </w:t>
      </w:r>
      <w:r w:rsidRPr="00E95DC9">
        <w:rPr>
          <w:rFonts w:hint="cs"/>
          <w:rtl/>
        </w:rPr>
        <w:t>ولأن ذلك معونة له على ما يريده من أمره فليفعل من ذلك ما وهو أرفق به</w:t>
      </w:r>
      <w:r w:rsidRPr="00E95DC9">
        <w:rPr>
          <w:rStyle w:val="ae"/>
          <w:rtl/>
        </w:rPr>
        <w:t>(</w:t>
      </w:r>
      <w:r>
        <w:rPr>
          <w:rStyle w:val="ae"/>
          <w:rtl/>
        </w:rPr>
        <w:footnoteReference w:id="14"/>
      </w:r>
      <w:r w:rsidRPr="00E95DC9">
        <w:rPr>
          <w:rStyle w:val="ae"/>
          <w:rtl/>
        </w:rPr>
        <w:t>)</w:t>
      </w:r>
      <w:r w:rsidRPr="00E95DC9">
        <w:rPr>
          <w:rFonts w:hint="cs"/>
          <w:rtl/>
        </w:rPr>
        <w:t>.</w:t>
      </w:r>
    </w:p>
    <w:p w:rsidR="00C071FB" w:rsidRPr="005465B4" w:rsidRDefault="00C071FB" w:rsidP="001E25A6">
      <w:pPr>
        <w:rPr>
          <w:rtl/>
        </w:rPr>
      </w:pPr>
      <w:r w:rsidRPr="005465B4">
        <w:rPr>
          <w:rFonts w:hint="cs"/>
          <w:b/>
          <w:bCs/>
          <w:rtl/>
        </w:rPr>
        <w:lastRenderedPageBreak/>
        <w:t>القول</w:t>
      </w:r>
      <w:r w:rsidR="00CA5603" w:rsidRPr="005465B4">
        <w:rPr>
          <w:rFonts w:hint="eastAsia"/>
          <w:b/>
          <w:bCs/>
          <w:rtl/>
        </w:rPr>
        <w:t> </w:t>
      </w:r>
      <w:r w:rsidR="0004192D" w:rsidRPr="005465B4">
        <w:rPr>
          <w:rFonts w:hint="cs"/>
          <w:b/>
          <w:bCs/>
          <w:rtl/>
        </w:rPr>
        <w:t>الآخر</w:t>
      </w:r>
      <w:r w:rsidR="00CA5603" w:rsidRPr="005465B4">
        <w:rPr>
          <w:rFonts w:hint="eastAsia"/>
          <w:b/>
          <w:bCs/>
          <w:rtl/>
        </w:rPr>
        <w:t> </w:t>
      </w:r>
      <w:r w:rsidR="0004192D" w:rsidRPr="005465B4">
        <w:rPr>
          <w:rFonts w:hint="cs"/>
          <w:b/>
          <w:bCs/>
          <w:rtl/>
        </w:rPr>
        <w:t>في</w:t>
      </w:r>
      <w:r w:rsidR="00CA5603" w:rsidRPr="005465B4">
        <w:rPr>
          <w:rFonts w:hint="eastAsia"/>
          <w:b/>
          <w:bCs/>
          <w:rtl/>
        </w:rPr>
        <w:t> </w:t>
      </w:r>
      <w:r w:rsidR="0004192D" w:rsidRPr="005465B4">
        <w:rPr>
          <w:rFonts w:hint="cs"/>
          <w:b/>
          <w:bCs/>
          <w:rtl/>
        </w:rPr>
        <w:t>المسألة</w:t>
      </w:r>
      <w:r w:rsidR="005465B4">
        <w:rPr>
          <w:rFonts w:hint="cs"/>
          <w:b/>
          <w:bCs/>
          <w:rtl/>
        </w:rPr>
        <w:t xml:space="preserve"> </w:t>
      </w:r>
      <w:r w:rsidRPr="005465B4">
        <w:rPr>
          <w:rFonts w:hint="cs"/>
          <w:b/>
          <w:bCs/>
          <w:rtl/>
        </w:rPr>
        <w:t>:</w:t>
      </w:r>
      <w:r w:rsidR="005465B4" w:rsidRPr="005465B4">
        <w:rPr>
          <w:rFonts w:hint="cs"/>
          <w:b/>
          <w:bCs/>
          <w:rtl/>
        </w:rPr>
        <w:t xml:space="preserve"> </w:t>
      </w:r>
      <w:r w:rsidRPr="005465B4">
        <w:rPr>
          <w:rtl/>
        </w:rPr>
        <w:t>كراهة</w:t>
      </w:r>
      <w:r w:rsidR="00CA5603" w:rsidRPr="005465B4">
        <w:rPr>
          <w:rtl/>
        </w:rPr>
        <w:t> </w:t>
      </w:r>
      <w:r w:rsidRPr="005465B4">
        <w:rPr>
          <w:rtl/>
        </w:rPr>
        <w:t>الاحتباء</w:t>
      </w:r>
      <w:r w:rsidR="00CA5603" w:rsidRPr="005465B4">
        <w:rPr>
          <w:rtl/>
        </w:rPr>
        <w:t> </w:t>
      </w:r>
      <w:r w:rsidRPr="005465B4">
        <w:rPr>
          <w:rFonts w:hint="cs"/>
          <w:rtl/>
        </w:rPr>
        <w:t>والإمام</w:t>
      </w:r>
      <w:r w:rsidR="00CA5603" w:rsidRPr="005465B4">
        <w:rPr>
          <w:rtl/>
        </w:rPr>
        <w:t> </w:t>
      </w:r>
      <w:r w:rsidRPr="005465B4">
        <w:rPr>
          <w:rtl/>
        </w:rPr>
        <w:t>يخطب</w:t>
      </w:r>
      <w:r w:rsidR="00CA5603" w:rsidRPr="005465B4">
        <w:rPr>
          <w:rtl/>
        </w:rPr>
        <w:t> </w:t>
      </w:r>
      <w:r w:rsidR="000B1237" w:rsidRPr="005465B4">
        <w:rPr>
          <w:rFonts w:hint="cs"/>
          <w:rtl/>
        </w:rPr>
        <w:t>روي</w:t>
      </w:r>
      <w:r w:rsidR="007B1959" w:rsidRPr="005465B4">
        <w:rPr>
          <w:rFonts w:hint="cs"/>
          <w:rtl/>
        </w:rPr>
        <w:t xml:space="preserve"> </w:t>
      </w:r>
      <w:r w:rsidR="005465B4">
        <w:rPr>
          <w:rFonts w:hint="cs"/>
          <w:rtl/>
        </w:rPr>
        <w:t>ذ</w:t>
      </w:r>
      <w:r w:rsidR="007B1959" w:rsidRPr="005465B4">
        <w:rPr>
          <w:rFonts w:hint="cs"/>
          <w:rtl/>
        </w:rPr>
        <w:t>لك</w:t>
      </w:r>
      <w:r w:rsidR="00CA5603" w:rsidRPr="005465B4">
        <w:rPr>
          <w:rFonts w:hint="eastAsia"/>
          <w:rtl/>
        </w:rPr>
        <w:t> </w:t>
      </w:r>
      <w:r w:rsidR="000B1237" w:rsidRPr="005465B4">
        <w:rPr>
          <w:rFonts w:hint="cs"/>
          <w:rtl/>
        </w:rPr>
        <w:t>عن</w:t>
      </w:r>
      <w:r w:rsidR="00CA5603" w:rsidRPr="005465B4">
        <w:rPr>
          <w:rFonts w:hint="eastAsia"/>
          <w:rtl/>
        </w:rPr>
        <w:t> </w:t>
      </w:r>
      <w:r w:rsidR="000B1237" w:rsidRPr="005465B4">
        <w:rPr>
          <w:rFonts w:hint="cs"/>
          <w:rtl/>
        </w:rPr>
        <w:t>عبادة</w:t>
      </w:r>
      <w:r w:rsidR="00CA5603" w:rsidRPr="005465B4">
        <w:rPr>
          <w:rFonts w:hint="eastAsia"/>
          <w:rtl/>
        </w:rPr>
        <w:t> </w:t>
      </w:r>
      <w:r w:rsidR="000B1237" w:rsidRPr="005465B4">
        <w:rPr>
          <w:rFonts w:hint="cs"/>
          <w:rtl/>
        </w:rPr>
        <w:t>بن</w:t>
      </w:r>
      <w:r w:rsidR="005465B4" w:rsidRPr="005465B4">
        <w:rPr>
          <w:rFonts w:hint="cs"/>
          <w:rtl/>
        </w:rPr>
        <w:t xml:space="preserve"> </w:t>
      </w:r>
      <w:r w:rsidR="00CA5603" w:rsidRPr="005465B4">
        <w:rPr>
          <w:rFonts w:hint="eastAsia"/>
          <w:rtl/>
        </w:rPr>
        <w:t> </w:t>
      </w:r>
      <w:r w:rsidR="000B1237" w:rsidRPr="005465B4">
        <w:rPr>
          <w:rFonts w:hint="cs"/>
          <w:rtl/>
        </w:rPr>
        <w:t>نسي</w:t>
      </w:r>
      <w:r w:rsidR="005465B4" w:rsidRPr="005465B4">
        <w:rPr>
          <w:rFonts w:hint="cs"/>
          <w:rtl/>
        </w:rPr>
        <w:t xml:space="preserve"> </w:t>
      </w:r>
      <w:r w:rsidR="0021001C" w:rsidRPr="005465B4">
        <w:rPr>
          <w:rStyle w:val="ae"/>
          <w:rFonts w:ascii="Traditional Arabic" w:hAnsi="Traditional Arabic"/>
          <w:rtl/>
        </w:rPr>
        <w:t>(</w:t>
      </w:r>
      <w:r w:rsidR="0021001C" w:rsidRPr="005465B4">
        <w:rPr>
          <w:rStyle w:val="ae"/>
          <w:rFonts w:ascii="Traditional Arabic" w:hAnsi="Traditional Arabic"/>
          <w:rtl/>
        </w:rPr>
        <w:footnoteReference w:id="15"/>
      </w:r>
      <w:r w:rsidR="0021001C" w:rsidRPr="005465B4">
        <w:rPr>
          <w:rStyle w:val="ae"/>
          <w:rFonts w:ascii="Traditional Arabic" w:hAnsi="Traditional Arabic"/>
          <w:rtl/>
        </w:rPr>
        <w:t>)</w:t>
      </w:r>
      <w:r w:rsidR="000B1237" w:rsidRPr="005465B4">
        <w:rPr>
          <w:rFonts w:hint="cs"/>
          <w:rtl/>
        </w:rPr>
        <w:t>,</w:t>
      </w:r>
      <w:r w:rsidR="005465B4" w:rsidRPr="005465B4">
        <w:rPr>
          <w:rFonts w:hint="cs"/>
          <w:rtl/>
        </w:rPr>
        <w:t xml:space="preserve"> </w:t>
      </w:r>
      <w:r w:rsidR="00287BE2" w:rsidRPr="005465B4">
        <w:rPr>
          <w:rFonts w:hint="cs"/>
          <w:rtl/>
        </w:rPr>
        <w:t>و</w:t>
      </w:r>
      <w:r w:rsidR="005465B4" w:rsidRPr="005465B4">
        <w:rPr>
          <w:rFonts w:hint="cs"/>
          <w:rtl/>
        </w:rPr>
        <w:t xml:space="preserve"> </w:t>
      </w:r>
      <w:r w:rsidR="00287BE2" w:rsidRPr="005465B4">
        <w:rPr>
          <w:rFonts w:hint="cs"/>
          <w:rtl/>
        </w:rPr>
        <w:t>مكحول,</w:t>
      </w:r>
      <w:r w:rsidR="00AD69B8" w:rsidRPr="005465B4">
        <w:rPr>
          <w:rFonts w:hint="cs"/>
          <w:rtl/>
        </w:rPr>
        <w:t xml:space="preserve"> </w:t>
      </w:r>
      <w:r w:rsidRPr="005465B4">
        <w:rPr>
          <w:rFonts w:hint="cs"/>
          <w:rtl/>
        </w:rPr>
        <w:t>وعطاء</w:t>
      </w:r>
      <w:r w:rsidR="000B1237" w:rsidRPr="005465B4">
        <w:rPr>
          <w:rFonts w:hint="cs"/>
          <w:rtl/>
        </w:rPr>
        <w:t>,</w:t>
      </w:r>
      <w:r w:rsidRPr="005465B4">
        <w:rPr>
          <w:rFonts w:hint="cs"/>
          <w:rtl/>
        </w:rPr>
        <w:t xml:space="preserve"> والحسن</w:t>
      </w:r>
      <w:r w:rsidRPr="005465B4">
        <w:rPr>
          <w:rFonts w:ascii="Traditional Arabic" w:hAnsi="Traditional Arabic"/>
          <w:vertAlign w:val="superscript"/>
          <w:rtl/>
        </w:rPr>
        <w:t>(</w:t>
      </w:r>
      <w:r w:rsidRPr="005465B4">
        <w:rPr>
          <w:rFonts w:ascii="Traditional Arabic" w:hAnsi="Traditional Arabic"/>
          <w:vertAlign w:val="superscript"/>
          <w:rtl/>
        </w:rPr>
        <w:footnoteReference w:id="16"/>
      </w:r>
      <w:r w:rsidRPr="005465B4">
        <w:rPr>
          <w:rFonts w:ascii="Traditional Arabic" w:hAnsi="Traditional Arabic"/>
          <w:vertAlign w:val="superscript"/>
          <w:rtl/>
        </w:rPr>
        <w:t>)</w:t>
      </w:r>
      <w:r w:rsidR="000B1237" w:rsidRPr="005465B4">
        <w:rPr>
          <w:rFonts w:hint="cs"/>
          <w:rtl/>
        </w:rPr>
        <w:t>,</w:t>
      </w:r>
      <w:r w:rsidR="005465B4" w:rsidRPr="005465B4">
        <w:rPr>
          <w:rFonts w:hint="cs"/>
          <w:rtl/>
        </w:rPr>
        <w:t xml:space="preserve"> </w:t>
      </w:r>
      <w:r w:rsidR="009523BD" w:rsidRPr="005465B4">
        <w:rPr>
          <w:rFonts w:hint="cs"/>
          <w:rtl/>
        </w:rPr>
        <w:t>و</w:t>
      </w:r>
      <w:r w:rsidR="00785E02" w:rsidRPr="005465B4">
        <w:rPr>
          <w:rFonts w:hint="cs"/>
          <w:rtl/>
        </w:rPr>
        <w:t xml:space="preserve"> بعض </w:t>
      </w:r>
      <w:r w:rsidRPr="005465B4">
        <w:rPr>
          <w:rFonts w:hint="cs"/>
          <w:rtl/>
        </w:rPr>
        <w:t>الشافعية</w:t>
      </w:r>
      <w:r w:rsidRPr="005465B4">
        <w:rPr>
          <w:rFonts w:ascii="Traditional Arabic" w:hAnsi="Traditional Arabic"/>
          <w:vertAlign w:val="superscript"/>
          <w:rtl/>
        </w:rPr>
        <w:t>(</w:t>
      </w:r>
      <w:r w:rsidRPr="005465B4">
        <w:rPr>
          <w:rFonts w:ascii="Traditional Arabic" w:hAnsi="Traditional Arabic"/>
          <w:vertAlign w:val="superscript"/>
          <w:rtl/>
        </w:rPr>
        <w:footnoteReference w:id="17"/>
      </w:r>
      <w:r w:rsidRPr="005465B4">
        <w:rPr>
          <w:rFonts w:ascii="Traditional Arabic" w:hAnsi="Traditional Arabic"/>
          <w:vertAlign w:val="superscript"/>
          <w:rtl/>
        </w:rPr>
        <w:t>)</w:t>
      </w:r>
      <w:r w:rsidR="0058662D" w:rsidRPr="005465B4">
        <w:rPr>
          <w:rFonts w:hint="cs"/>
          <w:rtl/>
        </w:rPr>
        <w:t>.</w:t>
      </w:r>
    </w:p>
    <w:p w:rsidR="00C071FB" w:rsidRPr="00A913F3" w:rsidRDefault="00C071FB" w:rsidP="001E25A6">
      <w:pPr>
        <w:rPr>
          <w:b/>
          <w:bCs/>
        </w:rPr>
      </w:pPr>
      <w:r w:rsidRPr="00A913F3">
        <w:rPr>
          <w:rFonts w:hint="cs"/>
          <w:b/>
          <w:bCs/>
          <w:rtl/>
        </w:rPr>
        <w:t>من أدلة هذا القول:</w:t>
      </w:r>
      <w:r w:rsidRPr="00A913F3">
        <w:rPr>
          <w:b/>
          <w:bCs/>
          <w:rtl/>
        </w:rPr>
        <w:t xml:space="preserve"> </w:t>
      </w:r>
    </w:p>
    <w:p w:rsidR="00C071FB" w:rsidRPr="005465B4" w:rsidRDefault="0056541A" w:rsidP="001E25A6">
      <w:pPr>
        <w:rPr>
          <w:rtl/>
        </w:rPr>
      </w:pPr>
      <w:r w:rsidRPr="005465B4">
        <w:rPr>
          <w:rFonts w:hint="cs"/>
          <w:b/>
          <w:bCs/>
          <w:rtl/>
        </w:rPr>
        <w:t>1-</w:t>
      </w:r>
      <w:r w:rsidRPr="005465B4">
        <w:rPr>
          <w:rFonts w:hint="cs"/>
          <w:rtl/>
        </w:rPr>
        <w:t xml:space="preserve"> </w:t>
      </w:r>
      <w:r w:rsidRPr="005465B4">
        <w:rPr>
          <w:rtl/>
        </w:rPr>
        <w:t xml:space="preserve">عن معاذ بن </w:t>
      </w:r>
      <w:r w:rsidRPr="005465B4">
        <w:rPr>
          <w:rFonts w:hint="cs"/>
          <w:rtl/>
        </w:rPr>
        <w:t>أ</w:t>
      </w:r>
      <w:r w:rsidR="00C071FB" w:rsidRPr="005465B4">
        <w:rPr>
          <w:rtl/>
        </w:rPr>
        <w:t>نس</w:t>
      </w:r>
      <w:r w:rsidR="00287BE2" w:rsidRPr="005465B4">
        <w:rPr>
          <w:rStyle w:val="ae"/>
          <w:rFonts w:ascii="Traditional Arabic" w:hAnsi="Traditional Arabic"/>
        </w:rPr>
        <w:t>(</w:t>
      </w:r>
      <w:r w:rsidR="00287BE2" w:rsidRPr="005465B4">
        <w:rPr>
          <w:rStyle w:val="ae"/>
          <w:rFonts w:ascii="Traditional Arabic" w:hAnsi="Traditional Arabic"/>
        </w:rPr>
        <w:footnoteReference w:id="18"/>
      </w:r>
      <w:r w:rsidR="00287BE2" w:rsidRPr="005465B4">
        <w:rPr>
          <w:rStyle w:val="ae"/>
          <w:rFonts w:ascii="Traditional Arabic" w:hAnsi="Traditional Arabic"/>
        </w:rPr>
        <w:t>)</w:t>
      </w:r>
      <w:r w:rsidRPr="005465B4">
        <w:rPr>
          <w:rFonts w:hint="cs"/>
        </w:rPr>
        <w:sym w:font="AGA Arabesque" w:char="F074"/>
      </w:r>
      <w:r w:rsidR="00282F84" w:rsidRPr="005465B4">
        <w:t xml:space="preserve"> </w:t>
      </w:r>
      <w:r w:rsidRPr="005465B4">
        <w:rPr>
          <w:rFonts w:hint="cs"/>
          <w:rtl/>
        </w:rPr>
        <w:t>,</w:t>
      </w:r>
      <w:r w:rsidR="00C071FB" w:rsidRPr="005465B4">
        <w:rPr>
          <w:rtl/>
        </w:rPr>
        <w:t xml:space="preserve"> </w:t>
      </w:r>
      <w:r w:rsidR="00447CEF" w:rsidRPr="005465B4">
        <w:rPr>
          <w:rFonts w:hint="cs"/>
          <w:rtl/>
        </w:rPr>
        <w:t>أ</w:t>
      </w:r>
      <w:r w:rsidR="00C071FB" w:rsidRPr="005465B4">
        <w:rPr>
          <w:rFonts w:hint="cs"/>
          <w:rtl/>
        </w:rPr>
        <w:t>ن</w:t>
      </w:r>
      <w:r w:rsidR="00C071FB" w:rsidRPr="005465B4">
        <w:rPr>
          <w:rtl/>
        </w:rPr>
        <w:t xml:space="preserve"> رسول الله</w:t>
      </w:r>
      <w:r w:rsidRPr="005465B4">
        <w:sym w:font="AGA Arabesque" w:char="F072"/>
      </w:r>
      <w:r w:rsidR="00282F84" w:rsidRPr="005465B4">
        <w:t xml:space="preserve"> </w:t>
      </w:r>
      <w:r w:rsidR="006F6F23" w:rsidRPr="005465B4">
        <w:rPr>
          <w:rtl/>
        </w:rPr>
        <w:t xml:space="preserve"> نه</w:t>
      </w:r>
      <w:r w:rsidR="006F6F23" w:rsidRPr="005465B4">
        <w:rPr>
          <w:rFonts w:hint="cs"/>
          <w:rtl/>
        </w:rPr>
        <w:t>ى</w:t>
      </w:r>
      <w:r w:rsidR="00C071FB" w:rsidRPr="005465B4">
        <w:rPr>
          <w:rtl/>
        </w:rPr>
        <w:t xml:space="preserve"> عن الحبوة يوم الجمعة </w:t>
      </w:r>
      <w:r w:rsidR="00C071FB" w:rsidRPr="005465B4">
        <w:rPr>
          <w:rFonts w:hint="cs"/>
          <w:rtl/>
        </w:rPr>
        <w:t>والإمام</w:t>
      </w:r>
      <w:r w:rsidR="00C071FB" w:rsidRPr="005465B4">
        <w:rPr>
          <w:rtl/>
        </w:rPr>
        <w:t xml:space="preserve"> يخطب</w:t>
      </w:r>
      <w:r w:rsidR="00C071FB" w:rsidRPr="005465B4">
        <w:rPr>
          <w:rFonts w:ascii="Traditional Arabic" w:hAnsi="Traditional Arabic"/>
          <w:vertAlign w:val="superscript"/>
          <w:rtl/>
        </w:rPr>
        <w:t>(</w:t>
      </w:r>
      <w:r w:rsidR="00C071FB" w:rsidRPr="005465B4">
        <w:rPr>
          <w:rFonts w:ascii="Traditional Arabic" w:hAnsi="Traditional Arabic"/>
          <w:vertAlign w:val="superscript"/>
          <w:rtl/>
        </w:rPr>
        <w:footnoteReference w:id="19"/>
      </w:r>
      <w:r w:rsidR="00C071FB" w:rsidRPr="005465B4">
        <w:rPr>
          <w:rFonts w:ascii="Traditional Arabic" w:hAnsi="Traditional Arabic"/>
          <w:vertAlign w:val="superscript"/>
          <w:rtl/>
        </w:rPr>
        <w:t>)</w:t>
      </w:r>
      <w:r w:rsidR="00C071FB" w:rsidRPr="005465B4">
        <w:rPr>
          <w:rFonts w:hint="cs"/>
          <w:rtl/>
        </w:rPr>
        <w:t>.</w:t>
      </w:r>
      <w:r w:rsidR="00C071FB" w:rsidRPr="005465B4">
        <w:rPr>
          <w:rtl/>
        </w:rPr>
        <w:t xml:space="preserve"> </w:t>
      </w:r>
      <w:r w:rsidRPr="005465B4">
        <w:rPr>
          <w:rtl/>
        </w:rPr>
        <w:t xml:space="preserve">  </w:t>
      </w:r>
    </w:p>
    <w:p w:rsidR="00C071FB" w:rsidRPr="001B61FD" w:rsidRDefault="0056541A" w:rsidP="001E25A6">
      <w:pPr>
        <w:rPr>
          <w:rtl/>
        </w:rPr>
      </w:pPr>
      <w:r w:rsidRPr="001B61FD">
        <w:rPr>
          <w:rFonts w:hint="cs"/>
          <w:b/>
          <w:bCs/>
          <w:rtl/>
        </w:rPr>
        <w:lastRenderedPageBreak/>
        <w:t>2-</w:t>
      </w:r>
      <w:r w:rsidRPr="001B61FD">
        <w:rPr>
          <w:rFonts w:hint="cs"/>
          <w:rtl/>
        </w:rPr>
        <w:t xml:space="preserve"> </w:t>
      </w:r>
      <w:r w:rsidR="00C071FB" w:rsidRPr="001B61FD">
        <w:rPr>
          <w:rFonts w:hint="cs"/>
          <w:rtl/>
        </w:rPr>
        <w:t xml:space="preserve">عن </w:t>
      </w:r>
      <w:r w:rsidR="002724A8" w:rsidRPr="001B61FD">
        <w:rPr>
          <w:rFonts w:hint="cs"/>
          <w:rtl/>
        </w:rPr>
        <w:t>عبد الله بن عمرو بن العاص</w:t>
      </w:r>
      <w:r w:rsidR="003C326E" w:rsidRPr="001B61FD">
        <w:rPr>
          <w:rFonts w:hint="cs"/>
        </w:rPr>
        <w:sym w:font="AGA Arabesque" w:char="F074"/>
      </w:r>
      <w:r w:rsidR="00282F84" w:rsidRPr="001B61FD">
        <w:t xml:space="preserve"> </w:t>
      </w:r>
      <w:r w:rsidR="00C071FB" w:rsidRPr="001B61FD">
        <w:rPr>
          <w:rFonts w:hint="cs"/>
          <w:rtl/>
        </w:rPr>
        <w:t xml:space="preserve"> </w:t>
      </w:r>
      <w:r w:rsidR="00C071FB" w:rsidRPr="001B61FD">
        <w:rPr>
          <w:rFonts w:hint="eastAsia"/>
          <w:rtl/>
        </w:rPr>
        <w:t>قال</w:t>
      </w:r>
      <w:r w:rsidR="000F35D8" w:rsidRPr="001B61FD">
        <w:rPr>
          <w:rtl/>
        </w:rPr>
        <w:t>:</w:t>
      </w:r>
      <w:r w:rsidR="00D23FE5" w:rsidRPr="001B61FD">
        <w:rPr>
          <w:rFonts w:hint="cs"/>
          <w:rtl/>
        </w:rPr>
        <w:t xml:space="preserve"> </w:t>
      </w:r>
      <w:r w:rsidR="00C071FB" w:rsidRPr="001B61FD">
        <w:rPr>
          <w:rFonts w:hint="eastAsia"/>
          <w:rtl/>
        </w:rPr>
        <w:t>نهى</w:t>
      </w:r>
      <w:r w:rsidR="00C071FB" w:rsidRPr="001B61FD">
        <w:rPr>
          <w:rtl/>
        </w:rPr>
        <w:t xml:space="preserve"> </w:t>
      </w:r>
      <w:r w:rsidR="00C071FB" w:rsidRPr="001B61FD">
        <w:rPr>
          <w:rFonts w:hint="eastAsia"/>
          <w:rtl/>
        </w:rPr>
        <w:t>رسول</w:t>
      </w:r>
      <w:r w:rsidR="00C071FB" w:rsidRPr="001B61FD">
        <w:rPr>
          <w:rtl/>
        </w:rPr>
        <w:t xml:space="preserve"> </w:t>
      </w:r>
      <w:r w:rsidR="00C071FB" w:rsidRPr="001B61FD">
        <w:rPr>
          <w:rFonts w:hint="eastAsia"/>
          <w:rtl/>
        </w:rPr>
        <w:t>الله</w:t>
      </w:r>
      <w:r w:rsidR="00C071FB" w:rsidRPr="001B61FD">
        <w:rPr>
          <w:rtl/>
        </w:rPr>
        <w:t xml:space="preserve"> </w:t>
      </w:r>
      <w:r w:rsidRPr="001B61FD">
        <w:rPr>
          <w:rFonts w:hint="eastAsia"/>
        </w:rPr>
        <w:sym w:font="AGA Arabesque" w:char="F072"/>
      </w:r>
      <w:r w:rsidRPr="001B61FD">
        <w:rPr>
          <w:rFonts w:hint="cs"/>
          <w:rtl/>
        </w:rPr>
        <w:t xml:space="preserve"> </w:t>
      </w:r>
      <w:r w:rsidR="00C071FB" w:rsidRPr="001B61FD">
        <w:rPr>
          <w:rFonts w:hint="eastAsia"/>
          <w:rtl/>
        </w:rPr>
        <w:t>عن</w:t>
      </w:r>
      <w:r w:rsidR="00C071FB" w:rsidRPr="001B61FD">
        <w:rPr>
          <w:rtl/>
        </w:rPr>
        <w:t xml:space="preserve"> </w:t>
      </w:r>
      <w:r w:rsidR="00C071FB" w:rsidRPr="001B61FD">
        <w:rPr>
          <w:rFonts w:hint="eastAsia"/>
          <w:rtl/>
        </w:rPr>
        <w:t>الاحتباء</w:t>
      </w:r>
      <w:r w:rsidR="00C071FB" w:rsidRPr="001B61FD">
        <w:rPr>
          <w:rtl/>
        </w:rPr>
        <w:t xml:space="preserve"> </w:t>
      </w:r>
      <w:r w:rsidR="00C071FB" w:rsidRPr="001B61FD">
        <w:rPr>
          <w:rFonts w:hint="eastAsia"/>
          <w:rtl/>
        </w:rPr>
        <w:t>يوم</w:t>
      </w:r>
      <w:r w:rsidR="00C071FB" w:rsidRPr="001B61FD">
        <w:rPr>
          <w:rtl/>
        </w:rPr>
        <w:t xml:space="preserve"> </w:t>
      </w:r>
      <w:r w:rsidRPr="001B61FD">
        <w:rPr>
          <w:rtl/>
        </w:rPr>
        <w:t xml:space="preserve"> </w:t>
      </w:r>
      <w:r w:rsidR="00C071FB" w:rsidRPr="001B61FD">
        <w:rPr>
          <w:rFonts w:hint="eastAsia"/>
          <w:rtl/>
        </w:rPr>
        <w:t>الجمعة</w:t>
      </w:r>
      <w:r w:rsidR="002C1A10" w:rsidRPr="001B61FD">
        <w:rPr>
          <w:rFonts w:hint="cs"/>
          <w:rtl/>
        </w:rPr>
        <w:t>.</w:t>
      </w:r>
      <w:r w:rsidR="00C071FB" w:rsidRPr="001B61FD">
        <w:rPr>
          <w:rtl/>
        </w:rPr>
        <w:t xml:space="preserve"> </w:t>
      </w:r>
      <w:r w:rsidR="003C326E" w:rsidRPr="001B61FD">
        <w:rPr>
          <w:rtl/>
        </w:rPr>
        <w:t xml:space="preserve"> </w:t>
      </w:r>
      <w:r w:rsidR="00C071FB" w:rsidRPr="001B61FD">
        <w:rPr>
          <w:rFonts w:hint="eastAsia"/>
          <w:rtl/>
        </w:rPr>
        <w:t>يعني</w:t>
      </w:r>
      <w:r w:rsidR="002C1A10" w:rsidRPr="001B61FD">
        <w:rPr>
          <w:rFonts w:hint="cs"/>
          <w:rtl/>
        </w:rPr>
        <w:t>:</w:t>
      </w:r>
      <w:r w:rsidR="00C071FB" w:rsidRPr="001B61FD">
        <w:rPr>
          <w:rtl/>
        </w:rPr>
        <w:t xml:space="preserve"> </w:t>
      </w:r>
      <w:r w:rsidR="00C071FB" w:rsidRPr="001B61FD">
        <w:rPr>
          <w:rFonts w:hint="eastAsia"/>
          <w:rtl/>
        </w:rPr>
        <w:t>والإمام</w:t>
      </w:r>
      <w:r w:rsidR="00C071FB" w:rsidRPr="001B61FD">
        <w:rPr>
          <w:rtl/>
        </w:rPr>
        <w:t xml:space="preserve"> </w:t>
      </w:r>
      <w:r w:rsidR="00C071FB" w:rsidRPr="001B61FD">
        <w:rPr>
          <w:rFonts w:hint="eastAsia"/>
          <w:rtl/>
        </w:rPr>
        <w:t>يخطب</w:t>
      </w:r>
      <w:r w:rsidR="00C071FB" w:rsidRPr="001B61FD">
        <w:rPr>
          <w:rFonts w:ascii="Traditional Arabic" w:hAnsi="Traditional Arabic"/>
          <w:vertAlign w:val="superscript"/>
          <w:rtl/>
        </w:rPr>
        <w:t>(</w:t>
      </w:r>
      <w:r w:rsidR="00C071FB" w:rsidRPr="001B61FD">
        <w:rPr>
          <w:rFonts w:ascii="Traditional Arabic" w:hAnsi="Traditional Arabic"/>
          <w:vertAlign w:val="superscript"/>
          <w:rtl/>
        </w:rPr>
        <w:footnoteReference w:id="20"/>
      </w:r>
      <w:r w:rsidR="00C071FB" w:rsidRPr="001B61FD">
        <w:rPr>
          <w:rFonts w:ascii="Traditional Arabic" w:hAnsi="Traditional Arabic"/>
          <w:vertAlign w:val="superscript"/>
          <w:rtl/>
        </w:rPr>
        <w:t>)</w:t>
      </w:r>
      <w:r w:rsidR="00C071FB" w:rsidRPr="001B61FD">
        <w:rPr>
          <w:rFonts w:hint="cs"/>
          <w:rtl/>
        </w:rPr>
        <w:t>.</w:t>
      </w:r>
    </w:p>
    <w:p w:rsidR="00E81903" w:rsidRPr="001B61FD" w:rsidRDefault="00E81903" w:rsidP="001E25A6">
      <w:pPr>
        <w:rPr>
          <w:b/>
          <w:bCs/>
          <w:rtl/>
        </w:rPr>
      </w:pPr>
      <w:r w:rsidRPr="001B61FD">
        <w:rPr>
          <w:rFonts w:hint="cs"/>
          <w:b/>
          <w:bCs/>
          <w:rtl/>
        </w:rPr>
        <w:t xml:space="preserve">وجه الدلالة: </w:t>
      </w:r>
      <w:r w:rsidRPr="001B61FD">
        <w:rPr>
          <w:rFonts w:hint="cs"/>
          <w:rtl/>
        </w:rPr>
        <w:t>دلّ الحديثين على كراهة الاحتباء يوم الجمعة والإمام يخطب, لنهيه صلى الله عليه وسلّم.</w:t>
      </w:r>
    </w:p>
    <w:p w:rsidR="00C071FB" w:rsidRPr="001B61FD" w:rsidRDefault="00C42C32" w:rsidP="001E25A6">
      <w:pPr>
        <w:rPr>
          <w:b/>
          <w:bCs/>
          <w:rtl/>
        </w:rPr>
      </w:pPr>
      <w:r w:rsidRPr="001B61FD">
        <w:rPr>
          <w:rFonts w:hint="cs"/>
          <w:b/>
          <w:bCs/>
          <w:rtl/>
        </w:rPr>
        <w:t>3-</w:t>
      </w:r>
      <w:r w:rsidR="00C071FB" w:rsidRPr="001B61FD">
        <w:rPr>
          <w:rFonts w:hint="eastAsia"/>
          <w:b/>
          <w:bCs/>
          <w:rtl/>
        </w:rPr>
        <w:t xml:space="preserve"> </w:t>
      </w:r>
      <w:r w:rsidR="005465B4" w:rsidRPr="001B61FD">
        <w:rPr>
          <w:rFonts w:hint="cs"/>
          <w:rtl/>
        </w:rPr>
        <w:t>أن الاحتباء</w:t>
      </w:r>
      <w:r w:rsidR="00C071FB" w:rsidRPr="001B61FD">
        <w:rPr>
          <w:rtl/>
        </w:rPr>
        <w:t xml:space="preserve"> </w:t>
      </w:r>
      <w:r w:rsidR="005A1C67">
        <w:rPr>
          <w:rFonts w:hint="cs"/>
          <w:rtl/>
        </w:rPr>
        <w:t>ي</w:t>
      </w:r>
      <w:r w:rsidR="00C071FB" w:rsidRPr="001B61FD">
        <w:rPr>
          <w:rFonts w:hint="eastAsia"/>
          <w:rtl/>
        </w:rPr>
        <w:t>جلب</w:t>
      </w:r>
      <w:r w:rsidR="00C071FB" w:rsidRPr="001B61FD">
        <w:rPr>
          <w:rtl/>
        </w:rPr>
        <w:t xml:space="preserve"> </w:t>
      </w:r>
      <w:r w:rsidR="00C071FB" w:rsidRPr="001B61FD">
        <w:rPr>
          <w:rFonts w:hint="eastAsia"/>
          <w:rtl/>
        </w:rPr>
        <w:t>النوم</w:t>
      </w:r>
      <w:r w:rsidR="00C071FB" w:rsidRPr="001B61FD">
        <w:rPr>
          <w:rtl/>
        </w:rPr>
        <w:t xml:space="preserve"> </w:t>
      </w:r>
      <w:r w:rsidR="00C071FB" w:rsidRPr="001B61FD">
        <w:rPr>
          <w:rFonts w:hint="eastAsia"/>
          <w:rtl/>
        </w:rPr>
        <w:t>فتعرض</w:t>
      </w:r>
      <w:r w:rsidR="00C071FB" w:rsidRPr="001B61FD">
        <w:rPr>
          <w:rtl/>
        </w:rPr>
        <w:t xml:space="preserve"> </w:t>
      </w:r>
      <w:r w:rsidR="00C071FB" w:rsidRPr="001B61FD">
        <w:rPr>
          <w:rFonts w:hint="eastAsia"/>
          <w:rtl/>
        </w:rPr>
        <w:t>طهارته</w:t>
      </w:r>
      <w:r w:rsidR="00C071FB" w:rsidRPr="001B61FD">
        <w:rPr>
          <w:rtl/>
        </w:rPr>
        <w:t xml:space="preserve"> </w:t>
      </w:r>
      <w:r w:rsidR="00C071FB" w:rsidRPr="001B61FD">
        <w:rPr>
          <w:rFonts w:hint="eastAsia"/>
          <w:rtl/>
        </w:rPr>
        <w:t>للنقض</w:t>
      </w:r>
      <w:r w:rsidR="00C071FB" w:rsidRPr="001B61FD">
        <w:rPr>
          <w:rtl/>
        </w:rPr>
        <w:t xml:space="preserve"> </w:t>
      </w:r>
      <w:r w:rsidR="00C071FB" w:rsidRPr="001B61FD">
        <w:rPr>
          <w:rFonts w:hint="eastAsia"/>
          <w:rtl/>
        </w:rPr>
        <w:t>ويمنع</w:t>
      </w:r>
      <w:r w:rsidR="00C071FB" w:rsidRPr="001B61FD">
        <w:rPr>
          <w:rtl/>
        </w:rPr>
        <w:t xml:space="preserve"> </w:t>
      </w:r>
      <w:r w:rsidR="00C071FB" w:rsidRPr="001B61FD">
        <w:rPr>
          <w:rFonts w:hint="eastAsia"/>
          <w:rtl/>
        </w:rPr>
        <w:t>من</w:t>
      </w:r>
      <w:r w:rsidR="00C071FB" w:rsidRPr="001B61FD">
        <w:rPr>
          <w:rtl/>
        </w:rPr>
        <w:t xml:space="preserve"> </w:t>
      </w:r>
      <w:r w:rsidR="00C071FB" w:rsidRPr="001B61FD">
        <w:rPr>
          <w:rFonts w:hint="eastAsia"/>
          <w:rtl/>
        </w:rPr>
        <w:t>استماع</w:t>
      </w:r>
      <w:r w:rsidR="00C071FB" w:rsidRPr="001B61FD">
        <w:rPr>
          <w:rtl/>
        </w:rPr>
        <w:t xml:space="preserve"> </w:t>
      </w:r>
      <w:r w:rsidR="00C071FB" w:rsidRPr="001B61FD">
        <w:rPr>
          <w:rFonts w:hint="eastAsia"/>
          <w:rtl/>
        </w:rPr>
        <w:t>الخطبة</w:t>
      </w:r>
      <w:r w:rsidR="00C071FB" w:rsidRPr="001B61FD">
        <w:rPr>
          <w:rFonts w:ascii="Traditional Arabic" w:hAnsi="Traditional Arabic"/>
          <w:vertAlign w:val="superscript"/>
          <w:rtl/>
        </w:rPr>
        <w:t>(</w:t>
      </w:r>
      <w:r w:rsidR="00C071FB" w:rsidRPr="001B61FD">
        <w:rPr>
          <w:rFonts w:ascii="Traditional Arabic" w:hAnsi="Traditional Arabic"/>
          <w:vertAlign w:val="superscript"/>
          <w:rtl/>
        </w:rPr>
        <w:footnoteReference w:id="21"/>
      </w:r>
      <w:r w:rsidR="00C071FB" w:rsidRPr="001B61FD">
        <w:rPr>
          <w:rFonts w:ascii="Traditional Arabic" w:hAnsi="Traditional Arabic"/>
          <w:vertAlign w:val="superscript"/>
          <w:rtl/>
        </w:rPr>
        <w:t>)</w:t>
      </w:r>
      <w:r w:rsidR="009B12F8" w:rsidRPr="001B61FD">
        <w:rPr>
          <w:rFonts w:hint="cs"/>
          <w:rtl/>
        </w:rPr>
        <w:t xml:space="preserve">, </w:t>
      </w:r>
      <w:r w:rsidR="00500CF2" w:rsidRPr="001B61FD">
        <w:rPr>
          <w:rFonts w:hint="cs"/>
          <w:rtl/>
        </w:rPr>
        <w:t>وكذلك يمكن أن تكشف العورة من لم يكن له إزار محيط.</w:t>
      </w:r>
      <w:r w:rsidR="00374B9C" w:rsidRPr="001B61FD">
        <w:rPr>
          <w:rFonts w:hint="cs"/>
          <w:rtl/>
        </w:rPr>
        <w:t xml:space="preserve"> </w:t>
      </w:r>
    </w:p>
    <w:p w:rsidR="009D1A5B" w:rsidRPr="001B61FD" w:rsidRDefault="009D1A5B" w:rsidP="001E25A6">
      <w:pPr>
        <w:rPr>
          <w:b/>
          <w:bCs/>
          <w:rtl/>
        </w:rPr>
      </w:pPr>
      <w:r w:rsidRPr="001B61FD">
        <w:rPr>
          <w:rFonts w:hint="cs"/>
          <w:b/>
          <w:bCs/>
          <w:rtl/>
        </w:rPr>
        <w:t>الراجح:</w:t>
      </w:r>
      <w:r w:rsidR="00A83644" w:rsidRPr="001B61FD">
        <w:rPr>
          <w:rFonts w:hint="cs"/>
          <w:rtl/>
        </w:rPr>
        <w:t xml:space="preserve"> </w:t>
      </w:r>
      <w:r w:rsidRPr="001B61FD">
        <w:rPr>
          <w:rFonts w:hint="cs"/>
          <w:rtl/>
        </w:rPr>
        <w:t>بعد استعرا</w:t>
      </w:r>
      <w:r w:rsidR="00F36ADD" w:rsidRPr="001B61FD">
        <w:rPr>
          <w:rFonts w:hint="cs"/>
          <w:rtl/>
        </w:rPr>
        <w:t>ض الأدلة لكل قول</w:t>
      </w:r>
      <w:r w:rsidR="00135A54" w:rsidRPr="001B61FD">
        <w:rPr>
          <w:rFonts w:hint="cs"/>
          <w:rtl/>
        </w:rPr>
        <w:t xml:space="preserve"> وأدلتهم</w:t>
      </w:r>
      <w:r w:rsidR="00E7511E" w:rsidRPr="001B61FD">
        <w:rPr>
          <w:rFonts w:hint="cs"/>
          <w:rtl/>
        </w:rPr>
        <w:t xml:space="preserve">, </w:t>
      </w:r>
      <w:r w:rsidR="00135A54" w:rsidRPr="001B61FD">
        <w:rPr>
          <w:rFonts w:hint="cs"/>
          <w:rtl/>
        </w:rPr>
        <w:t xml:space="preserve">الذي </w:t>
      </w:r>
      <w:r w:rsidR="00F36ADD" w:rsidRPr="001B61FD">
        <w:rPr>
          <w:rFonts w:hint="cs"/>
          <w:rtl/>
        </w:rPr>
        <w:t xml:space="preserve">يظهر لي </w:t>
      </w:r>
      <w:r w:rsidR="009234A8">
        <w:rPr>
          <w:rFonts w:hint="cs"/>
          <w:rtl/>
        </w:rPr>
        <w:t>-</w:t>
      </w:r>
      <w:r w:rsidR="00F36ADD" w:rsidRPr="001B61FD">
        <w:rPr>
          <w:rFonts w:hint="cs"/>
          <w:rtl/>
        </w:rPr>
        <w:t>والله أ</w:t>
      </w:r>
      <w:r w:rsidR="009234A8">
        <w:rPr>
          <w:rFonts w:hint="cs"/>
          <w:rtl/>
        </w:rPr>
        <w:t>علم-</w:t>
      </w:r>
      <w:r w:rsidRPr="001B61FD">
        <w:rPr>
          <w:rFonts w:hint="cs"/>
          <w:rtl/>
        </w:rPr>
        <w:t xml:space="preserve"> ما قال به أصحاب القول الثاني,</w:t>
      </w:r>
      <w:r w:rsidR="003733AB" w:rsidRPr="001B61FD">
        <w:rPr>
          <w:rFonts w:hint="cs"/>
          <w:rtl/>
        </w:rPr>
        <w:t xml:space="preserve"> </w:t>
      </w:r>
      <w:r w:rsidRPr="001B61FD">
        <w:rPr>
          <w:rFonts w:hint="cs"/>
          <w:rtl/>
        </w:rPr>
        <w:t>كراهة الاحتباء في حال خطبة الإمام,</w:t>
      </w:r>
      <w:r w:rsidR="003733AB" w:rsidRPr="001B61FD">
        <w:rPr>
          <w:rFonts w:hint="cs"/>
          <w:rtl/>
        </w:rPr>
        <w:t xml:space="preserve"> </w:t>
      </w:r>
      <w:r w:rsidRPr="001B61FD">
        <w:rPr>
          <w:rFonts w:hint="cs"/>
          <w:rtl/>
        </w:rPr>
        <w:t>وذلك لما يلي:</w:t>
      </w:r>
    </w:p>
    <w:p w:rsidR="009D1A5B" w:rsidRPr="001B61FD" w:rsidRDefault="009D1A5B" w:rsidP="001E25A6">
      <w:pPr>
        <w:rPr>
          <w:rtl/>
        </w:rPr>
      </w:pPr>
      <w:r w:rsidRPr="001B61FD">
        <w:rPr>
          <w:rFonts w:hint="cs"/>
          <w:b/>
          <w:bCs/>
          <w:rtl/>
        </w:rPr>
        <w:t>1</w:t>
      </w:r>
      <w:r w:rsidRPr="001B61FD">
        <w:rPr>
          <w:rFonts w:hint="cs"/>
          <w:rtl/>
        </w:rPr>
        <w:t xml:space="preserve">- </w:t>
      </w:r>
      <w:r w:rsidR="00461599">
        <w:rPr>
          <w:rFonts w:hint="cs"/>
          <w:rtl/>
        </w:rPr>
        <w:t>لقوة الدليل</w:t>
      </w:r>
      <w:r w:rsidR="006F0172" w:rsidRPr="001B61FD">
        <w:rPr>
          <w:rFonts w:hint="cs"/>
          <w:rtl/>
        </w:rPr>
        <w:t xml:space="preserve"> </w:t>
      </w:r>
      <w:r w:rsidR="00461599">
        <w:rPr>
          <w:rFonts w:hint="cs"/>
          <w:rtl/>
        </w:rPr>
        <w:t>الذي استدل</w:t>
      </w:r>
      <w:r w:rsidRPr="001B61FD">
        <w:rPr>
          <w:rFonts w:hint="cs"/>
          <w:rtl/>
        </w:rPr>
        <w:t xml:space="preserve"> به</w:t>
      </w:r>
      <w:r w:rsidR="00461599">
        <w:rPr>
          <w:rFonts w:hint="cs"/>
          <w:rtl/>
        </w:rPr>
        <w:t xml:space="preserve"> أصحاب القول الأول, حديث معاذ بن أنس </w:t>
      </w:r>
      <w:r w:rsidR="00461599" w:rsidRPr="001B61FD">
        <w:rPr>
          <w:rFonts w:hint="cs"/>
        </w:rPr>
        <w:sym w:font="AGA Arabesque" w:char="F074"/>
      </w:r>
      <w:r w:rsidR="00461599">
        <w:rPr>
          <w:rFonts w:hint="cs"/>
          <w:rtl/>
        </w:rPr>
        <w:t xml:space="preserve"> قد صححه جماعة من المحدثين</w:t>
      </w:r>
      <w:r w:rsidRPr="001B61FD">
        <w:rPr>
          <w:rFonts w:hint="cs"/>
          <w:rtl/>
        </w:rPr>
        <w:t>.</w:t>
      </w:r>
      <w:r w:rsidR="00F24C88" w:rsidRPr="001B61FD">
        <w:rPr>
          <w:rFonts w:hint="cs"/>
          <w:rtl/>
        </w:rPr>
        <w:t xml:space="preserve"> </w:t>
      </w:r>
    </w:p>
    <w:p w:rsidR="009D1A5B" w:rsidRPr="001B61FD" w:rsidRDefault="009D1A5B" w:rsidP="001E25A6">
      <w:pPr>
        <w:rPr>
          <w:b/>
          <w:bCs/>
          <w:rtl/>
        </w:rPr>
      </w:pPr>
      <w:r w:rsidRPr="001B61FD">
        <w:rPr>
          <w:rFonts w:hint="cs"/>
          <w:b/>
          <w:bCs/>
          <w:rtl/>
        </w:rPr>
        <w:t xml:space="preserve">2- </w:t>
      </w:r>
      <w:r w:rsidR="00A014CF" w:rsidRPr="001B61FD">
        <w:rPr>
          <w:rFonts w:hint="cs"/>
          <w:rtl/>
        </w:rPr>
        <w:t>ل</w:t>
      </w:r>
      <w:r w:rsidR="007C0FDB" w:rsidRPr="001B61FD">
        <w:rPr>
          <w:rFonts w:hint="cs"/>
          <w:rtl/>
        </w:rPr>
        <w:t>ضع</w:t>
      </w:r>
      <w:r w:rsidRPr="001B61FD">
        <w:rPr>
          <w:rFonts w:hint="cs"/>
          <w:rtl/>
        </w:rPr>
        <w:t xml:space="preserve">ف </w:t>
      </w:r>
      <w:r w:rsidR="00D36FB4">
        <w:rPr>
          <w:rFonts w:hint="cs"/>
          <w:rtl/>
        </w:rPr>
        <w:t>الآثار التي استدلوا بها أصحاب القول الأول</w:t>
      </w:r>
      <w:r w:rsidRPr="001B61FD">
        <w:rPr>
          <w:rFonts w:hint="cs"/>
          <w:rtl/>
        </w:rPr>
        <w:t>.</w:t>
      </w:r>
    </w:p>
    <w:p w:rsidR="005C6F97" w:rsidRPr="00A913F3" w:rsidRDefault="005C6F97" w:rsidP="000763C9">
      <w:pPr>
        <w:rPr>
          <w:b/>
          <w:bCs/>
          <w:rtl/>
        </w:rPr>
      </w:pPr>
    </w:p>
    <w:p w:rsidR="00C071FB" w:rsidRDefault="00C071FB" w:rsidP="000763C9">
      <w:pPr>
        <w:bidi w:val="0"/>
        <w:rPr>
          <w:sz w:val="32"/>
          <w:szCs w:val="32"/>
        </w:rPr>
      </w:pPr>
    </w:p>
    <w:p w:rsidR="00C071FB" w:rsidRDefault="00C071FB" w:rsidP="000763C9">
      <w:pPr>
        <w:bidi w:val="0"/>
        <w:rPr>
          <w:sz w:val="32"/>
          <w:szCs w:val="32"/>
        </w:rPr>
      </w:pPr>
    </w:p>
    <w:p w:rsidR="00710E66" w:rsidRPr="0056541A" w:rsidRDefault="00710E66" w:rsidP="000763C9">
      <w:pPr>
        <w:bidi w:val="0"/>
      </w:pPr>
    </w:p>
    <w:sectPr w:rsidR="00710E66" w:rsidRPr="0056541A" w:rsidSect="009D02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701" w:right="1985" w:bottom="1701" w:left="1701" w:header="709" w:footer="709" w:gutter="0"/>
      <w:pgNumType w:start="28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998" w:rsidRDefault="001B2998" w:rsidP="007664C9">
      <w:r>
        <w:separator/>
      </w:r>
    </w:p>
  </w:endnote>
  <w:endnote w:type="continuationSeparator" w:id="1">
    <w:p w:rsidR="001B2998" w:rsidRDefault="001B2998" w:rsidP="00766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B3" w:rsidRDefault="001E12B3">
    <w:pPr>
      <w:pStyle w:val="af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3330878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1E12B3" w:rsidRDefault="001E12B3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B36CDE" w:rsidRPr="001E12B3">
          <w:rPr>
            <w:b/>
            <w:bCs/>
          </w:rPr>
          <w:fldChar w:fldCharType="begin"/>
        </w:r>
        <w:r w:rsidRPr="001E12B3">
          <w:rPr>
            <w:b/>
            <w:bCs/>
          </w:rPr>
          <w:instrText xml:space="preserve"> PAGE    \* MERGEFORMAT </w:instrText>
        </w:r>
        <w:r w:rsidR="00B36CDE" w:rsidRPr="001E12B3">
          <w:rPr>
            <w:b/>
            <w:bCs/>
          </w:rPr>
          <w:fldChar w:fldCharType="separate"/>
        </w:r>
        <w:r w:rsidR="009D02A6" w:rsidRPr="009D02A6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287</w:t>
        </w:r>
        <w:r w:rsidR="00B36CDE" w:rsidRPr="001E12B3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1E12B3" w:rsidRDefault="001E12B3">
    <w:pPr>
      <w:pStyle w:val="af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B3" w:rsidRDefault="001E12B3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998" w:rsidRDefault="001B2998" w:rsidP="007664C9">
      <w:r>
        <w:separator/>
      </w:r>
    </w:p>
  </w:footnote>
  <w:footnote w:type="continuationSeparator" w:id="1">
    <w:p w:rsidR="001B2998" w:rsidRDefault="001B2998" w:rsidP="007664C9">
      <w:r>
        <w:continuationSeparator/>
      </w:r>
    </w:p>
  </w:footnote>
  <w:footnote w:id="2">
    <w:p w:rsidR="00B85A43" w:rsidRPr="000763C9" w:rsidRDefault="00C071FB" w:rsidP="001E25A6">
      <w:pPr>
        <w:pStyle w:val="af3"/>
        <w:rPr>
          <w:rFonts w:ascii="Tahoma" w:hAnsi="Tahoma"/>
          <w:sz w:val="32"/>
          <w:szCs w:val="32"/>
          <w:rtl/>
        </w:rPr>
      </w:pPr>
      <w:r w:rsidRPr="000763C9">
        <w:rPr>
          <w:rFonts w:ascii="Tahoma" w:hAnsi="Tahoma"/>
          <w:sz w:val="32"/>
          <w:szCs w:val="32"/>
          <w:rtl/>
        </w:rPr>
        <w:t>(</w:t>
      </w:r>
      <w:r w:rsidRPr="000763C9">
        <w:rPr>
          <w:sz w:val="32"/>
          <w:szCs w:val="32"/>
        </w:rPr>
        <w:footnoteRef/>
      </w:r>
      <w:r w:rsidRPr="000763C9">
        <w:rPr>
          <w:rFonts w:ascii="Tahoma" w:hAnsi="Tahoma"/>
          <w:sz w:val="32"/>
          <w:szCs w:val="32"/>
          <w:rtl/>
        </w:rPr>
        <w:t>)</w:t>
      </w:r>
      <w:r w:rsidR="00C0415E" w:rsidRPr="000763C9">
        <w:rPr>
          <w:rFonts w:ascii="Tahoma" w:hAnsi="Tahoma" w:hint="cs"/>
          <w:sz w:val="32"/>
          <w:szCs w:val="32"/>
          <w:rtl/>
        </w:rPr>
        <w:t xml:space="preserve"> </w:t>
      </w:r>
      <w:r w:rsidRPr="000763C9">
        <w:rPr>
          <w:rFonts w:ascii="Tahoma" w:hAnsi="Tahoma" w:hint="cs"/>
          <w:sz w:val="32"/>
          <w:szCs w:val="32"/>
          <w:rtl/>
        </w:rPr>
        <w:t>ا</w:t>
      </w:r>
      <w:r w:rsidRPr="000763C9">
        <w:rPr>
          <w:rFonts w:ascii="Tahoma" w:hAnsi="Tahoma" w:hint="eastAsia"/>
          <w:sz w:val="32"/>
          <w:szCs w:val="32"/>
          <w:rtl/>
        </w:rPr>
        <w:t>لاحتباء</w:t>
      </w:r>
      <w:r w:rsidRPr="000763C9">
        <w:rPr>
          <w:rFonts w:ascii="Tahoma" w:hAnsi="Tahoma"/>
          <w:sz w:val="32"/>
          <w:szCs w:val="32"/>
          <w:rtl/>
        </w:rPr>
        <w:t xml:space="preserve"> </w:t>
      </w:r>
      <w:r w:rsidRPr="000763C9">
        <w:rPr>
          <w:rFonts w:ascii="Tahoma" w:hAnsi="Tahoma" w:hint="eastAsia"/>
          <w:sz w:val="32"/>
          <w:szCs w:val="32"/>
          <w:rtl/>
        </w:rPr>
        <w:t>في</w:t>
      </w:r>
      <w:r w:rsidRPr="000763C9">
        <w:rPr>
          <w:rFonts w:ascii="Tahoma" w:hAnsi="Tahoma"/>
          <w:sz w:val="32"/>
          <w:szCs w:val="32"/>
          <w:rtl/>
        </w:rPr>
        <w:t xml:space="preserve"> </w:t>
      </w:r>
      <w:r w:rsidRPr="000763C9">
        <w:rPr>
          <w:rFonts w:ascii="Tahoma" w:hAnsi="Tahoma" w:hint="eastAsia"/>
          <w:sz w:val="32"/>
          <w:szCs w:val="32"/>
          <w:rtl/>
        </w:rPr>
        <w:t>اللغة</w:t>
      </w:r>
      <w:r w:rsidR="00447CEF" w:rsidRPr="000763C9">
        <w:rPr>
          <w:rFonts w:ascii="Tahoma" w:hAnsi="Tahoma" w:hint="cs"/>
          <w:sz w:val="32"/>
          <w:szCs w:val="32"/>
          <w:rtl/>
        </w:rPr>
        <w:t>:</w:t>
      </w:r>
      <w:r w:rsidR="00416E7A" w:rsidRPr="000763C9">
        <w:rPr>
          <w:rFonts w:ascii="Tahoma" w:hAnsi="Tahoma" w:hint="cs"/>
          <w:sz w:val="32"/>
          <w:szCs w:val="32"/>
          <w:rtl/>
        </w:rPr>
        <w:t xml:space="preserve">احتبى يحتبى, والاسم الحبوة والكسر معاً , والجمع حُبي وحِبي بالضم والكسر, </w:t>
      </w:r>
      <w:r w:rsidRPr="000763C9">
        <w:rPr>
          <w:rFonts w:ascii="Tahoma" w:hAnsi="Tahoma"/>
          <w:sz w:val="32"/>
          <w:szCs w:val="32"/>
          <w:rtl/>
        </w:rPr>
        <w:t xml:space="preserve"> </w:t>
      </w:r>
      <w:r w:rsidRPr="000763C9">
        <w:rPr>
          <w:rFonts w:ascii="Tahoma" w:hAnsi="Tahoma" w:hint="eastAsia"/>
          <w:sz w:val="32"/>
          <w:szCs w:val="32"/>
          <w:rtl/>
        </w:rPr>
        <w:t>القعود</w:t>
      </w:r>
      <w:r w:rsidRPr="000763C9">
        <w:rPr>
          <w:rFonts w:ascii="Tahoma" w:hAnsi="Tahoma"/>
          <w:sz w:val="32"/>
          <w:szCs w:val="32"/>
          <w:rtl/>
        </w:rPr>
        <w:t xml:space="preserve"> </w:t>
      </w:r>
      <w:r w:rsidRPr="000763C9">
        <w:rPr>
          <w:rFonts w:ascii="Tahoma" w:hAnsi="Tahoma" w:hint="eastAsia"/>
          <w:sz w:val="32"/>
          <w:szCs w:val="32"/>
          <w:rtl/>
        </w:rPr>
        <w:t>على</w:t>
      </w:r>
      <w:r w:rsidRPr="000763C9">
        <w:rPr>
          <w:rFonts w:ascii="Tahoma" w:hAnsi="Tahoma"/>
          <w:sz w:val="32"/>
          <w:szCs w:val="32"/>
          <w:rtl/>
        </w:rPr>
        <w:t xml:space="preserve"> </w:t>
      </w:r>
      <w:r w:rsidRPr="000763C9">
        <w:rPr>
          <w:rFonts w:ascii="Tahoma" w:hAnsi="Tahoma" w:hint="eastAsia"/>
          <w:sz w:val="32"/>
          <w:szCs w:val="32"/>
          <w:rtl/>
        </w:rPr>
        <w:t>مقعدته</w:t>
      </w:r>
      <w:r w:rsidRPr="000763C9">
        <w:rPr>
          <w:rFonts w:ascii="Tahoma" w:hAnsi="Tahoma"/>
          <w:sz w:val="32"/>
          <w:szCs w:val="32"/>
          <w:rtl/>
        </w:rPr>
        <w:t xml:space="preserve"> </w:t>
      </w:r>
      <w:r w:rsidRPr="000763C9">
        <w:rPr>
          <w:rFonts w:ascii="Tahoma" w:hAnsi="Tahoma" w:hint="eastAsia"/>
          <w:sz w:val="32"/>
          <w:szCs w:val="32"/>
          <w:rtl/>
        </w:rPr>
        <w:t>وضم</w:t>
      </w:r>
      <w:r w:rsidRPr="000763C9">
        <w:rPr>
          <w:rFonts w:ascii="Tahoma" w:hAnsi="Tahoma"/>
          <w:sz w:val="32"/>
          <w:szCs w:val="32"/>
          <w:rtl/>
        </w:rPr>
        <w:t xml:space="preserve"> </w:t>
      </w:r>
      <w:r w:rsidRPr="000763C9">
        <w:rPr>
          <w:rFonts w:ascii="Tahoma" w:hAnsi="Tahoma" w:hint="eastAsia"/>
          <w:sz w:val="32"/>
          <w:szCs w:val="32"/>
          <w:rtl/>
        </w:rPr>
        <w:t>فخذيه</w:t>
      </w:r>
      <w:r w:rsidRPr="000763C9">
        <w:rPr>
          <w:rFonts w:ascii="Tahoma" w:hAnsi="Tahoma"/>
          <w:sz w:val="32"/>
          <w:szCs w:val="32"/>
          <w:rtl/>
        </w:rPr>
        <w:t xml:space="preserve"> </w:t>
      </w:r>
      <w:r w:rsidRPr="000763C9">
        <w:rPr>
          <w:rFonts w:ascii="Tahoma" w:hAnsi="Tahoma" w:hint="eastAsia"/>
          <w:sz w:val="32"/>
          <w:szCs w:val="32"/>
          <w:rtl/>
        </w:rPr>
        <w:t>إلى</w:t>
      </w:r>
      <w:r w:rsidRPr="000763C9">
        <w:rPr>
          <w:rFonts w:ascii="Tahoma" w:hAnsi="Tahoma"/>
          <w:sz w:val="32"/>
          <w:szCs w:val="32"/>
          <w:rtl/>
        </w:rPr>
        <w:t xml:space="preserve"> </w:t>
      </w:r>
      <w:r w:rsidRPr="000763C9">
        <w:rPr>
          <w:rFonts w:ascii="Tahoma" w:hAnsi="Tahoma" w:hint="eastAsia"/>
          <w:sz w:val="32"/>
          <w:szCs w:val="32"/>
          <w:rtl/>
        </w:rPr>
        <w:t>بطنه</w:t>
      </w:r>
      <w:r w:rsidRPr="000763C9">
        <w:rPr>
          <w:rFonts w:ascii="Tahoma" w:hAnsi="Tahoma"/>
          <w:sz w:val="32"/>
          <w:szCs w:val="32"/>
          <w:rtl/>
        </w:rPr>
        <w:t xml:space="preserve"> </w:t>
      </w:r>
      <w:r w:rsidRPr="000763C9">
        <w:rPr>
          <w:rFonts w:ascii="Tahoma" w:hAnsi="Tahoma" w:hint="eastAsia"/>
          <w:sz w:val="32"/>
          <w:szCs w:val="32"/>
          <w:rtl/>
        </w:rPr>
        <w:t>واشتمالهما</w:t>
      </w:r>
      <w:r w:rsidRPr="000763C9">
        <w:rPr>
          <w:rFonts w:ascii="Tahoma" w:hAnsi="Tahoma"/>
          <w:sz w:val="32"/>
          <w:szCs w:val="32"/>
          <w:rtl/>
        </w:rPr>
        <w:t xml:space="preserve"> </w:t>
      </w:r>
      <w:r w:rsidRPr="000763C9">
        <w:rPr>
          <w:rFonts w:ascii="Tahoma" w:hAnsi="Tahoma" w:hint="eastAsia"/>
          <w:sz w:val="32"/>
          <w:szCs w:val="32"/>
          <w:rtl/>
        </w:rPr>
        <w:t>مع</w:t>
      </w:r>
      <w:r w:rsidRPr="000763C9">
        <w:rPr>
          <w:rFonts w:ascii="Tahoma" w:hAnsi="Tahoma"/>
          <w:sz w:val="32"/>
          <w:szCs w:val="32"/>
          <w:rtl/>
        </w:rPr>
        <w:t xml:space="preserve"> </w:t>
      </w:r>
      <w:r w:rsidRPr="000763C9">
        <w:rPr>
          <w:rFonts w:ascii="Tahoma" w:hAnsi="Tahoma" w:hint="eastAsia"/>
          <w:sz w:val="32"/>
          <w:szCs w:val="32"/>
          <w:rtl/>
        </w:rPr>
        <w:t>ظهره</w:t>
      </w:r>
      <w:r w:rsidRPr="000763C9">
        <w:rPr>
          <w:rFonts w:ascii="Tahoma" w:hAnsi="Tahoma"/>
          <w:sz w:val="32"/>
          <w:szCs w:val="32"/>
          <w:rtl/>
        </w:rPr>
        <w:t xml:space="preserve"> </w:t>
      </w:r>
      <w:r w:rsidRPr="000763C9">
        <w:rPr>
          <w:rFonts w:ascii="Tahoma" w:hAnsi="Tahoma" w:hint="eastAsia"/>
          <w:sz w:val="32"/>
          <w:szCs w:val="32"/>
          <w:rtl/>
        </w:rPr>
        <w:t>بثوب</w:t>
      </w:r>
      <w:r w:rsidRPr="000763C9">
        <w:rPr>
          <w:rFonts w:ascii="Tahoma" w:hAnsi="Tahoma"/>
          <w:sz w:val="32"/>
          <w:szCs w:val="32"/>
          <w:rtl/>
        </w:rPr>
        <w:t xml:space="preserve"> </w:t>
      </w:r>
      <w:r w:rsidRPr="000763C9">
        <w:rPr>
          <w:rFonts w:ascii="Tahoma" w:hAnsi="Tahoma" w:hint="eastAsia"/>
          <w:sz w:val="32"/>
          <w:szCs w:val="32"/>
          <w:rtl/>
        </w:rPr>
        <w:t>أو</w:t>
      </w:r>
      <w:r w:rsidRPr="000763C9">
        <w:rPr>
          <w:rFonts w:ascii="Tahoma" w:hAnsi="Tahoma"/>
          <w:sz w:val="32"/>
          <w:szCs w:val="32"/>
          <w:rtl/>
        </w:rPr>
        <w:t xml:space="preserve"> </w:t>
      </w:r>
      <w:r w:rsidRPr="000763C9">
        <w:rPr>
          <w:rFonts w:ascii="Tahoma" w:hAnsi="Tahoma" w:hint="eastAsia"/>
          <w:sz w:val="32"/>
          <w:szCs w:val="32"/>
          <w:rtl/>
        </w:rPr>
        <w:t>نحوه،</w:t>
      </w:r>
      <w:r w:rsidR="00B85A43" w:rsidRPr="000763C9">
        <w:rPr>
          <w:rFonts w:ascii="Tahoma" w:hAnsi="Tahoma" w:hint="cs"/>
          <w:sz w:val="32"/>
          <w:szCs w:val="32"/>
          <w:rtl/>
        </w:rPr>
        <w:t xml:space="preserve"> </w:t>
      </w:r>
      <w:r w:rsidR="00416E7A" w:rsidRPr="000763C9">
        <w:rPr>
          <w:rFonts w:ascii="Tahoma" w:hAnsi="Tahoma" w:hint="cs"/>
          <w:sz w:val="32"/>
          <w:szCs w:val="32"/>
          <w:rtl/>
        </w:rPr>
        <w:t>وقد يكون الاحتباء باليدين عوض الثوب .</w:t>
      </w:r>
    </w:p>
    <w:p w:rsidR="00B85A43" w:rsidRPr="000763C9" w:rsidRDefault="000A7AE3" w:rsidP="001E25A6">
      <w:pPr>
        <w:pStyle w:val="af3"/>
        <w:ind w:hanging="31"/>
        <w:rPr>
          <w:sz w:val="32"/>
          <w:szCs w:val="32"/>
          <w:rtl/>
        </w:rPr>
      </w:pPr>
      <w:r w:rsidRPr="000763C9">
        <w:rPr>
          <w:rFonts w:ascii="Tahoma" w:hAnsi="Tahoma"/>
          <w:sz w:val="32"/>
          <w:szCs w:val="32"/>
          <w:rtl/>
        </w:rPr>
        <w:t xml:space="preserve"> </w:t>
      </w:r>
      <w:r w:rsidR="00BE7199" w:rsidRPr="000763C9">
        <w:rPr>
          <w:rFonts w:ascii="Tahoma" w:hAnsi="Tahoma" w:hint="cs"/>
          <w:sz w:val="32"/>
          <w:szCs w:val="32"/>
          <w:rtl/>
        </w:rPr>
        <w:t>انظر:</w:t>
      </w:r>
      <w:r w:rsidR="008275DD" w:rsidRPr="000763C9">
        <w:rPr>
          <w:rFonts w:ascii="Tahoma" w:hAnsi="Tahoma" w:hint="cs"/>
          <w:sz w:val="32"/>
          <w:szCs w:val="32"/>
          <w:rtl/>
        </w:rPr>
        <w:t xml:space="preserve"> </w:t>
      </w:r>
      <w:r w:rsidR="00BE7199" w:rsidRPr="000763C9">
        <w:rPr>
          <w:rFonts w:ascii="Tahoma" w:hAnsi="Tahoma" w:hint="cs"/>
          <w:sz w:val="32"/>
          <w:szCs w:val="32"/>
          <w:rtl/>
        </w:rPr>
        <w:t>مادة</w:t>
      </w:r>
      <w:r w:rsidR="00CA5603" w:rsidRPr="000763C9">
        <w:rPr>
          <w:rFonts w:ascii="Tahoma" w:hAnsi="Tahoma" w:hint="eastAsia"/>
          <w:sz w:val="32"/>
          <w:szCs w:val="32"/>
          <w:rtl/>
        </w:rPr>
        <w:t> </w:t>
      </w:r>
      <w:r w:rsidR="00BE7199" w:rsidRPr="000763C9">
        <w:rPr>
          <w:rFonts w:ascii="Tahoma" w:hAnsi="Tahoma" w:hint="cs"/>
          <w:sz w:val="32"/>
          <w:szCs w:val="32"/>
          <w:rtl/>
        </w:rPr>
        <w:t>(حبا</w:t>
      </w:r>
      <w:r w:rsidRPr="000763C9">
        <w:rPr>
          <w:rFonts w:ascii="Tahoma" w:hAnsi="Tahoma" w:hint="cs"/>
          <w:sz w:val="32"/>
          <w:szCs w:val="32"/>
          <w:rtl/>
        </w:rPr>
        <w:t>)</w:t>
      </w:r>
      <w:r w:rsidR="008275DD" w:rsidRPr="000763C9">
        <w:rPr>
          <w:rFonts w:ascii="Tahoma" w:hAnsi="Tahoma" w:hint="cs"/>
          <w:sz w:val="32"/>
          <w:szCs w:val="32"/>
          <w:rtl/>
        </w:rPr>
        <w:t xml:space="preserve"> </w:t>
      </w:r>
      <w:r w:rsidRPr="000763C9">
        <w:rPr>
          <w:rFonts w:ascii="Tahoma" w:hAnsi="Tahoma" w:hint="cs"/>
          <w:sz w:val="32"/>
          <w:szCs w:val="32"/>
          <w:rtl/>
        </w:rPr>
        <w:t>في:</w:t>
      </w:r>
      <w:r w:rsidR="00CA5603" w:rsidRPr="000763C9">
        <w:rPr>
          <w:rFonts w:ascii="Tahoma" w:hAnsi="Tahoma" w:hint="eastAsia"/>
          <w:sz w:val="32"/>
          <w:szCs w:val="32"/>
          <w:rtl/>
        </w:rPr>
        <w:t> </w:t>
      </w:r>
      <w:r w:rsidR="00BE7199" w:rsidRPr="000763C9">
        <w:rPr>
          <w:rFonts w:ascii="Tahoma" w:hAnsi="Tahoma" w:hint="eastAsia"/>
          <w:sz w:val="32"/>
          <w:szCs w:val="32"/>
          <w:rtl/>
        </w:rPr>
        <w:t>النهاية</w:t>
      </w:r>
      <w:r w:rsidR="00CA5603" w:rsidRPr="000763C9">
        <w:rPr>
          <w:rFonts w:ascii="Tahoma" w:hAnsi="Tahoma"/>
          <w:sz w:val="32"/>
          <w:szCs w:val="32"/>
          <w:rtl/>
        </w:rPr>
        <w:t> </w:t>
      </w:r>
      <w:r w:rsidR="00BA4443" w:rsidRPr="000763C9">
        <w:rPr>
          <w:rFonts w:ascii="Tahoma" w:hAnsi="Tahoma" w:hint="cs"/>
          <w:sz w:val="32"/>
          <w:szCs w:val="32"/>
          <w:rtl/>
        </w:rPr>
        <w:t>في غريب الحديث والأثر</w:t>
      </w:r>
      <w:r w:rsidR="00BE7199" w:rsidRPr="000763C9">
        <w:rPr>
          <w:rFonts w:ascii="Tahoma" w:hAnsi="Tahoma" w:hint="cs"/>
          <w:sz w:val="32"/>
          <w:szCs w:val="32"/>
          <w:rtl/>
        </w:rPr>
        <w:t>(1/335),</w:t>
      </w:r>
      <w:r w:rsidR="008275DD" w:rsidRPr="000763C9">
        <w:rPr>
          <w:rFonts w:ascii="Tahoma" w:hAnsi="Tahoma" w:hint="cs"/>
          <w:sz w:val="32"/>
          <w:szCs w:val="32"/>
          <w:rtl/>
        </w:rPr>
        <w:t xml:space="preserve"> </w:t>
      </w:r>
      <w:r w:rsidR="00BA4443" w:rsidRPr="000763C9">
        <w:rPr>
          <w:rFonts w:ascii="Tahoma" w:hAnsi="Tahoma" w:hint="cs"/>
          <w:sz w:val="32"/>
          <w:szCs w:val="32"/>
          <w:rtl/>
        </w:rPr>
        <w:t>لسان العرب</w:t>
      </w:r>
      <w:r w:rsidR="008275DD" w:rsidRPr="000763C9">
        <w:rPr>
          <w:rFonts w:ascii="Tahoma" w:hAnsi="Tahoma" w:hint="cs"/>
          <w:sz w:val="32"/>
          <w:szCs w:val="32"/>
          <w:rtl/>
        </w:rPr>
        <w:t xml:space="preserve"> </w:t>
      </w:r>
      <w:r w:rsidR="00BA4443" w:rsidRPr="000763C9">
        <w:rPr>
          <w:rFonts w:ascii="Tahoma" w:hAnsi="Tahoma" w:hint="cs"/>
          <w:sz w:val="32"/>
          <w:szCs w:val="32"/>
          <w:rtl/>
        </w:rPr>
        <w:t>(14/161),</w:t>
      </w:r>
      <w:r w:rsidR="008275DD" w:rsidRPr="000763C9">
        <w:rPr>
          <w:rFonts w:ascii="Tahoma" w:hAnsi="Tahoma" w:hint="cs"/>
          <w:sz w:val="32"/>
          <w:szCs w:val="32"/>
          <w:rtl/>
        </w:rPr>
        <w:t xml:space="preserve"> </w:t>
      </w:r>
      <w:r w:rsidR="00BA4443" w:rsidRPr="000763C9">
        <w:rPr>
          <w:rFonts w:ascii="Tahoma" w:hAnsi="Tahoma" w:hint="cs"/>
          <w:sz w:val="32"/>
          <w:szCs w:val="32"/>
          <w:rtl/>
        </w:rPr>
        <w:t xml:space="preserve">تاج </w:t>
      </w:r>
      <w:r w:rsidR="00BE77ED" w:rsidRPr="000763C9">
        <w:rPr>
          <w:rFonts w:ascii="Tahoma" w:hAnsi="Tahoma" w:hint="cs"/>
          <w:sz w:val="32"/>
          <w:szCs w:val="32"/>
          <w:rtl/>
        </w:rPr>
        <w:t>العروس</w:t>
      </w:r>
      <w:r w:rsidR="00BA4443" w:rsidRPr="000763C9">
        <w:rPr>
          <w:rFonts w:ascii="Tahoma" w:hAnsi="Tahoma" w:hint="cs"/>
          <w:sz w:val="32"/>
          <w:szCs w:val="32"/>
          <w:rtl/>
        </w:rPr>
        <w:t>(37/394)</w:t>
      </w:r>
      <w:r w:rsidR="008275DD" w:rsidRPr="000763C9">
        <w:rPr>
          <w:rFonts w:ascii="Tahoma" w:hAnsi="Tahoma" w:hint="cs"/>
          <w:sz w:val="32"/>
          <w:szCs w:val="32"/>
          <w:rtl/>
        </w:rPr>
        <w:t>,</w:t>
      </w:r>
      <w:r w:rsidR="00BA4443" w:rsidRPr="000763C9">
        <w:rPr>
          <w:rFonts w:ascii="Tahoma" w:hAnsi="Tahoma" w:hint="cs"/>
          <w:sz w:val="32"/>
          <w:szCs w:val="32"/>
          <w:rtl/>
        </w:rPr>
        <w:t xml:space="preserve"> مادة(حبو).</w:t>
      </w:r>
      <w:r w:rsidR="008275DD" w:rsidRPr="000763C9">
        <w:rPr>
          <w:rFonts w:ascii="Tahoma" w:hAnsi="Tahoma" w:hint="cs"/>
          <w:sz w:val="32"/>
          <w:szCs w:val="32"/>
          <w:rtl/>
        </w:rPr>
        <w:t xml:space="preserve"> </w:t>
      </w:r>
      <w:r w:rsidR="00C071FB" w:rsidRPr="000763C9">
        <w:rPr>
          <w:rFonts w:hint="eastAsia"/>
          <w:sz w:val="32"/>
          <w:szCs w:val="32"/>
          <w:rtl/>
        </w:rPr>
        <w:t>وهو</w:t>
      </w:r>
      <w:r w:rsidR="00CA5603" w:rsidRPr="000763C9">
        <w:rPr>
          <w:sz w:val="32"/>
          <w:szCs w:val="32"/>
          <w:rtl/>
        </w:rPr>
        <w:t> </w:t>
      </w:r>
      <w:r w:rsidR="00C071FB" w:rsidRPr="000763C9">
        <w:rPr>
          <w:rFonts w:hint="eastAsia"/>
          <w:sz w:val="32"/>
          <w:szCs w:val="32"/>
          <w:rtl/>
        </w:rPr>
        <w:t>عند</w:t>
      </w:r>
      <w:r w:rsidR="00CA5603" w:rsidRPr="000763C9">
        <w:rPr>
          <w:sz w:val="32"/>
          <w:szCs w:val="32"/>
          <w:rtl/>
        </w:rPr>
        <w:t> </w:t>
      </w:r>
      <w:r w:rsidR="00C071FB" w:rsidRPr="000763C9">
        <w:rPr>
          <w:rFonts w:hint="eastAsia"/>
          <w:sz w:val="32"/>
          <w:szCs w:val="32"/>
          <w:rtl/>
        </w:rPr>
        <w:t>الفقهاء</w:t>
      </w:r>
      <w:r w:rsidR="00CA5603" w:rsidRPr="000763C9">
        <w:rPr>
          <w:sz w:val="32"/>
          <w:szCs w:val="32"/>
          <w:rtl/>
        </w:rPr>
        <w:t> </w:t>
      </w:r>
      <w:r w:rsidR="00C071FB" w:rsidRPr="000763C9">
        <w:rPr>
          <w:rFonts w:hint="eastAsia"/>
          <w:sz w:val="32"/>
          <w:szCs w:val="32"/>
          <w:rtl/>
        </w:rPr>
        <w:t>كذلك</w:t>
      </w:r>
      <w:r w:rsidR="008275DD" w:rsidRPr="000763C9">
        <w:rPr>
          <w:rFonts w:hint="cs"/>
          <w:sz w:val="32"/>
          <w:szCs w:val="32"/>
          <w:rtl/>
        </w:rPr>
        <w:t>.</w:t>
      </w:r>
    </w:p>
    <w:p w:rsidR="00C071FB" w:rsidRPr="000763C9" w:rsidRDefault="008275DD" w:rsidP="001E25A6">
      <w:pPr>
        <w:pStyle w:val="af3"/>
        <w:ind w:hanging="31"/>
        <w:rPr>
          <w:sz w:val="32"/>
          <w:szCs w:val="32"/>
          <w:rtl/>
        </w:rPr>
      </w:pPr>
      <w:r w:rsidRPr="000763C9">
        <w:rPr>
          <w:rFonts w:hint="cs"/>
          <w:sz w:val="32"/>
          <w:szCs w:val="32"/>
          <w:rtl/>
        </w:rPr>
        <w:t xml:space="preserve"> </w:t>
      </w:r>
      <w:r w:rsidR="004D4292" w:rsidRPr="000763C9">
        <w:rPr>
          <w:rFonts w:hint="cs"/>
          <w:sz w:val="32"/>
          <w:szCs w:val="32"/>
          <w:rtl/>
        </w:rPr>
        <w:t>انظر:</w:t>
      </w:r>
      <w:r w:rsidRPr="000763C9">
        <w:rPr>
          <w:rFonts w:hint="cs"/>
          <w:sz w:val="32"/>
          <w:szCs w:val="32"/>
          <w:rtl/>
        </w:rPr>
        <w:t xml:space="preserve"> </w:t>
      </w:r>
      <w:r w:rsidR="001E4B24" w:rsidRPr="000763C9">
        <w:rPr>
          <w:rFonts w:hint="cs"/>
          <w:sz w:val="32"/>
          <w:szCs w:val="32"/>
          <w:rtl/>
        </w:rPr>
        <w:t>البحر</w:t>
      </w:r>
      <w:r w:rsidRPr="000763C9">
        <w:rPr>
          <w:rFonts w:hint="cs"/>
          <w:sz w:val="32"/>
          <w:szCs w:val="32"/>
          <w:rtl/>
        </w:rPr>
        <w:t xml:space="preserve"> </w:t>
      </w:r>
      <w:r w:rsidR="001E4B24" w:rsidRPr="000763C9">
        <w:rPr>
          <w:rFonts w:hint="cs"/>
          <w:sz w:val="32"/>
          <w:szCs w:val="32"/>
          <w:rtl/>
        </w:rPr>
        <w:t>الرائق(2/112),</w:t>
      </w:r>
      <w:r w:rsidRPr="000763C9">
        <w:rPr>
          <w:rFonts w:hint="cs"/>
          <w:sz w:val="32"/>
          <w:szCs w:val="32"/>
          <w:rtl/>
        </w:rPr>
        <w:t xml:space="preserve"> </w:t>
      </w:r>
      <w:r w:rsidR="00C071FB" w:rsidRPr="000763C9">
        <w:rPr>
          <w:rFonts w:hint="eastAsia"/>
          <w:sz w:val="32"/>
          <w:szCs w:val="32"/>
          <w:rtl/>
        </w:rPr>
        <w:t>مواهب</w:t>
      </w:r>
      <w:r w:rsidR="00CA5603" w:rsidRPr="000763C9">
        <w:rPr>
          <w:rFonts w:hint="eastAsia"/>
          <w:sz w:val="32"/>
          <w:szCs w:val="32"/>
          <w:rtl/>
        </w:rPr>
        <w:t> </w:t>
      </w:r>
      <w:r w:rsidR="006A0CB8" w:rsidRPr="000763C9">
        <w:rPr>
          <w:rFonts w:hint="cs"/>
          <w:sz w:val="32"/>
          <w:szCs w:val="32"/>
          <w:rtl/>
        </w:rPr>
        <w:t xml:space="preserve"> </w:t>
      </w:r>
      <w:r w:rsidR="003F1B47" w:rsidRPr="000763C9">
        <w:rPr>
          <w:rFonts w:hint="cs"/>
          <w:sz w:val="32"/>
          <w:szCs w:val="32"/>
          <w:rtl/>
        </w:rPr>
        <w:t>الجليل(2/546),</w:t>
      </w:r>
      <w:r w:rsidRPr="000763C9">
        <w:rPr>
          <w:rFonts w:hint="cs"/>
          <w:sz w:val="32"/>
          <w:szCs w:val="32"/>
          <w:rtl/>
        </w:rPr>
        <w:t xml:space="preserve"> </w:t>
      </w:r>
      <w:r w:rsidR="003F1B47" w:rsidRPr="000763C9">
        <w:rPr>
          <w:rFonts w:hint="cs"/>
          <w:sz w:val="32"/>
          <w:szCs w:val="32"/>
          <w:rtl/>
        </w:rPr>
        <w:t>المجموع(3/176),</w:t>
      </w:r>
      <w:r w:rsidR="00C071FB" w:rsidRPr="000763C9">
        <w:rPr>
          <w:sz w:val="32"/>
          <w:szCs w:val="32"/>
          <w:rtl/>
        </w:rPr>
        <w:t xml:space="preserve"> </w:t>
      </w:r>
      <w:r w:rsidR="001E4B24" w:rsidRPr="000763C9">
        <w:rPr>
          <w:rFonts w:hint="cs"/>
          <w:sz w:val="32"/>
          <w:szCs w:val="32"/>
          <w:rtl/>
        </w:rPr>
        <w:t>كشاف القناع</w:t>
      </w:r>
      <w:r w:rsidRPr="000763C9">
        <w:rPr>
          <w:rFonts w:hint="cs"/>
          <w:sz w:val="32"/>
          <w:szCs w:val="32"/>
          <w:rtl/>
        </w:rPr>
        <w:t xml:space="preserve"> </w:t>
      </w:r>
      <w:r w:rsidR="001E4B24" w:rsidRPr="000763C9">
        <w:rPr>
          <w:rFonts w:hint="cs"/>
          <w:sz w:val="32"/>
          <w:szCs w:val="32"/>
          <w:rtl/>
        </w:rPr>
        <w:t>(1/2</w:t>
      </w:r>
      <w:r w:rsidR="000745D2" w:rsidRPr="000763C9">
        <w:rPr>
          <w:rFonts w:hint="cs"/>
          <w:sz w:val="32"/>
          <w:szCs w:val="32"/>
          <w:rtl/>
        </w:rPr>
        <w:t>5</w:t>
      </w:r>
      <w:r w:rsidR="001E4B24" w:rsidRPr="000763C9">
        <w:rPr>
          <w:rFonts w:hint="cs"/>
          <w:sz w:val="32"/>
          <w:szCs w:val="32"/>
          <w:rtl/>
        </w:rPr>
        <w:t>7)</w:t>
      </w:r>
      <w:r w:rsidR="00F65418" w:rsidRPr="000763C9">
        <w:rPr>
          <w:sz w:val="32"/>
          <w:szCs w:val="32"/>
          <w:rtl/>
        </w:rPr>
        <w:t>,</w:t>
      </w:r>
      <w:r w:rsidRPr="000763C9">
        <w:rPr>
          <w:rFonts w:hint="cs"/>
          <w:sz w:val="32"/>
          <w:szCs w:val="32"/>
          <w:rtl/>
        </w:rPr>
        <w:t xml:space="preserve"> </w:t>
      </w:r>
      <w:r w:rsidR="00F65418" w:rsidRPr="000763C9">
        <w:rPr>
          <w:sz w:val="32"/>
          <w:szCs w:val="32"/>
          <w:rtl/>
        </w:rPr>
        <w:t>نيل الاوطار</w:t>
      </w:r>
      <w:r w:rsidR="001E4B24" w:rsidRPr="000763C9">
        <w:rPr>
          <w:rFonts w:hint="cs"/>
          <w:sz w:val="32"/>
          <w:szCs w:val="32"/>
          <w:rtl/>
        </w:rPr>
        <w:t>(</w:t>
      </w:r>
      <w:r w:rsidR="0075417A" w:rsidRPr="000763C9">
        <w:rPr>
          <w:rFonts w:hint="cs"/>
          <w:sz w:val="32"/>
          <w:szCs w:val="32"/>
          <w:rtl/>
        </w:rPr>
        <w:t>2</w:t>
      </w:r>
      <w:r w:rsidR="00F65418" w:rsidRPr="000763C9">
        <w:rPr>
          <w:sz w:val="32"/>
          <w:szCs w:val="32"/>
          <w:rtl/>
        </w:rPr>
        <w:t>/</w:t>
      </w:r>
      <w:r w:rsidR="0075417A" w:rsidRPr="000763C9">
        <w:rPr>
          <w:rFonts w:hint="cs"/>
          <w:sz w:val="32"/>
          <w:szCs w:val="32"/>
          <w:rtl/>
        </w:rPr>
        <w:t>397</w:t>
      </w:r>
      <w:r w:rsidR="00F65418" w:rsidRPr="000763C9">
        <w:rPr>
          <w:sz w:val="32"/>
          <w:szCs w:val="32"/>
          <w:rtl/>
        </w:rPr>
        <w:t>)</w:t>
      </w:r>
      <w:r w:rsidR="001E4B24" w:rsidRPr="000763C9">
        <w:rPr>
          <w:rFonts w:hint="cs"/>
          <w:sz w:val="32"/>
          <w:szCs w:val="32"/>
          <w:rtl/>
        </w:rPr>
        <w:t>.</w:t>
      </w:r>
    </w:p>
  </w:footnote>
  <w:footnote w:id="3">
    <w:p w:rsidR="00C071FB" w:rsidRPr="000763C9" w:rsidRDefault="00C071FB" w:rsidP="001E25A6">
      <w:pPr>
        <w:pStyle w:val="af3"/>
        <w:rPr>
          <w:rFonts w:ascii="Tahoma" w:hAnsi="Tahoma"/>
          <w:sz w:val="32"/>
          <w:szCs w:val="32"/>
        </w:rPr>
      </w:pPr>
      <w:r w:rsidRPr="000763C9">
        <w:rPr>
          <w:rFonts w:ascii="Tahoma" w:hAnsi="Tahoma"/>
          <w:sz w:val="32"/>
          <w:szCs w:val="32"/>
          <w:rtl/>
        </w:rPr>
        <w:t>(</w:t>
      </w:r>
      <w:r w:rsidRPr="000763C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="00D30133" w:rsidRPr="000763C9">
        <w:rPr>
          <w:rFonts w:ascii="Tahoma" w:hAnsi="Tahoma"/>
          <w:sz w:val="32"/>
          <w:szCs w:val="32"/>
          <w:rtl/>
        </w:rPr>
        <w:t>)</w:t>
      </w:r>
      <w:r w:rsidR="00A608AF" w:rsidRPr="000763C9">
        <w:rPr>
          <w:rFonts w:ascii="Tahoma" w:hAnsi="Tahoma" w:hint="cs"/>
          <w:sz w:val="32"/>
          <w:szCs w:val="32"/>
          <w:rtl/>
        </w:rPr>
        <w:t xml:space="preserve"> </w:t>
      </w:r>
      <w:r w:rsidRPr="000763C9">
        <w:rPr>
          <w:rFonts w:ascii="Tahoma" w:hAnsi="Tahoma" w:hint="cs"/>
          <w:sz w:val="32"/>
          <w:szCs w:val="32"/>
          <w:rtl/>
        </w:rPr>
        <w:t>نقل عنه</w:t>
      </w:r>
      <w:r w:rsidR="00D30133" w:rsidRPr="000763C9">
        <w:rPr>
          <w:rFonts w:ascii="Tahoma" w:hAnsi="Tahoma" w:hint="cs"/>
          <w:sz w:val="32"/>
          <w:szCs w:val="32"/>
          <w:rtl/>
        </w:rPr>
        <w:t xml:space="preserve"> ابن المنذر,</w:t>
      </w:r>
      <w:r w:rsidR="008275DD" w:rsidRPr="000763C9">
        <w:rPr>
          <w:rFonts w:ascii="Tahoma" w:hAnsi="Tahoma" w:hint="cs"/>
          <w:sz w:val="32"/>
          <w:szCs w:val="32"/>
          <w:rtl/>
        </w:rPr>
        <w:t xml:space="preserve"> </w:t>
      </w:r>
      <w:r w:rsidR="00D30133" w:rsidRPr="000763C9">
        <w:rPr>
          <w:rFonts w:ascii="Tahoma" w:hAnsi="Tahoma" w:hint="cs"/>
          <w:sz w:val="32"/>
          <w:szCs w:val="32"/>
          <w:rtl/>
        </w:rPr>
        <w:t>و</w:t>
      </w:r>
      <w:r w:rsidR="00B26366" w:rsidRPr="000763C9">
        <w:rPr>
          <w:rFonts w:ascii="Tahoma" w:hAnsi="Tahoma" w:hint="cs"/>
          <w:sz w:val="32"/>
          <w:szCs w:val="32"/>
          <w:rtl/>
        </w:rPr>
        <w:t>ابن قدامة,</w:t>
      </w:r>
      <w:r w:rsidR="008275DD" w:rsidRPr="000763C9">
        <w:rPr>
          <w:rFonts w:ascii="Tahoma" w:hAnsi="Tahoma" w:hint="cs"/>
          <w:sz w:val="32"/>
          <w:szCs w:val="32"/>
          <w:rtl/>
        </w:rPr>
        <w:t xml:space="preserve"> </w:t>
      </w:r>
      <w:r w:rsidR="00B26366" w:rsidRPr="000763C9">
        <w:rPr>
          <w:rFonts w:ascii="Tahoma" w:hAnsi="Tahoma" w:hint="cs"/>
          <w:sz w:val="32"/>
          <w:szCs w:val="32"/>
          <w:rtl/>
        </w:rPr>
        <w:t>والنووي.</w:t>
      </w:r>
      <w:r w:rsidR="008275DD" w:rsidRPr="000763C9">
        <w:rPr>
          <w:rFonts w:ascii="Tahoma" w:hAnsi="Tahoma" w:hint="cs"/>
          <w:sz w:val="32"/>
          <w:szCs w:val="32"/>
          <w:rtl/>
        </w:rPr>
        <w:t xml:space="preserve"> </w:t>
      </w:r>
      <w:r w:rsidR="000B1BCE" w:rsidRPr="000763C9">
        <w:rPr>
          <w:rFonts w:hint="cs"/>
          <w:sz w:val="32"/>
          <w:szCs w:val="32"/>
          <w:rtl/>
        </w:rPr>
        <w:t>انظر:</w:t>
      </w:r>
      <w:r w:rsidR="008275DD" w:rsidRPr="000763C9">
        <w:rPr>
          <w:rFonts w:hint="cs"/>
          <w:sz w:val="32"/>
          <w:szCs w:val="32"/>
          <w:rtl/>
        </w:rPr>
        <w:t xml:space="preserve"> </w:t>
      </w:r>
      <w:r w:rsidR="00074312" w:rsidRPr="000763C9">
        <w:rPr>
          <w:rFonts w:hint="cs"/>
          <w:sz w:val="32"/>
          <w:szCs w:val="32"/>
          <w:rtl/>
        </w:rPr>
        <w:t>الأوسط</w:t>
      </w:r>
      <w:r w:rsidR="00D30133" w:rsidRPr="000763C9">
        <w:rPr>
          <w:rFonts w:hint="cs"/>
          <w:sz w:val="32"/>
          <w:szCs w:val="32"/>
          <w:rtl/>
        </w:rPr>
        <w:t>(4/81),</w:t>
      </w:r>
      <w:r w:rsidR="008275DD" w:rsidRPr="000763C9">
        <w:rPr>
          <w:rFonts w:hint="cs"/>
          <w:sz w:val="32"/>
          <w:szCs w:val="32"/>
          <w:rtl/>
        </w:rPr>
        <w:t xml:space="preserve"> </w:t>
      </w:r>
      <w:r w:rsidR="000B1BCE" w:rsidRPr="000763C9">
        <w:rPr>
          <w:rFonts w:hint="cs"/>
          <w:sz w:val="32"/>
          <w:szCs w:val="32"/>
          <w:rtl/>
        </w:rPr>
        <w:t>المغني(</w:t>
      </w:r>
      <w:r w:rsidR="006039DA">
        <w:rPr>
          <w:rFonts w:hint="cs"/>
          <w:sz w:val="32"/>
          <w:szCs w:val="32"/>
          <w:rtl/>
        </w:rPr>
        <w:t>3</w:t>
      </w:r>
      <w:r w:rsidR="000B1BCE" w:rsidRPr="000763C9">
        <w:rPr>
          <w:rFonts w:hint="cs"/>
          <w:sz w:val="32"/>
          <w:szCs w:val="32"/>
          <w:rtl/>
        </w:rPr>
        <w:t>/</w:t>
      </w:r>
      <w:r w:rsidR="006039DA">
        <w:rPr>
          <w:rFonts w:hint="cs"/>
          <w:sz w:val="32"/>
          <w:szCs w:val="32"/>
          <w:rtl/>
        </w:rPr>
        <w:t>202</w:t>
      </w:r>
      <w:r w:rsidR="000B1BCE" w:rsidRPr="000763C9">
        <w:rPr>
          <w:rFonts w:hint="cs"/>
          <w:sz w:val="32"/>
          <w:szCs w:val="32"/>
          <w:rtl/>
        </w:rPr>
        <w:t>),</w:t>
      </w:r>
      <w:r w:rsidR="008275DD" w:rsidRPr="000763C9">
        <w:rPr>
          <w:rFonts w:hint="cs"/>
          <w:sz w:val="32"/>
          <w:szCs w:val="32"/>
          <w:rtl/>
        </w:rPr>
        <w:t xml:space="preserve"> </w:t>
      </w:r>
      <w:r w:rsidRPr="000763C9">
        <w:rPr>
          <w:rFonts w:hint="cs"/>
          <w:sz w:val="32"/>
          <w:szCs w:val="32"/>
          <w:rtl/>
        </w:rPr>
        <w:t>المجموع</w:t>
      </w:r>
      <w:r w:rsidR="008275DD" w:rsidRPr="000763C9">
        <w:rPr>
          <w:rFonts w:hint="cs"/>
          <w:sz w:val="32"/>
          <w:szCs w:val="32"/>
          <w:rtl/>
        </w:rPr>
        <w:t xml:space="preserve"> </w:t>
      </w:r>
      <w:r w:rsidRPr="000763C9">
        <w:rPr>
          <w:rFonts w:ascii="Traditional Arabic" w:hint="cs"/>
          <w:sz w:val="32"/>
          <w:szCs w:val="32"/>
          <w:rtl/>
          <w:lang w:eastAsia="en-US"/>
        </w:rPr>
        <w:t>(4/592).</w:t>
      </w:r>
    </w:p>
  </w:footnote>
  <w:footnote w:id="4">
    <w:p w:rsidR="0068167A" w:rsidRPr="000763C9" w:rsidRDefault="0068167A" w:rsidP="001E25A6">
      <w:pPr>
        <w:pStyle w:val="af3"/>
        <w:rPr>
          <w:sz w:val="32"/>
          <w:szCs w:val="32"/>
        </w:rPr>
      </w:pPr>
      <w:r w:rsidRPr="000763C9">
        <w:rPr>
          <w:rFonts w:ascii="Tahoma" w:hAnsi="Tahoma"/>
          <w:sz w:val="32"/>
          <w:szCs w:val="32"/>
          <w:rtl/>
        </w:rPr>
        <w:t>(</w:t>
      </w:r>
      <w:r w:rsidRPr="000763C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0763C9">
        <w:rPr>
          <w:rFonts w:ascii="Tahoma" w:hAnsi="Tahoma"/>
          <w:sz w:val="32"/>
          <w:szCs w:val="32"/>
          <w:rtl/>
        </w:rPr>
        <w:t xml:space="preserve">) </w:t>
      </w:r>
      <w:r w:rsidRPr="000763C9">
        <w:rPr>
          <w:rFonts w:ascii="Tahoma" w:hAnsi="Tahoma" w:hint="cs"/>
          <w:sz w:val="32"/>
          <w:szCs w:val="32"/>
          <w:rtl/>
        </w:rPr>
        <w:t>عكرمة بن خالد بن العاص القرشي</w:t>
      </w:r>
      <w:r w:rsidR="001F62F1" w:rsidRPr="000763C9">
        <w:rPr>
          <w:rFonts w:ascii="Tahoma" w:hAnsi="Tahoma" w:hint="cs"/>
          <w:sz w:val="32"/>
          <w:szCs w:val="32"/>
          <w:rtl/>
        </w:rPr>
        <w:t xml:space="preserve"> المخزومي,</w:t>
      </w:r>
      <w:r w:rsidR="00E71791" w:rsidRPr="000763C9">
        <w:rPr>
          <w:rFonts w:ascii="Tahoma" w:hAnsi="Tahoma" w:hint="cs"/>
          <w:sz w:val="32"/>
          <w:szCs w:val="32"/>
          <w:rtl/>
        </w:rPr>
        <w:t xml:space="preserve"> </w:t>
      </w:r>
      <w:r w:rsidR="001F62F1" w:rsidRPr="000763C9">
        <w:rPr>
          <w:rFonts w:ascii="Tahoma" w:hAnsi="Tahoma" w:hint="cs"/>
          <w:sz w:val="32"/>
          <w:szCs w:val="32"/>
          <w:rtl/>
        </w:rPr>
        <w:t>روى عن:</w:t>
      </w:r>
      <w:r w:rsidR="00E71791" w:rsidRPr="000763C9">
        <w:rPr>
          <w:rFonts w:ascii="Tahoma" w:hAnsi="Tahoma" w:hint="cs"/>
          <w:sz w:val="32"/>
          <w:szCs w:val="32"/>
          <w:rtl/>
        </w:rPr>
        <w:t xml:space="preserve"> </w:t>
      </w:r>
      <w:r w:rsidRPr="000763C9">
        <w:rPr>
          <w:rFonts w:ascii="Tahoma" w:hAnsi="Tahoma" w:hint="cs"/>
          <w:sz w:val="32"/>
          <w:szCs w:val="32"/>
          <w:rtl/>
        </w:rPr>
        <w:t>ابن عباس,</w:t>
      </w:r>
      <w:r w:rsidR="00E71791" w:rsidRPr="000763C9">
        <w:rPr>
          <w:rFonts w:ascii="Tahoma" w:hAnsi="Tahoma" w:hint="cs"/>
          <w:sz w:val="32"/>
          <w:szCs w:val="32"/>
          <w:rtl/>
        </w:rPr>
        <w:t xml:space="preserve"> </w:t>
      </w:r>
      <w:r w:rsidRPr="000763C9">
        <w:rPr>
          <w:rFonts w:ascii="Tahoma" w:hAnsi="Tahoma" w:hint="cs"/>
          <w:sz w:val="32"/>
          <w:szCs w:val="32"/>
          <w:rtl/>
        </w:rPr>
        <w:t>وابن عمر</w:t>
      </w:r>
      <w:r w:rsidR="00E71791" w:rsidRPr="000763C9">
        <w:rPr>
          <w:rFonts w:ascii="Tahoma" w:hAnsi="Tahoma" w:hint="cs"/>
          <w:sz w:val="32"/>
          <w:szCs w:val="32"/>
          <w:rtl/>
        </w:rPr>
        <w:t>,</w:t>
      </w:r>
      <w:r w:rsidRPr="000763C9">
        <w:rPr>
          <w:rFonts w:ascii="Tahoma" w:hAnsi="Tahoma" w:hint="cs"/>
          <w:sz w:val="32"/>
          <w:szCs w:val="32"/>
          <w:rtl/>
        </w:rPr>
        <w:t xml:space="preserve"> وسعيد بن جبير وغيرهم,</w:t>
      </w:r>
      <w:r w:rsidR="00E71791" w:rsidRPr="000763C9">
        <w:rPr>
          <w:rFonts w:ascii="Tahoma" w:hAnsi="Tahoma" w:hint="cs"/>
          <w:sz w:val="32"/>
          <w:szCs w:val="32"/>
          <w:rtl/>
        </w:rPr>
        <w:t xml:space="preserve"> </w:t>
      </w:r>
      <w:r w:rsidRPr="000763C9">
        <w:rPr>
          <w:rFonts w:ascii="Tahoma" w:hAnsi="Tahoma" w:hint="cs"/>
          <w:sz w:val="32"/>
          <w:szCs w:val="32"/>
          <w:rtl/>
        </w:rPr>
        <w:t>روى عنه</w:t>
      </w:r>
      <w:r w:rsidR="001F62F1" w:rsidRPr="000763C9">
        <w:rPr>
          <w:rFonts w:ascii="Tahoma" w:hAnsi="Tahoma" w:hint="cs"/>
          <w:sz w:val="32"/>
          <w:szCs w:val="32"/>
          <w:rtl/>
        </w:rPr>
        <w:t>:</w:t>
      </w:r>
      <w:r w:rsidRPr="000763C9">
        <w:rPr>
          <w:rFonts w:ascii="Tahoma" w:hAnsi="Tahoma" w:hint="cs"/>
          <w:sz w:val="32"/>
          <w:szCs w:val="32"/>
          <w:rtl/>
        </w:rPr>
        <w:t xml:space="preserve"> أيوب السختياني,</w:t>
      </w:r>
      <w:r w:rsidR="00E71791" w:rsidRPr="000763C9">
        <w:rPr>
          <w:rFonts w:ascii="Tahoma" w:hAnsi="Tahoma" w:hint="cs"/>
          <w:sz w:val="32"/>
          <w:szCs w:val="32"/>
          <w:rtl/>
        </w:rPr>
        <w:t xml:space="preserve"> </w:t>
      </w:r>
      <w:r w:rsidRPr="000763C9">
        <w:rPr>
          <w:rFonts w:ascii="Tahoma" w:hAnsi="Tahoma" w:hint="cs"/>
          <w:sz w:val="32"/>
          <w:szCs w:val="32"/>
          <w:rtl/>
        </w:rPr>
        <w:t>وحماد بن سلمة,</w:t>
      </w:r>
      <w:r w:rsidR="00E71791" w:rsidRPr="000763C9">
        <w:rPr>
          <w:rFonts w:ascii="Tahoma" w:hAnsi="Tahoma" w:hint="cs"/>
          <w:sz w:val="32"/>
          <w:szCs w:val="32"/>
          <w:rtl/>
        </w:rPr>
        <w:t xml:space="preserve"> </w:t>
      </w:r>
      <w:r w:rsidRPr="000763C9">
        <w:rPr>
          <w:rFonts w:ascii="Tahoma" w:hAnsi="Tahoma" w:hint="cs"/>
          <w:sz w:val="32"/>
          <w:szCs w:val="32"/>
          <w:rtl/>
        </w:rPr>
        <w:t>وقتادة</w:t>
      </w:r>
      <w:r w:rsidR="00B6198C" w:rsidRPr="000763C9">
        <w:rPr>
          <w:rFonts w:ascii="Tahoma" w:hAnsi="Tahoma" w:hint="cs"/>
          <w:sz w:val="32"/>
          <w:szCs w:val="32"/>
          <w:rtl/>
        </w:rPr>
        <w:t xml:space="preserve"> وغيرهم,</w:t>
      </w:r>
      <w:r w:rsidR="00E71791" w:rsidRPr="000763C9">
        <w:rPr>
          <w:rFonts w:ascii="Tahoma" w:hAnsi="Tahoma" w:hint="cs"/>
          <w:sz w:val="32"/>
          <w:szCs w:val="32"/>
          <w:rtl/>
        </w:rPr>
        <w:t xml:space="preserve"> </w:t>
      </w:r>
      <w:r w:rsidR="00B6198C" w:rsidRPr="000763C9">
        <w:rPr>
          <w:rFonts w:ascii="Tahoma" w:hAnsi="Tahoma" w:hint="cs"/>
          <w:sz w:val="32"/>
          <w:szCs w:val="32"/>
          <w:rtl/>
        </w:rPr>
        <w:t>توفي بعد وفاة عطاء بن أبي</w:t>
      </w:r>
      <w:r w:rsidRPr="000763C9">
        <w:rPr>
          <w:rFonts w:ascii="Tahoma" w:hAnsi="Tahoma" w:hint="cs"/>
          <w:sz w:val="32"/>
          <w:szCs w:val="32"/>
          <w:rtl/>
        </w:rPr>
        <w:t xml:space="preserve"> رباح,</w:t>
      </w:r>
      <w:r w:rsidR="00E71791" w:rsidRPr="000763C9">
        <w:rPr>
          <w:rFonts w:ascii="Tahoma" w:hAnsi="Tahoma" w:hint="cs"/>
          <w:sz w:val="32"/>
          <w:szCs w:val="32"/>
          <w:rtl/>
        </w:rPr>
        <w:t xml:space="preserve"> </w:t>
      </w:r>
      <w:r w:rsidRPr="000763C9">
        <w:rPr>
          <w:rFonts w:ascii="Tahoma" w:hAnsi="Tahoma" w:hint="cs"/>
          <w:sz w:val="32"/>
          <w:szCs w:val="32"/>
          <w:rtl/>
        </w:rPr>
        <w:t>أي بعد سنة(115هـ).</w:t>
      </w:r>
      <w:r w:rsidR="00E71791" w:rsidRPr="000763C9">
        <w:rPr>
          <w:rFonts w:ascii="Tahoma" w:hAnsi="Tahoma" w:hint="cs"/>
          <w:sz w:val="32"/>
          <w:szCs w:val="32"/>
          <w:rtl/>
        </w:rPr>
        <w:t xml:space="preserve"> </w:t>
      </w:r>
      <w:r w:rsidRPr="000763C9">
        <w:rPr>
          <w:rFonts w:hint="cs"/>
          <w:sz w:val="32"/>
          <w:szCs w:val="32"/>
          <w:rtl/>
        </w:rPr>
        <w:t>انظر</w:t>
      </w:r>
      <w:r w:rsidRPr="000763C9">
        <w:rPr>
          <w:rFonts w:hint="eastAsia"/>
          <w:sz w:val="32"/>
          <w:szCs w:val="32"/>
          <w:rtl/>
        </w:rPr>
        <w:t> </w:t>
      </w:r>
      <w:r w:rsidRPr="000763C9">
        <w:rPr>
          <w:rFonts w:hint="cs"/>
          <w:sz w:val="32"/>
          <w:szCs w:val="32"/>
          <w:rtl/>
        </w:rPr>
        <w:t>ترجمته</w:t>
      </w:r>
      <w:r w:rsidRPr="000763C9">
        <w:rPr>
          <w:rFonts w:hint="eastAsia"/>
          <w:sz w:val="32"/>
          <w:szCs w:val="32"/>
          <w:rtl/>
        </w:rPr>
        <w:t> </w:t>
      </w:r>
      <w:r w:rsidRPr="000763C9">
        <w:rPr>
          <w:rFonts w:hint="cs"/>
          <w:sz w:val="32"/>
          <w:szCs w:val="32"/>
          <w:rtl/>
        </w:rPr>
        <w:t>في:</w:t>
      </w:r>
      <w:r w:rsidR="00E71791" w:rsidRPr="000763C9">
        <w:rPr>
          <w:rFonts w:hint="cs"/>
          <w:sz w:val="32"/>
          <w:szCs w:val="32"/>
          <w:rtl/>
        </w:rPr>
        <w:t xml:space="preserve"> </w:t>
      </w:r>
      <w:r w:rsidRPr="000763C9">
        <w:rPr>
          <w:rFonts w:hint="cs"/>
          <w:sz w:val="32"/>
          <w:szCs w:val="32"/>
          <w:rtl/>
        </w:rPr>
        <w:t>تهذيب</w:t>
      </w:r>
      <w:r w:rsidRPr="000763C9">
        <w:rPr>
          <w:rFonts w:hint="eastAsia"/>
          <w:sz w:val="32"/>
          <w:szCs w:val="32"/>
          <w:rtl/>
        </w:rPr>
        <w:t> </w:t>
      </w:r>
      <w:r w:rsidRPr="000763C9">
        <w:rPr>
          <w:rFonts w:hint="cs"/>
          <w:sz w:val="32"/>
          <w:szCs w:val="32"/>
          <w:rtl/>
        </w:rPr>
        <w:t>الكمال(20/249)</w:t>
      </w:r>
      <w:r w:rsidR="00E71791" w:rsidRPr="000763C9">
        <w:rPr>
          <w:rFonts w:hint="cs"/>
          <w:sz w:val="32"/>
          <w:szCs w:val="32"/>
          <w:rtl/>
        </w:rPr>
        <w:t xml:space="preserve"> </w:t>
      </w:r>
      <w:r w:rsidRPr="000763C9">
        <w:rPr>
          <w:rFonts w:hint="cs"/>
          <w:sz w:val="32"/>
          <w:szCs w:val="32"/>
          <w:rtl/>
        </w:rPr>
        <w:t>رقم</w:t>
      </w:r>
      <w:r w:rsidR="00E71791" w:rsidRPr="000763C9">
        <w:rPr>
          <w:rFonts w:hint="cs"/>
          <w:sz w:val="32"/>
          <w:szCs w:val="32"/>
          <w:rtl/>
        </w:rPr>
        <w:t xml:space="preserve"> </w:t>
      </w:r>
      <w:r w:rsidRPr="000763C9">
        <w:rPr>
          <w:rFonts w:hint="cs"/>
          <w:sz w:val="32"/>
          <w:szCs w:val="32"/>
          <w:rtl/>
        </w:rPr>
        <w:t>الترجمة</w:t>
      </w:r>
      <w:r w:rsidR="007A6BA8">
        <w:rPr>
          <w:rFonts w:hint="cs"/>
          <w:sz w:val="32"/>
          <w:szCs w:val="32"/>
          <w:rtl/>
        </w:rPr>
        <w:t xml:space="preserve"> </w:t>
      </w:r>
      <w:r w:rsidRPr="000763C9">
        <w:rPr>
          <w:rFonts w:hint="cs"/>
          <w:sz w:val="32"/>
          <w:szCs w:val="32"/>
          <w:rtl/>
        </w:rPr>
        <w:t>(4004),</w:t>
      </w:r>
      <w:r w:rsidR="00E71791" w:rsidRPr="000763C9">
        <w:rPr>
          <w:rFonts w:hint="cs"/>
          <w:sz w:val="32"/>
          <w:szCs w:val="32"/>
          <w:rtl/>
        </w:rPr>
        <w:t xml:space="preserve"> </w:t>
      </w:r>
      <w:r w:rsidRPr="000763C9">
        <w:rPr>
          <w:rFonts w:hint="cs"/>
          <w:sz w:val="32"/>
          <w:szCs w:val="32"/>
          <w:rtl/>
        </w:rPr>
        <w:t>تهذيب</w:t>
      </w:r>
      <w:r w:rsidR="00262EFC" w:rsidRPr="000763C9">
        <w:rPr>
          <w:rFonts w:hint="cs"/>
          <w:sz w:val="32"/>
          <w:szCs w:val="32"/>
          <w:rtl/>
        </w:rPr>
        <w:t xml:space="preserve"> </w:t>
      </w:r>
      <w:r w:rsidRPr="000763C9">
        <w:rPr>
          <w:rFonts w:hint="cs"/>
          <w:sz w:val="32"/>
          <w:szCs w:val="32"/>
          <w:rtl/>
        </w:rPr>
        <w:t>التهذيب(7/258)</w:t>
      </w:r>
      <w:r w:rsidR="00AD69B8" w:rsidRPr="000763C9">
        <w:rPr>
          <w:rFonts w:hint="cs"/>
          <w:sz w:val="32"/>
          <w:szCs w:val="32"/>
          <w:rtl/>
        </w:rPr>
        <w:t xml:space="preserve"> </w:t>
      </w:r>
      <w:r w:rsidRPr="000763C9">
        <w:rPr>
          <w:rFonts w:hint="cs"/>
          <w:sz w:val="32"/>
          <w:szCs w:val="32"/>
          <w:rtl/>
        </w:rPr>
        <w:t>رقم</w:t>
      </w:r>
      <w:r w:rsidRPr="000763C9">
        <w:rPr>
          <w:rFonts w:hint="eastAsia"/>
          <w:sz w:val="32"/>
          <w:szCs w:val="32"/>
          <w:rtl/>
        </w:rPr>
        <w:t> </w:t>
      </w:r>
      <w:r w:rsidRPr="000763C9">
        <w:rPr>
          <w:rFonts w:hint="cs"/>
          <w:sz w:val="32"/>
          <w:szCs w:val="32"/>
          <w:rtl/>
        </w:rPr>
        <w:t>الترجمة(471).</w:t>
      </w:r>
    </w:p>
  </w:footnote>
  <w:footnote w:id="5">
    <w:p w:rsidR="0068167A" w:rsidRPr="000763C9" w:rsidRDefault="0068167A" w:rsidP="001E25A6">
      <w:pPr>
        <w:pStyle w:val="af3"/>
        <w:rPr>
          <w:rFonts w:ascii="Tahoma" w:hAnsi="Tahoma"/>
          <w:sz w:val="32"/>
          <w:szCs w:val="32"/>
        </w:rPr>
      </w:pPr>
      <w:r w:rsidRPr="000763C9">
        <w:rPr>
          <w:rFonts w:ascii="Tahoma" w:hAnsi="Tahoma"/>
          <w:sz w:val="32"/>
          <w:szCs w:val="32"/>
          <w:rtl/>
        </w:rPr>
        <w:t>(</w:t>
      </w:r>
      <w:r w:rsidRPr="000763C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0763C9">
        <w:rPr>
          <w:rFonts w:ascii="Tahoma" w:hAnsi="Tahoma"/>
          <w:sz w:val="32"/>
          <w:szCs w:val="32"/>
          <w:rtl/>
        </w:rPr>
        <w:t>)</w:t>
      </w:r>
      <w:r w:rsidRPr="000763C9">
        <w:rPr>
          <w:rFonts w:ascii="Tahoma" w:hAnsi="Tahoma" w:hint="cs"/>
          <w:sz w:val="32"/>
          <w:szCs w:val="32"/>
          <w:rtl/>
        </w:rPr>
        <w:t xml:space="preserve"> انظر</w:t>
      </w:r>
      <w:r w:rsidR="00B26366" w:rsidRPr="000763C9">
        <w:rPr>
          <w:rFonts w:ascii="Tahoma" w:hAnsi="Tahoma" w:hint="cs"/>
          <w:sz w:val="32"/>
          <w:szCs w:val="32"/>
          <w:rtl/>
        </w:rPr>
        <w:t xml:space="preserve"> أقوالهم في</w:t>
      </w:r>
      <w:r w:rsidRPr="000763C9">
        <w:rPr>
          <w:rFonts w:ascii="Tahoma" w:hAnsi="Tahoma" w:hint="cs"/>
          <w:sz w:val="32"/>
          <w:szCs w:val="32"/>
          <w:rtl/>
        </w:rPr>
        <w:t>:</w:t>
      </w:r>
      <w:r w:rsidR="00DD2850" w:rsidRPr="000763C9">
        <w:rPr>
          <w:rFonts w:ascii="Traditional Arabic" w:hint="cs"/>
          <w:sz w:val="32"/>
          <w:szCs w:val="32"/>
          <w:rtl/>
          <w:lang w:eastAsia="en-US"/>
        </w:rPr>
        <w:t xml:space="preserve"> مصنف</w:t>
      </w:r>
      <w:r w:rsidR="00DD2850" w:rsidRPr="000763C9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DD2850" w:rsidRPr="000763C9">
        <w:rPr>
          <w:rFonts w:ascii="Traditional Arabic" w:hint="cs"/>
          <w:sz w:val="32"/>
          <w:szCs w:val="32"/>
          <w:rtl/>
          <w:lang w:eastAsia="en-US"/>
        </w:rPr>
        <w:t>ابن</w:t>
      </w:r>
      <w:r w:rsidR="00DD2850" w:rsidRPr="000763C9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DD2850" w:rsidRPr="000763C9">
        <w:rPr>
          <w:rFonts w:ascii="Traditional Arabic" w:hint="cs"/>
          <w:sz w:val="32"/>
          <w:szCs w:val="32"/>
          <w:rtl/>
          <w:lang w:eastAsia="en-US"/>
        </w:rPr>
        <w:t>أبي</w:t>
      </w:r>
      <w:r w:rsidR="00DD2850" w:rsidRPr="000763C9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DD2850" w:rsidRPr="000763C9">
        <w:rPr>
          <w:rFonts w:ascii="Traditional Arabic" w:hint="cs"/>
          <w:sz w:val="32"/>
          <w:szCs w:val="32"/>
          <w:rtl/>
          <w:lang w:eastAsia="en-US"/>
        </w:rPr>
        <w:t xml:space="preserve">شيبة(2/118- 119), الأوسط </w:t>
      </w:r>
      <w:r w:rsidR="00DD2850" w:rsidRPr="000763C9">
        <w:rPr>
          <w:rFonts w:ascii="Tahoma" w:hAnsi="Tahoma" w:hint="cs"/>
          <w:sz w:val="32"/>
          <w:szCs w:val="32"/>
          <w:rtl/>
        </w:rPr>
        <w:t>لابن المنذر (4/81),</w:t>
      </w:r>
      <w:r w:rsidR="00271202" w:rsidRPr="000763C9">
        <w:rPr>
          <w:rFonts w:asciiTheme="minorHAnsi" w:hAnsiTheme="minorHAnsi" w:hint="cs"/>
          <w:sz w:val="32"/>
          <w:szCs w:val="32"/>
          <w:rtl/>
        </w:rPr>
        <w:t xml:space="preserve"> المغني(</w:t>
      </w:r>
      <w:r w:rsidR="006039DA">
        <w:rPr>
          <w:rFonts w:asciiTheme="minorHAnsi" w:hAnsiTheme="minorHAnsi" w:hint="cs"/>
          <w:sz w:val="32"/>
          <w:szCs w:val="32"/>
          <w:rtl/>
        </w:rPr>
        <w:t>3</w:t>
      </w:r>
      <w:r w:rsidR="00271202" w:rsidRPr="000763C9">
        <w:rPr>
          <w:rFonts w:asciiTheme="minorHAnsi" w:hAnsiTheme="minorHAnsi" w:hint="cs"/>
          <w:sz w:val="32"/>
          <w:szCs w:val="32"/>
          <w:rtl/>
        </w:rPr>
        <w:t>/</w:t>
      </w:r>
      <w:r w:rsidR="006039DA">
        <w:rPr>
          <w:rFonts w:asciiTheme="minorHAnsi" w:hAnsiTheme="minorHAnsi" w:hint="cs"/>
          <w:sz w:val="32"/>
          <w:szCs w:val="32"/>
          <w:rtl/>
        </w:rPr>
        <w:t>202</w:t>
      </w:r>
      <w:r w:rsidR="00271202" w:rsidRPr="000763C9">
        <w:rPr>
          <w:rFonts w:asciiTheme="minorHAnsi" w:hAnsiTheme="minorHAnsi" w:hint="cs"/>
          <w:sz w:val="32"/>
          <w:szCs w:val="32"/>
          <w:rtl/>
        </w:rPr>
        <w:t>),</w:t>
      </w:r>
      <w:r w:rsidR="00271202" w:rsidRPr="000763C9">
        <w:rPr>
          <w:rFonts w:ascii="Traditional Arabic" w:hint="cs"/>
          <w:sz w:val="32"/>
          <w:szCs w:val="32"/>
          <w:rtl/>
          <w:lang w:eastAsia="en-US"/>
        </w:rPr>
        <w:t xml:space="preserve"> المجموع(4/592), </w:t>
      </w:r>
      <w:r w:rsidR="00271202" w:rsidRPr="000763C9">
        <w:rPr>
          <w:rFonts w:asciiTheme="minorHAnsi" w:hAnsiTheme="minorHAnsi" w:hint="cs"/>
          <w:sz w:val="32"/>
          <w:szCs w:val="32"/>
          <w:rtl/>
        </w:rPr>
        <w:t xml:space="preserve"> </w:t>
      </w:r>
      <w:r w:rsidR="00DD2850" w:rsidRPr="000763C9">
        <w:rPr>
          <w:rFonts w:ascii="Tahoma" w:hAnsi="Tahoma" w:hint="cs"/>
          <w:sz w:val="32"/>
          <w:szCs w:val="32"/>
          <w:rtl/>
        </w:rPr>
        <w:t xml:space="preserve"> شرح ابي داود للعيني(4/451).</w:t>
      </w:r>
      <w:r w:rsidR="00AD69B8" w:rsidRPr="000763C9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6">
    <w:p w:rsidR="003C7C01" w:rsidRPr="000763C9" w:rsidRDefault="003C7C01" w:rsidP="001E25A6">
      <w:pPr>
        <w:pStyle w:val="af3"/>
        <w:rPr>
          <w:rFonts w:ascii="Tahoma" w:hAnsi="Tahoma"/>
          <w:sz w:val="32"/>
          <w:szCs w:val="32"/>
        </w:rPr>
      </w:pPr>
      <w:r w:rsidRPr="000763C9">
        <w:rPr>
          <w:rFonts w:ascii="Tahoma" w:hAnsi="Tahoma"/>
          <w:sz w:val="32"/>
          <w:szCs w:val="32"/>
          <w:rtl/>
        </w:rPr>
        <w:t>(</w:t>
      </w:r>
      <w:r w:rsidRPr="000763C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0763C9">
        <w:rPr>
          <w:rFonts w:ascii="Tahoma" w:hAnsi="Tahoma"/>
          <w:sz w:val="32"/>
          <w:szCs w:val="32"/>
          <w:rtl/>
        </w:rPr>
        <w:t xml:space="preserve">) </w:t>
      </w:r>
      <w:r w:rsidRPr="000763C9">
        <w:rPr>
          <w:rFonts w:ascii="Tahoma" w:hAnsi="Tahoma" w:hint="cs"/>
          <w:sz w:val="32"/>
          <w:szCs w:val="32"/>
          <w:rtl/>
        </w:rPr>
        <w:t xml:space="preserve">انظر: </w:t>
      </w:r>
      <w:r w:rsidR="005E0B9F" w:rsidRPr="000763C9">
        <w:rPr>
          <w:rFonts w:ascii="Tahoma" w:hAnsi="Tahoma" w:hint="cs"/>
          <w:sz w:val="32"/>
          <w:szCs w:val="32"/>
          <w:rtl/>
        </w:rPr>
        <w:t>المبسوط</w:t>
      </w:r>
      <w:r w:rsidR="00225E9C" w:rsidRPr="000763C9">
        <w:rPr>
          <w:rFonts w:ascii="Tahoma" w:hAnsi="Tahoma" w:hint="cs"/>
          <w:sz w:val="32"/>
          <w:szCs w:val="32"/>
          <w:rtl/>
        </w:rPr>
        <w:t xml:space="preserve"> للسرخسي</w:t>
      </w:r>
      <w:r w:rsidR="005E0B9F" w:rsidRPr="000763C9">
        <w:rPr>
          <w:rFonts w:ascii="Tahoma" w:hAnsi="Tahoma" w:hint="cs"/>
          <w:sz w:val="32"/>
          <w:szCs w:val="32"/>
          <w:rtl/>
        </w:rPr>
        <w:t xml:space="preserve"> (</w:t>
      </w:r>
      <w:r w:rsidR="00BE7F7A" w:rsidRPr="000763C9">
        <w:rPr>
          <w:rFonts w:ascii="Tahoma" w:hAnsi="Tahoma" w:hint="cs"/>
          <w:sz w:val="32"/>
          <w:szCs w:val="32"/>
          <w:rtl/>
        </w:rPr>
        <w:t>2/36), الحجة على أهل المدينة(1/287).</w:t>
      </w:r>
    </w:p>
  </w:footnote>
  <w:footnote w:id="7">
    <w:p w:rsidR="0068167A" w:rsidRPr="000763C9" w:rsidRDefault="0068167A" w:rsidP="001E25A6">
      <w:pPr>
        <w:pStyle w:val="af3"/>
        <w:rPr>
          <w:rFonts w:ascii="Tahoma" w:hAnsi="Tahoma"/>
          <w:sz w:val="32"/>
          <w:szCs w:val="32"/>
        </w:rPr>
      </w:pPr>
      <w:r w:rsidRPr="000763C9">
        <w:rPr>
          <w:rFonts w:ascii="Tahoma" w:hAnsi="Tahoma"/>
          <w:sz w:val="32"/>
          <w:szCs w:val="32"/>
          <w:rtl/>
        </w:rPr>
        <w:t>(</w:t>
      </w:r>
      <w:r w:rsidRPr="000763C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0763C9">
        <w:rPr>
          <w:rFonts w:ascii="Tahoma" w:hAnsi="Tahoma"/>
          <w:sz w:val="32"/>
          <w:szCs w:val="32"/>
          <w:rtl/>
        </w:rPr>
        <w:t xml:space="preserve">) </w:t>
      </w:r>
      <w:r w:rsidRPr="000763C9">
        <w:rPr>
          <w:rFonts w:ascii="Tahoma" w:hAnsi="Tahoma" w:hint="cs"/>
          <w:sz w:val="32"/>
          <w:szCs w:val="32"/>
          <w:rtl/>
        </w:rPr>
        <w:t>انظر:</w:t>
      </w:r>
      <w:r w:rsidRPr="000763C9">
        <w:rPr>
          <w:sz w:val="32"/>
          <w:szCs w:val="32"/>
          <w:rtl/>
        </w:rPr>
        <w:t xml:space="preserve"> </w:t>
      </w:r>
      <w:r w:rsidRPr="000763C9">
        <w:rPr>
          <w:rFonts w:hint="cs"/>
          <w:sz w:val="32"/>
          <w:szCs w:val="32"/>
          <w:rtl/>
        </w:rPr>
        <w:t>الاستذكار(1/863),</w:t>
      </w:r>
      <w:r w:rsidR="00AD69B8" w:rsidRPr="000763C9">
        <w:rPr>
          <w:rFonts w:hint="cs"/>
          <w:sz w:val="32"/>
          <w:szCs w:val="32"/>
          <w:rtl/>
        </w:rPr>
        <w:t xml:space="preserve"> </w:t>
      </w:r>
      <w:r w:rsidRPr="000763C9">
        <w:rPr>
          <w:rFonts w:hint="cs"/>
          <w:sz w:val="32"/>
          <w:szCs w:val="32"/>
          <w:rtl/>
        </w:rPr>
        <w:t>مواهب الجليل(2/546),</w:t>
      </w:r>
      <w:r w:rsidR="00AD69B8" w:rsidRPr="000763C9">
        <w:rPr>
          <w:rFonts w:hint="cs"/>
          <w:sz w:val="32"/>
          <w:szCs w:val="32"/>
          <w:rtl/>
        </w:rPr>
        <w:t xml:space="preserve"> </w:t>
      </w:r>
      <w:r w:rsidRPr="000763C9">
        <w:rPr>
          <w:rFonts w:hint="cs"/>
          <w:sz w:val="32"/>
          <w:szCs w:val="32"/>
          <w:rtl/>
        </w:rPr>
        <w:t>شرح مختصر خليل للخرشي(2/86).</w:t>
      </w:r>
    </w:p>
  </w:footnote>
  <w:footnote w:id="8">
    <w:p w:rsidR="0068167A" w:rsidRPr="000763C9" w:rsidRDefault="0068167A" w:rsidP="001E25A6">
      <w:pPr>
        <w:pStyle w:val="af3"/>
        <w:rPr>
          <w:rFonts w:ascii="Tahoma" w:hAnsi="Tahoma"/>
          <w:color w:val="auto"/>
          <w:sz w:val="32"/>
          <w:szCs w:val="32"/>
        </w:rPr>
      </w:pPr>
      <w:r w:rsidRPr="000763C9">
        <w:rPr>
          <w:rFonts w:ascii="Tahoma" w:hAnsi="Tahoma"/>
          <w:color w:val="auto"/>
          <w:sz w:val="32"/>
          <w:szCs w:val="32"/>
          <w:rtl/>
        </w:rPr>
        <w:t>(</w:t>
      </w:r>
      <w:r w:rsidRPr="000763C9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0763C9">
        <w:rPr>
          <w:rFonts w:ascii="Tahoma" w:hAnsi="Tahoma"/>
          <w:color w:val="auto"/>
          <w:sz w:val="32"/>
          <w:szCs w:val="32"/>
          <w:rtl/>
        </w:rPr>
        <w:t>)</w:t>
      </w:r>
      <w:r w:rsidRPr="000763C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0763C9">
        <w:rPr>
          <w:rFonts w:hint="cs"/>
          <w:color w:val="auto"/>
          <w:sz w:val="32"/>
          <w:szCs w:val="32"/>
          <w:rtl/>
        </w:rPr>
        <w:t>انظر:</w:t>
      </w:r>
      <w:r w:rsidR="001F1B67" w:rsidRPr="000763C9">
        <w:rPr>
          <w:rFonts w:hint="cs"/>
          <w:color w:val="auto"/>
          <w:sz w:val="32"/>
          <w:szCs w:val="32"/>
          <w:rtl/>
        </w:rPr>
        <w:t xml:space="preserve"> </w:t>
      </w:r>
      <w:r w:rsidR="00F35D07" w:rsidRPr="000763C9">
        <w:rPr>
          <w:rFonts w:hint="cs"/>
          <w:color w:val="auto"/>
          <w:sz w:val="32"/>
          <w:szCs w:val="32"/>
          <w:rtl/>
        </w:rPr>
        <w:t xml:space="preserve">الأم (1/205), الأوسط (4/83), </w:t>
      </w:r>
      <w:r w:rsidR="001F1B67" w:rsidRPr="000763C9">
        <w:rPr>
          <w:rFonts w:hint="cs"/>
          <w:color w:val="auto"/>
          <w:sz w:val="32"/>
          <w:szCs w:val="32"/>
          <w:rtl/>
        </w:rPr>
        <w:t>البيان في مذهب الإمام الشافعي</w:t>
      </w:r>
      <w:r w:rsidR="009752BE">
        <w:rPr>
          <w:rFonts w:hint="cs"/>
          <w:color w:val="auto"/>
          <w:sz w:val="32"/>
          <w:szCs w:val="32"/>
          <w:rtl/>
        </w:rPr>
        <w:t xml:space="preserve"> للعمراني</w:t>
      </w:r>
      <w:r w:rsidR="001F1B67" w:rsidRPr="000763C9">
        <w:rPr>
          <w:rFonts w:hint="cs"/>
          <w:color w:val="auto"/>
          <w:sz w:val="32"/>
          <w:szCs w:val="32"/>
          <w:rtl/>
        </w:rPr>
        <w:t>(2/595),</w:t>
      </w:r>
      <w:r w:rsidR="00AD69B8" w:rsidRPr="000763C9">
        <w:rPr>
          <w:rFonts w:hint="cs"/>
          <w:color w:val="auto"/>
          <w:sz w:val="32"/>
          <w:szCs w:val="32"/>
          <w:rtl/>
        </w:rPr>
        <w:t xml:space="preserve"> </w:t>
      </w:r>
      <w:r w:rsidRPr="000763C9">
        <w:rPr>
          <w:rFonts w:hint="cs"/>
          <w:color w:val="auto"/>
          <w:sz w:val="32"/>
          <w:szCs w:val="32"/>
          <w:rtl/>
        </w:rPr>
        <w:t>ال</w:t>
      </w:r>
      <w:r w:rsidRPr="000763C9">
        <w:rPr>
          <w:color w:val="auto"/>
          <w:sz w:val="32"/>
          <w:szCs w:val="32"/>
          <w:rtl/>
        </w:rPr>
        <w:t>مجموع</w:t>
      </w:r>
      <w:r w:rsidR="009A6A40">
        <w:rPr>
          <w:rFonts w:hint="cs"/>
          <w:color w:val="auto"/>
          <w:sz w:val="32"/>
          <w:szCs w:val="32"/>
          <w:rtl/>
        </w:rPr>
        <w:t xml:space="preserve"> </w:t>
      </w:r>
      <w:r w:rsidR="00C50F7A" w:rsidRPr="000763C9">
        <w:rPr>
          <w:rFonts w:ascii="Tahoma" w:hAnsi="Tahoma" w:hint="cs"/>
          <w:color w:val="auto"/>
          <w:sz w:val="32"/>
          <w:szCs w:val="32"/>
          <w:rtl/>
        </w:rPr>
        <w:t>(4/592)</w:t>
      </w:r>
      <w:r w:rsidRPr="000763C9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9">
    <w:p w:rsidR="0068167A" w:rsidRPr="00A913F3" w:rsidRDefault="0068167A" w:rsidP="001E25A6">
      <w:pPr>
        <w:pStyle w:val="af3"/>
        <w:rPr>
          <w:rFonts w:ascii="Tahoma" w:hAnsi="Tahoma"/>
          <w:sz w:val="32"/>
          <w:szCs w:val="32"/>
        </w:rPr>
      </w:pPr>
      <w:r w:rsidRPr="000763C9">
        <w:rPr>
          <w:rFonts w:ascii="Tahoma" w:hAnsi="Tahoma"/>
          <w:color w:val="auto"/>
          <w:sz w:val="32"/>
          <w:szCs w:val="32"/>
          <w:rtl/>
        </w:rPr>
        <w:t>(</w:t>
      </w:r>
      <w:r w:rsidRPr="000763C9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0763C9">
        <w:rPr>
          <w:rFonts w:ascii="Tahoma" w:hAnsi="Tahoma"/>
          <w:color w:val="auto"/>
          <w:sz w:val="32"/>
          <w:szCs w:val="32"/>
          <w:rtl/>
        </w:rPr>
        <w:t>)</w:t>
      </w:r>
      <w:r w:rsidR="000763C9" w:rsidRPr="000763C9">
        <w:rPr>
          <w:rFonts w:hint="cs"/>
          <w:color w:val="auto"/>
          <w:sz w:val="32"/>
          <w:szCs w:val="32"/>
          <w:rtl/>
        </w:rPr>
        <w:t xml:space="preserve"> </w:t>
      </w:r>
      <w:r w:rsidRPr="000763C9">
        <w:rPr>
          <w:rFonts w:hint="cs"/>
          <w:color w:val="auto"/>
          <w:sz w:val="32"/>
          <w:szCs w:val="32"/>
          <w:rtl/>
        </w:rPr>
        <w:t>انظر:</w:t>
      </w:r>
      <w:r w:rsidRPr="000763C9">
        <w:rPr>
          <w:rFonts w:ascii="Tahoma" w:hAnsi="Tahoma" w:hint="cs"/>
          <w:color w:val="auto"/>
          <w:sz w:val="32"/>
          <w:szCs w:val="32"/>
          <w:rtl/>
        </w:rPr>
        <w:t xml:space="preserve"> المغني(</w:t>
      </w:r>
      <w:r w:rsidR="006039DA">
        <w:rPr>
          <w:rFonts w:ascii="Tahoma" w:hAnsi="Tahoma" w:hint="cs"/>
          <w:color w:val="auto"/>
          <w:sz w:val="32"/>
          <w:szCs w:val="32"/>
          <w:rtl/>
        </w:rPr>
        <w:t>3</w:t>
      </w:r>
      <w:r w:rsidRPr="000763C9">
        <w:rPr>
          <w:rFonts w:ascii="Tahoma" w:hAnsi="Tahoma" w:hint="cs"/>
          <w:color w:val="auto"/>
          <w:sz w:val="32"/>
          <w:szCs w:val="32"/>
          <w:rtl/>
        </w:rPr>
        <w:t>/</w:t>
      </w:r>
      <w:r w:rsidR="006039DA">
        <w:rPr>
          <w:rFonts w:ascii="Tahoma" w:hAnsi="Tahoma" w:hint="cs"/>
          <w:color w:val="auto"/>
          <w:sz w:val="32"/>
          <w:szCs w:val="32"/>
          <w:rtl/>
        </w:rPr>
        <w:t>201</w:t>
      </w:r>
      <w:r w:rsidRPr="000763C9">
        <w:rPr>
          <w:rFonts w:ascii="Tahoma" w:hAnsi="Tahoma" w:hint="cs"/>
          <w:color w:val="auto"/>
          <w:sz w:val="32"/>
          <w:szCs w:val="32"/>
          <w:rtl/>
        </w:rPr>
        <w:t>),</w:t>
      </w:r>
      <w:r w:rsidR="00AD69B8" w:rsidRPr="000763C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0763C9">
        <w:rPr>
          <w:rFonts w:ascii="Tahoma" w:hAnsi="Tahoma" w:hint="cs"/>
          <w:color w:val="auto"/>
          <w:sz w:val="32"/>
          <w:szCs w:val="32"/>
          <w:rtl/>
        </w:rPr>
        <w:t>الفروع</w:t>
      </w:r>
      <w:r w:rsidR="00240E04" w:rsidRPr="000763C9">
        <w:rPr>
          <w:rFonts w:ascii="Tahoma" w:hAnsi="Tahoma" w:hint="cs"/>
          <w:color w:val="auto"/>
          <w:sz w:val="32"/>
          <w:szCs w:val="32"/>
          <w:rtl/>
        </w:rPr>
        <w:t>(2/59),</w:t>
      </w:r>
      <w:r w:rsidR="00AD69B8" w:rsidRPr="000763C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23006">
        <w:rPr>
          <w:rFonts w:ascii="Tahoma" w:hAnsi="Tahoma" w:hint="cs"/>
          <w:color w:val="auto"/>
          <w:sz w:val="32"/>
          <w:szCs w:val="32"/>
          <w:rtl/>
        </w:rPr>
        <w:t>المبدع</w:t>
      </w:r>
      <w:r w:rsidR="00240E04" w:rsidRPr="000763C9">
        <w:rPr>
          <w:rFonts w:ascii="Tahoma" w:hAnsi="Tahoma" w:hint="cs"/>
          <w:color w:val="auto"/>
          <w:sz w:val="32"/>
          <w:szCs w:val="32"/>
          <w:rtl/>
        </w:rPr>
        <w:t>(2/159)</w:t>
      </w:r>
      <w:r w:rsidRPr="000763C9">
        <w:rPr>
          <w:rFonts w:hint="cs"/>
          <w:color w:val="auto"/>
          <w:sz w:val="32"/>
          <w:szCs w:val="32"/>
          <w:rtl/>
        </w:rPr>
        <w:t>.</w:t>
      </w:r>
    </w:p>
  </w:footnote>
  <w:footnote w:id="10">
    <w:p w:rsidR="000674C8" w:rsidRPr="001B5CF4" w:rsidRDefault="007B15AF" w:rsidP="001E25A6">
      <w:pPr>
        <w:pStyle w:val="af3"/>
        <w:spacing w:before="120"/>
        <w:rPr>
          <w:rFonts w:ascii="Tahoma" w:hAnsi="Tahoma"/>
          <w:color w:val="auto"/>
          <w:sz w:val="32"/>
          <w:szCs w:val="32"/>
          <w:rtl/>
        </w:rPr>
      </w:pPr>
      <w:r w:rsidRPr="001B5CF4">
        <w:rPr>
          <w:rFonts w:ascii="Tahoma" w:hAnsi="Tahoma"/>
          <w:sz w:val="32"/>
          <w:szCs w:val="32"/>
          <w:rtl/>
        </w:rPr>
        <w:t>(</w:t>
      </w:r>
      <w:r w:rsidRPr="001B5CF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B5CF4">
        <w:rPr>
          <w:rFonts w:ascii="Tahoma" w:hAnsi="Tahoma"/>
          <w:sz w:val="32"/>
          <w:szCs w:val="32"/>
          <w:rtl/>
        </w:rPr>
        <w:t xml:space="preserve">) </w:t>
      </w:r>
      <w:r w:rsidR="00786354" w:rsidRPr="001B5CF4">
        <w:rPr>
          <w:rFonts w:ascii="Tahoma" w:hAnsi="Tahoma" w:hint="cs"/>
          <w:sz w:val="32"/>
          <w:szCs w:val="32"/>
          <w:rtl/>
        </w:rPr>
        <w:t>أبو</w:t>
      </w:r>
      <w:r w:rsidR="00D43FC9" w:rsidRPr="001B5CF4">
        <w:rPr>
          <w:rFonts w:ascii="Tahoma" w:hAnsi="Tahoma" w:hint="cs"/>
          <w:sz w:val="32"/>
          <w:szCs w:val="32"/>
          <w:rtl/>
        </w:rPr>
        <w:t xml:space="preserve"> ثابت </w:t>
      </w:r>
      <w:r w:rsidRPr="001B5CF4">
        <w:rPr>
          <w:rFonts w:ascii="Tahoma" w:hAnsi="Tahoma" w:hint="cs"/>
          <w:sz w:val="32"/>
          <w:szCs w:val="32"/>
          <w:rtl/>
        </w:rPr>
        <w:t>يعلى بن شداد بن أوس بن ثابت الأنصاري الخزرجي البخاري,</w:t>
      </w:r>
      <w:r w:rsidR="00AD69B8" w:rsidRPr="001B5CF4">
        <w:rPr>
          <w:rFonts w:ascii="Tahoma" w:hAnsi="Tahoma" w:hint="cs"/>
          <w:sz w:val="32"/>
          <w:szCs w:val="32"/>
          <w:rtl/>
        </w:rPr>
        <w:t xml:space="preserve"> </w:t>
      </w:r>
      <w:r w:rsidRPr="001B5CF4">
        <w:rPr>
          <w:rFonts w:ascii="Tahoma" w:hAnsi="Tahoma" w:hint="cs"/>
          <w:sz w:val="32"/>
          <w:szCs w:val="32"/>
          <w:rtl/>
        </w:rPr>
        <w:t>روى عن أبيه شداد بن أوس,</w:t>
      </w:r>
      <w:r w:rsidR="00AD69B8" w:rsidRPr="001B5CF4">
        <w:rPr>
          <w:rFonts w:ascii="Tahoma" w:hAnsi="Tahoma" w:hint="cs"/>
          <w:sz w:val="32"/>
          <w:szCs w:val="32"/>
          <w:rtl/>
        </w:rPr>
        <w:t xml:space="preserve"> </w:t>
      </w:r>
      <w:r w:rsidRPr="001B5CF4">
        <w:rPr>
          <w:rFonts w:ascii="Tahoma" w:hAnsi="Tahoma" w:hint="cs"/>
          <w:sz w:val="32"/>
          <w:szCs w:val="32"/>
          <w:rtl/>
        </w:rPr>
        <w:t>وعبادة بن الصامت,</w:t>
      </w:r>
      <w:r w:rsidR="00AD69B8" w:rsidRPr="001B5CF4">
        <w:rPr>
          <w:rFonts w:ascii="Tahoma" w:hAnsi="Tahoma" w:hint="cs"/>
          <w:sz w:val="32"/>
          <w:szCs w:val="32"/>
          <w:rtl/>
        </w:rPr>
        <w:t xml:space="preserve"> </w:t>
      </w:r>
      <w:r w:rsidRPr="001B5CF4">
        <w:rPr>
          <w:rFonts w:ascii="Tahoma" w:hAnsi="Tahoma" w:hint="cs"/>
          <w:sz w:val="32"/>
          <w:szCs w:val="32"/>
          <w:rtl/>
        </w:rPr>
        <w:t xml:space="preserve">ومعاوية بن </w:t>
      </w:r>
      <w:r w:rsidR="00786354" w:rsidRPr="001B5CF4">
        <w:rPr>
          <w:rFonts w:ascii="Tahoma" w:hAnsi="Tahoma" w:hint="cs"/>
          <w:sz w:val="32"/>
          <w:szCs w:val="32"/>
          <w:rtl/>
        </w:rPr>
        <w:t>أبي</w:t>
      </w:r>
      <w:r w:rsidRPr="001B5CF4">
        <w:rPr>
          <w:rFonts w:ascii="Tahoma" w:hAnsi="Tahoma" w:hint="cs"/>
          <w:sz w:val="32"/>
          <w:szCs w:val="32"/>
          <w:rtl/>
        </w:rPr>
        <w:t xml:space="preserve"> سفيان وغيرهم,</w:t>
      </w:r>
      <w:r w:rsidR="00AD69B8" w:rsidRPr="001B5CF4">
        <w:rPr>
          <w:rFonts w:ascii="Tahoma" w:hAnsi="Tahoma" w:hint="cs"/>
          <w:sz w:val="32"/>
          <w:szCs w:val="32"/>
          <w:rtl/>
        </w:rPr>
        <w:t xml:space="preserve"> </w:t>
      </w:r>
      <w:r w:rsidRPr="001B5CF4">
        <w:rPr>
          <w:rFonts w:ascii="Tahoma" w:hAnsi="Tahoma" w:hint="cs"/>
          <w:sz w:val="32"/>
          <w:szCs w:val="32"/>
          <w:rtl/>
        </w:rPr>
        <w:t>روى عنه</w:t>
      </w:r>
      <w:r w:rsidR="00AD69B8" w:rsidRPr="001B5CF4">
        <w:rPr>
          <w:rFonts w:ascii="Tahoma" w:hAnsi="Tahoma" w:hint="cs"/>
          <w:sz w:val="32"/>
          <w:szCs w:val="32"/>
          <w:rtl/>
        </w:rPr>
        <w:t>:</w:t>
      </w:r>
      <w:r w:rsidRPr="001B5CF4">
        <w:rPr>
          <w:rFonts w:ascii="Tahoma" w:hAnsi="Tahoma" w:hint="cs"/>
          <w:sz w:val="32"/>
          <w:szCs w:val="32"/>
          <w:rtl/>
        </w:rPr>
        <w:t xml:space="preserve"> ابنه عبد الرحمن بن يعلى بن </w:t>
      </w:r>
      <w:r w:rsidRPr="001B5CF4">
        <w:rPr>
          <w:rFonts w:ascii="Tahoma" w:hAnsi="Tahoma" w:hint="cs"/>
          <w:color w:val="auto"/>
          <w:sz w:val="32"/>
          <w:szCs w:val="32"/>
          <w:rtl/>
        </w:rPr>
        <w:t>شداد,</w:t>
      </w:r>
      <w:r w:rsidR="00AD69B8" w:rsidRPr="001B5CF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B5CF4">
        <w:rPr>
          <w:rFonts w:ascii="Tahoma" w:hAnsi="Tahoma" w:hint="cs"/>
          <w:color w:val="auto"/>
          <w:sz w:val="32"/>
          <w:szCs w:val="32"/>
          <w:rtl/>
        </w:rPr>
        <w:t>سليمان بن يسير,</w:t>
      </w:r>
      <w:r w:rsidR="00AD69B8" w:rsidRPr="001B5CF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B5CF4">
        <w:rPr>
          <w:rFonts w:ascii="Tahoma" w:hAnsi="Tahoma" w:hint="cs"/>
          <w:color w:val="auto"/>
          <w:sz w:val="32"/>
          <w:szCs w:val="32"/>
          <w:rtl/>
        </w:rPr>
        <w:t>وهلال بن ميمون المكي وغيرهم.</w:t>
      </w:r>
    </w:p>
    <w:p w:rsidR="007B15AF" w:rsidRPr="001B5CF4" w:rsidRDefault="00AD69B8" w:rsidP="001E25A6">
      <w:pPr>
        <w:pStyle w:val="af3"/>
        <w:spacing w:before="120"/>
        <w:ind w:hanging="31"/>
        <w:rPr>
          <w:rFonts w:ascii="Tahoma" w:hAnsi="Tahoma"/>
          <w:color w:val="auto"/>
          <w:sz w:val="32"/>
          <w:szCs w:val="32"/>
        </w:rPr>
      </w:pPr>
      <w:r w:rsidRPr="001B5CF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B15AF" w:rsidRPr="001B5CF4">
        <w:rPr>
          <w:rFonts w:hint="cs"/>
          <w:sz w:val="32"/>
          <w:szCs w:val="32"/>
          <w:rtl/>
        </w:rPr>
        <w:t>انظر:</w:t>
      </w:r>
      <w:r w:rsidRPr="001B5CF4">
        <w:rPr>
          <w:rFonts w:hint="cs"/>
          <w:sz w:val="32"/>
          <w:szCs w:val="32"/>
          <w:rtl/>
        </w:rPr>
        <w:t xml:space="preserve"> </w:t>
      </w:r>
      <w:r w:rsidR="007B15AF" w:rsidRPr="001B5CF4">
        <w:rPr>
          <w:rFonts w:hint="cs"/>
          <w:sz w:val="32"/>
          <w:szCs w:val="32"/>
          <w:rtl/>
        </w:rPr>
        <w:t>تهذيب الكمال</w:t>
      </w:r>
      <w:r w:rsidRPr="001B5CF4">
        <w:rPr>
          <w:rFonts w:hint="cs"/>
          <w:sz w:val="32"/>
          <w:szCs w:val="32"/>
          <w:rtl/>
        </w:rPr>
        <w:t xml:space="preserve"> </w:t>
      </w:r>
      <w:r w:rsidR="007B15AF" w:rsidRPr="001B5CF4">
        <w:rPr>
          <w:rFonts w:hint="cs"/>
          <w:sz w:val="32"/>
          <w:szCs w:val="32"/>
          <w:rtl/>
        </w:rPr>
        <w:t>(32/387)</w:t>
      </w:r>
      <w:r w:rsidR="00336BC2">
        <w:rPr>
          <w:rFonts w:hint="cs"/>
          <w:sz w:val="32"/>
          <w:szCs w:val="32"/>
          <w:rtl/>
        </w:rPr>
        <w:t xml:space="preserve"> </w:t>
      </w:r>
      <w:r w:rsidR="007B15AF" w:rsidRPr="001B5CF4">
        <w:rPr>
          <w:rFonts w:hint="cs"/>
          <w:sz w:val="32"/>
          <w:szCs w:val="32"/>
          <w:rtl/>
        </w:rPr>
        <w:t>رقم الترجمة(7114)</w:t>
      </w:r>
      <w:r w:rsidR="00336BC2">
        <w:rPr>
          <w:rFonts w:hint="cs"/>
          <w:sz w:val="32"/>
          <w:szCs w:val="32"/>
          <w:rtl/>
        </w:rPr>
        <w:t xml:space="preserve"> </w:t>
      </w:r>
      <w:r w:rsidR="007B15AF" w:rsidRPr="001B5CF4">
        <w:rPr>
          <w:rFonts w:hint="cs"/>
          <w:sz w:val="32"/>
          <w:szCs w:val="32"/>
          <w:rtl/>
        </w:rPr>
        <w:t>,</w:t>
      </w:r>
      <w:r w:rsidRPr="001B5CF4">
        <w:rPr>
          <w:rFonts w:hint="cs"/>
          <w:sz w:val="32"/>
          <w:szCs w:val="32"/>
          <w:rtl/>
        </w:rPr>
        <w:t xml:space="preserve"> </w:t>
      </w:r>
      <w:r w:rsidR="007B15AF" w:rsidRPr="001B5CF4">
        <w:rPr>
          <w:rFonts w:hint="cs"/>
          <w:sz w:val="32"/>
          <w:szCs w:val="32"/>
          <w:rtl/>
        </w:rPr>
        <w:t>تهذيب التهذيب(11/402)</w:t>
      </w:r>
      <w:r w:rsidR="00336BC2">
        <w:rPr>
          <w:rFonts w:hint="cs"/>
          <w:sz w:val="32"/>
          <w:szCs w:val="32"/>
          <w:rtl/>
        </w:rPr>
        <w:t xml:space="preserve"> </w:t>
      </w:r>
      <w:r w:rsidR="007B15AF" w:rsidRPr="001B5CF4">
        <w:rPr>
          <w:rFonts w:hint="cs"/>
          <w:sz w:val="32"/>
          <w:szCs w:val="32"/>
          <w:rtl/>
        </w:rPr>
        <w:t>رقم الترجمة</w:t>
      </w:r>
      <w:r w:rsidR="000674C8" w:rsidRPr="001B5CF4">
        <w:rPr>
          <w:rFonts w:hint="cs"/>
          <w:sz w:val="32"/>
          <w:szCs w:val="32"/>
          <w:rtl/>
        </w:rPr>
        <w:t xml:space="preserve"> </w:t>
      </w:r>
      <w:r w:rsidR="007B15AF" w:rsidRPr="001B5CF4">
        <w:rPr>
          <w:rFonts w:hint="cs"/>
          <w:sz w:val="32"/>
          <w:szCs w:val="32"/>
          <w:rtl/>
        </w:rPr>
        <w:t>(777).</w:t>
      </w:r>
      <w:r w:rsidR="007B15AF" w:rsidRPr="001B5CF4">
        <w:rPr>
          <w:rFonts w:hint="cs"/>
          <w:color w:val="002060"/>
          <w:sz w:val="32"/>
          <w:szCs w:val="32"/>
          <w:rtl/>
        </w:rPr>
        <w:t xml:space="preserve"> </w:t>
      </w:r>
    </w:p>
  </w:footnote>
  <w:footnote w:id="11">
    <w:p w:rsidR="000674C8" w:rsidRPr="001B5CF4" w:rsidRDefault="00C071FB" w:rsidP="001E25A6">
      <w:pPr>
        <w:pStyle w:val="af3"/>
        <w:spacing w:before="120"/>
        <w:rPr>
          <w:color w:val="auto"/>
          <w:sz w:val="32"/>
          <w:szCs w:val="32"/>
          <w:rtl/>
        </w:rPr>
      </w:pPr>
      <w:r w:rsidRPr="001B5CF4">
        <w:rPr>
          <w:rFonts w:ascii="Tahoma" w:hAnsi="Tahoma"/>
          <w:sz w:val="32"/>
          <w:szCs w:val="32"/>
          <w:rtl/>
        </w:rPr>
        <w:t>(</w:t>
      </w:r>
      <w:r w:rsidRPr="001B5CF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B5CF4">
        <w:rPr>
          <w:rFonts w:ascii="Tahoma" w:hAnsi="Tahoma"/>
          <w:sz w:val="32"/>
          <w:szCs w:val="32"/>
          <w:rtl/>
        </w:rPr>
        <w:t>)</w:t>
      </w:r>
      <w:r w:rsidRPr="001B5CF4">
        <w:rPr>
          <w:rFonts w:ascii="Tahoma" w:hAnsi="Tahoma" w:hint="cs"/>
          <w:sz w:val="32"/>
          <w:szCs w:val="32"/>
          <w:rtl/>
        </w:rPr>
        <w:t xml:space="preserve"> </w:t>
      </w:r>
      <w:r w:rsidR="001E773E" w:rsidRPr="001B5CF4">
        <w:rPr>
          <w:rFonts w:hint="cs"/>
          <w:color w:val="auto"/>
          <w:sz w:val="32"/>
          <w:szCs w:val="32"/>
          <w:rtl/>
        </w:rPr>
        <w:t>أخرجه</w:t>
      </w:r>
      <w:r w:rsidR="002557CE" w:rsidRPr="001B5CF4">
        <w:rPr>
          <w:rFonts w:hint="cs"/>
          <w:color w:val="auto"/>
          <w:sz w:val="32"/>
          <w:szCs w:val="32"/>
          <w:rtl/>
        </w:rPr>
        <w:t xml:space="preserve"> </w:t>
      </w:r>
      <w:r w:rsidR="001E773E" w:rsidRPr="001B5CF4">
        <w:rPr>
          <w:rFonts w:hint="cs"/>
          <w:color w:val="auto"/>
          <w:sz w:val="32"/>
          <w:szCs w:val="32"/>
          <w:rtl/>
        </w:rPr>
        <w:t>أبو</w:t>
      </w:r>
      <w:r w:rsidR="002557CE" w:rsidRPr="001B5CF4">
        <w:rPr>
          <w:rFonts w:hint="cs"/>
          <w:color w:val="auto"/>
          <w:sz w:val="32"/>
          <w:szCs w:val="32"/>
          <w:rtl/>
        </w:rPr>
        <w:t xml:space="preserve"> </w:t>
      </w:r>
      <w:r w:rsidR="00500CF2" w:rsidRPr="001B5CF4">
        <w:rPr>
          <w:rFonts w:hint="cs"/>
          <w:color w:val="auto"/>
          <w:sz w:val="32"/>
          <w:szCs w:val="32"/>
          <w:rtl/>
        </w:rPr>
        <w:t>داود في سننه,</w:t>
      </w:r>
      <w:r w:rsidR="00AD69B8" w:rsidRPr="001B5CF4">
        <w:rPr>
          <w:rFonts w:hint="cs"/>
          <w:color w:val="auto"/>
          <w:sz w:val="32"/>
          <w:szCs w:val="32"/>
          <w:rtl/>
        </w:rPr>
        <w:t xml:space="preserve"> </w:t>
      </w:r>
      <w:r w:rsidR="00500CF2" w:rsidRPr="001B5CF4">
        <w:rPr>
          <w:rFonts w:hint="cs"/>
          <w:color w:val="auto"/>
          <w:sz w:val="32"/>
          <w:szCs w:val="32"/>
          <w:rtl/>
        </w:rPr>
        <w:t>كتاب الصلاة,</w:t>
      </w:r>
      <w:r w:rsidR="00AD69B8" w:rsidRPr="001B5CF4">
        <w:rPr>
          <w:rFonts w:hint="cs"/>
          <w:color w:val="auto"/>
          <w:sz w:val="32"/>
          <w:szCs w:val="32"/>
          <w:rtl/>
        </w:rPr>
        <w:t xml:space="preserve"> </w:t>
      </w:r>
      <w:r w:rsidR="00500CF2" w:rsidRPr="001B5CF4">
        <w:rPr>
          <w:rFonts w:hint="cs"/>
          <w:color w:val="auto"/>
          <w:sz w:val="32"/>
          <w:szCs w:val="32"/>
          <w:rtl/>
        </w:rPr>
        <w:t>باب الا</w:t>
      </w:r>
      <w:r w:rsidR="002557CE" w:rsidRPr="001B5CF4">
        <w:rPr>
          <w:rFonts w:hint="cs"/>
          <w:color w:val="auto"/>
          <w:sz w:val="32"/>
          <w:szCs w:val="32"/>
          <w:rtl/>
        </w:rPr>
        <w:t xml:space="preserve">حتباء </w:t>
      </w:r>
      <w:r w:rsidR="001E773E" w:rsidRPr="001B5CF4">
        <w:rPr>
          <w:rFonts w:hint="cs"/>
          <w:color w:val="auto"/>
          <w:sz w:val="32"/>
          <w:szCs w:val="32"/>
          <w:rtl/>
        </w:rPr>
        <w:t>والإمام</w:t>
      </w:r>
      <w:r w:rsidR="002557CE" w:rsidRPr="001B5CF4">
        <w:rPr>
          <w:rFonts w:hint="cs"/>
          <w:color w:val="auto"/>
          <w:sz w:val="32"/>
          <w:szCs w:val="32"/>
          <w:rtl/>
        </w:rPr>
        <w:t xml:space="preserve"> يخطب(1/290)رقم</w:t>
      </w:r>
      <w:r w:rsidR="00032FE7" w:rsidRPr="001B5CF4">
        <w:rPr>
          <w:rFonts w:hint="cs"/>
          <w:color w:val="auto"/>
          <w:sz w:val="32"/>
          <w:szCs w:val="32"/>
          <w:rtl/>
        </w:rPr>
        <w:t xml:space="preserve"> الحديث </w:t>
      </w:r>
      <w:r w:rsidR="002557CE" w:rsidRPr="001B5CF4">
        <w:rPr>
          <w:rFonts w:hint="cs"/>
          <w:color w:val="auto"/>
          <w:sz w:val="32"/>
          <w:szCs w:val="32"/>
          <w:rtl/>
        </w:rPr>
        <w:t>(1111),</w:t>
      </w:r>
      <w:r w:rsidR="00AD69B8" w:rsidRPr="001B5CF4">
        <w:rPr>
          <w:rFonts w:hint="cs"/>
          <w:color w:val="auto"/>
          <w:sz w:val="32"/>
          <w:szCs w:val="32"/>
          <w:rtl/>
        </w:rPr>
        <w:t xml:space="preserve"> </w:t>
      </w:r>
      <w:r w:rsidRPr="001B5CF4">
        <w:rPr>
          <w:rFonts w:hint="cs"/>
          <w:color w:val="auto"/>
          <w:sz w:val="32"/>
          <w:szCs w:val="32"/>
          <w:rtl/>
        </w:rPr>
        <w:t>وقال الشوكاني</w:t>
      </w:r>
      <w:r w:rsidR="00CE027C" w:rsidRPr="001B5CF4">
        <w:rPr>
          <w:rFonts w:hint="cs"/>
          <w:color w:val="auto"/>
          <w:sz w:val="32"/>
          <w:szCs w:val="32"/>
          <w:rtl/>
        </w:rPr>
        <w:t xml:space="preserve">: </w:t>
      </w:r>
      <w:r w:rsidRPr="001B5CF4">
        <w:rPr>
          <w:rFonts w:hint="cs"/>
          <w:color w:val="auto"/>
          <w:sz w:val="32"/>
          <w:szCs w:val="32"/>
          <w:rtl/>
        </w:rPr>
        <w:t>في إسناده سليمان بن عبد الله بن الزبر</w:t>
      </w:r>
      <w:r w:rsidR="00AD69B8" w:rsidRPr="001B5CF4">
        <w:rPr>
          <w:rFonts w:hint="cs"/>
          <w:color w:val="auto"/>
          <w:sz w:val="32"/>
          <w:szCs w:val="32"/>
          <w:rtl/>
        </w:rPr>
        <w:t>قان وفيه لي</w:t>
      </w:r>
      <w:r w:rsidR="000674C8" w:rsidRPr="001B5CF4">
        <w:rPr>
          <w:rFonts w:hint="cs"/>
          <w:color w:val="auto"/>
          <w:sz w:val="32"/>
          <w:szCs w:val="32"/>
          <w:rtl/>
        </w:rPr>
        <w:t>ّ</w:t>
      </w:r>
      <w:r w:rsidR="00AD69B8" w:rsidRPr="001B5CF4">
        <w:rPr>
          <w:rFonts w:hint="cs"/>
          <w:color w:val="auto"/>
          <w:sz w:val="32"/>
          <w:szCs w:val="32"/>
          <w:rtl/>
        </w:rPr>
        <w:t>ن وقد وثقه ابن حبان</w:t>
      </w:r>
      <w:r w:rsidR="002557CE" w:rsidRPr="001B5CF4">
        <w:rPr>
          <w:rFonts w:hint="cs"/>
          <w:color w:val="auto"/>
          <w:sz w:val="32"/>
          <w:szCs w:val="32"/>
          <w:rtl/>
        </w:rPr>
        <w:t>,</w:t>
      </w:r>
      <w:r w:rsidR="00AD69B8" w:rsidRPr="001B5CF4">
        <w:rPr>
          <w:rFonts w:hint="cs"/>
          <w:color w:val="auto"/>
          <w:sz w:val="32"/>
          <w:szCs w:val="32"/>
          <w:rtl/>
        </w:rPr>
        <w:t xml:space="preserve"> </w:t>
      </w:r>
      <w:r w:rsidR="002557CE" w:rsidRPr="001B5CF4">
        <w:rPr>
          <w:rFonts w:hint="cs"/>
          <w:color w:val="auto"/>
          <w:sz w:val="32"/>
          <w:szCs w:val="32"/>
          <w:rtl/>
        </w:rPr>
        <w:t>و</w:t>
      </w:r>
      <w:r w:rsidR="00340FE8" w:rsidRPr="001B5CF4">
        <w:rPr>
          <w:rFonts w:hint="cs"/>
          <w:color w:val="auto"/>
          <w:sz w:val="32"/>
          <w:szCs w:val="32"/>
          <w:rtl/>
        </w:rPr>
        <w:t xml:space="preserve"> الأثر </w:t>
      </w:r>
      <w:r w:rsidR="002557CE" w:rsidRPr="001B5CF4">
        <w:rPr>
          <w:rFonts w:hint="cs"/>
          <w:color w:val="auto"/>
          <w:sz w:val="32"/>
          <w:szCs w:val="32"/>
          <w:rtl/>
        </w:rPr>
        <w:t xml:space="preserve">ضعفه </w:t>
      </w:r>
      <w:r w:rsidR="00C26954" w:rsidRPr="001B5CF4">
        <w:rPr>
          <w:rFonts w:hint="cs"/>
          <w:color w:val="auto"/>
          <w:sz w:val="32"/>
          <w:szCs w:val="32"/>
          <w:rtl/>
        </w:rPr>
        <w:t>الألباني</w:t>
      </w:r>
      <w:r w:rsidR="00A31009" w:rsidRPr="001B5CF4">
        <w:rPr>
          <w:rFonts w:hint="cs"/>
          <w:color w:val="auto"/>
          <w:sz w:val="32"/>
          <w:szCs w:val="32"/>
          <w:rtl/>
        </w:rPr>
        <w:t>.</w:t>
      </w:r>
    </w:p>
    <w:p w:rsidR="00C071FB" w:rsidRPr="001B5CF4" w:rsidRDefault="002557CE" w:rsidP="001E25A6">
      <w:pPr>
        <w:pStyle w:val="af3"/>
        <w:spacing w:before="120"/>
        <w:ind w:hanging="31"/>
        <w:rPr>
          <w:color w:val="auto"/>
          <w:sz w:val="32"/>
          <w:szCs w:val="32"/>
        </w:rPr>
      </w:pPr>
      <w:r w:rsidRPr="001B5CF4">
        <w:rPr>
          <w:rFonts w:hint="cs"/>
          <w:sz w:val="32"/>
          <w:szCs w:val="32"/>
          <w:rtl/>
        </w:rPr>
        <w:t>انظر:</w:t>
      </w:r>
      <w:r w:rsidR="00AD69B8" w:rsidRPr="001B5CF4">
        <w:rPr>
          <w:rFonts w:hint="cs"/>
          <w:sz w:val="32"/>
          <w:szCs w:val="32"/>
          <w:rtl/>
        </w:rPr>
        <w:t xml:space="preserve"> </w:t>
      </w:r>
      <w:r w:rsidR="002956E8" w:rsidRPr="001B5CF4">
        <w:rPr>
          <w:rFonts w:hint="cs"/>
          <w:sz w:val="32"/>
          <w:szCs w:val="32"/>
          <w:rtl/>
        </w:rPr>
        <w:t>نيل الاوطار</w:t>
      </w:r>
      <w:r w:rsidR="001B5CF4">
        <w:rPr>
          <w:rFonts w:hint="cs"/>
          <w:sz w:val="32"/>
          <w:szCs w:val="32"/>
          <w:rtl/>
        </w:rPr>
        <w:t xml:space="preserve"> للشوكاني</w:t>
      </w:r>
      <w:r w:rsidR="00CE027C" w:rsidRPr="001B5CF4">
        <w:rPr>
          <w:rFonts w:hint="cs"/>
          <w:sz w:val="32"/>
          <w:szCs w:val="32"/>
          <w:rtl/>
        </w:rPr>
        <w:t>(4/340),</w:t>
      </w:r>
      <w:r w:rsidR="00AD69B8" w:rsidRPr="001B5CF4">
        <w:rPr>
          <w:rFonts w:hint="cs"/>
          <w:sz w:val="32"/>
          <w:szCs w:val="32"/>
          <w:rtl/>
        </w:rPr>
        <w:t xml:space="preserve"> </w:t>
      </w:r>
      <w:r w:rsidRPr="001B5CF4">
        <w:rPr>
          <w:rFonts w:hint="cs"/>
          <w:sz w:val="32"/>
          <w:szCs w:val="32"/>
          <w:rtl/>
        </w:rPr>
        <w:t xml:space="preserve">ضعيف </w:t>
      </w:r>
      <w:r w:rsidR="00C26954" w:rsidRPr="001B5CF4">
        <w:rPr>
          <w:rFonts w:hint="cs"/>
          <w:sz w:val="32"/>
          <w:szCs w:val="32"/>
          <w:rtl/>
        </w:rPr>
        <w:t>أبي</w:t>
      </w:r>
      <w:r w:rsidRPr="001B5CF4">
        <w:rPr>
          <w:rFonts w:hint="cs"/>
          <w:sz w:val="32"/>
          <w:szCs w:val="32"/>
          <w:rtl/>
        </w:rPr>
        <w:t xml:space="preserve"> داود(2/9).</w:t>
      </w:r>
    </w:p>
  </w:footnote>
  <w:footnote w:id="12">
    <w:p w:rsidR="000674C8" w:rsidRPr="001B5CF4" w:rsidRDefault="00F562C5" w:rsidP="001E25A6">
      <w:pPr>
        <w:pStyle w:val="af3"/>
        <w:spacing w:before="120"/>
        <w:rPr>
          <w:rFonts w:ascii="Tahoma" w:hAnsi="Tahoma"/>
          <w:sz w:val="32"/>
          <w:szCs w:val="32"/>
          <w:rtl/>
        </w:rPr>
      </w:pPr>
      <w:r w:rsidRPr="001B5CF4">
        <w:rPr>
          <w:rFonts w:ascii="Tahoma" w:hAnsi="Tahoma"/>
          <w:sz w:val="32"/>
          <w:szCs w:val="32"/>
          <w:rtl/>
        </w:rPr>
        <w:t>(</w:t>
      </w:r>
      <w:r w:rsidRPr="001B5CF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B5CF4">
        <w:rPr>
          <w:rFonts w:ascii="Tahoma" w:hAnsi="Tahoma"/>
          <w:sz w:val="32"/>
          <w:szCs w:val="32"/>
          <w:rtl/>
        </w:rPr>
        <w:t xml:space="preserve">) </w:t>
      </w:r>
      <w:r w:rsidRPr="001B5CF4">
        <w:rPr>
          <w:rFonts w:ascii="Tahoma" w:hAnsi="Tahoma" w:hint="cs"/>
          <w:sz w:val="32"/>
          <w:szCs w:val="32"/>
          <w:rtl/>
        </w:rPr>
        <w:t>أخرجه ابن أبي شيبة في مصنفه,</w:t>
      </w:r>
      <w:r w:rsidR="005017EC" w:rsidRPr="001B5CF4">
        <w:rPr>
          <w:rFonts w:ascii="Tahoma" w:hAnsi="Tahoma" w:hint="cs"/>
          <w:sz w:val="32"/>
          <w:szCs w:val="32"/>
          <w:rtl/>
        </w:rPr>
        <w:t xml:space="preserve"> </w:t>
      </w:r>
      <w:r w:rsidRPr="001B5CF4">
        <w:rPr>
          <w:rFonts w:ascii="Tahoma" w:hAnsi="Tahoma" w:hint="cs"/>
          <w:sz w:val="32"/>
          <w:szCs w:val="32"/>
          <w:rtl/>
        </w:rPr>
        <w:t>كتاب الجمعة,</w:t>
      </w:r>
      <w:r w:rsidR="005017EC" w:rsidRPr="001B5CF4">
        <w:rPr>
          <w:rFonts w:ascii="Tahoma" w:hAnsi="Tahoma" w:hint="cs"/>
          <w:sz w:val="32"/>
          <w:szCs w:val="32"/>
          <w:rtl/>
        </w:rPr>
        <w:t xml:space="preserve"> </w:t>
      </w:r>
      <w:r w:rsidRPr="001B5CF4">
        <w:rPr>
          <w:rFonts w:ascii="Tahoma" w:hAnsi="Tahoma" w:hint="cs"/>
          <w:sz w:val="32"/>
          <w:szCs w:val="32"/>
          <w:rtl/>
        </w:rPr>
        <w:t>باب الاحتباء يوم</w:t>
      </w:r>
      <w:r w:rsidR="00CD470B" w:rsidRPr="001B5CF4">
        <w:rPr>
          <w:rFonts w:ascii="Tahoma" w:hAnsi="Tahoma" w:hint="cs"/>
          <w:sz w:val="32"/>
          <w:szCs w:val="32"/>
          <w:rtl/>
        </w:rPr>
        <w:t xml:space="preserve"> الجمعة</w:t>
      </w:r>
      <w:r w:rsidR="005017EC" w:rsidRPr="001B5CF4">
        <w:rPr>
          <w:rFonts w:ascii="Tahoma" w:hAnsi="Tahoma" w:hint="cs"/>
          <w:sz w:val="32"/>
          <w:szCs w:val="32"/>
          <w:rtl/>
        </w:rPr>
        <w:t xml:space="preserve"> </w:t>
      </w:r>
      <w:r w:rsidR="00CD470B" w:rsidRPr="001B5CF4">
        <w:rPr>
          <w:rFonts w:ascii="Tahoma" w:hAnsi="Tahoma" w:hint="cs"/>
          <w:sz w:val="32"/>
          <w:szCs w:val="32"/>
          <w:rtl/>
        </w:rPr>
        <w:t>(1/453)</w:t>
      </w:r>
      <w:r w:rsidR="005017EC" w:rsidRPr="001B5CF4">
        <w:rPr>
          <w:rFonts w:ascii="Tahoma" w:hAnsi="Tahoma" w:hint="cs"/>
          <w:sz w:val="32"/>
          <w:szCs w:val="32"/>
          <w:rtl/>
        </w:rPr>
        <w:t xml:space="preserve"> </w:t>
      </w:r>
      <w:r w:rsidR="00CD470B" w:rsidRPr="001B5CF4">
        <w:rPr>
          <w:rFonts w:ascii="Tahoma" w:hAnsi="Tahoma" w:hint="cs"/>
          <w:sz w:val="32"/>
          <w:szCs w:val="32"/>
          <w:rtl/>
        </w:rPr>
        <w:t>برقم</w:t>
      </w:r>
      <w:r w:rsidR="005017EC" w:rsidRPr="001B5CF4">
        <w:rPr>
          <w:rFonts w:ascii="Tahoma" w:hAnsi="Tahoma" w:hint="cs"/>
          <w:sz w:val="32"/>
          <w:szCs w:val="32"/>
          <w:rtl/>
        </w:rPr>
        <w:t xml:space="preserve"> </w:t>
      </w:r>
      <w:r w:rsidR="00CD470B" w:rsidRPr="001B5CF4">
        <w:rPr>
          <w:rFonts w:ascii="Tahoma" w:hAnsi="Tahoma" w:hint="cs"/>
          <w:sz w:val="32"/>
          <w:szCs w:val="32"/>
          <w:rtl/>
        </w:rPr>
        <w:t>(5238),</w:t>
      </w:r>
      <w:r w:rsidR="005017EC" w:rsidRPr="001B5CF4">
        <w:rPr>
          <w:rFonts w:ascii="Tahoma" w:hAnsi="Tahoma" w:hint="cs"/>
          <w:sz w:val="32"/>
          <w:szCs w:val="32"/>
          <w:rtl/>
        </w:rPr>
        <w:t xml:space="preserve"> </w:t>
      </w:r>
      <w:r w:rsidR="00CD470B" w:rsidRPr="001B5CF4">
        <w:rPr>
          <w:rFonts w:ascii="Tahoma" w:hAnsi="Tahoma" w:hint="cs"/>
          <w:sz w:val="32"/>
          <w:szCs w:val="32"/>
          <w:rtl/>
        </w:rPr>
        <w:t xml:space="preserve">و </w:t>
      </w:r>
      <w:r w:rsidR="006A1B1A" w:rsidRPr="001B5CF4">
        <w:rPr>
          <w:rFonts w:ascii="Tahoma" w:hAnsi="Tahoma" w:hint="cs"/>
          <w:sz w:val="32"/>
          <w:szCs w:val="32"/>
          <w:rtl/>
        </w:rPr>
        <w:t>البيهقي في الكبرى,</w:t>
      </w:r>
      <w:r w:rsidR="005017EC" w:rsidRPr="001B5CF4">
        <w:rPr>
          <w:rFonts w:ascii="Tahoma" w:hAnsi="Tahoma" w:hint="cs"/>
          <w:sz w:val="32"/>
          <w:szCs w:val="32"/>
          <w:rtl/>
        </w:rPr>
        <w:t xml:space="preserve"> </w:t>
      </w:r>
      <w:r w:rsidR="006A1B1A" w:rsidRPr="001B5CF4">
        <w:rPr>
          <w:rFonts w:ascii="Tahoma" w:hAnsi="Tahoma" w:hint="cs"/>
          <w:sz w:val="32"/>
          <w:szCs w:val="32"/>
          <w:rtl/>
        </w:rPr>
        <w:t>كتاب الجمعة,</w:t>
      </w:r>
      <w:r w:rsidR="005017EC" w:rsidRPr="001B5CF4">
        <w:rPr>
          <w:rFonts w:ascii="Tahoma" w:hAnsi="Tahoma" w:hint="cs"/>
          <w:sz w:val="32"/>
          <w:szCs w:val="32"/>
          <w:rtl/>
        </w:rPr>
        <w:t xml:space="preserve"> </w:t>
      </w:r>
      <w:r w:rsidR="006A1B1A" w:rsidRPr="001B5CF4">
        <w:rPr>
          <w:rFonts w:ascii="Tahoma" w:hAnsi="Tahoma" w:hint="cs"/>
          <w:sz w:val="32"/>
          <w:szCs w:val="32"/>
          <w:rtl/>
        </w:rPr>
        <w:t>باب الاحتباء والإمام ع</w:t>
      </w:r>
      <w:r w:rsidR="00465086" w:rsidRPr="001B5CF4">
        <w:rPr>
          <w:rFonts w:ascii="Tahoma" w:hAnsi="Tahoma" w:hint="cs"/>
          <w:sz w:val="32"/>
          <w:szCs w:val="32"/>
          <w:rtl/>
        </w:rPr>
        <w:t>لى المنبر(3/333)رقم</w:t>
      </w:r>
      <w:r w:rsidR="00CD470B" w:rsidRPr="001B5CF4">
        <w:rPr>
          <w:rFonts w:ascii="Tahoma" w:hAnsi="Tahoma" w:hint="cs"/>
          <w:sz w:val="32"/>
          <w:szCs w:val="32"/>
          <w:rtl/>
        </w:rPr>
        <w:t xml:space="preserve"> الأثر(5911), </w:t>
      </w:r>
      <w:r w:rsidR="00AD527E">
        <w:rPr>
          <w:rFonts w:ascii="Tahoma" w:hAnsi="Tahoma" w:hint="cs"/>
          <w:sz w:val="32"/>
          <w:szCs w:val="32"/>
          <w:rtl/>
        </w:rPr>
        <w:t>والأثر ضعفه</w:t>
      </w:r>
      <w:r w:rsidR="00465086" w:rsidRPr="001B5CF4">
        <w:rPr>
          <w:rFonts w:ascii="Tahoma" w:hAnsi="Tahoma" w:hint="cs"/>
          <w:sz w:val="32"/>
          <w:szCs w:val="32"/>
          <w:rtl/>
        </w:rPr>
        <w:t xml:space="preserve"> الأ</w:t>
      </w:r>
      <w:r w:rsidR="007C0EEE" w:rsidRPr="001B5CF4">
        <w:rPr>
          <w:rFonts w:ascii="Tahoma" w:hAnsi="Tahoma" w:hint="cs"/>
          <w:sz w:val="32"/>
          <w:szCs w:val="32"/>
          <w:rtl/>
        </w:rPr>
        <w:t>لباني.</w:t>
      </w:r>
    </w:p>
    <w:p w:rsidR="00F562C5" w:rsidRPr="001B5CF4" w:rsidRDefault="007C0EEE" w:rsidP="001E25A6">
      <w:pPr>
        <w:pStyle w:val="af3"/>
        <w:spacing w:before="120"/>
        <w:ind w:hanging="31"/>
        <w:rPr>
          <w:rFonts w:ascii="Tahoma" w:hAnsi="Tahoma"/>
          <w:sz w:val="32"/>
          <w:szCs w:val="32"/>
        </w:rPr>
      </w:pPr>
      <w:r w:rsidRPr="001B5CF4">
        <w:rPr>
          <w:rFonts w:ascii="Tahoma" w:hAnsi="Tahoma" w:hint="cs"/>
          <w:sz w:val="32"/>
          <w:szCs w:val="32"/>
          <w:rtl/>
        </w:rPr>
        <w:t>انظر: ضعيف أبي داود(2/10).</w:t>
      </w:r>
    </w:p>
  </w:footnote>
  <w:footnote w:id="13">
    <w:p w:rsidR="00C071FB" w:rsidRPr="001B5CF4" w:rsidRDefault="00C071FB" w:rsidP="001E25A6">
      <w:pPr>
        <w:pStyle w:val="af3"/>
        <w:spacing w:before="120"/>
        <w:rPr>
          <w:rFonts w:ascii="Tahoma" w:hAnsi="Tahoma"/>
          <w:sz w:val="32"/>
          <w:szCs w:val="32"/>
        </w:rPr>
      </w:pPr>
      <w:r w:rsidRPr="001B5CF4">
        <w:rPr>
          <w:rFonts w:ascii="Tahoma" w:hAnsi="Tahoma"/>
          <w:color w:val="auto"/>
          <w:sz w:val="32"/>
          <w:szCs w:val="32"/>
          <w:rtl/>
        </w:rPr>
        <w:t>(</w:t>
      </w:r>
      <w:r w:rsidRPr="001B5CF4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1B5CF4">
        <w:rPr>
          <w:rFonts w:ascii="Tahoma" w:hAnsi="Tahoma"/>
          <w:color w:val="auto"/>
          <w:sz w:val="32"/>
          <w:szCs w:val="32"/>
          <w:rtl/>
        </w:rPr>
        <w:t>)</w:t>
      </w:r>
      <w:r w:rsidRPr="001B5CF4">
        <w:rPr>
          <w:rFonts w:ascii="Tahoma" w:hAnsi="Tahoma" w:hint="cs"/>
          <w:color w:val="FF0000"/>
          <w:sz w:val="32"/>
          <w:szCs w:val="32"/>
          <w:rtl/>
        </w:rPr>
        <w:t xml:space="preserve"> </w:t>
      </w:r>
      <w:r w:rsidRPr="001B5CF4">
        <w:rPr>
          <w:sz w:val="32"/>
          <w:szCs w:val="32"/>
          <w:rtl/>
        </w:rPr>
        <w:t>ا</w:t>
      </w:r>
      <w:r w:rsidRPr="001B5CF4">
        <w:rPr>
          <w:rFonts w:hint="cs"/>
          <w:sz w:val="32"/>
          <w:szCs w:val="32"/>
          <w:rtl/>
        </w:rPr>
        <w:t>نظر:</w:t>
      </w:r>
      <w:r w:rsidR="005017EC" w:rsidRPr="001B5CF4">
        <w:rPr>
          <w:rFonts w:hint="cs"/>
          <w:sz w:val="32"/>
          <w:szCs w:val="32"/>
          <w:rtl/>
        </w:rPr>
        <w:t xml:space="preserve"> </w:t>
      </w:r>
      <w:r w:rsidR="00F33020" w:rsidRPr="001B5CF4">
        <w:rPr>
          <w:rFonts w:hint="cs"/>
          <w:sz w:val="32"/>
          <w:szCs w:val="32"/>
          <w:rtl/>
        </w:rPr>
        <w:t>الاستذكار(</w:t>
      </w:r>
      <w:r w:rsidR="00167E68" w:rsidRPr="001B5CF4">
        <w:rPr>
          <w:rFonts w:hint="cs"/>
          <w:sz w:val="32"/>
          <w:szCs w:val="32"/>
          <w:rtl/>
        </w:rPr>
        <w:t>2</w:t>
      </w:r>
      <w:r w:rsidR="00F33020" w:rsidRPr="001B5CF4">
        <w:rPr>
          <w:rFonts w:hint="cs"/>
          <w:sz w:val="32"/>
          <w:szCs w:val="32"/>
          <w:rtl/>
        </w:rPr>
        <w:t>/</w:t>
      </w:r>
      <w:r w:rsidR="00167E68" w:rsidRPr="001B5CF4">
        <w:rPr>
          <w:rFonts w:hint="cs"/>
          <w:sz w:val="32"/>
          <w:szCs w:val="32"/>
          <w:rtl/>
        </w:rPr>
        <w:t>53</w:t>
      </w:r>
      <w:r w:rsidR="00F33020" w:rsidRPr="001B5CF4">
        <w:rPr>
          <w:rFonts w:hint="cs"/>
          <w:sz w:val="32"/>
          <w:szCs w:val="32"/>
          <w:rtl/>
        </w:rPr>
        <w:t>),</w:t>
      </w:r>
      <w:r w:rsidR="005017EC" w:rsidRPr="001B5CF4">
        <w:rPr>
          <w:rFonts w:hint="cs"/>
          <w:sz w:val="32"/>
          <w:szCs w:val="32"/>
          <w:rtl/>
        </w:rPr>
        <w:t xml:space="preserve"> </w:t>
      </w:r>
      <w:r w:rsidRPr="001B5CF4">
        <w:rPr>
          <w:rFonts w:hint="cs"/>
          <w:sz w:val="32"/>
          <w:szCs w:val="32"/>
          <w:rtl/>
        </w:rPr>
        <w:t>المغني (</w:t>
      </w:r>
      <w:r w:rsidR="006039DA">
        <w:rPr>
          <w:rFonts w:hint="cs"/>
          <w:sz w:val="32"/>
          <w:szCs w:val="32"/>
          <w:rtl/>
        </w:rPr>
        <w:t>3</w:t>
      </w:r>
      <w:r w:rsidRPr="001B5CF4">
        <w:rPr>
          <w:rFonts w:hint="cs"/>
          <w:sz w:val="32"/>
          <w:szCs w:val="32"/>
          <w:rtl/>
        </w:rPr>
        <w:t>/</w:t>
      </w:r>
      <w:r w:rsidR="006039DA">
        <w:rPr>
          <w:rFonts w:hint="cs"/>
          <w:sz w:val="32"/>
          <w:szCs w:val="32"/>
          <w:rtl/>
        </w:rPr>
        <w:t>202</w:t>
      </w:r>
      <w:r w:rsidRPr="001B5CF4">
        <w:rPr>
          <w:rFonts w:hint="cs"/>
          <w:sz w:val="32"/>
          <w:szCs w:val="32"/>
          <w:rtl/>
        </w:rPr>
        <w:t>),</w:t>
      </w:r>
      <w:r w:rsidR="005017EC" w:rsidRPr="001B5CF4">
        <w:rPr>
          <w:rFonts w:hint="cs"/>
          <w:sz w:val="32"/>
          <w:szCs w:val="32"/>
          <w:rtl/>
        </w:rPr>
        <w:t xml:space="preserve"> </w:t>
      </w:r>
      <w:r w:rsidRPr="001B5CF4">
        <w:rPr>
          <w:rFonts w:hint="cs"/>
          <w:sz w:val="32"/>
          <w:szCs w:val="32"/>
          <w:rtl/>
        </w:rPr>
        <w:t>المحلى(5/</w:t>
      </w:r>
      <w:r w:rsidR="00850015" w:rsidRPr="001B5CF4">
        <w:rPr>
          <w:rFonts w:hint="cs"/>
          <w:sz w:val="32"/>
          <w:szCs w:val="32"/>
          <w:rtl/>
        </w:rPr>
        <w:t>67</w:t>
      </w:r>
      <w:r w:rsidRPr="001B5CF4">
        <w:rPr>
          <w:rFonts w:ascii="Tahoma" w:hAnsi="Tahoma" w:hint="cs"/>
          <w:sz w:val="32"/>
          <w:szCs w:val="32"/>
          <w:rtl/>
        </w:rPr>
        <w:t>).</w:t>
      </w:r>
    </w:p>
  </w:footnote>
  <w:footnote w:id="14">
    <w:p w:rsidR="00E95DC9" w:rsidRPr="00E95DC9" w:rsidRDefault="00E95DC9" w:rsidP="001E25A6">
      <w:pPr>
        <w:pStyle w:val="af3"/>
        <w:spacing w:before="120"/>
        <w:rPr>
          <w:rFonts w:ascii="Tahoma" w:hAnsi="Tahoma"/>
        </w:rPr>
      </w:pPr>
      <w:r w:rsidRPr="001B5CF4">
        <w:rPr>
          <w:rFonts w:ascii="Tahoma" w:hAnsi="Tahoma"/>
          <w:sz w:val="32"/>
          <w:szCs w:val="32"/>
          <w:rtl/>
        </w:rPr>
        <w:t>(</w:t>
      </w:r>
      <w:r w:rsidRPr="001B5CF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B5CF4">
        <w:rPr>
          <w:rFonts w:ascii="Tahoma" w:hAnsi="Tahoma"/>
          <w:sz w:val="32"/>
          <w:szCs w:val="32"/>
          <w:rtl/>
        </w:rPr>
        <w:t xml:space="preserve">) </w:t>
      </w:r>
      <w:r w:rsidRPr="001B5CF4">
        <w:rPr>
          <w:rFonts w:ascii="Tahoma" w:hAnsi="Tahoma" w:hint="cs"/>
          <w:sz w:val="32"/>
          <w:szCs w:val="32"/>
          <w:rtl/>
        </w:rPr>
        <w:t>انظر: المنتقى للباجي(</w:t>
      </w:r>
      <w:r w:rsidR="008B3415" w:rsidRPr="001B5CF4">
        <w:rPr>
          <w:rFonts w:ascii="Tahoma" w:hAnsi="Tahoma" w:hint="cs"/>
          <w:sz w:val="32"/>
          <w:szCs w:val="32"/>
          <w:rtl/>
        </w:rPr>
        <w:t>2</w:t>
      </w:r>
      <w:r w:rsidRPr="001B5CF4">
        <w:rPr>
          <w:rFonts w:ascii="Tahoma" w:hAnsi="Tahoma" w:hint="cs"/>
          <w:sz w:val="32"/>
          <w:szCs w:val="32"/>
          <w:rtl/>
        </w:rPr>
        <w:t>/</w:t>
      </w:r>
      <w:r w:rsidR="008B3415" w:rsidRPr="001B5CF4">
        <w:rPr>
          <w:rFonts w:ascii="Tahoma" w:hAnsi="Tahoma" w:hint="cs"/>
          <w:sz w:val="32"/>
          <w:szCs w:val="32"/>
          <w:rtl/>
        </w:rPr>
        <w:t>140</w:t>
      </w:r>
      <w:r w:rsidRPr="001B5CF4">
        <w:rPr>
          <w:rFonts w:ascii="Tahoma" w:hAnsi="Tahoma" w:hint="cs"/>
          <w:sz w:val="32"/>
          <w:szCs w:val="32"/>
          <w:rtl/>
        </w:rPr>
        <w:t>).</w:t>
      </w:r>
    </w:p>
  </w:footnote>
  <w:footnote w:id="15">
    <w:p w:rsidR="0021001C" w:rsidRPr="005465B4" w:rsidRDefault="0021001C" w:rsidP="001E25A6">
      <w:pPr>
        <w:pStyle w:val="af3"/>
        <w:rPr>
          <w:rFonts w:ascii="Tahoma" w:hAnsi="Tahoma"/>
          <w:sz w:val="32"/>
          <w:szCs w:val="32"/>
        </w:rPr>
      </w:pPr>
      <w:r w:rsidRPr="005465B4">
        <w:rPr>
          <w:rFonts w:ascii="Tahoma" w:hAnsi="Tahoma"/>
          <w:sz w:val="32"/>
          <w:szCs w:val="32"/>
          <w:rtl/>
        </w:rPr>
        <w:t>(</w:t>
      </w:r>
      <w:r w:rsidRPr="005465B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465B4">
        <w:rPr>
          <w:rFonts w:ascii="Tahoma" w:hAnsi="Tahoma"/>
          <w:sz w:val="32"/>
          <w:szCs w:val="32"/>
          <w:rtl/>
        </w:rPr>
        <w:t>)</w:t>
      </w:r>
      <w:r w:rsidR="000E48C8" w:rsidRPr="005465B4">
        <w:rPr>
          <w:rFonts w:ascii="Tahoma" w:hAnsi="Tahoma" w:hint="cs"/>
          <w:sz w:val="32"/>
          <w:szCs w:val="32"/>
          <w:rtl/>
        </w:rPr>
        <w:t xml:space="preserve"> أبو عمر عبادة بن نسي الكندي الشامي الأردني,</w:t>
      </w:r>
      <w:r w:rsidR="00D7636D" w:rsidRPr="005465B4">
        <w:rPr>
          <w:rFonts w:ascii="Tahoma" w:hAnsi="Tahoma" w:hint="cs"/>
          <w:sz w:val="32"/>
          <w:szCs w:val="32"/>
          <w:rtl/>
        </w:rPr>
        <w:t xml:space="preserve"> </w:t>
      </w:r>
      <w:r w:rsidR="000E48C8" w:rsidRPr="005465B4">
        <w:rPr>
          <w:rFonts w:ascii="Tahoma" w:hAnsi="Tahoma" w:hint="cs"/>
          <w:sz w:val="32"/>
          <w:szCs w:val="32"/>
          <w:rtl/>
        </w:rPr>
        <w:t>قاضي طبرية,</w:t>
      </w:r>
      <w:r w:rsidR="005017EC" w:rsidRPr="005465B4">
        <w:rPr>
          <w:rFonts w:ascii="Tahoma" w:hAnsi="Tahoma" w:hint="cs"/>
          <w:sz w:val="32"/>
          <w:szCs w:val="32"/>
          <w:rtl/>
        </w:rPr>
        <w:t xml:space="preserve"> </w:t>
      </w:r>
      <w:r w:rsidR="000E48C8" w:rsidRPr="005465B4">
        <w:rPr>
          <w:rFonts w:ascii="Tahoma" w:hAnsi="Tahoma" w:hint="cs"/>
          <w:sz w:val="32"/>
          <w:szCs w:val="32"/>
          <w:rtl/>
        </w:rPr>
        <w:t>روى عن: معاوية بن أبي سفيان,</w:t>
      </w:r>
      <w:r w:rsidR="005017EC" w:rsidRPr="005465B4">
        <w:rPr>
          <w:rFonts w:ascii="Tahoma" w:hAnsi="Tahoma" w:hint="cs"/>
          <w:sz w:val="32"/>
          <w:szCs w:val="32"/>
          <w:rtl/>
        </w:rPr>
        <w:t xml:space="preserve"> </w:t>
      </w:r>
      <w:r w:rsidR="000E48C8" w:rsidRPr="005465B4">
        <w:rPr>
          <w:rFonts w:ascii="Tahoma" w:hAnsi="Tahoma" w:hint="cs"/>
          <w:sz w:val="32"/>
          <w:szCs w:val="32"/>
          <w:rtl/>
        </w:rPr>
        <w:t>و أبي سعيد الخدري,</w:t>
      </w:r>
      <w:r w:rsidR="005017EC" w:rsidRPr="005465B4">
        <w:rPr>
          <w:rFonts w:ascii="Tahoma" w:hAnsi="Tahoma" w:hint="cs"/>
          <w:sz w:val="32"/>
          <w:szCs w:val="32"/>
          <w:rtl/>
        </w:rPr>
        <w:t xml:space="preserve"> </w:t>
      </w:r>
      <w:r w:rsidR="000E48C8" w:rsidRPr="005465B4">
        <w:rPr>
          <w:rFonts w:ascii="Tahoma" w:hAnsi="Tahoma" w:hint="cs"/>
          <w:sz w:val="32"/>
          <w:szCs w:val="32"/>
          <w:rtl/>
        </w:rPr>
        <w:t xml:space="preserve">وأبي موسى الأشعري وغيرهم </w:t>
      </w:r>
      <w:r w:rsidR="000E48C8" w:rsidRPr="005465B4">
        <w:rPr>
          <w:rFonts w:ascii="Tahoma" w:hAnsi="Tahoma" w:hint="cs"/>
          <w:sz w:val="32"/>
          <w:szCs w:val="32"/>
        </w:rPr>
        <w:sym w:font="AGA Arabesque" w:char="F079"/>
      </w:r>
      <w:r w:rsidR="000E48C8" w:rsidRPr="005465B4">
        <w:rPr>
          <w:rFonts w:ascii="Tahoma" w:hAnsi="Tahoma" w:hint="cs"/>
          <w:sz w:val="32"/>
          <w:szCs w:val="32"/>
          <w:rtl/>
        </w:rPr>
        <w:t>,</w:t>
      </w:r>
      <w:r w:rsidR="005017EC" w:rsidRPr="005465B4">
        <w:rPr>
          <w:rFonts w:ascii="Tahoma" w:hAnsi="Tahoma" w:hint="cs"/>
          <w:sz w:val="32"/>
          <w:szCs w:val="32"/>
          <w:rtl/>
        </w:rPr>
        <w:t xml:space="preserve"> </w:t>
      </w:r>
      <w:r w:rsidR="000E48C8" w:rsidRPr="005465B4">
        <w:rPr>
          <w:rFonts w:ascii="Tahoma" w:hAnsi="Tahoma" w:hint="cs"/>
          <w:sz w:val="32"/>
          <w:szCs w:val="32"/>
          <w:rtl/>
        </w:rPr>
        <w:t>وروى عنه: أيوب بن قطن,</w:t>
      </w:r>
      <w:r w:rsidR="005017EC" w:rsidRPr="005465B4">
        <w:rPr>
          <w:rFonts w:ascii="Tahoma" w:hAnsi="Tahoma" w:hint="cs"/>
          <w:sz w:val="32"/>
          <w:szCs w:val="32"/>
          <w:rtl/>
        </w:rPr>
        <w:t xml:space="preserve"> </w:t>
      </w:r>
      <w:r w:rsidR="000E48C8" w:rsidRPr="005465B4">
        <w:rPr>
          <w:rFonts w:ascii="Tahoma" w:hAnsi="Tahoma" w:hint="cs"/>
          <w:sz w:val="32"/>
          <w:szCs w:val="32"/>
          <w:rtl/>
        </w:rPr>
        <w:t>وبرد بن سنان,</w:t>
      </w:r>
      <w:r w:rsidR="005017EC" w:rsidRPr="005465B4">
        <w:rPr>
          <w:rFonts w:ascii="Tahoma" w:hAnsi="Tahoma" w:hint="cs"/>
          <w:sz w:val="32"/>
          <w:szCs w:val="32"/>
          <w:rtl/>
        </w:rPr>
        <w:t xml:space="preserve"> </w:t>
      </w:r>
      <w:r w:rsidR="000E48C8" w:rsidRPr="005465B4">
        <w:rPr>
          <w:rFonts w:ascii="Tahoma" w:hAnsi="Tahoma" w:hint="cs"/>
          <w:sz w:val="32"/>
          <w:szCs w:val="32"/>
          <w:rtl/>
        </w:rPr>
        <w:t>و زيد بن أيمن وغيرهم,</w:t>
      </w:r>
      <w:r w:rsidR="005017EC" w:rsidRPr="005465B4">
        <w:rPr>
          <w:rFonts w:ascii="Tahoma" w:hAnsi="Tahoma" w:hint="cs"/>
          <w:sz w:val="32"/>
          <w:szCs w:val="32"/>
          <w:rtl/>
        </w:rPr>
        <w:t xml:space="preserve"> </w:t>
      </w:r>
      <w:r w:rsidR="000E48C8" w:rsidRPr="005465B4">
        <w:rPr>
          <w:rFonts w:ascii="Tahoma" w:hAnsi="Tahoma" w:hint="cs"/>
          <w:sz w:val="32"/>
          <w:szCs w:val="32"/>
          <w:rtl/>
        </w:rPr>
        <w:t>توفي سنة(118هـ).</w:t>
      </w:r>
      <w:r w:rsidR="005017EC" w:rsidRPr="005465B4">
        <w:rPr>
          <w:rFonts w:ascii="Tahoma" w:hAnsi="Tahoma" w:hint="cs"/>
          <w:sz w:val="32"/>
          <w:szCs w:val="32"/>
          <w:rtl/>
        </w:rPr>
        <w:t xml:space="preserve"> </w:t>
      </w:r>
      <w:r w:rsidR="000E48C8" w:rsidRPr="005465B4">
        <w:rPr>
          <w:rFonts w:hint="cs"/>
          <w:sz w:val="32"/>
          <w:szCs w:val="32"/>
          <w:rtl/>
        </w:rPr>
        <w:t>انظر ترجمته في: تهذيب الكمال</w:t>
      </w:r>
      <w:r w:rsidR="005017EC" w:rsidRPr="005465B4">
        <w:rPr>
          <w:rFonts w:hint="cs"/>
          <w:sz w:val="32"/>
          <w:szCs w:val="32"/>
          <w:rtl/>
        </w:rPr>
        <w:t xml:space="preserve"> </w:t>
      </w:r>
      <w:r w:rsidR="000E48C8" w:rsidRPr="005465B4">
        <w:rPr>
          <w:rFonts w:hint="cs"/>
          <w:sz w:val="32"/>
          <w:szCs w:val="32"/>
          <w:rtl/>
        </w:rPr>
        <w:t>(14/194)</w:t>
      </w:r>
      <w:r w:rsidR="005017EC" w:rsidRPr="005465B4">
        <w:rPr>
          <w:rFonts w:hint="cs"/>
          <w:sz w:val="32"/>
          <w:szCs w:val="32"/>
          <w:rtl/>
        </w:rPr>
        <w:t xml:space="preserve"> </w:t>
      </w:r>
      <w:r w:rsidR="000E48C8" w:rsidRPr="005465B4">
        <w:rPr>
          <w:rFonts w:hint="cs"/>
          <w:sz w:val="32"/>
          <w:szCs w:val="32"/>
          <w:rtl/>
        </w:rPr>
        <w:t>رقم الترجمة(3110),</w:t>
      </w:r>
      <w:r w:rsidR="005017EC" w:rsidRPr="005465B4">
        <w:rPr>
          <w:rFonts w:hint="cs"/>
          <w:sz w:val="32"/>
          <w:szCs w:val="32"/>
          <w:rtl/>
        </w:rPr>
        <w:t xml:space="preserve"> </w:t>
      </w:r>
      <w:r w:rsidR="00D7636D" w:rsidRPr="005465B4">
        <w:rPr>
          <w:rFonts w:hint="cs"/>
          <w:sz w:val="32"/>
          <w:szCs w:val="32"/>
          <w:rtl/>
        </w:rPr>
        <w:t>سير أعلام النبلاء (5/323).</w:t>
      </w:r>
    </w:p>
  </w:footnote>
  <w:footnote w:id="16">
    <w:p w:rsidR="00C071FB" w:rsidRPr="005465B4" w:rsidRDefault="00C071FB" w:rsidP="001E25A6">
      <w:pPr>
        <w:pStyle w:val="af3"/>
        <w:rPr>
          <w:rFonts w:ascii="Tahoma" w:hAnsi="Tahoma"/>
          <w:color w:val="auto"/>
          <w:sz w:val="32"/>
          <w:szCs w:val="32"/>
        </w:rPr>
      </w:pPr>
      <w:r w:rsidRPr="005465B4">
        <w:rPr>
          <w:rFonts w:ascii="Tahoma" w:hAnsi="Tahoma"/>
          <w:color w:val="auto"/>
          <w:sz w:val="32"/>
          <w:szCs w:val="32"/>
          <w:rtl/>
        </w:rPr>
        <w:t>(</w:t>
      </w:r>
      <w:r w:rsidRPr="005465B4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5465B4">
        <w:rPr>
          <w:rFonts w:ascii="Tahoma" w:hAnsi="Tahoma"/>
          <w:color w:val="auto"/>
          <w:sz w:val="32"/>
          <w:szCs w:val="32"/>
          <w:rtl/>
        </w:rPr>
        <w:t>)</w:t>
      </w:r>
      <w:r w:rsidR="00540296"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465B4">
        <w:rPr>
          <w:rFonts w:hint="cs"/>
          <w:color w:val="auto"/>
          <w:sz w:val="32"/>
          <w:szCs w:val="32"/>
          <w:rtl/>
        </w:rPr>
        <w:t>انظر أقوالهم في:</w:t>
      </w:r>
      <w:r w:rsidR="00511C75" w:rsidRPr="005465B4">
        <w:rPr>
          <w:rFonts w:hint="cs"/>
          <w:color w:val="auto"/>
          <w:sz w:val="32"/>
          <w:szCs w:val="32"/>
          <w:rtl/>
        </w:rPr>
        <w:t xml:space="preserve"> مصنف ابن أبي </w:t>
      </w:r>
      <w:r w:rsidR="00511C75" w:rsidRPr="005465B4">
        <w:rPr>
          <w:color w:val="auto"/>
          <w:sz w:val="32"/>
          <w:szCs w:val="32"/>
          <w:rtl/>
        </w:rPr>
        <w:t>شيبة</w:t>
      </w:r>
      <w:r w:rsidR="00091EB0" w:rsidRPr="005465B4">
        <w:rPr>
          <w:rFonts w:hint="cs"/>
          <w:color w:val="auto"/>
          <w:sz w:val="32"/>
          <w:szCs w:val="32"/>
          <w:rtl/>
        </w:rPr>
        <w:t>(2/119)</w:t>
      </w:r>
      <w:r w:rsidR="00511C75" w:rsidRPr="005465B4">
        <w:rPr>
          <w:rFonts w:ascii="Tahoma" w:hAnsi="Tahoma" w:hint="cs"/>
          <w:color w:val="auto"/>
          <w:sz w:val="32"/>
          <w:szCs w:val="32"/>
          <w:rtl/>
        </w:rPr>
        <w:t>,</w:t>
      </w:r>
      <w:r w:rsidR="00B43736"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11C75" w:rsidRPr="005465B4">
        <w:rPr>
          <w:rFonts w:ascii="Tahoma" w:hAnsi="Tahoma" w:hint="cs"/>
          <w:color w:val="auto"/>
          <w:sz w:val="32"/>
          <w:szCs w:val="32"/>
          <w:rtl/>
        </w:rPr>
        <w:t>الأوسط(4/83),</w:t>
      </w:r>
      <w:r w:rsidR="00B43736"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00CF2" w:rsidRPr="005465B4">
        <w:rPr>
          <w:color w:val="auto"/>
          <w:sz w:val="32"/>
          <w:szCs w:val="32"/>
          <w:rtl/>
        </w:rPr>
        <w:t>نيل ال</w:t>
      </w:r>
      <w:r w:rsidR="00500CF2" w:rsidRPr="005465B4">
        <w:rPr>
          <w:rFonts w:hint="cs"/>
          <w:color w:val="auto"/>
          <w:sz w:val="32"/>
          <w:szCs w:val="32"/>
          <w:rtl/>
        </w:rPr>
        <w:t>أ</w:t>
      </w:r>
      <w:r w:rsidR="00D07946" w:rsidRPr="005465B4">
        <w:rPr>
          <w:color w:val="auto"/>
          <w:sz w:val="32"/>
          <w:szCs w:val="32"/>
          <w:rtl/>
        </w:rPr>
        <w:t>وطار</w:t>
      </w:r>
      <w:r w:rsidR="0056541A" w:rsidRPr="005465B4">
        <w:rPr>
          <w:rFonts w:hint="cs"/>
          <w:color w:val="auto"/>
          <w:sz w:val="32"/>
          <w:szCs w:val="32"/>
          <w:rtl/>
        </w:rPr>
        <w:t>(</w:t>
      </w:r>
      <w:r w:rsidR="00D07946" w:rsidRPr="005465B4">
        <w:rPr>
          <w:rFonts w:hint="cs"/>
          <w:color w:val="auto"/>
          <w:sz w:val="32"/>
          <w:szCs w:val="32"/>
          <w:rtl/>
        </w:rPr>
        <w:t>4</w:t>
      </w:r>
      <w:r w:rsidRPr="005465B4">
        <w:rPr>
          <w:color w:val="auto"/>
          <w:sz w:val="32"/>
          <w:szCs w:val="32"/>
          <w:rtl/>
        </w:rPr>
        <w:t>/</w:t>
      </w:r>
      <w:r w:rsidR="00D07946" w:rsidRPr="005465B4">
        <w:rPr>
          <w:rFonts w:hint="cs"/>
          <w:color w:val="auto"/>
          <w:sz w:val="32"/>
          <w:szCs w:val="32"/>
          <w:rtl/>
        </w:rPr>
        <w:t>341</w:t>
      </w:r>
      <w:r w:rsidR="00F67FF1" w:rsidRPr="005465B4">
        <w:rPr>
          <w:color w:val="auto"/>
          <w:sz w:val="32"/>
          <w:szCs w:val="32"/>
          <w:rtl/>
        </w:rPr>
        <w:t>)</w:t>
      </w:r>
      <w:r w:rsidR="005465B4">
        <w:rPr>
          <w:rFonts w:hint="cs"/>
          <w:color w:val="auto"/>
          <w:sz w:val="32"/>
          <w:szCs w:val="32"/>
          <w:rtl/>
        </w:rPr>
        <w:t>.</w:t>
      </w:r>
    </w:p>
  </w:footnote>
  <w:footnote w:id="17">
    <w:p w:rsidR="00C071FB" w:rsidRPr="005465B4" w:rsidRDefault="00C071FB" w:rsidP="001E25A6">
      <w:pPr>
        <w:pStyle w:val="af3"/>
        <w:rPr>
          <w:rFonts w:ascii="Tahoma" w:hAnsi="Tahoma"/>
          <w:color w:val="auto"/>
          <w:sz w:val="32"/>
          <w:szCs w:val="32"/>
        </w:rPr>
      </w:pPr>
      <w:r w:rsidRPr="005465B4">
        <w:rPr>
          <w:rFonts w:ascii="Tahoma" w:hAnsi="Tahoma"/>
          <w:color w:val="auto"/>
          <w:sz w:val="32"/>
          <w:szCs w:val="32"/>
          <w:rtl/>
        </w:rPr>
        <w:t>(</w:t>
      </w:r>
      <w:r w:rsidRPr="005465B4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5465B4">
        <w:rPr>
          <w:rFonts w:ascii="Tahoma" w:hAnsi="Tahoma"/>
          <w:color w:val="auto"/>
          <w:sz w:val="32"/>
          <w:szCs w:val="32"/>
          <w:rtl/>
        </w:rPr>
        <w:t>)</w:t>
      </w:r>
      <w:r w:rsidR="00F809FE" w:rsidRPr="005465B4">
        <w:rPr>
          <w:rFonts w:hint="cs"/>
          <w:color w:val="auto"/>
          <w:sz w:val="32"/>
          <w:szCs w:val="32"/>
          <w:rtl/>
        </w:rPr>
        <w:t xml:space="preserve"> </w:t>
      </w:r>
      <w:r w:rsidRPr="005465B4">
        <w:rPr>
          <w:rFonts w:hint="cs"/>
          <w:color w:val="auto"/>
          <w:sz w:val="32"/>
          <w:szCs w:val="32"/>
          <w:rtl/>
        </w:rPr>
        <w:t>انظر:</w:t>
      </w:r>
      <w:r w:rsidR="00A22060"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A4382"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809FE" w:rsidRPr="005465B4">
        <w:rPr>
          <w:rFonts w:ascii="Tahoma" w:hAnsi="Tahoma" w:hint="cs"/>
          <w:color w:val="auto"/>
          <w:sz w:val="32"/>
          <w:szCs w:val="32"/>
          <w:rtl/>
        </w:rPr>
        <w:t>روضة الطالبين (2/33)</w:t>
      </w:r>
      <w:r w:rsidR="00BA4382" w:rsidRPr="005465B4">
        <w:rPr>
          <w:rFonts w:ascii="Tahoma" w:hAnsi="Tahoma" w:hint="cs"/>
          <w:color w:val="auto"/>
          <w:sz w:val="32"/>
          <w:szCs w:val="32"/>
          <w:rtl/>
        </w:rPr>
        <w:t>,</w:t>
      </w:r>
      <w:r w:rsidR="00F35D07" w:rsidRPr="005465B4">
        <w:rPr>
          <w:rFonts w:ascii="Tahoma" w:hAnsi="Tahoma" w:hint="cs"/>
          <w:color w:val="auto"/>
          <w:sz w:val="32"/>
          <w:szCs w:val="32"/>
          <w:rtl/>
        </w:rPr>
        <w:t xml:space="preserve"> تحفة المحتاج(2/458),</w:t>
      </w:r>
      <w:r w:rsidR="003819ED"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F738D" w:rsidRPr="005465B4">
        <w:rPr>
          <w:rFonts w:ascii="Tahoma" w:hAnsi="Tahoma" w:hint="cs"/>
          <w:color w:val="auto"/>
          <w:sz w:val="32"/>
          <w:szCs w:val="32"/>
          <w:rtl/>
        </w:rPr>
        <w:t>مغني المحتاج(1/290).</w:t>
      </w:r>
      <w:r w:rsidR="00476AE4"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18">
    <w:p w:rsidR="00152A72" w:rsidRPr="005465B4" w:rsidRDefault="00287BE2" w:rsidP="001E25A6">
      <w:pPr>
        <w:pStyle w:val="af3"/>
        <w:rPr>
          <w:rFonts w:ascii="Tahoma" w:hAnsi="Tahoma"/>
          <w:sz w:val="32"/>
          <w:szCs w:val="32"/>
          <w:rtl/>
        </w:rPr>
      </w:pPr>
      <w:r w:rsidRPr="005465B4">
        <w:rPr>
          <w:rFonts w:ascii="Tahoma" w:hAnsi="Tahoma"/>
          <w:sz w:val="32"/>
          <w:szCs w:val="32"/>
          <w:rtl/>
        </w:rPr>
        <w:t>(</w:t>
      </w:r>
      <w:r w:rsidRPr="005465B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465B4">
        <w:rPr>
          <w:rFonts w:ascii="Tahoma" w:hAnsi="Tahoma"/>
          <w:sz w:val="32"/>
          <w:szCs w:val="32"/>
          <w:rtl/>
        </w:rPr>
        <w:t>)</w:t>
      </w:r>
      <w:r w:rsidR="00494103" w:rsidRPr="005465B4">
        <w:rPr>
          <w:rFonts w:ascii="Tahoma" w:hAnsi="Tahoma" w:hint="cs"/>
          <w:sz w:val="32"/>
          <w:szCs w:val="32"/>
          <w:rtl/>
        </w:rPr>
        <w:t xml:space="preserve"> </w:t>
      </w:r>
      <w:r w:rsidR="00494103" w:rsidRPr="005465B4">
        <w:rPr>
          <w:rFonts w:ascii="Tahoma" w:hAnsi="Tahoma" w:hint="eastAsia"/>
          <w:sz w:val="32"/>
          <w:szCs w:val="32"/>
          <w:rtl/>
        </w:rPr>
        <w:t>معاذ</w:t>
      </w:r>
      <w:r w:rsidR="00494103" w:rsidRPr="005465B4">
        <w:rPr>
          <w:rFonts w:ascii="Tahoma" w:hAnsi="Tahoma"/>
          <w:sz w:val="32"/>
          <w:szCs w:val="32"/>
          <w:rtl/>
        </w:rPr>
        <w:t xml:space="preserve"> </w:t>
      </w:r>
      <w:r w:rsidR="00494103" w:rsidRPr="005465B4">
        <w:rPr>
          <w:rFonts w:ascii="Tahoma" w:hAnsi="Tahoma" w:hint="eastAsia"/>
          <w:sz w:val="32"/>
          <w:szCs w:val="32"/>
          <w:rtl/>
        </w:rPr>
        <w:t>بن</w:t>
      </w:r>
      <w:r w:rsidR="00494103" w:rsidRPr="005465B4">
        <w:rPr>
          <w:rFonts w:ascii="Tahoma" w:hAnsi="Tahoma"/>
          <w:sz w:val="32"/>
          <w:szCs w:val="32"/>
          <w:rtl/>
        </w:rPr>
        <w:t xml:space="preserve"> </w:t>
      </w:r>
      <w:r w:rsidR="00494103" w:rsidRPr="005465B4">
        <w:rPr>
          <w:rFonts w:ascii="Tahoma" w:hAnsi="Tahoma" w:hint="eastAsia"/>
          <w:sz w:val="32"/>
          <w:szCs w:val="32"/>
          <w:rtl/>
        </w:rPr>
        <w:t>أنس</w:t>
      </w:r>
      <w:r w:rsidR="00494103" w:rsidRPr="005465B4">
        <w:rPr>
          <w:rFonts w:ascii="Tahoma" w:hAnsi="Tahoma"/>
          <w:sz w:val="32"/>
          <w:szCs w:val="32"/>
          <w:rtl/>
        </w:rPr>
        <w:t xml:space="preserve"> </w:t>
      </w:r>
      <w:r w:rsidR="00494103" w:rsidRPr="005465B4">
        <w:rPr>
          <w:rFonts w:ascii="Tahoma" w:hAnsi="Tahoma" w:hint="eastAsia"/>
          <w:sz w:val="32"/>
          <w:szCs w:val="32"/>
          <w:rtl/>
        </w:rPr>
        <w:t>الجهني</w:t>
      </w:r>
      <w:r w:rsidR="00494103" w:rsidRPr="005465B4">
        <w:rPr>
          <w:rFonts w:ascii="Tahoma" w:hAnsi="Tahoma"/>
          <w:sz w:val="32"/>
          <w:szCs w:val="32"/>
          <w:rtl/>
        </w:rPr>
        <w:t xml:space="preserve"> </w:t>
      </w:r>
      <w:r w:rsidR="00494103" w:rsidRPr="005465B4">
        <w:rPr>
          <w:rFonts w:ascii="Tahoma" w:hAnsi="Tahoma" w:hint="eastAsia"/>
          <w:sz w:val="32"/>
          <w:szCs w:val="32"/>
          <w:rtl/>
        </w:rPr>
        <w:t>الأنصاري</w:t>
      </w:r>
      <w:r w:rsidR="00BB207D" w:rsidRPr="005465B4">
        <w:rPr>
          <w:rFonts w:ascii="Tahoma" w:hAnsi="Tahoma" w:hint="cs"/>
          <w:sz w:val="32"/>
          <w:szCs w:val="32"/>
          <w:rtl/>
        </w:rPr>
        <w:t>,</w:t>
      </w:r>
      <w:r w:rsidR="00494103" w:rsidRPr="005465B4">
        <w:rPr>
          <w:rFonts w:ascii="Tahoma" w:hAnsi="Tahoma"/>
          <w:sz w:val="32"/>
          <w:szCs w:val="32"/>
          <w:rtl/>
        </w:rPr>
        <w:t xml:space="preserve"> </w:t>
      </w:r>
      <w:r w:rsidR="00494103" w:rsidRPr="005465B4">
        <w:rPr>
          <w:rFonts w:ascii="Tahoma" w:hAnsi="Tahoma" w:hint="eastAsia"/>
          <w:sz w:val="32"/>
          <w:szCs w:val="32"/>
          <w:rtl/>
        </w:rPr>
        <w:t>له</w:t>
      </w:r>
      <w:r w:rsidR="00494103" w:rsidRPr="005465B4">
        <w:rPr>
          <w:rFonts w:ascii="Tahoma" w:hAnsi="Tahoma"/>
          <w:sz w:val="32"/>
          <w:szCs w:val="32"/>
          <w:rtl/>
        </w:rPr>
        <w:t xml:space="preserve"> </w:t>
      </w:r>
      <w:r w:rsidR="00494103" w:rsidRPr="005465B4">
        <w:rPr>
          <w:rFonts w:ascii="Tahoma" w:hAnsi="Tahoma" w:hint="eastAsia"/>
          <w:sz w:val="32"/>
          <w:szCs w:val="32"/>
          <w:rtl/>
        </w:rPr>
        <w:t>صحبة</w:t>
      </w:r>
      <w:r w:rsidR="00494103" w:rsidRPr="005465B4">
        <w:rPr>
          <w:rFonts w:ascii="Tahoma" w:hAnsi="Tahoma" w:hint="cs"/>
          <w:sz w:val="32"/>
          <w:szCs w:val="32"/>
          <w:rtl/>
        </w:rPr>
        <w:t>,</w:t>
      </w:r>
      <w:r w:rsidR="00152A72" w:rsidRPr="005465B4">
        <w:rPr>
          <w:rFonts w:hint="cs"/>
          <w:sz w:val="32"/>
          <w:szCs w:val="32"/>
          <w:rtl/>
        </w:rPr>
        <w:t xml:space="preserve"> </w:t>
      </w:r>
      <w:r w:rsidR="00494103" w:rsidRPr="005465B4">
        <w:rPr>
          <w:rFonts w:hint="eastAsia"/>
          <w:sz w:val="32"/>
          <w:szCs w:val="32"/>
          <w:rtl/>
        </w:rPr>
        <w:t>روى</w:t>
      </w:r>
      <w:r w:rsidR="00494103" w:rsidRPr="005465B4">
        <w:rPr>
          <w:sz w:val="32"/>
          <w:szCs w:val="32"/>
          <w:rtl/>
        </w:rPr>
        <w:t xml:space="preserve"> </w:t>
      </w:r>
      <w:r w:rsidR="00494103" w:rsidRPr="005465B4">
        <w:rPr>
          <w:rFonts w:hint="eastAsia"/>
          <w:sz w:val="32"/>
          <w:szCs w:val="32"/>
          <w:rtl/>
        </w:rPr>
        <w:t>عن</w:t>
      </w:r>
      <w:r w:rsidR="00494103" w:rsidRPr="005465B4">
        <w:rPr>
          <w:sz w:val="32"/>
          <w:szCs w:val="32"/>
          <w:rtl/>
        </w:rPr>
        <w:t xml:space="preserve">: </w:t>
      </w:r>
      <w:r w:rsidR="00494103" w:rsidRPr="005465B4">
        <w:rPr>
          <w:rFonts w:hint="eastAsia"/>
          <w:sz w:val="32"/>
          <w:szCs w:val="32"/>
          <w:rtl/>
        </w:rPr>
        <w:t>النبي</w:t>
      </w:r>
      <w:r w:rsidR="00494103" w:rsidRPr="005465B4">
        <w:rPr>
          <w:sz w:val="32"/>
          <w:szCs w:val="32"/>
          <w:rtl/>
        </w:rPr>
        <w:t xml:space="preserve"> </w:t>
      </w:r>
      <w:r w:rsidR="00494103" w:rsidRPr="005465B4">
        <w:rPr>
          <w:rFonts w:hint="eastAsia"/>
          <w:sz w:val="32"/>
          <w:szCs w:val="32"/>
        </w:rPr>
        <w:sym w:font="AGA Arabesque" w:char="F072"/>
      </w:r>
      <w:r w:rsidR="00494103" w:rsidRPr="005465B4">
        <w:rPr>
          <w:rFonts w:hint="cs"/>
          <w:sz w:val="32"/>
          <w:szCs w:val="32"/>
          <w:rtl/>
        </w:rPr>
        <w:t>,</w:t>
      </w:r>
      <w:r w:rsidR="00152A72" w:rsidRPr="005465B4">
        <w:rPr>
          <w:rFonts w:hint="cs"/>
          <w:sz w:val="32"/>
          <w:szCs w:val="32"/>
          <w:rtl/>
        </w:rPr>
        <w:t xml:space="preserve"> </w:t>
      </w:r>
      <w:r w:rsidR="00494103" w:rsidRPr="005465B4">
        <w:rPr>
          <w:rFonts w:hint="eastAsia"/>
          <w:sz w:val="32"/>
          <w:szCs w:val="32"/>
          <w:rtl/>
        </w:rPr>
        <w:t>عن</w:t>
      </w:r>
      <w:r w:rsidR="00494103" w:rsidRPr="005465B4">
        <w:rPr>
          <w:sz w:val="32"/>
          <w:szCs w:val="32"/>
          <w:rtl/>
        </w:rPr>
        <w:t xml:space="preserve"> </w:t>
      </w:r>
      <w:r w:rsidR="00494103" w:rsidRPr="005465B4">
        <w:rPr>
          <w:rFonts w:hint="eastAsia"/>
          <w:sz w:val="32"/>
          <w:szCs w:val="32"/>
          <w:rtl/>
        </w:rPr>
        <w:t>كعب</w:t>
      </w:r>
      <w:r w:rsidR="00494103" w:rsidRPr="005465B4">
        <w:rPr>
          <w:sz w:val="32"/>
          <w:szCs w:val="32"/>
          <w:rtl/>
        </w:rPr>
        <w:t xml:space="preserve"> </w:t>
      </w:r>
      <w:r w:rsidR="00494103" w:rsidRPr="005465B4">
        <w:rPr>
          <w:rFonts w:hint="eastAsia"/>
          <w:sz w:val="32"/>
          <w:szCs w:val="32"/>
          <w:rtl/>
        </w:rPr>
        <w:t>الأحبار</w:t>
      </w:r>
      <w:r w:rsidR="00494103" w:rsidRPr="005465B4">
        <w:rPr>
          <w:rFonts w:hint="cs"/>
          <w:sz w:val="32"/>
          <w:szCs w:val="32"/>
          <w:rtl/>
        </w:rPr>
        <w:t>,</w:t>
      </w:r>
      <w:r w:rsidR="00152A72" w:rsidRPr="005465B4">
        <w:rPr>
          <w:rFonts w:hint="cs"/>
          <w:sz w:val="32"/>
          <w:szCs w:val="32"/>
          <w:rtl/>
        </w:rPr>
        <w:t xml:space="preserve"> </w:t>
      </w:r>
      <w:r w:rsidR="00494103" w:rsidRPr="005465B4">
        <w:rPr>
          <w:rFonts w:hint="eastAsia"/>
          <w:sz w:val="32"/>
          <w:szCs w:val="32"/>
          <w:rtl/>
        </w:rPr>
        <w:t>وأبي</w:t>
      </w:r>
      <w:r w:rsidR="00494103" w:rsidRPr="005465B4">
        <w:rPr>
          <w:sz w:val="32"/>
          <w:szCs w:val="32"/>
          <w:rtl/>
        </w:rPr>
        <w:t xml:space="preserve"> </w:t>
      </w:r>
      <w:r w:rsidR="00494103" w:rsidRPr="005465B4">
        <w:rPr>
          <w:rFonts w:hint="eastAsia"/>
          <w:sz w:val="32"/>
          <w:szCs w:val="32"/>
          <w:rtl/>
        </w:rPr>
        <w:t>الدرداء</w:t>
      </w:r>
      <w:r w:rsidR="00494103" w:rsidRPr="005465B4">
        <w:rPr>
          <w:rFonts w:hint="cs"/>
          <w:sz w:val="32"/>
          <w:szCs w:val="32"/>
          <w:rtl/>
        </w:rPr>
        <w:t xml:space="preserve"> رضي الله عنهما,</w:t>
      </w:r>
      <w:r w:rsidR="00152A72" w:rsidRPr="005465B4">
        <w:rPr>
          <w:rFonts w:hint="cs"/>
          <w:sz w:val="32"/>
          <w:szCs w:val="32"/>
          <w:rtl/>
        </w:rPr>
        <w:t xml:space="preserve"> </w:t>
      </w:r>
      <w:r w:rsidR="00494103" w:rsidRPr="005465B4">
        <w:rPr>
          <w:rFonts w:hint="cs"/>
          <w:sz w:val="32"/>
          <w:szCs w:val="32"/>
          <w:rtl/>
        </w:rPr>
        <w:t>و</w:t>
      </w:r>
      <w:r w:rsidR="00494103" w:rsidRPr="005465B4">
        <w:rPr>
          <w:rFonts w:hint="eastAsia"/>
          <w:sz w:val="32"/>
          <w:szCs w:val="32"/>
          <w:rtl/>
        </w:rPr>
        <w:t>روى</w:t>
      </w:r>
      <w:r w:rsidR="00494103" w:rsidRPr="005465B4">
        <w:rPr>
          <w:sz w:val="32"/>
          <w:szCs w:val="32"/>
          <w:rtl/>
        </w:rPr>
        <w:t xml:space="preserve"> </w:t>
      </w:r>
      <w:r w:rsidR="00494103" w:rsidRPr="005465B4">
        <w:rPr>
          <w:rFonts w:hint="eastAsia"/>
          <w:sz w:val="32"/>
          <w:szCs w:val="32"/>
          <w:rtl/>
        </w:rPr>
        <w:t>عنه</w:t>
      </w:r>
      <w:r w:rsidR="00494103" w:rsidRPr="005465B4">
        <w:rPr>
          <w:sz w:val="32"/>
          <w:szCs w:val="32"/>
          <w:rtl/>
        </w:rPr>
        <w:t xml:space="preserve">: </w:t>
      </w:r>
      <w:r w:rsidR="00494103" w:rsidRPr="005465B4">
        <w:rPr>
          <w:rFonts w:hint="eastAsia"/>
          <w:sz w:val="32"/>
          <w:szCs w:val="32"/>
          <w:rtl/>
        </w:rPr>
        <w:t>ابنه</w:t>
      </w:r>
      <w:r w:rsidR="00494103" w:rsidRPr="005465B4">
        <w:rPr>
          <w:sz w:val="32"/>
          <w:szCs w:val="32"/>
          <w:rtl/>
        </w:rPr>
        <w:t xml:space="preserve"> </w:t>
      </w:r>
      <w:r w:rsidR="00494103" w:rsidRPr="005465B4">
        <w:rPr>
          <w:rFonts w:hint="eastAsia"/>
          <w:sz w:val="32"/>
          <w:szCs w:val="32"/>
          <w:rtl/>
        </w:rPr>
        <w:t>سهل</w:t>
      </w:r>
      <w:r w:rsidR="00494103" w:rsidRPr="005465B4">
        <w:rPr>
          <w:sz w:val="32"/>
          <w:szCs w:val="32"/>
          <w:rtl/>
        </w:rPr>
        <w:t xml:space="preserve"> </w:t>
      </w:r>
      <w:r w:rsidR="00494103" w:rsidRPr="005465B4">
        <w:rPr>
          <w:rFonts w:hint="eastAsia"/>
          <w:sz w:val="32"/>
          <w:szCs w:val="32"/>
          <w:rtl/>
        </w:rPr>
        <w:t>بن</w:t>
      </w:r>
      <w:r w:rsidR="00494103" w:rsidRPr="005465B4">
        <w:rPr>
          <w:sz w:val="32"/>
          <w:szCs w:val="32"/>
          <w:rtl/>
        </w:rPr>
        <w:t xml:space="preserve"> </w:t>
      </w:r>
      <w:r w:rsidR="00494103" w:rsidRPr="005465B4">
        <w:rPr>
          <w:rFonts w:hint="eastAsia"/>
          <w:sz w:val="32"/>
          <w:szCs w:val="32"/>
          <w:rtl/>
        </w:rPr>
        <w:t>معاذ</w:t>
      </w:r>
      <w:r w:rsidR="00494103" w:rsidRPr="005465B4">
        <w:rPr>
          <w:sz w:val="32"/>
          <w:szCs w:val="32"/>
          <w:rtl/>
        </w:rPr>
        <w:t xml:space="preserve"> </w:t>
      </w:r>
      <w:r w:rsidR="00494103" w:rsidRPr="005465B4">
        <w:rPr>
          <w:rFonts w:hint="eastAsia"/>
          <w:sz w:val="32"/>
          <w:szCs w:val="32"/>
          <w:rtl/>
        </w:rPr>
        <w:t>بن</w:t>
      </w:r>
      <w:r w:rsidR="00494103" w:rsidRPr="005465B4">
        <w:rPr>
          <w:sz w:val="32"/>
          <w:szCs w:val="32"/>
          <w:rtl/>
        </w:rPr>
        <w:t xml:space="preserve"> </w:t>
      </w:r>
      <w:r w:rsidR="00494103" w:rsidRPr="005465B4">
        <w:rPr>
          <w:rFonts w:hint="eastAsia"/>
          <w:sz w:val="32"/>
          <w:szCs w:val="32"/>
          <w:rtl/>
        </w:rPr>
        <w:t>أنس</w:t>
      </w:r>
      <w:r w:rsidR="00494103" w:rsidRPr="005465B4">
        <w:rPr>
          <w:sz w:val="32"/>
          <w:szCs w:val="32"/>
          <w:rtl/>
        </w:rPr>
        <w:t xml:space="preserve"> </w:t>
      </w:r>
      <w:r w:rsidR="00494103" w:rsidRPr="005465B4">
        <w:rPr>
          <w:rFonts w:hint="eastAsia"/>
          <w:sz w:val="32"/>
          <w:szCs w:val="32"/>
          <w:rtl/>
        </w:rPr>
        <w:t>ولم</w:t>
      </w:r>
      <w:r w:rsidR="00494103" w:rsidRPr="005465B4">
        <w:rPr>
          <w:sz w:val="32"/>
          <w:szCs w:val="32"/>
          <w:rtl/>
        </w:rPr>
        <w:t xml:space="preserve"> </w:t>
      </w:r>
      <w:r w:rsidR="00494103" w:rsidRPr="005465B4">
        <w:rPr>
          <w:rFonts w:hint="eastAsia"/>
          <w:sz w:val="32"/>
          <w:szCs w:val="32"/>
          <w:rtl/>
        </w:rPr>
        <w:t>يرو</w:t>
      </w:r>
      <w:r w:rsidR="00494103" w:rsidRPr="005465B4">
        <w:rPr>
          <w:sz w:val="32"/>
          <w:szCs w:val="32"/>
          <w:rtl/>
        </w:rPr>
        <w:t xml:space="preserve"> </w:t>
      </w:r>
      <w:r w:rsidR="00494103" w:rsidRPr="005465B4">
        <w:rPr>
          <w:rFonts w:hint="eastAsia"/>
          <w:sz w:val="32"/>
          <w:szCs w:val="32"/>
          <w:rtl/>
        </w:rPr>
        <w:t>عنه</w:t>
      </w:r>
      <w:r w:rsidR="00494103" w:rsidRPr="005465B4">
        <w:rPr>
          <w:sz w:val="32"/>
          <w:szCs w:val="32"/>
          <w:rtl/>
        </w:rPr>
        <w:t xml:space="preserve"> </w:t>
      </w:r>
      <w:r w:rsidR="00494103" w:rsidRPr="005465B4">
        <w:rPr>
          <w:rFonts w:hint="eastAsia"/>
          <w:sz w:val="32"/>
          <w:szCs w:val="32"/>
          <w:rtl/>
        </w:rPr>
        <w:t>غيره</w:t>
      </w:r>
      <w:r w:rsidR="00BB207D" w:rsidRPr="005465B4">
        <w:rPr>
          <w:rFonts w:ascii="Tahoma" w:hAnsi="Tahoma" w:hint="cs"/>
          <w:sz w:val="32"/>
          <w:szCs w:val="32"/>
          <w:rtl/>
        </w:rPr>
        <w:t>.</w:t>
      </w:r>
    </w:p>
    <w:p w:rsidR="00BB207D" w:rsidRPr="005465B4" w:rsidRDefault="00CE0E66" w:rsidP="001E25A6">
      <w:pPr>
        <w:pStyle w:val="af3"/>
        <w:ind w:hanging="31"/>
        <w:rPr>
          <w:rFonts w:ascii="Tahoma" w:hAnsi="Tahoma"/>
          <w:sz w:val="32"/>
          <w:szCs w:val="32"/>
        </w:rPr>
      </w:pPr>
      <w:r w:rsidRPr="005465B4">
        <w:rPr>
          <w:rFonts w:ascii="Tahoma" w:hAnsi="Tahoma" w:hint="cs"/>
          <w:sz w:val="32"/>
          <w:szCs w:val="32"/>
          <w:rtl/>
        </w:rPr>
        <w:t>انظر ترجمته في:</w:t>
      </w:r>
      <w:r w:rsidR="00152A72" w:rsidRPr="005465B4">
        <w:rPr>
          <w:rFonts w:ascii="Tahoma" w:hAnsi="Tahoma" w:hint="cs"/>
          <w:sz w:val="32"/>
          <w:szCs w:val="32"/>
          <w:rtl/>
        </w:rPr>
        <w:t xml:space="preserve"> </w:t>
      </w:r>
      <w:r w:rsidRPr="005465B4">
        <w:rPr>
          <w:rFonts w:ascii="Tahoma" w:hAnsi="Tahoma" w:hint="cs"/>
          <w:sz w:val="32"/>
          <w:szCs w:val="32"/>
          <w:rtl/>
        </w:rPr>
        <w:t>تهذيب</w:t>
      </w:r>
      <w:r w:rsidR="00152A72" w:rsidRPr="005465B4">
        <w:rPr>
          <w:rFonts w:ascii="Tahoma" w:hAnsi="Tahoma" w:hint="cs"/>
          <w:sz w:val="32"/>
          <w:szCs w:val="32"/>
          <w:rtl/>
        </w:rPr>
        <w:t xml:space="preserve"> </w:t>
      </w:r>
      <w:r w:rsidR="00BB207D" w:rsidRPr="005465B4">
        <w:rPr>
          <w:rFonts w:ascii="Tahoma" w:hAnsi="Tahoma" w:hint="cs"/>
          <w:sz w:val="32"/>
          <w:szCs w:val="32"/>
          <w:rtl/>
        </w:rPr>
        <w:t>الكمال(</w:t>
      </w:r>
      <w:r w:rsidR="00F85BE4" w:rsidRPr="005465B4">
        <w:rPr>
          <w:rFonts w:ascii="Tahoma" w:hAnsi="Tahoma" w:hint="cs"/>
          <w:sz w:val="32"/>
          <w:szCs w:val="32"/>
          <w:rtl/>
        </w:rPr>
        <w:t>28/105</w:t>
      </w:r>
      <w:r w:rsidR="00BB207D" w:rsidRPr="005465B4">
        <w:rPr>
          <w:rFonts w:ascii="Tahoma" w:hAnsi="Tahoma" w:hint="cs"/>
          <w:sz w:val="32"/>
          <w:szCs w:val="32"/>
          <w:rtl/>
        </w:rPr>
        <w:t>)رقم الترجمة(</w:t>
      </w:r>
      <w:r w:rsidR="00F85BE4" w:rsidRPr="005465B4">
        <w:rPr>
          <w:rFonts w:ascii="Tahoma" w:hAnsi="Tahoma" w:hint="cs"/>
          <w:sz w:val="32"/>
          <w:szCs w:val="32"/>
          <w:rtl/>
        </w:rPr>
        <w:t>6019</w:t>
      </w:r>
      <w:r w:rsidR="00BB207D" w:rsidRPr="005465B4">
        <w:rPr>
          <w:rFonts w:ascii="Tahoma" w:hAnsi="Tahoma" w:hint="cs"/>
          <w:sz w:val="32"/>
          <w:szCs w:val="32"/>
          <w:rtl/>
        </w:rPr>
        <w:t>),</w:t>
      </w:r>
      <w:r w:rsidR="00B43736" w:rsidRPr="005465B4">
        <w:rPr>
          <w:rFonts w:ascii="Tahoma" w:hAnsi="Tahoma" w:hint="cs"/>
          <w:sz w:val="32"/>
          <w:szCs w:val="32"/>
          <w:rtl/>
        </w:rPr>
        <w:t xml:space="preserve"> </w:t>
      </w:r>
      <w:r w:rsidR="00BB207D" w:rsidRPr="005465B4">
        <w:rPr>
          <w:rFonts w:ascii="Tahoma" w:hAnsi="Tahoma" w:hint="cs"/>
          <w:sz w:val="32"/>
          <w:szCs w:val="32"/>
          <w:rtl/>
        </w:rPr>
        <w:t>الإصابة(</w:t>
      </w:r>
      <w:r w:rsidR="00586BAB" w:rsidRPr="005465B4">
        <w:rPr>
          <w:rFonts w:ascii="Tahoma" w:hAnsi="Tahoma" w:hint="cs"/>
          <w:sz w:val="32"/>
          <w:szCs w:val="32"/>
          <w:rtl/>
        </w:rPr>
        <w:t>10/201</w:t>
      </w:r>
      <w:r w:rsidR="00D551CF" w:rsidRPr="005465B4">
        <w:rPr>
          <w:rFonts w:ascii="Tahoma" w:hAnsi="Tahoma" w:hint="cs"/>
          <w:sz w:val="32"/>
          <w:szCs w:val="32"/>
          <w:rtl/>
        </w:rPr>
        <w:t>)</w:t>
      </w:r>
      <w:r w:rsidR="002E4EC8">
        <w:rPr>
          <w:rFonts w:ascii="Tahoma" w:hAnsi="Tahoma" w:hint="cs"/>
          <w:sz w:val="32"/>
          <w:szCs w:val="32"/>
          <w:rtl/>
        </w:rPr>
        <w:t xml:space="preserve"> </w:t>
      </w:r>
      <w:r w:rsidR="00BB207D" w:rsidRPr="005465B4">
        <w:rPr>
          <w:rFonts w:ascii="Tahoma" w:hAnsi="Tahoma" w:hint="cs"/>
          <w:sz w:val="32"/>
          <w:szCs w:val="32"/>
          <w:rtl/>
        </w:rPr>
        <w:t>رقم الترجمة</w:t>
      </w:r>
      <w:r w:rsidR="00152A72" w:rsidRPr="005465B4">
        <w:rPr>
          <w:rFonts w:ascii="Tahoma" w:hAnsi="Tahoma" w:hint="cs"/>
          <w:sz w:val="32"/>
          <w:szCs w:val="32"/>
          <w:rtl/>
        </w:rPr>
        <w:t xml:space="preserve"> </w:t>
      </w:r>
      <w:r w:rsidR="00BB207D" w:rsidRPr="005465B4">
        <w:rPr>
          <w:rFonts w:ascii="Tahoma" w:hAnsi="Tahoma" w:hint="cs"/>
          <w:sz w:val="32"/>
          <w:szCs w:val="32"/>
          <w:rtl/>
        </w:rPr>
        <w:t>(</w:t>
      </w:r>
      <w:r w:rsidR="00586BAB" w:rsidRPr="005465B4">
        <w:rPr>
          <w:rFonts w:ascii="Tahoma" w:hAnsi="Tahoma" w:hint="cs"/>
          <w:sz w:val="32"/>
          <w:szCs w:val="32"/>
          <w:rtl/>
        </w:rPr>
        <w:t>8073</w:t>
      </w:r>
      <w:r w:rsidR="00BB207D" w:rsidRPr="005465B4">
        <w:rPr>
          <w:rFonts w:ascii="Tahoma" w:hAnsi="Tahoma" w:hint="cs"/>
          <w:sz w:val="32"/>
          <w:szCs w:val="32"/>
          <w:rtl/>
        </w:rPr>
        <w:t>).</w:t>
      </w:r>
    </w:p>
  </w:footnote>
  <w:footnote w:id="19">
    <w:p w:rsidR="00F50C7B" w:rsidRPr="005465B4" w:rsidRDefault="00C071FB" w:rsidP="001E25A6">
      <w:pPr>
        <w:pStyle w:val="af3"/>
        <w:rPr>
          <w:rFonts w:ascii="Tahoma" w:hAnsi="Tahoma"/>
          <w:color w:val="FF0000"/>
          <w:sz w:val="32"/>
          <w:szCs w:val="32"/>
          <w:rtl/>
        </w:rPr>
      </w:pPr>
      <w:r w:rsidRPr="005465B4">
        <w:rPr>
          <w:rFonts w:ascii="Tahoma" w:hAnsi="Tahoma"/>
          <w:color w:val="auto"/>
          <w:sz w:val="32"/>
          <w:szCs w:val="32"/>
          <w:rtl/>
        </w:rPr>
        <w:t>(</w:t>
      </w:r>
      <w:r w:rsidRPr="005465B4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5465B4">
        <w:rPr>
          <w:rFonts w:ascii="Tahoma" w:hAnsi="Tahoma"/>
          <w:color w:val="auto"/>
          <w:sz w:val="32"/>
          <w:szCs w:val="32"/>
          <w:rtl/>
        </w:rPr>
        <w:t>)</w:t>
      </w:r>
      <w:r w:rsidRPr="005465B4">
        <w:rPr>
          <w:rFonts w:hint="cs"/>
          <w:color w:val="FF0000"/>
          <w:sz w:val="32"/>
          <w:szCs w:val="32"/>
          <w:rtl/>
        </w:rPr>
        <w:t xml:space="preserve"> </w:t>
      </w:r>
      <w:r w:rsidR="004E3A09" w:rsidRPr="005465B4">
        <w:rPr>
          <w:rFonts w:hint="cs"/>
          <w:color w:val="auto"/>
          <w:sz w:val="32"/>
          <w:szCs w:val="32"/>
          <w:rtl/>
        </w:rPr>
        <w:t>أخرجه أبو داود في سننه,كتاب الصلاة,</w:t>
      </w:r>
      <w:r w:rsidR="00B43736" w:rsidRPr="005465B4">
        <w:rPr>
          <w:rFonts w:hint="cs"/>
          <w:color w:val="auto"/>
          <w:sz w:val="32"/>
          <w:szCs w:val="32"/>
          <w:rtl/>
        </w:rPr>
        <w:t xml:space="preserve"> </w:t>
      </w:r>
      <w:r w:rsidR="004E3A09" w:rsidRPr="005465B4">
        <w:rPr>
          <w:rFonts w:hint="cs"/>
          <w:color w:val="auto"/>
          <w:sz w:val="32"/>
          <w:szCs w:val="32"/>
          <w:rtl/>
        </w:rPr>
        <w:t>باب الإحتباء والإمام يخطب</w:t>
      </w:r>
      <w:r w:rsidR="009836B0" w:rsidRPr="005465B4">
        <w:rPr>
          <w:rFonts w:hint="cs"/>
          <w:color w:val="auto"/>
          <w:sz w:val="32"/>
          <w:szCs w:val="32"/>
          <w:rtl/>
        </w:rPr>
        <w:t>(1/290)</w:t>
      </w:r>
      <w:r w:rsidR="00C17D91">
        <w:rPr>
          <w:rFonts w:hint="cs"/>
          <w:color w:val="auto"/>
          <w:sz w:val="32"/>
          <w:szCs w:val="32"/>
          <w:rtl/>
        </w:rPr>
        <w:t xml:space="preserve"> </w:t>
      </w:r>
      <w:r w:rsidR="009836B0" w:rsidRPr="005465B4">
        <w:rPr>
          <w:rFonts w:hint="cs"/>
          <w:color w:val="auto"/>
          <w:sz w:val="32"/>
          <w:szCs w:val="32"/>
          <w:rtl/>
        </w:rPr>
        <w:t>رقم</w:t>
      </w:r>
      <w:r w:rsidR="00486DBD" w:rsidRPr="005465B4">
        <w:rPr>
          <w:rFonts w:hint="cs"/>
          <w:color w:val="auto"/>
          <w:sz w:val="32"/>
          <w:szCs w:val="32"/>
          <w:rtl/>
        </w:rPr>
        <w:t xml:space="preserve"> الحديث</w:t>
      </w:r>
      <w:r w:rsidR="009836B0" w:rsidRPr="005465B4">
        <w:rPr>
          <w:rFonts w:hint="cs"/>
          <w:color w:val="auto"/>
          <w:sz w:val="32"/>
          <w:szCs w:val="32"/>
          <w:rtl/>
        </w:rPr>
        <w:t xml:space="preserve"> (1110)</w:t>
      </w:r>
      <w:r w:rsidR="004E3A09" w:rsidRPr="005465B4">
        <w:rPr>
          <w:rFonts w:hint="cs"/>
          <w:color w:val="auto"/>
          <w:sz w:val="32"/>
          <w:szCs w:val="32"/>
          <w:rtl/>
        </w:rPr>
        <w:t>,</w:t>
      </w:r>
      <w:r w:rsidR="00B43736" w:rsidRPr="005465B4">
        <w:rPr>
          <w:rFonts w:hint="cs"/>
          <w:color w:val="auto"/>
          <w:sz w:val="32"/>
          <w:szCs w:val="32"/>
          <w:rtl/>
        </w:rPr>
        <w:t xml:space="preserve"> </w:t>
      </w:r>
      <w:r w:rsidR="0024091C" w:rsidRPr="005465B4">
        <w:rPr>
          <w:rFonts w:hint="cs"/>
          <w:color w:val="auto"/>
          <w:sz w:val="32"/>
          <w:szCs w:val="32"/>
          <w:rtl/>
        </w:rPr>
        <w:t>والترمذي في سننه,</w:t>
      </w:r>
      <w:r w:rsidR="00B43736" w:rsidRPr="005465B4">
        <w:rPr>
          <w:rFonts w:hint="cs"/>
          <w:color w:val="auto"/>
          <w:sz w:val="32"/>
          <w:szCs w:val="32"/>
          <w:rtl/>
        </w:rPr>
        <w:t xml:space="preserve"> </w:t>
      </w:r>
      <w:r w:rsidR="00EE6A84" w:rsidRPr="005465B4">
        <w:rPr>
          <w:rFonts w:hint="cs"/>
          <w:color w:val="auto"/>
          <w:sz w:val="32"/>
          <w:szCs w:val="32"/>
          <w:rtl/>
        </w:rPr>
        <w:t>أبواب</w:t>
      </w:r>
      <w:r w:rsidR="00500CF2" w:rsidRPr="005465B4">
        <w:rPr>
          <w:rFonts w:hint="cs"/>
          <w:color w:val="auto"/>
          <w:sz w:val="32"/>
          <w:szCs w:val="32"/>
          <w:rtl/>
        </w:rPr>
        <w:t xml:space="preserve"> الجمعة,</w:t>
      </w:r>
      <w:r w:rsidR="00B43736" w:rsidRPr="005465B4">
        <w:rPr>
          <w:rFonts w:hint="cs"/>
          <w:color w:val="auto"/>
          <w:sz w:val="32"/>
          <w:szCs w:val="32"/>
          <w:rtl/>
        </w:rPr>
        <w:t xml:space="preserve"> </w:t>
      </w:r>
      <w:r w:rsidR="00500CF2" w:rsidRPr="005465B4">
        <w:rPr>
          <w:rFonts w:hint="cs"/>
          <w:color w:val="auto"/>
          <w:sz w:val="32"/>
          <w:szCs w:val="32"/>
          <w:rtl/>
        </w:rPr>
        <w:t>باب ما جاء في كراهية الا</w:t>
      </w:r>
      <w:r w:rsidR="0024091C" w:rsidRPr="005465B4">
        <w:rPr>
          <w:rFonts w:hint="cs"/>
          <w:color w:val="auto"/>
          <w:sz w:val="32"/>
          <w:szCs w:val="32"/>
          <w:rtl/>
        </w:rPr>
        <w:t xml:space="preserve">حتباء </w:t>
      </w:r>
      <w:r w:rsidR="00EE6A84" w:rsidRPr="005465B4">
        <w:rPr>
          <w:rFonts w:hint="cs"/>
          <w:color w:val="auto"/>
          <w:sz w:val="32"/>
          <w:szCs w:val="32"/>
          <w:rtl/>
        </w:rPr>
        <w:t>والإمام</w:t>
      </w:r>
      <w:r w:rsidR="00486DBD" w:rsidRPr="005465B4">
        <w:rPr>
          <w:rFonts w:hint="cs"/>
          <w:color w:val="auto"/>
          <w:sz w:val="32"/>
          <w:szCs w:val="32"/>
          <w:rtl/>
        </w:rPr>
        <w:t xml:space="preserve"> يخطب </w:t>
      </w:r>
      <w:r w:rsidR="0024091C" w:rsidRPr="005465B4">
        <w:rPr>
          <w:rFonts w:hint="cs"/>
          <w:color w:val="auto"/>
          <w:sz w:val="32"/>
          <w:szCs w:val="32"/>
          <w:rtl/>
        </w:rPr>
        <w:t>(2/390)</w:t>
      </w:r>
      <w:r w:rsidR="00C17D91">
        <w:rPr>
          <w:rFonts w:hint="cs"/>
          <w:color w:val="auto"/>
          <w:sz w:val="32"/>
          <w:szCs w:val="32"/>
          <w:rtl/>
        </w:rPr>
        <w:t xml:space="preserve"> </w:t>
      </w:r>
      <w:r w:rsidR="0024091C" w:rsidRPr="005465B4">
        <w:rPr>
          <w:rFonts w:hint="cs"/>
          <w:color w:val="auto"/>
          <w:sz w:val="32"/>
          <w:szCs w:val="32"/>
          <w:rtl/>
        </w:rPr>
        <w:t>رقم الحديث(514)</w:t>
      </w:r>
      <w:r w:rsidR="00500CF2" w:rsidRPr="005465B4">
        <w:rPr>
          <w:rFonts w:hint="cs"/>
          <w:color w:val="auto"/>
          <w:sz w:val="32"/>
          <w:szCs w:val="32"/>
          <w:rtl/>
        </w:rPr>
        <w:t>,</w:t>
      </w:r>
      <w:r w:rsidR="00B43736" w:rsidRPr="005465B4">
        <w:rPr>
          <w:rFonts w:hint="cs"/>
          <w:color w:val="auto"/>
          <w:sz w:val="32"/>
          <w:szCs w:val="32"/>
          <w:rtl/>
        </w:rPr>
        <w:t xml:space="preserve"> </w:t>
      </w:r>
      <w:r w:rsidR="00500CF2" w:rsidRPr="005465B4">
        <w:rPr>
          <w:rFonts w:hint="cs"/>
          <w:color w:val="auto"/>
          <w:sz w:val="32"/>
          <w:szCs w:val="32"/>
          <w:rtl/>
        </w:rPr>
        <w:t>وقال</w:t>
      </w:r>
      <w:r w:rsidR="003100AA" w:rsidRPr="005465B4">
        <w:rPr>
          <w:rFonts w:hint="cs"/>
          <w:color w:val="auto"/>
          <w:sz w:val="32"/>
          <w:szCs w:val="32"/>
          <w:rtl/>
        </w:rPr>
        <w:t>:</w:t>
      </w:r>
      <w:r w:rsidR="00282F84" w:rsidRPr="005465B4">
        <w:rPr>
          <w:rFonts w:hint="cs"/>
          <w:color w:val="auto"/>
          <w:sz w:val="32"/>
          <w:szCs w:val="32"/>
          <w:rtl/>
        </w:rPr>
        <w:t xml:space="preserve"> </w:t>
      </w:r>
      <w:r w:rsidR="003100AA" w:rsidRPr="005465B4">
        <w:rPr>
          <w:rFonts w:hint="cs"/>
          <w:color w:val="auto"/>
          <w:sz w:val="32"/>
          <w:szCs w:val="32"/>
          <w:rtl/>
        </w:rPr>
        <w:t>حديث حسن صحيح</w:t>
      </w:r>
      <w:r w:rsidR="0024091C" w:rsidRPr="005465B4">
        <w:rPr>
          <w:rFonts w:hint="cs"/>
          <w:color w:val="auto"/>
          <w:sz w:val="32"/>
          <w:szCs w:val="32"/>
          <w:rtl/>
        </w:rPr>
        <w:t>,</w:t>
      </w:r>
      <w:r w:rsidR="00B43736" w:rsidRPr="005465B4">
        <w:rPr>
          <w:rFonts w:hint="cs"/>
          <w:color w:val="auto"/>
          <w:sz w:val="32"/>
          <w:szCs w:val="32"/>
          <w:rtl/>
        </w:rPr>
        <w:t xml:space="preserve"> </w:t>
      </w:r>
      <w:r w:rsidR="003100AA" w:rsidRPr="005465B4">
        <w:rPr>
          <w:rFonts w:hint="cs"/>
          <w:color w:val="auto"/>
          <w:sz w:val="32"/>
          <w:szCs w:val="32"/>
          <w:rtl/>
        </w:rPr>
        <w:t xml:space="preserve">وأخرجه </w:t>
      </w:r>
      <w:r w:rsidR="00EE6A84" w:rsidRPr="005465B4">
        <w:rPr>
          <w:rFonts w:hint="cs"/>
          <w:color w:val="auto"/>
          <w:sz w:val="32"/>
          <w:szCs w:val="32"/>
          <w:rtl/>
        </w:rPr>
        <w:t>أحمد في</w:t>
      </w:r>
      <w:r w:rsidR="00486DBD" w:rsidRPr="005465B4">
        <w:rPr>
          <w:rFonts w:hint="cs"/>
          <w:color w:val="auto"/>
          <w:sz w:val="32"/>
          <w:szCs w:val="32"/>
          <w:rtl/>
        </w:rPr>
        <w:t xml:space="preserve"> مسنده</w:t>
      </w:r>
      <w:r w:rsidR="00B43736" w:rsidRPr="005465B4">
        <w:rPr>
          <w:rFonts w:hint="cs"/>
          <w:color w:val="auto"/>
          <w:sz w:val="32"/>
          <w:szCs w:val="32"/>
          <w:rtl/>
        </w:rPr>
        <w:t xml:space="preserve"> </w:t>
      </w:r>
      <w:r w:rsidR="00486DBD" w:rsidRPr="005465B4">
        <w:rPr>
          <w:rFonts w:hint="cs"/>
          <w:color w:val="auto"/>
          <w:sz w:val="32"/>
          <w:szCs w:val="32"/>
          <w:rtl/>
        </w:rPr>
        <w:t>(24/393)</w:t>
      </w:r>
      <w:r w:rsidR="00C17D91">
        <w:rPr>
          <w:rFonts w:hint="cs"/>
          <w:color w:val="auto"/>
          <w:sz w:val="32"/>
          <w:szCs w:val="32"/>
          <w:rtl/>
        </w:rPr>
        <w:t xml:space="preserve"> </w:t>
      </w:r>
      <w:r w:rsidR="00EE6A84" w:rsidRPr="005465B4">
        <w:rPr>
          <w:rFonts w:hint="cs"/>
          <w:color w:val="auto"/>
          <w:sz w:val="32"/>
          <w:szCs w:val="32"/>
          <w:rtl/>
        </w:rPr>
        <w:t>رقم الحديث(15630),</w:t>
      </w:r>
      <w:r w:rsidR="00B43736" w:rsidRPr="005465B4">
        <w:rPr>
          <w:rFonts w:hint="cs"/>
          <w:color w:val="auto"/>
          <w:sz w:val="32"/>
          <w:szCs w:val="32"/>
          <w:rtl/>
        </w:rPr>
        <w:t xml:space="preserve"> </w:t>
      </w:r>
      <w:r w:rsidR="00D53A32" w:rsidRPr="005465B4">
        <w:rPr>
          <w:rFonts w:hint="cs"/>
          <w:color w:val="auto"/>
          <w:sz w:val="32"/>
          <w:szCs w:val="32"/>
          <w:rtl/>
        </w:rPr>
        <w:t>والبيهقي في السنن الكبرى,</w:t>
      </w:r>
      <w:r w:rsidR="00B43736" w:rsidRPr="005465B4">
        <w:rPr>
          <w:rFonts w:hint="cs"/>
          <w:color w:val="auto"/>
          <w:sz w:val="32"/>
          <w:szCs w:val="32"/>
          <w:rtl/>
        </w:rPr>
        <w:t xml:space="preserve"> </w:t>
      </w:r>
      <w:r w:rsidR="00D53A32" w:rsidRPr="005465B4">
        <w:rPr>
          <w:rFonts w:hint="cs"/>
          <w:color w:val="auto"/>
          <w:sz w:val="32"/>
          <w:szCs w:val="32"/>
          <w:rtl/>
        </w:rPr>
        <w:t>كتاب الجمعة,</w:t>
      </w:r>
      <w:r w:rsidR="00B43736" w:rsidRPr="005465B4">
        <w:rPr>
          <w:rFonts w:hint="cs"/>
          <w:color w:val="auto"/>
          <w:sz w:val="32"/>
          <w:szCs w:val="32"/>
          <w:rtl/>
        </w:rPr>
        <w:t xml:space="preserve"> </w:t>
      </w:r>
      <w:r w:rsidR="00D53A32" w:rsidRPr="005465B4">
        <w:rPr>
          <w:rFonts w:hint="cs"/>
          <w:color w:val="auto"/>
          <w:sz w:val="32"/>
          <w:szCs w:val="32"/>
          <w:rtl/>
        </w:rPr>
        <w:t>باب من كره الاحتباء في هذه الحالة....(3/333)رقم الحديث(5912),</w:t>
      </w:r>
      <w:r w:rsidR="00B43736" w:rsidRPr="005465B4">
        <w:rPr>
          <w:rFonts w:hint="cs"/>
          <w:color w:val="auto"/>
          <w:sz w:val="32"/>
          <w:szCs w:val="32"/>
          <w:rtl/>
        </w:rPr>
        <w:t xml:space="preserve"> </w:t>
      </w:r>
      <w:r w:rsidRPr="005465B4">
        <w:rPr>
          <w:rFonts w:ascii="Tahoma" w:hAnsi="Tahoma" w:hint="cs"/>
          <w:color w:val="auto"/>
          <w:sz w:val="32"/>
          <w:szCs w:val="32"/>
          <w:rtl/>
        </w:rPr>
        <w:t>واعترض على تصحيح الحديث وتحسي</w:t>
      </w:r>
      <w:r w:rsidR="00500CF2" w:rsidRPr="005465B4">
        <w:rPr>
          <w:rFonts w:ascii="Tahoma" w:hAnsi="Tahoma" w:hint="cs"/>
          <w:color w:val="auto"/>
          <w:sz w:val="32"/>
          <w:szCs w:val="32"/>
          <w:rtl/>
        </w:rPr>
        <w:t>نه,</w:t>
      </w:r>
      <w:r w:rsidR="00B43736"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00CF2" w:rsidRPr="005465B4">
        <w:rPr>
          <w:rFonts w:ascii="Tahoma" w:hAnsi="Tahoma" w:hint="cs"/>
          <w:color w:val="auto"/>
          <w:sz w:val="32"/>
          <w:szCs w:val="32"/>
          <w:rtl/>
        </w:rPr>
        <w:t>بأ</w:t>
      </w:r>
      <w:r w:rsidR="001E24A2" w:rsidRPr="005465B4">
        <w:rPr>
          <w:rFonts w:ascii="Tahoma" w:hAnsi="Tahoma" w:hint="cs"/>
          <w:color w:val="auto"/>
          <w:sz w:val="32"/>
          <w:szCs w:val="32"/>
          <w:rtl/>
        </w:rPr>
        <w:t>ن في إسناده راويين ضعيفين,</w:t>
      </w:r>
      <w:r w:rsidR="00B43736"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E24A2" w:rsidRPr="005465B4">
        <w:rPr>
          <w:rFonts w:ascii="Tahoma" w:hAnsi="Tahoma" w:hint="cs"/>
          <w:color w:val="auto"/>
          <w:sz w:val="32"/>
          <w:szCs w:val="32"/>
          <w:rtl/>
        </w:rPr>
        <w:t>أ</w:t>
      </w:r>
      <w:r w:rsidRPr="005465B4">
        <w:rPr>
          <w:rFonts w:ascii="Tahoma" w:hAnsi="Tahoma" w:hint="cs"/>
          <w:color w:val="auto"/>
          <w:sz w:val="32"/>
          <w:szCs w:val="32"/>
          <w:rtl/>
        </w:rPr>
        <w:t>حدهما :</w:t>
      </w:r>
      <w:r w:rsidR="00282F84"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465B4">
        <w:rPr>
          <w:rFonts w:ascii="Tahoma" w:hAnsi="Tahoma" w:hint="cs"/>
          <w:color w:val="auto"/>
          <w:sz w:val="32"/>
          <w:szCs w:val="32"/>
          <w:rtl/>
        </w:rPr>
        <w:t>سهل بن معاذ:</w:t>
      </w:r>
      <w:r w:rsidR="00B43736"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465B4">
        <w:rPr>
          <w:rFonts w:ascii="Tahoma" w:hAnsi="Tahoma" w:hint="cs"/>
          <w:color w:val="auto"/>
          <w:sz w:val="32"/>
          <w:szCs w:val="32"/>
          <w:rtl/>
        </w:rPr>
        <w:t>ض</w:t>
      </w:r>
      <w:r w:rsidR="00B43736" w:rsidRPr="005465B4">
        <w:rPr>
          <w:rFonts w:ascii="Tahoma" w:hAnsi="Tahoma" w:hint="cs"/>
          <w:color w:val="auto"/>
          <w:sz w:val="32"/>
          <w:szCs w:val="32"/>
          <w:rtl/>
        </w:rPr>
        <w:t>عفه ابن معين وتكلم فيه غير واحد</w:t>
      </w:r>
      <w:r w:rsidRPr="005465B4">
        <w:rPr>
          <w:rFonts w:ascii="Tahoma" w:hAnsi="Tahoma" w:hint="cs"/>
          <w:color w:val="auto"/>
          <w:sz w:val="32"/>
          <w:szCs w:val="32"/>
          <w:rtl/>
        </w:rPr>
        <w:t>, الثاني:</w:t>
      </w:r>
      <w:r w:rsidR="00B43736"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6541A" w:rsidRPr="005465B4">
        <w:rPr>
          <w:rFonts w:ascii="Tahoma" w:hAnsi="Tahoma" w:hint="cs"/>
          <w:color w:val="auto"/>
          <w:sz w:val="32"/>
          <w:szCs w:val="32"/>
          <w:rtl/>
        </w:rPr>
        <w:t>أبو</w:t>
      </w:r>
      <w:r w:rsidRPr="005465B4">
        <w:rPr>
          <w:rFonts w:ascii="Tahoma" w:hAnsi="Tahoma" w:hint="cs"/>
          <w:color w:val="auto"/>
          <w:sz w:val="32"/>
          <w:szCs w:val="32"/>
          <w:rtl/>
        </w:rPr>
        <w:t xml:space="preserve"> مرحوم عبد</w:t>
      </w:r>
      <w:r w:rsidR="00C17D9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465B4">
        <w:rPr>
          <w:rFonts w:ascii="Tahoma" w:hAnsi="Tahoma" w:hint="cs"/>
          <w:color w:val="auto"/>
          <w:sz w:val="32"/>
          <w:szCs w:val="32"/>
          <w:rtl/>
        </w:rPr>
        <w:t>الرحيم بن ميمون:</w:t>
      </w:r>
      <w:r w:rsidR="00B43736"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465B4">
        <w:rPr>
          <w:rFonts w:ascii="Tahoma" w:hAnsi="Tahoma" w:hint="cs"/>
          <w:color w:val="auto"/>
          <w:sz w:val="32"/>
          <w:szCs w:val="32"/>
          <w:rtl/>
        </w:rPr>
        <w:t xml:space="preserve">ضعفه ابن معين  وقال </w:t>
      </w:r>
      <w:r w:rsidR="0056541A" w:rsidRPr="005465B4">
        <w:rPr>
          <w:rFonts w:ascii="Tahoma" w:hAnsi="Tahoma" w:hint="cs"/>
          <w:color w:val="auto"/>
          <w:sz w:val="32"/>
          <w:szCs w:val="32"/>
          <w:rtl/>
        </w:rPr>
        <w:t>أبو</w:t>
      </w:r>
      <w:r w:rsidR="001E24A2" w:rsidRPr="005465B4">
        <w:rPr>
          <w:rFonts w:ascii="Tahoma" w:hAnsi="Tahoma" w:hint="cs"/>
          <w:color w:val="auto"/>
          <w:sz w:val="32"/>
          <w:szCs w:val="32"/>
          <w:rtl/>
        </w:rPr>
        <w:t xml:space="preserve"> حاتم لا يحتج</w:t>
      </w:r>
      <w:r w:rsidR="008631F6" w:rsidRPr="005465B4">
        <w:rPr>
          <w:rFonts w:ascii="Tahoma" w:hAnsi="Tahoma" w:hint="cs"/>
          <w:color w:val="auto"/>
          <w:sz w:val="32"/>
          <w:szCs w:val="32"/>
          <w:rtl/>
        </w:rPr>
        <w:t xml:space="preserve"> به.انظر: المحلى(5/67),</w:t>
      </w:r>
      <w:r w:rsidR="00B43736"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631F6" w:rsidRPr="005465B4">
        <w:rPr>
          <w:rFonts w:ascii="Tahoma" w:hAnsi="Tahoma" w:hint="cs"/>
          <w:color w:val="auto"/>
          <w:sz w:val="32"/>
          <w:szCs w:val="32"/>
          <w:rtl/>
        </w:rPr>
        <w:t xml:space="preserve">المجموع </w:t>
      </w:r>
      <w:r w:rsidR="00500CF2" w:rsidRPr="005465B4">
        <w:rPr>
          <w:rFonts w:ascii="Tahoma" w:hAnsi="Tahoma" w:hint="cs"/>
          <w:color w:val="auto"/>
          <w:sz w:val="32"/>
          <w:szCs w:val="32"/>
          <w:rtl/>
        </w:rPr>
        <w:t>(4/592),</w:t>
      </w:r>
      <w:r w:rsidR="00B43736"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00CF2" w:rsidRPr="005465B4">
        <w:rPr>
          <w:rFonts w:ascii="Tahoma" w:hAnsi="Tahoma" w:hint="cs"/>
          <w:color w:val="auto"/>
          <w:sz w:val="32"/>
          <w:szCs w:val="32"/>
          <w:rtl/>
        </w:rPr>
        <w:t>نيل الأ</w:t>
      </w:r>
      <w:r w:rsidR="00F50C7B" w:rsidRPr="005465B4">
        <w:rPr>
          <w:rFonts w:ascii="Tahoma" w:hAnsi="Tahoma" w:hint="cs"/>
          <w:color w:val="auto"/>
          <w:sz w:val="32"/>
          <w:szCs w:val="32"/>
          <w:rtl/>
        </w:rPr>
        <w:t xml:space="preserve">وطار </w:t>
      </w:r>
      <w:r w:rsidRPr="005465B4">
        <w:rPr>
          <w:rFonts w:ascii="Tahoma" w:hAnsi="Tahoma" w:hint="cs"/>
          <w:color w:val="auto"/>
          <w:sz w:val="32"/>
          <w:szCs w:val="32"/>
          <w:rtl/>
        </w:rPr>
        <w:t>(</w:t>
      </w:r>
      <w:r w:rsidR="001E24A2" w:rsidRPr="005465B4">
        <w:rPr>
          <w:rFonts w:ascii="Tahoma" w:hAnsi="Tahoma" w:hint="cs"/>
          <w:color w:val="auto"/>
          <w:sz w:val="32"/>
          <w:szCs w:val="32"/>
          <w:rtl/>
        </w:rPr>
        <w:t>4</w:t>
      </w:r>
      <w:r w:rsidRPr="005465B4">
        <w:rPr>
          <w:rFonts w:ascii="Tahoma" w:hAnsi="Tahoma" w:hint="cs"/>
          <w:color w:val="auto"/>
          <w:sz w:val="32"/>
          <w:szCs w:val="32"/>
          <w:rtl/>
        </w:rPr>
        <w:t>/</w:t>
      </w:r>
      <w:r w:rsidR="001E24A2" w:rsidRPr="005465B4">
        <w:rPr>
          <w:rFonts w:ascii="Tahoma" w:hAnsi="Tahoma" w:hint="cs"/>
          <w:color w:val="auto"/>
          <w:sz w:val="32"/>
          <w:szCs w:val="32"/>
          <w:rtl/>
        </w:rPr>
        <w:t>339</w:t>
      </w:r>
      <w:r w:rsidR="00B43736" w:rsidRPr="005465B4">
        <w:rPr>
          <w:rFonts w:ascii="Tahoma" w:hAnsi="Tahoma" w:hint="cs"/>
          <w:color w:val="auto"/>
          <w:sz w:val="32"/>
          <w:szCs w:val="32"/>
          <w:rtl/>
        </w:rPr>
        <w:t xml:space="preserve">), </w:t>
      </w:r>
      <w:r w:rsidR="00E971FE" w:rsidRPr="005465B4">
        <w:rPr>
          <w:rFonts w:ascii="Tahoma" w:hAnsi="Tahoma" w:hint="cs"/>
          <w:color w:val="auto"/>
          <w:sz w:val="32"/>
          <w:szCs w:val="32"/>
          <w:rtl/>
        </w:rPr>
        <w:t>و</w:t>
      </w:r>
      <w:r w:rsidR="00562E51" w:rsidRPr="005465B4">
        <w:rPr>
          <w:rFonts w:ascii="Tahoma" w:hAnsi="Tahoma" w:hint="cs"/>
          <w:color w:val="auto"/>
          <w:sz w:val="32"/>
          <w:szCs w:val="32"/>
          <w:rtl/>
        </w:rPr>
        <w:t xml:space="preserve">صححه ابن </w:t>
      </w:r>
      <w:r w:rsidR="004A0BAF" w:rsidRPr="005465B4">
        <w:rPr>
          <w:rFonts w:ascii="Tahoma" w:hAnsi="Tahoma" w:hint="cs"/>
          <w:color w:val="auto"/>
          <w:sz w:val="32"/>
          <w:szCs w:val="32"/>
          <w:rtl/>
        </w:rPr>
        <w:t>خزيمة,</w:t>
      </w:r>
      <w:r w:rsidR="00B43736"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A0BAF" w:rsidRPr="005465B4">
        <w:rPr>
          <w:rFonts w:ascii="Tahoma" w:hAnsi="Tahoma" w:hint="cs"/>
          <w:color w:val="auto"/>
          <w:sz w:val="32"/>
          <w:szCs w:val="32"/>
          <w:rtl/>
        </w:rPr>
        <w:t>و</w:t>
      </w:r>
      <w:r w:rsidR="008631F6" w:rsidRPr="005465B4">
        <w:rPr>
          <w:rFonts w:ascii="Tahoma" w:hAnsi="Tahoma" w:hint="cs"/>
          <w:color w:val="auto"/>
          <w:sz w:val="32"/>
          <w:szCs w:val="32"/>
          <w:rtl/>
        </w:rPr>
        <w:t>الحاكم,</w:t>
      </w:r>
      <w:r w:rsidR="00B43736"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47461" w:rsidRPr="005465B4">
        <w:rPr>
          <w:rFonts w:ascii="Tahoma" w:hAnsi="Tahoma" w:hint="cs"/>
          <w:color w:val="auto"/>
          <w:sz w:val="32"/>
          <w:szCs w:val="32"/>
          <w:rtl/>
        </w:rPr>
        <w:t>و حسّنه</w:t>
      </w:r>
      <w:r w:rsidR="008631F6" w:rsidRPr="005465B4">
        <w:rPr>
          <w:rFonts w:ascii="Tahoma" w:hAnsi="Tahoma" w:hint="cs"/>
          <w:color w:val="auto"/>
          <w:sz w:val="32"/>
          <w:szCs w:val="32"/>
          <w:rtl/>
        </w:rPr>
        <w:t xml:space="preserve"> الألباني.</w:t>
      </w:r>
    </w:p>
    <w:p w:rsidR="00C071FB" w:rsidRPr="00A913F3" w:rsidRDefault="00B43736" w:rsidP="001E25A6">
      <w:pPr>
        <w:pStyle w:val="af3"/>
        <w:ind w:hanging="31"/>
        <w:rPr>
          <w:rFonts w:ascii="Tahoma" w:hAnsi="Tahoma"/>
          <w:color w:val="auto"/>
          <w:sz w:val="32"/>
          <w:szCs w:val="32"/>
          <w:rtl/>
        </w:rPr>
      </w:pPr>
      <w:r w:rsidRPr="005465B4">
        <w:rPr>
          <w:rFonts w:ascii="Tahoma" w:hAnsi="Tahoma" w:hint="cs"/>
          <w:color w:val="FF0000"/>
          <w:sz w:val="32"/>
          <w:szCs w:val="32"/>
          <w:rtl/>
        </w:rPr>
        <w:t xml:space="preserve"> </w:t>
      </w:r>
      <w:r w:rsidR="00FE7E47" w:rsidRPr="005465B4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7A198D" w:rsidRPr="005465B4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562E51" w:rsidRPr="005465B4">
        <w:rPr>
          <w:rFonts w:ascii="Tahoma" w:hAnsi="Tahoma" w:hint="cs"/>
          <w:color w:val="auto"/>
          <w:sz w:val="32"/>
          <w:szCs w:val="32"/>
          <w:rtl/>
        </w:rPr>
        <w:t>صحيح</w:t>
      </w:r>
      <w:r w:rsidR="007A198D" w:rsidRPr="005465B4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562E51" w:rsidRPr="005465B4">
        <w:rPr>
          <w:rFonts w:ascii="Tahoma" w:hAnsi="Tahoma" w:hint="cs"/>
          <w:color w:val="auto"/>
          <w:sz w:val="32"/>
          <w:szCs w:val="32"/>
          <w:rtl/>
        </w:rPr>
        <w:t>ا</w:t>
      </w:r>
      <w:r w:rsidR="007A198D" w:rsidRPr="005465B4">
        <w:rPr>
          <w:rFonts w:ascii="Tahoma" w:hAnsi="Tahoma" w:hint="cs"/>
          <w:color w:val="auto"/>
          <w:sz w:val="32"/>
          <w:szCs w:val="32"/>
          <w:rtl/>
        </w:rPr>
        <w:t>بن</w:t>
      </w:r>
      <w:r w:rsidR="007A198D" w:rsidRPr="005465B4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7A198D" w:rsidRPr="005465B4">
        <w:rPr>
          <w:rFonts w:ascii="Tahoma" w:hAnsi="Tahoma" w:hint="cs"/>
          <w:color w:val="auto"/>
          <w:sz w:val="32"/>
          <w:szCs w:val="32"/>
          <w:rtl/>
        </w:rPr>
        <w:t>خزيمة(3/158)</w:t>
      </w:r>
      <w:r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A198D" w:rsidRPr="005465B4">
        <w:rPr>
          <w:rFonts w:ascii="Tahoma" w:hAnsi="Tahoma" w:hint="cs"/>
          <w:color w:val="auto"/>
          <w:sz w:val="32"/>
          <w:szCs w:val="32"/>
          <w:rtl/>
        </w:rPr>
        <w:t>رقم</w:t>
      </w:r>
      <w:r w:rsidR="007A198D" w:rsidRPr="005465B4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7A198D" w:rsidRPr="005465B4">
        <w:rPr>
          <w:rFonts w:ascii="Tahoma" w:hAnsi="Tahoma" w:hint="cs"/>
          <w:color w:val="auto"/>
          <w:sz w:val="32"/>
          <w:szCs w:val="32"/>
          <w:rtl/>
        </w:rPr>
        <w:t>الحديث</w:t>
      </w:r>
      <w:r w:rsidR="00D23FE5"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A198D" w:rsidRPr="005465B4">
        <w:rPr>
          <w:rFonts w:ascii="Tahoma" w:hAnsi="Tahoma" w:hint="cs"/>
          <w:color w:val="auto"/>
          <w:sz w:val="32"/>
          <w:szCs w:val="32"/>
          <w:rtl/>
        </w:rPr>
        <w:t>(1815),</w:t>
      </w:r>
      <w:r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A198D" w:rsidRPr="005465B4">
        <w:rPr>
          <w:rFonts w:ascii="Tahoma" w:hAnsi="Tahoma" w:hint="cs"/>
          <w:color w:val="auto"/>
          <w:sz w:val="32"/>
          <w:szCs w:val="32"/>
          <w:rtl/>
        </w:rPr>
        <w:t>ال</w:t>
      </w:r>
      <w:r w:rsidR="00FE7E47" w:rsidRPr="005465B4">
        <w:rPr>
          <w:rFonts w:ascii="Tahoma" w:hAnsi="Tahoma" w:hint="cs"/>
          <w:color w:val="auto"/>
          <w:sz w:val="32"/>
          <w:szCs w:val="32"/>
          <w:rtl/>
        </w:rPr>
        <w:t>مستدر</w:t>
      </w:r>
      <w:r w:rsidR="00254811" w:rsidRPr="005465B4">
        <w:rPr>
          <w:rFonts w:ascii="Tahoma" w:hAnsi="Tahoma" w:hint="cs"/>
          <w:color w:val="auto"/>
          <w:sz w:val="32"/>
          <w:szCs w:val="32"/>
          <w:rtl/>
        </w:rPr>
        <w:t>ك</w:t>
      </w:r>
      <w:r w:rsidR="007A198D" w:rsidRPr="005465B4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254811" w:rsidRPr="005465B4">
        <w:rPr>
          <w:rFonts w:ascii="Tahoma" w:hAnsi="Tahoma" w:hint="cs"/>
          <w:color w:val="auto"/>
          <w:sz w:val="32"/>
          <w:szCs w:val="32"/>
          <w:rtl/>
        </w:rPr>
        <w:t>للحاكم(1/427)</w:t>
      </w:r>
      <w:r w:rsidR="00F50C7B"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54811" w:rsidRPr="005465B4">
        <w:rPr>
          <w:rFonts w:ascii="Tahoma" w:hAnsi="Tahoma" w:hint="cs"/>
          <w:color w:val="auto"/>
          <w:sz w:val="32"/>
          <w:szCs w:val="32"/>
          <w:rtl/>
        </w:rPr>
        <w:t>رقم</w:t>
      </w:r>
      <w:r w:rsidR="00F50C7B"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A198D" w:rsidRPr="005465B4">
        <w:rPr>
          <w:rFonts w:ascii="Tahoma" w:hAnsi="Tahoma" w:hint="cs"/>
          <w:color w:val="auto"/>
          <w:sz w:val="32"/>
          <w:szCs w:val="32"/>
          <w:rtl/>
        </w:rPr>
        <w:t>الحديث</w:t>
      </w:r>
      <w:r w:rsidR="0062155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A0BAF" w:rsidRPr="005465B4">
        <w:rPr>
          <w:rFonts w:ascii="Tahoma" w:hAnsi="Tahoma" w:hint="cs"/>
          <w:color w:val="auto"/>
          <w:sz w:val="32"/>
          <w:szCs w:val="32"/>
          <w:rtl/>
        </w:rPr>
        <w:t>(1069),</w:t>
      </w:r>
      <w:r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54811" w:rsidRPr="005465B4">
        <w:rPr>
          <w:rFonts w:ascii="Tahoma" w:hAnsi="Tahoma" w:hint="cs"/>
          <w:color w:val="auto"/>
          <w:sz w:val="32"/>
          <w:szCs w:val="32"/>
          <w:rtl/>
        </w:rPr>
        <w:t>صحيح أبي داود(4/273)</w:t>
      </w:r>
      <w:r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54811" w:rsidRPr="005465B4">
        <w:rPr>
          <w:rFonts w:ascii="Tahoma" w:hAnsi="Tahoma" w:hint="cs"/>
          <w:color w:val="auto"/>
          <w:sz w:val="32"/>
          <w:szCs w:val="32"/>
          <w:rtl/>
        </w:rPr>
        <w:t>رقم الحديث</w:t>
      </w:r>
      <w:r w:rsidRPr="0054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54811" w:rsidRPr="005465B4">
        <w:rPr>
          <w:rFonts w:ascii="Tahoma" w:hAnsi="Tahoma" w:hint="cs"/>
          <w:color w:val="auto"/>
          <w:sz w:val="32"/>
          <w:szCs w:val="32"/>
          <w:rtl/>
        </w:rPr>
        <w:t>(1017).</w:t>
      </w:r>
    </w:p>
  </w:footnote>
  <w:footnote w:id="20">
    <w:p w:rsidR="00C071FB" w:rsidRPr="00A913F3" w:rsidRDefault="00C071FB" w:rsidP="001E25A6">
      <w:pPr>
        <w:pStyle w:val="af3"/>
        <w:rPr>
          <w:rFonts w:ascii="Tahoma" w:hAnsi="Tahoma"/>
          <w:sz w:val="32"/>
          <w:szCs w:val="32"/>
        </w:rPr>
      </w:pPr>
      <w:r w:rsidRPr="00A913F3">
        <w:rPr>
          <w:rFonts w:ascii="Tahoma" w:hAnsi="Tahoma"/>
          <w:sz w:val="32"/>
          <w:szCs w:val="32"/>
          <w:rtl/>
        </w:rPr>
        <w:t>(</w:t>
      </w:r>
      <w:r w:rsidRPr="00A913F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913F3">
        <w:rPr>
          <w:rFonts w:ascii="Tahoma" w:hAnsi="Tahoma"/>
          <w:sz w:val="32"/>
          <w:szCs w:val="32"/>
          <w:rtl/>
        </w:rPr>
        <w:t>)</w:t>
      </w:r>
      <w:r w:rsidRPr="00A913F3">
        <w:rPr>
          <w:rFonts w:ascii="Tahoma" w:hAnsi="Tahoma" w:hint="cs"/>
          <w:sz w:val="32"/>
          <w:szCs w:val="32"/>
          <w:rtl/>
        </w:rPr>
        <w:t xml:space="preserve"> </w:t>
      </w:r>
      <w:r w:rsidR="00600058" w:rsidRPr="00A913F3">
        <w:rPr>
          <w:rFonts w:ascii="Tahoma" w:hAnsi="Tahoma" w:hint="cs"/>
          <w:sz w:val="32"/>
          <w:szCs w:val="32"/>
          <w:rtl/>
        </w:rPr>
        <w:t xml:space="preserve">أخرجه </w:t>
      </w:r>
      <w:r w:rsidRPr="00A913F3">
        <w:rPr>
          <w:rFonts w:ascii="Traditional Arabic" w:hint="eastAsia"/>
          <w:sz w:val="32"/>
          <w:szCs w:val="32"/>
          <w:rtl/>
          <w:lang w:eastAsia="en-US"/>
        </w:rPr>
        <w:t>ابن</w:t>
      </w:r>
      <w:r w:rsidRPr="00A913F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A913F3">
        <w:rPr>
          <w:rFonts w:ascii="Traditional Arabic" w:hint="eastAsia"/>
          <w:sz w:val="32"/>
          <w:szCs w:val="32"/>
          <w:rtl/>
          <w:lang w:eastAsia="en-US"/>
        </w:rPr>
        <w:t>ماجه</w:t>
      </w:r>
      <w:r w:rsidR="00600058" w:rsidRPr="00A913F3">
        <w:rPr>
          <w:rFonts w:ascii="Traditional Arabic" w:hint="cs"/>
          <w:sz w:val="32"/>
          <w:szCs w:val="32"/>
          <w:rtl/>
          <w:lang w:eastAsia="en-US"/>
        </w:rPr>
        <w:t xml:space="preserve"> في سننه,</w:t>
      </w:r>
      <w:r w:rsidR="00B43736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600058" w:rsidRPr="00A913F3">
        <w:rPr>
          <w:rFonts w:ascii="Traditional Arabic" w:hint="cs"/>
          <w:sz w:val="32"/>
          <w:szCs w:val="32"/>
          <w:rtl/>
          <w:lang w:eastAsia="en-US"/>
        </w:rPr>
        <w:t>كتاب</w:t>
      </w:r>
      <w:r w:rsidR="003E7C78" w:rsidRPr="00A913F3">
        <w:rPr>
          <w:rFonts w:ascii="Traditional Arabic" w:hint="cs"/>
          <w:sz w:val="32"/>
          <w:szCs w:val="32"/>
          <w:rtl/>
          <w:lang w:eastAsia="en-US"/>
        </w:rPr>
        <w:t xml:space="preserve"> إقامة الصلاة والسنة فيها</w:t>
      </w:r>
      <w:r w:rsidR="00600058" w:rsidRPr="00A913F3">
        <w:rPr>
          <w:rFonts w:ascii="Traditional Arabic" w:hint="cs"/>
          <w:sz w:val="32"/>
          <w:szCs w:val="32"/>
          <w:rtl/>
          <w:lang w:eastAsia="en-US"/>
        </w:rPr>
        <w:t>,</w:t>
      </w:r>
      <w:r w:rsidR="00B43736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600058" w:rsidRPr="00A913F3">
        <w:rPr>
          <w:rFonts w:ascii="Traditional Arabic" w:hint="cs"/>
          <w:sz w:val="32"/>
          <w:szCs w:val="32"/>
          <w:rtl/>
          <w:lang w:eastAsia="en-US"/>
        </w:rPr>
        <w:t xml:space="preserve">باب </w:t>
      </w:r>
      <w:r w:rsidR="003E7C78" w:rsidRPr="00A913F3">
        <w:rPr>
          <w:rFonts w:ascii="Traditional Arabic" w:hint="cs"/>
          <w:sz w:val="32"/>
          <w:szCs w:val="32"/>
          <w:rtl/>
          <w:lang w:eastAsia="en-US"/>
        </w:rPr>
        <w:t>ما جاء في الحلق يوم الجمعة قبل الصلاة,</w:t>
      </w:r>
      <w:r w:rsidR="00B43736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3E7C78" w:rsidRPr="00A913F3">
        <w:rPr>
          <w:rFonts w:ascii="Traditional Arabic" w:hint="cs"/>
          <w:sz w:val="32"/>
          <w:szCs w:val="32"/>
          <w:rtl/>
          <w:lang w:eastAsia="en-US"/>
        </w:rPr>
        <w:t xml:space="preserve">والاحتباء </w:t>
      </w:r>
      <w:r w:rsidR="00B43736" w:rsidRPr="00A913F3">
        <w:rPr>
          <w:rFonts w:ascii="Traditional Arabic" w:hint="cs"/>
          <w:sz w:val="32"/>
          <w:szCs w:val="32"/>
          <w:rtl/>
          <w:lang w:eastAsia="en-US"/>
        </w:rPr>
        <w:t>والإمام</w:t>
      </w:r>
      <w:r w:rsidR="003E7C78" w:rsidRPr="00A913F3">
        <w:rPr>
          <w:rFonts w:ascii="Traditional Arabic" w:hint="cs"/>
          <w:sz w:val="32"/>
          <w:szCs w:val="32"/>
          <w:rtl/>
          <w:lang w:eastAsia="en-US"/>
        </w:rPr>
        <w:t xml:space="preserve"> يخطب,</w:t>
      </w:r>
      <w:r w:rsidR="00B43736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3E7C78" w:rsidRPr="00A913F3">
        <w:rPr>
          <w:rFonts w:ascii="Traditional Arabic" w:hint="cs"/>
          <w:sz w:val="32"/>
          <w:szCs w:val="32"/>
          <w:rtl/>
          <w:lang w:eastAsia="en-US"/>
        </w:rPr>
        <w:t>ص(202)رقم الحديث(1134),</w:t>
      </w:r>
      <w:r w:rsidR="00B43736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4A0BAF" w:rsidRPr="00A913F3">
        <w:rPr>
          <w:rFonts w:ascii="Traditional Arabic" w:hint="cs"/>
          <w:sz w:val="32"/>
          <w:szCs w:val="32"/>
          <w:rtl/>
          <w:lang w:eastAsia="en-US"/>
        </w:rPr>
        <w:t>هذا إسناد ضعيف</w:t>
      </w:r>
      <w:r w:rsidRPr="00A913F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A0BAF" w:rsidRPr="00A913F3">
        <w:rPr>
          <w:rFonts w:ascii="Traditional Arabic" w:hint="cs"/>
          <w:sz w:val="32"/>
          <w:szCs w:val="32"/>
          <w:rtl/>
          <w:lang w:eastAsia="en-US"/>
        </w:rPr>
        <w:t xml:space="preserve">لأن </w:t>
      </w:r>
      <w:r w:rsidRPr="00A913F3">
        <w:rPr>
          <w:rFonts w:ascii="Traditional Arabic" w:hint="eastAsia"/>
          <w:sz w:val="32"/>
          <w:szCs w:val="32"/>
          <w:rtl/>
          <w:lang w:eastAsia="en-US"/>
        </w:rPr>
        <w:t>في</w:t>
      </w:r>
      <w:r w:rsidRPr="00A913F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A913F3">
        <w:rPr>
          <w:rFonts w:ascii="Traditional Arabic" w:hint="eastAsia"/>
          <w:sz w:val="32"/>
          <w:szCs w:val="32"/>
          <w:rtl/>
          <w:lang w:eastAsia="en-US"/>
        </w:rPr>
        <w:t>إسناده</w:t>
      </w:r>
      <w:r w:rsidRPr="00A913F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A913F3">
        <w:rPr>
          <w:rFonts w:ascii="Traditional Arabic" w:hint="eastAsia"/>
          <w:sz w:val="32"/>
          <w:szCs w:val="32"/>
          <w:rtl/>
          <w:lang w:eastAsia="en-US"/>
        </w:rPr>
        <w:t>بقية</w:t>
      </w:r>
      <w:r w:rsidRPr="00A913F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A913F3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A913F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A913F3">
        <w:rPr>
          <w:rFonts w:ascii="Traditional Arabic" w:hint="eastAsia"/>
          <w:sz w:val="32"/>
          <w:szCs w:val="32"/>
          <w:rtl/>
          <w:lang w:eastAsia="en-US"/>
        </w:rPr>
        <w:t>الوليد</w:t>
      </w:r>
      <w:r w:rsidRPr="00A913F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A913F3">
        <w:rPr>
          <w:rFonts w:ascii="Traditional Arabic" w:hint="eastAsia"/>
          <w:sz w:val="32"/>
          <w:szCs w:val="32"/>
          <w:rtl/>
          <w:lang w:eastAsia="en-US"/>
        </w:rPr>
        <w:t>وهو</w:t>
      </w:r>
      <w:r w:rsidR="00926AB2" w:rsidRPr="00A913F3">
        <w:rPr>
          <w:rFonts w:ascii="Traditional Arabic" w:hint="cs"/>
          <w:sz w:val="32"/>
          <w:szCs w:val="32"/>
          <w:rtl/>
          <w:lang w:eastAsia="en-US"/>
        </w:rPr>
        <w:t xml:space="preserve"> مدلس وقد رواه بالعنعنة عن شيخه عبد الله بن واقد قال العراقي</w:t>
      </w:r>
      <w:r w:rsidR="00E917FB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926AB2" w:rsidRPr="00A913F3">
        <w:rPr>
          <w:rFonts w:ascii="Traditional Arabic" w:hint="cs"/>
          <w:sz w:val="32"/>
          <w:szCs w:val="32"/>
          <w:rtl/>
          <w:lang w:eastAsia="en-US"/>
        </w:rPr>
        <w:t>:</w:t>
      </w:r>
      <w:r w:rsidR="00B43736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926AB2" w:rsidRPr="00A913F3">
        <w:rPr>
          <w:rFonts w:ascii="Traditional Arabic" w:hint="cs"/>
          <w:sz w:val="32"/>
          <w:szCs w:val="32"/>
          <w:rtl/>
          <w:lang w:eastAsia="en-US"/>
        </w:rPr>
        <w:t>"</w:t>
      </w:r>
      <w:r w:rsidRPr="00A913F3">
        <w:rPr>
          <w:rFonts w:ascii="Traditional Arabic" w:hint="eastAsia"/>
          <w:sz w:val="32"/>
          <w:szCs w:val="32"/>
          <w:rtl/>
          <w:lang w:eastAsia="en-US"/>
        </w:rPr>
        <w:t>لعله</w:t>
      </w:r>
      <w:r w:rsidR="0039760C" w:rsidRPr="00A913F3">
        <w:rPr>
          <w:rFonts w:ascii="Traditional Arabic"/>
          <w:sz w:val="32"/>
          <w:szCs w:val="32"/>
          <w:rtl/>
          <w:lang w:eastAsia="en-US"/>
        </w:rPr>
        <w:t> </w:t>
      </w:r>
      <w:r w:rsidRPr="00A913F3">
        <w:rPr>
          <w:rFonts w:ascii="Traditional Arabic" w:hint="eastAsia"/>
          <w:sz w:val="32"/>
          <w:szCs w:val="32"/>
          <w:rtl/>
          <w:lang w:eastAsia="en-US"/>
        </w:rPr>
        <w:t>من</w:t>
      </w:r>
      <w:r w:rsidR="0039760C" w:rsidRPr="00A913F3">
        <w:rPr>
          <w:rFonts w:ascii="Traditional Arabic"/>
          <w:sz w:val="32"/>
          <w:szCs w:val="32"/>
          <w:rtl/>
          <w:lang w:eastAsia="en-US"/>
        </w:rPr>
        <w:t> </w:t>
      </w:r>
      <w:r w:rsidRPr="00A913F3">
        <w:rPr>
          <w:rFonts w:ascii="Traditional Arabic" w:hint="eastAsia"/>
          <w:sz w:val="32"/>
          <w:szCs w:val="32"/>
          <w:rtl/>
          <w:lang w:eastAsia="en-US"/>
        </w:rPr>
        <w:t>شيوخه</w:t>
      </w:r>
      <w:r w:rsidR="0039760C" w:rsidRPr="00A913F3">
        <w:rPr>
          <w:rFonts w:ascii="Traditional Arabic"/>
          <w:sz w:val="32"/>
          <w:szCs w:val="32"/>
          <w:rtl/>
          <w:lang w:eastAsia="en-US"/>
        </w:rPr>
        <w:t> </w:t>
      </w:r>
      <w:r w:rsidRPr="00A913F3">
        <w:rPr>
          <w:rFonts w:ascii="Traditional Arabic" w:hint="eastAsia"/>
          <w:sz w:val="32"/>
          <w:szCs w:val="32"/>
          <w:rtl/>
          <w:lang w:eastAsia="en-US"/>
        </w:rPr>
        <w:t>المجهولين</w:t>
      </w:r>
      <w:r w:rsidR="00B43736">
        <w:rPr>
          <w:rFonts w:ascii="Traditional Arabic" w:hint="cs"/>
          <w:sz w:val="32"/>
          <w:szCs w:val="32"/>
          <w:rtl/>
          <w:lang w:eastAsia="en-US"/>
        </w:rPr>
        <w:t>"</w:t>
      </w:r>
      <w:r w:rsidR="0039760C" w:rsidRPr="00A913F3">
        <w:rPr>
          <w:rFonts w:ascii="Tahoma" w:hAnsi="Tahoma" w:hint="cs"/>
          <w:sz w:val="32"/>
          <w:szCs w:val="32"/>
          <w:rtl/>
        </w:rPr>
        <w:t>.</w:t>
      </w:r>
      <w:r w:rsidR="00B43736">
        <w:rPr>
          <w:rFonts w:ascii="Tahoma" w:hAnsi="Tahoma" w:hint="cs"/>
          <w:sz w:val="32"/>
          <w:szCs w:val="32"/>
          <w:rtl/>
        </w:rPr>
        <w:t xml:space="preserve"> </w:t>
      </w:r>
      <w:r w:rsidR="00642405" w:rsidRPr="00A913F3">
        <w:rPr>
          <w:rFonts w:ascii="Tahoma" w:hAnsi="Tahoma" w:hint="cs"/>
          <w:sz w:val="32"/>
          <w:szCs w:val="32"/>
          <w:rtl/>
        </w:rPr>
        <w:t>انظر</w:t>
      </w:r>
      <w:r w:rsidR="00E917FB">
        <w:rPr>
          <w:rFonts w:ascii="Tahoma" w:hAnsi="Tahoma" w:hint="cs"/>
          <w:sz w:val="32"/>
          <w:szCs w:val="32"/>
          <w:rtl/>
        </w:rPr>
        <w:t xml:space="preserve"> </w:t>
      </w:r>
      <w:r w:rsidR="00642405" w:rsidRPr="00A913F3">
        <w:rPr>
          <w:rFonts w:ascii="Tahoma" w:hAnsi="Tahoma" w:hint="cs"/>
          <w:sz w:val="32"/>
          <w:szCs w:val="32"/>
          <w:rtl/>
        </w:rPr>
        <w:t>:</w:t>
      </w:r>
      <w:r w:rsidR="00E917FB">
        <w:rPr>
          <w:rFonts w:ascii="Tahoma" w:hAnsi="Tahoma" w:hint="cs"/>
          <w:sz w:val="32"/>
          <w:szCs w:val="32"/>
          <w:rtl/>
        </w:rPr>
        <w:t xml:space="preserve"> </w:t>
      </w:r>
      <w:r w:rsidR="00B43736">
        <w:rPr>
          <w:rFonts w:ascii="Tahoma" w:hAnsi="Tahoma" w:hint="cs"/>
          <w:sz w:val="32"/>
          <w:szCs w:val="32"/>
          <w:rtl/>
        </w:rPr>
        <w:t xml:space="preserve">مصباح </w:t>
      </w:r>
      <w:r w:rsidR="00926AB2" w:rsidRPr="00A913F3">
        <w:rPr>
          <w:rFonts w:ascii="Tahoma" w:hAnsi="Tahoma" w:hint="cs"/>
          <w:sz w:val="32"/>
          <w:szCs w:val="32"/>
          <w:rtl/>
        </w:rPr>
        <w:t>الزجاجة(1/137)</w:t>
      </w:r>
      <w:r w:rsidR="00B43736">
        <w:rPr>
          <w:rFonts w:ascii="Tahoma" w:hAnsi="Tahoma" w:hint="cs"/>
          <w:sz w:val="32"/>
          <w:szCs w:val="32"/>
          <w:rtl/>
        </w:rPr>
        <w:t xml:space="preserve"> </w:t>
      </w:r>
      <w:r w:rsidR="00926AB2" w:rsidRPr="00A913F3">
        <w:rPr>
          <w:rFonts w:ascii="Tahoma" w:hAnsi="Tahoma" w:hint="cs"/>
          <w:sz w:val="32"/>
          <w:szCs w:val="32"/>
          <w:rtl/>
        </w:rPr>
        <w:t>,</w:t>
      </w:r>
      <w:r w:rsidR="00B43736">
        <w:rPr>
          <w:rFonts w:ascii="Tahoma" w:hAnsi="Tahoma" w:hint="cs"/>
          <w:sz w:val="32"/>
          <w:szCs w:val="32"/>
          <w:rtl/>
        </w:rPr>
        <w:t xml:space="preserve"> </w:t>
      </w:r>
      <w:r w:rsidR="00926AB2" w:rsidRPr="00A913F3">
        <w:rPr>
          <w:rFonts w:ascii="Tahoma" w:hAnsi="Tahoma" w:hint="cs"/>
          <w:sz w:val="32"/>
          <w:szCs w:val="32"/>
          <w:rtl/>
        </w:rPr>
        <w:t>ونيل الاوطار</w:t>
      </w:r>
      <w:r w:rsidR="00B43736">
        <w:rPr>
          <w:rFonts w:ascii="Tahoma" w:hAnsi="Tahoma" w:hint="cs"/>
          <w:sz w:val="32"/>
          <w:szCs w:val="32"/>
          <w:rtl/>
        </w:rPr>
        <w:t xml:space="preserve"> </w:t>
      </w:r>
      <w:r w:rsidR="00926AB2" w:rsidRPr="00A913F3">
        <w:rPr>
          <w:rFonts w:ascii="Tahoma" w:hAnsi="Tahoma" w:hint="cs"/>
          <w:sz w:val="32"/>
          <w:szCs w:val="32"/>
          <w:rtl/>
        </w:rPr>
        <w:t>(4/340),</w:t>
      </w:r>
      <w:r w:rsidR="00B43736">
        <w:rPr>
          <w:rFonts w:ascii="Tahoma" w:hAnsi="Tahoma" w:hint="cs"/>
          <w:sz w:val="32"/>
          <w:szCs w:val="32"/>
          <w:rtl/>
        </w:rPr>
        <w:t xml:space="preserve"> </w:t>
      </w:r>
      <w:r w:rsidR="00926AB2" w:rsidRPr="00A913F3">
        <w:rPr>
          <w:rFonts w:ascii="Tahoma" w:hAnsi="Tahoma" w:hint="cs"/>
          <w:sz w:val="32"/>
          <w:szCs w:val="32"/>
          <w:rtl/>
        </w:rPr>
        <w:t xml:space="preserve">وحسّنه </w:t>
      </w:r>
      <w:r w:rsidR="00642405" w:rsidRPr="00A913F3">
        <w:rPr>
          <w:rFonts w:ascii="Tahoma" w:hAnsi="Tahoma" w:hint="cs"/>
          <w:sz w:val="32"/>
          <w:szCs w:val="32"/>
          <w:rtl/>
        </w:rPr>
        <w:t>الألباني,</w:t>
      </w:r>
      <w:r w:rsidR="00B43736">
        <w:rPr>
          <w:rFonts w:ascii="Tahoma" w:hAnsi="Tahoma" w:hint="cs"/>
          <w:sz w:val="32"/>
          <w:szCs w:val="32"/>
          <w:rtl/>
        </w:rPr>
        <w:t xml:space="preserve"> </w:t>
      </w:r>
      <w:r w:rsidR="00642405" w:rsidRPr="00A913F3">
        <w:rPr>
          <w:rFonts w:ascii="Tahoma" w:hAnsi="Tahoma" w:hint="cs"/>
          <w:sz w:val="32"/>
          <w:szCs w:val="32"/>
          <w:rtl/>
        </w:rPr>
        <w:t>انظر:</w:t>
      </w:r>
      <w:r w:rsidR="00B43736">
        <w:rPr>
          <w:rFonts w:ascii="Tahoma" w:hAnsi="Tahoma" w:hint="cs"/>
          <w:sz w:val="32"/>
          <w:szCs w:val="32"/>
          <w:rtl/>
        </w:rPr>
        <w:t xml:space="preserve"> </w:t>
      </w:r>
      <w:r w:rsidR="00642405" w:rsidRPr="00A913F3">
        <w:rPr>
          <w:rFonts w:ascii="Tahoma" w:hAnsi="Tahoma" w:hint="cs"/>
          <w:sz w:val="32"/>
          <w:szCs w:val="32"/>
          <w:rtl/>
        </w:rPr>
        <w:t>سنن</w:t>
      </w:r>
      <w:r w:rsidR="0039760C" w:rsidRPr="00A913F3">
        <w:rPr>
          <w:rFonts w:ascii="Tahoma" w:hAnsi="Tahoma" w:hint="eastAsia"/>
          <w:sz w:val="32"/>
          <w:szCs w:val="32"/>
          <w:rtl/>
        </w:rPr>
        <w:t> </w:t>
      </w:r>
      <w:r w:rsidR="00642405" w:rsidRPr="00A913F3">
        <w:rPr>
          <w:rFonts w:ascii="Tahoma" w:hAnsi="Tahoma" w:hint="cs"/>
          <w:sz w:val="32"/>
          <w:szCs w:val="32"/>
          <w:rtl/>
        </w:rPr>
        <w:t>ابن ماجه</w:t>
      </w:r>
      <w:r w:rsidR="00D42FFE">
        <w:rPr>
          <w:rFonts w:ascii="Tahoma" w:hAnsi="Tahoma" w:hint="cs"/>
          <w:sz w:val="32"/>
          <w:szCs w:val="32"/>
          <w:rtl/>
        </w:rPr>
        <w:t xml:space="preserve"> مع تعليقات الألباني</w:t>
      </w:r>
      <w:r w:rsidR="00642405" w:rsidRPr="00A913F3">
        <w:rPr>
          <w:rFonts w:ascii="Tahoma" w:hAnsi="Tahoma" w:hint="cs"/>
          <w:sz w:val="32"/>
          <w:szCs w:val="32"/>
          <w:rtl/>
        </w:rPr>
        <w:t>,</w:t>
      </w:r>
      <w:r w:rsidR="00B43736">
        <w:rPr>
          <w:rFonts w:ascii="Tahoma" w:hAnsi="Tahoma" w:hint="cs"/>
          <w:sz w:val="32"/>
          <w:szCs w:val="32"/>
          <w:rtl/>
        </w:rPr>
        <w:t xml:space="preserve"> </w:t>
      </w:r>
      <w:r w:rsidR="00642405" w:rsidRPr="00A913F3">
        <w:rPr>
          <w:rFonts w:ascii="Tahoma" w:hAnsi="Tahoma" w:hint="cs"/>
          <w:sz w:val="32"/>
          <w:szCs w:val="32"/>
          <w:rtl/>
        </w:rPr>
        <w:t>رقم الحديث</w:t>
      </w:r>
      <w:r w:rsidR="00D42FFE">
        <w:rPr>
          <w:rFonts w:ascii="Tahoma" w:hAnsi="Tahoma" w:hint="cs"/>
          <w:sz w:val="32"/>
          <w:szCs w:val="32"/>
          <w:rtl/>
        </w:rPr>
        <w:t xml:space="preserve"> </w:t>
      </w:r>
      <w:r w:rsidR="00642405" w:rsidRPr="00A913F3">
        <w:rPr>
          <w:rFonts w:ascii="Tahoma" w:hAnsi="Tahoma" w:hint="cs"/>
          <w:sz w:val="32"/>
          <w:szCs w:val="32"/>
          <w:rtl/>
        </w:rPr>
        <w:t>(1134).</w:t>
      </w:r>
    </w:p>
  </w:footnote>
  <w:footnote w:id="21">
    <w:p w:rsidR="00C071FB" w:rsidRPr="00A913F3" w:rsidRDefault="00C071FB" w:rsidP="001E25A6">
      <w:pPr>
        <w:pStyle w:val="af3"/>
        <w:rPr>
          <w:rFonts w:ascii="Tahoma" w:hAnsi="Tahoma"/>
          <w:sz w:val="32"/>
          <w:szCs w:val="32"/>
        </w:rPr>
      </w:pPr>
      <w:r w:rsidRPr="00A913F3">
        <w:rPr>
          <w:rFonts w:ascii="Tahoma" w:hAnsi="Tahoma"/>
          <w:sz w:val="32"/>
          <w:szCs w:val="32"/>
          <w:rtl/>
        </w:rPr>
        <w:t>(</w:t>
      </w:r>
      <w:r w:rsidRPr="00A913F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913F3">
        <w:rPr>
          <w:rFonts w:ascii="Tahoma" w:hAnsi="Tahoma"/>
          <w:sz w:val="32"/>
          <w:szCs w:val="32"/>
          <w:rtl/>
        </w:rPr>
        <w:t xml:space="preserve">) </w:t>
      </w:r>
      <w:r w:rsidR="006C1C39" w:rsidRPr="00A913F3">
        <w:rPr>
          <w:rFonts w:ascii="Tahoma" w:hAnsi="Tahoma" w:hint="cs"/>
          <w:sz w:val="32"/>
          <w:szCs w:val="32"/>
          <w:rtl/>
        </w:rPr>
        <w:t>انظر:</w:t>
      </w:r>
      <w:r w:rsidR="009523BD" w:rsidRPr="00A913F3">
        <w:rPr>
          <w:rFonts w:ascii="Tahoma" w:hAnsi="Tahoma" w:hint="cs"/>
          <w:sz w:val="32"/>
          <w:szCs w:val="32"/>
          <w:rtl/>
        </w:rPr>
        <w:t xml:space="preserve"> شرح أبي داود للعيني(4/451),</w:t>
      </w:r>
      <w:r w:rsidR="00901845">
        <w:rPr>
          <w:rFonts w:ascii="Tahoma" w:hAnsi="Tahoma" w:hint="cs"/>
          <w:sz w:val="32"/>
          <w:szCs w:val="32"/>
          <w:rtl/>
        </w:rPr>
        <w:t xml:space="preserve"> </w:t>
      </w:r>
      <w:r w:rsidR="006C1C39" w:rsidRPr="00A913F3">
        <w:rPr>
          <w:rFonts w:ascii="Tahoma" w:hAnsi="Tahoma" w:hint="cs"/>
          <w:sz w:val="32"/>
          <w:szCs w:val="32"/>
          <w:rtl/>
        </w:rPr>
        <w:t>المجموع</w:t>
      </w:r>
      <w:r w:rsidRPr="00A913F3">
        <w:rPr>
          <w:rFonts w:ascii="Tahoma" w:hAnsi="Tahoma" w:hint="cs"/>
          <w:sz w:val="32"/>
          <w:szCs w:val="32"/>
          <w:rtl/>
        </w:rPr>
        <w:t>(4/59</w:t>
      </w:r>
      <w:r w:rsidR="0005071B" w:rsidRPr="00A913F3">
        <w:rPr>
          <w:rFonts w:ascii="Tahoma" w:hAnsi="Tahoma" w:hint="cs"/>
          <w:sz w:val="32"/>
          <w:szCs w:val="32"/>
          <w:rtl/>
        </w:rPr>
        <w:t>2),</w:t>
      </w:r>
      <w:r w:rsidR="00901845">
        <w:rPr>
          <w:rFonts w:ascii="Tahoma" w:hAnsi="Tahoma" w:hint="cs"/>
          <w:sz w:val="32"/>
          <w:szCs w:val="32"/>
          <w:rtl/>
        </w:rPr>
        <w:t xml:space="preserve"> </w:t>
      </w:r>
      <w:r w:rsidR="006C1C39" w:rsidRPr="00A913F3">
        <w:rPr>
          <w:rFonts w:ascii="Tahoma" w:hAnsi="Tahoma" w:hint="cs"/>
          <w:sz w:val="32"/>
          <w:szCs w:val="32"/>
          <w:rtl/>
        </w:rPr>
        <w:t>روضة الطالبين</w:t>
      </w:r>
      <w:r w:rsidR="009523BD" w:rsidRPr="00A913F3">
        <w:rPr>
          <w:rFonts w:ascii="Tahoma" w:hAnsi="Tahoma" w:hint="cs"/>
          <w:sz w:val="32"/>
          <w:szCs w:val="32"/>
          <w:rtl/>
        </w:rPr>
        <w:t>(2/33)</w:t>
      </w:r>
      <w:r w:rsidR="0005071B" w:rsidRPr="00A913F3">
        <w:rPr>
          <w:rFonts w:ascii="Tahoma" w:hAnsi="Tahoma" w:hint="cs"/>
          <w:sz w:val="32"/>
          <w:szCs w:val="32"/>
          <w:rtl/>
        </w:rPr>
        <w:t>,</w:t>
      </w:r>
      <w:r w:rsidR="00901845">
        <w:rPr>
          <w:rFonts w:ascii="Tahoma" w:hAnsi="Tahoma" w:hint="cs"/>
          <w:sz w:val="32"/>
          <w:szCs w:val="32"/>
          <w:rtl/>
        </w:rPr>
        <w:t xml:space="preserve"> </w:t>
      </w:r>
      <w:r w:rsidR="006C1C39" w:rsidRPr="00A913F3">
        <w:rPr>
          <w:rFonts w:ascii="Tahoma" w:hAnsi="Tahoma" w:hint="cs"/>
          <w:sz w:val="32"/>
          <w:szCs w:val="32"/>
          <w:rtl/>
        </w:rPr>
        <w:t>مغني</w:t>
      </w:r>
      <w:r w:rsidR="00901845">
        <w:rPr>
          <w:rFonts w:ascii="Tahoma" w:hAnsi="Tahoma" w:hint="cs"/>
          <w:sz w:val="32"/>
          <w:szCs w:val="32"/>
          <w:rtl/>
        </w:rPr>
        <w:t xml:space="preserve"> المحتاج</w:t>
      </w:r>
      <w:r w:rsidR="003733AB">
        <w:rPr>
          <w:rFonts w:ascii="Tahoma" w:hAnsi="Tahoma" w:hint="cs"/>
          <w:sz w:val="32"/>
          <w:szCs w:val="32"/>
          <w:rtl/>
        </w:rPr>
        <w:t xml:space="preserve"> </w:t>
      </w:r>
      <w:r w:rsidR="006C1C39" w:rsidRPr="00A913F3">
        <w:rPr>
          <w:rFonts w:ascii="Tahoma" w:hAnsi="Tahoma" w:hint="cs"/>
          <w:sz w:val="32"/>
          <w:szCs w:val="32"/>
          <w:rtl/>
        </w:rPr>
        <w:t>(1/290).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B3" w:rsidRDefault="001E12B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4E20CC13F7F341C1A2B450C8537C23B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E12B3" w:rsidRPr="001E12B3" w:rsidRDefault="001E12B3" w:rsidP="001E12B3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1E12B3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</w:t>
        </w:r>
        <w:r w:rsidRPr="001E12B3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B3" w:rsidRDefault="001E12B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C616C98"/>
    <w:multiLevelType w:val="hybridMultilevel"/>
    <w:tmpl w:val="19EE1E28"/>
    <w:lvl w:ilvl="0" w:tplc="D84C925A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046912"/>
    <w:multiLevelType w:val="hybridMultilevel"/>
    <w:tmpl w:val="005646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">
    <w:nsid w:val="5BC61006"/>
    <w:multiLevelType w:val="hybridMultilevel"/>
    <w:tmpl w:val="5AE0DA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432D5E"/>
    <w:rsid w:val="00006AB1"/>
    <w:rsid w:val="00021E1A"/>
    <w:rsid w:val="00032FE7"/>
    <w:rsid w:val="000354EA"/>
    <w:rsid w:val="0004192D"/>
    <w:rsid w:val="0005071B"/>
    <w:rsid w:val="00051AF1"/>
    <w:rsid w:val="00060585"/>
    <w:rsid w:val="000645C4"/>
    <w:rsid w:val="000674C8"/>
    <w:rsid w:val="00071358"/>
    <w:rsid w:val="000731C8"/>
    <w:rsid w:val="00074312"/>
    <w:rsid w:val="000745D2"/>
    <w:rsid w:val="00075B92"/>
    <w:rsid w:val="000762B5"/>
    <w:rsid w:val="000763C9"/>
    <w:rsid w:val="00076DBA"/>
    <w:rsid w:val="00080777"/>
    <w:rsid w:val="00080BC2"/>
    <w:rsid w:val="00080CDE"/>
    <w:rsid w:val="0008298E"/>
    <w:rsid w:val="00084C9B"/>
    <w:rsid w:val="00091EB0"/>
    <w:rsid w:val="000A0E7E"/>
    <w:rsid w:val="000A7AE3"/>
    <w:rsid w:val="000B1237"/>
    <w:rsid w:val="000B1BCE"/>
    <w:rsid w:val="000D6C90"/>
    <w:rsid w:val="000E48C8"/>
    <w:rsid w:val="000F35D8"/>
    <w:rsid w:val="000F66E4"/>
    <w:rsid w:val="000F7BA6"/>
    <w:rsid w:val="001122D6"/>
    <w:rsid w:val="00120272"/>
    <w:rsid w:val="00122566"/>
    <w:rsid w:val="00123006"/>
    <w:rsid w:val="00135A54"/>
    <w:rsid w:val="00146C7B"/>
    <w:rsid w:val="00147461"/>
    <w:rsid w:val="00152A72"/>
    <w:rsid w:val="001565A6"/>
    <w:rsid w:val="001630C1"/>
    <w:rsid w:val="00167E68"/>
    <w:rsid w:val="00171951"/>
    <w:rsid w:val="001B2998"/>
    <w:rsid w:val="001B3220"/>
    <w:rsid w:val="001B3281"/>
    <w:rsid w:val="001B5CF4"/>
    <w:rsid w:val="001B61FD"/>
    <w:rsid w:val="001D4060"/>
    <w:rsid w:val="001D43A1"/>
    <w:rsid w:val="001D69C8"/>
    <w:rsid w:val="001E12B3"/>
    <w:rsid w:val="001E24A2"/>
    <w:rsid w:val="001E25A6"/>
    <w:rsid w:val="001E31E6"/>
    <w:rsid w:val="001E4B24"/>
    <w:rsid w:val="001E773E"/>
    <w:rsid w:val="001F02EB"/>
    <w:rsid w:val="001F1B67"/>
    <w:rsid w:val="001F62F1"/>
    <w:rsid w:val="001F74AB"/>
    <w:rsid w:val="001F74E4"/>
    <w:rsid w:val="001F7558"/>
    <w:rsid w:val="002051B7"/>
    <w:rsid w:val="00206520"/>
    <w:rsid w:val="002069DF"/>
    <w:rsid w:val="0021001C"/>
    <w:rsid w:val="00211079"/>
    <w:rsid w:val="00225E9C"/>
    <w:rsid w:val="002306A0"/>
    <w:rsid w:val="00233EDE"/>
    <w:rsid w:val="0024039A"/>
    <w:rsid w:val="0024091C"/>
    <w:rsid w:val="00240E04"/>
    <w:rsid w:val="00247F6A"/>
    <w:rsid w:val="00252604"/>
    <w:rsid w:val="00254811"/>
    <w:rsid w:val="002557CE"/>
    <w:rsid w:val="00256A22"/>
    <w:rsid w:val="002605F0"/>
    <w:rsid w:val="00262EFC"/>
    <w:rsid w:val="00266024"/>
    <w:rsid w:val="00267570"/>
    <w:rsid w:val="00271202"/>
    <w:rsid w:val="002724A8"/>
    <w:rsid w:val="00273B1D"/>
    <w:rsid w:val="00282F84"/>
    <w:rsid w:val="00284E95"/>
    <w:rsid w:val="0028780A"/>
    <w:rsid w:val="00287BE2"/>
    <w:rsid w:val="00290167"/>
    <w:rsid w:val="002956E8"/>
    <w:rsid w:val="002A1FB3"/>
    <w:rsid w:val="002B480D"/>
    <w:rsid w:val="002C1A10"/>
    <w:rsid w:val="002C46BD"/>
    <w:rsid w:val="002D4682"/>
    <w:rsid w:val="002E1B3F"/>
    <w:rsid w:val="002E4EC8"/>
    <w:rsid w:val="00305526"/>
    <w:rsid w:val="00307653"/>
    <w:rsid w:val="003100AA"/>
    <w:rsid w:val="00315389"/>
    <w:rsid w:val="00322F29"/>
    <w:rsid w:val="00326166"/>
    <w:rsid w:val="00336BC2"/>
    <w:rsid w:val="00336EC0"/>
    <w:rsid w:val="00340775"/>
    <w:rsid w:val="00340FE8"/>
    <w:rsid w:val="003545D1"/>
    <w:rsid w:val="003733AB"/>
    <w:rsid w:val="00374B9C"/>
    <w:rsid w:val="00376075"/>
    <w:rsid w:val="0037655E"/>
    <w:rsid w:val="003819ED"/>
    <w:rsid w:val="00386F82"/>
    <w:rsid w:val="0039760C"/>
    <w:rsid w:val="003A53B1"/>
    <w:rsid w:val="003A79E9"/>
    <w:rsid w:val="003C326E"/>
    <w:rsid w:val="003C44F1"/>
    <w:rsid w:val="003C6995"/>
    <w:rsid w:val="003C7C01"/>
    <w:rsid w:val="003D7B61"/>
    <w:rsid w:val="003E7C78"/>
    <w:rsid w:val="003F1B47"/>
    <w:rsid w:val="004046F0"/>
    <w:rsid w:val="004050E9"/>
    <w:rsid w:val="00416E7A"/>
    <w:rsid w:val="00420A09"/>
    <w:rsid w:val="00425DC1"/>
    <w:rsid w:val="00426FA8"/>
    <w:rsid w:val="00432D5E"/>
    <w:rsid w:val="004339FE"/>
    <w:rsid w:val="004352BE"/>
    <w:rsid w:val="004424F8"/>
    <w:rsid w:val="004445F8"/>
    <w:rsid w:val="0044602D"/>
    <w:rsid w:val="00447CEF"/>
    <w:rsid w:val="00454BF3"/>
    <w:rsid w:val="00454F84"/>
    <w:rsid w:val="004554D7"/>
    <w:rsid w:val="00457F3D"/>
    <w:rsid w:val="00461599"/>
    <w:rsid w:val="00462B2D"/>
    <w:rsid w:val="00463D46"/>
    <w:rsid w:val="004640BE"/>
    <w:rsid w:val="00465086"/>
    <w:rsid w:val="00476AE4"/>
    <w:rsid w:val="0048266C"/>
    <w:rsid w:val="00484D32"/>
    <w:rsid w:val="00485DBC"/>
    <w:rsid w:val="00486DBD"/>
    <w:rsid w:val="00494103"/>
    <w:rsid w:val="00495D58"/>
    <w:rsid w:val="00497C23"/>
    <w:rsid w:val="004A0BAF"/>
    <w:rsid w:val="004A145D"/>
    <w:rsid w:val="004B5C96"/>
    <w:rsid w:val="004C4211"/>
    <w:rsid w:val="004C715C"/>
    <w:rsid w:val="004C7E76"/>
    <w:rsid w:val="004D04A3"/>
    <w:rsid w:val="004D3532"/>
    <w:rsid w:val="004D4292"/>
    <w:rsid w:val="004E3A09"/>
    <w:rsid w:val="004F48EB"/>
    <w:rsid w:val="00500CF2"/>
    <w:rsid w:val="005017EC"/>
    <w:rsid w:val="00507FDA"/>
    <w:rsid w:val="00511C75"/>
    <w:rsid w:val="0051365B"/>
    <w:rsid w:val="00515370"/>
    <w:rsid w:val="0053118D"/>
    <w:rsid w:val="005368F4"/>
    <w:rsid w:val="00540296"/>
    <w:rsid w:val="005447A0"/>
    <w:rsid w:val="005465B4"/>
    <w:rsid w:val="00550C41"/>
    <w:rsid w:val="00555343"/>
    <w:rsid w:val="00556CF9"/>
    <w:rsid w:val="00562E51"/>
    <w:rsid w:val="0056541A"/>
    <w:rsid w:val="005663A8"/>
    <w:rsid w:val="0058662D"/>
    <w:rsid w:val="00586BAB"/>
    <w:rsid w:val="005A1C67"/>
    <w:rsid w:val="005A4B94"/>
    <w:rsid w:val="005A7C19"/>
    <w:rsid w:val="005C49D2"/>
    <w:rsid w:val="005C6F97"/>
    <w:rsid w:val="005C7D9D"/>
    <w:rsid w:val="005D62AE"/>
    <w:rsid w:val="005E0B9F"/>
    <w:rsid w:val="005F35A6"/>
    <w:rsid w:val="005F38B9"/>
    <w:rsid w:val="005F5750"/>
    <w:rsid w:val="005F5B09"/>
    <w:rsid w:val="00600058"/>
    <w:rsid w:val="006039DA"/>
    <w:rsid w:val="00605CF6"/>
    <w:rsid w:val="0060696A"/>
    <w:rsid w:val="00616569"/>
    <w:rsid w:val="0062155A"/>
    <w:rsid w:val="00621FAC"/>
    <w:rsid w:val="00631296"/>
    <w:rsid w:val="00635643"/>
    <w:rsid w:val="00642405"/>
    <w:rsid w:val="00656EE7"/>
    <w:rsid w:val="00661A79"/>
    <w:rsid w:val="00664072"/>
    <w:rsid w:val="00672378"/>
    <w:rsid w:val="006760B9"/>
    <w:rsid w:val="0068167A"/>
    <w:rsid w:val="0068272C"/>
    <w:rsid w:val="006831F0"/>
    <w:rsid w:val="0068596A"/>
    <w:rsid w:val="00690B87"/>
    <w:rsid w:val="00691F91"/>
    <w:rsid w:val="006933A8"/>
    <w:rsid w:val="00694EF7"/>
    <w:rsid w:val="006A0CB8"/>
    <w:rsid w:val="006A1B1A"/>
    <w:rsid w:val="006B14E1"/>
    <w:rsid w:val="006B5EF6"/>
    <w:rsid w:val="006B78DC"/>
    <w:rsid w:val="006C1C39"/>
    <w:rsid w:val="006C3C82"/>
    <w:rsid w:val="006D6C3F"/>
    <w:rsid w:val="006E6B72"/>
    <w:rsid w:val="006E6BA2"/>
    <w:rsid w:val="006F0172"/>
    <w:rsid w:val="006F0679"/>
    <w:rsid w:val="006F4CA7"/>
    <w:rsid w:val="006F6F23"/>
    <w:rsid w:val="006F72F2"/>
    <w:rsid w:val="00700072"/>
    <w:rsid w:val="00704402"/>
    <w:rsid w:val="00710E66"/>
    <w:rsid w:val="007236CD"/>
    <w:rsid w:val="00725C9A"/>
    <w:rsid w:val="00736062"/>
    <w:rsid w:val="007432DB"/>
    <w:rsid w:val="00744ED1"/>
    <w:rsid w:val="00745C53"/>
    <w:rsid w:val="0075417A"/>
    <w:rsid w:val="007664C9"/>
    <w:rsid w:val="00777673"/>
    <w:rsid w:val="00781176"/>
    <w:rsid w:val="00785692"/>
    <w:rsid w:val="00785E02"/>
    <w:rsid w:val="00786354"/>
    <w:rsid w:val="00786B81"/>
    <w:rsid w:val="00787C22"/>
    <w:rsid w:val="007A198D"/>
    <w:rsid w:val="007A6BA8"/>
    <w:rsid w:val="007B15AF"/>
    <w:rsid w:val="007B1959"/>
    <w:rsid w:val="007B4CA1"/>
    <w:rsid w:val="007B5D2B"/>
    <w:rsid w:val="007B6EDB"/>
    <w:rsid w:val="007C0EEE"/>
    <w:rsid w:val="007C0FDB"/>
    <w:rsid w:val="007C134B"/>
    <w:rsid w:val="007C18EB"/>
    <w:rsid w:val="007C41A8"/>
    <w:rsid w:val="007C47C4"/>
    <w:rsid w:val="007D525A"/>
    <w:rsid w:val="0082249E"/>
    <w:rsid w:val="008275DD"/>
    <w:rsid w:val="008279CA"/>
    <w:rsid w:val="0084090C"/>
    <w:rsid w:val="008410E5"/>
    <w:rsid w:val="008452E1"/>
    <w:rsid w:val="00850015"/>
    <w:rsid w:val="00851C52"/>
    <w:rsid w:val="008631F6"/>
    <w:rsid w:val="008678DD"/>
    <w:rsid w:val="00867D1D"/>
    <w:rsid w:val="00867F1A"/>
    <w:rsid w:val="00875E98"/>
    <w:rsid w:val="008811EC"/>
    <w:rsid w:val="008B3415"/>
    <w:rsid w:val="008B3FC6"/>
    <w:rsid w:val="008C5A45"/>
    <w:rsid w:val="008E0B36"/>
    <w:rsid w:val="008E0C23"/>
    <w:rsid w:val="008E1532"/>
    <w:rsid w:val="008E320C"/>
    <w:rsid w:val="008F0718"/>
    <w:rsid w:val="008F386F"/>
    <w:rsid w:val="008F4882"/>
    <w:rsid w:val="00901845"/>
    <w:rsid w:val="00904A4A"/>
    <w:rsid w:val="009232BB"/>
    <w:rsid w:val="009234A8"/>
    <w:rsid w:val="0092558A"/>
    <w:rsid w:val="00926AB2"/>
    <w:rsid w:val="00927A84"/>
    <w:rsid w:val="00945550"/>
    <w:rsid w:val="009523BD"/>
    <w:rsid w:val="00954317"/>
    <w:rsid w:val="009752BE"/>
    <w:rsid w:val="009836B0"/>
    <w:rsid w:val="00985884"/>
    <w:rsid w:val="00991E40"/>
    <w:rsid w:val="00995C3C"/>
    <w:rsid w:val="00996E5F"/>
    <w:rsid w:val="009A06B4"/>
    <w:rsid w:val="009A6A40"/>
    <w:rsid w:val="009A7ACE"/>
    <w:rsid w:val="009B12F8"/>
    <w:rsid w:val="009B2A85"/>
    <w:rsid w:val="009B682D"/>
    <w:rsid w:val="009B7238"/>
    <w:rsid w:val="009C1309"/>
    <w:rsid w:val="009C5FCA"/>
    <w:rsid w:val="009D02A6"/>
    <w:rsid w:val="009D1A5B"/>
    <w:rsid w:val="009D46CD"/>
    <w:rsid w:val="009F0E06"/>
    <w:rsid w:val="00A014CF"/>
    <w:rsid w:val="00A0517D"/>
    <w:rsid w:val="00A100B9"/>
    <w:rsid w:val="00A22060"/>
    <w:rsid w:val="00A278E6"/>
    <w:rsid w:val="00A31009"/>
    <w:rsid w:val="00A41CD5"/>
    <w:rsid w:val="00A44C74"/>
    <w:rsid w:val="00A5084F"/>
    <w:rsid w:val="00A608AF"/>
    <w:rsid w:val="00A7083A"/>
    <w:rsid w:val="00A72CE2"/>
    <w:rsid w:val="00A75F22"/>
    <w:rsid w:val="00A77947"/>
    <w:rsid w:val="00A83644"/>
    <w:rsid w:val="00A83E63"/>
    <w:rsid w:val="00A84069"/>
    <w:rsid w:val="00A913F3"/>
    <w:rsid w:val="00A9616E"/>
    <w:rsid w:val="00A97611"/>
    <w:rsid w:val="00AA5A38"/>
    <w:rsid w:val="00AB2EE8"/>
    <w:rsid w:val="00AB597E"/>
    <w:rsid w:val="00AB6E9E"/>
    <w:rsid w:val="00AD50F4"/>
    <w:rsid w:val="00AD527E"/>
    <w:rsid w:val="00AD69B8"/>
    <w:rsid w:val="00AF07D0"/>
    <w:rsid w:val="00AF59BD"/>
    <w:rsid w:val="00AF738D"/>
    <w:rsid w:val="00B00C3C"/>
    <w:rsid w:val="00B24DA9"/>
    <w:rsid w:val="00B26366"/>
    <w:rsid w:val="00B36CDE"/>
    <w:rsid w:val="00B36EC8"/>
    <w:rsid w:val="00B402CB"/>
    <w:rsid w:val="00B432B8"/>
    <w:rsid w:val="00B43736"/>
    <w:rsid w:val="00B5695F"/>
    <w:rsid w:val="00B6198C"/>
    <w:rsid w:val="00B633D1"/>
    <w:rsid w:val="00B74EC5"/>
    <w:rsid w:val="00B76A10"/>
    <w:rsid w:val="00B76F67"/>
    <w:rsid w:val="00B85A43"/>
    <w:rsid w:val="00BA4382"/>
    <w:rsid w:val="00BA4443"/>
    <w:rsid w:val="00BB1B09"/>
    <w:rsid w:val="00BB207D"/>
    <w:rsid w:val="00BC1FA7"/>
    <w:rsid w:val="00BC2202"/>
    <w:rsid w:val="00BC3B19"/>
    <w:rsid w:val="00BD65CB"/>
    <w:rsid w:val="00BE7199"/>
    <w:rsid w:val="00BE77ED"/>
    <w:rsid w:val="00BE7F7A"/>
    <w:rsid w:val="00BF6F12"/>
    <w:rsid w:val="00C0415E"/>
    <w:rsid w:val="00C071FB"/>
    <w:rsid w:val="00C1109D"/>
    <w:rsid w:val="00C126BD"/>
    <w:rsid w:val="00C17D91"/>
    <w:rsid w:val="00C26954"/>
    <w:rsid w:val="00C35AC0"/>
    <w:rsid w:val="00C42C32"/>
    <w:rsid w:val="00C46E97"/>
    <w:rsid w:val="00C50F7A"/>
    <w:rsid w:val="00C526BD"/>
    <w:rsid w:val="00C52C35"/>
    <w:rsid w:val="00C5563F"/>
    <w:rsid w:val="00C575C8"/>
    <w:rsid w:val="00C6049F"/>
    <w:rsid w:val="00C60F86"/>
    <w:rsid w:val="00C716E9"/>
    <w:rsid w:val="00C71A1D"/>
    <w:rsid w:val="00CA1354"/>
    <w:rsid w:val="00CA5603"/>
    <w:rsid w:val="00CB7021"/>
    <w:rsid w:val="00CC59A1"/>
    <w:rsid w:val="00CD470B"/>
    <w:rsid w:val="00CD6712"/>
    <w:rsid w:val="00CE027C"/>
    <w:rsid w:val="00CE0E66"/>
    <w:rsid w:val="00CE2E41"/>
    <w:rsid w:val="00CE6C39"/>
    <w:rsid w:val="00D07946"/>
    <w:rsid w:val="00D23F55"/>
    <w:rsid w:val="00D23FE5"/>
    <w:rsid w:val="00D30133"/>
    <w:rsid w:val="00D323CF"/>
    <w:rsid w:val="00D35D1D"/>
    <w:rsid w:val="00D363C0"/>
    <w:rsid w:val="00D36872"/>
    <w:rsid w:val="00D36FB4"/>
    <w:rsid w:val="00D404E6"/>
    <w:rsid w:val="00D42FFE"/>
    <w:rsid w:val="00D43FC9"/>
    <w:rsid w:val="00D53A32"/>
    <w:rsid w:val="00D551CF"/>
    <w:rsid w:val="00D641D4"/>
    <w:rsid w:val="00D65BA3"/>
    <w:rsid w:val="00D71B94"/>
    <w:rsid w:val="00D7410B"/>
    <w:rsid w:val="00D7636D"/>
    <w:rsid w:val="00D95304"/>
    <w:rsid w:val="00DA31FB"/>
    <w:rsid w:val="00DB12BB"/>
    <w:rsid w:val="00DB420D"/>
    <w:rsid w:val="00DB7D79"/>
    <w:rsid w:val="00DC6DA0"/>
    <w:rsid w:val="00DD0E04"/>
    <w:rsid w:val="00DD2850"/>
    <w:rsid w:val="00DD589E"/>
    <w:rsid w:val="00DF28A2"/>
    <w:rsid w:val="00DF6CE1"/>
    <w:rsid w:val="00E02426"/>
    <w:rsid w:val="00E042F4"/>
    <w:rsid w:val="00E11D81"/>
    <w:rsid w:val="00E143F7"/>
    <w:rsid w:val="00E27C67"/>
    <w:rsid w:val="00E40ACF"/>
    <w:rsid w:val="00E40EB1"/>
    <w:rsid w:val="00E419BC"/>
    <w:rsid w:val="00E41B30"/>
    <w:rsid w:val="00E4201D"/>
    <w:rsid w:val="00E52C3B"/>
    <w:rsid w:val="00E66427"/>
    <w:rsid w:val="00E71791"/>
    <w:rsid w:val="00E7511E"/>
    <w:rsid w:val="00E817F2"/>
    <w:rsid w:val="00E81900"/>
    <w:rsid w:val="00E81903"/>
    <w:rsid w:val="00E84CEB"/>
    <w:rsid w:val="00E869E3"/>
    <w:rsid w:val="00E875C8"/>
    <w:rsid w:val="00E917FB"/>
    <w:rsid w:val="00E937C4"/>
    <w:rsid w:val="00E95DC9"/>
    <w:rsid w:val="00E971FE"/>
    <w:rsid w:val="00E97CB2"/>
    <w:rsid w:val="00ED4DF1"/>
    <w:rsid w:val="00ED5657"/>
    <w:rsid w:val="00ED6969"/>
    <w:rsid w:val="00EE0FE9"/>
    <w:rsid w:val="00EE6A84"/>
    <w:rsid w:val="00F17D9B"/>
    <w:rsid w:val="00F24C88"/>
    <w:rsid w:val="00F33020"/>
    <w:rsid w:val="00F35D07"/>
    <w:rsid w:val="00F35E85"/>
    <w:rsid w:val="00F36ADD"/>
    <w:rsid w:val="00F50C7B"/>
    <w:rsid w:val="00F5517F"/>
    <w:rsid w:val="00F562C5"/>
    <w:rsid w:val="00F63396"/>
    <w:rsid w:val="00F65418"/>
    <w:rsid w:val="00F67937"/>
    <w:rsid w:val="00F67FF1"/>
    <w:rsid w:val="00F70597"/>
    <w:rsid w:val="00F70AF8"/>
    <w:rsid w:val="00F77248"/>
    <w:rsid w:val="00F809FE"/>
    <w:rsid w:val="00F85BE4"/>
    <w:rsid w:val="00F97628"/>
    <w:rsid w:val="00FC335D"/>
    <w:rsid w:val="00FE060C"/>
    <w:rsid w:val="00FE7E47"/>
    <w:rsid w:val="00FF4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1FB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0D6C9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fd">
    <w:name w:val="List Paragraph"/>
    <w:basedOn w:val="a"/>
    <w:uiPriority w:val="34"/>
    <w:qFormat/>
    <w:rsid w:val="00CB7021"/>
    <w:pPr>
      <w:widowControl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fe">
    <w:name w:val="footer"/>
    <w:basedOn w:val="a"/>
    <w:link w:val="Char0"/>
    <w:uiPriority w:val="99"/>
    <w:rsid w:val="001E12B3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e"/>
    <w:uiPriority w:val="99"/>
    <w:rsid w:val="001E12B3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1E12B3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E20CC13F7F341C1A2B450C8537C23B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61B7672-1DA2-460E-8264-C42039EB86AA}"/>
      </w:docPartPr>
      <w:docPartBody>
        <w:p w:rsidR="003E4C63" w:rsidRDefault="004E5A3A" w:rsidP="004E5A3A">
          <w:pPr>
            <w:pStyle w:val="4E20CC13F7F341C1A2B450C8537C23B1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E5A3A"/>
    <w:rsid w:val="003E4C63"/>
    <w:rsid w:val="004E5A3A"/>
    <w:rsid w:val="0081141A"/>
    <w:rsid w:val="00866B9E"/>
    <w:rsid w:val="00971F73"/>
    <w:rsid w:val="00C66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C6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E20CC13F7F341C1A2B450C8537C23B1">
    <w:name w:val="4E20CC13F7F341C1A2B450C8537C23B1"/>
    <w:rsid w:val="004E5A3A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4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آراؤه في العبادات</dc:title>
  <dc:subject/>
  <dc:creator>USER</dc:creator>
  <cp:keywords/>
  <dc:description/>
  <cp:lastModifiedBy>win 7</cp:lastModifiedBy>
  <cp:revision>165</cp:revision>
  <dcterms:created xsi:type="dcterms:W3CDTF">2011-11-25T07:42:00Z</dcterms:created>
  <dcterms:modified xsi:type="dcterms:W3CDTF">2014-05-21T00:04:00Z</dcterms:modified>
</cp:coreProperties>
</file>