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82C" w:rsidRPr="00917939" w:rsidRDefault="00553C37" w:rsidP="000A491E">
      <w:pPr>
        <w:spacing w:after="120"/>
        <w:rPr>
          <w:b/>
          <w:bCs/>
          <w:sz w:val="40"/>
          <w:szCs w:val="40"/>
          <w:rtl/>
        </w:rPr>
      </w:pPr>
      <w:r w:rsidRPr="00917939">
        <w:rPr>
          <w:rFonts w:hint="cs"/>
          <w:b/>
          <w:bCs/>
          <w:sz w:val="40"/>
          <w:szCs w:val="40"/>
          <w:rtl/>
        </w:rPr>
        <w:t>المطلب الثالث: حكم إقامة الحد على من قذف أهل الذمة</w:t>
      </w:r>
      <w:r w:rsidR="00505850" w:rsidRPr="00917939">
        <w:rPr>
          <w:rStyle w:val="ae"/>
          <w:sz w:val="40"/>
          <w:szCs w:val="40"/>
          <w:rtl/>
        </w:rPr>
        <w:t>(</w:t>
      </w:r>
      <w:r w:rsidR="00505850" w:rsidRPr="00917939">
        <w:rPr>
          <w:rStyle w:val="ae"/>
          <w:sz w:val="40"/>
          <w:szCs w:val="40"/>
          <w:rtl/>
        </w:rPr>
        <w:footnoteReference w:id="2"/>
      </w:r>
      <w:r w:rsidR="00505850" w:rsidRPr="00917939">
        <w:rPr>
          <w:rStyle w:val="ae"/>
          <w:sz w:val="40"/>
          <w:szCs w:val="40"/>
          <w:rtl/>
        </w:rPr>
        <w:t>)</w:t>
      </w:r>
      <w:r w:rsidRPr="00917939">
        <w:rPr>
          <w:rFonts w:hint="cs"/>
          <w:b/>
          <w:bCs/>
          <w:sz w:val="40"/>
          <w:szCs w:val="40"/>
          <w:rtl/>
        </w:rPr>
        <w:t>.</w:t>
      </w:r>
    </w:p>
    <w:p w:rsidR="009C5DA4" w:rsidRPr="00E64023" w:rsidRDefault="00FD0CEC" w:rsidP="00146705">
      <w:pPr>
        <w:rPr>
          <w:rtl/>
        </w:rPr>
      </w:pPr>
      <w:r w:rsidRPr="00E64023">
        <w:rPr>
          <w:rFonts w:hint="cs"/>
          <w:color w:val="auto"/>
          <w:rtl/>
        </w:rPr>
        <w:t>يرى</w:t>
      </w:r>
      <w:r w:rsidR="00F04E77" w:rsidRPr="00E64023">
        <w:rPr>
          <w:rFonts w:hint="cs"/>
          <w:color w:val="auto"/>
          <w:rtl/>
        </w:rPr>
        <w:t xml:space="preserve"> نافع رحمه الله أ</w:t>
      </w:r>
      <w:r w:rsidR="00005EC8" w:rsidRPr="00E64023">
        <w:rPr>
          <w:rFonts w:hint="cs"/>
          <w:color w:val="auto"/>
          <w:rtl/>
        </w:rPr>
        <w:t xml:space="preserve">نه لا حد على من قذف </w:t>
      </w:r>
      <w:r w:rsidR="008839A6" w:rsidRPr="00E64023">
        <w:rPr>
          <w:rFonts w:hint="cs"/>
          <w:color w:val="auto"/>
          <w:rtl/>
        </w:rPr>
        <w:t>أهل</w:t>
      </w:r>
      <w:r w:rsidR="00005EC8" w:rsidRPr="00E64023">
        <w:rPr>
          <w:rFonts w:hint="cs"/>
          <w:color w:val="auto"/>
          <w:rtl/>
        </w:rPr>
        <w:t xml:space="preserve"> الذمة</w:t>
      </w:r>
      <w:r w:rsidR="00005EC8" w:rsidRPr="00E64023">
        <w:rPr>
          <w:rStyle w:val="ae"/>
          <w:color w:val="auto"/>
          <w:rtl/>
        </w:rPr>
        <w:t>(</w:t>
      </w:r>
      <w:r w:rsidR="00005EC8" w:rsidRPr="00E64023">
        <w:rPr>
          <w:rStyle w:val="ae"/>
          <w:color w:val="auto"/>
          <w:rtl/>
        </w:rPr>
        <w:footnoteReference w:id="3"/>
      </w:r>
      <w:r w:rsidR="00005EC8" w:rsidRPr="00E64023">
        <w:rPr>
          <w:rStyle w:val="ae"/>
          <w:color w:val="auto"/>
          <w:rtl/>
        </w:rPr>
        <w:t>)</w:t>
      </w:r>
      <w:r w:rsidR="006C6C34">
        <w:rPr>
          <w:rFonts w:hint="cs"/>
          <w:color w:val="auto"/>
          <w:rtl/>
        </w:rPr>
        <w:t xml:space="preserve">, </w:t>
      </w:r>
      <w:r w:rsidR="009D2E1D" w:rsidRPr="00E64023">
        <w:rPr>
          <w:rFonts w:hint="cs"/>
          <w:color w:val="auto"/>
          <w:rtl/>
        </w:rPr>
        <w:t xml:space="preserve">و </w:t>
      </w:r>
      <w:r w:rsidR="00F66720" w:rsidRPr="00E64023">
        <w:rPr>
          <w:rFonts w:hint="cs"/>
          <w:color w:val="auto"/>
          <w:rtl/>
        </w:rPr>
        <w:t xml:space="preserve">به قال </w:t>
      </w:r>
      <w:r w:rsidR="00FD4FA7" w:rsidRPr="00E64023">
        <w:rPr>
          <w:rFonts w:hint="cs"/>
          <w:color w:val="auto"/>
          <w:rtl/>
        </w:rPr>
        <w:t>عروة بن</w:t>
      </w:r>
      <w:r w:rsidRPr="00E64023">
        <w:rPr>
          <w:rFonts w:hint="cs"/>
          <w:color w:val="auto"/>
          <w:rtl/>
        </w:rPr>
        <w:t xml:space="preserve"> الزبير,</w:t>
      </w:r>
      <w:r w:rsidR="00010E65" w:rsidRPr="00E64023">
        <w:rPr>
          <w:rFonts w:hint="cs"/>
          <w:color w:val="auto"/>
          <w:rtl/>
        </w:rPr>
        <w:t xml:space="preserve"> </w:t>
      </w:r>
      <w:r w:rsidR="00FD4FA7" w:rsidRPr="00E64023">
        <w:rPr>
          <w:rFonts w:hint="cs"/>
          <w:color w:val="auto"/>
          <w:rtl/>
        </w:rPr>
        <w:t>و</w:t>
      </w:r>
      <w:r w:rsidRPr="00E64023">
        <w:rPr>
          <w:rFonts w:hint="cs"/>
          <w:color w:val="auto"/>
          <w:rtl/>
        </w:rPr>
        <w:t xml:space="preserve"> </w:t>
      </w:r>
      <w:r w:rsidR="00FD4FA7" w:rsidRPr="00E64023">
        <w:rPr>
          <w:rFonts w:hint="cs"/>
          <w:color w:val="auto"/>
          <w:rtl/>
        </w:rPr>
        <w:t>النخعي,</w:t>
      </w:r>
      <w:r w:rsidR="00CF2CA3" w:rsidRPr="00E64023">
        <w:rPr>
          <w:rFonts w:hint="cs"/>
          <w:color w:val="auto"/>
          <w:rtl/>
        </w:rPr>
        <w:t xml:space="preserve"> </w:t>
      </w:r>
      <w:r w:rsidR="00FD4FA7" w:rsidRPr="00E64023">
        <w:rPr>
          <w:rFonts w:hint="cs"/>
          <w:color w:val="auto"/>
          <w:rtl/>
        </w:rPr>
        <w:t>والشعبي,</w:t>
      </w:r>
      <w:r w:rsidR="00880BBC" w:rsidRPr="00E64023">
        <w:rPr>
          <w:rFonts w:hint="cs"/>
          <w:color w:val="auto"/>
          <w:rtl/>
        </w:rPr>
        <w:t xml:space="preserve"> </w:t>
      </w:r>
      <w:r w:rsidR="0006027C" w:rsidRPr="00E64023">
        <w:rPr>
          <w:rFonts w:hint="cs"/>
          <w:color w:val="auto"/>
          <w:rtl/>
        </w:rPr>
        <w:t>وابن المسيب,</w:t>
      </w:r>
      <w:r w:rsidR="00880BBC" w:rsidRPr="00E64023">
        <w:rPr>
          <w:rFonts w:hint="cs"/>
          <w:color w:val="auto"/>
          <w:rtl/>
        </w:rPr>
        <w:t xml:space="preserve"> </w:t>
      </w:r>
      <w:r w:rsidR="0006027C" w:rsidRPr="00E64023">
        <w:rPr>
          <w:rFonts w:hint="cs"/>
          <w:color w:val="auto"/>
          <w:rtl/>
        </w:rPr>
        <w:t>وحماد,</w:t>
      </w:r>
      <w:r w:rsidR="00880BBC" w:rsidRPr="00E64023">
        <w:rPr>
          <w:rFonts w:hint="cs"/>
          <w:color w:val="auto"/>
          <w:rtl/>
        </w:rPr>
        <w:t xml:space="preserve"> </w:t>
      </w:r>
      <w:r w:rsidR="00CB7E1F" w:rsidRPr="00E64023">
        <w:rPr>
          <w:rFonts w:hint="cs"/>
          <w:color w:val="auto"/>
          <w:rtl/>
        </w:rPr>
        <w:t>و</w:t>
      </w:r>
      <w:r w:rsidR="009A31DF" w:rsidRPr="00E64023">
        <w:rPr>
          <w:rFonts w:hint="cs"/>
          <w:color w:val="auto"/>
          <w:rtl/>
        </w:rPr>
        <w:t>ال</w:t>
      </w:r>
      <w:r w:rsidR="00FD4FA7" w:rsidRPr="00E64023">
        <w:rPr>
          <w:rFonts w:hint="cs"/>
          <w:color w:val="auto"/>
          <w:rtl/>
        </w:rPr>
        <w:t>حسن البصري,</w:t>
      </w:r>
      <w:r w:rsidR="00880BBC" w:rsidRPr="00E64023">
        <w:rPr>
          <w:rFonts w:hint="cs"/>
          <w:color w:val="auto"/>
          <w:rtl/>
        </w:rPr>
        <w:t xml:space="preserve"> </w:t>
      </w:r>
      <w:r w:rsidRPr="00E64023">
        <w:rPr>
          <w:rFonts w:hint="cs"/>
          <w:color w:val="auto"/>
          <w:rtl/>
        </w:rPr>
        <w:t>و</w:t>
      </w:r>
      <w:r w:rsidR="00F66720" w:rsidRPr="00E64023">
        <w:rPr>
          <w:rFonts w:hint="cs"/>
          <w:color w:val="auto"/>
          <w:rtl/>
        </w:rPr>
        <w:t>الزهري</w:t>
      </w:r>
      <w:r w:rsidR="00F04E77" w:rsidRPr="00E64023">
        <w:rPr>
          <w:rFonts w:hint="cs"/>
          <w:color w:val="auto"/>
          <w:rtl/>
        </w:rPr>
        <w:t>,</w:t>
      </w:r>
      <w:r w:rsidR="00880BBC" w:rsidRPr="00E64023">
        <w:rPr>
          <w:rFonts w:hint="cs"/>
          <w:color w:val="auto"/>
          <w:rtl/>
        </w:rPr>
        <w:t xml:space="preserve"> </w:t>
      </w:r>
      <w:r w:rsidR="00F04E77" w:rsidRPr="00E64023">
        <w:rPr>
          <w:rFonts w:hint="cs"/>
          <w:color w:val="auto"/>
          <w:rtl/>
        </w:rPr>
        <w:t>والثوري</w:t>
      </w:r>
      <w:r w:rsidR="0006027C" w:rsidRPr="00E64023">
        <w:rPr>
          <w:rFonts w:hint="cs"/>
          <w:color w:val="auto"/>
          <w:rtl/>
        </w:rPr>
        <w:t>,</w:t>
      </w:r>
      <w:r w:rsidR="00880BBC" w:rsidRPr="00E64023">
        <w:rPr>
          <w:rFonts w:hint="cs"/>
          <w:color w:val="auto"/>
          <w:rtl/>
        </w:rPr>
        <w:t xml:space="preserve"> </w:t>
      </w:r>
      <w:r w:rsidR="0006027C" w:rsidRPr="00E64023">
        <w:rPr>
          <w:rFonts w:hint="cs"/>
          <w:color w:val="auto"/>
          <w:rtl/>
        </w:rPr>
        <w:t xml:space="preserve">وإسحاق </w:t>
      </w:r>
      <w:r w:rsidR="00C42033" w:rsidRPr="00E64023">
        <w:rPr>
          <w:rFonts w:hint="cs"/>
          <w:color w:val="auto"/>
          <w:rtl/>
        </w:rPr>
        <w:t>وغيرهم</w:t>
      </w:r>
      <w:r w:rsidR="00F66720" w:rsidRPr="00E64023">
        <w:rPr>
          <w:rStyle w:val="ae"/>
          <w:color w:val="auto"/>
          <w:rtl/>
        </w:rPr>
        <w:t>(</w:t>
      </w:r>
      <w:r w:rsidR="00F66720" w:rsidRPr="00E64023">
        <w:rPr>
          <w:rStyle w:val="ae"/>
          <w:color w:val="auto"/>
          <w:rtl/>
        </w:rPr>
        <w:footnoteReference w:id="4"/>
      </w:r>
      <w:r w:rsidR="00F66720" w:rsidRPr="00E64023">
        <w:rPr>
          <w:rStyle w:val="ae"/>
          <w:color w:val="auto"/>
          <w:rtl/>
        </w:rPr>
        <w:t>)</w:t>
      </w:r>
      <w:r w:rsidR="00880BBC" w:rsidRPr="00E64023">
        <w:rPr>
          <w:rFonts w:hint="cs"/>
          <w:rtl/>
        </w:rPr>
        <w:t xml:space="preserve">, </w:t>
      </w:r>
      <w:r w:rsidR="00584BCC" w:rsidRPr="00E64023">
        <w:rPr>
          <w:rFonts w:hint="cs"/>
          <w:rtl/>
        </w:rPr>
        <w:t xml:space="preserve">و </w:t>
      </w:r>
      <w:r w:rsidR="00C42033" w:rsidRPr="00E64023">
        <w:rPr>
          <w:rFonts w:hint="cs"/>
          <w:rtl/>
        </w:rPr>
        <w:t xml:space="preserve">هو </w:t>
      </w:r>
      <w:r w:rsidR="00584BCC" w:rsidRPr="00E64023">
        <w:rPr>
          <w:rFonts w:hint="cs"/>
          <w:rtl/>
        </w:rPr>
        <w:t>مذهب جمهور</w:t>
      </w:r>
      <w:r w:rsidR="005C3E93" w:rsidRPr="00E64023">
        <w:rPr>
          <w:rFonts w:hint="cs"/>
          <w:rtl/>
        </w:rPr>
        <w:t xml:space="preserve"> الفقهاء</w:t>
      </w:r>
      <w:r w:rsidR="00063195">
        <w:rPr>
          <w:rFonts w:hint="cs"/>
          <w:rtl/>
        </w:rPr>
        <w:t>:</w:t>
      </w:r>
      <w:r w:rsidR="00582D86">
        <w:rPr>
          <w:rFonts w:hint="cs"/>
          <w:rtl/>
        </w:rPr>
        <w:t xml:space="preserve"> </w:t>
      </w:r>
      <w:r w:rsidR="00063195" w:rsidRPr="00E64023">
        <w:rPr>
          <w:rFonts w:hint="cs"/>
          <w:color w:val="auto"/>
          <w:rtl/>
        </w:rPr>
        <w:t>الحنفية</w:t>
      </w:r>
      <w:r w:rsidR="00063195" w:rsidRPr="00E64023">
        <w:rPr>
          <w:rStyle w:val="ae"/>
          <w:color w:val="auto"/>
          <w:rtl/>
        </w:rPr>
        <w:t>(</w:t>
      </w:r>
      <w:r w:rsidR="00063195" w:rsidRPr="00E64023">
        <w:rPr>
          <w:rStyle w:val="ae"/>
          <w:color w:val="auto"/>
          <w:rtl/>
        </w:rPr>
        <w:footnoteReference w:id="5"/>
      </w:r>
      <w:r w:rsidR="00063195" w:rsidRPr="00E64023">
        <w:rPr>
          <w:rStyle w:val="ae"/>
          <w:color w:val="auto"/>
          <w:rtl/>
        </w:rPr>
        <w:t>)</w:t>
      </w:r>
      <w:r w:rsidR="00063195" w:rsidRPr="00E64023">
        <w:rPr>
          <w:rFonts w:hint="cs"/>
          <w:color w:val="auto"/>
          <w:rtl/>
        </w:rPr>
        <w:t>, والمالكية</w:t>
      </w:r>
      <w:r w:rsidR="00063195" w:rsidRPr="00E64023">
        <w:rPr>
          <w:rStyle w:val="ae"/>
          <w:color w:val="auto"/>
          <w:rtl/>
        </w:rPr>
        <w:t>(</w:t>
      </w:r>
      <w:r w:rsidR="00063195" w:rsidRPr="00E64023">
        <w:rPr>
          <w:rStyle w:val="ae"/>
          <w:color w:val="auto"/>
          <w:rtl/>
        </w:rPr>
        <w:footnoteReference w:id="6"/>
      </w:r>
      <w:r w:rsidR="00063195" w:rsidRPr="00E64023">
        <w:rPr>
          <w:rStyle w:val="ae"/>
          <w:color w:val="auto"/>
          <w:rtl/>
        </w:rPr>
        <w:t>)</w:t>
      </w:r>
      <w:r w:rsidR="00063195" w:rsidRPr="00E64023">
        <w:rPr>
          <w:rFonts w:hint="cs"/>
          <w:color w:val="auto"/>
          <w:rtl/>
        </w:rPr>
        <w:t>, والشافعية</w:t>
      </w:r>
      <w:r w:rsidR="00063195" w:rsidRPr="00E64023">
        <w:rPr>
          <w:rStyle w:val="ae"/>
          <w:color w:val="auto"/>
          <w:rtl/>
        </w:rPr>
        <w:t>(</w:t>
      </w:r>
      <w:r w:rsidR="00063195" w:rsidRPr="00E64023">
        <w:rPr>
          <w:rStyle w:val="ae"/>
          <w:color w:val="auto"/>
          <w:rtl/>
        </w:rPr>
        <w:footnoteReference w:id="7"/>
      </w:r>
      <w:r w:rsidR="00063195" w:rsidRPr="00E64023">
        <w:rPr>
          <w:rStyle w:val="ae"/>
          <w:color w:val="auto"/>
          <w:rtl/>
        </w:rPr>
        <w:t>)</w:t>
      </w:r>
      <w:r w:rsidR="00063195" w:rsidRPr="00E64023">
        <w:rPr>
          <w:rFonts w:hint="cs"/>
          <w:color w:val="auto"/>
          <w:rtl/>
        </w:rPr>
        <w:t xml:space="preserve">, والحنابلة </w:t>
      </w:r>
      <w:r w:rsidR="00063195" w:rsidRPr="00E64023">
        <w:rPr>
          <w:rStyle w:val="ae"/>
          <w:color w:val="auto"/>
          <w:rtl/>
        </w:rPr>
        <w:t>(</w:t>
      </w:r>
      <w:r w:rsidR="00063195" w:rsidRPr="00E64023">
        <w:rPr>
          <w:rStyle w:val="ae"/>
          <w:color w:val="auto"/>
          <w:rtl/>
        </w:rPr>
        <w:footnoteReference w:id="8"/>
      </w:r>
      <w:r w:rsidR="00063195" w:rsidRPr="00E64023">
        <w:rPr>
          <w:rStyle w:val="ae"/>
          <w:color w:val="auto"/>
          <w:rtl/>
        </w:rPr>
        <w:t>)</w:t>
      </w:r>
      <w:r w:rsidR="00063195">
        <w:rPr>
          <w:rFonts w:hint="cs"/>
          <w:color w:val="auto"/>
          <w:rtl/>
        </w:rPr>
        <w:t xml:space="preserve"> </w:t>
      </w:r>
      <w:r w:rsidR="00582D86">
        <w:rPr>
          <w:rFonts w:hint="cs"/>
          <w:rtl/>
        </w:rPr>
        <w:t>أنه</w:t>
      </w:r>
      <w:r w:rsidR="00063195">
        <w:rPr>
          <w:rFonts w:hint="cs"/>
          <w:rtl/>
        </w:rPr>
        <w:t>م قالوا</w:t>
      </w:r>
      <w:r w:rsidR="009E2304">
        <w:rPr>
          <w:rFonts w:hint="cs"/>
          <w:rtl/>
        </w:rPr>
        <w:t>:</w:t>
      </w:r>
      <w:r w:rsidR="00582D86">
        <w:rPr>
          <w:rFonts w:hint="cs"/>
          <w:rtl/>
        </w:rPr>
        <w:t xml:space="preserve"> ليس عليه الحد ولكن يعزر للإيذاء</w:t>
      </w:r>
      <w:r w:rsidR="00C55FA6">
        <w:rPr>
          <w:rFonts w:hint="cs"/>
          <w:rtl/>
        </w:rPr>
        <w:t>.</w:t>
      </w:r>
      <w:r w:rsidR="00880BBC" w:rsidRPr="00E64023">
        <w:rPr>
          <w:rFonts w:hint="cs"/>
          <w:rtl/>
        </w:rPr>
        <w:t xml:space="preserve"> </w:t>
      </w:r>
    </w:p>
    <w:p w:rsidR="009C5DA4" w:rsidRPr="00E64023" w:rsidRDefault="009C5DA4" w:rsidP="00146705">
      <w:pPr>
        <w:rPr>
          <w:b/>
          <w:bCs/>
          <w:rtl/>
        </w:rPr>
      </w:pPr>
      <w:r w:rsidRPr="00E64023">
        <w:rPr>
          <w:rFonts w:hint="cs"/>
          <w:b/>
          <w:bCs/>
          <w:rtl/>
        </w:rPr>
        <w:t>من أدلة القول الأول:</w:t>
      </w:r>
      <w:r w:rsidR="00295F41" w:rsidRPr="00E64023">
        <w:rPr>
          <w:rFonts w:hint="cs"/>
          <w:b/>
          <w:bCs/>
          <w:rtl/>
        </w:rPr>
        <w:t xml:space="preserve"> </w:t>
      </w:r>
    </w:p>
    <w:p w:rsidR="00E9767E" w:rsidRPr="00E64023" w:rsidRDefault="00F031CB" w:rsidP="00146705">
      <w:pPr>
        <w:rPr>
          <w:rFonts w:ascii="Arial" w:hAnsi="Arial" w:cs="Arial"/>
          <w:rtl/>
          <w:lang w:eastAsia="en-US"/>
        </w:rPr>
      </w:pPr>
      <w:r w:rsidRPr="00E64023">
        <w:rPr>
          <w:rFonts w:ascii="Traditional Arabic" w:hint="cs"/>
          <w:b/>
          <w:bCs/>
          <w:rtl/>
          <w:lang w:eastAsia="en-US"/>
        </w:rPr>
        <w:t>1-</w:t>
      </w:r>
      <w:r w:rsidRPr="00E64023">
        <w:rPr>
          <w:rFonts w:ascii="Traditional Arabic" w:hint="cs"/>
          <w:rtl/>
          <w:lang w:eastAsia="en-US"/>
        </w:rPr>
        <w:t xml:space="preserve"> </w:t>
      </w:r>
      <w:r w:rsidR="009C5DA4" w:rsidRPr="00E64023">
        <w:rPr>
          <w:rFonts w:ascii="Traditional Arabic" w:hint="eastAsia"/>
          <w:rtl/>
          <w:lang w:eastAsia="en-US"/>
        </w:rPr>
        <w:t>لقوله</w:t>
      </w:r>
      <w:r w:rsidR="009C5DA4" w:rsidRPr="00E64023">
        <w:rPr>
          <w:rFonts w:ascii="Traditional Arabic"/>
          <w:rtl/>
          <w:lang w:eastAsia="en-US"/>
        </w:rPr>
        <w:t xml:space="preserve"> </w:t>
      </w:r>
      <w:r w:rsidR="009C5DA4" w:rsidRPr="00E64023">
        <w:rPr>
          <w:rFonts w:ascii="Traditional Arabic" w:hint="eastAsia"/>
          <w:rtl/>
          <w:lang w:eastAsia="en-US"/>
        </w:rPr>
        <w:t>تعالى</w:t>
      </w:r>
      <w:r w:rsidR="009F055D" w:rsidRPr="00E64023">
        <w:rPr>
          <w:rFonts w:ascii="QCF_BSML" w:hAnsi="QCF_BSML" w:cs="QCF_BSML"/>
          <w:rtl/>
          <w:lang w:eastAsia="en-US"/>
        </w:rPr>
        <w:t xml:space="preserve"> </w:t>
      </w:r>
      <w:r w:rsidR="009F055D" w:rsidRPr="00E64023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="009F055D" w:rsidRPr="00E64023">
        <w:rPr>
          <w:rFonts w:ascii="QCF_P352" w:hAnsi="QCF_P352" w:cs="QCF_P352"/>
          <w:sz w:val="32"/>
          <w:szCs w:val="32"/>
          <w:rtl/>
          <w:lang w:eastAsia="en-US"/>
        </w:rPr>
        <w:t xml:space="preserve">ﮖ    ﮗ  ﮘ  ﮙ  ﮚ      ﮛ   ﮜ  ﮝ  ﮞ    ﮟ  ﮠ    ﮡ  ﮢ     </w:t>
      </w:r>
      <w:r w:rsidR="009F055D" w:rsidRPr="00E64023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="009F055D" w:rsidRPr="00E64023">
        <w:rPr>
          <w:rStyle w:val="ae"/>
          <w:sz w:val="32"/>
          <w:szCs w:val="32"/>
          <w:rtl/>
        </w:rPr>
        <w:t>(</w:t>
      </w:r>
      <w:r w:rsidR="009F055D" w:rsidRPr="00E64023">
        <w:rPr>
          <w:rStyle w:val="ae"/>
          <w:sz w:val="32"/>
          <w:szCs w:val="32"/>
          <w:rtl/>
        </w:rPr>
        <w:footnoteReference w:id="9"/>
      </w:r>
      <w:r w:rsidR="009F055D" w:rsidRPr="00E64023">
        <w:rPr>
          <w:rStyle w:val="ae"/>
          <w:sz w:val="32"/>
          <w:szCs w:val="32"/>
          <w:rtl/>
        </w:rPr>
        <w:t>)</w:t>
      </w:r>
      <w:r w:rsidR="00E9767E" w:rsidRPr="00E64023">
        <w:rPr>
          <w:rFonts w:ascii="Arial" w:hAnsi="Arial" w:cs="Arial" w:hint="cs"/>
          <w:sz w:val="32"/>
          <w:szCs w:val="32"/>
          <w:rtl/>
          <w:lang w:eastAsia="en-US"/>
        </w:rPr>
        <w:t>.</w:t>
      </w:r>
    </w:p>
    <w:p w:rsidR="006D03D6" w:rsidRPr="001D5491" w:rsidRDefault="00F031CB" w:rsidP="0084674B">
      <w:pPr>
        <w:rPr>
          <w:rFonts w:ascii="Traditional Arabic"/>
          <w:color w:val="auto"/>
          <w:rtl/>
          <w:lang w:eastAsia="en-US"/>
        </w:rPr>
      </w:pPr>
      <w:r w:rsidRPr="001D5491">
        <w:rPr>
          <w:rFonts w:ascii="Traditional Arabic" w:hint="cs"/>
          <w:b/>
          <w:bCs/>
          <w:color w:val="auto"/>
          <w:rtl/>
          <w:lang w:eastAsia="en-US"/>
        </w:rPr>
        <w:lastRenderedPageBreak/>
        <w:t>2-</w:t>
      </w:r>
      <w:r w:rsidRPr="001D5491">
        <w:rPr>
          <w:rFonts w:ascii="Traditional Arabic" w:hint="cs"/>
          <w:color w:val="auto"/>
          <w:rtl/>
          <w:lang w:eastAsia="en-US"/>
        </w:rPr>
        <w:t xml:space="preserve"> </w:t>
      </w:r>
      <w:r w:rsidR="00153622" w:rsidRPr="001D5491">
        <w:rPr>
          <w:rFonts w:ascii="Traditional Arabic" w:hint="eastAsia"/>
          <w:color w:val="auto"/>
          <w:rtl/>
          <w:lang w:eastAsia="en-US"/>
        </w:rPr>
        <w:t>عن</w:t>
      </w:r>
      <w:r w:rsidR="00153622" w:rsidRPr="001D5491">
        <w:rPr>
          <w:rFonts w:ascii="Traditional Arabic"/>
          <w:color w:val="auto"/>
          <w:rtl/>
          <w:lang w:eastAsia="en-US"/>
        </w:rPr>
        <w:t xml:space="preserve"> </w:t>
      </w:r>
      <w:r w:rsidR="00153622" w:rsidRPr="001D5491">
        <w:rPr>
          <w:rFonts w:ascii="Traditional Arabic" w:hint="eastAsia"/>
          <w:color w:val="auto"/>
          <w:rtl/>
          <w:lang w:eastAsia="en-US"/>
        </w:rPr>
        <w:t>أبي</w:t>
      </w:r>
      <w:r w:rsidR="00153622" w:rsidRPr="001D5491">
        <w:rPr>
          <w:rFonts w:ascii="Traditional Arabic"/>
          <w:color w:val="auto"/>
          <w:rtl/>
          <w:lang w:eastAsia="en-US"/>
        </w:rPr>
        <w:t xml:space="preserve"> </w:t>
      </w:r>
      <w:r w:rsidR="00153622" w:rsidRPr="001D5491">
        <w:rPr>
          <w:rFonts w:ascii="Traditional Arabic" w:hint="eastAsia"/>
          <w:color w:val="auto"/>
          <w:rtl/>
          <w:lang w:eastAsia="en-US"/>
        </w:rPr>
        <w:t>هريرة</w:t>
      </w:r>
      <w:r w:rsidR="00153622" w:rsidRPr="001D5491">
        <w:rPr>
          <w:rFonts w:ascii="Traditional Arabic" w:hint="eastAsia"/>
          <w:color w:val="auto"/>
          <w:lang w:eastAsia="en-US"/>
        </w:rPr>
        <w:sym w:font="AGA Arabesque" w:char="F074"/>
      </w:r>
      <w:r w:rsidR="00A90C9A" w:rsidRPr="001D5491">
        <w:rPr>
          <w:rFonts w:asciiTheme="minorHAnsi" w:hAnsiTheme="minorHAnsi"/>
          <w:color w:val="auto"/>
          <w:lang w:eastAsia="en-US"/>
        </w:rPr>
        <w:t xml:space="preserve"> </w:t>
      </w:r>
      <w:r w:rsidR="00153622" w:rsidRPr="001D5491">
        <w:rPr>
          <w:rFonts w:ascii="Traditional Arabic" w:hint="eastAsia"/>
          <w:color w:val="auto"/>
          <w:rtl/>
          <w:lang w:eastAsia="en-US"/>
        </w:rPr>
        <w:t>،</w:t>
      </w:r>
      <w:r w:rsidR="00153622" w:rsidRPr="001D5491">
        <w:rPr>
          <w:rFonts w:ascii="Traditional Arabic"/>
          <w:color w:val="auto"/>
          <w:rtl/>
          <w:lang w:eastAsia="en-US"/>
        </w:rPr>
        <w:t xml:space="preserve"> </w:t>
      </w:r>
      <w:r w:rsidR="00153622" w:rsidRPr="001D5491">
        <w:rPr>
          <w:rFonts w:ascii="Traditional Arabic" w:hint="eastAsia"/>
          <w:color w:val="auto"/>
          <w:rtl/>
          <w:lang w:eastAsia="en-US"/>
        </w:rPr>
        <w:t>عن</w:t>
      </w:r>
      <w:r w:rsidR="00153622" w:rsidRPr="001D5491">
        <w:rPr>
          <w:rFonts w:ascii="Traditional Arabic"/>
          <w:color w:val="auto"/>
          <w:rtl/>
          <w:lang w:eastAsia="en-US"/>
        </w:rPr>
        <w:t xml:space="preserve"> </w:t>
      </w:r>
      <w:r w:rsidR="00153622" w:rsidRPr="001D5491">
        <w:rPr>
          <w:rFonts w:ascii="Traditional Arabic" w:hint="eastAsia"/>
          <w:color w:val="auto"/>
          <w:rtl/>
          <w:lang w:eastAsia="en-US"/>
        </w:rPr>
        <w:t>النبي</w:t>
      </w:r>
      <w:r w:rsidR="00153622" w:rsidRPr="001D5491">
        <w:rPr>
          <w:rFonts w:ascii="Traditional Arabic"/>
          <w:color w:val="auto"/>
          <w:rtl/>
          <w:lang w:eastAsia="en-US"/>
        </w:rPr>
        <w:t xml:space="preserve"> </w:t>
      </w:r>
      <w:r w:rsidR="00153622" w:rsidRPr="001D5491">
        <w:rPr>
          <w:rFonts w:ascii="Traditional Arabic" w:hint="eastAsia"/>
          <w:color w:val="auto"/>
          <w:lang w:eastAsia="en-US"/>
        </w:rPr>
        <w:sym w:font="AGA Arabesque" w:char="F072"/>
      </w:r>
      <w:r w:rsidR="00153622" w:rsidRPr="001D5491">
        <w:rPr>
          <w:rFonts w:ascii="Traditional Arabic" w:hint="eastAsia"/>
          <w:color w:val="auto"/>
          <w:rtl/>
          <w:lang w:eastAsia="en-US"/>
        </w:rPr>
        <w:t>،</w:t>
      </w:r>
      <w:r w:rsidR="00153622" w:rsidRPr="001D5491">
        <w:rPr>
          <w:rFonts w:ascii="Traditional Arabic"/>
          <w:color w:val="auto"/>
          <w:rtl/>
          <w:lang w:eastAsia="en-US"/>
        </w:rPr>
        <w:t xml:space="preserve"> </w:t>
      </w:r>
      <w:r w:rsidR="00153622" w:rsidRPr="001D5491">
        <w:rPr>
          <w:rFonts w:ascii="Traditional Arabic" w:hint="eastAsia"/>
          <w:color w:val="auto"/>
          <w:rtl/>
          <w:lang w:eastAsia="en-US"/>
        </w:rPr>
        <w:t>قال</w:t>
      </w:r>
      <w:r w:rsidR="00153622" w:rsidRPr="001D5491">
        <w:rPr>
          <w:rFonts w:ascii="Traditional Arabic"/>
          <w:color w:val="auto"/>
          <w:rtl/>
          <w:lang w:eastAsia="en-US"/>
        </w:rPr>
        <w:t>:</w:t>
      </w:r>
      <w:r w:rsidR="00153622" w:rsidRPr="001D5491">
        <w:rPr>
          <w:rFonts w:ascii="Traditional Arabic" w:hint="cs"/>
          <w:color w:val="auto"/>
          <w:rtl/>
          <w:lang w:eastAsia="en-US"/>
        </w:rPr>
        <w:t>"</w:t>
      </w:r>
      <w:r w:rsidR="00153622" w:rsidRPr="001D5491">
        <w:rPr>
          <w:rFonts w:ascii="Traditional Arabic" w:hint="eastAsia"/>
          <w:color w:val="auto"/>
          <w:rtl/>
          <w:lang w:eastAsia="en-US"/>
        </w:rPr>
        <w:t>اجتنبوا</w:t>
      </w:r>
      <w:r w:rsidR="00153622" w:rsidRPr="001D5491">
        <w:rPr>
          <w:rFonts w:ascii="Traditional Arabic"/>
          <w:color w:val="auto"/>
          <w:rtl/>
          <w:lang w:eastAsia="en-US"/>
        </w:rPr>
        <w:t xml:space="preserve"> </w:t>
      </w:r>
      <w:r w:rsidR="00153622" w:rsidRPr="001D5491">
        <w:rPr>
          <w:rFonts w:ascii="Traditional Arabic" w:hint="eastAsia"/>
          <w:color w:val="auto"/>
          <w:rtl/>
          <w:lang w:eastAsia="en-US"/>
        </w:rPr>
        <w:t>السبع</w:t>
      </w:r>
      <w:r w:rsidR="00153622" w:rsidRPr="001D5491">
        <w:rPr>
          <w:rFonts w:ascii="Traditional Arabic"/>
          <w:color w:val="auto"/>
          <w:rtl/>
          <w:lang w:eastAsia="en-US"/>
        </w:rPr>
        <w:t xml:space="preserve"> </w:t>
      </w:r>
      <w:r w:rsidR="00153622" w:rsidRPr="001D5491">
        <w:rPr>
          <w:rFonts w:ascii="Traditional Arabic" w:hint="eastAsia"/>
          <w:color w:val="auto"/>
          <w:rtl/>
          <w:lang w:eastAsia="en-US"/>
        </w:rPr>
        <w:t>الموبقات</w:t>
      </w:r>
      <w:r w:rsidR="00153622" w:rsidRPr="001D5491">
        <w:rPr>
          <w:rFonts w:ascii="Traditional Arabic" w:hint="cs"/>
          <w:color w:val="auto"/>
          <w:rtl/>
          <w:lang w:eastAsia="en-US"/>
        </w:rPr>
        <w:t>"</w:t>
      </w:r>
      <w:r w:rsidR="00153622" w:rsidRPr="001D5491">
        <w:rPr>
          <w:rFonts w:ascii="Traditional Arabic"/>
          <w:color w:val="auto"/>
          <w:rtl/>
          <w:lang w:eastAsia="en-US"/>
        </w:rPr>
        <w:t xml:space="preserve"> </w:t>
      </w:r>
      <w:r w:rsidR="00153622" w:rsidRPr="001D5491">
        <w:rPr>
          <w:rFonts w:ascii="Traditional Arabic" w:hint="eastAsia"/>
          <w:color w:val="auto"/>
          <w:rtl/>
          <w:lang w:eastAsia="en-US"/>
        </w:rPr>
        <w:t>قالوا</w:t>
      </w:r>
      <w:r w:rsidR="00153622" w:rsidRPr="001D5491">
        <w:rPr>
          <w:rFonts w:ascii="Traditional Arabic"/>
          <w:color w:val="auto"/>
          <w:rtl/>
          <w:lang w:eastAsia="en-US"/>
        </w:rPr>
        <w:t>:</w:t>
      </w:r>
      <w:r w:rsidR="00B124E2" w:rsidRPr="001D5491">
        <w:rPr>
          <w:rFonts w:ascii="Traditional Arabic" w:hint="cs"/>
          <w:color w:val="auto"/>
          <w:rtl/>
          <w:lang w:eastAsia="en-US"/>
        </w:rPr>
        <w:t xml:space="preserve"> </w:t>
      </w:r>
      <w:r w:rsidR="00153622" w:rsidRPr="001D5491">
        <w:rPr>
          <w:rFonts w:ascii="Traditional Arabic" w:hint="eastAsia"/>
          <w:color w:val="auto"/>
          <w:rtl/>
          <w:lang w:eastAsia="en-US"/>
        </w:rPr>
        <w:t>يا</w:t>
      </w:r>
      <w:r w:rsidR="00153622" w:rsidRPr="001D5491">
        <w:rPr>
          <w:rFonts w:ascii="Traditional Arabic"/>
          <w:color w:val="auto"/>
          <w:rtl/>
          <w:lang w:eastAsia="en-US"/>
        </w:rPr>
        <w:t xml:space="preserve"> </w:t>
      </w:r>
      <w:r w:rsidR="00153622" w:rsidRPr="001D5491">
        <w:rPr>
          <w:rFonts w:ascii="Traditional Arabic" w:hint="eastAsia"/>
          <w:color w:val="auto"/>
          <w:rtl/>
          <w:lang w:eastAsia="en-US"/>
        </w:rPr>
        <w:t>رسول</w:t>
      </w:r>
      <w:r w:rsidR="00153622" w:rsidRPr="001D5491">
        <w:rPr>
          <w:rFonts w:ascii="Traditional Arabic"/>
          <w:color w:val="auto"/>
          <w:rtl/>
          <w:lang w:eastAsia="en-US"/>
        </w:rPr>
        <w:t xml:space="preserve"> </w:t>
      </w:r>
      <w:r w:rsidR="00153622" w:rsidRPr="001D5491">
        <w:rPr>
          <w:rFonts w:ascii="Traditional Arabic" w:hint="eastAsia"/>
          <w:color w:val="auto"/>
          <w:rtl/>
          <w:lang w:eastAsia="en-US"/>
        </w:rPr>
        <w:t>الله</w:t>
      </w:r>
      <w:r w:rsidR="00A90C9A" w:rsidRPr="001D5491">
        <w:rPr>
          <w:rFonts w:ascii="Traditional Arabic" w:hint="cs"/>
          <w:color w:val="auto"/>
          <w:rtl/>
          <w:lang w:eastAsia="en-US"/>
        </w:rPr>
        <w:t xml:space="preserve"> </w:t>
      </w:r>
      <w:r w:rsidR="00153622" w:rsidRPr="001D5491">
        <w:rPr>
          <w:rFonts w:ascii="Traditional Arabic" w:hint="eastAsia"/>
          <w:color w:val="auto"/>
          <w:lang w:eastAsia="en-US"/>
        </w:rPr>
        <w:sym w:font="AGA Arabesque" w:char="F072"/>
      </w:r>
      <w:r w:rsidR="00153622" w:rsidRPr="001D5491">
        <w:rPr>
          <w:rFonts w:ascii="Traditional Arabic" w:hint="eastAsia"/>
          <w:color w:val="auto"/>
          <w:rtl/>
          <w:lang w:eastAsia="en-US"/>
        </w:rPr>
        <w:t>،</w:t>
      </w:r>
      <w:r w:rsidR="00153622" w:rsidRPr="001D5491">
        <w:rPr>
          <w:rFonts w:ascii="Traditional Arabic"/>
          <w:color w:val="auto"/>
          <w:rtl/>
          <w:lang w:eastAsia="en-US"/>
        </w:rPr>
        <w:t xml:space="preserve"> </w:t>
      </w:r>
      <w:r w:rsidR="00153622" w:rsidRPr="001D5491">
        <w:rPr>
          <w:rFonts w:ascii="Traditional Arabic" w:hint="eastAsia"/>
          <w:color w:val="auto"/>
          <w:rtl/>
          <w:lang w:eastAsia="en-US"/>
        </w:rPr>
        <w:t>وما</w:t>
      </w:r>
      <w:r w:rsidR="00153622" w:rsidRPr="001D5491">
        <w:rPr>
          <w:rFonts w:ascii="Traditional Arabic"/>
          <w:color w:val="auto"/>
          <w:rtl/>
          <w:lang w:eastAsia="en-US"/>
        </w:rPr>
        <w:t xml:space="preserve"> </w:t>
      </w:r>
      <w:r w:rsidR="00153622" w:rsidRPr="001D5491">
        <w:rPr>
          <w:rFonts w:ascii="Traditional Arabic" w:hint="eastAsia"/>
          <w:color w:val="auto"/>
          <w:rtl/>
          <w:lang w:eastAsia="en-US"/>
        </w:rPr>
        <w:t>هن</w:t>
      </w:r>
      <w:r w:rsidR="006C2032" w:rsidRPr="001D5491">
        <w:rPr>
          <w:rFonts w:ascii="Traditional Arabic" w:hint="cs"/>
          <w:color w:val="auto"/>
          <w:rtl/>
          <w:lang w:eastAsia="en-US"/>
        </w:rPr>
        <w:t>ّ</w:t>
      </w:r>
      <w:r w:rsidR="00153622" w:rsidRPr="001D5491">
        <w:rPr>
          <w:rFonts w:ascii="Traditional Arabic" w:hint="eastAsia"/>
          <w:color w:val="auto"/>
          <w:rtl/>
          <w:lang w:eastAsia="en-US"/>
        </w:rPr>
        <w:t>؟</w:t>
      </w:r>
      <w:r w:rsidR="00153622" w:rsidRPr="001D5491">
        <w:rPr>
          <w:rFonts w:ascii="Traditional Arabic"/>
          <w:color w:val="auto"/>
          <w:rtl/>
          <w:lang w:eastAsia="en-US"/>
        </w:rPr>
        <w:t xml:space="preserve"> </w:t>
      </w:r>
      <w:r w:rsidR="00153622" w:rsidRPr="001D5491">
        <w:rPr>
          <w:rFonts w:ascii="Traditional Arabic" w:hint="eastAsia"/>
          <w:color w:val="auto"/>
          <w:rtl/>
          <w:lang w:eastAsia="en-US"/>
        </w:rPr>
        <w:t>قال</w:t>
      </w:r>
      <w:r w:rsidR="00153622" w:rsidRPr="001D5491">
        <w:rPr>
          <w:rFonts w:ascii="Traditional Arabic"/>
          <w:color w:val="auto"/>
          <w:rtl/>
          <w:lang w:eastAsia="en-US"/>
        </w:rPr>
        <w:t>:</w:t>
      </w:r>
      <w:r w:rsidR="00153622" w:rsidRPr="001D5491">
        <w:rPr>
          <w:rFonts w:ascii="Traditional Arabic" w:hint="cs"/>
          <w:color w:val="auto"/>
          <w:rtl/>
          <w:lang w:eastAsia="en-US"/>
        </w:rPr>
        <w:t>"</w:t>
      </w:r>
      <w:r w:rsidR="00153622" w:rsidRPr="001D5491">
        <w:rPr>
          <w:rFonts w:ascii="Traditional Arabic" w:hint="eastAsia"/>
          <w:color w:val="auto"/>
          <w:rtl/>
          <w:lang w:eastAsia="en-US"/>
        </w:rPr>
        <w:t>الشرك</w:t>
      </w:r>
      <w:r w:rsidR="00153622" w:rsidRPr="001D5491">
        <w:rPr>
          <w:rFonts w:ascii="Traditional Arabic"/>
          <w:color w:val="auto"/>
          <w:rtl/>
          <w:lang w:eastAsia="en-US"/>
        </w:rPr>
        <w:t xml:space="preserve"> </w:t>
      </w:r>
      <w:r w:rsidR="00153622" w:rsidRPr="001D5491">
        <w:rPr>
          <w:rFonts w:ascii="Traditional Arabic" w:hint="eastAsia"/>
          <w:color w:val="auto"/>
          <w:rtl/>
          <w:lang w:eastAsia="en-US"/>
        </w:rPr>
        <w:t>بالله،</w:t>
      </w:r>
      <w:r w:rsidR="00153622" w:rsidRPr="001D5491">
        <w:rPr>
          <w:rFonts w:ascii="Traditional Arabic"/>
          <w:color w:val="auto"/>
          <w:rtl/>
          <w:lang w:eastAsia="en-US"/>
        </w:rPr>
        <w:t xml:space="preserve"> </w:t>
      </w:r>
      <w:r w:rsidR="00153622" w:rsidRPr="001D5491">
        <w:rPr>
          <w:rFonts w:ascii="Traditional Arabic" w:hint="eastAsia"/>
          <w:color w:val="auto"/>
          <w:rtl/>
          <w:lang w:eastAsia="en-US"/>
        </w:rPr>
        <w:t>والسحر،</w:t>
      </w:r>
      <w:r w:rsidR="00153622" w:rsidRPr="001D5491">
        <w:rPr>
          <w:rFonts w:ascii="Traditional Arabic"/>
          <w:color w:val="auto"/>
          <w:rtl/>
          <w:lang w:eastAsia="en-US"/>
        </w:rPr>
        <w:t xml:space="preserve"> </w:t>
      </w:r>
      <w:r w:rsidR="00153622" w:rsidRPr="001D5491">
        <w:rPr>
          <w:rFonts w:ascii="Traditional Arabic" w:hint="eastAsia"/>
          <w:color w:val="auto"/>
          <w:rtl/>
          <w:lang w:eastAsia="en-US"/>
        </w:rPr>
        <w:t>وقتل</w:t>
      </w:r>
      <w:r w:rsidR="00153622" w:rsidRPr="001D5491">
        <w:rPr>
          <w:rFonts w:ascii="Traditional Arabic"/>
          <w:color w:val="auto"/>
          <w:rtl/>
          <w:lang w:eastAsia="en-US"/>
        </w:rPr>
        <w:t xml:space="preserve"> </w:t>
      </w:r>
      <w:r w:rsidR="00153622" w:rsidRPr="001D5491">
        <w:rPr>
          <w:rFonts w:ascii="Traditional Arabic" w:hint="eastAsia"/>
          <w:color w:val="auto"/>
          <w:rtl/>
          <w:lang w:eastAsia="en-US"/>
        </w:rPr>
        <w:t>النفس</w:t>
      </w:r>
      <w:r w:rsidR="00153622" w:rsidRPr="001D5491">
        <w:rPr>
          <w:rFonts w:ascii="Traditional Arabic"/>
          <w:color w:val="auto"/>
          <w:rtl/>
          <w:lang w:eastAsia="en-US"/>
        </w:rPr>
        <w:t xml:space="preserve"> </w:t>
      </w:r>
      <w:r w:rsidR="00153622" w:rsidRPr="001D5491">
        <w:rPr>
          <w:rFonts w:ascii="Traditional Arabic" w:hint="eastAsia"/>
          <w:color w:val="auto"/>
          <w:rtl/>
          <w:lang w:eastAsia="en-US"/>
        </w:rPr>
        <w:t>التي</w:t>
      </w:r>
      <w:r w:rsidR="00153622" w:rsidRPr="001D5491">
        <w:rPr>
          <w:rFonts w:ascii="Traditional Arabic"/>
          <w:color w:val="auto"/>
          <w:rtl/>
          <w:lang w:eastAsia="en-US"/>
        </w:rPr>
        <w:t xml:space="preserve"> </w:t>
      </w:r>
      <w:r w:rsidR="00153622" w:rsidRPr="001D5491">
        <w:rPr>
          <w:rFonts w:ascii="Traditional Arabic" w:hint="eastAsia"/>
          <w:color w:val="auto"/>
          <w:rtl/>
          <w:lang w:eastAsia="en-US"/>
        </w:rPr>
        <w:t>حرم</w:t>
      </w:r>
      <w:r w:rsidR="00153622" w:rsidRPr="001D5491">
        <w:rPr>
          <w:rFonts w:ascii="Traditional Arabic"/>
          <w:color w:val="auto"/>
          <w:rtl/>
          <w:lang w:eastAsia="en-US"/>
        </w:rPr>
        <w:t xml:space="preserve"> </w:t>
      </w:r>
      <w:r w:rsidR="00153622" w:rsidRPr="001D5491">
        <w:rPr>
          <w:rFonts w:ascii="Traditional Arabic" w:hint="eastAsia"/>
          <w:color w:val="auto"/>
          <w:rtl/>
          <w:lang w:eastAsia="en-US"/>
        </w:rPr>
        <w:t>الله</w:t>
      </w:r>
      <w:r w:rsidR="00153622" w:rsidRPr="001D5491">
        <w:rPr>
          <w:rFonts w:ascii="Traditional Arabic"/>
          <w:color w:val="auto"/>
          <w:rtl/>
          <w:lang w:eastAsia="en-US"/>
        </w:rPr>
        <w:t xml:space="preserve"> </w:t>
      </w:r>
      <w:r w:rsidR="00153622" w:rsidRPr="001D5491">
        <w:rPr>
          <w:rFonts w:ascii="Traditional Arabic" w:hint="eastAsia"/>
          <w:color w:val="auto"/>
          <w:rtl/>
          <w:lang w:eastAsia="en-US"/>
        </w:rPr>
        <w:t>إلا</w:t>
      </w:r>
      <w:r w:rsidR="00153622" w:rsidRPr="001D5491">
        <w:rPr>
          <w:rFonts w:ascii="Traditional Arabic"/>
          <w:color w:val="auto"/>
          <w:rtl/>
          <w:lang w:eastAsia="en-US"/>
        </w:rPr>
        <w:t xml:space="preserve"> </w:t>
      </w:r>
      <w:r w:rsidR="00153622" w:rsidRPr="001D5491">
        <w:rPr>
          <w:rFonts w:ascii="Traditional Arabic" w:hint="eastAsia"/>
          <w:color w:val="auto"/>
          <w:rtl/>
          <w:lang w:eastAsia="en-US"/>
        </w:rPr>
        <w:t>بالحق،</w:t>
      </w:r>
      <w:r w:rsidR="00153622" w:rsidRPr="001D5491">
        <w:rPr>
          <w:rFonts w:ascii="Traditional Arabic"/>
          <w:color w:val="auto"/>
          <w:rtl/>
          <w:lang w:eastAsia="en-US"/>
        </w:rPr>
        <w:t xml:space="preserve"> </w:t>
      </w:r>
      <w:r w:rsidR="00153622" w:rsidRPr="001D5491">
        <w:rPr>
          <w:rFonts w:ascii="Traditional Arabic" w:hint="eastAsia"/>
          <w:color w:val="auto"/>
          <w:rtl/>
          <w:lang w:eastAsia="en-US"/>
        </w:rPr>
        <w:t>وأكل</w:t>
      </w:r>
      <w:r w:rsidR="00153622" w:rsidRPr="001D5491">
        <w:rPr>
          <w:rFonts w:ascii="Traditional Arabic"/>
          <w:color w:val="auto"/>
          <w:rtl/>
          <w:lang w:eastAsia="en-US"/>
        </w:rPr>
        <w:t xml:space="preserve"> </w:t>
      </w:r>
      <w:r w:rsidR="00153622" w:rsidRPr="001D5491">
        <w:rPr>
          <w:rFonts w:ascii="Traditional Arabic" w:hint="eastAsia"/>
          <w:color w:val="auto"/>
          <w:rtl/>
          <w:lang w:eastAsia="en-US"/>
        </w:rPr>
        <w:t>الربا،</w:t>
      </w:r>
      <w:r w:rsidR="00153622" w:rsidRPr="001D5491">
        <w:rPr>
          <w:rFonts w:ascii="Traditional Arabic"/>
          <w:color w:val="auto"/>
          <w:rtl/>
          <w:lang w:eastAsia="en-US"/>
        </w:rPr>
        <w:t xml:space="preserve"> </w:t>
      </w:r>
      <w:r w:rsidR="00153622" w:rsidRPr="001D5491">
        <w:rPr>
          <w:rFonts w:ascii="Traditional Arabic" w:hint="eastAsia"/>
          <w:color w:val="auto"/>
          <w:rtl/>
          <w:lang w:eastAsia="en-US"/>
        </w:rPr>
        <w:t>وأكل</w:t>
      </w:r>
      <w:r w:rsidR="00153622" w:rsidRPr="001D5491">
        <w:rPr>
          <w:rFonts w:ascii="Traditional Arabic"/>
          <w:color w:val="auto"/>
          <w:rtl/>
          <w:lang w:eastAsia="en-US"/>
        </w:rPr>
        <w:t xml:space="preserve"> </w:t>
      </w:r>
      <w:r w:rsidR="00153622" w:rsidRPr="001D5491">
        <w:rPr>
          <w:rFonts w:ascii="Traditional Arabic" w:hint="eastAsia"/>
          <w:color w:val="auto"/>
          <w:rtl/>
          <w:lang w:eastAsia="en-US"/>
        </w:rPr>
        <w:t>مال</w:t>
      </w:r>
      <w:r w:rsidR="00153622" w:rsidRPr="001D5491">
        <w:rPr>
          <w:rFonts w:ascii="Traditional Arabic"/>
          <w:color w:val="auto"/>
          <w:rtl/>
          <w:lang w:eastAsia="en-US"/>
        </w:rPr>
        <w:t xml:space="preserve"> </w:t>
      </w:r>
      <w:r w:rsidR="00153622" w:rsidRPr="001D5491">
        <w:rPr>
          <w:rFonts w:ascii="Traditional Arabic" w:hint="eastAsia"/>
          <w:color w:val="auto"/>
          <w:rtl/>
          <w:lang w:eastAsia="en-US"/>
        </w:rPr>
        <w:t>اليتيم،</w:t>
      </w:r>
      <w:r w:rsidR="00153622" w:rsidRPr="001D5491">
        <w:rPr>
          <w:rFonts w:ascii="Traditional Arabic"/>
          <w:color w:val="auto"/>
          <w:rtl/>
          <w:lang w:eastAsia="en-US"/>
        </w:rPr>
        <w:t xml:space="preserve"> </w:t>
      </w:r>
      <w:r w:rsidR="00153622" w:rsidRPr="001D5491">
        <w:rPr>
          <w:rFonts w:ascii="Traditional Arabic" w:hint="eastAsia"/>
          <w:color w:val="auto"/>
          <w:rtl/>
          <w:lang w:eastAsia="en-US"/>
        </w:rPr>
        <w:t>والتولي</w:t>
      </w:r>
      <w:r w:rsidR="00153622" w:rsidRPr="001D5491">
        <w:rPr>
          <w:rFonts w:ascii="Traditional Arabic"/>
          <w:color w:val="auto"/>
          <w:rtl/>
          <w:lang w:eastAsia="en-US"/>
        </w:rPr>
        <w:t xml:space="preserve"> </w:t>
      </w:r>
      <w:r w:rsidR="00153622" w:rsidRPr="001D5491">
        <w:rPr>
          <w:rFonts w:ascii="Traditional Arabic" w:hint="eastAsia"/>
          <w:color w:val="auto"/>
          <w:rtl/>
          <w:lang w:eastAsia="en-US"/>
        </w:rPr>
        <w:t>يوم</w:t>
      </w:r>
      <w:r w:rsidR="00153622" w:rsidRPr="001D5491">
        <w:rPr>
          <w:rFonts w:ascii="Traditional Arabic"/>
          <w:color w:val="auto"/>
          <w:rtl/>
          <w:lang w:eastAsia="en-US"/>
        </w:rPr>
        <w:t xml:space="preserve"> </w:t>
      </w:r>
      <w:r w:rsidR="00153622" w:rsidRPr="001D5491">
        <w:rPr>
          <w:rFonts w:ascii="Traditional Arabic" w:hint="eastAsia"/>
          <w:color w:val="auto"/>
          <w:rtl/>
          <w:lang w:eastAsia="en-US"/>
        </w:rPr>
        <w:t>الزحف،</w:t>
      </w:r>
      <w:r w:rsidR="00153622" w:rsidRPr="001D5491">
        <w:rPr>
          <w:rFonts w:ascii="Traditional Arabic"/>
          <w:color w:val="auto"/>
          <w:rtl/>
          <w:lang w:eastAsia="en-US"/>
        </w:rPr>
        <w:t xml:space="preserve"> </w:t>
      </w:r>
      <w:r w:rsidR="00153622" w:rsidRPr="001D5491">
        <w:rPr>
          <w:rFonts w:ascii="Traditional Arabic" w:hint="eastAsia"/>
          <w:color w:val="auto"/>
          <w:rtl/>
          <w:lang w:eastAsia="en-US"/>
        </w:rPr>
        <w:t>وقذف</w:t>
      </w:r>
      <w:r w:rsidR="00153622" w:rsidRPr="001D5491">
        <w:rPr>
          <w:rFonts w:ascii="Traditional Arabic"/>
          <w:color w:val="auto"/>
          <w:rtl/>
          <w:lang w:eastAsia="en-US"/>
        </w:rPr>
        <w:t xml:space="preserve"> </w:t>
      </w:r>
      <w:r w:rsidR="00153622" w:rsidRPr="001D5491">
        <w:rPr>
          <w:rFonts w:ascii="Traditional Arabic" w:hint="eastAsia"/>
          <w:color w:val="auto"/>
          <w:rtl/>
          <w:lang w:eastAsia="en-US"/>
        </w:rPr>
        <w:t>المحصنات</w:t>
      </w:r>
      <w:r w:rsidR="00153622" w:rsidRPr="001D5491">
        <w:rPr>
          <w:rFonts w:ascii="Traditional Arabic"/>
          <w:color w:val="auto"/>
          <w:rtl/>
          <w:lang w:eastAsia="en-US"/>
        </w:rPr>
        <w:t xml:space="preserve"> </w:t>
      </w:r>
      <w:r w:rsidR="00153622" w:rsidRPr="001D5491">
        <w:rPr>
          <w:rFonts w:ascii="Traditional Arabic" w:hint="eastAsia"/>
          <w:color w:val="auto"/>
          <w:rtl/>
          <w:lang w:eastAsia="en-US"/>
        </w:rPr>
        <w:t>المؤمنات</w:t>
      </w:r>
      <w:r w:rsidR="00153622" w:rsidRPr="001D5491">
        <w:rPr>
          <w:rFonts w:ascii="Traditional Arabic"/>
          <w:color w:val="auto"/>
          <w:rtl/>
          <w:lang w:eastAsia="en-US"/>
        </w:rPr>
        <w:t xml:space="preserve"> </w:t>
      </w:r>
      <w:r w:rsidR="00153622" w:rsidRPr="001D5491">
        <w:rPr>
          <w:rFonts w:ascii="Traditional Arabic" w:hint="eastAsia"/>
          <w:color w:val="auto"/>
          <w:rtl/>
          <w:lang w:eastAsia="en-US"/>
        </w:rPr>
        <w:t>الغافلات</w:t>
      </w:r>
      <w:r w:rsidR="00153622" w:rsidRPr="001D5491">
        <w:rPr>
          <w:rFonts w:ascii="Traditional Arabic" w:hint="cs"/>
          <w:color w:val="auto"/>
          <w:rtl/>
          <w:lang w:eastAsia="en-US"/>
        </w:rPr>
        <w:t>"</w:t>
      </w:r>
      <w:r w:rsidR="00153622" w:rsidRPr="001D5491">
        <w:rPr>
          <w:rStyle w:val="ae"/>
          <w:color w:val="auto"/>
          <w:rtl/>
        </w:rPr>
        <w:t xml:space="preserve"> </w:t>
      </w:r>
      <w:r w:rsidR="009C5DA4" w:rsidRPr="001D5491">
        <w:rPr>
          <w:rStyle w:val="ae"/>
          <w:color w:val="auto"/>
          <w:rtl/>
        </w:rPr>
        <w:t>(</w:t>
      </w:r>
      <w:r w:rsidR="009C5DA4" w:rsidRPr="001D5491">
        <w:rPr>
          <w:rStyle w:val="ae"/>
          <w:color w:val="auto"/>
          <w:rtl/>
        </w:rPr>
        <w:footnoteReference w:id="10"/>
      </w:r>
      <w:r w:rsidR="009C5DA4" w:rsidRPr="001D5491">
        <w:rPr>
          <w:rStyle w:val="ae"/>
          <w:color w:val="auto"/>
          <w:rtl/>
        </w:rPr>
        <w:t>)</w:t>
      </w:r>
      <w:r w:rsidR="009C5DA4" w:rsidRPr="001D5491">
        <w:rPr>
          <w:rFonts w:ascii="Traditional Arabic"/>
          <w:color w:val="auto"/>
          <w:rtl/>
          <w:lang w:eastAsia="en-US"/>
        </w:rPr>
        <w:t>.</w:t>
      </w:r>
    </w:p>
    <w:p w:rsidR="009C5DA4" w:rsidRPr="001D5491" w:rsidRDefault="006D03D6" w:rsidP="00146705">
      <w:pPr>
        <w:rPr>
          <w:rFonts w:ascii="Traditional Arabic"/>
          <w:rtl/>
          <w:lang w:eastAsia="en-US"/>
        </w:rPr>
      </w:pPr>
      <w:r w:rsidRPr="001D5491">
        <w:rPr>
          <w:rFonts w:ascii="Arial" w:hAnsi="Arial" w:hint="cs"/>
          <w:b/>
          <w:bCs/>
          <w:rtl/>
          <w:lang w:eastAsia="en-US"/>
        </w:rPr>
        <w:t>وجه الدلالة:</w:t>
      </w:r>
      <w:r w:rsidRPr="001D5491">
        <w:rPr>
          <w:rFonts w:ascii="Arial" w:hAnsi="Arial" w:cs="Arial" w:hint="cs"/>
          <w:rtl/>
          <w:lang w:eastAsia="en-US"/>
        </w:rPr>
        <w:t xml:space="preserve"> </w:t>
      </w:r>
      <w:r w:rsidRPr="001D5491">
        <w:rPr>
          <w:rFonts w:ascii="Traditional Arabic" w:hint="cs"/>
          <w:rtl/>
          <w:lang w:eastAsia="en-US"/>
        </w:rPr>
        <w:t>قوله</w:t>
      </w:r>
      <w:r w:rsidR="005E4FF0" w:rsidRPr="001D5491">
        <w:rPr>
          <w:rFonts w:ascii="Traditional Arabic" w:hint="cs"/>
          <w:rtl/>
          <w:lang w:eastAsia="en-US"/>
        </w:rPr>
        <w:t xml:space="preserve"> الله تعالى,</w:t>
      </w:r>
      <w:r w:rsidR="00BF3ED7" w:rsidRPr="001D5491">
        <w:rPr>
          <w:rFonts w:ascii="Traditional Arabic" w:hint="cs"/>
          <w:rtl/>
          <w:lang w:eastAsia="en-US"/>
        </w:rPr>
        <w:t xml:space="preserve"> </w:t>
      </w:r>
      <w:r w:rsidR="005E4FF0" w:rsidRPr="001D5491">
        <w:rPr>
          <w:rFonts w:ascii="Traditional Arabic" w:hint="cs"/>
          <w:rtl/>
          <w:lang w:eastAsia="en-US"/>
        </w:rPr>
        <w:t xml:space="preserve">وقول النبي </w:t>
      </w:r>
      <w:r w:rsidR="005E4FF0" w:rsidRPr="001D5491">
        <w:rPr>
          <w:rFonts w:ascii="Traditional Arabic" w:hint="cs"/>
          <w:lang w:eastAsia="en-US"/>
        </w:rPr>
        <w:sym w:font="AGA Arabesque" w:char="F072"/>
      </w:r>
      <w:r w:rsidR="005E4FF0" w:rsidRPr="001D5491">
        <w:rPr>
          <w:rFonts w:ascii="Traditional Arabic" w:hint="cs"/>
          <w:rtl/>
          <w:lang w:eastAsia="en-US"/>
        </w:rPr>
        <w:t>:</w:t>
      </w:r>
      <w:r w:rsidR="00BF3ED7" w:rsidRPr="001D5491">
        <w:rPr>
          <w:rFonts w:ascii="Traditional Arabic" w:hint="cs"/>
          <w:rtl/>
          <w:lang w:eastAsia="en-US"/>
        </w:rPr>
        <w:t xml:space="preserve"> </w:t>
      </w:r>
      <w:r w:rsidRPr="001D5491">
        <w:rPr>
          <w:rFonts w:ascii="Traditional Arabic" w:hint="cs"/>
          <w:rtl/>
          <w:lang w:eastAsia="en-US"/>
        </w:rPr>
        <w:t>"</w:t>
      </w:r>
      <w:r w:rsidRPr="001D5491">
        <w:rPr>
          <w:rFonts w:ascii="Traditional Arabic" w:hint="eastAsia"/>
          <w:rtl/>
          <w:lang w:eastAsia="en-US"/>
        </w:rPr>
        <w:t>المؤمنات</w:t>
      </w:r>
      <w:r w:rsidRPr="001D5491">
        <w:rPr>
          <w:rFonts w:ascii="Traditional Arabic" w:hint="cs"/>
          <w:rtl/>
          <w:lang w:eastAsia="en-US"/>
        </w:rPr>
        <w:t>"</w:t>
      </w:r>
      <w:r w:rsidRPr="001D5491">
        <w:rPr>
          <w:rFonts w:ascii="Traditional Arabic"/>
          <w:rtl/>
          <w:lang w:eastAsia="en-US"/>
        </w:rPr>
        <w:t xml:space="preserve"> </w:t>
      </w:r>
      <w:r w:rsidRPr="001D5491">
        <w:rPr>
          <w:rFonts w:ascii="Traditional Arabic" w:hint="eastAsia"/>
          <w:rtl/>
          <w:lang w:eastAsia="en-US"/>
        </w:rPr>
        <w:t>فدل</w:t>
      </w:r>
      <w:r w:rsidRPr="001D5491">
        <w:rPr>
          <w:rFonts w:ascii="Traditional Arabic" w:hint="cs"/>
          <w:rtl/>
          <w:lang w:eastAsia="en-US"/>
        </w:rPr>
        <w:t>ّ</w:t>
      </w:r>
      <w:r w:rsidRPr="001D5491">
        <w:rPr>
          <w:rFonts w:ascii="Traditional Arabic"/>
          <w:rtl/>
          <w:lang w:eastAsia="en-US"/>
        </w:rPr>
        <w:t xml:space="preserve"> </w:t>
      </w:r>
      <w:r w:rsidRPr="001D5491">
        <w:rPr>
          <w:rFonts w:ascii="Traditional Arabic" w:hint="eastAsia"/>
          <w:rtl/>
          <w:lang w:eastAsia="en-US"/>
        </w:rPr>
        <w:t>أن</w:t>
      </w:r>
      <w:r w:rsidRPr="001D5491">
        <w:rPr>
          <w:rFonts w:ascii="Traditional Arabic"/>
          <w:rtl/>
          <w:lang w:eastAsia="en-US"/>
        </w:rPr>
        <w:t xml:space="preserve"> </w:t>
      </w:r>
      <w:r w:rsidRPr="001D5491">
        <w:rPr>
          <w:rFonts w:ascii="Traditional Arabic" w:hint="eastAsia"/>
          <w:rtl/>
          <w:lang w:eastAsia="en-US"/>
        </w:rPr>
        <w:t>الإيمان</w:t>
      </w:r>
      <w:r w:rsidRPr="001D5491">
        <w:rPr>
          <w:rFonts w:hint="cs"/>
          <w:rtl/>
        </w:rPr>
        <w:t xml:space="preserve"> شرط في المقذوف لإقامة </w:t>
      </w:r>
      <w:r w:rsidR="005E4FF0" w:rsidRPr="001D5491">
        <w:rPr>
          <w:rtl/>
        </w:rPr>
        <w:t xml:space="preserve"> </w:t>
      </w:r>
      <w:r w:rsidRPr="001D5491">
        <w:rPr>
          <w:rFonts w:hint="cs"/>
          <w:rtl/>
        </w:rPr>
        <w:t>الحد على القاذف</w:t>
      </w:r>
      <w:r w:rsidRPr="001D5491">
        <w:rPr>
          <w:rStyle w:val="ae"/>
          <w:rtl/>
        </w:rPr>
        <w:t>(</w:t>
      </w:r>
      <w:r w:rsidRPr="001D5491">
        <w:rPr>
          <w:rStyle w:val="ae"/>
          <w:rtl/>
        </w:rPr>
        <w:footnoteReference w:id="11"/>
      </w:r>
      <w:r w:rsidRPr="001D5491">
        <w:rPr>
          <w:rStyle w:val="ae"/>
          <w:rtl/>
        </w:rPr>
        <w:t>)</w:t>
      </w:r>
      <w:r w:rsidRPr="001D5491">
        <w:rPr>
          <w:rFonts w:ascii="Traditional Arabic" w:hint="cs"/>
          <w:rtl/>
          <w:lang w:eastAsia="en-US"/>
        </w:rPr>
        <w:t>.</w:t>
      </w:r>
      <w:r w:rsidR="00101D62" w:rsidRPr="001D5491">
        <w:rPr>
          <w:rFonts w:ascii="Traditional Arabic"/>
          <w:color w:val="auto"/>
          <w:rtl/>
          <w:lang w:eastAsia="en-US"/>
        </w:rPr>
        <w:t xml:space="preserve"> </w:t>
      </w:r>
    </w:p>
    <w:p w:rsidR="009D7312" w:rsidRPr="001D5491" w:rsidRDefault="00F031CB" w:rsidP="00146705">
      <w:pPr>
        <w:rPr>
          <w:rFonts w:ascii="Traditional Arabic"/>
          <w:color w:val="auto"/>
          <w:rtl/>
          <w:lang w:eastAsia="en-US"/>
        </w:rPr>
      </w:pPr>
      <w:r w:rsidRPr="001D5491">
        <w:rPr>
          <w:rFonts w:ascii="Traditional Arabic" w:hint="cs"/>
          <w:b/>
          <w:bCs/>
          <w:rtl/>
          <w:lang w:eastAsia="en-US"/>
        </w:rPr>
        <w:t>3-</w:t>
      </w:r>
      <w:r w:rsidRPr="001D5491">
        <w:rPr>
          <w:rFonts w:ascii="Traditional Arabic" w:hint="cs"/>
          <w:rtl/>
          <w:lang w:eastAsia="en-US"/>
        </w:rPr>
        <w:t xml:space="preserve"> </w:t>
      </w:r>
      <w:r w:rsidR="002C18FE" w:rsidRPr="001D5491">
        <w:rPr>
          <w:rFonts w:ascii="Traditional Arabic" w:hint="eastAsia"/>
          <w:color w:val="auto"/>
          <w:rtl/>
          <w:lang w:eastAsia="en-US"/>
        </w:rPr>
        <w:t>عن</w:t>
      </w:r>
      <w:r w:rsidR="002C18FE" w:rsidRPr="001D5491">
        <w:rPr>
          <w:rFonts w:ascii="Traditional Arabic"/>
          <w:color w:val="auto"/>
          <w:rtl/>
          <w:lang w:eastAsia="en-US"/>
        </w:rPr>
        <w:t xml:space="preserve"> </w:t>
      </w:r>
      <w:r w:rsidR="002C18FE" w:rsidRPr="001D5491">
        <w:rPr>
          <w:rFonts w:ascii="Traditional Arabic" w:hint="eastAsia"/>
          <w:color w:val="auto"/>
          <w:rtl/>
          <w:lang w:eastAsia="en-US"/>
        </w:rPr>
        <w:t>ابن</w:t>
      </w:r>
      <w:r w:rsidR="002C18FE" w:rsidRPr="001D5491">
        <w:rPr>
          <w:rFonts w:ascii="Traditional Arabic"/>
          <w:color w:val="auto"/>
          <w:rtl/>
          <w:lang w:eastAsia="en-US"/>
        </w:rPr>
        <w:t xml:space="preserve"> </w:t>
      </w:r>
      <w:r w:rsidR="002C18FE" w:rsidRPr="001D5491">
        <w:rPr>
          <w:rFonts w:ascii="Traditional Arabic" w:hint="eastAsia"/>
          <w:color w:val="auto"/>
          <w:rtl/>
          <w:lang w:eastAsia="en-US"/>
        </w:rPr>
        <w:t>عمر</w:t>
      </w:r>
      <w:r w:rsidR="002C18FE" w:rsidRPr="001D5491">
        <w:rPr>
          <w:rFonts w:ascii="Traditional Arabic"/>
          <w:color w:val="auto"/>
          <w:rtl/>
          <w:lang w:eastAsia="en-US"/>
        </w:rPr>
        <w:t xml:space="preserve"> </w:t>
      </w:r>
      <w:r w:rsidR="002C18FE" w:rsidRPr="001D5491">
        <w:rPr>
          <w:rFonts w:ascii="Traditional Arabic" w:hint="cs"/>
          <w:color w:val="auto"/>
          <w:rtl/>
          <w:lang w:eastAsia="en-US"/>
        </w:rPr>
        <w:t>رضي الله عنهما</w:t>
      </w:r>
      <w:r w:rsidR="00F90BFA" w:rsidRPr="001D5491">
        <w:rPr>
          <w:rFonts w:ascii="Traditional Arabic"/>
          <w:color w:val="auto"/>
          <w:rtl/>
          <w:lang w:eastAsia="en-US"/>
        </w:rPr>
        <w:t>,</w:t>
      </w:r>
      <w:r w:rsidR="001D5491" w:rsidRPr="001D5491">
        <w:rPr>
          <w:rFonts w:ascii="Traditional Arabic" w:hint="cs"/>
          <w:color w:val="auto"/>
          <w:rtl/>
          <w:lang w:eastAsia="en-US"/>
        </w:rPr>
        <w:t xml:space="preserve"> </w:t>
      </w:r>
      <w:r w:rsidR="002C18FE" w:rsidRPr="001D5491">
        <w:rPr>
          <w:rFonts w:ascii="Traditional Arabic" w:hint="eastAsia"/>
          <w:color w:val="auto"/>
          <w:rtl/>
          <w:lang w:eastAsia="en-US"/>
        </w:rPr>
        <w:t>عن</w:t>
      </w:r>
      <w:r w:rsidR="002C18FE" w:rsidRPr="001D5491">
        <w:rPr>
          <w:rFonts w:ascii="Traditional Arabic"/>
          <w:color w:val="auto"/>
          <w:rtl/>
          <w:lang w:eastAsia="en-US"/>
        </w:rPr>
        <w:t xml:space="preserve"> </w:t>
      </w:r>
      <w:r w:rsidR="002C18FE" w:rsidRPr="001D5491">
        <w:rPr>
          <w:rFonts w:ascii="Traditional Arabic" w:hint="eastAsia"/>
          <w:color w:val="auto"/>
          <w:rtl/>
          <w:lang w:eastAsia="en-US"/>
        </w:rPr>
        <w:t>النبي</w:t>
      </w:r>
      <w:r w:rsidR="002C18FE" w:rsidRPr="001D5491">
        <w:rPr>
          <w:rFonts w:ascii="Traditional Arabic"/>
          <w:color w:val="auto"/>
          <w:rtl/>
          <w:lang w:eastAsia="en-US"/>
        </w:rPr>
        <w:t xml:space="preserve"> </w:t>
      </w:r>
      <w:r w:rsidR="002C18FE" w:rsidRPr="001D5491">
        <w:rPr>
          <w:rFonts w:ascii="Traditional Arabic" w:hint="eastAsia"/>
          <w:color w:val="auto"/>
          <w:lang w:eastAsia="en-US"/>
        </w:rPr>
        <w:sym w:font="AGA Arabesque" w:char="F072"/>
      </w:r>
      <w:r w:rsidR="009131B4" w:rsidRPr="001D5491">
        <w:rPr>
          <w:rFonts w:ascii="Traditional Arabic" w:hint="cs"/>
          <w:color w:val="auto"/>
          <w:rtl/>
          <w:lang w:eastAsia="en-US"/>
        </w:rPr>
        <w:t xml:space="preserve"> </w:t>
      </w:r>
      <w:r w:rsidR="002C18FE" w:rsidRPr="001D5491">
        <w:rPr>
          <w:rFonts w:ascii="Traditional Arabic" w:hint="eastAsia"/>
          <w:color w:val="auto"/>
          <w:rtl/>
          <w:lang w:eastAsia="en-US"/>
        </w:rPr>
        <w:t>قال</w:t>
      </w:r>
      <w:r w:rsidR="001D5491">
        <w:rPr>
          <w:rFonts w:ascii="Traditional Arabic" w:hint="cs"/>
          <w:color w:val="auto"/>
          <w:rtl/>
          <w:lang w:eastAsia="en-US"/>
        </w:rPr>
        <w:t xml:space="preserve"> </w:t>
      </w:r>
      <w:r w:rsidR="002C18FE" w:rsidRPr="001D5491">
        <w:rPr>
          <w:rFonts w:ascii="Traditional Arabic"/>
          <w:color w:val="auto"/>
          <w:rtl/>
          <w:lang w:eastAsia="en-US"/>
        </w:rPr>
        <w:t>:</w:t>
      </w:r>
      <w:r w:rsidR="006F0966" w:rsidRPr="001D5491">
        <w:rPr>
          <w:rFonts w:ascii="Traditional Arabic" w:hint="cs"/>
          <w:color w:val="auto"/>
          <w:rtl/>
          <w:lang w:eastAsia="en-US"/>
        </w:rPr>
        <w:t xml:space="preserve"> </w:t>
      </w:r>
      <w:r w:rsidR="002C18FE" w:rsidRPr="001D5491">
        <w:rPr>
          <w:rFonts w:ascii="Traditional Arabic" w:hint="cs"/>
          <w:color w:val="auto"/>
          <w:rtl/>
          <w:lang w:eastAsia="en-US"/>
        </w:rPr>
        <w:t>"</w:t>
      </w:r>
      <w:r w:rsidR="002C18FE" w:rsidRPr="001D5491">
        <w:rPr>
          <w:rFonts w:ascii="Traditional Arabic" w:hint="eastAsia"/>
          <w:color w:val="auto"/>
          <w:rtl/>
          <w:lang w:eastAsia="en-US"/>
        </w:rPr>
        <w:t>من</w:t>
      </w:r>
      <w:r w:rsidR="002C18FE" w:rsidRPr="001D5491">
        <w:rPr>
          <w:rFonts w:ascii="Traditional Arabic"/>
          <w:color w:val="auto"/>
          <w:rtl/>
          <w:lang w:eastAsia="en-US"/>
        </w:rPr>
        <w:t xml:space="preserve"> </w:t>
      </w:r>
      <w:r w:rsidR="002C18FE" w:rsidRPr="001D5491">
        <w:rPr>
          <w:rFonts w:ascii="Traditional Arabic" w:hint="eastAsia"/>
          <w:color w:val="auto"/>
          <w:rtl/>
          <w:lang w:eastAsia="en-US"/>
        </w:rPr>
        <w:t>أشرك</w:t>
      </w:r>
      <w:r w:rsidR="002C18FE" w:rsidRPr="001D5491">
        <w:rPr>
          <w:rFonts w:ascii="Traditional Arabic"/>
          <w:color w:val="auto"/>
          <w:rtl/>
          <w:lang w:eastAsia="en-US"/>
        </w:rPr>
        <w:t xml:space="preserve"> </w:t>
      </w:r>
      <w:r w:rsidR="002C18FE" w:rsidRPr="001D5491">
        <w:rPr>
          <w:rFonts w:ascii="Traditional Arabic" w:hint="eastAsia"/>
          <w:color w:val="auto"/>
          <w:rtl/>
          <w:lang w:eastAsia="en-US"/>
        </w:rPr>
        <w:t>بالله</w:t>
      </w:r>
      <w:r w:rsidR="002C18FE" w:rsidRPr="001D5491">
        <w:rPr>
          <w:rFonts w:ascii="Traditional Arabic"/>
          <w:color w:val="auto"/>
          <w:rtl/>
          <w:lang w:eastAsia="en-US"/>
        </w:rPr>
        <w:t xml:space="preserve"> </w:t>
      </w:r>
      <w:r w:rsidR="002C18FE" w:rsidRPr="001D5491">
        <w:rPr>
          <w:rFonts w:ascii="Traditional Arabic" w:hint="eastAsia"/>
          <w:color w:val="auto"/>
          <w:rtl/>
          <w:lang w:eastAsia="en-US"/>
        </w:rPr>
        <w:t>فليس</w:t>
      </w:r>
      <w:r w:rsidR="002C18FE" w:rsidRPr="001D5491">
        <w:rPr>
          <w:rFonts w:ascii="Traditional Arabic"/>
          <w:color w:val="auto"/>
          <w:rtl/>
          <w:lang w:eastAsia="en-US"/>
        </w:rPr>
        <w:t xml:space="preserve"> </w:t>
      </w:r>
      <w:r w:rsidR="002C18FE" w:rsidRPr="001D5491">
        <w:rPr>
          <w:rFonts w:ascii="Traditional Arabic" w:hint="eastAsia"/>
          <w:color w:val="auto"/>
          <w:rtl/>
          <w:lang w:eastAsia="en-US"/>
        </w:rPr>
        <w:t>بمحصن</w:t>
      </w:r>
      <w:r w:rsidR="002C18FE" w:rsidRPr="001D5491">
        <w:rPr>
          <w:rFonts w:ascii="Traditional Arabic" w:hint="cs"/>
          <w:color w:val="auto"/>
          <w:rtl/>
          <w:lang w:eastAsia="en-US"/>
        </w:rPr>
        <w:t>"</w:t>
      </w:r>
      <w:r w:rsidR="002C18FE" w:rsidRPr="001D5491">
        <w:rPr>
          <w:rStyle w:val="ae"/>
          <w:color w:val="auto"/>
          <w:rtl/>
        </w:rPr>
        <w:t xml:space="preserve"> (</w:t>
      </w:r>
      <w:r w:rsidR="002C18FE" w:rsidRPr="001D5491">
        <w:rPr>
          <w:rStyle w:val="ae"/>
          <w:color w:val="auto"/>
          <w:rtl/>
        </w:rPr>
        <w:footnoteReference w:id="12"/>
      </w:r>
      <w:r w:rsidR="002C18FE" w:rsidRPr="001D5491">
        <w:rPr>
          <w:rStyle w:val="ae"/>
          <w:color w:val="auto"/>
          <w:rtl/>
        </w:rPr>
        <w:t>)</w:t>
      </w:r>
      <w:r w:rsidR="009D7312" w:rsidRPr="001D5491">
        <w:rPr>
          <w:rFonts w:ascii="Traditional Arabic" w:hint="cs"/>
          <w:color w:val="auto"/>
          <w:rtl/>
          <w:lang w:eastAsia="en-US"/>
        </w:rPr>
        <w:t>.</w:t>
      </w:r>
      <w:r w:rsidR="002C18FE" w:rsidRPr="001D5491">
        <w:rPr>
          <w:rFonts w:ascii="Traditional Arabic"/>
          <w:color w:val="auto"/>
          <w:rtl/>
          <w:lang w:eastAsia="en-US"/>
        </w:rPr>
        <w:t xml:space="preserve"> </w:t>
      </w:r>
    </w:p>
    <w:p w:rsidR="009E5146" w:rsidRPr="001D5491" w:rsidRDefault="009D7312" w:rsidP="00F24AC9">
      <w:pPr>
        <w:rPr>
          <w:rFonts w:ascii="Traditional Arabic"/>
          <w:rtl/>
          <w:lang w:eastAsia="en-US"/>
        </w:rPr>
      </w:pPr>
      <w:r w:rsidRPr="001D5491">
        <w:rPr>
          <w:rFonts w:ascii="Traditional Arabic" w:hint="cs"/>
          <w:b/>
          <w:bCs/>
          <w:rtl/>
          <w:lang w:eastAsia="en-US"/>
        </w:rPr>
        <w:t>وجه الدلالة</w:t>
      </w:r>
      <w:r w:rsidR="009E5146" w:rsidRPr="001D5491">
        <w:rPr>
          <w:rFonts w:ascii="Traditional Arabic" w:hint="cs"/>
          <w:b/>
          <w:bCs/>
          <w:rtl/>
          <w:lang w:eastAsia="en-US"/>
        </w:rPr>
        <w:t xml:space="preserve"> </w:t>
      </w:r>
      <w:r w:rsidRPr="001D5491">
        <w:rPr>
          <w:rFonts w:ascii="Traditional Arabic" w:hint="cs"/>
          <w:b/>
          <w:bCs/>
          <w:rtl/>
          <w:lang w:eastAsia="en-US"/>
        </w:rPr>
        <w:t>:</w:t>
      </w:r>
      <w:r w:rsidR="006F0966" w:rsidRPr="001D5491">
        <w:rPr>
          <w:rFonts w:ascii="Traditional Arabic" w:hint="cs"/>
          <w:b/>
          <w:bCs/>
          <w:rtl/>
          <w:lang w:eastAsia="en-US"/>
        </w:rPr>
        <w:t xml:space="preserve"> </w:t>
      </w:r>
      <w:r w:rsidR="009E5146" w:rsidRPr="001D5491">
        <w:rPr>
          <w:rFonts w:ascii="Traditional Arabic" w:hint="cs"/>
          <w:rtl/>
          <w:lang w:eastAsia="en-US"/>
        </w:rPr>
        <w:t>أن الأحاديث</w:t>
      </w:r>
      <w:r w:rsidRPr="001D5491">
        <w:rPr>
          <w:rFonts w:ascii="Traditional Arabic" w:hint="cs"/>
          <w:rtl/>
          <w:lang w:eastAsia="en-US"/>
        </w:rPr>
        <w:t xml:space="preserve"> </w:t>
      </w:r>
      <w:r w:rsidR="009C5DA4" w:rsidRPr="001D5491">
        <w:rPr>
          <w:rFonts w:ascii="Traditional Arabic"/>
          <w:rtl/>
          <w:lang w:eastAsia="en-US"/>
        </w:rPr>
        <w:t xml:space="preserve"> </w:t>
      </w:r>
      <w:r w:rsidR="009E5146" w:rsidRPr="001D5491">
        <w:rPr>
          <w:rFonts w:ascii="Traditional Arabic" w:hint="cs"/>
          <w:rtl/>
          <w:lang w:eastAsia="en-US"/>
        </w:rPr>
        <w:t>ت</w:t>
      </w:r>
      <w:r w:rsidR="009C5DA4" w:rsidRPr="001D5491">
        <w:rPr>
          <w:rFonts w:ascii="Traditional Arabic" w:hint="eastAsia"/>
          <w:rtl/>
          <w:lang w:eastAsia="en-US"/>
        </w:rPr>
        <w:t>دل</w:t>
      </w:r>
      <w:r w:rsidR="00E64023" w:rsidRPr="001D5491">
        <w:rPr>
          <w:rFonts w:ascii="Traditional Arabic" w:hint="cs"/>
          <w:rtl/>
          <w:lang w:eastAsia="en-US"/>
        </w:rPr>
        <w:t>ّ</w:t>
      </w:r>
      <w:r w:rsidR="009C5DA4" w:rsidRPr="001D5491">
        <w:rPr>
          <w:rFonts w:ascii="Traditional Arabic"/>
          <w:rtl/>
          <w:lang w:eastAsia="en-US"/>
        </w:rPr>
        <w:t xml:space="preserve"> </w:t>
      </w:r>
      <w:r w:rsidR="009C5DA4" w:rsidRPr="001D5491">
        <w:rPr>
          <w:rFonts w:ascii="Traditional Arabic" w:hint="eastAsia"/>
          <w:rtl/>
          <w:lang w:eastAsia="en-US"/>
        </w:rPr>
        <w:t>على</w:t>
      </w:r>
      <w:r w:rsidR="009C5DA4" w:rsidRPr="001D5491">
        <w:rPr>
          <w:rFonts w:ascii="Traditional Arabic"/>
          <w:rtl/>
          <w:lang w:eastAsia="en-US"/>
        </w:rPr>
        <w:t xml:space="preserve"> </w:t>
      </w:r>
      <w:r w:rsidR="009C5DA4" w:rsidRPr="001D5491">
        <w:rPr>
          <w:rFonts w:ascii="Traditional Arabic" w:hint="eastAsia"/>
          <w:rtl/>
          <w:lang w:eastAsia="en-US"/>
        </w:rPr>
        <w:t>أن</w:t>
      </w:r>
      <w:r w:rsidR="009C5DA4" w:rsidRPr="001D5491">
        <w:rPr>
          <w:rFonts w:ascii="Traditional Arabic"/>
          <w:rtl/>
          <w:lang w:eastAsia="en-US"/>
        </w:rPr>
        <w:t xml:space="preserve"> </w:t>
      </w:r>
      <w:r w:rsidR="009C5DA4" w:rsidRPr="001D5491">
        <w:rPr>
          <w:rFonts w:ascii="Traditional Arabic" w:hint="eastAsia"/>
          <w:rtl/>
          <w:lang w:eastAsia="en-US"/>
        </w:rPr>
        <w:t>الإسلام</w:t>
      </w:r>
      <w:r w:rsidR="009C5DA4" w:rsidRPr="001D5491">
        <w:rPr>
          <w:rFonts w:ascii="Traditional Arabic"/>
          <w:rtl/>
          <w:lang w:eastAsia="en-US"/>
        </w:rPr>
        <w:t xml:space="preserve"> </w:t>
      </w:r>
      <w:r w:rsidR="009C5DA4" w:rsidRPr="001D5491">
        <w:rPr>
          <w:rFonts w:ascii="Traditional Arabic" w:hint="eastAsia"/>
          <w:rtl/>
          <w:lang w:eastAsia="en-US"/>
        </w:rPr>
        <w:t>شرط</w:t>
      </w:r>
      <w:r w:rsidR="009E5146" w:rsidRPr="001D5491">
        <w:rPr>
          <w:rFonts w:ascii="Traditional Arabic" w:hint="cs"/>
          <w:rtl/>
          <w:lang w:eastAsia="en-US"/>
        </w:rPr>
        <w:t xml:space="preserve"> في المقذوف لإقامة الحد على القاذف</w:t>
      </w:r>
      <w:r w:rsidR="009E5146" w:rsidRPr="001D5491">
        <w:rPr>
          <w:rStyle w:val="ae"/>
          <w:rtl/>
        </w:rPr>
        <w:t>(</w:t>
      </w:r>
      <w:r w:rsidR="009E5146" w:rsidRPr="001D5491">
        <w:rPr>
          <w:rStyle w:val="ae"/>
          <w:rtl/>
        </w:rPr>
        <w:footnoteReference w:id="13"/>
      </w:r>
      <w:r w:rsidR="009E5146" w:rsidRPr="001D5491">
        <w:rPr>
          <w:rStyle w:val="ae"/>
          <w:rtl/>
        </w:rPr>
        <w:t>)</w:t>
      </w:r>
      <w:r w:rsidR="009E5146" w:rsidRPr="001D5491">
        <w:rPr>
          <w:rFonts w:ascii="Traditional Arabic" w:hint="cs"/>
          <w:rtl/>
          <w:lang w:eastAsia="en-US"/>
        </w:rPr>
        <w:t>.</w:t>
      </w:r>
    </w:p>
    <w:p w:rsidR="009C5DA4" w:rsidRPr="001D5491" w:rsidRDefault="009E5146" w:rsidP="00146705">
      <w:pPr>
        <w:rPr>
          <w:rtl/>
        </w:rPr>
      </w:pPr>
      <w:r w:rsidRPr="001D5491">
        <w:rPr>
          <w:rFonts w:ascii="Traditional Arabic" w:hint="cs"/>
          <w:b/>
          <w:bCs/>
          <w:rtl/>
          <w:lang w:eastAsia="en-US"/>
        </w:rPr>
        <w:t>4-</w:t>
      </w:r>
      <w:r w:rsidRPr="001D5491">
        <w:rPr>
          <w:rFonts w:ascii="Traditional Arabic" w:hint="cs"/>
          <w:rtl/>
          <w:lang w:eastAsia="en-US"/>
        </w:rPr>
        <w:t xml:space="preserve"> </w:t>
      </w:r>
      <w:r w:rsidR="009C5DA4" w:rsidRPr="001D5491">
        <w:rPr>
          <w:rFonts w:ascii="Traditional Arabic" w:hint="eastAsia"/>
          <w:rtl/>
          <w:lang w:eastAsia="en-US"/>
        </w:rPr>
        <w:t>أن</w:t>
      </w:r>
      <w:r w:rsidR="009C5DA4" w:rsidRPr="001D5491">
        <w:rPr>
          <w:rFonts w:ascii="Traditional Arabic"/>
          <w:rtl/>
          <w:lang w:eastAsia="en-US"/>
        </w:rPr>
        <w:t xml:space="preserve"> </w:t>
      </w:r>
      <w:r w:rsidR="009C5DA4" w:rsidRPr="001D5491">
        <w:rPr>
          <w:rFonts w:ascii="Traditional Arabic" w:hint="eastAsia"/>
          <w:rtl/>
          <w:lang w:eastAsia="en-US"/>
        </w:rPr>
        <w:t>الحد</w:t>
      </w:r>
      <w:r w:rsidR="009C5DA4" w:rsidRPr="001D5491">
        <w:rPr>
          <w:rFonts w:ascii="Traditional Arabic"/>
          <w:rtl/>
          <w:lang w:eastAsia="en-US"/>
        </w:rPr>
        <w:t xml:space="preserve"> </w:t>
      </w:r>
      <w:r w:rsidR="009C5DA4" w:rsidRPr="001D5491">
        <w:rPr>
          <w:rFonts w:ascii="Traditional Arabic" w:hint="eastAsia"/>
          <w:rtl/>
          <w:lang w:eastAsia="en-US"/>
        </w:rPr>
        <w:t>إنما</w:t>
      </w:r>
      <w:r w:rsidR="009C5DA4" w:rsidRPr="001D5491">
        <w:rPr>
          <w:rFonts w:ascii="Traditional Arabic"/>
          <w:rtl/>
          <w:lang w:eastAsia="en-US"/>
        </w:rPr>
        <w:t xml:space="preserve"> </w:t>
      </w:r>
      <w:r w:rsidR="009C5DA4" w:rsidRPr="001D5491">
        <w:rPr>
          <w:rFonts w:ascii="Traditional Arabic" w:hint="eastAsia"/>
          <w:rtl/>
          <w:lang w:eastAsia="en-US"/>
        </w:rPr>
        <w:t>وجب</w:t>
      </w:r>
      <w:r w:rsidR="009C5DA4" w:rsidRPr="001D5491">
        <w:rPr>
          <w:rFonts w:ascii="Traditional Arabic"/>
          <w:rtl/>
          <w:lang w:eastAsia="en-US"/>
        </w:rPr>
        <w:t xml:space="preserve"> </w:t>
      </w:r>
      <w:r w:rsidR="009C5DA4" w:rsidRPr="001D5491">
        <w:rPr>
          <w:rFonts w:ascii="Traditional Arabic" w:hint="eastAsia"/>
          <w:rtl/>
          <w:lang w:eastAsia="en-US"/>
        </w:rPr>
        <w:t>بالقذف</w:t>
      </w:r>
      <w:r w:rsidR="009C5DA4" w:rsidRPr="001D5491">
        <w:rPr>
          <w:rFonts w:ascii="Traditional Arabic"/>
          <w:rtl/>
          <w:lang w:eastAsia="en-US"/>
        </w:rPr>
        <w:t xml:space="preserve"> </w:t>
      </w:r>
      <w:r w:rsidR="009C5DA4" w:rsidRPr="001D5491">
        <w:rPr>
          <w:rFonts w:ascii="Traditional Arabic" w:hint="eastAsia"/>
          <w:rtl/>
          <w:lang w:eastAsia="en-US"/>
        </w:rPr>
        <w:t>دفعا</w:t>
      </w:r>
      <w:r w:rsidR="009D7312" w:rsidRPr="001D5491">
        <w:rPr>
          <w:rFonts w:ascii="Traditional Arabic" w:hint="cs"/>
          <w:rtl/>
          <w:lang w:eastAsia="en-US"/>
        </w:rPr>
        <w:t>ً</w:t>
      </w:r>
      <w:r w:rsidR="009C5DA4" w:rsidRPr="001D5491">
        <w:rPr>
          <w:rFonts w:ascii="Traditional Arabic"/>
          <w:rtl/>
          <w:lang w:eastAsia="en-US"/>
        </w:rPr>
        <w:t xml:space="preserve"> </w:t>
      </w:r>
      <w:r w:rsidR="009C5DA4" w:rsidRPr="001D5491">
        <w:rPr>
          <w:rFonts w:ascii="Traditional Arabic" w:hint="eastAsia"/>
          <w:rtl/>
          <w:lang w:eastAsia="en-US"/>
        </w:rPr>
        <w:t>لعار</w:t>
      </w:r>
      <w:r w:rsidR="009C5DA4" w:rsidRPr="001D5491">
        <w:rPr>
          <w:rFonts w:ascii="Traditional Arabic"/>
          <w:rtl/>
          <w:lang w:eastAsia="en-US"/>
        </w:rPr>
        <w:t xml:space="preserve"> </w:t>
      </w:r>
      <w:r w:rsidR="009C5DA4" w:rsidRPr="001D5491">
        <w:rPr>
          <w:rFonts w:ascii="Traditional Arabic" w:hint="eastAsia"/>
          <w:rtl/>
          <w:lang w:eastAsia="en-US"/>
        </w:rPr>
        <w:t>الزنا</w:t>
      </w:r>
      <w:r w:rsidR="009C5DA4" w:rsidRPr="001D5491">
        <w:rPr>
          <w:rFonts w:ascii="Traditional Arabic"/>
          <w:rtl/>
          <w:lang w:eastAsia="en-US"/>
        </w:rPr>
        <w:t xml:space="preserve"> </w:t>
      </w:r>
      <w:r w:rsidR="009C5DA4" w:rsidRPr="001D5491">
        <w:rPr>
          <w:rFonts w:ascii="Traditional Arabic" w:hint="eastAsia"/>
          <w:rtl/>
          <w:lang w:eastAsia="en-US"/>
        </w:rPr>
        <w:t>عن</w:t>
      </w:r>
      <w:r w:rsidR="009C5DA4" w:rsidRPr="001D5491">
        <w:rPr>
          <w:rFonts w:ascii="Traditional Arabic"/>
          <w:rtl/>
          <w:lang w:eastAsia="en-US"/>
        </w:rPr>
        <w:t xml:space="preserve"> </w:t>
      </w:r>
      <w:r w:rsidR="009C5DA4" w:rsidRPr="001D5491">
        <w:rPr>
          <w:rFonts w:ascii="Traditional Arabic" w:hint="eastAsia"/>
          <w:rtl/>
          <w:lang w:eastAsia="en-US"/>
        </w:rPr>
        <w:t>المقذوف</w:t>
      </w:r>
      <w:r w:rsidR="009C5DA4" w:rsidRPr="001D5491">
        <w:rPr>
          <w:rFonts w:ascii="Traditional Arabic"/>
          <w:rtl/>
          <w:lang w:eastAsia="en-US"/>
        </w:rPr>
        <w:t xml:space="preserve"> </w:t>
      </w:r>
      <w:r w:rsidR="009C5DA4" w:rsidRPr="001D5491">
        <w:rPr>
          <w:rFonts w:ascii="Traditional Arabic" w:hint="eastAsia"/>
          <w:rtl/>
          <w:lang w:eastAsia="en-US"/>
        </w:rPr>
        <w:t>وما</w:t>
      </w:r>
      <w:r w:rsidR="009C5DA4" w:rsidRPr="001D5491">
        <w:rPr>
          <w:rFonts w:ascii="Traditional Arabic"/>
          <w:rtl/>
          <w:lang w:eastAsia="en-US"/>
        </w:rPr>
        <w:t xml:space="preserve"> </w:t>
      </w:r>
      <w:r w:rsidR="009C5DA4" w:rsidRPr="001D5491">
        <w:rPr>
          <w:rFonts w:ascii="Traditional Arabic" w:hint="eastAsia"/>
          <w:rtl/>
          <w:lang w:eastAsia="en-US"/>
        </w:rPr>
        <w:t>في</w:t>
      </w:r>
      <w:r w:rsidR="009C5DA4" w:rsidRPr="001D5491">
        <w:rPr>
          <w:rFonts w:ascii="Traditional Arabic"/>
          <w:rtl/>
          <w:lang w:eastAsia="en-US"/>
        </w:rPr>
        <w:t xml:space="preserve"> </w:t>
      </w:r>
      <w:r w:rsidR="009C5DA4" w:rsidRPr="001D5491">
        <w:rPr>
          <w:rFonts w:ascii="Traditional Arabic" w:hint="eastAsia"/>
          <w:rtl/>
          <w:lang w:eastAsia="en-US"/>
        </w:rPr>
        <w:t>الكافر</w:t>
      </w:r>
      <w:r w:rsidR="009C5DA4" w:rsidRPr="001D5491">
        <w:rPr>
          <w:rFonts w:ascii="Traditional Arabic"/>
          <w:rtl/>
          <w:lang w:eastAsia="en-US"/>
        </w:rPr>
        <w:t xml:space="preserve"> </w:t>
      </w:r>
      <w:r w:rsidR="009C5DA4" w:rsidRPr="001D5491">
        <w:rPr>
          <w:rFonts w:ascii="Traditional Arabic" w:hint="eastAsia"/>
          <w:rtl/>
          <w:lang w:eastAsia="en-US"/>
        </w:rPr>
        <w:t>من</w:t>
      </w:r>
      <w:r w:rsidR="009C5DA4" w:rsidRPr="001D5491">
        <w:rPr>
          <w:rFonts w:ascii="Traditional Arabic"/>
          <w:rtl/>
          <w:lang w:eastAsia="en-US"/>
        </w:rPr>
        <w:t xml:space="preserve"> </w:t>
      </w:r>
      <w:r w:rsidR="009C5DA4" w:rsidRPr="001D5491">
        <w:rPr>
          <w:rFonts w:ascii="Traditional Arabic" w:hint="eastAsia"/>
          <w:rtl/>
          <w:lang w:eastAsia="en-US"/>
        </w:rPr>
        <w:t>عار</w:t>
      </w:r>
      <w:r w:rsidR="009C5DA4" w:rsidRPr="001D5491">
        <w:rPr>
          <w:rFonts w:ascii="Traditional Arabic"/>
          <w:rtl/>
          <w:lang w:eastAsia="en-US"/>
        </w:rPr>
        <w:t xml:space="preserve"> </w:t>
      </w:r>
      <w:r w:rsidR="009C5DA4" w:rsidRPr="001D5491">
        <w:rPr>
          <w:rFonts w:ascii="Traditional Arabic" w:hint="eastAsia"/>
          <w:rtl/>
          <w:lang w:eastAsia="en-US"/>
        </w:rPr>
        <w:t>الكفر</w:t>
      </w:r>
      <w:r w:rsidR="009C5DA4" w:rsidRPr="001D5491">
        <w:rPr>
          <w:rFonts w:ascii="Traditional Arabic"/>
          <w:rtl/>
          <w:lang w:eastAsia="en-US"/>
        </w:rPr>
        <w:t xml:space="preserve"> </w:t>
      </w:r>
      <w:r w:rsidR="009C5DA4" w:rsidRPr="001D5491">
        <w:rPr>
          <w:rFonts w:ascii="Traditional Arabic" w:hint="eastAsia"/>
          <w:rtl/>
          <w:lang w:eastAsia="en-US"/>
        </w:rPr>
        <w:t>أعظم</w:t>
      </w:r>
      <w:r w:rsidR="00C56266">
        <w:rPr>
          <w:rFonts w:ascii="Traditional Arabic" w:hint="cs"/>
          <w:rtl/>
          <w:lang w:eastAsia="en-US"/>
        </w:rPr>
        <w:t xml:space="preserve"> من هذا العار</w:t>
      </w:r>
      <w:r w:rsidR="009C5DA4" w:rsidRPr="001D5491">
        <w:rPr>
          <w:rStyle w:val="ae"/>
          <w:rtl/>
        </w:rPr>
        <w:t>(</w:t>
      </w:r>
      <w:r w:rsidR="009C5DA4" w:rsidRPr="001D5491">
        <w:rPr>
          <w:rStyle w:val="ae"/>
          <w:rtl/>
        </w:rPr>
        <w:footnoteReference w:id="14"/>
      </w:r>
      <w:r w:rsidR="009C5DA4" w:rsidRPr="001D5491">
        <w:rPr>
          <w:rStyle w:val="ae"/>
          <w:rtl/>
        </w:rPr>
        <w:t>)</w:t>
      </w:r>
      <w:r w:rsidR="009C5DA4" w:rsidRPr="001D5491">
        <w:rPr>
          <w:rFonts w:hint="cs"/>
          <w:rtl/>
        </w:rPr>
        <w:t>.</w:t>
      </w:r>
    </w:p>
    <w:p w:rsidR="00F66720" w:rsidRPr="001D5491" w:rsidRDefault="002D4AC8" w:rsidP="005400F8">
      <w:pPr>
        <w:rPr>
          <w:b/>
          <w:bCs/>
          <w:rtl/>
        </w:rPr>
      </w:pPr>
      <w:r w:rsidRPr="001D5491">
        <w:rPr>
          <w:rFonts w:hint="cs"/>
          <w:b/>
          <w:bCs/>
          <w:rtl/>
        </w:rPr>
        <w:t>5</w:t>
      </w:r>
      <w:r w:rsidR="00D636FD" w:rsidRPr="001D5491">
        <w:rPr>
          <w:rFonts w:hint="cs"/>
          <w:b/>
          <w:bCs/>
          <w:rtl/>
        </w:rPr>
        <w:t xml:space="preserve">- </w:t>
      </w:r>
      <w:r w:rsidR="00CC6E20" w:rsidRPr="00380163">
        <w:rPr>
          <w:rFonts w:hint="cs"/>
          <w:rtl/>
        </w:rPr>
        <w:t xml:space="preserve">الإجماع الذي نقله ابن المنذر, </w:t>
      </w:r>
      <w:r w:rsidR="00D636FD" w:rsidRPr="00380163">
        <w:rPr>
          <w:rFonts w:hint="cs"/>
          <w:rtl/>
        </w:rPr>
        <w:t>قال أبو بكر بن المنذر رحمه الله بعد نقل قول العلماء أن عليه الحد من قذف أهل الذمة:</w:t>
      </w:r>
      <w:r w:rsidR="00C56266">
        <w:rPr>
          <w:rFonts w:hint="cs"/>
          <w:b/>
          <w:bCs/>
          <w:rtl/>
        </w:rPr>
        <w:t xml:space="preserve"> </w:t>
      </w:r>
      <w:r w:rsidR="00D636FD" w:rsidRPr="001D5491">
        <w:rPr>
          <w:rFonts w:hint="cs"/>
          <w:b/>
          <w:bCs/>
          <w:rtl/>
        </w:rPr>
        <w:t>"</w:t>
      </w:r>
      <w:r w:rsidR="005400F8">
        <w:rPr>
          <w:rStyle w:val="st"/>
          <w:rtl/>
        </w:rPr>
        <w:t>وجُلّ</w:t>
      </w:r>
      <w:r w:rsidR="00D636FD" w:rsidRPr="001D5491">
        <w:rPr>
          <w:rFonts w:hint="cs"/>
          <w:rtl/>
        </w:rPr>
        <w:t xml:space="preserve"> العلماء مجمعون وقائلون بالقول الأول,</w:t>
      </w:r>
      <w:r w:rsidR="00F21465" w:rsidRPr="001D5491">
        <w:rPr>
          <w:rFonts w:hint="cs"/>
          <w:rtl/>
        </w:rPr>
        <w:t xml:space="preserve"> </w:t>
      </w:r>
      <w:r w:rsidR="00D636FD" w:rsidRPr="001D5491">
        <w:rPr>
          <w:rFonts w:hint="cs"/>
          <w:rtl/>
        </w:rPr>
        <w:lastRenderedPageBreak/>
        <w:t>ولم أدر أحداً,</w:t>
      </w:r>
      <w:r w:rsidR="00F21465" w:rsidRPr="001D5491">
        <w:rPr>
          <w:rFonts w:hint="cs"/>
          <w:rtl/>
        </w:rPr>
        <w:t xml:space="preserve"> </w:t>
      </w:r>
      <w:r w:rsidR="00D636FD" w:rsidRPr="001D5491">
        <w:rPr>
          <w:rFonts w:hint="cs"/>
          <w:rtl/>
        </w:rPr>
        <w:t>ولا لقيته يخالف ذلك</w:t>
      </w:r>
      <w:r w:rsidR="00D636FD" w:rsidRPr="001D5491">
        <w:rPr>
          <w:rStyle w:val="ae"/>
          <w:rtl/>
        </w:rPr>
        <w:t>(</w:t>
      </w:r>
      <w:r w:rsidR="00D636FD" w:rsidRPr="001D5491">
        <w:rPr>
          <w:rStyle w:val="ae"/>
          <w:rtl/>
        </w:rPr>
        <w:footnoteReference w:id="15"/>
      </w:r>
      <w:r w:rsidR="00D636FD" w:rsidRPr="001D5491">
        <w:rPr>
          <w:rStyle w:val="ae"/>
          <w:rtl/>
        </w:rPr>
        <w:t>)</w:t>
      </w:r>
      <w:r w:rsidR="00D636FD" w:rsidRPr="001D5491">
        <w:rPr>
          <w:rFonts w:hint="cs"/>
          <w:rtl/>
        </w:rPr>
        <w:t>.</w:t>
      </w:r>
    </w:p>
    <w:p w:rsidR="00011FD6" w:rsidRPr="001D5491" w:rsidRDefault="009453C8" w:rsidP="00146705">
      <w:pPr>
        <w:rPr>
          <w:rtl/>
        </w:rPr>
      </w:pPr>
      <w:r w:rsidRPr="001D5491">
        <w:rPr>
          <w:rFonts w:hint="cs"/>
          <w:b/>
          <w:bCs/>
          <w:rtl/>
        </w:rPr>
        <w:t>القول الأخر في المسألة:</w:t>
      </w:r>
      <w:r w:rsidRPr="001D5491">
        <w:rPr>
          <w:rFonts w:hint="cs"/>
          <w:rtl/>
        </w:rPr>
        <w:t xml:space="preserve"> </w:t>
      </w:r>
      <w:r w:rsidR="00011FD6" w:rsidRPr="001D5491">
        <w:rPr>
          <w:rFonts w:hint="eastAsia"/>
          <w:rtl/>
        </w:rPr>
        <w:t>يحد</w:t>
      </w:r>
      <w:r w:rsidR="00011FD6" w:rsidRPr="001D5491">
        <w:rPr>
          <w:rtl/>
        </w:rPr>
        <w:t xml:space="preserve"> </w:t>
      </w:r>
      <w:r w:rsidR="00011FD6" w:rsidRPr="001D5491">
        <w:rPr>
          <w:rFonts w:hint="eastAsia"/>
          <w:rtl/>
        </w:rPr>
        <w:t>بقذف</w:t>
      </w:r>
      <w:r w:rsidR="00011FD6" w:rsidRPr="001D5491">
        <w:rPr>
          <w:rtl/>
        </w:rPr>
        <w:t xml:space="preserve"> </w:t>
      </w:r>
      <w:r w:rsidR="00011FD6" w:rsidRPr="001D5491">
        <w:rPr>
          <w:rFonts w:hint="eastAsia"/>
          <w:rtl/>
        </w:rPr>
        <w:t>الذمية</w:t>
      </w:r>
      <w:r w:rsidR="00011FD6" w:rsidRPr="001D5491">
        <w:rPr>
          <w:rtl/>
        </w:rPr>
        <w:t xml:space="preserve"> </w:t>
      </w:r>
      <w:r w:rsidR="00011FD6" w:rsidRPr="001D5491">
        <w:rPr>
          <w:rFonts w:hint="eastAsia"/>
          <w:rtl/>
        </w:rPr>
        <w:t>إذا</w:t>
      </w:r>
      <w:r w:rsidR="00011FD6" w:rsidRPr="001D5491">
        <w:rPr>
          <w:rtl/>
        </w:rPr>
        <w:t xml:space="preserve"> </w:t>
      </w:r>
      <w:r w:rsidR="00011FD6" w:rsidRPr="001D5491">
        <w:rPr>
          <w:rFonts w:hint="eastAsia"/>
          <w:rtl/>
        </w:rPr>
        <w:t>كان</w:t>
      </w:r>
      <w:r w:rsidR="00011FD6" w:rsidRPr="001D5491">
        <w:rPr>
          <w:rtl/>
        </w:rPr>
        <w:t xml:space="preserve"> </w:t>
      </w:r>
      <w:r w:rsidR="00011FD6" w:rsidRPr="001D5491">
        <w:rPr>
          <w:rFonts w:hint="eastAsia"/>
          <w:rtl/>
        </w:rPr>
        <w:t>لها</w:t>
      </w:r>
      <w:r w:rsidR="00011FD6" w:rsidRPr="001D5491">
        <w:rPr>
          <w:rtl/>
        </w:rPr>
        <w:t xml:space="preserve"> </w:t>
      </w:r>
      <w:r w:rsidR="00011FD6" w:rsidRPr="001D5491">
        <w:rPr>
          <w:rFonts w:hint="eastAsia"/>
          <w:rtl/>
        </w:rPr>
        <w:t>ولد</w:t>
      </w:r>
      <w:r w:rsidR="00011FD6" w:rsidRPr="001D5491">
        <w:rPr>
          <w:rtl/>
        </w:rPr>
        <w:t xml:space="preserve"> </w:t>
      </w:r>
      <w:r w:rsidR="00011FD6" w:rsidRPr="001D5491">
        <w:rPr>
          <w:rFonts w:hint="eastAsia"/>
          <w:rtl/>
        </w:rPr>
        <w:t>مسلم</w:t>
      </w:r>
      <w:r w:rsidR="004B5412" w:rsidRPr="001D5491">
        <w:rPr>
          <w:rFonts w:hint="cs"/>
          <w:rtl/>
        </w:rPr>
        <w:t>,</w:t>
      </w:r>
      <w:r w:rsidR="00011FD6" w:rsidRPr="001D5491">
        <w:rPr>
          <w:rtl/>
        </w:rPr>
        <w:t xml:space="preserve"> </w:t>
      </w:r>
      <w:r w:rsidR="00513E69" w:rsidRPr="001D5491">
        <w:rPr>
          <w:rFonts w:hint="cs"/>
          <w:rtl/>
        </w:rPr>
        <w:t xml:space="preserve">وبه قال </w:t>
      </w:r>
      <w:r w:rsidR="003D0776" w:rsidRPr="001D5491">
        <w:rPr>
          <w:rFonts w:hint="cs"/>
          <w:rtl/>
        </w:rPr>
        <w:t>ابن أبي ليلى,</w:t>
      </w:r>
      <w:r w:rsidR="00F21465" w:rsidRPr="001D5491">
        <w:rPr>
          <w:rFonts w:hint="cs"/>
          <w:rtl/>
        </w:rPr>
        <w:t xml:space="preserve"> </w:t>
      </w:r>
      <w:r w:rsidR="003D0776" w:rsidRPr="001D5491">
        <w:rPr>
          <w:rFonts w:hint="cs"/>
          <w:rtl/>
        </w:rPr>
        <w:t>سعيد بن المسيب</w:t>
      </w:r>
      <w:r w:rsidR="00513E69" w:rsidRPr="001D5491">
        <w:rPr>
          <w:rFonts w:hint="cs"/>
          <w:rtl/>
        </w:rPr>
        <w:t>,</w:t>
      </w:r>
      <w:r w:rsidR="00F21465" w:rsidRPr="001D5491">
        <w:rPr>
          <w:rFonts w:hint="cs"/>
          <w:rtl/>
        </w:rPr>
        <w:t xml:space="preserve"> </w:t>
      </w:r>
      <w:r w:rsidR="00513E69" w:rsidRPr="001D5491">
        <w:rPr>
          <w:rFonts w:hint="cs"/>
          <w:rtl/>
        </w:rPr>
        <w:t>والزهري</w:t>
      </w:r>
      <w:r w:rsidR="00C33A9B" w:rsidRPr="001D5491">
        <w:rPr>
          <w:rStyle w:val="ae"/>
          <w:rtl/>
        </w:rPr>
        <w:t>(</w:t>
      </w:r>
      <w:r w:rsidR="00C33A9B" w:rsidRPr="001D5491">
        <w:rPr>
          <w:rStyle w:val="ae"/>
          <w:rtl/>
        </w:rPr>
        <w:footnoteReference w:id="16"/>
      </w:r>
      <w:r w:rsidR="00C33A9B" w:rsidRPr="001D5491">
        <w:rPr>
          <w:rStyle w:val="ae"/>
          <w:rtl/>
        </w:rPr>
        <w:t>)</w:t>
      </w:r>
      <w:r w:rsidR="004B5412" w:rsidRPr="001D5491">
        <w:rPr>
          <w:rFonts w:hint="cs"/>
          <w:rtl/>
        </w:rPr>
        <w:t>, وبه قال أحمد في رواية إلا أنه زاد زوج, أي يحد قاذفها إذا كان له ولد أو زوج مسلم</w:t>
      </w:r>
      <w:r w:rsidR="004B5412" w:rsidRPr="001D5491">
        <w:rPr>
          <w:rStyle w:val="ae"/>
          <w:rtl/>
        </w:rPr>
        <w:t>(</w:t>
      </w:r>
      <w:r w:rsidR="004B5412" w:rsidRPr="001D5491">
        <w:rPr>
          <w:rStyle w:val="ae"/>
          <w:rtl/>
        </w:rPr>
        <w:footnoteReference w:id="17"/>
      </w:r>
      <w:r w:rsidR="004B5412" w:rsidRPr="001D5491">
        <w:rPr>
          <w:rStyle w:val="ae"/>
          <w:rtl/>
        </w:rPr>
        <w:t>)</w:t>
      </w:r>
      <w:r w:rsidR="004B5412" w:rsidRPr="001D5491">
        <w:rPr>
          <w:rFonts w:hint="cs"/>
          <w:rtl/>
        </w:rPr>
        <w:t>.</w:t>
      </w:r>
    </w:p>
    <w:p w:rsidR="00332AB7" w:rsidRPr="001D5491" w:rsidRDefault="00107CB3" w:rsidP="00146705">
      <w:pPr>
        <w:rPr>
          <w:rtl/>
        </w:rPr>
      </w:pPr>
      <w:r w:rsidRPr="001D5491">
        <w:rPr>
          <w:rFonts w:hint="cs"/>
          <w:b/>
          <w:bCs/>
          <w:rtl/>
        </w:rPr>
        <w:t>نوقش</w:t>
      </w:r>
      <w:r w:rsidR="00332AB7" w:rsidRPr="001D5491">
        <w:rPr>
          <w:rFonts w:hint="cs"/>
          <w:b/>
          <w:bCs/>
          <w:rtl/>
        </w:rPr>
        <w:t>:</w:t>
      </w:r>
      <w:r w:rsidRPr="001D5491">
        <w:rPr>
          <w:rFonts w:hint="cs"/>
          <w:rtl/>
        </w:rPr>
        <w:t xml:space="preserve"> </w:t>
      </w:r>
      <w:r w:rsidR="00030093" w:rsidRPr="001D5491">
        <w:rPr>
          <w:rFonts w:hint="cs"/>
          <w:rtl/>
        </w:rPr>
        <w:t>أن هذا الشرط ليس بصحيح</w:t>
      </w:r>
      <w:r w:rsidR="00030093" w:rsidRPr="001D5491">
        <w:rPr>
          <w:rFonts w:hint="cs"/>
          <w:b/>
          <w:bCs/>
          <w:rtl/>
        </w:rPr>
        <w:t>,</w:t>
      </w:r>
      <w:r w:rsidR="00332AB7" w:rsidRPr="001D5491">
        <w:rPr>
          <w:rFonts w:hint="cs"/>
          <w:rtl/>
        </w:rPr>
        <w:t xml:space="preserve"> </w:t>
      </w:r>
      <w:r w:rsidR="00332AB7" w:rsidRPr="001D5491">
        <w:rPr>
          <w:rFonts w:hint="eastAsia"/>
          <w:rtl/>
        </w:rPr>
        <w:t>لأن</w:t>
      </w:r>
      <w:r w:rsidR="00332AB7" w:rsidRPr="001D5491">
        <w:rPr>
          <w:rtl/>
        </w:rPr>
        <w:t xml:space="preserve"> </w:t>
      </w:r>
      <w:r w:rsidR="00332AB7" w:rsidRPr="001D5491">
        <w:rPr>
          <w:rFonts w:hint="eastAsia"/>
          <w:rtl/>
        </w:rPr>
        <w:t>من</w:t>
      </w:r>
      <w:r w:rsidR="00332AB7" w:rsidRPr="001D5491">
        <w:rPr>
          <w:rtl/>
        </w:rPr>
        <w:t xml:space="preserve"> </w:t>
      </w:r>
      <w:r w:rsidR="00332AB7" w:rsidRPr="001D5491">
        <w:rPr>
          <w:rFonts w:hint="eastAsia"/>
          <w:rtl/>
        </w:rPr>
        <w:t>لم</w:t>
      </w:r>
      <w:r w:rsidR="00332AB7" w:rsidRPr="001D5491">
        <w:rPr>
          <w:rtl/>
        </w:rPr>
        <w:t xml:space="preserve"> </w:t>
      </w:r>
      <w:r w:rsidR="00332AB7" w:rsidRPr="001D5491">
        <w:rPr>
          <w:rFonts w:hint="eastAsia"/>
          <w:rtl/>
        </w:rPr>
        <w:t>يحد</w:t>
      </w:r>
      <w:r w:rsidR="00332AB7" w:rsidRPr="001D5491">
        <w:rPr>
          <w:rtl/>
        </w:rPr>
        <w:t xml:space="preserve"> </w:t>
      </w:r>
      <w:r w:rsidR="00332AB7" w:rsidRPr="001D5491">
        <w:rPr>
          <w:rFonts w:hint="eastAsia"/>
          <w:rtl/>
        </w:rPr>
        <w:t>قاذفه</w:t>
      </w:r>
      <w:r w:rsidR="00332AB7" w:rsidRPr="001D5491">
        <w:rPr>
          <w:rtl/>
        </w:rPr>
        <w:t xml:space="preserve"> </w:t>
      </w:r>
      <w:r w:rsidR="00332AB7" w:rsidRPr="001D5491">
        <w:rPr>
          <w:rFonts w:hint="eastAsia"/>
          <w:rtl/>
        </w:rPr>
        <w:t>إذا</w:t>
      </w:r>
      <w:r w:rsidR="00332AB7" w:rsidRPr="001D5491">
        <w:rPr>
          <w:rtl/>
        </w:rPr>
        <w:t xml:space="preserve"> </w:t>
      </w:r>
      <w:r w:rsidR="00332AB7" w:rsidRPr="001D5491">
        <w:rPr>
          <w:rFonts w:hint="eastAsia"/>
          <w:rtl/>
        </w:rPr>
        <w:t>لم</w:t>
      </w:r>
      <w:r w:rsidR="00332AB7" w:rsidRPr="001D5491">
        <w:rPr>
          <w:rtl/>
        </w:rPr>
        <w:t xml:space="preserve"> </w:t>
      </w:r>
      <w:r w:rsidR="00332AB7" w:rsidRPr="001D5491">
        <w:rPr>
          <w:rFonts w:hint="eastAsia"/>
          <w:rtl/>
        </w:rPr>
        <w:t>يكن</w:t>
      </w:r>
      <w:r w:rsidR="00332AB7" w:rsidRPr="001D5491">
        <w:rPr>
          <w:rtl/>
        </w:rPr>
        <w:t xml:space="preserve"> </w:t>
      </w:r>
      <w:r w:rsidR="00332AB7" w:rsidRPr="001D5491">
        <w:rPr>
          <w:rFonts w:hint="eastAsia"/>
          <w:rtl/>
        </w:rPr>
        <w:t>له</w:t>
      </w:r>
      <w:r w:rsidR="00332AB7" w:rsidRPr="001D5491">
        <w:rPr>
          <w:rtl/>
        </w:rPr>
        <w:t xml:space="preserve"> </w:t>
      </w:r>
      <w:r w:rsidR="00332AB7" w:rsidRPr="001D5491">
        <w:rPr>
          <w:rFonts w:hint="eastAsia"/>
          <w:rtl/>
        </w:rPr>
        <w:t>ولد</w:t>
      </w:r>
      <w:r w:rsidR="00332AB7" w:rsidRPr="001D5491">
        <w:rPr>
          <w:rtl/>
        </w:rPr>
        <w:t xml:space="preserve"> </w:t>
      </w:r>
      <w:r w:rsidR="00332AB7" w:rsidRPr="001D5491">
        <w:rPr>
          <w:rFonts w:hint="eastAsia"/>
          <w:rtl/>
        </w:rPr>
        <w:t>لا</w:t>
      </w:r>
      <w:r w:rsidR="00332AB7" w:rsidRPr="001D5491">
        <w:rPr>
          <w:rtl/>
        </w:rPr>
        <w:t xml:space="preserve"> </w:t>
      </w:r>
      <w:r w:rsidR="00332AB7" w:rsidRPr="001D5491">
        <w:rPr>
          <w:rFonts w:hint="eastAsia"/>
          <w:rtl/>
        </w:rPr>
        <w:t>يحد</w:t>
      </w:r>
      <w:r w:rsidR="00332AB7" w:rsidRPr="001D5491">
        <w:rPr>
          <w:rtl/>
        </w:rPr>
        <w:t xml:space="preserve"> </w:t>
      </w:r>
      <w:r w:rsidR="00332AB7" w:rsidRPr="001D5491">
        <w:rPr>
          <w:rFonts w:hint="eastAsia"/>
          <w:rtl/>
        </w:rPr>
        <w:t>له</w:t>
      </w:r>
      <w:r w:rsidR="00332AB7" w:rsidRPr="001D5491">
        <w:rPr>
          <w:rtl/>
        </w:rPr>
        <w:t xml:space="preserve"> </w:t>
      </w:r>
      <w:r w:rsidR="004B5412" w:rsidRPr="001D5491">
        <w:rPr>
          <w:rFonts w:hint="cs"/>
          <w:rtl/>
        </w:rPr>
        <w:t xml:space="preserve">إذا كان له </w:t>
      </w:r>
      <w:r w:rsidR="00332AB7" w:rsidRPr="001D5491">
        <w:rPr>
          <w:rFonts w:hint="eastAsia"/>
          <w:rtl/>
        </w:rPr>
        <w:t>ولد</w:t>
      </w:r>
      <w:r w:rsidR="00332AB7" w:rsidRPr="001D5491">
        <w:rPr>
          <w:rtl/>
        </w:rPr>
        <w:t xml:space="preserve"> </w:t>
      </w:r>
      <w:r w:rsidR="00332AB7" w:rsidRPr="001D5491">
        <w:rPr>
          <w:rFonts w:hint="eastAsia"/>
          <w:rtl/>
        </w:rPr>
        <w:t>كالمجنونة</w:t>
      </w:r>
      <w:r w:rsidR="00030093" w:rsidRPr="001D5491">
        <w:rPr>
          <w:rStyle w:val="ae"/>
          <w:rtl/>
        </w:rPr>
        <w:t>(</w:t>
      </w:r>
      <w:r w:rsidR="00030093" w:rsidRPr="001D5491">
        <w:rPr>
          <w:rStyle w:val="ae"/>
          <w:rtl/>
        </w:rPr>
        <w:footnoteReference w:id="18"/>
      </w:r>
      <w:r w:rsidR="00030093" w:rsidRPr="001D5491">
        <w:rPr>
          <w:rStyle w:val="ae"/>
          <w:rtl/>
        </w:rPr>
        <w:t>)</w:t>
      </w:r>
      <w:r w:rsidR="008E6454" w:rsidRPr="001D5491">
        <w:rPr>
          <w:rFonts w:hint="cs"/>
          <w:rtl/>
        </w:rPr>
        <w:t>.</w:t>
      </w:r>
    </w:p>
    <w:p w:rsidR="00DF5A16" w:rsidRPr="001D5491" w:rsidRDefault="00DF5A16" w:rsidP="006C0ACC">
      <w:pPr>
        <w:rPr>
          <w:rtl/>
        </w:rPr>
      </w:pPr>
      <w:r w:rsidRPr="001D5491">
        <w:rPr>
          <w:rFonts w:hint="cs"/>
          <w:b/>
          <w:bCs/>
          <w:rtl/>
        </w:rPr>
        <w:t xml:space="preserve">الراجح: </w:t>
      </w:r>
      <w:r w:rsidR="001C2E56">
        <w:rPr>
          <w:rFonts w:hint="cs"/>
          <w:rtl/>
        </w:rPr>
        <w:t>بعد عرض قَولَي</w:t>
      </w:r>
      <w:r w:rsidRPr="001D5491">
        <w:rPr>
          <w:rFonts w:hint="cs"/>
          <w:rtl/>
        </w:rPr>
        <w:t xml:space="preserve"> الفقهاء وأدلتهم , </w:t>
      </w:r>
      <w:r w:rsidR="00932CEF">
        <w:rPr>
          <w:rFonts w:hint="cs"/>
          <w:rtl/>
        </w:rPr>
        <w:t xml:space="preserve">فإن </w:t>
      </w:r>
      <w:r w:rsidRPr="001D5491">
        <w:rPr>
          <w:rFonts w:hint="cs"/>
          <w:rtl/>
        </w:rPr>
        <w:t xml:space="preserve">الذي يظهر لي </w:t>
      </w:r>
      <w:r w:rsidR="006C0ACC">
        <w:rPr>
          <w:rFonts w:hint="cs"/>
          <w:rtl/>
        </w:rPr>
        <w:t>-</w:t>
      </w:r>
      <w:r w:rsidRPr="001D5491">
        <w:rPr>
          <w:rFonts w:hint="cs"/>
          <w:rtl/>
        </w:rPr>
        <w:t xml:space="preserve">والله أعلم </w:t>
      </w:r>
      <w:r w:rsidR="006C0ACC">
        <w:rPr>
          <w:rFonts w:hint="cs"/>
          <w:rtl/>
        </w:rPr>
        <w:t>-</w:t>
      </w:r>
      <w:r w:rsidR="006C0ACC" w:rsidRPr="00E64023">
        <w:rPr>
          <w:rFonts w:hint="cs"/>
          <w:color w:val="auto"/>
          <w:rtl/>
        </w:rPr>
        <w:t>أنه لا حد على من قذف أهل الذمة</w:t>
      </w:r>
      <w:r w:rsidRPr="001D5491">
        <w:rPr>
          <w:rFonts w:hint="cs"/>
          <w:rtl/>
        </w:rPr>
        <w:t>, وذلك لما يلي.</w:t>
      </w:r>
    </w:p>
    <w:p w:rsidR="00DF5A16" w:rsidRPr="001D5491" w:rsidRDefault="00DF5A16" w:rsidP="00146705">
      <w:pPr>
        <w:rPr>
          <w:b/>
          <w:bCs/>
          <w:rtl/>
        </w:rPr>
      </w:pPr>
      <w:r w:rsidRPr="001D5491">
        <w:rPr>
          <w:rFonts w:hint="cs"/>
          <w:b/>
          <w:bCs/>
          <w:rtl/>
        </w:rPr>
        <w:t xml:space="preserve">1- </w:t>
      </w:r>
      <w:r w:rsidRPr="001D5491">
        <w:rPr>
          <w:rFonts w:hint="cs"/>
          <w:rtl/>
        </w:rPr>
        <w:t>لقوة أدلة القائلين به.</w:t>
      </w:r>
    </w:p>
    <w:p w:rsidR="00DF5A16" w:rsidRPr="001D5491" w:rsidRDefault="00DF5A16" w:rsidP="00146705">
      <w:pPr>
        <w:rPr>
          <w:b/>
          <w:bCs/>
          <w:rtl/>
        </w:rPr>
      </w:pPr>
      <w:r w:rsidRPr="001D5491">
        <w:rPr>
          <w:rFonts w:hint="cs"/>
          <w:b/>
          <w:bCs/>
          <w:rtl/>
        </w:rPr>
        <w:t xml:space="preserve">2- </w:t>
      </w:r>
      <w:r w:rsidRPr="001D5491">
        <w:rPr>
          <w:rFonts w:hint="cs"/>
          <w:rtl/>
        </w:rPr>
        <w:t xml:space="preserve">وهو </w:t>
      </w:r>
      <w:r w:rsidR="00E033D8">
        <w:rPr>
          <w:rFonts w:hint="cs"/>
          <w:rtl/>
        </w:rPr>
        <w:t>مذهب جمهور الصحابة والتابعين و</w:t>
      </w:r>
      <w:r w:rsidRPr="001D5491">
        <w:rPr>
          <w:rFonts w:hint="cs"/>
          <w:rtl/>
        </w:rPr>
        <w:t>فقهاء الأمصار.</w:t>
      </w:r>
    </w:p>
    <w:p w:rsidR="00DF5A16" w:rsidRPr="001D5491" w:rsidRDefault="00DF5A16" w:rsidP="00146705">
      <w:pPr>
        <w:rPr>
          <w:b/>
          <w:bCs/>
          <w:rtl/>
        </w:rPr>
      </w:pPr>
      <w:r w:rsidRPr="001D5491">
        <w:rPr>
          <w:rFonts w:hint="cs"/>
          <w:b/>
          <w:bCs/>
          <w:rtl/>
        </w:rPr>
        <w:t xml:space="preserve">3- </w:t>
      </w:r>
      <w:r w:rsidRPr="001D5491">
        <w:rPr>
          <w:rFonts w:hint="cs"/>
          <w:rtl/>
        </w:rPr>
        <w:t xml:space="preserve">لعدم وجود الدليل </w:t>
      </w:r>
      <w:r w:rsidR="00843A83">
        <w:rPr>
          <w:rFonts w:hint="cs"/>
          <w:rtl/>
        </w:rPr>
        <w:t>ل</w:t>
      </w:r>
      <w:r w:rsidR="00502C33">
        <w:rPr>
          <w:rFonts w:hint="cs"/>
          <w:rtl/>
        </w:rPr>
        <w:t>لقول الثاني</w:t>
      </w:r>
      <w:r w:rsidRPr="001D5491">
        <w:rPr>
          <w:rFonts w:hint="cs"/>
          <w:rtl/>
        </w:rPr>
        <w:t>.</w:t>
      </w:r>
    </w:p>
    <w:p w:rsidR="005059EA" w:rsidRDefault="005059EA" w:rsidP="00BF212F">
      <w:pPr>
        <w:rPr>
          <w:rtl/>
        </w:rPr>
      </w:pPr>
    </w:p>
    <w:p w:rsidR="00CF1B6D" w:rsidRDefault="00CF1B6D" w:rsidP="00040B3A">
      <w:pPr>
        <w:widowControl/>
        <w:autoSpaceDE w:val="0"/>
        <w:autoSpaceDN w:val="0"/>
        <w:adjustRightInd w:val="0"/>
        <w:ind w:firstLine="0"/>
        <w:jc w:val="left"/>
        <w:rPr>
          <w:rtl/>
        </w:rPr>
      </w:pPr>
    </w:p>
    <w:p w:rsidR="00CF1B6D" w:rsidRDefault="00CF1B6D" w:rsidP="00CF1B6D">
      <w:pPr>
        <w:rPr>
          <w:rtl/>
        </w:rPr>
      </w:pPr>
    </w:p>
    <w:sectPr w:rsidR="00CF1B6D" w:rsidSect="00C10C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1701" w:right="1985" w:bottom="1701" w:left="1701" w:header="709" w:footer="709" w:gutter="0"/>
      <w:pgNumType w:start="51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979" w:rsidRDefault="00975979" w:rsidP="00005EC8">
      <w:r>
        <w:separator/>
      </w:r>
    </w:p>
  </w:endnote>
  <w:endnote w:type="continuationSeparator" w:id="1">
    <w:p w:rsidR="00975979" w:rsidRDefault="00975979" w:rsidP="00005E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5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E1D" w:rsidRDefault="00E41E1D">
    <w:pPr>
      <w:pStyle w:val="af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23513672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E07E2D" w:rsidRDefault="00E07E2D">
        <w:pPr>
          <w:pStyle w:val="afe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693CEF" w:rsidRPr="00E07E2D">
          <w:rPr>
            <w:b/>
            <w:bCs/>
          </w:rPr>
          <w:fldChar w:fldCharType="begin"/>
        </w:r>
        <w:r w:rsidRPr="00E07E2D">
          <w:rPr>
            <w:b/>
            <w:bCs/>
          </w:rPr>
          <w:instrText xml:space="preserve"> PAGE    \* MERGEFORMAT </w:instrText>
        </w:r>
        <w:r w:rsidR="00693CEF" w:rsidRPr="00E07E2D">
          <w:rPr>
            <w:b/>
            <w:bCs/>
          </w:rPr>
          <w:fldChar w:fldCharType="separate"/>
        </w:r>
        <w:r w:rsidR="00932CEF" w:rsidRPr="00932CEF">
          <w:rPr>
            <w:rFonts w:asciiTheme="majorHAnsi" w:hAnsiTheme="majorHAnsi"/>
            <w:b/>
            <w:bCs/>
            <w:noProof/>
            <w:sz w:val="28"/>
            <w:szCs w:val="28"/>
            <w:rtl/>
            <w:lang w:val="ar-SA"/>
          </w:rPr>
          <w:t>519</w:t>
        </w:r>
        <w:r w:rsidR="00693CEF" w:rsidRPr="00E07E2D">
          <w:rPr>
            <w:b/>
            <w:bCs/>
          </w:rPr>
          <w:fldChar w:fldCharType="end"/>
        </w: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 ~</w:t>
        </w:r>
      </w:p>
    </w:sdtContent>
  </w:sdt>
  <w:p w:rsidR="00E41E1D" w:rsidRDefault="00E41E1D">
    <w:pPr>
      <w:pStyle w:val="af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E1D" w:rsidRDefault="00E41E1D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979" w:rsidRDefault="00975979" w:rsidP="00005EC8">
      <w:r>
        <w:separator/>
      </w:r>
    </w:p>
  </w:footnote>
  <w:footnote w:type="continuationSeparator" w:id="1">
    <w:p w:rsidR="00975979" w:rsidRDefault="00975979" w:rsidP="00005EC8">
      <w:r>
        <w:continuationSeparator/>
      </w:r>
    </w:p>
  </w:footnote>
  <w:footnote w:id="2">
    <w:p w:rsidR="00505850" w:rsidRPr="001D5491" w:rsidRDefault="00505850" w:rsidP="00146705">
      <w:pPr>
        <w:pStyle w:val="af3"/>
        <w:rPr>
          <w:rFonts w:ascii="Tahoma" w:hAnsi="Tahoma"/>
          <w:sz w:val="32"/>
          <w:szCs w:val="32"/>
        </w:rPr>
      </w:pPr>
      <w:r w:rsidRPr="001D5491">
        <w:rPr>
          <w:rFonts w:ascii="Tahoma" w:hAnsi="Tahoma"/>
          <w:sz w:val="32"/>
          <w:szCs w:val="32"/>
          <w:rtl/>
        </w:rPr>
        <w:t>(</w:t>
      </w:r>
      <w:r w:rsidRPr="001D5491">
        <w:rPr>
          <w:sz w:val="32"/>
          <w:szCs w:val="32"/>
        </w:rPr>
        <w:footnoteRef/>
      </w:r>
      <w:r w:rsidRPr="001D5491">
        <w:rPr>
          <w:rFonts w:ascii="Tahoma" w:hAnsi="Tahoma"/>
          <w:sz w:val="32"/>
          <w:szCs w:val="32"/>
          <w:rtl/>
        </w:rPr>
        <w:t>)</w:t>
      </w:r>
      <w:r w:rsidR="00E260D9" w:rsidRPr="001D5491">
        <w:rPr>
          <w:rFonts w:ascii="Tahoma" w:hAnsi="Tahoma" w:hint="cs"/>
          <w:sz w:val="32"/>
          <w:szCs w:val="32"/>
          <w:rtl/>
        </w:rPr>
        <w:t xml:space="preserve"> </w:t>
      </w:r>
      <w:r w:rsidR="000E7F08" w:rsidRPr="001D5491">
        <w:rPr>
          <w:rFonts w:ascii="Tahoma" w:hAnsi="Tahoma" w:hint="cs"/>
          <w:sz w:val="32"/>
          <w:szCs w:val="32"/>
          <w:rtl/>
        </w:rPr>
        <w:t>اتفق</w:t>
      </w:r>
      <w:r w:rsidRPr="001D5491">
        <w:rPr>
          <w:rFonts w:ascii="Tahoma" w:hAnsi="Tahoma" w:hint="cs"/>
          <w:sz w:val="32"/>
          <w:szCs w:val="32"/>
          <w:rtl/>
        </w:rPr>
        <w:t xml:space="preserve"> الفقهاء على وجوب الحد على من قذف المحصن إذا كان مكلفا وشرائط الإحصان الذي يجب الحد بقذف صاحبه خمسة: العقل ,الحرية , الإسلام ,العفة عن الزنا ,أن يكون كبير</w:t>
      </w:r>
      <w:r w:rsidR="00B45FA1" w:rsidRPr="001D5491">
        <w:rPr>
          <w:rFonts w:ascii="Tahoma" w:hAnsi="Tahoma" w:hint="cs"/>
          <w:sz w:val="32"/>
          <w:szCs w:val="32"/>
          <w:rtl/>
        </w:rPr>
        <w:t>اً</w:t>
      </w:r>
      <w:r w:rsidR="00EA65D5" w:rsidRPr="001D5491">
        <w:rPr>
          <w:rFonts w:ascii="Tahoma" w:hAnsi="Tahoma" w:hint="cs"/>
          <w:sz w:val="32"/>
          <w:szCs w:val="32"/>
          <w:rtl/>
        </w:rPr>
        <w:t xml:space="preserve"> يجامع مثله, </w:t>
      </w:r>
      <w:r w:rsidR="006D265B" w:rsidRPr="001D5491">
        <w:rPr>
          <w:rFonts w:ascii="Tahoma" w:hAnsi="Tahoma" w:hint="cs"/>
          <w:sz w:val="32"/>
          <w:szCs w:val="32"/>
          <w:rtl/>
        </w:rPr>
        <w:t xml:space="preserve">و </w:t>
      </w:r>
      <w:r w:rsidRPr="001D5491">
        <w:rPr>
          <w:rFonts w:ascii="Tahoma" w:hAnsi="Tahoma" w:hint="cs"/>
          <w:sz w:val="32"/>
          <w:szCs w:val="32"/>
          <w:rtl/>
        </w:rPr>
        <w:t xml:space="preserve">به يقول جماعة </w:t>
      </w:r>
      <w:r w:rsidR="00B45FA1" w:rsidRPr="001D5491">
        <w:rPr>
          <w:rFonts w:ascii="Tahoma" w:hAnsi="Tahoma" w:hint="cs"/>
          <w:sz w:val="32"/>
          <w:szCs w:val="32"/>
          <w:rtl/>
        </w:rPr>
        <w:t xml:space="preserve">من </w:t>
      </w:r>
      <w:r w:rsidRPr="001D5491">
        <w:rPr>
          <w:rFonts w:ascii="Tahoma" w:hAnsi="Tahoma" w:hint="cs"/>
          <w:sz w:val="32"/>
          <w:szCs w:val="32"/>
          <w:rtl/>
        </w:rPr>
        <w:t>العلماء قديما</w:t>
      </w:r>
      <w:r w:rsidR="00C5477E" w:rsidRPr="001D5491">
        <w:rPr>
          <w:rFonts w:ascii="Tahoma" w:hAnsi="Tahoma" w:hint="cs"/>
          <w:sz w:val="32"/>
          <w:szCs w:val="32"/>
          <w:rtl/>
        </w:rPr>
        <w:t>ً</w:t>
      </w:r>
      <w:r w:rsidRPr="001D5491">
        <w:rPr>
          <w:rFonts w:ascii="Tahoma" w:hAnsi="Tahoma" w:hint="cs"/>
          <w:sz w:val="32"/>
          <w:szCs w:val="32"/>
          <w:rtl/>
        </w:rPr>
        <w:t xml:space="preserve"> </w:t>
      </w:r>
      <w:r w:rsidRPr="001D5491">
        <w:rPr>
          <w:rFonts w:ascii="Tahoma" w:hAnsi="Tahoma" w:hint="cs"/>
          <w:color w:val="auto"/>
          <w:sz w:val="32"/>
          <w:szCs w:val="32"/>
          <w:rtl/>
        </w:rPr>
        <w:t>وحديثا</w:t>
      </w:r>
      <w:r w:rsidR="00C5477E" w:rsidRPr="001D5491">
        <w:rPr>
          <w:rFonts w:ascii="Tahoma" w:hAnsi="Tahoma" w:hint="cs"/>
          <w:color w:val="auto"/>
          <w:sz w:val="32"/>
          <w:szCs w:val="32"/>
          <w:rtl/>
        </w:rPr>
        <w:t>ً</w:t>
      </w:r>
      <w:r w:rsidR="00265E5B" w:rsidRPr="001D549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6034A" w:rsidRPr="001D5491">
        <w:rPr>
          <w:rFonts w:ascii="Tahoma" w:hAnsi="Tahoma" w:hint="cs"/>
          <w:color w:val="auto"/>
          <w:sz w:val="32"/>
          <w:szCs w:val="32"/>
          <w:rtl/>
        </w:rPr>
        <w:t>سوى</w:t>
      </w:r>
      <w:r w:rsidR="00057381" w:rsidRPr="001D5491">
        <w:rPr>
          <w:rFonts w:ascii="Tahoma" w:hAnsi="Tahoma" w:hint="cs"/>
          <w:color w:val="auto"/>
          <w:sz w:val="32"/>
          <w:szCs w:val="32"/>
          <w:rtl/>
        </w:rPr>
        <w:t xml:space="preserve"> ما روي عن الظاهرية</w:t>
      </w:r>
      <w:r w:rsidR="00265E5B" w:rsidRPr="001D5491">
        <w:rPr>
          <w:rFonts w:ascii="Tahoma" w:hAnsi="Tahoma" w:hint="cs"/>
          <w:color w:val="auto"/>
          <w:sz w:val="32"/>
          <w:szCs w:val="32"/>
          <w:rtl/>
        </w:rPr>
        <w:t xml:space="preserve"> أنه أ</w:t>
      </w:r>
      <w:r w:rsidR="00430212" w:rsidRPr="001D5491">
        <w:rPr>
          <w:rFonts w:ascii="Tahoma" w:hAnsi="Tahoma" w:hint="cs"/>
          <w:color w:val="auto"/>
          <w:sz w:val="32"/>
          <w:szCs w:val="32"/>
          <w:rtl/>
        </w:rPr>
        <w:t>وجب الحد على قاذف العبد.</w:t>
      </w:r>
      <w:r w:rsidR="00EA65D5" w:rsidRPr="001D549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B36E97" w:rsidRPr="001D5491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E539EE" w:rsidRPr="001D5491">
        <w:rPr>
          <w:rFonts w:ascii="Tahoma" w:hAnsi="Tahoma" w:hint="cs"/>
          <w:color w:val="auto"/>
          <w:sz w:val="32"/>
          <w:szCs w:val="32"/>
          <w:rtl/>
        </w:rPr>
        <w:t xml:space="preserve"> البحر الرائق(5/49)</w:t>
      </w:r>
      <w:r w:rsidR="00BE3238" w:rsidRPr="001D5491">
        <w:rPr>
          <w:rFonts w:ascii="Tahoma" w:hAnsi="Tahoma" w:hint="cs"/>
          <w:color w:val="auto"/>
          <w:sz w:val="32"/>
          <w:szCs w:val="32"/>
          <w:rtl/>
        </w:rPr>
        <w:t>,</w:t>
      </w:r>
      <w:r w:rsidR="00EA65D5" w:rsidRPr="001D549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BE3238" w:rsidRPr="001D5491">
        <w:rPr>
          <w:rFonts w:ascii="Tahoma" w:hAnsi="Tahoma" w:hint="cs"/>
          <w:color w:val="auto"/>
          <w:sz w:val="32"/>
          <w:szCs w:val="32"/>
          <w:rtl/>
        </w:rPr>
        <w:t>الذخيرة(12/102)</w:t>
      </w:r>
      <w:r w:rsidR="00593FD0" w:rsidRPr="001D5491">
        <w:rPr>
          <w:rFonts w:ascii="Tahoma" w:hAnsi="Tahoma" w:hint="cs"/>
          <w:color w:val="auto"/>
          <w:sz w:val="32"/>
          <w:szCs w:val="32"/>
          <w:rtl/>
        </w:rPr>
        <w:t>,</w:t>
      </w:r>
      <w:r w:rsidR="00EA65D5" w:rsidRPr="001D549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93FD0" w:rsidRPr="001D5491">
        <w:rPr>
          <w:rFonts w:ascii="Tahoma" w:hAnsi="Tahoma" w:hint="cs"/>
          <w:color w:val="auto"/>
          <w:sz w:val="32"/>
          <w:szCs w:val="32"/>
          <w:rtl/>
        </w:rPr>
        <w:t>الحاوي(13/25</w:t>
      </w:r>
      <w:r w:rsidR="00A07527" w:rsidRPr="001D5491">
        <w:rPr>
          <w:rFonts w:ascii="Tahoma" w:hAnsi="Tahoma" w:hint="cs"/>
          <w:color w:val="auto"/>
          <w:sz w:val="32"/>
          <w:szCs w:val="32"/>
          <w:rtl/>
        </w:rPr>
        <w:t>3</w:t>
      </w:r>
      <w:r w:rsidR="00593FD0" w:rsidRPr="001D5491">
        <w:rPr>
          <w:rFonts w:ascii="Tahoma" w:hAnsi="Tahoma" w:hint="cs"/>
          <w:color w:val="auto"/>
          <w:sz w:val="32"/>
          <w:szCs w:val="32"/>
          <w:rtl/>
        </w:rPr>
        <w:t>)</w:t>
      </w:r>
      <w:r w:rsidR="00B4248D" w:rsidRPr="001D5491">
        <w:rPr>
          <w:rFonts w:ascii="Tahoma" w:hAnsi="Tahoma" w:hint="cs"/>
          <w:color w:val="auto"/>
          <w:sz w:val="32"/>
          <w:szCs w:val="32"/>
          <w:rtl/>
        </w:rPr>
        <w:t>,</w:t>
      </w:r>
      <w:r w:rsidR="00EA65D5" w:rsidRPr="001D549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B4248D" w:rsidRPr="001D5491">
        <w:rPr>
          <w:rFonts w:ascii="Tahoma" w:hAnsi="Tahoma" w:hint="cs"/>
          <w:color w:val="auto"/>
          <w:sz w:val="32"/>
          <w:szCs w:val="32"/>
          <w:rtl/>
        </w:rPr>
        <w:t>العدة شرح</w:t>
      </w:r>
      <w:r w:rsidR="00A843A0" w:rsidRPr="001D5491">
        <w:rPr>
          <w:rFonts w:ascii="Tahoma" w:hAnsi="Tahoma" w:hint="cs"/>
          <w:color w:val="auto"/>
          <w:sz w:val="32"/>
          <w:szCs w:val="32"/>
          <w:rtl/>
        </w:rPr>
        <w:t xml:space="preserve"> العمدة</w:t>
      </w:r>
      <w:r w:rsidR="00430212" w:rsidRPr="001D5491">
        <w:rPr>
          <w:rFonts w:ascii="Tahoma" w:hAnsi="Tahoma" w:hint="cs"/>
          <w:color w:val="auto"/>
          <w:sz w:val="32"/>
          <w:szCs w:val="32"/>
          <w:rtl/>
        </w:rPr>
        <w:t xml:space="preserve">  </w:t>
      </w:r>
      <w:r w:rsidR="00B4248D" w:rsidRPr="001D5491">
        <w:rPr>
          <w:rFonts w:ascii="Tahoma" w:hAnsi="Tahoma" w:hint="cs"/>
          <w:color w:val="auto"/>
          <w:sz w:val="32"/>
          <w:szCs w:val="32"/>
          <w:rtl/>
        </w:rPr>
        <w:t>(2/175), المحلى(12/231).</w:t>
      </w:r>
      <w:r w:rsidR="00364F42" w:rsidRPr="001D5491">
        <w:rPr>
          <w:rFonts w:ascii="Tahoma" w:hAnsi="Tahoma" w:hint="cs"/>
          <w:color w:val="auto"/>
          <w:sz w:val="32"/>
          <w:szCs w:val="32"/>
          <w:rtl/>
        </w:rPr>
        <w:t xml:space="preserve"> </w:t>
      </w:r>
    </w:p>
  </w:footnote>
  <w:footnote w:id="3">
    <w:p w:rsidR="00005EC8" w:rsidRPr="001D5491" w:rsidRDefault="00005EC8" w:rsidP="00146705">
      <w:pPr>
        <w:pStyle w:val="af3"/>
        <w:rPr>
          <w:sz w:val="32"/>
          <w:szCs w:val="32"/>
        </w:rPr>
      </w:pPr>
      <w:r w:rsidRPr="001D5491">
        <w:rPr>
          <w:rFonts w:ascii="Tahoma" w:hAnsi="Tahoma"/>
          <w:color w:val="auto"/>
          <w:sz w:val="32"/>
          <w:szCs w:val="32"/>
          <w:rtl/>
        </w:rPr>
        <w:t>(</w:t>
      </w:r>
      <w:r w:rsidRPr="001D5491">
        <w:rPr>
          <w:color w:val="auto"/>
          <w:sz w:val="32"/>
          <w:szCs w:val="32"/>
        </w:rPr>
        <w:footnoteRef/>
      </w:r>
      <w:r w:rsidRPr="001D5491">
        <w:rPr>
          <w:rFonts w:ascii="Tahoma" w:hAnsi="Tahoma"/>
          <w:color w:val="auto"/>
          <w:sz w:val="32"/>
          <w:szCs w:val="32"/>
          <w:rtl/>
        </w:rPr>
        <w:t xml:space="preserve">) </w:t>
      </w:r>
      <w:r w:rsidR="00164BF9" w:rsidRPr="001D5491">
        <w:rPr>
          <w:rFonts w:ascii="Tahoma" w:hAnsi="Tahoma" w:hint="cs"/>
          <w:color w:val="auto"/>
          <w:sz w:val="32"/>
          <w:szCs w:val="32"/>
          <w:rtl/>
        </w:rPr>
        <w:t>نقله عنه عبد الرزاق,</w:t>
      </w:r>
      <w:r w:rsidR="00D97F74" w:rsidRPr="001D549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64BF9" w:rsidRPr="001D5491">
        <w:rPr>
          <w:rFonts w:ascii="Tahoma" w:hAnsi="Tahoma" w:hint="cs"/>
          <w:color w:val="auto"/>
          <w:sz w:val="32"/>
          <w:szCs w:val="32"/>
          <w:rtl/>
        </w:rPr>
        <w:t>وابن المنذر.</w:t>
      </w:r>
      <w:r w:rsidR="00514ABF" w:rsidRPr="001D5491">
        <w:rPr>
          <w:rFonts w:hint="cs"/>
          <w:sz w:val="32"/>
          <w:szCs w:val="32"/>
          <w:rtl/>
        </w:rPr>
        <w:t xml:space="preserve"> </w:t>
      </w:r>
      <w:r w:rsidR="000A0B34" w:rsidRPr="001D5491">
        <w:rPr>
          <w:rFonts w:hint="cs"/>
          <w:sz w:val="32"/>
          <w:szCs w:val="32"/>
          <w:rtl/>
        </w:rPr>
        <w:t>انظر: مصنف عبد الرزاق</w:t>
      </w:r>
      <w:r w:rsidRPr="001D5491">
        <w:rPr>
          <w:rFonts w:hint="cs"/>
          <w:sz w:val="32"/>
          <w:szCs w:val="32"/>
          <w:rtl/>
        </w:rPr>
        <w:t>(</w:t>
      </w:r>
      <w:r w:rsidR="00DD6A2B" w:rsidRPr="001D5491">
        <w:rPr>
          <w:rFonts w:hint="cs"/>
          <w:sz w:val="32"/>
          <w:szCs w:val="32"/>
          <w:rtl/>
        </w:rPr>
        <w:t>6</w:t>
      </w:r>
      <w:r w:rsidRPr="001D5491">
        <w:rPr>
          <w:rFonts w:hint="cs"/>
          <w:sz w:val="32"/>
          <w:szCs w:val="32"/>
          <w:rtl/>
        </w:rPr>
        <w:t>/64)</w:t>
      </w:r>
      <w:r w:rsidR="00D97F74" w:rsidRPr="001D5491">
        <w:rPr>
          <w:rFonts w:hint="cs"/>
          <w:sz w:val="32"/>
          <w:szCs w:val="32"/>
          <w:rtl/>
        </w:rPr>
        <w:t xml:space="preserve"> </w:t>
      </w:r>
      <w:r w:rsidR="000C1100" w:rsidRPr="001D5491">
        <w:rPr>
          <w:rFonts w:hint="cs"/>
          <w:sz w:val="32"/>
          <w:szCs w:val="32"/>
          <w:rtl/>
        </w:rPr>
        <w:t>برقم</w:t>
      </w:r>
      <w:r w:rsidR="00164BF9" w:rsidRPr="001D5491">
        <w:rPr>
          <w:rFonts w:hint="cs"/>
          <w:sz w:val="32"/>
          <w:szCs w:val="32"/>
          <w:rtl/>
        </w:rPr>
        <w:t>(10014)</w:t>
      </w:r>
      <w:r w:rsidR="006B6BBE" w:rsidRPr="001D5491">
        <w:rPr>
          <w:rFonts w:hint="cs"/>
          <w:sz w:val="32"/>
          <w:szCs w:val="32"/>
          <w:rtl/>
        </w:rPr>
        <w:t>,</w:t>
      </w:r>
      <w:r w:rsidR="00514ABF" w:rsidRPr="001D5491">
        <w:rPr>
          <w:rFonts w:hint="cs"/>
          <w:sz w:val="32"/>
          <w:szCs w:val="32"/>
          <w:rtl/>
        </w:rPr>
        <w:t xml:space="preserve"> </w:t>
      </w:r>
      <w:r w:rsidR="006B6BBE" w:rsidRPr="001D5491">
        <w:rPr>
          <w:rFonts w:hint="cs"/>
          <w:sz w:val="32"/>
          <w:szCs w:val="32"/>
          <w:rtl/>
        </w:rPr>
        <w:t>الإشراف</w:t>
      </w:r>
      <w:r w:rsidR="00E81B7F" w:rsidRPr="001D5491">
        <w:rPr>
          <w:rFonts w:hint="cs"/>
          <w:sz w:val="32"/>
          <w:szCs w:val="32"/>
          <w:rtl/>
        </w:rPr>
        <w:t xml:space="preserve"> لابن المنذر</w:t>
      </w:r>
      <w:r w:rsidR="00D97F74" w:rsidRPr="001D5491">
        <w:rPr>
          <w:rFonts w:hint="cs"/>
          <w:sz w:val="32"/>
          <w:szCs w:val="32"/>
          <w:rtl/>
        </w:rPr>
        <w:t xml:space="preserve"> </w:t>
      </w:r>
      <w:r w:rsidR="00164BF9" w:rsidRPr="001D5491">
        <w:rPr>
          <w:rFonts w:hint="cs"/>
          <w:sz w:val="32"/>
          <w:szCs w:val="32"/>
          <w:rtl/>
        </w:rPr>
        <w:t>(7/311).</w:t>
      </w:r>
    </w:p>
  </w:footnote>
  <w:footnote w:id="4">
    <w:p w:rsidR="00F66720" w:rsidRPr="001D5491" w:rsidRDefault="00F66720" w:rsidP="00146705">
      <w:pPr>
        <w:pStyle w:val="af3"/>
        <w:rPr>
          <w:rFonts w:ascii="Tahoma" w:hAnsi="Tahoma"/>
          <w:color w:val="auto"/>
          <w:sz w:val="32"/>
          <w:szCs w:val="32"/>
        </w:rPr>
      </w:pPr>
      <w:r w:rsidRPr="001D5491">
        <w:rPr>
          <w:rFonts w:ascii="Tahoma" w:hAnsi="Tahoma"/>
          <w:color w:val="auto"/>
          <w:sz w:val="32"/>
          <w:szCs w:val="32"/>
          <w:rtl/>
        </w:rPr>
        <w:t>(</w:t>
      </w:r>
      <w:r w:rsidRPr="001D5491">
        <w:rPr>
          <w:color w:val="auto"/>
          <w:sz w:val="32"/>
          <w:szCs w:val="32"/>
        </w:rPr>
        <w:footnoteRef/>
      </w:r>
      <w:r w:rsidRPr="001D5491">
        <w:rPr>
          <w:rFonts w:ascii="Tahoma" w:hAnsi="Tahoma"/>
          <w:color w:val="auto"/>
          <w:sz w:val="32"/>
          <w:szCs w:val="32"/>
          <w:rtl/>
        </w:rPr>
        <w:t>)</w:t>
      </w:r>
      <w:r w:rsidR="00D503DC" w:rsidRPr="001D549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64BF9" w:rsidRPr="001D5491">
        <w:rPr>
          <w:rFonts w:ascii="Tahoma" w:hAnsi="Tahoma" w:hint="cs"/>
          <w:color w:val="auto"/>
          <w:sz w:val="32"/>
          <w:szCs w:val="32"/>
          <w:rtl/>
        </w:rPr>
        <w:t>انظر أقوالهم ف</w:t>
      </w:r>
      <w:r w:rsidR="009B692A" w:rsidRPr="001D5491">
        <w:rPr>
          <w:rFonts w:ascii="Tahoma" w:hAnsi="Tahoma" w:hint="cs"/>
          <w:color w:val="auto"/>
          <w:sz w:val="32"/>
          <w:szCs w:val="32"/>
          <w:rtl/>
        </w:rPr>
        <w:t>ي:</w:t>
      </w:r>
      <w:r w:rsidR="00514ABF" w:rsidRPr="001D549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2030D" w:rsidRPr="001D5491">
        <w:rPr>
          <w:rFonts w:ascii="Tahoma" w:hAnsi="Tahoma" w:hint="cs"/>
          <w:color w:val="auto"/>
          <w:sz w:val="32"/>
          <w:szCs w:val="32"/>
          <w:rtl/>
        </w:rPr>
        <w:t>مصنف عبد الرزاق(6/64),</w:t>
      </w:r>
      <w:r w:rsidR="00514ABF" w:rsidRPr="001D549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9B692A" w:rsidRPr="001D5491">
        <w:rPr>
          <w:rFonts w:ascii="Tahoma" w:hAnsi="Tahoma" w:hint="cs"/>
          <w:color w:val="auto"/>
          <w:sz w:val="32"/>
          <w:szCs w:val="32"/>
          <w:rtl/>
        </w:rPr>
        <w:t>مصنف ابن أبي شيبة(9/497-498),</w:t>
      </w:r>
      <w:r w:rsidR="00514ABF" w:rsidRPr="001D549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CF608D" w:rsidRPr="001D5491">
        <w:rPr>
          <w:rFonts w:ascii="Tahoma" w:hAnsi="Tahoma" w:hint="cs"/>
          <w:color w:val="auto"/>
          <w:sz w:val="32"/>
          <w:szCs w:val="32"/>
          <w:rtl/>
        </w:rPr>
        <w:t>الإشراف لابن المنذر</w:t>
      </w:r>
      <w:r w:rsidR="007543A6" w:rsidRPr="001D549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96CC6" w:rsidRPr="001D5491">
        <w:rPr>
          <w:rFonts w:ascii="Tahoma" w:hAnsi="Tahoma" w:hint="cs"/>
          <w:color w:val="auto"/>
          <w:sz w:val="32"/>
          <w:szCs w:val="32"/>
          <w:rtl/>
        </w:rPr>
        <w:t>(7/311)</w:t>
      </w:r>
      <w:r w:rsidR="0068431E" w:rsidRPr="001D5491">
        <w:rPr>
          <w:rFonts w:hint="cs"/>
          <w:sz w:val="32"/>
          <w:szCs w:val="32"/>
          <w:rtl/>
        </w:rPr>
        <w:t>.</w:t>
      </w:r>
    </w:p>
  </w:footnote>
  <w:footnote w:id="5">
    <w:p w:rsidR="00063195" w:rsidRPr="001D5491" w:rsidRDefault="00063195" w:rsidP="00146705">
      <w:pPr>
        <w:pStyle w:val="af3"/>
        <w:rPr>
          <w:rFonts w:ascii="Tahoma" w:hAnsi="Tahoma"/>
          <w:sz w:val="32"/>
          <w:szCs w:val="32"/>
        </w:rPr>
      </w:pPr>
      <w:r w:rsidRPr="001D5491">
        <w:rPr>
          <w:rFonts w:ascii="Tahoma" w:hAnsi="Tahoma"/>
          <w:sz w:val="32"/>
          <w:szCs w:val="32"/>
          <w:rtl/>
        </w:rPr>
        <w:t>(</w:t>
      </w:r>
      <w:r w:rsidRPr="001D5491">
        <w:rPr>
          <w:sz w:val="32"/>
          <w:szCs w:val="32"/>
        </w:rPr>
        <w:footnoteRef/>
      </w:r>
      <w:r w:rsidRPr="001D5491">
        <w:rPr>
          <w:rFonts w:ascii="Tahoma" w:hAnsi="Tahoma"/>
          <w:sz w:val="32"/>
          <w:szCs w:val="32"/>
          <w:rtl/>
        </w:rPr>
        <w:t>)</w:t>
      </w:r>
      <w:r w:rsidRPr="001D5491">
        <w:rPr>
          <w:rFonts w:ascii="Tahoma" w:hAnsi="Tahoma" w:hint="cs"/>
          <w:sz w:val="32"/>
          <w:szCs w:val="32"/>
          <w:rtl/>
        </w:rPr>
        <w:t xml:space="preserve"> انظر: المبسوط </w:t>
      </w:r>
      <w:r w:rsidR="00940474">
        <w:rPr>
          <w:rFonts w:ascii="Tahoma" w:hAnsi="Tahoma" w:hint="cs"/>
          <w:sz w:val="32"/>
          <w:szCs w:val="32"/>
          <w:rtl/>
        </w:rPr>
        <w:t>للسرخسي</w:t>
      </w:r>
      <w:r w:rsidRPr="001D5491">
        <w:rPr>
          <w:rFonts w:ascii="Tahoma" w:hAnsi="Tahoma" w:hint="cs"/>
          <w:sz w:val="32"/>
          <w:szCs w:val="32"/>
          <w:rtl/>
        </w:rPr>
        <w:t xml:space="preserve">(24/36), تحفة الفقهاء (3/145), </w:t>
      </w:r>
      <w:r w:rsidRPr="001D5491">
        <w:rPr>
          <w:rFonts w:ascii="Tahoma" w:hAnsi="Tahoma" w:hint="eastAsia"/>
          <w:sz w:val="32"/>
          <w:szCs w:val="32"/>
          <w:rtl/>
        </w:rPr>
        <w:t>بدائع</w:t>
      </w:r>
      <w:r w:rsidRPr="001D5491">
        <w:rPr>
          <w:rFonts w:ascii="Tahoma" w:hAnsi="Tahoma" w:hint="cs"/>
          <w:sz w:val="32"/>
          <w:szCs w:val="32"/>
          <w:rtl/>
        </w:rPr>
        <w:t xml:space="preserve"> الصنائع</w:t>
      </w:r>
      <w:r w:rsidRPr="001D5491">
        <w:rPr>
          <w:rFonts w:ascii="Tahoma" w:hAnsi="Tahoma"/>
          <w:sz w:val="32"/>
          <w:szCs w:val="32"/>
          <w:rtl/>
        </w:rPr>
        <w:t xml:space="preserve"> </w:t>
      </w:r>
      <w:r w:rsidRPr="001D5491">
        <w:rPr>
          <w:rFonts w:ascii="Tahoma" w:hAnsi="Tahoma" w:hint="cs"/>
          <w:sz w:val="32"/>
          <w:szCs w:val="32"/>
          <w:rtl/>
        </w:rPr>
        <w:t>(</w:t>
      </w:r>
      <w:r w:rsidRPr="001D5491">
        <w:rPr>
          <w:rFonts w:ascii="Tahoma" w:hAnsi="Tahoma"/>
          <w:sz w:val="32"/>
          <w:szCs w:val="32"/>
          <w:rtl/>
        </w:rPr>
        <w:t>7/</w:t>
      </w:r>
      <w:r w:rsidR="00B00943">
        <w:rPr>
          <w:rFonts w:ascii="Tahoma" w:hAnsi="Tahoma" w:hint="cs"/>
          <w:sz w:val="32"/>
          <w:szCs w:val="32"/>
          <w:rtl/>
        </w:rPr>
        <w:t xml:space="preserve">40-41), </w:t>
      </w:r>
      <w:r w:rsidRPr="001D5491">
        <w:rPr>
          <w:rFonts w:ascii="Tahoma" w:hAnsi="Tahoma" w:hint="cs"/>
          <w:sz w:val="32"/>
          <w:szCs w:val="32"/>
          <w:rtl/>
        </w:rPr>
        <w:t>فتح القدير</w:t>
      </w:r>
      <w:r w:rsidR="001D5491">
        <w:rPr>
          <w:rFonts w:ascii="Tahoma" w:hAnsi="Tahoma" w:hint="cs"/>
          <w:sz w:val="32"/>
          <w:szCs w:val="32"/>
          <w:rtl/>
        </w:rPr>
        <w:t xml:space="preserve"> </w:t>
      </w:r>
      <w:r w:rsidRPr="001D5491">
        <w:rPr>
          <w:rFonts w:ascii="Tahoma" w:hAnsi="Tahoma" w:hint="cs"/>
          <w:sz w:val="32"/>
          <w:szCs w:val="32"/>
          <w:rtl/>
        </w:rPr>
        <w:t>(5/317), حاشية ابن عابدين (6/82).</w:t>
      </w:r>
    </w:p>
  </w:footnote>
  <w:footnote w:id="6">
    <w:p w:rsidR="00063195" w:rsidRPr="001D5491" w:rsidRDefault="00063195" w:rsidP="00146705">
      <w:pPr>
        <w:pStyle w:val="af3"/>
        <w:rPr>
          <w:rFonts w:ascii="Tahoma" w:hAnsi="Tahoma"/>
          <w:sz w:val="32"/>
          <w:szCs w:val="32"/>
        </w:rPr>
      </w:pPr>
      <w:r w:rsidRPr="001D5491">
        <w:rPr>
          <w:rFonts w:ascii="Tahoma" w:hAnsi="Tahoma"/>
          <w:sz w:val="32"/>
          <w:szCs w:val="32"/>
          <w:rtl/>
        </w:rPr>
        <w:t>(</w:t>
      </w:r>
      <w:r w:rsidRPr="001D5491">
        <w:rPr>
          <w:sz w:val="32"/>
          <w:szCs w:val="32"/>
        </w:rPr>
        <w:footnoteRef/>
      </w:r>
      <w:r w:rsidRPr="001D5491">
        <w:rPr>
          <w:rFonts w:ascii="Tahoma" w:hAnsi="Tahoma"/>
          <w:sz w:val="32"/>
          <w:szCs w:val="32"/>
          <w:rtl/>
        </w:rPr>
        <w:t>)</w:t>
      </w:r>
      <w:r w:rsidRPr="001D5491">
        <w:rPr>
          <w:rFonts w:ascii="Tahoma" w:hAnsi="Tahoma" w:hint="cs"/>
          <w:sz w:val="32"/>
          <w:szCs w:val="32"/>
          <w:rtl/>
        </w:rPr>
        <w:t xml:space="preserve"> انظر: الكافي في فقه أهل المدينة(2/1075) (2/609), التمهيد (9/84), بداية المجتهد</w:t>
      </w:r>
      <w:r w:rsidR="001D5491">
        <w:rPr>
          <w:rFonts w:ascii="Tahoma" w:hAnsi="Tahoma" w:hint="cs"/>
          <w:sz w:val="32"/>
          <w:szCs w:val="32"/>
          <w:rtl/>
        </w:rPr>
        <w:t xml:space="preserve"> </w:t>
      </w:r>
      <w:r w:rsidRPr="001D5491">
        <w:rPr>
          <w:rFonts w:ascii="Tahoma" w:hAnsi="Tahoma" w:hint="cs"/>
          <w:sz w:val="32"/>
          <w:szCs w:val="32"/>
          <w:rtl/>
        </w:rPr>
        <w:t xml:space="preserve">(6/137), الاستذكار(6/106), الذخيرة (12/102), مواهب الجليل (8/408).  </w:t>
      </w:r>
    </w:p>
  </w:footnote>
  <w:footnote w:id="7">
    <w:p w:rsidR="00063195" w:rsidRPr="001D5491" w:rsidRDefault="00063195" w:rsidP="00146705">
      <w:pPr>
        <w:pStyle w:val="af3"/>
        <w:rPr>
          <w:rFonts w:ascii="Tahoma" w:hAnsi="Tahoma"/>
          <w:sz w:val="32"/>
          <w:szCs w:val="32"/>
        </w:rPr>
      </w:pPr>
      <w:r w:rsidRPr="001D5491">
        <w:rPr>
          <w:rFonts w:ascii="Tahoma" w:hAnsi="Tahoma"/>
          <w:sz w:val="32"/>
          <w:szCs w:val="32"/>
          <w:rtl/>
        </w:rPr>
        <w:t>(</w:t>
      </w:r>
      <w:r w:rsidRPr="001D5491">
        <w:rPr>
          <w:sz w:val="32"/>
          <w:szCs w:val="32"/>
        </w:rPr>
        <w:footnoteRef/>
      </w:r>
      <w:r w:rsidRPr="001D5491">
        <w:rPr>
          <w:rFonts w:ascii="Tahoma" w:hAnsi="Tahoma"/>
          <w:sz w:val="32"/>
          <w:szCs w:val="32"/>
          <w:rtl/>
        </w:rPr>
        <w:t>)</w:t>
      </w:r>
      <w:r w:rsidRPr="001D5491">
        <w:rPr>
          <w:rFonts w:ascii="Tahoma" w:hAnsi="Tahoma" w:hint="cs"/>
          <w:sz w:val="32"/>
          <w:szCs w:val="32"/>
          <w:rtl/>
        </w:rPr>
        <w:t xml:space="preserve"> انظر: الحاوي(13/255-256), روضة الطالبين (8/321), المجموع(20/71).</w:t>
      </w:r>
    </w:p>
  </w:footnote>
  <w:footnote w:id="8">
    <w:p w:rsidR="00063195" w:rsidRPr="001D5491" w:rsidRDefault="00063195" w:rsidP="00146705">
      <w:pPr>
        <w:pStyle w:val="af3"/>
        <w:rPr>
          <w:rFonts w:ascii="Tahoma" w:hAnsi="Tahoma"/>
          <w:sz w:val="32"/>
          <w:szCs w:val="32"/>
        </w:rPr>
      </w:pPr>
      <w:r w:rsidRPr="001D5491">
        <w:rPr>
          <w:rFonts w:ascii="Tahoma" w:hAnsi="Tahoma"/>
          <w:sz w:val="32"/>
          <w:szCs w:val="32"/>
          <w:rtl/>
        </w:rPr>
        <w:t>(</w:t>
      </w:r>
      <w:r w:rsidRPr="001D5491">
        <w:rPr>
          <w:sz w:val="32"/>
          <w:szCs w:val="32"/>
        </w:rPr>
        <w:footnoteRef/>
      </w:r>
      <w:r w:rsidRPr="001D5491">
        <w:rPr>
          <w:rFonts w:ascii="Tahoma" w:hAnsi="Tahoma"/>
          <w:sz w:val="32"/>
          <w:szCs w:val="32"/>
          <w:rtl/>
        </w:rPr>
        <w:t>)</w:t>
      </w:r>
      <w:r w:rsidRPr="001D5491">
        <w:rPr>
          <w:rFonts w:ascii="Tahoma" w:hAnsi="Tahoma" w:hint="cs"/>
          <w:sz w:val="32"/>
          <w:szCs w:val="32"/>
          <w:rtl/>
        </w:rPr>
        <w:t xml:space="preserve"> انظر: المغني(</w:t>
      </w:r>
      <w:r w:rsidR="007C31BE">
        <w:rPr>
          <w:rFonts w:ascii="Tahoma" w:hAnsi="Tahoma" w:hint="cs"/>
          <w:sz w:val="32"/>
          <w:szCs w:val="32"/>
          <w:rtl/>
        </w:rPr>
        <w:t>12</w:t>
      </w:r>
      <w:r w:rsidRPr="001D5491">
        <w:rPr>
          <w:rFonts w:ascii="Tahoma" w:hAnsi="Tahoma" w:hint="cs"/>
          <w:sz w:val="32"/>
          <w:szCs w:val="32"/>
          <w:rtl/>
        </w:rPr>
        <w:t>/</w:t>
      </w:r>
      <w:r w:rsidR="007C31BE">
        <w:rPr>
          <w:rFonts w:ascii="Tahoma" w:hAnsi="Tahoma" w:hint="cs"/>
          <w:sz w:val="32"/>
          <w:szCs w:val="32"/>
          <w:rtl/>
        </w:rPr>
        <w:t>385</w:t>
      </w:r>
      <w:r w:rsidRPr="001D5491">
        <w:rPr>
          <w:rFonts w:ascii="Tahoma" w:hAnsi="Tahoma" w:hint="cs"/>
          <w:sz w:val="32"/>
          <w:szCs w:val="32"/>
          <w:rtl/>
        </w:rPr>
        <w:t xml:space="preserve">), العدة شرح العمدة (2/175), المبدع (9/76), الإقناع للحجاوي (2/528). </w:t>
      </w:r>
    </w:p>
  </w:footnote>
  <w:footnote w:id="9">
    <w:p w:rsidR="009F055D" w:rsidRPr="001D5491" w:rsidRDefault="009F055D" w:rsidP="00146705">
      <w:pPr>
        <w:pStyle w:val="af3"/>
        <w:rPr>
          <w:rFonts w:ascii="Tahoma" w:hAnsi="Tahoma"/>
          <w:sz w:val="32"/>
          <w:szCs w:val="32"/>
        </w:rPr>
      </w:pPr>
      <w:r w:rsidRPr="001D5491">
        <w:rPr>
          <w:rFonts w:ascii="Tahoma" w:hAnsi="Tahoma"/>
          <w:sz w:val="32"/>
          <w:szCs w:val="32"/>
          <w:rtl/>
        </w:rPr>
        <w:t>(</w:t>
      </w:r>
      <w:r w:rsidRPr="001D5491">
        <w:rPr>
          <w:sz w:val="32"/>
          <w:szCs w:val="32"/>
        </w:rPr>
        <w:footnoteRef/>
      </w:r>
      <w:r w:rsidRPr="001D5491">
        <w:rPr>
          <w:rFonts w:ascii="Tahoma" w:hAnsi="Tahoma"/>
          <w:sz w:val="32"/>
          <w:szCs w:val="32"/>
          <w:rtl/>
        </w:rPr>
        <w:t xml:space="preserve">) </w:t>
      </w:r>
      <w:r w:rsidRPr="001D5491">
        <w:rPr>
          <w:rFonts w:ascii="Tahoma" w:hAnsi="Tahoma" w:hint="cs"/>
          <w:sz w:val="32"/>
          <w:szCs w:val="32"/>
          <w:rtl/>
        </w:rPr>
        <w:t>سورة النور,</w:t>
      </w:r>
      <w:r w:rsidR="00C5118E" w:rsidRPr="001D5491">
        <w:rPr>
          <w:rFonts w:ascii="Tahoma" w:hAnsi="Tahoma" w:hint="cs"/>
          <w:sz w:val="32"/>
          <w:szCs w:val="32"/>
          <w:rtl/>
        </w:rPr>
        <w:t xml:space="preserve"> </w:t>
      </w:r>
      <w:r w:rsidRPr="001D5491">
        <w:rPr>
          <w:rFonts w:ascii="Tahoma" w:hAnsi="Tahoma" w:hint="cs"/>
          <w:sz w:val="32"/>
          <w:szCs w:val="32"/>
          <w:rtl/>
        </w:rPr>
        <w:t>الآية(23).</w:t>
      </w:r>
    </w:p>
  </w:footnote>
  <w:footnote w:id="10">
    <w:p w:rsidR="009C5DA4" w:rsidRPr="001D5491" w:rsidRDefault="009C5DA4" w:rsidP="00146705">
      <w:pPr>
        <w:pStyle w:val="af3"/>
        <w:rPr>
          <w:rFonts w:ascii="Tahoma" w:hAnsi="Tahoma"/>
          <w:sz w:val="32"/>
          <w:szCs w:val="32"/>
        </w:rPr>
      </w:pPr>
      <w:r w:rsidRPr="001D5491">
        <w:rPr>
          <w:rFonts w:ascii="Tahoma" w:hAnsi="Tahoma"/>
          <w:sz w:val="32"/>
          <w:szCs w:val="32"/>
          <w:rtl/>
        </w:rPr>
        <w:t>(</w:t>
      </w:r>
      <w:r w:rsidRPr="001D5491">
        <w:rPr>
          <w:sz w:val="32"/>
          <w:szCs w:val="32"/>
        </w:rPr>
        <w:footnoteRef/>
      </w:r>
      <w:r w:rsidRPr="001D5491">
        <w:rPr>
          <w:rFonts w:ascii="Tahoma" w:hAnsi="Tahoma"/>
          <w:sz w:val="32"/>
          <w:szCs w:val="32"/>
          <w:rtl/>
        </w:rPr>
        <w:t>)</w:t>
      </w:r>
      <w:r w:rsidR="00764C91" w:rsidRPr="001D5491">
        <w:rPr>
          <w:rFonts w:ascii="Tahoma" w:hAnsi="Tahoma" w:hint="cs"/>
          <w:sz w:val="32"/>
          <w:szCs w:val="32"/>
          <w:rtl/>
        </w:rPr>
        <w:t xml:space="preserve"> متفق عليه: </w:t>
      </w:r>
      <w:r w:rsidRPr="001D5491">
        <w:rPr>
          <w:rFonts w:ascii="Tahoma" w:hAnsi="Tahoma" w:hint="eastAsia"/>
          <w:sz w:val="32"/>
          <w:szCs w:val="32"/>
          <w:rtl/>
        </w:rPr>
        <w:t>أخرجه</w:t>
      </w:r>
      <w:r w:rsidRPr="001D5491">
        <w:rPr>
          <w:rFonts w:ascii="Tahoma" w:hAnsi="Tahoma"/>
          <w:sz w:val="32"/>
          <w:szCs w:val="32"/>
          <w:rtl/>
        </w:rPr>
        <w:t xml:space="preserve"> </w:t>
      </w:r>
      <w:r w:rsidRPr="001D5491">
        <w:rPr>
          <w:rFonts w:ascii="Tahoma" w:hAnsi="Tahoma" w:hint="eastAsia"/>
          <w:sz w:val="32"/>
          <w:szCs w:val="32"/>
          <w:rtl/>
        </w:rPr>
        <w:t>البخاري</w:t>
      </w:r>
      <w:r w:rsidR="00764C91" w:rsidRPr="001D5491">
        <w:rPr>
          <w:rFonts w:ascii="Tahoma" w:hAnsi="Tahoma" w:hint="cs"/>
          <w:sz w:val="32"/>
          <w:szCs w:val="32"/>
          <w:rtl/>
        </w:rPr>
        <w:t xml:space="preserve"> في صحيحه,</w:t>
      </w:r>
      <w:r w:rsidR="00BF3ED7" w:rsidRPr="001D5491">
        <w:rPr>
          <w:rFonts w:ascii="Tahoma" w:hAnsi="Tahoma" w:hint="cs"/>
          <w:sz w:val="32"/>
          <w:szCs w:val="32"/>
          <w:rtl/>
        </w:rPr>
        <w:t xml:space="preserve"> </w:t>
      </w:r>
      <w:r w:rsidR="00764C91" w:rsidRPr="001D5491">
        <w:rPr>
          <w:rFonts w:ascii="Tahoma" w:hAnsi="Tahoma" w:hint="cs"/>
          <w:sz w:val="32"/>
          <w:szCs w:val="32"/>
          <w:rtl/>
        </w:rPr>
        <w:t>كتاب</w:t>
      </w:r>
      <w:r w:rsidRPr="001D5491">
        <w:rPr>
          <w:rFonts w:ascii="Tahoma" w:hAnsi="Tahoma"/>
          <w:sz w:val="32"/>
          <w:szCs w:val="32"/>
          <w:rtl/>
        </w:rPr>
        <w:t xml:space="preserve"> </w:t>
      </w:r>
      <w:r w:rsidR="00593B18" w:rsidRPr="001D5491">
        <w:rPr>
          <w:rFonts w:ascii="Tahoma" w:hAnsi="Tahoma" w:hint="cs"/>
          <w:sz w:val="32"/>
          <w:szCs w:val="32"/>
          <w:rtl/>
        </w:rPr>
        <w:t>الحدود</w:t>
      </w:r>
      <w:r w:rsidR="00764C91" w:rsidRPr="001D5491">
        <w:rPr>
          <w:rFonts w:ascii="Tahoma" w:hAnsi="Tahoma" w:hint="cs"/>
          <w:sz w:val="32"/>
          <w:szCs w:val="32"/>
          <w:rtl/>
        </w:rPr>
        <w:t>,</w:t>
      </w:r>
      <w:r w:rsidR="00BF3ED7" w:rsidRPr="001D5491">
        <w:rPr>
          <w:rFonts w:ascii="Tahoma" w:hAnsi="Tahoma" w:hint="cs"/>
          <w:sz w:val="32"/>
          <w:szCs w:val="32"/>
          <w:rtl/>
        </w:rPr>
        <w:t xml:space="preserve"> </w:t>
      </w:r>
      <w:r w:rsidRPr="001D5491">
        <w:rPr>
          <w:rFonts w:ascii="Tahoma" w:hAnsi="Tahoma" w:hint="eastAsia"/>
          <w:sz w:val="32"/>
          <w:szCs w:val="32"/>
          <w:rtl/>
        </w:rPr>
        <w:t>باب</w:t>
      </w:r>
      <w:r w:rsidRPr="001D5491">
        <w:rPr>
          <w:rFonts w:ascii="Tahoma" w:hAnsi="Tahoma"/>
          <w:sz w:val="32"/>
          <w:szCs w:val="32"/>
          <w:rtl/>
        </w:rPr>
        <w:t xml:space="preserve"> </w:t>
      </w:r>
      <w:r w:rsidR="00593B18" w:rsidRPr="001D5491">
        <w:rPr>
          <w:rFonts w:ascii="Tahoma" w:hAnsi="Tahoma" w:hint="cs"/>
          <w:sz w:val="32"/>
          <w:szCs w:val="32"/>
          <w:rtl/>
        </w:rPr>
        <w:t>رمي المحصنات(8/175)رقم</w:t>
      </w:r>
      <w:r w:rsidR="00BF3ED7" w:rsidRPr="001D5491">
        <w:rPr>
          <w:rFonts w:ascii="Tahoma" w:hAnsi="Tahoma" w:hint="cs"/>
          <w:sz w:val="32"/>
          <w:szCs w:val="32"/>
          <w:rtl/>
        </w:rPr>
        <w:t xml:space="preserve"> الحديث</w:t>
      </w:r>
      <w:r w:rsidR="00F12E90">
        <w:rPr>
          <w:rFonts w:ascii="Tahoma" w:hAnsi="Tahoma" w:hint="cs"/>
          <w:sz w:val="32"/>
          <w:szCs w:val="32"/>
          <w:rtl/>
        </w:rPr>
        <w:t xml:space="preserve"> </w:t>
      </w:r>
      <w:r w:rsidR="00593B18" w:rsidRPr="001D5491">
        <w:rPr>
          <w:rFonts w:ascii="Tahoma" w:hAnsi="Tahoma" w:hint="cs"/>
          <w:sz w:val="32"/>
          <w:szCs w:val="32"/>
          <w:rtl/>
        </w:rPr>
        <w:t>(6857)</w:t>
      </w:r>
      <w:r w:rsidRPr="001D5491">
        <w:rPr>
          <w:rFonts w:ascii="Tahoma" w:hAnsi="Tahoma" w:hint="eastAsia"/>
          <w:sz w:val="32"/>
          <w:szCs w:val="32"/>
          <w:rtl/>
        </w:rPr>
        <w:t>،</w:t>
      </w:r>
      <w:r w:rsidR="00BF3ED7" w:rsidRPr="001D5491">
        <w:rPr>
          <w:rFonts w:ascii="Tahoma" w:hAnsi="Tahoma" w:hint="cs"/>
          <w:sz w:val="32"/>
          <w:szCs w:val="32"/>
          <w:rtl/>
        </w:rPr>
        <w:t xml:space="preserve"> </w:t>
      </w:r>
      <w:r w:rsidR="00CE5763" w:rsidRPr="001D5491">
        <w:rPr>
          <w:rFonts w:ascii="Tahoma" w:hAnsi="Tahoma" w:hint="cs"/>
          <w:sz w:val="32"/>
          <w:szCs w:val="32"/>
          <w:rtl/>
        </w:rPr>
        <w:t xml:space="preserve">و </w:t>
      </w:r>
      <w:r w:rsidRPr="001D5491">
        <w:rPr>
          <w:rFonts w:ascii="Tahoma" w:hAnsi="Tahoma" w:hint="eastAsia"/>
          <w:sz w:val="32"/>
          <w:szCs w:val="32"/>
          <w:rtl/>
        </w:rPr>
        <w:t>مسلم</w:t>
      </w:r>
      <w:r w:rsidR="00CE5763" w:rsidRPr="001D5491">
        <w:rPr>
          <w:rFonts w:ascii="Tahoma" w:hAnsi="Tahoma" w:hint="cs"/>
          <w:sz w:val="32"/>
          <w:szCs w:val="32"/>
          <w:rtl/>
        </w:rPr>
        <w:t xml:space="preserve"> في صحيحه,</w:t>
      </w:r>
      <w:r w:rsidR="00BF3ED7" w:rsidRPr="001D5491">
        <w:rPr>
          <w:rFonts w:ascii="Tahoma" w:hAnsi="Tahoma" w:hint="cs"/>
          <w:sz w:val="32"/>
          <w:szCs w:val="32"/>
          <w:rtl/>
        </w:rPr>
        <w:t xml:space="preserve"> </w:t>
      </w:r>
      <w:r w:rsidR="00CE5763" w:rsidRPr="001D5491">
        <w:rPr>
          <w:rFonts w:ascii="Tahoma" w:hAnsi="Tahoma" w:hint="cs"/>
          <w:sz w:val="32"/>
          <w:szCs w:val="32"/>
          <w:rtl/>
        </w:rPr>
        <w:t xml:space="preserve">كتاب </w:t>
      </w:r>
      <w:r w:rsidRPr="001D5491">
        <w:rPr>
          <w:rFonts w:ascii="Tahoma" w:hAnsi="Tahoma" w:hint="eastAsia"/>
          <w:sz w:val="32"/>
          <w:szCs w:val="32"/>
          <w:rtl/>
        </w:rPr>
        <w:t>الإيمان</w:t>
      </w:r>
      <w:r w:rsidR="00CE5763" w:rsidRPr="001D5491">
        <w:rPr>
          <w:rFonts w:ascii="Tahoma" w:hAnsi="Tahoma" w:hint="cs"/>
          <w:sz w:val="32"/>
          <w:szCs w:val="32"/>
          <w:rtl/>
        </w:rPr>
        <w:t>,</w:t>
      </w:r>
      <w:r w:rsidR="00BF3ED7" w:rsidRPr="001D5491">
        <w:rPr>
          <w:rFonts w:ascii="Tahoma" w:hAnsi="Tahoma" w:hint="cs"/>
          <w:sz w:val="32"/>
          <w:szCs w:val="32"/>
          <w:rtl/>
        </w:rPr>
        <w:t xml:space="preserve"> </w:t>
      </w:r>
      <w:r w:rsidRPr="001D5491">
        <w:rPr>
          <w:rFonts w:ascii="Tahoma" w:hAnsi="Tahoma" w:hint="eastAsia"/>
          <w:sz w:val="32"/>
          <w:szCs w:val="32"/>
          <w:rtl/>
        </w:rPr>
        <w:t>باب</w:t>
      </w:r>
      <w:r w:rsidRPr="001D5491">
        <w:rPr>
          <w:rFonts w:ascii="Tahoma" w:hAnsi="Tahoma"/>
          <w:sz w:val="32"/>
          <w:szCs w:val="32"/>
          <w:rtl/>
        </w:rPr>
        <w:t xml:space="preserve"> </w:t>
      </w:r>
      <w:r w:rsidRPr="001D5491">
        <w:rPr>
          <w:rFonts w:ascii="Tahoma" w:hAnsi="Tahoma" w:hint="eastAsia"/>
          <w:sz w:val="32"/>
          <w:szCs w:val="32"/>
          <w:rtl/>
        </w:rPr>
        <w:t>بيان</w:t>
      </w:r>
      <w:r w:rsidRPr="001D5491">
        <w:rPr>
          <w:rFonts w:ascii="Tahoma" w:hAnsi="Tahoma"/>
          <w:sz w:val="32"/>
          <w:szCs w:val="32"/>
          <w:rtl/>
        </w:rPr>
        <w:t xml:space="preserve"> </w:t>
      </w:r>
      <w:r w:rsidRPr="001D5491">
        <w:rPr>
          <w:rFonts w:ascii="Tahoma" w:hAnsi="Tahoma" w:hint="eastAsia"/>
          <w:sz w:val="32"/>
          <w:szCs w:val="32"/>
          <w:rtl/>
        </w:rPr>
        <w:t>الكبائر</w:t>
      </w:r>
      <w:r w:rsidRPr="001D5491">
        <w:rPr>
          <w:rFonts w:ascii="Tahoma" w:hAnsi="Tahoma"/>
          <w:sz w:val="32"/>
          <w:szCs w:val="32"/>
          <w:rtl/>
        </w:rPr>
        <w:t xml:space="preserve"> </w:t>
      </w:r>
      <w:r w:rsidRPr="001D5491">
        <w:rPr>
          <w:rFonts w:ascii="Tahoma" w:hAnsi="Tahoma" w:hint="eastAsia"/>
          <w:sz w:val="32"/>
          <w:szCs w:val="32"/>
          <w:rtl/>
        </w:rPr>
        <w:t>وأكبرها</w:t>
      </w:r>
      <w:r w:rsidR="00BF3ED7" w:rsidRPr="001D5491">
        <w:rPr>
          <w:rFonts w:ascii="Tahoma" w:hAnsi="Tahoma" w:hint="cs"/>
          <w:sz w:val="32"/>
          <w:szCs w:val="32"/>
          <w:rtl/>
        </w:rPr>
        <w:t xml:space="preserve"> </w:t>
      </w:r>
      <w:r w:rsidRPr="001D5491">
        <w:rPr>
          <w:rFonts w:ascii="Tahoma" w:hAnsi="Tahoma" w:hint="cs"/>
          <w:sz w:val="32"/>
          <w:szCs w:val="32"/>
          <w:rtl/>
        </w:rPr>
        <w:t>(1/92)</w:t>
      </w:r>
      <w:r w:rsidR="00BF3ED7" w:rsidRPr="001D5491">
        <w:rPr>
          <w:rFonts w:ascii="Tahoma" w:hAnsi="Tahoma" w:hint="cs"/>
          <w:sz w:val="32"/>
          <w:szCs w:val="32"/>
          <w:rtl/>
        </w:rPr>
        <w:t xml:space="preserve"> </w:t>
      </w:r>
      <w:r w:rsidR="001877A9" w:rsidRPr="001D5491">
        <w:rPr>
          <w:rFonts w:ascii="Tahoma" w:hAnsi="Tahoma" w:hint="cs"/>
          <w:sz w:val="32"/>
          <w:szCs w:val="32"/>
          <w:rtl/>
        </w:rPr>
        <w:t>رقم</w:t>
      </w:r>
      <w:r w:rsidR="00605C80" w:rsidRPr="001D5491">
        <w:rPr>
          <w:rFonts w:ascii="Tahoma" w:hAnsi="Tahoma" w:hint="cs"/>
          <w:sz w:val="32"/>
          <w:szCs w:val="32"/>
          <w:rtl/>
        </w:rPr>
        <w:t xml:space="preserve"> الحديث </w:t>
      </w:r>
      <w:r w:rsidR="00BB3B3B" w:rsidRPr="001D5491">
        <w:rPr>
          <w:rFonts w:ascii="Tahoma" w:hAnsi="Tahoma"/>
          <w:sz w:val="32"/>
          <w:szCs w:val="32"/>
          <w:rtl/>
        </w:rPr>
        <w:t>(</w:t>
      </w:r>
      <w:r w:rsidR="002B0E00" w:rsidRPr="001D5491">
        <w:rPr>
          <w:rFonts w:ascii="Tahoma" w:hAnsi="Tahoma" w:hint="cs"/>
          <w:sz w:val="32"/>
          <w:szCs w:val="32"/>
          <w:rtl/>
        </w:rPr>
        <w:t>145</w:t>
      </w:r>
      <w:r w:rsidR="00BB3B3B" w:rsidRPr="001D5491">
        <w:rPr>
          <w:rFonts w:ascii="Tahoma" w:hAnsi="Tahoma"/>
          <w:sz w:val="32"/>
          <w:szCs w:val="32"/>
          <w:rtl/>
        </w:rPr>
        <w:t>)</w:t>
      </w:r>
      <w:r w:rsidR="00BB3B3B" w:rsidRPr="001D5491">
        <w:rPr>
          <w:rFonts w:ascii="Tahoma" w:hAnsi="Tahoma" w:hint="cs"/>
          <w:sz w:val="32"/>
          <w:szCs w:val="32"/>
          <w:rtl/>
        </w:rPr>
        <w:t>.</w:t>
      </w:r>
      <w:r w:rsidR="004B25BF" w:rsidRPr="001D5491">
        <w:rPr>
          <w:rFonts w:ascii="Tahoma" w:hAnsi="Tahoma" w:hint="cs"/>
          <w:sz w:val="32"/>
          <w:szCs w:val="32"/>
          <w:rtl/>
        </w:rPr>
        <w:t xml:space="preserve"> </w:t>
      </w:r>
    </w:p>
  </w:footnote>
  <w:footnote w:id="11">
    <w:p w:rsidR="006D03D6" w:rsidRPr="001D5491" w:rsidRDefault="006D03D6" w:rsidP="00146705">
      <w:pPr>
        <w:pStyle w:val="af3"/>
        <w:rPr>
          <w:rFonts w:ascii="Tahoma" w:hAnsi="Tahoma"/>
          <w:sz w:val="32"/>
          <w:szCs w:val="32"/>
        </w:rPr>
      </w:pPr>
      <w:r w:rsidRPr="001D5491">
        <w:rPr>
          <w:rFonts w:ascii="Tahoma" w:hAnsi="Tahoma"/>
          <w:sz w:val="32"/>
          <w:szCs w:val="32"/>
          <w:rtl/>
        </w:rPr>
        <w:t>(</w:t>
      </w:r>
      <w:r w:rsidRPr="001D5491">
        <w:rPr>
          <w:sz w:val="32"/>
          <w:szCs w:val="32"/>
        </w:rPr>
        <w:footnoteRef/>
      </w:r>
      <w:r w:rsidRPr="001D5491">
        <w:rPr>
          <w:rFonts w:ascii="Tahoma" w:hAnsi="Tahoma"/>
          <w:sz w:val="32"/>
          <w:szCs w:val="32"/>
          <w:rtl/>
        </w:rPr>
        <w:t xml:space="preserve">) </w:t>
      </w:r>
      <w:r w:rsidRPr="001D5491">
        <w:rPr>
          <w:rFonts w:ascii="Tahoma" w:hAnsi="Tahoma" w:hint="cs"/>
          <w:sz w:val="32"/>
          <w:szCs w:val="32"/>
          <w:rtl/>
        </w:rPr>
        <w:t xml:space="preserve">انظر: بدائع الصنائع(7/40). </w:t>
      </w:r>
    </w:p>
  </w:footnote>
  <w:footnote w:id="12">
    <w:p w:rsidR="002C18FE" w:rsidRPr="001D5491" w:rsidRDefault="002C18FE" w:rsidP="00146705">
      <w:pPr>
        <w:pStyle w:val="af3"/>
        <w:rPr>
          <w:rFonts w:ascii="Tahoma" w:hAnsi="Tahoma"/>
          <w:sz w:val="32"/>
          <w:szCs w:val="32"/>
        </w:rPr>
      </w:pPr>
      <w:r w:rsidRPr="001D5491">
        <w:rPr>
          <w:rFonts w:ascii="Tahoma" w:hAnsi="Tahoma"/>
          <w:sz w:val="32"/>
          <w:szCs w:val="32"/>
          <w:rtl/>
        </w:rPr>
        <w:t>(</w:t>
      </w:r>
      <w:r w:rsidRPr="001D5491">
        <w:rPr>
          <w:sz w:val="32"/>
          <w:szCs w:val="32"/>
        </w:rPr>
        <w:footnoteRef/>
      </w:r>
      <w:r w:rsidRPr="001D5491">
        <w:rPr>
          <w:rFonts w:ascii="Tahoma" w:hAnsi="Tahoma"/>
          <w:sz w:val="32"/>
          <w:szCs w:val="32"/>
          <w:rtl/>
        </w:rPr>
        <w:t xml:space="preserve">) </w:t>
      </w:r>
      <w:r w:rsidRPr="001D5491">
        <w:rPr>
          <w:rFonts w:ascii="Tahoma" w:hAnsi="Tahoma" w:hint="cs"/>
          <w:sz w:val="32"/>
          <w:szCs w:val="32"/>
          <w:rtl/>
        </w:rPr>
        <w:t>أخرجه الدار قطني في سننه,</w:t>
      </w:r>
      <w:r w:rsidR="00234A16" w:rsidRPr="001D5491">
        <w:rPr>
          <w:rFonts w:ascii="Tahoma" w:hAnsi="Tahoma" w:hint="cs"/>
          <w:sz w:val="32"/>
          <w:szCs w:val="32"/>
          <w:rtl/>
        </w:rPr>
        <w:t xml:space="preserve"> </w:t>
      </w:r>
      <w:r w:rsidRPr="001D5491">
        <w:rPr>
          <w:rFonts w:ascii="Tahoma" w:hAnsi="Tahoma" w:hint="cs"/>
          <w:sz w:val="32"/>
          <w:szCs w:val="32"/>
          <w:rtl/>
        </w:rPr>
        <w:t>كتاب الحدود والديات وغيره(4/178)رقم الحديث</w:t>
      </w:r>
      <w:r w:rsidR="00234A16" w:rsidRPr="001D5491">
        <w:rPr>
          <w:rFonts w:ascii="Tahoma" w:hAnsi="Tahoma" w:hint="cs"/>
          <w:sz w:val="32"/>
          <w:szCs w:val="32"/>
          <w:rtl/>
        </w:rPr>
        <w:t xml:space="preserve"> </w:t>
      </w:r>
      <w:r w:rsidRPr="001D5491">
        <w:rPr>
          <w:rFonts w:ascii="Tahoma" w:hAnsi="Tahoma" w:hint="cs"/>
          <w:sz w:val="32"/>
          <w:szCs w:val="32"/>
          <w:rtl/>
        </w:rPr>
        <w:t>(3295)</w:t>
      </w:r>
      <w:r w:rsidR="00234A16" w:rsidRPr="001D5491">
        <w:rPr>
          <w:rFonts w:ascii="Tahoma" w:hAnsi="Tahoma" w:hint="cs"/>
          <w:sz w:val="32"/>
          <w:szCs w:val="32"/>
          <w:rtl/>
        </w:rPr>
        <w:t xml:space="preserve">, </w:t>
      </w:r>
      <w:r w:rsidRPr="001D5491">
        <w:rPr>
          <w:rFonts w:ascii="Tahoma" w:hAnsi="Tahoma" w:hint="cs"/>
          <w:sz w:val="32"/>
          <w:szCs w:val="32"/>
          <w:rtl/>
        </w:rPr>
        <w:t>وقال:</w:t>
      </w:r>
      <w:r w:rsidRPr="001D5491">
        <w:rPr>
          <w:rFonts w:ascii="Tahoma" w:hAnsi="Tahoma" w:hint="eastAsia"/>
          <w:sz w:val="32"/>
          <w:szCs w:val="32"/>
          <w:rtl/>
        </w:rPr>
        <w:t xml:space="preserve"> ولم</w:t>
      </w:r>
      <w:r w:rsidRPr="001D5491">
        <w:rPr>
          <w:rFonts w:ascii="Tahoma" w:hAnsi="Tahoma"/>
          <w:sz w:val="32"/>
          <w:szCs w:val="32"/>
          <w:rtl/>
        </w:rPr>
        <w:t xml:space="preserve"> </w:t>
      </w:r>
      <w:r w:rsidRPr="001D5491">
        <w:rPr>
          <w:rFonts w:ascii="Tahoma" w:hAnsi="Tahoma" w:hint="eastAsia"/>
          <w:sz w:val="32"/>
          <w:szCs w:val="32"/>
          <w:rtl/>
        </w:rPr>
        <w:t>يرفعه</w:t>
      </w:r>
      <w:r w:rsidRPr="001D5491">
        <w:rPr>
          <w:rFonts w:ascii="Tahoma" w:hAnsi="Tahoma"/>
          <w:sz w:val="32"/>
          <w:szCs w:val="32"/>
          <w:rtl/>
        </w:rPr>
        <w:t xml:space="preserve"> </w:t>
      </w:r>
      <w:r w:rsidRPr="001D5491">
        <w:rPr>
          <w:rFonts w:ascii="Tahoma" w:hAnsi="Tahoma" w:hint="eastAsia"/>
          <w:sz w:val="32"/>
          <w:szCs w:val="32"/>
          <w:rtl/>
        </w:rPr>
        <w:t>غير</w:t>
      </w:r>
      <w:r w:rsidRPr="001D5491">
        <w:rPr>
          <w:rFonts w:ascii="Tahoma" w:hAnsi="Tahoma"/>
          <w:sz w:val="32"/>
          <w:szCs w:val="32"/>
          <w:rtl/>
        </w:rPr>
        <w:t xml:space="preserve"> </w:t>
      </w:r>
      <w:r w:rsidRPr="001D5491">
        <w:rPr>
          <w:rFonts w:ascii="Tahoma" w:hAnsi="Tahoma" w:hint="eastAsia"/>
          <w:sz w:val="32"/>
          <w:szCs w:val="32"/>
          <w:rtl/>
        </w:rPr>
        <w:t>إسحاق</w:t>
      </w:r>
      <w:r w:rsidRPr="001D5491">
        <w:rPr>
          <w:rFonts w:ascii="Tahoma" w:hAnsi="Tahoma"/>
          <w:sz w:val="32"/>
          <w:szCs w:val="32"/>
          <w:rtl/>
        </w:rPr>
        <w:t xml:space="preserve"> </w:t>
      </w:r>
      <w:r w:rsidRPr="001D5491">
        <w:rPr>
          <w:rFonts w:ascii="Tahoma" w:hAnsi="Tahoma" w:hint="eastAsia"/>
          <w:sz w:val="32"/>
          <w:szCs w:val="32"/>
          <w:rtl/>
        </w:rPr>
        <w:t>ويقال</w:t>
      </w:r>
      <w:r w:rsidRPr="001D5491">
        <w:rPr>
          <w:rFonts w:ascii="Tahoma" w:hAnsi="Tahoma"/>
          <w:sz w:val="32"/>
          <w:szCs w:val="32"/>
          <w:rtl/>
        </w:rPr>
        <w:t xml:space="preserve"> </w:t>
      </w:r>
      <w:r w:rsidRPr="001D5491">
        <w:rPr>
          <w:rFonts w:ascii="Tahoma" w:hAnsi="Tahoma" w:hint="eastAsia"/>
          <w:sz w:val="32"/>
          <w:szCs w:val="32"/>
          <w:rtl/>
        </w:rPr>
        <w:t>إنه</w:t>
      </w:r>
      <w:r w:rsidRPr="001D5491">
        <w:rPr>
          <w:rFonts w:ascii="Tahoma" w:hAnsi="Tahoma"/>
          <w:sz w:val="32"/>
          <w:szCs w:val="32"/>
          <w:rtl/>
        </w:rPr>
        <w:t xml:space="preserve"> </w:t>
      </w:r>
      <w:r w:rsidRPr="001D5491">
        <w:rPr>
          <w:rFonts w:ascii="Tahoma" w:hAnsi="Tahoma" w:hint="eastAsia"/>
          <w:sz w:val="32"/>
          <w:szCs w:val="32"/>
          <w:rtl/>
        </w:rPr>
        <w:t>رجع</w:t>
      </w:r>
      <w:r w:rsidRPr="001D5491">
        <w:rPr>
          <w:rFonts w:ascii="Tahoma" w:hAnsi="Tahoma"/>
          <w:sz w:val="32"/>
          <w:szCs w:val="32"/>
          <w:rtl/>
        </w:rPr>
        <w:t xml:space="preserve"> </w:t>
      </w:r>
      <w:r w:rsidRPr="001D5491">
        <w:rPr>
          <w:rFonts w:ascii="Tahoma" w:hAnsi="Tahoma" w:hint="eastAsia"/>
          <w:sz w:val="32"/>
          <w:szCs w:val="32"/>
          <w:rtl/>
        </w:rPr>
        <w:t>عنه</w:t>
      </w:r>
      <w:r w:rsidRPr="001D5491">
        <w:rPr>
          <w:rFonts w:ascii="Tahoma" w:hAnsi="Tahoma"/>
          <w:sz w:val="32"/>
          <w:szCs w:val="32"/>
          <w:rtl/>
        </w:rPr>
        <w:t xml:space="preserve"> </w:t>
      </w:r>
      <w:r w:rsidRPr="001D5491">
        <w:rPr>
          <w:rFonts w:ascii="Tahoma" w:hAnsi="Tahoma" w:hint="eastAsia"/>
          <w:sz w:val="32"/>
          <w:szCs w:val="32"/>
          <w:rtl/>
        </w:rPr>
        <w:t>والصواب</w:t>
      </w:r>
      <w:r w:rsidRPr="001D5491">
        <w:rPr>
          <w:rFonts w:ascii="Tahoma" w:hAnsi="Tahoma"/>
          <w:sz w:val="32"/>
          <w:szCs w:val="32"/>
          <w:rtl/>
        </w:rPr>
        <w:t xml:space="preserve"> </w:t>
      </w:r>
      <w:r w:rsidRPr="001D5491">
        <w:rPr>
          <w:rFonts w:ascii="Tahoma" w:hAnsi="Tahoma" w:hint="eastAsia"/>
          <w:sz w:val="32"/>
          <w:szCs w:val="32"/>
          <w:rtl/>
        </w:rPr>
        <w:t>موقوف</w:t>
      </w:r>
      <w:r w:rsidR="00234A16" w:rsidRPr="001D5491">
        <w:rPr>
          <w:rFonts w:ascii="Tahoma" w:hAnsi="Tahoma" w:hint="cs"/>
          <w:sz w:val="32"/>
          <w:szCs w:val="32"/>
          <w:rtl/>
        </w:rPr>
        <w:t xml:space="preserve">, </w:t>
      </w:r>
      <w:r w:rsidR="006B39E6" w:rsidRPr="001D5491">
        <w:rPr>
          <w:rFonts w:ascii="Tahoma" w:hAnsi="Tahoma" w:hint="cs"/>
          <w:sz w:val="32"/>
          <w:szCs w:val="32"/>
          <w:rtl/>
        </w:rPr>
        <w:t>وأخرجه البيهقي في الكبرى,</w:t>
      </w:r>
      <w:r w:rsidR="00234A16" w:rsidRPr="001D5491">
        <w:rPr>
          <w:rFonts w:ascii="Tahoma" w:hAnsi="Tahoma" w:hint="cs"/>
          <w:sz w:val="32"/>
          <w:szCs w:val="32"/>
          <w:rtl/>
        </w:rPr>
        <w:t xml:space="preserve"> </w:t>
      </w:r>
      <w:r w:rsidR="006B39E6" w:rsidRPr="001D5491">
        <w:rPr>
          <w:rFonts w:ascii="Tahoma" w:hAnsi="Tahoma" w:hint="cs"/>
          <w:sz w:val="32"/>
          <w:szCs w:val="32"/>
          <w:rtl/>
        </w:rPr>
        <w:t>كتاب الحدود,</w:t>
      </w:r>
      <w:r w:rsidR="00234A16" w:rsidRPr="001D5491">
        <w:rPr>
          <w:rFonts w:ascii="Tahoma" w:hAnsi="Tahoma" w:hint="cs"/>
          <w:sz w:val="32"/>
          <w:szCs w:val="32"/>
          <w:rtl/>
        </w:rPr>
        <w:t xml:space="preserve"> </w:t>
      </w:r>
      <w:r w:rsidR="006B39E6" w:rsidRPr="001D5491">
        <w:rPr>
          <w:rFonts w:ascii="Tahoma" w:hAnsi="Tahoma" w:hint="cs"/>
          <w:sz w:val="32"/>
          <w:szCs w:val="32"/>
          <w:rtl/>
        </w:rPr>
        <w:t>باب من قال:</w:t>
      </w:r>
      <w:r w:rsidR="00234A16" w:rsidRPr="001D5491">
        <w:rPr>
          <w:rFonts w:ascii="Tahoma" w:hAnsi="Tahoma" w:hint="cs"/>
          <w:sz w:val="32"/>
          <w:szCs w:val="32"/>
          <w:rtl/>
        </w:rPr>
        <w:t xml:space="preserve"> </w:t>
      </w:r>
      <w:r w:rsidR="006B39E6" w:rsidRPr="001D5491">
        <w:rPr>
          <w:rFonts w:ascii="Tahoma" w:hAnsi="Tahoma" w:hint="cs"/>
          <w:sz w:val="32"/>
          <w:szCs w:val="32"/>
          <w:rtl/>
        </w:rPr>
        <w:t>"من أشرك بالله فلي</w:t>
      </w:r>
      <w:r w:rsidR="00030777" w:rsidRPr="001D5491">
        <w:rPr>
          <w:rFonts w:ascii="Tahoma" w:hAnsi="Tahoma" w:hint="cs"/>
          <w:sz w:val="32"/>
          <w:szCs w:val="32"/>
          <w:rtl/>
        </w:rPr>
        <w:t>س بمحصن(8/375)رقم الحديث</w:t>
      </w:r>
      <w:r w:rsidR="00240C6D">
        <w:rPr>
          <w:rFonts w:ascii="Tahoma" w:hAnsi="Tahoma" w:hint="cs"/>
          <w:sz w:val="32"/>
          <w:szCs w:val="32"/>
          <w:rtl/>
        </w:rPr>
        <w:t xml:space="preserve"> </w:t>
      </w:r>
      <w:r w:rsidR="00030777" w:rsidRPr="001D5491">
        <w:rPr>
          <w:rFonts w:ascii="Tahoma" w:hAnsi="Tahoma" w:hint="cs"/>
          <w:sz w:val="32"/>
          <w:szCs w:val="32"/>
          <w:rtl/>
        </w:rPr>
        <w:t>(16936).</w:t>
      </w:r>
      <w:r w:rsidR="00E911B6" w:rsidRPr="001D5491">
        <w:rPr>
          <w:rFonts w:ascii="Tahoma" w:hAnsi="Tahoma" w:hint="cs"/>
          <w:sz w:val="32"/>
          <w:szCs w:val="32"/>
          <w:rtl/>
        </w:rPr>
        <w:t>الصواب وقفه,أما رفعه فضعيف.</w:t>
      </w:r>
      <w:r w:rsidR="00030777" w:rsidRPr="001D5491">
        <w:rPr>
          <w:rFonts w:ascii="Tahoma" w:hAnsi="Tahoma" w:hint="cs"/>
          <w:sz w:val="32"/>
          <w:szCs w:val="32"/>
          <w:rtl/>
        </w:rPr>
        <w:t>انظر:</w:t>
      </w:r>
      <w:r w:rsidR="00234A16" w:rsidRPr="001D5491">
        <w:rPr>
          <w:rFonts w:ascii="Tahoma" w:hAnsi="Tahoma" w:hint="cs"/>
          <w:sz w:val="32"/>
          <w:szCs w:val="32"/>
          <w:rtl/>
        </w:rPr>
        <w:t xml:space="preserve"> </w:t>
      </w:r>
      <w:r w:rsidR="00030777" w:rsidRPr="001D5491">
        <w:rPr>
          <w:rFonts w:ascii="Tahoma" w:hAnsi="Tahoma" w:hint="cs"/>
          <w:sz w:val="32"/>
          <w:szCs w:val="32"/>
          <w:rtl/>
        </w:rPr>
        <w:t>نصب الراية(3/327),</w:t>
      </w:r>
      <w:r w:rsidR="00234A16" w:rsidRPr="001D5491">
        <w:rPr>
          <w:rFonts w:ascii="Tahoma" w:hAnsi="Tahoma" w:hint="cs"/>
          <w:sz w:val="32"/>
          <w:szCs w:val="32"/>
          <w:rtl/>
        </w:rPr>
        <w:t xml:space="preserve"> </w:t>
      </w:r>
      <w:r w:rsidR="00E911B6" w:rsidRPr="001D5491">
        <w:rPr>
          <w:rFonts w:ascii="Tahoma" w:hAnsi="Tahoma" w:hint="cs"/>
          <w:sz w:val="32"/>
          <w:szCs w:val="32"/>
          <w:rtl/>
        </w:rPr>
        <w:t>التلخيص الحبير</w:t>
      </w:r>
      <w:r w:rsidR="00240C6D">
        <w:rPr>
          <w:rFonts w:ascii="Tahoma" w:hAnsi="Tahoma" w:hint="cs"/>
          <w:sz w:val="32"/>
          <w:szCs w:val="32"/>
          <w:rtl/>
        </w:rPr>
        <w:t xml:space="preserve"> </w:t>
      </w:r>
      <w:r w:rsidR="00E911B6" w:rsidRPr="001D5491">
        <w:rPr>
          <w:rFonts w:ascii="Tahoma" w:hAnsi="Tahoma" w:hint="cs"/>
          <w:sz w:val="32"/>
          <w:szCs w:val="32"/>
          <w:rtl/>
        </w:rPr>
        <w:t>(4/102),</w:t>
      </w:r>
      <w:r w:rsidR="00234A16" w:rsidRPr="001D5491">
        <w:rPr>
          <w:rFonts w:ascii="Tahoma" w:hAnsi="Tahoma" w:hint="cs"/>
          <w:sz w:val="32"/>
          <w:szCs w:val="32"/>
          <w:rtl/>
        </w:rPr>
        <w:t xml:space="preserve"> </w:t>
      </w:r>
      <w:r w:rsidR="00E911B6" w:rsidRPr="001D5491">
        <w:rPr>
          <w:rFonts w:ascii="Tahoma" w:hAnsi="Tahoma" w:hint="cs"/>
          <w:sz w:val="32"/>
          <w:szCs w:val="32"/>
          <w:rtl/>
        </w:rPr>
        <w:t>سلسة</w:t>
      </w:r>
      <w:r w:rsidR="00DA7A84" w:rsidRPr="001D5491">
        <w:rPr>
          <w:rFonts w:ascii="Tahoma" w:hAnsi="Tahoma" w:hint="cs"/>
          <w:sz w:val="32"/>
          <w:szCs w:val="32"/>
          <w:rtl/>
        </w:rPr>
        <w:t xml:space="preserve"> الأحاديث الصحيحة</w:t>
      </w:r>
      <w:r w:rsidR="00E911B6" w:rsidRPr="001D5491">
        <w:rPr>
          <w:rFonts w:ascii="Tahoma" w:hAnsi="Tahoma" w:hint="cs"/>
          <w:sz w:val="32"/>
          <w:szCs w:val="32"/>
          <w:rtl/>
        </w:rPr>
        <w:t>(2/151)رقم الحديث(717).</w:t>
      </w:r>
    </w:p>
  </w:footnote>
  <w:footnote w:id="13">
    <w:p w:rsidR="009E5146" w:rsidRPr="001D5491" w:rsidRDefault="009E5146" w:rsidP="00146705">
      <w:pPr>
        <w:pStyle w:val="af3"/>
        <w:rPr>
          <w:rFonts w:ascii="Tahoma" w:hAnsi="Tahoma"/>
          <w:sz w:val="32"/>
          <w:szCs w:val="32"/>
        </w:rPr>
      </w:pPr>
      <w:r w:rsidRPr="001D5491">
        <w:rPr>
          <w:rFonts w:ascii="Tahoma" w:hAnsi="Tahoma"/>
          <w:sz w:val="32"/>
          <w:szCs w:val="32"/>
          <w:rtl/>
        </w:rPr>
        <w:t>(</w:t>
      </w:r>
      <w:r w:rsidRPr="001D549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1D5491">
        <w:rPr>
          <w:rFonts w:ascii="Tahoma" w:hAnsi="Tahoma"/>
          <w:sz w:val="32"/>
          <w:szCs w:val="32"/>
          <w:rtl/>
        </w:rPr>
        <w:t>)</w:t>
      </w:r>
      <w:r w:rsidR="003F6132" w:rsidRPr="001D5491">
        <w:rPr>
          <w:rFonts w:ascii="Tahoma" w:hAnsi="Tahoma" w:hint="cs"/>
          <w:sz w:val="32"/>
          <w:szCs w:val="32"/>
          <w:rtl/>
        </w:rPr>
        <w:t xml:space="preserve"> انظر: بدائع الصنائع(7/41).</w:t>
      </w:r>
    </w:p>
  </w:footnote>
  <w:footnote w:id="14">
    <w:p w:rsidR="009C5DA4" w:rsidRPr="001D5491" w:rsidRDefault="009C5DA4" w:rsidP="00146705">
      <w:pPr>
        <w:pStyle w:val="af3"/>
        <w:rPr>
          <w:rFonts w:ascii="Tahoma" w:hAnsi="Tahoma"/>
          <w:sz w:val="32"/>
          <w:szCs w:val="32"/>
        </w:rPr>
      </w:pPr>
      <w:r w:rsidRPr="001D5491">
        <w:rPr>
          <w:rFonts w:ascii="Tahoma" w:hAnsi="Tahoma"/>
          <w:sz w:val="32"/>
          <w:szCs w:val="32"/>
          <w:rtl/>
        </w:rPr>
        <w:t>(</w:t>
      </w:r>
      <w:r w:rsidRPr="001D5491">
        <w:rPr>
          <w:sz w:val="32"/>
          <w:szCs w:val="32"/>
        </w:rPr>
        <w:footnoteRef/>
      </w:r>
      <w:r w:rsidRPr="001D5491">
        <w:rPr>
          <w:rFonts w:ascii="Tahoma" w:hAnsi="Tahoma"/>
          <w:sz w:val="32"/>
          <w:szCs w:val="32"/>
          <w:rtl/>
        </w:rPr>
        <w:t>)</w:t>
      </w:r>
      <w:r w:rsidR="00EE2985" w:rsidRPr="001D5491">
        <w:rPr>
          <w:rFonts w:ascii="Tahoma" w:hAnsi="Tahoma" w:hint="cs"/>
          <w:sz w:val="32"/>
          <w:szCs w:val="32"/>
          <w:rtl/>
        </w:rPr>
        <w:t xml:space="preserve"> </w:t>
      </w:r>
      <w:r w:rsidR="00F90BFA" w:rsidRPr="001D5491">
        <w:rPr>
          <w:rFonts w:ascii="Tahoma" w:hAnsi="Tahoma" w:hint="cs"/>
          <w:sz w:val="32"/>
          <w:szCs w:val="32"/>
          <w:rtl/>
        </w:rPr>
        <w:t>المرجع السابق.</w:t>
      </w:r>
    </w:p>
  </w:footnote>
  <w:footnote w:id="15">
    <w:p w:rsidR="00D636FD" w:rsidRPr="001D5491" w:rsidRDefault="00D636FD" w:rsidP="00146705">
      <w:pPr>
        <w:pStyle w:val="af3"/>
        <w:rPr>
          <w:rFonts w:ascii="Tahoma" w:hAnsi="Tahoma"/>
          <w:sz w:val="32"/>
          <w:szCs w:val="32"/>
        </w:rPr>
      </w:pPr>
      <w:r w:rsidRPr="001D5491">
        <w:rPr>
          <w:rFonts w:ascii="Tahoma" w:hAnsi="Tahoma"/>
          <w:sz w:val="32"/>
          <w:szCs w:val="32"/>
          <w:rtl/>
        </w:rPr>
        <w:t>(</w:t>
      </w:r>
      <w:r w:rsidRPr="001D549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1D5491">
        <w:rPr>
          <w:rFonts w:ascii="Tahoma" w:hAnsi="Tahoma"/>
          <w:sz w:val="32"/>
          <w:szCs w:val="32"/>
          <w:rtl/>
        </w:rPr>
        <w:t xml:space="preserve">) </w:t>
      </w:r>
      <w:r w:rsidR="002E3004" w:rsidRPr="001D5491">
        <w:rPr>
          <w:rFonts w:ascii="Tahoma" w:hAnsi="Tahoma" w:hint="cs"/>
          <w:sz w:val="32"/>
          <w:szCs w:val="32"/>
          <w:rtl/>
        </w:rPr>
        <w:t>انظر: الإ</w:t>
      </w:r>
      <w:r w:rsidRPr="001D5491">
        <w:rPr>
          <w:rFonts w:ascii="Tahoma" w:hAnsi="Tahoma" w:hint="cs"/>
          <w:sz w:val="32"/>
          <w:szCs w:val="32"/>
          <w:rtl/>
        </w:rPr>
        <w:t>شراف لابن المنذر(7/312).</w:t>
      </w:r>
    </w:p>
  </w:footnote>
  <w:footnote w:id="16">
    <w:p w:rsidR="00C33A9B" w:rsidRPr="001D5491" w:rsidRDefault="00C33A9B" w:rsidP="00104F72">
      <w:pPr>
        <w:pStyle w:val="af3"/>
        <w:rPr>
          <w:rFonts w:ascii="Tahoma" w:hAnsi="Tahoma"/>
          <w:sz w:val="32"/>
          <w:szCs w:val="32"/>
        </w:rPr>
      </w:pPr>
      <w:r w:rsidRPr="001D5491">
        <w:rPr>
          <w:rFonts w:ascii="Tahoma" w:hAnsi="Tahoma"/>
          <w:sz w:val="32"/>
          <w:szCs w:val="32"/>
          <w:rtl/>
        </w:rPr>
        <w:t>(</w:t>
      </w:r>
      <w:r w:rsidRPr="001D549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1D5491">
        <w:rPr>
          <w:rFonts w:ascii="Tahoma" w:hAnsi="Tahoma"/>
          <w:sz w:val="32"/>
          <w:szCs w:val="32"/>
          <w:rtl/>
        </w:rPr>
        <w:t>)</w:t>
      </w:r>
      <w:r w:rsidRPr="001D5491">
        <w:rPr>
          <w:rFonts w:ascii="Tahoma" w:hAnsi="Tahoma" w:hint="cs"/>
          <w:sz w:val="32"/>
          <w:szCs w:val="32"/>
          <w:rtl/>
        </w:rPr>
        <w:t xml:space="preserve"> انظر أقو</w:t>
      </w:r>
      <w:r w:rsidR="00225953" w:rsidRPr="001D5491">
        <w:rPr>
          <w:rFonts w:ascii="Tahoma" w:hAnsi="Tahoma" w:hint="cs"/>
          <w:sz w:val="32"/>
          <w:szCs w:val="32"/>
          <w:rtl/>
        </w:rPr>
        <w:t>الهم في :</w:t>
      </w:r>
      <w:r w:rsidR="00522BFC" w:rsidRPr="001D5491">
        <w:rPr>
          <w:rFonts w:ascii="Tahoma" w:hAnsi="Tahoma" w:hint="cs"/>
          <w:sz w:val="32"/>
          <w:szCs w:val="32"/>
          <w:rtl/>
        </w:rPr>
        <w:t xml:space="preserve"> </w:t>
      </w:r>
      <w:r w:rsidR="00DA1023" w:rsidRPr="001D5491">
        <w:rPr>
          <w:rFonts w:ascii="Tahoma" w:hAnsi="Tahoma" w:hint="cs"/>
          <w:sz w:val="32"/>
          <w:szCs w:val="32"/>
          <w:rtl/>
        </w:rPr>
        <w:t>الإشراف لابن المنذر (7/3</w:t>
      </w:r>
      <w:r w:rsidR="00104F72">
        <w:rPr>
          <w:rFonts w:ascii="Tahoma" w:hAnsi="Tahoma" w:hint="cs"/>
          <w:sz w:val="32"/>
          <w:szCs w:val="32"/>
          <w:rtl/>
        </w:rPr>
        <w:t>11</w:t>
      </w:r>
      <w:r w:rsidR="00DA1023" w:rsidRPr="001D5491">
        <w:rPr>
          <w:rFonts w:ascii="Tahoma" w:hAnsi="Tahoma" w:hint="cs"/>
          <w:sz w:val="32"/>
          <w:szCs w:val="32"/>
          <w:rtl/>
        </w:rPr>
        <w:t>),</w:t>
      </w:r>
      <w:r w:rsidR="00522BFC" w:rsidRPr="001D5491">
        <w:rPr>
          <w:rFonts w:ascii="Tahoma" w:hAnsi="Tahoma" w:hint="cs"/>
          <w:sz w:val="32"/>
          <w:szCs w:val="32"/>
          <w:rtl/>
        </w:rPr>
        <w:t xml:space="preserve"> الجامع لأحكام القرآن للقرطبي (12/174),</w:t>
      </w:r>
      <w:r w:rsidR="00DA1023" w:rsidRPr="001D5491">
        <w:rPr>
          <w:rFonts w:ascii="Tahoma" w:hAnsi="Tahoma" w:hint="cs"/>
          <w:sz w:val="32"/>
          <w:szCs w:val="32"/>
          <w:rtl/>
        </w:rPr>
        <w:t xml:space="preserve"> </w:t>
      </w:r>
      <w:r w:rsidR="00522BFC" w:rsidRPr="001D5491">
        <w:rPr>
          <w:rFonts w:ascii="Tahoma" w:hAnsi="Tahoma" w:hint="cs"/>
          <w:sz w:val="32"/>
          <w:szCs w:val="32"/>
          <w:rtl/>
        </w:rPr>
        <w:t>فتح القدير(5/317)</w:t>
      </w:r>
      <w:r w:rsidRPr="001D5491">
        <w:rPr>
          <w:rFonts w:ascii="Tahoma" w:hAnsi="Tahoma" w:hint="cs"/>
          <w:sz w:val="32"/>
          <w:szCs w:val="32"/>
          <w:rtl/>
        </w:rPr>
        <w:t>.</w:t>
      </w:r>
    </w:p>
  </w:footnote>
  <w:footnote w:id="17">
    <w:p w:rsidR="004B5412" w:rsidRPr="001D5491" w:rsidRDefault="004B5412" w:rsidP="00146705">
      <w:pPr>
        <w:pStyle w:val="af3"/>
        <w:rPr>
          <w:rFonts w:ascii="Tahoma" w:hAnsi="Tahoma"/>
          <w:sz w:val="32"/>
          <w:szCs w:val="32"/>
        </w:rPr>
      </w:pPr>
      <w:r w:rsidRPr="001D5491">
        <w:rPr>
          <w:rFonts w:ascii="Tahoma" w:hAnsi="Tahoma"/>
          <w:sz w:val="32"/>
          <w:szCs w:val="32"/>
          <w:rtl/>
        </w:rPr>
        <w:t>(</w:t>
      </w:r>
      <w:r w:rsidRPr="001D549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1D5491">
        <w:rPr>
          <w:rFonts w:ascii="Tahoma" w:hAnsi="Tahoma"/>
          <w:sz w:val="32"/>
          <w:szCs w:val="32"/>
          <w:rtl/>
        </w:rPr>
        <w:t xml:space="preserve">) </w:t>
      </w:r>
      <w:r w:rsidRPr="001D5491">
        <w:rPr>
          <w:rFonts w:ascii="Tahoma" w:hAnsi="Tahoma" w:hint="cs"/>
          <w:sz w:val="32"/>
          <w:szCs w:val="32"/>
          <w:rtl/>
        </w:rPr>
        <w:t>انظر: الفروع (10/72), الإنصاف (10/202).</w:t>
      </w:r>
    </w:p>
  </w:footnote>
  <w:footnote w:id="18">
    <w:p w:rsidR="00030093" w:rsidRPr="00030093" w:rsidRDefault="00030093" w:rsidP="00146705">
      <w:pPr>
        <w:pStyle w:val="af3"/>
        <w:rPr>
          <w:rFonts w:ascii="Tahoma" w:hAnsi="Tahoma"/>
        </w:rPr>
      </w:pPr>
      <w:r w:rsidRPr="001D5491">
        <w:rPr>
          <w:rFonts w:ascii="Tahoma" w:hAnsi="Tahoma"/>
          <w:sz w:val="32"/>
          <w:szCs w:val="32"/>
          <w:rtl/>
        </w:rPr>
        <w:t>(</w:t>
      </w:r>
      <w:r w:rsidRPr="001D549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1D5491">
        <w:rPr>
          <w:rFonts w:ascii="Tahoma" w:hAnsi="Tahoma"/>
          <w:sz w:val="32"/>
          <w:szCs w:val="32"/>
          <w:rtl/>
        </w:rPr>
        <w:t>)</w:t>
      </w:r>
      <w:r w:rsidRPr="001D5491">
        <w:rPr>
          <w:rFonts w:ascii="Tahoma" w:hAnsi="Tahoma" w:hint="cs"/>
          <w:sz w:val="32"/>
          <w:szCs w:val="32"/>
          <w:rtl/>
        </w:rPr>
        <w:t xml:space="preserve"> انظر: المغني(</w:t>
      </w:r>
      <w:r w:rsidR="007C31BE">
        <w:rPr>
          <w:rFonts w:ascii="Tahoma" w:hAnsi="Tahoma" w:hint="cs"/>
          <w:sz w:val="32"/>
          <w:szCs w:val="32"/>
          <w:rtl/>
        </w:rPr>
        <w:t>12</w:t>
      </w:r>
      <w:r w:rsidRPr="001D5491">
        <w:rPr>
          <w:rFonts w:ascii="Tahoma" w:hAnsi="Tahoma" w:hint="cs"/>
          <w:sz w:val="32"/>
          <w:szCs w:val="32"/>
          <w:rtl/>
        </w:rPr>
        <w:t>/</w:t>
      </w:r>
      <w:r w:rsidR="007C31BE">
        <w:rPr>
          <w:rFonts w:ascii="Tahoma" w:hAnsi="Tahoma" w:hint="cs"/>
          <w:sz w:val="32"/>
          <w:szCs w:val="32"/>
          <w:rtl/>
        </w:rPr>
        <w:t>385</w:t>
      </w:r>
      <w:r w:rsidRPr="001D5491">
        <w:rPr>
          <w:rFonts w:ascii="Tahoma" w:hAnsi="Tahoma" w:hint="cs"/>
          <w:sz w:val="32"/>
          <w:szCs w:val="32"/>
          <w:rtl/>
        </w:rPr>
        <w:t>),</w:t>
      </w:r>
      <w:r w:rsidR="00BF63A8" w:rsidRPr="001D5491">
        <w:rPr>
          <w:rFonts w:ascii="Tahoma" w:hAnsi="Tahoma" w:hint="cs"/>
          <w:sz w:val="32"/>
          <w:szCs w:val="32"/>
          <w:rtl/>
        </w:rPr>
        <w:t xml:space="preserve"> </w:t>
      </w:r>
      <w:r w:rsidRPr="001D5491">
        <w:rPr>
          <w:rFonts w:ascii="Tahoma" w:hAnsi="Tahoma" w:hint="cs"/>
          <w:sz w:val="32"/>
          <w:szCs w:val="32"/>
          <w:rtl/>
        </w:rPr>
        <w:t>العدة(2/175).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E1D" w:rsidRDefault="00E41E1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</w:rPr>
      <w:alias w:val="العنوان"/>
      <w:id w:val="77738743"/>
      <w:placeholder>
        <w:docPart w:val="C907704569DA4CFE9C23479B4AE909F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E41E1D" w:rsidRPr="00E41E1D" w:rsidRDefault="00E41E1D" w:rsidP="00E41E1D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E41E1D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 الفقهية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</w:t>
        </w:r>
        <w:r w:rsidRPr="00E41E1D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آراؤه في غير العبادات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E1D" w:rsidRDefault="00E41E1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2BBC7604"/>
    <w:multiLevelType w:val="hybridMultilevel"/>
    <w:tmpl w:val="783629E2"/>
    <w:lvl w:ilvl="0" w:tplc="2DBE1B10">
      <w:start w:val="2"/>
      <w:numFmt w:val="decimal"/>
      <w:lvlText w:val="%1-"/>
      <w:lvlJc w:val="left"/>
      <w:pPr>
        <w:ind w:left="1287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226625F"/>
    <w:multiLevelType w:val="hybridMultilevel"/>
    <w:tmpl w:val="D4E4D0EE"/>
    <w:lvl w:ilvl="0" w:tplc="EF94A7BC">
      <w:start w:val="1"/>
      <w:numFmt w:val="decimal"/>
      <w:lvlText w:val="%1-"/>
      <w:lvlJc w:val="left"/>
      <w:pPr>
        <w:ind w:left="1459" w:hanging="1005"/>
      </w:pPr>
      <w:rPr>
        <w:rFonts w:ascii="Traditional Arabic" w:eastAsia="Times New Roman" w:hAnsi="Times New Roman" w:cs="Traditional Arabic"/>
        <w:sz w:val="40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6542E7"/>
    <w:rsid w:val="00005EC8"/>
    <w:rsid w:val="0000797D"/>
    <w:rsid w:val="00010E65"/>
    <w:rsid w:val="00011FD6"/>
    <w:rsid w:val="000220D8"/>
    <w:rsid w:val="00022F78"/>
    <w:rsid w:val="00030093"/>
    <w:rsid w:val="000305DE"/>
    <w:rsid w:val="00030777"/>
    <w:rsid w:val="00035FFB"/>
    <w:rsid w:val="00040B3A"/>
    <w:rsid w:val="00042518"/>
    <w:rsid w:val="0005041C"/>
    <w:rsid w:val="00051AF1"/>
    <w:rsid w:val="00057381"/>
    <w:rsid w:val="0006027C"/>
    <w:rsid w:val="00060431"/>
    <w:rsid w:val="000610F2"/>
    <w:rsid w:val="0006205B"/>
    <w:rsid w:val="00063195"/>
    <w:rsid w:val="000671D1"/>
    <w:rsid w:val="0007397E"/>
    <w:rsid w:val="00075B92"/>
    <w:rsid w:val="000762B5"/>
    <w:rsid w:val="0008447F"/>
    <w:rsid w:val="00095087"/>
    <w:rsid w:val="000A0B34"/>
    <w:rsid w:val="000A491E"/>
    <w:rsid w:val="000A73B7"/>
    <w:rsid w:val="000B4B5E"/>
    <w:rsid w:val="000C1100"/>
    <w:rsid w:val="000D0416"/>
    <w:rsid w:val="000D25D0"/>
    <w:rsid w:val="000E4728"/>
    <w:rsid w:val="000E7F08"/>
    <w:rsid w:val="000F66E4"/>
    <w:rsid w:val="000F7F6F"/>
    <w:rsid w:val="00101D62"/>
    <w:rsid w:val="00104F72"/>
    <w:rsid w:val="00107C93"/>
    <w:rsid w:val="00107CB3"/>
    <w:rsid w:val="00107ED4"/>
    <w:rsid w:val="00116D7E"/>
    <w:rsid w:val="00140714"/>
    <w:rsid w:val="00146705"/>
    <w:rsid w:val="00150F76"/>
    <w:rsid w:val="00153622"/>
    <w:rsid w:val="001565A6"/>
    <w:rsid w:val="00164BF9"/>
    <w:rsid w:val="00171B4A"/>
    <w:rsid w:val="0018223E"/>
    <w:rsid w:val="00184BE5"/>
    <w:rsid w:val="001877A9"/>
    <w:rsid w:val="001915FE"/>
    <w:rsid w:val="001A1D10"/>
    <w:rsid w:val="001A68E3"/>
    <w:rsid w:val="001B3220"/>
    <w:rsid w:val="001C129C"/>
    <w:rsid w:val="001C2E56"/>
    <w:rsid w:val="001C6F87"/>
    <w:rsid w:val="001D5491"/>
    <w:rsid w:val="001F2BE0"/>
    <w:rsid w:val="00211079"/>
    <w:rsid w:val="00216C53"/>
    <w:rsid w:val="00216D34"/>
    <w:rsid w:val="00224C44"/>
    <w:rsid w:val="00225953"/>
    <w:rsid w:val="00226637"/>
    <w:rsid w:val="00234A16"/>
    <w:rsid w:val="00240C6D"/>
    <w:rsid w:val="00247F6A"/>
    <w:rsid w:val="00256C14"/>
    <w:rsid w:val="00265E5B"/>
    <w:rsid w:val="00272692"/>
    <w:rsid w:val="00277C22"/>
    <w:rsid w:val="00282422"/>
    <w:rsid w:val="002925CA"/>
    <w:rsid w:val="00295F41"/>
    <w:rsid w:val="00296CC6"/>
    <w:rsid w:val="002A5ECB"/>
    <w:rsid w:val="002B0E00"/>
    <w:rsid w:val="002C0B23"/>
    <w:rsid w:val="002C18FE"/>
    <w:rsid w:val="002C46BD"/>
    <w:rsid w:val="002D4AC8"/>
    <w:rsid w:val="002E3004"/>
    <w:rsid w:val="002F4975"/>
    <w:rsid w:val="002F5E39"/>
    <w:rsid w:val="002F619A"/>
    <w:rsid w:val="00305526"/>
    <w:rsid w:val="00322A48"/>
    <w:rsid w:val="003263E5"/>
    <w:rsid w:val="00332AB7"/>
    <w:rsid w:val="00336EC0"/>
    <w:rsid w:val="003473FE"/>
    <w:rsid w:val="00355011"/>
    <w:rsid w:val="0036034A"/>
    <w:rsid w:val="00364F42"/>
    <w:rsid w:val="003709EE"/>
    <w:rsid w:val="00380163"/>
    <w:rsid w:val="00386980"/>
    <w:rsid w:val="00390AED"/>
    <w:rsid w:val="003975D7"/>
    <w:rsid w:val="003A6B20"/>
    <w:rsid w:val="003B36B7"/>
    <w:rsid w:val="003D0776"/>
    <w:rsid w:val="003D4FEC"/>
    <w:rsid w:val="003D7B61"/>
    <w:rsid w:val="003F3E28"/>
    <w:rsid w:val="003F6132"/>
    <w:rsid w:val="00406B61"/>
    <w:rsid w:val="00422E8E"/>
    <w:rsid w:val="0042641E"/>
    <w:rsid w:val="00430212"/>
    <w:rsid w:val="00431F0D"/>
    <w:rsid w:val="004333F4"/>
    <w:rsid w:val="004445F8"/>
    <w:rsid w:val="00457E67"/>
    <w:rsid w:val="004705E5"/>
    <w:rsid w:val="004922D3"/>
    <w:rsid w:val="004B25BF"/>
    <w:rsid w:val="004B5412"/>
    <w:rsid w:val="004B7BD0"/>
    <w:rsid w:val="004C026A"/>
    <w:rsid w:val="004E1952"/>
    <w:rsid w:val="00502C33"/>
    <w:rsid w:val="00503803"/>
    <w:rsid w:val="0050462C"/>
    <w:rsid w:val="00505850"/>
    <w:rsid w:val="005059EA"/>
    <w:rsid w:val="00513E69"/>
    <w:rsid w:val="00514ABF"/>
    <w:rsid w:val="00522BFC"/>
    <w:rsid w:val="00526F7D"/>
    <w:rsid w:val="005400F8"/>
    <w:rsid w:val="005410FE"/>
    <w:rsid w:val="0054163B"/>
    <w:rsid w:val="00543175"/>
    <w:rsid w:val="00544712"/>
    <w:rsid w:val="0055018C"/>
    <w:rsid w:val="00550380"/>
    <w:rsid w:val="00553C37"/>
    <w:rsid w:val="00555141"/>
    <w:rsid w:val="0057441C"/>
    <w:rsid w:val="00582D86"/>
    <w:rsid w:val="00584BCC"/>
    <w:rsid w:val="00593B18"/>
    <w:rsid w:val="00593FD0"/>
    <w:rsid w:val="0059794E"/>
    <w:rsid w:val="005A0E5E"/>
    <w:rsid w:val="005A206B"/>
    <w:rsid w:val="005A21F0"/>
    <w:rsid w:val="005C3E93"/>
    <w:rsid w:val="005C7D9D"/>
    <w:rsid w:val="005D11E3"/>
    <w:rsid w:val="005E2E36"/>
    <w:rsid w:val="005E4FF0"/>
    <w:rsid w:val="005E5DE0"/>
    <w:rsid w:val="005F2CB2"/>
    <w:rsid w:val="00605C80"/>
    <w:rsid w:val="00606A3E"/>
    <w:rsid w:val="00616D92"/>
    <w:rsid w:val="006347D0"/>
    <w:rsid w:val="006462EB"/>
    <w:rsid w:val="0065383B"/>
    <w:rsid w:val="006542E7"/>
    <w:rsid w:val="00664FC7"/>
    <w:rsid w:val="0066737E"/>
    <w:rsid w:val="0067298D"/>
    <w:rsid w:val="00683FBC"/>
    <w:rsid w:val="0068431E"/>
    <w:rsid w:val="0068596A"/>
    <w:rsid w:val="00692CF2"/>
    <w:rsid w:val="00693CEF"/>
    <w:rsid w:val="00696230"/>
    <w:rsid w:val="006B1A37"/>
    <w:rsid w:val="006B39E6"/>
    <w:rsid w:val="006B6117"/>
    <w:rsid w:val="006B6BBE"/>
    <w:rsid w:val="006C0ACC"/>
    <w:rsid w:val="006C2032"/>
    <w:rsid w:val="006C6C34"/>
    <w:rsid w:val="006D03D6"/>
    <w:rsid w:val="006D265B"/>
    <w:rsid w:val="006D2D3C"/>
    <w:rsid w:val="006E6B18"/>
    <w:rsid w:val="006E6B72"/>
    <w:rsid w:val="006E6BA2"/>
    <w:rsid w:val="006F0966"/>
    <w:rsid w:val="006F15D5"/>
    <w:rsid w:val="006F4CA7"/>
    <w:rsid w:val="006F6A1A"/>
    <w:rsid w:val="0070268B"/>
    <w:rsid w:val="007046AE"/>
    <w:rsid w:val="0070544F"/>
    <w:rsid w:val="007159AB"/>
    <w:rsid w:val="0072030D"/>
    <w:rsid w:val="0072124B"/>
    <w:rsid w:val="00741488"/>
    <w:rsid w:val="007502B1"/>
    <w:rsid w:val="007509C2"/>
    <w:rsid w:val="007543A6"/>
    <w:rsid w:val="0076394F"/>
    <w:rsid w:val="00764C91"/>
    <w:rsid w:val="00777673"/>
    <w:rsid w:val="007944A0"/>
    <w:rsid w:val="007A3727"/>
    <w:rsid w:val="007A4425"/>
    <w:rsid w:val="007B178D"/>
    <w:rsid w:val="007B5D2B"/>
    <w:rsid w:val="007C1831"/>
    <w:rsid w:val="007C31BE"/>
    <w:rsid w:val="007C5E00"/>
    <w:rsid w:val="007D14F3"/>
    <w:rsid w:val="007D4DC2"/>
    <w:rsid w:val="007E0701"/>
    <w:rsid w:val="007E42C6"/>
    <w:rsid w:val="007E7F71"/>
    <w:rsid w:val="008020CD"/>
    <w:rsid w:val="008059C2"/>
    <w:rsid w:val="00810F40"/>
    <w:rsid w:val="00812133"/>
    <w:rsid w:val="00820BE1"/>
    <w:rsid w:val="00836327"/>
    <w:rsid w:val="00842D36"/>
    <w:rsid w:val="00843A83"/>
    <w:rsid w:val="008452E1"/>
    <w:rsid w:val="0084674B"/>
    <w:rsid w:val="0084687F"/>
    <w:rsid w:val="0086530A"/>
    <w:rsid w:val="0087451A"/>
    <w:rsid w:val="00875E98"/>
    <w:rsid w:val="008803C2"/>
    <w:rsid w:val="00880BBC"/>
    <w:rsid w:val="008839A6"/>
    <w:rsid w:val="008950A8"/>
    <w:rsid w:val="008C2029"/>
    <w:rsid w:val="008E625A"/>
    <w:rsid w:val="008E6454"/>
    <w:rsid w:val="008E7046"/>
    <w:rsid w:val="0091163F"/>
    <w:rsid w:val="009131B4"/>
    <w:rsid w:val="00917939"/>
    <w:rsid w:val="00922709"/>
    <w:rsid w:val="00924131"/>
    <w:rsid w:val="00926A17"/>
    <w:rsid w:val="00930F4D"/>
    <w:rsid w:val="00932CEF"/>
    <w:rsid w:val="00934CF9"/>
    <w:rsid w:val="00936D00"/>
    <w:rsid w:val="00940474"/>
    <w:rsid w:val="009453C8"/>
    <w:rsid w:val="0094786C"/>
    <w:rsid w:val="00975979"/>
    <w:rsid w:val="00981810"/>
    <w:rsid w:val="00982E3E"/>
    <w:rsid w:val="00983A70"/>
    <w:rsid w:val="00991E40"/>
    <w:rsid w:val="00995FA7"/>
    <w:rsid w:val="00996C3E"/>
    <w:rsid w:val="00997A50"/>
    <w:rsid w:val="00997AF6"/>
    <w:rsid w:val="009A31DF"/>
    <w:rsid w:val="009A649E"/>
    <w:rsid w:val="009A7ACE"/>
    <w:rsid w:val="009B682D"/>
    <w:rsid w:val="009B692A"/>
    <w:rsid w:val="009B7238"/>
    <w:rsid w:val="009C5DA4"/>
    <w:rsid w:val="009D2E1D"/>
    <w:rsid w:val="009D7312"/>
    <w:rsid w:val="009E04A8"/>
    <w:rsid w:val="009E2304"/>
    <w:rsid w:val="009E2E9E"/>
    <w:rsid w:val="009E5146"/>
    <w:rsid w:val="009E5DCF"/>
    <w:rsid w:val="009F01A5"/>
    <w:rsid w:val="009F055D"/>
    <w:rsid w:val="00A07527"/>
    <w:rsid w:val="00A10CC4"/>
    <w:rsid w:val="00A148F2"/>
    <w:rsid w:val="00A1705F"/>
    <w:rsid w:val="00A44C74"/>
    <w:rsid w:val="00A713F1"/>
    <w:rsid w:val="00A7242C"/>
    <w:rsid w:val="00A735EC"/>
    <w:rsid w:val="00A74C5B"/>
    <w:rsid w:val="00A843A0"/>
    <w:rsid w:val="00A857BE"/>
    <w:rsid w:val="00A90C9A"/>
    <w:rsid w:val="00A93C4E"/>
    <w:rsid w:val="00AA239B"/>
    <w:rsid w:val="00AC3841"/>
    <w:rsid w:val="00AC5A86"/>
    <w:rsid w:val="00AC5D69"/>
    <w:rsid w:val="00AE120E"/>
    <w:rsid w:val="00AE47A2"/>
    <w:rsid w:val="00AE7BA3"/>
    <w:rsid w:val="00B00943"/>
    <w:rsid w:val="00B124E2"/>
    <w:rsid w:val="00B13773"/>
    <w:rsid w:val="00B25EBA"/>
    <w:rsid w:val="00B26D8E"/>
    <w:rsid w:val="00B2750B"/>
    <w:rsid w:val="00B2754B"/>
    <w:rsid w:val="00B32FA5"/>
    <w:rsid w:val="00B342FD"/>
    <w:rsid w:val="00B345A9"/>
    <w:rsid w:val="00B35507"/>
    <w:rsid w:val="00B36E97"/>
    <w:rsid w:val="00B4248D"/>
    <w:rsid w:val="00B432B8"/>
    <w:rsid w:val="00B45FA1"/>
    <w:rsid w:val="00B57F2C"/>
    <w:rsid w:val="00B71D8D"/>
    <w:rsid w:val="00B76AFD"/>
    <w:rsid w:val="00B86AFC"/>
    <w:rsid w:val="00BB1F5C"/>
    <w:rsid w:val="00BB3B3B"/>
    <w:rsid w:val="00BB68AC"/>
    <w:rsid w:val="00BC4E67"/>
    <w:rsid w:val="00BD7F86"/>
    <w:rsid w:val="00BE2AF7"/>
    <w:rsid w:val="00BE3238"/>
    <w:rsid w:val="00BE3C95"/>
    <w:rsid w:val="00BE4E1B"/>
    <w:rsid w:val="00BF212F"/>
    <w:rsid w:val="00BF3ED7"/>
    <w:rsid w:val="00BF4AC7"/>
    <w:rsid w:val="00BF5854"/>
    <w:rsid w:val="00BF63A8"/>
    <w:rsid w:val="00C10CEA"/>
    <w:rsid w:val="00C126BD"/>
    <w:rsid w:val="00C16B0B"/>
    <w:rsid w:val="00C225ED"/>
    <w:rsid w:val="00C24811"/>
    <w:rsid w:val="00C33A9B"/>
    <w:rsid w:val="00C42033"/>
    <w:rsid w:val="00C430C0"/>
    <w:rsid w:val="00C452AA"/>
    <w:rsid w:val="00C46A45"/>
    <w:rsid w:val="00C5118E"/>
    <w:rsid w:val="00C51A7F"/>
    <w:rsid w:val="00C5477E"/>
    <w:rsid w:val="00C5563F"/>
    <w:rsid w:val="00C55FA6"/>
    <w:rsid w:val="00C56266"/>
    <w:rsid w:val="00C6689E"/>
    <w:rsid w:val="00C70460"/>
    <w:rsid w:val="00C720C9"/>
    <w:rsid w:val="00C7362C"/>
    <w:rsid w:val="00C8791B"/>
    <w:rsid w:val="00CB5C43"/>
    <w:rsid w:val="00CB7E1F"/>
    <w:rsid w:val="00CC6E20"/>
    <w:rsid w:val="00CC7C4D"/>
    <w:rsid w:val="00CD5763"/>
    <w:rsid w:val="00CD5977"/>
    <w:rsid w:val="00CE0C79"/>
    <w:rsid w:val="00CE2786"/>
    <w:rsid w:val="00CE5763"/>
    <w:rsid w:val="00CF1B6D"/>
    <w:rsid w:val="00CF2CA3"/>
    <w:rsid w:val="00CF608D"/>
    <w:rsid w:val="00D01712"/>
    <w:rsid w:val="00D2024F"/>
    <w:rsid w:val="00D205D4"/>
    <w:rsid w:val="00D302F6"/>
    <w:rsid w:val="00D3068A"/>
    <w:rsid w:val="00D404E6"/>
    <w:rsid w:val="00D503DC"/>
    <w:rsid w:val="00D636FD"/>
    <w:rsid w:val="00D67D3D"/>
    <w:rsid w:val="00D735B9"/>
    <w:rsid w:val="00D811D0"/>
    <w:rsid w:val="00D948C1"/>
    <w:rsid w:val="00D95520"/>
    <w:rsid w:val="00D959F8"/>
    <w:rsid w:val="00D97DBD"/>
    <w:rsid w:val="00D97F74"/>
    <w:rsid w:val="00DA1023"/>
    <w:rsid w:val="00DA7A84"/>
    <w:rsid w:val="00DB0CB9"/>
    <w:rsid w:val="00DC3AD7"/>
    <w:rsid w:val="00DC6DA0"/>
    <w:rsid w:val="00DD0ED9"/>
    <w:rsid w:val="00DD5AE5"/>
    <w:rsid w:val="00DD6A2B"/>
    <w:rsid w:val="00DD745B"/>
    <w:rsid w:val="00DE569E"/>
    <w:rsid w:val="00DF190D"/>
    <w:rsid w:val="00DF5A16"/>
    <w:rsid w:val="00E033D8"/>
    <w:rsid w:val="00E05C53"/>
    <w:rsid w:val="00E07E2D"/>
    <w:rsid w:val="00E11D81"/>
    <w:rsid w:val="00E13BB3"/>
    <w:rsid w:val="00E143F7"/>
    <w:rsid w:val="00E212A0"/>
    <w:rsid w:val="00E21CFF"/>
    <w:rsid w:val="00E260D9"/>
    <w:rsid w:val="00E27F38"/>
    <w:rsid w:val="00E35C56"/>
    <w:rsid w:val="00E40ACF"/>
    <w:rsid w:val="00E41E1D"/>
    <w:rsid w:val="00E539EE"/>
    <w:rsid w:val="00E54D5D"/>
    <w:rsid w:val="00E64023"/>
    <w:rsid w:val="00E730EC"/>
    <w:rsid w:val="00E73B20"/>
    <w:rsid w:val="00E74B10"/>
    <w:rsid w:val="00E805AA"/>
    <w:rsid w:val="00E81B7F"/>
    <w:rsid w:val="00E839DB"/>
    <w:rsid w:val="00E911B6"/>
    <w:rsid w:val="00E95939"/>
    <w:rsid w:val="00E9767E"/>
    <w:rsid w:val="00EA4E54"/>
    <w:rsid w:val="00EA54D2"/>
    <w:rsid w:val="00EA65D5"/>
    <w:rsid w:val="00EB6508"/>
    <w:rsid w:val="00EC4A72"/>
    <w:rsid w:val="00ED6969"/>
    <w:rsid w:val="00EE0FE9"/>
    <w:rsid w:val="00EE2985"/>
    <w:rsid w:val="00EE5F87"/>
    <w:rsid w:val="00EF288A"/>
    <w:rsid w:val="00EF7CC6"/>
    <w:rsid w:val="00F031CB"/>
    <w:rsid w:val="00F04E77"/>
    <w:rsid w:val="00F06E40"/>
    <w:rsid w:val="00F07640"/>
    <w:rsid w:val="00F12E90"/>
    <w:rsid w:val="00F17149"/>
    <w:rsid w:val="00F2010E"/>
    <w:rsid w:val="00F21465"/>
    <w:rsid w:val="00F240E6"/>
    <w:rsid w:val="00F24AC9"/>
    <w:rsid w:val="00F30066"/>
    <w:rsid w:val="00F31E70"/>
    <w:rsid w:val="00F33FA7"/>
    <w:rsid w:val="00F6434A"/>
    <w:rsid w:val="00F66720"/>
    <w:rsid w:val="00F701F4"/>
    <w:rsid w:val="00F70AF8"/>
    <w:rsid w:val="00F7282C"/>
    <w:rsid w:val="00F80C9A"/>
    <w:rsid w:val="00F81E7A"/>
    <w:rsid w:val="00F82129"/>
    <w:rsid w:val="00F90BFA"/>
    <w:rsid w:val="00F934A3"/>
    <w:rsid w:val="00F96F86"/>
    <w:rsid w:val="00F97628"/>
    <w:rsid w:val="00FA5939"/>
    <w:rsid w:val="00FD0CEC"/>
    <w:rsid w:val="00FD2915"/>
    <w:rsid w:val="00FD4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CB5C43"/>
    <w:pPr>
      <w:ind w:left="720"/>
      <w:contextualSpacing/>
    </w:pPr>
  </w:style>
  <w:style w:type="paragraph" w:styleId="afd">
    <w:name w:val="No Spacing"/>
    <w:uiPriority w:val="1"/>
    <w:qFormat/>
    <w:rsid w:val="00820BE1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fe">
    <w:name w:val="footer"/>
    <w:basedOn w:val="a"/>
    <w:link w:val="Char0"/>
    <w:uiPriority w:val="99"/>
    <w:rsid w:val="00E41E1D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e"/>
    <w:uiPriority w:val="99"/>
    <w:rsid w:val="00E41E1D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E41E1D"/>
    <w:rPr>
      <w:rFonts w:cs="Traditional Arabic"/>
      <w:color w:val="000000"/>
      <w:lang w:eastAsia="ar-SA"/>
    </w:rPr>
  </w:style>
  <w:style w:type="character" w:customStyle="1" w:styleId="st">
    <w:name w:val="st"/>
    <w:basedOn w:val="a0"/>
    <w:rsid w:val="005400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907704569DA4CFE9C23479B4AE909F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FBFF5C4A-39C7-444F-8017-EF8E77E1F6BD}"/>
      </w:docPartPr>
      <w:docPartBody>
        <w:p w:rsidR="00FD4830" w:rsidRDefault="0072278E" w:rsidP="0072278E">
          <w:pPr>
            <w:pStyle w:val="C907704569DA4CFE9C23479B4AE909F6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5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72278E"/>
    <w:rsid w:val="00223CE7"/>
    <w:rsid w:val="00413D0C"/>
    <w:rsid w:val="00500820"/>
    <w:rsid w:val="005E1EE5"/>
    <w:rsid w:val="0072278E"/>
    <w:rsid w:val="00B20EA6"/>
    <w:rsid w:val="00FD4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83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07704569DA4CFE9C23479B4AE909F6">
    <w:name w:val="C907704569DA4CFE9C23479B4AE909F6"/>
    <w:rsid w:val="0072278E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آراؤه في غير العبادات</dc:title>
  <dc:subject/>
  <dc:creator>USER</dc:creator>
  <cp:keywords/>
  <dc:description/>
  <cp:lastModifiedBy>win 7</cp:lastModifiedBy>
  <cp:revision>23</cp:revision>
  <dcterms:created xsi:type="dcterms:W3CDTF">2013-08-23T02:35:00Z</dcterms:created>
  <dcterms:modified xsi:type="dcterms:W3CDTF">2014-05-26T03:07:00Z</dcterms:modified>
</cp:coreProperties>
</file>