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338" w:rsidRPr="00613DAF" w:rsidRDefault="007D4338" w:rsidP="00606BBA">
      <w:pPr>
        <w:spacing w:after="120"/>
        <w:rPr>
          <w:b/>
          <w:bCs/>
          <w:sz w:val="40"/>
          <w:szCs w:val="40"/>
          <w:rtl/>
        </w:rPr>
      </w:pPr>
      <w:r w:rsidRPr="00A64604">
        <w:rPr>
          <w:rFonts w:hint="cs"/>
          <w:b/>
          <w:bCs/>
          <w:sz w:val="40"/>
          <w:szCs w:val="40"/>
          <w:rtl/>
        </w:rPr>
        <w:t>الفرع الرابع: المحرم يحمل امرأته</w:t>
      </w:r>
      <w:r w:rsidR="00816CF4" w:rsidRPr="00816CF4">
        <w:rPr>
          <w:rStyle w:val="ae"/>
          <w:rtl/>
        </w:rPr>
        <w:t>(</w:t>
      </w:r>
      <w:r w:rsidR="00816CF4">
        <w:rPr>
          <w:rStyle w:val="ae"/>
          <w:rtl/>
        </w:rPr>
        <w:footnoteReference w:id="2"/>
      </w:r>
      <w:r w:rsidR="00816CF4" w:rsidRPr="00816CF4">
        <w:rPr>
          <w:rStyle w:val="ae"/>
          <w:rtl/>
        </w:rPr>
        <w:t>)</w:t>
      </w:r>
      <w:r w:rsidRPr="00A64604">
        <w:rPr>
          <w:rFonts w:hint="cs"/>
          <w:b/>
          <w:bCs/>
          <w:sz w:val="40"/>
          <w:szCs w:val="40"/>
          <w:rtl/>
        </w:rPr>
        <w:t>.</w:t>
      </w:r>
      <w:r>
        <w:rPr>
          <w:rFonts w:hint="cs"/>
          <w:b/>
          <w:bCs/>
          <w:sz w:val="40"/>
          <w:szCs w:val="40"/>
          <w:rtl/>
        </w:rPr>
        <w:t xml:space="preserve"> </w:t>
      </w:r>
      <w:r w:rsidR="00416F71">
        <w:rPr>
          <w:rFonts w:hint="cs"/>
          <w:b/>
          <w:bCs/>
          <w:sz w:val="40"/>
          <w:szCs w:val="40"/>
          <w:rtl/>
        </w:rPr>
        <w:t xml:space="preserve"> </w:t>
      </w:r>
    </w:p>
    <w:p w:rsidR="007D4338" w:rsidRPr="00E0247B" w:rsidRDefault="007D4338" w:rsidP="00963704">
      <w:pPr>
        <w:rPr>
          <w:rFonts w:ascii="Traditional Arabic"/>
          <w:rtl/>
          <w:lang w:eastAsia="en-US"/>
        </w:rPr>
      </w:pPr>
      <w:r w:rsidRPr="00E0247B">
        <w:rPr>
          <w:rFonts w:ascii="Traditional Arabic" w:hint="cs"/>
          <w:rtl/>
          <w:lang w:eastAsia="en-US"/>
        </w:rPr>
        <w:t>يرى نافع رحمه الله أنه يجوز للمرء أن يحمل امرأته في الحج</w:t>
      </w:r>
      <w:r w:rsidRPr="00E0247B">
        <w:rPr>
          <w:rStyle w:val="ae"/>
          <w:color w:val="auto"/>
          <w:rtl/>
        </w:rPr>
        <w:t xml:space="preserve"> (</w:t>
      </w:r>
      <w:r w:rsidRPr="00E0247B">
        <w:rPr>
          <w:rStyle w:val="ae"/>
          <w:color w:val="auto"/>
          <w:rtl/>
        </w:rPr>
        <w:footnoteReference w:id="3"/>
      </w:r>
      <w:r w:rsidRPr="00E0247B">
        <w:rPr>
          <w:rStyle w:val="ae"/>
          <w:color w:val="auto"/>
          <w:rtl/>
        </w:rPr>
        <w:t>)</w:t>
      </w:r>
      <w:r w:rsidRPr="00E0247B">
        <w:rPr>
          <w:rFonts w:hint="cs"/>
          <w:color w:val="auto"/>
          <w:rtl/>
        </w:rPr>
        <w:t>, و به قال</w:t>
      </w:r>
      <w:r w:rsidR="00394706">
        <w:rPr>
          <w:rFonts w:hint="cs"/>
          <w:color w:val="auto"/>
          <w:rtl/>
        </w:rPr>
        <w:t xml:space="preserve"> الشعبي, و ابن المسيب</w:t>
      </w:r>
      <w:r w:rsidRPr="00E0247B">
        <w:rPr>
          <w:rFonts w:hint="cs"/>
          <w:color w:val="auto"/>
          <w:rtl/>
        </w:rPr>
        <w:t>, وعطاء</w:t>
      </w:r>
      <w:r w:rsidRPr="00F469DC">
        <w:rPr>
          <w:rFonts w:hint="cs"/>
          <w:color w:val="auto"/>
          <w:rtl/>
        </w:rPr>
        <w:t>,</w:t>
      </w:r>
      <w:r w:rsidR="004D5E37" w:rsidRPr="00F469DC">
        <w:rPr>
          <w:rFonts w:hint="cs"/>
          <w:rtl/>
        </w:rPr>
        <w:t xml:space="preserve">( </w:t>
      </w:r>
      <w:r w:rsidR="00394706" w:rsidRPr="00F469DC">
        <w:rPr>
          <w:rFonts w:hint="cs"/>
          <w:rtl/>
        </w:rPr>
        <w:t xml:space="preserve">أما الشعبي وعطاء </w:t>
      </w:r>
      <w:r w:rsidR="004D5E37" w:rsidRPr="00F469DC">
        <w:rPr>
          <w:rFonts w:hint="cs"/>
          <w:rtl/>
        </w:rPr>
        <w:t>اشترطا</w:t>
      </w:r>
      <w:r w:rsidRPr="00F469DC">
        <w:rPr>
          <w:rFonts w:hint="cs"/>
          <w:rtl/>
        </w:rPr>
        <w:t xml:space="preserve"> عدم التزاق الجلد بجلدها</w:t>
      </w:r>
      <w:r w:rsidRPr="00E0247B">
        <w:rPr>
          <w:rFonts w:hint="cs"/>
          <w:b/>
          <w:bCs/>
          <w:rtl/>
        </w:rPr>
        <w:t>)</w:t>
      </w:r>
      <w:r w:rsidRPr="00E0247B">
        <w:rPr>
          <w:rStyle w:val="ae"/>
          <w:rtl/>
        </w:rPr>
        <w:t>(</w:t>
      </w:r>
      <w:r w:rsidRPr="00E0247B">
        <w:rPr>
          <w:rStyle w:val="ae"/>
          <w:rtl/>
        </w:rPr>
        <w:footnoteReference w:id="4"/>
      </w:r>
      <w:r w:rsidRPr="00E0247B">
        <w:rPr>
          <w:rStyle w:val="ae"/>
          <w:rtl/>
        </w:rPr>
        <w:t>)</w:t>
      </w:r>
      <w:r w:rsidR="00636B52">
        <w:rPr>
          <w:rFonts w:hint="cs"/>
          <w:b/>
          <w:bCs/>
          <w:rtl/>
        </w:rPr>
        <w:t xml:space="preserve">, </w:t>
      </w:r>
      <w:r w:rsidR="00636B52" w:rsidRPr="00816CF4">
        <w:rPr>
          <w:rFonts w:ascii="Traditional Arabic" w:hint="cs"/>
          <w:color w:val="auto"/>
          <w:rtl/>
          <w:lang w:eastAsia="en-US"/>
        </w:rPr>
        <w:t xml:space="preserve">و هو مقتضى قول </w:t>
      </w:r>
      <w:r w:rsidR="00636B52" w:rsidRPr="00816CF4">
        <w:rPr>
          <w:rFonts w:ascii="Traditional Arabic" w:hint="cs"/>
          <w:rtl/>
          <w:lang w:eastAsia="en-US"/>
        </w:rPr>
        <w:t>الحنفية</w:t>
      </w:r>
      <w:r w:rsidR="00636B52" w:rsidRPr="00816CF4">
        <w:rPr>
          <w:rStyle w:val="ae"/>
          <w:rtl/>
        </w:rPr>
        <w:t>(</w:t>
      </w:r>
      <w:r w:rsidR="00636B52" w:rsidRPr="00816CF4">
        <w:rPr>
          <w:rStyle w:val="ae"/>
          <w:rtl/>
        </w:rPr>
        <w:footnoteReference w:id="5"/>
      </w:r>
      <w:r w:rsidR="00636B52" w:rsidRPr="00816CF4">
        <w:rPr>
          <w:rStyle w:val="ae"/>
          <w:rtl/>
        </w:rPr>
        <w:t>)</w:t>
      </w:r>
      <w:r w:rsidR="00636B52" w:rsidRPr="00816CF4">
        <w:rPr>
          <w:rFonts w:ascii="Traditional Arabic" w:hint="cs"/>
          <w:rtl/>
          <w:lang w:eastAsia="en-US"/>
        </w:rPr>
        <w:t>,</w:t>
      </w:r>
      <w:r w:rsidR="00636B52">
        <w:rPr>
          <w:rFonts w:ascii="Traditional Arabic" w:hint="cs"/>
          <w:color w:val="auto"/>
          <w:rtl/>
          <w:lang w:eastAsia="en-US"/>
        </w:rPr>
        <w:t xml:space="preserve"> و</w:t>
      </w:r>
      <w:r w:rsidR="00636B52" w:rsidRPr="00E0247B">
        <w:rPr>
          <w:rFonts w:ascii="Traditional Arabic" w:hint="cs"/>
          <w:color w:val="auto"/>
          <w:rtl/>
          <w:lang w:eastAsia="en-US"/>
        </w:rPr>
        <w:t>الشافعية</w:t>
      </w:r>
      <w:r w:rsidR="00636B52" w:rsidRPr="00E0247B">
        <w:rPr>
          <w:rStyle w:val="ae"/>
          <w:color w:val="auto"/>
          <w:rtl/>
        </w:rPr>
        <w:t>(</w:t>
      </w:r>
      <w:r w:rsidR="00636B52" w:rsidRPr="00E0247B">
        <w:rPr>
          <w:rStyle w:val="ae"/>
          <w:color w:val="auto"/>
          <w:rtl/>
        </w:rPr>
        <w:footnoteReference w:id="6"/>
      </w:r>
      <w:r w:rsidR="00636B52" w:rsidRPr="00E0247B">
        <w:rPr>
          <w:rStyle w:val="ae"/>
          <w:color w:val="auto"/>
          <w:rtl/>
        </w:rPr>
        <w:t>)</w:t>
      </w:r>
      <w:r w:rsidR="00636B52">
        <w:rPr>
          <w:rFonts w:ascii="Traditional Arabic" w:hint="cs"/>
          <w:color w:val="auto"/>
          <w:rtl/>
          <w:lang w:eastAsia="en-US"/>
        </w:rPr>
        <w:t>, والحنابلة</w:t>
      </w:r>
      <w:r w:rsidR="00636B52" w:rsidRPr="00602CCF">
        <w:rPr>
          <w:rStyle w:val="ae"/>
          <w:rtl/>
        </w:rPr>
        <w:t>(</w:t>
      </w:r>
      <w:r w:rsidR="00636B52">
        <w:rPr>
          <w:rStyle w:val="ae"/>
          <w:rtl/>
        </w:rPr>
        <w:footnoteReference w:id="7"/>
      </w:r>
      <w:r w:rsidR="00636B52" w:rsidRPr="00602CCF">
        <w:rPr>
          <w:rStyle w:val="ae"/>
          <w:rtl/>
        </w:rPr>
        <w:t>)</w:t>
      </w:r>
      <w:r w:rsidR="00636B52">
        <w:rPr>
          <w:rFonts w:ascii="Traditional Arabic" w:hint="cs"/>
          <w:color w:val="auto"/>
          <w:rtl/>
          <w:lang w:eastAsia="en-US"/>
        </w:rPr>
        <w:t xml:space="preserve"> حيث قالوا إن لمسها </w:t>
      </w:r>
      <w:r w:rsidR="005E6DFD">
        <w:rPr>
          <w:rFonts w:ascii="Traditional Arabic" w:hint="cs"/>
          <w:color w:val="auto"/>
          <w:rtl/>
          <w:lang w:eastAsia="en-US"/>
        </w:rPr>
        <w:t xml:space="preserve">المحرم </w:t>
      </w:r>
      <w:r w:rsidR="00636B52">
        <w:rPr>
          <w:rFonts w:ascii="Traditional Arabic" w:hint="cs"/>
          <w:color w:val="auto"/>
          <w:rtl/>
          <w:lang w:eastAsia="en-US"/>
        </w:rPr>
        <w:t>بشهوة</w:t>
      </w:r>
      <w:r w:rsidR="0072720C" w:rsidRPr="0072720C">
        <w:rPr>
          <w:rStyle w:val="ae"/>
          <w:rtl/>
        </w:rPr>
        <w:t>(</w:t>
      </w:r>
      <w:r w:rsidR="0072720C">
        <w:rPr>
          <w:rStyle w:val="ae"/>
          <w:rtl/>
        </w:rPr>
        <w:footnoteReference w:id="8"/>
      </w:r>
      <w:r w:rsidR="0072720C" w:rsidRPr="0072720C">
        <w:rPr>
          <w:rStyle w:val="ae"/>
          <w:rtl/>
        </w:rPr>
        <w:t>)</w:t>
      </w:r>
      <w:r w:rsidR="00636B52">
        <w:rPr>
          <w:rFonts w:ascii="Traditional Arabic" w:hint="cs"/>
          <w:color w:val="auto"/>
          <w:rtl/>
          <w:lang w:eastAsia="en-US"/>
        </w:rPr>
        <w:t xml:space="preserve"> فعليه الدم أما بدون شهوة</w:t>
      </w:r>
      <w:r w:rsidR="00664489">
        <w:rPr>
          <w:rFonts w:ascii="Traditional Arabic" w:hint="cs"/>
          <w:color w:val="auto"/>
          <w:rtl/>
          <w:lang w:eastAsia="en-US"/>
        </w:rPr>
        <w:t xml:space="preserve"> فلا يحرم و </w:t>
      </w:r>
      <w:r w:rsidR="00636B52">
        <w:rPr>
          <w:rFonts w:ascii="Traditional Arabic" w:hint="cs"/>
          <w:color w:val="auto"/>
          <w:rtl/>
          <w:lang w:eastAsia="en-US"/>
        </w:rPr>
        <w:t>ليس عليه الشيء.</w:t>
      </w:r>
    </w:p>
    <w:p w:rsidR="002E73E1" w:rsidRDefault="009A3CB6" w:rsidP="00963704">
      <w:pPr>
        <w:widowControl/>
        <w:autoSpaceDE w:val="0"/>
        <w:autoSpaceDN w:val="0"/>
        <w:adjustRightInd w:val="0"/>
        <w:rPr>
          <w:color w:val="auto"/>
          <w:rtl/>
        </w:rPr>
      </w:pPr>
      <w:r>
        <w:rPr>
          <w:rFonts w:hint="cs"/>
          <w:b/>
          <w:bCs/>
          <w:color w:val="auto"/>
          <w:rtl/>
        </w:rPr>
        <w:t>قد يستدل</w:t>
      </w:r>
      <w:r w:rsidR="007D4338" w:rsidRPr="00E0247B">
        <w:rPr>
          <w:rFonts w:hint="cs"/>
          <w:b/>
          <w:bCs/>
          <w:color w:val="auto"/>
          <w:rtl/>
        </w:rPr>
        <w:t xml:space="preserve"> </w:t>
      </w:r>
      <w:r>
        <w:rPr>
          <w:rFonts w:hint="cs"/>
          <w:b/>
          <w:bCs/>
          <w:color w:val="auto"/>
          <w:rtl/>
        </w:rPr>
        <w:t>ل</w:t>
      </w:r>
      <w:r w:rsidR="007D4338" w:rsidRPr="00E0247B">
        <w:rPr>
          <w:rFonts w:hint="cs"/>
          <w:b/>
          <w:bCs/>
          <w:color w:val="auto"/>
          <w:rtl/>
        </w:rPr>
        <w:t>هذا القول:</w:t>
      </w:r>
      <w:r w:rsidR="00E85596">
        <w:rPr>
          <w:rFonts w:hint="cs"/>
          <w:color w:val="auto"/>
          <w:rtl/>
        </w:rPr>
        <w:t xml:space="preserve"> </w:t>
      </w:r>
      <w:r w:rsidR="000D2F07">
        <w:rPr>
          <w:rFonts w:hint="cs"/>
          <w:color w:val="auto"/>
          <w:rtl/>
        </w:rPr>
        <w:t xml:space="preserve"> </w:t>
      </w:r>
    </w:p>
    <w:p w:rsidR="00907646" w:rsidRDefault="00672919" w:rsidP="008B4127">
      <w:pPr>
        <w:widowControl/>
        <w:autoSpaceDE w:val="0"/>
        <w:autoSpaceDN w:val="0"/>
        <w:adjustRightInd w:val="0"/>
        <w:spacing w:after="480"/>
        <w:rPr>
          <w:rFonts w:ascii="Traditional Arabic" w:hAnsi="Traditional Arabic"/>
          <w:color w:val="auto"/>
          <w:rtl/>
        </w:rPr>
      </w:pPr>
      <w:r w:rsidRPr="00672919">
        <w:rPr>
          <w:rFonts w:hint="cs"/>
          <w:b/>
          <w:bCs/>
          <w:color w:val="auto"/>
          <w:rtl/>
        </w:rPr>
        <w:t>1-</w:t>
      </w:r>
      <w:r>
        <w:rPr>
          <w:rFonts w:hint="cs"/>
          <w:color w:val="auto"/>
          <w:rtl/>
        </w:rPr>
        <w:t xml:space="preserve"> </w:t>
      </w:r>
      <w:r w:rsidR="00D66EFE">
        <w:rPr>
          <w:rFonts w:hint="cs"/>
          <w:color w:val="auto"/>
          <w:rtl/>
        </w:rPr>
        <w:t>عدم وجود الدليل على منع ذل</w:t>
      </w:r>
      <w:r w:rsidR="00A9576A">
        <w:rPr>
          <w:rFonts w:hint="cs"/>
          <w:color w:val="auto"/>
          <w:rtl/>
        </w:rPr>
        <w:t>ك, ولعموم أ</w:t>
      </w:r>
      <w:r w:rsidR="00280337">
        <w:rPr>
          <w:rFonts w:hint="cs"/>
          <w:color w:val="auto"/>
          <w:rtl/>
        </w:rPr>
        <w:t>دلة التي</w:t>
      </w:r>
      <w:r w:rsidR="00817134">
        <w:rPr>
          <w:rFonts w:hint="cs"/>
          <w:color w:val="auto"/>
          <w:rtl/>
        </w:rPr>
        <w:t xml:space="preserve"> فيها التعاون على البر والتقوى.</w:t>
      </w:r>
      <w:r w:rsidR="00817134" w:rsidRPr="00E169AC">
        <w:rPr>
          <w:rFonts w:hint="cs"/>
          <w:color w:val="auto"/>
          <w:sz w:val="32"/>
          <w:szCs w:val="32"/>
          <w:rtl/>
        </w:rPr>
        <w:t xml:space="preserve"> </w:t>
      </w:r>
      <w:r w:rsidR="0046429F" w:rsidRPr="00E169AC">
        <w:rPr>
          <w:rFonts w:ascii="QCF_BSML" w:hAnsi="QCF_BSML" w:cs="QCF_BSML"/>
          <w:sz w:val="32"/>
          <w:szCs w:val="32"/>
          <w:rtl/>
          <w:lang w:eastAsia="en-US"/>
        </w:rPr>
        <w:t xml:space="preserve">ﭧ ﭨ ﭽ </w:t>
      </w:r>
      <w:r w:rsidR="0046429F" w:rsidRPr="00E169AC">
        <w:rPr>
          <w:rFonts w:ascii="QCF_P106" w:hAnsi="QCF_P106" w:cs="QCF_P106"/>
          <w:sz w:val="32"/>
          <w:szCs w:val="32"/>
          <w:rtl/>
          <w:lang w:eastAsia="en-US"/>
        </w:rPr>
        <w:t>ﯭ  ﯮ  ﯯ  ﯰ</w:t>
      </w:r>
      <w:r w:rsidR="0046429F" w:rsidRPr="00E169AC">
        <w:rPr>
          <w:rFonts w:ascii="QCF_P106" w:hAnsi="QCF_P106" w:cs="QCF_P106"/>
          <w:color w:val="0000A5"/>
          <w:sz w:val="32"/>
          <w:szCs w:val="32"/>
          <w:rtl/>
          <w:lang w:eastAsia="en-US"/>
        </w:rPr>
        <w:t>ﯱ</w:t>
      </w:r>
      <w:r w:rsidR="0046429F" w:rsidRPr="00E169AC">
        <w:rPr>
          <w:rFonts w:ascii="QCF_P106" w:hAnsi="QCF_P106" w:cs="QCF_P106"/>
          <w:sz w:val="32"/>
          <w:szCs w:val="32"/>
          <w:rtl/>
          <w:lang w:eastAsia="en-US"/>
        </w:rPr>
        <w:t xml:space="preserve">  ﯲ  ﯳ   ﯴ  ﯵ     ﯶ</w:t>
      </w:r>
      <w:r w:rsidR="0046429F" w:rsidRPr="00E169AC">
        <w:rPr>
          <w:rFonts w:ascii="Arial" w:hAnsi="Arial" w:cs="Arial"/>
          <w:sz w:val="32"/>
          <w:szCs w:val="32"/>
          <w:rtl/>
          <w:lang w:eastAsia="en-US"/>
        </w:rPr>
        <w:t xml:space="preserve"> </w:t>
      </w:r>
      <w:r w:rsidR="0046429F" w:rsidRPr="00E169AC">
        <w:rPr>
          <w:rFonts w:ascii="QCF_BSML" w:hAnsi="QCF_BSML" w:cs="QCF_BSML"/>
          <w:sz w:val="32"/>
          <w:szCs w:val="32"/>
          <w:rtl/>
          <w:lang w:eastAsia="en-US"/>
        </w:rPr>
        <w:t>ﭼ</w:t>
      </w:r>
      <w:r w:rsidR="0046429F" w:rsidRPr="00E169AC">
        <w:rPr>
          <w:rStyle w:val="ae"/>
          <w:sz w:val="32"/>
          <w:szCs w:val="32"/>
          <w:rtl/>
        </w:rPr>
        <w:t>(</w:t>
      </w:r>
      <w:r w:rsidR="0046429F" w:rsidRPr="00E169AC">
        <w:rPr>
          <w:rStyle w:val="ae"/>
          <w:sz w:val="32"/>
          <w:szCs w:val="32"/>
          <w:rtl/>
        </w:rPr>
        <w:footnoteReference w:id="9"/>
      </w:r>
      <w:r w:rsidR="0046429F" w:rsidRPr="00E169AC">
        <w:rPr>
          <w:rStyle w:val="ae"/>
          <w:sz w:val="32"/>
          <w:szCs w:val="32"/>
          <w:rtl/>
        </w:rPr>
        <w:t>)</w:t>
      </w:r>
      <w:r w:rsidR="0046429F" w:rsidRPr="00E169AC">
        <w:rPr>
          <w:rFonts w:ascii="QCF_BSML" w:hAnsi="QCF_BSML" w:hint="cs"/>
          <w:sz w:val="32"/>
          <w:szCs w:val="32"/>
          <w:rtl/>
          <w:lang w:eastAsia="en-US"/>
        </w:rPr>
        <w:t>.</w:t>
      </w:r>
      <w:r w:rsidR="0046429F" w:rsidRPr="00E169AC">
        <w:rPr>
          <w:rFonts w:ascii="QCF_BSML" w:hAnsi="QCF_BSML" w:cs="QCF_BSML"/>
          <w:sz w:val="32"/>
          <w:szCs w:val="32"/>
          <w:rtl/>
          <w:lang w:eastAsia="en-US"/>
        </w:rPr>
        <w:t xml:space="preserve"> </w:t>
      </w:r>
    </w:p>
    <w:p w:rsidR="00126FED" w:rsidRPr="0046429F" w:rsidRDefault="00126FED" w:rsidP="00963704">
      <w:pPr>
        <w:widowControl/>
        <w:autoSpaceDE w:val="0"/>
        <w:autoSpaceDN w:val="0"/>
        <w:adjustRightInd w:val="0"/>
        <w:rPr>
          <w:rFonts w:ascii="Traditional Arabic" w:hAnsi="Traditional Arabic"/>
          <w:color w:val="auto"/>
          <w:rtl/>
        </w:rPr>
      </w:pPr>
      <w:r>
        <w:rPr>
          <w:rFonts w:ascii="Traditional Arabic" w:hint="cs"/>
          <w:b/>
          <w:bCs/>
          <w:rtl/>
          <w:lang w:eastAsia="en-US"/>
        </w:rPr>
        <w:lastRenderedPageBreak/>
        <w:t>2</w:t>
      </w:r>
      <w:r w:rsidRPr="00E0247B">
        <w:rPr>
          <w:rFonts w:ascii="Traditional Arabic" w:hint="cs"/>
          <w:b/>
          <w:bCs/>
          <w:rtl/>
          <w:lang w:eastAsia="en-US"/>
        </w:rPr>
        <w:t>-</w:t>
      </w:r>
      <w:r w:rsidRPr="00E0247B">
        <w:rPr>
          <w:rFonts w:ascii="Traditional Arabic" w:hint="cs"/>
          <w:rtl/>
          <w:lang w:eastAsia="en-US"/>
        </w:rPr>
        <w:t xml:space="preserve">   أن المس من فوق الثياب لا يفضي إلى الشهوة غالباً، فصار كالنظر</w:t>
      </w:r>
      <w:r w:rsidRPr="00E0247B">
        <w:rPr>
          <w:rStyle w:val="ae"/>
          <w:rtl/>
        </w:rPr>
        <w:t>(</w:t>
      </w:r>
      <w:r w:rsidRPr="00E0247B">
        <w:rPr>
          <w:rStyle w:val="ae"/>
          <w:rtl/>
        </w:rPr>
        <w:footnoteReference w:id="10"/>
      </w:r>
      <w:r w:rsidRPr="00E0247B">
        <w:rPr>
          <w:rStyle w:val="ae"/>
          <w:rtl/>
        </w:rPr>
        <w:t>)</w:t>
      </w:r>
      <w:r w:rsidRPr="00E0247B">
        <w:rPr>
          <w:rFonts w:hint="cs"/>
          <w:rtl/>
        </w:rPr>
        <w:t>.</w:t>
      </w:r>
    </w:p>
    <w:p w:rsidR="007D4338" w:rsidRPr="00C77C76" w:rsidRDefault="00DC6A35" w:rsidP="00963704">
      <w:pPr>
        <w:rPr>
          <w:rtl/>
        </w:rPr>
      </w:pPr>
      <w:r w:rsidRPr="00C77C76">
        <w:rPr>
          <w:rFonts w:ascii="Traditional Arabic" w:hint="cs"/>
          <w:b/>
          <w:bCs/>
          <w:rtl/>
          <w:lang w:eastAsia="en-US"/>
        </w:rPr>
        <w:t xml:space="preserve">القول </w:t>
      </w:r>
      <w:r w:rsidR="00C73104" w:rsidRPr="00C77C76">
        <w:rPr>
          <w:rFonts w:ascii="Traditional Arabic" w:hint="cs"/>
          <w:b/>
          <w:bCs/>
          <w:rtl/>
          <w:lang w:eastAsia="en-US"/>
        </w:rPr>
        <w:t>الأخر في المسألة</w:t>
      </w:r>
      <w:r w:rsidR="007D4338" w:rsidRPr="00C77C76">
        <w:rPr>
          <w:rFonts w:ascii="Traditional Arabic" w:hint="cs"/>
          <w:b/>
          <w:bCs/>
          <w:rtl/>
          <w:lang w:eastAsia="en-US"/>
        </w:rPr>
        <w:t>:</w:t>
      </w:r>
      <w:r w:rsidR="00265140" w:rsidRPr="00C77C76">
        <w:rPr>
          <w:rFonts w:ascii="Traditional Arabic" w:hint="cs"/>
          <w:rtl/>
          <w:lang w:eastAsia="en-US"/>
        </w:rPr>
        <w:t xml:space="preserve"> </w:t>
      </w:r>
      <w:r w:rsidR="008B2328" w:rsidRPr="00C77C76">
        <w:rPr>
          <w:rFonts w:ascii="Traditional Arabic" w:hint="cs"/>
          <w:rtl/>
          <w:lang w:eastAsia="en-US"/>
        </w:rPr>
        <w:t xml:space="preserve">لا </w:t>
      </w:r>
      <w:r w:rsidR="004B6A35" w:rsidRPr="00C77C76">
        <w:rPr>
          <w:rFonts w:ascii="Traditional Arabic" w:hint="cs"/>
          <w:rtl/>
          <w:lang w:eastAsia="en-US"/>
        </w:rPr>
        <w:t xml:space="preserve">يجوز حملها </w:t>
      </w:r>
      <w:r w:rsidR="008B2328" w:rsidRPr="00C77C76">
        <w:rPr>
          <w:rFonts w:ascii="Traditional Arabic" w:hint="cs"/>
          <w:rtl/>
          <w:lang w:eastAsia="en-US"/>
        </w:rPr>
        <w:t xml:space="preserve">إلا </w:t>
      </w:r>
      <w:r w:rsidR="004B6A35" w:rsidRPr="00C77C76">
        <w:rPr>
          <w:rFonts w:ascii="Traditional Arabic" w:hint="cs"/>
          <w:rtl/>
          <w:lang w:eastAsia="en-US"/>
        </w:rPr>
        <w:t xml:space="preserve">عند الحاجة </w:t>
      </w:r>
      <w:r w:rsidR="008B2328" w:rsidRPr="00C77C76">
        <w:rPr>
          <w:rFonts w:ascii="Traditional Arabic" w:hint="cs"/>
          <w:rtl/>
          <w:lang w:eastAsia="en-US"/>
        </w:rPr>
        <w:t>بشرط</w:t>
      </w:r>
      <w:r w:rsidR="004B6A35" w:rsidRPr="00C77C76">
        <w:rPr>
          <w:rFonts w:ascii="Traditional Arabic" w:hint="cs"/>
          <w:rtl/>
          <w:lang w:eastAsia="en-US"/>
        </w:rPr>
        <w:t xml:space="preserve"> امن</w:t>
      </w:r>
      <w:r w:rsidR="00682053" w:rsidRPr="00C77C76">
        <w:rPr>
          <w:rFonts w:ascii="Traditional Arabic" w:hint="cs"/>
          <w:rtl/>
          <w:lang w:eastAsia="en-US"/>
        </w:rPr>
        <w:t xml:space="preserve"> الم</w:t>
      </w:r>
      <w:r w:rsidR="009E32DA">
        <w:rPr>
          <w:rFonts w:ascii="Traditional Arabic" w:hint="cs"/>
          <w:rtl/>
          <w:lang w:eastAsia="en-US"/>
        </w:rPr>
        <w:t>ُ</w:t>
      </w:r>
      <w:r w:rsidR="00682053" w:rsidRPr="00C77C76">
        <w:rPr>
          <w:rFonts w:ascii="Traditional Arabic" w:hint="cs"/>
          <w:rtl/>
          <w:lang w:eastAsia="en-US"/>
        </w:rPr>
        <w:t>حرم على نفسه من الشهوة</w:t>
      </w:r>
      <w:r w:rsidR="00A31857">
        <w:rPr>
          <w:rFonts w:ascii="Traditional Arabic" w:hint="cs"/>
          <w:rtl/>
          <w:lang w:eastAsia="en-US"/>
        </w:rPr>
        <w:t xml:space="preserve"> </w:t>
      </w:r>
      <w:r w:rsidR="008B2328" w:rsidRPr="00C77C76">
        <w:rPr>
          <w:rFonts w:ascii="Traditional Arabic" w:hint="cs"/>
          <w:rtl/>
          <w:lang w:eastAsia="en-US"/>
        </w:rPr>
        <w:t xml:space="preserve">, </w:t>
      </w:r>
      <w:r w:rsidR="00680358" w:rsidRPr="00C77C76">
        <w:rPr>
          <w:rFonts w:ascii="Traditional Arabic" w:hint="cs"/>
          <w:rtl/>
          <w:lang w:eastAsia="en-US"/>
        </w:rPr>
        <w:t>و</w:t>
      </w:r>
      <w:r w:rsidR="00F81C8C" w:rsidRPr="00C77C76">
        <w:rPr>
          <w:rFonts w:ascii="Traditional Arabic" w:hint="cs"/>
          <w:rtl/>
          <w:lang w:eastAsia="en-US"/>
        </w:rPr>
        <w:t xml:space="preserve"> </w:t>
      </w:r>
      <w:r w:rsidR="00265140" w:rsidRPr="00C77C76">
        <w:rPr>
          <w:rFonts w:ascii="Traditional Arabic" w:hint="cs"/>
          <w:rtl/>
          <w:lang w:eastAsia="en-US"/>
        </w:rPr>
        <w:t>به قال المالكية</w:t>
      </w:r>
      <w:r w:rsidR="00942E7A" w:rsidRPr="00C77C76">
        <w:rPr>
          <w:rFonts w:ascii="Traditional Arabic"/>
          <w:color w:val="auto"/>
          <w:rtl/>
          <w:lang w:eastAsia="en-US"/>
        </w:rPr>
        <w:t xml:space="preserve"> </w:t>
      </w:r>
      <w:r w:rsidR="00942E7A" w:rsidRPr="00C77C76">
        <w:rPr>
          <w:rStyle w:val="ae"/>
          <w:color w:val="auto"/>
          <w:rtl/>
        </w:rPr>
        <w:t>(</w:t>
      </w:r>
      <w:r w:rsidR="00942E7A" w:rsidRPr="00C77C76">
        <w:rPr>
          <w:rStyle w:val="ae"/>
          <w:color w:val="auto"/>
          <w:rtl/>
        </w:rPr>
        <w:footnoteReference w:id="11"/>
      </w:r>
      <w:r w:rsidR="00942E7A" w:rsidRPr="00C77C76">
        <w:rPr>
          <w:rStyle w:val="ae"/>
          <w:color w:val="auto"/>
          <w:rtl/>
        </w:rPr>
        <w:t>)</w:t>
      </w:r>
      <w:r w:rsidR="00C77C76">
        <w:rPr>
          <w:rFonts w:ascii="Traditional Arabic" w:hint="cs"/>
          <w:color w:val="auto"/>
          <w:rtl/>
          <w:lang w:eastAsia="en-US"/>
        </w:rPr>
        <w:t>.</w:t>
      </w:r>
      <w:r w:rsidR="00680358" w:rsidRPr="00C77C76">
        <w:rPr>
          <w:rFonts w:ascii="Traditional Arabic" w:hint="cs"/>
          <w:rtl/>
          <w:lang w:eastAsia="en-US"/>
        </w:rPr>
        <w:t xml:space="preserve"> </w:t>
      </w:r>
    </w:p>
    <w:p w:rsidR="007D4338" w:rsidRPr="00621571" w:rsidRDefault="007D4338" w:rsidP="00963704">
      <w:pPr>
        <w:rPr>
          <w:b/>
          <w:bCs/>
          <w:rtl/>
        </w:rPr>
      </w:pPr>
      <w:r w:rsidRPr="00C77C76">
        <w:rPr>
          <w:rFonts w:hint="cs"/>
          <w:b/>
          <w:bCs/>
          <w:rtl/>
        </w:rPr>
        <w:t xml:space="preserve">من أدلة هذا القول: </w:t>
      </w:r>
    </w:p>
    <w:p w:rsidR="00640806" w:rsidRPr="00120DC0" w:rsidRDefault="00926E97" w:rsidP="00963704">
      <w:pPr>
        <w:widowControl/>
        <w:autoSpaceDE w:val="0"/>
        <w:autoSpaceDN w:val="0"/>
        <w:adjustRightInd w:val="0"/>
        <w:rPr>
          <w:rFonts w:ascii="Traditional Arabic" w:hAnsi="Traditional Arabic"/>
          <w:sz w:val="32"/>
          <w:szCs w:val="32"/>
          <w:rtl/>
          <w:lang w:eastAsia="en-US"/>
        </w:rPr>
      </w:pPr>
      <w:r w:rsidRPr="00120DC0">
        <w:rPr>
          <w:rFonts w:ascii="Traditional Arabic" w:hint="cs"/>
          <w:b/>
          <w:bCs/>
          <w:sz w:val="32"/>
          <w:szCs w:val="32"/>
          <w:rtl/>
          <w:lang w:eastAsia="en-US"/>
        </w:rPr>
        <w:t>1-</w:t>
      </w:r>
      <w:r w:rsidR="00907C92" w:rsidRPr="00120DC0">
        <w:rPr>
          <w:rFonts w:ascii="QCF_BSML" w:hAnsi="QCF_BSML" w:cs="QCF_BSML" w:hint="cs"/>
          <w:sz w:val="32"/>
          <w:szCs w:val="32"/>
          <w:rtl/>
          <w:lang w:eastAsia="en-US"/>
        </w:rPr>
        <w:t xml:space="preserve"> </w:t>
      </w:r>
      <w:r w:rsidR="00640806" w:rsidRPr="00120DC0">
        <w:rPr>
          <w:rFonts w:ascii="QCF_BSML" w:hAnsi="QCF_BSML" w:cs="QCF_BSML"/>
          <w:sz w:val="32"/>
          <w:szCs w:val="32"/>
          <w:rtl/>
          <w:lang w:eastAsia="en-US"/>
        </w:rPr>
        <w:t xml:space="preserve">ﭽ </w:t>
      </w:r>
      <w:r w:rsidR="00640806" w:rsidRPr="00120DC0">
        <w:rPr>
          <w:rFonts w:ascii="QCF_P031" w:hAnsi="QCF_P031" w:cs="QCF_P031"/>
          <w:sz w:val="32"/>
          <w:szCs w:val="32"/>
          <w:rtl/>
          <w:lang w:eastAsia="en-US"/>
        </w:rPr>
        <w:t>ﭑ  ﭒ   ﭓ</w:t>
      </w:r>
      <w:r w:rsidR="00640806" w:rsidRPr="00120DC0">
        <w:rPr>
          <w:rFonts w:ascii="QCF_P031" w:hAnsi="QCF_P031" w:cs="QCF_P031"/>
          <w:color w:val="0000A5"/>
          <w:sz w:val="32"/>
          <w:szCs w:val="32"/>
          <w:rtl/>
          <w:lang w:eastAsia="en-US"/>
        </w:rPr>
        <w:t>ﭔ</w:t>
      </w:r>
      <w:r w:rsidR="00640806" w:rsidRPr="00120DC0">
        <w:rPr>
          <w:rFonts w:ascii="QCF_P031" w:hAnsi="QCF_P031" w:cs="QCF_P031"/>
          <w:sz w:val="32"/>
          <w:szCs w:val="32"/>
          <w:rtl/>
          <w:lang w:eastAsia="en-US"/>
        </w:rPr>
        <w:t xml:space="preserve">  ﭕ  ﭖ  ﭗ  ﭘ  ﭙ  ﭚ   ﭛ  ﭜ  ﭝ    ﭞ  ﭟ  ﭠ</w:t>
      </w:r>
      <w:r w:rsidR="00640806" w:rsidRPr="00120DC0">
        <w:rPr>
          <w:rFonts w:ascii="Arial" w:hAnsi="Arial" w:cs="Arial"/>
          <w:sz w:val="32"/>
          <w:szCs w:val="32"/>
          <w:rtl/>
          <w:lang w:eastAsia="en-US"/>
        </w:rPr>
        <w:t xml:space="preserve"> </w:t>
      </w:r>
      <w:r w:rsidR="00640806" w:rsidRPr="00120DC0">
        <w:rPr>
          <w:rFonts w:ascii="QCF_BSML" w:hAnsi="QCF_BSML" w:cs="QCF_BSML"/>
          <w:sz w:val="32"/>
          <w:szCs w:val="32"/>
          <w:rtl/>
          <w:lang w:eastAsia="en-US"/>
        </w:rPr>
        <w:t>ﭼ</w:t>
      </w:r>
      <w:r w:rsidR="00640806" w:rsidRPr="00120DC0">
        <w:rPr>
          <w:rStyle w:val="ae"/>
          <w:sz w:val="32"/>
          <w:szCs w:val="32"/>
          <w:rtl/>
        </w:rPr>
        <w:t>(</w:t>
      </w:r>
      <w:r w:rsidR="00640806" w:rsidRPr="00120DC0">
        <w:rPr>
          <w:rStyle w:val="ae"/>
          <w:sz w:val="32"/>
          <w:szCs w:val="32"/>
          <w:rtl/>
        </w:rPr>
        <w:footnoteReference w:id="12"/>
      </w:r>
      <w:r w:rsidR="00640806" w:rsidRPr="00120DC0">
        <w:rPr>
          <w:rStyle w:val="ae"/>
          <w:sz w:val="32"/>
          <w:szCs w:val="32"/>
          <w:rtl/>
        </w:rPr>
        <w:t>)</w:t>
      </w:r>
      <w:r w:rsidR="00640806" w:rsidRPr="00120DC0">
        <w:rPr>
          <w:rFonts w:ascii="Traditional Arabic" w:hAnsi="Traditional Arabic" w:hint="cs"/>
          <w:sz w:val="32"/>
          <w:szCs w:val="32"/>
          <w:rtl/>
          <w:lang w:eastAsia="en-US"/>
        </w:rPr>
        <w:t>.</w:t>
      </w:r>
    </w:p>
    <w:p w:rsidR="009E030C" w:rsidRDefault="001B61FD" w:rsidP="008877F2">
      <w:pPr>
        <w:widowControl/>
        <w:autoSpaceDE w:val="0"/>
        <w:autoSpaceDN w:val="0"/>
        <w:adjustRightInd w:val="0"/>
        <w:rPr>
          <w:rFonts w:ascii="Traditional Arabic"/>
          <w:b/>
          <w:bCs/>
          <w:rtl/>
          <w:lang w:eastAsia="en-US"/>
        </w:rPr>
      </w:pPr>
      <w:r w:rsidRPr="00E0247B">
        <w:rPr>
          <w:rFonts w:ascii="Traditional Arabic" w:hint="cs"/>
          <w:b/>
          <w:bCs/>
          <w:rtl/>
          <w:lang w:eastAsia="en-US"/>
        </w:rPr>
        <w:t>وجه الدلالة</w:t>
      </w:r>
      <w:r w:rsidR="009E030C" w:rsidRPr="00E0247B">
        <w:rPr>
          <w:rFonts w:ascii="Traditional Arabic" w:hint="cs"/>
          <w:b/>
          <w:bCs/>
          <w:rtl/>
          <w:lang w:eastAsia="en-US"/>
        </w:rPr>
        <w:t xml:space="preserve"> </w:t>
      </w:r>
      <w:r w:rsidR="00F779B9">
        <w:rPr>
          <w:rFonts w:ascii="Traditional Arabic" w:hint="cs"/>
          <w:rtl/>
          <w:lang w:eastAsia="en-US"/>
        </w:rPr>
        <w:t>:</w:t>
      </w:r>
      <w:r w:rsidR="007D4338" w:rsidRPr="00E0247B">
        <w:rPr>
          <w:rFonts w:ascii="Traditional Arabic" w:hint="cs"/>
          <w:b/>
          <w:bCs/>
          <w:rtl/>
          <w:lang w:eastAsia="en-US"/>
        </w:rPr>
        <w:t xml:space="preserve"> </w:t>
      </w:r>
      <w:r w:rsidR="008877F2" w:rsidRPr="008877F2">
        <w:rPr>
          <w:rFonts w:ascii="Traditional Arabic" w:hint="cs"/>
          <w:rtl/>
          <w:lang w:eastAsia="en-US"/>
        </w:rPr>
        <w:t xml:space="preserve">أن </w:t>
      </w:r>
      <w:r w:rsidR="007D4338" w:rsidRPr="00E0247B">
        <w:rPr>
          <w:rFonts w:ascii="Traditional Arabic" w:hint="eastAsia"/>
          <w:rtl/>
          <w:lang w:eastAsia="en-US"/>
        </w:rPr>
        <w:t>الرفث</w:t>
      </w:r>
      <w:r w:rsidR="007D4338" w:rsidRPr="00E0247B">
        <w:rPr>
          <w:rFonts w:ascii="Traditional Arabic"/>
          <w:rtl/>
          <w:lang w:eastAsia="en-US"/>
        </w:rPr>
        <w:t xml:space="preserve"> </w:t>
      </w:r>
      <w:r w:rsidR="007F3323">
        <w:rPr>
          <w:rFonts w:ascii="Traditional Arabic" w:hint="eastAsia"/>
          <w:rtl/>
          <w:lang w:eastAsia="en-US"/>
        </w:rPr>
        <w:t>منهي</w:t>
      </w:r>
      <w:r w:rsidR="007D4338" w:rsidRPr="00E0247B">
        <w:rPr>
          <w:rFonts w:ascii="Traditional Arabic"/>
          <w:rtl/>
          <w:lang w:eastAsia="en-US"/>
        </w:rPr>
        <w:t xml:space="preserve"> </w:t>
      </w:r>
      <w:r w:rsidR="007D4338" w:rsidRPr="00E0247B">
        <w:rPr>
          <w:rFonts w:ascii="Traditional Arabic" w:hint="eastAsia"/>
          <w:rtl/>
          <w:lang w:eastAsia="en-US"/>
        </w:rPr>
        <w:t>عنه</w:t>
      </w:r>
      <w:r w:rsidR="007D4338" w:rsidRPr="00E0247B">
        <w:rPr>
          <w:rFonts w:ascii="Traditional Arabic"/>
          <w:rtl/>
          <w:lang w:eastAsia="en-US"/>
        </w:rPr>
        <w:t xml:space="preserve"> </w:t>
      </w:r>
      <w:r w:rsidR="007D4338" w:rsidRPr="00E0247B">
        <w:rPr>
          <w:rFonts w:ascii="Traditional Arabic" w:hint="eastAsia"/>
          <w:rtl/>
          <w:lang w:eastAsia="en-US"/>
        </w:rPr>
        <w:t>بسبب</w:t>
      </w:r>
      <w:r w:rsidR="007D4338" w:rsidRPr="00E0247B">
        <w:rPr>
          <w:rFonts w:ascii="Traditional Arabic"/>
          <w:rtl/>
          <w:lang w:eastAsia="en-US"/>
        </w:rPr>
        <w:t xml:space="preserve"> </w:t>
      </w:r>
      <w:r w:rsidR="007D4338" w:rsidRPr="00E0247B">
        <w:rPr>
          <w:rFonts w:ascii="Traditional Arabic" w:hint="eastAsia"/>
          <w:rtl/>
          <w:lang w:eastAsia="en-US"/>
        </w:rPr>
        <w:t>الإحرام</w:t>
      </w:r>
      <w:r w:rsidR="007D4338" w:rsidRPr="00E0247B">
        <w:rPr>
          <w:rFonts w:ascii="Traditional Arabic"/>
          <w:rtl/>
          <w:lang w:eastAsia="en-US"/>
        </w:rPr>
        <w:t xml:space="preserve"> </w:t>
      </w:r>
      <w:r w:rsidR="007D4338" w:rsidRPr="00E0247B">
        <w:rPr>
          <w:rFonts w:ascii="Traditional Arabic" w:hint="eastAsia"/>
          <w:rtl/>
          <w:lang w:eastAsia="en-US"/>
        </w:rPr>
        <w:t>وبالإقدام</w:t>
      </w:r>
      <w:r w:rsidR="007D4338" w:rsidRPr="00E0247B">
        <w:rPr>
          <w:rFonts w:ascii="Traditional Arabic"/>
          <w:rtl/>
          <w:lang w:eastAsia="en-US"/>
        </w:rPr>
        <w:t xml:space="preserve"> </w:t>
      </w:r>
      <w:r w:rsidR="007D4338" w:rsidRPr="00E0247B">
        <w:rPr>
          <w:rFonts w:ascii="Traditional Arabic" w:hint="eastAsia"/>
          <w:rtl/>
          <w:lang w:eastAsia="en-US"/>
        </w:rPr>
        <w:t>عليه</w:t>
      </w:r>
      <w:r w:rsidR="007D4338" w:rsidRPr="00E0247B">
        <w:rPr>
          <w:rFonts w:ascii="Traditional Arabic"/>
          <w:rtl/>
          <w:lang w:eastAsia="en-US"/>
        </w:rPr>
        <w:t xml:space="preserve"> </w:t>
      </w:r>
      <w:r w:rsidR="007D4338" w:rsidRPr="00E0247B">
        <w:rPr>
          <w:rFonts w:ascii="Traditional Arabic" w:hint="eastAsia"/>
          <w:rtl/>
          <w:lang w:eastAsia="en-US"/>
        </w:rPr>
        <w:t>يصير</w:t>
      </w:r>
      <w:r w:rsidR="007D4338" w:rsidRPr="00E0247B">
        <w:rPr>
          <w:rFonts w:ascii="Traditional Arabic"/>
          <w:rtl/>
          <w:lang w:eastAsia="en-US"/>
        </w:rPr>
        <w:t xml:space="preserve"> </w:t>
      </w:r>
      <w:r w:rsidR="007D4338" w:rsidRPr="00E0247B">
        <w:rPr>
          <w:rFonts w:ascii="Traditional Arabic" w:hint="eastAsia"/>
          <w:rtl/>
          <w:lang w:eastAsia="en-US"/>
        </w:rPr>
        <w:t>مرتكبا</w:t>
      </w:r>
      <w:r w:rsidR="007D4338" w:rsidRPr="00E0247B">
        <w:rPr>
          <w:rFonts w:ascii="Traditional Arabic"/>
          <w:rtl/>
          <w:lang w:eastAsia="en-US"/>
        </w:rPr>
        <w:t xml:space="preserve"> </w:t>
      </w:r>
      <w:r w:rsidR="007D4338" w:rsidRPr="00E0247B">
        <w:rPr>
          <w:rFonts w:ascii="Traditional Arabic" w:hint="eastAsia"/>
          <w:rtl/>
          <w:lang w:eastAsia="en-US"/>
        </w:rPr>
        <w:t>محظور</w:t>
      </w:r>
      <w:r w:rsidR="007D4338" w:rsidRPr="00E0247B">
        <w:rPr>
          <w:rFonts w:ascii="Traditional Arabic"/>
          <w:rtl/>
          <w:lang w:eastAsia="en-US"/>
        </w:rPr>
        <w:t xml:space="preserve"> </w:t>
      </w:r>
      <w:r w:rsidR="007D4338" w:rsidRPr="00E0247B">
        <w:rPr>
          <w:rFonts w:ascii="Traditional Arabic" w:hint="eastAsia"/>
          <w:rtl/>
          <w:lang w:eastAsia="en-US"/>
        </w:rPr>
        <w:t>إحرامه</w:t>
      </w:r>
      <w:r w:rsidR="007D4338" w:rsidRPr="00E0247B">
        <w:rPr>
          <w:rFonts w:ascii="Traditional Arabic" w:hint="cs"/>
          <w:b/>
          <w:bCs/>
          <w:rtl/>
          <w:lang w:eastAsia="en-US"/>
        </w:rPr>
        <w:t>.</w:t>
      </w:r>
    </w:p>
    <w:p w:rsidR="002B4104" w:rsidRDefault="00366E4D" w:rsidP="00963704">
      <w:pPr>
        <w:widowControl/>
        <w:autoSpaceDE w:val="0"/>
        <w:autoSpaceDN w:val="0"/>
        <w:adjustRightInd w:val="0"/>
        <w:rPr>
          <w:rFonts w:ascii="Traditional Arabic"/>
          <w:b/>
          <w:bCs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>2</w:t>
      </w:r>
      <w:r w:rsidRPr="00E0247B">
        <w:rPr>
          <w:rFonts w:ascii="Traditional Arabic" w:hint="cs"/>
          <w:b/>
          <w:bCs/>
          <w:color w:val="auto"/>
          <w:rtl/>
          <w:lang w:eastAsia="en-US"/>
        </w:rPr>
        <w:t>-</w:t>
      </w:r>
      <w:r w:rsidRPr="00E0247B">
        <w:rPr>
          <w:rFonts w:ascii="Traditional Arabic" w:hint="cs"/>
          <w:color w:val="auto"/>
          <w:rtl/>
          <w:lang w:eastAsia="en-US"/>
        </w:rPr>
        <w:t xml:space="preserve"> </w:t>
      </w:r>
      <w:r w:rsidRPr="00E0247B">
        <w:rPr>
          <w:rFonts w:ascii="Traditional Arabic" w:hint="eastAsia"/>
          <w:color w:val="auto"/>
          <w:rtl/>
          <w:lang w:eastAsia="en-US"/>
        </w:rPr>
        <w:t>أن</w:t>
      </w:r>
      <w:r w:rsidRPr="00E0247B">
        <w:rPr>
          <w:rFonts w:ascii="Traditional Arabic"/>
          <w:color w:val="auto"/>
          <w:rtl/>
          <w:lang w:eastAsia="en-US"/>
        </w:rPr>
        <w:t xml:space="preserve"> </w:t>
      </w:r>
      <w:r w:rsidRPr="00E0247B">
        <w:rPr>
          <w:rFonts w:ascii="Traditional Arabic" w:hint="eastAsia"/>
          <w:color w:val="auto"/>
          <w:rtl/>
          <w:lang w:eastAsia="en-US"/>
        </w:rPr>
        <w:t>المحرم</w:t>
      </w:r>
      <w:r w:rsidRPr="00E0247B">
        <w:rPr>
          <w:rFonts w:ascii="Traditional Arabic"/>
          <w:color w:val="auto"/>
          <w:rtl/>
          <w:lang w:eastAsia="en-US"/>
        </w:rPr>
        <w:t xml:space="preserve"> </w:t>
      </w:r>
      <w:r w:rsidRPr="00E0247B">
        <w:rPr>
          <w:rFonts w:ascii="Traditional Arabic" w:hint="eastAsia"/>
          <w:color w:val="auto"/>
          <w:rtl/>
          <w:lang w:eastAsia="en-US"/>
        </w:rPr>
        <w:t>لا</w:t>
      </w:r>
      <w:r w:rsidRPr="00E0247B">
        <w:rPr>
          <w:rFonts w:ascii="Traditional Arabic"/>
          <w:color w:val="auto"/>
          <w:rtl/>
          <w:lang w:eastAsia="en-US"/>
        </w:rPr>
        <w:t xml:space="preserve"> </w:t>
      </w:r>
      <w:r w:rsidRPr="00E0247B">
        <w:rPr>
          <w:rFonts w:ascii="Traditional Arabic" w:hint="eastAsia"/>
          <w:color w:val="auto"/>
          <w:rtl/>
          <w:lang w:eastAsia="en-US"/>
        </w:rPr>
        <w:t>يجوز</w:t>
      </w:r>
      <w:r w:rsidRPr="00E0247B">
        <w:rPr>
          <w:rFonts w:ascii="Traditional Arabic"/>
          <w:color w:val="auto"/>
          <w:rtl/>
          <w:lang w:eastAsia="en-US"/>
        </w:rPr>
        <w:t xml:space="preserve"> </w:t>
      </w:r>
      <w:r w:rsidRPr="00E0247B">
        <w:rPr>
          <w:rFonts w:ascii="Traditional Arabic" w:hint="eastAsia"/>
          <w:color w:val="auto"/>
          <w:rtl/>
          <w:lang w:eastAsia="en-US"/>
        </w:rPr>
        <w:t>له</w:t>
      </w:r>
      <w:r w:rsidRPr="00E0247B">
        <w:rPr>
          <w:rFonts w:ascii="Traditional Arabic"/>
          <w:color w:val="auto"/>
          <w:rtl/>
          <w:lang w:eastAsia="en-US"/>
        </w:rPr>
        <w:t xml:space="preserve"> </w:t>
      </w:r>
      <w:r w:rsidRPr="00E0247B">
        <w:rPr>
          <w:rFonts w:ascii="Traditional Arabic" w:hint="eastAsia"/>
          <w:color w:val="auto"/>
          <w:rtl/>
          <w:lang w:eastAsia="en-US"/>
        </w:rPr>
        <w:t>أن</w:t>
      </w:r>
      <w:r w:rsidRPr="00E0247B">
        <w:rPr>
          <w:rFonts w:ascii="Traditional Arabic"/>
          <w:color w:val="auto"/>
          <w:rtl/>
          <w:lang w:eastAsia="en-US"/>
        </w:rPr>
        <w:t xml:space="preserve"> </w:t>
      </w:r>
      <w:r w:rsidRPr="00E0247B">
        <w:rPr>
          <w:rFonts w:ascii="Traditional Arabic" w:hint="eastAsia"/>
          <w:color w:val="auto"/>
          <w:rtl/>
          <w:lang w:eastAsia="en-US"/>
        </w:rPr>
        <w:t>يتلذذ</w:t>
      </w:r>
      <w:r w:rsidRPr="00E0247B">
        <w:rPr>
          <w:rFonts w:ascii="Traditional Arabic"/>
          <w:color w:val="auto"/>
          <w:rtl/>
          <w:lang w:eastAsia="en-US"/>
        </w:rPr>
        <w:t xml:space="preserve"> </w:t>
      </w:r>
      <w:r w:rsidRPr="00E0247B">
        <w:rPr>
          <w:rFonts w:ascii="Traditional Arabic" w:hint="eastAsia"/>
          <w:color w:val="auto"/>
          <w:rtl/>
          <w:lang w:eastAsia="en-US"/>
        </w:rPr>
        <w:t>بشيء</w:t>
      </w:r>
      <w:r w:rsidRPr="00E0247B">
        <w:rPr>
          <w:rFonts w:ascii="Traditional Arabic"/>
          <w:color w:val="auto"/>
          <w:rtl/>
          <w:lang w:eastAsia="en-US"/>
        </w:rPr>
        <w:t xml:space="preserve"> </w:t>
      </w:r>
      <w:r w:rsidRPr="00E0247B">
        <w:rPr>
          <w:rFonts w:ascii="Traditional Arabic" w:hint="eastAsia"/>
          <w:color w:val="auto"/>
          <w:rtl/>
          <w:lang w:eastAsia="en-US"/>
        </w:rPr>
        <w:t>من</w:t>
      </w:r>
      <w:r w:rsidRPr="00E0247B">
        <w:rPr>
          <w:rFonts w:ascii="Traditional Arabic"/>
          <w:color w:val="auto"/>
          <w:rtl/>
          <w:lang w:eastAsia="en-US"/>
        </w:rPr>
        <w:t xml:space="preserve"> </w:t>
      </w:r>
      <w:r w:rsidRPr="00E0247B">
        <w:rPr>
          <w:rFonts w:ascii="Traditional Arabic" w:hint="eastAsia"/>
          <w:color w:val="auto"/>
          <w:rtl/>
          <w:lang w:eastAsia="en-US"/>
        </w:rPr>
        <w:t>امرأته</w:t>
      </w:r>
      <w:r w:rsidRPr="00E0247B">
        <w:rPr>
          <w:rFonts w:ascii="Traditional Arabic"/>
          <w:color w:val="auto"/>
          <w:rtl/>
          <w:lang w:eastAsia="en-US"/>
        </w:rPr>
        <w:t xml:space="preserve"> </w:t>
      </w:r>
      <w:r w:rsidRPr="00E0247B">
        <w:rPr>
          <w:rFonts w:ascii="Traditional Arabic" w:hint="eastAsia"/>
          <w:color w:val="auto"/>
          <w:rtl/>
          <w:lang w:eastAsia="en-US"/>
        </w:rPr>
        <w:t>فلا</w:t>
      </w:r>
      <w:r w:rsidRPr="00E0247B">
        <w:rPr>
          <w:rFonts w:ascii="Traditional Arabic"/>
          <w:color w:val="auto"/>
          <w:rtl/>
          <w:lang w:eastAsia="en-US"/>
        </w:rPr>
        <w:t xml:space="preserve"> </w:t>
      </w:r>
      <w:r w:rsidRPr="00E0247B">
        <w:rPr>
          <w:rFonts w:ascii="Traditional Arabic" w:hint="eastAsia"/>
          <w:color w:val="auto"/>
          <w:rtl/>
          <w:lang w:eastAsia="en-US"/>
        </w:rPr>
        <w:t>يأمن</w:t>
      </w:r>
      <w:r w:rsidRPr="00E0247B">
        <w:rPr>
          <w:rFonts w:ascii="Traditional Arabic"/>
          <w:color w:val="auto"/>
          <w:rtl/>
          <w:lang w:eastAsia="en-US"/>
        </w:rPr>
        <w:t xml:space="preserve"> </w:t>
      </w:r>
      <w:r w:rsidRPr="00E0247B">
        <w:rPr>
          <w:rFonts w:ascii="Traditional Arabic" w:hint="eastAsia"/>
          <w:color w:val="auto"/>
          <w:rtl/>
          <w:lang w:eastAsia="en-US"/>
        </w:rPr>
        <w:t>الالتذاذ</w:t>
      </w:r>
      <w:r w:rsidRPr="00E0247B">
        <w:rPr>
          <w:rFonts w:ascii="Traditional Arabic"/>
          <w:color w:val="auto"/>
          <w:rtl/>
          <w:lang w:eastAsia="en-US"/>
        </w:rPr>
        <w:t xml:space="preserve"> </w:t>
      </w:r>
      <w:r w:rsidRPr="00E0247B">
        <w:rPr>
          <w:rFonts w:ascii="Traditional Arabic" w:hint="eastAsia"/>
          <w:color w:val="auto"/>
          <w:rtl/>
          <w:lang w:eastAsia="en-US"/>
        </w:rPr>
        <w:t>في</w:t>
      </w:r>
      <w:r w:rsidRPr="00E0247B">
        <w:rPr>
          <w:rFonts w:ascii="Traditional Arabic"/>
          <w:color w:val="auto"/>
          <w:rtl/>
          <w:lang w:eastAsia="en-US"/>
        </w:rPr>
        <w:t xml:space="preserve"> </w:t>
      </w:r>
      <w:r w:rsidRPr="00E0247B">
        <w:rPr>
          <w:rFonts w:ascii="Traditional Arabic" w:hint="eastAsia"/>
          <w:color w:val="auto"/>
          <w:rtl/>
          <w:lang w:eastAsia="en-US"/>
        </w:rPr>
        <w:t>ذلك</w:t>
      </w:r>
      <w:r w:rsidRPr="00E0247B">
        <w:rPr>
          <w:rFonts w:ascii="Traditional Arabic"/>
          <w:color w:val="auto"/>
          <w:rtl/>
          <w:lang w:eastAsia="en-US"/>
        </w:rPr>
        <w:t xml:space="preserve"> </w:t>
      </w:r>
      <w:r w:rsidRPr="00E0247B">
        <w:rPr>
          <w:rFonts w:ascii="Traditional Arabic" w:hint="eastAsia"/>
          <w:color w:val="auto"/>
          <w:rtl/>
          <w:lang w:eastAsia="en-US"/>
        </w:rPr>
        <w:t>،</w:t>
      </w:r>
      <w:r w:rsidRPr="00E0247B">
        <w:rPr>
          <w:rFonts w:ascii="Traditional Arabic"/>
          <w:color w:val="auto"/>
          <w:rtl/>
          <w:lang w:eastAsia="en-US"/>
        </w:rPr>
        <w:t xml:space="preserve"> </w:t>
      </w:r>
      <w:r w:rsidRPr="00E0247B">
        <w:rPr>
          <w:rFonts w:ascii="Traditional Arabic" w:hint="eastAsia"/>
          <w:color w:val="auto"/>
          <w:rtl/>
          <w:lang w:eastAsia="en-US"/>
        </w:rPr>
        <w:t>وإن</w:t>
      </w:r>
      <w:r w:rsidRPr="00E0247B">
        <w:rPr>
          <w:rFonts w:ascii="Traditional Arabic"/>
          <w:color w:val="auto"/>
          <w:rtl/>
          <w:lang w:eastAsia="en-US"/>
        </w:rPr>
        <w:t xml:space="preserve"> </w:t>
      </w:r>
      <w:r w:rsidRPr="00E0247B">
        <w:rPr>
          <w:rFonts w:ascii="Traditional Arabic" w:hint="eastAsia"/>
          <w:color w:val="auto"/>
          <w:rtl/>
          <w:lang w:eastAsia="en-US"/>
        </w:rPr>
        <w:t>امن</w:t>
      </w:r>
      <w:r w:rsidRPr="00E0247B">
        <w:rPr>
          <w:rFonts w:ascii="Traditional Arabic"/>
          <w:color w:val="auto"/>
          <w:rtl/>
          <w:lang w:eastAsia="en-US"/>
        </w:rPr>
        <w:t xml:space="preserve"> </w:t>
      </w:r>
      <w:r w:rsidRPr="00E0247B">
        <w:rPr>
          <w:rFonts w:ascii="Traditional Arabic" w:hint="eastAsia"/>
          <w:color w:val="auto"/>
          <w:rtl/>
          <w:lang w:eastAsia="en-US"/>
        </w:rPr>
        <w:t>ما</w:t>
      </w:r>
      <w:r w:rsidRPr="00E0247B">
        <w:rPr>
          <w:rFonts w:ascii="Traditional Arabic"/>
          <w:color w:val="auto"/>
          <w:rtl/>
          <w:lang w:eastAsia="en-US"/>
        </w:rPr>
        <w:t xml:space="preserve"> </w:t>
      </w:r>
      <w:r w:rsidRPr="00E0247B">
        <w:rPr>
          <w:rFonts w:ascii="Traditional Arabic" w:hint="eastAsia"/>
          <w:color w:val="auto"/>
          <w:rtl/>
          <w:lang w:eastAsia="en-US"/>
        </w:rPr>
        <w:t>وراءه</w:t>
      </w:r>
      <w:r w:rsidRPr="00E0247B">
        <w:rPr>
          <w:rFonts w:ascii="Traditional Arabic"/>
          <w:color w:val="auto"/>
          <w:rtl/>
          <w:lang w:eastAsia="en-US"/>
        </w:rPr>
        <w:t xml:space="preserve"> </w:t>
      </w:r>
      <w:r w:rsidRPr="00E0247B">
        <w:rPr>
          <w:rFonts w:ascii="Traditional Arabic" w:hint="eastAsia"/>
          <w:color w:val="auto"/>
          <w:rtl/>
          <w:lang w:eastAsia="en-US"/>
        </w:rPr>
        <w:t>من</w:t>
      </w:r>
      <w:r w:rsidRPr="00E0247B">
        <w:rPr>
          <w:rFonts w:ascii="Traditional Arabic"/>
          <w:color w:val="auto"/>
          <w:rtl/>
          <w:lang w:eastAsia="en-US"/>
        </w:rPr>
        <w:t xml:space="preserve"> </w:t>
      </w:r>
      <w:r w:rsidRPr="00E0247B">
        <w:rPr>
          <w:rFonts w:ascii="Traditional Arabic" w:hint="eastAsia"/>
          <w:color w:val="auto"/>
          <w:rtl/>
          <w:lang w:eastAsia="en-US"/>
        </w:rPr>
        <w:t>الإتعاظ</w:t>
      </w:r>
      <w:r w:rsidRPr="00E0247B">
        <w:rPr>
          <w:rFonts w:ascii="Traditional Arabic"/>
          <w:color w:val="auto"/>
          <w:rtl/>
          <w:lang w:eastAsia="en-US"/>
        </w:rPr>
        <w:t xml:space="preserve"> </w:t>
      </w:r>
      <w:r w:rsidRPr="00E0247B">
        <w:rPr>
          <w:rFonts w:ascii="Traditional Arabic" w:hint="eastAsia"/>
          <w:color w:val="auto"/>
          <w:rtl/>
          <w:lang w:eastAsia="en-US"/>
        </w:rPr>
        <w:t>والمذي</w:t>
      </w:r>
      <w:r w:rsidRPr="00E0247B">
        <w:rPr>
          <w:rStyle w:val="ae"/>
          <w:color w:val="auto"/>
          <w:rtl/>
        </w:rPr>
        <w:t>(</w:t>
      </w:r>
      <w:r w:rsidRPr="00E0247B">
        <w:rPr>
          <w:rStyle w:val="ae"/>
          <w:color w:val="auto"/>
          <w:rtl/>
        </w:rPr>
        <w:footnoteReference w:id="13"/>
      </w:r>
      <w:r w:rsidRPr="00E0247B">
        <w:rPr>
          <w:rStyle w:val="ae"/>
          <w:color w:val="auto"/>
          <w:rtl/>
        </w:rPr>
        <w:t>)</w:t>
      </w:r>
      <w:r w:rsidRPr="00E0247B">
        <w:rPr>
          <w:rFonts w:ascii="Traditional Arabic"/>
          <w:color w:val="auto"/>
          <w:rtl/>
          <w:lang w:eastAsia="en-US"/>
        </w:rPr>
        <w:t xml:space="preserve"> .</w:t>
      </w:r>
    </w:p>
    <w:p w:rsidR="00142464" w:rsidRDefault="00142464" w:rsidP="00963704">
      <w:pPr>
        <w:widowControl/>
        <w:autoSpaceDE w:val="0"/>
        <w:autoSpaceDN w:val="0"/>
        <w:adjustRightInd w:val="0"/>
        <w:rPr>
          <w:rFonts w:ascii="Traditional Arabic"/>
          <w:b/>
          <w:bCs/>
          <w:rtl/>
          <w:lang w:eastAsia="en-US"/>
        </w:rPr>
      </w:pPr>
      <w:r>
        <w:rPr>
          <w:rFonts w:ascii="Traditional Arabic" w:hint="cs"/>
          <w:b/>
          <w:bCs/>
          <w:rtl/>
          <w:lang w:eastAsia="en-US"/>
        </w:rPr>
        <w:t xml:space="preserve">الراجح: </w:t>
      </w:r>
      <w:r w:rsidRPr="00142464">
        <w:rPr>
          <w:rFonts w:ascii="Traditional Arabic" w:hint="cs"/>
          <w:rtl/>
          <w:lang w:eastAsia="en-US"/>
        </w:rPr>
        <w:t>الذي يظهر لي والله أعلم , يجوز للمحرم أن يحمل امرأته في الحج</w:t>
      </w:r>
      <w:r w:rsidR="003F551E">
        <w:rPr>
          <w:rFonts w:ascii="Traditional Arabic" w:hint="cs"/>
          <w:rtl/>
          <w:lang w:eastAsia="en-US"/>
        </w:rPr>
        <w:t xml:space="preserve"> عند الحاجة</w:t>
      </w:r>
      <w:r w:rsidR="00C75AF6">
        <w:rPr>
          <w:rFonts w:ascii="Traditional Arabic" w:hint="cs"/>
          <w:rtl/>
          <w:lang w:eastAsia="en-US"/>
        </w:rPr>
        <w:t xml:space="preserve"> بشرط أمن </w:t>
      </w:r>
      <w:r w:rsidR="00B830DB">
        <w:rPr>
          <w:rFonts w:ascii="Traditional Arabic" w:hint="cs"/>
          <w:rtl/>
          <w:lang w:eastAsia="en-US"/>
        </w:rPr>
        <w:t xml:space="preserve">المحرم </w:t>
      </w:r>
      <w:r w:rsidR="00C75AF6">
        <w:rPr>
          <w:rFonts w:ascii="Traditional Arabic" w:hint="cs"/>
          <w:rtl/>
          <w:lang w:eastAsia="en-US"/>
        </w:rPr>
        <w:t>على نفسه.</w:t>
      </w:r>
    </w:p>
    <w:p w:rsidR="00C75AF6" w:rsidRPr="00E0247B" w:rsidRDefault="00C75AF6" w:rsidP="00963704">
      <w:pPr>
        <w:widowControl/>
        <w:autoSpaceDE w:val="0"/>
        <w:autoSpaceDN w:val="0"/>
        <w:adjustRightInd w:val="0"/>
        <w:rPr>
          <w:rFonts w:ascii="Traditional Arabic"/>
          <w:b/>
          <w:bCs/>
          <w:rtl/>
          <w:lang w:eastAsia="en-US"/>
        </w:rPr>
      </w:pPr>
      <w:r w:rsidRPr="00E0247B">
        <w:rPr>
          <w:rFonts w:hint="cs"/>
          <w:b/>
          <w:bCs/>
          <w:rtl/>
        </w:rPr>
        <w:t>قال ابن باز</w:t>
      </w:r>
      <w:r>
        <w:rPr>
          <w:rFonts w:ascii="Traditional Arabic" w:hint="cs"/>
          <w:b/>
          <w:bCs/>
          <w:rtl/>
          <w:lang w:eastAsia="en-US"/>
        </w:rPr>
        <w:t xml:space="preserve"> رحمه الله</w:t>
      </w:r>
      <w:r w:rsidRPr="00E0247B">
        <w:rPr>
          <w:rFonts w:ascii="Traditional Arabic"/>
          <w:b/>
          <w:bCs/>
          <w:rtl/>
          <w:lang w:eastAsia="en-US"/>
        </w:rPr>
        <w:t>:</w:t>
      </w:r>
      <w:r w:rsidRPr="00E0247B">
        <w:rPr>
          <w:rFonts w:ascii="Traditional Arabic"/>
          <w:rtl/>
          <w:lang w:eastAsia="en-US"/>
        </w:rPr>
        <w:t xml:space="preserve"> </w:t>
      </w:r>
      <w:r w:rsidRPr="00E0247B">
        <w:rPr>
          <w:rFonts w:ascii="Traditional Arabic" w:hint="eastAsia"/>
          <w:rtl/>
          <w:lang w:eastAsia="en-US"/>
        </w:rPr>
        <w:t>لمس</w:t>
      </w:r>
      <w:r w:rsidRPr="00E0247B">
        <w:rPr>
          <w:rFonts w:ascii="Traditional Arabic"/>
          <w:rtl/>
          <w:lang w:eastAsia="en-US"/>
        </w:rPr>
        <w:t xml:space="preserve"> </w:t>
      </w:r>
      <w:r w:rsidRPr="00E0247B">
        <w:rPr>
          <w:rFonts w:ascii="Traditional Arabic" w:hint="eastAsia"/>
          <w:rtl/>
          <w:lang w:eastAsia="en-US"/>
        </w:rPr>
        <w:t>الإنسان</w:t>
      </w:r>
      <w:r w:rsidRPr="00E0247B">
        <w:rPr>
          <w:rFonts w:ascii="Traditional Arabic"/>
          <w:rtl/>
          <w:lang w:eastAsia="en-US"/>
        </w:rPr>
        <w:t xml:space="preserve"> </w:t>
      </w:r>
      <w:r w:rsidRPr="00E0247B">
        <w:rPr>
          <w:rFonts w:ascii="Traditional Arabic" w:hint="eastAsia"/>
          <w:rtl/>
          <w:lang w:eastAsia="en-US"/>
        </w:rPr>
        <w:t>جسم</w:t>
      </w:r>
      <w:r w:rsidRPr="00E0247B">
        <w:rPr>
          <w:rFonts w:ascii="Traditional Arabic"/>
          <w:rtl/>
          <w:lang w:eastAsia="en-US"/>
        </w:rPr>
        <w:t xml:space="preserve"> </w:t>
      </w:r>
      <w:r w:rsidRPr="00E0247B">
        <w:rPr>
          <w:rFonts w:ascii="Traditional Arabic" w:hint="eastAsia"/>
          <w:rtl/>
          <w:lang w:eastAsia="en-US"/>
        </w:rPr>
        <w:t>المرأة</w:t>
      </w:r>
      <w:r w:rsidRPr="00E0247B">
        <w:rPr>
          <w:rFonts w:ascii="Traditional Arabic"/>
          <w:rtl/>
          <w:lang w:eastAsia="en-US"/>
        </w:rPr>
        <w:t xml:space="preserve"> </w:t>
      </w:r>
      <w:r w:rsidRPr="00E0247B">
        <w:rPr>
          <w:rFonts w:ascii="Traditional Arabic" w:hint="eastAsia"/>
          <w:rtl/>
          <w:lang w:eastAsia="en-US"/>
        </w:rPr>
        <w:t>حال</w:t>
      </w:r>
      <w:r w:rsidRPr="00E0247B">
        <w:rPr>
          <w:rFonts w:ascii="Traditional Arabic"/>
          <w:rtl/>
          <w:lang w:eastAsia="en-US"/>
        </w:rPr>
        <w:t xml:space="preserve"> </w:t>
      </w:r>
      <w:r w:rsidRPr="00E0247B">
        <w:rPr>
          <w:rFonts w:ascii="Traditional Arabic" w:hint="eastAsia"/>
          <w:rtl/>
          <w:lang w:eastAsia="en-US"/>
        </w:rPr>
        <w:t>طوافه</w:t>
      </w:r>
      <w:r w:rsidRPr="00E0247B">
        <w:rPr>
          <w:rFonts w:ascii="Traditional Arabic"/>
          <w:rtl/>
          <w:lang w:eastAsia="en-US"/>
        </w:rPr>
        <w:t xml:space="preserve"> </w:t>
      </w:r>
      <w:r w:rsidRPr="00E0247B">
        <w:rPr>
          <w:rFonts w:ascii="Traditional Arabic" w:hint="eastAsia"/>
          <w:rtl/>
          <w:lang w:eastAsia="en-US"/>
        </w:rPr>
        <w:t>أو</w:t>
      </w:r>
      <w:r w:rsidRPr="00E0247B">
        <w:rPr>
          <w:rFonts w:ascii="Traditional Arabic"/>
          <w:rtl/>
          <w:lang w:eastAsia="en-US"/>
        </w:rPr>
        <w:t xml:space="preserve"> </w:t>
      </w:r>
      <w:r w:rsidRPr="00E0247B">
        <w:rPr>
          <w:rFonts w:ascii="Traditional Arabic" w:hint="eastAsia"/>
          <w:rtl/>
          <w:lang w:eastAsia="en-US"/>
        </w:rPr>
        <w:t>حال</w:t>
      </w:r>
      <w:r w:rsidRPr="00E0247B">
        <w:rPr>
          <w:rFonts w:ascii="Traditional Arabic"/>
          <w:rtl/>
          <w:lang w:eastAsia="en-US"/>
        </w:rPr>
        <w:t xml:space="preserve"> </w:t>
      </w:r>
      <w:r w:rsidRPr="00E0247B">
        <w:rPr>
          <w:rFonts w:ascii="Traditional Arabic" w:hint="eastAsia"/>
          <w:rtl/>
          <w:lang w:eastAsia="en-US"/>
        </w:rPr>
        <w:t>الزحمة</w:t>
      </w:r>
      <w:r w:rsidRPr="00E0247B">
        <w:rPr>
          <w:rFonts w:ascii="Traditional Arabic"/>
          <w:rtl/>
          <w:lang w:eastAsia="en-US"/>
        </w:rPr>
        <w:t xml:space="preserve"> </w:t>
      </w:r>
      <w:r w:rsidRPr="00E0247B">
        <w:rPr>
          <w:rFonts w:ascii="Traditional Arabic" w:hint="eastAsia"/>
          <w:rtl/>
          <w:lang w:eastAsia="en-US"/>
        </w:rPr>
        <w:t>في</w:t>
      </w:r>
      <w:r w:rsidRPr="00E0247B">
        <w:rPr>
          <w:rFonts w:ascii="Traditional Arabic"/>
          <w:rtl/>
          <w:lang w:eastAsia="en-US"/>
        </w:rPr>
        <w:t xml:space="preserve"> </w:t>
      </w:r>
      <w:r w:rsidRPr="00E0247B">
        <w:rPr>
          <w:rFonts w:ascii="Traditional Arabic" w:hint="eastAsia"/>
          <w:rtl/>
          <w:lang w:eastAsia="en-US"/>
        </w:rPr>
        <w:t>أي</w:t>
      </w:r>
      <w:r w:rsidRPr="00E0247B">
        <w:rPr>
          <w:rFonts w:ascii="Traditional Arabic"/>
          <w:rtl/>
          <w:lang w:eastAsia="en-US"/>
        </w:rPr>
        <w:t xml:space="preserve"> </w:t>
      </w:r>
      <w:r w:rsidRPr="00E0247B">
        <w:rPr>
          <w:rFonts w:ascii="Traditional Arabic" w:hint="eastAsia"/>
          <w:rtl/>
          <w:lang w:eastAsia="en-US"/>
        </w:rPr>
        <w:t>مكان</w:t>
      </w:r>
      <w:r w:rsidRPr="00E0247B">
        <w:rPr>
          <w:rFonts w:ascii="Traditional Arabic"/>
          <w:rtl/>
          <w:lang w:eastAsia="en-US"/>
        </w:rPr>
        <w:t xml:space="preserve"> </w:t>
      </w:r>
      <w:r w:rsidRPr="00E0247B">
        <w:rPr>
          <w:rFonts w:ascii="Traditional Arabic" w:hint="eastAsia"/>
          <w:rtl/>
          <w:lang w:eastAsia="en-US"/>
        </w:rPr>
        <w:t>لا</w:t>
      </w:r>
      <w:r w:rsidRPr="00E0247B">
        <w:rPr>
          <w:rFonts w:ascii="Traditional Arabic"/>
          <w:rtl/>
          <w:lang w:eastAsia="en-US"/>
        </w:rPr>
        <w:t xml:space="preserve"> </w:t>
      </w:r>
      <w:r w:rsidRPr="00E0247B">
        <w:rPr>
          <w:rFonts w:ascii="Traditional Arabic" w:hint="eastAsia"/>
          <w:rtl/>
          <w:lang w:eastAsia="en-US"/>
        </w:rPr>
        <w:t>يضر</w:t>
      </w:r>
      <w:r w:rsidR="009306D6">
        <w:rPr>
          <w:rFonts w:ascii="Traditional Arabic" w:hint="cs"/>
          <w:rtl/>
          <w:lang w:eastAsia="en-US"/>
        </w:rPr>
        <w:t>ّ</w:t>
      </w:r>
      <w:r w:rsidRPr="00E0247B">
        <w:rPr>
          <w:rFonts w:ascii="Traditional Arabic"/>
          <w:rtl/>
          <w:lang w:eastAsia="en-US"/>
        </w:rPr>
        <w:t xml:space="preserve"> </w:t>
      </w:r>
      <w:r w:rsidRPr="00E0247B">
        <w:rPr>
          <w:rFonts w:ascii="Traditional Arabic" w:hint="eastAsia"/>
          <w:rtl/>
          <w:lang w:eastAsia="en-US"/>
        </w:rPr>
        <w:t>طوافه</w:t>
      </w:r>
      <w:r w:rsidRPr="00E0247B">
        <w:rPr>
          <w:rFonts w:ascii="Traditional Arabic"/>
          <w:rtl/>
          <w:lang w:eastAsia="en-US"/>
        </w:rPr>
        <w:t xml:space="preserve"> </w:t>
      </w:r>
      <w:r w:rsidRPr="00E0247B">
        <w:rPr>
          <w:rFonts w:ascii="Traditional Arabic" w:hint="eastAsia"/>
          <w:rtl/>
          <w:lang w:eastAsia="en-US"/>
        </w:rPr>
        <w:t>،</w:t>
      </w:r>
      <w:r w:rsidRPr="00E0247B">
        <w:rPr>
          <w:rFonts w:ascii="Traditional Arabic"/>
          <w:rtl/>
          <w:lang w:eastAsia="en-US"/>
        </w:rPr>
        <w:t xml:space="preserve"> </w:t>
      </w:r>
      <w:r w:rsidRPr="00E0247B">
        <w:rPr>
          <w:rFonts w:ascii="Traditional Arabic" w:hint="eastAsia"/>
          <w:rtl/>
          <w:lang w:eastAsia="en-US"/>
        </w:rPr>
        <w:t>ولا</w:t>
      </w:r>
      <w:r w:rsidRPr="00E0247B">
        <w:rPr>
          <w:rFonts w:ascii="Traditional Arabic"/>
          <w:rtl/>
          <w:lang w:eastAsia="en-US"/>
        </w:rPr>
        <w:t xml:space="preserve"> </w:t>
      </w:r>
      <w:r w:rsidRPr="00E0247B">
        <w:rPr>
          <w:rFonts w:ascii="Traditional Arabic" w:hint="eastAsia"/>
          <w:rtl/>
          <w:lang w:eastAsia="en-US"/>
        </w:rPr>
        <w:t>يضر</w:t>
      </w:r>
      <w:r w:rsidRPr="00E0247B">
        <w:rPr>
          <w:rFonts w:ascii="Traditional Arabic"/>
          <w:rtl/>
          <w:lang w:eastAsia="en-US"/>
        </w:rPr>
        <w:t xml:space="preserve"> </w:t>
      </w:r>
      <w:r w:rsidRPr="00E0247B">
        <w:rPr>
          <w:rFonts w:ascii="Traditional Arabic" w:hint="eastAsia"/>
          <w:rtl/>
          <w:lang w:eastAsia="en-US"/>
        </w:rPr>
        <w:t>وضوءه</w:t>
      </w:r>
      <w:r w:rsidRPr="00E0247B">
        <w:rPr>
          <w:rStyle w:val="ae"/>
          <w:rtl/>
        </w:rPr>
        <w:t>(</w:t>
      </w:r>
      <w:r w:rsidRPr="00E0247B">
        <w:rPr>
          <w:rStyle w:val="ae"/>
          <w:rtl/>
        </w:rPr>
        <w:footnoteReference w:id="14"/>
      </w:r>
      <w:r w:rsidRPr="00E0247B">
        <w:rPr>
          <w:rStyle w:val="ae"/>
          <w:rtl/>
        </w:rPr>
        <w:t>)</w:t>
      </w:r>
      <w:r w:rsidRPr="00E0247B">
        <w:rPr>
          <w:rFonts w:ascii="Traditional Arabic" w:hint="cs"/>
          <w:rtl/>
          <w:lang w:eastAsia="en-US"/>
        </w:rPr>
        <w:t>.</w:t>
      </w:r>
    </w:p>
    <w:sectPr w:rsidR="00C75AF6" w:rsidRPr="00E0247B" w:rsidSect="00B956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pgSz w:w="11906" w:h="16838" w:code="9"/>
      <w:pgMar w:top="1701" w:right="1985" w:bottom="1701" w:left="1701" w:header="720" w:footer="720" w:gutter="0"/>
      <w:pgNumType w:start="333"/>
      <w:cols w:space="708"/>
      <w:bidi/>
      <w:rtlGutter/>
      <w:docGrid w:linePitch="49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7B75" w:rsidRDefault="00687B75" w:rsidP="00A64604">
      <w:r>
        <w:separator/>
      </w:r>
    </w:p>
  </w:endnote>
  <w:endnote w:type="continuationSeparator" w:id="1">
    <w:p w:rsidR="00687B75" w:rsidRDefault="00687B75" w:rsidP="00A646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QCF_BSML">
    <w:altName w:val="Times New Roman"/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0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31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2B7F" w:rsidRDefault="00DC2B7F">
    <w:pPr>
      <w:pStyle w:val="af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  <w:rtl/>
        <w:lang w:val="ar-SA"/>
      </w:rPr>
      <w:id w:val="20557471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DC2B7F" w:rsidRDefault="00DC2B7F">
        <w:pPr>
          <w:pStyle w:val="afe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~ </w:t>
        </w:r>
        <w:r w:rsidR="00BC7F04" w:rsidRPr="00DC2B7F">
          <w:rPr>
            <w:b/>
            <w:bCs/>
          </w:rPr>
          <w:fldChar w:fldCharType="begin"/>
        </w:r>
        <w:r w:rsidRPr="00DC2B7F">
          <w:rPr>
            <w:b/>
            <w:bCs/>
          </w:rPr>
          <w:instrText xml:space="preserve"> PAGE    \* MERGEFORMAT </w:instrText>
        </w:r>
        <w:r w:rsidR="00BC7F04" w:rsidRPr="00DC2B7F">
          <w:rPr>
            <w:b/>
            <w:bCs/>
          </w:rPr>
          <w:fldChar w:fldCharType="separate"/>
        </w:r>
        <w:r w:rsidR="00B830DB" w:rsidRPr="00B830DB">
          <w:rPr>
            <w:rFonts w:asciiTheme="majorHAnsi" w:hAnsiTheme="majorHAnsi"/>
            <w:b/>
            <w:bCs/>
            <w:noProof/>
            <w:sz w:val="28"/>
            <w:szCs w:val="28"/>
            <w:rtl/>
            <w:lang w:val="ar-SA"/>
          </w:rPr>
          <w:t>334</w:t>
        </w:r>
        <w:r w:rsidR="00BC7F04" w:rsidRPr="00DC2B7F">
          <w:rPr>
            <w:b/>
            <w:bCs/>
          </w:rPr>
          <w:fldChar w:fldCharType="end"/>
        </w: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 ~</w:t>
        </w:r>
      </w:p>
    </w:sdtContent>
  </w:sdt>
  <w:p w:rsidR="00DC2B7F" w:rsidRDefault="00DC2B7F">
    <w:pPr>
      <w:pStyle w:val="af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2B7F" w:rsidRDefault="00DC2B7F">
    <w:pPr>
      <w:pStyle w:val="af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7B75" w:rsidRDefault="00687B75" w:rsidP="00A64604">
      <w:r>
        <w:separator/>
      </w:r>
    </w:p>
  </w:footnote>
  <w:footnote w:type="continuationSeparator" w:id="1">
    <w:p w:rsidR="00687B75" w:rsidRDefault="00687B75" w:rsidP="00A64604">
      <w:r>
        <w:continuationSeparator/>
      </w:r>
    </w:p>
  </w:footnote>
  <w:footnote w:id="2">
    <w:p w:rsidR="00816CF4" w:rsidRPr="00D629D5" w:rsidRDefault="00816CF4" w:rsidP="00D629D5">
      <w:pPr>
        <w:pStyle w:val="af3"/>
        <w:rPr>
          <w:rFonts w:ascii="Tahoma" w:hAnsi="Tahoma"/>
          <w:sz w:val="32"/>
          <w:szCs w:val="32"/>
          <w:rtl/>
        </w:rPr>
      </w:pPr>
      <w:r w:rsidRPr="00D629D5">
        <w:rPr>
          <w:rFonts w:ascii="Tahoma" w:hAnsi="Tahoma"/>
          <w:sz w:val="32"/>
          <w:szCs w:val="32"/>
          <w:rtl/>
        </w:rPr>
        <w:t>(</w:t>
      </w:r>
      <w:r w:rsidRPr="00D629D5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D629D5">
        <w:rPr>
          <w:rFonts w:ascii="Tahoma" w:hAnsi="Tahoma"/>
          <w:sz w:val="32"/>
          <w:szCs w:val="32"/>
          <w:rtl/>
        </w:rPr>
        <w:t xml:space="preserve">) </w:t>
      </w:r>
      <w:r w:rsidRPr="00D629D5">
        <w:rPr>
          <w:rFonts w:ascii="Tahoma" w:hAnsi="Tahoma" w:hint="cs"/>
          <w:sz w:val="32"/>
          <w:szCs w:val="32"/>
          <w:rtl/>
        </w:rPr>
        <w:t>أجمع العلماء على أن الحج لا يفسد بإتيان الشيء من محظورات الإحرام إلا الجماع .</w:t>
      </w:r>
    </w:p>
    <w:p w:rsidR="00816CF4" w:rsidRPr="00D629D5" w:rsidRDefault="00816CF4" w:rsidP="00D629D5">
      <w:pPr>
        <w:pStyle w:val="af3"/>
        <w:ind w:hanging="31"/>
        <w:rPr>
          <w:rFonts w:ascii="Tahoma" w:hAnsi="Tahoma"/>
          <w:sz w:val="32"/>
          <w:szCs w:val="32"/>
        </w:rPr>
      </w:pPr>
      <w:r w:rsidRPr="00D629D5">
        <w:rPr>
          <w:rFonts w:ascii="Tahoma" w:hAnsi="Tahoma" w:hint="cs"/>
          <w:sz w:val="32"/>
          <w:szCs w:val="32"/>
          <w:rtl/>
        </w:rPr>
        <w:t>انظر: الإجماع لا</w:t>
      </w:r>
      <w:r w:rsidR="00FF78E8">
        <w:rPr>
          <w:rFonts w:ascii="Tahoma" w:hAnsi="Tahoma" w:hint="cs"/>
          <w:sz w:val="32"/>
          <w:szCs w:val="32"/>
          <w:rtl/>
        </w:rPr>
        <w:t>بن المنذر, ص(63).</w:t>
      </w:r>
      <w:r w:rsidR="006902EC" w:rsidRPr="00D629D5">
        <w:rPr>
          <w:rFonts w:ascii="Tahoma" w:hAnsi="Tahoma" w:hint="cs"/>
          <w:sz w:val="32"/>
          <w:szCs w:val="32"/>
          <w:rtl/>
        </w:rPr>
        <w:t xml:space="preserve"> واختلفوا في</w:t>
      </w:r>
      <w:r w:rsidRPr="00D629D5">
        <w:rPr>
          <w:rFonts w:ascii="Tahoma" w:hAnsi="Tahoma" w:hint="cs"/>
          <w:sz w:val="32"/>
          <w:szCs w:val="32"/>
          <w:rtl/>
        </w:rPr>
        <w:t xml:space="preserve"> المحرم يحمل </w:t>
      </w:r>
      <w:r w:rsidR="0089272F" w:rsidRPr="00D629D5">
        <w:rPr>
          <w:rFonts w:ascii="Tahoma" w:hAnsi="Tahoma" w:hint="cs"/>
          <w:sz w:val="32"/>
          <w:szCs w:val="32"/>
          <w:rtl/>
        </w:rPr>
        <w:t>امرأته</w:t>
      </w:r>
      <w:r w:rsidRPr="00D629D5">
        <w:rPr>
          <w:rFonts w:ascii="Tahoma" w:hAnsi="Tahoma" w:hint="cs"/>
          <w:sz w:val="32"/>
          <w:szCs w:val="32"/>
          <w:rtl/>
        </w:rPr>
        <w:t xml:space="preserve"> في حال الإحرام ماذا عليه.</w:t>
      </w:r>
    </w:p>
  </w:footnote>
  <w:footnote w:id="3">
    <w:p w:rsidR="007D4338" w:rsidRPr="00D629D5" w:rsidRDefault="007D4338" w:rsidP="00D629D5">
      <w:pPr>
        <w:pStyle w:val="af3"/>
        <w:rPr>
          <w:rFonts w:ascii="Tahoma" w:hAnsi="Tahoma"/>
          <w:sz w:val="32"/>
          <w:szCs w:val="32"/>
        </w:rPr>
      </w:pPr>
      <w:r w:rsidRPr="00D629D5">
        <w:rPr>
          <w:rFonts w:ascii="Tahoma" w:hAnsi="Tahoma"/>
          <w:sz w:val="32"/>
          <w:szCs w:val="32"/>
          <w:rtl/>
        </w:rPr>
        <w:t>(</w:t>
      </w:r>
      <w:r w:rsidRPr="00D629D5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D629D5">
        <w:rPr>
          <w:rFonts w:ascii="Tahoma" w:hAnsi="Tahoma"/>
          <w:sz w:val="32"/>
          <w:szCs w:val="32"/>
          <w:rtl/>
        </w:rPr>
        <w:t xml:space="preserve">) </w:t>
      </w:r>
      <w:r w:rsidRPr="00D629D5">
        <w:rPr>
          <w:rFonts w:ascii="Tahoma" w:hAnsi="Tahoma" w:hint="cs"/>
          <w:sz w:val="32"/>
          <w:szCs w:val="32"/>
          <w:rtl/>
        </w:rPr>
        <w:t>نقل</w:t>
      </w:r>
      <w:r w:rsidR="00B3676C" w:rsidRPr="00D629D5">
        <w:rPr>
          <w:rFonts w:ascii="Tahoma" w:hAnsi="Tahoma" w:hint="cs"/>
          <w:sz w:val="32"/>
          <w:szCs w:val="32"/>
          <w:rtl/>
        </w:rPr>
        <w:t>ه</w:t>
      </w:r>
      <w:r w:rsidR="00EF1EAF">
        <w:rPr>
          <w:rFonts w:ascii="Tahoma" w:hAnsi="Tahoma" w:hint="cs"/>
          <w:sz w:val="32"/>
          <w:szCs w:val="32"/>
          <w:rtl/>
        </w:rPr>
        <w:t xml:space="preserve"> عنه</w:t>
      </w:r>
      <w:r w:rsidRPr="00D629D5">
        <w:rPr>
          <w:rFonts w:ascii="Tahoma" w:hAnsi="Tahoma" w:hint="cs"/>
          <w:sz w:val="32"/>
          <w:szCs w:val="32"/>
          <w:rtl/>
        </w:rPr>
        <w:t xml:space="preserve"> ابن أبي شيبة,</w:t>
      </w:r>
      <w:r w:rsidR="006D5F22" w:rsidRPr="00D629D5">
        <w:rPr>
          <w:rFonts w:ascii="Tahoma" w:hAnsi="Tahoma" w:hint="cs"/>
          <w:sz w:val="32"/>
          <w:szCs w:val="32"/>
          <w:rtl/>
        </w:rPr>
        <w:t xml:space="preserve"> </w:t>
      </w:r>
      <w:r w:rsidRPr="00D629D5">
        <w:rPr>
          <w:rFonts w:ascii="Tahoma" w:hAnsi="Tahoma" w:hint="cs"/>
          <w:sz w:val="32"/>
          <w:szCs w:val="32"/>
          <w:rtl/>
        </w:rPr>
        <w:t>انظر</w:t>
      </w:r>
      <w:r w:rsidR="006D5F22" w:rsidRPr="00D629D5">
        <w:rPr>
          <w:rFonts w:ascii="Tahoma" w:hAnsi="Tahoma" w:hint="cs"/>
          <w:sz w:val="32"/>
          <w:szCs w:val="32"/>
          <w:rtl/>
        </w:rPr>
        <w:t>:</w:t>
      </w:r>
      <w:r w:rsidRPr="00D629D5">
        <w:rPr>
          <w:rFonts w:ascii="Tahoma" w:hAnsi="Tahoma" w:hint="cs"/>
          <w:sz w:val="32"/>
          <w:szCs w:val="32"/>
          <w:rtl/>
        </w:rPr>
        <w:t xml:space="preserve"> مصنف ابن أبي شيبة(3/757)برقم(14699).</w:t>
      </w:r>
    </w:p>
  </w:footnote>
  <w:footnote w:id="4">
    <w:p w:rsidR="007D4338" w:rsidRPr="00D629D5" w:rsidRDefault="007D4338" w:rsidP="00D629D5">
      <w:pPr>
        <w:pStyle w:val="af3"/>
        <w:rPr>
          <w:rFonts w:ascii="Tahoma" w:hAnsi="Tahoma"/>
          <w:sz w:val="32"/>
          <w:szCs w:val="32"/>
        </w:rPr>
      </w:pPr>
      <w:r w:rsidRPr="00D629D5">
        <w:rPr>
          <w:rFonts w:ascii="Tahoma" w:hAnsi="Tahoma"/>
          <w:sz w:val="32"/>
          <w:szCs w:val="32"/>
          <w:rtl/>
        </w:rPr>
        <w:t>(</w:t>
      </w:r>
      <w:r w:rsidRPr="00D629D5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D629D5">
        <w:rPr>
          <w:rFonts w:ascii="Tahoma" w:hAnsi="Tahoma"/>
          <w:sz w:val="32"/>
          <w:szCs w:val="32"/>
          <w:rtl/>
        </w:rPr>
        <w:t>)</w:t>
      </w:r>
      <w:r w:rsidRPr="00D629D5">
        <w:rPr>
          <w:rFonts w:ascii="Traditional Arabic" w:hint="cs"/>
          <w:sz w:val="32"/>
          <w:szCs w:val="32"/>
          <w:rtl/>
          <w:lang w:eastAsia="en-US"/>
        </w:rPr>
        <w:t xml:space="preserve"> انظر</w:t>
      </w:r>
      <w:r w:rsidR="003311AA" w:rsidRPr="00D629D5">
        <w:rPr>
          <w:rFonts w:ascii="Traditional Arabic" w:hint="cs"/>
          <w:sz w:val="32"/>
          <w:szCs w:val="32"/>
          <w:rtl/>
          <w:lang w:eastAsia="en-US"/>
        </w:rPr>
        <w:t xml:space="preserve"> أقوالهم في</w:t>
      </w:r>
      <w:r w:rsidRPr="00D629D5">
        <w:rPr>
          <w:rFonts w:ascii="Traditional Arabic" w:hint="cs"/>
          <w:sz w:val="32"/>
          <w:szCs w:val="32"/>
          <w:rtl/>
          <w:lang w:eastAsia="en-US"/>
        </w:rPr>
        <w:t>:</w:t>
      </w:r>
      <w:r w:rsidR="00533FED" w:rsidRPr="00D629D5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Pr="00D629D5">
        <w:rPr>
          <w:rFonts w:ascii="Traditional Arabic" w:hint="cs"/>
          <w:sz w:val="32"/>
          <w:szCs w:val="32"/>
          <w:rtl/>
          <w:lang w:eastAsia="en-US"/>
        </w:rPr>
        <w:t xml:space="preserve">مصنف ابن </w:t>
      </w:r>
      <w:r w:rsidR="00D95624" w:rsidRPr="00D629D5">
        <w:rPr>
          <w:rFonts w:ascii="Traditional Arabic" w:hint="cs"/>
          <w:sz w:val="32"/>
          <w:szCs w:val="32"/>
          <w:rtl/>
          <w:lang w:eastAsia="en-US"/>
        </w:rPr>
        <w:t>أبي</w:t>
      </w:r>
      <w:r w:rsidRPr="00D629D5">
        <w:rPr>
          <w:rFonts w:ascii="Traditional Arabic" w:hint="cs"/>
          <w:sz w:val="32"/>
          <w:szCs w:val="32"/>
          <w:rtl/>
          <w:lang w:eastAsia="en-US"/>
        </w:rPr>
        <w:t xml:space="preserve"> شيبة(3/757).</w:t>
      </w:r>
    </w:p>
  </w:footnote>
  <w:footnote w:id="5">
    <w:p w:rsidR="00636B52" w:rsidRPr="00D629D5" w:rsidRDefault="00636B52" w:rsidP="00D629D5">
      <w:pPr>
        <w:pStyle w:val="af3"/>
        <w:rPr>
          <w:sz w:val="32"/>
          <w:szCs w:val="32"/>
          <w:rtl/>
        </w:rPr>
      </w:pPr>
      <w:r w:rsidRPr="00D629D5">
        <w:rPr>
          <w:rFonts w:ascii="Tahoma" w:hAnsi="Tahoma"/>
          <w:color w:val="auto"/>
          <w:sz w:val="32"/>
          <w:szCs w:val="32"/>
          <w:rtl/>
        </w:rPr>
        <w:t>(</w:t>
      </w:r>
      <w:r w:rsidRPr="00D629D5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D629D5">
        <w:rPr>
          <w:rFonts w:ascii="Tahoma" w:hAnsi="Tahoma"/>
          <w:color w:val="auto"/>
          <w:sz w:val="32"/>
          <w:szCs w:val="32"/>
          <w:rtl/>
        </w:rPr>
        <w:t>)</w:t>
      </w:r>
      <w:r w:rsidR="00860640" w:rsidRPr="00D629D5">
        <w:rPr>
          <w:rFonts w:hint="cs"/>
          <w:color w:val="auto"/>
          <w:sz w:val="32"/>
          <w:szCs w:val="32"/>
          <w:rtl/>
        </w:rPr>
        <w:t xml:space="preserve"> </w:t>
      </w:r>
      <w:r w:rsidRPr="00D629D5">
        <w:rPr>
          <w:rFonts w:hint="cs"/>
          <w:color w:val="auto"/>
          <w:sz w:val="32"/>
          <w:szCs w:val="32"/>
          <w:rtl/>
        </w:rPr>
        <w:t>انظر: الاختيار(1/165), بدائع الصنائع</w:t>
      </w:r>
      <w:r w:rsidR="00C65E9B" w:rsidRPr="00D629D5">
        <w:rPr>
          <w:rFonts w:hint="cs"/>
          <w:color w:val="auto"/>
          <w:sz w:val="32"/>
          <w:szCs w:val="32"/>
          <w:rtl/>
        </w:rPr>
        <w:t xml:space="preserve"> </w:t>
      </w:r>
      <w:r w:rsidRPr="00D629D5">
        <w:rPr>
          <w:rFonts w:hint="cs"/>
          <w:color w:val="auto"/>
          <w:sz w:val="32"/>
          <w:szCs w:val="32"/>
          <w:rtl/>
        </w:rPr>
        <w:t xml:space="preserve">(2/195), تبيين الحقائق(2/56), الجوهرة النيرة (2/149), </w:t>
      </w:r>
      <w:r w:rsidR="008C0421" w:rsidRPr="00D629D5">
        <w:rPr>
          <w:rFonts w:hint="cs"/>
          <w:sz w:val="32"/>
          <w:szCs w:val="32"/>
          <w:rtl/>
        </w:rPr>
        <w:t>البحر الرائق(3/16).</w:t>
      </w:r>
    </w:p>
    <w:p w:rsidR="00636B52" w:rsidRPr="00D629D5" w:rsidRDefault="00636B52" w:rsidP="00D629D5">
      <w:pPr>
        <w:pStyle w:val="af3"/>
        <w:ind w:hanging="31"/>
        <w:rPr>
          <w:rFonts w:ascii="Tahoma" w:hAnsi="Tahoma"/>
          <w:color w:val="auto"/>
          <w:sz w:val="32"/>
          <w:szCs w:val="32"/>
        </w:rPr>
      </w:pPr>
      <w:r w:rsidRPr="00D629D5">
        <w:rPr>
          <w:rFonts w:hint="cs"/>
          <w:sz w:val="32"/>
          <w:szCs w:val="32"/>
          <w:rtl/>
        </w:rPr>
        <w:t xml:space="preserve"> أما المسّ والتقبيل بدون شهوة فلا شيء عليه. انظر: المحيط البرهاني (2/739).</w:t>
      </w:r>
    </w:p>
  </w:footnote>
  <w:footnote w:id="6">
    <w:p w:rsidR="00636B52" w:rsidRPr="00D629D5" w:rsidRDefault="00636B52" w:rsidP="00D629D5">
      <w:pPr>
        <w:pStyle w:val="af3"/>
        <w:rPr>
          <w:rFonts w:ascii="Tahoma" w:hAnsi="Tahoma"/>
          <w:color w:val="auto"/>
          <w:sz w:val="32"/>
          <w:szCs w:val="32"/>
        </w:rPr>
      </w:pPr>
      <w:r w:rsidRPr="00D629D5">
        <w:rPr>
          <w:rFonts w:ascii="Tahoma" w:hAnsi="Tahoma"/>
          <w:color w:val="auto"/>
          <w:sz w:val="32"/>
          <w:szCs w:val="32"/>
          <w:rtl/>
        </w:rPr>
        <w:t>(</w:t>
      </w:r>
      <w:r w:rsidRPr="00D629D5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D629D5">
        <w:rPr>
          <w:rFonts w:ascii="Tahoma" w:hAnsi="Tahoma"/>
          <w:color w:val="auto"/>
          <w:sz w:val="32"/>
          <w:szCs w:val="32"/>
          <w:rtl/>
        </w:rPr>
        <w:t>)</w:t>
      </w:r>
      <w:r w:rsidRPr="00D629D5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7F7977" w:rsidRPr="00D629D5">
        <w:rPr>
          <w:rFonts w:ascii="Tahoma" w:hAnsi="Tahoma" w:hint="cs"/>
          <w:color w:val="auto"/>
          <w:sz w:val="32"/>
          <w:szCs w:val="32"/>
          <w:rtl/>
        </w:rPr>
        <w:t xml:space="preserve">قالت الشافعية: </w:t>
      </w:r>
      <w:r w:rsidR="00656060" w:rsidRPr="00D629D5">
        <w:rPr>
          <w:rFonts w:ascii="Tahoma" w:hAnsi="Tahoma" w:hint="cs"/>
          <w:color w:val="auto"/>
          <w:sz w:val="32"/>
          <w:szCs w:val="32"/>
          <w:rtl/>
        </w:rPr>
        <w:t>يحرم على المحرم اللمس بشهوة</w:t>
      </w:r>
      <w:r w:rsidRPr="00D629D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D629D5">
        <w:rPr>
          <w:rFonts w:ascii="Traditional Arabic" w:hint="eastAsia"/>
          <w:color w:val="auto"/>
          <w:sz w:val="32"/>
          <w:szCs w:val="32"/>
          <w:rtl/>
          <w:lang w:eastAsia="en-US"/>
        </w:rPr>
        <w:t>ولزمته</w:t>
      </w:r>
      <w:r w:rsidRPr="00D629D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D629D5">
        <w:rPr>
          <w:rFonts w:ascii="Traditional Arabic" w:hint="eastAsia"/>
          <w:color w:val="auto"/>
          <w:sz w:val="32"/>
          <w:szCs w:val="32"/>
          <w:rtl/>
          <w:lang w:eastAsia="en-US"/>
        </w:rPr>
        <w:t>الفدية</w:t>
      </w:r>
      <w:r w:rsidRPr="00D629D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D629D5">
        <w:rPr>
          <w:rFonts w:ascii="Traditional Arabic" w:hint="eastAsia"/>
          <w:color w:val="auto"/>
          <w:sz w:val="32"/>
          <w:szCs w:val="32"/>
          <w:rtl/>
          <w:lang w:eastAsia="en-US"/>
        </w:rPr>
        <w:t>وإن</w:t>
      </w:r>
      <w:r w:rsidRPr="00D629D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D629D5">
        <w:rPr>
          <w:rFonts w:ascii="Traditional Arabic" w:hint="eastAsia"/>
          <w:color w:val="auto"/>
          <w:sz w:val="32"/>
          <w:szCs w:val="32"/>
          <w:rtl/>
          <w:lang w:eastAsia="en-US"/>
        </w:rPr>
        <w:t>لم</w:t>
      </w:r>
      <w:r w:rsidRPr="00D629D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D629D5">
        <w:rPr>
          <w:rFonts w:ascii="Traditional Arabic" w:hint="eastAsia"/>
          <w:color w:val="auto"/>
          <w:sz w:val="32"/>
          <w:szCs w:val="32"/>
          <w:rtl/>
          <w:lang w:eastAsia="en-US"/>
        </w:rPr>
        <w:t>ينزل</w:t>
      </w:r>
      <w:r w:rsidR="007F7977" w:rsidRPr="00D629D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,</w:t>
      </w:r>
      <w:r w:rsidR="00656060" w:rsidRPr="00D629D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656060" w:rsidRPr="00D629D5">
        <w:rPr>
          <w:rFonts w:ascii="Traditional Arabic" w:hAnsi="Traditional Arabic"/>
          <w:sz w:val="32"/>
          <w:szCs w:val="32"/>
          <w:rtl/>
          <w:lang w:eastAsia="en-US"/>
        </w:rPr>
        <w:t>ولا يحرم اللمس بغير شهوة</w:t>
      </w:r>
      <w:r w:rsidRPr="00D629D5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  <w:r w:rsidR="007F7977" w:rsidRPr="00D629D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D629D5">
        <w:rPr>
          <w:rFonts w:ascii="Traditional Arabic" w:hint="cs"/>
          <w:color w:val="auto"/>
          <w:sz w:val="32"/>
          <w:szCs w:val="32"/>
          <w:rtl/>
          <w:lang w:eastAsia="en-US"/>
        </w:rPr>
        <w:t>انظر: إعانة الطالبين</w:t>
      </w:r>
      <w:r w:rsidR="007F7977" w:rsidRPr="00D629D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D629D5">
        <w:rPr>
          <w:rFonts w:ascii="Traditional Arabic" w:hint="cs"/>
          <w:color w:val="auto"/>
          <w:sz w:val="32"/>
          <w:szCs w:val="32"/>
          <w:rtl/>
          <w:lang w:eastAsia="en-US"/>
        </w:rPr>
        <w:t>(2/317)</w:t>
      </w:r>
      <w:r w:rsidR="007F7977" w:rsidRPr="00D629D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D629D5">
        <w:rPr>
          <w:rFonts w:ascii="Traditional Arabic" w:hint="cs"/>
          <w:color w:val="auto"/>
          <w:sz w:val="32"/>
          <w:szCs w:val="32"/>
          <w:rtl/>
          <w:lang w:eastAsia="en-US"/>
        </w:rPr>
        <w:t>, المجموع</w:t>
      </w:r>
      <w:r w:rsidRPr="00D629D5">
        <w:rPr>
          <w:rFonts w:hint="cs"/>
          <w:color w:val="auto"/>
          <w:sz w:val="32"/>
          <w:szCs w:val="32"/>
          <w:rtl/>
        </w:rPr>
        <w:t xml:space="preserve"> (7/411)</w:t>
      </w:r>
      <w:r w:rsidR="001B1D7D" w:rsidRPr="00D629D5">
        <w:rPr>
          <w:rFonts w:ascii="Traditional Arabic" w:hint="cs"/>
          <w:color w:val="auto"/>
          <w:sz w:val="32"/>
          <w:szCs w:val="32"/>
          <w:rtl/>
          <w:lang w:eastAsia="en-US"/>
        </w:rPr>
        <w:t>, روضة الطالبين</w:t>
      </w:r>
      <w:r w:rsidRPr="00D629D5">
        <w:rPr>
          <w:rFonts w:ascii="Traditional Arabic" w:hint="cs"/>
          <w:color w:val="auto"/>
          <w:sz w:val="32"/>
          <w:szCs w:val="32"/>
          <w:rtl/>
          <w:lang w:eastAsia="en-US"/>
        </w:rPr>
        <w:t>(3/144).</w:t>
      </w:r>
      <w:r w:rsidR="00E4471B" w:rsidRPr="00D629D5">
        <w:rPr>
          <w:rFonts w:ascii="Tahoma" w:hAnsi="Tahoma" w:hint="cs"/>
          <w:sz w:val="32"/>
          <w:szCs w:val="32"/>
          <w:rtl/>
        </w:rPr>
        <w:t xml:space="preserve"> الحاوي</w:t>
      </w:r>
      <w:r w:rsidR="001B1D7D" w:rsidRPr="00D629D5">
        <w:rPr>
          <w:rFonts w:ascii="Tahoma" w:hAnsi="Tahoma" w:hint="cs"/>
          <w:sz w:val="32"/>
          <w:szCs w:val="32"/>
          <w:rtl/>
        </w:rPr>
        <w:t xml:space="preserve"> </w:t>
      </w:r>
      <w:r w:rsidR="00E4471B" w:rsidRPr="00D629D5">
        <w:rPr>
          <w:rFonts w:ascii="Tahoma" w:hAnsi="Tahoma" w:hint="cs"/>
          <w:sz w:val="32"/>
          <w:szCs w:val="32"/>
          <w:rtl/>
        </w:rPr>
        <w:t>(4/</w:t>
      </w:r>
      <w:r w:rsidR="006A1B85" w:rsidRPr="00D629D5">
        <w:rPr>
          <w:rFonts w:ascii="Tahoma" w:hAnsi="Tahoma" w:hint="cs"/>
          <w:sz w:val="32"/>
          <w:szCs w:val="32"/>
          <w:rtl/>
        </w:rPr>
        <w:t>223-224</w:t>
      </w:r>
      <w:r w:rsidR="00E4471B" w:rsidRPr="00D629D5">
        <w:rPr>
          <w:rFonts w:ascii="Tahoma" w:hAnsi="Tahoma" w:hint="cs"/>
          <w:sz w:val="32"/>
          <w:szCs w:val="32"/>
          <w:rtl/>
        </w:rPr>
        <w:t>)</w:t>
      </w:r>
      <w:r w:rsidRPr="00D629D5">
        <w:rPr>
          <w:rFonts w:hint="cs"/>
          <w:sz w:val="32"/>
          <w:szCs w:val="32"/>
          <w:rtl/>
        </w:rPr>
        <w:t>,</w:t>
      </w:r>
      <w:r w:rsidRPr="00D629D5">
        <w:rPr>
          <w:rFonts w:ascii="Tahoma" w:hAnsi="Tahoma" w:hint="cs"/>
          <w:sz w:val="32"/>
          <w:szCs w:val="32"/>
          <w:rtl/>
        </w:rPr>
        <w:t xml:space="preserve"> </w:t>
      </w:r>
      <w:r w:rsidRPr="00D629D5">
        <w:rPr>
          <w:rFonts w:ascii="Traditional Arabic" w:hint="cs"/>
          <w:sz w:val="32"/>
          <w:szCs w:val="32"/>
          <w:rtl/>
          <w:lang w:eastAsia="en-US"/>
        </w:rPr>
        <w:t>إعانة الطالبين(2/317)</w:t>
      </w:r>
    </w:p>
  </w:footnote>
  <w:footnote w:id="7">
    <w:p w:rsidR="00636B52" w:rsidRPr="00D629D5" w:rsidRDefault="00636B52" w:rsidP="00D629D5">
      <w:pPr>
        <w:pStyle w:val="af3"/>
        <w:rPr>
          <w:rFonts w:ascii="Tahoma" w:hAnsi="Tahoma"/>
          <w:sz w:val="32"/>
          <w:szCs w:val="32"/>
        </w:rPr>
      </w:pPr>
      <w:r w:rsidRPr="00D629D5">
        <w:rPr>
          <w:rFonts w:ascii="Tahoma" w:hAnsi="Tahoma"/>
          <w:color w:val="auto"/>
          <w:sz w:val="32"/>
          <w:szCs w:val="32"/>
          <w:rtl/>
        </w:rPr>
        <w:t>(</w:t>
      </w:r>
      <w:r w:rsidRPr="00D629D5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D629D5">
        <w:rPr>
          <w:rFonts w:ascii="Tahoma" w:hAnsi="Tahoma"/>
          <w:color w:val="auto"/>
          <w:sz w:val="32"/>
          <w:szCs w:val="32"/>
          <w:rtl/>
        </w:rPr>
        <w:t>)</w:t>
      </w:r>
      <w:r w:rsidR="00A44CC4" w:rsidRPr="00D629D5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D629D5">
        <w:rPr>
          <w:rFonts w:ascii="Tahoma" w:hAnsi="Tahoma" w:hint="cs"/>
          <w:color w:val="auto"/>
          <w:sz w:val="32"/>
          <w:szCs w:val="32"/>
          <w:rtl/>
        </w:rPr>
        <w:t>انظر: العدة(1/165), المغني(5/169</w:t>
      </w:r>
      <w:r w:rsidR="008C147F" w:rsidRPr="00D629D5">
        <w:rPr>
          <w:rFonts w:ascii="Tahoma" w:hAnsi="Tahoma" w:hint="cs"/>
          <w:color w:val="auto"/>
          <w:sz w:val="32"/>
          <w:szCs w:val="32"/>
          <w:rtl/>
        </w:rPr>
        <w:t>), الإنصاف</w:t>
      </w:r>
      <w:r w:rsidR="000D1D99" w:rsidRPr="00D629D5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D629D5">
        <w:rPr>
          <w:rFonts w:ascii="Tahoma" w:hAnsi="Tahoma" w:hint="cs"/>
          <w:color w:val="auto"/>
          <w:sz w:val="32"/>
          <w:szCs w:val="32"/>
          <w:rtl/>
        </w:rPr>
        <w:t>(3/501).</w:t>
      </w:r>
    </w:p>
  </w:footnote>
  <w:footnote w:id="8">
    <w:p w:rsidR="0072720C" w:rsidRPr="00D629D5" w:rsidRDefault="0072720C" w:rsidP="00D629D5">
      <w:pPr>
        <w:pStyle w:val="af3"/>
        <w:rPr>
          <w:rFonts w:ascii="Tahoma" w:hAnsi="Tahoma"/>
          <w:sz w:val="32"/>
          <w:szCs w:val="32"/>
        </w:rPr>
      </w:pPr>
      <w:r w:rsidRPr="00D629D5">
        <w:rPr>
          <w:rFonts w:ascii="Tahoma" w:hAnsi="Tahoma"/>
          <w:sz w:val="32"/>
          <w:szCs w:val="32"/>
          <w:rtl/>
        </w:rPr>
        <w:t>(</w:t>
      </w:r>
      <w:r w:rsidRPr="00D629D5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D629D5">
        <w:rPr>
          <w:rFonts w:ascii="Tahoma" w:hAnsi="Tahoma"/>
          <w:sz w:val="32"/>
          <w:szCs w:val="32"/>
          <w:rtl/>
        </w:rPr>
        <w:t>)</w:t>
      </w:r>
      <w:r w:rsidR="002147FF" w:rsidRPr="00D629D5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D629D5">
        <w:rPr>
          <w:rFonts w:ascii="Tahoma" w:hAnsi="Tahoma" w:hint="eastAsia"/>
          <w:color w:val="auto"/>
          <w:sz w:val="32"/>
          <w:szCs w:val="32"/>
          <w:rtl/>
        </w:rPr>
        <w:t>شهيه،</w:t>
      </w:r>
      <w:r w:rsidRPr="00D629D5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D629D5">
        <w:rPr>
          <w:rFonts w:ascii="Tahoma" w:hAnsi="Tahoma" w:hint="eastAsia"/>
          <w:color w:val="auto"/>
          <w:sz w:val="32"/>
          <w:szCs w:val="32"/>
          <w:rtl/>
        </w:rPr>
        <w:t>كرضيه</w:t>
      </w:r>
      <w:r w:rsidRPr="00D629D5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D629D5">
        <w:rPr>
          <w:rFonts w:ascii="Tahoma" w:hAnsi="Tahoma" w:hint="eastAsia"/>
          <w:color w:val="auto"/>
          <w:sz w:val="32"/>
          <w:szCs w:val="32"/>
          <w:rtl/>
        </w:rPr>
        <w:t>ودعاه</w:t>
      </w:r>
      <w:r w:rsidRPr="00D629D5">
        <w:rPr>
          <w:rFonts w:ascii="Tahoma" w:hAnsi="Tahoma" w:hint="cs"/>
          <w:color w:val="auto"/>
          <w:sz w:val="32"/>
          <w:szCs w:val="32"/>
          <w:rtl/>
        </w:rPr>
        <w:t>,</w:t>
      </w:r>
      <w:r w:rsidRPr="00D629D5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D629D5">
        <w:rPr>
          <w:rFonts w:ascii="Tahoma" w:hAnsi="Tahoma" w:hint="eastAsia"/>
          <w:color w:val="auto"/>
          <w:sz w:val="32"/>
          <w:szCs w:val="32"/>
          <w:rtl/>
        </w:rPr>
        <w:t>يشهوه</w:t>
      </w:r>
      <w:r w:rsidRPr="00D629D5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D629D5">
        <w:rPr>
          <w:rFonts w:ascii="Tahoma" w:hAnsi="Tahoma" w:hint="cs"/>
          <w:color w:val="auto"/>
          <w:sz w:val="32"/>
          <w:szCs w:val="32"/>
          <w:rtl/>
        </w:rPr>
        <w:t>,</w:t>
      </w:r>
      <w:r w:rsidRPr="00D629D5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D629D5">
        <w:rPr>
          <w:rFonts w:ascii="Tahoma" w:hAnsi="Tahoma" w:hint="eastAsia"/>
          <w:color w:val="auto"/>
          <w:sz w:val="32"/>
          <w:szCs w:val="32"/>
          <w:rtl/>
        </w:rPr>
        <w:t>واشتهاه</w:t>
      </w:r>
      <w:r w:rsidRPr="00D629D5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D629D5">
        <w:rPr>
          <w:rFonts w:ascii="Tahoma" w:hAnsi="Tahoma" w:hint="cs"/>
          <w:color w:val="auto"/>
          <w:sz w:val="32"/>
          <w:szCs w:val="32"/>
          <w:rtl/>
        </w:rPr>
        <w:t>,</w:t>
      </w:r>
      <w:r w:rsidRPr="00D629D5">
        <w:rPr>
          <w:rFonts w:ascii="Tahoma" w:hAnsi="Tahoma" w:hint="eastAsia"/>
          <w:color w:val="auto"/>
          <w:sz w:val="32"/>
          <w:szCs w:val="32"/>
          <w:rtl/>
        </w:rPr>
        <w:t>وتشهاه</w:t>
      </w:r>
      <w:r w:rsidRPr="00D629D5">
        <w:rPr>
          <w:rFonts w:ascii="Tahoma" w:hAnsi="Tahoma"/>
          <w:color w:val="auto"/>
          <w:sz w:val="32"/>
          <w:szCs w:val="32"/>
          <w:rtl/>
        </w:rPr>
        <w:t xml:space="preserve">: </w:t>
      </w:r>
      <w:r w:rsidRPr="00D629D5">
        <w:rPr>
          <w:rFonts w:ascii="Tahoma" w:hAnsi="Tahoma" w:hint="eastAsia"/>
          <w:color w:val="auto"/>
          <w:sz w:val="32"/>
          <w:szCs w:val="32"/>
          <w:rtl/>
        </w:rPr>
        <w:t>أحبه</w:t>
      </w:r>
      <w:r w:rsidRPr="00D629D5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D629D5">
        <w:rPr>
          <w:rFonts w:ascii="Tahoma" w:hAnsi="Tahoma" w:hint="eastAsia"/>
          <w:color w:val="auto"/>
          <w:sz w:val="32"/>
          <w:szCs w:val="32"/>
          <w:rtl/>
        </w:rPr>
        <w:t>ورغب</w:t>
      </w:r>
      <w:r w:rsidRPr="00D629D5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D629D5">
        <w:rPr>
          <w:rFonts w:ascii="Tahoma" w:hAnsi="Tahoma" w:hint="eastAsia"/>
          <w:color w:val="auto"/>
          <w:sz w:val="32"/>
          <w:szCs w:val="32"/>
          <w:rtl/>
        </w:rPr>
        <w:t>فيه</w:t>
      </w:r>
      <w:r w:rsidRPr="00D629D5">
        <w:rPr>
          <w:rFonts w:ascii="Tahoma" w:hAnsi="Tahoma" w:hint="cs"/>
          <w:color w:val="auto"/>
          <w:sz w:val="32"/>
          <w:szCs w:val="32"/>
          <w:rtl/>
        </w:rPr>
        <w:t xml:space="preserve">, </w:t>
      </w:r>
      <w:r w:rsidRPr="00D629D5">
        <w:rPr>
          <w:rFonts w:ascii="Tahoma" w:hAnsi="Tahoma" w:hint="eastAsia"/>
          <w:color w:val="auto"/>
          <w:sz w:val="32"/>
          <w:szCs w:val="32"/>
          <w:rtl/>
        </w:rPr>
        <w:t>الشهوة</w:t>
      </w:r>
      <w:r w:rsidRPr="00D629D5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D629D5">
        <w:rPr>
          <w:rFonts w:ascii="Tahoma" w:hAnsi="Tahoma" w:hint="eastAsia"/>
          <w:color w:val="auto"/>
          <w:sz w:val="32"/>
          <w:szCs w:val="32"/>
          <w:rtl/>
        </w:rPr>
        <w:t>اشتياق</w:t>
      </w:r>
      <w:r w:rsidRPr="00D629D5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D629D5">
        <w:rPr>
          <w:rFonts w:ascii="Tahoma" w:hAnsi="Tahoma" w:hint="eastAsia"/>
          <w:color w:val="auto"/>
          <w:sz w:val="32"/>
          <w:szCs w:val="32"/>
          <w:rtl/>
        </w:rPr>
        <w:t>النفس</w:t>
      </w:r>
      <w:r w:rsidRPr="00D629D5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D629D5">
        <w:rPr>
          <w:rFonts w:ascii="Tahoma" w:hAnsi="Tahoma" w:hint="eastAsia"/>
          <w:color w:val="auto"/>
          <w:sz w:val="32"/>
          <w:szCs w:val="32"/>
          <w:rtl/>
        </w:rPr>
        <w:t>إلى</w:t>
      </w:r>
      <w:r w:rsidRPr="00D629D5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D629D5">
        <w:rPr>
          <w:rFonts w:ascii="Tahoma" w:hAnsi="Tahoma" w:hint="eastAsia"/>
          <w:color w:val="auto"/>
          <w:sz w:val="32"/>
          <w:szCs w:val="32"/>
          <w:rtl/>
        </w:rPr>
        <w:t>الشيء،</w:t>
      </w:r>
      <w:r w:rsidRPr="00D629D5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D629D5">
        <w:rPr>
          <w:rFonts w:ascii="Tahoma" w:hAnsi="Tahoma" w:hint="eastAsia"/>
          <w:color w:val="auto"/>
          <w:sz w:val="32"/>
          <w:szCs w:val="32"/>
          <w:rtl/>
        </w:rPr>
        <w:t>والجمع</w:t>
      </w:r>
      <w:r w:rsidRPr="00D629D5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D629D5">
        <w:rPr>
          <w:rFonts w:ascii="Tahoma" w:hAnsi="Tahoma" w:hint="eastAsia"/>
          <w:color w:val="auto"/>
          <w:sz w:val="32"/>
          <w:szCs w:val="32"/>
          <w:rtl/>
        </w:rPr>
        <w:t>شهوات</w:t>
      </w:r>
      <w:r w:rsidRPr="00D629D5">
        <w:rPr>
          <w:rFonts w:ascii="Tahoma" w:hAnsi="Tahoma" w:hint="cs"/>
          <w:color w:val="auto"/>
          <w:sz w:val="32"/>
          <w:szCs w:val="32"/>
          <w:rtl/>
        </w:rPr>
        <w:t xml:space="preserve">, </w:t>
      </w:r>
      <w:r w:rsidRPr="00D629D5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D629D5">
        <w:rPr>
          <w:rFonts w:ascii="Tahoma" w:hAnsi="Tahoma" w:hint="eastAsia"/>
          <w:color w:val="auto"/>
          <w:sz w:val="32"/>
          <w:szCs w:val="32"/>
          <w:rtl/>
        </w:rPr>
        <w:t>الشهوة</w:t>
      </w:r>
      <w:r w:rsidRPr="00D629D5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D629D5">
        <w:rPr>
          <w:rFonts w:ascii="Tahoma" w:hAnsi="Tahoma" w:hint="eastAsia"/>
          <w:color w:val="auto"/>
          <w:sz w:val="32"/>
          <w:szCs w:val="32"/>
          <w:rtl/>
        </w:rPr>
        <w:t>نزوع</w:t>
      </w:r>
      <w:r w:rsidRPr="00D629D5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D629D5">
        <w:rPr>
          <w:rFonts w:ascii="Tahoma" w:hAnsi="Tahoma" w:hint="eastAsia"/>
          <w:color w:val="auto"/>
          <w:sz w:val="32"/>
          <w:szCs w:val="32"/>
          <w:rtl/>
        </w:rPr>
        <w:t>النفس</w:t>
      </w:r>
      <w:r w:rsidRPr="00D629D5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D629D5">
        <w:rPr>
          <w:rFonts w:ascii="Tahoma" w:hAnsi="Tahoma" w:hint="eastAsia"/>
          <w:color w:val="auto"/>
          <w:sz w:val="32"/>
          <w:szCs w:val="32"/>
          <w:rtl/>
        </w:rPr>
        <w:t>إلى</w:t>
      </w:r>
      <w:r w:rsidRPr="00D629D5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D629D5">
        <w:rPr>
          <w:rFonts w:ascii="Tahoma" w:hAnsi="Tahoma" w:hint="eastAsia"/>
          <w:color w:val="auto"/>
          <w:sz w:val="32"/>
          <w:szCs w:val="32"/>
          <w:rtl/>
        </w:rPr>
        <w:t>ما</w:t>
      </w:r>
      <w:r w:rsidRPr="00D629D5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D629D5">
        <w:rPr>
          <w:rFonts w:ascii="Tahoma" w:hAnsi="Tahoma" w:hint="eastAsia"/>
          <w:color w:val="auto"/>
          <w:sz w:val="32"/>
          <w:szCs w:val="32"/>
          <w:rtl/>
        </w:rPr>
        <w:t>تريده</w:t>
      </w:r>
      <w:r w:rsidR="002D02ED" w:rsidRPr="00D629D5">
        <w:rPr>
          <w:rFonts w:ascii="Tahoma" w:hAnsi="Tahoma" w:hint="cs"/>
          <w:color w:val="auto"/>
          <w:sz w:val="32"/>
          <w:szCs w:val="32"/>
          <w:rtl/>
        </w:rPr>
        <w:t xml:space="preserve">, </w:t>
      </w:r>
      <w:r w:rsidR="002D02ED" w:rsidRPr="00D629D5">
        <w:rPr>
          <w:rFonts w:ascii="Traditional Arabic" w:hint="eastAsia"/>
          <w:sz w:val="32"/>
          <w:szCs w:val="32"/>
          <w:rtl/>
          <w:lang w:eastAsia="en-US"/>
        </w:rPr>
        <w:t>قيل</w:t>
      </w:r>
      <w:r w:rsidR="002D02ED" w:rsidRPr="00D629D5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2D02ED" w:rsidRPr="00D629D5">
        <w:rPr>
          <w:rFonts w:ascii="Traditional Arabic" w:hint="eastAsia"/>
          <w:sz w:val="32"/>
          <w:szCs w:val="32"/>
          <w:rtl/>
          <w:lang w:eastAsia="en-US"/>
        </w:rPr>
        <w:t>هي</w:t>
      </w:r>
      <w:r w:rsidR="002D02ED" w:rsidRPr="00D629D5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2D02ED" w:rsidRPr="00D629D5">
        <w:rPr>
          <w:rFonts w:ascii="Traditional Arabic" w:hint="eastAsia"/>
          <w:sz w:val="32"/>
          <w:szCs w:val="32"/>
          <w:rtl/>
          <w:lang w:eastAsia="en-US"/>
        </w:rPr>
        <w:t>كل</w:t>
      </w:r>
      <w:r w:rsidR="002D02ED" w:rsidRPr="00D629D5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2D02ED" w:rsidRPr="00D629D5">
        <w:rPr>
          <w:rFonts w:ascii="Traditional Arabic" w:hint="eastAsia"/>
          <w:sz w:val="32"/>
          <w:szCs w:val="32"/>
          <w:rtl/>
          <w:lang w:eastAsia="en-US"/>
        </w:rPr>
        <w:t>شيء</w:t>
      </w:r>
      <w:r w:rsidR="002D02ED" w:rsidRPr="00D629D5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2D02ED" w:rsidRPr="00D629D5">
        <w:rPr>
          <w:rFonts w:ascii="Traditional Arabic" w:hint="eastAsia"/>
          <w:sz w:val="32"/>
          <w:szCs w:val="32"/>
          <w:rtl/>
          <w:lang w:eastAsia="en-US"/>
        </w:rPr>
        <w:t>من</w:t>
      </w:r>
      <w:r w:rsidR="002D02ED" w:rsidRPr="00D629D5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2D02ED" w:rsidRPr="00D629D5">
        <w:rPr>
          <w:rFonts w:ascii="Traditional Arabic" w:hint="eastAsia"/>
          <w:sz w:val="32"/>
          <w:szCs w:val="32"/>
          <w:rtl/>
          <w:lang w:eastAsia="en-US"/>
        </w:rPr>
        <w:t>المعاصي</w:t>
      </w:r>
      <w:r w:rsidR="002D02ED" w:rsidRPr="00D629D5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2D02ED" w:rsidRPr="00D629D5">
        <w:rPr>
          <w:rFonts w:ascii="Traditional Arabic" w:hint="eastAsia"/>
          <w:sz w:val="32"/>
          <w:szCs w:val="32"/>
          <w:rtl/>
          <w:lang w:eastAsia="en-US"/>
        </w:rPr>
        <w:t>يضمره</w:t>
      </w:r>
      <w:r w:rsidR="002D02ED" w:rsidRPr="00D629D5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2D02ED" w:rsidRPr="00D629D5">
        <w:rPr>
          <w:rFonts w:ascii="Traditional Arabic" w:hint="eastAsia"/>
          <w:sz w:val="32"/>
          <w:szCs w:val="32"/>
          <w:rtl/>
          <w:lang w:eastAsia="en-US"/>
        </w:rPr>
        <w:t>صاحبه</w:t>
      </w:r>
      <w:r w:rsidR="002D02ED" w:rsidRPr="00D629D5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2D02ED" w:rsidRPr="00D629D5">
        <w:rPr>
          <w:rFonts w:ascii="Traditional Arabic" w:hint="eastAsia"/>
          <w:sz w:val="32"/>
          <w:szCs w:val="32"/>
          <w:rtl/>
          <w:lang w:eastAsia="en-US"/>
        </w:rPr>
        <w:t>ويصر</w:t>
      </w:r>
      <w:r w:rsidR="002D02ED" w:rsidRPr="00D629D5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2D02ED" w:rsidRPr="00D629D5">
        <w:rPr>
          <w:rFonts w:ascii="Traditional Arabic" w:hint="eastAsia"/>
          <w:sz w:val="32"/>
          <w:szCs w:val="32"/>
          <w:rtl/>
          <w:lang w:eastAsia="en-US"/>
        </w:rPr>
        <w:t>عليه</w:t>
      </w:r>
      <w:r w:rsidR="002D02ED" w:rsidRPr="00D629D5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2D02ED" w:rsidRPr="00D629D5">
        <w:rPr>
          <w:rFonts w:ascii="Traditional Arabic" w:hint="eastAsia"/>
          <w:sz w:val="32"/>
          <w:szCs w:val="32"/>
          <w:rtl/>
          <w:lang w:eastAsia="en-US"/>
        </w:rPr>
        <w:t>وإن</w:t>
      </w:r>
      <w:r w:rsidR="002D02ED" w:rsidRPr="00D629D5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2D02ED" w:rsidRPr="00D629D5">
        <w:rPr>
          <w:rFonts w:ascii="Traditional Arabic" w:hint="eastAsia"/>
          <w:sz w:val="32"/>
          <w:szCs w:val="32"/>
          <w:rtl/>
          <w:lang w:eastAsia="en-US"/>
        </w:rPr>
        <w:t>لم</w:t>
      </w:r>
      <w:r w:rsidR="002D02ED" w:rsidRPr="00D629D5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2D02ED" w:rsidRPr="00D629D5">
        <w:rPr>
          <w:rFonts w:ascii="Traditional Arabic" w:hint="eastAsia"/>
          <w:sz w:val="32"/>
          <w:szCs w:val="32"/>
          <w:rtl/>
          <w:lang w:eastAsia="en-US"/>
        </w:rPr>
        <w:t>يعمله</w:t>
      </w:r>
      <w:r w:rsidR="002D02ED" w:rsidRPr="00D629D5">
        <w:rPr>
          <w:rFonts w:ascii="Tahoma" w:hAnsi="Tahoma" w:hint="cs"/>
          <w:color w:val="auto"/>
          <w:sz w:val="32"/>
          <w:szCs w:val="32"/>
          <w:rtl/>
        </w:rPr>
        <w:t xml:space="preserve">. </w:t>
      </w:r>
      <w:r w:rsidRPr="00D629D5">
        <w:rPr>
          <w:rFonts w:ascii="Tahoma" w:hAnsi="Tahoma" w:hint="cs"/>
          <w:color w:val="auto"/>
          <w:sz w:val="32"/>
          <w:szCs w:val="32"/>
          <w:rtl/>
        </w:rPr>
        <w:t xml:space="preserve">انظر: </w:t>
      </w:r>
      <w:r w:rsidR="003D5335" w:rsidRPr="00D629D5">
        <w:rPr>
          <w:rFonts w:ascii="Tahoma" w:hAnsi="Tahoma" w:hint="cs"/>
          <w:color w:val="auto"/>
          <w:sz w:val="32"/>
          <w:szCs w:val="32"/>
          <w:rtl/>
        </w:rPr>
        <w:t>إعانة</w:t>
      </w:r>
      <w:r w:rsidRPr="00D629D5">
        <w:rPr>
          <w:rFonts w:ascii="Tahoma" w:hAnsi="Tahoma" w:hint="cs"/>
          <w:color w:val="auto"/>
          <w:sz w:val="32"/>
          <w:szCs w:val="32"/>
          <w:rtl/>
        </w:rPr>
        <w:t xml:space="preserve"> الطالبين(2/317), مادة (شها) النهاية في غريب الحديث والأثر(2/516), تاج العروس(38/402).</w:t>
      </w:r>
    </w:p>
  </w:footnote>
  <w:footnote w:id="9">
    <w:p w:rsidR="0046429F" w:rsidRPr="00D629D5" w:rsidRDefault="0046429F" w:rsidP="00D629D5">
      <w:pPr>
        <w:pStyle w:val="af3"/>
        <w:rPr>
          <w:rFonts w:ascii="Tahoma" w:hAnsi="Tahoma"/>
          <w:sz w:val="32"/>
          <w:szCs w:val="32"/>
        </w:rPr>
      </w:pPr>
      <w:r w:rsidRPr="00D629D5">
        <w:rPr>
          <w:rFonts w:ascii="Tahoma" w:hAnsi="Tahoma"/>
          <w:sz w:val="32"/>
          <w:szCs w:val="32"/>
          <w:rtl/>
        </w:rPr>
        <w:t>(</w:t>
      </w:r>
      <w:r w:rsidRPr="00D629D5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D629D5">
        <w:rPr>
          <w:rFonts w:ascii="Tahoma" w:hAnsi="Tahoma"/>
          <w:sz w:val="32"/>
          <w:szCs w:val="32"/>
          <w:rtl/>
        </w:rPr>
        <w:t xml:space="preserve">) </w:t>
      </w:r>
      <w:r w:rsidR="00E27085" w:rsidRPr="00D629D5">
        <w:rPr>
          <w:rFonts w:ascii="Tahoma" w:hAnsi="Tahoma" w:hint="cs"/>
          <w:sz w:val="32"/>
          <w:szCs w:val="32"/>
          <w:rtl/>
        </w:rPr>
        <w:t>سورة المائدة ,</w:t>
      </w:r>
      <w:r w:rsidRPr="00D629D5">
        <w:rPr>
          <w:rFonts w:ascii="Tahoma" w:hAnsi="Tahoma" w:hint="cs"/>
          <w:sz w:val="32"/>
          <w:szCs w:val="32"/>
          <w:rtl/>
        </w:rPr>
        <w:t xml:space="preserve"> الآية (2).</w:t>
      </w:r>
    </w:p>
  </w:footnote>
  <w:footnote w:id="10">
    <w:p w:rsidR="00126FED" w:rsidRPr="00BB5177" w:rsidRDefault="00126FED" w:rsidP="00D629D5">
      <w:pPr>
        <w:pStyle w:val="af3"/>
        <w:rPr>
          <w:rFonts w:ascii="Tahoma" w:hAnsi="Tahoma"/>
          <w:color w:val="auto"/>
          <w:sz w:val="32"/>
          <w:szCs w:val="32"/>
        </w:rPr>
      </w:pPr>
      <w:r w:rsidRPr="00D629D5">
        <w:rPr>
          <w:rFonts w:ascii="Tahoma" w:hAnsi="Tahoma"/>
          <w:color w:val="auto"/>
          <w:sz w:val="32"/>
          <w:szCs w:val="32"/>
          <w:rtl/>
        </w:rPr>
        <w:t>(</w:t>
      </w:r>
      <w:r w:rsidRPr="00D629D5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D629D5">
        <w:rPr>
          <w:rFonts w:ascii="Tahoma" w:hAnsi="Tahoma"/>
          <w:color w:val="auto"/>
          <w:sz w:val="32"/>
          <w:szCs w:val="32"/>
          <w:rtl/>
        </w:rPr>
        <w:t>)</w:t>
      </w:r>
      <w:r w:rsidRPr="00D629D5">
        <w:rPr>
          <w:rFonts w:hint="cs"/>
          <w:color w:val="auto"/>
          <w:sz w:val="32"/>
          <w:szCs w:val="32"/>
          <w:rtl/>
        </w:rPr>
        <w:t xml:space="preserve"> انظر: المحيط البرهاني(5/174).</w:t>
      </w:r>
    </w:p>
  </w:footnote>
  <w:footnote w:id="11">
    <w:p w:rsidR="00942E7A" w:rsidRPr="00816CF4" w:rsidRDefault="00942E7A" w:rsidP="00963704">
      <w:pPr>
        <w:pStyle w:val="af3"/>
        <w:rPr>
          <w:rFonts w:ascii="Traditional Arabic"/>
          <w:color w:val="auto"/>
          <w:sz w:val="32"/>
          <w:szCs w:val="32"/>
          <w:lang w:eastAsia="en-US"/>
        </w:rPr>
      </w:pPr>
      <w:r w:rsidRPr="0046429F">
        <w:rPr>
          <w:rFonts w:ascii="Tahoma" w:hAnsi="Tahoma"/>
          <w:color w:val="auto"/>
          <w:sz w:val="32"/>
          <w:szCs w:val="32"/>
          <w:rtl/>
        </w:rPr>
        <w:t>(</w:t>
      </w:r>
      <w:r w:rsidRPr="0046429F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46429F">
        <w:rPr>
          <w:rFonts w:ascii="Tahoma" w:hAnsi="Tahoma"/>
          <w:color w:val="auto"/>
          <w:sz w:val="32"/>
          <w:szCs w:val="32"/>
          <w:rtl/>
        </w:rPr>
        <w:t>)</w:t>
      </w:r>
      <w:r w:rsidR="00BF4D41" w:rsidRPr="0046429F">
        <w:rPr>
          <w:rFonts w:ascii="Tahoma" w:hAnsi="Tahoma" w:hint="cs"/>
          <w:color w:val="auto"/>
          <w:sz w:val="32"/>
          <w:szCs w:val="32"/>
          <w:rtl/>
        </w:rPr>
        <w:t xml:space="preserve"> قالت ال</w:t>
      </w:r>
      <w:r w:rsidR="007915EA" w:rsidRPr="0046429F">
        <w:rPr>
          <w:rFonts w:ascii="Tahoma" w:hAnsi="Tahoma" w:hint="cs"/>
          <w:color w:val="auto"/>
          <w:sz w:val="32"/>
          <w:szCs w:val="32"/>
          <w:rtl/>
        </w:rPr>
        <w:t>مالك</w:t>
      </w:r>
      <w:r w:rsidR="00BF4D41" w:rsidRPr="0046429F">
        <w:rPr>
          <w:rFonts w:ascii="Tahoma" w:hAnsi="Tahoma" w:hint="cs"/>
          <w:color w:val="auto"/>
          <w:sz w:val="32"/>
          <w:szCs w:val="32"/>
          <w:rtl/>
        </w:rPr>
        <w:t>ية</w:t>
      </w:r>
      <w:r w:rsidR="007915EA" w:rsidRPr="0046429F">
        <w:rPr>
          <w:rFonts w:ascii="Tahoma" w:hAnsi="Tahoma" w:hint="cs"/>
          <w:color w:val="auto"/>
          <w:sz w:val="32"/>
          <w:szCs w:val="32"/>
          <w:rtl/>
        </w:rPr>
        <w:t>: "</w:t>
      </w:r>
      <w:r w:rsidR="00BE72AC" w:rsidRPr="0046429F">
        <w:rPr>
          <w:rFonts w:ascii="Traditional Arabic" w:hint="eastAsia"/>
          <w:sz w:val="32"/>
          <w:szCs w:val="32"/>
          <w:rtl/>
          <w:lang w:eastAsia="en-US"/>
        </w:rPr>
        <w:t>تكره</w:t>
      </w:r>
      <w:r w:rsidR="00BE72AC" w:rsidRPr="0046429F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BE72AC" w:rsidRPr="0046429F">
        <w:rPr>
          <w:rFonts w:ascii="Traditional Arabic" w:hint="eastAsia"/>
          <w:sz w:val="32"/>
          <w:szCs w:val="32"/>
          <w:rtl/>
          <w:lang w:eastAsia="en-US"/>
        </w:rPr>
        <w:t>المباشرة</w:t>
      </w:r>
      <w:r w:rsidR="00BE72AC" w:rsidRPr="0046429F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BE72AC" w:rsidRPr="00816CF4">
        <w:rPr>
          <w:rFonts w:ascii="Traditional Arabic" w:hint="eastAsia"/>
          <w:sz w:val="32"/>
          <w:szCs w:val="32"/>
          <w:rtl/>
          <w:lang w:eastAsia="en-US"/>
        </w:rPr>
        <w:t>ومس</w:t>
      </w:r>
      <w:r w:rsidR="00BE72AC" w:rsidRPr="00816CF4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BE72AC" w:rsidRPr="00816CF4">
        <w:rPr>
          <w:rFonts w:ascii="Traditional Arabic" w:hint="eastAsia"/>
          <w:sz w:val="32"/>
          <w:szCs w:val="32"/>
          <w:rtl/>
          <w:lang w:eastAsia="en-US"/>
        </w:rPr>
        <w:t>الكف</w:t>
      </w:r>
      <w:r w:rsidR="00BE72AC" w:rsidRPr="00816CF4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BE72AC" w:rsidRPr="00816CF4">
        <w:rPr>
          <w:rFonts w:ascii="Traditional Arabic" w:hint="eastAsia"/>
          <w:sz w:val="32"/>
          <w:szCs w:val="32"/>
          <w:rtl/>
          <w:lang w:eastAsia="en-US"/>
        </w:rPr>
        <w:t>ورؤية</w:t>
      </w:r>
      <w:r w:rsidR="00BE72AC" w:rsidRPr="00816CF4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BE72AC" w:rsidRPr="00816CF4">
        <w:rPr>
          <w:rFonts w:ascii="Traditional Arabic" w:hint="eastAsia"/>
          <w:sz w:val="32"/>
          <w:szCs w:val="32"/>
          <w:rtl/>
          <w:lang w:eastAsia="en-US"/>
        </w:rPr>
        <w:t>الذراع</w:t>
      </w:r>
      <w:r w:rsidR="00BE72AC" w:rsidRPr="00816CF4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BE72AC" w:rsidRPr="00816CF4">
        <w:rPr>
          <w:rFonts w:ascii="Traditional Arabic" w:hint="eastAsia"/>
          <w:sz w:val="32"/>
          <w:szCs w:val="32"/>
          <w:rtl/>
          <w:lang w:eastAsia="en-US"/>
        </w:rPr>
        <w:t>وحملها</w:t>
      </w:r>
      <w:r w:rsidR="00BE72AC" w:rsidRPr="00816CF4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BE72AC" w:rsidRPr="00816CF4">
        <w:rPr>
          <w:rFonts w:ascii="Traditional Arabic" w:hint="eastAsia"/>
          <w:sz w:val="32"/>
          <w:szCs w:val="32"/>
          <w:rtl/>
          <w:lang w:eastAsia="en-US"/>
        </w:rPr>
        <w:t>على</w:t>
      </w:r>
      <w:r w:rsidR="00BE72AC" w:rsidRPr="00816CF4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BE72AC" w:rsidRPr="00816CF4">
        <w:rPr>
          <w:rFonts w:ascii="Traditional Arabic" w:hint="eastAsia"/>
          <w:sz w:val="32"/>
          <w:szCs w:val="32"/>
          <w:rtl/>
          <w:lang w:eastAsia="en-US"/>
        </w:rPr>
        <w:t>المحمل</w:t>
      </w:r>
      <w:r w:rsidR="00BE72AC" w:rsidRPr="00816CF4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BE72AC" w:rsidRPr="00816CF4">
        <w:rPr>
          <w:rFonts w:ascii="Traditional Arabic" w:hint="eastAsia"/>
          <w:sz w:val="32"/>
          <w:szCs w:val="32"/>
          <w:rtl/>
          <w:lang w:eastAsia="en-US"/>
        </w:rPr>
        <w:t>بل</w:t>
      </w:r>
      <w:r w:rsidR="00BE72AC" w:rsidRPr="00816CF4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BE72AC" w:rsidRPr="00816CF4">
        <w:rPr>
          <w:rFonts w:ascii="Traditional Arabic" w:hint="eastAsia"/>
          <w:sz w:val="32"/>
          <w:szCs w:val="32"/>
          <w:rtl/>
          <w:lang w:eastAsia="en-US"/>
        </w:rPr>
        <w:t>يتخذ</w:t>
      </w:r>
      <w:r w:rsidR="00BE72AC" w:rsidRPr="00816CF4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BE72AC" w:rsidRPr="00816CF4">
        <w:rPr>
          <w:rFonts w:ascii="Traditional Arabic" w:hint="eastAsia"/>
          <w:sz w:val="32"/>
          <w:szCs w:val="32"/>
          <w:rtl/>
          <w:lang w:eastAsia="en-US"/>
        </w:rPr>
        <w:t>سلما</w:t>
      </w:r>
      <w:r w:rsidR="00BE72AC" w:rsidRPr="00816CF4">
        <w:rPr>
          <w:rFonts w:ascii="Traditional Arabic" w:hint="cs"/>
          <w:sz w:val="32"/>
          <w:szCs w:val="32"/>
          <w:rtl/>
          <w:lang w:eastAsia="en-US"/>
        </w:rPr>
        <w:t xml:space="preserve">ً, </w:t>
      </w:r>
      <w:r w:rsidR="00BE72AC" w:rsidRPr="00816CF4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682053" w:rsidRPr="00816CF4">
        <w:rPr>
          <w:rFonts w:ascii="Traditional Arabic" w:hint="cs"/>
          <w:sz w:val="32"/>
          <w:szCs w:val="32"/>
          <w:rtl/>
          <w:lang w:eastAsia="en-US"/>
        </w:rPr>
        <w:t xml:space="preserve">و </w:t>
      </w:r>
      <w:r w:rsidR="00BE72AC" w:rsidRPr="00816CF4">
        <w:rPr>
          <w:rFonts w:ascii="Traditional Arabic" w:hint="eastAsia"/>
          <w:sz w:val="32"/>
          <w:szCs w:val="32"/>
          <w:rtl/>
          <w:lang w:eastAsia="en-US"/>
        </w:rPr>
        <w:t>لا</w:t>
      </w:r>
      <w:r w:rsidR="00BE72AC" w:rsidRPr="00816CF4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BE72AC" w:rsidRPr="00816CF4">
        <w:rPr>
          <w:rFonts w:ascii="Traditional Arabic" w:hint="eastAsia"/>
          <w:sz w:val="32"/>
          <w:szCs w:val="32"/>
          <w:rtl/>
          <w:lang w:eastAsia="en-US"/>
        </w:rPr>
        <w:t>يمسها</w:t>
      </w:r>
      <w:r w:rsidR="00BE72AC" w:rsidRPr="00816CF4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BE72AC" w:rsidRPr="00816CF4">
        <w:rPr>
          <w:rFonts w:ascii="Traditional Arabic" w:hint="eastAsia"/>
          <w:sz w:val="32"/>
          <w:szCs w:val="32"/>
          <w:rtl/>
          <w:lang w:eastAsia="en-US"/>
        </w:rPr>
        <w:t>ولا</w:t>
      </w:r>
      <w:r w:rsidR="00BE72AC" w:rsidRPr="00816CF4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BE72AC" w:rsidRPr="00816CF4">
        <w:rPr>
          <w:rFonts w:ascii="Traditional Arabic" w:hint="eastAsia"/>
          <w:sz w:val="32"/>
          <w:szCs w:val="32"/>
          <w:rtl/>
          <w:lang w:eastAsia="en-US"/>
        </w:rPr>
        <w:t>يقربها</w:t>
      </w:r>
      <w:r w:rsidR="00BE72AC" w:rsidRPr="00816CF4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BE72AC" w:rsidRPr="00816CF4">
        <w:rPr>
          <w:rFonts w:ascii="Traditional Arabic" w:hint="eastAsia"/>
          <w:sz w:val="32"/>
          <w:szCs w:val="32"/>
          <w:rtl/>
          <w:lang w:eastAsia="en-US"/>
        </w:rPr>
        <w:t>إلا</w:t>
      </w:r>
      <w:r w:rsidR="00BE72AC" w:rsidRPr="00816CF4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BE72AC" w:rsidRPr="00816CF4">
        <w:rPr>
          <w:rFonts w:ascii="Traditional Arabic" w:hint="eastAsia"/>
          <w:sz w:val="32"/>
          <w:szCs w:val="32"/>
          <w:rtl/>
          <w:lang w:eastAsia="en-US"/>
        </w:rPr>
        <w:t>أن</w:t>
      </w:r>
      <w:r w:rsidR="00BE72AC" w:rsidRPr="00816CF4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BE72AC" w:rsidRPr="00816CF4">
        <w:rPr>
          <w:rFonts w:ascii="Traditional Arabic" w:hint="eastAsia"/>
          <w:sz w:val="32"/>
          <w:szCs w:val="32"/>
          <w:rtl/>
          <w:lang w:eastAsia="en-US"/>
        </w:rPr>
        <w:t>يلجا</w:t>
      </w:r>
      <w:r w:rsidR="00BE72AC" w:rsidRPr="00816CF4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BE72AC" w:rsidRPr="00816CF4">
        <w:rPr>
          <w:rFonts w:ascii="Traditional Arabic" w:hint="eastAsia"/>
          <w:sz w:val="32"/>
          <w:szCs w:val="32"/>
          <w:rtl/>
          <w:lang w:eastAsia="en-US"/>
        </w:rPr>
        <w:t>إلى</w:t>
      </w:r>
      <w:r w:rsidR="00BE72AC" w:rsidRPr="00816CF4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BE72AC" w:rsidRPr="00816CF4">
        <w:rPr>
          <w:rFonts w:ascii="Traditional Arabic" w:hint="eastAsia"/>
          <w:sz w:val="32"/>
          <w:szCs w:val="32"/>
          <w:rtl/>
          <w:lang w:eastAsia="en-US"/>
        </w:rPr>
        <w:t>ذلك</w:t>
      </w:r>
      <w:r w:rsidR="00BE72AC" w:rsidRPr="00816CF4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BE72AC" w:rsidRPr="00816CF4">
        <w:rPr>
          <w:rFonts w:ascii="Traditional Arabic" w:hint="eastAsia"/>
          <w:sz w:val="32"/>
          <w:szCs w:val="32"/>
          <w:rtl/>
          <w:lang w:eastAsia="en-US"/>
        </w:rPr>
        <w:t>،</w:t>
      </w:r>
      <w:r w:rsidR="00BE72AC" w:rsidRPr="00816CF4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BE72AC" w:rsidRPr="00816CF4">
        <w:rPr>
          <w:rFonts w:ascii="Traditional Arabic" w:hint="eastAsia"/>
          <w:sz w:val="32"/>
          <w:szCs w:val="32"/>
          <w:rtl/>
          <w:lang w:eastAsia="en-US"/>
        </w:rPr>
        <w:t>إذ</w:t>
      </w:r>
      <w:r w:rsidR="00BE72AC" w:rsidRPr="00816CF4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BE72AC" w:rsidRPr="00816CF4">
        <w:rPr>
          <w:rFonts w:ascii="Traditional Arabic" w:hint="eastAsia"/>
          <w:color w:val="auto"/>
          <w:sz w:val="32"/>
          <w:szCs w:val="32"/>
          <w:rtl/>
          <w:lang w:eastAsia="en-US"/>
        </w:rPr>
        <w:t>ليست</w:t>
      </w:r>
      <w:r w:rsidR="00BE72AC" w:rsidRPr="00816CF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E72AC" w:rsidRPr="00816CF4">
        <w:rPr>
          <w:rFonts w:ascii="Traditional Arabic" w:hint="eastAsia"/>
          <w:color w:val="auto"/>
          <w:sz w:val="32"/>
          <w:szCs w:val="32"/>
          <w:rtl/>
          <w:lang w:eastAsia="en-US"/>
        </w:rPr>
        <w:t>تستطيع</w:t>
      </w:r>
      <w:r w:rsidR="00BE72AC" w:rsidRPr="00816CF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E72AC" w:rsidRPr="00816CF4">
        <w:rPr>
          <w:rFonts w:ascii="Traditional Arabic" w:hint="eastAsia"/>
          <w:color w:val="auto"/>
          <w:sz w:val="32"/>
          <w:szCs w:val="32"/>
          <w:rtl/>
          <w:lang w:eastAsia="en-US"/>
        </w:rPr>
        <w:t>الركوب</w:t>
      </w:r>
      <w:r w:rsidR="00BE72AC" w:rsidRPr="00816CF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82053" w:rsidRPr="00816CF4">
        <w:rPr>
          <w:rFonts w:ascii="Traditional Arabic" w:hint="cs"/>
          <w:color w:val="auto"/>
          <w:sz w:val="32"/>
          <w:szCs w:val="32"/>
          <w:rtl/>
          <w:lang w:eastAsia="en-US"/>
        </w:rPr>
        <w:t>فجاز حملها عند الحاجة إذا امن على نفسه ولم يخف شيئا فلا باس</w:t>
      </w:r>
      <w:r w:rsidR="0009274E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  <w:r w:rsidR="00BE72AC" w:rsidRPr="00816CF4">
        <w:rPr>
          <w:rFonts w:hint="cs"/>
          <w:color w:val="auto"/>
          <w:sz w:val="32"/>
          <w:szCs w:val="32"/>
          <w:rtl/>
        </w:rPr>
        <w:t xml:space="preserve"> انظر: الذخيرة(3/344)</w:t>
      </w:r>
      <w:r w:rsidR="00BE72AC" w:rsidRPr="00816CF4">
        <w:rPr>
          <w:rFonts w:ascii="Tahoma" w:hAnsi="Tahoma" w:hint="cs"/>
          <w:color w:val="auto"/>
          <w:sz w:val="32"/>
          <w:szCs w:val="32"/>
          <w:rtl/>
        </w:rPr>
        <w:t>, البيان والتحصيل</w:t>
      </w:r>
      <w:r w:rsidR="00B56855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BE72AC" w:rsidRPr="00816CF4">
        <w:rPr>
          <w:rFonts w:ascii="Tahoma" w:hAnsi="Tahoma" w:hint="cs"/>
          <w:color w:val="auto"/>
          <w:sz w:val="32"/>
          <w:szCs w:val="32"/>
          <w:rtl/>
        </w:rPr>
        <w:t xml:space="preserve">(4/40), </w:t>
      </w:r>
      <w:r w:rsidR="00BE72AC" w:rsidRPr="00816CF4">
        <w:rPr>
          <w:rFonts w:hint="cs"/>
          <w:color w:val="auto"/>
          <w:sz w:val="32"/>
          <w:szCs w:val="32"/>
          <w:rtl/>
        </w:rPr>
        <w:t>شرح الخرشي على مختصر خليل (3/255), حاشية الدسوقي(2/71).</w:t>
      </w:r>
    </w:p>
  </w:footnote>
  <w:footnote w:id="12">
    <w:p w:rsidR="00640806" w:rsidRPr="00BB5177" w:rsidRDefault="00640806" w:rsidP="00963704">
      <w:pPr>
        <w:pStyle w:val="af3"/>
        <w:rPr>
          <w:rFonts w:ascii="Tahoma" w:hAnsi="Tahoma"/>
          <w:sz w:val="32"/>
          <w:szCs w:val="32"/>
        </w:rPr>
      </w:pPr>
      <w:r w:rsidRPr="00BB5177">
        <w:rPr>
          <w:rFonts w:ascii="Tahoma" w:hAnsi="Tahoma"/>
          <w:sz w:val="32"/>
          <w:szCs w:val="32"/>
          <w:rtl/>
        </w:rPr>
        <w:t>(</w:t>
      </w:r>
      <w:r w:rsidRPr="00BB5177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BB5177">
        <w:rPr>
          <w:rFonts w:ascii="Tahoma" w:hAnsi="Tahoma"/>
          <w:sz w:val="32"/>
          <w:szCs w:val="32"/>
          <w:rtl/>
        </w:rPr>
        <w:t xml:space="preserve">) </w:t>
      </w:r>
      <w:r w:rsidRPr="00BB5177">
        <w:rPr>
          <w:rFonts w:ascii="Tahoma" w:hAnsi="Tahoma" w:hint="cs"/>
          <w:sz w:val="32"/>
          <w:szCs w:val="32"/>
          <w:rtl/>
        </w:rPr>
        <w:t xml:space="preserve">سورة البقرة, </w:t>
      </w:r>
      <w:r w:rsidR="00B31D82" w:rsidRPr="00BB5177">
        <w:rPr>
          <w:rFonts w:ascii="Tahoma" w:hAnsi="Tahoma" w:hint="cs"/>
          <w:sz w:val="32"/>
          <w:szCs w:val="32"/>
          <w:rtl/>
        </w:rPr>
        <w:t>الآية</w:t>
      </w:r>
      <w:r w:rsidRPr="00BB5177">
        <w:rPr>
          <w:rFonts w:ascii="Tahoma" w:hAnsi="Tahoma" w:hint="cs"/>
          <w:sz w:val="32"/>
          <w:szCs w:val="32"/>
          <w:rtl/>
        </w:rPr>
        <w:t>(197).</w:t>
      </w:r>
    </w:p>
  </w:footnote>
  <w:footnote w:id="13">
    <w:p w:rsidR="00366E4D" w:rsidRPr="00BB5177" w:rsidRDefault="00366E4D" w:rsidP="00963704">
      <w:pPr>
        <w:pStyle w:val="af3"/>
        <w:rPr>
          <w:rFonts w:ascii="Tahoma" w:hAnsi="Tahoma"/>
          <w:sz w:val="32"/>
          <w:szCs w:val="32"/>
        </w:rPr>
      </w:pPr>
      <w:r w:rsidRPr="00BB5177">
        <w:rPr>
          <w:rFonts w:ascii="Tahoma" w:hAnsi="Tahoma"/>
          <w:color w:val="auto"/>
          <w:sz w:val="32"/>
          <w:szCs w:val="32"/>
          <w:rtl/>
        </w:rPr>
        <w:t>(</w:t>
      </w:r>
      <w:r w:rsidRPr="00BB5177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BB5177">
        <w:rPr>
          <w:rFonts w:ascii="Tahoma" w:hAnsi="Tahoma"/>
          <w:color w:val="auto"/>
          <w:sz w:val="32"/>
          <w:szCs w:val="32"/>
          <w:rtl/>
        </w:rPr>
        <w:t>)</w:t>
      </w:r>
      <w:r w:rsidRPr="00BB5177">
        <w:rPr>
          <w:rFonts w:hint="cs"/>
          <w:color w:val="auto"/>
          <w:sz w:val="32"/>
          <w:szCs w:val="32"/>
          <w:rtl/>
        </w:rPr>
        <w:t xml:space="preserve"> انظر: البيان والتحصيل(4/40).</w:t>
      </w:r>
      <w:r w:rsidRPr="00122BAC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BB5177">
        <w:rPr>
          <w:rFonts w:ascii="Tahoma" w:hAnsi="Tahoma" w:hint="cs"/>
          <w:color w:val="auto"/>
          <w:sz w:val="32"/>
          <w:szCs w:val="32"/>
          <w:rtl/>
        </w:rPr>
        <w:t>شرح الخرشي على مختصر خليل(3/255).</w:t>
      </w:r>
    </w:p>
  </w:footnote>
  <w:footnote w:id="14">
    <w:p w:rsidR="00C75AF6" w:rsidRPr="00BB5177" w:rsidRDefault="00C75AF6" w:rsidP="00963704">
      <w:pPr>
        <w:pStyle w:val="af3"/>
        <w:rPr>
          <w:rFonts w:ascii="Tahoma" w:hAnsi="Tahoma"/>
          <w:sz w:val="32"/>
          <w:szCs w:val="32"/>
        </w:rPr>
      </w:pPr>
      <w:r w:rsidRPr="00BB5177">
        <w:rPr>
          <w:rFonts w:ascii="Tahoma" w:hAnsi="Tahoma"/>
          <w:sz w:val="32"/>
          <w:szCs w:val="32"/>
          <w:rtl/>
        </w:rPr>
        <w:t>(</w:t>
      </w:r>
      <w:r w:rsidRPr="00BB5177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BB5177">
        <w:rPr>
          <w:rFonts w:ascii="Tahoma" w:hAnsi="Tahoma"/>
          <w:sz w:val="32"/>
          <w:szCs w:val="32"/>
          <w:rtl/>
        </w:rPr>
        <w:t>)</w:t>
      </w:r>
      <w:r w:rsidRPr="00BB5177">
        <w:rPr>
          <w:rFonts w:hint="cs"/>
          <w:sz w:val="32"/>
          <w:szCs w:val="32"/>
          <w:rtl/>
        </w:rPr>
        <w:t xml:space="preserve"> انظر: مجموع فتاوى ابن باز(17/218).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2B7F" w:rsidRDefault="00DC2B7F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DecoType Naskh"/>
        <w:sz w:val="32"/>
        <w:szCs w:val="32"/>
      </w:rPr>
      <w:alias w:val="العنوان"/>
      <w:id w:val="77738743"/>
      <w:placeholder>
        <w:docPart w:val="50B5E21AC1FF4ECEA353831C77CE6DBD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DC2B7F" w:rsidRPr="00DC2B7F" w:rsidRDefault="00DC2B7F" w:rsidP="00DC2B7F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DC2B7F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>آراء نافع رحمه الله مولى ابن عمر رضي الله عنهما الفقهية</w:t>
        </w:r>
        <w:r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                       </w:t>
        </w:r>
        <w:r w:rsidRPr="00DC2B7F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آراؤه في العبادات</w: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2B7F" w:rsidRDefault="00DC2B7F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stylePaneFormatFilter w:val="3F01"/>
  <w:defaultTabStop w:val="720"/>
  <w:displayHorizontalDrawingGridEvery w:val="2"/>
  <w:displayVerticalDrawingGridEvery w:val="2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A64604"/>
    <w:rsid w:val="00002A91"/>
    <w:rsid w:val="00011513"/>
    <w:rsid w:val="000442A2"/>
    <w:rsid w:val="0004440F"/>
    <w:rsid w:val="00051AF1"/>
    <w:rsid w:val="000553E8"/>
    <w:rsid w:val="00060DAA"/>
    <w:rsid w:val="00064AF9"/>
    <w:rsid w:val="00070F92"/>
    <w:rsid w:val="00075B92"/>
    <w:rsid w:val="000762B5"/>
    <w:rsid w:val="0009274E"/>
    <w:rsid w:val="000A047B"/>
    <w:rsid w:val="000C0171"/>
    <w:rsid w:val="000D1D99"/>
    <w:rsid w:val="000D2587"/>
    <w:rsid w:val="000D2F07"/>
    <w:rsid w:val="000D6C8B"/>
    <w:rsid w:val="000E35E5"/>
    <w:rsid w:val="000F0B12"/>
    <w:rsid w:val="000F66E4"/>
    <w:rsid w:val="00120DC0"/>
    <w:rsid w:val="001213BC"/>
    <w:rsid w:val="00122BAC"/>
    <w:rsid w:val="00123FD0"/>
    <w:rsid w:val="00126A12"/>
    <w:rsid w:val="00126FED"/>
    <w:rsid w:val="00142464"/>
    <w:rsid w:val="00153DD0"/>
    <w:rsid w:val="001565A6"/>
    <w:rsid w:val="00165868"/>
    <w:rsid w:val="00174F52"/>
    <w:rsid w:val="00180D87"/>
    <w:rsid w:val="001B1D7D"/>
    <w:rsid w:val="001B3220"/>
    <w:rsid w:val="001B61FD"/>
    <w:rsid w:val="001C03BC"/>
    <w:rsid w:val="001C45DF"/>
    <w:rsid w:val="001C5F36"/>
    <w:rsid w:val="001C65B9"/>
    <w:rsid w:val="001D2412"/>
    <w:rsid w:val="001D5786"/>
    <w:rsid w:val="001E1867"/>
    <w:rsid w:val="001E67EE"/>
    <w:rsid w:val="001F097C"/>
    <w:rsid w:val="00211079"/>
    <w:rsid w:val="00211E5A"/>
    <w:rsid w:val="002147FF"/>
    <w:rsid w:val="00224308"/>
    <w:rsid w:val="0022788F"/>
    <w:rsid w:val="002330AF"/>
    <w:rsid w:val="0023789E"/>
    <w:rsid w:val="00237B4B"/>
    <w:rsid w:val="00247F6A"/>
    <w:rsid w:val="00251575"/>
    <w:rsid w:val="00252B7B"/>
    <w:rsid w:val="00253AC6"/>
    <w:rsid w:val="00260E83"/>
    <w:rsid w:val="00265140"/>
    <w:rsid w:val="00266460"/>
    <w:rsid w:val="00280337"/>
    <w:rsid w:val="0029431B"/>
    <w:rsid w:val="002A5441"/>
    <w:rsid w:val="002A78D7"/>
    <w:rsid w:val="002B17AA"/>
    <w:rsid w:val="002B28B9"/>
    <w:rsid w:val="002B4104"/>
    <w:rsid w:val="002C2860"/>
    <w:rsid w:val="002C46BD"/>
    <w:rsid w:val="002C56C2"/>
    <w:rsid w:val="002D02ED"/>
    <w:rsid w:val="002D2FBE"/>
    <w:rsid w:val="002E73E1"/>
    <w:rsid w:val="002F22C1"/>
    <w:rsid w:val="00305526"/>
    <w:rsid w:val="003077B5"/>
    <w:rsid w:val="0031271A"/>
    <w:rsid w:val="00313531"/>
    <w:rsid w:val="003137D1"/>
    <w:rsid w:val="003174B0"/>
    <w:rsid w:val="00322B3F"/>
    <w:rsid w:val="00326512"/>
    <w:rsid w:val="00330290"/>
    <w:rsid w:val="003311AA"/>
    <w:rsid w:val="003361BA"/>
    <w:rsid w:val="00336EC0"/>
    <w:rsid w:val="003444EF"/>
    <w:rsid w:val="00346114"/>
    <w:rsid w:val="003551D3"/>
    <w:rsid w:val="00360F8F"/>
    <w:rsid w:val="00366E4D"/>
    <w:rsid w:val="00367A19"/>
    <w:rsid w:val="00377CDE"/>
    <w:rsid w:val="003836A2"/>
    <w:rsid w:val="00394706"/>
    <w:rsid w:val="003958D1"/>
    <w:rsid w:val="003A4B72"/>
    <w:rsid w:val="003A7B42"/>
    <w:rsid w:val="003B5A3A"/>
    <w:rsid w:val="003C03CF"/>
    <w:rsid w:val="003C33F3"/>
    <w:rsid w:val="003C365A"/>
    <w:rsid w:val="003C5540"/>
    <w:rsid w:val="003C58BE"/>
    <w:rsid w:val="003D300A"/>
    <w:rsid w:val="003D5335"/>
    <w:rsid w:val="003D7B61"/>
    <w:rsid w:val="003E390B"/>
    <w:rsid w:val="003F0FCB"/>
    <w:rsid w:val="003F551E"/>
    <w:rsid w:val="00416F71"/>
    <w:rsid w:val="00417657"/>
    <w:rsid w:val="004247AA"/>
    <w:rsid w:val="004359CC"/>
    <w:rsid w:val="00435E1B"/>
    <w:rsid w:val="004445F8"/>
    <w:rsid w:val="00454AFE"/>
    <w:rsid w:val="00460766"/>
    <w:rsid w:val="00463040"/>
    <w:rsid w:val="0046429F"/>
    <w:rsid w:val="0047122C"/>
    <w:rsid w:val="00474E25"/>
    <w:rsid w:val="00484235"/>
    <w:rsid w:val="00486DDF"/>
    <w:rsid w:val="00490D96"/>
    <w:rsid w:val="0049328F"/>
    <w:rsid w:val="004A58D1"/>
    <w:rsid w:val="004A7C37"/>
    <w:rsid w:val="004B3938"/>
    <w:rsid w:val="004B60B8"/>
    <w:rsid w:val="004B6A35"/>
    <w:rsid w:val="004C0350"/>
    <w:rsid w:val="004C0F82"/>
    <w:rsid w:val="004D2460"/>
    <w:rsid w:val="004D5E37"/>
    <w:rsid w:val="004E24E1"/>
    <w:rsid w:val="004E5598"/>
    <w:rsid w:val="004F3E74"/>
    <w:rsid w:val="004F7251"/>
    <w:rsid w:val="00500262"/>
    <w:rsid w:val="005062F2"/>
    <w:rsid w:val="00524BE1"/>
    <w:rsid w:val="00533E54"/>
    <w:rsid w:val="00533FED"/>
    <w:rsid w:val="005509C8"/>
    <w:rsid w:val="0055275B"/>
    <w:rsid w:val="005544EA"/>
    <w:rsid w:val="00557356"/>
    <w:rsid w:val="00561C02"/>
    <w:rsid w:val="00562068"/>
    <w:rsid w:val="00562CC0"/>
    <w:rsid w:val="00563692"/>
    <w:rsid w:val="00566DE2"/>
    <w:rsid w:val="00571A15"/>
    <w:rsid w:val="005A3671"/>
    <w:rsid w:val="005A3FA0"/>
    <w:rsid w:val="005A7E0B"/>
    <w:rsid w:val="005B0966"/>
    <w:rsid w:val="005B35CF"/>
    <w:rsid w:val="005C5AC7"/>
    <w:rsid w:val="005C7D9D"/>
    <w:rsid w:val="005E6DFD"/>
    <w:rsid w:val="005F5A65"/>
    <w:rsid w:val="00602146"/>
    <w:rsid w:val="00602CCF"/>
    <w:rsid w:val="00606BBA"/>
    <w:rsid w:val="00610999"/>
    <w:rsid w:val="00613DAF"/>
    <w:rsid w:val="00616294"/>
    <w:rsid w:val="00621571"/>
    <w:rsid w:val="00633D40"/>
    <w:rsid w:val="00636B52"/>
    <w:rsid w:val="00640806"/>
    <w:rsid w:val="00646304"/>
    <w:rsid w:val="00647D73"/>
    <w:rsid w:val="00650F70"/>
    <w:rsid w:val="00656060"/>
    <w:rsid w:val="006615BD"/>
    <w:rsid w:val="00661DBF"/>
    <w:rsid w:val="00664489"/>
    <w:rsid w:val="00672919"/>
    <w:rsid w:val="006734EC"/>
    <w:rsid w:val="00677231"/>
    <w:rsid w:val="00680358"/>
    <w:rsid w:val="0068182F"/>
    <w:rsid w:val="00682053"/>
    <w:rsid w:val="0068596A"/>
    <w:rsid w:val="00685C42"/>
    <w:rsid w:val="00687B75"/>
    <w:rsid w:val="006902EC"/>
    <w:rsid w:val="0069568D"/>
    <w:rsid w:val="006A0526"/>
    <w:rsid w:val="006A1B85"/>
    <w:rsid w:val="006A43DB"/>
    <w:rsid w:val="006B0951"/>
    <w:rsid w:val="006B604A"/>
    <w:rsid w:val="006C6D37"/>
    <w:rsid w:val="006D3531"/>
    <w:rsid w:val="006D5F22"/>
    <w:rsid w:val="006E6B72"/>
    <w:rsid w:val="006E6BA2"/>
    <w:rsid w:val="006F4CA7"/>
    <w:rsid w:val="00712136"/>
    <w:rsid w:val="00713B51"/>
    <w:rsid w:val="00721155"/>
    <w:rsid w:val="0072720C"/>
    <w:rsid w:val="00735ABA"/>
    <w:rsid w:val="00746514"/>
    <w:rsid w:val="00750B38"/>
    <w:rsid w:val="007661C7"/>
    <w:rsid w:val="007665DE"/>
    <w:rsid w:val="00777673"/>
    <w:rsid w:val="00777EC7"/>
    <w:rsid w:val="00782BF4"/>
    <w:rsid w:val="007859D9"/>
    <w:rsid w:val="007915EA"/>
    <w:rsid w:val="00794F9A"/>
    <w:rsid w:val="007A0ABC"/>
    <w:rsid w:val="007B5D2B"/>
    <w:rsid w:val="007B6825"/>
    <w:rsid w:val="007C1A1F"/>
    <w:rsid w:val="007C4BED"/>
    <w:rsid w:val="007C7DB8"/>
    <w:rsid w:val="007D2219"/>
    <w:rsid w:val="007D3F7D"/>
    <w:rsid w:val="007D4338"/>
    <w:rsid w:val="007D69EF"/>
    <w:rsid w:val="007F3323"/>
    <w:rsid w:val="007F7977"/>
    <w:rsid w:val="00807ABC"/>
    <w:rsid w:val="00811E83"/>
    <w:rsid w:val="00814828"/>
    <w:rsid w:val="00816CF4"/>
    <w:rsid w:val="00816FFF"/>
    <w:rsid w:val="00817134"/>
    <w:rsid w:val="0082685A"/>
    <w:rsid w:val="00832711"/>
    <w:rsid w:val="0083569B"/>
    <w:rsid w:val="008409BC"/>
    <w:rsid w:val="00843B6E"/>
    <w:rsid w:val="008452E1"/>
    <w:rsid w:val="00847389"/>
    <w:rsid w:val="008527AD"/>
    <w:rsid w:val="008570BF"/>
    <w:rsid w:val="00860640"/>
    <w:rsid w:val="008662FA"/>
    <w:rsid w:val="00875E98"/>
    <w:rsid w:val="008877F2"/>
    <w:rsid w:val="00887E0B"/>
    <w:rsid w:val="0089272F"/>
    <w:rsid w:val="008A0CDA"/>
    <w:rsid w:val="008A3FD8"/>
    <w:rsid w:val="008A57D2"/>
    <w:rsid w:val="008A68C1"/>
    <w:rsid w:val="008B05B4"/>
    <w:rsid w:val="008B1C8A"/>
    <w:rsid w:val="008B2328"/>
    <w:rsid w:val="008B4127"/>
    <w:rsid w:val="008B6CAA"/>
    <w:rsid w:val="008C0421"/>
    <w:rsid w:val="008C147F"/>
    <w:rsid w:val="008C368F"/>
    <w:rsid w:val="008C5BCA"/>
    <w:rsid w:val="008D617D"/>
    <w:rsid w:val="008E52E2"/>
    <w:rsid w:val="008F5F74"/>
    <w:rsid w:val="0090182D"/>
    <w:rsid w:val="00901AF6"/>
    <w:rsid w:val="009070E6"/>
    <w:rsid w:val="00907646"/>
    <w:rsid w:val="00907C92"/>
    <w:rsid w:val="00926E97"/>
    <w:rsid w:val="009306D6"/>
    <w:rsid w:val="0093109F"/>
    <w:rsid w:val="00934A03"/>
    <w:rsid w:val="00942E7A"/>
    <w:rsid w:val="009434F6"/>
    <w:rsid w:val="0095585C"/>
    <w:rsid w:val="0096306A"/>
    <w:rsid w:val="00963704"/>
    <w:rsid w:val="00965041"/>
    <w:rsid w:val="00966D49"/>
    <w:rsid w:val="00967912"/>
    <w:rsid w:val="00973DA9"/>
    <w:rsid w:val="0098563F"/>
    <w:rsid w:val="00991E40"/>
    <w:rsid w:val="009A1D35"/>
    <w:rsid w:val="009A3BC1"/>
    <w:rsid w:val="009A3CB6"/>
    <w:rsid w:val="009A7ACE"/>
    <w:rsid w:val="009B254B"/>
    <w:rsid w:val="009B682D"/>
    <w:rsid w:val="009B7238"/>
    <w:rsid w:val="009C0280"/>
    <w:rsid w:val="009C3701"/>
    <w:rsid w:val="009E030C"/>
    <w:rsid w:val="009E11AF"/>
    <w:rsid w:val="009E1EDF"/>
    <w:rsid w:val="009E26F4"/>
    <w:rsid w:val="009E32DA"/>
    <w:rsid w:val="009E3E83"/>
    <w:rsid w:val="009E49B1"/>
    <w:rsid w:val="009E7711"/>
    <w:rsid w:val="009F166D"/>
    <w:rsid w:val="00A0033D"/>
    <w:rsid w:val="00A01409"/>
    <w:rsid w:val="00A03B46"/>
    <w:rsid w:val="00A126B6"/>
    <w:rsid w:val="00A149F6"/>
    <w:rsid w:val="00A2601E"/>
    <w:rsid w:val="00A31857"/>
    <w:rsid w:val="00A40DCC"/>
    <w:rsid w:val="00A44C74"/>
    <w:rsid w:val="00A44CC4"/>
    <w:rsid w:val="00A54055"/>
    <w:rsid w:val="00A551F9"/>
    <w:rsid w:val="00A552E6"/>
    <w:rsid w:val="00A571D6"/>
    <w:rsid w:val="00A64604"/>
    <w:rsid w:val="00A7006D"/>
    <w:rsid w:val="00A74AF5"/>
    <w:rsid w:val="00A7782F"/>
    <w:rsid w:val="00A802C3"/>
    <w:rsid w:val="00A9576A"/>
    <w:rsid w:val="00A95A51"/>
    <w:rsid w:val="00AA5300"/>
    <w:rsid w:val="00AA6ECF"/>
    <w:rsid w:val="00AB2DB6"/>
    <w:rsid w:val="00AB3EDB"/>
    <w:rsid w:val="00AB53A5"/>
    <w:rsid w:val="00AC479A"/>
    <w:rsid w:val="00AC4C6F"/>
    <w:rsid w:val="00AE3AF6"/>
    <w:rsid w:val="00AF491E"/>
    <w:rsid w:val="00B02D38"/>
    <w:rsid w:val="00B054D7"/>
    <w:rsid w:val="00B06315"/>
    <w:rsid w:val="00B15B9D"/>
    <w:rsid w:val="00B15D8C"/>
    <w:rsid w:val="00B23A0B"/>
    <w:rsid w:val="00B24F33"/>
    <w:rsid w:val="00B31D82"/>
    <w:rsid w:val="00B33EA8"/>
    <w:rsid w:val="00B3676C"/>
    <w:rsid w:val="00B40D17"/>
    <w:rsid w:val="00B40ED1"/>
    <w:rsid w:val="00B42B61"/>
    <w:rsid w:val="00B432B8"/>
    <w:rsid w:val="00B46586"/>
    <w:rsid w:val="00B50628"/>
    <w:rsid w:val="00B52FF9"/>
    <w:rsid w:val="00B53C5B"/>
    <w:rsid w:val="00B54462"/>
    <w:rsid w:val="00B56855"/>
    <w:rsid w:val="00B830DB"/>
    <w:rsid w:val="00B94C9B"/>
    <w:rsid w:val="00B9560F"/>
    <w:rsid w:val="00BB5177"/>
    <w:rsid w:val="00BC2217"/>
    <w:rsid w:val="00BC7F04"/>
    <w:rsid w:val="00BD049D"/>
    <w:rsid w:val="00BD3BA4"/>
    <w:rsid w:val="00BD73D5"/>
    <w:rsid w:val="00BE72AC"/>
    <w:rsid w:val="00BF161B"/>
    <w:rsid w:val="00BF4D41"/>
    <w:rsid w:val="00C0524D"/>
    <w:rsid w:val="00C126BD"/>
    <w:rsid w:val="00C1737A"/>
    <w:rsid w:val="00C17712"/>
    <w:rsid w:val="00C17D3D"/>
    <w:rsid w:val="00C20594"/>
    <w:rsid w:val="00C20E6E"/>
    <w:rsid w:val="00C22708"/>
    <w:rsid w:val="00C24233"/>
    <w:rsid w:val="00C46872"/>
    <w:rsid w:val="00C5563F"/>
    <w:rsid w:val="00C61D57"/>
    <w:rsid w:val="00C6262B"/>
    <w:rsid w:val="00C62798"/>
    <w:rsid w:val="00C65E9B"/>
    <w:rsid w:val="00C73104"/>
    <w:rsid w:val="00C73BAB"/>
    <w:rsid w:val="00C75AF6"/>
    <w:rsid w:val="00C77C76"/>
    <w:rsid w:val="00C81D12"/>
    <w:rsid w:val="00C834E4"/>
    <w:rsid w:val="00C84637"/>
    <w:rsid w:val="00C9135E"/>
    <w:rsid w:val="00CA00EA"/>
    <w:rsid w:val="00CA1DFA"/>
    <w:rsid w:val="00CA41EA"/>
    <w:rsid w:val="00CB2290"/>
    <w:rsid w:val="00CB5661"/>
    <w:rsid w:val="00CB5993"/>
    <w:rsid w:val="00CC3AC2"/>
    <w:rsid w:val="00CC4D64"/>
    <w:rsid w:val="00CE17C2"/>
    <w:rsid w:val="00CF7C25"/>
    <w:rsid w:val="00CF7E67"/>
    <w:rsid w:val="00D04670"/>
    <w:rsid w:val="00D052CB"/>
    <w:rsid w:val="00D053F5"/>
    <w:rsid w:val="00D25659"/>
    <w:rsid w:val="00D26C3F"/>
    <w:rsid w:val="00D334E1"/>
    <w:rsid w:val="00D404E6"/>
    <w:rsid w:val="00D61478"/>
    <w:rsid w:val="00D629D5"/>
    <w:rsid w:val="00D65C6C"/>
    <w:rsid w:val="00D66EFE"/>
    <w:rsid w:val="00D706FC"/>
    <w:rsid w:val="00D741E3"/>
    <w:rsid w:val="00D746EF"/>
    <w:rsid w:val="00D80764"/>
    <w:rsid w:val="00D84833"/>
    <w:rsid w:val="00D87691"/>
    <w:rsid w:val="00D90148"/>
    <w:rsid w:val="00D95624"/>
    <w:rsid w:val="00DC2B7F"/>
    <w:rsid w:val="00DC6A35"/>
    <w:rsid w:val="00DC6DA0"/>
    <w:rsid w:val="00DC702D"/>
    <w:rsid w:val="00DD2C66"/>
    <w:rsid w:val="00DE2899"/>
    <w:rsid w:val="00DE47C5"/>
    <w:rsid w:val="00DF33EF"/>
    <w:rsid w:val="00DF3EF8"/>
    <w:rsid w:val="00E0247B"/>
    <w:rsid w:val="00E06661"/>
    <w:rsid w:val="00E11D81"/>
    <w:rsid w:val="00E143F7"/>
    <w:rsid w:val="00E169AC"/>
    <w:rsid w:val="00E22AD4"/>
    <w:rsid w:val="00E27085"/>
    <w:rsid w:val="00E3066D"/>
    <w:rsid w:val="00E40ACF"/>
    <w:rsid w:val="00E43D92"/>
    <w:rsid w:val="00E4471B"/>
    <w:rsid w:val="00E45602"/>
    <w:rsid w:val="00E545D6"/>
    <w:rsid w:val="00E70908"/>
    <w:rsid w:val="00E75561"/>
    <w:rsid w:val="00E85596"/>
    <w:rsid w:val="00E86E14"/>
    <w:rsid w:val="00E935D3"/>
    <w:rsid w:val="00E937C9"/>
    <w:rsid w:val="00EA1310"/>
    <w:rsid w:val="00EA2204"/>
    <w:rsid w:val="00EB1FF9"/>
    <w:rsid w:val="00EB2EE3"/>
    <w:rsid w:val="00EB4756"/>
    <w:rsid w:val="00EC4A27"/>
    <w:rsid w:val="00ED6969"/>
    <w:rsid w:val="00EE0FE9"/>
    <w:rsid w:val="00EE3EC6"/>
    <w:rsid w:val="00EF1078"/>
    <w:rsid w:val="00EF1EAF"/>
    <w:rsid w:val="00F0721E"/>
    <w:rsid w:val="00F10490"/>
    <w:rsid w:val="00F1627C"/>
    <w:rsid w:val="00F20D9F"/>
    <w:rsid w:val="00F469DC"/>
    <w:rsid w:val="00F50E75"/>
    <w:rsid w:val="00F545B2"/>
    <w:rsid w:val="00F67A74"/>
    <w:rsid w:val="00F70AF8"/>
    <w:rsid w:val="00F779B9"/>
    <w:rsid w:val="00F81C8C"/>
    <w:rsid w:val="00F8308A"/>
    <w:rsid w:val="00F90757"/>
    <w:rsid w:val="00F939C2"/>
    <w:rsid w:val="00F97628"/>
    <w:rsid w:val="00FA4C32"/>
    <w:rsid w:val="00FA667C"/>
    <w:rsid w:val="00FB165C"/>
    <w:rsid w:val="00FB38CB"/>
    <w:rsid w:val="00FB7032"/>
    <w:rsid w:val="00FC428D"/>
    <w:rsid w:val="00FD0A3E"/>
    <w:rsid w:val="00FD2FB2"/>
    <w:rsid w:val="00FE630A"/>
    <w:rsid w:val="00FF20E7"/>
    <w:rsid w:val="00FF2733"/>
    <w:rsid w:val="00FF71A0"/>
    <w:rsid w:val="00FF78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link w:val="Char0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styleId="afc">
    <w:name w:val="List Paragraph"/>
    <w:basedOn w:val="a"/>
    <w:uiPriority w:val="34"/>
    <w:qFormat/>
    <w:rsid w:val="005A7E0B"/>
    <w:pPr>
      <w:ind w:left="720"/>
      <w:contextualSpacing/>
    </w:pPr>
  </w:style>
  <w:style w:type="character" w:customStyle="1" w:styleId="Char0">
    <w:name w:val="نص حاشية سفلية Char"/>
    <w:basedOn w:val="a0"/>
    <w:link w:val="af3"/>
    <w:rsid w:val="007859D9"/>
    <w:rPr>
      <w:rFonts w:cs="Traditional Arabic"/>
      <w:color w:val="000000"/>
      <w:sz w:val="28"/>
      <w:szCs w:val="28"/>
      <w:lang w:eastAsia="ar-SA"/>
    </w:rPr>
  </w:style>
  <w:style w:type="paragraph" w:styleId="afd">
    <w:name w:val="No Spacing"/>
    <w:uiPriority w:val="1"/>
    <w:qFormat/>
    <w:rsid w:val="00BE72AC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afe">
    <w:name w:val="footer"/>
    <w:basedOn w:val="a"/>
    <w:link w:val="Char1"/>
    <w:uiPriority w:val="99"/>
    <w:rsid w:val="00DC2B7F"/>
    <w:pPr>
      <w:tabs>
        <w:tab w:val="center" w:pos="4153"/>
        <w:tab w:val="right" w:pos="8306"/>
      </w:tabs>
    </w:pPr>
  </w:style>
  <w:style w:type="character" w:customStyle="1" w:styleId="Char1">
    <w:name w:val="تذييل صفحة Char"/>
    <w:basedOn w:val="a0"/>
    <w:link w:val="afe"/>
    <w:uiPriority w:val="99"/>
    <w:rsid w:val="00DC2B7F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صفحة Char"/>
    <w:basedOn w:val="a0"/>
    <w:link w:val="a8"/>
    <w:uiPriority w:val="99"/>
    <w:rsid w:val="00DC2B7F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31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0B5E21AC1FF4ECEA353831C77CE6DBD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3A81832D-592A-4146-8DD6-8EC623E99677}"/>
      </w:docPartPr>
      <w:docPartBody>
        <w:p w:rsidR="00850EBA" w:rsidRDefault="00501F6E" w:rsidP="00501F6E">
          <w:pPr>
            <w:pStyle w:val="50B5E21AC1FF4ECEA353831C77CE6DBD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QCF_BSML">
    <w:altName w:val="Times New Roman"/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0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31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501F6E"/>
    <w:rsid w:val="000028EF"/>
    <w:rsid w:val="00501F6E"/>
    <w:rsid w:val="0073477C"/>
    <w:rsid w:val="00850EBA"/>
    <w:rsid w:val="00A51DEB"/>
    <w:rsid w:val="00C41974"/>
    <w:rsid w:val="00EF58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EB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0B5E21AC1FF4ECEA353831C77CE6DBD">
    <w:name w:val="50B5E21AC1FF4ECEA353831C77CE6DBD"/>
    <w:rsid w:val="00501F6E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1F19BC-2A0F-4A27-AC12-62690D757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2453</TotalTime>
  <Pages>2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آراء نافع رحمه الله مولى ابن عمر رضي الله عنهما الفقهية                         آراؤه في العبادات</dc:title>
  <dc:subject/>
  <dc:creator>raja</dc:creator>
  <cp:keywords/>
  <dc:description/>
  <cp:lastModifiedBy>win 7</cp:lastModifiedBy>
  <cp:revision>315</cp:revision>
  <dcterms:created xsi:type="dcterms:W3CDTF">2011-06-01T07:32:00Z</dcterms:created>
  <dcterms:modified xsi:type="dcterms:W3CDTF">2014-05-21T11:02:00Z</dcterms:modified>
</cp:coreProperties>
</file>