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30" w:rsidRPr="00C36133" w:rsidRDefault="00507730" w:rsidP="00C36133">
      <w:pPr>
        <w:widowControl/>
        <w:autoSpaceDE w:val="0"/>
        <w:autoSpaceDN w:val="0"/>
        <w:adjustRightInd w:val="0"/>
        <w:spacing w:after="120"/>
        <w:rPr>
          <w:rFonts w:ascii="Traditional Arabic" w:eastAsia="Calibri" w:hAnsi="Calibri"/>
          <w:b/>
          <w:bCs/>
          <w:color w:val="auto"/>
          <w:sz w:val="40"/>
          <w:szCs w:val="40"/>
          <w:rtl/>
          <w:lang w:eastAsia="en-US"/>
        </w:rPr>
      </w:pPr>
      <w:r w:rsidRPr="00C36133">
        <w:rPr>
          <w:rFonts w:ascii="Traditional Arabic" w:eastAsia="Calibri" w:hAnsi="Calibri" w:hint="cs"/>
          <w:b/>
          <w:bCs/>
          <w:color w:val="auto"/>
          <w:sz w:val="40"/>
          <w:szCs w:val="40"/>
          <w:rtl/>
          <w:lang w:eastAsia="en-US"/>
        </w:rPr>
        <w:t>الفرع الرابع: اعتبار الطلاق بالزوج أو بالزوجة</w:t>
      </w:r>
      <w:r w:rsidRPr="00C36133">
        <w:rPr>
          <w:rStyle w:val="ae"/>
          <w:rFonts w:eastAsia="Calibri"/>
          <w:color w:val="auto"/>
          <w:sz w:val="40"/>
          <w:szCs w:val="40"/>
          <w:rtl/>
        </w:rPr>
        <w:t>(</w:t>
      </w:r>
      <w:r w:rsidRPr="00C36133">
        <w:rPr>
          <w:rStyle w:val="ae"/>
          <w:rFonts w:eastAsia="Calibri"/>
          <w:color w:val="auto"/>
          <w:sz w:val="40"/>
          <w:szCs w:val="40"/>
          <w:rtl/>
        </w:rPr>
        <w:footnoteReference w:id="2"/>
      </w:r>
      <w:r w:rsidRPr="00C36133">
        <w:rPr>
          <w:rStyle w:val="ae"/>
          <w:rFonts w:eastAsia="Calibri"/>
          <w:color w:val="auto"/>
          <w:sz w:val="40"/>
          <w:szCs w:val="40"/>
          <w:rtl/>
        </w:rPr>
        <w:t>)</w:t>
      </w:r>
      <w:r w:rsidRPr="00C36133">
        <w:rPr>
          <w:rFonts w:ascii="Traditional Arabic" w:eastAsia="Calibri" w:hAnsi="Calibri" w:hint="cs"/>
          <w:b/>
          <w:bCs/>
          <w:color w:val="auto"/>
          <w:sz w:val="40"/>
          <w:szCs w:val="40"/>
          <w:rtl/>
          <w:lang w:eastAsia="en-US"/>
        </w:rPr>
        <w:t xml:space="preserve">.  </w:t>
      </w:r>
    </w:p>
    <w:p w:rsidR="00507730" w:rsidRPr="00AD47CE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>
        <w:rPr>
          <w:rFonts w:ascii="Traditional Arabic" w:eastAsia="Calibri" w:hAnsi="Calibri" w:hint="cs"/>
          <w:rtl/>
          <w:lang w:eastAsia="en-US"/>
        </w:rPr>
        <w:t>يرى</w:t>
      </w:r>
      <w:r w:rsidRPr="00AD47CE">
        <w:rPr>
          <w:rFonts w:ascii="Traditional Arabic" w:eastAsia="Calibri" w:hAnsi="Calibri" w:hint="cs"/>
          <w:rtl/>
          <w:lang w:eastAsia="en-US"/>
        </w:rPr>
        <w:t xml:space="preserve"> نافع رحمه الله</w:t>
      </w:r>
      <w:r>
        <w:rPr>
          <w:rFonts w:ascii="Traditional Arabic" w:eastAsia="Calibri" w:hAnsi="Calibri" w:hint="cs"/>
          <w:rtl/>
          <w:lang w:eastAsia="en-US"/>
        </w:rPr>
        <w:t xml:space="preserve"> أن </w:t>
      </w:r>
      <w:r w:rsidRPr="00AD47CE">
        <w:rPr>
          <w:rFonts w:ascii="Traditional Arabic" w:eastAsia="Calibri" w:hAnsi="Calibri" w:hint="cs"/>
          <w:rtl/>
          <w:lang w:eastAsia="en-US"/>
        </w:rPr>
        <w:t>اعتبار الطلاق</w:t>
      </w:r>
      <w:r w:rsidRPr="00AD47CE">
        <w:rPr>
          <w:rFonts w:ascii="Traditional Arabic" w:eastAsia="Calibri" w:hAnsi="Calibri"/>
          <w:rtl/>
          <w:lang w:eastAsia="en-US"/>
        </w:rPr>
        <w:t xml:space="preserve"> بالنساء </w:t>
      </w:r>
      <w:r w:rsidRPr="00AD47CE">
        <w:rPr>
          <w:rFonts w:ascii="Traditional Arabic" w:eastAsia="Calibri" w:hAnsi="Calibri" w:hint="cs"/>
          <w:rtl/>
          <w:lang w:eastAsia="en-US"/>
        </w:rPr>
        <w:t>فإذا</w:t>
      </w:r>
      <w:r w:rsidRPr="00AD47CE">
        <w:rPr>
          <w:rFonts w:ascii="Traditional Arabic" w:eastAsia="Calibri" w:hAnsi="Calibri"/>
          <w:rtl/>
          <w:lang w:eastAsia="en-US"/>
        </w:rPr>
        <w:t xml:space="preserve"> كانت الزوجة حر</w:t>
      </w:r>
      <w:r w:rsidR="00BF2F39">
        <w:rPr>
          <w:rFonts w:ascii="Traditional Arabic" w:eastAsia="Calibri" w:hAnsi="Calibri" w:hint="cs"/>
          <w:rtl/>
          <w:lang w:eastAsia="en-US"/>
        </w:rPr>
        <w:t>ّ</w:t>
      </w:r>
      <w:r w:rsidRPr="00AD47CE">
        <w:rPr>
          <w:rFonts w:ascii="Traditional Arabic" w:eastAsia="Calibri" w:hAnsi="Calibri"/>
          <w:rtl/>
          <w:lang w:eastAsia="en-US"/>
        </w:rPr>
        <w:t>ة ملك</w:t>
      </w:r>
      <w:r w:rsidRPr="00AD47CE"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/>
          <w:rtl/>
          <w:lang w:eastAsia="en-US"/>
        </w:rPr>
        <w:t xml:space="preserve"> زوجها ثلاث تطليقات سواء كان حرا</w:t>
      </w:r>
      <w:r w:rsidRPr="00AD47CE">
        <w:rPr>
          <w:rFonts w:ascii="Traditional Arabic" w:eastAsia="Calibri" w:hAnsi="Calibri" w:hint="cs"/>
          <w:rtl/>
          <w:lang w:eastAsia="en-US"/>
        </w:rPr>
        <w:t>ً</w:t>
      </w:r>
      <w:r w:rsidRPr="00AD47CE">
        <w:rPr>
          <w:rFonts w:ascii="Traditional Arabic" w:eastAsia="Calibri" w:hAnsi="Calibri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أو</w:t>
      </w:r>
      <w:r w:rsidRPr="00AD47CE">
        <w:rPr>
          <w:rFonts w:ascii="Traditional Arabic" w:eastAsia="Calibri" w:hAnsi="Calibri"/>
          <w:rtl/>
          <w:lang w:eastAsia="en-US"/>
        </w:rPr>
        <w:t xml:space="preserve"> عبدا</w:t>
      </w:r>
      <w:r w:rsidRPr="00AD47CE">
        <w:rPr>
          <w:rFonts w:ascii="Traditional Arabic" w:eastAsia="Calibri" w:hAnsi="Calibri" w:hint="cs"/>
          <w:rtl/>
          <w:lang w:eastAsia="en-US"/>
        </w:rPr>
        <w:t>ً وإذا</w:t>
      </w:r>
      <w:r w:rsidRPr="00AD47CE">
        <w:rPr>
          <w:rFonts w:ascii="Traditional Arabic" w:eastAsia="Calibri" w:hAnsi="Calibri"/>
          <w:rtl/>
          <w:lang w:eastAsia="en-US"/>
        </w:rPr>
        <w:t xml:space="preserve"> كانت </w:t>
      </w:r>
      <w:r w:rsidRPr="00AD47CE">
        <w:rPr>
          <w:rFonts w:ascii="Traditional Arabic" w:eastAsia="Calibri" w:hAnsi="Calibri" w:hint="cs"/>
          <w:rtl/>
          <w:lang w:eastAsia="en-US"/>
        </w:rPr>
        <w:t>أ</w:t>
      </w:r>
      <w:r w:rsidRPr="00AD47CE">
        <w:rPr>
          <w:rFonts w:ascii="Traditional Arabic" w:eastAsia="Calibri" w:hAnsi="Calibri"/>
          <w:rtl/>
          <w:lang w:eastAsia="en-US"/>
        </w:rPr>
        <w:t xml:space="preserve">مة ملك زوجها تطليقتين </w:t>
      </w:r>
      <w:r w:rsidRPr="00AD47CE">
        <w:rPr>
          <w:rFonts w:ascii="Traditional Arabic" w:eastAsia="Calibri" w:hAnsi="Calibri" w:hint="cs"/>
          <w:rtl/>
          <w:lang w:eastAsia="en-US"/>
        </w:rPr>
        <w:t xml:space="preserve">سواء كان زوجها </w:t>
      </w:r>
      <w:r w:rsidRPr="00AD47CE">
        <w:rPr>
          <w:rFonts w:ascii="Traditional Arabic" w:eastAsia="Calibri" w:hAnsi="Calibri"/>
          <w:rtl/>
          <w:lang w:eastAsia="en-US"/>
        </w:rPr>
        <w:t>حرا</w:t>
      </w:r>
      <w:r w:rsidRPr="00AD47CE">
        <w:rPr>
          <w:rFonts w:ascii="Traditional Arabic" w:eastAsia="Calibri" w:hAnsi="Calibri" w:hint="cs"/>
          <w:rtl/>
          <w:lang w:eastAsia="en-US"/>
        </w:rPr>
        <w:t>ً</w:t>
      </w:r>
      <w:r w:rsidRPr="00AD47CE">
        <w:rPr>
          <w:rFonts w:ascii="Traditional Arabic" w:eastAsia="Calibri" w:hAnsi="Calibri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أو</w:t>
      </w:r>
      <w:r w:rsidRPr="00AD47CE">
        <w:rPr>
          <w:rFonts w:ascii="Traditional Arabic" w:eastAsia="Calibri" w:hAnsi="Calibri"/>
          <w:rtl/>
          <w:lang w:eastAsia="en-US"/>
        </w:rPr>
        <w:t xml:space="preserve"> عبدا</w:t>
      </w:r>
      <w:r w:rsidRPr="00AD47CE">
        <w:rPr>
          <w:rFonts w:ascii="Traditional Arabic" w:eastAsia="Calibri" w:hAnsi="Calibri" w:hint="cs"/>
          <w:rtl/>
          <w:lang w:eastAsia="en-US"/>
        </w:rPr>
        <w:t xml:space="preserve">ً </w:t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footnoteReference w:id="3"/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AD47CE">
        <w:rPr>
          <w:rFonts w:ascii="Traditional Arabic" w:eastAsia="Calibri" w:hAnsi="Calibri" w:hint="cs"/>
          <w:rtl/>
          <w:lang w:eastAsia="en-US"/>
        </w:rPr>
        <w:t>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 به قال ابن مسعود,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 علي بن أبي طالب,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وابن عباس</w:t>
      </w:r>
      <w:r>
        <w:rPr>
          <w:rFonts w:ascii="Traditional Arabic" w:eastAsia="Calibri" w:hAnsi="Calibri" w:hint="cs"/>
          <w:rtl/>
          <w:lang w:eastAsia="en-US"/>
        </w:rPr>
        <w:t xml:space="preserve"> في رواية </w:t>
      </w:r>
      <w:r w:rsidRPr="00AD47CE">
        <w:rPr>
          <w:rFonts w:ascii="Traditional Arabic" w:eastAsia="Calibri" w:hAnsi="Calibri" w:hint="cs"/>
          <w:lang w:eastAsia="en-US"/>
        </w:rPr>
        <w:sym w:font="AGA Arabesque" w:char="F079"/>
      </w:r>
      <w:r w:rsidR="00F05155"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النخعي,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 مجاهد,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وعكرمة,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والحسن البصري,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="00C36133">
        <w:rPr>
          <w:rFonts w:ascii="Traditional Arabic" w:eastAsia="Calibri" w:hAnsi="Calibri" w:hint="cs"/>
          <w:rtl/>
          <w:lang w:eastAsia="en-US"/>
        </w:rPr>
        <w:t>وابن سيرين</w:t>
      </w:r>
      <w:r w:rsidRPr="00AD47CE">
        <w:rPr>
          <w:rFonts w:ascii="Traditional Arabic" w:eastAsia="Calibri" w:hAnsi="Calibri" w:hint="cs"/>
          <w:rtl/>
          <w:lang w:eastAsia="en-US"/>
        </w:rPr>
        <w:t>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 حماد بن أبي سليمان,</w:t>
      </w:r>
      <w:r w:rsidR="00C36133">
        <w:rPr>
          <w:rFonts w:ascii="Traditional Arabic" w:eastAsia="Calibri" w:hAnsi="Calibri" w:hint="cs"/>
          <w:rtl/>
          <w:lang w:eastAsia="en-US"/>
        </w:rPr>
        <w:t xml:space="preserve"> والزهري</w:t>
      </w:r>
      <w:r w:rsidRPr="00AD47CE">
        <w:rPr>
          <w:rFonts w:ascii="Traditional Arabic" w:eastAsia="Calibri" w:hAnsi="Calibri" w:hint="cs"/>
          <w:rtl/>
          <w:lang w:eastAsia="en-US"/>
        </w:rPr>
        <w:t>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والثوري</w:t>
      </w:r>
      <w:r>
        <w:rPr>
          <w:rFonts w:ascii="Traditional Arabic" w:eastAsia="Calibri" w:hAnsi="Calibri" w:hint="cs"/>
          <w:rtl/>
          <w:lang w:eastAsia="en-US"/>
        </w:rPr>
        <w:t xml:space="preserve"> وغيرهم</w:t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footnoteReference w:id="4"/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AD47CE">
        <w:rPr>
          <w:rFonts w:ascii="Traditional Arabic" w:eastAsia="Calibri" w:hAnsi="Calibri" w:hint="cs"/>
          <w:rtl/>
          <w:lang w:eastAsia="en-US"/>
        </w:rPr>
        <w:t>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AD47CE">
        <w:rPr>
          <w:rFonts w:ascii="Traditional Arabic" w:eastAsia="Calibri" w:hAnsi="Calibri" w:hint="cs"/>
          <w:rtl/>
          <w:lang w:eastAsia="en-US"/>
        </w:rPr>
        <w:t>و به قال الحنفية</w:t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footnoteReference w:id="5"/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t>)</w:t>
      </w:r>
      <w:r>
        <w:rPr>
          <w:rFonts w:ascii="Traditional Arabic" w:eastAsia="Calibri" w:hAnsi="Calibri" w:hint="cs"/>
          <w:rtl/>
          <w:lang w:eastAsia="en-US"/>
        </w:rPr>
        <w:t>,</w:t>
      </w:r>
      <w:r w:rsidRPr="00AD47CE">
        <w:rPr>
          <w:rFonts w:ascii="Traditional Arabic" w:eastAsia="Calibri" w:hAnsi="Calibri" w:hint="cs"/>
          <w:rtl/>
          <w:lang w:eastAsia="en-US"/>
        </w:rPr>
        <w:t xml:space="preserve"> وأحمد في رواية</w:t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footnoteReference w:id="6"/>
      </w:r>
      <w:r w:rsidRPr="00AD47CE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AD47CE">
        <w:rPr>
          <w:rFonts w:ascii="Traditional Arabic" w:eastAsia="Calibri" w:hAnsi="Calibri" w:hint="cs"/>
          <w:rtl/>
          <w:lang w:eastAsia="en-US"/>
        </w:rPr>
        <w:t>.</w:t>
      </w:r>
    </w:p>
    <w:p w:rsidR="00507730" w:rsidRPr="00B606C9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t>من أدلة هذا</w:t>
      </w:r>
      <w:r w:rsidRPr="00B606C9">
        <w:rPr>
          <w:rFonts w:ascii="Traditional Arabic" w:eastAsia="Calibri" w:hAnsi="Calibri" w:hint="cs"/>
          <w:b/>
          <w:bCs/>
          <w:rtl/>
          <w:lang w:eastAsia="en-US"/>
        </w:rPr>
        <w:t xml:space="preserve"> الأول:</w:t>
      </w:r>
    </w:p>
    <w:p w:rsidR="00507730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 w:rsidRPr="00B606C9">
        <w:rPr>
          <w:rFonts w:ascii="Traditional Arabic" w:eastAsia="Calibri" w:hAnsi="Calibri" w:hint="cs"/>
          <w:b/>
          <w:bCs/>
          <w:rtl/>
          <w:lang w:eastAsia="en-US"/>
        </w:rPr>
        <w:t>1-</w:t>
      </w:r>
      <w:r w:rsidRPr="00B606C9">
        <w:rPr>
          <w:rFonts w:ascii="Traditional Arabic" w:eastAsia="Calibri" w:hAnsi="Calibri" w:hint="cs"/>
          <w:rtl/>
          <w:lang w:eastAsia="en-US"/>
        </w:rPr>
        <w:t xml:space="preserve"> 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b/>
          <w:bCs/>
          <w:rtl/>
          <w:lang w:eastAsia="en-US"/>
        </w:rPr>
        <w:t>قول</w:t>
      </w:r>
      <w:r w:rsidRPr="00B606C9">
        <w:rPr>
          <w:rFonts w:ascii="Traditional Arabic" w:eastAsia="Calibri" w:hAnsi="Calibri" w:hint="cs"/>
          <w:b/>
          <w:bCs/>
          <w:rtl/>
          <w:lang w:eastAsia="en-US"/>
        </w:rPr>
        <w:t xml:space="preserve"> الله</w:t>
      </w:r>
      <w:r w:rsidRPr="00B606C9">
        <w:rPr>
          <w:rFonts w:ascii="Traditional Arabic" w:eastAsia="Calibri" w:hAnsi="Calibri"/>
          <w:b/>
          <w:bCs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b/>
          <w:bCs/>
          <w:rtl/>
          <w:lang w:eastAsia="en-US"/>
        </w:rPr>
        <w:t>تعالى</w:t>
      </w:r>
      <w:r w:rsidRPr="00B606C9">
        <w:rPr>
          <w:rFonts w:ascii="Traditional Arabic" w:eastAsia="Calibri" w:hAnsi="Calibri"/>
          <w:b/>
          <w:bCs/>
          <w:rtl/>
          <w:lang w:eastAsia="en-US"/>
        </w:rPr>
        <w:t xml:space="preserve"> </w:t>
      </w:r>
      <w:r w:rsidRPr="00B606C9">
        <w:rPr>
          <w:rFonts w:ascii="Traditional Arabic" w:eastAsia="Calibri" w:hAnsi="Calibri" w:hint="cs"/>
          <w:b/>
          <w:bCs/>
          <w:rtl/>
          <w:lang w:eastAsia="en-US"/>
        </w:rPr>
        <w:t>:</w:t>
      </w:r>
      <w:r w:rsidRPr="00B606C9">
        <w:rPr>
          <w:rFonts w:ascii="QCF_BSML" w:hAnsi="QCF_BSML" w:cs="QCF_BSML"/>
          <w:rtl/>
          <w:lang w:eastAsia="en-US"/>
        </w:rPr>
        <w:t xml:space="preserve"> </w:t>
      </w:r>
      <w:r w:rsidRPr="00897C7C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897C7C">
        <w:rPr>
          <w:rFonts w:ascii="QCF_P036" w:hAnsi="QCF_P036" w:cs="QCF_P036"/>
          <w:sz w:val="32"/>
          <w:szCs w:val="32"/>
          <w:rtl/>
          <w:lang w:eastAsia="en-US"/>
        </w:rPr>
        <w:t>ﮦ  ﮧ</w:t>
      </w:r>
      <w:r w:rsidRPr="00897C7C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897C7C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B606C9">
        <w:rPr>
          <w:rStyle w:val="ae"/>
          <w:rtl/>
        </w:rPr>
        <w:t>(</w:t>
      </w:r>
      <w:r w:rsidRPr="00B606C9">
        <w:rPr>
          <w:rStyle w:val="ae"/>
          <w:rtl/>
        </w:rPr>
        <w:footnoteReference w:id="7"/>
      </w:r>
      <w:r w:rsidRPr="00B606C9">
        <w:rPr>
          <w:rStyle w:val="ae"/>
          <w:rtl/>
        </w:rPr>
        <w:t>)</w:t>
      </w:r>
      <w:r w:rsidRPr="00B606C9">
        <w:rPr>
          <w:rFonts w:ascii="Arial" w:hAnsi="Arial" w:cs="Arial" w:hint="cs"/>
          <w:color w:val="9DAB0C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إلى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قوله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عز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وجل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897C7C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897C7C">
        <w:rPr>
          <w:rFonts w:ascii="QCF_P036" w:hAnsi="QCF_P036" w:cs="QCF_P036"/>
          <w:sz w:val="32"/>
          <w:szCs w:val="32"/>
          <w:rtl/>
          <w:lang w:eastAsia="en-US"/>
        </w:rPr>
        <w:t>ﯻ  ﯼ  ﯽ  ﯾ  ﯿ     ﰀ  ﰁ  ﰂ  ﰃ   ﰄ  ﰅ</w:t>
      </w:r>
      <w:r w:rsidRPr="00897C7C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897C7C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B606C9">
        <w:rPr>
          <w:rStyle w:val="ae"/>
          <w:rtl/>
        </w:rPr>
        <w:t>(</w:t>
      </w:r>
      <w:r w:rsidRPr="00B606C9">
        <w:rPr>
          <w:rStyle w:val="ae"/>
          <w:rtl/>
        </w:rPr>
        <w:footnoteReference w:id="8"/>
      </w:r>
      <w:r w:rsidRPr="00B606C9">
        <w:rPr>
          <w:rStyle w:val="ae"/>
          <w:rtl/>
        </w:rPr>
        <w:t>)</w:t>
      </w:r>
      <w:r w:rsidRPr="00B606C9">
        <w:rPr>
          <w:rFonts w:ascii="Arial" w:hAnsi="Arial" w:cs="Arial"/>
          <w:color w:val="9DAB0C"/>
          <w:lang w:eastAsia="en-US"/>
        </w:rPr>
        <w:t xml:space="preserve"> </w:t>
      </w:r>
      <w:r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 w:rsidRPr="005E43CA">
        <w:rPr>
          <w:rFonts w:ascii="Traditional Arabic" w:eastAsia="Calibri" w:hAnsi="Calibri" w:hint="cs"/>
          <w:b/>
          <w:bCs/>
          <w:rtl/>
          <w:lang w:eastAsia="en-US"/>
        </w:rPr>
        <w:t>وجه الدلالة: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والنص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ورد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في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الحرة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أخبر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الله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تعالى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أن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حل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الحرة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يزول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بالثلاث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من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غير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فصل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بين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ما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إذا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كانت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تحت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حر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أو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تحت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عبد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فيجب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العمل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بإطلاقه</w:t>
      </w:r>
      <w:r>
        <w:rPr>
          <w:rFonts w:ascii="Traditional Arabic" w:eastAsia="Calibri" w:hAnsi="Calibri" w:hint="cs"/>
          <w:rtl/>
          <w:lang w:eastAsia="en-US"/>
        </w:rPr>
        <w:t xml:space="preserve">, و </w:t>
      </w:r>
      <w:r w:rsidRPr="00B606C9">
        <w:rPr>
          <w:rFonts w:ascii="Traditional Arabic" w:eastAsia="Calibri" w:hAnsi="Calibri" w:hint="eastAsia"/>
          <w:rtl/>
          <w:lang w:eastAsia="en-US"/>
        </w:rPr>
        <w:t>الدليل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على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أن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النص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ورد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في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الحرة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قرائن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الآية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الكريمة</w:t>
      </w:r>
      <w:r>
        <w:rPr>
          <w:rFonts w:ascii="Traditional Arabic" w:eastAsia="Calibri" w:hAnsi="Calibri" w:hint="cs"/>
          <w:rtl/>
          <w:lang w:eastAsia="en-US"/>
        </w:rPr>
        <w:t>.</w:t>
      </w:r>
    </w:p>
    <w:p w:rsidR="00507730" w:rsidRPr="008A4845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 w:rsidRPr="008A4845">
        <w:rPr>
          <w:rFonts w:ascii="Traditional Arabic" w:eastAsia="Calibri" w:hAnsi="Calibri" w:hint="cs"/>
          <w:b/>
          <w:bCs/>
          <w:rtl/>
          <w:lang w:eastAsia="en-US"/>
        </w:rPr>
        <w:lastRenderedPageBreak/>
        <w:t>أحدها</w:t>
      </w:r>
      <w:r w:rsidRPr="008A4845">
        <w:rPr>
          <w:rFonts w:ascii="Traditional Arabic" w:eastAsia="Calibri" w:hAnsi="Calibri" w:hint="cs"/>
          <w:rtl/>
          <w:lang w:eastAsia="en-US"/>
        </w:rPr>
        <w:t>:</w:t>
      </w:r>
      <w:r w:rsidRPr="008A4845">
        <w:rPr>
          <w:rFonts w:ascii="Traditional Arabic" w:eastAsia="Calibri" w:hAnsi="Calibri"/>
          <w:rtl/>
          <w:lang w:eastAsia="en-US"/>
        </w:rPr>
        <w:t xml:space="preserve"> </w:t>
      </w:r>
      <w:r w:rsidRPr="00E97FCE">
        <w:rPr>
          <w:rFonts w:ascii="QCF_BSML" w:hAnsi="QCF_BSML" w:cs="QCF_BSML"/>
          <w:sz w:val="32"/>
          <w:szCs w:val="32"/>
          <w:rtl/>
          <w:lang w:eastAsia="en-US"/>
        </w:rPr>
        <w:t>ﭧ ﭨ</w:t>
      </w:r>
      <w:r w:rsidRPr="00E97FCE">
        <w:rPr>
          <w:rFonts w:ascii="QCF_BSML" w:hAnsi="QCF_BSML" w:cs="QCF_BSML" w:hint="cs"/>
          <w:sz w:val="32"/>
          <w:szCs w:val="32"/>
          <w:rtl/>
          <w:lang w:eastAsia="en-US"/>
        </w:rPr>
        <w:t xml:space="preserve"> </w:t>
      </w:r>
      <w:r w:rsidRPr="00E97FCE">
        <w:rPr>
          <w:rFonts w:ascii="QCF_BSML" w:hAnsi="QCF_BSML" w:cs="QCF_BSML"/>
          <w:sz w:val="32"/>
          <w:szCs w:val="32"/>
          <w:rtl/>
          <w:lang w:eastAsia="en-US"/>
        </w:rPr>
        <w:t xml:space="preserve"> ﭽ </w:t>
      </w:r>
      <w:r w:rsidRPr="00E97FCE">
        <w:rPr>
          <w:rFonts w:ascii="QCF_P036" w:hAnsi="QCF_P036" w:cs="QCF_P036"/>
          <w:sz w:val="32"/>
          <w:szCs w:val="32"/>
          <w:rtl/>
          <w:lang w:eastAsia="en-US"/>
        </w:rPr>
        <w:t>ﯦ  ﯧ  ﯨ  ﯩ  ﯪ   ﯫ</w:t>
      </w:r>
      <w:r w:rsidRPr="00E97FCE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E97FCE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8A4845">
        <w:rPr>
          <w:rStyle w:val="ae"/>
          <w:rtl/>
        </w:rPr>
        <w:t>(</w:t>
      </w:r>
      <w:r w:rsidRPr="008A4845">
        <w:rPr>
          <w:rStyle w:val="ae"/>
          <w:rtl/>
        </w:rPr>
        <w:footnoteReference w:id="9"/>
      </w:r>
      <w:r w:rsidRPr="008A4845">
        <w:rPr>
          <w:rStyle w:val="ae"/>
          <w:rtl/>
        </w:rPr>
        <w:t>)</w:t>
      </w:r>
      <w:r w:rsidRPr="008A4845">
        <w:rPr>
          <w:rFonts w:ascii="Arial" w:hAnsi="Arial" w:cs="Arial" w:hint="cs"/>
          <w:color w:val="9DAB0C"/>
          <w:rtl/>
          <w:lang w:eastAsia="en-US"/>
        </w:rPr>
        <w:t>,</w:t>
      </w:r>
      <w:r w:rsidRPr="008A4845">
        <w:rPr>
          <w:rFonts w:ascii="Traditional Arabic" w:eastAsia="Calibri" w:hAnsi="Calibri" w:hint="cs"/>
          <w:rtl/>
          <w:lang w:eastAsia="en-US"/>
        </w:rPr>
        <w:t xml:space="preserve"> </w:t>
      </w:r>
      <w:r w:rsidRPr="008A4845">
        <w:rPr>
          <w:rFonts w:ascii="Traditional Arabic" w:eastAsia="Calibri" w:hAnsi="Calibri" w:hint="eastAsia"/>
          <w:rtl/>
          <w:lang w:eastAsia="en-US"/>
        </w:rPr>
        <w:t>والأمة</w:t>
      </w:r>
      <w:r w:rsidRPr="008A4845">
        <w:rPr>
          <w:rFonts w:ascii="Traditional Arabic" w:eastAsia="Calibri" w:hAnsi="Calibri"/>
          <w:rtl/>
          <w:lang w:eastAsia="en-US"/>
        </w:rPr>
        <w:t xml:space="preserve"> </w:t>
      </w:r>
      <w:r w:rsidRPr="008A4845">
        <w:rPr>
          <w:rFonts w:ascii="Traditional Arabic" w:eastAsia="Calibri" w:hAnsi="Calibri" w:hint="eastAsia"/>
          <w:rtl/>
          <w:lang w:eastAsia="en-US"/>
        </w:rPr>
        <w:t>لا</w:t>
      </w:r>
      <w:r w:rsidRPr="008A4845">
        <w:rPr>
          <w:rFonts w:ascii="Traditional Arabic" w:eastAsia="Calibri" w:hAnsi="Calibri"/>
          <w:rtl/>
          <w:lang w:eastAsia="en-US"/>
        </w:rPr>
        <w:t xml:space="preserve"> </w:t>
      </w:r>
      <w:r w:rsidRPr="008A4845">
        <w:rPr>
          <w:rFonts w:ascii="Traditional Arabic" w:eastAsia="Calibri" w:hAnsi="Calibri" w:hint="eastAsia"/>
          <w:rtl/>
          <w:lang w:eastAsia="en-US"/>
        </w:rPr>
        <w:t>تملك</w:t>
      </w:r>
      <w:r w:rsidRPr="008A4845">
        <w:rPr>
          <w:rFonts w:ascii="Traditional Arabic" w:eastAsia="Calibri" w:hAnsi="Calibri"/>
          <w:rtl/>
          <w:lang w:eastAsia="en-US"/>
        </w:rPr>
        <w:t xml:space="preserve"> </w:t>
      </w:r>
      <w:r w:rsidRPr="008A4845">
        <w:rPr>
          <w:rFonts w:ascii="Traditional Arabic" w:eastAsia="Calibri" w:hAnsi="Calibri" w:hint="eastAsia"/>
          <w:rtl/>
          <w:lang w:eastAsia="en-US"/>
        </w:rPr>
        <w:t>الافتداء</w:t>
      </w:r>
      <w:r w:rsidRPr="008A4845">
        <w:rPr>
          <w:rFonts w:ascii="Traditional Arabic" w:eastAsia="Calibri" w:hAnsi="Calibri"/>
          <w:rtl/>
          <w:lang w:eastAsia="en-US"/>
        </w:rPr>
        <w:t xml:space="preserve"> </w:t>
      </w:r>
      <w:r w:rsidRPr="008A4845">
        <w:rPr>
          <w:rFonts w:ascii="Traditional Arabic" w:eastAsia="Calibri" w:hAnsi="Calibri" w:hint="eastAsia"/>
          <w:rtl/>
          <w:lang w:eastAsia="en-US"/>
        </w:rPr>
        <w:t>بغير</w:t>
      </w:r>
      <w:r w:rsidRPr="008A4845">
        <w:rPr>
          <w:rFonts w:ascii="Traditional Arabic" w:eastAsia="Calibri" w:hAnsi="Calibri"/>
          <w:rtl/>
          <w:lang w:eastAsia="en-US"/>
        </w:rPr>
        <w:t xml:space="preserve"> </w:t>
      </w:r>
      <w:r w:rsidRPr="008A4845">
        <w:rPr>
          <w:rFonts w:ascii="Traditional Arabic" w:eastAsia="Calibri" w:hAnsi="Calibri" w:hint="eastAsia"/>
          <w:rtl/>
          <w:lang w:eastAsia="en-US"/>
        </w:rPr>
        <w:t>إذن</w:t>
      </w:r>
      <w:r w:rsidRPr="008A4845">
        <w:rPr>
          <w:rFonts w:ascii="Traditional Arabic" w:eastAsia="Calibri" w:hAnsi="Calibri"/>
          <w:rtl/>
          <w:lang w:eastAsia="en-US"/>
        </w:rPr>
        <w:t xml:space="preserve"> </w:t>
      </w:r>
      <w:r w:rsidRPr="008A4845">
        <w:rPr>
          <w:rFonts w:ascii="Traditional Arabic" w:eastAsia="Calibri" w:hAnsi="Calibri" w:hint="eastAsia"/>
          <w:rtl/>
          <w:lang w:eastAsia="en-US"/>
        </w:rPr>
        <w:t>المولى</w:t>
      </w:r>
      <w:r w:rsidRPr="008A4845"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 w:rsidRPr="00766285">
        <w:rPr>
          <w:rFonts w:ascii="Traditional Arabic" w:eastAsia="Calibri" w:hAnsi="Calibri" w:hint="eastAsia"/>
          <w:b/>
          <w:bCs/>
          <w:rtl/>
          <w:lang w:eastAsia="en-US"/>
        </w:rPr>
        <w:t>الثاني</w:t>
      </w:r>
      <w:r w:rsidRPr="00766285">
        <w:rPr>
          <w:rFonts w:ascii="Traditional Arabic" w:eastAsia="Calibri" w:hAnsi="Calibri" w:hint="cs"/>
          <w:b/>
          <w:bCs/>
          <w:rtl/>
          <w:lang w:eastAsia="en-US"/>
        </w:rPr>
        <w:t>: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E97FCE">
        <w:rPr>
          <w:rFonts w:ascii="Traditional Arabic" w:eastAsia="Calibri" w:hAnsi="Calibri" w:hint="eastAsia"/>
          <w:b/>
          <w:bCs/>
          <w:sz w:val="32"/>
          <w:szCs w:val="32"/>
          <w:rtl/>
          <w:lang w:eastAsia="en-US"/>
        </w:rPr>
        <w:t>قوله</w:t>
      </w:r>
      <w:r w:rsidRPr="00E97FCE">
        <w:rPr>
          <w:rFonts w:ascii="Traditional Arabic" w:eastAsia="Calibri" w:hAnsi="Calibri"/>
          <w:b/>
          <w:bCs/>
          <w:sz w:val="32"/>
          <w:szCs w:val="32"/>
          <w:rtl/>
          <w:lang w:eastAsia="en-US"/>
        </w:rPr>
        <w:t xml:space="preserve"> </w:t>
      </w:r>
      <w:r w:rsidRPr="00E97FCE">
        <w:rPr>
          <w:rFonts w:ascii="Traditional Arabic" w:eastAsia="Calibri" w:hAnsi="Calibri" w:hint="eastAsia"/>
          <w:b/>
          <w:bCs/>
          <w:sz w:val="32"/>
          <w:szCs w:val="32"/>
          <w:rtl/>
          <w:lang w:eastAsia="en-US"/>
        </w:rPr>
        <w:t>عز</w:t>
      </w:r>
      <w:r w:rsidRPr="00E97FCE">
        <w:rPr>
          <w:rFonts w:ascii="Traditional Arabic" w:eastAsia="Calibri" w:hAnsi="Calibri"/>
          <w:b/>
          <w:bCs/>
          <w:sz w:val="32"/>
          <w:szCs w:val="32"/>
          <w:rtl/>
          <w:lang w:eastAsia="en-US"/>
        </w:rPr>
        <w:t xml:space="preserve"> </w:t>
      </w:r>
      <w:r w:rsidRPr="00E97FCE">
        <w:rPr>
          <w:rFonts w:ascii="Traditional Arabic" w:eastAsia="Calibri" w:hAnsi="Calibri" w:hint="eastAsia"/>
          <w:b/>
          <w:bCs/>
          <w:sz w:val="32"/>
          <w:szCs w:val="32"/>
          <w:rtl/>
          <w:lang w:eastAsia="en-US"/>
        </w:rPr>
        <w:t>وجل</w:t>
      </w:r>
      <w:r w:rsidRPr="00E97FCE">
        <w:rPr>
          <w:rFonts w:ascii="Traditional Arabic" w:eastAsia="Calibri" w:hAnsi="Calibri"/>
          <w:sz w:val="32"/>
          <w:szCs w:val="32"/>
          <w:rtl/>
          <w:lang w:eastAsia="en-US"/>
        </w:rPr>
        <w:t xml:space="preserve"> </w:t>
      </w:r>
      <w:r w:rsidRPr="00E97FCE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E97FCE">
        <w:rPr>
          <w:rFonts w:ascii="QCF_P036" w:hAnsi="QCF_P036" w:cs="QCF_P036"/>
          <w:sz w:val="32"/>
          <w:szCs w:val="32"/>
          <w:rtl/>
          <w:lang w:eastAsia="en-US"/>
        </w:rPr>
        <w:t>ﰂ  ﰃ   ﰄ  ﰅ</w:t>
      </w:r>
      <w:r w:rsidRPr="00E97FCE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E97FCE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B606C9">
        <w:rPr>
          <w:rStyle w:val="ae"/>
          <w:rtl/>
        </w:rPr>
        <w:t>(</w:t>
      </w:r>
      <w:r w:rsidRPr="00B606C9">
        <w:rPr>
          <w:rStyle w:val="ae"/>
          <w:rtl/>
        </w:rPr>
        <w:footnoteReference w:id="10"/>
      </w:r>
      <w:r w:rsidRPr="00B606C9">
        <w:rPr>
          <w:rStyle w:val="ae"/>
          <w:rtl/>
        </w:rPr>
        <w:t>)</w:t>
      </w:r>
      <w:r>
        <w:rPr>
          <w:rFonts w:ascii="Traditional Arabic" w:eastAsia="Calibri" w:hAnsi="Calibri" w:hint="cs"/>
          <w:rtl/>
          <w:lang w:eastAsia="en-US"/>
        </w:rPr>
        <w:t xml:space="preserve"> , </w:t>
      </w:r>
      <w:r w:rsidRPr="00B606C9">
        <w:rPr>
          <w:rFonts w:ascii="Traditional Arabic" w:eastAsia="Calibri" w:hAnsi="Calibri" w:hint="eastAsia"/>
          <w:rtl/>
          <w:lang w:eastAsia="en-US"/>
        </w:rPr>
        <w:t>والأمة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لا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تملك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>
        <w:rPr>
          <w:rFonts w:ascii="Traditional Arabic" w:eastAsia="Calibri" w:hAnsi="Calibri" w:hint="cs"/>
          <w:rtl/>
          <w:lang w:eastAsia="en-US"/>
        </w:rPr>
        <w:t>ا</w:t>
      </w:r>
      <w:r w:rsidRPr="00B606C9">
        <w:rPr>
          <w:rFonts w:ascii="Traditional Arabic" w:eastAsia="Calibri" w:hAnsi="Calibri" w:hint="cs"/>
          <w:rtl/>
          <w:lang w:eastAsia="en-US"/>
        </w:rPr>
        <w:t>نكاح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نفسها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من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B606C9">
        <w:rPr>
          <w:rFonts w:ascii="Traditional Arabic" w:eastAsia="Calibri" w:hAnsi="Calibri" w:hint="eastAsia"/>
          <w:rtl/>
          <w:lang w:eastAsia="en-US"/>
        </w:rPr>
        <w:t>غير</w:t>
      </w:r>
      <w:r w:rsidRPr="00B606C9">
        <w:rPr>
          <w:rFonts w:ascii="Traditional Arabic" w:eastAsia="Calibri" w:hAnsi="Calibri"/>
          <w:rtl/>
          <w:lang w:eastAsia="en-US"/>
        </w:rPr>
        <w:t xml:space="preserve"> </w:t>
      </w:r>
      <w:r w:rsidRPr="00C329FA">
        <w:rPr>
          <w:rFonts w:ascii="Traditional Arabic" w:eastAsia="Calibri" w:hAnsi="Calibri" w:hint="eastAsia"/>
          <w:rtl/>
          <w:lang w:eastAsia="en-US"/>
        </w:rPr>
        <w:t>إذن</w:t>
      </w:r>
      <w:r w:rsidRPr="00C329FA">
        <w:rPr>
          <w:rFonts w:ascii="Traditional Arabic" w:eastAsia="Calibri" w:hAnsi="Calibri"/>
          <w:rtl/>
          <w:lang w:eastAsia="en-US"/>
        </w:rPr>
        <w:t xml:space="preserve"> </w:t>
      </w:r>
      <w:r w:rsidRPr="00C329FA">
        <w:rPr>
          <w:rFonts w:ascii="Traditional Arabic" w:eastAsia="Calibri" w:hAnsi="Calibri" w:hint="eastAsia"/>
          <w:rtl/>
          <w:lang w:eastAsia="en-US"/>
        </w:rPr>
        <w:t>مولاها</w:t>
      </w:r>
      <w:r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 w:rsidRPr="00200D1E">
        <w:rPr>
          <w:rFonts w:ascii="Traditional Arabic" w:eastAsia="Calibri" w:hAnsi="Calibri" w:hint="eastAsia"/>
          <w:b/>
          <w:bCs/>
          <w:rtl/>
          <w:lang w:eastAsia="en-US"/>
        </w:rPr>
        <w:t>الثالث</w:t>
      </w:r>
      <w:r>
        <w:rPr>
          <w:rFonts w:ascii="Traditional Arabic" w:eastAsia="Calibri" w:hAnsi="Calibri" w:hint="cs"/>
          <w:rtl/>
          <w:lang w:eastAsia="en-US"/>
        </w:rPr>
        <w:t>: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E97FCE">
        <w:rPr>
          <w:rFonts w:ascii="Traditional Arabic" w:eastAsia="Calibri" w:hAnsi="Calibri" w:hint="eastAsia"/>
          <w:b/>
          <w:bCs/>
          <w:sz w:val="32"/>
          <w:szCs w:val="32"/>
          <w:rtl/>
          <w:lang w:eastAsia="en-US"/>
        </w:rPr>
        <w:t>قوله</w:t>
      </w:r>
      <w:r w:rsidRPr="00E97FCE">
        <w:rPr>
          <w:rFonts w:ascii="Traditional Arabic" w:eastAsia="Calibri" w:hAnsi="Calibri"/>
          <w:sz w:val="32"/>
          <w:szCs w:val="32"/>
          <w:rtl/>
          <w:lang w:eastAsia="en-US"/>
        </w:rPr>
        <w:t xml:space="preserve"> </w:t>
      </w:r>
      <w:r w:rsidRPr="00E97FCE">
        <w:rPr>
          <w:rFonts w:ascii="QCF_BSML" w:hAnsi="QCF_BSML" w:cs="QCF_BSML"/>
          <w:sz w:val="32"/>
          <w:szCs w:val="32"/>
          <w:rtl/>
          <w:lang w:eastAsia="en-US"/>
        </w:rPr>
        <w:t xml:space="preserve">ﭨ ﭽ </w:t>
      </w:r>
      <w:r w:rsidRPr="00E97FCE">
        <w:rPr>
          <w:rFonts w:ascii="QCF_P036" w:hAnsi="QCF_P036" w:cs="QCF_P036"/>
          <w:sz w:val="32"/>
          <w:szCs w:val="32"/>
          <w:rtl/>
          <w:lang w:eastAsia="en-US"/>
        </w:rPr>
        <w:t xml:space="preserve">ﰉ   ﰊ  ﰋ  ﰌ  ﰍ   </w:t>
      </w:r>
      <w:r w:rsidRPr="00E97FCE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C40AB3">
        <w:rPr>
          <w:rFonts w:ascii="Arial" w:hAnsi="Arial" w:cs="Arial"/>
          <w:color w:val="9DAB0C"/>
          <w:sz w:val="32"/>
          <w:szCs w:val="32"/>
          <w:lang w:eastAsia="en-US"/>
        </w:rPr>
        <w:t xml:space="preserve"> </w:t>
      </w:r>
      <w:r w:rsidRPr="00005678">
        <w:rPr>
          <w:rStyle w:val="ae"/>
          <w:rFonts w:eastAsia="Calibri"/>
          <w:rtl/>
        </w:rPr>
        <w:t>(</w:t>
      </w:r>
      <w:r w:rsidRPr="00005678">
        <w:rPr>
          <w:rStyle w:val="ae"/>
          <w:rFonts w:eastAsia="Calibri"/>
          <w:rtl/>
        </w:rPr>
        <w:footnoteReference w:id="11"/>
      </w:r>
      <w:r w:rsidRPr="00005678">
        <w:rPr>
          <w:rStyle w:val="ae"/>
          <w:rFonts w:eastAsia="Calibri"/>
          <w:rtl/>
        </w:rPr>
        <w:t>)</w:t>
      </w:r>
      <w:r w:rsidRPr="00005678">
        <w:rPr>
          <w:rFonts w:ascii="Traditional Arabic" w:eastAsia="Calibri" w:hAnsi="Calibri" w:hint="eastAsia"/>
          <w:rtl/>
          <w:lang w:eastAsia="en-US"/>
        </w:rPr>
        <w:t>أي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005678">
        <w:rPr>
          <w:rFonts w:ascii="Traditional Arabic" w:eastAsia="Calibri" w:hAnsi="Calibri" w:hint="eastAsia"/>
          <w:rtl/>
          <w:lang w:eastAsia="en-US"/>
        </w:rPr>
        <w:t>يتناكحا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005678">
        <w:rPr>
          <w:rFonts w:ascii="Traditional Arabic" w:eastAsia="Calibri" w:hAnsi="Calibri" w:hint="eastAsia"/>
          <w:rtl/>
          <w:lang w:eastAsia="en-US"/>
        </w:rPr>
        <w:t>بعد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005678">
        <w:rPr>
          <w:rFonts w:ascii="Traditional Arabic" w:eastAsia="Calibri" w:hAnsi="Calibri" w:hint="eastAsia"/>
          <w:rtl/>
          <w:lang w:eastAsia="en-US"/>
        </w:rPr>
        <w:t>طلاق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005678">
        <w:rPr>
          <w:rFonts w:ascii="Traditional Arabic" w:eastAsia="Calibri" w:hAnsi="Calibri" w:hint="eastAsia"/>
          <w:rtl/>
          <w:lang w:eastAsia="en-US"/>
        </w:rPr>
        <w:t>الزوج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005678">
        <w:rPr>
          <w:rFonts w:ascii="Traditional Arabic" w:eastAsia="Calibri" w:hAnsi="Calibri" w:hint="eastAsia"/>
          <w:rtl/>
          <w:lang w:eastAsia="en-US"/>
        </w:rPr>
        <w:t>الثاني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005678">
        <w:rPr>
          <w:rFonts w:ascii="Traditional Arabic" w:eastAsia="Calibri" w:hAnsi="Calibri" w:hint="eastAsia"/>
          <w:rtl/>
          <w:lang w:eastAsia="en-US"/>
        </w:rPr>
        <w:t>وذا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005678">
        <w:rPr>
          <w:rFonts w:ascii="Traditional Arabic" w:eastAsia="Calibri" w:hAnsi="Calibri" w:hint="eastAsia"/>
          <w:rtl/>
          <w:lang w:eastAsia="en-US"/>
        </w:rPr>
        <w:t>في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005678">
        <w:rPr>
          <w:rFonts w:ascii="Traditional Arabic" w:eastAsia="Calibri" w:hAnsi="Calibri" w:hint="eastAsia"/>
          <w:rtl/>
          <w:lang w:eastAsia="en-US"/>
        </w:rPr>
        <w:t>الحر</w:t>
      </w:r>
      <w:r w:rsidRPr="00005678">
        <w:rPr>
          <w:rFonts w:ascii="Traditional Arabic" w:eastAsia="Calibri" w:hAnsi="Calibri"/>
          <w:rtl/>
          <w:lang w:eastAsia="en-US"/>
        </w:rPr>
        <w:t xml:space="preserve"> </w:t>
      </w:r>
      <w:r w:rsidRPr="00005678">
        <w:rPr>
          <w:rFonts w:ascii="Traditional Arabic" w:eastAsia="Calibri" w:hAnsi="Calibri" w:hint="eastAsia"/>
          <w:rtl/>
          <w:lang w:eastAsia="en-US"/>
        </w:rPr>
        <w:t>والحرة</w:t>
      </w:r>
      <w:r w:rsidRPr="00005678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005678">
        <w:rPr>
          <w:rFonts w:ascii="Traditional Arabic" w:eastAsia="Calibri" w:hAnsi="Calibri"/>
          <w:vertAlign w:val="superscript"/>
          <w:rtl/>
          <w:lang w:eastAsia="en-US"/>
        </w:rPr>
        <w:footnoteReference w:id="12"/>
      </w:r>
      <w:r w:rsidRPr="00005678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005678"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4F30AC">
      <w:pPr>
        <w:widowControl/>
        <w:autoSpaceDE w:val="0"/>
        <w:autoSpaceDN w:val="0"/>
        <w:adjustRightInd w:val="0"/>
        <w:spacing w:after="120"/>
        <w:rPr>
          <w:rFonts w:ascii="Traditional Arabic" w:eastAsia="Calibri" w:hAnsi="Calibri"/>
          <w:rtl/>
          <w:lang w:eastAsia="en-US"/>
        </w:rPr>
      </w:pPr>
      <w:r w:rsidRPr="00553639">
        <w:rPr>
          <w:rFonts w:ascii="Traditional Arabic" w:eastAsia="Calibri" w:hAnsi="Calibri" w:hint="cs"/>
          <w:b/>
          <w:bCs/>
          <w:rtl/>
          <w:lang w:eastAsia="en-US"/>
        </w:rPr>
        <w:t>يمكن يناقش:</w:t>
      </w:r>
      <w:r>
        <w:rPr>
          <w:rFonts w:ascii="Traditional Arabic" w:eastAsia="Calibri" w:hAnsi="Calibri" w:hint="cs"/>
          <w:rtl/>
          <w:lang w:eastAsia="en-US"/>
        </w:rPr>
        <w:t xml:space="preserve"> نسلّم أن الآية وردت في حق الحرّة </w:t>
      </w:r>
      <w:r w:rsidR="00520BF0">
        <w:rPr>
          <w:rFonts w:ascii="Traditional Arabic" w:eastAsia="Calibri" w:hAnsi="Calibri" w:hint="cs"/>
          <w:rtl/>
          <w:lang w:eastAsia="en-US"/>
        </w:rPr>
        <w:t>ولكن ليس فيها إذا كانت الحرة تحت</w:t>
      </w:r>
      <w:r>
        <w:rPr>
          <w:rFonts w:ascii="Traditional Arabic" w:eastAsia="Calibri" w:hAnsi="Calibri" w:hint="cs"/>
          <w:rtl/>
          <w:lang w:eastAsia="en-US"/>
        </w:rPr>
        <w:t xml:space="preserve"> عبد فهو محل الخلاف.</w:t>
      </w:r>
    </w:p>
    <w:p w:rsidR="00507730" w:rsidRDefault="00507730" w:rsidP="00507730">
      <w:pPr>
        <w:widowControl/>
        <w:autoSpaceDE w:val="0"/>
        <w:autoSpaceDN w:val="0"/>
        <w:adjustRightInd w:val="0"/>
        <w:spacing w:after="120"/>
        <w:rPr>
          <w:rFonts w:ascii="Traditional Arabic" w:eastAsia="Calibri" w:hAnsi="Calibri"/>
          <w:rtl/>
          <w:lang w:eastAsia="en-US"/>
        </w:rPr>
      </w:pPr>
      <w:r w:rsidRPr="00730132">
        <w:rPr>
          <w:rFonts w:ascii="Traditional Arabic" w:eastAsia="Calibri" w:hAnsi="Calibri" w:hint="cs"/>
          <w:b/>
          <w:bCs/>
          <w:rtl/>
          <w:lang w:eastAsia="en-US"/>
        </w:rPr>
        <w:t>2</w:t>
      </w:r>
      <w:r w:rsidRPr="002A2504">
        <w:rPr>
          <w:rFonts w:ascii="Traditional Arabic" w:eastAsia="Calibri" w:hAnsi="Calibri" w:hint="cs"/>
          <w:b/>
          <w:bCs/>
          <w:sz w:val="32"/>
          <w:szCs w:val="32"/>
          <w:rtl/>
          <w:lang w:eastAsia="en-US"/>
        </w:rPr>
        <w:t>- قوله تعالى:</w:t>
      </w:r>
      <w:r w:rsidRPr="002A2504">
        <w:rPr>
          <w:rFonts w:ascii="QCF_BSML" w:hAnsi="QCF_BSML" w:cs="QCF_BSML"/>
          <w:sz w:val="32"/>
          <w:szCs w:val="32"/>
          <w:rtl/>
          <w:lang w:eastAsia="en-US"/>
        </w:rPr>
        <w:t xml:space="preserve"> </w:t>
      </w:r>
      <w:r w:rsidRPr="002A2504">
        <w:rPr>
          <w:rFonts w:ascii="QCF_BSML" w:hAnsi="QCF_BSML" w:cs="QCF_BSML" w:hint="cs"/>
          <w:sz w:val="32"/>
          <w:szCs w:val="32"/>
          <w:rtl/>
          <w:lang w:eastAsia="en-US"/>
        </w:rPr>
        <w:t xml:space="preserve"> </w:t>
      </w:r>
      <w:r w:rsidRPr="002A2504">
        <w:rPr>
          <w:rFonts w:ascii="QCF_BSML" w:hAnsi="QCF_BSML" w:cs="QCF_BSML"/>
          <w:sz w:val="32"/>
          <w:szCs w:val="32"/>
          <w:rtl/>
          <w:lang w:eastAsia="en-US"/>
        </w:rPr>
        <w:t>ﭽ</w:t>
      </w:r>
      <w:r w:rsidRPr="002A2504">
        <w:rPr>
          <w:rFonts w:ascii="QCF_P558" w:hAnsi="QCF_P558" w:cs="QCF_P558"/>
          <w:sz w:val="32"/>
          <w:szCs w:val="32"/>
          <w:rtl/>
          <w:lang w:eastAsia="en-US"/>
        </w:rPr>
        <w:t xml:space="preserve">  ﭖ  ﭗ  </w:t>
      </w:r>
      <w:r w:rsidRPr="002A2504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2A2504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eastAsia="Calibri" w:hAnsi="Calibri"/>
          <w:sz w:val="32"/>
          <w:szCs w:val="32"/>
          <w:vertAlign w:val="superscript"/>
          <w:rtl/>
          <w:lang w:eastAsia="en-US"/>
        </w:rPr>
        <w:t>(</w:t>
      </w:r>
      <w:r w:rsidRPr="002A2504">
        <w:rPr>
          <w:rFonts w:ascii="Traditional Arabic" w:eastAsia="Calibri" w:hAnsi="Calibri"/>
          <w:sz w:val="32"/>
          <w:szCs w:val="32"/>
          <w:vertAlign w:val="superscript"/>
          <w:rtl/>
          <w:lang w:eastAsia="en-US"/>
        </w:rPr>
        <w:footnoteReference w:id="13"/>
      </w:r>
      <w:r w:rsidRPr="002A2504">
        <w:rPr>
          <w:rFonts w:ascii="Traditional Arabic" w:eastAsia="Calibri" w:hAnsi="Calibri"/>
          <w:sz w:val="32"/>
          <w:szCs w:val="32"/>
          <w:vertAlign w:val="superscript"/>
          <w:rtl/>
          <w:lang w:eastAsia="en-US"/>
        </w:rPr>
        <w:t>)</w:t>
      </w:r>
      <w:r w:rsidRPr="002A2504">
        <w:rPr>
          <w:rFonts w:ascii="Traditional Arabic" w:eastAsia="Calibri" w:hAnsi="Calibri"/>
          <w:sz w:val="32"/>
          <w:szCs w:val="32"/>
          <w:rtl/>
          <w:lang w:eastAsia="en-US"/>
        </w:rPr>
        <w:t>.</w:t>
      </w:r>
    </w:p>
    <w:p w:rsidR="00507730" w:rsidRDefault="00507730" w:rsidP="00507730">
      <w:pPr>
        <w:widowControl/>
        <w:autoSpaceDE w:val="0"/>
        <w:autoSpaceDN w:val="0"/>
        <w:adjustRightInd w:val="0"/>
        <w:spacing w:after="120"/>
        <w:rPr>
          <w:rFonts w:ascii="Traditional Arabic" w:eastAsia="Calibri" w:hAnsi="Calibri"/>
          <w:b/>
          <w:bCs/>
          <w:rtl/>
          <w:lang w:eastAsia="en-US"/>
        </w:rPr>
      </w:pPr>
      <w:r w:rsidRPr="00697000">
        <w:rPr>
          <w:rFonts w:ascii="Traditional Arabic" w:eastAsia="Calibri" w:hAnsi="Calibri" w:hint="cs"/>
          <w:b/>
          <w:bCs/>
          <w:rtl/>
          <w:lang w:eastAsia="en-US"/>
        </w:rPr>
        <w:t>وجه الدلالة:</w:t>
      </w:r>
      <w:r>
        <w:rPr>
          <w:rFonts w:ascii="Traditional Arabic" w:eastAsia="Calibri" w:hAnsi="Calibri" w:hint="cs"/>
          <w:b/>
          <w:bCs/>
          <w:rtl/>
          <w:lang w:eastAsia="en-US"/>
        </w:rPr>
        <w:t xml:space="preserve"> </w:t>
      </w:r>
      <w:r w:rsidRPr="00697000">
        <w:rPr>
          <w:rFonts w:ascii="Traditional Arabic" w:eastAsia="Calibri" w:hAnsi="Calibri" w:hint="cs"/>
          <w:rtl/>
          <w:lang w:eastAsia="en-US"/>
        </w:rPr>
        <w:t xml:space="preserve">أن المعنى " </w:t>
      </w:r>
      <w:r>
        <w:rPr>
          <w:rFonts w:ascii="Traditional Arabic" w:hint="cs"/>
          <w:rtl/>
          <w:lang w:eastAsia="en-US"/>
        </w:rPr>
        <w:t xml:space="preserve">فطلقوهنّ </w:t>
      </w:r>
      <w:r w:rsidRPr="00697000">
        <w:rPr>
          <w:rFonts w:ascii="Traditional Arabic" w:hint="eastAsia"/>
          <w:rtl/>
          <w:lang w:eastAsia="en-US"/>
        </w:rPr>
        <w:t>لأطهار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عدتهن</w:t>
      </w:r>
      <w:r>
        <w:rPr>
          <w:rFonts w:ascii="Traditional Arabic" w:hint="cs"/>
          <w:rtl/>
          <w:lang w:eastAsia="en-US"/>
        </w:rPr>
        <w:t>ّ</w:t>
      </w:r>
      <w:r w:rsidRPr="00697000">
        <w:rPr>
          <w:rFonts w:ascii="Traditional Arabic" w:hint="eastAsia"/>
          <w:rtl/>
          <w:lang w:eastAsia="en-US"/>
        </w:rPr>
        <w:t>،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فتكون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الطلقات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على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عدد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الأطهار،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وأطهار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الحرة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في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العدة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ثلاثة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والأمة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ثنتان،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فيكون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التطليق</w:t>
      </w:r>
      <w:r w:rsidRPr="00697000">
        <w:rPr>
          <w:rFonts w:ascii="Traditional Arabic"/>
          <w:rtl/>
          <w:lang w:eastAsia="en-US"/>
        </w:rPr>
        <w:t xml:space="preserve"> </w:t>
      </w:r>
      <w:r w:rsidRPr="00697000">
        <w:rPr>
          <w:rFonts w:ascii="Traditional Arabic" w:hint="eastAsia"/>
          <w:rtl/>
          <w:lang w:eastAsia="en-US"/>
        </w:rPr>
        <w:t>كذلك</w:t>
      </w:r>
      <w:r w:rsidRPr="00697000">
        <w:rPr>
          <w:rStyle w:val="ae"/>
          <w:rFonts w:eastAsia="Calibri"/>
          <w:rtl/>
        </w:rPr>
        <w:t>(</w:t>
      </w:r>
      <w:r>
        <w:rPr>
          <w:rStyle w:val="ae"/>
          <w:rFonts w:eastAsia="Calibri"/>
          <w:rtl/>
        </w:rPr>
        <w:footnoteReference w:id="14"/>
      </w:r>
      <w:r w:rsidRPr="00697000">
        <w:rPr>
          <w:rStyle w:val="ae"/>
          <w:rFonts w:eastAsia="Calibri"/>
          <w:rtl/>
        </w:rPr>
        <w:t>)</w:t>
      </w:r>
      <w:r>
        <w:rPr>
          <w:rFonts w:ascii="Traditional Arabic" w:eastAsia="Calibri" w:hAnsi="Calibri" w:hint="cs"/>
          <w:b/>
          <w:bCs/>
          <w:rtl/>
          <w:lang w:eastAsia="en-US"/>
        </w:rPr>
        <w:t>.</w:t>
      </w:r>
    </w:p>
    <w:p w:rsidR="00507730" w:rsidRPr="00730132" w:rsidRDefault="00507730" w:rsidP="004F30AC">
      <w:pPr>
        <w:widowControl/>
        <w:autoSpaceDE w:val="0"/>
        <w:autoSpaceDN w:val="0"/>
        <w:adjustRightInd w:val="0"/>
        <w:spacing w:after="480"/>
        <w:rPr>
          <w:rFonts w:ascii="Traditional Arabic" w:eastAsia="Calibri" w:hAnsi="Calibri"/>
          <w:b/>
          <w:bCs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t xml:space="preserve">نوقش: </w:t>
      </w:r>
      <w:r w:rsidRPr="00E94B39">
        <w:rPr>
          <w:rFonts w:ascii="Traditional Arabic" w:eastAsia="Calibri" w:hAnsi="Calibri" w:hint="cs"/>
          <w:rtl/>
          <w:lang w:eastAsia="en-US"/>
        </w:rPr>
        <w:t>أنه ليس في الآية ما يدلّ على ما ذكروه فإن معناها طلقوهنّ في الزمان الذي يصلح لعدتهنّ, وهذا للرفق بهنّ حتى لا تطول عليهنّ العدة , فليس فيها ذكر لعدد الأطهار</w:t>
      </w:r>
      <w:r w:rsidRPr="00E94B39">
        <w:rPr>
          <w:rStyle w:val="ae"/>
          <w:rFonts w:eastAsia="Calibri"/>
          <w:rtl/>
        </w:rPr>
        <w:t>(</w:t>
      </w:r>
      <w:r>
        <w:rPr>
          <w:rStyle w:val="ae"/>
          <w:rFonts w:eastAsia="Calibri"/>
          <w:rtl/>
        </w:rPr>
        <w:footnoteReference w:id="15"/>
      </w:r>
      <w:r w:rsidRPr="00E94B39">
        <w:rPr>
          <w:rStyle w:val="ae"/>
          <w:rFonts w:eastAsia="Calibri"/>
          <w:rtl/>
        </w:rPr>
        <w:t>)</w:t>
      </w:r>
      <w:r w:rsidRPr="00E94B39">
        <w:rPr>
          <w:rFonts w:ascii="Traditional Arabic" w:eastAsia="Calibri" w:hAnsi="Calibri" w:hint="cs"/>
          <w:rtl/>
          <w:lang w:eastAsia="en-US"/>
        </w:rPr>
        <w:t xml:space="preserve">. </w:t>
      </w:r>
    </w:p>
    <w:p w:rsidR="00507730" w:rsidRPr="00C329FA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lastRenderedPageBreak/>
        <w:t>3</w:t>
      </w:r>
      <w:r w:rsidRPr="005E57F5">
        <w:rPr>
          <w:rFonts w:ascii="Traditional Arabic" w:eastAsia="Calibri" w:hAnsi="Calibri" w:hint="cs"/>
          <w:b/>
          <w:bCs/>
          <w:rtl/>
          <w:lang w:eastAsia="en-US"/>
        </w:rPr>
        <w:t>-</w:t>
      </w:r>
      <w:r w:rsidRPr="00C329FA">
        <w:rPr>
          <w:rFonts w:ascii="Traditional Arabic" w:eastAsia="Calibri" w:hAnsi="Calibri" w:hint="cs"/>
          <w:rtl/>
          <w:lang w:eastAsia="en-US"/>
        </w:rPr>
        <w:t xml:space="preserve"> عن ابن عمر</w:t>
      </w:r>
      <w:r>
        <w:rPr>
          <w:rFonts w:ascii="Traditional Arabic" w:eastAsia="Calibri" w:hAnsi="Calibri" w:hint="cs"/>
          <w:rtl/>
          <w:lang w:eastAsia="en-US"/>
        </w:rPr>
        <w:t xml:space="preserve"> رضي الله عنهما </w:t>
      </w:r>
      <w:r w:rsidRPr="00C329FA">
        <w:rPr>
          <w:rFonts w:ascii="Traditional Arabic" w:eastAsia="Calibri" w:hAnsi="Calibri" w:hint="cs"/>
          <w:rtl/>
          <w:lang w:eastAsia="en-US"/>
        </w:rPr>
        <w:t>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C329FA">
        <w:rPr>
          <w:rFonts w:ascii="Traditional Arabic" w:eastAsia="Calibri" w:hAnsi="Calibri" w:hint="cs"/>
          <w:rtl/>
          <w:lang w:eastAsia="en-US"/>
        </w:rPr>
        <w:t>قال: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C329FA">
        <w:rPr>
          <w:rFonts w:ascii="Traditional Arabic" w:eastAsia="Calibri" w:hAnsi="Calibri" w:hint="cs"/>
          <w:rtl/>
          <w:lang w:eastAsia="en-US"/>
        </w:rPr>
        <w:t>قال رسول الله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>
        <w:rPr>
          <w:rFonts w:ascii="Traditional Arabic" w:eastAsia="Calibri" w:hAnsi="Calibri" w:hint="cs"/>
          <w:lang w:eastAsia="en-US"/>
        </w:rPr>
        <w:sym w:font="AGA Arabesque" w:char="F072"/>
      </w:r>
      <w:r w:rsidRPr="00C329FA">
        <w:rPr>
          <w:rFonts w:ascii="Traditional Arabic" w:eastAsia="Calibri" w:hAnsi="Calibri" w:hint="cs"/>
          <w:rtl/>
          <w:lang w:eastAsia="en-US"/>
        </w:rPr>
        <w:t xml:space="preserve"> :</w:t>
      </w:r>
      <w:r>
        <w:rPr>
          <w:rFonts w:ascii="Traditional Arabic" w:eastAsia="Calibri" w:hAnsi="Calibri" w:hint="cs"/>
          <w:rtl/>
          <w:lang w:eastAsia="en-US"/>
        </w:rPr>
        <w:t>"</w:t>
      </w:r>
      <w:r w:rsidRPr="00C329FA">
        <w:rPr>
          <w:rFonts w:ascii="Traditional Arabic" w:eastAsia="Calibri" w:hAnsi="Calibri" w:hint="cs"/>
          <w:rtl/>
          <w:lang w:eastAsia="en-US"/>
        </w:rPr>
        <w:t>طلاق الأمة اثنتان ,</w:t>
      </w:r>
      <w:r>
        <w:rPr>
          <w:rFonts w:ascii="Traditional Arabic" w:eastAsia="Calibri" w:hAnsi="Calibri" w:hint="cs"/>
          <w:rtl/>
          <w:lang w:eastAsia="en-US"/>
        </w:rPr>
        <w:t xml:space="preserve"> وعدتها</w:t>
      </w:r>
      <w:r>
        <w:rPr>
          <w:rFonts w:ascii="Traditional Arabic" w:eastAsia="Calibri" w:hAnsi="Calibri"/>
          <w:rtl/>
          <w:lang w:eastAsia="en-US"/>
        </w:rPr>
        <w:t xml:space="preserve"> </w:t>
      </w:r>
      <w:r w:rsidRPr="00C329FA">
        <w:rPr>
          <w:rFonts w:ascii="Traditional Arabic" w:eastAsia="Calibri" w:hAnsi="Calibri" w:hint="cs"/>
          <w:rtl/>
          <w:lang w:eastAsia="en-US"/>
        </w:rPr>
        <w:t>حيضتان</w:t>
      </w:r>
      <w:r>
        <w:rPr>
          <w:rFonts w:ascii="Traditional Arabic" w:eastAsia="Calibri" w:hAnsi="Calibri" w:hint="cs"/>
          <w:rtl/>
          <w:lang w:eastAsia="en-US"/>
        </w:rPr>
        <w:t>"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footnoteReference w:id="16"/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C329FA"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t>4</w:t>
      </w:r>
      <w:r w:rsidRPr="005E57F5">
        <w:rPr>
          <w:rFonts w:ascii="Traditional Arabic" w:eastAsia="Calibri" w:hAnsi="Calibri" w:hint="cs"/>
          <w:b/>
          <w:bCs/>
          <w:rtl/>
          <w:lang w:eastAsia="en-US"/>
        </w:rPr>
        <w:t>-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C329FA">
        <w:rPr>
          <w:rFonts w:ascii="Traditional Arabic" w:eastAsia="Calibri" w:hAnsi="Calibri" w:hint="cs"/>
          <w:rtl/>
          <w:lang w:eastAsia="en-US"/>
        </w:rPr>
        <w:t xml:space="preserve"> عن</w:t>
      </w:r>
      <w:r>
        <w:rPr>
          <w:rFonts w:ascii="Traditional Arabic" w:eastAsia="Calibri" w:hAnsi="Calibri"/>
          <w:rtl/>
          <w:lang w:eastAsia="en-US"/>
        </w:rPr>
        <w:t xml:space="preserve"> عائشة</w:t>
      </w:r>
      <w:r>
        <w:rPr>
          <w:rFonts w:ascii="Traditional Arabic" w:eastAsia="Calibri" w:hAnsi="Calibri" w:hint="cs"/>
          <w:rtl/>
          <w:lang w:eastAsia="en-US"/>
        </w:rPr>
        <w:t xml:space="preserve"> رضي الله عنها </w:t>
      </w:r>
      <w:r w:rsidRPr="00C329FA">
        <w:rPr>
          <w:rFonts w:ascii="Traditional Arabic" w:eastAsia="Calibri" w:hAnsi="Calibri"/>
          <w:rtl/>
          <w:lang w:eastAsia="en-US"/>
        </w:rPr>
        <w:t>عن النبي</w:t>
      </w:r>
      <w:r>
        <w:rPr>
          <w:rFonts w:ascii="Traditional Arabic" w:eastAsia="Calibri" w:hAnsi="Calibri"/>
          <w:lang w:eastAsia="en-US"/>
        </w:rPr>
        <w:sym w:font="AGA Arabesque" w:char="F072"/>
      </w:r>
      <w:r>
        <w:rPr>
          <w:rFonts w:ascii="Calibri" w:eastAsia="Calibri" w:hAnsi="Calibri"/>
          <w:lang w:eastAsia="en-US"/>
        </w:rPr>
        <w:t xml:space="preserve"> </w:t>
      </w:r>
      <w:r w:rsidRPr="00C329FA">
        <w:rPr>
          <w:rFonts w:ascii="Traditional Arabic" w:eastAsia="Calibri" w:hAnsi="Calibri"/>
          <w:rtl/>
          <w:lang w:eastAsia="en-US"/>
        </w:rPr>
        <w:t xml:space="preserve"> طلاق </w:t>
      </w:r>
      <w:r w:rsidRPr="00C329FA">
        <w:rPr>
          <w:rFonts w:ascii="Traditional Arabic" w:eastAsia="Calibri" w:hAnsi="Calibri" w:hint="cs"/>
          <w:rtl/>
          <w:lang w:eastAsia="en-US"/>
        </w:rPr>
        <w:t>الأمة</w:t>
      </w:r>
      <w:r>
        <w:rPr>
          <w:rFonts w:ascii="Traditional Arabic" w:eastAsia="Calibri" w:hAnsi="Calibri"/>
          <w:rtl/>
          <w:lang w:eastAsia="en-US"/>
        </w:rPr>
        <w:t xml:space="preserve"> تطليقتان وقرها حيضتان في رواية </w:t>
      </w:r>
      <w:r w:rsidRPr="00C329FA">
        <w:rPr>
          <w:rFonts w:ascii="Traditional Arabic" w:eastAsia="Calibri" w:hAnsi="Calibri"/>
          <w:rtl/>
          <w:lang w:eastAsia="en-US"/>
        </w:rPr>
        <w:t>"وعدتها حيضتان"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footnoteReference w:id="17"/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C329FA">
        <w:rPr>
          <w:rFonts w:ascii="Traditional Arabic" w:eastAsia="Calibri" w:hAnsi="Calibri" w:hint="cs"/>
          <w:rtl/>
          <w:lang w:eastAsia="en-US"/>
        </w:rPr>
        <w:t>.</w:t>
      </w:r>
      <w:r w:rsidRPr="00C329FA">
        <w:rPr>
          <w:rFonts w:ascii="Traditional Arabic" w:eastAsia="Calibri" w:hAnsi="Calibri"/>
          <w:rtl/>
          <w:lang w:eastAsia="en-US"/>
        </w:rPr>
        <w:t xml:space="preserve"> </w:t>
      </w:r>
    </w:p>
    <w:p w:rsidR="00507730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 w:rsidRPr="00A76CA5">
        <w:rPr>
          <w:rFonts w:ascii="Traditional Arabic" w:eastAsia="Calibri" w:hAnsi="Calibri" w:hint="cs"/>
          <w:b/>
          <w:bCs/>
          <w:rtl/>
          <w:lang w:eastAsia="en-US"/>
        </w:rPr>
        <w:t>وجه الدلالة:</w:t>
      </w:r>
      <w:r>
        <w:rPr>
          <w:rFonts w:ascii="Traditional Arabic" w:eastAsia="Calibri" w:hAnsi="Calibri" w:hint="cs"/>
          <w:b/>
          <w:bCs/>
          <w:rtl/>
          <w:lang w:eastAsia="en-US"/>
        </w:rPr>
        <w:t xml:space="preserve"> </w:t>
      </w:r>
      <w:r w:rsidRPr="00A76CA5">
        <w:rPr>
          <w:rFonts w:ascii="Traditional Arabic" w:eastAsia="Calibri" w:hAnsi="Calibri" w:hint="cs"/>
          <w:rtl/>
          <w:lang w:eastAsia="en-US"/>
        </w:rPr>
        <w:t>أن الحديث نصّ على أن طلاق الأمة اثنتان ولم يفرق بينهما إذا كانت تحت حر, أو عبد , فدلّ على أن المعتبر في ذلك حالها دون حال زوجها, ولأنه صلى الله</w:t>
      </w:r>
      <w:r w:rsidR="00B01CCD">
        <w:rPr>
          <w:rFonts w:ascii="Traditional Arabic" w:eastAsia="Calibri" w:hAnsi="Calibri" w:hint="cs"/>
          <w:rtl/>
          <w:lang w:eastAsia="en-US"/>
        </w:rPr>
        <w:t xml:space="preserve"> عليه وسلّم قابل الطلاق بالعدة ,</w:t>
      </w:r>
      <w:r w:rsidRPr="00A76CA5">
        <w:rPr>
          <w:rFonts w:ascii="Traditional Arabic" w:eastAsia="Calibri" w:hAnsi="Calibri" w:hint="cs"/>
          <w:rtl/>
          <w:lang w:eastAsia="en-US"/>
        </w:rPr>
        <w:t xml:space="preserve"> والمقابلة تقتضي التسوية, وبالاتفاق فإن في العدّة المعتبر ح</w:t>
      </w:r>
      <w:r>
        <w:rPr>
          <w:rFonts w:ascii="Traditional Arabic" w:eastAsia="Calibri" w:hAnsi="Calibri" w:hint="cs"/>
          <w:rtl/>
          <w:lang w:eastAsia="en-US"/>
        </w:rPr>
        <w:t>ا</w:t>
      </w:r>
      <w:r w:rsidRPr="00A76CA5">
        <w:rPr>
          <w:rFonts w:ascii="Traditional Arabic" w:eastAsia="Calibri" w:hAnsi="Calibri" w:hint="cs"/>
          <w:rtl/>
          <w:lang w:eastAsia="en-US"/>
        </w:rPr>
        <w:t>ل المرأة فكذلك في الطلاق</w:t>
      </w:r>
      <w:r w:rsidRPr="00A76CA5">
        <w:rPr>
          <w:rStyle w:val="ae"/>
          <w:rFonts w:eastAsia="Calibri"/>
          <w:rtl/>
        </w:rPr>
        <w:t>(</w:t>
      </w:r>
      <w:r>
        <w:rPr>
          <w:rStyle w:val="ae"/>
          <w:rFonts w:eastAsia="Calibri"/>
          <w:rtl/>
        </w:rPr>
        <w:footnoteReference w:id="18"/>
      </w:r>
      <w:r w:rsidRPr="00A76CA5">
        <w:rPr>
          <w:rStyle w:val="ae"/>
          <w:rFonts w:eastAsia="Calibri"/>
          <w:rtl/>
        </w:rPr>
        <w:t>)</w:t>
      </w:r>
      <w:r w:rsidRPr="00A76CA5"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7D4CDE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lastRenderedPageBreak/>
        <w:t xml:space="preserve">5- </w:t>
      </w:r>
      <w:r w:rsidRPr="00DF6006">
        <w:rPr>
          <w:rFonts w:ascii="Traditional Arabic" w:eastAsia="Calibri" w:hAnsi="Calibri" w:hint="cs"/>
          <w:rtl/>
          <w:lang w:eastAsia="en-US"/>
        </w:rPr>
        <w:t>أن المرأة محل للطلاق فيعتبر بها</w:t>
      </w:r>
      <w:r w:rsidRPr="00DF6006">
        <w:rPr>
          <w:rStyle w:val="ae"/>
          <w:rFonts w:eastAsia="Calibri"/>
          <w:rtl/>
        </w:rPr>
        <w:t>(</w:t>
      </w:r>
      <w:r>
        <w:rPr>
          <w:rStyle w:val="ae"/>
          <w:rFonts w:eastAsia="Calibri"/>
          <w:rtl/>
        </w:rPr>
        <w:footnoteReference w:id="19"/>
      </w:r>
      <w:r w:rsidRPr="00DF6006">
        <w:rPr>
          <w:rStyle w:val="ae"/>
          <w:rFonts w:eastAsia="Calibri"/>
          <w:rtl/>
        </w:rPr>
        <w:t>)</w:t>
      </w:r>
      <w:r w:rsidRPr="00DF6006">
        <w:rPr>
          <w:rFonts w:ascii="Traditional Arabic" w:eastAsia="Calibri" w:hAnsi="Calibri" w:hint="cs"/>
          <w:rtl/>
          <w:lang w:eastAsia="en-US"/>
        </w:rPr>
        <w:t>.</w:t>
      </w:r>
    </w:p>
    <w:p w:rsidR="00507730" w:rsidRPr="00263B22" w:rsidRDefault="00507730" w:rsidP="007D4CDE">
      <w:pPr>
        <w:widowControl/>
        <w:autoSpaceDE w:val="0"/>
        <w:autoSpaceDN w:val="0"/>
        <w:adjustRightInd w:val="0"/>
        <w:spacing w:after="120"/>
        <w:rPr>
          <w:rFonts w:ascii="Traditional Arabic" w:eastAsia="Calibri" w:hAnsi="Calibri"/>
          <w:b/>
          <w:bCs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t xml:space="preserve">قد يناقش: </w:t>
      </w:r>
      <w:r w:rsidRPr="008555FE">
        <w:rPr>
          <w:rFonts w:ascii="Traditional Arabic" w:eastAsia="Calibri" w:hAnsi="Calibri" w:hint="cs"/>
          <w:rtl/>
          <w:lang w:eastAsia="en-US"/>
        </w:rPr>
        <w:t>أن العبرة ليس بمحل الطلاق , وإنما بمن يملك الطلاق.</w:t>
      </w:r>
    </w:p>
    <w:p w:rsidR="00507730" w:rsidRPr="00A365C4" w:rsidRDefault="00507730" w:rsidP="007D4CDE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u w:val="double"/>
          <w:rtl/>
          <w:lang w:eastAsia="en-US"/>
        </w:rPr>
      </w:pPr>
      <w:r w:rsidRPr="00A365C4">
        <w:rPr>
          <w:rFonts w:ascii="Traditional Arabic" w:eastAsia="Calibri" w:hAnsi="Calibri" w:hint="cs"/>
          <w:b/>
          <w:bCs/>
          <w:u w:val="double"/>
          <w:rtl/>
          <w:lang w:eastAsia="en-US"/>
        </w:rPr>
        <w:t>الأقوال في المسألة:</w:t>
      </w:r>
    </w:p>
    <w:p w:rsidR="00507730" w:rsidRPr="00A365C4" w:rsidRDefault="00507730" w:rsidP="007D4CDE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t>للعلماء في المسألة أربعة</w:t>
      </w:r>
      <w:r w:rsidRPr="00A365C4">
        <w:rPr>
          <w:rFonts w:ascii="Traditional Arabic" w:eastAsia="Calibri" w:hAnsi="Calibri" w:hint="cs"/>
          <w:b/>
          <w:bCs/>
          <w:rtl/>
          <w:lang w:eastAsia="en-US"/>
        </w:rPr>
        <w:t xml:space="preserve"> أقوال:</w:t>
      </w:r>
    </w:p>
    <w:p w:rsidR="00507730" w:rsidRPr="00A365C4" w:rsidRDefault="00507730" w:rsidP="00F91377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 w:rsidRPr="00A365C4">
        <w:rPr>
          <w:rFonts w:ascii="Traditional Arabic" w:eastAsia="Calibri" w:hAnsi="Calibri" w:hint="cs"/>
          <w:b/>
          <w:bCs/>
          <w:rtl/>
          <w:lang w:eastAsia="en-US"/>
        </w:rPr>
        <w:t>أحدها :ما تقدم من اختيار نافع ومن وافقه.</w:t>
      </w:r>
    </w:p>
    <w:p w:rsidR="00507730" w:rsidRPr="00C329FA" w:rsidRDefault="00507730" w:rsidP="00E72ADC">
      <w:pPr>
        <w:widowControl/>
        <w:autoSpaceDE w:val="0"/>
        <w:autoSpaceDN w:val="0"/>
        <w:adjustRightInd w:val="0"/>
        <w:rPr>
          <w:rFonts w:ascii="Traditional Arabic" w:eastAsia="Calibri" w:hAnsi="Calibri"/>
          <w:lang w:eastAsia="en-US"/>
        </w:rPr>
      </w:pPr>
      <w:r w:rsidRPr="00B0583A">
        <w:rPr>
          <w:rFonts w:ascii="Traditional Arabic" w:eastAsia="Calibri" w:hAnsi="Calibri" w:hint="cs"/>
          <w:b/>
          <w:bCs/>
          <w:rtl/>
          <w:lang w:eastAsia="en-US"/>
        </w:rPr>
        <w:t>القول الثاني:</w:t>
      </w:r>
      <w:r w:rsidRPr="00C329FA">
        <w:rPr>
          <w:rFonts w:ascii="Traditional Arabic" w:eastAsia="Calibri" w:hAnsi="Calibri" w:hint="cs"/>
          <w:rtl/>
          <w:lang w:eastAsia="en-US"/>
        </w:rPr>
        <w:t xml:space="preserve"> إن اعتبار الطلاق بالزوج</w:t>
      </w:r>
      <w:r w:rsidRPr="00C329FA">
        <w:rPr>
          <w:rFonts w:ascii="Traditional Arabic" w:eastAsia="Calibri" w:hAnsi="Calibri"/>
          <w:rtl/>
          <w:lang w:eastAsia="en-US"/>
        </w:rPr>
        <w:t xml:space="preserve"> بمعنى </w:t>
      </w:r>
      <w:r w:rsidRPr="00C329FA">
        <w:rPr>
          <w:rFonts w:ascii="Traditional Arabic" w:eastAsia="Calibri" w:hAnsi="Calibri" w:hint="cs"/>
          <w:rtl/>
          <w:lang w:eastAsia="en-US"/>
        </w:rPr>
        <w:t>إن</w:t>
      </w:r>
      <w:r w:rsidRPr="00C329FA">
        <w:rPr>
          <w:rFonts w:ascii="Traditional Arabic" w:eastAsia="Calibri" w:hAnsi="Calibri"/>
          <w:rtl/>
          <w:lang w:eastAsia="en-US"/>
        </w:rPr>
        <w:t xml:space="preserve"> الزوج </w:t>
      </w:r>
      <w:r w:rsidRPr="00C329FA">
        <w:rPr>
          <w:rFonts w:ascii="Traditional Arabic" w:eastAsia="Calibri" w:hAnsi="Calibri" w:hint="cs"/>
          <w:rtl/>
          <w:lang w:eastAsia="en-US"/>
        </w:rPr>
        <w:t>إذا</w:t>
      </w:r>
      <w:r w:rsidRPr="00C329FA">
        <w:rPr>
          <w:rFonts w:ascii="Traditional Arabic" w:eastAsia="Calibri" w:hAnsi="Calibri"/>
          <w:rtl/>
          <w:lang w:eastAsia="en-US"/>
        </w:rPr>
        <w:t xml:space="preserve"> كان حرا</w:t>
      </w:r>
      <w:r>
        <w:rPr>
          <w:rFonts w:ascii="Traditional Arabic" w:eastAsia="Calibri" w:hAnsi="Calibri" w:hint="cs"/>
          <w:rtl/>
          <w:lang w:eastAsia="en-US"/>
        </w:rPr>
        <w:t>ً</w:t>
      </w:r>
      <w:r w:rsidRPr="00C329FA">
        <w:rPr>
          <w:rFonts w:ascii="Traditional Arabic" w:eastAsia="Calibri" w:hAnsi="Calibri"/>
          <w:rtl/>
          <w:lang w:eastAsia="en-US"/>
        </w:rPr>
        <w:t xml:space="preserve"> يملك على زوجته ثلاث تطليقات سواء كانت الزوجة حرة </w:t>
      </w:r>
      <w:r w:rsidRPr="00C329FA">
        <w:rPr>
          <w:rFonts w:ascii="Traditional Arabic" w:eastAsia="Calibri" w:hAnsi="Calibri" w:hint="cs"/>
          <w:rtl/>
          <w:lang w:eastAsia="en-US"/>
        </w:rPr>
        <w:t>أو</w:t>
      </w:r>
      <w:r>
        <w:rPr>
          <w:rFonts w:ascii="Traditional Arabic" w:eastAsia="Calibri" w:hAnsi="Calibri"/>
          <w:rtl/>
          <w:lang w:eastAsia="en-US"/>
        </w:rPr>
        <w:t xml:space="preserve"> </w:t>
      </w:r>
      <w:r>
        <w:rPr>
          <w:rFonts w:ascii="Traditional Arabic" w:eastAsia="Calibri" w:hAnsi="Calibri" w:hint="cs"/>
          <w:rtl/>
          <w:lang w:eastAsia="en-US"/>
        </w:rPr>
        <w:t>أ</w:t>
      </w:r>
      <w:r>
        <w:rPr>
          <w:rFonts w:ascii="Traditional Arabic" w:eastAsia="Calibri" w:hAnsi="Calibri"/>
          <w:rtl/>
          <w:lang w:eastAsia="en-US"/>
        </w:rPr>
        <w:t>مة</w:t>
      </w:r>
      <w:r>
        <w:rPr>
          <w:rFonts w:ascii="Traditional Arabic" w:eastAsia="Calibri" w:hAnsi="Calibri" w:hint="cs"/>
          <w:rtl/>
          <w:lang w:eastAsia="en-US"/>
        </w:rPr>
        <w:t>, و</w:t>
      </w:r>
      <w:r w:rsidRPr="00C329FA">
        <w:rPr>
          <w:rFonts w:ascii="Traditional Arabic" w:eastAsia="Calibri" w:hAnsi="Calibri" w:hint="cs"/>
          <w:rtl/>
          <w:lang w:eastAsia="en-US"/>
        </w:rPr>
        <w:t xml:space="preserve"> به قال</w:t>
      </w:r>
      <w:r>
        <w:rPr>
          <w:rFonts w:ascii="Traditional Arabic" w:eastAsia="Calibri" w:hAnsi="Calibri" w:hint="cs"/>
          <w:rtl/>
          <w:lang w:eastAsia="en-US"/>
        </w:rPr>
        <w:t xml:space="preserve"> عثمان بن عفان, و</w:t>
      </w:r>
      <w:r w:rsidRPr="00C329FA">
        <w:rPr>
          <w:rFonts w:ascii="Traditional Arabic" w:eastAsia="Calibri" w:hAnsi="Calibri" w:hint="eastAsia"/>
          <w:rtl/>
          <w:lang w:eastAsia="en-US"/>
        </w:rPr>
        <w:t>زيد</w:t>
      </w:r>
      <w:r w:rsidRPr="00C329FA">
        <w:rPr>
          <w:rFonts w:ascii="Traditional Arabic" w:eastAsia="Calibri" w:hAnsi="Calibri"/>
          <w:rtl/>
          <w:lang w:eastAsia="en-US"/>
        </w:rPr>
        <w:t xml:space="preserve"> </w:t>
      </w:r>
      <w:r w:rsidRPr="00C329FA">
        <w:rPr>
          <w:rFonts w:ascii="Traditional Arabic" w:eastAsia="Calibri" w:hAnsi="Calibri" w:hint="eastAsia"/>
          <w:rtl/>
          <w:lang w:eastAsia="en-US"/>
        </w:rPr>
        <w:t>بن</w:t>
      </w:r>
      <w:r w:rsidRPr="00C329FA">
        <w:rPr>
          <w:rFonts w:ascii="Traditional Arabic" w:eastAsia="Calibri" w:hAnsi="Calibri"/>
          <w:rtl/>
          <w:lang w:eastAsia="en-US"/>
        </w:rPr>
        <w:t xml:space="preserve"> </w:t>
      </w:r>
      <w:r w:rsidRPr="00C329FA">
        <w:rPr>
          <w:rFonts w:ascii="Traditional Arabic" w:eastAsia="Calibri" w:hAnsi="Calibri" w:hint="eastAsia"/>
          <w:rtl/>
          <w:lang w:eastAsia="en-US"/>
        </w:rPr>
        <w:t>ثابت</w:t>
      </w:r>
      <w:r w:rsidRPr="007021D7">
        <w:rPr>
          <w:rFonts w:ascii="Traditional Arabic" w:eastAsia="Calibri" w:hAnsi="Calibri" w:hint="eastAsia"/>
          <w:color w:val="auto"/>
          <w:rtl/>
          <w:lang w:eastAsia="en-US"/>
        </w:rPr>
        <w:t>،</w:t>
      </w:r>
      <w:r w:rsidRPr="007021D7">
        <w:rPr>
          <w:rFonts w:ascii="Traditional Arabic" w:eastAsia="Calibri" w:hAnsi="Calibri" w:hint="cs"/>
          <w:color w:val="auto"/>
          <w:rtl/>
          <w:lang w:eastAsia="en-US"/>
        </w:rPr>
        <w:t xml:space="preserve"> وابن عباس</w:t>
      </w:r>
      <w:r w:rsidRPr="007021D7">
        <w:rPr>
          <w:rFonts w:ascii="Calibri" w:eastAsia="Calibri" w:hAnsi="Calibri"/>
          <w:color w:val="auto"/>
          <w:lang w:eastAsia="en-US"/>
        </w:rPr>
        <w:t xml:space="preserve"> </w:t>
      </w:r>
      <w:r w:rsidRPr="007021D7">
        <w:rPr>
          <w:rFonts w:ascii="Traditional Arabic" w:eastAsia="Calibri" w:hAnsi="Calibri" w:hint="cs"/>
          <w:color w:val="auto"/>
          <w:rtl/>
          <w:lang w:eastAsia="en-US"/>
        </w:rPr>
        <w:t xml:space="preserve">, والنخعي, والشعبي, وسليمان بن </w:t>
      </w:r>
      <w:r w:rsidRPr="007021D7">
        <w:rPr>
          <w:rFonts w:ascii="Traditional Arabic" w:eastAsia="Calibri" w:hAnsi="Calibri"/>
          <w:color w:val="auto"/>
          <w:rtl/>
          <w:lang w:eastAsia="en-US"/>
        </w:rPr>
        <w:t xml:space="preserve"> </w:t>
      </w:r>
      <w:r w:rsidRPr="007021D7">
        <w:rPr>
          <w:rFonts w:ascii="Traditional Arabic" w:eastAsia="Calibri" w:hAnsi="Calibri" w:hint="cs"/>
          <w:color w:val="auto"/>
          <w:rtl/>
          <w:lang w:eastAsia="en-US"/>
        </w:rPr>
        <w:t>يسار, وعكرمة, وابن المسيب, وإسحاق وغيرهم</w:t>
      </w:r>
      <w:r w:rsidRPr="007021D7">
        <w:rPr>
          <w:rFonts w:ascii="Traditional Arabic" w:eastAsia="Calibri" w:hAnsi="Calibri"/>
          <w:color w:val="auto"/>
          <w:vertAlign w:val="superscript"/>
          <w:rtl/>
          <w:lang w:eastAsia="en-US"/>
        </w:rPr>
        <w:t xml:space="preserve"> (</w:t>
      </w:r>
      <w:r w:rsidRPr="007021D7">
        <w:rPr>
          <w:rFonts w:ascii="Traditional Arabic" w:eastAsia="Calibri" w:hAnsi="Calibri"/>
          <w:color w:val="auto"/>
          <w:vertAlign w:val="superscript"/>
          <w:rtl/>
          <w:lang w:eastAsia="en-US"/>
        </w:rPr>
        <w:footnoteReference w:id="20"/>
      </w:r>
      <w:r w:rsidRPr="007021D7">
        <w:rPr>
          <w:rFonts w:ascii="Traditional Arabic" w:eastAsia="Calibri" w:hAnsi="Calibri"/>
          <w:color w:val="auto"/>
          <w:vertAlign w:val="superscript"/>
          <w:rtl/>
          <w:lang w:eastAsia="en-US"/>
        </w:rPr>
        <w:t>)</w:t>
      </w:r>
      <w:r w:rsidRPr="007021D7">
        <w:rPr>
          <w:rFonts w:ascii="Traditional Arabic" w:eastAsia="Calibri" w:hAnsi="Calibri" w:hint="cs"/>
          <w:color w:val="auto"/>
          <w:rtl/>
          <w:lang w:eastAsia="en-US"/>
        </w:rPr>
        <w:t xml:space="preserve">,و </w:t>
      </w:r>
      <w:r>
        <w:rPr>
          <w:rFonts w:ascii="Traditional Arabic" w:eastAsia="Calibri" w:hAnsi="Calibri" w:hint="cs"/>
          <w:rtl/>
          <w:lang w:eastAsia="en-US"/>
        </w:rPr>
        <w:t>هو مذهب</w:t>
      </w:r>
      <w:r w:rsidRPr="00C329FA">
        <w:rPr>
          <w:rFonts w:ascii="Traditional Arabic" w:eastAsia="Calibri" w:hAnsi="Calibri" w:hint="cs"/>
          <w:rtl/>
          <w:lang w:eastAsia="en-US"/>
        </w:rPr>
        <w:t xml:space="preserve"> المالكية</w:t>
      </w:r>
      <w:r w:rsidRPr="00B0583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B0583A">
        <w:rPr>
          <w:rFonts w:ascii="Traditional Arabic" w:eastAsia="Calibri" w:hAnsi="Calibri"/>
          <w:vertAlign w:val="superscript"/>
          <w:rtl/>
          <w:lang w:eastAsia="en-US"/>
        </w:rPr>
        <w:footnoteReference w:id="21"/>
      </w:r>
      <w:r w:rsidRPr="00B0583A">
        <w:rPr>
          <w:rFonts w:ascii="Traditional Arabic" w:eastAsia="Calibri" w:hAnsi="Calibri"/>
          <w:vertAlign w:val="superscript"/>
          <w:rtl/>
          <w:lang w:eastAsia="en-US"/>
        </w:rPr>
        <w:t>)</w:t>
      </w:r>
      <w:r>
        <w:rPr>
          <w:rFonts w:ascii="Traditional Arabic" w:eastAsia="Calibri" w:hAnsi="Calibri" w:hint="cs"/>
          <w:rtl/>
          <w:lang w:eastAsia="en-US"/>
        </w:rPr>
        <w:t xml:space="preserve">, </w:t>
      </w:r>
      <w:r w:rsidRPr="00C329FA">
        <w:rPr>
          <w:rFonts w:ascii="Traditional Arabic" w:eastAsia="Calibri" w:hAnsi="Calibri" w:hint="cs"/>
          <w:rtl/>
          <w:lang w:eastAsia="en-US"/>
        </w:rPr>
        <w:t>والشافعية</w:t>
      </w:r>
      <w:r w:rsidRPr="00B0583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B0583A">
        <w:rPr>
          <w:rFonts w:ascii="Traditional Arabic" w:eastAsia="Calibri" w:hAnsi="Calibri"/>
          <w:vertAlign w:val="superscript"/>
          <w:rtl/>
          <w:lang w:eastAsia="en-US"/>
        </w:rPr>
        <w:footnoteReference w:id="22"/>
      </w:r>
      <w:r w:rsidRPr="00B0583A">
        <w:rPr>
          <w:rFonts w:ascii="Traditional Arabic" w:eastAsia="Calibri" w:hAnsi="Calibri"/>
          <w:vertAlign w:val="superscript"/>
          <w:rtl/>
          <w:lang w:eastAsia="en-US"/>
        </w:rPr>
        <w:t>)</w:t>
      </w:r>
      <w:r>
        <w:rPr>
          <w:rFonts w:ascii="Traditional Arabic" w:eastAsia="Calibri" w:hAnsi="Calibri" w:hint="cs"/>
          <w:rtl/>
          <w:lang w:eastAsia="en-US"/>
        </w:rPr>
        <w:t xml:space="preserve">, </w:t>
      </w:r>
      <w:r w:rsidRPr="00C329FA">
        <w:rPr>
          <w:rFonts w:ascii="Traditional Arabic" w:eastAsia="Calibri" w:hAnsi="Calibri" w:hint="cs"/>
          <w:rtl/>
          <w:lang w:eastAsia="en-US"/>
        </w:rPr>
        <w:t>الحنابلة</w:t>
      </w:r>
      <w:r w:rsidRPr="00B0583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B0583A">
        <w:rPr>
          <w:rFonts w:ascii="Traditional Arabic" w:eastAsia="Calibri" w:hAnsi="Calibri"/>
          <w:vertAlign w:val="superscript"/>
          <w:rtl/>
          <w:lang w:eastAsia="en-US"/>
        </w:rPr>
        <w:footnoteReference w:id="23"/>
      </w:r>
      <w:r w:rsidRPr="00B0583A">
        <w:rPr>
          <w:rFonts w:ascii="Traditional Arabic" w:eastAsia="Calibri" w:hAnsi="Calibri"/>
          <w:vertAlign w:val="superscript"/>
          <w:rtl/>
          <w:lang w:eastAsia="en-US"/>
        </w:rPr>
        <w:t>)</w:t>
      </w:r>
      <w:r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7D4CDE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 w:rsidRPr="003A0E8A">
        <w:rPr>
          <w:rFonts w:ascii="Traditional Arabic" w:eastAsia="Calibri" w:hAnsi="Calibri" w:hint="cs"/>
          <w:b/>
          <w:bCs/>
          <w:rtl/>
          <w:lang w:eastAsia="en-US"/>
        </w:rPr>
        <w:t>من أدلة القول الثاني:</w:t>
      </w:r>
      <w:r w:rsidR="00717E9F">
        <w:rPr>
          <w:rFonts w:ascii="Traditional Arabic" w:eastAsia="Calibri" w:hAnsi="Calibri" w:hint="cs"/>
          <w:b/>
          <w:bCs/>
          <w:rtl/>
          <w:lang w:eastAsia="en-US"/>
        </w:rPr>
        <w:t xml:space="preserve"> </w:t>
      </w:r>
    </w:p>
    <w:p w:rsidR="00507730" w:rsidRPr="00C329FA" w:rsidRDefault="00507730" w:rsidP="007D4CDE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t>1</w:t>
      </w:r>
      <w:r w:rsidRPr="002A2504">
        <w:rPr>
          <w:rFonts w:ascii="Traditional Arabic" w:eastAsia="Calibri" w:hAnsi="Calibri" w:hint="cs"/>
          <w:b/>
          <w:bCs/>
          <w:sz w:val="32"/>
          <w:szCs w:val="32"/>
          <w:rtl/>
          <w:lang w:eastAsia="en-US"/>
        </w:rPr>
        <w:t>-</w:t>
      </w:r>
      <w:r w:rsidRPr="002A2504">
        <w:rPr>
          <w:rFonts w:ascii="Traditional Arabic" w:eastAsia="Calibri" w:hAnsi="Calibri" w:hint="cs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eastAsia="Calibri" w:hAnsi="Calibri"/>
          <w:sz w:val="32"/>
          <w:szCs w:val="32"/>
          <w:rtl/>
          <w:lang w:eastAsia="en-US"/>
        </w:rPr>
        <w:t xml:space="preserve"> </w:t>
      </w:r>
      <w:r w:rsidRPr="002A2504">
        <w:rPr>
          <w:rFonts w:ascii="QCF_BSML" w:hAnsi="QCF_BSML" w:cs="QCF_BSML"/>
          <w:sz w:val="32"/>
          <w:szCs w:val="32"/>
          <w:rtl/>
          <w:lang w:eastAsia="en-US"/>
        </w:rPr>
        <w:t xml:space="preserve">ﭧ ﭨ </w:t>
      </w:r>
      <w:r w:rsidRPr="002A2504">
        <w:rPr>
          <w:rFonts w:ascii="QCF_BSML" w:hAnsi="QCF_BSML" w:cs="QCF_BSML" w:hint="cs"/>
          <w:sz w:val="32"/>
          <w:szCs w:val="32"/>
          <w:rtl/>
          <w:lang w:eastAsia="en-US"/>
        </w:rPr>
        <w:t xml:space="preserve"> </w:t>
      </w:r>
      <w:r w:rsidRPr="002A2504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2A2504">
        <w:rPr>
          <w:rFonts w:ascii="QCF_P558" w:hAnsi="QCF_P558" w:cs="QCF_P558"/>
          <w:sz w:val="32"/>
          <w:szCs w:val="32"/>
          <w:rtl/>
          <w:lang w:eastAsia="en-US"/>
        </w:rPr>
        <w:t xml:space="preserve">ﭑ  ﭒ  ﭓ  ﭔ  ﭕ  ﭖ  ﭗ  </w:t>
      </w:r>
      <w:r w:rsidRPr="002A2504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2A2504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eastAsia="Calibri" w:hAnsi="Calibri"/>
          <w:sz w:val="32"/>
          <w:szCs w:val="32"/>
          <w:vertAlign w:val="superscript"/>
          <w:rtl/>
          <w:lang w:eastAsia="en-US"/>
        </w:rPr>
        <w:t>(</w:t>
      </w:r>
      <w:r w:rsidRPr="002A2504">
        <w:rPr>
          <w:rFonts w:ascii="Traditional Arabic" w:eastAsia="Calibri" w:hAnsi="Calibri"/>
          <w:sz w:val="32"/>
          <w:szCs w:val="32"/>
          <w:vertAlign w:val="superscript"/>
          <w:rtl/>
          <w:lang w:eastAsia="en-US"/>
        </w:rPr>
        <w:footnoteReference w:id="24"/>
      </w:r>
      <w:r w:rsidRPr="002A2504">
        <w:rPr>
          <w:rFonts w:ascii="Traditional Arabic" w:eastAsia="Calibri" w:hAnsi="Calibri"/>
          <w:sz w:val="32"/>
          <w:szCs w:val="32"/>
          <w:vertAlign w:val="superscript"/>
          <w:rtl/>
          <w:lang w:eastAsia="en-US"/>
        </w:rPr>
        <w:t>)</w:t>
      </w:r>
      <w:r w:rsidRPr="002A2504">
        <w:rPr>
          <w:rFonts w:ascii="Traditional Arabic" w:eastAsia="Calibri" w:hAnsi="Calibri"/>
          <w:sz w:val="32"/>
          <w:szCs w:val="32"/>
          <w:rtl/>
          <w:lang w:eastAsia="en-US"/>
        </w:rPr>
        <w:t>.</w:t>
      </w:r>
    </w:p>
    <w:p w:rsidR="00507730" w:rsidRPr="00C43AA1" w:rsidRDefault="00507730" w:rsidP="007D4CDE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 w:rsidRPr="00C329FA">
        <w:rPr>
          <w:rFonts w:ascii="Traditional Arabic" w:eastAsia="Calibri" w:hAnsi="Calibri" w:hint="cs"/>
          <w:rtl/>
          <w:lang w:eastAsia="en-US"/>
        </w:rPr>
        <w:t xml:space="preserve"> </w:t>
      </w:r>
      <w:r w:rsidRPr="000945E6">
        <w:rPr>
          <w:rFonts w:ascii="Traditional Arabic" w:eastAsia="Calibri" w:hAnsi="Calibri" w:hint="cs"/>
          <w:b/>
          <w:bCs/>
          <w:rtl/>
          <w:lang w:eastAsia="en-US"/>
        </w:rPr>
        <w:t>وجه الدلالة:</w:t>
      </w:r>
      <w:r>
        <w:rPr>
          <w:rFonts w:ascii="Traditional Arabic" w:eastAsia="Calibri" w:hAnsi="Calibri" w:hint="cs"/>
          <w:b/>
          <w:bCs/>
          <w:rtl/>
          <w:lang w:eastAsia="en-US"/>
        </w:rPr>
        <w:t xml:space="preserve"> </w:t>
      </w:r>
      <w:r>
        <w:rPr>
          <w:rFonts w:ascii="Traditional Arabic" w:eastAsia="Calibri" w:hAnsi="Calibri" w:hint="cs"/>
          <w:rtl/>
          <w:lang w:eastAsia="en-US"/>
        </w:rPr>
        <w:t>أ</w:t>
      </w:r>
      <w:r w:rsidRPr="00C329FA">
        <w:rPr>
          <w:rFonts w:ascii="Traditional Arabic" w:eastAsia="Calibri" w:hAnsi="Calibri" w:hint="cs"/>
          <w:rtl/>
          <w:lang w:eastAsia="en-US"/>
        </w:rPr>
        <w:t>ن</w:t>
      </w:r>
      <w:r w:rsidRPr="00C329FA">
        <w:rPr>
          <w:rFonts w:ascii="Traditional Arabic" w:eastAsia="Calibri" w:hAnsi="Calibri"/>
          <w:rtl/>
          <w:lang w:eastAsia="en-US"/>
        </w:rPr>
        <w:t xml:space="preserve"> الله خاطب الرجال بالطلاق فكان حكمه معتبرا</w:t>
      </w:r>
      <w:r>
        <w:rPr>
          <w:rFonts w:ascii="Traditional Arabic" w:eastAsia="Calibri" w:hAnsi="Calibri" w:hint="cs"/>
          <w:rtl/>
          <w:lang w:eastAsia="en-US"/>
        </w:rPr>
        <w:t>ً</w:t>
      </w:r>
      <w:r>
        <w:rPr>
          <w:rFonts w:ascii="Traditional Arabic" w:eastAsia="Calibri" w:hAnsi="Calibri"/>
          <w:rtl/>
          <w:lang w:eastAsia="en-US"/>
        </w:rPr>
        <w:t xml:space="preserve"> بهم</w:t>
      </w:r>
      <w:r w:rsidR="00C83869" w:rsidRPr="00C83869">
        <w:rPr>
          <w:rStyle w:val="ae"/>
          <w:rFonts w:eastAsia="Calibri"/>
          <w:rtl/>
        </w:rPr>
        <w:t>(</w:t>
      </w:r>
      <w:r w:rsidR="00C83869">
        <w:rPr>
          <w:rStyle w:val="ae"/>
          <w:rFonts w:eastAsia="Calibri"/>
          <w:rtl/>
        </w:rPr>
        <w:footnoteReference w:id="25"/>
      </w:r>
      <w:r w:rsidR="00C83869" w:rsidRPr="00C83869">
        <w:rPr>
          <w:rStyle w:val="ae"/>
          <w:rFonts w:eastAsia="Calibri"/>
          <w:rtl/>
        </w:rPr>
        <w:t>)</w:t>
      </w:r>
      <w:r w:rsidR="00C83869">
        <w:rPr>
          <w:rFonts w:ascii="Traditional Arabic" w:eastAsia="Calibri" w:hAnsi="Calibri" w:hint="cs"/>
          <w:rtl/>
          <w:lang w:eastAsia="en-US"/>
        </w:rPr>
        <w:t>.</w:t>
      </w:r>
      <w:r>
        <w:rPr>
          <w:rFonts w:ascii="Traditional Arabic" w:eastAsia="Calibri" w:hAnsi="Calibri"/>
          <w:rtl/>
          <w:lang w:eastAsia="en-US"/>
        </w:rPr>
        <w:t xml:space="preserve"> </w:t>
      </w:r>
    </w:p>
    <w:p w:rsidR="00507730" w:rsidRDefault="00507730" w:rsidP="007D4CDE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 w:rsidRPr="0060177E">
        <w:rPr>
          <w:rFonts w:ascii="Traditional Arabic" w:eastAsia="Calibri" w:hAnsi="Calibri" w:hint="cs"/>
          <w:b/>
          <w:bCs/>
          <w:rtl/>
          <w:lang w:eastAsia="en-US"/>
        </w:rPr>
        <w:t>2-</w:t>
      </w:r>
      <w:r>
        <w:rPr>
          <w:rFonts w:ascii="Traditional Arabic" w:eastAsia="Calibri" w:hAnsi="Calibri" w:hint="cs"/>
          <w:rtl/>
          <w:lang w:eastAsia="en-US"/>
        </w:rPr>
        <w:t xml:space="preserve"> حديث</w:t>
      </w:r>
      <w:r>
        <w:rPr>
          <w:rFonts w:ascii="Traditional Arabic" w:eastAsia="Calibri" w:hAnsi="Calibri"/>
          <w:rtl/>
          <w:lang w:eastAsia="en-US"/>
        </w:rPr>
        <w:t xml:space="preserve"> النبي</w:t>
      </w:r>
      <w:r>
        <w:rPr>
          <w:rFonts w:ascii="Traditional Arabic" w:eastAsia="Calibri" w:hAnsi="Calibri"/>
          <w:lang w:eastAsia="en-US"/>
        </w:rPr>
        <w:sym w:font="AGA Arabesque" w:char="F072"/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ascii="Traditional Arabic" w:eastAsia="Calibri" w:hAnsi="Calibri"/>
          <w:rtl/>
          <w:lang w:eastAsia="en-US"/>
        </w:rPr>
        <w:t xml:space="preserve"> </w:t>
      </w:r>
      <w:r>
        <w:rPr>
          <w:rFonts w:ascii="Traditional Arabic" w:eastAsia="Calibri" w:hAnsi="Calibri" w:hint="cs"/>
          <w:rtl/>
          <w:lang w:eastAsia="en-US"/>
        </w:rPr>
        <w:t>أ</w:t>
      </w:r>
      <w:r>
        <w:rPr>
          <w:rFonts w:ascii="Traditional Arabic" w:eastAsia="Calibri" w:hAnsi="Calibri"/>
          <w:rtl/>
          <w:lang w:eastAsia="en-US"/>
        </w:rPr>
        <w:t>نه قال:</w:t>
      </w:r>
      <w:r>
        <w:rPr>
          <w:rFonts w:ascii="Traditional Arabic" w:eastAsia="Calibri" w:hAnsi="Calibri" w:hint="cs"/>
          <w:rtl/>
          <w:lang w:eastAsia="en-US"/>
        </w:rPr>
        <w:t xml:space="preserve"> "</w:t>
      </w:r>
      <w:r w:rsidRPr="00C329FA">
        <w:rPr>
          <w:rFonts w:ascii="Traditional Arabic" w:eastAsia="Calibri" w:hAnsi="Calibri"/>
          <w:rtl/>
          <w:lang w:eastAsia="en-US"/>
        </w:rPr>
        <w:t>الطلاق بالرجال والعدة بالنساء</w:t>
      </w:r>
      <w:r>
        <w:rPr>
          <w:rFonts w:ascii="Traditional Arabic" w:eastAsia="Calibri" w:hAnsi="Calibri" w:hint="cs"/>
          <w:rtl/>
          <w:lang w:eastAsia="en-US"/>
        </w:rPr>
        <w:t>"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footnoteReference w:id="26"/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C329FA"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 w:rsidRPr="00B86368">
        <w:rPr>
          <w:rFonts w:ascii="Traditional Arabic" w:eastAsia="Calibri" w:hAnsi="Calibri" w:hint="cs"/>
          <w:b/>
          <w:bCs/>
          <w:rtl/>
          <w:lang w:eastAsia="en-US"/>
        </w:rPr>
        <w:lastRenderedPageBreak/>
        <w:t>3-</w:t>
      </w:r>
      <w:r w:rsidRPr="00B86368">
        <w:rPr>
          <w:rFonts w:ascii="Traditional Arabic" w:eastAsia="Calibri" w:hAnsi="Calibri"/>
          <w:b/>
          <w:bCs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عن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سليمان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بن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يسار؛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أن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مكاتبا</w:t>
      </w:r>
      <w:r>
        <w:rPr>
          <w:rFonts w:ascii="Traditional Arabic" w:eastAsia="Calibri" w:hAnsi="Calibri" w:hint="cs"/>
          <w:rtl/>
          <w:lang w:eastAsia="en-US"/>
        </w:rPr>
        <w:t>ً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كان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لأم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سلمة</w:t>
      </w:r>
      <w:r>
        <w:rPr>
          <w:rFonts w:ascii="Traditional Arabic" w:eastAsia="Calibri" w:hAnsi="Calibri" w:hint="cs"/>
          <w:rtl/>
          <w:lang w:eastAsia="en-US"/>
        </w:rPr>
        <w:t xml:space="preserve"> رضي الله عنها</w:t>
      </w:r>
      <w:r w:rsidRPr="00B86368">
        <w:rPr>
          <w:rFonts w:ascii="Traditional Arabic" w:eastAsia="Calibri" w:hAnsi="Calibri" w:hint="eastAsia"/>
          <w:rtl/>
          <w:lang w:eastAsia="en-US"/>
        </w:rPr>
        <w:t>،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زوج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النبي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>
        <w:rPr>
          <w:rFonts w:ascii="Traditional Arabic" w:eastAsia="Calibri" w:hAnsi="Calibri" w:hint="eastAsia"/>
          <w:lang w:eastAsia="en-US"/>
        </w:rPr>
        <w:sym w:font="AGA Arabesque" w:char="F072"/>
      </w:r>
      <w:r w:rsidRPr="00B86368">
        <w:rPr>
          <w:rFonts w:ascii="Traditional Arabic" w:eastAsia="Calibri" w:hAnsi="Calibri" w:hint="eastAsia"/>
          <w:rtl/>
          <w:lang w:eastAsia="en-US"/>
        </w:rPr>
        <w:t>،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أو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عبدا</w:t>
      </w:r>
      <w:r>
        <w:rPr>
          <w:rFonts w:ascii="Traditional Arabic" w:eastAsia="Calibri" w:hAnsi="Calibri" w:hint="cs"/>
          <w:rtl/>
          <w:lang w:eastAsia="en-US"/>
        </w:rPr>
        <w:t>ً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كانت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تحته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امرأة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حرة</w:t>
      </w:r>
      <w:r>
        <w:rPr>
          <w:rFonts w:ascii="Traditional Arabic" w:eastAsia="Calibri" w:hAnsi="Calibri" w:hint="cs"/>
          <w:rtl/>
          <w:lang w:eastAsia="en-US"/>
        </w:rPr>
        <w:t>,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فطلقها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اثنتين،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ثم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أراد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أن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يراجعها</w:t>
      </w:r>
      <w:r>
        <w:rPr>
          <w:rFonts w:ascii="Traditional Arabic" w:eastAsia="Calibri" w:hAnsi="Calibri" w:hint="cs"/>
          <w:rtl/>
          <w:lang w:eastAsia="en-US"/>
        </w:rPr>
        <w:t>,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فأمره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أزواج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النبي،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أن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يأتي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عثمان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بن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عفان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>
        <w:rPr>
          <w:rFonts w:ascii="Traditional Arabic" w:eastAsia="Calibri" w:hAnsi="Calibri" w:hint="cs"/>
          <w:lang w:eastAsia="en-US"/>
        </w:rPr>
        <w:sym w:font="AGA Arabesque" w:char="F074"/>
      </w:r>
      <w:r w:rsidRPr="00B86368">
        <w:rPr>
          <w:rFonts w:ascii="Traditional Arabic" w:eastAsia="Calibri" w:hAnsi="Calibri" w:hint="eastAsia"/>
          <w:rtl/>
          <w:lang w:eastAsia="en-US"/>
        </w:rPr>
        <w:t>،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فيسأله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عن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ذلك،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فلقيه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عند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الدرج،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آخذا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بيد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زيد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بن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ثابت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>
        <w:rPr>
          <w:rFonts w:ascii="Traditional Arabic" w:eastAsia="Calibri" w:hAnsi="Calibri" w:hint="cs"/>
          <w:lang w:eastAsia="en-US"/>
        </w:rPr>
        <w:sym w:font="AGA Arabesque" w:char="F074"/>
      </w:r>
      <w:r>
        <w:rPr>
          <w:rFonts w:ascii="Traditional Arabic" w:eastAsia="Calibri" w:hAnsi="Calibri" w:hint="cs"/>
          <w:rtl/>
          <w:lang w:eastAsia="en-US"/>
        </w:rPr>
        <w:t>,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فسألهما</w:t>
      </w:r>
      <w:r>
        <w:rPr>
          <w:rFonts w:ascii="Traditional Arabic" w:eastAsia="Calibri" w:hAnsi="Calibri" w:hint="cs"/>
          <w:rtl/>
          <w:lang w:eastAsia="en-US"/>
        </w:rPr>
        <w:t>,</w:t>
      </w:r>
      <w:r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فابتدراه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جميعا</w:t>
      </w:r>
      <w:r>
        <w:rPr>
          <w:rFonts w:ascii="Traditional Arabic" w:eastAsia="Calibri" w:hAnsi="Calibri" w:hint="cs"/>
          <w:rtl/>
          <w:lang w:eastAsia="en-US"/>
        </w:rPr>
        <w:t>ً</w:t>
      </w:r>
      <w:r w:rsidRPr="00B86368">
        <w:rPr>
          <w:rFonts w:ascii="Traditional Arabic" w:eastAsia="Calibri" w:hAnsi="Calibri" w:hint="eastAsia"/>
          <w:rtl/>
          <w:lang w:eastAsia="en-US"/>
        </w:rPr>
        <w:t>،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فقالا</w:t>
      </w:r>
      <w:r w:rsidRPr="00B86368">
        <w:rPr>
          <w:rFonts w:ascii="Traditional Arabic" w:eastAsia="Calibri" w:hAnsi="Calibri"/>
          <w:rtl/>
          <w:lang w:eastAsia="en-US"/>
        </w:rPr>
        <w:t xml:space="preserve">: </w:t>
      </w:r>
      <w:r w:rsidRPr="00B86368">
        <w:rPr>
          <w:rFonts w:ascii="Traditional Arabic" w:eastAsia="Calibri" w:hAnsi="Calibri" w:hint="eastAsia"/>
          <w:rtl/>
          <w:lang w:eastAsia="en-US"/>
        </w:rPr>
        <w:t>حرمت</w:t>
      </w:r>
      <w:r w:rsidRPr="00B86368">
        <w:rPr>
          <w:rFonts w:ascii="Traditional Arabic" w:eastAsia="Calibri" w:hAnsi="Calibri"/>
          <w:rtl/>
          <w:lang w:eastAsia="en-US"/>
        </w:rPr>
        <w:t xml:space="preserve"> </w:t>
      </w:r>
      <w:r w:rsidRPr="00B86368">
        <w:rPr>
          <w:rFonts w:ascii="Traditional Arabic" w:eastAsia="Calibri" w:hAnsi="Calibri" w:hint="eastAsia"/>
          <w:rtl/>
          <w:lang w:eastAsia="en-US"/>
        </w:rPr>
        <w:t>عليك</w:t>
      </w:r>
      <w:r w:rsidRPr="00B86368">
        <w:rPr>
          <w:rStyle w:val="ae"/>
          <w:rFonts w:eastAsia="Calibri"/>
          <w:rtl/>
        </w:rPr>
        <w:t>(</w:t>
      </w:r>
      <w:r>
        <w:rPr>
          <w:rStyle w:val="ae"/>
          <w:rFonts w:eastAsia="Calibri"/>
          <w:rtl/>
        </w:rPr>
        <w:footnoteReference w:id="27"/>
      </w:r>
      <w:r w:rsidRPr="00B86368">
        <w:rPr>
          <w:rStyle w:val="ae"/>
          <w:rFonts w:eastAsia="Calibri"/>
          <w:rtl/>
        </w:rPr>
        <w:t>)</w:t>
      </w:r>
      <w:r>
        <w:rPr>
          <w:rFonts w:ascii="Traditional Arabic" w:eastAsia="Calibri" w:hAnsi="Calibri" w:hint="cs"/>
          <w:b/>
          <w:bCs/>
          <w:rtl/>
          <w:lang w:eastAsia="en-US"/>
        </w:rPr>
        <w:t>.</w:t>
      </w:r>
    </w:p>
    <w:p w:rsidR="00507730" w:rsidRDefault="00507730" w:rsidP="00507730">
      <w:pPr>
        <w:widowControl/>
        <w:autoSpaceDE w:val="0"/>
        <w:autoSpaceDN w:val="0"/>
        <w:adjustRightInd w:val="0"/>
        <w:spacing w:after="120"/>
        <w:rPr>
          <w:rFonts w:ascii="Traditional Arabic" w:eastAsia="Calibri" w:hAnsi="Calibri"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t xml:space="preserve">4- </w:t>
      </w:r>
      <w:r w:rsidRPr="00603C38">
        <w:rPr>
          <w:rFonts w:ascii="Traditional Arabic" w:eastAsia="Calibri" w:hAnsi="Calibri" w:hint="eastAsia"/>
          <w:rtl/>
          <w:lang w:eastAsia="en-US"/>
        </w:rPr>
        <w:t>عن</w:t>
      </w:r>
      <w:r w:rsidRPr="00603C38">
        <w:rPr>
          <w:rFonts w:ascii="Traditional Arabic" w:eastAsia="Calibri" w:hAnsi="Calibri"/>
          <w:rtl/>
          <w:lang w:eastAsia="en-US"/>
        </w:rPr>
        <w:t xml:space="preserve"> </w:t>
      </w:r>
      <w:r w:rsidRPr="00603C38">
        <w:rPr>
          <w:rFonts w:ascii="Traditional Arabic" w:eastAsia="Calibri" w:hAnsi="Calibri" w:hint="eastAsia"/>
          <w:rtl/>
          <w:lang w:eastAsia="en-US"/>
        </w:rPr>
        <w:t>عمر</w:t>
      </w:r>
      <w:r w:rsidRPr="00603C38">
        <w:rPr>
          <w:rFonts w:ascii="Traditional Arabic" w:eastAsia="Calibri" w:hAnsi="Calibri"/>
          <w:rtl/>
          <w:lang w:eastAsia="en-US"/>
        </w:rPr>
        <w:t xml:space="preserve"> </w:t>
      </w:r>
      <w:r w:rsidRPr="00603C38">
        <w:rPr>
          <w:rFonts w:ascii="Traditional Arabic" w:eastAsia="Calibri" w:hAnsi="Calibri" w:hint="cs"/>
          <w:rtl/>
          <w:lang w:eastAsia="en-US"/>
        </w:rPr>
        <w:t>بن الخطاب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>
        <w:rPr>
          <w:rFonts w:ascii="Traditional Arabic" w:eastAsia="Calibri" w:hAnsi="Calibri" w:hint="cs"/>
          <w:lang w:eastAsia="en-US"/>
        </w:rPr>
        <w:sym w:font="AGA Arabesque" w:char="F074"/>
      </w:r>
      <w:r w:rsidRPr="00603C38">
        <w:rPr>
          <w:rFonts w:ascii="Traditional Arabic" w:eastAsia="Calibri" w:hAnsi="Calibri" w:hint="cs"/>
          <w:rtl/>
          <w:lang w:eastAsia="en-US"/>
        </w:rPr>
        <w:t xml:space="preserve"> </w:t>
      </w:r>
      <w:r w:rsidRPr="00603C38">
        <w:rPr>
          <w:rFonts w:ascii="Traditional Arabic" w:eastAsia="Calibri" w:hAnsi="Calibri" w:hint="eastAsia"/>
          <w:rtl/>
          <w:lang w:eastAsia="en-US"/>
        </w:rPr>
        <w:t>قال</w:t>
      </w:r>
      <w:r w:rsidRPr="00603C38">
        <w:rPr>
          <w:rFonts w:ascii="Traditional Arabic" w:eastAsia="Calibri" w:hAnsi="Calibri"/>
          <w:rtl/>
          <w:lang w:eastAsia="en-US"/>
        </w:rPr>
        <w:t xml:space="preserve">: " </w:t>
      </w:r>
      <w:r w:rsidRPr="00603C38">
        <w:rPr>
          <w:rFonts w:ascii="Traditional Arabic" w:eastAsia="Calibri" w:hAnsi="Calibri" w:hint="eastAsia"/>
          <w:rtl/>
          <w:lang w:eastAsia="en-US"/>
        </w:rPr>
        <w:t>ينكح</w:t>
      </w:r>
      <w:r w:rsidRPr="00603C38">
        <w:rPr>
          <w:rFonts w:ascii="Traditional Arabic" w:eastAsia="Calibri" w:hAnsi="Calibri"/>
          <w:rtl/>
          <w:lang w:eastAsia="en-US"/>
        </w:rPr>
        <w:t xml:space="preserve"> </w:t>
      </w:r>
      <w:r w:rsidRPr="00603C38">
        <w:rPr>
          <w:rFonts w:ascii="Traditional Arabic" w:eastAsia="Calibri" w:hAnsi="Calibri" w:hint="eastAsia"/>
          <w:rtl/>
          <w:lang w:eastAsia="en-US"/>
        </w:rPr>
        <w:t>العبد</w:t>
      </w:r>
      <w:r w:rsidRPr="00603C38">
        <w:rPr>
          <w:rFonts w:ascii="Traditional Arabic" w:eastAsia="Calibri" w:hAnsi="Calibri"/>
          <w:rtl/>
          <w:lang w:eastAsia="en-US"/>
        </w:rPr>
        <w:t xml:space="preserve"> </w:t>
      </w:r>
      <w:r w:rsidRPr="00603C38">
        <w:rPr>
          <w:rFonts w:ascii="Traditional Arabic" w:eastAsia="Calibri" w:hAnsi="Calibri" w:hint="eastAsia"/>
          <w:rtl/>
          <w:lang w:eastAsia="en-US"/>
        </w:rPr>
        <w:t>امرأتين</w:t>
      </w:r>
      <w:r w:rsidRPr="00603C38">
        <w:rPr>
          <w:rFonts w:ascii="Traditional Arabic" w:eastAsia="Calibri" w:hAnsi="Calibri"/>
          <w:rtl/>
          <w:lang w:eastAsia="en-US"/>
        </w:rPr>
        <w:t xml:space="preserve"> </w:t>
      </w:r>
      <w:r w:rsidRPr="00603C38">
        <w:rPr>
          <w:rFonts w:ascii="Traditional Arabic" w:eastAsia="Calibri" w:hAnsi="Calibri" w:hint="eastAsia"/>
          <w:rtl/>
          <w:lang w:eastAsia="en-US"/>
        </w:rPr>
        <w:t>ويطلق</w:t>
      </w:r>
      <w:r w:rsidRPr="00603C38">
        <w:rPr>
          <w:rFonts w:ascii="Traditional Arabic" w:eastAsia="Calibri" w:hAnsi="Calibri"/>
          <w:rtl/>
          <w:lang w:eastAsia="en-US"/>
        </w:rPr>
        <w:t xml:space="preserve"> </w:t>
      </w:r>
      <w:r w:rsidRPr="00603C38">
        <w:rPr>
          <w:rFonts w:ascii="Traditional Arabic" w:eastAsia="Calibri" w:hAnsi="Calibri" w:hint="eastAsia"/>
          <w:rtl/>
          <w:lang w:eastAsia="en-US"/>
        </w:rPr>
        <w:t>تطليقتين</w:t>
      </w:r>
      <w:r w:rsidRPr="00603C38">
        <w:rPr>
          <w:rFonts w:ascii="Traditional Arabic" w:eastAsia="Calibri" w:hAnsi="Calibri"/>
          <w:rtl/>
          <w:lang w:eastAsia="en-US"/>
        </w:rPr>
        <w:t xml:space="preserve"> </w:t>
      </w:r>
      <w:r w:rsidRPr="00603C38">
        <w:rPr>
          <w:rFonts w:ascii="Traditional Arabic" w:eastAsia="Calibri" w:hAnsi="Calibri" w:hint="eastAsia"/>
          <w:rtl/>
          <w:lang w:eastAsia="en-US"/>
        </w:rPr>
        <w:t>وتعتد</w:t>
      </w:r>
      <w:r w:rsidRPr="00603C38">
        <w:rPr>
          <w:rFonts w:ascii="Traditional Arabic" w:eastAsia="Calibri" w:hAnsi="Calibri"/>
          <w:rtl/>
          <w:lang w:eastAsia="en-US"/>
        </w:rPr>
        <w:t xml:space="preserve"> </w:t>
      </w:r>
      <w:r w:rsidRPr="00603C38">
        <w:rPr>
          <w:rFonts w:ascii="Traditional Arabic" w:eastAsia="Calibri" w:hAnsi="Calibri" w:hint="eastAsia"/>
          <w:rtl/>
          <w:lang w:eastAsia="en-US"/>
        </w:rPr>
        <w:t>الأمة</w:t>
      </w:r>
      <w:r>
        <w:rPr>
          <w:rFonts w:ascii="Traditional Arabic" w:eastAsia="Calibri" w:hAnsi="Calibri"/>
          <w:rtl/>
          <w:lang w:eastAsia="en-US"/>
        </w:rPr>
        <w:t xml:space="preserve"> </w:t>
      </w:r>
      <w:r w:rsidRPr="00603C38">
        <w:rPr>
          <w:rFonts w:ascii="Traditional Arabic" w:eastAsia="Calibri" w:hAnsi="Calibri" w:hint="eastAsia"/>
          <w:rtl/>
          <w:lang w:eastAsia="en-US"/>
        </w:rPr>
        <w:t>حيضتين</w:t>
      </w:r>
      <w:r w:rsidRPr="00603C38">
        <w:rPr>
          <w:rStyle w:val="ae"/>
          <w:rFonts w:eastAsia="Calibri"/>
          <w:rtl/>
        </w:rPr>
        <w:t>(</w:t>
      </w:r>
      <w:r>
        <w:rPr>
          <w:rStyle w:val="ae"/>
          <w:rFonts w:eastAsia="Calibri"/>
          <w:rtl/>
        </w:rPr>
        <w:footnoteReference w:id="28"/>
      </w:r>
      <w:r w:rsidRPr="00603C38">
        <w:rPr>
          <w:rStyle w:val="ae"/>
          <w:rFonts w:eastAsia="Calibri"/>
          <w:rtl/>
        </w:rPr>
        <w:t>)</w:t>
      </w:r>
      <w:r w:rsidRPr="00603C38"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2506F9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 w:rsidRPr="00425101">
        <w:rPr>
          <w:rFonts w:ascii="Traditional Arabic" w:eastAsia="Calibri" w:hAnsi="Calibri" w:hint="cs"/>
          <w:b/>
          <w:bCs/>
          <w:rtl/>
          <w:lang w:eastAsia="en-US"/>
        </w:rPr>
        <w:t>وجه الدلالة:</w:t>
      </w:r>
      <w:r>
        <w:rPr>
          <w:rFonts w:ascii="Traditional Arabic" w:eastAsia="Calibri" w:hAnsi="Calibri" w:hint="cs"/>
          <w:b/>
          <w:bCs/>
          <w:rtl/>
          <w:lang w:eastAsia="en-US"/>
        </w:rPr>
        <w:t xml:space="preserve"> </w:t>
      </w:r>
      <w:r w:rsidRPr="00425101">
        <w:rPr>
          <w:rFonts w:ascii="Traditional Arabic" w:eastAsia="Calibri" w:hAnsi="Calibri" w:hint="cs"/>
          <w:rtl/>
          <w:lang w:eastAsia="en-US"/>
        </w:rPr>
        <w:t>أنه دلّ انه العبد يملك طلقتين ولم يفرق بينما إذا كانت المطلقة حرّة أو أمة فدلّ ذلك على أن المعتبر الرجل دون المرأة.</w:t>
      </w:r>
    </w:p>
    <w:p w:rsidR="00C56D51" w:rsidRPr="00425101" w:rsidRDefault="00C56D51" w:rsidP="00C56D51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 w:rsidRPr="00C56D51">
        <w:rPr>
          <w:rFonts w:ascii="Traditional Arabic" w:eastAsia="Calibri" w:hAnsi="Calibri" w:hint="cs"/>
          <w:b/>
          <w:bCs/>
          <w:rtl/>
          <w:lang w:eastAsia="en-US"/>
        </w:rPr>
        <w:t>5-</w:t>
      </w:r>
      <w:r>
        <w:rPr>
          <w:rFonts w:ascii="Traditional Arabic" w:eastAsia="Calibri" w:hAnsi="Calibri" w:hint="cs"/>
          <w:rtl/>
          <w:lang w:eastAsia="en-US"/>
        </w:rPr>
        <w:t xml:space="preserve"> أ</w:t>
      </w:r>
      <w:r w:rsidRPr="00C329FA">
        <w:rPr>
          <w:rFonts w:ascii="Traditional Arabic" w:eastAsia="Calibri" w:hAnsi="Calibri"/>
          <w:rtl/>
          <w:lang w:eastAsia="en-US"/>
        </w:rPr>
        <w:t>ن الطلاق خالص حق الزوج وهو مما يختلف بالر</w:t>
      </w:r>
      <w:r w:rsidR="00341D43">
        <w:rPr>
          <w:rFonts w:ascii="Traditional Arabic" w:eastAsia="Calibri" w:hAnsi="Calibri" w:hint="cs"/>
          <w:rtl/>
          <w:lang w:eastAsia="en-US"/>
        </w:rPr>
        <w:t>ّ</w:t>
      </w:r>
      <w:r w:rsidRPr="00C329FA">
        <w:rPr>
          <w:rFonts w:ascii="Traditional Arabic" w:eastAsia="Calibri" w:hAnsi="Calibri"/>
          <w:rtl/>
          <w:lang w:eastAsia="en-US"/>
        </w:rPr>
        <w:t>ق والحرية فكان اختلافه به كعدد المنكوحات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footnoteReference w:id="29"/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C329FA">
        <w:rPr>
          <w:rFonts w:ascii="Traditional Arabic" w:eastAsia="Calibri" w:hAnsi="Calibri" w:hint="cs"/>
          <w:rtl/>
          <w:lang w:eastAsia="en-US"/>
        </w:rPr>
        <w:t>.</w:t>
      </w:r>
    </w:p>
    <w:p w:rsidR="00507730" w:rsidRPr="00C329FA" w:rsidRDefault="00507730" w:rsidP="00507730">
      <w:pPr>
        <w:widowControl/>
        <w:autoSpaceDE w:val="0"/>
        <w:autoSpaceDN w:val="0"/>
        <w:adjustRightInd w:val="0"/>
        <w:spacing w:after="120"/>
        <w:rPr>
          <w:rFonts w:ascii="Traditional Arabic" w:eastAsia="Calibri" w:hAnsi="Calibri"/>
          <w:rtl/>
          <w:lang w:eastAsia="en-US"/>
        </w:rPr>
      </w:pPr>
      <w:r w:rsidRPr="003A0E8A">
        <w:rPr>
          <w:rFonts w:ascii="Traditional Arabic" w:eastAsia="Calibri" w:hAnsi="Calibri"/>
          <w:b/>
          <w:bCs/>
          <w:rtl/>
          <w:lang w:eastAsia="en-US"/>
        </w:rPr>
        <w:lastRenderedPageBreak/>
        <w:t>القول الثالث:</w:t>
      </w:r>
      <w:r w:rsidRPr="00C329FA">
        <w:rPr>
          <w:rFonts w:ascii="Traditional Arabic" w:eastAsia="Calibri" w:hAnsi="Calibri"/>
          <w:rtl/>
          <w:lang w:eastAsia="en-US"/>
        </w:rPr>
        <w:t xml:space="preserve"> </w:t>
      </w:r>
      <w:r w:rsidRPr="00C329FA">
        <w:rPr>
          <w:rFonts w:ascii="Traditional Arabic" w:eastAsia="Calibri" w:hAnsi="Calibri" w:hint="cs"/>
          <w:rtl/>
          <w:lang w:eastAsia="en-US"/>
        </w:rPr>
        <w:t>أن</w:t>
      </w:r>
      <w:r>
        <w:rPr>
          <w:rFonts w:ascii="Traditional Arabic" w:eastAsia="Calibri" w:hAnsi="Calibri"/>
          <w:rtl/>
          <w:lang w:eastAsia="en-US"/>
        </w:rPr>
        <w:t xml:space="preserve"> الحكم للرق,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>
        <w:rPr>
          <w:rFonts w:ascii="Traditional Arabic" w:eastAsia="Calibri" w:hAnsi="Calibri"/>
          <w:rtl/>
          <w:lang w:eastAsia="en-US"/>
        </w:rPr>
        <w:t xml:space="preserve">فمتى وجد في </w:t>
      </w:r>
      <w:r>
        <w:rPr>
          <w:rFonts w:ascii="Traditional Arabic" w:eastAsia="Calibri" w:hAnsi="Calibri" w:hint="cs"/>
          <w:rtl/>
          <w:lang w:eastAsia="en-US"/>
        </w:rPr>
        <w:t>أ</w:t>
      </w:r>
      <w:r w:rsidRPr="00C329FA">
        <w:rPr>
          <w:rFonts w:ascii="Traditional Arabic" w:eastAsia="Calibri" w:hAnsi="Calibri"/>
          <w:rtl/>
          <w:lang w:eastAsia="en-US"/>
        </w:rPr>
        <w:t xml:space="preserve">حد الزوجين نقص الطلاق فطلاق </w:t>
      </w:r>
      <w:r w:rsidRPr="00C329FA">
        <w:rPr>
          <w:rFonts w:ascii="Traditional Arabic" w:eastAsia="Calibri" w:hAnsi="Calibri" w:hint="cs"/>
          <w:rtl/>
          <w:lang w:eastAsia="en-US"/>
        </w:rPr>
        <w:t>الأمة</w:t>
      </w:r>
      <w:r w:rsidRPr="00C329FA">
        <w:rPr>
          <w:rFonts w:ascii="Traditional Arabic" w:eastAsia="Calibri" w:hAnsi="Calibri"/>
          <w:rtl/>
          <w:lang w:eastAsia="en-US"/>
        </w:rPr>
        <w:t xml:space="preserve"> اثنتان وان كان الزوج حرا</w:t>
      </w:r>
      <w:r>
        <w:rPr>
          <w:rFonts w:ascii="Traditional Arabic" w:eastAsia="Calibri" w:hAnsi="Calibri" w:hint="cs"/>
          <w:rtl/>
          <w:lang w:eastAsia="en-US"/>
        </w:rPr>
        <w:t>ً</w:t>
      </w:r>
      <w:r w:rsidRPr="00C329FA">
        <w:rPr>
          <w:rFonts w:ascii="Traditional Arabic" w:eastAsia="Calibri" w:hAnsi="Calibri"/>
          <w:rtl/>
          <w:lang w:eastAsia="en-US"/>
        </w:rPr>
        <w:t xml:space="preserve"> ,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  <w:r w:rsidRPr="00C329FA">
        <w:rPr>
          <w:rFonts w:ascii="Traditional Arabic" w:eastAsia="Calibri" w:hAnsi="Calibri"/>
          <w:rtl/>
          <w:lang w:eastAsia="en-US"/>
        </w:rPr>
        <w:t xml:space="preserve">وطلاق العبد اثنتان وان كانت الزوجة حرة </w:t>
      </w:r>
      <w:r>
        <w:rPr>
          <w:rFonts w:ascii="Traditional Arabic" w:eastAsia="Calibri" w:hAnsi="Calibri" w:hint="cs"/>
          <w:rtl/>
          <w:lang w:eastAsia="en-US"/>
        </w:rPr>
        <w:t xml:space="preserve">و </w:t>
      </w:r>
      <w:r w:rsidRPr="00C329FA">
        <w:rPr>
          <w:rFonts w:ascii="Traditional Arabic" w:eastAsia="Calibri" w:hAnsi="Calibri"/>
          <w:rtl/>
          <w:lang w:eastAsia="en-US"/>
        </w:rPr>
        <w:t xml:space="preserve">به قال </w:t>
      </w:r>
      <w:r>
        <w:rPr>
          <w:rFonts w:ascii="Traditional Arabic" w:eastAsia="Calibri" w:hAnsi="Calibri" w:hint="cs"/>
          <w:rtl/>
          <w:lang w:eastAsia="en-US"/>
        </w:rPr>
        <w:t xml:space="preserve">ابن عمر رضي الله عنهما في رواية, و </w:t>
      </w:r>
      <w:r w:rsidRPr="00C329FA">
        <w:rPr>
          <w:rFonts w:ascii="Traditional Arabic" w:eastAsia="Calibri" w:hAnsi="Calibri"/>
          <w:rtl/>
          <w:lang w:eastAsia="en-US"/>
        </w:rPr>
        <w:t xml:space="preserve">عثمان البتي 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footnoteReference w:id="30"/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C329FA">
        <w:rPr>
          <w:rFonts w:ascii="Traditional Arabic" w:eastAsia="Calibri" w:hAnsi="Calibri"/>
          <w:rtl/>
          <w:lang w:eastAsia="en-US"/>
        </w:rPr>
        <w:t xml:space="preserve"> </w:t>
      </w:r>
      <w:r w:rsidRPr="00C329FA">
        <w:rPr>
          <w:rFonts w:ascii="Traditional Arabic" w:eastAsia="Calibri" w:hAnsi="Calibri" w:hint="cs"/>
          <w:rtl/>
          <w:lang w:eastAsia="en-US"/>
        </w:rPr>
        <w:t>.</w:t>
      </w:r>
    </w:p>
    <w:p w:rsidR="00507730" w:rsidRPr="00EE1CC7" w:rsidRDefault="00507730" w:rsidP="00717E9F">
      <w:pPr>
        <w:widowControl/>
        <w:autoSpaceDE w:val="0"/>
        <w:autoSpaceDN w:val="0"/>
        <w:adjustRightInd w:val="0"/>
        <w:spacing w:after="120"/>
        <w:rPr>
          <w:rFonts w:ascii="Traditional Arabic" w:eastAsia="Calibri" w:hAnsi="Calibri"/>
          <w:b/>
          <w:bCs/>
          <w:rtl/>
          <w:lang w:eastAsia="en-US"/>
        </w:rPr>
      </w:pPr>
      <w:r w:rsidRPr="00EE1CC7">
        <w:rPr>
          <w:rFonts w:ascii="Traditional Arabic" w:eastAsia="Calibri" w:hAnsi="Calibri" w:hint="cs"/>
          <w:b/>
          <w:bCs/>
          <w:rtl/>
          <w:lang w:eastAsia="en-US"/>
        </w:rPr>
        <w:t>الدليل:</w:t>
      </w:r>
      <w:r>
        <w:rPr>
          <w:rFonts w:ascii="Traditional Arabic" w:eastAsia="Calibri" w:hAnsi="Calibri" w:hint="cs"/>
          <w:b/>
          <w:bCs/>
          <w:rtl/>
          <w:lang w:eastAsia="en-US"/>
        </w:rPr>
        <w:t xml:space="preserve"> </w:t>
      </w:r>
      <w:r w:rsidRPr="00EE1CC7">
        <w:rPr>
          <w:rFonts w:ascii="Traditional Arabic" w:eastAsia="Calibri" w:hAnsi="Calibri" w:hint="cs"/>
          <w:rtl/>
          <w:lang w:eastAsia="en-US"/>
        </w:rPr>
        <w:t>هو جمعاً بين أدلة القول الأول والثاني</w:t>
      </w:r>
      <w:r w:rsidRPr="00EE1CC7">
        <w:rPr>
          <w:rFonts w:ascii="Traditional Arabic" w:eastAsia="Calibri" w:hAnsi="Calibri"/>
          <w:rtl/>
          <w:lang w:eastAsia="en-US"/>
        </w:rPr>
        <w:t>.</w:t>
      </w:r>
    </w:p>
    <w:p w:rsidR="00507730" w:rsidRPr="00C329FA" w:rsidRDefault="00507730" w:rsidP="00507730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 w:rsidRPr="003A0E8A">
        <w:rPr>
          <w:rFonts w:ascii="Traditional Arabic" w:eastAsia="Calibri" w:hAnsi="Calibri" w:hint="cs"/>
          <w:b/>
          <w:bCs/>
          <w:rtl/>
          <w:lang w:eastAsia="en-US"/>
        </w:rPr>
        <w:t>القول الرابع:</w:t>
      </w:r>
      <w:r w:rsidRPr="00C329FA">
        <w:rPr>
          <w:rFonts w:ascii="Traditional Arabic" w:eastAsia="Calibri" w:hAnsi="Calibri"/>
          <w:rtl/>
          <w:lang w:eastAsia="en-US"/>
        </w:rPr>
        <w:t xml:space="preserve"> </w:t>
      </w:r>
      <w:r>
        <w:rPr>
          <w:rFonts w:ascii="Traditional Arabic" w:eastAsia="Calibri" w:hAnsi="Calibri" w:hint="cs"/>
          <w:rtl/>
          <w:lang w:eastAsia="en-US"/>
        </w:rPr>
        <w:t>أ</w:t>
      </w:r>
      <w:r w:rsidRPr="00C329FA">
        <w:rPr>
          <w:rFonts w:ascii="Traditional Arabic" w:eastAsia="Calibri" w:hAnsi="Calibri" w:hint="cs"/>
          <w:rtl/>
          <w:lang w:eastAsia="en-US"/>
        </w:rPr>
        <w:t>ن</w:t>
      </w:r>
      <w:r w:rsidRPr="00C329FA">
        <w:rPr>
          <w:rFonts w:ascii="Traditional Arabic" w:eastAsia="Calibri" w:hAnsi="Calibri"/>
          <w:rtl/>
          <w:lang w:eastAsia="en-US"/>
        </w:rPr>
        <w:t xml:space="preserve"> للزوج  على زوجته ثلاث تطليقات سواء كانا حرين </w:t>
      </w:r>
      <w:r w:rsidRPr="00C329FA">
        <w:rPr>
          <w:rFonts w:ascii="Traditional Arabic" w:eastAsia="Calibri" w:hAnsi="Calibri" w:hint="cs"/>
          <w:rtl/>
          <w:lang w:eastAsia="en-US"/>
        </w:rPr>
        <w:t>أو</w:t>
      </w:r>
      <w:r w:rsidRPr="00C329FA">
        <w:rPr>
          <w:rFonts w:ascii="Traditional Arabic" w:eastAsia="Calibri" w:hAnsi="Calibri"/>
          <w:rtl/>
          <w:lang w:eastAsia="en-US"/>
        </w:rPr>
        <w:t xml:space="preserve"> رقيقين </w:t>
      </w:r>
      <w:r w:rsidRPr="00C329FA">
        <w:rPr>
          <w:rFonts w:ascii="Traditional Arabic" w:eastAsia="Calibri" w:hAnsi="Calibri" w:hint="cs"/>
          <w:rtl/>
          <w:lang w:eastAsia="en-US"/>
        </w:rPr>
        <w:t>أو</w:t>
      </w:r>
      <w:r>
        <w:rPr>
          <w:rFonts w:ascii="Traditional Arabic" w:eastAsia="Calibri" w:hAnsi="Calibri"/>
          <w:rtl/>
          <w:lang w:eastAsia="en-US"/>
        </w:rPr>
        <w:t xml:space="preserve"> </w:t>
      </w:r>
      <w:r>
        <w:rPr>
          <w:rFonts w:ascii="Traditional Arabic" w:eastAsia="Calibri" w:hAnsi="Calibri" w:hint="cs"/>
          <w:rtl/>
          <w:lang w:eastAsia="en-US"/>
        </w:rPr>
        <w:t>أ</w:t>
      </w:r>
      <w:r w:rsidRPr="00C329FA">
        <w:rPr>
          <w:rFonts w:ascii="Traditional Arabic" w:eastAsia="Calibri" w:hAnsi="Calibri"/>
          <w:rtl/>
          <w:lang w:eastAsia="en-US"/>
        </w:rPr>
        <w:t>حدهما حرا</w:t>
      </w:r>
      <w:r>
        <w:rPr>
          <w:rFonts w:ascii="Traditional Arabic" w:eastAsia="Calibri" w:hAnsi="Calibri" w:hint="cs"/>
          <w:rtl/>
          <w:lang w:eastAsia="en-US"/>
        </w:rPr>
        <w:t>ً</w:t>
      </w:r>
      <w:r w:rsidRPr="00C329FA">
        <w:rPr>
          <w:rFonts w:ascii="Traditional Arabic" w:eastAsia="Calibri" w:hAnsi="Calibri"/>
          <w:rtl/>
          <w:lang w:eastAsia="en-US"/>
        </w:rPr>
        <w:t xml:space="preserve"> </w:t>
      </w:r>
      <w:r w:rsidRPr="00C329FA">
        <w:rPr>
          <w:rFonts w:ascii="Traditional Arabic" w:eastAsia="Calibri" w:hAnsi="Calibri" w:hint="cs"/>
          <w:rtl/>
          <w:lang w:eastAsia="en-US"/>
        </w:rPr>
        <w:t>والأخر</w:t>
      </w:r>
      <w:r w:rsidRPr="00C329FA">
        <w:rPr>
          <w:rFonts w:ascii="Traditional Arabic" w:eastAsia="Calibri" w:hAnsi="Calibri"/>
          <w:rtl/>
          <w:lang w:eastAsia="en-US"/>
        </w:rPr>
        <w:t xml:space="preserve"> رقيقا</w:t>
      </w:r>
      <w:r>
        <w:rPr>
          <w:rFonts w:ascii="Traditional Arabic" w:eastAsia="Calibri" w:hAnsi="Calibri" w:hint="cs"/>
          <w:rtl/>
          <w:lang w:eastAsia="en-US"/>
        </w:rPr>
        <w:t>ً و به قال الظاهرية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footnoteReference w:id="31"/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C329FA">
        <w:rPr>
          <w:rFonts w:ascii="Traditional Arabic" w:eastAsia="Calibri" w:hAnsi="Calibri"/>
          <w:rtl/>
          <w:lang w:eastAsia="en-US"/>
        </w:rPr>
        <w:t>.</w:t>
      </w:r>
      <w:r>
        <w:rPr>
          <w:rFonts w:ascii="Traditional Arabic" w:eastAsia="Calibri" w:hAnsi="Calibri" w:hint="cs"/>
          <w:rtl/>
          <w:lang w:eastAsia="en-US"/>
        </w:rPr>
        <w:t xml:space="preserve"> </w:t>
      </w:r>
    </w:p>
    <w:p w:rsidR="00507730" w:rsidRPr="00C329FA" w:rsidRDefault="00507730" w:rsidP="00717E9F">
      <w:pPr>
        <w:widowControl/>
        <w:autoSpaceDE w:val="0"/>
        <w:autoSpaceDN w:val="0"/>
        <w:adjustRightInd w:val="0"/>
        <w:rPr>
          <w:rFonts w:ascii="Traditional Arabic" w:eastAsia="Calibri" w:hAnsi="Calibri"/>
          <w:rtl/>
          <w:lang w:eastAsia="en-US"/>
        </w:rPr>
      </w:pPr>
      <w:r>
        <w:rPr>
          <w:rFonts w:ascii="Traditional Arabic" w:eastAsia="Calibri" w:hAnsi="Calibri" w:hint="cs"/>
          <w:b/>
          <w:bCs/>
          <w:rtl/>
          <w:lang w:eastAsia="en-US"/>
        </w:rPr>
        <w:t>الدليل:</w:t>
      </w:r>
      <w:r w:rsidR="00717E9F">
        <w:rPr>
          <w:rFonts w:ascii="Traditional Arabic" w:eastAsia="Calibri" w:hAnsi="Calibri" w:hint="cs"/>
          <w:b/>
          <w:bCs/>
          <w:rtl/>
          <w:lang w:eastAsia="en-US"/>
        </w:rPr>
        <w:t xml:space="preserve"> </w:t>
      </w:r>
      <w:r>
        <w:rPr>
          <w:rFonts w:ascii="Traditional Arabic" w:eastAsia="Calibri" w:hAnsi="Calibri"/>
          <w:b/>
          <w:bCs/>
          <w:rtl/>
          <w:lang w:eastAsia="en-US"/>
        </w:rPr>
        <w:t>ق</w:t>
      </w:r>
      <w:r>
        <w:rPr>
          <w:rFonts w:ascii="Traditional Arabic" w:eastAsia="Calibri" w:hAnsi="Calibri" w:hint="cs"/>
          <w:b/>
          <w:bCs/>
          <w:rtl/>
          <w:lang w:eastAsia="en-US"/>
        </w:rPr>
        <w:t>ال الله تعالى</w:t>
      </w:r>
      <w:r w:rsidRPr="00553EE9">
        <w:rPr>
          <w:rFonts w:ascii="Traditional Arabic" w:eastAsia="Calibri" w:hAnsi="Calibri"/>
          <w:b/>
          <w:bCs/>
          <w:rtl/>
          <w:lang w:eastAsia="en-US"/>
        </w:rPr>
        <w:t xml:space="preserve"> :</w:t>
      </w:r>
      <w:r w:rsidRPr="00E318D7">
        <w:rPr>
          <w:rFonts w:ascii="QCF_BSML" w:hAnsi="QCF_BSML" w:cs="QCF_BSML"/>
          <w:rtl/>
          <w:lang w:eastAsia="en-US"/>
        </w:rPr>
        <w:t xml:space="preserve"> </w:t>
      </w:r>
      <w:r w:rsidRPr="00714424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714424">
        <w:rPr>
          <w:rFonts w:ascii="QCF_P036" w:hAnsi="QCF_P036" w:cs="QCF_P036"/>
          <w:sz w:val="32"/>
          <w:szCs w:val="32"/>
          <w:rtl/>
          <w:lang w:eastAsia="en-US"/>
        </w:rPr>
        <w:t>ﮦ  ﮧ</w:t>
      </w:r>
      <w:r w:rsidRPr="00714424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714424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B606C9">
        <w:rPr>
          <w:rStyle w:val="ae"/>
          <w:rtl/>
        </w:rPr>
        <w:t>(</w:t>
      </w:r>
      <w:r w:rsidRPr="00B606C9">
        <w:rPr>
          <w:rStyle w:val="ae"/>
          <w:rtl/>
        </w:rPr>
        <w:footnoteReference w:id="32"/>
      </w:r>
      <w:r w:rsidRPr="00B606C9">
        <w:rPr>
          <w:rStyle w:val="ae"/>
          <w:rtl/>
        </w:rPr>
        <w:t>)</w:t>
      </w:r>
      <w:r>
        <w:rPr>
          <w:rFonts w:ascii="Traditional Arabic" w:eastAsia="Calibri" w:hAnsi="Calibri" w:hint="cs"/>
          <w:rtl/>
          <w:lang w:eastAsia="en-US"/>
        </w:rPr>
        <w:t>.</w:t>
      </w:r>
    </w:p>
    <w:p w:rsidR="00507730" w:rsidRPr="00C329FA" w:rsidRDefault="00507730" w:rsidP="00717E9F">
      <w:pPr>
        <w:widowControl/>
        <w:autoSpaceDE w:val="0"/>
        <w:autoSpaceDN w:val="0"/>
        <w:adjustRightInd w:val="0"/>
        <w:spacing w:after="120"/>
        <w:rPr>
          <w:rFonts w:ascii="Traditional Arabic" w:eastAsia="Calibri" w:hAnsi="Calibri"/>
          <w:lang w:eastAsia="en-US"/>
        </w:rPr>
      </w:pPr>
      <w:r w:rsidRPr="003A0E8A">
        <w:rPr>
          <w:rFonts w:ascii="Traditional Arabic" w:eastAsia="Calibri" w:hAnsi="Calibri" w:hint="cs"/>
          <w:b/>
          <w:bCs/>
          <w:rtl/>
          <w:lang w:eastAsia="en-US"/>
        </w:rPr>
        <w:t>وجه الدلالة:</w:t>
      </w:r>
      <w:r w:rsidRPr="00C329FA">
        <w:rPr>
          <w:rFonts w:ascii="Traditional Arabic" w:eastAsia="Calibri" w:hAnsi="Calibri" w:hint="cs"/>
          <w:rtl/>
          <w:lang w:eastAsia="en-US"/>
        </w:rPr>
        <w:t xml:space="preserve"> الآية</w:t>
      </w:r>
      <w:r w:rsidRPr="00C329FA">
        <w:rPr>
          <w:rFonts w:ascii="Traditional Arabic" w:eastAsia="Calibri" w:hAnsi="Calibri"/>
          <w:rtl/>
          <w:lang w:eastAsia="en-US"/>
        </w:rPr>
        <w:t xml:space="preserve"> </w:t>
      </w:r>
      <w:r w:rsidRPr="00C329FA">
        <w:rPr>
          <w:rFonts w:ascii="Traditional Arabic" w:eastAsia="Calibri" w:hAnsi="Calibri" w:hint="cs"/>
          <w:rtl/>
          <w:lang w:eastAsia="en-US"/>
        </w:rPr>
        <w:t>أثبتت</w:t>
      </w:r>
      <w:r w:rsidRPr="00C329FA">
        <w:rPr>
          <w:rFonts w:ascii="Traditional Arabic" w:eastAsia="Calibri" w:hAnsi="Calibri"/>
          <w:rtl/>
          <w:lang w:eastAsia="en-US"/>
        </w:rPr>
        <w:t xml:space="preserve"> للزوج ثلاث تطليقات ولم تخص</w:t>
      </w:r>
      <w:r>
        <w:rPr>
          <w:rFonts w:ascii="Traditional Arabic" w:eastAsia="Calibri" w:hAnsi="Calibri" w:hint="cs"/>
          <w:rtl/>
          <w:lang w:eastAsia="en-US"/>
        </w:rPr>
        <w:t>ّ</w:t>
      </w:r>
      <w:r w:rsidRPr="00C329FA">
        <w:rPr>
          <w:rFonts w:ascii="Traditional Arabic" w:eastAsia="Calibri" w:hAnsi="Calibri"/>
          <w:rtl/>
          <w:lang w:eastAsia="en-US"/>
        </w:rPr>
        <w:t xml:space="preserve"> بذلك حرا</w:t>
      </w:r>
      <w:r>
        <w:rPr>
          <w:rFonts w:ascii="Traditional Arabic" w:eastAsia="Calibri" w:hAnsi="Calibri" w:hint="cs"/>
          <w:rtl/>
          <w:lang w:eastAsia="en-US"/>
        </w:rPr>
        <w:t>ً</w:t>
      </w:r>
      <w:r w:rsidRPr="00C329FA">
        <w:rPr>
          <w:rFonts w:ascii="Traditional Arabic" w:eastAsia="Calibri" w:hAnsi="Calibri"/>
          <w:rtl/>
          <w:lang w:eastAsia="en-US"/>
        </w:rPr>
        <w:t xml:space="preserve"> من عبد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(</w:t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footnoteReference w:id="33"/>
      </w:r>
      <w:r w:rsidRPr="003A0E8A">
        <w:rPr>
          <w:rFonts w:ascii="Traditional Arabic" w:eastAsia="Calibri" w:hAnsi="Calibri"/>
          <w:vertAlign w:val="superscript"/>
          <w:rtl/>
          <w:lang w:eastAsia="en-US"/>
        </w:rPr>
        <w:t>)</w:t>
      </w:r>
      <w:r w:rsidRPr="00C329FA">
        <w:rPr>
          <w:rFonts w:ascii="Traditional Arabic" w:eastAsia="Calibri" w:hAnsi="Calibri" w:hint="cs"/>
          <w:rtl/>
          <w:lang w:eastAsia="en-US"/>
        </w:rPr>
        <w:t>.</w:t>
      </w:r>
    </w:p>
    <w:p w:rsidR="00507730" w:rsidRDefault="00507730" w:rsidP="0006723C">
      <w:pPr>
        <w:widowControl/>
        <w:autoSpaceDE w:val="0"/>
        <w:autoSpaceDN w:val="0"/>
        <w:adjustRightInd w:val="0"/>
        <w:rPr>
          <w:rFonts w:ascii="Traditional Arabic" w:eastAsia="Calibri" w:hAnsi="Calibri"/>
          <w:b/>
          <w:bCs/>
          <w:rtl/>
          <w:lang w:eastAsia="en-US"/>
        </w:rPr>
      </w:pPr>
      <w:r w:rsidRPr="003A0E8A">
        <w:rPr>
          <w:rFonts w:ascii="Traditional Arabic" w:eastAsia="Calibri" w:hAnsi="Calibri"/>
          <w:b/>
          <w:bCs/>
          <w:rtl/>
          <w:lang w:eastAsia="en-US"/>
        </w:rPr>
        <w:t>الراجح:</w:t>
      </w:r>
      <w:r>
        <w:rPr>
          <w:rFonts w:ascii="Traditional Arabic" w:eastAsia="Calibri" w:hAnsi="Calibri" w:hint="cs"/>
          <w:b/>
          <w:bCs/>
          <w:rtl/>
          <w:lang w:eastAsia="en-US"/>
        </w:rPr>
        <w:t xml:space="preserve"> </w:t>
      </w:r>
      <w:r w:rsidRPr="004F0070">
        <w:rPr>
          <w:rFonts w:ascii="Traditional Arabic" w:eastAsia="Calibri" w:hAnsi="Calibri" w:hint="cs"/>
          <w:rtl/>
          <w:lang w:eastAsia="en-US"/>
        </w:rPr>
        <w:t>بعد عرض أقوال</w:t>
      </w:r>
      <w:r>
        <w:rPr>
          <w:rFonts w:ascii="Traditional Arabic" w:eastAsia="Calibri" w:hAnsi="Calibri" w:hint="cs"/>
          <w:rtl/>
          <w:lang w:eastAsia="en-US"/>
        </w:rPr>
        <w:t xml:space="preserve"> العلماء وأدلتهم و بعد مناقشتها, </w:t>
      </w:r>
      <w:r w:rsidR="008147B3">
        <w:rPr>
          <w:rFonts w:ascii="Traditional Arabic" w:eastAsia="Calibri" w:hAnsi="Calibri" w:hint="cs"/>
          <w:rtl/>
          <w:lang w:eastAsia="en-US"/>
        </w:rPr>
        <w:t xml:space="preserve">فإن </w:t>
      </w:r>
      <w:r w:rsidRPr="004F0070">
        <w:rPr>
          <w:rFonts w:ascii="Traditional Arabic" w:eastAsia="Calibri" w:hAnsi="Calibri" w:hint="cs"/>
          <w:rtl/>
          <w:lang w:eastAsia="en-US"/>
        </w:rPr>
        <w:t xml:space="preserve">الذي يظهر لي </w:t>
      </w:r>
      <w:r w:rsidR="0006723C">
        <w:rPr>
          <w:rFonts w:ascii="Traditional Arabic" w:eastAsia="Calibri" w:hAnsi="Calibri" w:hint="cs"/>
          <w:rtl/>
          <w:lang w:eastAsia="en-US"/>
        </w:rPr>
        <w:t>-</w:t>
      </w:r>
      <w:r w:rsidRPr="004F0070">
        <w:rPr>
          <w:rFonts w:ascii="Traditional Arabic" w:eastAsia="Calibri" w:hAnsi="Calibri" w:hint="cs"/>
          <w:rtl/>
          <w:lang w:eastAsia="en-US"/>
        </w:rPr>
        <w:t>وال</w:t>
      </w:r>
      <w:r>
        <w:rPr>
          <w:rFonts w:ascii="Traditional Arabic" w:eastAsia="Calibri" w:hAnsi="Calibri" w:hint="cs"/>
          <w:rtl/>
          <w:lang w:eastAsia="en-US"/>
        </w:rPr>
        <w:t>له أعلم</w:t>
      </w:r>
      <w:r w:rsidR="0006723C">
        <w:rPr>
          <w:rFonts w:ascii="Traditional Arabic" w:eastAsia="Calibri" w:hAnsi="Calibri" w:hint="cs"/>
          <w:rtl/>
          <w:lang w:eastAsia="en-US"/>
        </w:rPr>
        <w:t>-</w:t>
      </w:r>
      <w:r w:rsidR="005D187F">
        <w:rPr>
          <w:rFonts w:ascii="Traditional Arabic" w:eastAsia="Calibri" w:hAnsi="Calibri" w:hint="cs"/>
          <w:rtl/>
          <w:lang w:eastAsia="en-US"/>
        </w:rPr>
        <w:t xml:space="preserve"> </w:t>
      </w:r>
      <w:r>
        <w:rPr>
          <w:rFonts w:ascii="Traditional Arabic" w:eastAsia="Calibri" w:hAnsi="Calibri" w:hint="cs"/>
          <w:rtl/>
          <w:lang w:eastAsia="en-US"/>
        </w:rPr>
        <w:t>القول الثاني</w:t>
      </w:r>
      <w:r w:rsidRPr="004F0070">
        <w:rPr>
          <w:rFonts w:ascii="Traditional Arabic" w:eastAsia="Calibri" w:hAnsi="Calibri" w:hint="cs"/>
          <w:rtl/>
          <w:lang w:eastAsia="en-US"/>
        </w:rPr>
        <w:t xml:space="preserve"> وذلك </w:t>
      </w:r>
      <w:r w:rsidR="00254AE5">
        <w:rPr>
          <w:rFonts w:ascii="Traditional Arabic" w:eastAsia="Calibri" w:hAnsi="Calibri" w:hint="cs"/>
          <w:rtl/>
          <w:lang w:eastAsia="en-US"/>
        </w:rPr>
        <w:t>ل</w:t>
      </w:r>
      <w:r w:rsidRPr="004F0070">
        <w:rPr>
          <w:rFonts w:ascii="Traditional Arabic" w:eastAsia="Calibri" w:hAnsi="Calibri" w:hint="cs"/>
          <w:rtl/>
          <w:lang w:eastAsia="en-US"/>
        </w:rPr>
        <w:t>ما يلي:</w:t>
      </w:r>
    </w:p>
    <w:p w:rsidR="00507730" w:rsidRDefault="00507730" w:rsidP="00507730">
      <w:pPr>
        <w:pStyle w:val="afc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 w:eastAsia="Calibri" w:hAnsi="Calibri"/>
          <w:lang w:eastAsia="en-US"/>
        </w:rPr>
      </w:pPr>
      <w:r>
        <w:rPr>
          <w:rFonts w:ascii="Traditional Arabic" w:eastAsia="Calibri" w:hAnsi="Calibri" w:hint="cs"/>
          <w:rtl/>
          <w:lang w:eastAsia="en-US"/>
        </w:rPr>
        <w:t>لقوة  و وضوح ما استدلوا به وسلامته من المعارضة القادحة.</w:t>
      </w:r>
    </w:p>
    <w:p w:rsidR="00507730" w:rsidRDefault="00507730" w:rsidP="00507730">
      <w:pPr>
        <w:pStyle w:val="afc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 w:eastAsia="Calibri" w:hAnsi="Calibri"/>
          <w:lang w:eastAsia="en-US"/>
        </w:rPr>
      </w:pPr>
      <w:r>
        <w:rPr>
          <w:rFonts w:ascii="Traditional Arabic" w:eastAsia="Calibri" w:hAnsi="Calibri" w:hint="cs"/>
          <w:rtl/>
          <w:lang w:eastAsia="en-US"/>
        </w:rPr>
        <w:t>لضعف أدلة المخالفين حديث عائشة, وابن عمر غير صحيحين , قوله "طلاق الأمة اثنتان" يحتمل إذا كانت الأمة تحت حرّ.</w:t>
      </w:r>
    </w:p>
    <w:p w:rsidR="00507730" w:rsidRDefault="00507730" w:rsidP="00507730">
      <w:pPr>
        <w:pStyle w:val="afc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 w:eastAsia="Calibri" w:hAnsi="Calibri"/>
          <w:lang w:eastAsia="en-US"/>
        </w:rPr>
      </w:pPr>
      <w:r>
        <w:rPr>
          <w:rFonts w:ascii="Traditional Arabic" w:eastAsia="Calibri" w:hAnsi="Calibri" w:hint="cs"/>
          <w:rtl/>
          <w:lang w:eastAsia="en-US"/>
        </w:rPr>
        <w:t>أ</w:t>
      </w:r>
      <w:r w:rsidRPr="004A2586">
        <w:rPr>
          <w:rFonts w:ascii="Traditional Arabic" w:eastAsia="Calibri" w:hAnsi="Calibri"/>
          <w:rtl/>
          <w:lang w:eastAsia="en-US"/>
        </w:rPr>
        <w:t xml:space="preserve">ن الحر يملك </w:t>
      </w:r>
      <w:r w:rsidRPr="004A2586">
        <w:rPr>
          <w:rFonts w:ascii="Traditional Arabic" w:eastAsia="Calibri" w:hAnsi="Calibri" w:hint="cs"/>
          <w:rtl/>
          <w:lang w:eastAsia="en-US"/>
        </w:rPr>
        <w:t>أن</w:t>
      </w:r>
      <w:r w:rsidRPr="004A2586">
        <w:rPr>
          <w:rFonts w:ascii="Traditional Arabic" w:eastAsia="Calibri" w:hAnsi="Calibri"/>
          <w:rtl/>
          <w:lang w:eastAsia="en-US"/>
        </w:rPr>
        <w:t xml:space="preserve"> يتزوج </w:t>
      </w:r>
      <w:r w:rsidRPr="004A2586">
        <w:rPr>
          <w:rFonts w:ascii="Traditional Arabic" w:eastAsia="Calibri" w:hAnsi="Calibri" w:hint="cs"/>
          <w:rtl/>
          <w:lang w:eastAsia="en-US"/>
        </w:rPr>
        <w:t>أربعا</w:t>
      </w:r>
      <w:r>
        <w:rPr>
          <w:rFonts w:ascii="Traditional Arabic" w:eastAsia="Calibri" w:hAnsi="Calibri" w:hint="cs"/>
          <w:rtl/>
          <w:lang w:eastAsia="en-US"/>
        </w:rPr>
        <w:t>ً</w:t>
      </w:r>
      <w:r w:rsidRPr="004A2586">
        <w:rPr>
          <w:rFonts w:ascii="Traditional Arabic" w:eastAsia="Calibri" w:hAnsi="Calibri"/>
          <w:rtl/>
          <w:lang w:eastAsia="en-US"/>
        </w:rPr>
        <w:t xml:space="preserve"> فيملك طلقات ثلاث كما لو كانت تحته حرة.</w:t>
      </w:r>
    </w:p>
    <w:p w:rsidR="00507730" w:rsidRDefault="00507730" w:rsidP="00507730">
      <w:pPr>
        <w:pStyle w:val="afc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 w:eastAsia="Calibri" w:hAnsi="Calibri"/>
          <w:lang w:eastAsia="en-US"/>
        </w:rPr>
      </w:pPr>
      <w:r>
        <w:rPr>
          <w:rFonts w:ascii="Traditional Arabic" w:eastAsia="Calibri" w:hAnsi="Calibri" w:hint="cs"/>
          <w:rtl/>
          <w:lang w:eastAsia="en-US"/>
        </w:rPr>
        <w:t>أما الدليل الذي استدل به الظاهر</w:t>
      </w:r>
      <w:r w:rsidR="00763051">
        <w:rPr>
          <w:rFonts w:ascii="Traditional Arabic" w:eastAsia="Calibri" w:hAnsi="Calibri" w:hint="cs"/>
          <w:rtl/>
          <w:lang w:eastAsia="en-US"/>
        </w:rPr>
        <w:t>ي</w:t>
      </w:r>
      <w:r>
        <w:rPr>
          <w:rFonts w:ascii="Traditional Arabic" w:eastAsia="Calibri" w:hAnsi="Calibri" w:hint="cs"/>
          <w:rtl/>
          <w:lang w:eastAsia="en-US"/>
        </w:rPr>
        <w:t>ة فهو عام خصّه النصوص أخرى.</w:t>
      </w:r>
    </w:p>
    <w:p w:rsidR="00C5563F" w:rsidRPr="00507730" w:rsidRDefault="00C5563F"/>
    <w:sectPr w:rsidR="00C5563F" w:rsidRPr="00507730" w:rsidSect="001B4719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48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DD3" w:rsidRDefault="00593DD3" w:rsidP="00507730">
      <w:r>
        <w:separator/>
      </w:r>
    </w:p>
  </w:endnote>
  <w:endnote w:type="continuationSeparator" w:id="1">
    <w:p w:rsidR="00593DD3" w:rsidRDefault="00593DD3" w:rsidP="00507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317387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E91896" w:rsidRDefault="00E91896">
        <w:pPr>
          <w:pStyle w:val="afd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6E65C5" w:rsidRPr="00E91896">
          <w:rPr>
            <w:b/>
            <w:bCs/>
          </w:rPr>
          <w:fldChar w:fldCharType="begin"/>
        </w:r>
        <w:r w:rsidRPr="00E91896">
          <w:rPr>
            <w:b/>
            <w:bCs/>
          </w:rPr>
          <w:instrText xml:space="preserve"> PAGE    \* MERGEFORMAT </w:instrText>
        </w:r>
        <w:r w:rsidR="006E65C5" w:rsidRPr="00E91896">
          <w:rPr>
            <w:b/>
            <w:bCs/>
          </w:rPr>
          <w:fldChar w:fldCharType="separate"/>
        </w:r>
        <w:r w:rsidR="005D187F" w:rsidRPr="005D187F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493</w:t>
        </w:r>
        <w:r w:rsidR="006E65C5" w:rsidRPr="00E91896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753B5C" w:rsidRDefault="00753B5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DD3" w:rsidRDefault="00593DD3" w:rsidP="00ED1F8A">
      <w:pPr>
        <w:ind w:firstLine="0"/>
      </w:pPr>
      <w:r>
        <w:separator/>
      </w:r>
    </w:p>
  </w:footnote>
  <w:footnote w:type="continuationSeparator" w:id="1">
    <w:p w:rsidR="00593DD3" w:rsidRDefault="00593DD3" w:rsidP="00ED1F8A">
      <w:pPr>
        <w:ind w:firstLine="0"/>
      </w:pPr>
      <w:r>
        <w:separator/>
      </w:r>
    </w:p>
  </w:footnote>
  <w:footnote w:id="2">
    <w:p w:rsidR="00C36133" w:rsidRDefault="00507730" w:rsidP="00507730">
      <w:pPr>
        <w:pStyle w:val="af3"/>
        <w:rPr>
          <w:rFonts w:ascii="Tahoma" w:hAnsi="Tahoma"/>
          <w:sz w:val="32"/>
          <w:szCs w:val="32"/>
          <w:rtl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>)</w:t>
      </w:r>
      <w:r w:rsidRPr="002A2504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لا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خلاف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 xml:space="preserve">بين العلماء </w:t>
      </w:r>
      <w:r w:rsidRPr="002A2504">
        <w:rPr>
          <w:rFonts w:ascii="Tahoma" w:hAnsi="Tahoma" w:hint="eastAsia"/>
          <w:sz w:val="32"/>
          <w:szCs w:val="32"/>
          <w:rtl/>
        </w:rPr>
        <w:t>في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أن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الحر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الذي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زوجته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حرة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طلاقه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ثلاث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وان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العبد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الذي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تحته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أمة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طلاقه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اثنتان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وإنما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الخلاف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فيما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إذا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كان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أحد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الزوجين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حرا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والآخر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  <w:r w:rsidRPr="002A2504">
        <w:rPr>
          <w:rFonts w:ascii="Tahoma" w:hAnsi="Tahoma" w:hint="eastAsia"/>
          <w:sz w:val="32"/>
          <w:szCs w:val="32"/>
          <w:rtl/>
        </w:rPr>
        <w:t>رقيقا</w:t>
      </w:r>
      <w:r w:rsidRPr="002A2504">
        <w:rPr>
          <w:rFonts w:ascii="Tahoma" w:hAnsi="Tahoma" w:hint="cs"/>
          <w:sz w:val="32"/>
          <w:szCs w:val="32"/>
          <w:rtl/>
        </w:rPr>
        <w:t>ً.</w:t>
      </w:r>
    </w:p>
    <w:p w:rsidR="00507730" w:rsidRPr="002A2504" w:rsidRDefault="00507730" w:rsidP="00444D78">
      <w:pPr>
        <w:pStyle w:val="af3"/>
        <w:ind w:hanging="31"/>
        <w:rPr>
          <w:rFonts w:ascii="Tahoma" w:hAnsi="Tahoma"/>
          <w:sz w:val="32"/>
          <w:szCs w:val="32"/>
        </w:rPr>
      </w:pPr>
      <w:r w:rsidRPr="002A2504">
        <w:rPr>
          <w:rFonts w:ascii="Tahoma" w:hAnsi="Tahoma" w:hint="cs"/>
          <w:sz w:val="32"/>
          <w:szCs w:val="32"/>
          <w:rtl/>
        </w:rPr>
        <w:t>انظر:</w:t>
      </w:r>
      <w:r w:rsidRPr="002A2504">
        <w:rPr>
          <w:rFonts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بدائع الصنائع(3/97), بداية المجتهد(4/346), المجموع(17/69), المغني(</w:t>
      </w:r>
      <w:r w:rsidR="00444D78">
        <w:rPr>
          <w:rFonts w:ascii="Tahoma" w:hAnsi="Tahoma" w:hint="cs"/>
          <w:sz w:val="32"/>
          <w:szCs w:val="32"/>
          <w:rtl/>
        </w:rPr>
        <w:t>10</w:t>
      </w:r>
      <w:r w:rsidRPr="002A2504">
        <w:rPr>
          <w:rFonts w:ascii="Tahoma" w:hAnsi="Tahoma" w:hint="cs"/>
          <w:sz w:val="32"/>
          <w:szCs w:val="32"/>
          <w:rtl/>
        </w:rPr>
        <w:t>/</w:t>
      </w:r>
      <w:r w:rsidR="00444D78">
        <w:rPr>
          <w:rFonts w:ascii="Tahoma" w:hAnsi="Tahoma" w:hint="cs"/>
          <w:sz w:val="32"/>
          <w:szCs w:val="32"/>
          <w:rtl/>
        </w:rPr>
        <w:t>534</w:t>
      </w:r>
      <w:r w:rsidRPr="002A2504">
        <w:rPr>
          <w:rFonts w:ascii="Tahoma" w:hAnsi="Tahoma" w:hint="cs"/>
          <w:sz w:val="32"/>
          <w:szCs w:val="32"/>
          <w:rtl/>
        </w:rPr>
        <w:t>).</w:t>
      </w:r>
    </w:p>
  </w:footnote>
  <w:footnote w:id="3">
    <w:p w:rsidR="00507730" w:rsidRPr="002A2504" w:rsidRDefault="00507730" w:rsidP="00507730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D008C5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D008C5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D008C5" w:rsidRPr="00D008C5">
        <w:rPr>
          <w:rFonts w:ascii="Tahoma" w:hAnsi="Tahoma" w:hint="cs"/>
          <w:color w:val="auto"/>
          <w:sz w:val="32"/>
          <w:szCs w:val="32"/>
          <w:rtl/>
        </w:rPr>
        <w:t>نقله عنه</w:t>
      </w:r>
      <w:r w:rsidRPr="00D008C5">
        <w:rPr>
          <w:rFonts w:ascii="Tahoma" w:hAnsi="Tahoma" w:hint="cs"/>
          <w:color w:val="auto"/>
          <w:sz w:val="32"/>
          <w:szCs w:val="32"/>
          <w:rtl/>
        </w:rPr>
        <w:t xml:space="preserve"> ابن أبي شيبة, وابن حزم. </w:t>
      </w:r>
      <w:r w:rsidR="00D008C5" w:rsidRPr="00D008C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(</w:t>
      </w:r>
      <w:r w:rsidR="00B66773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عن أيوب، عن نافع قال: </w:t>
      </w:r>
      <w:r w:rsidR="00B66773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"</w:t>
      </w:r>
      <w:r w:rsidR="00D008C5" w:rsidRPr="00D008C5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تبين الأمة من الحر، والعبد بتطليقتين</w:t>
      </w:r>
      <w:r w:rsidR="00B66773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"</w:t>
      </w:r>
      <w:r w:rsidR="00D008C5" w:rsidRPr="00D008C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). </w:t>
      </w:r>
      <w:r w:rsidRPr="00D008C5">
        <w:rPr>
          <w:rFonts w:ascii="Tahoma" w:hAnsi="Tahoma" w:hint="cs"/>
          <w:color w:val="auto"/>
          <w:sz w:val="32"/>
          <w:szCs w:val="32"/>
          <w:rtl/>
        </w:rPr>
        <w:t>انظر مصنف ابن أبي شيبة(5/82) برقم(18555), المحلى(10/232).</w:t>
      </w:r>
    </w:p>
  </w:footnote>
  <w:footnote w:id="4">
    <w:p w:rsidR="00507730" w:rsidRPr="002A2504" w:rsidRDefault="00507730" w:rsidP="00444D78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>)</w:t>
      </w:r>
      <w:r w:rsidRPr="002A2504">
        <w:rPr>
          <w:rFonts w:ascii="Tahoma" w:hAnsi="Tahoma" w:hint="cs"/>
          <w:sz w:val="32"/>
          <w:szCs w:val="32"/>
          <w:rtl/>
        </w:rPr>
        <w:t xml:space="preserve"> انظر أقوالهم في:</w:t>
      </w:r>
      <w:r w:rsidRPr="002A2504">
        <w:rPr>
          <w:rFonts w:hint="cs"/>
          <w:sz w:val="32"/>
          <w:szCs w:val="32"/>
          <w:rtl/>
        </w:rPr>
        <w:t xml:space="preserve"> مصنف عبد الرزاق (</w:t>
      </w:r>
      <w:r w:rsidRPr="002A2504">
        <w:rPr>
          <w:sz w:val="32"/>
          <w:szCs w:val="32"/>
          <w:rtl/>
        </w:rPr>
        <w:t>7/237</w:t>
      </w:r>
      <w:r w:rsidRPr="002A2504">
        <w:rPr>
          <w:rFonts w:hint="cs"/>
          <w:sz w:val="32"/>
          <w:szCs w:val="32"/>
          <w:rtl/>
        </w:rPr>
        <w:t>)</w:t>
      </w:r>
      <w:r w:rsidRPr="002A2504">
        <w:rPr>
          <w:rFonts w:ascii="Tahoma" w:hAnsi="Tahoma" w:hint="cs"/>
          <w:sz w:val="32"/>
          <w:szCs w:val="32"/>
          <w:rtl/>
        </w:rPr>
        <w:t>, مصنف ابن أبي شيبة(5/81-82),</w:t>
      </w:r>
      <w:r w:rsidRPr="002A2504">
        <w:rPr>
          <w:rFonts w:hint="cs"/>
          <w:color w:val="FF0000"/>
          <w:sz w:val="32"/>
          <w:szCs w:val="32"/>
          <w:rtl/>
        </w:rPr>
        <w:t xml:space="preserve"> </w:t>
      </w:r>
      <w:r w:rsidRPr="002A2504">
        <w:rPr>
          <w:rFonts w:hint="cs"/>
          <w:sz w:val="32"/>
          <w:szCs w:val="32"/>
          <w:rtl/>
        </w:rPr>
        <w:t xml:space="preserve"> ال</w:t>
      </w:r>
      <w:r w:rsidRPr="002A2504">
        <w:rPr>
          <w:sz w:val="32"/>
          <w:szCs w:val="32"/>
          <w:rtl/>
        </w:rPr>
        <w:t>محلى</w:t>
      </w:r>
      <w:r w:rsidRPr="002A2504">
        <w:rPr>
          <w:rFonts w:hint="cs"/>
          <w:sz w:val="32"/>
          <w:szCs w:val="32"/>
          <w:rtl/>
        </w:rPr>
        <w:t>(10/231-232)</w:t>
      </w:r>
      <w:r w:rsidRPr="002A2504">
        <w:rPr>
          <w:sz w:val="32"/>
          <w:szCs w:val="32"/>
          <w:rtl/>
        </w:rPr>
        <w:t>,</w:t>
      </w:r>
      <w:r w:rsidRPr="002A2504">
        <w:rPr>
          <w:rFonts w:ascii="Tahoma" w:hAnsi="Tahoma" w:hint="cs"/>
          <w:sz w:val="32"/>
          <w:szCs w:val="32"/>
          <w:rtl/>
        </w:rPr>
        <w:t xml:space="preserve"> المغني(</w:t>
      </w:r>
      <w:r w:rsidR="00444D78">
        <w:rPr>
          <w:rFonts w:ascii="Tahoma" w:hAnsi="Tahoma" w:hint="cs"/>
          <w:sz w:val="32"/>
          <w:szCs w:val="32"/>
          <w:rtl/>
        </w:rPr>
        <w:t>10</w:t>
      </w:r>
      <w:r w:rsidRPr="002A2504">
        <w:rPr>
          <w:rFonts w:ascii="Tahoma" w:hAnsi="Tahoma" w:hint="cs"/>
          <w:sz w:val="32"/>
          <w:szCs w:val="32"/>
          <w:rtl/>
        </w:rPr>
        <w:t>/</w:t>
      </w:r>
      <w:r w:rsidR="00444D78">
        <w:rPr>
          <w:rFonts w:ascii="Tahoma" w:hAnsi="Tahoma" w:hint="cs"/>
          <w:sz w:val="32"/>
          <w:szCs w:val="32"/>
          <w:rtl/>
        </w:rPr>
        <w:t>534</w:t>
      </w:r>
      <w:r w:rsidRPr="002A2504">
        <w:rPr>
          <w:rFonts w:ascii="Tahoma" w:hAnsi="Tahoma" w:hint="cs"/>
          <w:sz w:val="32"/>
          <w:szCs w:val="32"/>
          <w:rtl/>
        </w:rPr>
        <w:t xml:space="preserve">). </w:t>
      </w:r>
    </w:p>
  </w:footnote>
  <w:footnote w:id="5">
    <w:p w:rsidR="00507730" w:rsidRPr="002A2504" w:rsidRDefault="00507730" w:rsidP="00507730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>)</w:t>
      </w:r>
      <w:r w:rsidRPr="002A2504">
        <w:rPr>
          <w:rFonts w:ascii="Tahoma" w:hAnsi="Tahoma" w:hint="cs"/>
          <w:sz w:val="32"/>
          <w:szCs w:val="32"/>
          <w:rtl/>
        </w:rPr>
        <w:t xml:space="preserve"> انظر: المبسوط</w:t>
      </w:r>
      <w:r w:rsidR="00327362">
        <w:rPr>
          <w:rFonts w:ascii="Tahoma" w:hAnsi="Tahoma" w:hint="cs"/>
          <w:sz w:val="32"/>
          <w:szCs w:val="32"/>
          <w:rtl/>
        </w:rPr>
        <w:t xml:space="preserve"> للسرخسي</w:t>
      </w:r>
      <w:r w:rsidRPr="002A2504">
        <w:rPr>
          <w:rFonts w:ascii="Tahoma" w:hAnsi="Tahoma" w:hint="cs"/>
          <w:sz w:val="32"/>
          <w:szCs w:val="32"/>
          <w:rtl/>
        </w:rPr>
        <w:t xml:space="preserve">(6/39), </w:t>
      </w:r>
      <w:r w:rsidR="006D7B7F">
        <w:rPr>
          <w:rFonts w:hint="cs"/>
          <w:sz w:val="32"/>
          <w:szCs w:val="32"/>
          <w:rtl/>
        </w:rPr>
        <w:t>بدائع الصنائع(3/97),</w:t>
      </w:r>
      <w:r w:rsidR="006D7B7F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فتح القدير(3/492), تبيين الحقائق (2/196).</w:t>
      </w:r>
    </w:p>
  </w:footnote>
  <w:footnote w:id="6">
    <w:p w:rsidR="00507730" w:rsidRPr="002A2504" w:rsidRDefault="00507730" w:rsidP="00507730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انظر: العدة</w:t>
      </w:r>
      <w:r w:rsidR="00C36133">
        <w:rPr>
          <w:rFonts w:ascii="Tahoma" w:hAnsi="Tahoma" w:hint="cs"/>
          <w:sz w:val="32"/>
          <w:szCs w:val="32"/>
          <w:rtl/>
        </w:rPr>
        <w:t xml:space="preserve"> شرح العمدة</w:t>
      </w:r>
      <w:r w:rsidRPr="002A2504">
        <w:rPr>
          <w:rFonts w:ascii="Tahoma" w:hAnsi="Tahoma" w:hint="cs"/>
          <w:sz w:val="32"/>
          <w:szCs w:val="32"/>
          <w:rtl/>
        </w:rPr>
        <w:t>(2/47), المبدع(7/269), الإنصاف(8/498).</w:t>
      </w:r>
    </w:p>
  </w:footnote>
  <w:footnote w:id="7">
    <w:p w:rsidR="00507730" w:rsidRPr="002A2504" w:rsidRDefault="00507730" w:rsidP="00507730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سورة البقرة,</w:t>
      </w:r>
      <w:r w:rsidR="00C36133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الآية(229).</w:t>
      </w:r>
    </w:p>
  </w:footnote>
  <w:footnote w:id="8">
    <w:p w:rsidR="00507730" w:rsidRPr="002A2504" w:rsidRDefault="00507730" w:rsidP="00507730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سورة البقرة,</w:t>
      </w:r>
      <w:r w:rsidR="00C36133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الآية(230).</w:t>
      </w:r>
    </w:p>
  </w:footnote>
  <w:footnote w:id="9">
    <w:p w:rsidR="00507730" w:rsidRPr="002A2504" w:rsidRDefault="00507730" w:rsidP="004F30AC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سورة البقرة, الآية(229).</w:t>
      </w:r>
    </w:p>
  </w:footnote>
  <w:footnote w:id="10">
    <w:p w:rsidR="00507730" w:rsidRPr="002A2504" w:rsidRDefault="00507730" w:rsidP="004F30AC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سورة البقرة, الآية(230).</w:t>
      </w:r>
    </w:p>
  </w:footnote>
  <w:footnote w:id="11">
    <w:p w:rsidR="00507730" w:rsidRPr="002A2504" w:rsidRDefault="00507730" w:rsidP="004F30AC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سورة البقرة, الآية(230).</w:t>
      </w:r>
    </w:p>
  </w:footnote>
  <w:footnote w:id="12">
    <w:p w:rsidR="00507730" w:rsidRPr="002A2504" w:rsidRDefault="00507730" w:rsidP="004F30AC">
      <w:pPr>
        <w:pStyle w:val="af3"/>
        <w:spacing w:before="120" w:line="216" w:lineRule="auto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>)</w:t>
      </w:r>
      <w:r w:rsidRPr="002A2504">
        <w:rPr>
          <w:rFonts w:hint="cs"/>
          <w:sz w:val="32"/>
          <w:szCs w:val="32"/>
          <w:rtl/>
        </w:rPr>
        <w:t xml:space="preserve"> انظر: بدائع الصنائع(3/97).</w:t>
      </w:r>
    </w:p>
  </w:footnote>
  <w:footnote w:id="13">
    <w:p w:rsidR="00507730" w:rsidRPr="002A2504" w:rsidRDefault="00507730" w:rsidP="004F30AC">
      <w:pPr>
        <w:pStyle w:val="af3"/>
        <w:spacing w:before="120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سورة الطلاق,رقم الآية (1).</w:t>
      </w:r>
    </w:p>
  </w:footnote>
  <w:footnote w:id="14">
    <w:p w:rsidR="00507730" w:rsidRPr="002A2504" w:rsidRDefault="00507730" w:rsidP="004F30AC">
      <w:pPr>
        <w:pStyle w:val="af3"/>
        <w:spacing w:before="120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>)</w:t>
      </w:r>
      <w:r w:rsidRPr="002A2504">
        <w:rPr>
          <w:rFonts w:ascii="Tahoma" w:hAnsi="Tahoma" w:hint="cs"/>
          <w:sz w:val="32"/>
          <w:szCs w:val="32"/>
          <w:rtl/>
        </w:rPr>
        <w:t xml:space="preserve"> انظر: الاختيار لتعليل المختار(3/123). </w:t>
      </w:r>
      <w:r w:rsidRPr="002A2504">
        <w:rPr>
          <w:rFonts w:ascii="Tahoma" w:hAnsi="Tahoma"/>
          <w:sz w:val="32"/>
          <w:szCs w:val="32"/>
          <w:rtl/>
        </w:rPr>
        <w:t xml:space="preserve"> </w:t>
      </w:r>
    </w:p>
  </w:footnote>
  <w:footnote w:id="15">
    <w:p w:rsidR="00507730" w:rsidRPr="002A2504" w:rsidRDefault="00507730" w:rsidP="004F30AC">
      <w:pPr>
        <w:pStyle w:val="af3"/>
        <w:spacing w:before="120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انظر: الجامع لأحكام القرآن (18/154).</w:t>
      </w:r>
    </w:p>
  </w:footnote>
  <w:footnote w:id="16">
    <w:p w:rsidR="00507730" w:rsidRPr="002A2504" w:rsidRDefault="00507730" w:rsidP="00B619D0">
      <w:pPr>
        <w:pStyle w:val="af3"/>
        <w:rPr>
          <w:rFonts w:ascii="Tahoma" w:hAnsi="Tahoma"/>
          <w:spacing w:val="-2"/>
          <w:sz w:val="32"/>
          <w:szCs w:val="32"/>
          <w:rtl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أخرجه ابن ماجه في سننه, كتاب الطلاق,باب في طلاق الأمة وعدتها, ص-</w:t>
      </w:r>
      <w:r w:rsidR="00440F8D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(359)رقم الحديث</w:t>
      </w:r>
      <w:r w:rsidR="00440F8D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(2079), والطبراني في معجم الكبير(13/170)رقم الحديث(13868), والدارقطني في سننه,</w:t>
      </w:r>
      <w:r w:rsidR="004F30AC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كتاب الطلاق والخلع والإيلاء وغيره(5/68)</w:t>
      </w:r>
      <w:r w:rsidR="004F30AC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رقم الحديث(3994), والبيهقي في الكبرى, كتاب الرجعة, باب</w:t>
      </w:r>
      <w:r w:rsidR="004F30AC">
        <w:rPr>
          <w:rFonts w:ascii="Tahoma" w:hAnsi="Tahoma" w:hint="cs"/>
          <w:sz w:val="32"/>
          <w:szCs w:val="32"/>
          <w:rtl/>
        </w:rPr>
        <w:t xml:space="preserve"> ما جاء في عدد طلاق العبد.....</w:t>
      </w:r>
      <w:r w:rsidRPr="002A2504">
        <w:rPr>
          <w:rFonts w:ascii="Tahoma" w:hAnsi="Tahoma" w:hint="cs"/>
          <w:sz w:val="32"/>
          <w:szCs w:val="32"/>
          <w:rtl/>
        </w:rPr>
        <w:t>(7/605)رقم الحديث</w:t>
      </w:r>
      <w:r w:rsidR="004F30AC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(15166), وضعفه ابن حزم رحمه الله, والنووي, والزيلعي, وابن الملقن, والبوصيري, وابن حجر, و الألباني, وقال ابن الملقن, وابن حجر:</w:t>
      </w:r>
      <w:r w:rsidRPr="002A2504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"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حديث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ضعيف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أيضا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بسبب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عمر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شبيب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الكوفي،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و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عطية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العوفي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cs"/>
          <w:sz w:val="32"/>
          <w:szCs w:val="32"/>
          <w:rtl/>
          <w:lang w:eastAsia="en-US"/>
        </w:rPr>
        <w:t>ضعيفان</w:t>
      </w:r>
      <w:r w:rsidRPr="002A2504">
        <w:rPr>
          <w:rFonts w:ascii="Tahoma" w:hAnsi="Tahoma" w:hint="cs"/>
          <w:sz w:val="32"/>
          <w:szCs w:val="32"/>
          <w:rtl/>
        </w:rPr>
        <w:t xml:space="preserve">. وصححه الدارقطني, والبيهقي , </w:t>
      </w:r>
      <w:r w:rsidR="004F30AC">
        <w:rPr>
          <w:rFonts w:ascii="Tahoma" w:hAnsi="Tahoma" w:hint="cs"/>
          <w:sz w:val="32"/>
          <w:szCs w:val="32"/>
          <w:rtl/>
        </w:rPr>
        <w:t>و</w:t>
      </w:r>
      <w:r w:rsidRPr="002A2504">
        <w:rPr>
          <w:rFonts w:ascii="Tahoma" w:hAnsi="Tahoma" w:hint="cs"/>
          <w:sz w:val="32"/>
          <w:szCs w:val="32"/>
          <w:rtl/>
        </w:rPr>
        <w:t xml:space="preserve">الألباني موقوفاً. </w:t>
      </w:r>
      <w:r w:rsidRPr="002A2504">
        <w:rPr>
          <w:rFonts w:ascii="Tahoma" w:hAnsi="Tahoma" w:hint="cs"/>
          <w:spacing w:val="-2"/>
          <w:sz w:val="32"/>
          <w:szCs w:val="32"/>
          <w:rtl/>
        </w:rPr>
        <w:t xml:space="preserve">انظر: المحلى(10/234), المجموع (18/147), نصب الراية(8/99), البدر المنير(8/99), مصباح الزجاجة(2/130-131), التلخيص الحبير(3/429), إرواء الغليل (7/201) رقم الحديث(2121). </w:t>
      </w:r>
    </w:p>
  </w:footnote>
  <w:footnote w:id="17">
    <w:p w:rsidR="00507730" w:rsidRPr="002A2504" w:rsidRDefault="00507730" w:rsidP="00AD16E0">
      <w:pPr>
        <w:pStyle w:val="af3"/>
        <w:rPr>
          <w:sz w:val="32"/>
          <w:szCs w:val="32"/>
        </w:rPr>
      </w:pPr>
      <w:r w:rsidRPr="002A2504">
        <w:rPr>
          <w:sz w:val="32"/>
          <w:szCs w:val="32"/>
          <w:rtl/>
        </w:rPr>
        <w:t>(</w:t>
      </w:r>
      <w:r w:rsidRPr="002A2504">
        <w:rPr>
          <w:sz w:val="32"/>
          <w:szCs w:val="32"/>
        </w:rPr>
        <w:footnoteRef/>
      </w:r>
      <w:r w:rsidRPr="002A2504">
        <w:rPr>
          <w:sz w:val="32"/>
          <w:szCs w:val="32"/>
          <w:rtl/>
        </w:rPr>
        <w:t>)</w:t>
      </w:r>
      <w:r w:rsidRPr="002A2504">
        <w:rPr>
          <w:rFonts w:hint="cs"/>
          <w:sz w:val="32"/>
          <w:szCs w:val="32"/>
          <w:rtl/>
        </w:rPr>
        <w:t xml:space="preserve"> أخرجه أبو داود في سننه, كتاب الطلاق, باب في سنة طلاق العبد(2/257)رقم الحديث (2189),</w:t>
      </w:r>
      <w:r w:rsidRPr="002A2504">
        <w:rPr>
          <w:sz w:val="32"/>
          <w:szCs w:val="32"/>
          <w:rtl/>
        </w:rPr>
        <w:t xml:space="preserve"> </w:t>
      </w:r>
      <w:r w:rsidRPr="002A2504">
        <w:rPr>
          <w:rFonts w:hint="cs"/>
          <w:sz w:val="32"/>
          <w:szCs w:val="32"/>
          <w:rtl/>
        </w:rPr>
        <w:t xml:space="preserve">و </w:t>
      </w:r>
      <w:r w:rsidRPr="002A2504">
        <w:rPr>
          <w:sz w:val="32"/>
          <w:szCs w:val="32"/>
          <w:rtl/>
        </w:rPr>
        <w:t xml:space="preserve">قال </w:t>
      </w:r>
      <w:r w:rsidRPr="002A2504">
        <w:rPr>
          <w:rFonts w:hint="cs"/>
          <w:sz w:val="32"/>
          <w:szCs w:val="32"/>
          <w:rtl/>
        </w:rPr>
        <w:t>أبو</w:t>
      </w:r>
      <w:r w:rsidRPr="002A2504">
        <w:rPr>
          <w:sz w:val="32"/>
          <w:szCs w:val="32"/>
          <w:rtl/>
        </w:rPr>
        <w:t xml:space="preserve"> داود</w:t>
      </w:r>
      <w:r w:rsidRPr="002A2504">
        <w:rPr>
          <w:rFonts w:hint="cs"/>
          <w:sz w:val="32"/>
          <w:szCs w:val="32"/>
          <w:rtl/>
        </w:rPr>
        <w:t>:"</w:t>
      </w:r>
      <w:r w:rsidRPr="002A2504">
        <w:rPr>
          <w:sz w:val="32"/>
          <w:szCs w:val="32"/>
          <w:rtl/>
        </w:rPr>
        <w:t>حديث مجهول</w:t>
      </w:r>
      <w:r w:rsidRPr="002A2504">
        <w:rPr>
          <w:rFonts w:hint="cs"/>
          <w:sz w:val="32"/>
          <w:szCs w:val="32"/>
          <w:rtl/>
        </w:rPr>
        <w:t>", وأخرجه ال</w:t>
      </w:r>
      <w:r w:rsidRPr="002A2504">
        <w:rPr>
          <w:sz w:val="32"/>
          <w:szCs w:val="32"/>
          <w:rtl/>
        </w:rPr>
        <w:t>ت</w:t>
      </w:r>
      <w:r w:rsidRPr="002A2504">
        <w:rPr>
          <w:rFonts w:hint="cs"/>
          <w:sz w:val="32"/>
          <w:szCs w:val="32"/>
          <w:rtl/>
        </w:rPr>
        <w:t xml:space="preserve">رمذي في سننه, كتاب </w:t>
      </w:r>
      <w:r w:rsidRPr="002A2504">
        <w:rPr>
          <w:sz w:val="32"/>
          <w:szCs w:val="32"/>
          <w:rtl/>
        </w:rPr>
        <w:t>الطلاق</w:t>
      </w:r>
      <w:r w:rsidRPr="002A2504">
        <w:rPr>
          <w:rFonts w:hint="cs"/>
          <w:sz w:val="32"/>
          <w:szCs w:val="32"/>
          <w:rtl/>
        </w:rPr>
        <w:t xml:space="preserve"> واللعان,</w:t>
      </w:r>
      <w:r w:rsidRPr="002A2504">
        <w:rPr>
          <w:sz w:val="32"/>
          <w:szCs w:val="32"/>
          <w:rtl/>
        </w:rPr>
        <w:t xml:space="preserve"> باب ما جاء </w:t>
      </w:r>
      <w:r w:rsidRPr="002A2504">
        <w:rPr>
          <w:rFonts w:hint="cs"/>
          <w:sz w:val="32"/>
          <w:szCs w:val="32"/>
          <w:rtl/>
        </w:rPr>
        <w:t>أن طلاق الأمة تطليقتان, و</w:t>
      </w:r>
      <w:r w:rsidRPr="002A2504">
        <w:rPr>
          <w:sz w:val="32"/>
          <w:szCs w:val="32"/>
          <w:rtl/>
        </w:rPr>
        <w:t>قال</w:t>
      </w:r>
      <w:r w:rsidRPr="002A2504">
        <w:rPr>
          <w:rFonts w:hint="cs"/>
          <w:sz w:val="32"/>
          <w:szCs w:val="32"/>
          <w:rtl/>
        </w:rPr>
        <w:t>: "</w:t>
      </w:r>
      <w:r w:rsidRPr="002A2504">
        <w:rPr>
          <w:sz w:val="32"/>
          <w:szCs w:val="32"/>
          <w:rtl/>
        </w:rPr>
        <w:t>حديث غريب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لا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نعرفه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مرفوعا</w:t>
      </w:r>
      <w:r w:rsidRPr="002A2504">
        <w:rPr>
          <w:rFonts w:ascii="Traditional Arabic" w:hint="cs"/>
          <w:sz w:val="32"/>
          <w:szCs w:val="32"/>
          <w:rtl/>
          <w:lang w:eastAsia="en-US"/>
        </w:rPr>
        <w:t>ً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إلا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حديث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مظاهر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أسلم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،</w:t>
      </w:r>
      <w:r w:rsidRPr="002A250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ومظاهر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لا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نعرف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له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في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العلم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غير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هذا</w:t>
      </w:r>
      <w:r w:rsidRPr="002A250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sz w:val="32"/>
          <w:szCs w:val="32"/>
          <w:rtl/>
          <w:lang w:eastAsia="en-US"/>
        </w:rPr>
        <w:t>الحديث</w:t>
      </w:r>
      <w:r w:rsidRPr="002A2504">
        <w:rPr>
          <w:rFonts w:ascii="Traditional Arabic" w:hint="cs"/>
          <w:sz w:val="32"/>
          <w:szCs w:val="32"/>
          <w:rtl/>
          <w:lang w:eastAsia="en-US"/>
        </w:rPr>
        <w:t>,</w:t>
      </w:r>
      <w:r w:rsidRPr="002A2504">
        <w:rPr>
          <w:rFonts w:hint="cs"/>
          <w:sz w:val="32"/>
          <w:szCs w:val="32"/>
          <w:rtl/>
        </w:rPr>
        <w:t xml:space="preserve"> وأخرجه ابن ماجه في سننه,</w:t>
      </w:r>
      <w:r w:rsidR="004217DA">
        <w:rPr>
          <w:rFonts w:hint="cs"/>
          <w:sz w:val="32"/>
          <w:szCs w:val="32"/>
          <w:rtl/>
        </w:rPr>
        <w:t xml:space="preserve"> </w:t>
      </w:r>
      <w:r w:rsidRPr="002A2504">
        <w:rPr>
          <w:rFonts w:hint="cs"/>
          <w:sz w:val="32"/>
          <w:szCs w:val="32"/>
          <w:rtl/>
        </w:rPr>
        <w:t>كتاب الطلاق, باب في طلاق الأمة وعدتها, ص-(359)رقم الحديث(2080)</w:t>
      </w:r>
      <w:r w:rsidRPr="002A2504">
        <w:rPr>
          <w:rFonts w:ascii="Tahoma" w:hAnsi="Tahoma" w:hint="cs"/>
          <w:sz w:val="32"/>
          <w:szCs w:val="32"/>
          <w:rtl/>
        </w:rPr>
        <w:t>,</w:t>
      </w:r>
      <w:r w:rsidRPr="002A2504">
        <w:rPr>
          <w:rFonts w:hint="cs"/>
          <w:sz w:val="32"/>
          <w:szCs w:val="32"/>
          <w:rtl/>
        </w:rPr>
        <w:t xml:space="preserve"> و ضعفه ابن حزم, والنووي , والشوكاني, و الألباني, وصححه الحاكم. انظر: المستدرك للحاكم(2/223)رقم الحديث(2822), المحلى(10/261), المجموع (18/147), نيل الأوطار(8/314), ضعيف أبي داود(2/232) رقم الحديث </w:t>
      </w:r>
      <w:r w:rsidRPr="002A2504">
        <w:rPr>
          <w:sz w:val="32"/>
          <w:szCs w:val="32"/>
          <w:rtl/>
        </w:rPr>
        <w:t>(</w:t>
      </w:r>
      <w:r w:rsidRPr="002A2504">
        <w:rPr>
          <w:rFonts w:hint="cs"/>
          <w:sz w:val="32"/>
          <w:szCs w:val="32"/>
          <w:rtl/>
        </w:rPr>
        <w:t>377</w:t>
      </w:r>
      <w:r w:rsidRPr="002A2504">
        <w:rPr>
          <w:sz w:val="32"/>
          <w:szCs w:val="32"/>
          <w:rtl/>
        </w:rPr>
        <w:t>)</w:t>
      </w:r>
      <w:r w:rsidRPr="002A2504">
        <w:rPr>
          <w:rFonts w:hint="cs"/>
          <w:sz w:val="32"/>
          <w:szCs w:val="32"/>
          <w:rtl/>
        </w:rPr>
        <w:t>.</w:t>
      </w:r>
    </w:p>
  </w:footnote>
  <w:footnote w:id="18">
    <w:p w:rsidR="00507730" w:rsidRPr="002A2504" w:rsidRDefault="00507730" w:rsidP="00507730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 xml:space="preserve">انظر: المبسوط للسرخسي (6/40), </w:t>
      </w:r>
      <w:r w:rsidRPr="002A2504">
        <w:rPr>
          <w:sz w:val="32"/>
          <w:szCs w:val="32"/>
          <w:rtl/>
        </w:rPr>
        <w:t>بداية المجتهد</w:t>
      </w:r>
      <w:r w:rsidRPr="002A2504">
        <w:rPr>
          <w:rFonts w:hint="cs"/>
          <w:sz w:val="32"/>
          <w:szCs w:val="32"/>
          <w:rtl/>
        </w:rPr>
        <w:t>(4/349), العدة(2/47),</w:t>
      </w:r>
      <w:r w:rsidRPr="002A2504">
        <w:rPr>
          <w:rFonts w:ascii="Tahoma" w:hAnsi="Tahoma" w:hint="cs"/>
          <w:sz w:val="32"/>
          <w:szCs w:val="32"/>
          <w:rtl/>
        </w:rPr>
        <w:t xml:space="preserve"> المبدع(7/270).</w:t>
      </w:r>
    </w:p>
  </w:footnote>
  <w:footnote w:id="19">
    <w:p w:rsidR="00507730" w:rsidRPr="002A2504" w:rsidRDefault="00507730" w:rsidP="001A2FB1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انظر: المغني (</w:t>
      </w:r>
      <w:r w:rsidR="00444D78">
        <w:rPr>
          <w:rFonts w:ascii="Tahoma" w:hAnsi="Tahoma" w:hint="cs"/>
          <w:sz w:val="32"/>
          <w:szCs w:val="32"/>
          <w:rtl/>
        </w:rPr>
        <w:t>10</w:t>
      </w:r>
      <w:r w:rsidRPr="002A2504">
        <w:rPr>
          <w:rFonts w:ascii="Tahoma" w:hAnsi="Tahoma" w:hint="cs"/>
          <w:sz w:val="32"/>
          <w:szCs w:val="32"/>
          <w:rtl/>
        </w:rPr>
        <w:t>/</w:t>
      </w:r>
      <w:r w:rsidR="00444D78">
        <w:rPr>
          <w:rFonts w:ascii="Tahoma" w:hAnsi="Tahoma" w:hint="cs"/>
          <w:sz w:val="32"/>
          <w:szCs w:val="32"/>
          <w:rtl/>
        </w:rPr>
        <w:t>533</w:t>
      </w:r>
      <w:r w:rsidRPr="002A2504">
        <w:rPr>
          <w:rFonts w:ascii="Tahoma" w:hAnsi="Tahoma" w:hint="cs"/>
          <w:sz w:val="32"/>
          <w:szCs w:val="32"/>
          <w:rtl/>
        </w:rPr>
        <w:t>).</w:t>
      </w:r>
    </w:p>
  </w:footnote>
  <w:footnote w:id="20">
    <w:p w:rsidR="00507730" w:rsidRPr="002A2504" w:rsidRDefault="00507730" w:rsidP="001A2FB1">
      <w:pPr>
        <w:pStyle w:val="af3"/>
        <w:rPr>
          <w:rFonts w:ascii="Tahoma" w:hAnsi="Tahoma"/>
          <w:color w:val="auto"/>
          <w:sz w:val="32"/>
          <w:szCs w:val="32"/>
        </w:rPr>
      </w:pPr>
      <w:r w:rsidRPr="002A2504">
        <w:rPr>
          <w:rFonts w:ascii="Tahoma" w:hAnsi="Tahoma"/>
          <w:color w:val="auto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2A2504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color w:val="auto"/>
          <w:sz w:val="32"/>
          <w:szCs w:val="32"/>
          <w:rtl/>
        </w:rPr>
        <w:t xml:space="preserve">انظر أقوالهم في: </w:t>
      </w:r>
      <w:r w:rsidRPr="002A2504">
        <w:rPr>
          <w:rFonts w:hint="cs"/>
          <w:color w:val="auto"/>
          <w:sz w:val="32"/>
          <w:szCs w:val="32"/>
          <w:rtl/>
        </w:rPr>
        <w:t>مصنف عبد ال</w:t>
      </w:r>
      <w:r w:rsidRPr="002A2504">
        <w:rPr>
          <w:color w:val="auto"/>
          <w:sz w:val="32"/>
          <w:szCs w:val="32"/>
          <w:rtl/>
        </w:rPr>
        <w:t>رزاق</w:t>
      </w:r>
      <w:r w:rsidRPr="002A2504">
        <w:rPr>
          <w:rFonts w:hint="cs"/>
          <w:color w:val="auto"/>
          <w:sz w:val="32"/>
          <w:szCs w:val="32"/>
          <w:rtl/>
        </w:rPr>
        <w:t>(</w:t>
      </w:r>
      <w:r w:rsidRPr="002A2504">
        <w:rPr>
          <w:color w:val="auto"/>
          <w:sz w:val="32"/>
          <w:szCs w:val="32"/>
          <w:rtl/>
        </w:rPr>
        <w:t>7/</w:t>
      </w:r>
      <w:r w:rsidRPr="002A2504">
        <w:rPr>
          <w:rFonts w:hint="cs"/>
          <w:color w:val="auto"/>
          <w:sz w:val="32"/>
          <w:szCs w:val="32"/>
          <w:rtl/>
        </w:rPr>
        <w:t>234-236)</w:t>
      </w:r>
      <w:r w:rsidRPr="002A2504">
        <w:rPr>
          <w:color w:val="auto"/>
          <w:sz w:val="32"/>
          <w:szCs w:val="32"/>
          <w:rtl/>
        </w:rPr>
        <w:t>,</w:t>
      </w:r>
      <w:r w:rsidRPr="002A2504">
        <w:rPr>
          <w:rFonts w:ascii="Tahoma" w:hAnsi="Tahoma" w:hint="cs"/>
          <w:color w:val="auto"/>
          <w:sz w:val="32"/>
          <w:szCs w:val="32"/>
          <w:rtl/>
        </w:rPr>
        <w:t xml:space="preserve"> مصنف ابن أبي شيبة(5/82-84), </w:t>
      </w:r>
      <w:r w:rsidRPr="002A2504">
        <w:rPr>
          <w:rFonts w:hint="cs"/>
          <w:color w:val="auto"/>
          <w:sz w:val="32"/>
          <w:szCs w:val="32"/>
          <w:rtl/>
        </w:rPr>
        <w:t>ال</w:t>
      </w:r>
      <w:r w:rsidRPr="002A2504">
        <w:rPr>
          <w:color w:val="auto"/>
          <w:sz w:val="32"/>
          <w:szCs w:val="32"/>
          <w:rtl/>
        </w:rPr>
        <w:t>محلى</w:t>
      </w:r>
      <w:r w:rsidRPr="002A2504">
        <w:rPr>
          <w:rFonts w:hint="cs"/>
          <w:color w:val="auto"/>
          <w:sz w:val="32"/>
          <w:szCs w:val="32"/>
          <w:rtl/>
        </w:rPr>
        <w:t xml:space="preserve">(10/232-233), </w:t>
      </w:r>
      <w:r w:rsidRPr="002A2504">
        <w:rPr>
          <w:rFonts w:ascii="Tahoma" w:hAnsi="Tahoma" w:hint="cs"/>
          <w:color w:val="auto"/>
          <w:sz w:val="32"/>
          <w:szCs w:val="32"/>
          <w:rtl/>
        </w:rPr>
        <w:t>الاستذكار(6/124)</w:t>
      </w:r>
      <w:r w:rsidRPr="002A2504">
        <w:rPr>
          <w:rFonts w:hint="cs"/>
          <w:color w:val="auto"/>
          <w:sz w:val="32"/>
          <w:szCs w:val="32"/>
          <w:rtl/>
        </w:rPr>
        <w:t>,</w:t>
      </w:r>
      <w:r w:rsidRPr="002A2504">
        <w:rPr>
          <w:rFonts w:ascii="Tahoma" w:hAnsi="Tahoma" w:hint="cs"/>
          <w:color w:val="auto"/>
          <w:sz w:val="32"/>
          <w:szCs w:val="32"/>
          <w:rtl/>
        </w:rPr>
        <w:t xml:space="preserve"> شرح السنة(9/61).</w:t>
      </w:r>
    </w:p>
  </w:footnote>
  <w:footnote w:id="21">
    <w:p w:rsidR="00507730" w:rsidRPr="002A2504" w:rsidRDefault="00507730" w:rsidP="001A2FB1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>)</w:t>
      </w:r>
      <w:r w:rsidRPr="002A2504">
        <w:rPr>
          <w:rFonts w:hint="cs"/>
          <w:sz w:val="32"/>
          <w:szCs w:val="32"/>
          <w:rtl/>
        </w:rPr>
        <w:t xml:space="preserve"> انظر: </w:t>
      </w:r>
      <w:r w:rsidRPr="002A2504">
        <w:rPr>
          <w:rFonts w:ascii="Tahoma" w:hAnsi="Tahoma" w:hint="cs"/>
          <w:sz w:val="32"/>
          <w:szCs w:val="32"/>
          <w:rtl/>
        </w:rPr>
        <w:t>الاستذكار(6/124), البيان والتحصيل(5/422), بداية المجتهد(4/349), الذخيرة (4/316)</w:t>
      </w:r>
      <w:r w:rsidRPr="002A2504">
        <w:rPr>
          <w:rFonts w:hint="cs"/>
          <w:sz w:val="32"/>
          <w:szCs w:val="32"/>
          <w:rtl/>
        </w:rPr>
        <w:t>.</w:t>
      </w:r>
    </w:p>
  </w:footnote>
  <w:footnote w:id="22">
    <w:p w:rsidR="00507730" w:rsidRPr="002A2504" w:rsidRDefault="00507730" w:rsidP="001A2FB1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انظر: الحاوي(9/193), الوسيط(5/400), المجموع(17/72),</w:t>
      </w:r>
      <w:r w:rsidRPr="002A2504">
        <w:rPr>
          <w:sz w:val="32"/>
          <w:szCs w:val="32"/>
          <w:rtl/>
        </w:rPr>
        <w:t>مغني المحتاج</w:t>
      </w:r>
      <w:r w:rsidRPr="002A2504">
        <w:rPr>
          <w:rFonts w:hint="cs"/>
          <w:sz w:val="32"/>
          <w:szCs w:val="32"/>
          <w:rtl/>
        </w:rPr>
        <w:t>(</w:t>
      </w:r>
      <w:r w:rsidRPr="002A2504">
        <w:rPr>
          <w:sz w:val="32"/>
          <w:szCs w:val="32"/>
          <w:rtl/>
        </w:rPr>
        <w:t>3/294).</w:t>
      </w:r>
    </w:p>
  </w:footnote>
  <w:footnote w:id="23">
    <w:p w:rsidR="00507730" w:rsidRPr="002A2504" w:rsidRDefault="00507730" w:rsidP="001A2FB1">
      <w:pPr>
        <w:pStyle w:val="af3"/>
        <w:rPr>
          <w:rFonts w:ascii="Tahoma" w:hAnsi="Tahoma"/>
          <w:spacing w:val="-4"/>
          <w:sz w:val="32"/>
          <w:szCs w:val="32"/>
        </w:rPr>
      </w:pPr>
      <w:r w:rsidRPr="002A2504">
        <w:rPr>
          <w:rFonts w:ascii="Tahoma" w:hAnsi="Tahoma"/>
          <w:spacing w:val="-4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pacing w:val="-4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pacing w:val="-4"/>
          <w:sz w:val="32"/>
          <w:szCs w:val="32"/>
          <w:rtl/>
        </w:rPr>
        <w:t>)</w:t>
      </w:r>
      <w:r w:rsidRPr="002A2504">
        <w:rPr>
          <w:rFonts w:ascii="Tahoma" w:hAnsi="Tahoma" w:hint="cs"/>
          <w:spacing w:val="-4"/>
          <w:sz w:val="32"/>
          <w:szCs w:val="32"/>
          <w:rtl/>
        </w:rPr>
        <w:t xml:space="preserve"> انظر: المغني(</w:t>
      </w:r>
      <w:r w:rsidR="00444D78">
        <w:rPr>
          <w:rFonts w:ascii="Tahoma" w:hAnsi="Tahoma" w:hint="cs"/>
          <w:spacing w:val="-4"/>
          <w:sz w:val="32"/>
          <w:szCs w:val="32"/>
          <w:rtl/>
        </w:rPr>
        <w:t>10</w:t>
      </w:r>
      <w:r w:rsidRPr="002A2504">
        <w:rPr>
          <w:rFonts w:ascii="Tahoma" w:hAnsi="Tahoma" w:hint="cs"/>
          <w:spacing w:val="-4"/>
          <w:sz w:val="32"/>
          <w:szCs w:val="32"/>
          <w:rtl/>
        </w:rPr>
        <w:t>/</w:t>
      </w:r>
      <w:r w:rsidR="00444D78">
        <w:rPr>
          <w:rFonts w:ascii="Tahoma" w:hAnsi="Tahoma" w:hint="cs"/>
          <w:spacing w:val="-4"/>
          <w:sz w:val="32"/>
          <w:szCs w:val="32"/>
          <w:rtl/>
        </w:rPr>
        <w:t>533</w:t>
      </w:r>
      <w:r w:rsidRPr="002A2504">
        <w:rPr>
          <w:rFonts w:ascii="Tahoma" w:hAnsi="Tahoma" w:hint="cs"/>
          <w:spacing w:val="-4"/>
          <w:sz w:val="32"/>
          <w:szCs w:val="32"/>
          <w:rtl/>
        </w:rPr>
        <w:t>), الفروع(9/52), العدة شرح العمدة(2/47), الشرح الزركشي</w:t>
      </w:r>
      <w:r w:rsidR="00444D78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pacing w:val="-4"/>
          <w:sz w:val="32"/>
          <w:szCs w:val="32"/>
          <w:rtl/>
        </w:rPr>
        <w:t xml:space="preserve">(5/440), المبدع (7/269). </w:t>
      </w:r>
    </w:p>
  </w:footnote>
  <w:footnote w:id="24">
    <w:p w:rsidR="00507730" w:rsidRPr="002A2504" w:rsidRDefault="00507730" w:rsidP="001A2FB1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سورة الطلاق,</w:t>
      </w:r>
      <w:r w:rsidR="00F277EA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رقم الآية (1).</w:t>
      </w:r>
    </w:p>
  </w:footnote>
  <w:footnote w:id="25">
    <w:p w:rsidR="00C83869" w:rsidRPr="00C83869" w:rsidRDefault="00C83869" w:rsidP="001A2FB1">
      <w:pPr>
        <w:pStyle w:val="af3"/>
        <w:rPr>
          <w:rFonts w:ascii="Tahoma" w:hAnsi="Tahoma"/>
          <w:sz w:val="32"/>
          <w:szCs w:val="32"/>
        </w:rPr>
      </w:pPr>
      <w:r w:rsidRPr="00C83869">
        <w:rPr>
          <w:rFonts w:ascii="Tahoma" w:hAnsi="Tahoma"/>
          <w:sz w:val="32"/>
          <w:szCs w:val="32"/>
          <w:rtl/>
        </w:rPr>
        <w:t>(</w:t>
      </w:r>
      <w:r w:rsidRPr="00C8386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83869">
        <w:rPr>
          <w:rFonts w:ascii="Tahoma" w:hAnsi="Tahoma"/>
          <w:sz w:val="32"/>
          <w:szCs w:val="32"/>
          <w:rtl/>
        </w:rPr>
        <w:t>)</w:t>
      </w:r>
      <w:r w:rsidRPr="00C83869">
        <w:rPr>
          <w:rFonts w:ascii="Tahoma" w:hAnsi="Tahoma" w:hint="cs"/>
          <w:sz w:val="32"/>
          <w:szCs w:val="32"/>
          <w:rtl/>
        </w:rPr>
        <w:t xml:space="preserve"> انظر: المغني(10/534), العدة شرح العمدة(2/47), المبدع(7/269).</w:t>
      </w:r>
    </w:p>
  </w:footnote>
  <w:footnote w:id="26">
    <w:p w:rsidR="00507730" w:rsidRPr="002A2504" w:rsidRDefault="00507730" w:rsidP="001A2FB1">
      <w:pPr>
        <w:pStyle w:val="af3"/>
        <w:rPr>
          <w:rFonts w:ascii="Tahoma" w:hAnsi="Tahoma"/>
          <w:sz w:val="32"/>
          <w:szCs w:val="32"/>
        </w:rPr>
      </w:pPr>
      <w:r w:rsidRPr="00C83869">
        <w:rPr>
          <w:rFonts w:ascii="Tahoma" w:hAnsi="Tahoma"/>
          <w:color w:val="auto"/>
          <w:sz w:val="32"/>
          <w:szCs w:val="32"/>
          <w:rtl/>
        </w:rPr>
        <w:t>(</w:t>
      </w:r>
      <w:r w:rsidRPr="00C8386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C83869">
        <w:rPr>
          <w:rFonts w:ascii="Tahoma" w:hAnsi="Tahoma"/>
          <w:color w:val="auto"/>
          <w:sz w:val="32"/>
          <w:szCs w:val="32"/>
          <w:rtl/>
        </w:rPr>
        <w:t>)</w:t>
      </w:r>
      <w:r w:rsidRPr="00C8386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الرزاق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"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مصنفه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"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موقوفا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عثمان،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وزيد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ثابت،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C838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عباس</w:t>
      </w:r>
      <w:r w:rsidRPr="00C83869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9"/>
      </w:r>
      <w:r w:rsidRPr="00C83869">
        <w:rPr>
          <w:rFonts w:ascii="Calibri" w:hAnsi="Calibri"/>
          <w:color w:val="auto"/>
          <w:sz w:val="32"/>
          <w:szCs w:val="32"/>
          <w:lang w:eastAsia="en-US"/>
        </w:rPr>
        <w:t xml:space="preserve"> </w:t>
      </w:r>
      <w:r w:rsidRPr="00C83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(7/234-235), و ابن أبي شيبة في مصنفه موقوفا على ابن عباس(5/83), </w:t>
      </w:r>
      <w:r w:rsidRPr="00C83869">
        <w:rPr>
          <w:rFonts w:ascii="Traditional Arabic" w:hint="eastAsia"/>
          <w:color w:val="auto"/>
          <w:sz w:val="32"/>
          <w:szCs w:val="32"/>
          <w:rtl/>
          <w:lang w:eastAsia="en-US"/>
        </w:rPr>
        <w:t>ورواه</w:t>
      </w:r>
      <w:r w:rsidRPr="002A250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Pr="002A250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2A2504">
        <w:rPr>
          <w:rFonts w:ascii="Traditional Arabic"/>
          <w:color w:val="auto"/>
          <w:sz w:val="32"/>
          <w:szCs w:val="32"/>
          <w:rtl/>
          <w:lang w:eastAsia="en-US"/>
        </w:rPr>
        <w:t xml:space="preserve"> "</w:t>
      </w:r>
      <w:r w:rsidRPr="002A2504">
        <w:rPr>
          <w:rFonts w:ascii="Traditional Arabic" w:hint="eastAsia"/>
          <w:color w:val="auto"/>
          <w:sz w:val="32"/>
          <w:szCs w:val="32"/>
          <w:rtl/>
          <w:lang w:eastAsia="en-US"/>
        </w:rPr>
        <w:t>معجمه</w:t>
      </w:r>
      <w:r w:rsidRPr="002A2504">
        <w:rPr>
          <w:rFonts w:ascii="Traditional Arabic"/>
          <w:color w:val="auto"/>
          <w:sz w:val="32"/>
          <w:szCs w:val="32"/>
          <w:rtl/>
          <w:lang w:eastAsia="en-US"/>
        </w:rPr>
        <w:t xml:space="preserve">" </w:t>
      </w:r>
      <w:r w:rsidRPr="002A2504">
        <w:rPr>
          <w:rFonts w:ascii="Traditional Arabic" w:hint="eastAsia"/>
          <w:color w:val="auto"/>
          <w:sz w:val="32"/>
          <w:szCs w:val="32"/>
          <w:rtl/>
          <w:lang w:eastAsia="en-US"/>
        </w:rPr>
        <w:t>موقوفا</w:t>
      </w:r>
      <w:r w:rsidRPr="002A2504">
        <w:rPr>
          <w:rFonts w:ascii="Traditional Arabic" w:hint="cs"/>
          <w:color w:val="auto"/>
          <w:sz w:val="32"/>
          <w:szCs w:val="32"/>
          <w:rtl/>
          <w:lang w:eastAsia="en-US"/>
        </w:rPr>
        <w:t>ً</w:t>
      </w:r>
      <w:r w:rsidRPr="002A250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2A250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2A250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A2504">
        <w:rPr>
          <w:rFonts w:ascii="Traditional Arabic" w:hint="eastAsia"/>
          <w:color w:val="auto"/>
          <w:sz w:val="32"/>
          <w:szCs w:val="32"/>
          <w:rtl/>
          <w:lang w:eastAsia="en-US"/>
        </w:rPr>
        <w:t>مسعود</w:t>
      </w:r>
      <w:r w:rsidRPr="002A2504">
        <w:rPr>
          <w:rFonts w:ascii="Traditional Arabic" w:hint="cs"/>
          <w:color w:val="auto"/>
          <w:sz w:val="32"/>
          <w:szCs w:val="32"/>
          <w:rtl/>
          <w:lang w:eastAsia="en-US"/>
        </w:rPr>
        <w:t>(9/337)رقم الحديث(9679)</w:t>
      </w:r>
      <w:r w:rsidRPr="002A2504">
        <w:rPr>
          <w:rFonts w:ascii="Tahoma" w:hAnsi="Tahoma" w:hint="cs"/>
          <w:color w:val="auto"/>
          <w:sz w:val="32"/>
          <w:szCs w:val="32"/>
          <w:rtl/>
        </w:rPr>
        <w:t xml:space="preserve">, والبيهقي في السنن الكبرى, </w:t>
      </w:r>
      <w:r w:rsidRPr="002A2504">
        <w:rPr>
          <w:rFonts w:ascii="Tahoma" w:hAnsi="Tahoma"/>
          <w:color w:val="auto"/>
          <w:sz w:val="32"/>
          <w:szCs w:val="32"/>
          <w:rtl/>
        </w:rPr>
        <w:t>كتاب الرجعة</w:t>
      </w:r>
      <w:r w:rsidRPr="002A2504">
        <w:rPr>
          <w:rFonts w:ascii="Tahoma" w:hAnsi="Tahoma" w:hint="cs"/>
          <w:color w:val="auto"/>
          <w:sz w:val="32"/>
          <w:szCs w:val="32"/>
          <w:rtl/>
        </w:rPr>
        <w:t>, باب ما جاء في عدد طلاق العبد,</w:t>
      </w:r>
      <w:r w:rsidRPr="002A2504">
        <w:rPr>
          <w:rFonts w:ascii="Tahoma" w:hAnsi="Tahoma"/>
          <w:color w:val="auto"/>
          <w:sz w:val="32"/>
          <w:szCs w:val="32"/>
          <w:rtl/>
        </w:rPr>
        <w:t xml:space="preserve"> عن </w:t>
      </w:r>
      <w:r w:rsidRPr="002A2504">
        <w:rPr>
          <w:rFonts w:ascii="Tahoma" w:hAnsi="Tahoma" w:hint="cs"/>
          <w:color w:val="auto"/>
          <w:sz w:val="32"/>
          <w:szCs w:val="32"/>
          <w:rtl/>
        </w:rPr>
        <w:t>ابن مسعود, و</w:t>
      </w:r>
      <w:r w:rsidRPr="002A2504">
        <w:rPr>
          <w:rFonts w:ascii="Tahoma" w:hAnsi="Tahoma"/>
          <w:color w:val="auto"/>
          <w:sz w:val="32"/>
          <w:szCs w:val="32"/>
          <w:rtl/>
        </w:rPr>
        <w:t>ابن عباس موقوفا</w:t>
      </w:r>
      <w:r w:rsidRPr="002A2504">
        <w:rPr>
          <w:rFonts w:ascii="Tahoma" w:hAnsi="Tahoma" w:hint="cs"/>
          <w:color w:val="auto"/>
          <w:sz w:val="32"/>
          <w:szCs w:val="32"/>
          <w:rtl/>
        </w:rPr>
        <w:t>ً(7/607)رقم الحديث(15176-15178), و</w:t>
      </w:r>
      <w:r w:rsidRPr="002A2504">
        <w:rPr>
          <w:rFonts w:ascii="Tahoma" w:hAnsi="Tahoma"/>
          <w:color w:val="auto"/>
          <w:sz w:val="32"/>
          <w:szCs w:val="32"/>
          <w:rtl/>
        </w:rPr>
        <w:t>قال البيهقي</w:t>
      </w:r>
      <w:r w:rsidRPr="002A2504">
        <w:rPr>
          <w:rFonts w:ascii="Tahoma" w:hAnsi="Tahoma" w:hint="cs"/>
          <w:color w:val="auto"/>
          <w:sz w:val="32"/>
          <w:szCs w:val="32"/>
          <w:rtl/>
        </w:rPr>
        <w:t xml:space="preserve"> عن حديث ابن مسعود: "</w:t>
      </w:r>
      <w:r w:rsidRPr="002A2504">
        <w:rPr>
          <w:rFonts w:ascii="Tahoma" w:hAnsi="Tahoma"/>
          <w:color w:val="auto"/>
          <w:sz w:val="32"/>
          <w:szCs w:val="32"/>
          <w:rtl/>
        </w:rPr>
        <w:t>ليس بمحفوظ</w:t>
      </w:r>
      <w:r w:rsidRPr="002A2504">
        <w:rPr>
          <w:rFonts w:ascii="Tahoma" w:hAnsi="Tahoma" w:hint="cs"/>
          <w:color w:val="auto"/>
          <w:sz w:val="32"/>
          <w:szCs w:val="32"/>
          <w:rtl/>
        </w:rPr>
        <w:t xml:space="preserve">". </w:t>
      </w:r>
      <w:r w:rsidRPr="002A2504">
        <w:rPr>
          <w:rFonts w:ascii="Tahoma" w:hAnsi="Tahoma" w:hint="cs"/>
          <w:sz w:val="32"/>
          <w:szCs w:val="32"/>
          <w:rtl/>
        </w:rPr>
        <w:t>وقال النووي, و الزيلعي, و الحافظ ابن حجر:"غريب مرفوعاً, والصحيح موقوفاً على ابن مسعود, وابن عباس رضي الله عنهما". انظر: المجموع(17/71), نصب الراية(3/225), الدراية في تخريج أحاديث الهداية(2/70)</w:t>
      </w:r>
      <w:r w:rsidR="00717E9F">
        <w:rPr>
          <w:rFonts w:ascii="Tahoma" w:hAnsi="Tahoma" w:hint="cs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sz w:val="32"/>
          <w:szCs w:val="32"/>
          <w:rtl/>
        </w:rPr>
        <w:t>رقم الحديث(567).</w:t>
      </w:r>
    </w:p>
  </w:footnote>
  <w:footnote w:id="27">
    <w:p w:rsidR="00507730" w:rsidRPr="002A2504" w:rsidRDefault="00507730" w:rsidP="001A2FB1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أخرجه الإمام مالك في الموطأ, كتاب الطلاق, باب ما جاء في طلاق العبد(4/826) رقم الأثر (2125), وعبد الرزاق في مصنفه, كتاب الطلاق, باب طلاق الحرة (7/235) برقم (12949), والبيهقي في الكبرى, كتاب الخلع والطلاق, باب طلاق العبد بغير إذن سيده.... ...(7/590) برقم (15115).</w:t>
      </w:r>
    </w:p>
  </w:footnote>
  <w:footnote w:id="28">
    <w:p w:rsidR="00507730" w:rsidRPr="002A2504" w:rsidRDefault="00507730" w:rsidP="001A2FB1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أخرجه الدار قطني في سننه,كتاب النكاح, باب المهر(4/475) برقم(3830), والبيهقي في الكبرى, كتاب النكاح, باب نكاح العبد وطلاقه(7/255) برقم(13895), وصححه ابن الملقن, والألباني. انظر: البدر المنير(8/221), إرواء الغليل(7/150) برقم(2067).</w:t>
      </w:r>
    </w:p>
  </w:footnote>
  <w:footnote w:id="29">
    <w:p w:rsidR="00C56D51" w:rsidRPr="00C83869" w:rsidRDefault="00C56D51" w:rsidP="001A2FB1">
      <w:pPr>
        <w:pStyle w:val="af3"/>
        <w:rPr>
          <w:rFonts w:ascii="Tahoma" w:hAnsi="Tahoma"/>
          <w:sz w:val="32"/>
          <w:szCs w:val="32"/>
        </w:rPr>
      </w:pPr>
      <w:r w:rsidRPr="00C83869">
        <w:rPr>
          <w:rFonts w:ascii="Tahoma" w:hAnsi="Tahoma"/>
          <w:sz w:val="32"/>
          <w:szCs w:val="32"/>
          <w:rtl/>
        </w:rPr>
        <w:t>(</w:t>
      </w:r>
      <w:r w:rsidRPr="00C8386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83869">
        <w:rPr>
          <w:rFonts w:ascii="Tahoma" w:hAnsi="Tahoma"/>
          <w:sz w:val="32"/>
          <w:szCs w:val="32"/>
          <w:rtl/>
        </w:rPr>
        <w:t>)</w:t>
      </w:r>
      <w:r w:rsidRPr="00C83869">
        <w:rPr>
          <w:rFonts w:ascii="Tahoma" w:hAnsi="Tahoma" w:hint="cs"/>
          <w:sz w:val="32"/>
          <w:szCs w:val="32"/>
          <w:rtl/>
        </w:rPr>
        <w:t xml:space="preserve"> انظر: المغني(10/534), العدة شرح العمدة(2/47), المبدع(7/269).</w:t>
      </w:r>
    </w:p>
  </w:footnote>
  <w:footnote w:id="30">
    <w:p w:rsidR="00507730" w:rsidRPr="002A2504" w:rsidRDefault="00507730" w:rsidP="00F277EA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>)</w:t>
      </w:r>
      <w:r w:rsidRPr="002A2504">
        <w:rPr>
          <w:rFonts w:ascii="Tahoma" w:hAnsi="Tahoma" w:hint="cs"/>
          <w:sz w:val="32"/>
          <w:szCs w:val="32"/>
          <w:rtl/>
        </w:rPr>
        <w:t xml:space="preserve"> انظر </w:t>
      </w:r>
      <w:r w:rsidR="007E66C0">
        <w:rPr>
          <w:rFonts w:ascii="Tahoma" w:hAnsi="Tahoma" w:hint="cs"/>
          <w:color w:val="auto"/>
          <w:sz w:val="32"/>
          <w:szCs w:val="32"/>
          <w:rtl/>
        </w:rPr>
        <w:t>قولهما</w:t>
      </w:r>
      <w:r w:rsidRPr="002A2504">
        <w:rPr>
          <w:rFonts w:ascii="Tahoma" w:hAnsi="Tahoma" w:hint="cs"/>
          <w:color w:val="auto"/>
          <w:sz w:val="32"/>
          <w:szCs w:val="32"/>
          <w:rtl/>
        </w:rPr>
        <w:t xml:space="preserve"> في:</w:t>
      </w:r>
      <w:r w:rsidRPr="002A2504">
        <w:rPr>
          <w:rFonts w:hint="cs"/>
          <w:color w:val="auto"/>
          <w:sz w:val="32"/>
          <w:szCs w:val="32"/>
          <w:rtl/>
        </w:rPr>
        <w:t xml:space="preserve"> بدائع الصنائع(3/97),</w:t>
      </w:r>
      <w:r w:rsidRPr="002A2504">
        <w:rPr>
          <w:rFonts w:ascii="Tahoma" w:hAnsi="Tahoma" w:hint="cs"/>
          <w:color w:val="auto"/>
          <w:sz w:val="32"/>
          <w:szCs w:val="32"/>
          <w:rtl/>
        </w:rPr>
        <w:t xml:space="preserve"> المغني</w:t>
      </w:r>
      <w:r w:rsidR="00F277E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2A2504">
        <w:rPr>
          <w:rFonts w:ascii="Tahoma" w:hAnsi="Tahoma" w:hint="cs"/>
          <w:color w:val="auto"/>
          <w:sz w:val="32"/>
          <w:szCs w:val="32"/>
          <w:rtl/>
        </w:rPr>
        <w:t>(</w:t>
      </w:r>
      <w:r w:rsidR="00F277EA">
        <w:rPr>
          <w:rFonts w:ascii="Tahoma" w:hAnsi="Tahoma" w:hint="cs"/>
          <w:color w:val="auto"/>
          <w:sz w:val="32"/>
          <w:szCs w:val="32"/>
          <w:rtl/>
        </w:rPr>
        <w:t>10</w:t>
      </w:r>
      <w:r w:rsidRPr="002A2504">
        <w:rPr>
          <w:rFonts w:ascii="Tahoma" w:hAnsi="Tahoma" w:hint="cs"/>
          <w:color w:val="auto"/>
          <w:sz w:val="32"/>
          <w:szCs w:val="32"/>
          <w:rtl/>
        </w:rPr>
        <w:t>/</w:t>
      </w:r>
      <w:r w:rsidR="00F277EA">
        <w:rPr>
          <w:rFonts w:ascii="Tahoma" w:hAnsi="Tahoma" w:hint="cs"/>
          <w:color w:val="auto"/>
          <w:sz w:val="32"/>
          <w:szCs w:val="32"/>
          <w:rtl/>
        </w:rPr>
        <w:t>533</w:t>
      </w:r>
      <w:r w:rsidRPr="002A2504">
        <w:rPr>
          <w:rFonts w:ascii="Tahoma" w:hAnsi="Tahoma" w:hint="cs"/>
          <w:color w:val="auto"/>
          <w:sz w:val="32"/>
          <w:szCs w:val="32"/>
          <w:rtl/>
        </w:rPr>
        <w:t>)</w:t>
      </w:r>
      <w:r w:rsidRPr="002A2504">
        <w:rPr>
          <w:rFonts w:ascii="Simplified Arabic" w:hint="cs"/>
          <w:color w:val="auto"/>
          <w:sz w:val="32"/>
          <w:szCs w:val="32"/>
          <w:rtl/>
          <w:lang w:eastAsia="en-US"/>
        </w:rPr>
        <w:t>, المحلى(10/233).</w:t>
      </w:r>
      <w:r w:rsidRPr="002A2504">
        <w:rPr>
          <w:rFonts w:hint="cs"/>
          <w:sz w:val="32"/>
          <w:szCs w:val="32"/>
          <w:rtl/>
        </w:rPr>
        <w:t xml:space="preserve"> </w:t>
      </w:r>
    </w:p>
  </w:footnote>
  <w:footnote w:id="31">
    <w:p w:rsidR="00507730" w:rsidRPr="002A2504" w:rsidRDefault="00507730" w:rsidP="00507730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>)</w:t>
      </w:r>
      <w:r w:rsidRPr="002A2504">
        <w:rPr>
          <w:rFonts w:ascii="Tahoma" w:hAnsi="Tahoma" w:hint="cs"/>
          <w:sz w:val="32"/>
          <w:szCs w:val="32"/>
          <w:rtl/>
        </w:rPr>
        <w:t xml:space="preserve"> انظر: المحلى(10/230).</w:t>
      </w:r>
    </w:p>
  </w:footnote>
  <w:footnote w:id="32">
    <w:p w:rsidR="00507730" w:rsidRPr="002A2504" w:rsidRDefault="00507730" w:rsidP="00507730">
      <w:pPr>
        <w:pStyle w:val="af3"/>
        <w:rPr>
          <w:rFonts w:ascii="Tahoma" w:hAnsi="Tahoma"/>
          <w:sz w:val="32"/>
          <w:szCs w:val="32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>سورة البقرة, الآية(229).</w:t>
      </w:r>
    </w:p>
  </w:footnote>
  <w:footnote w:id="33">
    <w:p w:rsidR="00507730" w:rsidRPr="00D65213" w:rsidRDefault="00507730" w:rsidP="00507730">
      <w:pPr>
        <w:pStyle w:val="af3"/>
        <w:rPr>
          <w:rFonts w:ascii="Tahoma" w:hAnsi="Tahoma"/>
        </w:rPr>
      </w:pPr>
      <w:r w:rsidRPr="002A2504">
        <w:rPr>
          <w:rFonts w:ascii="Tahoma" w:hAnsi="Tahoma"/>
          <w:sz w:val="32"/>
          <w:szCs w:val="32"/>
          <w:rtl/>
        </w:rPr>
        <w:t>(</w:t>
      </w:r>
      <w:r w:rsidRPr="002A250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2A2504">
        <w:rPr>
          <w:rFonts w:ascii="Tahoma" w:hAnsi="Tahoma"/>
          <w:sz w:val="32"/>
          <w:szCs w:val="32"/>
          <w:rtl/>
        </w:rPr>
        <w:t xml:space="preserve">) </w:t>
      </w:r>
      <w:r w:rsidRPr="002A2504">
        <w:rPr>
          <w:rFonts w:ascii="Tahoma" w:hAnsi="Tahoma" w:hint="cs"/>
          <w:sz w:val="32"/>
          <w:szCs w:val="32"/>
          <w:rtl/>
        </w:rPr>
        <w:t xml:space="preserve">انظر: المحلى(10/230).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61A04891FF3F4BFDAC637A8E2755580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53B5C" w:rsidRPr="00753B5C" w:rsidRDefault="00753B5C" w:rsidP="00753B5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53B5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753B5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AB95B0C"/>
    <w:multiLevelType w:val="hybridMultilevel"/>
    <w:tmpl w:val="CC649578"/>
    <w:lvl w:ilvl="0" w:tplc="BE28AB66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07730"/>
    <w:rsid w:val="00051AF1"/>
    <w:rsid w:val="0006723C"/>
    <w:rsid w:val="00075B92"/>
    <w:rsid w:val="000762B5"/>
    <w:rsid w:val="000F66E4"/>
    <w:rsid w:val="001565A6"/>
    <w:rsid w:val="00164E4A"/>
    <w:rsid w:val="001A2FB1"/>
    <w:rsid w:val="001A55A9"/>
    <w:rsid w:val="001B3220"/>
    <w:rsid w:val="001B4719"/>
    <w:rsid w:val="00211079"/>
    <w:rsid w:val="00247F6A"/>
    <w:rsid w:val="002506F9"/>
    <w:rsid w:val="00254AE5"/>
    <w:rsid w:val="00256FEF"/>
    <w:rsid w:val="00273409"/>
    <w:rsid w:val="002C436D"/>
    <w:rsid w:val="002C46BD"/>
    <w:rsid w:val="002F03A0"/>
    <w:rsid w:val="00303394"/>
    <w:rsid w:val="00305526"/>
    <w:rsid w:val="00327362"/>
    <w:rsid w:val="00334EC5"/>
    <w:rsid w:val="00336EC0"/>
    <w:rsid w:val="00341D43"/>
    <w:rsid w:val="003D7B61"/>
    <w:rsid w:val="004217DA"/>
    <w:rsid w:val="00440F8D"/>
    <w:rsid w:val="004445F8"/>
    <w:rsid w:val="00444D78"/>
    <w:rsid w:val="004A2741"/>
    <w:rsid w:val="004B5811"/>
    <w:rsid w:val="004F30AC"/>
    <w:rsid w:val="00507730"/>
    <w:rsid w:val="00520BF0"/>
    <w:rsid w:val="0053383C"/>
    <w:rsid w:val="00561ED5"/>
    <w:rsid w:val="00593DD3"/>
    <w:rsid w:val="005C7D9D"/>
    <w:rsid w:val="005D187F"/>
    <w:rsid w:val="00606249"/>
    <w:rsid w:val="0068596A"/>
    <w:rsid w:val="006D7B7F"/>
    <w:rsid w:val="006E65C5"/>
    <w:rsid w:val="006E6B72"/>
    <w:rsid w:val="006E6BA2"/>
    <w:rsid w:val="006F4CA7"/>
    <w:rsid w:val="00717E9F"/>
    <w:rsid w:val="0072479C"/>
    <w:rsid w:val="00725778"/>
    <w:rsid w:val="00753B5C"/>
    <w:rsid w:val="00763051"/>
    <w:rsid w:val="00764827"/>
    <w:rsid w:val="00776D5D"/>
    <w:rsid w:val="00777673"/>
    <w:rsid w:val="007B180C"/>
    <w:rsid w:val="007B5D2B"/>
    <w:rsid w:val="007D4CDE"/>
    <w:rsid w:val="007E66C0"/>
    <w:rsid w:val="008147B3"/>
    <w:rsid w:val="008452E1"/>
    <w:rsid w:val="00875E98"/>
    <w:rsid w:val="00984F6E"/>
    <w:rsid w:val="00991E40"/>
    <w:rsid w:val="009A7ACE"/>
    <w:rsid w:val="009B682D"/>
    <w:rsid w:val="009B7238"/>
    <w:rsid w:val="00A44C74"/>
    <w:rsid w:val="00AD16E0"/>
    <w:rsid w:val="00B00ABF"/>
    <w:rsid w:val="00B011CC"/>
    <w:rsid w:val="00B01CCD"/>
    <w:rsid w:val="00B432B8"/>
    <w:rsid w:val="00B619D0"/>
    <w:rsid w:val="00B66773"/>
    <w:rsid w:val="00BA5ECC"/>
    <w:rsid w:val="00BF2F39"/>
    <w:rsid w:val="00C126BD"/>
    <w:rsid w:val="00C36133"/>
    <w:rsid w:val="00C5563F"/>
    <w:rsid w:val="00C56D51"/>
    <w:rsid w:val="00C83869"/>
    <w:rsid w:val="00C94FAE"/>
    <w:rsid w:val="00D008C5"/>
    <w:rsid w:val="00D404E6"/>
    <w:rsid w:val="00DC6DA0"/>
    <w:rsid w:val="00E11D81"/>
    <w:rsid w:val="00E143F7"/>
    <w:rsid w:val="00E215AD"/>
    <w:rsid w:val="00E40ACF"/>
    <w:rsid w:val="00E72ADC"/>
    <w:rsid w:val="00E91896"/>
    <w:rsid w:val="00ED1F8A"/>
    <w:rsid w:val="00ED6969"/>
    <w:rsid w:val="00EE0FE9"/>
    <w:rsid w:val="00F05155"/>
    <w:rsid w:val="00F1538B"/>
    <w:rsid w:val="00F277EA"/>
    <w:rsid w:val="00F447C7"/>
    <w:rsid w:val="00F70AF8"/>
    <w:rsid w:val="00F91377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773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507730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753B5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753B5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753B5C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1A04891FF3F4BFDAC637A8E2755580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7216B1B-DC0A-438D-ACF4-9131DD51E495}"/>
      </w:docPartPr>
      <w:docPartBody>
        <w:p w:rsidR="000A724F" w:rsidRDefault="009E5E21" w:rsidP="009E5E21">
          <w:pPr>
            <w:pStyle w:val="61A04891FF3F4BFDAC637A8E2755580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E5E21"/>
    <w:rsid w:val="00093B72"/>
    <w:rsid w:val="000A724F"/>
    <w:rsid w:val="002F6CC7"/>
    <w:rsid w:val="00781320"/>
    <w:rsid w:val="009E5E21"/>
    <w:rsid w:val="00A227BB"/>
    <w:rsid w:val="00BE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1A04891FF3F4BFDAC637A8E27555804">
    <w:name w:val="61A04891FF3F4BFDAC637A8E27555804"/>
    <w:rsid w:val="009E5E2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آراؤه في غير العبادات</vt:lpstr>
    </vt:vector>
  </TitlesOfParts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أبو عبد الله</dc:creator>
  <cp:keywords/>
  <dc:description/>
  <cp:lastModifiedBy>win 7</cp:lastModifiedBy>
  <cp:revision>43</cp:revision>
  <dcterms:created xsi:type="dcterms:W3CDTF">2013-05-28T21:56:00Z</dcterms:created>
  <dcterms:modified xsi:type="dcterms:W3CDTF">2014-05-26T02:59:00Z</dcterms:modified>
</cp:coreProperties>
</file>