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7E6" w:rsidRDefault="00796305" w:rsidP="005720E5">
      <w:pPr>
        <w:widowControl w:val="0"/>
        <w:spacing w:before="100" w:after="240" w:line="500" w:lineRule="exact"/>
        <w:jc w:val="center"/>
        <w:rPr>
          <w:rFonts w:cs="AL-Mateen"/>
          <w:sz w:val="34"/>
          <w:szCs w:val="34"/>
          <w:rtl/>
          <w:lang w:eastAsia="en-US"/>
        </w:rPr>
      </w:pPr>
      <w:r>
        <w:rPr>
          <w:rFonts w:cs="AL-Mateen"/>
          <w:noProof/>
          <w:sz w:val="34"/>
          <w:szCs w:val="34"/>
          <w:rtl/>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5" type="#_x0000_t65" style="position:absolute;left:0;text-align:left;margin-left:18pt;margin-top:5.75pt;width:396pt;height:657pt;z-index:251658240">
            <v:shadow on="t" color="black" opacity=".5" offset="-6pt,-6pt"/>
            <v:textbox>
              <w:txbxContent>
                <w:p w:rsidR="00D32B9E" w:rsidRDefault="00D32B9E" w:rsidP="00BF17E6">
                  <w:pPr>
                    <w:spacing w:line="240" w:lineRule="atLeast"/>
                    <w:ind w:left="144" w:right="144"/>
                    <w:jc w:val="center"/>
                    <w:rPr>
                      <w:rFonts w:ascii="Arial" w:hAnsi="Arial"/>
                      <w:b/>
                      <w:bCs/>
                      <w:i/>
                      <w:iCs/>
                      <w:sz w:val="44"/>
                      <w:szCs w:val="44"/>
                      <w:rtl/>
                    </w:rPr>
                  </w:pPr>
                </w:p>
                <w:p w:rsidR="00D32B9E" w:rsidRDefault="00D32B9E" w:rsidP="00BF17E6">
                  <w:pPr>
                    <w:spacing w:line="240" w:lineRule="atLeast"/>
                    <w:ind w:left="144" w:right="144"/>
                    <w:jc w:val="center"/>
                    <w:rPr>
                      <w:rFonts w:ascii="Arial" w:hAnsi="Arial"/>
                      <w:b/>
                      <w:bCs/>
                      <w:i/>
                      <w:iCs/>
                      <w:sz w:val="44"/>
                      <w:szCs w:val="44"/>
                      <w:rtl/>
                    </w:rPr>
                  </w:pPr>
                </w:p>
                <w:p w:rsidR="00D32B9E" w:rsidRDefault="00D32B9E" w:rsidP="00BF17E6">
                  <w:pPr>
                    <w:spacing w:line="240" w:lineRule="atLeast"/>
                    <w:ind w:left="144" w:right="144"/>
                    <w:jc w:val="center"/>
                    <w:rPr>
                      <w:rFonts w:ascii="Arial" w:hAnsi="Arial"/>
                      <w:b/>
                      <w:bCs/>
                      <w:i/>
                      <w:iCs/>
                      <w:sz w:val="44"/>
                      <w:szCs w:val="44"/>
                      <w:rtl/>
                    </w:rPr>
                  </w:pPr>
                </w:p>
                <w:p w:rsidR="00D32B9E" w:rsidRDefault="00D32B9E" w:rsidP="00BF17E6">
                  <w:pPr>
                    <w:spacing w:line="240" w:lineRule="atLeast"/>
                    <w:ind w:left="144" w:right="144"/>
                    <w:jc w:val="center"/>
                    <w:rPr>
                      <w:rFonts w:ascii="Arial" w:hAnsi="Arial"/>
                      <w:b/>
                      <w:bCs/>
                      <w:i/>
                      <w:iCs/>
                      <w:sz w:val="44"/>
                      <w:szCs w:val="44"/>
                      <w:rtl/>
                    </w:rPr>
                  </w:pPr>
                </w:p>
                <w:p w:rsidR="00D32B9E" w:rsidRDefault="00D32B9E" w:rsidP="00BF17E6">
                  <w:pPr>
                    <w:spacing w:line="240" w:lineRule="atLeast"/>
                    <w:ind w:left="144" w:right="144"/>
                    <w:jc w:val="center"/>
                    <w:rPr>
                      <w:rFonts w:ascii="Arial" w:hAnsi="Arial"/>
                      <w:b/>
                      <w:bCs/>
                      <w:i/>
                      <w:iCs/>
                      <w:sz w:val="44"/>
                      <w:szCs w:val="44"/>
                      <w:rtl/>
                    </w:rPr>
                  </w:pPr>
                </w:p>
                <w:p w:rsidR="00D32B9E" w:rsidRPr="00C61AD7" w:rsidRDefault="00D32B9E" w:rsidP="00BF17E6">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الثاني</w:t>
                  </w:r>
                </w:p>
                <w:p w:rsidR="00D32B9E" w:rsidRPr="00C61AD7" w:rsidRDefault="00D32B9E" w:rsidP="00BF17E6">
                  <w:pPr>
                    <w:spacing w:line="240" w:lineRule="atLeast"/>
                    <w:ind w:right="144"/>
                    <w:jc w:val="center"/>
                    <w:rPr>
                      <w:rFonts w:ascii="Arial" w:hAnsi="Arial" w:cs="AL-Mateen"/>
                      <w:sz w:val="58"/>
                      <w:szCs w:val="58"/>
                      <w:rtl/>
                    </w:rPr>
                  </w:pPr>
                  <w:r>
                    <w:rPr>
                      <w:rFonts w:ascii="Arial" w:hAnsi="Arial" w:cs="AL-Mateen" w:hint="cs"/>
                      <w:sz w:val="58"/>
                      <w:szCs w:val="58"/>
                      <w:rtl/>
                    </w:rPr>
                    <w:t>أحكــام المنفصــل فــي المعامــلات</w:t>
                  </w:r>
                </w:p>
                <w:p w:rsidR="00D32B9E" w:rsidRPr="00D25652" w:rsidRDefault="00D32B9E" w:rsidP="003D3017">
                  <w:pPr>
                    <w:spacing w:before="360" w:line="240" w:lineRule="atLeast"/>
                    <w:ind w:left="1143" w:right="144"/>
                    <w:jc w:val="both"/>
                    <w:rPr>
                      <w:rFonts w:ascii="Arial" w:hAnsi="Arial"/>
                      <w:b/>
                      <w:bCs/>
                      <w:sz w:val="46"/>
                      <w:szCs w:val="46"/>
                    </w:rPr>
                  </w:pPr>
                  <w:r w:rsidRPr="00D25652">
                    <w:rPr>
                      <w:rFonts w:ascii="Arial" w:hAnsi="Arial" w:hint="cs"/>
                      <w:b/>
                      <w:bCs/>
                      <w:sz w:val="46"/>
                      <w:szCs w:val="46"/>
                      <w:rtl/>
                    </w:rPr>
                    <w:t xml:space="preserve">وفيه </w:t>
                  </w:r>
                  <w:r>
                    <w:rPr>
                      <w:rFonts w:ascii="Arial" w:hAnsi="Arial" w:hint="cs"/>
                      <w:b/>
                      <w:bCs/>
                      <w:sz w:val="46"/>
                      <w:szCs w:val="46"/>
                      <w:rtl/>
                    </w:rPr>
                    <w:t>مبحثــان:</w:t>
                  </w:r>
                </w:p>
                <w:p w:rsidR="00D32B9E" w:rsidRDefault="00D32B9E" w:rsidP="003D3017">
                  <w:pPr>
                    <w:numPr>
                      <w:ilvl w:val="0"/>
                      <w:numId w:val="1"/>
                    </w:numPr>
                    <w:tabs>
                      <w:tab w:val="clear" w:pos="720"/>
                      <w:tab w:val="num" w:pos="1503"/>
                    </w:tabs>
                    <w:spacing w:line="900" w:lineRule="exact"/>
                    <w:ind w:left="1502" w:right="1134" w:hanging="357"/>
                    <w:jc w:val="both"/>
                    <w:rPr>
                      <w:rFonts w:ascii="Arial" w:hAnsi="Arial"/>
                      <w:b/>
                      <w:bCs/>
                      <w:sz w:val="48"/>
                      <w:szCs w:val="48"/>
                    </w:rPr>
                  </w:pPr>
                  <w:r>
                    <w:rPr>
                      <w:rFonts w:ascii="Arial" w:hAnsi="Arial" w:hint="cs"/>
                      <w:b/>
                      <w:bCs/>
                      <w:sz w:val="48"/>
                      <w:szCs w:val="48"/>
                      <w:rtl/>
                    </w:rPr>
                    <w:t>المبحث الأول: أحكام المنفصل في البيع والرهن والشفعة.</w:t>
                  </w:r>
                </w:p>
                <w:p w:rsidR="00D32B9E" w:rsidRPr="00F033ED" w:rsidRDefault="00D32B9E" w:rsidP="003D3017">
                  <w:pPr>
                    <w:numPr>
                      <w:ilvl w:val="0"/>
                      <w:numId w:val="1"/>
                    </w:numPr>
                    <w:tabs>
                      <w:tab w:val="clear" w:pos="720"/>
                      <w:tab w:val="num" w:pos="1503"/>
                    </w:tabs>
                    <w:spacing w:line="900" w:lineRule="exact"/>
                    <w:ind w:left="1502" w:right="1134" w:hanging="357"/>
                    <w:jc w:val="both"/>
                    <w:rPr>
                      <w:rFonts w:ascii="Arial" w:hAnsi="Arial"/>
                      <w:b/>
                      <w:bCs/>
                      <w:sz w:val="48"/>
                      <w:szCs w:val="48"/>
                      <w:rtl/>
                    </w:rPr>
                  </w:pPr>
                  <w:r>
                    <w:rPr>
                      <w:rFonts w:ascii="Arial" w:hAnsi="Arial" w:hint="cs"/>
                      <w:b/>
                      <w:bCs/>
                      <w:sz w:val="48"/>
                      <w:szCs w:val="48"/>
                      <w:rtl/>
                    </w:rPr>
                    <w:t>المبحث الثاني: أحكام المنفصل في الغصب والهبة واللقطة والوصايا.</w:t>
                  </w:r>
                </w:p>
                <w:p w:rsidR="00D32B9E" w:rsidRDefault="00D32B9E" w:rsidP="00BF17E6"/>
              </w:txbxContent>
            </v:textbox>
            <w10:wrap anchorx="page"/>
          </v:shape>
        </w:pict>
      </w: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0F619B" w:rsidRPr="00D57737" w:rsidRDefault="00D25652" w:rsidP="005720E5">
      <w:pPr>
        <w:pStyle w:val="2"/>
        <w:keepNext w:val="0"/>
        <w:widowControl w:val="0"/>
        <w:rPr>
          <w:rtl/>
        </w:rPr>
      </w:pPr>
      <w:r w:rsidRPr="00D57737">
        <w:rPr>
          <w:rFonts w:hint="cs"/>
          <w:rtl/>
        </w:rPr>
        <w:t>المبحث الأول</w:t>
      </w:r>
    </w:p>
    <w:p w:rsidR="00D25652" w:rsidRDefault="003D3017" w:rsidP="005720E5">
      <w:pPr>
        <w:pStyle w:val="a8"/>
        <w:widowControl w:val="0"/>
        <w:rPr>
          <w:rtl/>
        </w:rPr>
      </w:pPr>
      <w:r>
        <w:rPr>
          <w:rFonts w:hint="cs"/>
          <w:rtl/>
        </w:rPr>
        <w:lastRenderedPageBreak/>
        <w:t>المبحث الأول</w:t>
      </w:r>
    </w:p>
    <w:p w:rsidR="003D3017" w:rsidRPr="00055FD0" w:rsidRDefault="003D3017" w:rsidP="005720E5">
      <w:pPr>
        <w:pStyle w:val="a8"/>
        <w:widowControl w:val="0"/>
        <w:rPr>
          <w:rtl/>
        </w:rPr>
      </w:pPr>
      <w:r>
        <w:rPr>
          <w:rFonts w:hint="cs"/>
          <w:rtl/>
        </w:rPr>
        <w:t>أحكام المنفصل في البيع والرهن والشفعة</w:t>
      </w:r>
    </w:p>
    <w:p w:rsidR="00D25652" w:rsidRPr="00D25652" w:rsidRDefault="00D25652" w:rsidP="005720E5">
      <w:pPr>
        <w:widowControl w:val="0"/>
        <w:spacing w:before="100" w:line="540" w:lineRule="exact"/>
        <w:rPr>
          <w:b/>
          <w:bCs/>
          <w:sz w:val="40"/>
          <w:szCs w:val="40"/>
          <w:rtl/>
          <w:lang w:eastAsia="en-US"/>
        </w:rPr>
      </w:pPr>
      <w:r w:rsidRPr="00D25652">
        <w:rPr>
          <w:rFonts w:hint="cs"/>
          <w:b/>
          <w:bCs/>
          <w:sz w:val="40"/>
          <w:szCs w:val="40"/>
          <w:rtl/>
          <w:lang w:eastAsia="en-US"/>
        </w:rPr>
        <w:t>وفي</w:t>
      </w:r>
      <w:r>
        <w:rPr>
          <w:rFonts w:hint="cs"/>
          <w:b/>
          <w:bCs/>
          <w:sz w:val="40"/>
          <w:szCs w:val="40"/>
          <w:rtl/>
          <w:lang w:eastAsia="en-US"/>
        </w:rPr>
        <w:t>ـ</w:t>
      </w:r>
      <w:r w:rsidRPr="00D25652">
        <w:rPr>
          <w:rFonts w:hint="cs"/>
          <w:b/>
          <w:bCs/>
          <w:sz w:val="40"/>
          <w:szCs w:val="40"/>
          <w:rtl/>
          <w:lang w:eastAsia="en-US"/>
        </w:rPr>
        <w:t>ه مطلب</w:t>
      </w:r>
      <w:r>
        <w:rPr>
          <w:rFonts w:hint="cs"/>
          <w:b/>
          <w:bCs/>
          <w:sz w:val="40"/>
          <w:szCs w:val="40"/>
          <w:rtl/>
          <w:lang w:eastAsia="en-US"/>
        </w:rPr>
        <w:t>ـ</w:t>
      </w:r>
      <w:r w:rsidRPr="00D25652">
        <w:rPr>
          <w:rFonts w:hint="cs"/>
          <w:b/>
          <w:bCs/>
          <w:sz w:val="40"/>
          <w:szCs w:val="40"/>
          <w:rtl/>
          <w:lang w:eastAsia="en-US"/>
        </w:rPr>
        <w:t>ان:</w:t>
      </w:r>
    </w:p>
    <w:p w:rsidR="00731765" w:rsidRPr="00731765" w:rsidRDefault="00731765" w:rsidP="003D3017">
      <w:pPr>
        <w:pStyle w:val="AL-Mateen18-0"/>
        <w:widowControl w:val="0"/>
        <w:rPr>
          <w:rtl/>
          <w:lang w:eastAsia="en-US"/>
        </w:rPr>
      </w:pPr>
      <w:r w:rsidRPr="00731765">
        <w:rPr>
          <w:rFonts w:hint="cs"/>
          <w:rtl/>
          <w:lang w:eastAsia="en-US"/>
        </w:rPr>
        <w:t xml:space="preserve">المطلب الأول: </w:t>
      </w:r>
      <w:r w:rsidR="00204F3A">
        <w:rPr>
          <w:rFonts w:hint="cs"/>
          <w:rtl/>
          <w:lang w:eastAsia="en-US"/>
        </w:rPr>
        <w:t xml:space="preserve">أحكام المنفصل في البيع،    </w:t>
      </w:r>
      <w:r w:rsidR="003D3017" w:rsidRPr="00204F3A">
        <w:rPr>
          <w:rFonts w:cs="Traditional Arabic" w:hint="cs"/>
          <w:b/>
          <w:bCs/>
          <w:rtl/>
          <w:lang w:eastAsia="en-US"/>
        </w:rPr>
        <w:t xml:space="preserve"> </w:t>
      </w:r>
      <w:r w:rsidR="003D3017" w:rsidRPr="00204F3A">
        <w:rPr>
          <w:rFonts w:cs="Traditional Arabic" w:hint="cs"/>
          <w:b/>
          <w:bCs/>
          <w:sz w:val="40"/>
          <w:szCs w:val="40"/>
          <w:rtl/>
          <w:lang w:eastAsia="en-US"/>
        </w:rPr>
        <w:t>وتحته تسع مسائل:</w:t>
      </w:r>
    </w:p>
    <w:p w:rsidR="003D3017" w:rsidRPr="00E01137" w:rsidRDefault="003D3017" w:rsidP="00E01137">
      <w:pPr>
        <w:pStyle w:val="AL-Mateen18-0"/>
        <w:widowControl w:val="0"/>
        <w:rPr>
          <w:rtl/>
          <w:lang w:eastAsia="en-US"/>
        </w:rPr>
      </w:pPr>
      <w:r w:rsidRPr="00E01137">
        <w:rPr>
          <w:rFonts w:hint="cs"/>
          <w:rtl/>
          <w:lang w:eastAsia="en-US"/>
        </w:rPr>
        <w:t>المسألة ال</w:t>
      </w:r>
      <w:r w:rsidR="00E01137">
        <w:rPr>
          <w:rFonts w:hint="cs"/>
          <w:rtl/>
          <w:lang w:eastAsia="en-US"/>
        </w:rPr>
        <w:t>أ</w:t>
      </w:r>
      <w:r w:rsidRPr="00E01137">
        <w:rPr>
          <w:rFonts w:hint="cs"/>
          <w:rtl/>
          <w:lang w:eastAsia="en-US"/>
        </w:rPr>
        <w:t>ولى: عقد البيع عبر وسائل الاتصال ثم انفصالها.</w:t>
      </w:r>
    </w:p>
    <w:p w:rsidR="003D3017" w:rsidRDefault="003D3017" w:rsidP="00E23A81">
      <w:pPr>
        <w:widowControl w:val="0"/>
        <w:spacing w:before="100" w:after="60" w:line="560" w:lineRule="exact"/>
        <w:ind w:firstLine="567"/>
        <w:jc w:val="both"/>
        <w:rPr>
          <w:sz w:val="36"/>
          <w:szCs w:val="36"/>
          <w:rtl/>
          <w:lang w:eastAsia="en-US"/>
        </w:rPr>
      </w:pPr>
      <w:r w:rsidRPr="003D3017">
        <w:rPr>
          <w:rFonts w:hint="cs"/>
          <w:sz w:val="36"/>
          <w:szCs w:val="36"/>
          <w:rtl/>
          <w:lang w:eastAsia="en-US"/>
        </w:rPr>
        <w:t>وسائل الاتصال الحديثة إما أن تكون لفظية (كالهاتف والمذياع) أو كتابية (ك</w:t>
      </w:r>
      <w:r w:rsidR="00204F3A">
        <w:rPr>
          <w:rFonts w:hint="cs"/>
          <w:sz w:val="36"/>
          <w:szCs w:val="36"/>
          <w:rtl/>
          <w:lang w:eastAsia="en-US"/>
        </w:rPr>
        <w:t xml:space="preserve">الفاكس والحاسب الآلي (الإنترنت </w:t>
      </w:r>
      <w:r w:rsidRPr="003D3017">
        <w:rPr>
          <w:rFonts w:hint="cs"/>
          <w:sz w:val="36"/>
          <w:szCs w:val="36"/>
          <w:rtl/>
          <w:lang w:eastAsia="en-US"/>
        </w:rPr>
        <w:t>)، وقد ذهب جمهور العلماء والباحث</w:t>
      </w:r>
      <w:r w:rsidR="00E01137">
        <w:rPr>
          <w:rFonts w:hint="cs"/>
          <w:sz w:val="36"/>
          <w:szCs w:val="36"/>
          <w:rtl/>
          <w:lang w:eastAsia="en-US"/>
        </w:rPr>
        <w:t>ون المعاصرون</w:t>
      </w:r>
      <w:r w:rsidR="00F84C13" w:rsidRPr="00F84C13">
        <w:rPr>
          <w:rFonts w:hint="cs"/>
          <w:sz w:val="36"/>
          <w:szCs w:val="36"/>
          <w:vertAlign w:val="superscript"/>
          <w:rtl/>
          <w:lang w:eastAsia="en-US"/>
        </w:rPr>
        <w:t>(</w:t>
      </w:r>
      <w:r w:rsidR="00E01137" w:rsidRPr="00F84C13">
        <w:rPr>
          <w:rStyle w:val="a4"/>
          <w:sz w:val="36"/>
          <w:szCs w:val="36"/>
          <w:rtl/>
          <w:lang w:eastAsia="en-US"/>
        </w:rPr>
        <w:footnoteReference w:id="3"/>
      </w:r>
      <w:r w:rsidR="00F84C13" w:rsidRPr="00F84C13">
        <w:rPr>
          <w:rFonts w:hint="cs"/>
          <w:sz w:val="36"/>
          <w:szCs w:val="36"/>
          <w:vertAlign w:val="superscript"/>
          <w:rtl/>
          <w:lang w:eastAsia="en-US"/>
        </w:rPr>
        <w:t>)</w:t>
      </w:r>
      <w:r w:rsidR="00E01137">
        <w:rPr>
          <w:rFonts w:hint="cs"/>
          <w:sz w:val="36"/>
          <w:szCs w:val="36"/>
          <w:rtl/>
          <w:lang w:eastAsia="en-US"/>
        </w:rPr>
        <w:t xml:space="preserve"> إلى</w:t>
      </w:r>
      <w:r w:rsidR="008C2037">
        <w:rPr>
          <w:rFonts w:hint="cs"/>
          <w:sz w:val="36"/>
          <w:szCs w:val="36"/>
          <w:rtl/>
          <w:lang w:eastAsia="en-US"/>
        </w:rPr>
        <w:t xml:space="preserve"> أن عقد البيع عن طريق وسائل الاتصال الحديثة جائز إذا كان من العقود التي لا يشترط فيها التقابض في المجلس كالبيع والإجار</w:t>
      </w:r>
      <w:r w:rsidR="00E23A81">
        <w:rPr>
          <w:rFonts w:hint="cs"/>
          <w:sz w:val="36"/>
          <w:szCs w:val="36"/>
          <w:rtl/>
          <w:lang w:eastAsia="en-US"/>
        </w:rPr>
        <w:t>ة.</w:t>
      </w:r>
    </w:p>
    <w:p w:rsidR="00E23A81" w:rsidRPr="00E23A81" w:rsidRDefault="00E23A81" w:rsidP="00204F3A">
      <w:pPr>
        <w:widowControl w:val="0"/>
        <w:spacing w:before="100" w:after="60" w:line="560" w:lineRule="exact"/>
        <w:ind w:firstLine="567"/>
        <w:jc w:val="both"/>
        <w:rPr>
          <w:b/>
          <w:bCs/>
          <w:sz w:val="36"/>
          <w:szCs w:val="36"/>
          <w:rtl/>
          <w:lang w:eastAsia="en-US"/>
        </w:rPr>
      </w:pPr>
      <w:r w:rsidRPr="00E23A81">
        <w:rPr>
          <w:rFonts w:hint="cs"/>
          <w:b/>
          <w:bCs/>
          <w:sz w:val="36"/>
          <w:szCs w:val="36"/>
          <w:rtl/>
          <w:lang w:eastAsia="en-US"/>
        </w:rPr>
        <w:t xml:space="preserve">واستدلوا بما </w:t>
      </w:r>
      <w:r w:rsidR="00204F3A">
        <w:rPr>
          <w:rFonts w:hint="cs"/>
          <w:b/>
          <w:bCs/>
          <w:sz w:val="36"/>
          <w:szCs w:val="36"/>
          <w:rtl/>
          <w:lang w:eastAsia="en-US"/>
        </w:rPr>
        <w:t>يأتي</w:t>
      </w:r>
      <w:r w:rsidRPr="00E23A81">
        <w:rPr>
          <w:rFonts w:hint="cs"/>
          <w:b/>
          <w:bCs/>
          <w:sz w:val="36"/>
          <w:szCs w:val="36"/>
          <w:rtl/>
          <w:lang w:eastAsia="en-US"/>
        </w:rPr>
        <w:t>:</w:t>
      </w:r>
    </w:p>
    <w:p w:rsidR="00E23A81" w:rsidRDefault="00E23A81" w:rsidP="00E23A81">
      <w:pPr>
        <w:widowControl w:val="0"/>
        <w:spacing w:before="100" w:after="60" w:line="560" w:lineRule="exact"/>
        <w:ind w:firstLine="567"/>
        <w:jc w:val="both"/>
        <w:rPr>
          <w:sz w:val="36"/>
          <w:szCs w:val="36"/>
          <w:rtl/>
          <w:lang w:eastAsia="en-US"/>
        </w:rPr>
      </w:pPr>
      <w:r w:rsidRPr="00E23A81">
        <w:rPr>
          <w:rFonts w:hint="cs"/>
          <w:b/>
          <w:bCs/>
          <w:sz w:val="36"/>
          <w:szCs w:val="36"/>
          <w:rtl/>
          <w:lang w:eastAsia="en-US"/>
        </w:rPr>
        <w:t>الدليل الأول:</w:t>
      </w:r>
      <w:r>
        <w:rPr>
          <w:rFonts w:hint="cs"/>
          <w:sz w:val="36"/>
          <w:szCs w:val="36"/>
          <w:rtl/>
          <w:lang w:eastAsia="en-US"/>
        </w:rPr>
        <w:t xml:space="preserve"> أن الأصل في صحة العقود صدور ما يدل على الرضا من العاقدين صدورًا واضحاً مفهوماً، ووسائل الاتصال ما هي إلا وسيلة لسماع أو كتابة كل من المتعاقدين كلام صاحبه مع تباعد مكانهما </w:t>
      </w:r>
      <w:r w:rsidRPr="00E23A81">
        <w:rPr>
          <w:rFonts w:hint="cs"/>
          <w:sz w:val="36"/>
          <w:szCs w:val="36"/>
          <w:vertAlign w:val="superscript"/>
          <w:rtl/>
          <w:lang w:eastAsia="en-US"/>
        </w:rPr>
        <w:t>(</w:t>
      </w:r>
      <w:r w:rsidRPr="00E23A81">
        <w:rPr>
          <w:rStyle w:val="a4"/>
          <w:sz w:val="36"/>
          <w:szCs w:val="36"/>
          <w:rtl/>
          <w:lang w:eastAsia="en-US"/>
        </w:rPr>
        <w:footnoteReference w:id="4"/>
      </w:r>
      <w:r w:rsidRPr="00E23A81">
        <w:rPr>
          <w:rFonts w:hint="cs"/>
          <w:sz w:val="36"/>
          <w:szCs w:val="36"/>
          <w:vertAlign w:val="superscript"/>
          <w:rtl/>
          <w:lang w:eastAsia="en-US"/>
        </w:rPr>
        <w:t>)</w:t>
      </w:r>
      <w:r>
        <w:rPr>
          <w:rFonts w:hint="cs"/>
          <w:sz w:val="36"/>
          <w:szCs w:val="36"/>
          <w:rtl/>
          <w:lang w:eastAsia="en-US"/>
        </w:rPr>
        <w:t xml:space="preserve"> .</w:t>
      </w:r>
    </w:p>
    <w:p w:rsidR="00E23A81" w:rsidRDefault="00E23A81" w:rsidP="00E23A8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هذا النوع من التجارة يتوافق تماماً مع مبادئ وقواعد الشريعة </w:t>
      </w:r>
      <w:r>
        <w:rPr>
          <w:rFonts w:hint="cs"/>
          <w:sz w:val="36"/>
          <w:szCs w:val="36"/>
          <w:rtl/>
          <w:lang w:eastAsia="en-US"/>
        </w:rPr>
        <w:lastRenderedPageBreak/>
        <w:t>الإسلامية الغراء فهو مباح شرعاً</w:t>
      </w:r>
      <w:r w:rsidR="00204F3A">
        <w:rPr>
          <w:rFonts w:hint="cs"/>
          <w:sz w:val="36"/>
          <w:szCs w:val="36"/>
          <w:rtl/>
          <w:lang w:eastAsia="en-US"/>
        </w:rPr>
        <w:t>؛</w:t>
      </w:r>
      <w:r>
        <w:rPr>
          <w:rFonts w:hint="cs"/>
          <w:sz w:val="36"/>
          <w:szCs w:val="36"/>
          <w:rtl/>
          <w:lang w:eastAsia="en-US"/>
        </w:rPr>
        <w:t xml:space="preserve"> لأن الشارع الحكيم قد اقتصر على وضع الأسس العامة والمبادئ الكلية في تشريعه للأحكام العملية المتعلقة بالمعاملات والتي لا تختلف باختلاف الزمان والمكان، ومن ثم فليس هناك من أحكام الشريعة الإسلامية ما يمنع من الاستفادة من الحاسب الآلي وغيره من الوسائل في مجال التجارة، ما دام التعامل في إطار قواعد الشريعة العامة </w:t>
      </w:r>
      <w:r w:rsidRPr="00E23A81">
        <w:rPr>
          <w:rFonts w:hint="cs"/>
          <w:sz w:val="36"/>
          <w:szCs w:val="36"/>
          <w:vertAlign w:val="superscript"/>
          <w:rtl/>
          <w:lang w:eastAsia="en-US"/>
        </w:rPr>
        <w:t>(</w:t>
      </w:r>
      <w:r w:rsidRPr="00E23A81">
        <w:rPr>
          <w:rStyle w:val="a4"/>
          <w:sz w:val="36"/>
          <w:szCs w:val="36"/>
          <w:rtl/>
          <w:lang w:eastAsia="en-US"/>
        </w:rPr>
        <w:footnoteReference w:id="5"/>
      </w:r>
      <w:r w:rsidRPr="00E23A81">
        <w:rPr>
          <w:rFonts w:hint="cs"/>
          <w:sz w:val="36"/>
          <w:szCs w:val="36"/>
          <w:vertAlign w:val="superscript"/>
          <w:rtl/>
          <w:lang w:eastAsia="en-US"/>
        </w:rPr>
        <w:t>)</w:t>
      </w:r>
      <w:r>
        <w:rPr>
          <w:rFonts w:hint="cs"/>
          <w:sz w:val="36"/>
          <w:szCs w:val="36"/>
          <w:rtl/>
          <w:lang w:eastAsia="en-US"/>
        </w:rPr>
        <w:t xml:space="preserve"> .</w:t>
      </w:r>
    </w:p>
    <w:p w:rsidR="00E23A81" w:rsidRDefault="00E23A81" w:rsidP="00563581">
      <w:pPr>
        <w:widowControl w:val="0"/>
        <w:spacing w:before="100" w:after="60" w:line="600" w:lineRule="exact"/>
        <w:ind w:firstLine="567"/>
        <w:jc w:val="lowKashida"/>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التعاقد عن طريق وسائل الاتصال الحديثة الكتابية لا يعدو أن يكون تعاقداً بين غائبين بالمكاتبة، وجمهور الفقهاء </w:t>
      </w:r>
      <w:r w:rsidRPr="00E23A81">
        <w:rPr>
          <w:rFonts w:hint="cs"/>
          <w:sz w:val="36"/>
          <w:szCs w:val="36"/>
          <w:vertAlign w:val="superscript"/>
          <w:rtl/>
          <w:lang w:eastAsia="en-US"/>
        </w:rPr>
        <w:t>(</w:t>
      </w:r>
      <w:r w:rsidRPr="00E23A81">
        <w:rPr>
          <w:rStyle w:val="a4"/>
          <w:sz w:val="36"/>
          <w:szCs w:val="36"/>
          <w:rtl/>
          <w:lang w:eastAsia="en-US"/>
        </w:rPr>
        <w:footnoteReference w:id="6"/>
      </w:r>
      <w:r w:rsidRPr="00E23A81">
        <w:rPr>
          <w:rFonts w:hint="cs"/>
          <w:sz w:val="36"/>
          <w:szCs w:val="36"/>
          <w:vertAlign w:val="superscript"/>
          <w:rtl/>
          <w:lang w:eastAsia="en-US"/>
        </w:rPr>
        <w:t>)</w:t>
      </w:r>
      <w:r>
        <w:rPr>
          <w:rFonts w:hint="cs"/>
          <w:sz w:val="36"/>
          <w:szCs w:val="36"/>
          <w:rtl/>
          <w:lang w:eastAsia="en-US"/>
        </w:rPr>
        <w:t xml:space="preserve"> على صحة التعاقد بين غائبين بالمكاتبة؛ لحصول التراضي بين المتعاقدين الذي هو شرط لصحة العقد </w:t>
      </w:r>
      <w:r w:rsidRPr="00E23A81">
        <w:rPr>
          <w:rFonts w:hint="cs"/>
          <w:sz w:val="36"/>
          <w:szCs w:val="36"/>
          <w:vertAlign w:val="superscript"/>
          <w:rtl/>
          <w:lang w:eastAsia="en-US"/>
        </w:rPr>
        <w:t>(</w:t>
      </w:r>
      <w:r w:rsidRPr="00E23A81">
        <w:rPr>
          <w:rStyle w:val="a4"/>
          <w:sz w:val="36"/>
          <w:szCs w:val="36"/>
          <w:rtl/>
          <w:lang w:eastAsia="en-US"/>
        </w:rPr>
        <w:footnoteReference w:id="7"/>
      </w:r>
      <w:r w:rsidRPr="00E23A81">
        <w:rPr>
          <w:rFonts w:hint="cs"/>
          <w:sz w:val="36"/>
          <w:szCs w:val="36"/>
          <w:vertAlign w:val="superscript"/>
          <w:rtl/>
          <w:lang w:eastAsia="en-US"/>
        </w:rPr>
        <w:t>)</w:t>
      </w:r>
      <w:r>
        <w:rPr>
          <w:rFonts w:hint="cs"/>
          <w:sz w:val="36"/>
          <w:szCs w:val="36"/>
          <w:rtl/>
          <w:lang w:eastAsia="en-US"/>
        </w:rPr>
        <w:t>؛</w:t>
      </w:r>
      <w:r w:rsidR="00D50839">
        <w:rPr>
          <w:rFonts w:hint="cs"/>
          <w:sz w:val="36"/>
          <w:szCs w:val="36"/>
          <w:rtl/>
          <w:lang w:eastAsia="en-US"/>
        </w:rPr>
        <w:t xml:space="preserve"> ولأن خطاب </w:t>
      </w:r>
      <w:r w:rsidR="00204F3A">
        <w:rPr>
          <w:rFonts w:hint="cs"/>
          <w:sz w:val="36"/>
          <w:szCs w:val="36"/>
          <w:rtl/>
          <w:lang w:eastAsia="en-US"/>
        </w:rPr>
        <w:t>الغائب كتابة كأنه حضر بنفسه وخاط</w:t>
      </w:r>
      <w:r w:rsidR="00D50839">
        <w:rPr>
          <w:rFonts w:hint="cs"/>
          <w:sz w:val="36"/>
          <w:szCs w:val="36"/>
          <w:rtl/>
          <w:lang w:eastAsia="en-US"/>
        </w:rPr>
        <w:t xml:space="preserve">ب </w:t>
      </w:r>
      <w:r w:rsidR="00204F3A">
        <w:rPr>
          <w:rFonts w:hint="cs"/>
          <w:sz w:val="36"/>
          <w:szCs w:val="36"/>
          <w:rtl/>
          <w:lang w:eastAsia="en-US"/>
        </w:rPr>
        <w:t>ب</w:t>
      </w:r>
      <w:r w:rsidR="00D50839">
        <w:rPr>
          <w:rFonts w:hint="cs"/>
          <w:sz w:val="36"/>
          <w:szCs w:val="36"/>
          <w:rtl/>
          <w:lang w:eastAsia="en-US"/>
        </w:rPr>
        <w:t>الإيجاب وق</w:t>
      </w:r>
      <w:r w:rsidR="00204F3A">
        <w:rPr>
          <w:rFonts w:hint="cs"/>
          <w:sz w:val="36"/>
          <w:szCs w:val="36"/>
          <w:rtl/>
          <w:lang w:eastAsia="en-US"/>
        </w:rPr>
        <w:t>َ</w:t>
      </w:r>
      <w:r w:rsidR="00D50839">
        <w:rPr>
          <w:rFonts w:hint="cs"/>
          <w:sz w:val="36"/>
          <w:szCs w:val="36"/>
          <w:rtl/>
          <w:lang w:eastAsia="en-US"/>
        </w:rPr>
        <w:t>ب</w:t>
      </w:r>
      <w:r w:rsidR="00204F3A">
        <w:rPr>
          <w:rFonts w:hint="cs"/>
          <w:sz w:val="36"/>
          <w:szCs w:val="36"/>
          <w:rtl/>
          <w:lang w:eastAsia="en-US"/>
        </w:rPr>
        <w:t>ِ</w:t>
      </w:r>
      <w:r w:rsidR="00D50839">
        <w:rPr>
          <w:rFonts w:hint="cs"/>
          <w:sz w:val="36"/>
          <w:szCs w:val="36"/>
          <w:rtl/>
          <w:lang w:eastAsia="en-US"/>
        </w:rPr>
        <w:t xml:space="preserve">ل الآخر في المجلس </w:t>
      </w:r>
      <w:r w:rsidR="00D50839" w:rsidRPr="00D50839">
        <w:rPr>
          <w:rFonts w:hint="cs"/>
          <w:sz w:val="36"/>
          <w:szCs w:val="36"/>
          <w:vertAlign w:val="superscript"/>
          <w:rtl/>
          <w:lang w:eastAsia="en-US"/>
        </w:rPr>
        <w:t>(</w:t>
      </w:r>
      <w:r w:rsidR="00D50839" w:rsidRPr="00D50839">
        <w:rPr>
          <w:rStyle w:val="a4"/>
          <w:sz w:val="36"/>
          <w:szCs w:val="36"/>
          <w:rtl/>
          <w:lang w:eastAsia="en-US"/>
        </w:rPr>
        <w:footnoteReference w:id="8"/>
      </w:r>
      <w:r w:rsidR="00D50839" w:rsidRPr="00D50839">
        <w:rPr>
          <w:rFonts w:hint="cs"/>
          <w:sz w:val="36"/>
          <w:szCs w:val="36"/>
          <w:vertAlign w:val="superscript"/>
          <w:rtl/>
          <w:lang w:eastAsia="en-US"/>
        </w:rPr>
        <w:t>)</w:t>
      </w:r>
      <w:r w:rsidR="00D50839">
        <w:rPr>
          <w:rFonts w:hint="cs"/>
          <w:sz w:val="36"/>
          <w:szCs w:val="36"/>
          <w:rtl/>
          <w:lang w:eastAsia="en-US"/>
        </w:rPr>
        <w:t xml:space="preserve"> .</w:t>
      </w:r>
    </w:p>
    <w:p w:rsidR="00D50839" w:rsidRDefault="00D50839" w:rsidP="00563581">
      <w:pPr>
        <w:widowControl w:val="0"/>
        <w:spacing w:before="100" w:after="60" w:line="600" w:lineRule="exact"/>
        <w:ind w:firstLine="567"/>
        <w:jc w:val="lowKashida"/>
        <w:rPr>
          <w:sz w:val="36"/>
          <w:szCs w:val="36"/>
          <w:rtl/>
          <w:lang w:eastAsia="en-US"/>
        </w:rPr>
      </w:pPr>
      <w:r>
        <w:rPr>
          <w:rFonts w:hint="cs"/>
          <w:sz w:val="36"/>
          <w:szCs w:val="36"/>
          <w:rtl/>
          <w:lang w:eastAsia="en-US"/>
        </w:rPr>
        <w:t>وقد جاء قرار مجلس مجمع الفقه الإسلامي المنعقد في دورة مؤتمره السادس بجدة في المملكة العربية السعودية في الفترة من 17 إلى 23 شعبان 1410هـ الموافق 14-20 آذار (مارس)</w:t>
      </w:r>
      <w:r w:rsidR="007858E3">
        <w:rPr>
          <w:rFonts w:hint="cs"/>
          <w:sz w:val="36"/>
          <w:szCs w:val="36"/>
          <w:rtl/>
          <w:lang w:eastAsia="en-US"/>
        </w:rPr>
        <w:t>1990م، بشأن حكم إجراء العقود بآلات الاتصال الحديثة، ما نصه:</w:t>
      </w:r>
    </w:p>
    <w:p w:rsidR="007858E3" w:rsidRDefault="00204F3A" w:rsidP="00FE2A73">
      <w:pPr>
        <w:widowControl w:val="0"/>
        <w:spacing w:before="100" w:after="60" w:line="600" w:lineRule="exact"/>
        <w:ind w:firstLine="567"/>
        <w:jc w:val="lowKashida"/>
        <w:rPr>
          <w:sz w:val="36"/>
          <w:szCs w:val="36"/>
          <w:rtl/>
          <w:lang w:eastAsia="en-US"/>
        </w:rPr>
      </w:pPr>
      <w:r>
        <w:rPr>
          <w:rFonts w:cs="BLDY_light" w:hint="cs"/>
          <w:sz w:val="36"/>
          <w:szCs w:val="36"/>
          <w:rtl/>
          <w:lang w:eastAsia="en-US"/>
        </w:rPr>
        <w:t>«</w:t>
      </w:r>
      <w:r w:rsidR="007858E3">
        <w:rPr>
          <w:rFonts w:hint="cs"/>
          <w:sz w:val="36"/>
          <w:szCs w:val="36"/>
          <w:rtl/>
          <w:lang w:eastAsia="en-US"/>
        </w:rPr>
        <w:t xml:space="preserve">بعد الاطلاع على البحوث </w:t>
      </w:r>
      <w:r w:rsidR="00C372B9">
        <w:rPr>
          <w:rFonts w:hint="cs"/>
          <w:sz w:val="36"/>
          <w:szCs w:val="36"/>
          <w:rtl/>
          <w:lang w:eastAsia="en-US"/>
        </w:rPr>
        <w:t>الواردة إلى المجمع بخصوص موضوع: إجراء العقود بآلات الاتصال الحديثة، ونظرًا إلى التطور الكبير</w:t>
      </w:r>
      <w:r w:rsidR="00B70545">
        <w:rPr>
          <w:rFonts w:hint="cs"/>
          <w:sz w:val="36"/>
          <w:szCs w:val="36"/>
          <w:rtl/>
          <w:lang w:eastAsia="en-US"/>
        </w:rPr>
        <w:t xml:space="preserve"> الذي حصل في </w:t>
      </w:r>
      <w:r>
        <w:rPr>
          <w:rFonts w:hint="cs"/>
          <w:sz w:val="36"/>
          <w:szCs w:val="36"/>
          <w:rtl/>
          <w:lang w:eastAsia="en-US"/>
        </w:rPr>
        <w:t>و</w:t>
      </w:r>
      <w:r w:rsidR="00B70545">
        <w:rPr>
          <w:rFonts w:hint="cs"/>
          <w:sz w:val="36"/>
          <w:szCs w:val="36"/>
          <w:rtl/>
          <w:lang w:eastAsia="en-US"/>
        </w:rPr>
        <w:t>سائل الاتصال، وجريان العمل بها في إبرام العقود</w:t>
      </w:r>
      <w:r w:rsidR="00CB036A">
        <w:rPr>
          <w:rFonts w:hint="cs"/>
          <w:sz w:val="36"/>
          <w:szCs w:val="36"/>
          <w:rtl/>
          <w:lang w:eastAsia="en-US"/>
        </w:rPr>
        <w:t xml:space="preserve"> لسرعة إنجاز المعاملات المالية والتصرفات، وباستحضار ما تعرض له الفقهاء </w:t>
      </w:r>
      <w:r w:rsidR="00CB036A">
        <w:rPr>
          <w:sz w:val="36"/>
          <w:szCs w:val="36"/>
          <w:rtl/>
          <w:lang w:eastAsia="en-US"/>
        </w:rPr>
        <w:t>–</w:t>
      </w:r>
      <w:r>
        <w:rPr>
          <w:rFonts w:hint="cs"/>
          <w:sz w:val="36"/>
          <w:szCs w:val="36"/>
          <w:rtl/>
          <w:lang w:eastAsia="en-US"/>
        </w:rPr>
        <w:t>رحمهم الله- بشأن إبرا</w:t>
      </w:r>
      <w:r w:rsidR="00CB036A">
        <w:rPr>
          <w:rFonts w:hint="cs"/>
          <w:sz w:val="36"/>
          <w:szCs w:val="36"/>
          <w:rtl/>
          <w:lang w:eastAsia="en-US"/>
        </w:rPr>
        <w:t xml:space="preserve">م العقود بالخطاب وبالكتابة وبالإشارة وبالرسول. وعدم </w:t>
      </w:r>
      <w:r w:rsidR="00CB036A">
        <w:rPr>
          <w:rFonts w:hint="cs"/>
          <w:sz w:val="36"/>
          <w:szCs w:val="36"/>
          <w:rtl/>
          <w:lang w:eastAsia="en-US"/>
        </w:rPr>
        <w:lastRenderedPageBreak/>
        <w:t>صدور ما يدل على إعراض أحد العاقدي</w:t>
      </w:r>
      <w:r>
        <w:rPr>
          <w:rFonts w:hint="cs"/>
          <w:sz w:val="36"/>
          <w:szCs w:val="36"/>
          <w:rtl/>
          <w:lang w:eastAsia="en-US"/>
        </w:rPr>
        <w:t>ن عن التعاقد والموالاة بين الإيج</w:t>
      </w:r>
      <w:r w:rsidR="00CB036A">
        <w:rPr>
          <w:rFonts w:hint="cs"/>
          <w:sz w:val="36"/>
          <w:szCs w:val="36"/>
          <w:rtl/>
          <w:lang w:eastAsia="en-US"/>
        </w:rPr>
        <w:t>ا</w:t>
      </w:r>
      <w:r w:rsidR="00FE2A73">
        <w:rPr>
          <w:rFonts w:hint="cs"/>
          <w:sz w:val="36"/>
          <w:szCs w:val="36"/>
          <w:rtl/>
          <w:lang w:eastAsia="en-US"/>
        </w:rPr>
        <w:t>ب</w:t>
      </w:r>
      <w:r w:rsidR="00CB036A">
        <w:rPr>
          <w:rFonts w:hint="cs"/>
          <w:sz w:val="36"/>
          <w:szCs w:val="36"/>
          <w:rtl/>
          <w:lang w:eastAsia="en-US"/>
        </w:rPr>
        <w:t xml:space="preserve"> والقبول بحسب العرف. </w:t>
      </w:r>
      <w:r w:rsidR="00CB036A" w:rsidRPr="00204F3A">
        <w:rPr>
          <w:rFonts w:hint="cs"/>
          <w:b/>
          <w:bCs/>
          <w:sz w:val="36"/>
          <w:szCs w:val="36"/>
          <w:rtl/>
          <w:lang w:eastAsia="en-US"/>
        </w:rPr>
        <w:t>قرر:</w:t>
      </w:r>
    </w:p>
    <w:p w:rsidR="00CB036A" w:rsidRDefault="00CB036A" w:rsidP="00563581">
      <w:pPr>
        <w:pStyle w:val="ac"/>
        <w:widowControl w:val="0"/>
        <w:numPr>
          <w:ilvl w:val="0"/>
          <w:numId w:val="37"/>
        </w:numPr>
        <w:tabs>
          <w:tab w:val="left" w:pos="990"/>
        </w:tabs>
        <w:spacing w:before="100" w:after="60" w:line="600" w:lineRule="exact"/>
        <w:ind w:left="-2" w:firstLine="569"/>
        <w:jc w:val="lowKashida"/>
        <w:rPr>
          <w:sz w:val="36"/>
          <w:szCs w:val="36"/>
          <w:lang w:eastAsia="en-US"/>
        </w:rPr>
      </w:pPr>
      <w:r>
        <w:rPr>
          <w:rFonts w:hint="cs"/>
          <w:sz w:val="36"/>
          <w:szCs w:val="36"/>
          <w:rtl/>
          <w:lang w:eastAsia="en-US"/>
        </w:rPr>
        <w:t xml:space="preserve">إذا تم التعاقد بين غائبين لا يجمعهما مكان واحد، ولا يرى أحدهما الآخر معاينة، ولا يسمع كلامه، وكانت وسيلة الاتصال بينهما الكتابة أو الرسالة أو السفارة (الرسول) </w:t>
      </w:r>
      <w:r>
        <w:rPr>
          <w:sz w:val="36"/>
          <w:szCs w:val="36"/>
          <w:rtl/>
          <w:lang w:eastAsia="en-US"/>
        </w:rPr>
        <w:t>–</w:t>
      </w:r>
      <w:r>
        <w:rPr>
          <w:rFonts w:hint="cs"/>
          <w:sz w:val="36"/>
          <w:szCs w:val="36"/>
          <w:rtl/>
          <w:lang w:eastAsia="en-US"/>
        </w:rPr>
        <w:t xml:space="preserve"> وينطبق ذلك على البرق، والتلكس، والفاكس، وشاشات الحاسب الآلي (الكمبيوتر) - ففي هذه الحالة ينعقد العقد عند وصول الإيجاب إلى الموجه إليه، وقبوله.</w:t>
      </w:r>
    </w:p>
    <w:p w:rsidR="00D43D7B" w:rsidRDefault="00D43D7B" w:rsidP="00563581">
      <w:pPr>
        <w:pStyle w:val="ac"/>
        <w:widowControl w:val="0"/>
        <w:numPr>
          <w:ilvl w:val="0"/>
          <w:numId w:val="37"/>
        </w:numPr>
        <w:tabs>
          <w:tab w:val="left" w:pos="990"/>
        </w:tabs>
        <w:spacing w:before="100" w:after="60" w:line="600" w:lineRule="exact"/>
        <w:ind w:left="-2" w:firstLine="569"/>
        <w:jc w:val="lowKashida"/>
        <w:rPr>
          <w:sz w:val="36"/>
          <w:szCs w:val="36"/>
          <w:lang w:eastAsia="en-US"/>
        </w:rPr>
      </w:pPr>
      <w:r>
        <w:rPr>
          <w:rFonts w:hint="cs"/>
          <w:sz w:val="36"/>
          <w:szCs w:val="36"/>
          <w:rtl/>
          <w:lang w:eastAsia="en-US"/>
        </w:rPr>
        <w:t>إذا تم التعاقد بين طرفين في وقت و</w:t>
      </w:r>
      <w:r w:rsidR="00204F3A">
        <w:rPr>
          <w:rFonts w:hint="cs"/>
          <w:sz w:val="36"/>
          <w:szCs w:val="36"/>
          <w:rtl/>
          <w:lang w:eastAsia="en-US"/>
        </w:rPr>
        <w:t>ا</w:t>
      </w:r>
      <w:r>
        <w:rPr>
          <w:rFonts w:hint="cs"/>
          <w:sz w:val="36"/>
          <w:szCs w:val="36"/>
          <w:rtl/>
          <w:lang w:eastAsia="en-US"/>
        </w:rPr>
        <w:t>حد، وهما في مكانين متباعدين، وينطبق هذا على الهاتف واللاسلكي، فإن التعاقد بينهما يعتبر تعاقداً بين حاضرين، وتطبق على هذه الحالة الأحكام الأصلية المقررة لدى الفقهاء المشار إليها في الديباجة.</w:t>
      </w:r>
    </w:p>
    <w:p w:rsidR="00BB07AF" w:rsidRDefault="00BB07AF" w:rsidP="00563581">
      <w:pPr>
        <w:pStyle w:val="ac"/>
        <w:widowControl w:val="0"/>
        <w:numPr>
          <w:ilvl w:val="0"/>
          <w:numId w:val="37"/>
        </w:numPr>
        <w:tabs>
          <w:tab w:val="left" w:pos="990"/>
        </w:tabs>
        <w:spacing w:before="100" w:after="60" w:line="600" w:lineRule="exact"/>
        <w:ind w:left="-2" w:firstLine="569"/>
        <w:jc w:val="lowKashida"/>
        <w:rPr>
          <w:sz w:val="36"/>
          <w:szCs w:val="36"/>
          <w:lang w:eastAsia="en-US"/>
        </w:rPr>
      </w:pPr>
      <w:r>
        <w:rPr>
          <w:rFonts w:hint="cs"/>
          <w:sz w:val="36"/>
          <w:szCs w:val="36"/>
          <w:rtl/>
          <w:lang w:eastAsia="en-US"/>
        </w:rPr>
        <w:t>إذا أصدر العارض بهذه الوسائل إيجاباً محدد المدة، يكون ملزماً بالبقاء على إيجابه خلال تلك المدة، وليس له الرجوع عنه.</w:t>
      </w:r>
    </w:p>
    <w:p w:rsidR="00BB07AF" w:rsidRDefault="00BB07AF" w:rsidP="00563581">
      <w:pPr>
        <w:pStyle w:val="ac"/>
        <w:widowControl w:val="0"/>
        <w:numPr>
          <w:ilvl w:val="0"/>
          <w:numId w:val="37"/>
        </w:numPr>
        <w:tabs>
          <w:tab w:val="left" w:pos="990"/>
        </w:tabs>
        <w:spacing w:before="100" w:after="60" w:line="600" w:lineRule="exact"/>
        <w:ind w:left="-2" w:firstLine="569"/>
        <w:jc w:val="lowKashida"/>
        <w:rPr>
          <w:sz w:val="36"/>
          <w:szCs w:val="36"/>
          <w:lang w:eastAsia="en-US"/>
        </w:rPr>
      </w:pPr>
      <w:r>
        <w:rPr>
          <w:rFonts w:hint="cs"/>
          <w:sz w:val="36"/>
          <w:szCs w:val="36"/>
          <w:rtl/>
          <w:lang w:eastAsia="en-US"/>
        </w:rPr>
        <w:t xml:space="preserve">إن القواعد السابقة لا تشمل </w:t>
      </w:r>
      <w:r w:rsidR="00204F3A">
        <w:rPr>
          <w:rFonts w:hint="cs"/>
          <w:sz w:val="36"/>
          <w:szCs w:val="36"/>
          <w:rtl/>
          <w:lang w:eastAsia="en-US"/>
        </w:rPr>
        <w:t>ا</w:t>
      </w:r>
      <w:r>
        <w:rPr>
          <w:rFonts w:hint="cs"/>
          <w:sz w:val="36"/>
          <w:szCs w:val="36"/>
          <w:rtl/>
          <w:lang w:eastAsia="en-US"/>
        </w:rPr>
        <w:t>لنكاح لاشتراط الإشهاد فيه، ولا الصرف لاشتراط التقابض، ولا السلم لاشتراط تعجيل رأس المال.</w:t>
      </w:r>
    </w:p>
    <w:p w:rsidR="00BB07AF" w:rsidRPr="00BB07AF" w:rsidRDefault="00BB07AF" w:rsidP="00563581">
      <w:pPr>
        <w:pStyle w:val="ac"/>
        <w:widowControl w:val="0"/>
        <w:numPr>
          <w:ilvl w:val="0"/>
          <w:numId w:val="37"/>
        </w:numPr>
        <w:tabs>
          <w:tab w:val="left" w:pos="990"/>
        </w:tabs>
        <w:spacing w:before="100" w:after="60" w:line="600" w:lineRule="exact"/>
        <w:ind w:left="-2" w:firstLine="569"/>
        <w:jc w:val="lowKashida"/>
        <w:rPr>
          <w:sz w:val="36"/>
          <w:szCs w:val="36"/>
          <w:rtl/>
          <w:lang w:eastAsia="en-US"/>
        </w:rPr>
      </w:pPr>
      <w:r>
        <w:rPr>
          <w:rFonts w:hint="cs"/>
          <w:sz w:val="36"/>
          <w:szCs w:val="36"/>
          <w:rtl/>
          <w:lang w:eastAsia="en-US"/>
        </w:rPr>
        <w:t>ما يتعلق باحتمال التزييف أو التزوير أو الغلط، يرجع فيه إلى القواعد العامة للإثبات</w:t>
      </w:r>
      <w:r w:rsidRPr="00BB07AF">
        <w:rPr>
          <w:rFonts w:hint="cs"/>
          <w:sz w:val="36"/>
          <w:szCs w:val="36"/>
          <w:vertAlign w:val="superscript"/>
          <w:rtl/>
          <w:lang w:eastAsia="en-US"/>
        </w:rPr>
        <w:t>(</w:t>
      </w:r>
      <w:r w:rsidRPr="00BB07AF">
        <w:rPr>
          <w:rStyle w:val="a4"/>
          <w:sz w:val="36"/>
          <w:szCs w:val="36"/>
          <w:rtl/>
          <w:lang w:eastAsia="en-US"/>
        </w:rPr>
        <w:footnoteReference w:id="9"/>
      </w:r>
      <w:r w:rsidRPr="00BB07AF">
        <w:rPr>
          <w:rFonts w:hint="cs"/>
          <w:sz w:val="36"/>
          <w:szCs w:val="36"/>
          <w:vertAlign w:val="superscript"/>
          <w:rtl/>
          <w:lang w:eastAsia="en-US"/>
        </w:rPr>
        <w:t>)</w:t>
      </w:r>
      <w:r>
        <w:rPr>
          <w:rFonts w:hint="cs"/>
          <w:sz w:val="36"/>
          <w:szCs w:val="36"/>
          <w:rtl/>
          <w:lang w:eastAsia="en-US"/>
        </w:rPr>
        <w:t>.</w:t>
      </w:r>
    </w:p>
    <w:p w:rsidR="00BB07AF" w:rsidRDefault="00BB07AF" w:rsidP="00563581">
      <w:pPr>
        <w:widowControl w:val="0"/>
        <w:spacing w:before="100" w:after="60" w:line="600" w:lineRule="exact"/>
        <w:ind w:firstLine="567"/>
        <w:jc w:val="both"/>
        <w:rPr>
          <w:sz w:val="36"/>
          <w:szCs w:val="36"/>
          <w:rtl/>
          <w:lang w:eastAsia="en-US"/>
        </w:rPr>
      </w:pPr>
      <w:r>
        <w:rPr>
          <w:rFonts w:hint="cs"/>
          <w:sz w:val="36"/>
          <w:szCs w:val="36"/>
          <w:rtl/>
          <w:lang w:eastAsia="en-US"/>
        </w:rPr>
        <w:t>إذا تبين صحة انعقاد العقد عبر وسائل الاتصال الحديثة، فما الحكم إذا انفصلت أو انقطعت وسيلة الاتصال، كما لو انقطعت المكالمة الهاتفية أثناء التعاقد بعد صدور الإيجاب من الموجب وسماعه من المخاطب وطالت فترة الانقطاع فهل ينعقد البيع إذا ادعى المخاطب أنه أصدر القبول فور سماعه؟!</w:t>
      </w:r>
    </w:p>
    <w:p w:rsidR="00BB07AF" w:rsidRPr="00BB07AF" w:rsidRDefault="00BB07AF" w:rsidP="00E23A81">
      <w:pPr>
        <w:widowControl w:val="0"/>
        <w:spacing w:before="100" w:after="60" w:line="560" w:lineRule="exact"/>
        <w:ind w:firstLine="567"/>
        <w:jc w:val="both"/>
        <w:rPr>
          <w:b/>
          <w:bCs/>
          <w:sz w:val="36"/>
          <w:szCs w:val="36"/>
          <w:rtl/>
          <w:lang w:eastAsia="en-US"/>
        </w:rPr>
      </w:pPr>
      <w:r w:rsidRPr="00BB07AF">
        <w:rPr>
          <w:rFonts w:hint="cs"/>
          <w:b/>
          <w:bCs/>
          <w:sz w:val="36"/>
          <w:szCs w:val="36"/>
          <w:rtl/>
          <w:lang w:eastAsia="en-US"/>
        </w:rPr>
        <w:lastRenderedPageBreak/>
        <w:t>لمعرفة حكم هذه المسألة لابد من بحثها من جانبين:</w:t>
      </w:r>
    </w:p>
    <w:p w:rsidR="00BB07AF" w:rsidRPr="00BB07AF" w:rsidRDefault="00BB07AF" w:rsidP="00BB07AF">
      <w:pPr>
        <w:widowControl w:val="0"/>
        <w:spacing w:before="100" w:after="60" w:line="560" w:lineRule="exact"/>
        <w:jc w:val="both"/>
        <w:rPr>
          <w:b/>
          <w:bCs/>
          <w:sz w:val="36"/>
          <w:szCs w:val="36"/>
          <w:rtl/>
          <w:lang w:eastAsia="en-US"/>
        </w:rPr>
      </w:pPr>
      <w:r w:rsidRPr="00BB07AF">
        <w:rPr>
          <w:rFonts w:hint="cs"/>
          <w:b/>
          <w:bCs/>
          <w:sz w:val="36"/>
          <w:szCs w:val="36"/>
          <w:rtl/>
          <w:lang w:eastAsia="en-US"/>
        </w:rPr>
        <w:t>الأول: حكم اتصال القبول بالإيجاب:</w:t>
      </w:r>
    </w:p>
    <w:p w:rsidR="00BB07AF" w:rsidRDefault="00BB07AF" w:rsidP="0057565D">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جمهور الفقهاء </w:t>
      </w:r>
      <w:r w:rsidRPr="00BB07AF">
        <w:rPr>
          <w:rFonts w:hint="cs"/>
          <w:sz w:val="36"/>
          <w:szCs w:val="36"/>
          <w:vertAlign w:val="superscript"/>
          <w:rtl/>
          <w:lang w:eastAsia="en-US"/>
        </w:rPr>
        <w:t>(</w:t>
      </w:r>
      <w:r w:rsidRPr="00BB07AF">
        <w:rPr>
          <w:rStyle w:val="a4"/>
          <w:sz w:val="36"/>
          <w:szCs w:val="36"/>
          <w:rtl/>
          <w:lang w:eastAsia="en-US"/>
        </w:rPr>
        <w:footnoteReference w:id="10"/>
      </w:r>
      <w:r w:rsidRPr="00BB07AF">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w:t>
      </w:r>
      <w:r w:rsidR="0057565D">
        <w:rPr>
          <w:rFonts w:hint="cs"/>
          <w:sz w:val="36"/>
          <w:szCs w:val="36"/>
          <w:rtl/>
          <w:lang w:eastAsia="en-US"/>
        </w:rPr>
        <w:t>م</w:t>
      </w:r>
      <w:r>
        <w:rPr>
          <w:rFonts w:hint="cs"/>
          <w:sz w:val="36"/>
          <w:szCs w:val="36"/>
          <w:rtl/>
          <w:lang w:eastAsia="en-US"/>
        </w:rPr>
        <w:t xml:space="preserve"> الله تعالى </w:t>
      </w:r>
      <w:r>
        <w:rPr>
          <w:sz w:val="36"/>
          <w:szCs w:val="36"/>
          <w:rtl/>
          <w:lang w:eastAsia="en-US"/>
        </w:rPr>
        <w:t>–</w:t>
      </w:r>
      <w:r>
        <w:rPr>
          <w:rFonts w:hint="cs"/>
          <w:sz w:val="36"/>
          <w:szCs w:val="36"/>
          <w:rtl/>
          <w:lang w:eastAsia="en-US"/>
        </w:rPr>
        <w:t xml:space="preserve"> على أن من شروط العقد أن يتصل القبول بالإيجاب، بأن يكون القبول في مجلس الإيجاب ، فلا يتفرق العاقدان قبل </w:t>
      </w:r>
      <w:r w:rsidR="00342E63">
        <w:rPr>
          <w:rFonts w:hint="cs"/>
          <w:sz w:val="36"/>
          <w:szCs w:val="36"/>
          <w:rtl/>
          <w:lang w:eastAsia="en-US"/>
        </w:rPr>
        <w:t>القبول، ولا يشتغل العاقدان بما يقطعهما عن العقد عرفاً، فإن تفرقا أو تشاغلا لا ينعقد العقد لأنه إعراض عن العقد، ولا</w:t>
      </w:r>
      <w:r w:rsidR="0057565D">
        <w:rPr>
          <w:rFonts w:hint="cs"/>
          <w:sz w:val="36"/>
          <w:szCs w:val="36"/>
          <w:rtl/>
          <w:lang w:eastAsia="en-US"/>
        </w:rPr>
        <w:t xml:space="preserve"> يضر تراخ</w:t>
      </w:r>
      <w:r w:rsidR="00342E63">
        <w:rPr>
          <w:rFonts w:hint="cs"/>
          <w:sz w:val="36"/>
          <w:szCs w:val="36"/>
          <w:rtl/>
          <w:lang w:eastAsia="en-US"/>
        </w:rPr>
        <w:t xml:space="preserve">ي القبول عن الإيجاب ما داما في المجلس ولم </w:t>
      </w:r>
      <w:r w:rsidR="0057565D">
        <w:rPr>
          <w:rFonts w:hint="cs"/>
          <w:sz w:val="36"/>
          <w:szCs w:val="36"/>
          <w:rtl/>
          <w:lang w:eastAsia="en-US"/>
        </w:rPr>
        <w:t>يتشاغلا</w:t>
      </w:r>
      <w:r w:rsidR="00342E63">
        <w:rPr>
          <w:rFonts w:hint="cs"/>
          <w:sz w:val="36"/>
          <w:szCs w:val="36"/>
          <w:rtl/>
          <w:lang w:eastAsia="en-US"/>
        </w:rPr>
        <w:t xml:space="preserve"> بما يقطعه عرفاً.</w:t>
      </w:r>
    </w:p>
    <w:p w:rsidR="00342E63" w:rsidRDefault="00342E63" w:rsidP="0057565D">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57565D">
        <w:rPr>
          <w:rFonts w:hint="cs"/>
          <w:b/>
          <w:bCs/>
          <w:sz w:val="36"/>
          <w:szCs w:val="36"/>
          <w:rtl/>
          <w:lang w:eastAsia="en-US"/>
        </w:rPr>
        <w:t>يأتي</w:t>
      </w:r>
      <w:r>
        <w:rPr>
          <w:rFonts w:hint="cs"/>
          <w:b/>
          <w:bCs/>
          <w:sz w:val="36"/>
          <w:szCs w:val="36"/>
          <w:rtl/>
          <w:lang w:eastAsia="en-US"/>
        </w:rPr>
        <w:t>:</w:t>
      </w:r>
    </w:p>
    <w:p w:rsidR="00342E63" w:rsidRDefault="00342E63" w:rsidP="00E23A8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العقد إنما يتم بالقبول، فلم يتم مع تباعده عنه </w:t>
      </w:r>
      <w:r w:rsidRPr="00342E63">
        <w:rPr>
          <w:rFonts w:hint="cs"/>
          <w:sz w:val="36"/>
          <w:szCs w:val="36"/>
          <w:vertAlign w:val="superscript"/>
          <w:rtl/>
          <w:lang w:eastAsia="en-US"/>
        </w:rPr>
        <w:t>(</w:t>
      </w:r>
      <w:r w:rsidRPr="00342E63">
        <w:rPr>
          <w:rStyle w:val="a4"/>
          <w:sz w:val="36"/>
          <w:szCs w:val="36"/>
          <w:rtl/>
          <w:lang w:eastAsia="en-US"/>
        </w:rPr>
        <w:footnoteReference w:id="11"/>
      </w:r>
      <w:r w:rsidRPr="00342E63">
        <w:rPr>
          <w:rFonts w:hint="cs"/>
          <w:sz w:val="36"/>
          <w:szCs w:val="36"/>
          <w:vertAlign w:val="superscript"/>
          <w:rtl/>
          <w:lang w:eastAsia="en-US"/>
        </w:rPr>
        <w:t>)</w:t>
      </w:r>
      <w:r>
        <w:rPr>
          <w:rFonts w:hint="cs"/>
          <w:sz w:val="36"/>
          <w:szCs w:val="36"/>
          <w:rtl/>
          <w:lang w:eastAsia="en-US"/>
        </w:rPr>
        <w:t xml:space="preserve"> .</w:t>
      </w:r>
    </w:p>
    <w:p w:rsidR="00342E63" w:rsidRDefault="00342E63" w:rsidP="00E23A8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القياس على الاستثناء، فكما أن الاستثناء لا يصح ولا يترتب عليه حكم إلا إذا اتصل المستثنى بالمستثنى منه، فكذلك القبول مع الإيجاب لا يترتب عليه حكم إلا إذا اتصل به في مجلس العقد </w:t>
      </w:r>
      <w:r w:rsidRPr="00342E63">
        <w:rPr>
          <w:rFonts w:hint="cs"/>
          <w:sz w:val="36"/>
          <w:szCs w:val="36"/>
          <w:vertAlign w:val="superscript"/>
          <w:rtl/>
          <w:lang w:eastAsia="en-US"/>
        </w:rPr>
        <w:t>(</w:t>
      </w:r>
      <w:r w:rsidRPr="00342E63">
        <w:rPr>
          <w:rStyle w:val="a4"/>
          <w:sz w:val="36"/>
          <w:szCs w:val="36"/>
          <w:rtl/>
          <w:lang w:eastAsia="en-US"/>
        </w:rPr>
        <w:footnoteReference w:id="12"/>
      </w:r>
      <w:r w:rsidRPr="00342E63">
        <w:rPr>
          <w:rFonts w:hint="cs"/>
          <w:sz w:val="36"/>
          <w:szCs w:val="36"/>
          <w:vertAlign w:val="superscript"/>
          <w:rtl/>
          <w:lang w:eastAsia="en-US"/>
        </w:rPr>
        <w:t>)</w:t>
      </w:r>
      <w:r>
        <w:rPr>
          <w:rFonts w:hint="cs"/>
          <w:sz w:val="36"/>
          <w:szCs w:val="36"/>
          <w:rtl/>
          <w:lang w:eastAsia="en-US"/>
        </w:rPr>
        <w:t xml:space="preserve"> .</w:t>
      </w:r>
    </w:p>
    <w:p w:rsidR="00342E63" w:rsidRDefault="00342E63" w:rsidP="00E23A8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وجود الفاصل بينهما يعني الانصراف عن العقد والدليل على عدم </w:t>
      </w:r>
      <w:r>
        <w:rPr>
          <w:rFonts w:hint="cs"/>
          <w:sz w:val="36"/>
          <w:szCs w:val="36"/>
          <w:rtl/>
          <w:lang w:eastAsia="en-US"/>
        </w:rPr>
        <w:lastRenderedPageBreak/>
        <w:t xml:space="preserve">الإرادة الجازمة في إبرامه </w:t>
      </w:r>
      <w:r w:rsidRPr="00342E63">
        <w:rPr>
          <w:rFonts w:hint="cs"/>
          <w:sz w:val="36"/>
          <w:szCs w:val="36"/>
          <w:vertAlign w:val="superscript"/>
          <w:rtl/>
          <w:lang w:eastAsia="en-US"/>
        </w:rPr>
        <w:t>(</w:t>
      </w:r>
      <w:r w:rsidRPr="00342E63">
        <w:rPr>
          <w:rStyle w:val="a4"/>
          <w:sz w:val="36"/>
          <w:szCs w:val="36"/>
          <w:rtl/>
          <w:lang w:eastAsia="en-US"/>
        </w:rPr>
        <w:footnoteReference w:id="13"/>
      </w:r>
      <w:r w:rsidRPr="00342E63">
        <w:rPr>
          <w:rFonts w:hint="cs"/>
          <w:sz w:val="36"/>
          <w:szCs w:val="36"/>
          <w:vertAlign w:val="superscript"/>
          <w:rtl/>
          <w:lang w:eastAsia="en-US"/>
        </w:rPr>
        <w:t>)</w:t>
      </w:r>
      <w:r>
        <w:rPr>
          <w:rFonts w:hint="cs"/>
          <w:sz w:val="36"/>
          <w:szCs w:val="36"/>
          <w:rtl/>
          <w:lang w:eastAsia="en-US"/>
        </w:rPr>
        <w:t xml:space="preserve"> .</w:t>
      </w:r>
    </w:p>
    <w:p w:rsidR="00342E63" w:rsidRPr="00342E63" w:rsidRDefault="00342E63" w:rsidP="00342E63">
      <w:pPr>
        <w:widowControl w:val="0"/>
        <w:spacing w:before="100" w:after="60" w:line="560" w:lineRule="exact"/>
        <w:jc w:val="both"/>
        <w:rPr>
          <w:b/>
          <w:bCs/>
          <w:sz w:val="40"/>
          <w:szCs w:val="40"/>
          <w:rtl/>
          <w:lang w:eastAsia="en-US"/>
        </w:rPr>
      </w:pPr>
      <w:r w:rsidRPr="00342E63">
        <w:rPr>
          <w:rFonts w:hint="cs"/>
          <w:b/>
          <w:bCs/>
          <w:sz w:val="40"/>
          <w:szCs w:val="40"/>
          <w:rtl/>
          <w:lang w:eastAsia="en-US"/>
        </w:rPr>
        <w:t>الثاني : تحديد مجلس العقد:</w:t>
      </w:r>
    </w:p>
    <w:p w:rsidR="00342E63" w:rsidRDefault="00342E63" w:rsidP="00E23A81">
      <w:pPr>
        <w:widowControl w:val="0"/>
        <w:spacing w:before="100" w:after="60" w:line="560" w:lineRule="exact"/>
        <w:ind w:firstLine="567"/>
        <w:jc w:val="both"/>
        <w:rPr>
          <w:sz w:val="36"/>
          <w:szCs w:val="36"/>
          <w:rtl/>
          <w:lang w:eastAsia="en-US"/>
        </w:rPr>
      </w:pPr>
      <w:r>
        <w:rPr>
          <w:rFonts w:hint="cs"/>
          <w:sz w:val="36"/>
          <w:szCs w:val="36"/>
          <w:rtl/>
          <w:lang w:eastAsia="en-US"/>
        </w:rPr>
        <w:t xml:space="preserve">وأما مجلس العقد في التعاقد بين الحاضرين أو الذي يكون فيه الإيجاب والقبول واحداً فيبدأ من حين الإيجاب إلى انصراف أحد المتعاقدين من مجلس العقد، وهو ما يعبر </w:t>
      </w:r>
      <w:r w:rsidR="005A37FD">
        <w:rPr>
          <w:rFonts w:hint="cs"/>
          <w:sz w:val="36"/>
          <w:szCs w:val="36"/>
          <w:rtl/>
          <w:lang w:eastAsia="en-US"/>
        </w:rPr>
        <w:t xml:space="preserve">عنه بالمجلس الحقيقي </w:t>
      </w:r>
      <w:r w:rsidR="005A37FD" w:rsidRPr="005A37FD">
        <w:rPr>
          <w:rFonts w:hint="cs"/>
          <w:sz w:val="36"/>
          <w:szCs w:val="36"/>
          <w:vertAlign w:val="superscript"/>
          <w:rtl/>
          <w:lang w:eastAsia="en-US"/>
        </w:rPr>
        <w:t>(</w:t>
      </w:r>
      <w:r w:rsidR="005A37FD" w:rsidRPr="005A37FD">
        <w:rPr>
          <w:rStyle w:val="a4"/>
          <w:sz w:val="36"/>
          <w:szCs w:val="36"/>
          <w:rtl/>
          <w:lang w:eastAsia="en-US"/>
        </w:rPr>
        <w:footnoteReference w:id="14"/>
      </w:r>
      <w:r w:rsidR="005A37FD" w:rsidRPr="005A37FD">
        <w:rPr>
          <w:rFonts w:hint="cs"/>
          <w:sz w:val="36"/>
          <w:szCs w:val="36"/>
          <w:vertAlign w:val="superscript"/>
          <w:rtl/>
          <w:lang w:eastAsia="en-US"/>
        </w:rPr>
        <w:t>)</w:t>
      </w:r>
      <w:r w:rsidR="005A37FD">
        <w:rPr>
          <w:rFonts w:hint="cs"/>
          <w:sz w:val="36"/>
          <w:szCs w:val="36"/>
          <w:rtl/>
          <w:lang w:eastAsia="en-US"/>
        </w:rPr>
        <w:t xml:space="preserve"> .</w:t>
      </w:r>
    </w:p>
    <w:p w:rsidR="005A37FD" w:rsidRDefault="005A37FD" w:rsidP="00E23A81">
      <w:pPr>
        <w:widowControl w:val="0"/>
        <w:spacing w:before="100" w:after="60" w:line="560" w:lineRule="exact"/>
        <w:ind w:firstLine="567"/>
        <w:jc w:val="both"/>
        <w:rPr>
          <w:sz w:val="36"/>
          <w:szCs w:val="36"/>
          <w:rtl/>
          <w:lang w:eastAsia="en-US"/>
        </w:rPr>
      </w:pPr>
      <w:r>
        <w:rPr>
          <w:rFonts w:hint="cs"/>
          <w:sz w:val="36"/>
          <w:szCs w:val="36"/>
          <w:rtl/>
          <w:lang w:eastAsia="en-US"/>
        </w:rPr>
        <w:t>وأما إن كان الإيجاب في مجلس يوجد فيه البائع، والقبول في مجلس آخر كالتعاقد بين غائبين بالكتابة أو التعاقد عبر وسائل الاتصال الحديثة، وهو ما يعير عنه بالمجلس الحكمي، فمقتضى كلام الفقهاء أن مجلس ال</w:t>
      </w:r>
      <w:r w:rsidR="0057565D">
        <w:rPr>
          <w:rFonts w:hint="cs"/>
          <w:sz w:val="36"/>
          <w:szCs w:val="36"/>
          <w:rtl/>
          <w:lang w:eastAsia="en-US"/>
        </w:rPr>
        <w:t>ع</w:t>
      </w:r>
      <w:r>
        <w:rPr>
          <w:rFonts w:hint="cs"/>
          <w:sz w:val="36"/>
          <w:szCs w:val="36"/>
          <w:rtl/>
          <w:lang w:eastAsia="en-US"/>
        </w:rPr>
        <w:t>قد عن التعاقد بين غائبين بالكتابة يبدأ وقت وصول الكتاب إلى المجلس الذي يكون فيه القبول وقراءته، فالعبرة بمجلس القراءة لا الكتابة.</w:t>
      </w:r>
    </w:p>
    <w:p w:rsidR="005A37FD" w:rsidRDefault="005A37FD" w:rsidP="00E23A81">
      <w:pPr>
        <w:widowControl w:val="0"/>
        <w:spacing w:before="100" w:after="60" w:line="560" w:lineRule="exact"/>
        <w:ind w:firstLine="567"/>
        <w:jc w:val="both"/>
        <w:rPr>
          <w:sz w:val="36"/>
          <w:szCs w:val="36"/>
          <w:rtl/>
          <w:lang w:eastAsia="en-US"/>
        </w:rPr>
      </w:pPr>
      <w:r>
        <w:rPr>
          <w:rFonts w:hint="cs"/>
          <w:sz w:val="36"/>
          <w:szCs w:val="36"/>
          <w:rtl/>
          <w:lang w:eastAsia="en-US"/>
        </w:rPr>
        <w:t xml:space="preserve">جاء في بدائع الصنائع </w:t>
      </w:r>
      <w:r w:rsidRPr="005A37FD">
        <w:rPr>
          <w:rFonts w:hint="cs"/>
          <w:sz w:val="36"/>
          <w:szCs w:val="36"/>
          <w:vertAlign w:val="superscript"/>
          <w:rtl/>
          <w:lang w:eastAsia="en-US"/>
        </w:rPr>
        <w:t>(</w:t>
      </w:r>
      <w:r w:rsidRPr="005A37FD">
        <w:rPr>
          <w:rStyle w:val="a4"/>
          <w:sz w:val="36"/>
          <w:szCs w:val="36"/>
          <w:rtl/>
          <w:lang w:eastAsia="en-US"/>
        </w:rPr>
        <w:footnoteReference w:id="15"/>
      </w:r>
      <w:r w:rsidRPr="005A37FD">
        <w:rPr>
          <w:rFonts w:hint="cs"/>
          <w:sz w:val="36"/>
          <w:szCs w:val="36"/>
          <w:vertAlign w:val="superscript"/>
          <w:rtl/>
          <w:lang w:eastAsia="en-US"/>
        </w:rPr>
        <w:t>)</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وأما الكتابة فهي أن يكتب الرج</w:t>
      </w:r>
      <w:r w:rsidR="0057565D">
        <w:rPr>
          <w:rFonts w:hint="cs"/>
          <w:sz w:val="36"/>
          <w:szCs w:val="36"/>
          <w:rtl/>
          <w:lang w:eastAsia="en-US"/>
        </w:rPr>
        <w:t>ل إلى</w:t>
      </w:r>
      <w:r>
        <w:rPr>
          <w:rFonts w:hint="cs"/>
          <w:sz w:val="36"/>
          <w:szCs w:val="36"/>
          <w:rtl/>
          <w:lang w:eastAsia="en-US"/>
        </w:rPr>
        <w:t xml:space="preserve"> رجل : أما بعد: </w:t>
      </w:r>
    </w:p>
    <w:p w:rsidR="005A37FD" w:rsidRDefault="005A37FD" w:rsidP="0057565D">
      <w:pPr>
        <w:widowControl w:val="0"/>
        <w:spacing w:before="100" w:after="60" w:line="560" w:lineRule="exact"/>
        <w:ind w:firstLine="567"/>
        <w:jc w:val="both"/>
        <w:rPr>
          <w:sz w:val="36"/>
          <w:szCs w:val="36"/>
          <w:rtl/>
          <w:lang w:eastAsia="en-US"/>
        </w:rPr>
      </w:pPr>
      <w:r>
        <w:rPr>
          <w:rFonts w:hint="cs"/>
          <w:sz w:val="36"/>
          <w:szCs w:val="36"/>
          <w:rtl/>
          <w:lang w:eastAsia="en-US"/>
        </w:rPr>
        <w:t>فقد بعت عبدي فلاناً منك بكذا فبل</w:t>
      </w:r>
      <w:r w:rsidR="0057565D">
        <w:rPr>
          <w:rFonts w:hint="cs"/>
          <w:sz w:val="36"/>
          <w:szCs w:val="36"/>
          <w:rtl/>
          <w:lang w:eastAsia="en-US"/>
        </w:rPr>
        <w:t xml:space="preserve">غه الكتاب فقال في مجلسه: اشتريت، لأن </w:t>
      </w:r>
      <w:r>
        <w:rPr>
          <w:rFonts w:hint="cs"/>
          <w:sz w:val="36"/>
          <w:szCs w:val="36"/>
          <w:rtl/>
          <w:lang w:eastAsia="en-US"/>
        </w:rPr>
        <w:t>خطاب الغائب كتابه، فكأنما حضر بنفسه وخاطب بالإيجاب، وقَبِل الآخر في المجلس</w:t>
      </w:r>
      <w:r w:rsidR="0057565D">
        <w:rPr>
          <w:rFonts w:cs="BLDY_light" w:hint="cs"/>
          <w:sz w:val="36"/>
          <w:szCs w:val="36"/>
          <w:rtl/>
          <w:lang w:eastAsia="en-US"/>
        </w:rPr>
        <w:t>»</w:t>
      </w:r>
      <w:r>
        <w:rPr>
          <w:rFonts w:hint="cs"/>
          <w:sz w:val="36"/>
          <w:szCs w:val="36"/>
          <w:rtl/>
          <w:lang w:eastAsia="en-US"/>
        </w:rPr>
        <w:t>.</w:t>
      </w:r>
    </w:p>
    <w:p w:rsidR="005A37FD" w:rsidRDefault="005A37FD" w:rsidP="00E23A81">
      <w:pPr>
        <w:widowControl w:val="0"/>
        <w:spacing w:before="100" w:after="60" w:line="560" w:lineRule="exact"/>
        <w:ind w:firstLine="567"/>
        <w:jc w:val="both"/>
        <w:rPr>
          <w:sz w:val="36"/>
          <w:szCs w:val="36"/>
          <w:rtl/>
          <w:lang w:eastAsia="en-US"/>
        </w:rPr>
      </w:pPr>
      <w:r>
        <w:rPr>
          <w:rFonts w:hint="cs"/>
          <w:sz w:val="36"/>
          <w:szCs w:val="36"/>
          <w:rtl/>
          <w:lang w:eastAsia="en-US"/>
        </w:rPr>
        <w:t>وجاء في المجم</w:t>
      </w:r>
      <w:r w:rsidR="0057565D">
        <w:rPr>
          <w:rFonts w:hint="cs"/>
          <w:sz w:val="36"/>
          <w:szCs w:val="36"/>
          <w:rtl/>
          <w:lang w:eastAsia="en-US"/>
        </w:rPr>
        <w:t>و</w:t>
      </w:r>
      <w:r>
        <w:rPr>
          <w:rFonts w:hint="cs"/>
          <w:sz w:val="36"/>
          <w:szCs w:val="36"/>
          <w:rtl/>
          <w:lang w:eastAsia="en-US"/>
        </w:rPr>
        <w:t xml:space="preserve">ع </w:t>
      </w:r>
      <w:r w:rsidRPr="005A37FD">
        <w:rPr>
          <w:rFonts w:hint="cs"/>
          <w:sz w:val="36"/>
          <w:szCs w:val="36"/>
          <w:vertAlign w:val="superscript"/>
          <w:rtl/>
          <w:lang w:eastAsia="en-US"/>
        </w:rPr>
        <w:t>(</w:t>
      </w:r>
      <w:r w:rsidRPr="005A37FD">
        <w:rPr>
          <w:rStyle w:val="a4"/>
          <w:sz w:val="36"/>
          <w:szCs w:val="36"/>
          <w:rtl/>
          <w:lang w:eastAsia="en-US"/>
        </w:rPr>
        <w:footnoteReference w:id="16"/>
      </w:r>
      <w:r w:rsidRPr="005A37FD">
        <w:rPr>
          <w:rFonts w:hint="cs"/>
          <w:sz w:val="36"/>
          <w:szCs w:val="36"/>
          <w:vertAlign w:val="superscript"/>
          <w:rtl/>
          <w:lang w:eastAsia="en-US"/>
        </w:rPr>
        <w:t>)</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إذا صححنا البيع بالمكاتبة فكتب إليه فقبل المكتوب إليه ثبت له خيار المجلس ما دام في مجلس القبول</w:t>
      </w:r>
      <w:r>
        <w:rPr>
          <w:rFonts w:cs="BLDY_light" w:hint="cs"/>
          <w:sz w:val="36"/>
          <w:szCs w:val="36"/>
          <w:rtl/>
          <w:lang w:eastAsia="en-US"/>
        </w:rPr>
        <w:t>»</w:t>
      </w:r>
      <w:r>
        <w:rPr>
          <w:rFonts w:hint="cs"/>
          <w:sz w:val="36"/>
          <w:szCs w:val="36"/>
          <w:rtl/>
          <w:lang w:eastAsia="en-US"/>
        </w:rPr>
        <w:t>.</w:t>
      </w:r>
    </w:p>
    <w:p w:rsidR="005A37FD" w:rsidRDefault="005A37FD" w:rsidP="00E23A81">
      <w:pPr>
        <w:widowControl w:val="0"/>
        <w:spacing w:before="100" w:after="60" w:line="560" w:lineRule="exact"/>
        <w:ind w:firstLine="567"/>
        <w:jc w:val="both"/>
        <w:rPr>
          <w:sz w:val="36"/>
          <w:szCs w:val="36"/>
          <w:rtl/>
          <w:lang w:eastAsia="en-US"/>
        </w:rPr>
      </w:pPr>
      <w:r>
        <w:rPr>
          <w:rFonts w:hint="cs"/>
          <w:sz w:val="36"/>
          <w:szCs w:val="36"/>
          <w:rtl/>
          <w:lang w:eastAsia="en-US"/>
        </w:rPr>
        <w:t xml:space="preserve">ويمتد المجلس طوال المدة التي يظل فيها العاقدان مشتغلين بالتعاقد، وينتهى </w:t>
      </w:r>
      <w:r w:rsidR="00DF228B">
        <w:rPr>
          <w:rFonts w:hint="cs"/>
          <w:sz w:val="36"/>
          <w:szCs w:val="36"/>
          <w:rtl/>
          <w:lang w:eastAsia="en-US"/>
        </w:rPr>
        <w:t>بانفضاض المجلس الذي بلغ القابل فيه الإيجاب، قال النو</w:t>
      </w:r>
      <w:r w:rsidR="001C2961">
        <w:rPr>
          <w:rFonts w:hint="cs"/>
          <w:sz w:val="36"/>
          <w:szCs w:val="36"/>
          <w:rtl/>
          <w:lang w:eastAsia="en-US"/>
        </w:rPr>
        <w:t xml:space="preserve">وي: </w:t>
      </w:r>
      <w:r w:rsidR="001C2961">
        <w:rPr>
          <w:rFonts w:cs="BLDY_light" w:hint="cs"/>
          <w:sz w:val="36"/>
          <w:szCs w:val="36"/>
          <w:rtl/>
          <w:lang w:eastAsia="en-US"/>
        </w:rPr>
        <w:t>«</w:t>
      </w:r>
      <w:r w:rsidR="001C2961">
        <w:rPr>
          <w:rFonts w:hint="cs"/>
          <w:sz w:val="36"/>
          <w:szCs w:val="36"/>
          <w:rtl/>
          <w:lang w:eastAsia="en-US"/>
        </w:rPr>
        <w:t>وإذا قبل المكتوب إليه، ثبت له خيار المجلس ما دام في مجلس القبول</w:t>
      </w:r>
      <w:r w:rsidR="001C2961">
        <w:rPr>
          <w:rFonts w:cs="BLDY_light" w:hint="cs"/>
          <w:sz w:val="36"/>
          <w:szCs w:val="36"/>
          <w:rtl/>
          <w:lang w:eastAsia="en-US"/>
        </w:rPr>
        <w:t>»</w:t>
      </w:r>
      <w:r w:rsidR="001C2961">
        <w:rPr>
          <w:rFonts w:hint="cs"/>
          <w:sz w:val="36"/>
          <w:szCs w:val="36"/>
          <w:rtl/>
          <w:lang w:eastAsia="en-US"/>
        </w:rPr>
        <w:t xml:space="preserve"> </w:t>
      </w:r>
      <w:r w:rsidR="001C2961" w:rsidRPr="001C2961">
        <w:rPr>
          <w:rFonts w:hint="cs"/>
          <w:sz w:val="36"/>
          <w:szCs w:val="36"/>
          <w:vertAlign w:val="superscript"/>
          <w:rtl/>
          <w:lang w:eastAsia="en-US"/>
        </w:rPr>
        <w:t>(</w:t>
      </w:r>
      <w:r w:rsidR="001C2961" w:rsidRPr="001C2961">
        <w:rPr>
          <w:rStyle w:val="a4"/>
          <w:sz w:val="36"/>
          <w:szCs w:val="36"/>
          <w:rtl/>
          <w:lang w:eastAsia="en-US"/>
        </w:rPr>
        <w:footnoteReference w:id="17"/>
      </w:r>
      <w:r w:rsidR="001C2961" w:rsidRPr="001C2961">
        <w:rPr>
          <w:rFonts w:hint="cs"/>
          <w:sz w:val="36"/>
          <w:szCs w:val="36"/>
          <w:vertAlign w:val="superscript"/>
          <w:rtl/>
          <w:lang w:eastAsia="en-US"/>
        </w:rPr>
        <w:t>)</w:t>
      </w:r>
      <w:r w:rsidR="001C2961">
        <w:rPr>
          <w:rFonts w:hint="cs"/>
          <w:sz w:val="36"/>
          <w:szCs w:val="36"/>
          <w:rtl/>
          <w:lang w:eastAsia="en-US"/>
        </w:rPr>
        <w:t xml:space="preserve"> .</w:t>
      </w:r>
    </w:p>
    <w:p w:rsidR="009C4555" w:rsidRDefault="009C4555" w:rsidP="0057565D">
      <w:pPr>
        <w:widowControl w:val="0"/>
        <w:spacing w:before="100" w:after="60" w:line="560" w:lineRule="exact"/>
        <w:ind w:firstLine="567"/>
        <w:jc w:val="both"/>
        <w:rPr>
          <w:sz w:val="36"/>
          <w:szCs w:val="36"/>
          <w:rtl/>
          <w:lang w:eastAsia="en-US"/>
        </w:rPr>
      </w:pPr>
      <w:r w:rsidRPr="0057565D">
        <w:rPr>
          <w:rFonts w:hint="cs"/>
          <w:b/>
          <w:bCs/>
          <w:sz w:val="36"/>
          <w:szCs w:val="36"/>
          <w:rtl/>
          <w:lang w:eastAsia="en-US"/>
        </w:rPr>
        <w:lastRenderedPageBreak/>
        <w:t>فعلى هذا:</w:t>
      </w:r>
      <w:r>
        <w:rPr>
          <w:rFonts w:hint="cs"/>
          <w:sz w:val="36"/>
          <w:szCs w:val="36"/>
          <w:rtl/>
          <w:lang w:eastAsia="en-US"/>
        </w:rPr>
        <w:t xml:space="preserve"> يكون مجلس العقد في وسائل الاتصال الكتابية (كالفاكس، والبرقية، </w:t>
      </w:r>
      <w:r w:rsidR="0057565D">
        <w:rPr>
          <w:rFonts w:hint="cs"/>
          <w:sz w:val="36"/>
          <w:szCs w:val="36"/>
          <w:rtl/>
          <w:lang w:eastAsia="en-US"/>
        </w:rPr>
        <w:t>والتلكس</w:t>
      </w:r>
      <w:r>
        <w:rPr>
          <w:rFonts w:hint="cs"/>
          <w:sz w:val="36"/>
          <w:szCs w:val="36"/>
          <w:rtl/>
          <w:lang w:eastAsia="en-US"/>
        </w:rPr>
        <w:t xml:space="preserve">) هو مجلس تبليغ الرسالة أو وصول الخطاب وينتهي بنهاية مجلس وصول وقراءة البرقية أو الفاكس، فلو تأخر القبول إلى مجلس ثان لم ينعقد العقد </w:t>
      </w:r>
      <w:r w:rsidRPr="009C4555">
        <w:rPr>
          <w:rFonts w:hint="cs"/>
          <w:sz w:val="36"/>
          <w:szCs w:val="36"/>
          <w:vertAlign w:val="superscript"/>
          <w:rtl/>
          <w:lang w:eastAsia="en-US"/>
        </w:rPr>
        <w:t>(</w:t>
      </w:r>
      <w:r w:rsidRPr="009C4555">
        <w:rPr>
          <w:rStyle w:val="a4"/>
          <w:sz w:val="36"/>
          <w:szCs w:val="36"/>
          <w:rtl/>
          <w:lang w:eastAsia="en-US"/>
        </w:rPr>
        <w:footnoteReference w:id="18"/>
      </w:r>
      <w:r w:rsidRPr="009C4555">
        <w:rPr>
          <w:rFonts w:hint="cs"/>
          <w:sz w:val="36"/>
          <w:szCs w:val="36"/>
          <w:vertAlign w:val="superscript"/>
          <w:rtl/>
          <w:lang w:eastAsia="en-US"/>
        </w:rPr>
        <w:t>)</w:t>
      </w:r>
      <w:r>
        <w:rPr>
          <w:rFonts w:hint="cs"/>
          <w:sz w:val="36"/>
          <w:szCs w:val="36"/>
          <w:rtl/>
          <w:lang w:eastAsia="en-US"/>
        </w:rPr>
        <w:t xml:space="preserve"> .</w:t>
      </w:r>
    </w:p>
    <w:p w:rsidR="009C4555" w:rsidRDefault="009C4555" w:rsidP="00E23A81">
      <w:pPr>
        <w:widowControl w:val="0"/>
        <w:spacing w:before="100" w:after="60" w:line="560" w:lineRule="exact"/>
        <w:ind w:firstLine="567"/>
        <w:jc w:val="both"/>
        <w:rPr>
          <w:sz w:val="36"/>
          <w:szCs w:val="36"/>
          <w:rtl/>
          <w:lang w:eastAsia="en-US"/>
        </w:rPr>
      </w:pPr>
      <w:r>
        <w:rPr>
          <w:rFonts w:hint="cs"/>
          <w:sz w:val="36"/>
          <w:szCs w:val="36"/>
          <w:rtl/>
          <w:lang w:eastAsia="en-US"/>
        </w:rPr>
        <w:t>ولكن إذ</w:t>
      </w:r>
      <w:r w:rsidR="0057565D">
        <w:rPr>
          <w:rFonts w:hint="cs"/>
          <w:sz w:val="36"/>
          <w:szCs w:val="36"/>
          <w:rtl/>
          <w:lang w:eastAsia="en-US"/>
        </w:rPr>
        <w:t>ا كان هناك عرف قائم على عدم لزوم</w:t>
      </w:r>
      <w:r>
        <w:rPr>
          <w:rFonts w:hint="cs"/>
          <w:sz w:val="36"/>
          <w:szCs w:val="36"/>
          <w:rtl/>
          <w:lang w:eastAsia="en-US"/>
        </w:rPr>
        <w:t xml:space="preserve"> العقد بالفاكس إلا بعد إرسال القابل قبوله، وعلْم الموجب به، فيعمل بهذا العرف، ومن ثم فلا ينتهي المجلس إلا بعد علم الموجب بالقبول </w:t>
      </w:r>
      <w:r w:rsidRPr="009C4555">
        <w:rPr>
          <w:rFonts w:hint="cs"/>
          <w:sz w:val="36"/>
          <w:szCs w:val="36"/>
          <w:vertAlign w:val="superscript"/>
          <w:rtl/>
          <w:lang w:eastAsia="en-US"/>
        </w:rPr>
        <w:t>(</w:t>
      </w:r>
      <w:r w:rsidRPr="009C4555">
        <w:rPr>
          <w:rStyle w:val="a4"/>
          <w:sz w:val="36"/>
          <w:szCs w:val="36"/>
          <w:rtl/>
          <w:lang w:eastAsia="en-US"/>
        </w:rPr>
        <w:footnoteReference w:id="19"/>
      </w:r>
      <w:r w:rsidRPr="009C4555">
        <w:rPr>
          <w:rFonts w:hint="cs"/>
          <w:sz w:val="36"/>
          <w:szCs w:val="36"/>
          <w:vertAlign w:val="superscript"/>
          <w:rtl/>
          <w:lang w:eastAsia="en-US"/>
        </w:rPr>
        <w:t>)</w:t>
      </w:r>
      <w:r>
        <w:rPr>
          <w:rFonts w:hint="cs"/>
          <w:sz w:val="36"/>
          <w:szCs w:val="36"/>
          <w:rtl/>
          <w:lang w:eastAsia="en-US"/>
        </w:rPr>
        <w:t xml:space="preserve"> .</w:t>
      </w:r>
    </w:p>
    <w:p w:rsidR="009C4555" w:rsidRDefault="009C4555" w:rsidP="00E23A81">
      <w:pPr>
        <w:widowControl w:val="0"/>
        <w:spacing w:before="100" w:after="60" w:line="560" w:lineRule="exact"/>
        <w:ind w:firstLine="567"/>
        <w:jc w:val="both"/>
        <w:rPr>
          <w:sz w:val="36"/>
          <w:szCs w:val="36"/>
          <w:rtl/>
          <w:lang w:eastAsia="en-US"/>
        </w:rPr>
      </w:pPr>
      <w:r>
        <w:rPr>
          <w:rFonts w:hint="cs"/>
          <w:sz w:val="36"/>
          <w:szCs w:val="36"/>
          <w:rtl/>
          <w:lang w:eastAsia="en-US"/>
        </w:rPr>
        <w:t xml:space="preserve">وأما وسائل الاتصال اللفظية كالمكالمة الهاتفية فمجلس العقد هو زمن الاتصال فينتهي بانتهاء المكالمة بينهما </w:t>
      </w:r>
      <w:r w:rsidRPr="009C4555">
        <w:rPr>
          <w:rFonts w:hint="cs"/>
          <w:sz w:val="36"/>
          <w:szCs w:val="36"/>
          <w:vertAlign w:val="superscript"/>
          <w:rtl/>
          <w:lang w:eastAsia="en-US"/>
        </w:rPr>
        <w:t>(</w:t>
      </w:r>
      <w:r w:rsidRPr="009C4555">
        <w:rPr>
          <w:rStyle w:val="a4"/>
          <w:sz w:val="36"/>
          <w:szCs w:val="36"/>
          <w:rtl/>
          <w:lang w:eastAsia="en-US"/>
        </w:rPr>
        <w:footnoteReference w:id="20"/>
      </w:r>
      <w:r w:rsidRPr="009C4555">
        <w:rPr>
          <w:rFonts w:hint="cs"/>
          <w:sz w:val="36"/>
          <w:szCs w:val="36"/>
          <w:vertAlign w:val="superscript"/>
          <w:rtl/>
          <w:lang w:eastAsia="en-US"/>
        </w:rPr>
        <w:t>)</w:t>
      </w:r>
      <w:r>
        <w:rPr>
          <w:rFonts w:hint="cs"/>
          <w:sz w:val="36"/>
          <w:szCs w:val="36"/>
          <w:rtl/>
          <w:lang w:eastAsia="en-US"/>
        </w:rPr>
        <w:t xml:space="preserve"> ، ويتحقق الاتص</w:t>
      </w:r>
      <w:r w:rsidR="0057565D">
        <w:rPr>
          <w:rFonts w:hint="cs"/>
          <w:sz w:val="36"/>
          <w:szCs w:val="36"/>
          <w:rtl/>
          <w:lang w:eastAsia="en-US"/>
        </w:rPr>
        <w:t>ال بأن يعلم كل من الطرفين بما صد</w:t>
      </w:r>
      <w:r>
        <w:rPr>
          <w:rFonts w:hint="cs"/>
          <w:sz w:val="36"/>
          <w:szCs w:val="36"/>
          <w:rtl/>
          <w:lang w:eastAsia="en-US"/>
        </w:rPr>
        <w:t>ر ع</w:t>
      </w:r>
      <w:r w:rsidR="0057565D">
        <w:rPr>
          <w:rFonts w:hint="cs"/>
          <w:sz w:val="36"/>
          <w:szCs w:val="36"/>
          <w:rtl/>
          <w:lang w:eastAsia="en-US"/>
        </w:rPr>
        <w:t>ن الآخر بأن يسمع الإيجاب ويفهمه،</w:t>
      </w:r>
      <w:r>
        <w:rPr>
          <w:rFonts w:hint="cs"/>
          <w:sz w:val="36"/>
          <w:szCs w:val="36"/>
          <w:rtl/>
          <w:lang w:eastAsia="en-US"/>
        </w:rPr>
        <w:t xml:space="preserve"> وبألا يصدر ما يدل عن إعراضه عن العقد سواء من الموجب أو القابل </w:t>
      </w:r>
      <w:r w:rsidRPr="009C4555">
        <w:rPr>
          <w:rFonts w:hint="cs"/>
          <w:sz w:val="36"/>
          <w:szCs w:val="36"/>
          <w:vertAlign w:val="superscript"/>
          <w:rtl/>
          <w:lang w:eastAsia="en-US"/>
        </w:rPr>
        <w:t>(</w:t>
      </w:r>
      <w:r w:rsidRPr="009C4555">
        <w:rPr>
          <w:rStyle w:val="a4"/>
          <w:sz w:val="36"/>
          <w:szCs w:val="36"/>
          <w:rtl/>
          <w:lang w:eastAsia="en-US"/>
        </w:rPr>
        <w:footnoteReference w:id="21"/>
      </w:r>
      <w:r w:rsidRPr="009C4555">
        <w:rPr>
          <w:rFonts w:hint="cs"/>
          <w:sz w:val="36"/>
          <w:szCs w:val="36"/>
          <w:vertAlign w:val="superscript"/>
          <w:rtl/>
          <w:lang w:eastAsia="en-US"/>
        </w:rPr>
        <w:t>)</w:t>
      </w:r>
      <w:r>
        <w:rPr>
          <w:rFonts w:hint="cs"/>
          <w:sz w:val="36"/>
          <w:szCs w:val="36"/>
          <w:rtl/>
          <w:lang w:eastAsia="en-US"/>
        </w:rPr>
        <w:t xml:space="preserve"> .</w:t>
      </w:r>
    </w:p>
    <w:p w:rsidR="009C4555" w:rsidRDefault="009C4555" w:rsidP="002128B0">
      <w:pPr>
        <w:widowControl w:val="0"/>
        <w:spacing w:before="100" w:after="60" w:line="560" w:lineRule="exact"/>
        <w:ind w:firstLine="567"/>
        <w:jc w:val="both"/>
        <w:rPr>
          <w:sz w:val="36"/>
          <w:szCs w:val="36"/>
          <w:rtl/>
          <w:lang w:eastAsia="en-US"/>
        </w:rPr>
      </w:pPr>
      <w:r>
        <w:rPr>
          <w:rFonts w:hint="cs"/>
          <w:sz w:val="36"/>
          <w:szCs w:val="36"/>
          <w:rtl/>
          <w:lang w:eastAsia="en-US"/>
        </w:rPr>
        <w:t>فلو انقطعت المكالمة وطال الفصل عرفاً و</w:t>
      </w:r>
      <w:r w:rsidR="0057565D">
        <w:rPr>
          <w:rFonts w:hint="cs"/>
          <w:sz w:val="36"/>
          <w:szCs w:val="36"/>
          <w:rtl/>
          <w:lang w:eastAsia="en-US"/>
        </w:rPr>
        <w:t>لم يعاود الاتصال لا ينعقد البيع؛</w:t>
      </w:r>
      <w:r>
        <w:rPr>
          <w:rFonts w:hint="cs"/>
          <w:sz w:val="36"/>
          <w:szCs w:val="36"/>
          <w:rtl/>
          <w:lang w:eastAsia="en-US"/>
        </w:rPr>
        <w:t xml:space="preserve"> </w:t>
      </w:r>
      <w:r w:rsidR="001A2630">
        <w:rPr>
          <w:rFonts w:hint="cs"/>
          <w:sz w:val="36"/>
          <w:szCs w:val="36"/>
          <w:rtl/>
          <w:lang w:eastAsia="en-US"/>
        </w:rPr>
        <w:t>لا</w:t>
      </w:r>
      <w:r w:rsidR="002128B0">
        <w:rPr>
          <w:rFonts w:hint="cs"/>
          <w:sz w:val="36"/>
          <w:szCs w:val="36"/>
          <w:rtl/>
          <w:lang w:eastAsia="en-US"/>
        </w:rPr>
        <w:t>نتهاء مجلس العقد ولم يصدر القبول،</w:t>
      </w:r>
      <w:r w:rsidR="001A2630">
        <w:rPr>
          <w:rFonts w:hint="cs"/>
          <w:sz w:val="36"/>
          <w:szCs w:val="36"/>
          <w:rtl/>
          <w:lang w:eastAsia="en-US"/>
        </w:rPr>
        <w:t xml:space="preserve"> ذلك أن التعاقد بالهاتف يشبه التعاقد بين حاضرين من جانب، ويخالفه من جانب، ويشبه التعاقد بين غائبين من جانب ويخالفه من جانب، فالمتعاقدان بالهاتف يجمعهما زمن واحد كما لو كانا حاضرين بأجسادهما في المجلس، فهذا يصدر الإيجاب فيسمعه صاحبه، والآخر يصدر القبول فيسمعه صاحبه، ولكن كلا منهما في مكان بعيد عن صاحبه بجسمه، فأشبه التعاقد بين غائبين </w:t>
      </w:r>
      <w:r w:rsidR="001A2630" w:rsidRPr="001A2630">
        <w:rPr>
          <w:rFonts w:hint="cs"/>
          <w:sz w:val="36"/>
          <w:szCs w:val="36"/>
          <w:vertAlign w:val="superscript"/>
          <w:rtl/>
          <w:lang w:eastAsia="en-US"/>
        </w:rPr>
        <w:t>(</w:t>
      </w:r>
      <w:r w:rsidR="001A2630" w:rsidRPr="001A2630">
        <w:rPr>
          <w:rStyle w:val="a4"/>
          <w:sz w:val="36"/>
          <w:szCs w:val="36"/>
          <w:rtl/>
          <w:lang w:eastAsia="en-US"/>
        </w:rPr>
        <w:footnoteReference w:id="22"/>
      </w:r>
      <w:r w:rsidR="001A2630" w:rsidRPr="001A2630">
        <w:rPr>
          <w:rFonts w:hint="cs"/>
          <w:sz w:val="36"/>
          <w:szCs w:val="36"/>
          <w:vertAlign w:val="superscript"/>
          <w:rtl/>
          <w:lang w:eastAsia="en-US"/>
        </w:rPr>
        <w:t>)</w:t>
      </w:r>
      <w:r w:rsidR="001A2630">
        <w:rPr>
          <w:rFonts w:hint="cs"/>
          <w:sz w:val="36"/>
          <w:szCs w:val="36"/>
          <w:rtl/>
          <w:lang w:eastAsia="en-US"/>
        </w:rPr>
        <w:t xml:space="preserve"> .</w:t>
      </w:r>
    </w:p>
    <w:p w:rsidR="001A2630" w:rsidRDefault="001A2630" w:rsidP="001A2630">
      <w:pPr>
        <w:widowControl w:val="0"/>
        <w:spacing w:before="100" w:after="60" w:line="560" w:lineRule="exact"/>
        <w:ind w:firstLine="567"/>
        <w:jc w:val="both"/>
        <w:rPr>
          <w:sz w:val="36"/>
          <w:szCs w:val="36"/>
          <w:rtl/>
          <w:lang w:eastAsia="en-US"/>
        </w:rPr>
      </w:pPr>
      <w:r>
        <w:rPr>
          <w:rFonts w:hint="cs"/>
          <w:sz w:val="36"/>
          <w:szCs w:val="36"/>
          <w:rtl/>
          <w:lang w:eastAsia="en-US"/>
        </w:rPr>
        <w:lastRenderedPageBreak/>
        <w:t>وأما العقود الإلكترونية أو العقود عبر الإنترنت بصورة خاصة، فقد لا يتماشا هذا الاتجاه م</w:t>
      </w:r>
      <w:r w:rsidR="0057565D">
        <w:rPr>
          <w:rFonts w:hint="cs"/>
          <w:sz w:val="36"/>
          <w:szCs w:val="36"/>
          <w:rtl/>
          <w:lang w:eastAsia="en-US"/>
        </w:rPr>
        <w:t>عها، إذ العرف جرى في العقود الإ</w:t>
      </w:r>
      <w:r w:rsidR="002128B0">
        <w:rPr>
          <w:rFonts w:hint="cs"/>
          <w:sz w:val="36"/>
          <w:szCs w:val="36"/>
          <w:rtl/>
          <w:lang w:eastAsia="en-US"/>
        </w:rPr>
        <w:t>ل</w:t>
      </w:r>
      <w:r>
        <w:rPr>
          <w:rFonts w:hint="cs"/>
          <w:sz w:val="36"/>
          <w:szCs w:val="36"/>
          <w:rtl/>
          <w:lang w:eastAsia="en-US"/>
        </w:rPr>
        <w:t>كترونية على أن تحدد مدة معينة يمكن</w:t>
      </w:r>
      <w:r w:rsidR="002442ED">
        <w:rPr>
          <w:rFonts w:hint="cs"/>
          <w:sz w:val="36"/>
          <w:szCs w:val="36"/>
          <w:rtl/>
          <w:lang w:eastAsia="en-US"/>
        </w:rPr>
        <w:t xml:space="preserve"> خلالها للبائع أن يحصل من المشتري على قبول للإيجاب الذي قدمه، لذا فإن الإيجاب يظل ساري المفعول ما دامت المدة المحددة لم تنته بعد، وأما إذا لم يحدد البائع مدة معينة فإن الإيجاب يظل ساري المفعول إلى مدة معقولة ومناسبة، بحسب الحالة المعينة إلا أن هذه الحالة قد يكون فيها شك وغرر، فلابد لتجنب أي نوع من أنواع الغرر من تحديد المدة الفاصلة بينهما وإذا قبل الطرف الآخر بعد انتهاء هذه المدة، فقبوله يكون إيجاباً جديداً منه </w:t>
      </w:r>
      <w:r w:rsidR="002442ED" w:rsidRPr="002442ED">
        <w:rPr>
          <w:rFonts w:hint="cs"/>
          <w:sz w:val="36"/>
          <w:szCs w:val="36"/>
          <w:vertAlign w:val="superscript"/>
          <w:rtl/>
          <w:lang w:eastAsia="en-US"/>
        </w:rPr>
        <w:t>(</w:t>
      </w:r>
      <w:r w:rsidR="002442ED" w:rsidRPr="002442ED">
        <w:rPr>
          <w:rStyle w:val="a4"/>
          <w:sz w:val="36"/>
          <w:szCs w:val="36"/>
          <w:rtl/>
          <w:lang w:eastAsia="en-US"/>
        </w:rPr>
        <w:footnoteReference w:id="23"/>
      </w:r>
      <w:r w:rsidR="002442ED" w:rsidRPr="002442ED">
        <w:rPr>
          <w:rFonts w:hint="cs"/>
          <w:sz w:val="36"/>
          <w:szCs w:val="36"/>
          <w:vertAlign w:val="superscript"/>
          <w:rtl/>
          <w:lang w:eastAsia="en-US"/>
        </w:rPr>
        <w:t>)</w:t>
      </w:r>
      <w:r w:rsidR="002442ED">
        <w:rPr>
          <w:rFonts w:hint="cs"/>
          <w:sz w:val="36"/>
          <w:szCs w:val="36"/>
          <w:rtl/>
          <w:lang w:eastAsia="en-US"/>
        </w:rPr>
        <w:t xml:space="preserve"> .</w:t>
      </w:r>
    </w:p>
    <w:p w:rsidR="002442ED" w:rsidRDefault="002442ED" w:rsidP="0057565D">
      <w:pPr>
        <w:widowControl w:val="0"/>
        <w:spacing w:before="100" w:after="60" w:line="560" w:lineRule="exact"/>
        <w:ind w:firstLine="567"/>
        <w:jc w:val="both"/>
        <w:rPr>
          <w:sz w:val="36"/>
          <w:szCs w:val="36"/>
          <w:rtl/>
          <w:lang w:eastAsia="en-US"/>
        </w:rPr>
      </w:pPr>
      <w:r w:rsidRPr="0057565D">
        <w:rPr>
          <w:rFonts w:hint="cs"/>
          <w:b/>
          <w:bCs/>
          <w:sz w:val="36"/>
          <w:szCs w:val="36"/>
          <w:rtl/>
          <w:lang w:eastAsia="en-US"/>
        </w:rPr>
        <w:t>فعلى هذا</w:t>
      </w:r>
      <w:r w:rsidR="0057565D">
        <w:rPr>
          <w:rFonts w:hint="cs"/>
          <w:sz w:val="36"/>
          <w:szCs w:val="36"/>
          <w:rtl/>
          <w:lang w:eastAsia="en-US"/>
        </w:rPr>
        <w:t>:</w:t>
      </w:r>
      <w:r>
        <w:rPr>
          <w:rFonts w:hint="cs"/>
          <w:sz w:val="36"/>
          <w:szCs w:val="36"/>
          <w:rtl/>
          <w:lang w:eastAsia="en-US"/>
        </w:rPr>
        <w:t xml:space="preserve"> يكون </w:t>
      </w:r>
      <w:r w:rsidR="00B73620">
        <w:rPr>
          <w:rFonts w:hint="cs"/>
          <w:sz w:val="36"/>
          <w:szCs w:val="36"/>
          <w:rtl/>
          <w:lang w:eastAsia="en-US"/>
        </w:rPr>
        <w:t>خيار المجلس في العقود التي تبرم عبر الإنترنت ينته</w:t>
      </w:r>
      <w:r w:rsidR="0057565D">
        <w:rPr>
          <w:rFonts w:hint="cs"/>
          <w:sz w:val="36"/>
          <w:szCs w:val="36"/>
          <w:rtl/>
          <w:lang w:eastAsia="en-US"/>
        </w:rPr>
        <w:t>ي عندما يفتح الموجب الرسالة الإ</w:t>
      </w:r>
      <w:r w:rsidR="00B73620">
        <w:rPr>
          <w:rFonts w:hint="cs"/>
          <w:sz w:val="36"/>
          <w:szCs w:val="36"/>
          <w:rtl/>
          <w:lang w:eastAsia="en-US"/>
        </w:rPr>
        <w:t>كترونية للقبول ويقرؤها ولا يرد القبول، وهذا لا يختلف عن خيار المجلس للتعاقد بالبرقية أو التلكس أو الفاكس وهو مجلس وصول وقراءة البرقية أو الفاكس، وذلك لأن وقت وصول القبول إلى</w:t>
      </w:r>
      <w:r w:rsidR="00C8198A">
        <w:rPr>
          <w:rFonts w:hint="cs"/>
          <w:sz w:val="36"/>
          <w:szCs w:val="36"/>
          <w:rtl/>
          <w:lang w:eastAsia="en-US"/>
        </w:rPr>
        <w:t xml:space="preserve"> الموجب لا يكون فورياً كما في حالة الفاكس والبرقية والتلكس</w:t>
      </w:r>
      <w:r w:rsidR="0057565D">
        <w:rPr>
          <w:rFonts w:hint="cs"/>
          <w:sz w:val="36"/>
          <w:szCs w:val="36"/>
          <w:rtl/>
          <w:lang w:eastAsia="en-US"/>
        </w:rPr>
        <w:t>، و</w:t>
      </w:r>
      <w:r w:rsidR="00C8198A">
        <w:rPr>
          <w:rFonts w:hint="cs"/>
          <w:sz w:val="36"/>
          <w:szCs w:val="36"/>
          <w:rtl/>
          <w:lang w:eastAsia="en-US"/>
        </w:rPr>
        <w:t xml:space="preserve">بناءً على ذلك يثبت خيار المجلس لكل من الطرفين في الرجوع عن الإيجاب </w:t>
      </w:r>
      <w:r w:rsidR="00BB17B6">
        <w:rPr>
          <w:rFonts w:hint="cs"/>
          <w:sz w:val="36"/>
          <w:szCs w:val="36"/>
          <w:rtl/>
          <w:lang w:eastAsia="en-US"/>
        </w:rPr>
        <w:t xml:space="preserve">أو القبول ما دام الموجب لم يطلع على الرسالة الإلكترونية التي تثبت قبول الطرف الآخر للإيجاب بمجلس العقد </w:t>
      </w:r>
      <w:r w:rsidR="00BB17B6" w:rsidRPr="00BB17B6">
        <w:rPr>
          <w:rFonts w:hint="cs"/>
          <w:sz w:val="36"/>
          <w:szCs w:val="36"/>
          <w:vertAlign w:val="superscript"/>
          <w:rtl/>
          <w:lang w:eastAsia="en-US"/>
        </w:rPr>
        <w:t>(</w:t>
      </w:r>
      <w:r w:rsidR="00BB17B6" w:rsidRPr="00BB17B6">
        <w:rPr>
          <w:rStyle w:val="a4"/>
          <w:sz w:val="36"/>
          <w:szCs w:val="36"/>
          <w:rtl/>
          <w:lang w:eastAsia="en-US"/>
        </w:rPr>
        <w:footnoteReference w:id="24"/>
      </w:r>
      <w:r w:rsidR="00BB17B6" w:rsidRPr="00BB17B6">
        <w:rPr>
          <w:rFonts w:hint="cs"/>
          <w:sz w:val="36"/>
          <w:szCs w:val="36"/>
          <w:vertAlign w:val="superscript"/>
          <w:rtl/>
          <w:lang w:eastAsia="en-US"/>
        </w:rPr>
        <w:t>)</w:t>
      </w:r>
      <w:r w:rsidR="00BB17B6">
        <w:rPr>
          <w:rFonts w:hint="cs"/>
          <w:sz w:val="36"/>
          <w:szCs w:val="36"/>
          <w:rtl/>
          <w:lang w:eastAsia="en-US"/>
        </w:rPr>
        <w:t xml:space="preserve"> .</w:t>
      </w:r>
    </w:p>
    <w:p w:rsidR="00BB17B6" w:rsidRDefault="00BB17B6" w:rsidP="001A2630">
      <w:pPr>
        <w:widowControl w:val="0"/>
        <w:spacing w:before="100" w:after="60" w:line="560" w:lineRule="exact"/>
        <w:ind w:firstLine="567"/>
        <w:jc w:val="both"/>
        <w:rPr>
          <w:sz w:val="36"/>
          <w:szCs w:val="36"/>
          <w:rtl/>
          <w:lang w:eastAsia="en-US"/>
        </w:rPr>
      </w:pPr>
      <w:r w:rsidRPr="0057565D">
        <w:rPr>
          <w:rFonts w:hint="cs"/>
          <w:b/>
          <w:bCs/>
          <w:sz w:val="36"/>
          <w:szCs w:val="36"/>
          <w:rtl/>
          <w:lang w:eastAsia="en-US"/>
        </w:rPr>
        <w:t>وعليه أيضاً:</w:t>
      </w:r>
      <w:r>
        <w:rPr>
          <w:rFonts w:hint="cs"/>
          <w:sz w:val="36"/>
          <w:szCs w:val="36"/>
          <w:rtl/>
          <w:lang w:eastAsia="en-US"/>
        </w:rPr>
        <w:t xml:space="preserve"> إذا انفصل الاتصال وطال</w:t>
      </w:r>
      <w:r w:rsidR="0057565D">
        <w:rPr>
          <w:rFonts w:hint="cs"/>
          <w:sz w:val="36"/>
          <w:szCs w:val="36"/>
          <w:rtl/>
          <w:lang w:eastAsia="en-US"/>
        </w:rPr>
        <w:t xml:space="preserve"> الفصل</w:t>
      </w:r>
      <w:r>
        <w:rPr>
          <w:rFonts w:hint="cs"/>
          <w:sz w:val="36"/>
          <w:szCs w:val="36"/>
          <w:rtl/>
          <w:lang w:eastAsia="en-US"/>
        </w:rPr>
        <w:t xml:space="preserve"> عن المدة المحددة عرفاً ولم يعلم الموجب بقبول</w:t>
      </w:r>
      <w:r w:rsidR="0057565D">
        <w:rPr>
          <w:rFonts w:hint="cs"/>
          <w:sz w:val="36"/>
          <w:szCs w:val="36"/>
          <w:rtl/>
          <w:lang w:eastAsia="en-US"/>
        </w:rPr>
        <w:t xml:space="preserve"> القابل</w:t>
      </w:r>
      <w:r>
        <w:rPr>
          <w:rFonts w:hint="cs"/>
          <w:sz w:val="36"/>
          <w:szCs w:val="36"/>
          <w:rtl/>
          <w:lang w:eastAsia="en-US"/>
        </w:rPr>
        <w:t xml:space="preserve"> لا ينعقد العقد ولابد من إعادة صدور الإيجاب والقبول للعقد.</w:t>
      </w:r>
    </w:p>
    <w:p w:rsidR="00536FF1" w:rsidRDefault="00536FF1">
      <w:pPr>
        <w:bidi w:val="0"/>
        <w:rPr>
          <w:sz w:val="36"/>
          <w:szCs w:val="36"/>
          <w:lang w:eastAsia="en-US"/>
        </w:rPr>
      </w:pPr>
      <w:r>
        <w:rPr>
          <w:sz w:val="36"/>
          <w:szCs w:val="36"/>
          <w:rtl/>
          <w:lang w:eastAsia="en-US"/>
        </w:rPr>
        <w:br w:type="page"/>
      </w:r>
    </w:p>
    <w:p w:rsidR="00536FF1" w:rsidRPr="001E37C3" w:rsidRDefault="00536FF1" w:rsidP="0057565D">
      <w:pPr>
        <w:widowControl w:val="0"/>
        <w:spacing w:before="100" w:after="60" w:line="560" w:lineRule="exact"/>
        <w:ind w:hanging="2"/>
        <w:jc w:val="both"/>
        <w:rPr>
          <w:rFonts w:cs="AL-Mateen"/>
          <w:sz w:val="36"/>
          <w:szCs w:val="36"/>
          <w:rtl/>
          <w:lang w:eastAsia="en-US"/>
        </w:rPr>
      </w:pPr>
      <w:r w:rsidRPr="001E37C3">
        <w:rPr>
          <w:rFonts w:cs="AL-Mateen" w:hint="cs"/>
          <w:sz w:val="36"/>
          <w:szCs w:val="36"/>
          <w:rtl/>
          <w:lang w:eastAsia="en-US"/>
        </w:rPr>
        <w:lastRenderedPageBreak/>
        <w:t>المسألة الثانية</w:t>
      </w:r>
      <w:r w:rsidR="001E37C3" w:rsidRPr="001E37C3">
        <w:rPr>
          <w:rFonts w:cs="AL-Mateen" w:hint="cs"/>
          <w:sz w:val="36"/>
          <w:szCs w:val="36"/>
          <w:rtl/>
          <w:lang w:eastAsia="en-US"/>
        </w:rPr>
        <w:t>:</w:t>
      </w:r>
      <w:r w:rsidR="0057565D">
        <w:rPr>
          <w:rFonts w:cs="AL-Mateen" w:hint="cs"/>
          <w:sz w:val="36"/>
          <w:szCs w:val="36"/>
          <w:rtl/>
          <w:lang w:eastAsia="en-US"/>
        </w:rPr>
        <w:t xml:space="preserve"> </w:t>
      </w:r>
      <w:r w:rsidRPr="001E37C3">
        <w:rPr>
          <w:rFonts w:cs="AL-Mateen" w:hint="cs"/>
          <w:sz w:val="36"/>
          <w:szCs w:val="36"/>
          <w:rtl/>
          <w:lang w:eastAsia="en-US"/>
        </w:rPr>
        <w:t>الكسب والنماء المنفصل في البيع.</w:t>
      </w:r>
    </w:p>
    <w:p w:rsidR="00536FF1" w:rsidRPr="001E37C3" w:rsidRDefault="00536FF1" w:rsidP="001E37C3">
      <w:pPr>
        <w:widowControl w:val="0"/>
        <w:spacing w:before="100" w:after="60" w:line="560" w:lineRule="exact"/>
        <w:jc w:val="both"/>
        <w:rPr>
          <w:b/>
          <w:bCs/>
          <w:sz w:val="36"/>
          <w:szCs w:val="36"/>
          <w:rtl/>
          <w:lang w:eastAsia="en-US"/>
        </w:rPr>
      </w:pPr>
      <w:r w:rsidRPr="001E37C3">
        <w:rPr>
          <w:rFonts w:hint="cs"/>
          <w:b/>
          <w:bCs/>
          <w:sz w:val="36"/>
          <w:szCs w:val="36"/>
          <w:rtl/>
          <w:lang w:eastAsia="en-US"/>
        </w:rPr>
        <w:t>البحث في هذه المسألة في فرعين:</w:t>
      </w:r>
    </w:p>
    <w:p w:rsidR="00536FF1" w:rsidRPr="0057565D" w:rsidRDefault="00536FF1" w:rsidP="001E37C3">
      <w:pPr>
        <w:widowControl w:val="0"/>
        <w:spacing w:before="100" w:after="60" w:line="560" w:lineRule="exact"/>
        <w:jc w:val="both"/>
        <w:rPr>
          <w:rFonts w:cs="AL-Mateen"/>
          <w:sz w:val="36"/>
          <w:szCs w:val="36"/>
          <w:rtl/>
          <w:lang w:eastAsia="en-US"/>
        </w:rPr>
      </w:pPr>
      <w:r w:rsidRPr="0057565D">
        <w:rPr>
          <w:rFonts w:cs="AL-Mateen" w:hint="cs"/>
          <w:sz w:val="36"/>
          <w:szCs w:val="36"/>
          <w:rtl/>
          <w:lang w:eastAsia="en-US"/>
        </w:rPr>
        <w:t>الفرع الأول: النماء المنفصل في مدة خيار الشرط.</w:t>
      </w:r>
    </w:p>
    <w:p w:rsidR="00536FF1" w:rsidRDefault="00536FF1" w:rsidP="001A2630">
      <w:pPr>
        <w:widowControl w:val="0"/>
        <w:spacing w:before="100" w:after="60" w:line="560" w:lineRule="exact"/>
        <w:ind w:firstLine="567"/>
        <w:jc w:val="both"/>
        <w:rPr>
          <w:sz w:val="36"/>
          <w:szCs w:val="36"/>
          <w:rtl/>
          <w:lang w:eastAsia="en-US"/>
        </w:rPr>
      </w:pPr>
      <w:r w:rsidRPr="001E37C3">
        <w:rPr>
          <w:rFonts w:hint="cs"/>
          <w:b/>
          <w:bCs/>
          <w:sz w:val="36"/>
          <w:szCs w:val="36"/>
          <w:rtl/>
          <w:lang w:eastAsia="en-US"/>
        </w:rPr>
        <w:t>وخيار الشرط:</w:t>
      </w:r>
      <w:r>
        <w:rPr>
          <w:rFonts w:hint="cs"/>
          <w:sz w:val="36"/>
          <w:szCs w:val="36"/>
          <w:rtl/>
          <w:lang w:eastAsia="en-US"/>
        </w:rPr>
        <w:t xml:space="preserve"> هو أن يكون لأحد المتعاقدين أو كليهما الحق في فسخ العقد أو إمضائه خلال مدة معلومة، كأن يقول المشتري للبائع: اشتريت منك هذه السلعة على أني بالخيار مدة يوم أو ثلاثة أيام، وهو جائز بالإجماع </w:t>
      </w:r>
      <w:r w:rsidRPr="00536FF1">
        <w:rPr>
          <w:rFonts w:hint="cs"/>
          <w:sz w:val="36"/>
          <w:szCs w:val="36"/>
          <w:vertAlign w:val="superscript"/>
          <w:rtl/>
          <w:lang w:eastAsia="en-US"/>
        </w:rPr>
        <w:t>(</w:t>
      </w:r>
      <w:r w:rsidRPr="00536FF1">
        <w:rPr>
          <w:rStyle w:val="a4"/>
          <w:sz w:val="36"/>
          <w:szCs w:val="36"/>
          <w:rtl/>
          <w:lang w:eastAsia="en-US"/>
        </w:rPr>
        <w:footnoteReference w:id="25"/>
      </w:r>
      <w:r w:rsidRPr="00536FF1">
        <w:rPr>
          <w:rFonts w:hint="cs"/>
          <w:sz w:val="36"/>
          <w:szCs w:val="36"/>
          <w:vertAlign w:val="superscript"/>
          <w:rtl/>
          <w:lang w:eastAsia="en-US"/>
        </w:rPr>
        <w:t>)</w:t>
      </w:r>
      <w:r>
        <w:rPr>
          <w:rFonts w:hint="cs"/>
          <w:sz w:val="36"/>
          <w:szCs w:val="36"/>
          <w:rtl/>
          <w:lang w:eastAsia="en-US"/>
        </w:rPr>
        <w:t xml:space="preserve"> .</w:t>
      </w:r>
    </w:p>
    <w:p w:rsidR="001E37C3" w:rsidRDefault="0057565D" w:rsidP="0057565D">
      <w:pPr>
        <w:widowControl w:val="0"/>
        <w:spacing w:before="100" w:after="60" w:line="560" w:lineRule="exact"/>
        <w:ind w:firstLine="567"/>
        <w:jc w:val="both"/>
        <w:rPr>
          <w:sz w:val="36"/>
          <w:szCs w:val="36"/>
          <w:rtl/>
          <w:lang w:eastAsia="en-US"/>
        </w:rPr>
      </w:pPr>
      <w:r>
        <w:rPr>
          <w:rFonts w:hint="cs"/>
          <w:sz w:val="36"/>
          <w:szCs w:val="36"/>
          <w:rtl/>
          <w:lang w:eastAsia="en-US"/>
        </w:rPr>
        <w:t>فإذا نما</w:t>
      </w:r>
      <w:r w:rsidR="001E37C3">
        <w:rPr>
          <w:rFonts w:hint="cs"/>
          <w:sz w:val="36"/>
          <w:szCs w:val="36"/>
          <w:rtl/>
          <w:lang w:eastAsia="en-US"/>
        </w:rPr>
        <w:t xml:space="preserve"> المبيع نماءً منفصلاً كظهور الثمرة أو الولد ونحوه في أثناء مدة الخيار فلمن يكون النماء؟</w:t>
      </w:r>
    </w:p>
    <w:p w:rsidR="001E37C3" w:rsidRDefault="001E37C3" w:rsidP="001A2630">
      <w:pPr>
        <w:widowControl w:val="0"/>
        <w:spacing w:before="100" w:after="60" w:line="560" w:lineRule="exact"/>
        <w:ind w:firstLine="567"/>
        <w:jc w:val="both"/>
        <w:rPr>
          <w:sz w:val="36"/>
          <w:szCs w:val="36"/>
          <w:rtl/>
          <w:lang w:eastAsia="en-US"/>
        </w:rPr>
      </w:pPr>
      <w:r>
        <w:rPr>
          <w:rFonts w:hint="cs"/>
          <w:sz w:val="36"/>
          <w:szCs w:val="36"/>
          <w:rtl/>
          <w:lang w:eastAsia="en-US"/>
        </w:rPr>
        <w:t>اختلف الفقهاء في هذه المسألة على أربعة أقوال، وخلافهم مبني على الخلاف في ملكية العين المبيعة زمن الخيار.</w:t>
      </w:r>
    </w:p>
    <w:p w:rsidR="001E37C3" w:rsidRPr="001E37C3" w:rsidRDefault="001E37C3" w:rsidP="001E37C3">
      <w:pPr>
        <w:widowControl w:val="0"/>
        <w:spacing w:before="100" w:after="60" w:line="560" w:lineRule="exact"/>
        <w:jc w:val="both"/>
        <w:rPr>
          <w:b/>
          <w:bCs/>
          <w:sz w:val="36"/>
          <w:szCs w:val="36"/>
          <w:rtl/>
          <w:lang w:eastAsia="en-US"/>
        </w:rPr>
      </w:pPr>
      <w:r w:rsidRPr="001E37C3">
        <w:rPr>
          <w:rFonts w:hint="cs"/>
          <w:b/>
          <w:bCs/>
          <w:sz w:val="36"/>
          <w:szCs w:val="36"/>
          <w:rtl/>
          <w:lang w:eastAsia="en-US"/>
        </w:rPr>
        <w:t>القول الأول:</w:t>
      </w:r>
    </w:p>
    <w:p w:rsidR="001E37C3" w:rsidRDefault="001E37C3" w:rsidP="00DA46FE">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النماء ا لمنفصل للمشتري، وهذا القول قول أبي يوسف ومحمد من الحنفية </w:t>
      </w:r>
      <w:r w:rsidRPr="001E37C3">
        <w:rPr>
          <w:rFonts w:hint="cs"/>
          <w:sz w:val="36"/>
          <w:szCs w:val="36"/>
          <w:vertAlign w:val="superscript"/>
          <w:rtl/>
          <w:lang w:eastAsia="en-US"/>
        </w:rPr>
        <w:t>(</w:t>
      </w:r>
      <w:r w:rsidRPr="001E37C3">
        <w:rPr>
          <w:rStyle w:val="a4"/>
          <w:sz w:val="36"/>
          <w:szCs w:val="36"/>
          <w:rtl/>
          <w:lang w:eastAsia="en-US"/>
        </w:rPr>
        <w:footnoteReference w:id="26"/>
      </w:r>
      <w:r w:rsidRPr="001E37C3">
        <w:rPr>
          <w:rFonts w:hint="cs"/>
          <w:sz w:val="36"/>
          <w:szCs w:val="36"/>
          <w:vertAlign w:val="superscript"/>
          <w:rtl/>
          <w:lang w:eastAsia="en-US"/>
        </w:rPr>
        <w:t>)</w:t>
      </w:r>
      <w:r>
        <w:rPr>
          <w:rFonts w:hint="cs"/>
          <w:sz w:val="36"/>
          <w:szCs w:val="36"/>
          <w:rtl/>
          <w:lang w:eastAsia="en-US"/>
        </w:rPr>
        <w:t xml:space="preserve"> ،</w:t>
      </w:r>
      <w:r w:rsidR="0060141B">
        <w:rPr>
          <w:rFonts w:hint="cs"/>
          <w:sz w:val="36"/>
          <w:szCs w:val="36"/>
          <w:rtl/>
          <w:lang w:eastAsia="en-US"/>
        </w:rPr>
        <w:t xml:space="preserve"> وقول للمالكية </w:t>
      </w:r>
      <w:r w:rsidR="0060141B" w:rsidRPr="0060141B">
        <w:rPr>
          <w:rFonts w:hint="cs"/>
          <w:sz w:val="36"/>
          <w:szCs w:val="36"/>
          <w:vertAlign w:val="superscript"/>
          <w:rtl/>
          <w:lang w:eastAsia="en-US"/>
        </w:rPr>
        <w:t>(</w:t>
      </w:r>
      <w:r w:rsidR="0060141B" w:rsidRPr="0060141B">
        <w:rPr>
          <w:rStyle w:val="a4"/>
          <w:sz w:val="36"/>
          <w:szCs w:val="36"/>
          <w:rtl/>
          <w:lang w:eastAsia="en-US"/>
        </w:rPr>
        <w:footnoteReference w:id="27"/>
      </w:r>
      <w:r w:rsidR="0060141B" w:rsidRPr="0060141B">
        <w:rPr>
          <w:rFonts w:hint="cs"/>
          <w:sz w:val="36"/>
          <w:szCs w:val="36"/>
          <w:vertAlign w:val="superscript"/>
          <w:rtl/>
          <w:lang w:eastAsia="en-US"/>
        </w:rPr>
        <w:t>)</w:t>
      </w:r>
      <w:r w:rsidR="0060141B">
        <w:rPr>
          <w:rFonts w:hint="cs"/>
          <w:sz w:val="36"/>
          <w:szCs w:val="36"/>
          <w:rtl/>
          <w:lang w:eastAsia="en-US"/>
        </w:rPr>
        <w:t xml:space="preserve"> ، وقول للشافعية </w:t>
      </w:r>
      <w:r w:rsidR="0060141B" w:rsidRPr="0060141B">
        <w:rPr>
          <w:rFonts w:hint="cs"/>
          <w:sz w:val="36"/>
          <w:szCs w:val="36"/>
          <w:vertAlign w:val="superscript"/>
          <w:rtl/>
          <w:lang w:eastAsia="en-US"/>
        </w:rPr>
        <w:t>(</w:t>
      </w:r>
      <w:r w:rsidR="0060141B" w:rsidRPr="0060141B">
        <w:rPr>
          <w:rStyle w:val="a4"/>
          <w:sz w:val="36"/>
          <w:szCs w:val="36"/>
          <w:rtl/>
          <w:lang w:eastAsia="en-US"/>
        </w:rPr>
        <w:footnoteReference w:id="28"/>
      </w:r>
      <w:r w:rsidR="0060141B" w:rsidRPr="0060141B">
        <w:rPr>
          <w:rFonts w:hint="cs"/>
          <w:sz w:val="36"/>
          <w:szCs w:val="36"/>
          <w:vertAlign w:val="superscript"/>
          <w:rtl/>
          <w:lang w:eastAsia="en-US"/>
        </w:rPr>
        <w:t>)</w:t>
      </w:r>
      <w:r w:rsidR="0060141B">
        <w:rPr>
          <w:rFonts w:hint="cs"/>
          <w:sz w:val="36"/>
          <w:szCs w:val="36"/>
          <w:rtl/>
          <w:lang w:eastAsia="en-US"/>
        </w:rPr>
        <w:t xml:space="preserve"> ، ومذهب الحنابلة مطلقاً سواء</w:t>
      </w:r>
      <w:r w:rsidR="0057565D">
        <w:rPr>
          <w:rFonts w:hint="cs"/>
          <w:sz w:val="36"/>
          <w:szCs w:val="36"/>
          <w:rtl/>
          <w:lang w:eastAsia="en-US"/>
        </w:rPr>
        <w:t>ً</w:t>
      </w:r>
      <w:r w:rsidR="0060141B">
        <w:rPr>
          <w:rFonts w:hint="cs"/>
          <w:sz w:val="36"/>
          <w:szCs w:val="36"/>
          <w:rtl/>
          <w:lang w:eastAsia="en-US"/>
        </w:rPr>
        <w:t xml:space="preserve"> أ</w:t>
      </w:r>
      <w:r w:rsidR="004A6744">
        <w:rPr>
          <w:rFonts w:hint="cs"/>
          <w:sz w:val="36"/>
          <w:szCs w:val="36"/>
          <w:rtl/>
          <w:lang w:eastAsia="en-US"/>
        </w:rPr>
        <w:t xml:space="preserve">مضيا العقد أو </w:t>
      </w:r>
      <w:r w:rsidR="004A6744">
        <w:rPr>
          <w:rFonts w:hint="cs"/>
          <w:sz w:val="36"/>
          <w:szCs w:val="36"/>
          <w:rtl/>
          <w:lang w:eastAsia="en-US"/>
        </w:rPr>
        <w:lastRenderedPageBreak/>
        <w:t xml:space="preserve">فسخاه </w:t>
      </w:r>
      <w:r w:rsidR="004A6744" w:rsidRPr="004A6744">
        <w:rPr>
          <w:rFonts w:hint="cs"/>
          <w:sz w:val="36"/>
          <w:szCs w:val="36"/>
          <w:vertAlign w:val="superscript"/>
          <w:rtl/>
          <w:lang w:eastAsia="en-US"/>
        </w:rPr>
        <w:t>(</w:t>
      </w:r>
      <w:r w:rsidR="004A6744" w:rsidRPr="004A6744">
        <w:rPr>
          <w:rStyle w:val="a4"/>
          <w:sz w:val="36"/>
          <w:szCs w:val="36"/>
          <w:rtl/>
          <w:lang w:eastAsia="en-US"/>
        </w:rPr>
        <w:footnoteReference w:id="29"/>
      </w:r>
      <w:r w:rsidR="004A6744" w:rsidRPr="004A6744">
        <w:rPr>
          <w:rFonts w:hint="cs"/>
          <w:sz w:val="36"/>
          <w:szCs w:val="36"/>
          <w:vertAlign w:val="superscript"/>
          <w:rtl/>
          <w:lang w:eastAsia="en-US"/>
        </w:rPr>
        <w:t>)</w:t>
      </w:r>
      <w:r w:rsidR="004A6744">
        <w:rPr>
          <w:rFonts w:hint="cs"/>
          <w:sz w:val="36"/>
          <w:szCs w:val="36"/>
          <w:rtl/>
          <w:lang w:eastAsia="en-US"/>
        </w:rPr>
        <w:t xml:space="preserve"> ، واختيار شيخ الإسلام </w:t>
      </w:r>
      <w:r w:rsidR="004A6744" w:rsidRPr="004A6744">
        <w:rPr>
          <w:rFonts w:hint="cs"/>
          <w:sz w:val="36"/>
          <w:szCs w:val="36"/>
          <w:vertAlign w:val="superscript"/>
          <w:rtl/>
          <w:lang w:eastAsia="en-US"/>
        </w:rPr>
        <w:t>(</w:t>
      </w:r>
      <w:r w:rsidR="004A6744" w:rsidRPr="004A6744">
        <w:rPr>
          <w:rStyle w:val="a4"/>
          <w:sz w:val="36"/>
          <w:szCs w:val="36"/>
          <w:rtl/>
          <w:lang w:eastAsia="en-US"/>
        </w:rPr>
        <w:footnoteReference w:id="30"/>
      </w:r>
      <w:r w:rsidR="004A6744" w:rsidRPr="004A6744">
        <w:rPr>
          <w:rFonts w:hint="cs"/>
          <w:sz w:val="36"/>
          <w:szCs w:val="36"/>
          <w:vertAlign w:val="superscript"/>
          <w:rtl/>
          <w:lang w:eastAsia="en-US"/>
        </w:rPr>
        <w:t>)</w:t>
      </w:r>
      <w:r w:rsidR="004A6744">
        <w:rPr>
          <w:rFonts w:hint="cs"/>
          <w:sz w:val="36"/>
          <w:szCs w:val="36"/>
          <w:rtl/>
          <w:lang w:eastAsia="en-US"/>
        </w:rPr>
        <w:t xml:space="preserve"> .</w:t>
      </w:r>
    </w:p>
    <w:p w:rsidR="004A6744" w:rsidRPr="004A6744" w:rsidRDefault="004A6744" w:rsidP="0057565D">
      <w:pPr>
        <w:widowControl w:val="0"/>
        <w:spacing w:before="100" w:after="60" w:line="560" w:lineRule="exact"/>
        <w:jc w:val="both"/>
        <w:rPr>
          <w:b/>
          <w:bCs/>
          <w:sz w:val="36"/>
          <w:szCs w:val="36"/>
          <w:rtl/>
          <w:lang w:eastAsia="en-US"/>
        </w:rPr>
      </w:pPr>
      <w:r w:rsidRPr="004A6744">
        <w:rPr>
          <w:rFonts w:hint="cs"/>
          <w:b/>
          <w:bCs/>
          <w:sz w:val="36"/>
          <w:szCs w:val="36"/>
          <w:rtl/>
          <w:lang w:eastAsia="en-US"/>
        </w:rPr>
        <w:t xml:space="preserve">واستدلوا بما </w:t>
      </w:r>
      <w:r w:rsidR="0057565D">
        <w:rPr>
          <w:rFonts w:hint="cs"/>
          <w:b/>
          <w:bCs/>
          <w:sz w:val="36"/>
          <w:szCs w:val="36"/>
          <w:rtl/>
          <w:lang w:eastAsia="en-US"/>
        </w:rPr>
        <w:t>يأتي</w:t>
      </w:r>
      <w:r w:rsidRPr="004A6744">
        <w:rPr>
          <w:rFonts w:hint="cs"/>
          <w:b/>
          <w:bCs/>
          <w:sz w:val="36"/>
          <w:szCs w:val="36"/>
          <w:rtl/>
          <w:lang w:eastAsia="en-US"/>
        </w:rPr>
        <w:t>:</w:t>
      </w:r>
    </w:p>
    <w:p w:rsidR="004A6744" w:rsidRDefault="004A6744" w:rsidP="001A2630">
      <w:pPr>
        <w:widowControl w:val="0"/>
        <w:spacing w:before="100" w:after="60" w:line="560" w:lineRule="exact"/>
        <w:ind w:firstLine="567"/>
        <w:jc w:val="both"/>
        <w:rPr>
          <w:sz w:val="36"/>
          <w:szCs w:val="36"/>
          <w:rtl/>
          <w:lang w:eastAsia="en-US"/>
        </w:rPr>
      </w:pPr>
      <w:r w:rsidRPr="004A6744">
        <w:rPr>
          <w:rFonts w:hint="cs"/>
          <w:b/>
          <w:bCs/>
          <w:sz w:val="36"/>
          <w:szCs w:val="36"/>
          <w:rtl/>
          <w:lang w:eastAsia="en-US"/>
        </w:rPr>
        <w:t>الدليل الأول:</w:t>
      </w:r>
      <w:r>
        <w:rPr>
          <w:rFonts w:hint="cs"/>
          <w:sz w:val="36"/>
          <w:szCs w:val="36"/>
          <w:rtl/>
          <w:lang w:eastAsia="en-US"/>
        </w:rPr>
        <w:t xml:space="preserve"> قول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57565D">
        <w:rPr>
          <w:rFonts w:hint="cs"/>
          <w:b/>
          <w:bCs/>
          <w:sz w:val="36"/>
          <w:szCs w:val="36"/>
          <w:rtl/>
          <w:lang w:eastAsia="en-US"/>
        </w:rPr>
        <w:t>الخراج بالضمان</w:t>
      </w:r>
      <w:r>
        <w:rPr>
          <w:rFonts w:cs="BLDY_light" w:hint="cs"/>
          <w:sz w:val="36"/>
          <w:szCs w:val="36"/>
          <w:rtl/>
          <w:lang w:eastAsia="en-US"/>
        </w:rPr>
        <w:t>»</w:t>
      </w:r>
      <w:r>
        <w:rPr>
          <w:rFonts w:hint="cs"/>
          <w:sz w:val="36"/>
          <w:szCs w:val="36"/>
          <w:rtl/>
          <w:lang w:eastAsia="en-US"/>
        </w:rPr>
        <w:t xml:space="preserve"> </w:t>
      </w:r>
      <w:r w:rsidRPr="004A6744">
        <w:rPr>
          <w:rFonts w:hint="cs"/>
          <w:sz w:val="36"/>
          <w:szCs w:val="36"/>
          <w:vertAlign w:val="superscript"/>
          <w:rtl/>
          <w:lang w:eastAsia="en-US"/>
        </w:rPr>
        <w:t>(</w:t>
      </w:r>
      <w:r w:rsidRPr="004A6744">
        <w:rPr>
          <w:rStyle w:val="a4"/>
          <w:sz w:val="36"/>
          <w:szCs w:val="36"/>
          <w:rtl/>
          <w:lang w:eastAsia="en-US"/>
        </w:rPr>
        <w:footnoteReference w:id="31"/>
      </w:r>
      <w:r w:rsidRPr="004A6744">
        <w:rPr>
          <w:rFonts w:hint="cs"/>
          <w:sz w:val="36"/>
          <w:szCs w:val="36"/>
          <w:vertAlign w:val="superscript"/>
          <w:rtl/>
          <w:lang w:eastAsia="en-US"/>
        </w:rPr>
        <w:t>)</w:t>
      </w:r>
      <w:r>
        <w:rPr>
          <w:rFonts w:hint="cs"/>
          <w:sz w:val="36"/>
          <w:szCs w:val="36"/>
          <w:rtl/>
          <w:lang w:eastAsia="en-US"/>
        </w:rPr>
        <w:t xml:space="preserve"> .</w:t>
      </w:r>
    </w:p>
    <w:p w:rsidR="004A6744" w:rsidRPr="004A6744" w:rsidRDefault="004A6744" w:rsidP="004A6744">
      <w:pPr>
        <w:widowControl w:val="0"/>
        <w:spacing w:before="100" w:after="60" w:line="560" w:lineRule="exact"/>
        <w:jc w:val="both"/>
        <w:rPr>
          <w:b/>
          <w:bCs/>
          <w:sz w:val="36"/>
          <w:szCs w:val="36"/>
          <w:rtl/>
          <w:lang w:eastAsia="en-US"/>
        </w:rPr>
      </w:pPr>
      <w:r w:rsidRPr="004A6744">
        <w:rPr>
          <w:rFonts w:hint="cs"/>
          <w:b/>
          <w:bCs/>
          <w:sz w:val="36"/>
          <w:szCs w:val="36"/>
          <w:rtl/>
          <w:lang w:eastAsia="en-US"/>
        </w:rPr>
        <w:t>وجه الدلالة:</w:t>
      </w:r>
    </w:p>
    <w:p w:rsidR="004A6744" w:rsidRDefault="004A6744" w:rsidP="001A2630">
      <w:pPr>
        <w:widowControl w:val="0"/>
        <w:spacing w:before="100" w:after="60" w:line="560" w:lineRule="exact"/>
        <w:ind w:firstLine="567"/>
        <w:jc w:val="both"/>
        <w:rPr>
          <w:sz w:val="36"/>
          <w:szCs w:val="36"/>
          <w:rtl/>
          <w:lang w:eastAsia="en-US"/>
        </w:rPr>
      </w:pPr>
      <w:r>
        <w:rPr>
          <w:rFonts w:hint="cs"/>
          <w:sz w:val="36"/>
          <w:szCs w:val="36"/>
          <w:rtl/>
          <w:lang w:eastAsia="en-US"/>
        </w:rPr>
        <w:t xml:space="preserve">أنه من ضمان المشتري، فيجب أن يكون خراجه له </w:t>
      </w:r>
      <w:r w:rsidRPr="004A6744">
        <w:rPr>
          <w:rFonts w:hint="cs"/>
          <w:sz w:val="36"/>
          <w:szCs w:val="36"/>
          <w:vertAlign w:val="superscript"/>
          <w:rtl/>
          <w:lang w:eastAsia="en-US"/>
        </w:rPr>
        <w:t>(</w:t>
      </w:r>
      <w:r w:rsidRPr="004A6744">
        <w:rPr>
          <w:rStyle w:val="a4"/>
          <w:sz w:val="36"/>
          <w:szCs w:val="36"/>
          <w:rtl/>
          <w:lang w:eastAsia="en-US"/>
        </w:rPr>
        <w:footnoteReference w:id="32"/>
      </w:r>
      <w:r w:rsidRPr="004A6744">
        <w:rPr>
          <w:rFonts w:hint="cs"/>
          <w:sz w:val="36"/>
          <w:szCs w:val="36"/>
          <w:vertAlign w:val="superscript"/>
          <w:rtl/>
          <w:lang w:eastAsia="en-US"/>
        </w:rPr>
        <w:t>)</w:t>
      </w:r>
      <w:r>
        <w:rPr>
          <w:rFonts w:hint="cs"/>
          <w:sz w:val="36"/>
          <w:szCs w:val="36"/>
          <w:rtl/>
          <w:lang w:eastAsia="en-US"/>
        </w:rPr>
        <w:t xml:space="preserve"> .</w:t>
      </w:r>
    </w:p>
    <w:p w:rsidR="004A6744" w:rsidRPr="0057565D" w:rsidRDefault="004A6744" w:rsidP="0057565D">
      <w:pPr>
        <w:widowControl w:val="0"/>
        <w:spacing w:before="100" w:after="60" w:line="560" w:lineRule="exact"/>
        <w:ind w:firstLine="567"/>
        <w:jc w:val="both"/>
        <w:rPr>
          <w:b/>
          <w:bCs/>
          <w:sz w:val="36"/>
          <w:szCs w:val="36"/>
          <w:rtl/>
          <w:lang w:eastAsia="en-US"/>
        </w:rPr>
      </w:pPr>
      <w:r w:rsidRPr="004A6744">
        <w:rPr>
          <w:rFonts w:hint="cs"/>
          <w:b/>
          <w:bCs/>
          <w:sz w:val="36"/>
          <w:szCs w:val="36"/>
          <w:rtl/>
          <w:lang w:eastAsia="en-US"/>
        </w:rPr>
        <w:t>الدليل الثاني:</w:t>
      </w:r>
      <w:r w:rsidR="0057565D">
        <w:rPr>
          <w:rFonts w:hint="cs"/>
          <w:b/>
          <w:bCs/>
          <w:sz w:val="36"/>
          <w:szCs w:val="36"/>
          <w:rtl/>
          <w:lang w:eastAsia="en-US"/>
        </w:rPr>
        <w:t xml:space="preserve"> </w:t>
      </w:r>
      <w:r>
        <w:rPr>
          <w:rFonts w:hint="cs"/>
          <w:sz w:val="36"/>
          <w:szCs w:val="36"/>
          <w:rtl/>
          <w:lang w:eastAsia="en-US"/>
        </w:rPr>
        <w:t xml:space="preserve">أن ملك المبيع انتقل للمشتري بالعقد، فيكون نماؤه له، كما إذا كان </w:t>
      </w:r>
      <w:r w:rsidR="002128B0">
        <w:rPr>
          <w:rFonts w:hint="cs"/>
          <w:sz w:val="36"/>
          <w:szCs w:val="36"/>
          <w:rtl/>
          <w:lang w:eastAsia="en-US"/>
        </w:rPr>
        <w:t xml:space="preserve">النماء </w:t>
      </w:r>
      <w:r>
        <w:rPr>
          <w:rFonts w:hint="cs"/>
          <w:sz w:val="36"/>
          <w:szCs w:val="36"/>
          <w:rtl/>
          <w:lang w:eastAsia="en-US"/>
        </w:rPr>
        <w:t xml:space="preserve">بعد بانتهاء زمن الخيار </w:t>
      </w:r>
      <w:r w:rsidRPr="004A6744">
        <w:rPr>
          <w:rFonts w:hint="cs"/>
          <w:sz w:val="36"/>
          <w:szCs w:val="36"/>
          <w:vertAlign w:val="superscript"/>
          <w:rtl/>
          <w:lang w:eastAsia="en-US"/>
        </w:rPr>
        <w:t>(</w:t>
      </w:r>
      <w:r w:rsidRPr="004A6744">
        <w:rPr>
          <w:rStyle w:val="a4"/>
          <w:sz w:val="36"/>
          <w:szCs w:val="36"/>
          <w:rtl/>
          <w:lang w:eastAsia="en-US"/>
        </w:rPr>
        <w:footnoteReference w:id="33"/>
      </w:r>
      <w:r w:rsidRPr="004A6744">
        <w:rPr>
          <w:rFonts w:hint="cs"/>
          <w:sz w:val="36"/>
          <w:szCs w:val="36"/>
          <w:vertAlign w:val="superscript"/>
          <w:rtl/>
          <w:lang w:eastAsia="en-US"/>
        </w:rPr>
        <w:t>)</w:t>
      </w:r>
      <w:r>
        <w:rPr>
          <w:rFonts w:hint="cs"/>
          <w:sz w:val="36"/>
          <w:szCs w:val="36"/>
          <w:rtl/>
          <w:lang w:eastAsia="en-US"/>
        </w:rPr>
        <w:t xml:space="preserve"> .</w:t>
      </w:r>
    </w:p>
    <w:p w:rsidR="00846189" w:rsidRPr="00846189" w:rsidRDefault="00846189" w:rsidP="00846189">
      <w:pPr>
        <w:widowControl w:val="0"/>
        <w:spacing w:before="100" w:after="60" w:line="560" w:lineRule="exact"/>
        <w:jc w:val="both"/>
        <w:rPr>
          <w:b/>
          <w:bCs/>
          <w:sz w:val="36"/>
          <w:szCs w:val="36"/>
          <w:rtl/>
          <w:lang w:eastAsia="en-US"/>
        </w:rPr>
      </w:pPr>
      <w:r w:rsidRPr="00846189">
        <w:rPr>
          <w:rFonts w:hint="cs"/>
          <w:b/>
          <w:bCs/>
          <w:sz w:val="36"/>
          <w:szCs w:val="36"/>
          <w:rtl/>
          <w:lang w:eastAsia="en-US"/>
        </w:rPr>
        <w:t>القول الثاني:</w:t>
      </w:r>
    </w:p>
    <w:p w:rsidR="00846189" w:rsidRDefault="00846189" w:rsidP="001A2630">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النماء المنفصل للبائع وعليه الضمان، وهذا القول هو المعتمد عند المالكية </w:t>
      </w:r>
      <w:r w:rsidRPr="00846189">
        <w:rPr>
          <w:rFonts w:hint="cs"/>
          <w:sz w:val="36"/>
          <w:szCs w:val="36"/>
          <w:vertAlign w:val="superscript"/>
          <w:rtl/>
          <w:lang w:eastAsia="en-US"/>
        </w:rPr>
        <w:t>(</w:t>
      </w:r>
      <w:r w:rsidRPr="00846189">
        <w:rPr>
          <w:rStyle w:val="a4"/>
          <w:sz w:val="36"/>
          <w:szCs w:val="36"/>
          <w:rtl/>
          <w:lang w:eastAsia="en-US"/>
        </w:rPr>
        <w:footnoteReference w:id="34"/>
      </w:r>
      <w:r w:rsidRPr="00846189">
        <w:rPr>
          <w:rFonts w:hint="cs"/>
          <w:sz w:val="36"/>
          <w:szCs w:val="36"/>
          <w:vertAlign w:val="superscript"/>
          <w:rtl/>
          <w:lang w:eastAsia="en-US"/>
        </w:rPr>
        <w:t>)</w:t>
      </w:r>
      <w:r>
        <w:rPr>
          <w:rFonts w:hint="cs"/>
          <w:sz w:val="36"/>
          <w:szCs w:val="36"/>
          <w:rtl/>
          <w:lang w:eastAsia="en-US"/>
        </w:rPr>
        <w:t xml:space="preserve"> ، والرواية الثانية للحنابلة </w:t>
      </w:r>
      <w:r w:rsidRPr="00846189">
        <w:rPr>
          <w:rFonts w:hint="cs"/>
          <w:sz w:val="36"/>
          <w:szCs w:val="36"/>
          <w:vertAlign w:val="superscript"/>
          <w:rtl/>
          <w:lang w:eastAsia="en-US"/>
        </w:rPr>
        <w:t>(</w:t>
      </w:r>
      <w:r w:rsidRPr="00846189">
        <w:rPr>
          <w:rStyle w:val="a4"/>
          <w:sz w:val="36"/>
          <w:szCs w:val="36"/>
          <w:rtl/>
          <w:lang w:eastAsia="en-US"/>
        </w:rPr>
        <w:footnoteReference w:id="35"/>
      </w:r>
      <w:r w:rsidRPr="00846189">
        <w:rPr>
          <w:rFonts w:hint="cs"/>
          <w:sz w:val="36"/>
          <w:szCs w:val="36"/>
          <w:vertAlign w:val="superscript"/>
          <w:rtl/>
          <w:lang w:eastAsia="en-US"/>
        </w:rPr>
        <w:t>)</w:t>
      </w:r>
      <w:r>
        <w:rPr>
          <w:rFonts w:hint="cs"/>
          <w:sz w:val="36"/>
          <w:szCs w:val="36"/>
          <w:rtl/>
          <w:lang w:eastAsia="en-US"/>
        </w:rPr>
        <w:t xml:space="preserve"> .</w:t>
      </w:r>
    </w:p>
    <w:p w:rsidR="0057565D" w:rsidRDefault="0057565D" w:rsidP="0057565D">
      <w:pPr>
        <w:widowControl w:val="0"/>
        <w:spacing w:before="100" w:after="60" w:line="560" w:lineRule="exact"/>
        <w:jc w:val="both"/>
        <w:rPr>
          <w:b/>
          <w:bCs/>
          <w:sz w:val="36"/>
          <w:szCs w:val="36"/>
          <w:rtl/>
          <w:lang w:eastAsia="en-US"/>
        </w:rPr>
      </w:pPr>
    </w:p>
    <w:p w:rsidR="00745B43" w:rsidRPr="007A0B3F" w:rsidRDefault="00745B43" w:rsidP="0057565D">
      <w:pPr>
        <w:widowControl w:val="0"/>
        <w:spacing w:before="100" w:after="60" w:line="560" w:lineRule="exact"/>
        <w:jc w:val="both"/>
        <w:rPr>
          <w:b/>
          <w:bCs/>
          <w:sz w:val="36"/>
          <w:szCs w:val="36"/>
          <w:rtl/>
          <w:lang w:eastAsia="en-US"/>
        </w:rPr>
      </w:pPr>
      <w:r w:rsidRPr="007A0B3F">
        <w:rPr>
          <w:rFonts w:hint="cs"/>
          <w:b/>
          <w:bCs/>
          <w:sz w:val="36"/>
          <w:szCs w:val="36"/>
          <w:rtl/>
          <w:lang w:eastAsia="en-US"/>
        </w:rPr>
        <w:lastRenderedPageBreak/>
        <w:t xml:space="preserve">استدلوا بما </w:t>
      </w:r>
      <w:r w:rsidR="0057565D">
        <w:rPr>
          <w:rFonts w:hint="cs"/>
          <w:b/>
          <w:bCs/>
          <w:sz w:val="36"/>
          <w:szCs w:val="36"/>
          <w:rtl/>
          <w:lang w:eastAsia="en-US"/>
        </w:rPr>
        <w:t>يأتي</w:t>
      </w:r>
      <w:r w:rsidRPr="007A0B3F">
        <w:rPr>
          <w:rFonts w:hint="cs"/>
          <w:b/>
          <w:bCs/>
          <w:sz w:val="36"/>
          <w:szCs w:val="36"/>
          <w:rtl/>
          <w:lang w:eastAsia="en-US"/>
        </w:rPr>
        <w:t>:</w:t>
      </w:r>
    </w:p>
    <w:p w:rsidR="00745B43" w:rsidRDefault="00745B43" w:rsidP="001A2630">
      <w:pPr>
        <w:widowControl w:val="0"/>
        <w:spacing w:before="100" w:after="60" w:line="560" w:lineRule="exact"/>
        <w:ind w:firstLine="567"/>
        <w:jc w:val="both"/>
        <w:rPr>
          <w:sz w:val="36"/>
          <w:szCs w:val="36"/>
          <w:rtl/>
          <w:lang w:eastAsia="en-US"/>
        </w:rPr>
      </w:pPr>
      <w:r w:rsidRPr="007A0B3F">
        <w:rPr>
          <w:rFonts w:hint="cs"/>
          <w:b/>
          <w:bCs/>
          <w:sz w:val="36"/>
          <w:szCs w:val="36"/>
          <w:rtl/>
          <w:lang w:eastAsia="en-US"/>
        </w:rPr>
        <w:t>الدليل الأول:</w:t>
      </w:r>
      <w:r>
        <w:rPr>
          <w:rFonts w:hint="cs"/>
          <w:sz w:val="36"/>
          <w:szCs w:val="36"/>
          <w:rtl/>
          <w:lang w:eastAsia="en-US"/>
        </w:rPr>
        <w:t xml:space="preserve"> أن الملك في زمن الخيار للبائع ولم ينتقل إلى المشتري، فكذلك الضمان عليه، فيكون الخراج له، والإمضاء نقل ملك من البائع للمشتري وليس تقريراً له </w:t>
      </w:r>
      <w:r w:rsidRPr="00745B43">
        <w:rPr>
          <w:rFonts w:hint="cs"/>
          <w:sz w:val="36"/>
          <w:szCs w:val="36"/>
          <w:vertAlign w:val="superscript"/>
          <w:rtl/>
          <w:lang w:eastAsia="en-US"/>
        </w:rPr>
        <w:t>(</w:t>
      </w:r>
      <w:r w:rsidRPr="00745B43">
        <w:rPr>
          <w:rStyle w:val="a4"/>
          <w:sz w:val="36"/>
          <w:szCs w:val="36"/>
          <w:rtl/>
          <w:lang w:eastAsia="en-US"/>
        </w:rPr>
        <w:footnoteReference w:id="36"/>
      </w:r>
      <w:r w:rsidRPr="00745B43">
        <w:rPr>
          <w:rFonts w:hint="cs"/>
          <w:sz w:val="36"/>
          <w:szCs w:val="36"/>
          <w:vertAlign w:val="superscript"/>
          <w:rtl/>
          <w:lang w:eastAsia="en-US"/>
        </w:rPr>
        <w:t>)</w:t>
      </w:r>
      <w:r>
        <w:rPr>
          <w:rFonts w:hint="cs"/>
          <w:sz w:val="36"/>
          <w:szCs w:val="36"/>
          <w:rtl/>
          <w:lang w:eastAsia="en-US"/>
        </w:rPr>
        <w:t xml:space="preserve"> .</w:t>
      </w:r>
    </w:p>
    <w:p w:rsidR="00745B43" w:rsidRPr="007A0B3F" w:rsidRDefault="00745B43" w:rsidP="007A0B3F">
      <w:pPr>
        <w:widowControl w:val="0"/>
        <w:spacing w:before="100" w:after="60" w:line="560" w:lineRule="exact"/>
        <w:jc w:val="both"/>
        <w:rPr>
          <w:b/>
          <w:bCs/>
          <w:sz w:val="36"/>
          <w:szCs w:val="36"/>
          <w:rtl/>
          <w:lang w:eastAsia="en-US"/>
        </w:rPr>
      </w:pPr>
      <w:r w:rsidRPr="007A0B3F">
        <w:rPr>
          <w:rFonts w:hint="cs"/>
          <w:b/>
          <w:bCs/>
          <w:sz w:val="36"/>
          <w:szCs w:val="36"/>
          <w:rtl/>
          <w:lang w:eastAsia="en-US"/>
        </w:rPr>
        <w:t>المناقشة:</w:t>
      </w:r>
    </w:p>
    <w:p w:rsidR="00745B43" w:rsidRDefault="00745B43" w:rsidP="001A2630">
      <w:pPr>
        <w:widowControl w:val="0"/>
        <w:spacing w:before="100" w:after="60" w:line="560" w:lineRule="exact"/>
        <w:ind w:firstLine="567"/>
        <w:jc w:val="both"/>
        <w:rPr>
          <w:sz w:val="36"/>
          <w:szCs w:val="36"/>
          <w:rtl/>
          <w:lang w:eastAsia="en-US"/>
        </w:rPr>
      </w:pPr>
      <w:r w:rsidRPr="007A0B3F">
        <w:rPr>
          <w:rFonts w:hint="cs"/>
          <w:b/>
          <w:bCs/>
          <w:sz w:val="36"/>
          <w:szCs w:val="36"/>
          <w:rtl/>
          <w:lang w:eastAsia="en-US"/>
        </w:rPr>
        <w:t>نوقش:</w:t>
      </w:r>
      <w:r>
        <w:rPr>
          <w:rFonts w:hint="cs"/>
          <w:sz w:val="36"/>
          <w:szCs w:val="36"/>
          <w:rtl/>
          <w:lang w:eastAsia="en-US"/>
        </w:rPr>
        <w:t xml:space="preserve"> بأن الملك انتقل للمشتري بالعقد، وثبوت الخيار فيه لا ينافيه </w:t>
      </w:r>
      <w:r w:rsidRPr="00745B43">
        <w:rPr>
          <w:rFonts w:hint="cs"/>
          <w:sz w:val="36"/>
          <w:szCs w:val="36"/>
          <w:vertAlign w:val="superscript"/>
          <w:rtl/>
          <w:lang w:eastAsia="en-US"/>
        </w:rPr>
        <w:t>(</w:t>
      </w:r>
      <w:r w:rsidRPr="00745B43">
        <w:rPr>
          <w:rStyle w:val="a4"/>
          <w:sz w:val="36"/>
          <w:szCs w:val="36"/>
          <w:rtl/>
          <w:lang w:eastAsia="en-US"/>
        </w:rPr>
        <w:footnoteReference w:id="37"/>
      </w:r>
      <w:r w:rsidRPr="00745B43">
        <w:rPr>
          <w:rFonts w:hint="cs"/>
          <w:sz w:val="36"/>
          <w:szCs w:val="36"/>
          <w:vertAlign w:val="superscript"/>
          <w:rtl/>
          <w:lang w:eastAsia="en-US"/>
        </w:rPr>
        <w:t>)</w:t>
      </w:r>
      <w:r>
        <w:rPr>
          <w:rFonts w:hint="cs"/>
          <w:sz w:val="36"/>
          <w:szCs w:val="36"/>
          <w:rtl/>
          <w:lang w:eastAsia="en-US"/>
        </w:rPr>
        <w:t xml:space="preserve"> .</w:t>
      </w:r>
    </w:p>
    <w:p w:rsidR="00745B43" w:rsidRDefault="00745B43" w:rsidP="001A2630">
      <w:pPr>
        <w:widowControl w:val="0"/>
        <w:spacing w:before="100" w:after="60" w:line="560" w:lineRule="exact"/>
        <w:ind w:firstLine="567"/>
        <w:jc w:val="both"/>
        <w:rPr>
          <w:sz w:val="36"/>
          <w:szCs w:val="36"/>
          <w:rtl/>
          <w:lang w:eastAsia="en-US"/>
        </w:rPr>
      </w:pPr>
      <w:r w:rsidRPr="007A0B3F">
        <w:rPr>
          <w:rFonts w:hint="cs"/>
          <w:b/>
          <w:bCs/>
          <w:sz w:val="36"/>
          <w:szCs w:val="36"/>
          <w:rtl/>
          <w:lang w:eastAsia="en-US"/>
        </w:rPr>
        <w:t>الدليل الثاني:</w:t>
      </w:r>
      <w:r>
        <w:rPr>
          <w:rFonts w:hint="cs"/>
          <w:sz w:val="36"/>
          <w:szCs w:val="36"/>
          <w:rtl/>
          <w:lang w:eastAsia="en-US"/>
        </w:rPr>
        <w:t xml:space="preserve"> أن الولد والثمرة ونحوها نماء منفصل كالمال  يوهب للعبد في مدة الخيار فإنه للبائع </w:t>
      </w:r>
      <w:r w:rsidRPr="00745B43">
        <w:rPr>
          <w:rFonts w:hint="cs"/>
          <w:sz w:val="36"/>
          <w:szCs w:val="36"/>
          <w:vertAlign w:val="superscript"/>
          <w:rtl/>
          <w:lang w:eastAsia="en-US"/>
        </w:rPr>
        <w:t>(</w:t>
      </w:r>
      <w:r w:rsidRPr="00745B43">
        <w:rPr>
          <w:rStyle w:val="a4"/>
          <w:sz w:val="36"/>
          <w:szCs w:val="36"/>
          <w:rtl/>
          <w:lang w:eastAsia="en-US"/>
        </w:rPr>
        <w:footnoteReference w:id="38"/>
      </w:r>
      <w:r w:rsidRPr="00745B43">
        <w:rPr>
          <w:rFonts w:hint="cs"/>
          <w:sz w:val="36"/>
          <w:szCs w:val="36"/>
          <w:vertAlign w:val="superscript"/>
          <w:rtl/>
          <w:lang w:eastAsia="en-US"/>
        </w:rPr>
        <w:t>)</w:t>
      </w:r>
      <w:r>
        <w:rPr>
          <w:rFonts w:hint="cs"/>
          <w:sz w:val="36"/>
          <w:szCs w:val="36"/>
          <w:rtl/>
          <w:lang w:eastAsia="en-US"/>
        </w:rPr>
        <w:t xml:space="preserve"> .</w:t>
      </w:r>
    </w:p>
    <w:p w:rsidR="00745B43" w:rsidRPr="007A0B3F" w:rsidRDefault="00745B43" w:rsidP="007A0B3F">
      <w:pPr>
        <w:widowControl w:val="0"/>
        <w:spacing w:before="100" w:after="60" w:line="560" w:lineRule="exact"/>
        <w:jc w:val="both"/>
        <w:rPr>
          <w:b/>
          <w:bCs/>
          <w:sz w:val="36"/>
          <w:szCs w:val="36"/>
          <w:rtl/>
          <w:lang w:eastAsia="en-US"/>
        </w:rPr>
      </w:pPr>
      <w:r w:rsidRPr="007A0B3F">
        <w:rPr>
          <w:rFonts w:hint="cs"/>
          <w:b/>
          <w:bCs/>
          <w:sz w:val="36"/>
          <w:szCs w:val="36"/>
          <w:rtl/>
          <w:lang w:eastAsia="en-US"/>
        </w:rPr>
        <w:t>المناقش</w:t>
      </w:r>
      <w:r w:rsidR="007A0B3F">
        <w:rPr>
          <w:rFonts w:hint="cs"/>
          <w:b/>
          <w:bCs/>
          <w:sz w:val="36"/>
          <w:szCs w:val="36"/>
          <w:rtl/>
          <w:lang w:eastAsia="en-US"/>
        </w:rPr>
        <w:t>ــ</w:t>
      </w:r>
      <w:r w:rsidRPr="007A0B3F">
        <w:rPr>
          <w:rFonts w:hint="cs"/>
          <w:b/>
          <w:bCs/>
          <w:sz w:val="36"/>
          <w:szCs w:val="36"/>
          <w:rtl/>
          <w:lang w:eastAsia="en-US"/>
        </w:rPr>
        <w:t>ة:</w:t>
      </w:r>
    </w:p>
    <w:p w:rsidR="00745B43" w:rsidRDefault="00745B43" w:rsidP="001A2630">
      <w:pPr>
        <w:widowControl w:val="0"/>
        <w:spacing w:before="100" w:after="60" w:line="560" w:lineRule="exact"/>
        <w:ind w:firstLine="567"/>
        <w:jc w:val="both"/>
        <w:rPr>
          <w:sz w:val="36"/>
          <w:szCs w:val="36"/>
          <w:rtl/>
          <w:lang w:eastAsia="en-US"/>
        </w:rPr>
      </w:pPr>
      <w:r w:rsidRPr="007A0B3F">
        <w:rPr>
          <w:rFonts w:hint="cs"/>
          <w:b/>
          <w:bCs/>
          <w:sz w:val="36"/>
          <w:szCs w:val="36"/>
          <w:rtl/>
          <w:lang w:eastAsia="en-US"/>
        </w:rPr>
        <w:t>يمكن أن يناقش:</w:t>
      </w:r>
      <w:r>
        <w:rPr>
          <w:rFonts w:hint="cs"/>
          <w:sz w:val="36"/>
          <w:szCs w:val="36"/>
          <w:rtl/>
          <w:lang w:eastAsia="en-US"/>
        </w:rPr>
        <w:t xml:space="preserve"> بأن القائل أن النماء المنفصل في زمن الخيار للمشتري لم يفرق بين ما كان من جنس الأصل وما لم يكن، كالولد والغلة والكسب، ثم إن كان تفريق فالولد </w:t>
      </w:r>
      <w:r>
        <w:rPr>
          <w:sz w:val="36"/>
          <w:szCs w:val="36"/>
          <w:rtl/>
          <w:lang w:eastAsia="en-US"/>
        </w:rPr>
        <w:t>–</w:t>
      </w:r>
      <w:r>
        <w:rPr>
          <w:rFonts w:hint="cs"/>
          <w:sz w:val="36"/>
          <w:szCs w:val="36"/>
          <w:rtl/>
          <w:lang w:eastAsia="en-US"/>
        </w:rPr>
        <w:t xml:space="preserve"> وهو ما كان من جنس الأصل </w:t>
      </w:r>
      <w:r>
        <w:rPr>
          <w:sz w:val="36"/>
          <w:szCs w:val="36"/>
          <w:rtl/>
          <w:lang w:eastAsia="en-US"/>
        </w:rPr>
        <w:t>–</w:t>
      </w:r>
      <w:r>
        <w:rPr>
          <w:rFonts w:hint="cs"/>
          <w:sz w:val="36"/>
          <w:szCs w:val="36"/>
          <w:rtl/>
          <w:lang w:eastAsia="en-US"/>
        </w:rPr>
        <w:t xml:space="preserve"> يكون للمشتري لأنه كجزء المبيع لا غلة.</w:t>
      </w:r>
    </w:p>
    <w:p w:rsidR="00E03AC1" w:rsidRPr="00E03AC1" w:rsidRDefault="00E03AC1" w:rsidP="00E03AC1">
      <w:pPr>
        <w:widowControl w:val="0"/>
        <w:spacing w:before="100" w:after="60" w:line="560" w:lineRule="exact"/>
        <w:jc w:val="both"/>
        <w:rPr>
          <w:b/>
          <w:bCs/>
          <w:sz w:val="36"/>
          <w:szCs w:val="36"/>
          <w:rtl/>
          <w:lang w:eastAsia="en-US"/>
        </w:rPr>
      </w:pPr>
      <w:r w:rsidRPr="00E03AC1">
        <w:rPr>
          <w:rFonts w:hint="cs"/>
          <w:b/>
          <w:bCs/>
          <w:sz w:val="36"/>
          <w:szCs w:val="36"/>
          <w:rtl/>
          <w:lang w:eastAsia="en-US"/>
        </w:rPr>
        <w:t>القول الثالث:</w:t>
      </w:r>
    </w:p>
    <w:p w:rsidR="00E03AC1" w:rsidRDefault="00E03AC1" w:rsidP="0057565D">
      <w:pPr>
        <w:widowControl w:val="0"/>
        <w:spacing w:before="100" w:after="60" w:line="560" w:lineRule="exact"/>
        <w:ind w:firstLine="567"/>
        <w:jc w:val="both"/>
        <w:rPr>
          <w:sz w:val="36"/>
          <w:szCs w:val="36"/>
          <w:rtl/>
          <w:lang w:eastAsia="en-US"/>
        </w:rPr>
      </w:pPr>
      <w:r w:rsidRPr="00E03AC1">
        <w:rPr>
          <w:rFonts w:hint="cs"/>
          <w:b/>
          <w:bCs/>
          <w:sz w:val="36"/>
          <w:szCs w:val="36"/>
          <w:rtl/>
          <w:lang w:eastAsia="en-US"/>
        </w:rPr>
        <w:t>القول بالتفصيل:</w:t>
      </w:r>
      <w:r>
        <w:rPr>
          <w:rFonts w:hint="cs"/>
          <w:sz w:val="36"/>
          <w:szCs w:val="36"/>
          <w:rtl/>
          <w:lang w:eastAsia="en-US"/>
        </w:rPr>
        <w:t xml:space="preserve"> بأنه إن كان الخيار للبائع فملك المبيع مع توابعه كاللبن والمهر والكسب له في زمن الخيار</w:t>
      </w:r>
      <w:r w:rsidR="00024518">
        <w:rPr>
          <w:rFonts w:hint="cs"/>
          <w:sz w:val="36"/>
          <w:szCs w:val="36"/>
          <w:rtl/>
          <w:lang w:eastAsia="en-US"/>
        </w:rPr>
        <w:t xml:space="preserve">، وإن كان الخيار للمشتري فله الملك فيكون له النماء إذا تم البيع وإذا فسخ على أن الفسخ يرفع العقد من حينه </w:t>
      </w:r>
      <w:r w:rsidR="0057565D">
        <w:rPr>
          <w:rFonts w:hint="cs"/>
          <w:sz w:val="36"/>
          <w:szCs w:val="36"/>
          <w:rtl/>
          <w:lang w:eastAsia="en-US"/>
        </w:rPr>
        <w:t>لا من</w:t>
      </w:r>
      <w:r w:rsidR="00024518">
        <w:rPr>
          <w:rFonts w:hint="cs"/>
          <w:sz w:val="36"/>
          <w:szCs w:val="36"/>
          <w:rtl/>
          <w:lang w:eastAsia="en-US"/>
        </w:rPr>
        <w:t xml:space="preserve"> أصله، وإن كان الخيار لهما فالملك موقوف ويكون النماء تابع للمبيع، وهذا القول هو الأظهر من مذهب الشافعي</w:t>
      </w:r>
      <w:r w:rsidR="00BF66D3">
        <w:rPr>
          <w:rFonts w:hint="cs"/>
          <w:sz w:val="36"/>
          <w:szCs w:val="36"/>
          <w:rtl/>
          <w:lang w:eastAsia="en-US"/>
        </w:rPr>
        <w:t xml:space="preserve">ة </w:t>
      </w:r>
      <w:r w:rsidR="00BF66D3" w:rsidRPr="00BF66D3">
        <w:rPr>
          <w:rFonts w:hint="cs"/>
          <w:sz w:val="36"/>
          <w:szCs w:val="36"/>
          <w:vertAlign w:val="superscript"/>
          <w:rtl/>
          <w:lang w:eastAsia="en-US"/>
        </w:rPr>
        <w:t>(</w:t>
      </w:r>
      <w:r w:rsidR="00BF66D3" w:rsidRPr="00BF66D3">
        <w:rPr>
          <w:rStyle w:val="a4"/>
          <w:sz w:val="36"/>
          <w:szCs w:val="36"/>
          <w:rtl/>
          <w:lang w:eastAsia="en-US"/>
        </w:rPr>
        <w:footnoteReference w:id="39"/>
      </w:r>
      <w:r w:rsidR="00BF66D3" w:rsidRPr="00BF66D3">
        <w:rPr>
          <w:rFonts w:hint="cs"/>
          <w:sz w:val="36"/>
          <w:szCs w:val="36"/>
          <w:vertAlign w:val="superscript"/>
          <w:rtl/>
          <w:lang w:eastAsia="en-US"/>
        </w:rPr>
        <w:t>)</w:t>
      </w:r>
      <w:r w:rsidR="00BF66D3">
        <w:rPr>
          <w:rFonts w:hint="cs"/>
          <w:sz w:val="36"/>
          <w:szCs w:val="36"/>
          <w:rtl/>
          <w:lang w:eastAsia="en-US"/>
        </w:rPr>
        <w:t xml:space="preserve"> </w:t>
      </w:r>
      <w:r w:rsidR="00024518">
        <w:rPr>
          <w:rFonts w:hint="cs"/>
          <w:sz w:val="36"/>
          <w:szCs w:val="36"/>
          <w:rtl/>
          <w:lang w:eastAsia="en-US"/>
        </w:rPr>
        <w:t xml:space="preserve"> .</w:t>
      </w:r>
    </w:p>
    <w:p w:rsidR="00024518" w:rsidRPr="00024518" w:rsidRDefault="00024518" w:rsidP="00024518">
      <w:pPr>
        <w:widowControl w:val="0"/>
        <w:spacing w:before="100" w:after="60" w:line="560" w:lineRule="exact"/>
        <w:jc w:val="both"/>
        <w:rPr>
          <w:b/>
          <w:bCs/>
          <w:sz w:val="36"/>
          <w:szCs w:val="36"/>
          <w:rtl/>
          <w:lang w:eastAsia="en-US"/>
        </w:rPr>
      </w:pPr>
      <w:r w:rsidRPr="00024518">
        <w:rPr>
          <w:rFonts w:hint="cs"/>
          <w:b/>
          <w:bCs/>
          <w:sz w:val="36"/>
          <w:szCs w:val="36"/>
          <w:rtl/>
          <w:lang w:eastAsia="en-US"/>
        </w:rPr>
        <w:lastRenderedPageBreak/>
        <w:t>واستدلوا:</w:t>
      </w:r>
    </w:p>
    <w:p w:rsidR="00024518" w:rsidRDefault="00024518" w:rsidP="00031186">
      <w:pPr>
        <w:widowControl w:val="0"/>
        <w:spacing w:before="100" w:after="60" w:line="560" w:lineRule="exact"/>
        <w:ind w:firstLine="567"/>
        <w:jc w:val="both"/>
        <w:rPr>
          <w:sz w:val="36"/>
          <w:szCs w:val="36"/>
          <w:rtl/>
          <w:lang w:eastAsia="en-US"/>
        </w:rPr>
      </w:pPr>
      <w:r>
        <w:rPr>
          <w:rFonts w:hint="cs"/>
          <w:sz w:val="36"/>
          <w:szCs w:val="36"/>
          <w:rtl/>
          <w:lang w:eastAsia="en-US"/>
        </w:rPr>
        <w:t xml:space="preserve">بأن كان الخيار لأحدهما </w:t>
      </w:r>
      <w:r w:rsidR="004E20A6">
        <w:rPr>
          <w:rFonts w:hint="cs"/>
          <w:sz w:val="36"/>
          <w:szCs w:val="36"/>
          <w:rtl/>
          <w:lang w:eastAsia="en-US"/>
        </w:rPr>
        <w:t>كان هو وحده متصرفاً في المبيع ونفوذ التصرف دليل على الملك، وأما إن كان لهما فالملك موقوف لأنه ليس أحد الجانبين أولى من الآخر، فإن أمضينا البيع</w:t>
      </w:r>
      <w:r w:rsidR="00031186">
        <w:rPr>
          <w:rFonts w:hint="cs"/>
          <w:sz w:val="36"/>
          <w:szCs w:val="36"/>
          <w:rtl/>
          <w:lang w:eastAsia="en-US"/>
        </w:rPr>
        <w:t xml:space="preserve"> تبيّن</w:t>
      </w:r>
      <w:r w:rsidR="004E20A6">
        <w:rPr>
          <w:rFonts w:hint="cs"/>
          <w:sz w:val="36"/>
          <w:szCs w:val="36"/>
          <w:rtl/>
          <w:lang w:eastAsia="en-US"/>
        </w:rPr>
        <w:t xml:space="preserve"> أنه انتقل، وإلا فلا </w:t>
      </w:r>
      <w:r w:rsidR="004E20A6" w:rsidRPr="004E20A6">
        <w:rPr>
          <w:rFonts w:hint="cs"/>
          <w:sz w:val="36"/>
          <w:szCs w:val="36"/>
          <w:vertAlign w:val="superscript"/>
          <w:rtl/>
          <w:lang w:eastAsia="en-US"/>
        </w:rPr>
        <w:t>(</w:t>
      </w:r>
      <w:r w:rsidR="004E20A6" w:rsidRPr="004E20A6">
        <w:rPr>
          <w:rStyle w:val="a4"/>
          <w:sz w:val="36"/>
          <w:szCs w:val="36"/>
          <w:rtl/>
          <w:lang w:eastAsia="en-US"/>
        </w:rPr>
        <w:footnoteReference w:id="40"/>
      </w:r>
      <w:r w:rsidR="004E20A6" w:rsidRPr="004E20A6">
        <w:rPr>
          <w:rFonts w:hint="cs"/>
          <w:sz w:val="36"/>
          <w:szCs w:val="36"/>
          <w:vertAlign w:val="superscript"/>
          <w:rtl/>
          <w:lang w:eastAsia="en-US"/>
        </w:rPr>
        <w:t>)</w:t>
      </w:r>
      <w:r w:rsidR="004E20A6">
        <w:rPr>
          <w:rFonts w:hint="cs"/>
          <w:sz w:val="36"/>
          <w:szCs w:val="36"/>
          <w:rtl/>
          <w:lang w:eastAsia="en-US"/>
        </w:rPr>
        <w:t xml:space="preserve"> .</w:t>
      </w:r>
    </w:p>
    <w:p w:rsidR="004E20A6" w:rsidRPr="00BF66D3" w:rsidRDefault="004E20A6" w:rsidP="00BF66D3">
      <w:pPr>
        <w:widowControl w:val="0"/>
        <w:spacing w:before="100" w:after="60" w:line="560" w:lineRule="exact"/>
        <w:jc w:val="both"/>
        <w:rPr>
          <w:b/>
          <w:bCs/>
          <w:sz w:val="38"/>
          <w:szCs w:val="38"/>
          <w:rtl/>
          <w:lang w:eastAsia="en-US"/>
        </w:rPr>
      </w:pPr>
      <w:r w:rsidRPr="00BF66D3">
        <w:rPr>
          <w:rFonts w:hint="cs"/>
          <w:b/>
          <w:bCs/>
          <w:sz w:val="38"/>
          <w:szCs w:val="38"/>
          <w:rtl/>
          <w:lang w:eastAsia="en-US"/>
        </w:rPr>
        <w:t>المناقش</w:t>
      </w:r>
      <w:r w:rsidR="00BF66D3">
        <w:rPr>
          <w:rFonts w:hint="cs"/>
          <w:b/>
          <w:bCs/>
          <w:sz w:val="38"/>
          <w:szCs w:val="38"/>
          <w:rtl/>
          <w:lang w:eastAsia="en-US"/>
        </w:rPr>
        <w:t>ـ</w:t>
      </w:r>
      <w:r w:rsidRPr="00BF66D3">
        <w:rPr>
          <w:rFonts w:hint="cs"/>
          <w:b/>
          <w:bCs/>
          <w:sz w:val="38"/>
          <w:szCs w:val="38"/>
          <w:rtl/>
          <w:lang w:eastAsia="en-US"/>
        </w:rPr>
        <w:t>ة:</w:t>
      </w:r>
    </w:p>
    <w:p w:rsidR="004E20A6" w:rsidRDefault="004E20A6" w:rsidP="00031186">
      <w:pPr>
        <w:widowControl w:val="0"/>
        <w:spacing w:before="100" w:after="60" w:line="560" w:lineRule="exact"/>
        <w:ind w:firstLine="567"/>
        <w:jc w:val="both"/>
        <w:rPr>
          <w:sz w:val="36"/>
          <w:szCs w:val="36"/>
          <w:rtl/>
          <w:lang w:eastAsia="en-US"/>
        </w:rPr>
      </w:pPr>
      <w:r w:rsidRPr="00BF66D3">
        <w:rPr>
          <w:rFonts w:hint="cs"/>
          <w:b/>
          <w:bCs/>
          <w:sz w:val="36"/>
          <w:szCs w:val="36"/>
          <w:rtl/>
          <w:lang w:eastAsia="en-US"/>
        </w:rPr>
        <w:t>نوقش:</w:t>
      </w:r>
      <w:r>
        <w:rPr>
          <w:rFonts w:hint="cs"/>
          <w:sz w:val="36"/>
          <w:szCs w:val="36"/>
          <w:rtl/>
          <w:lang w:eastAsia="en-US"/>
        </w:rPr>
        <w:t xml:space="preserve"> بأن انتقال الملك إنما ينبني على سببه الناقل له وهو بيع، وذلك لا يختلف بإمضائه وفسخه، فإن إمضاءه ليس من </w:t>
      </w:r>
      <w:r w:rsidR="00031186">
        <w:rPr>
          <w:rFonts w:hint="cs"/>
          <w:sz w:val="36"/>
          <w:szCs w:val="36"/>
          <w:rtl/>
          <w:lang w:eastAsia="en-US"/>
        </w:rPr>
        <w:t>المقتضي</w:t>
      </w:r>
      <w:r>
        <w:rPr>
          <w:rFonts w:hint="cs"/>
          <w:sz w:val="36"/>
          <w:szCs w:val="36"/>
          <w:rtl/>
          <w:lang w:eastAsia="en-US"/>
        </w:rPr>
        <w:t xml:space="preserve"> ولا شرطاً فيه، إذ لو كان كذلك لما ثبت الملك قبله، والفسخ ليس بمانع، فإن المنع لا يتقدم المانع، كما أن الحكم لا يسبق سببه ولا شرطه؛ ولأن البيع مع الخيار سبب يثبت الملك ع</w:t>
      </w:r>
      <w:r w:rsidR="00031186">
        <w:rPr>
          <w:rFonts w:hint="cs"/>
          <w:sz w:val="36"/>
          <w:szCs w:val="36"/>
          <w:rtl/>
          <w:lang w:eastAsia="en-US"/>
        </w:rPr>
        <w:t>ق</w:t>
      </w:r>
      <w:r>
        <w:rPr>
          <w:rFonts w:hint="cs"/>
          <w:sz w:val="36"/>
          <w:szCs w:val="36"/>
          <w:rtl/>
          <w:lang w:eastAsia="en-US"/>
        </w:rPr>
        <w:t xml:space="preserve">يبه فيما إذا لم يفسخ فوجب أن يثبت وإن فسخ كبيع العيب </w:t>
      </w:r>
      <w:r w:rsidRPr="004E20A6">
        <w:rPr>
          <w:rFonts w:hint="cs"/>
          <w:sz w:val="36"/>
          <w:szCs w:val="36"/>
          <w:vertAlign w:val="superscript"/>
          <w:rtl/>
          <w:lang w:eastAsia="en-US"/>
        </w:rPr>
        <w:t>(</w:t>
      </w:r>
      <w:r w:rsidRPr="004E20A6">
        <w:rPr>
          <w:rStyle w:val="a4"/>
          <w:sz w:val="36"/>
          <w:szCs w:val="36"/>
          <w:rtl/>
          <w:lang w:eastAsia="en-US"/>
        </w:rPr>
        <w:footnoteReference w:id="41"/>
      </w:r>
      <w:r w:rsidRPr="004E20A6">
        <w:rPr>
          <w:rFonts w:hint="cs"/>
          <w:sz w:val="36"/>
          <w:szCs w:val="36"/>
          <w:vertAlign w:val="superscript"/>
          <w:rtl/>
          <w:lang w:eastAsia="en-US"/>
        </w:rPr>
        <w:t>)</w:t>
      </w:r>
      <w:r>
        <w:rPr>
          <w:rFonts w:hint="cs"/>
          <w:sz w:val="36"/>
          <w:szCs w:val="36"/>
          <w:rtl/>
          <w:lang w:eastAsia="en-US"/>
        </w:rPr>
        <w:t xml:space="preserve"> .</w:t>
      </w:r>
    </w:p>
    <w:p w:rsidR="00B9196F" w:rsidRPr="00B9196F" w:rsidRDefault="00B9196F" w:rsidP="00B9196F">
      <w:pPr>
        <w:widowControl w:val="0"/>
        <w:spacing w:before="100" w:after="60" w:line="560" w:lineRule="exact"/>
        <w:jc w:val="both"/>
        <w:rPr>
          <w:b/>
          <w:bCs/>
          <w:sz w:val="36"/>
          <w:szCs w:val="36"/>
          <w:rtl/>
          <w:lang w:eastAsia="en-US"/>
        </w:rPr>
      </w:pPr>
      <w:r w:rsidRPr="00B9196F">
        <w:rPr>
          <w:rFonts w:hint="cs"/>
          <w:b/>
          <w:bCs/>
          <w:sz w:val="36"/>
          <w:szCs w:val="36"/>
          <w:rtl/>
          <w:lang w:eastAsia="en-US"/>
        </w:rPr>
        <w:t>القول الرابع:</w:t>
      </w:r>
    </w:p>
    <w:p w:rsidR="00B9196F" w:rsidRDefault="00B9196F" w:rsidP="001A2630">
      <w:pPr>
        <w:widowControl w:val="0"/>
        <w:spacing w:before="100" w:after="60" w:line="560" w:lineRule="exact"/>
        <w:ind w:firstLine="567"/>
        <w:jc w:val="both"/>
        <w:rPr>
          <w:sz w:val="36"/>
          <w:szCs w:val="36"/>
          <w:rtl/>
          <w:lang w:eastAsia="en-US"/>
        </w:rPr>
      </w:pPr>
      <w:r>
        <w:rPr>
          <w:rFonts w:hint="cs"/>
          <w:sz w:val="36"/>
          <w:szCs w:val="36"/>
          <w:rtl/>
          <w:lang w:eastAsia="en-US"/>
        </w:rPr>
        <w:t>القول بالتفصيل</w:t>
      </w:r>
      <w:r w:rsidR="009D1FF8">
        <w:rPr>
          <w:rFonts w:hint="cs"/>
          <w:sz w:val="36"/>
          <w:szCs w:val="36"/>
          <w:rtl/>
          <w:lang w:eastAsia="en-US"/>
        </w:rPr>
        <w:t xml:space="preserve"> على حسب نوعي النماء، فإن كان النماء المنفصل متولد</w:t>
      </w:r>
      <w:r w:rsidR="00031186">
        <w:rPr>
          <w:rFonts w:hint="cs"/>
          <w:sz w:val="36"/>
          <w:szCs w:val="36"/>
          <w:rtl/>
          <w:lang w:eastAsia="en-US"/>
        </w:rPr>
        <w:t>اً</w:t>
      </w:r>
      <w:r w:rsidR="009D1FF8">
        <w:rPr>
          <w:rFonts w:hint="cs"/>
          <w:sz w:val="36"/>
          <w:szCs w:val="36"/>
          <w:rtl/>
          <w:lang w:eastAsia="en-US"/>
        </w:rPr>
        <w:t xml:space="preserve"> من الأصل كالولد والثمرة فإنه يمتنع الفسخ ويلزم </w:t>
      </w:r>
      <w:r w:rsidR="00683FA4">
        <w:rPr>
          <w:rFonts w:hint="cs"/>
          <w:sz w:val="36"/>
          <w:szCs w:val="36"/>
          <w:rtl/>
          <w:lang w:eastAsia="en-US"/>
        </w:rPr>
        <w:t>الإمضاء فيكون النماء للمشتري، وإن كان النماء المنفصل غير متولد من ا</w:t>
      </w:r>
      <w:r w:rsidR="00031186">
        <w:rPr>
          <w:rFonts w:hint="cs"/>
          <w:sz w:val="36"/>
          <w:szCs w:val="36"/>
          <w:rtl/>
          <w:lang w:eastAsia="en-US"/>
        </w:rPr>
        <w:t>لأصل كالكسب والغلة فلا يمتنع الف</w:t>
      </w:r>
      <w:r w:rsidR="00683FA4">
        <w:rPr>
          <w:rFonts w:hint="cs"/>
          <w:sz w:val="36"/>
          <w:szCs w:val="36"/>
          <w:rtl/>
          <w:lang w:eastAsia="en-US"/>
        </w:rPr>
        <w:t xml:space="preserve">سخ ويكون النماء للبائع، وهذا القول لأبي حنيفة </w:t>
      </w:r>
      <w:r w:rsidR="00683FA4" w:rsidRPr="00683FA4">
        <w:rPr>
          <w:rFonts w:hint="cs"/>
          <w:sz w:val="36"/>
          <w:szCs w:val="36"/>
          <w:vertAlign w:val="superscript"/>
          <w:rtl/>
          <w:lang w:eastAsia="en-US"/>
        </w:rPr>
        <w:t>(</w:t>
      </w:r>
      <w:r w:rsidR="00683FA4" w:rsidRPr="00683FA4">
        <w:rPr>
          <w:rStyle w:val="a4"/>
          <w:sz w:val="36"/>
          <w:szCs w:val="36"/>
          <w:rtl/>
          <w:lang w:eastAsia="en-US"/>
        </w:rPr>
        <w:footnoteReference w:id="42"/>
      </w:r>
      <w:r w:rsidR="00683FA4" w:rsidRPr="00683FA4">
        <w:rPr>
          <w:rFonts w:hint="cs"/>
          <w:sz w:val="36"/>
          <w:szCs w:val="36"/>
          <w:vertAlign w:val="superscript"/>
          <w:rtl/>
          <w:lang w:eastAsia="en-US"/>
        </w:rPr>
        <w:t>)</w:t>
      </w:r>
      <w:r w:rsidR="00683FA4">
        <w:rPr>
          <w:rFonts w:hint="cs"/>
          <w:sz w:val="36"/>
          <w:szCs w:val="36"/>
          <w:rtl/>
          <w:lang w:eastAsia="en-US"/>
        </w:rPr>
        <w:t xml:space="preserve"> .</w:t>
      </w:r>
    </w:p>
    <w:p w:rsidR="00683FA4" w:rsidRDefault="00683FA4" w:rsidP="001A2630">
      <w:pPr>
        <w:widowControl w:val="0"/>
        <w:spacing w:before="100" w:after="60" w:line="560" w:lineRule="exact"/>
        <w:ind w:firstLine="567"/>
        <w:jc w:val="both"/>
        <w:rPr>
          <w:sz w:val="36"/>
          <w:szCs w:val="36"/>
          <w:rtl/>
          <w:lang w:eastAsia="en-US"/>
        </w:rPr>
      </w:pPr>
      <w:r>
        <w:rPr>
          <w:rFonts w:hint="cs"/>
          <w:sz w:val="36"/>
          <w:szCs w:val="36"/>
          <w:rtl/>
          <w:lang w:eastAsia="en-US"/>
        </w:rPr>
        <w:t>وحجته في ذلك مبنية على ملكية العين في زمن الخيار، وعلى إمكان الفسخ وعدمه، فلما ك</w:t>
      </w:r>
      <w:r w:rsidR="00EE370A">
        <w:rPr>
          <w:rFonts w:hint="cs"/>
          <w:sz w:val="36"/>
          <w:szCs w:val="36"/>
          <w:rtl/>
          <w:lang w:eastAsia="en-US"/>
        </w:rPr>
        <w:t>ا</w:t>
      </w:r>
      <w:r>
        <w:rPr>
          <w:rFonts w:hint="cs"/>
          <w:sz w:val="36"/>
          <w:szCs w:val="36"/>
          <w:rtl/>
          <w:lang w:eastAsia="en-US"/>
        </w:rPr>
        <w:t xml:space="preserve">ن الفسخ </w:t>
      </w:r>
      <w:r w:rsidR="00EE370A">
        <w:rPr>
          <w:rFonts w:hint="cs"/>
          <w:sz w:val="36"/>
          <w:szCs w:val="36"/>
          <w:rtl/>
          <w:lang w:eastAsia="en-US"/>
        </w:rPr>
        <w:t xml:space="preserve">ممتنعاً فيما إذا كان النماء المنفصل متولداً من الأصل، لأن هذا النماء من </w:t>
      </w:r>
      <w:r w:rsidR="00EE370A">
        <w:rPr>
          <w:rFonts w:hint="cs"/>
          <w:sz w:val="36"/>
          <w:szCs w:val="36"/>
          <w:rtl/>
          <w:lang w:eastAsia="en-US"/>
        </w:rPr>
        <w:lastRenderedPageBreak/>
        <w:t xml:space="preserve">أسباب بطلان خيار المشتري ولزوم العقد، فيكون الحكم هنا إمضاء العقد </w:t>
      </w:r>
      <w:r w:rsidR="00031186">
        <w:rPr>
          <w:rFonts w:hint="cs"/>
          <w:sz w:val="36"/>
          <w:szCs w:val="36"/>
          <w:rtl/>
          <w:lang w:eastAsia="en-US"/>
        </w:rPr>
        <w:t>ل</w:t>
      </w:r>
      <w:r w:rsidR="00EE370A">
        <w:rPr>
          <w:rFonts w:hint="cs"/>
          <w:sz w:val="36"/>
          <w:szCs w:val="36"/>
          <w:rtl/>
          <w:lang w:eastAsia="en-US"/>
        </w:rPr>
        <w:t>كن اضطرارياً وليس باختيار المشتري، فيكون في جميع حالات الإمضاء النماء للمشتري.</w:t>
      </w:r>
    </w:p>
    <w:p w:rsidR="00EE370A" w:rsidRDefault="00EE370A" w:rsidP="001A2630">
      <w:pPr>
        <w:widowControl w:val="0"/>
        <w:spacing w:before="100" w:after="60" w:line="560" w:lineRule="exact"/>
        <w:ind w:firstLine="567"/>
        <w:jc w:val="both"/>
        <w:rPr>
          <w:sz w:val="36"/>
          <w:szCs w:val="36"/>
          <w:rtl/>
          <w:lang w:eastAsia="en-US"/>
        </w:rPr>
      </w:pPr>
      <w:r>
        <w:rPr>
          <w:rFonts w:hint="cs"/>
          <w:sz w:val="36"/>
          <w:szCs w:val="36"/>
          <w:rtl/>
          <w:lang w:eastAsia="en-US"/>
        </w:rPr>
        <w:t>وأما إن كان النماء المنفصل غير متولد من الأصل كالكسب فهو للبائع بناءً على ملكيته للعين في هذه الصورة، فعند أبي حنيفة تخرج العين من ملك البائع ولا تدخل ملك المشتري وت</w:t>
      </w:r>
      <w:r w:rsidR="00031186">
        <w:rPr>
          <w:rFonts w:hint="cs"/>
          <w:sz w:val="36"/>
          <w:szCs w:val="36"/>
          <w:rtl/>
          <w:lang w:eastAsia="en-US"/>
        </w:rPr>
        <w:t>ت</w:t>
      </w:r>
      <w:r>
        <w:rPr>
          <w:rFonts w:hint="cs"/>
          <w:sz w:val="36"/>
          <w:szCs w:val="36"/>
          <w:rtl/>
          <w:lang w:eastAsia="en-US"/>
        </w:rPr>
        <w:t xml:space="preserve">بين بالاختيار فإذا اختار الفسخ صار حكمها حكم الأصل فيرجع الأصل بنمائه إلى البائع </w:t>
      </w:r>
      <w:r w:rsidRPr="00EE370A">
        <w:rPr>
          <w:rFonts w:hint="cs"/>
          <w:sz w:val="36"/>
          <w:szCs w:val="36"/>
          <w:vertAlign w:val="superscript"/>
          <w:rtl/>
          <w:lang w:eastAsia="en-US"/>
        </w:rPr>
        <w:t>(</w:t>
      </w:r>
      <w:r w:rsidRPr="00EE370A">
        <w:rPr>
          <w:rStyle w:val="a4"/>
          <w:sz w:val="36"/>
          <w:szCs w:val="36"/>
          <w:rtl/>
          <w:lang w:eastAsia="en-US"/>
        </w:rPr>
        <w:footnoteReference w:id="43"/>
      </w:r>
      <w:r w:rsidRPr="00EE370A">
        <w:rPr>
          <w:rFonts w:hint="cs"/>
          <w:sz w:val="36"/>
          <w:szCs w:val="36"/>
          <w:vertAlign w:val="superscript"/>
          <w:rtl/>
          <w:lang w:eastAsia="en-US"/>
        </w:rPr>
        <w:t>)</w:t>
      </w:r>
      <w:r>
        <w:rPr>
          <w:rFonts w:hint="cs"/>
          <w:sz w:val="36"/>
          <w:szCs w:val="36"/>
          <w:rtl/>
          <w:lang w:eastAsia="en-US"/>
        </w:rPr>
        <w:t xml:space="preserve"> .</w:t>
      </w:r>
    </w:p>
    <w:p w:rsidR="00EE370A" w:rsidRPr="00EE370A" w:rsidRDefault="00EE370A" w:rsidP="00EE370A">
      <w:pPr>
        <w:widowControl w:val="0"/>
        <w:spacing w:before="100" w:after="60" w:line="560" w:lineRule="exact"/>
        <w:jc w:val="both"/>
        <w:rPr>
          <w:b/>
          <w:bCs/>
          <w:sz w:val="36"/>
          <w:szCs w:val="36"/>
          <w:rtl/>
          <w:lang w:eastAsia="en-US"/>
        </w:rPr>
      </w:pPr>
      <w:r w:rsidRPr="00EE370A">
        <w:rPr>
          <w:rFonts w:hint="cs"/>
          <w:b/>
          <w:bCs/>
          <w:sz w:val="36"/>
          <w:szCs w:val="36"/>
          <w:rtl/>
          <w:lang w:eastAsia="en-US"/>
        </w:rPr>
        <w:t>المناقش</w:t>
      </w:r>
      <w:r>
        <w:rPr>
          <w:rFonts w:hint="cs"/>
          <w:b/>
          <w:bCs/>
          <w:sz w:val="36"/>
          <w:szCs w:val="36"/>
          <w:rtl/>
          <w:lang w:eastAsia="en-US"/>
        </w:rPr>
        <w:t>ـ</w:t>
      </w:r>
      <w:r w:rsidRPr="00EE370A">
        <w:rPr>
          <w:rFonts w:hint="cs"/>
          <w:b/>
          <w:bCs/>
          <w:sz w:val="36"/>
          <w:szCs w:val="36"/>
          <w:rtl/>
          <w:lang w:eastAsia="en-US"/>
        </w:rPr>
        <w:t>ة:</w:t>
      </w:r>
    </w:p>
    <w:p w:rsidR="00EE370A" w:rsidRDefault="00EE370A" w:rsidP="001A2630">
      <w:pPr>
        <w:widowControl w:val="0"/>
        <w:spacing w:before="100" w:after="60" w:line="560" w:lineRule="exact"/>
        <w:ind w:firstLine="567"/>
        <w:jc w:val="both"/>
        <w:rPr>
          <w:sz w:val="36"/>
          <w:szCs w:val="36"/>
          <w:rtl/>
          <w:lang w:eastAsia="en-US"/>
        </w:rPr>
      </w:pPr>
      <w:r w:rsidRPr="00EE370A">
        <w:rPr>
          <w:rFonts w:hint="cs"/>
          <w:b/>
          <w:bCs/>
          <w:sz w:val="36"/>
          <w:szCs w:val="36"/>
          <w:rtl/>
          <w:lang w:eastAsia="en-US"/>
        </w:rPr>
        <w:t>نوقش:</w:t>
      </w:r>
      <w:r>
        <w:rPr>
          <w:rFonts w:hint="cs"/>
          <w:sz w:val="36"/>
          <w:szCs w:val="36"/>
          <w:rtl/>
          <w:lang w:eastAsia="en-US"/>
        </w:rPr>
        <w:t xml:space="preserve"> عدم التسليم بالتفريق في إمكان الفسخ وعدم إمكانه فيما إذا كان النماء متولداً </w:t>
      </w:r>
      <w:r w:rsidR="00362DB5">
        <w:rPr>
          <w:rFonts w:hint="cs"/>
          <w:sz w:val="36"/>
          <w:szCs w:val="36"/>
          <w:rtl/>
          <w:lang w:eastAsia="en-US"/>
        </w:rPr>
        <w:t>من الأصل أولاً، لأنه يحتاج إلى دليل</w:t>
      </w:r>
      <w:r w:rsidR="00031186">
        <w:rPr>
          <w:rFonts w:hint="cs"/>
          <w:sz w:val="36"/>
          <w:szCs w:val="36"/>
          <w:rtl/>
          <w:lang w:eastAsia="en-US"/>
        </w:rPr>
        <w:t>،</w:t>
      </w:r>
      <w:r w:rsidR="00362DB5">
        <w:rPr>
          <w:rFonts w:hint="cs"/>
          <w:sz w:val="36"/>
          <w:szCs w:val="36"/>
          <w:rtl/>
          <w:lang w:eastAsia="en-US"/>
        </w:rPr>
        <w:t xml:space="preserve"> ثم القول بأن الملك للنماء المنفصل غير </w:t>
      </w:r>
      <w:r w:rsidR="00EB3369">
        <w:rPr>
          <w:rFonts w:hint="cs"/>
          <w:sz w:val="36"/>
          <w:szCs w:val="36"/>
          <w:rtl/>
          <w:lang w:eastAsia="en-US"/>
        </w:rPr>
        <w:t>ا</w:t>
      </w:r>
      <w:r w:rsidR="00362DB5">
        <w:rPr>
          <w:rFonts w:hint="cs"/>
          <w:sz w:val="36"/>
          <w:szCs w:val="36"/>
          <w:rtl/>
          <w:lang w:eastAsia="en-US"/>
        </w:rPr>
        <w:t>لمتولد من العين يخرج عن ملك البائع ولا يدخل في ملك المشتري غير مسلّم أيضاً؛ لأن</w:t>
      </w:r>
      <w:r w:rsidR="00EB3369">
        <w:rPr>
          <w:rFonts w:hint="cs"/>
          <w:sz w:val="36"/>
          <w:szCs w:val="36"/>
          <w:rtl/>
          <w:lang w:eastAsia="en-US"/>
        </w:rPr>
        <w:t>ه</w:t>
      </w:r>
      <w:r w:rsidR="00362DB5">
        <w:rPr>
          <w:rFonts w:hint="cs"/>
          <w:sz w:val="36"/>
          <w:szCs w:val="36"/>
          <w:rtl/>
          <w:lang w:eastAsia="en-US"/>
        </w:rPr>
        <w:t xml:space="preserve"> يفضي إلى وجود ملك لا مالك له، وهو محال، ويفضي إلى ثبوت الملك للبائع من غير حصول عوضه للمشتري </w:t>
      </w:r>
      <w:r w:rsidR="00362DB5" w:rsidRPr="00362DB5">
        <w:rPr>
          <w:rFonts w:hint="cs"/>
          <w:sz w:val="36"/>
          <w:szCs w:val="36"/>
          <w:vertAlign w:val="superscript"/>
          <w:rtl/>
          <w:lang w:eastAsia="en-US"/>
        </w:rPr>
        <w:t>(</w:t>
      </w:r>
      <w:r w:rsidR="00362DB5" w:rsidRPr="00362DB5">
        <w:rPr>
          <w:rStyle w:val="a4"/>
          <w:sz w:val="36"/>
          <w:szCs w:val="36"/>
          <w:rtl/>
          <w:lang w:eastAsia="en-US"/>
        </w:rPr>
        <w:footnoteReference w:id="44"/>
      </w:r>
      <w:r w:rsidR="00362DB5" w:rsidRPr="00362DB5">
        <w:rPr>
          <w:rFonts w:hint="cs"/>
          <w:sz w:val="36"/>
          <w:szCs w:val="36"/>
          <w:vertAlign w:val="superscript"/>
          <w:rtl/>
          <w:lang w:eastAsia="en-US"/>
        </w:rPr>
        <w:t>)</w:t>
      </w:r>
      <w:r w:rsidR="00362DB5">
        <w:rPr>
          <w:rFonts w:hint="cs"/>
          <w:sz w:val="36"/>
          <w:szCs w:val="36"/>
          <w:rtl/>
          <w:lang w:eastAsia="en-US"/>
        </w:rPr>
        <w:t xml:space="preserve"> .</w:t>
      </w:r>
    </w:p>
    <w:p w:rsidR="00362DB5" w:rsidRPr="00362DB5" w:rsidRDefault="00EB3369" w:rsidP="00362DB5">
      <w:pPr>
        <w:widowControl w:val="0"/>
        <w:spacing w:before="100" w:after="60" w:line="560" w:lineRule="exact"/>
        <w:ind w:hanging="2"/>
        <w:jc w:val="both"/>
        <w:rPr>
          <w:rFonts w:cs="AL-Mateen"/>
          <w:sz w:val="36"/>
          <w:szCs w:val="36"/>
          <w:rtl/>
          <w:lang w:eastAsia="en-US"/>
        </w:rPr>
      </w:pPr>
      <w:r>
        <w:rPr>
          <w:rFonts w:cs="AL-Mateen" w:hint="cs"/>
          <w:sz w:val="36"/>
          <w:szCs w:val="36"/>
          <w:rtl/>
          <w:lang w:eastAsia="en-US"/>
        </w:rPr>
        <w:t>الراجـــح:</w:t>
      </w:r>
    </w:p>
    <w:p w:rsidR="00362DB5" w:rsidRDefault="00362DB5" w:rsidP="001A2630">
      <w:pPr>
        <w:widowControl w:val="0"/>
        <w:spacing w:before="100" w:after="60" w:line="560" w:lineRule="exact"/>
        <w:ind w:firstLine="567"/>
        <w:jc w:val="both"/>
        <w:rPr>
          <w:sz w:val="36"/>
          <w:szCs w:val="36"/>
          <w:rtl/>
          <w:lang w:eastAsia="en-US"/>
        </w:rPr>
      </w:pPr>
      <w:r>
        <w:rPr>
          <w:rFonts w:hint="cs"/>
          <w:sz w:val="36"/>
          <w:szCs w:val="36"/>
          <w:rtl/>
          <w:lang w:eastAsia="en-US"/>
        </w:rPr>
        <w:t>بالنظر إلى الأقوال والأدلة نجد أن الخلاف في المسألة مبني على الخ</w:t>
      </w:r>
      <w:r w:rsidR="00EB3369">
        <w:rPr>
          <w:rFonts w:hint="cs"/>
          <w:sz w:val="36"/>
          <w:szCs w:val="36"/>
          <w:rtl/>
          <w:lang w:eastAsia="en-US"/>
        </w:rPr>
        <w:t>لاف في مَنْ يملك العين زمن الخيار؟</w:t>
      </w:r>
      <w:r>
        <w:rPr>
          <w:rFonts w:hint="cs"/>
          <w:sz w:val="36"/>
          <w:szCs w:val="36"/>
          <w:rtl/>
          <w:lang w:eastAsia="en-US"/>
        </w:rPr>
        <w:t xml:space="preserve"> و</w:t>
      </w:r>
      <w:r w:rsidR="00EB3369">
        <w:rPr>
          <w:rFonts w:hint="cs"/>
          <w:sz w:val="36"/>
          <w:szCs w:val="36"/>
          <w:rtl/>
          <w:lang w:eastAsia="en-US"/>
        </w:rPr>
        <w:t xml:space="preserve">مبني: </w:t>
      </w:r>
      <w:r>
        <w:rPr>
          <w:rFonts w:hint="cs"/>
          <w:sz w:val="36"/>
          <w:szCs w:val="36"/>
          <w:rtl/>
          <w:lang w:eastAsia="en-US"/>
        </w:rPr>
        <w:t xml:space="preserve">على الخلاف في نوعي النماء المنفصل ، ولعل الأقرب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أن الذي يملك العين في زمن الخيار المشتري لقوة ما استدل به أصحاب هذا القول، في حالة الإمضاء، وفي حالة الفسخ بناءً على أن الفسخ يرفع العقد من حينه لا من أصله وهو الأصح..</w:t>
      </w:r>
    </w:p>
    <w:p w:rsidR="00362DB5" w:rsidRDefault="00362DB5" w:rsidP="0025460D">
      <w:pPr>
        <w:widowControl w:val="0"/>
        <w:spacing w:line="560" w:lineRule="exact"/>
        <w:ind w:firstLine="567"/>
        <w:jc w:val="both"/>
        <w:rPr>
          <w:sz w:val="36"/>
          <w:szCs w:val="36"/>
          <w:rtl/>
          <w:lang w:eastAsia="en-US"/>
        </w:rPr>
      </w:pPr>
      <w:r>
        <w:rPr>
          <w:rFonts w:hint="cs"/>
          <w:sz w:val="36"/>
          <w:szCs w:val="36"/>
          <w:rtl/>
          <w:lang w:eastAsia="en-US"/>
        </w:rPr>
        <w:t xml:space="preserve">ولأن المبيع من ضمان المشتري والخراج بالضمان، ويشمل هذا نوعي النماء المنفصل إلا إذا كان النماء المنفصل متولداً من الأصل وكان ابتداؤه عند البائع واكتمل عند المشتري </w:t>
      </w:r>
      <w:r>
        <w:rPr>
          <w:rFonts w:hint="cs"/>
          <w:sz w:val="36"/>
          <w:szCs w:val="36"/>
          <w:rtl/>
          <w:lang w:eastAsia="en-US"/>
        </w:rPr>
        <w:lastRenderedPageBreak/>
        <w:t xml:space="preserve">إذا اشترى بهيمة أو جارية حاملاً ثم ردها على البائع فيلزمه رد الولد على الصحيح من قول الجمهور </w:t>
      </w:r>
      <w:r w:rsidRPr="00362DB5">
        <w:rPr>
          <w:rFonts w:hint="cs"/>
          <w:sz w:val="36"/>
          <w:szCs w:val="36"/>
          <w:vertAlign w:val="superscript"/>
          <w:rtl/>
          <w:lang w:eastAsia="en-US"/>
        </w:rPr>
        <w:t>(</w:t>
      </w:r>
      <w:r w:rsidRPr="00362DB5">
        <w:rPr>
          <w:rStyle w:val="a4"/>
          <w:sz w:val="36"/>
          <w:szCs w:val="36"/>
          <w:rtl/>
          <w:lang w:eastAsia="en-US"/>
        </w:rPr>
        <w:footnoteReference w:id="45"/>
      </w:r>
      <w:r w:rsidRPr="00362DB5">
        <w:rPr>
          <w:rFonts w:hint="cs"/>
          <w:sz w:val="36"/>
          <w:szCs w:val="36"/>
          <w:vertAlign w:val="superscript"/>
          <w:rtl/>
          <w:lang w:eastAsia="en-US"/>
        </w:rPr>
        <w:t>)</w:t>
      </w:r>
      <w:r>
        <w:rPr>
          <w:rFonts w:hint="cs"/>
          <w:sz w:val="36"/>
          <w:szCs w:val="36"/>
          <w:rtl/>
          <w:lang w:eastAsia="en-US"/>
        </w:rPr>
        <w:t xml:space="preserve"> بناءً على أن الحمل له حكم فهو مبيع كالأم، فيقابله قسط من الثمن.</w:t>
      </w:r>
    </w:p>
    <w:p w:rsidR="007D62E3" w:rsidRDefault="007D62E3" w:rsidP="007D62E3">
      <w:pPr>
        <w:rPr>
          <w:rFonts w:cs="AL-Mateen"/>
          <w:sz w:val="36"/>
          <w:szCs w:val="36"/>
          <w:rtl/>
          <w:lang w:eastAsia="en-US"/>
        </w:rPr>
      </w:pPr>
      <w:r>
        <w:rPr>
          <w:rFonts w:cs="AL-Mateen"/>
          <w:sz w:val="36"/>
          <w:szCs w:val="36"/>
          <w:rtl/>
          <w:lang w:eastAsia="en-US"/>
        </w:rPr>
        <w:br w:type="page"/>
      </w:r>
    </w:p>
    <w:p w:rsidR="00362DB5" w:rsidRPr="0025460D" w:rsidRDefault="00E917BD" w:rsidP="0025460D">
      <w:pPr>
        <w:widowControl w:val="0"/>
        <w:spacing w:line="560" w:lineRule="exact"/>
        <w:ind w:hanging="2"/>
        <w:jc w:val="both"/>
        <w:rPr>
          <w:rFonts w:cs="AL-Mateen"/>
          <w:sz w:val="36"/>
          <w:szCs w:val="36"/>
          <w:rtl/>
          <w:lang w:eastAsia="en-US"/>
        </w:rPr>
      </w:pPr>
      <w:r w:rsidRPr="0025460D">
        <w:rPr>
          <w:rFonts w:cs="AL-Mateen" w:hint="cs"/>
          <w:sz w:val="36"/>
          <w:szCs w:val="36"/>
          <w:rtl/>
          <w:lang w:eastAsia="en-US"/>
        </w:rPr>
        <w:lastRenderedPageBreak/>
        <w:t>الفرع الثاني:</w:t>
      </w:r>
    </w:p>
    <w:p w:rsidR="00E917BD" w:rsidRPr="0025460D" w:rsidRDefault="00E917BD" w:rsidP="0025460D">
      <w:pPr>
        <w:widowControl w:val="0"/>
        <w:spacing w:line="560" w:lineRule="exact"/>
        <w:ind w:firstLine="567"/>
        <w:jc w:val="both"/>
        <w:rPr>
          <w:rFonts w:cs="AL-Mateen"/>
          <w:sz w:val="36"/>
          <w:szCs w:val="36"/>
          <w:rtl/>
          <w:lang w:eastAsia="en-US"/>
        </w:rPr>
      </w:pPr>
      <w:r w:rsidRPr="0025460D">
        <w:rPr>
          <w:rFonts w:cs="AL-Mateen" w:hint="cs"/>
          <w:sz w:val="36"/>
          <w:szCs w:val="36"/>
          <w:rtl/>
          <w:lang w:eastAsia="en-US"/>
        </w:rPr>
        <w:t>النماء المنفصل في مدة خيار العيب :</w:t>
      </w:r>
    </w:p>
    <w:p w:rsidR="00E917BD" w:rsidRPr="0025460D" w:rsidRDefault="00E917BD" w:rsidP="0025460D">
      <w:pPr>
        <w:widowControl w:val="0"/>
        <w:spacing w:line="560" w:lineRule="exact"/>
        <w:ind w:firstLine="567"/>
        <w:jc w:val="both"/>
        <w:rPr>
          <w:b/>
          <w:bCs/>
          <w:sz w:val="36"/>
          <w:szCs w:val="36"/>
          <w:rtl/>
          <w:lang w:eastAsia="en-US"/>
        </w:rPr>
      </w:pPr>
      <w:r w:rsidRPr="0025460D">
        <w:rPr>
          <w:rFonts w:hint="cs"/>
          <w:b/>
          <w:bCs/>
          <w:sz w:val="36"/>
          <w:szCs w:val="36"/>
          <w:rtl/>
          <w:lang w:eastAsia="en-US"/>
        </w:rPr>
        <w:t>صورة المسألة:</w:t>
      </w:r>
    </w:p>
    <w:p w:rsidR="00E917BD" w:rsidRDefault="00EB3369" w:rsidP="0025460D">
      <w:pPr>
        <w:widowControl w:val="0"/>
        <w:spacing w:line="560" w:lineRule="exact"/>
        <w:ind w:firstLine="567"/>
        <w:jc w:val="both"/>
        <w:rPr>
          <w:sz w:val="36"/>
          <w:szCs w:val="36"/>
          <w:rtl/>
          <w:lang w:eastAsia="en-US"/>
        </w:rPr>
      </w:pPr>
      <w:r>
        <w:rPr>
          <w:rFonts w:hint="cs"/>
          <w:sz w:val="36"/>
          <w:szCs w:val="36"/>
          <w:rtl/>
          <w:lang w:eastAsia="en-US"/>
        </w:rPr>
        <w:t>إذا اشترى شيئاً فنما</w:t>
      </w:r>
      <w:r w:rsidR="00E917BD">
        <w:rPr>
          <w:rFonts w:hint="cs"/>
          <w:sz w:val="36"/>
          <w:szCs w:val="36"/>
          <w:rtl/>
          <w:lang w:eastAsia="en-US"/>
        </w:rPr>
        <w:t xml:space="preserve"> عنده نماءً منفصلاً وأراد رده للبائع بالعيب، فهل يرد الأصل دون النماء أو يرد النماء معه؟</w:t>
      </w:r>
    </w:p>
    <w:p w:rsidR="00E917BD" w:rsidRDefault="00E917BD" w:rsidP="0025460D">
      <w:pPr>
        <w:widowControl w:val="0"/>
        <w:spacing w:line="560" w:lineRule="exact"/>
        <w:ind w:firstLine="567"/>
        <w:jc w:val="both"/>
        <w:rPr>
          <w:sz w:val="36"/>
          <w:szCs w:val="36"/>
          <w:rtl/>
          <w:lang w:eastAsia="en-US"/>
        </w:rPr>
      </w:pPr>
      <w:r>
        <w:rPr>
          <w:rFonts w:hint="cs"/>
          <w:sz w:val="36"/>
          <w:szCs w:val="36"/>
          <w:rtl/>
          <w:lang w:eastAsia="en-US"/>
        </w:rPr>
        <w:t xml:space="preserve">النماء المنفصل في هذه المسألة قسمه جمهور الفقهاء </w:t>
      </w:r>
      <w:r w:rsidRPr="00E917BD">
        <w:rPr>
          <w:rFonts w:hint="cs"/>
          <w:sz w:val="36"/>
          <w:szCs w:val="36"/>
          <w:vertAlign w:val="superscript"/>
          <w:rtl/>
          <w:lang w:eastAsia="en-US"/>
        </w:rPr>
        <w:t>(</w:t>
      </w:r>
      <w:r w:rsidRPr="00E917BD">
        <w:rPr>
          <w:rStyle w:val="a4"/>
          <w:sz w:val="36"/>
          <w:szCs w:val="36"/>
          <w:rtl/>
          <w:lang w:eastAsia="en-US"/>
        </w:rPr>
        <w:footnoteReference w:id="46"/>
      </w:r>
      <w:r w:rsidRPr="00E917BD">
        <w:rPr>
          <w:rFonts w:hint="cs"/>
          <w:sz w:val="36"/>
          <w:szCs w:val="36"/>
          <w:vertAlign w:val="superscript"/>
          <w:rtl/>
          <w:lang w:eastAsia="en-US"/>
        </w:rPr>
        <w:t>)</w:t>
      </w:r>
      <w:r>
        <w:rPr>
          <w:rFonts w:hint="cs"/>
          <w:sz w:val="36"/>
          <w:szCs w:val="36"/>
          <w:rtl/>
          <w:lang w:eastAsia="en-US"/>
        </w:rPr>
        <w:t xml:space="preserve"> إلى قسمين:</w:t>
      </w:r>
    </w:p>
    <w:p w:rsidR="00E917BD" w:rsidRDefault="00E917BD" w:rsidP="0025460D">
      <w:pPr>
        <w:widowControl w:val="0"/>
        <w:spacing w:line="560" w:lineRule="exact"/>
        <w:ind w:firstLine="567"/>
        <w:jc w:val="both"/>
        <w:rPr>
          <w:sz w:val="36"/>
          <w:szCs w:val="36"/>
          <w:rtl/>
          <w:lang w:eastAsia="en-US"/>
        </w:rPr>
      </w:pPr>
      <w:r w:rsidRPr="0025460D">
        <w:rPr>
          <w:rFonts w:hint="cs"/>
          <w:b/>
          <w:bCs/>
          <w:sz w:val="36"/>
          <w:szCs w:val="36"/>
          <w:rtl/>
          <w:lang w:eastAsia="en-US"/>
        </w:rPr>
        <w:t>القسم الأول:</w:t>
      </w:r>
      <w:r>
        <w:rPr>
          <w:rFonts w:hint="cs"/>
          <w:sz w:val="36"/>
          <w:szCs w:val="36"/>
          <w:rtl/>
          <w:lang w:eastAsia="en-US"/>
        </w:rPr>
        <w:t xml:space="preserve"> النماء المنفصل غير المتولد من الأصل، كالكسب والغلة ونحوها وهو ما يسميه بعض الفقهاء بما كان من غير عين المبيع.</w:t>
      </w:r>
    </w:p>
    <w:p w:rsidR="00E917BD" w:rsidRDefault="00E917BD" w:rsidP="0025460D">
      <w:pPr>
        <w:widowControl w:val="0"/>
        <w:spacing w:line="560" w:lineRule="exact"/>
        <w:ind w:firstLine="567"/>
        <w:jc w:val="both"/>
        <w:rPr>
          <w:sz w:val="36"/>
          <w:szCs w:val="36"/>
          <w:rtl/>
          <w:lang w:eastAsia="en-US"/>
        </w:rPr>
      </w:pPr>
      <w:r w:rsidRPr="0025460D">
        <w:rPr>
          <w:rFonts w:hint="cs"/>
          <w:b/>
          <w:bCs/>
          <w:sz w:val="36"/>
          <w:szCs w:val="36"/>
          <w:rtl/>
          <w:lang w:eastAsia="en-US"/>
        </w:rPr>
        <w:t>القسم الثاني:</w:t>
      </w:r>
      <w:r>
        <w:rPr>
          <w:rFonts w:hint="cs"/>
          <w:sz w:val="36"/>
          <w:szCs w:val="36"/>
          <w:rtl/>
          <w:lang w:eastAsia="en-US"/>
        </w:rPr>
        <w:t xml:space="preserve"> النماء المنفصل المتولد من الأصل، كالولد والثمرة واللبن ونحوهما وهو ما يسمى بما كان من عين المبيع.</w:t>
      </w:r>
    </w:p>
    <w:p w:rsidR="00E917BD" w:rsidRPr="0025460D" w:rsidRDefault="00E917BD" w:rsidP="0025460D">
      <w:pPr>
        <w:widowControl w:val="0"/>
        <w:spacing w:line="560" w:lineRule="exact"/>
        <w:jc w:val="both"/>
        <w:rPr>
          <w:b/>
          <w:bCs/>
          <w:sz w:val="36"/>
          <w:szCs w:val="36"/>
          <w:rtl/>
          <w:lang w:eastAsia="en-US"/>
        </w:rPr>
      </w:pPr>
      <w:r w:rsidRPr="0025460D">
        <w:rPr>
          <w:rFonts w:hint="cs"/>
          <w:b/>
          <w:bCs/>
          <w:sz w:val="36"/>
          <w:szCs w:val="36"/>
          <w:rtl/>
          <w:lang w:eastAsia="en-US"/>
        </w:rPr>
        <w:t>تحرير محل الخلاف:</w:t>
      </w:r>
    </w:p>
    <w:p w:rsidR="00E917BD" w:rsidRDefault="00E917BD" w:rsidP="0025460D">
      <w:pPr>
        <w:widowControl w:val="0"/>
        <w:spacing w:line="560" w:lineRule="exact"/>
        <w:ind w:firstLine="567"/>
        <w:jc w:val="both"/>
        <w:rPr>
          <w:sz w:val="36"/>
          <w:szCs w:val="36"/>
          <w:rtl/>
          <w:lang w:eastAsia="en-US"/>
        </w:rPr>
      </w:pPr>
      <w:r>
        <w:rPr>
          <w:rFonts w:hint="cs"/>
          <w:sz w:val="36"/>
          <w:szCs w:val="36"/>
          <w:rtl/>
          <w:lang w:eastAsia="en-US"/>
        </w:rPr>
        <w:t>فأما إن كان النماء المنفصل غير متولد من الأصل كالكسب، فقد اتفق جمهور الفقهاء</w:t>
      </w:r>
      <w:r w:rsidRPr="00E917BD">
        <w:rPr>
          <w:rFonts w:hint="cs"/>
          <w:sz w:val="36"/>
          <w:szCs w:val="36"/>
          <w:vertAlign w:val="superscript"/>
          <w:rtl/>
          <w:lang w:eastAsia="en-US"/>
        </w:rPr>
        <w:t>(</w:t>
      </w:r>
      <w:r w:rsidRPr="00E917BD">
        <w:rPr>
          <w:rStyle w:val="a4"/>
          <w:sz w:val="36"/>
          <w:szCs w:val="36"/>
          <w:rtl/>
          <w:lang w:eastAsia="en-US"/>
        </w:rPr>
        <w:footnoteReference w:id="47"/>
      </w:r>
      <w:r w:rsidRPr="00E917BD">
        <w:rPr>
          <w:rFonts w:hint="cs"/>
          <w:sz w:val="36"/>
          <w:szCs w:val="36"/>
          <w:vertAlign w:val="superscript"/>
          <w:rtl/>
          <w:lang w:eastAsia="en-US"/>
        </w:rPr>
        <w:t>)</w:t>
      </w:r>
      <w:r>
        <w:rPr>
          <w:rFonts w:hint="cs"/>
          <w:sz w:val="36"/>
          <w:szCs w:val="36"/>
          <w:rtl/>
          <w:lang w:eastAsia="en-US"/>
        </w:rPr>
        <w:t xml:space="preserve"> على أنه للمشتري، فإذا أراد الرد</w:t>
      </w:r>
      <w:r w:rsidR="000E2426">
        <w:rPr>
          <w:rFonts w:hint="cs"/>
          <w:sz w:val="36"/>
          <w:szCs w:val="36"/>
          <w:rtl/>
          <w:lang w:eastAsia="en-US"/>
        </w:rPr>
        <w:t xml:space="preserve"> بالعيب رد الأصل وأمسك النماء.</w:t>
      </w:r>
    </w:p>
    <w:p w:rsidR="0025460D" w:rsidRDefault="0025460D" w:rsidP="00EB3369">
      <w:pPr>
        <w:widowControl w:val="0"/>
        <w:spacing w:before="100" w:after="60" w:line="560" w:lineRule="exact"/>
        <w:jc w:val="both"/>
        <w:rPr>
          <w:b/>
          <w:bCs/>
          <w:sz w:val="36"/>
          <w:szCs w:val="36"/>
          <w:rtl/>
          <w:lang w:eastAsia="en-US"/>
        </w:rPr>
      </w:pPr>
      <w:r>
        <w:rPr>
          <w:rFonts w:hint="cs"/>
          <w:b/>
          <w:bCs/>
          <w:sz w:val="36"/>
          <w:szCs w:val="36"/>
          <w:rtl/>
          <w:lang w:eastAsia="en-US"/>
        </w:rPr>
        <w:t>واستدلوا:</w:t>
      </w:r>
    </w:p>
    <w:p w:rsidR="0025460D" w:rsidRDefault="00EB3369" w:rsidP="001A2630">
      <w:pPr>
        <w:widowControl w:val="0"/>
        <w:spacing w:before="100" w:after="60" w:line="560" w:lineRule="exact"/>
        <w:ind w:firstLine="567"/>
        <w:jc w:val="both"/>
        <w:rPr>
          <w:sz w:val="36"/>
          <w:szCs w:val="36"/>
          <w:rtl/>
          <w:lang w:eastAsia="en-US"/>
        </w:rPr>
      </w:pPr>
      <w:r>
        <w:rPr>
          <w:rFonts w:hint="cs"/>
          <w:sz w:val="36"/>
          <w:szCs w:val="36"/>
          <w:rtl/>
          <w:lang w:eastAsia="en-US"/>
        </w:rPr>
        <w:t>ب</w:t>
      </w:r>
      <w:r w:rsidR="0025460D">
        <w:rPr>
          <w:rFonts w:hint="cs"/>
          <w:sz w:val="36"/>
          <w:szCs w:val="36"/>
          <w:rtl/>
          <w:lang w:eastAsia="en-US"/>
        </w:rPr>
        <w:t xml:space="preserve">حديث عائشة رضي الله عنها: </w:t>
      </w:r>
      <w:r w:rsidR="0025460D">
        <w:rPr>
          <w:rFonts w:cs="BLDY_light" w:hint="cs"/>
          <w:sz w:val="36"/>
          <w:szCs w:val="36"/>
          <w:rtl/>
          <w:lang w:eastAsia="en-US"/>
        </w:rPr>
        <w:t>«</w:t>
      </w:r>
      <w:r w:rsidR="0025460D" w:rsidRPr="00EB3369">
        <w:rPr>
          <w:rFonts w:hint="cs"/>
          <w:b/>
          <w:bCs/>
          <w:sz w:val="36"/>
          <w:szCs w:val="36"/>
          <w:rtl/>
          <w:lang w:eastAsia="en-US"/>
        </w:rPr>
        <w:t xml:space="preserve">أن رجلاً ابتاع غلاماً، فأقام عنده ما شاء الله أن يقيم، ثم وجد به عيباً، فخاصمه إلى النبي </w:t>
      </w:r>
      <w:r w:rsidR="0025460D" w:rsidRPr="00EB3369">
        <w:rPr>
          <w:rFonts w:cs="BLDY_light" w:hint="cs"/>
          <w:sz w:val="36"/>
          <w:szCs w:val="36"/>
          <w:rtl/>
          <w:lang w:eastAsia="en-US"/>
        </w:rPr>
        <w:t>×</w:t>
      </w:r>
      <w:r w:rsidR="0025460D" w:rsidRPr="00EB3369">
        <w:rPr>
          <w:rFonts w:hint="cs"/>
          <w:b/>
          <w:bCs/>
          <w:sz w:val="36"/>
          <w:szCs w:val="36"/>
          <w:rtl/>
          <w:lang w:eastAsia="en-US"/>
        </w:rPr>
        <w:t xml:space="preserve"> فرده عليه، فقال الرجل : يا رسول الله قد </w:t>
      </w:r>
      <w:r w:rsidR="0025460D" w:rsidRPr="00EB3369">
        <w:rPr>
          <w:rFonts w:hint="cs"/>
          <w:b/>
          <w:bCs/>
          <w:sz w:val="36"/>
          <w:szCs w:val="36"/>
          <w:rtl/>
          <w:lang w:eastAsia="en-US"/>
        </w:rPr>
        <w:lastRenderedPageBreak/>
        <w:t xml:space="preserve">استغل غلامي، فقال رسول الله </w:t>
      </w:r>
      <w:r w:rsidR="0025460D" w:rsidRPr="00EB3369">
        <w:rPr>
          <w:rFonts w:cs="BLDY_light" w:hint="cs"/>
          <w:sz w:val="36"/>
          <w:szCs w:val="36"/>
          <w:rtl/>
          <w:lang w:eastAsia="en-US"/>
        </w:rPr>
        <w:t>×</w:t>
      </w:r>
      <w:r w:rsidR="0025460D" w:rsidRPr="00EB3369">
        <w:rPr>
          <w:rFonts w:hint="cs"/>
          <w:b/>
          <w:bCs/>
          <w:sz w:val="36"/>
          <w:szCs w:val="36"/>
          <w:rtl/>
          <w:lang w:eastAsia="en-US"/>
        </w:rPr>
        <w:t xml:space="preserve">: </w:t>
      </w:r>
      <w:r w:rsidR="0025460D" w:rsidRPr="00EB3369">
        <w:rPr>
          <w:rFonts w:cs="BLDY_light" w:hint="cs"/>
          <w:b/>
          <w:bCs/>
          <w:sz w:val="36"/>
          <w:szCs w:val="36"/>
          <w:rtl/>
          <w:lang w:eastAsia="en-US"/>
        </w:rPr>
        <w:t>«</w:t>
      </w:r>
      <w:r w:rsidR="0025460D" w:rsidRPr="00EB3369">
        <w:rPr>
          <w:rFonts w:hint="cs"/>
          <w:b/>
          <w:bCs/>
          <w:sz w:val="36"/>
          <w:szCs w:val="36"/>
          <w:rtl/>
          <w:lang w:eastAsia="en-US"/>
        </w:rPr>
        <w:t>الخراج بالضمان</w:t>
      </w:r>
      <w:r w:rsidR="0025460D">
        <w:rPr>
          <w:rFonts w:cs="BLDY_light" w:hint="cs"/>
          <w:sz w:val="36"/>
          <w:szCs w:val="36"/>
          <w:rtl/>
          <w:lang w:eastAsia="en-US"/>
        </w:rPr>
        <w:t>»</w:t>
      </w:r>
      <w:r w:rsidR="0025460D">
        <w:rPr>
          <w:rFonts w:hint="cs"/>
          <w:sz w:val="36"/>
          <w:szCs w:val="36"/>
          <w:rtl/>
          <w:lang w:eastAsia="en-US"/>
        </w:rPr>
        <w:t xml:space="preserve"> </w:t>
      </w:r>
      <w:r w:rsidR="0025460D" w:rsidRPr="0025460D">
        <w:rPr>
          <w:rFonts w:hint="cs"/>
          <w:sz w:val="36"/>
          <w:szCs w:val="36"/>
          <w:vertAlign w:val="superscript"/>
          <w:rtl/>
          <w:lang w:eastAsia="en-US"/>
        </w:rPr>
        <w:t>(</w:t>
      </w:r>
      <w:r w:rsidR="0025460D" w:rsidRPr="0025460D">
        <w:rPr>
          <w:rStyle w:val="a4"/>
          <w:sz w:val="36"/>
          <w:szCs w:val="36"/>
          <w:rtl/>
          <w:lang w:eastAsia="en-US"/>
        </w:rPr>
        <w:footnoteReference w:id="48"/>
      </w:r>
      <w:r w:rsidR="0025460D" w:rsidRPr="0025460D">
        <w:rPr>
          <w:rFonts w:hint="cs"/>
          <w:sz w:val="36"/>
          <w:szCs w:val="36"/>
          <w:vertAlign w:val="superscript"/>
          <w:rtl/>
          <w:lang w:eastAsia="en-US"/>
        </w:rPr>
        <w:t>)</w:t>
      </w:r>
      <w:r w:rsidR="0025460D">
        <w:rPr>
          <w:rFonts w:hint="cs"/>
          <w:sz w:val="36"/>
          <w:szCs w:val="36"/>
          <w:rtl/>
          <w:lang w:eastAsia="en-US"/>
        </w:rPr>
        <w:t xml:space="preserve"> .</w:t>
      </w:r>
    </w:p>
    <w:p w:rsidR="0025460D" w:rsidRDefault="0025460D" w:rsidP="001A2630">
      <w:pPr>
        <w:widowControl w:val="0"/>
        <w:spacing w:before="100" w:after="60" w:line="560" w:lineRule="exact"/>
        <w:ind w:firstLine="567"/>
        <w:jc w:val="both"/>
        <w:rPr>
          <w:sz w:val="36"/>
          <w:szCs w:val="36"/>
          <w:rtl/>
          <w:lang w:eastAsia="en-US"/>
        </w:rPr>
      </w:pPr>
      <w:r>
        <w:rPr>
          <w:rFonts w:hint="cs"/>
          <w:sz w:val="36"/>
          <w:szCs w:val="36"/>
          <w:rtl/>
          <w:lang w:eastAsia="en-US"/>
        </w:rPr>
        <w:t xml:space="preserve">وفي رواية أخرى عن عائشة رضي الله عنها قالت: قال رسول الله </w:t>
      </w:r>
      <w:r>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EB3369">
        <w:rPr>
          <w:rFonts w:hint="cs"/>
          <w:b/>
          <w:bCs/>
          <w:sz w:val="36"/>
          <w:szCs w:val="36"/>
          <w:rtl/>
          <w:lang w:eastAsia="en-US"/>
        </w:rPr>
        <w:t>الخراج بالضمان</w:t>
      </w:r>
      <w:r>
        <w:rPr>
          <w:rFonts w:cs="BLDY_light" w:hint="cs"/>
          <w:sz w:val="36"/>
          <w:szCs w:val="36"/>
          <w:rtl/>
          <w:lang w:eastAsia="en-US"/>
        </w:rPr>
        <w:t>»</w:t>
      </w:r>
      <w:r>
        <w:rPr>
          <w:rFonts w:hint="cs"/>
          <w:sz w:val="36"/>
          <w:szCs w:val="36"/>
          <w:rtl/>
          <w:lang w:eastAsia="en-US"/>
        </w:rPr>
        <w:t xml:space="preserve"> </w:t>
      </w:r>
      <w:r w:rsidRPr="0025460D">
        <w:rPr>
          <w:rFonts w:hint="cs"/>
          <w:sz w:val="36"/>
          <w:szCs w:val="36"/>
          <w:vertAlign w:val="superscript"/>
          <w:rtl/>
          <w:lang w:eastAsia="en-US"/>
        </w:rPr>
        <w:t>(</w:t>
      </w:r>
      <w:r w:rsidRPr="0025460D">
        <w:rPr>
          <w:rStyle w:val="a4"/>
          <w:sz w:val="36"/>
          <w:szCs w:val="36"/>
          <w:rtl/>
          <w:lang w:eastAsia="en-US"/>
        </w:rPr>
        <w:footnoteReference w:id="49"/>
      </w:r>
      <w:r w:rsidRPr="0025460D">
        <w:rPr>
          <w:rFonts w:hint="cs"/>
          <w:sz w:val="36"/>
          <w:szCs w:val="36"/>
          <w:vertAlign w:val="superscript"/>
          <w:rtl/>
          <w:lang w:eastAsia="en-US"/>
        </w:rPr>
        <w:t>)</w:t>
      </w:r>
      <w:r>
        <w:rPr>
          <w:rFonts w:hint="cs"/>
          <w:sz w:val="36"/>
          <w:szCs w:val="36"/>
          <w:rtl/>
          <w:lang w:eastAsia="en-US"/>
        </w:rPr>
        <w:t xml:space="preserve"> .</w:t>
      </w:r>
    </w:p>
    <w:p w:rsidR="0025460D" w:rsidRPr="0003392D" w:rsidRDefault="0025460D" w:rsidP="0003392D">
      <w:pPr>
        <w:widowControl w:val="0"/>
        <w:spacing w:before="100" w:after="60" w:line="560" w:lineRule="exact"/>
        <w:jc w:val="both"/>
        <w:rPr>
          <w:b/>
          <w:bCs/>
          <w:sz w:val="36"/>
          <w:szCs w:val="36"/>
          <w:rtl/>
          <w:lang w:eastAsia="en-US"/>
        </w:rPr>
      </w:pPr>
      <w:r w:rsidRPr="0003392D">
        <w:rPr>
          <w:rFonts w:hint="cs"/>
          <w:b/>
          <w:bCs/>
          <w:sz w:val="36"/>
          <w:szCs w:val="36"/>
          <w:rtl/>
          <w:lang w:eastAsia="en-US"/>
        </w:rPr>
        <w:t>وجه الدلالة:</w:t>
      </w:r>
    </w:p>
    <w:p w:rsidR="0025460D" w:rsidRDefault="0025460D" w:rsidP="001A2630">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القصة الواردة في الحديث نص في المسألة وهي كسب العبد، وقد جعل النبي </w:t>
      </w:r>
      <w:r>
        <w:rPr>
          <w:rFonts w:cs="BLDY_light" w:hint="cs"/>
          <w:sz w:val="36"/>
          <w:szCs w:val="36"/>
          <w:rtl/>
          <w:lang w:eastAsia="en-US"/>
        </w:rPr>
        <w:t>×</w:t>
      </w:r>
      <w:r>
        <w:rPr>
          <w:rFonts w:hint="cs"/>
          <w:sz w:val="36"/>
          <w:szCs w:val="36"/>
          <w:rtl/>
          <w:lang w:eastAsia="en-US"/>
        </w:rPr>
        <w:t xml:space="preserve"> الغلة للمشتري لكونه ضامناً.</w:t>
      </w:r>
    </w:p>
    <w:p w:rsidR="0025460D" w:rsidRDefault="0025460D" w:rsidP="001A2630">
      <w:pPr>
        <w:widowControl w:val="0"/>
        <w:spacing w:before="100" w:after="60" w:line="560" w:lineRule="exact"/>
        <w:ind w:firstLine="567"/>
        <w:jc w:val="both"/>
        <w:rPr>
          <w:sz w:val="36"/>
          <w:szCs w:val="36"/>
          <w:rtl/>
          <w:lang w:eastAsia="en-US"/>
        </w:rPr>
      </w:pPr>
      <w:r>
        <w:rPr>
          <w:rFonts w:hint="cs"/>
          <w:sz w:val="36"/>
          <w:szCs w:val="36"/>
          <w:rtl/>
          <w:lang w:eastAsia="en-US"/>
        </w:rPr>
        <w:t xml:space="preserve">قال الترمذي: </w:t>
      </w:r>
      <w:r>
        <w:rPr>
          <w:rFonts w:cs="BLDY_light" w:hint="cs"/>
          <w:sz w:val="36"/>
          <w:szCs w:val="36"/>
          <w:rtl/>
          <w:lang w:eastAsia="en-US"/>
        </w:rPr>
        <w:t>«</w:t>
      </w:r>
      <w:r>
        <w:rPr>
          <w:rFonts w:hint="cs"/>
          <w:sz w:val="36"/>
          <w:szCs w:val="36"/>
          <w:rtl/>
          <w:lang w:eastAsia="en-US"/>
        </w:rPr>
        <w:t>وتفسير الخراج بالضمان: هو الرجل يشتري العبد فيستغله ثم يجد به عيباً فيرده على البائع، فالغلة للمشتري ؛ لأن العبد لو هلك، هلك من مال المشتري ونحو هذا من المسائل يكون فيه الخراج بالضمان</w:t>
      </w:r>
      <w:r>
        <w:rPr>
          <w:rFonts w:cs="BLDY_light" w:hint="cs"/>
          <w:sz w:val="36"/>
          <w:szCs w:val="36"/>
          <w:rtl/>
          <w:lang w:eastAsia="en-US"/>
        </w:rPr>
        <w:t>»</w:t>
      </w:r>
      <w:r>
        <w:rPr>
          <w:rFonts w:hint="cs"/>
          <w:sz w:val="36"/>
          <w:szCs w:val="36"/>
          <w:rtl/>
          <w:lang w:eastAsia="en-US"/>
        </w:rPr>
        <w:t xml:space="preserve">... وقال: </w:t>
      </w:r>
      <w:r>
        <w:rPr>
          <w:rFonts w:cs="BLDY_light" w:hint="cs"/>
          <w:sz w:val="36"/>
          <w:szCs w:val="36"/>
          <w:rtl/>
          <w:lang w:eastAsia="en-US"/>
        </w:rPr>
        <w:t>«</w:t>
      </w:r>
      <w:r>
        <w:rPr>
          <w:rFonts w:hint="cs"/>
          <w:sz w:val="36"/>
          <w:szCs w:val="36"/>
          <w:rtl/>
          <w:lang w:eastAsia="en-US"/>
        </w:rPr>
        <w:t>والعمل على هذا عند أهل العلم</w:t>
      </w:r>
      <w:r>
        <w:rPr>
          <w:rFonts w:cs="BLDY_light" w:hint="cs"/>
          <w:sz w:val="36"/>
          <w:szCs w:val="36"/>
          <w:rtl/>
          <w:lang w:eastAsia="en-US"/>
        </w:rPr>
        <w:t>»</w:t>
      </w:r>
      <w:r w:rsidRPr="0025460D">
        <w:rPr>
          <w:rFonts w:hint="cs"/>
          <w:sz w:val="36"/>
          <w:szCs w:val="36"/>
          <w:vertAlign w:val="superscript"/>
          <w:rtl/>
          <w:lang w:eastAsia="en-US"/>
        </w:rPr>
        <w:t>(</w:t>
      </w:r>
      <w:r w:rsidRPr="0025460D">
        <w:rPr>
          <w:rStyle w:val="a4"/>
          <w:sz w:val="36"/>
          <w:szCs w:val="36"/>
          <w:rtl/>
          <w:lang w:eastAsia="en-US"/>
        </w:rPr>
        <w:footnoteReference w:id="50"/>
      </w:r>
      <w:r w:rsidRPr="0025460D">
        <w:rPr>
          <w:rFonts w:hint="cs"/>
          <w:sz w:val="36"/>
          <w:szCs w:val="36"/>
          <w:vertAlign w:val="superscript"/>
          <w:rtl/>
          <w:lang w:eastAsia="en-US"/>
        </w:rPr>
        <w:t>)</w:t>
      </w:r>
      <w:r>
        <w:rPr>
          <w:rFonts w:hint="cs"/>
          <w:sz w:val="36"/>
          <w:szCs w:val="36"/>
          <w:rtl/>
          <w:lang w:eastAsia="en-US"/>
        </w:rPr>
        <w:t>.</w:t>
      </w:r>
    </w:p>
    <w:p w:rsidR="0003392D" w:rsidRDefault="00B046FF" w:rsidP="001A2630">
      <w:pPr>
        <w:widowControl w:val="0"/>
        <w:spacing w:before="100" w:after="60" w:line="560" w:lineRule="exact"/>
        <w:ind w:firstLine="567"/>
        <w:jc w:val="both"/>
        <w:rPr>
          <w:sz w:val="36"/>
          <w:szCs w:val="36"/>
          <w:rtl/>
          <w:lang w:eastAsia="en-US"/>
        </w:rPr>
      </w:pPr>
      <w:r>
        <w:rPr>
          <w:rFonts w:hint="cs"/>
          <w:sz w:val="36"/>
          <w:szCs w:val="36"/>
          <w:rtl/>
          <w:lang w:eastAsia="en-US"/>
        </w:rPr>
        <w:t>وأما إن كان النماء متولداً من الأصل كالولد والثمرة فقد اختلف فيه العلماء على ثلاثة أقوال:</w:t>
      </w:r>
    </w:p>
    <w:p w:rsidR="00B046FF" w:rsidRPr="00B046FF" w:rsidRDefault="00B046FF" w:rsidP="00B046FF">
      <w:pPr>
        <w:widowControl w:val="0"/>
        <w:spacing w:before="100" w:after="60" w:line="560" w:lineRule="exact"/>
        <w:jc w:val="both"/>
        <w:rPr>
          <w:b/>
          <w:bCs/>
          <w:sz w:val="36"/>
          <w:szCs w:val="36"/>
          <w:rtl/>
          <w:lang w:eastAsia="en-US"/>
        </w:rPr>
      </w:pPr>
      <w:r w:rsidRPr="00B046FF">
        <w:rPr>
          <w:rFonts w:hint="cs"/>
          <w:b/>
          <w:bCs/>
          <w:sz w:val="36"/>
          <w:szCs w:val="36"/>
          <w:rtl/>
          <w:lang w:eastAsia="en-US"/>
        </w:rPr>
        <w:t>القول الأول:</w:t>
      </w:r>
    </w:p>
    <w:p w:rsidR="00B046FF" w:rsidRDefault="00B046FF" w:rsidP="001A2630">
      <w:pPr>
        <w:widowControl w:val="0"/>
        <w:spacing w:before="100" w:after="60" w:line="560" w:lineRule="exact"/>
        <w:ind w:firstLine="567"/>
        <w:jc w:val="both"/>
        <w:rPr>
          <w:sz w:val="36"/>
          <w:szCs w:val="36"/>
          <w:rtl/>
          <w:lang w:eastAsia="en-US"/>
        </w:rPr>
      </w:pPr>
      <w:r>
        <w:rPr>
          <w:rFonts w:hint="cs"/>
          <w:sz w:val="36"/>
          <w:szCs w:val="36"/>
          <w:rtl/>
          <w:lang w:eastAsia="en-US"/>
        </w:rPr>
        <w:t>أن النماء المنفصل المتولد من الأصل</w:t>
      </w:r>
      <w:r w:rsidR="00762460">
        <w:rPr>
          <w:rFonts w:hint="cs"/>
          <w:sz w:val="36"/>
          <w:szCs w:val="36"/>
          <w:rtl/>
          <w:lang w:eastAsia="en-US"/>
        </w:rPr>
        <w:t xml:space="preserve"> للمشتري سواء أمسك المبيع أورده فهو لا يمنع </w:t>
      </w:r>
      <w:r w:rsidR="00762460">
        <w:rPr>
          <w:rFonts w:hint="cs"/>
          <w:sz w:val="36"/>
          <w:szCs w:val="36"/>
          <w:rtl/>
          <w:lang w:eastAsia="en-US"/>
        </w:rPr>
        <w:lastRenderedPageBreak/>
        <w:t xml:space="preserve">الرد، وإذا رده يرد الأصل دون النماء، وهذا القول </w:t>
      </w:r>
      <w:r w:rsidR="00EB3369">
        <w:rPr>
          <w:rFonts w:hint="cs"/>
          <w:sz w:val="36"/>
          <w:szCs w:val="36"/>
          <w:rtl/>
          <w:lang w:eastAsia="en-US"/>
        </w:rPr>
        <w:t>هو ال</w:t>
      </w:r>
      <w:r w:rsidR="00762460">
        <w:rPr>
          <w:rFonts w:hint="cs"/>
          <w:sz w:val="36"/>
          <w:szCs w:val="36"/>
          <w:rtl/>
          <w:lang w:eastAsia="en-US"/>
        </w:rPr>
        <w:t xml:space="preserve">مذهب الشافعية </w:t>
      </w:r>
      <w:r w:rsidR="00762460" w:rsidRPr="00762460">
        <w:rPr>
          <w:rFonts w:hint="cs"/>
          <w:sz w:val="36"/>
          <w:szCs w:val="36"/>
          <w:vertAlign w:val="superscript"/>
          <w:rtl/>
          <w:lang w:eastAsia="en-US"/>
        </w:rPr>
        <w:t>(</w:t>
      </w:r>
      <w:r w:rsidR="00762460" w:rsidRPr="00762460">
        <w:rPr>
          <w:rStyle w:val="a4"/>
          <w:sz w:val="36"/>
          <w:szCs w:val="36"/>
          <w:rtl/>
          <w:lang w:eastAsia="en-US"/>
        </w:rPr>
        <w:footnoteReference w:id="51"/>
      </w:r>
      <w:r w:rsidR="00762460" w:rsidRPr="00762460">
        <w:rPr>
          <w:rFonts w:hint="cs"/>
          <w:sz w:val="36"/>
          <w:szCs w:val="36"/>
          <w:vertAlign w:val="superscript"/>
          <w:rtl/>
          <w:lang w:eastAsia="en-US"/>
        </w:rPr>
        <w:t>)</w:t>
      </w:r>
      <w:r w:rsidR="00762460">
        <w:rPr>
          <w:rFonts w:hint="cs"/>
          <w:sz w:val="36"/>
          <w:szCs w:val="36"/>
          <w:rtl/>
          <w:lang w:eastAsia="en-US"/>
        </w:rPr>
        <w:t xml:space="preserve"> ، والحنابلة </w:t>
      </w:r>
      <w:r w:rsidR="00762460" w:rsidRPr="00762460">
        <w:rPr>
          <w:rFonts w:hint="cs"/>
          <w:sz w:val="36"/>
          <w:szCs w:val="36"/>
          <w:vertAlign w:val="superscript"/>
          <w:rtl/>
          <w:lang w:eastAsia="en-US"/>
        </w:rPr>
        <w:t>(</w:t>
      </w:r>
      <w:r w:rsidR="00762460" w:rsidRPr="00762460">
        <w:rPr>
          <w:rStyle w:val="a4"/>
          <w:sz w:val="36"/>
          <w:szCs w:val="36"/>
          <w:rtl/>
          <w:lang w:eastAsia="en-US"/>
        </w:rPr>
        <w:footnoteReference w:id="52"/>
      </w:r>
      <w:r w:rsidR="00762460" w:rsidRPr="00762460">
        <w:rPr>
          <w:rFonts w:hint="cs"/>
          <w:sz w:val="36"/>
          <w:szCs w:val="36"/>
          <w:vertAlign w:val="superscript"/>
          <w:rtl/>
          <w:lang w:eastAsia="en-US"/>
        </w:rPr>
        <w:t>)</w:t>
      </w:r>
      <w:r w:rsidR="00762460">
        <w:rPr>
          <w:rFonts w:hint="cs"/>
          <w:sz w:val="36"/>
          <w:szCs w:val="36"/>
          <w:rtl/>
          <w:lang w:eastAsia="en-US"/>
        </w:rPr>
        <w:t xml:space="preserve"> ، ومذهب المالكية إذا كان النماء ليس من جنس أصله كالثمرة والألبان، أما الولد فإنه يرد للبائع </w:t>
      </w:r>
      <w:r w:rsidR="00762460" w:rsidRPr="00762460">
        <w:rPr>
          <w:rFonts w:hint="cs"/>
          <w:sz w:val="36"/>
          <w:szCs w:val="36"/>
          <w:vertAlign w:val="superscript"/>
          <w:rtl/>
          <w:lang w:eastAsia="en-US"/>
        </w:rPr>
        <w:t>(</w:t>
      </w:r>
      <w:r w:rsidR="00762460" w:rsidRPr="00762460">
        <w:rPr>
          <w:rStyle w:val="a4"/>
          <w:sz w:val="36"/>
          <w:szCs w:val="36"/>
          <w:rtl/>
          <w:lang w:eastAsia="en-US"/>
        </w:rPr>
        <w:footnoteReference w:id="53"/>
      </w:r>
      <w:r w:rsidR="00762460" w:rsidRPr="00762460">
        <w:rPr>
          <w:rFonts w:hint="cs"/>
          <w:sz w:val="36"/>
          <w:szCs w:val="36"/>
          <w:vertAlign w:val="superscript"/>
          <w:rtl/>
          <w:lang w:eastAsia="en-US"/>
        </w:rPr>
        <w:t>)</w:t>
      </w:r>
      <w:r w:rsidR="00762460">
        <w:rPr>
          <w:rFonts w:hint="cs"/>
          <w:sz w:val="36"/>
          <w:szCs w:val="36"/>
          <w:rtl/>
          <w:lang w:eastAsia="en-US"/>
        </w:rPr>
        <w:t xml:space="preserve"> .</w:t>
      </w:r>
    </w:p>
    <w:p w:rsidR="00762460" w:rsidRPr="00762460" w:rsidRDefault="00762460" w:rsidP="00EB3369">
      <w:pPr>
        <w:widowControl w:val="0"/>
        <w:spacing w:before="100" w:after="60" w:line="560" w:lineRule="exact"/>
        <w:jc w:val="both"/>
        <w:rPr>
          <w:b/>
          <w:bCs/>
          <w:sz w:val="36"/>
          <w:szCs w:val="36"/>
          <w:rtl/>
          <w:lang w:eastAsia="en-US"/>
        </w:rPr>
      </w:pPr>
      <w:r w:rsidRPr="00762460">
        <w:rPr>
          <w:rFonts w:hint="cs"/>
          <w:b/>
          <w:bCs/>
          <w:sz w:val="36"/>
          <w:szCs w:val="36"/>
          <w:rtl/>
          <w:lang w:eastAsia="en-US"/>
        </w:rPr>
        <w:t xml:space="preserve">واستدلوا بما </w:t>
      </w:r>
      <w:r w:rsidR="00EB3369">
        <w:rPr>
          <w:rFonts w:hint="cs"/>
          <w:b/>
          <w:bCs/>
          <w:sz w:val="36"/>
          <w:szCs w:val="36"/>
          <w:rtl/>
          <w:lang w:eastAsia="en-US"/>
        </w:rPr>
        <w:t>يأتي</w:t>
      </w:r>
      <w:r w:rsidRPr="00762460">
        <w:rPr>
          <w:rFonts w:hint="cs"/>
          <w:b/>
          <w:bCs/>
          <w:sz w:val="36"/>
          <w:szCs w:val="36"/>
          <w:rtl/>
          <w:lang w:eastAsia="en-US"/>
        </w:rPr>
        <w:t>:</w:t>
      </w:r>
    </w:p>
    <w:p w:rsidR="00762460" w:rsidRDefault="00762460" w:rsidP="0021331F">
      <w:pPr>
        <w:widowControl w:val="0"/>
        <w:spacing w:before="100" w:after="60" w:line="560" w:lineRule="exact"/>
        <w:ind w:firstLine="567"/>
        <w:jc w:val="lowKashida"/>
        <w:rPr>
          <w:sz w:val="36"/>
          <w:szCs w:val="36"/>
          <w:rtl/>
          <w:lang w:eastAsia="en-US"/>
        </w:rPr>
      </w:pPr>
      <w:r w:rsidRPr="00762460">
        <w:rPr>
          <w:rFonts w:hint="cs"/>
          <w:b/>
          <w:bCs/>
          <w:sz w:val="36"/>
          <w:szCs w:val="36"/>
          <w:rtl/>
          <w:lang w:eastAsia="en-US"/>
        </w:rPr>
        <w:t>الدليل الأول:</w:t>
      </w:r>
      <w:r>
        <w:rPr>
          <w:rFonts w:hint="cs"/>
          <w:sz w:val="36"/>
          <w:szCs w:val="36"/>
          <w:rtl/>
          <w:lang w:eastAsia="en-US"/>
        </w:rPr>
        <w:t xml:space="preserve">حديث عائشة </w:t>
      </w:r>
      <w:r w:rsidR="00EB3369">
        <w:rPr>
          <w:rFonts w:hint="cs"/>
          <w:sz w:val="36"/>
          <w:szCs w:val="36"/>
          <w:rtl/>
          <w:lang w:eastAsia="en-US"/>
        </w:rPr>
        <w:t>-</w:t>
      </w:r>
      <w:r>
        <w:rPr>
          <w:rFonts w:hint="cs"/>
          <w:sz w:val="36"/>
          <w:szCs w:val="36"/>
          <w:rtl/>
          <w:lang w:eastAsia="en-US"/>
        </w:rPr>
        <w:t>رضي الله عنها</w:t>
      </w:r>
      <w:r w:rsidR="00EB3369">
        <w:rPr>
          <w:rFonts w:hint="cs"/>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EB3369">
        <w:rPr>
          <w:rFonts w:hint="cs"/>
          <w:b/>
          <w:bCs/>
          <w:sz w:val="36"/>
          <w:szCs w:val="36"/>
          <w:rtl/>
          <w:lang w:eastAsia="en-US"/>
        </w:rPr>
        <w:t>الخراج بالضمان</w:t>
      </w:r>
      <w:r w:rsidRPr="00EB3369">
        <w:rPr>
          <w:rFonts w:cs="BLDY_light" w:hint="cs"/>
          <w:b/>
          <w:bCs/>
          <w:sz w:val="36"/>
          <w:szCs w:val="36"/>
          <w:rtl/>
          <w:lang w:eastAsia="en-US"/>
        </w:rPr>
        <w:t>»</w:t>
      </w:r>
      <w:r w:rsidRPr="00EB3369">
        <w:rPr>
          <w:rFonts w:hint="cs"/>
          <w:b/>
          <w:bCs/>
          <w:sz w:val="36"/>
          <w:szCs w:val="36"/>
          <w:vertAlign w:val="superscript"/>
          <w:rtl/>
          <w:lang w:eastAsia="en-US"/>
        </w:rPr>
        <w:t>(</w:t>
      </w:r>
      <w:r w:rsidRPr="00EB3369">
        <w:rPr>
          <w:rStyle w:val="a4"/>
          <w:b/>
          <w:bCs/>
          <w:sz w:val="36"/>
          <w:szCs w:val="36"/>
          <w:rtl/>
          <w:lang w:eastAsia="en-US"/>
        </w:rPr>
        <w:footnoteReference w:id="54"/>
      </w:r>
      <w:r w:rsidRPr="00EB3369">
        <w:rPr>
          <w:rFonts w:hint="cs"/>
          <w:b/>
          <w:bCs/>
          <w:sz w:val="36"/>
          <w:szCs w:val="36"/>
          <w:vertAlign w:val="superscript"/>
          <w:rtl/>
          <w:lang w:eastAsia="en-US"/>
        </w:rPr>
        <w:t>)</w:t>
      </w:r>
      <w:r w:rsidRPr="00EB3369">
        <w:rPr>
          <w:rFonts w:hint="cs"/>
          <w:b/>
          <w:bCs/>
          <w:sz w:val="36"/>
          <w:szCs w:val="36"/>
          <w:rtl/>
          <w:lang w:eastAsia="en-US"/>
        </w:rPr>
        <w:t xml:space="preserve">، وفي رواية أنه قال: </w:t>
      </w:r>
      <w:r w:rsidRPr="00EB3369">
        <w:rPr>
          <w:rFonts w:cs="BLDY_light" w:hint="cs"/>
          <w:b/>
          <w:bCs/>
          <w:sz w:val="36"/>
          <w:szCs w:val="36"/>
          <w:rtl/>
          <w:lang w:eastAsia="en-US"/>
        </w:rPr>
        <w:t>«</w:t>
      </w:r>
      <w:r w:rsidRPr="00EB3369">
        <w:rPr>
          <w:rFonts w:hint="cs"/>
          <w:b/>
          <w:bCs/>
          <w:sz w:val="36"/>
          <w:szCs w:val="36"/>
          <w:rtl/>
          <w:lang w:eastAsia="en-US"/>
        </w:rPr>
        <w:t>الغلة بالضمان</w:t>
      </w:r>
      <w:r>
        <w:rPr>
          <w:rFonts w:cs="BLDY_light" w:hint="cs"/>
          <w:sz w:val="36"/>
          <w:szCs w:val="36"/>
          <w:rtl/>
          <w:lang w:eastAsia="en-US"/>
        </w:rPr>
        <w:t>»</w:t>
      </w:r>
      <w:r>
        <w:rPr>
          <w:rFonts w:hint="cs"/>
          <w:sz w:val="36"/>
          <w:szCs w:val="36"/>
          <w:rtl/>
          <w:lang w:eastAsia="en-US"/>
        </w:rPr>
        <w:t xml:space="preserve"> </w:t>
      </w:r>
      <w:r w:rsidRPr="00762460">
        <w:rPr>
          <w:rFonts w:hint="cs"/>
          <w:sz w:val="36"/>
          <w:szCs w:val="36"/>
          <w:vertAlign w:val="superscript"/>
          <w:rtl/>
          <w:lang w:eastAsia="en-US"/>
        </w:rPr>
        <w:t>(</w:t>
      </w:r>
      <w:r w:rsidRPr="00762460">
        <w:rPr>
          <w:rStyle w:val="a4"/>
          <w:sz w:val="36"/>
          <w:szCs w:val="36"/>
          <w:rtl/>
          <w:lang w:eastAsia="en-US"/>
        </w:rPr>
        <w:footnoteReference w:id="55"/>
      </w:r>
      <w:r w:rsidRPr="00762460">
        <w:rPr>
          <w:rFonts w:hint="cs"/>
          <w:sz w:val="36"/>
          <w:szCs w:val="36"/>
          <w:vertAlign w:val="superscript"/>
          <w:rtl/>
          <w:lang w:eastAsia="en-US"/>
        </w:rPr>
        <w:t>)</w:t>
      </w:r>
      <w:r>
        <w:rPr>
          <w:rFonts w:hint="cs"/>
          <w:sz w:val="36"/>
          <w:szCs w:val="36"/>
          <w:rtl/>
          <w:lang w:eastAsia="en-US"/>
        </w:rPr>
        <w:t xml:space="preserve"> .</w:t>
      </w:r>
    </w:p>
    <w:p w:rsidR="00762460" w:rsidRPr="00762460" w:rsidRDefault="00762460" w:rsidP="00762460">
      <w:pPr>
        <w:widowControl w:val="0"/>
        <w:spacing w:before="100" w:after="60" w:line="560" w:lineRule="exact"/>
        <w:jc w:val="both"/>
        <w:rPr>
          <w:b/>
          <w:bCs/>
          <w:sz w:val="36"/>
          <w:szCs w:val="36"/>
          <w:rtl/>
          <w:lang w:eastAsia="en-US"/>
        </w:rPr>
      </w:pPr>
      <w:r w:rsidRPr="00762460">
        <w:rPr>
          <w:rFonts w:hint="cs"/>
          <w:b/>
          <w:bCs/>
          <w:sz w:val="36"/>
          <w:szCs w:val="36"/>
          <w:rtl/>
          <w:lang w:eastAsia="en-US"/>
        </w:rPr>
        <w:t>وجه الدلالة:</w:t>
      </w:r>
    </w:p>
    <w:p w:rsidR="00762460" w:rsidRDefault="00762460" w:rsidP="00EB3369">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الخراج يشمل كل ما خرج سواء كان عيناً أم منفعة، وقوله </w:t>
      </w:r>
      <w:r>
        <w:rPr>
          <w:rFonts w:cs="BLDY_light" w:hint="cs"/>
          <w:sz w:val="36"/>
          <w:szCs w:val="36"/>
          <w:rtl/>
          <w:lang w:eastAsia="en-US"/>
        </w:rPr>
        <w:t>×</w:t>
      </w:r>
      <w:r>
        <w:rPr>
          <w:rFonts w:hint="cs"/>
          <w:sz w:val="36"/>
          <w:szCs w:val="36"/>
          <w:rtl/>
          <w:lang w:eastAsia="en-US"/>
        </w:rPr>
        <w:t xml:space="preserve"> في الرواية الأخرى: </w:t>
      </w:r>
      <w:r>
        <w:rPr>
          <w:rFonts w:cs="BLDY_light" w:hint="cs"/>
          <w:sz w:val="36"/>
          <w:szCs w:val="36"/>
          <w:rtl/>
          <w:lang w:eastAsia="en-US"/>
        </w:rPr>
        <w:t>«</w:t>
      </w:r>
      <w:r>
        <w:rPr>
          <w:rFonts w:hint="cs"/>
          <w:sz w:val="36"/>
          <w:szCs w:val="36"/>
          <w:rtl/>
          <w:lang w:eastAsia="en-US"/>
        </w:rPr>
        <w:t>الغلة</w:t>
      </w:r>
      <w:r>
        <w:rPr>
          <w:rFonts w:cs="BLDY_light" w:hint="cs"/>
          <w:sz w:val="36"/>
          <w:szCs w:val="36"/>
          <w:rtl/>
          <w:lang w:eastAsia="en-US"/>
        </w:rPr>
        <w:t>»</w:t>
      </w:r>
      <w:r>
        <w:rPr>
          <w:rFonts w:hint="cs"/>
          <w:sz w:val="36"/>
          <w:szCs w:val="36"/>
          <w:rtl/>
          <w:lang w:eastAsia="en-US"/>
        </w:rPr>
        <w:t xml:space="preserve"> يشمل الثمرة وغيرها، وأن ذلك يكون بسبب الضمان أو في مقابل</w:t>
      </w:r>
      <w:r w:rsidR="00EB3369">
        <w:rPr>
          <w:rFonts w:hint="cs"/>
          <w:sz w:val="36"/>
          <w:szCs w:val="36"/>
          <w:rtl/>
          <w:lang w:eastAsia="en-US"/>
        </w:rPr>
        <w:t>ه</w:t>
      </w:r>
      <w:r>
        <w:rPr>
          <w:rFonts w:hint="cs"/>
          <w:sz w:val="36"/>
          <w:szCs w:val="36"/>
          <w:rtl/>
          <w:lang w:eastAsia="en-US"/>
        </w:rPr>
        <w:t xml:space="preserve">، والضامن هو المشتري فيكون الخراج له </w:t>
      </w:r>
      <w:r w:rsidRPr="00762460">
        <w:rPr>
          <w:rFonts w:hint="cs"/>
          <w:sz w:val="36"/>
          <w:szCs w:val="36"/>
          <w:vertAlign w:val="superscript"/>
          <w:rtl/>
          <w:lang w:eastAsia="en-US"/>
        </w:rPr>
        <w:t>(</w:t>
      </w:r>
      <w:r w:rsidRPr="00762460">
        <w:rPr>
          <w:rStyle w:val="a4"/>
          <w:sz w:val="36"/>
          <w:szCs w:val="36"/>
          <w:rtl/>
          <w:lang w:eastAsia="en-US"/>
        </w:rPr>
        <w:footnoteReference w:id="56"/>
      </w:r>
      <w:r w:rsidRPr="00762460">
        <w:rPr>
          <w:rFonts w:hint="cs"/>
          <w:sz w:val="36"/>
          <w:szCs w:val="36"/>
          <w:vertAlign w:val="superscript"/>
          <w:rtl/>
          <w:lang w:eastAsia="en-US"/>
        </w:rPr>
        <w:t>)</w:t>
      </w:r>
      <w:r>
        <w:rPr>
          <w:rFonts w:hint="cs"/>
          <w:sz w:val="36"/>
          <w:szCs w:val="36"/>
          <w:rtl/>
          <w:lang w:eastAsia="en-US"/>
        </w:rPr>
        <w:t xml:space="preserve"> .</w:t>
      </w:r>
    </w:p>
    <w:p w:rsidR="00762460" w:rsidRDefault="00762460" w:rsidP="001A2630">
      <w:pPr>
        <w:widowControl w:val="0"/>
        <w:spacing w:before="100" w:after="60" w:line="560" w:lineRule="exact"/>
        <w:ind w:firstLine="567"/>
        <w:jc w:val="both"/>
        <w:rPr>
          <w:sz w:val="36"/>
          <w:szCs w:val="36"/>
          <w:rtl/>
          <w:lang w:eastAsia="en-US"/>
        </w:rPr>
      </w:pPr>
      <w:r w:rsidRPr="00E36444">
        <w:rPr>
          <w:rFonts w:hint="cs"/>
          <w:b/>
          <w:bCs/>
          <w:sz w:val="36"/>
          <w:szCs w:val="36"/>
          <w:rtl/>
          <w:lang w:eastAsia="en-US"/>
        </w:rPr>
        <w:t>الدليل الثاني:</w:t>
      </w:r>
      <w:r>
        <w:rPr>
          <w:rFonts w:hint="cs"/>
          <w:sz w:val="36"/>
          <w:szCs w:val="36"/>
          <w:rtl/>
          <w:lang w:eastAsia="en-US"/>
        </w:rPr>
        <w:t xml:space="preserve"> أنه نماء منفصل حدث في ملك المشتري، فجاز أن يمسكه ويرد الأصل كالكسب</w:t>
      </w:r>
      <w:r w:rsidRPr="00762460">
        <w:rPr>
          <w:rFonts w:hint="cs"/>
          <w:sz w:val="36"/>
          <w:szCs w:val="36"/>
          <w:vertAlign w:val="superscript"/>
          <w:rtl/>
          <w:lang w:eastAsia="en-US"/>
        </w:rPr>
        <w:t>(</w:t>
      </w:r>
      <w:r w:rsidRPr="00762460">
        <w:rPr>
          <w:rStyle w:val="a4"/>
          <w:sz w:val="36"/>
          <w:szCs w:val="36"/>
          <w:rtl/>
          <w:lang w:eastAsia="en-US"/>
        </w:rPr>
        <w:footnoteReference w:id="57"/>
      </w:r>
      <w:r w:rsidRPr="00762460">
        <w:rPr>
          <w:rFonts w:hint="cs"/>
          <w:sz w:val="36"/>
          <w:szCs w:val="36"/>
          <w:vertAlign w:val="superscript"/>
          <w:rtl/>
          <w:lang w:eastAsia="en-US"/>
        </w:rPr>
        <w:t>)</w:t>
      </w:r>
      <w:r>
        <w:rPr>
          <w:rFonts w:hint="cs"/>
          <w:sz w:val="36"/>
          <w:szCs w:val="36"/>
          <w:rtl/>
          <w:lang w:eastAsia="en-US"/>
        </w:rPr>
        <w:t>.</w:t>
      </w:r>
    </w:p>
    <w:p w:rsidR="002D43AF" w:rsidRPr="002D43AF" w:rsidRDefault="002D43AF" w:rsidP="002D43AF">
      <w:pPr>
        <w:widowControl w:val="0"/>
        <w:spacing w:before="100" w:after="60" w:line="560" w:lineRule="exact"/>
        <w:jc w:val="both"/>
        <w:rPr>
          <w:b/>
          <w:bCs/>
          <w:sz w:val="36"/>
          <w:szCs w:val="36"/>
          <w:rtl/>
          <w:lang w:eastAsia="en-US"/>
        </w:rPr>
      </w:pPr>
      <w:r w:rsidRPr="002D43AF">
        <w:rPr>
          <w:rFonts w:hint="cs"/>
          <w:b/>
          <w:bCs/>
          <w:sz w:val="36"/>
          <w:szCs w:val="36"/>
          <w:rtl/>
          <w:lang w:eastAsia="en-US"/>
        </w:rPr>
        <w:t>القول الثاني:</w:t>
      </w:r>
    </w:p>
    <w:p w:rsidR="002D43AF" w:rsidRDefault="002D43AF" w:rsidP="001A2630">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النماء للبائع، فإذا رد المشتري المبيع رد نماءه معه، وهذا القول وجه ضعيف عند </w:t>
      </w:r>
      <w:r>
        <w:rPr>
          <w:rFonts w:hint="cs"/>
          <w:sz w:val="36"/>
          <w:szCs w:val="36"/>
          <w:rtl/>
          <w:lang w:eastAsia="en-US"/>
        </w:rPr>
        <w:lastRenderedPageBreak/>
        <w:t>الشافعية</w:t>
      </w:r>
      <w:r w:rsidRPr="002D43AF">
        <w:rPr>
          <w:rFonts w:hint="cs"/>
          <w:sz w:val="36"/>
          <w:szCs w:val="36"/>
          <w:vertAlign w:val="superscript"/>
          <w:rtl/>
          <w:lang w:eastAsia="en-US"/>
        </w:rPr>
        <w:t>(</w:t>
      </w:r>
      <w:r w:rsidRPr="002D43AF">
        <w:rPr>
          <w:rStyle w:val="a4"/>
          <w:sz w:val="36"/>
          <w:szCs w:val="36"/>
          <w:rtl/>
          <w:lang w:eastAsia="en-US"/>
        </w:rPr>
        <w:footnoteReference w:id="58"/>
      </w:r>
      <w:r w:rsidRPr="002D43AF">
        <w:rPr>
          <w:rFonts w:hint="cs"/>
          <w:sz w:val="36"/>
          <w:szCs w:val="36"/>
          <w:vertAlign w:val="superscript"/>
          <w:rtl/>
          <w:lang w:eastAsia="en-US"/>
        </w:rPr>
        <w:t>)</w:t>
      </w:r>
      <w:r>
        <w:rPr>
          <w:rFonts w:hint="cs"/>
          <w:sz w:val="36"/>
          <w:szCs w:val="36"/>
          <w:rtl/>
          <w:lang w:eastAsia="en-US"/>
        </w:rPr>
        <w:t>، ورواية عند الحنابلة</w:t>
      </w:r>
      <w:r w:rsidRPr="002D43AF">
        <w:rPr>
          <w:rFonts w:hint="cs"/>
          <w:sz w:val="36"/>
          <w:szCs w:val="36"/>
          <w:vertAlign w:val="superscript"/>
          <w:rtl/>
          <w:lang w:eastAsia="en-US"/>
        </w:rPr>
        <w:t>(</w:t>
      </w:r>
      <w:r w:rsidRPr="002D43AF">
        <w:rPr>
          <w:rStyle w:val="a4"/>
          <w:sz w:val="36"/>
          <w:szCs w:val="36"/>
          <w:rtl/>
          <w:lang w:eastAsia="en-US"/>
        </w:rPr>
        <w:footnoteReference w:id="59"/>
      </w:r>
      <w:r w:rsidRPr="002D43AF">
        <w:rPr>
          <w:rFonts w:hint="cs"/>
          <w:sz w:val="36"/>
          <w:szCs w:val="36"/>
          <w:vertAlign w:val="superscript"/>
          <w:rtl/>
          <w:lang w:eastAsia="en-US"/>
        </w:rPr>
        <w:t>)</w:t>
      </w:r>
      <w:r>
        <w:rPr>
          <w:rFonts w:hint="cs"/>
          <w:sz w:val="36"/>
          <w:szCs w:val="36"/>
          <w:rtl/>
          <w:lang w:eastAsia="en-US"/>
        </w:rPr>
        <w:t>، والمذهب عند المالكية إذا كان النماء من جنس أصله كالولد</w:t>
      </w:r>
      <w:r w:rsidRPr="002D43AF">
        <w:rPr>
          <w:rFonts w:hint="cs"/>
          <w:sz w:val="36"/>
          <w:szCs w:val="36"/>
          <w:vertAlign w:val="superscript"/>
          <w:rtl/>
          <w:lang w:eastAsia="en-US"/>
        </w:rPr>
        <w:t>(</w:t>
      </w:r>
      <w:r w:rsidRPr="002D43AF">
        <w:rPr>
          <w:rStyle w:val="a4"/>
          <w:sz w:val="36"/>
          <w:szCs w:val="36"/>
          <w:rtl/>
          <w:lang w:eastAsia="en-US"/>
        </w:rPr>
        <w:footnoteReference w:id="60"/>
      </w:r>
      <w:r w:rsidRPr="002D43AF">
        <w:rPr>
          <w:rFonts w:hint="cs"/>
          <w:sz w:val="36"/>
          <w:szCs w:val="36"/>
          <w:vertAlign w:val="superscript"/>
          <w:rtl/>
          <w:lang w:eastAsia="en-US"/>
        </w:rPr>
        <w:t>)</w:t>
      </w:r>
      <w:r>
        <w:rPr>
          <w:rFonts w:hint="cs"/>
          <w:sz w:val="36"/>
          <w:szCs w:val="36"/>
          <w:rtl/>
          <w:lang w:eastAsia="en-US"/>
        </w:rPr>
        <w:t>.</w:t>
      </w:r>
    </w:p>
    <w:p w:rsidR="002D43AF" w:rsidRPr="002D43AF" w:rsidRDefault="002D43AF" w:rsidP="00EB3369">
      <w:pPr>
        <w:widowControl w:val="0"/>
        <w:spacing w:before="100" w:after="60" w:line="560" w:lineRule="exact"/>
        <w:jc w:val="both"/>
        <w:rPr>
          <w:b/>
          <w:bCs/>
          <w:sz w:val="36"/>
          <w:szCs w:val="36"/>
          <w:rtl/>
          <w:lang w:eastAsia="en-US"/>
        </w:rPr>
      </w:pPr>
      <w:r w:rsidRPr="002D43AF">
        <w:rPr>
          <w:rFonts w:hint="cs"/>
          <w:b/>
          <w:bCs/>
          <w:sz w:val="36"/>
          <w:szCs w:val="36"/>
          <w:rtl/>
          <w:lang w:eastAsia="en-US"/>
        </w:rPr>
        <w:t xml:space="preserve">واستدلوا بما </w:t>
      </w:r>
      <w:r w:rsidR="00EB3369">
        <w:rPr>
          <w:rFonts w:hint="cs"/>
          <w:b/>
          <w:bCs/>
          <w:sz w:val="36"/>
          <w:szCs w:val="36"/>
          <w:rtl/>
          <w:lang w:eastAsia="en-US"/>
        </w:rPr>
        <w:t>يأتي</w:t>
      </w:r>
      <w:r w:rsidRPr="002D43AF">
        <w:rPr>
          <w:rFonts w:hint="cs"/>
          <w:b/>
          <w:bCs/>
          <w:sz w:val="36"/>
          <w:szCs w:val="36"/>
          <w:rtl/>
          <w:lang w:eastAsia="en-US"/>
        </w:rPr>
        <w:t>:</w:t>
      </w:r>
    </w:p>
    <w:p w:rsidR="002D43AF" w:rsidRDefault="002D43AF" w:rsidP="001A2630">
      <w:pPr>
        <w:widowControl w:val="0"/>
        <w:spacing w:before="100" w:after="60" w:line="560" w:lineRule="exact"/>
        <w:ind w:firstLine="567"/>
        <w:jc w:val="both"/>
        <w:rPr>
          <w:sz w:val="36"/>
          <w:szCs w:val="36"/>
          <w:rtl/>
          <w:lang w:eastAsia="en-US"/>
        </w:rPr>
      </w:pPr>
      <w:r w:rsidRPr="002D43AF">
        <w:rPr>
          <w:rFonts w:hint="cs"/>
          <w:b/>
          <w:bCs/>
          <w:sz w:val="36"/>
          <w:szCs w:val="36"/>
          <w:rtl/>
          <w:lang w:eastAsia="en-US"/>
        </w:rPr>
        <w:t>الدليل الأول:</w:t>
      </w:r>
      <w:r>
        <w:rPr>
          <w:rFonts w:hint="cs"/>
          <w:sz w:val="36"/>
          <w:szCs w:val="36"/>
          <w:rtl/>
          <w:lang w:eastAsia="en-US"/>
        </w:rPr>
        <w:t xml:space="preserve"> أن النماء كالجزء من الأصل، والجزء يتبع أصله في الرد فكذا هنا </w:t>
      </w:r>
      <w:r w:rsidRPr="002D43AF">
        <w:rPr>
          <w:rFonts w:hint="cs"/>
          <w:sz w:val="36"/>
          <w:szCs w:val="36"/>
          <w:vertAlign w:val="superscript"/>
          <w:rtl/>
          <w:lang w:eastAsia="en-US"/>
        </w:rPr>
        <w:t>(</w:t>
      </w:r>
      <w:r w:rsidRPr="002D43AF">
        <w:rPr>
          <w:rStyle w:val="a4"/>
          <w:sz w:val="36"/>
          <w:szCs w:val="36"/>
          <w:rtl/>
          <w:lang w:eastAsia="en-US"/>
        </w:rPr>
        <w:footnoteReference w:id="61"/>
      </w:r>
      <w:r w:rsidRPr="002D43AF">
        <w:rPr>
          <w:rFonts w:hint="cs"/>
          <w:sz w:val="36"/>
          <w:szCs w:val="36"/>
          <w:vertAlign w:val="superscript"/>
          <w:rtl/>
          <w:lang w:eastAsia="en-US"/>
        </w:rPr>
        <w:t>)</w:t>
      </w:r>
      <w:r>
        <w:rPr>
          <w:rFonts w:hint="cs"/>
          <w:sz w:val="36"/>
          <w:szCs w:val="36"/>
          <w:rtl/>
          <w:lang w:eastAsia="en-US"/>
        </w:rPr>
        <w:t xml:space="preserve"> .</w:t>
      </w:r>
    </w:p>
    <w:p w:rsidR="002D43AF" w:rsidRPr="002D43AF" w:rsidRDefault="002D43AF" w:rsidP="002D43AF">
      <w:pPr>
        <w:widowControl w:val="0"/>
        <w:spacing w:before="100" w:after="60" w:line="560" w:lineRule="exact"/>
        <w:jc w:val="both"/>
        <w:rPr>
          <w:b/>
          <w:bCs/>
          <w:sz w:val="36"/>
          <w:szCs w:val="36"/>
          <w:rtl/>
          <w:lang w:eastAsia="en-US"/>
        </w:rPr>
      </w:pPr>
      <w:r w:rsidRPr="002D43AF">
        <w:rPr>
          <w:rFonts w:hint="cs"/>
          <w:b/>
          <w:bCs/>
          <w:sz w:val="36"/>
          <w:szCs w:val="36"/>
          <w:rtl/>
          <w:lang w:eastAsia="en-US"/>
        </w:rPr>
        <w:t>المناقشة:</w:t>
      </w:r>
    </w:p>
    <w:p w:rsidR="002D43AF" w:rsidRDefault="002D43AF" w:rsidP="001A2630">
      <w:pPr>
        <w:widowControl w:val="0"/>
        <w:spacing w:before="100" w:after="60" w:line="560" w:lineRule="exact"/>
        <w:ind w:firstLine="567"/>
        <w:jc w:val="both"/>
        <w:rPr>
          <w:sz w:val="36"/>
          <w:szCs w:val="36"/>
          <w:rtl/>
          <w:lang w:eastAsia="en-US"/>
        </w:rPr>
      </w:pPr>
      <w:r w:rsidRPr="002D43AF">
        <w:rPr>
          <w:rFonts w:hint="cs"/>
          <w:b/>
          <w:bCs/>
          <w:sz w:val="36"/>
          <w:szCs w:val="36"/>
          <w:rtl/>
          <w:lang w:eastAsia="en-US"/>
        </w:rPr>
        <w:t>يمكن أن يناقش:</w:t>
      </w:r>
      <w:r>
        <w:rPr>
          <w:rFonts w:hint="cs"/>
          <w:sz w:val="36"/>
          <w:szCs w:val="36"/>
          <w:rtl/>
          <w:lang w:eastAsia="en-US"/>
        </w:rPr>
        <w:t xml:space="preserve"> بأنه قياس مع الفارق، فالنماء هنا منفصل، والجزء متصل.</w:t>
      </w:r>
    </w:p>
    <w:p w:rsidR="002D43AF" w:rsidRDefault="002D43AF" w:rsidP="001A2630">
      <w:pPr>
        <w:widowControl w:val="0"/>
        <w:spacing w:before="100" w:after="60" w:line="560" w:lineRule="exact"/>
        <w:ind w:firstLine="567"/>
        <w:jc w:val="both"/>
        <w:rPr>
          <w:sz w:val="36"/>
          <w:szCs w:val="36"/>
          <w:rtl/>
          <w:lang w:eastAsia="en-US"/>
        </w:rPr>
      </w:pPr>
      <w:r w:rsidRPr="002D43AF">
        <w:rPr>
          <w:rFonts w:hint="cs"/>
          <w:b/>
          <w:bCs/>
          <w:sz w:val="36"/>
          <w:szCs w:val="36"/>
          <w:rtl/>
          <w:lang w:eastAsia="en-US"/>
        </w:rPr>
        <w:t>الدليل الثاني:</w:t>
      </w:r>
      <w:r>
        <w:rPr>
          <w:rFonts w:hint="cs"/>
          <w:sz w:val="36"/>
          <w:szCs w:val="36"/>
          <w:rtl/>
          <w:lang w:eastAsia="en-US"/>
        </w:rPr>
        <w:t xml:space="preserve"> أن الرد بالعيب إنما هو فسخ للبيع فهو رفع للعقد من أصله، وإذا رفع العقد من أصله رجع المبيع إلى ملك البائع ويلحق به نماؤه </w:t>
      </w:r>
      <w:r w:rsidRPr="002D43AF">
        <w:rPr>
          <w:rFonts w:hint="cs"/>
          <w:sz w:val="36"/>
          <w:szCs w:val="36"/>
          <w:vertAlign w:val="superscript"/>
          <w:rtl/>
          <w:lang w:eastAsia="en-US"/>
        </w:rPr>
        <w:t>(</w:t>
      </w:r>
      <w:r w:rsidRPr="002D43AF">
        <w:rPr>
          <w:rStyle w:val="a4"/>
          <w:sz w:val="36"/>
          <w:szCs w:val="36"/>
          <w:rtl/>
          <w:lang w:eastAsia="en-US"/>
        </w:rPr>
        <w:footnoteReference w:id="62"/>
      </w:r>
      <w:r w:rsidRPr="002D43AF">
        <w:rPr>
          <w:rFonts w:hint="cs"/>
          <w:sz w:val="36"/>
          <w:szCs w:val="36"/>
          <w:vertAlign w:val="superscript"/>
          <w:rtl/>
          <w:lang w:eastAsia="en-US"/>
        </w:rPr>
        <w:t>)</w:t>
      </w:r>
      <w:r>
        <w:rPr>
          <w:rFonts w:hint="cs"/>
          <w:sz w:val="36"/>
          <w:szCs w:val="36"/>
          <w:rtl/>
          <w:lang w:eastAsia="en-US"/>
        </w:rPr>
        <w:t xml:space="preserve"> .</w:t>
      </w:r>
    </w:p>
    <w:p w:rsidR="003D0C05" w:rsidRPr="003D0C05" w:rsidRDefault="003D0C05" w:rsidP="003D0C05">
      <w:pPr>
        <w:widowControl w:val="0"/>
        <w:spacing w:before="100" w:after="60" w:line="560" w:lineRule="exact"/>
        <w:jc w:val="both"/>
        <w:rPr>
          <w:b/>
          <w:bCs/>
          <w:sz w:val="36"/>
          <w:szCs w:val="36"/>
          <w:rtl/>
          <w:lang w:eastAsia="en-US"/>
        </w:rPr>
      </w:pPr>
      <w:r w:rsidRPr="003D0C05">
        <w:rPr>
          <w:rFonts w:hint="cs"/>
          <w:b/>
          <w:bCs/>
          <w:sz w:val="36"/>
          <w:szCs w:val="36"/>
          <w:rtl/>
          <w:lang w:eastAsia="en-US"/>
        </w:rPr>
        <w:t>المناقش</w:t>
      </w:r>
      <w:r w:rsidR="00007FC9">
        <w:rPr>
          <w:rFonts w:hint="cs"/>
          <w:b/>
          <w:bCs/>
          <w:sz w:val="36"/>
          <w:szCs w:val="36"/>
          <w:rtl/>
          <w:lang w:eastAsia="en-US"/>
        </w:rPr>
        <w:t>ــ</w:t>
      </w:r>
      <w:r w:rsidRPr="003D0C05">
        <w:rPr>
          <w:rFonts w:hint="cs"/>
          <w:b/>
          <w:bCs/>
          <w:sz w:val="36"/>
          <w:szCs w:val="36"/>
          <w:rtl/>
          <w:lang w:eastAsia="en-US"/>
        </w:rPr>
        <w:t>ة:</w:t>
      </w:r>
    </w:p>
    <w:p w:rsidR="003D0C05" w:rsidRPr="003D0C05" w:rsidRDefault="003D0C05" w:rsidP="003D0C05">
      <w:pPr>
        <w:widowControl w:val="0"/>
        <w:spacing w:before="100" w:after="60" w:line="560" w:lineRule="exact"/>
        <w:jc w:val="both"/>
        <w:rPr>
          <w:b/>
          <w:bCs/>
          <w:sz w:val="36"/>
          <w:szCs w:val="36"/>
          <w:rtl/>
          <w:lang w:eastAsia="en-US"/>
        </w:rPr>
      </w:pPr>
      <w:r w:rsidRPr="003D0C05">
        <w:rPr>
          <w:rFonts w:hint="cs"/>
          <w:b/>
          <w:bCs/>
          <w:sz w:val="36"/>
          <w:szCs w:val="36"/>
          <w:rtl/>
          <w:lang w:eastAsia="en-US"/>
        </w:rPr>
        <w:t>نوقش من وجهين:</w:t>
      </w:r>
    </w:p>
    <w:p w:rsidR="003D0C05" w:rsidRDefault="003D0C05" w:rsidP="001A2630">
      <w:pPr>
        <w:widowControl w:val="0"/>
        <w:spacing w:before="100" w:after="60" w:line="560" w:lineRule="exact"/>
        <w:ind w:firstLine="567"/>
        <w:jc w:val="both"/>
        <w:rPr>
          <w:sz w:val="36"/>
          <w:szCs w:val="36"/>
          <w:rtl/>
          <w:lang w:eastAsia="en-US"/>
        </w:rPr>
      </w:pPr>
      <w:r w:rsidRPr="003D0C05">
        <w:rPr>
          <w:rFonts w:hint="cs"/>
          <w:b/>
          <w:bCs/>
          <w:sz w:val="36"/>
          <w:szCs w:val="36"/>
          <w:rtl/>
          <w:lang w:eastAsia="en-US"/>
        </w:rPr>
        <w:t>الأول:</w:t>
      </w:r>
      <w:r>
        <w:rPr>
          <w:rFonts w:hint="cs"/>
          <w:sz w:val="36"/>
          <w:szCs w:val="36"/>
          <w:rtl/>
          <w:lang w:eastAsia="en-US"/>
        </w:rPr>
        <w:t xml:space="preserve"> بعدم التس</w:t>
      </w:r>
      <w:r w:rsidR="00EB3369">
        <w:rPr>
          <w:rFonts w:hint="cs"/>
          <w:sz w:val="36"/>
          <w:szCs w:val="36"/>
          <w:rtl/>
          <w:lang w:eastAsia="en-US"/>
        </w:rPr>
        <w:t>ليم بأن الرد بالعيب إنما هو فسخ</w:t>
      </w:r>
      <w:r>
        <w:rPr>
          <w:rFonts w:hint="cs"/>
          <w:sz w:val="36"/>
          <w:szCs w:val="36"/>
          <w:rtl/>
          <w:lang w:eastAsia="en-US"/>
        </w:rPr>
        <w:t xml:space="preserve"> للبيع، بل هو إبطال لبقائه في ملك المشتري، وردُّ له للبائع لمقتضى الأدلة الشرعية </w:t>
      </w:r>
      <w:r w:rsidRPr="003D0C05">
        <w:rPr>
          <w:rFonts w:hint="cs"/>
          <w:sz w:val="36"/>
          <w:szCs w:val="36"/>
          <w:vertAlign w:val="superscript"/>
          <w:rtl/>
          <w:lang w:eastAsia="en-US"/>
        </w:rPr>
        <w:t>(</w:t>
      </w:r>
      <w:r w:rsidRPr="003D0C05">
        <w:rPr>
          <w:rStyle w:val="a4"/>
          <w:sz w:val="36"/>
          <w:szCs w:val="36"/>
          <w:rtl/>
          <w:lang w:eastAsia="en-US"/>
        </w:rPr>
        <w:footnoteReference w:id="63"/>
      </w:r>
      <w:r w:rsidRPr="003D0C05">
        <w:rPr>
          <w:rFonts w:hint="cs"/>
          <w:sz w:val="36"/>
          <w:szCs w:val="36"/>
          <w:vertAlign w:val="superscript"/>
          <w:rtl/>
          <w:lang w:eastAsia="en-US"/>
        </w:rPr>
        <w:t>)</w:t>
      </w:r>
      <w:r>
        <w:rPr>
          <w:rFonts w:hint="cs"/>
          <w:sz w:val="36"/>
          <w:szCs w:val="36"/>
          <w:rtl/>
          <w:lang w:eastAsia="en-US"/>
        </w:rPr>
        <w:t xml:space="preserve"> .</w:t>
      </w:r>
    </w:p>
    <w:p w:rsidR="002327FB" w:rsidRDefault="002327FB" w:rsidP="001A263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الثاني: </w:t>
      </w:r>
      <w:r>
        <w:rPr>
          <w:rFonts w:hint="cs"/>
          <w:sz w:val="36"/>
          <w:szCs w:val="36"/>
          <w:rtl/>
          <w:lang w:eastAsia="en-US"/>
        </w:rPr>
        <w:t xml:space="preserve">أن الرد ليس رفعاً للعقد من أصله، بل هو رفع للعقد من حينه، فإذا وقع الفسخ ارتفع فرجع الأصل إلى بائعه، وبقيت الفائدة للمشتري لأن الفسخ لم يجر عليها، ومما يدل عليه: أن الفسخ يكون بالإقالة كما يكون بالعيب، والفسخ بالإقالة يقطع الملك ولا يرفعه </w:t>
      </w:r>
      <w:r>
        <w:rPr>
          <w:rFonts w:hint="cs"/>
          <w:sz w:val="36"/>
          <w:szCs w:val="36"/>
          <w:rtl/>
          <w:lang w:eastAsia="en-US"/>
        </w:rPr>
        <w:lastRenderedPageBreak/>
        <w:t xml:space="preserve">من أصله فكذلك الفسخ بالعيب </w:t>
      </w:r>
      <w:r w:rsidRPr="002327FB">
        <w:rPr>
          <w:rFonts w:hint="cs"/>
          <w:sz w:val="36"/>
          <w:szCs w:val="36"/>
          <w:vertAlign w:val="superscript"/>
          <w:rtl/>
          <w:lang w:eastAsia="en-US"/>
        </w:rPr>
        <w:t>(</w:t>
      </w:r>
      <w:r w:rsidRPr="002327FB">
        <w:rPr>
          <w:rStyle w:val="a4"/>
          <w:sz w:val="36"/>
          <w:szCs w:val="36"/>
          <w:rtl/>
          <w:lang w:eastAsia="en-US"/>
        </w:rPr>
        <w:footnoteReference w:id="64"/>
      </w:r>
      <w:r w:rsidRPr="002327FB">
        <w:rPr>
          <w:rFonts w:hint="cs"/>
          <w:sz w:val="36"/>
          <w:szCs w:val="36"/>
          <w:vertAlign w:val="superscript"/>
          <w:rtl/>
          <w:lang w:eastAsia="en-US"/>
        </w:rPr>
        <w:t>)</w:t>
      </w:r>
      <w:r>
        <w:rPr>
          <w:rFonts w:hint="cs"/>
          <w:sz w:val="36"/>
          <w:szCs w:val="36"/>
          <w:rtl/>
          <w:lang w:eastAsia="en-US"/>
        </w:rPr>
        <w:t xml:space="preserve"> .</w:t>
      </w:r>
    </w:p>
    <w:p w:rsidR="002327FB" w:rsidRDefault="002327FB" w:rsidP="007D62E3">
      <w:pPr>
        <w:widowControl w:val="0"/>
        <w:spacing w:after="60" w:line="560" w:lineRule="exact"/>
        <w:ind w:firstLine="567"/>
        <w:jc w:val="both"/>
        <w:rPr>
          <w:sz w:val="36"/>
          <w:szCs w:val="36"/>
          <w:rtl/>
          <w:lang w:eastAsia="en-US"/>
        </w:rPr>
      </w:pPr>
      <w:r>
        <w:rPr>
          <w:rFonts w:hint="cs"/>
          <w:sz w:val="36"/>
          <w:szCs w:val="36"/>
          <w:rtl/>
          <w:lang w:eastAsia="en-US"/>
        </w:rPr>
        <w:t>وأما أدلة المالكية في التفريق بين النتاج وغيره:</w:t>
      </w:r>
    </w:p>
    <w:p w:rsidR="002327FB" w:rsidRPr="00007FC9" w:rsidRDefault="002327FB" w:rsidP="00EB3369">
      <w:pPr>
        <w:widowControl w:val="0"/>
        <w:spacing w:after="60" w:line="560" w:lineRule="exact"/>
        <w:jc w:val="both"/>
        <w:rPr>
          <w:b/>
          <w:bCs/>
          <w:sz w:val="36"/>
          <w:szCs w:val="36"/>
          <w:rtl/>
          <w:lang w:eastAsia="en-US"/>
        </w:rPr>
      </w:pPr>
      <w:r w:rsidRPr="00007FC9">
        <w:rPr>
          <w:rFonts w:hint="cs"/>
          <w:b/>
          <w:bCs/>
          <w:sz w:val="36"/>
          <w:szCs w:val="36"/>
          <w:rtl/>
          <w:lang w:eastAsia="en-US"/>
        </w:rPr>
        <w:t xml:space="preserve">فقد استدلوا بما </w:t>
      </w:r>
      <w:r w:rsidR="00EB3369">
        <w:rPr>
          <w:rFonts w:hint="cs"/>
          <w:b/>
          <w:bCs/>
          <w:sz w:val="36"/>
          <w:szCs w:val="36"/>
          <w:rtl/>
          <w:lang w:eastAsia="en-US"/>
        </w:rPr>
        <w:t>يأتي</w:t>
      </w:r>
      <w:r w:rsidRPr="00007FC9">
        <w:rPr>
          <w:rFonts w:hint="cs"/>
          <w:b/>
          <w:bCs/>
          <w:sz w:val="36"/>
          <w:szCs w:val="36"/>
          <w:rtl/>
          <w:lang w:eastAsia="en-US"/>
        </w:rPr>
        <w:t>:</w:t>
      </w:r>
    </w:p>
    <w:p w:rsidR="002327FB" w:rsidRDefault="002327FB" w:rsidP="007D62E3">
      <w:pPr>
        <w:widowControl w:val="0"/>
        <w:spacing w:after="60" w:line="560" w:lineRule="exact"/>
        <w:ind w:firstLine="567"/>
        <w:jc w:val="both"/>
        <w:rPr>
          <w:sz w:val="36"/>
          <w:szCs w:val="36"/>
          <w:rtl/>
          <w:lang w:eastAsia="en-US"/>
        </w:rPr>
      </w:pPr>
      <w:r w:rsidRPr="00007FC9">
        <w:rPr>
          <w:rFonts w:hint="cs"/>
          <w:b/>
          <w:bCs/>
          <w:sz w:val="36"/>
          <w:szCs w:val="36"/>
          <w:rtl/>
          <w:lang w:eastAsia="en-US"/>
        </w:rPr>
        <w:t>الدليل الأول:</w:t>
      </w:r>
      <w:r>
        <w:rPr>
          <w:rFonts w:hint="cs"/>
          <w:sz w:val="36"/>
          <w:szCs w:val="36"/>
          <w:rtl/>
          <w:lang w:eastAsia="en-US"/>
        </w:rPr>
        <w:t xml:space="preserve"> أن الأصول موضوعة على أن كل حكم لزم الأم فإن الولد يتبعها فيه، وقد ثبت أن حكم الرد لازم في الأم من وقت البيع، فيجب أن يكون ما يحدث من ولده حكمه حكمها، لأنه حدث بعد استقرار وجوب الرد </w:t>
      </w:r>
      <w:r w:rsidRPr="002327FB">
        <w:rPr>
          <w:rFonts w:hint="cs"/>
          <w:sz w:val="36"/>
          <w:szCs w:val="36"/>
          <w:vertAlign w:val="superscript"/>
          <w:rtl/>
          <w:lang w:eastAsia="en-US"/>
        </w:rPr>
        <w:t>(</w:t>
      </w:r>
      <w:r w:rsidRPr="002327FB">
        <w:rPr>
          <w:rStyle w:val="a4"/>
          <w:sz w:val="36"/>
          <w:szCs w:val="36"/>
          <w:rtl/>
          <w:lang w:eastAsia="en-US"/>
        </w:rPr>
        <w:footnoteReference w:id="65"/>
      </w:r>
      <w:r w:rsidRPr="002327FB">
        <w:rPr>
          <w:rFonts w:hint="cs"/>
          <w:sz w:val="36"/>
          <w:szCs w:val="36"/>
          <w:vertAlign w:val="superscript"/>
          <w:rtl/>
          <w:lang w:eastAsia="en-US"/>
        </w:rPr>
        <w:t>)</w:t>
      </w:r>
      <w:r>
        <w:rPr>
          <w:rFonts w:hint="cs"/>
          <w:sz w:val="36"/>
          <w:szCs w:val="36"/>
          <w:rtl/>
          <w:lang w:eastAsia="en-US"/>
        </w:rPr>
        <w:t xml:space="preserve"> .</w:t>
      </w:r>
    </w:p>
    <w:p w:rsidR="002327FB" w:rsidRPr="00007FC9" w:rsidRDefault="002327FB" w:rsidP="007D62E3">
      <w:pPr>
        <w:widowControl w:val="0"/>
        <w:spacing w:after="60" w:line="560" w:lineRule="exact"/>
        <w:jc w:val="both"/>
        <w:rPr>
          <w:b/>
          <w:bCs/>
          <w:sz w:val="36"/>
          <w:szCs w:val="36"/>
          <w:rtl/>
          <w:lang w:eastAsia="en-US"/>
        </w:rPr>
      </w:pPr>
      <w:r w:rsidRPr="00007FC9">
        <w:rPr>
          <w:rFonts w:hint="cs"/>
          <w:b/>
          <w:bCs/>
          <w:sz w:val="36"/>
          <w:szCs w:val="36"/>
          <w:rtl/>
          <w:lang w:eastAsia="en-US"/>
        </w:rPr>
        <w:t>المناقشة:</w:t>
      </w:r>
    </w:p>
    <w:p w:rsidR="002327FB" w:rsidRPr="00007FC9" w:rsidRDefault="002327FB" w:rsidP="00EB3369">
      <w:pPr>
        <w:widowControl w:val="0"/>
        <w:spacing w:after="60" w:line="560" w:lineRule="exact"/>
        <w:ind w:firstLine="567"/>
        <w:jc w:val="both"/>
        <w:rPr>
          <w:b/>
          <w:bCs/>
          <w:sz w:val="36"/>
          <w:szCs w:val="36"/>
          <w:rtl/>
          <w:lang w:eastAsia="en-US"/>
        </w:rPr>
      </w:pPr>
      <w:r w:rsidRPr="00007FC9">
        <w:rPr>
          <w:rFonts w:hint="cs"/>
          <w:b/>
          <w:bCs/>
          <w:sz w:val="36"/>
          <w:szCs w:val="36"/>
          <w:rtl/>
          <w:lang w:eastAsia="en-US"/>
        </w:rPr>
        <w:t xml:space="preserve">نوقش من وجهين </w:t>
      </w:r>
      <w:r w:rsidRPr="00007FC9">
        <w:rPr>
          <w:rFonts w:hint="cs"/>
          <w:b/>
          <w:bCs/>
          <w:sz w:val="36"/>
          <w:szCs w:val="36"/>
          <w:vertAlign w:val="superscript"/>
          <w:rtl/>
          <w:lang w:eastAsia="en-US"/>
        </w:rPr>
        <w:t>(</w:t>
      </w:r>
      <w:r w:rsidRPr="00007FC9">
        <w:rPr>
          <w:rStyle w:val="a4"/>
          <w:b/>
          <w:bCs/>
          <w:sz w:val="36"/>
          <w:szCs w:val="36"/>
          <w:rtl/>
          <w:lang w:eastAsia="en-US"/>
        </w:rPr>
        <w:footnoteReference w:id="66"/>
      </w:r>
      <w:r w:rsidRPr="00007FC9">
        <w:rPr>
          <w:rFonts w:hint="cs"/>
          <w:b/>
          <w:bCs/>
          <w:sz w:val="36"/>
          <w:szCs w:val="36"/>
          <w:vertAlign w:val="superscript"/>
          <w:rtl/>
          <w:lang w:eastAsia="en-US"/>
        </w:rPr>
        <w:t>)</w:t>
      </w:r>
      <w:r w:rsidR="00EB3369">
        <w:rPr>
          <w:rFonts w:hint="cs"/>
          <w:b/>
          <w:bCs/>
          <w:sz w:val="36"/>
          <w:szCs w:val="36"/>
          <w:rtl/>
          <w:lang w:eastAsia="en-US"/>
        </w:rPr>
        <w:t>:</w:t>
      </w:r>
    </w:p>
    <w:p w:rsidR="002327FB" w:rsidRDefault="002327FB" w:rsidP="007D62E3">
      <w:pPr>
        <w:widowControl w:val="0"/>
        <w:spacing w:after="60" w:line="560" w:lineRule="exact"/>
        <w:ind w:firstLine="567"/>
        <w:jc w:val="both"/>
        <w:rPr>
          <w:sz w:val="36"/>
          <w:szCs w:val="36"/>
          <w:rtl/>
          <w:lang w:eastAsia="en-US"/>
        </w:rPr>
      </w:pPr>
      <w:r w:rsidRPr="00EB3369">
        <w:rPr>
          <w:rFonts w:hint="cs"/>
          <w:b/>
          <w:bCs/>
          <w:sz w:val="36"/>
          <w:szCs w:val="36"/>
          <w:rtl/>
          <w:lang w:eastAsia="en-US"/>
        </w:rPr>
        <w:t>الأول:</w:t>
      </w:r>
      <w:r>
        <w:rPr>
          <w:rFonts w:hint="cs"/>
          <w:sz w:val="36"/>
          <w:szCs w:val="36"/>
          <w:rtl/>
          <w:lang w:eastAsia="en-US"/>
        </w:rPr>
        <w:t xml:space="preserve"> أن ذلك منتقض بنقل الملك </w:t>
      </w:r>
      <w:r w:rsidR="00007FC9">
        <w:rPr>
          <w:rFonts w:hint="cs"/>
          <w:sz w:val="36"/>
          <w:szCs w:val="36"/>
          <w:rtl/>
          <w:lang w:eastAsia="en-US"/>
        </w:rPr>
        <w:t>كالهبة</w:t>
      </w:r>
      <w:r>
        <w:rPr>
          <w:rFonts w:hint="cs"/>
          <w:sz w:val="36"/>
          <w:szCs w:val="36"/>
          <w:rtl/>
          <w:lang w:eastAsia="en-US"/>
        </w:rPr>
        <w:t xml:space="preserve"> والبيع وغيرهما ، فإنه لا يسري </w:t>
      </w:r>
      <w:r w:rsidR="0009155A">
        <w:rPr>
          <w:rFonts w:hint="cs"/>
          <w:sz w:val="36"/>
          <w:szCs w:val="36"/>
          <w:rtl/>
          <w:lang w:eastAsia="en-US"/>
        </w:rPr>
        <w:t>إلى الولد بوجوده في الأم.</w:t>
      </w:r>
    </w:p>
    <w:p w:rsidR="0009155A" w:rsidRDefault="0009155A" w:rsidP="007D62E3">
      <w:pPr>
        <w:widowControl w:val="0"/>
        <w:spacing w:after="60" w:line="560" w:lineRule="exact"/>
        <w:ind w:firstLine="567"/>
        <w:jc w:val="both"/>
        <w:rPr>
          <w:sz w:val="36"/>
          <w:szCs w:val="36"/>
          <w:rtl/>
          <w:lang w:eastAsia="en-US"/>
        </w:rPr>
      </w:pPr>
      <w:r w:rsidRPr="00EB3369">
        <w:rPr>
          <w:rFonts w:hint="cs"/>
          <w:b/>
          <w:bCs/>
          <w:sz w:val="36"/>
          <w:szCs w:val="36"/>
          <w:rtl/>
          <w:lang w:eastAsia="en-US"/>
        </w:rPr>
        <w:t>الثاني:</w:t>
      </w:r>
      <w:r>
        <w:rPr>
          <w:rFonts w:hint="cs"/>
          <w:sz w:val="36"/>
          <w:szCs w:val="36"/>
          <w:rtl/>
          <w:lang w:eastAsia="en-US"/>
        </w:rPr>
        <w:t xml:space="preserve"> أن الولد ليس بمبيع فلا يمكن رده بحكم الأم.</w:t>
      </w:r>
    </w:p>
    <w:p w:rsidR="0009155A" w:rsidRDefault="0009155A" w:rsidP="007D62E3">
      <w:pPr>
        <w:widowControl w:val="0"/>
        <w:spacing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النتاج من جنس أص</w:t>
      </w:r>
      <w:r w:rsidR="00EB3369">
        <w:rPr>
          <w:rFonts w:hint="cs"/>
          <w:sz w:val="36"/>
          <w:szCs w:val="36"/>
          <w:rtl/>
          <w:lang w:eastAsia="en-US"/>
        </w:rPr>
        <w:t>له، والثمرة ليست كذلك فوجب رده دو</w:t>
      </w:r>
      <w:r>
        <w:rPr>
          <w:rFonts w:hint="cs"/>
          <w:sz w:val="36"/>
          <w:szCs w:val="36"/>
          <w:rtl/>
          <w:lang w:eastAsia="en-US"/>
        </w:rPr>
        <w:t>نها</w:t>
      </w:r>
      <w:r w:rsidRPr="0009155A">
        <w:rPr>
          <w:rFonts w:hint="cs"/>
          <w:sz w:val="36"/>
          <w:szCs w:val="36"/>
          <w:vertAlign w:val="superscript"/>
          <w:rtl/>
          <w:lang w:eastAsia="en-US"/>
        </w:rPr>
        <w:t>(</w:t>
      </w:r>
      <w:r w:rsidRPr="0009155A">
        <w:rPr>
          <w:rStyle w:val="a4"/>
          <w:sz w:val="36"/>
          <w:szCs w:val="36"/>
          <w:rtl/>
          <w:lang w:eastAsia="en-US"/>
        </w:rPr>
        <w:footnoteReference w:id="67"/>
      </w:r>
      <w:r w:rsidRPr="0009155A">
        <w:rPr>
          <w:rFonts w:hint="cs"/>
          <w:sz w:val="36"/>
          <w:szCs w:val="36"/>
          <w:vertAlign w:val="superscript"/>
          <w:rtl/>
          <w:lang w:eastAsia="en-US"/>
        </w:rPr>
        <w:t>)</w:t>
      </w:r>
      <w:r>
        <w:rPr>
          <w:rFonts w:hint="cs"/>
          <w:sz w:val="36"/>
          <w:szCs w:val="36"/>
          <w:rtl/>
          <w:lang w:eastAsia="en-US"/>
        </w:rPr>
        <w:t>.</w:t>
      </w:r>
    </w:p>
    <w:p w:rsidR="0009155A" w:rsidRPr="0009155A" w:rsidRDefault="0009155A" w:rsidP="007D62E3">
      <w:pPr>
        <w:widowControl w:val="0"/>
        <w:spacing w:after="60" w:line="560" w:lineRule="exact"/>
        <w:jc w:val="both"/>
        <w:rPr>
          <w:b/>
          <w:bCs/>
          <w:sz w:val="36"/>
          <w:szCs w:val="36"/>
          <w:rtl/>
          <w:lang w:eastAsia="en-US"/>
        </w:rPr>
      </w:pPr>
      <w:r w:rsidRPr="0009155A">
        <w:rPr>
          <w:rFonts w:hint="cs"/>
          <w:b/>
          <w:bCs/>
          <w:sz w:val="36"/>
          <w:szCs w:val="36"/>
          <w:rtl/>
          <w:lang w:eastAsia="en-US"/>
        </w:rPr>
        <w:t>المناقشة:</w:t>
      </w:r>
    </w:p>
    <w:p w:rsidR="0009155A" w:rsidRDefault="0009155A" w:rsidP="007D62E3">
      <w:pPr>
        <w:widowControl w:val="0"/>
        <w:spacing w:after="60" w:line="560" w:lineRule="exact"/>
        <w:ind w:firstLine="567"/>
        <w:jc w:val="both"/>
        <w:rPr>
          <w:sz w:val="36"/>
          <w:szCs w:val="36"/>
          <w:rtl/>
          <w:lang w:eastAsia="en-US"/>
        </w:rPr>
      </w:pPr>
      <w:r w:rsidRPr="0009155A">
        <w:rPr>
          <w:rFonts w:hint="cs"/>
          <w:b/>
          <w:bCs/>
          <w:sz w:val="36"/>
          <w:szCs w:val="36"/>
          <w:rtl/>
          <w:lang w:eastAsia="en-US"/>
        </w:rPr>
        <w:t>نوقش:</w:t>
      </w:r>
      <w:r>
        <w:rPr>
          <w:rFonts w:hint="cs"/>
          <w:sz w:val="36"/>
          <w:szCs w:val="36"/>
          <w:rtl/>
          <w:lang w:eastAsia="en-US"/>
        </w:rPr>
        <w:t xml:space="preserve"> بأنه يلزمه القول بالعكس، فالثمرة أولى بالرد إذا كانت مؤبرة حين الرد لأنها متصلة، </w:t>
      </w:r>
      <w:r w:rsidR="00207ACE">
        <w:rPr>
          <w:rFonts w:hint="cs"/>
          <w:sz w:val="36"/>
          <w:szCs w:val="36"/>
          <w:rtl/>
          <w:lang w:eastAsia="en-US"/>
        </w:rPr>
        <w:t xml:space="preserve">والولد منفصل، فلما وافق على ردها لزمه ذلك في النتاج </w:t>
      </w:r>
      <w:r w:rsidR="00207ACE" w:rsidRPr="00207ACE">
        <w:rPr>
          <w:rFonts w:hint="cs"/>
          <w:sz w:val="36"/>
          <w:szCs w:val="36"/>
          <w:vertAlign w:val="superscript"/>
          <w:rtl/>
          <w:lang w:eastAsia="en-US"/>
        </w:rPr>
        <w:t>(</w:t>
      </w:r>
      <w:r w:rsidR="00207ACE" w:rsidRPr="00207ACE">
        <w:rPr>
          <w:rStyle w:val="a4"/>
          <w:sz w:val="36"/>
          <w:szCs w:val="36"/>
          <w:rtl/>
          <w:lang w:eastAsia="en-US"/>
        </w:rPr>
        <w:footnoteReference w:id="68"/>
      </w:r>
      <w:r w:rsidR="00207ACE" w:rsidRPr="00207ACE">
        <w:rPr>
          <w:rFonts w:hint="cs"/>
          <w:sz w:val="36"/>
          <w:szCs w:val="36"/>
          <w:vertAlign w:val="superscript"/>
          <w:rtl/>
          <w:lang w:eastAsia="en-US"/>
        </w:rPr>
        <w:t>)</w:t>
      </w:r>
      <w:r w:rsidR="00207ACE">
        <w:rPr>
          <w:rFonts w:hint="cs"/>
          <w:sz w:val="36"/>
          <w:szCs w:val="36"/>
          <w:rtl/>
          <w:lang w:eastAsia="en-US"/>
        </w:rPr>
        <w:t xml:space="preserve"> .</w:t>
      </w:r>
    </w:p>
    <w:p w:rsidR="00207ACE" w:rsidRDefault="00207ACE" w:rsidP="007D62E3">
      <w:pPr>
        <w:widowControl w:val="0"/>
        <w:spacing w:after="60" w:line="560" w:lineRule="exact"/>
        <w:ind w:firstLine="567"/>
        <w:jc w:val="both"/>
        <w:rPr>
          <w:b/>
          <w:bCs/>
          <w:sz w:val="36"/>
          <w:szCs w:val="36"/>
          <w:rtl/>
          <w:lang w:eastAsia="en-US"/>
        </w:rPr>
      </w:pPr>
      <w:r>
        <w:rPr>
          <w:rFonts w:hint="cs"/>
          <w:b/>
          <w:bCs/>
          <w:sz w:val="36"/>
          <w:szCs w:val="36"/>
          <w:rtl/>
          <w:lang w:eastAsia="en-US"/>
        </w:rPr>
        <w:t>القول الثالث:</w:t>
      </w:r>
    </w:p>
    <w:p w:rsidR="00207ACE" w:rsidRDefault="00207ACE" w:rsidP="007D62E3">
      <w:pPr>
        <w:widowControl w:val="0"/>
        <w:spacing w:after="60" w:line="560" w:lineRule="exact"/>
        <w:ind w:firstLine="567"/>
        <w:jc w:val="both"/>
        <w:rPr>
          <w:sz w:val="36"/>
          <w:szCs w:val="36"/>
          <w:rtl/>
          <w:lang w:eastAsia="en-US"/>
        </w:rPr>
      </w:pPr>
      <w:r>
        <w:rPr>
          <w:rFonts w:hint="cs"/>
          <w:sz w:val="36"/>
          <w:szCs w:val="36"/>
          <w:rtl/>
          <w:lang w:eastAsia="en-US"/>
        </w:rPr>
        <w:t xml:space="preserve">القول بالتفصيل بين ما كان قبل القبض وبعده، فإن لم يقبض المشتري المبيع فهو </w:t>
      </w:r>
      <w:r>
        <w:rPr>
          <w:rFonts w:hint="cs"/>
          <w:sz w:val="36"/>
          <w:szCs w:val="36"/>
          <w:rtl/>
          <w:lang w:eastAsia="en-US"/>
        </w:rPr>
        <w:lastRenderedPageBreak/>
        <w:t>بالخيار إن شاء رد الأصل والزيادة جميعاً وإن شاء رضي لهما بجميع الثمن، وإن كان قبض المبيع فينظر: إن كانت الزيادة حدثت قبل القبض، فيرد المبيع خاصة بحصته من الثمن، بأن يُقْسَم الثمن على قيمته وقت العقد وعلى قيمة الزيادة وقت القبض، وإن ك</w:t>
      </w:r>
      <w:r w:rsidR="00EB3369">
        <w:rPr>
          <w:rFonts w:hint="cs"/>
          <w:sz w:val="36"/>
          <w:szCs w:val="36"/>
          <w:rtl/>
          <w:lang w:eastAsia="en-US"/>
        </w:rPr>
        <w:t>انت الزيادة حدثت بعد القبض فإنه</w:t>
      </w:r>
      <w:r>
        <w:rPr>
          <w:rFonts w:hint="cs"/>
          <w:sz w:val="36"/>
          <w:szCs w:val="36"/>
          <w:rtl/>
          <w:lang w:eastAsia="en-US"/>
        </w:rPr>
        <w:t>ا تمنع الرد بالعيب، وهذا القول مذهب الحنفي</w:t>
      </w:r>
      <w:r w:rsidR="0088582A">
        <w:rPr>
          <w:rFonts w:hint="cs"/>
          <w:sz w:val="36"/>
          <w:szCs w:val="36"/>
          <w:rtl/>
          <w:lang w:eastAsia="en-US"/>
        </w:rPr>
        <w:t xml:space="preserve">ة </w:t>
      </w:r>
      <w:r w:rsidR="0088582A" w:rsidRPr="0088582A">
        <w:rPr>
          <w:rFonts w:hint="cs"/>
          <w:sz w:val="36"/>
          <w:szCs w:val="36"/>
          <w:vertAlign w:val="superscript"/>
          <w:rtl/>
          <w:lang w:eastAsia="en-US"/>
        </w:rPr>
        <w:t>(</w:t>
      </w:r>
      <w:r w:rsidR="0088582A" w:rsidRPr="0088582A">
        <w:rPr>
          <w:rStyle w:val="a4"/>
          <w:sz w:val="36"/>
          <w:szCs w:val="36"/>
          <w:rtl/>
          <w:lang w:eastAsia="en-US"/>
        </w:rPr>
        <w:footnoteReference w:id="69"/>
      </w:r>
      <w:r w:rsidR="0088582A" w:rsidRPr="0088582A">
        <w:rPr>
          <w:rFonts w:hint="cs"/>
          <w:sz w:val="36"/>
          <w:szCs w:val="36"/>
          <w:vertAlign w:val="superscript"/>
          <w:rtl/>
          <w:lang w:eastAsia="en-US"/>
        </w:rPr>
        <w:t>)</w:t>
      </w:r>
      <w:r w:rsidR="0088582A">
        <w:rPr>
          <w:rFonts w:hint="cs"/>
          <w:sz w:val="36"/>
          <w:szCs w:val="36"/>
          <w:rtl/>
          <w:lang w:eastAsia="en-US"/>
        </w:rPr>
        <w:t xml:space="preserve"> .</w:t>
      </w:r>
    </w:p>
    <w:p w:rsidR="0088582A" w:rsidRPr="0088582A" w:rsidRDefault="0088582A" w:rsidP="00EB3369">
      <w:pPr>
        <w:widowControl w:val="0"/>
        <w:spacing w:before="100" w:after="60" w:line="560" w:lineRule="exact"/>
        <w:ind w:firstLine="567"/>
        <w:jc w:val="both"/>
        <w:rPr>
          <w:b/>
          <w:bCs/>
          <w:sz w:val="36"/>
          <w:szCs w:val="36"/>
          <w:rtl/>
          <w:lang w:eastAsia="en-US"/>
        </w:rPr>
      </w:pPr>
      <w:r w:rsidRPr="0088582A">
        <w:rPr>
          <w:rFonts w:hint="cs"/>
          <w:b/>
          <w:bCs/>
          <w:sz w:val="36"/>
          <w:szCs w:val="36"/>
          <w:rtl/>
          <w:lang w:eastAsia="en-US"/>
        </w:rPr>
        <w:t xml:space="preserve">واستدلوا بما </w:t>
      </w:r>
      <w:r w:rsidR="00EB3369">
        <w:rPr>
          <w:rFonts w:hint="cs"/>
          <w:b/>
          <w:bCs/>
          <w:sz w:val="36"/>
          <w:szCs w:val="36"/>
          <w:rtl/>
          <w:lang w:eastAsia="en-US"/>
        </w:rPr>
        <w:t>يأتي</w:t>
      </w:r>
      <w:r w:rsidRPr="0088582A">
        <w:rPr>
          <w:rFonts w:hint="cs"/>
          <w:b/>
          <w:bCs/>
          <w:sz w:val="36"/>
          <w:szCs w:val="36"/>
          <w:rtl/>
          <w:lang w:eastAsia="en-US"/>
        </w:rPr>
        <w:t>:</w:t>
      </w:r>
    </w:p>
    <w:p w:rsidR="0088582A" w:rsidRDefault="0088582A" w:rsidP="00007FC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أما أنه إن لم يقبض المشتري المبيع واختار الرد فلابد من رد الأصل والزيادة جميعاً؛ </w:t>
      </w:r>
      <w:r w:rsidR="00EB3369">
        <w:rPr>
          <w:rFonts w:hint="cs"/>
          <w:sz w:val="36"/>
          <w:szCs w:val="36"/>
          <w:rtl/>
          <w:lang w:eastAsia="en-US"/>
        </w:rPr>
        <w:t>فلأن الزيادة مبيعة تبعاً، فَبِر</w:t>
      </w:r>
      <w:r>
        <w:rPr>
          <w:rFonts w:hint="cs"/>
          <w:sz w:val="36"/>
          <w:szCs w:val="36"/>
          <w:rtl/>
          <w:lang w:eastAsia="en-US"/>
        </w:rPr>
        <w:t xml:space="preserve">د الأصل بدون الزيادة ينفسخ العقد في الأصل مقصوداً، وتبقى الزيادة في يد المشتري مبيعاً مقصوداً بلا ثمن، وهذا تفسير الربا في عرف الشرع، وأما إذا ردهما جميعاً فلا يتضمن الربا؛ لأنهما مقابلان بجميع الثمن </w:t>
      </w:r>
      <w:r w:rsidRPr="0088582A">
        <w:rPr>
          <w:rFonts w:hint="cs"/>
          <w:sz w:val="36"/>
          <w:szCs w:val="36"/>
          <w:vertAlign w:val="superscript"/>
          <w:rtl/>
          <w:lang w:eastAsia="en-US"/>
        </w:rPr>
        <w:t>(</w:t>
      </w:r>
      <w:r w:rsidRPr="0088582A">
        <w:rPr>
          <w:rStyle w:val="a4"/>
          <w:sz w:val="36"/>
          <w:szCs w:val="36"/>
          <w:rtl/>
          <w:lang w:eastAsia="en-US"/>
        </w:rPr>
        <w:footnoteReference w:id="70"/>
      </w:r>
      <w:r w:rsidRPr="0088582A">
        <w:rPr>
          <w:rFonts w:hint="cs"/>
          <w:sz w:val="36"/>
          <w:szCs w:val="36"/>
          <w:vertAlign w:val="superscript"/>
          <w:rtl/>
          <w:lang w:eastAsia="en-US"/>
        </w:rPr>
        <w:t>)</w:t>
      </w:r>
      <w:r>
        <w:rPr>
          <w:rFonts w:hint="cs"/>
          <w:sz w:val="36"/>
          <w:szCs w:val="36"/>
          <w:rtl/>
          <w:lang w:eastAsia="en-US"/>
        </w:rPr>
        <w:t xml:space="preserve"> .</w:t>
      </w:r>
    </w:p>
    <w:p w:rsidR="0088582A" w:rsidRPr="0088582A" w:rsidRDefault="0088582A" w:rsidP="0088582A">
      <w:pPr>
        <w:widowControl w:val="0"/>
        <w:spacing w:before="100" w:after="60" w:line="560" w:lineRule="exact"/>
        <w:ind w:hanging="2"/>
        <w:jc w:val="both"/>
        <w:rPr>
          <w:b/>
          <w:bCs/>
          <w:sz w:val="36"/>
          <w:szCs w:val="36"/>
          <w:rtl/>
          <w:lang w:eastAsia="en-US"/>
        </w:rPr>
      </w:pPr>
      <w:r w:rsidRPr="0088582A">
        <w:rPr>
          <w:rFonts w:hint="cs"/>
          <w:b/>
          <w:bCs/>
          <w:sz w:val="36"/>
          <w:szCs w:val="36"/>
          <w:rtl/>
          <w:lang w:eastAsia="en-US"/>
        </w:rPr>
        <w:t>المناقش</w:t>
      </w:r>
      <w:r>
        <w:rPr>
          <w:rFonts w:hint="cs"/>
          <w:b/>
          <w:bCs/>
          <w:sz w:val="36"/>
          <w:szCs w:val="36"/>
          <w:rtl/>
          <w:lang w:eastAsia="en-US"/>
        </w:rPr>
        <w:t>ــ</w:t>
      </w:r>
      <w:r w:rsidRPr="0088582A">
        <w:rPr>
          <w:rFonts w:hint="cs"/>
          <w:b/>
          <w:bCs/>
          <w:sz w:val="36"/>
          <w:szCs w:val="36"/>
          <w:rtl/>
          <w:lang w:eastAsia="en-US"/>
        </w:rPr>
        <w:t>ة:</w:t>
      </w:r>
    </w:p>
    <w:p w:rsidR="0088582A" w:rsidRDefault="0088582A" w:rsidP="00EB3369">
      <w:pPr>
        <w:widowControl w:val="0"/>
        <w:spacing w:before="100" w:after="60" w:line="560" w:lineRule="exact"/>
        <w:ind w:firstLine="567"/>
        <w:jc w:val="both"/>
        <w:rPr>
          <w:sz w:val="36"/>
          <w:szCs w:val="36"/>
          <w:rtl/>
          <w:lang w:eastAsia="en-US"/>
        </w:rPr>
      </w:pPr>
      <w:r w:rsidRPr="00EB3369">
        <w:rPr>
          <w:rFonts w:hint="cs"/>
          <w:b/>
          <w:bCs/>
          <w:sz w:val="36"/>
          <w:szCs w:val="36"/>
          <w:rtl/>
          <w:lang w:eastAsia="en-US"/>
        </w:rPr>
        <w:t>نوقش:</w:t>
      </w:r>
      <w:r>
        <w:rPr>
          <w:rFonts w:hint="cs"/>
          <w:sz w:val="36"/>
          <w:szCs w:val="36"/>
          <w:rtl/>
          <w:lang w:eastAsia="en-US"/>
        </w:rPr>
        <w:t xml:space="preserve"> بأن الذي أوجب الزيادة هو </w:t>
      </w:r>
      <w:r w:rsidR="00EB3369">
        <w:rPr>
          <w:rFonts w:hint="cs"/>
          <w:sz w:val="36"/>
          <w:szCs w:val="36"/>
          <w:rtl/>
          <w:lang w:eastAsia="en-US"/>
        </w:rPr>
        <w:t>ملك</w:t>
      </w:r>
      <w:r>
        <w:rPr>
          <w:rFonts w:hint="cs"/>
          <w:sz w:val="36"/>
          <w:szCs w:val="36"/>
          <w:rtl/>
          <w:lang w:eastAsia="en-US"/>
        </w:rPr>
        <w:t xml:space="preserve"> المشتري للأصل وليس العقد، ولو كانت مبيعة بسبب العقد لوجب ردها إلى البائع بالفسخ، وهم لا يقولون ذلك </w:t>
      </w:r>
      <w:r w:rsidRPr="0088582A">
        <w:rPr>
          <w:rFonts w:hint="cs"/>
          <w:sz w:val="36"/>
          <w:szCs w:val="36"/>
          <w:vertAlign w:val="superscript"/>
          <w:rtl/>
          <w:lang w:eastAsia="en-US"/>
        </w:rPr>
        <w:t>(</w:t>
      </w:r>
      <w:r w:rsidRPr="0088582A">
        <w:rPr>
          <w:rStyle w:val="a4"/>
          <w:sz w:val="36"/>
          <w:szCs w:val="36"/>
          <w:rtl/>
          <w:lang w:eastAsia="en-US"/>
        </w:rPr>
        <w:footnoteReference w:id="71"/>
      </w:r>
      <w:r w:rsidRPr="0088582A">
        <w:rPr>
          <w:rFonts w:hint="cs"/>
          <w:sz w:val="36"/>
          <w:szCs w:val="36"/>
          <w:vertAlign w:val="superscript"/>
          <w:rtl/>
          <w:lang w:eastAsia="en-US"/>
        </w:rPr>
        <w:t>)</w:t>
      </w:r>
      <w:r>
        <w:rPr>
          <w:rFonts w:hint="cs"/>
          <w:sz w:val="36"/>
          <w:szCs w:val="36"/>
          <w:rtl/>
          <w:lang w:eastAsia="en-US"/>
        </w:rPr>
        <w:t xml:space="preserve"> .</w:t>
      </w:r>
    </w:p>
    <w:p w:rsidR="0088582A" w:rsidRDefault="0088582A" w:rsidP="00EB3369">
      <w:pPr>
        <w:widowControl w:val="0"/>
        <w:spacing w:before="100" w:after="60" w:line="560" w:lineRule="exact"/>
        <w:ind w:firstLine="567"/>
        <w:jc w:val="both"/>
        <w:rPr>
          <w:sz w:val="36"/>
          <w:szCs w:val="36"/>
          <w:rtl/>
          <w:lang w:eastAsia="en-US"/>
        </w:rPr>
      </w:pPr>
      <w:r w:rsidRPr="0088582A">
        <w:rPr>
          <w:rFonts w:hint="cs"/>
          <w:b/>
          <w:bCs/>
          <w:sz w:val="36"/>
          <w:szCs w:val="36"/>
          <w:rtl/>
          <w:lang w:eastAsia="en-US"/>
        </w:rPr>
        <w:t>الدليل الثاني:</w:t>
      </w:r>
      <w:r>
        <w:rPr>
          <w:rFonts w:hint="cs"/>
          <w:sz w:val="36"/>
          <w:szCs w:val="36"/>
          <w:rtl/>
          <w:lang w:eastAsia="en-US"/>
        </w:rPr>
        <w:t xml:space="preserve"> واستدلوا على أنه إذا كان المشتري قد قبض المبيع وكانت الزيادة حدثت قبل القبض،أنه يرد المبيع خاصة دون الزيادة؛ بأن ردَّه مع الزيادة يجعل البائع قد ربح ما لم يضمن؛ لأن العقد </w:t>
      </w:r>
      <w:r w:rsidR="00EB3369">
        <w:rPr>
          <w:rFonts w:hint="cs"/>
          <w:sz w:val="36"/>
          <w:szCs w:val="36"/>
          <w:rtl/>
          <w:lang w:eastAsia="en-US"/>
        </w:rPr>
        <w:t>ينفسخ</w:t>
      </w:r>
      <w:r>
        <w:rPr>
          <w:rFonts w:hint="cs"/>
          <w:sz w:val="36"/>
          <w:szCs w:val="36"/>
          <w:rtl/>
          <w:lang w:eastAsia="en-US"/>
        </w:rPr>
        <w:t xml:space="preserve"> في الزيادة ويعود إلى البائع، ولم يصل إلى المشتري بمقابلته شيء من الثمن في الفسخ؛ لأنه لاحصة له من الثمن، فكانت الزيادة ربح ما لم يضمن؛ لأنه حصل في ضمان المشتري </w:t>
      </w:r>
      <w:r w:rsidRPr="0088582A">
        <w:rPr>
          <w:rFonts w:hint="cs"/>
          <w:sz w:val="36"/>
          <w:szCs w:val="36"/>
          <w:vertAlign w:val="superscript"/>
          <w:rtl/>
          <w:lang w:eastAsia="en-US"/>
        </w:rPr>
        <w:t>(</w:t>
      </w:r>
      <w:r w:rsidRPr="0088582A">
        <w:rPr>
          <w:rStyle w:val="a4"/>
          <w:sz w:val="36"/>
          <w:szCs w:val="36"/>
          <w:rtl/>
          <w:lang w:eastAsia="en-US"/>
        </w:rPr>
        <w:footnoteReference w:id="72"/>
      </w:r>
      <w:r w:rsidRPr="0088582A">
        <w:rPr>
          <w:rFonts w:hint="cs"/>
          <w:sz w:val="36"/>
          <w:szCs w:val="36"/>
          <w:vertAlign w:val="superscript"/>
          <w:rtl/>
          <w:lang w:eastAsia="en-US"/>
        </w:rPr>
        <w:t>)</w:t>
      </w:r>
      <w:r>
        <w:rPr>
          <w:rFonts w:hint="cs"/>
          <w:sz w:val="36"/>
          <w:szCs w:val="36"/>
          <w:rtl/>
          <w:lang w:eastAsia="en-US"/>
        </w:rPr>
        <w:t xml:space="preserve"> .</w:t>
      </w:r>
    </w:p>
    <w:p w:rsidR="0088582A" w:rsidRDefault="0088582A" w:rsidP="00007FC9">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الثالث: </w:t>
      </w:r>
      <w:r>
        <w:rPr>
          <w:rFonts w:hint="cs"/>
          <w:sz w:val="36"/>
          <w:szCs w:val="36"/>
          <w:rtl/>
          <w:lang w:eastAsia="en-US"/>
        </w:rPr>
        <w:t xml:space="preserve">واستدلوا على أنه إذا كان المشتري قد قبض المبيع وكانت الزيادة بعد القبض فيمتنع </w:t>
      </w:r>
      <w:r w:rsidR="00A90136">
        <w:rPr>
          <w:rFonts w:hint="cs"/>
          <w:sz w:val="36"/>
          <w:szCs w:val="36"/>
          <w:rtl/>
          <w:lang w:eastAsia="en-US"/>
        </w:rPr>
        <w:t>الرد بالعيب؛ لأن القول بالرد يتضمن أحد محظورين: فلو قيل برد الأصل دون الزيادة لأدى إلى الربا، ولو قيل برد الأصل مع الزيادة لأدى إلى ربح ما لم يضمن</w:t>
      </w:r>
      <w:r w:rsidR="00EB3369">
        <w:rPr>
          <w:rFonts w:hint="cs"/>
          <w:sz w:val="36"/>
          <w:szCs w:val="36"/>
          <w:rtl/>
          <w:lang w:eastAsia="en-US"/>
        </w:rPr>
        <w:t>؛</w:t>
      </w:r>
      <w:r w:rsidR="00A90136">
        <w:rPr>
          <w:rFonts w:hint="cs"/>
          <w:sz w:val="36"/>
          <w:szCs w:val="36"/>
          <w:rtl/>
          <w:lang w:eastAsia="en-US"/>
        </w:rPr>
        <w:t xml:space="preserve"> لأن الزيادة حدثت بعد القبض </w:t>
      </w:r>
      <w:r w:rsidR="00A90136" w:rsidRPr="00A90136">
        <w:rPr>
          <w:rFonts w:hint="cs"/>
          <w:sz w:val="36"/>
          <w:szCs w:val="36"/>
          <w:vertAlign w:val="superscript"/>
          <w:rtl/>
          <w:lang w:eastAsia="en-US"/>
        </w:rPr>
        <w:t>(</w:t>
      </w:r>
      <w:r w:rsidR="00A90136" w:rsidRPr="00A90136">
        <w:rPr>
          <w:rStyle w:val="a4"/>
          <w:sz w:val="36"/>
          <w:szCs w:val="36"/>
          <w:rtl/>
          <w:lang w:eastAsia="en-US"/>
        </w:rPr>
        <w:footnoteReference w:id="73"/>
      </w:r>
      <w:r w:rsidR="00A90136" w:rsidRPr="00A90136">
        <w:rPr>
          <w:rFonts w:hint="cs"/>
          <w:sz w:val="36"/>
          <w:szCs w:val="36"/>
          <w:vertAlign w:val="superscript"/>
          <w:rtl/>
          <w:lang w:eastAsia="en-US"/>
        </w:rPr>
        <w:t>)</w:t>
      </w:r>
      <w:r w:rsidR="00A90136">
        <w:rPr>
          <w:rFonts w:hint="cs"/>
          <w:sz w:val="36"/>
          <w:szCs w:val="36"/>
          <w:rtl/>
          <w:lang w:eastAsia="en-US"/>
        </w:rPr>
        <w:t xml:space="preserve"> .</w:t>
      </w:r>
    </w:p>
    <w:p w:rsidR="00A90136" w:rsidRDefault="00A90136" w:rsidP="00A90136">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A90136" w:rsidRDefault="00A90136" w:rsidP="00007FC9">
      <w:pPr>
        <w:widowControl w:val="0"/>
        <w:spacing w:before="100" w:after="60" w:line="560" w:lineRule="exact"/>
        <w:ind w:firstLine="567"/>
        <w:jc w:val="both"/>
        <w:rPr>
          <w:sz w:val="36"/>
          <w:szCs w:val="36"/>
          <w:rtl/>
          <w:lang w:eastAsia="en-US"/>
        </w:rPr>
      </w:pPr>
      <w:r w:rsidRPr="00A90136">
        <w:rPr>
          <w:rFonts w:hint="cs"/>
          <w:b/>
          <w:bCs/>
          <w:sz w:val="36"/>
          <w:szCs w:val="36"/>
          <w:rtl/>
          <w:lang w:eastAsia="en-US"/>
        </w:rPr>
        <w:t>يمكن أن يناقش :</w:t>
      </w:r>
      <w:r>
        <w:rPr>
          <w:rFonts w:hint="cs"/>
          <w:sz w:val="36"/>
          <w:szCs w:val="36"/>
          <w:rtl/>
          <w:lang w:eastAsia="en-US"/>
        </w:rPr>
        <w:t xml:space="preserve"> بأنه لا يلزم من حصول الزيادة لشخص أن يكون ربا، فيقال على هذا برد الأصل دون الزيادة.</w:t>
      </w:r>
    </w:p>
    <w:p w:rsidR="00A90136" w:rsidRPr="00A90136" w:rsidRDefault="00A90136" w:rsidP="00A90136">
      <w:pPr>
        <w:widowControl w:val="0"/>
        <w:spacing w:before="100" w:after="60" w:line="560" w:lineRule="exact"/>
        <w:ind w:hanging="2"/>
        <w:jc w:val="both"/>
        <w:rPr>
          <w:rFonts w:cs="AL-Mateen"/>
          <w:sz w:val="36"/>
          <w:szCs w:val="36"/>
          <w:rtl/>
          <w:lang w:eastAsia="en-US"/>
        </w:rPr>
      </w:pPr>
      <w:r w:rsidRPr="00A90136">
        <w:rPr>
          <w:rFonts w:cs="AL-Mateen" w:hint="cs"/>
          <w:sz w:val="36"/>
          <w:szCs w:val="36"/>
          <w:rtl/>
          <w:lang w:eastAsia="en-US"/>
        </w:rPr>
        <w:t>الراج</w:t>
      </w:r>
      <w:r>
        <w:rPr>
          <w:rFonts w:cs="AL-Mateen" w:hint="cs"/>
          <w:sz w:val="36"/>
          <w:szCs w:val="36"/>
          <w:rtl/>
          <w:lang w:eastAsia="en-US"/>
        </w:rPr>
        <w:t>ـــــــــ</w:t>
      </w:r>
      <w:r w:rsidRPr="00A90136">
        <w:rPr>
          <w:rFonts w:cs="AL-Mateen" w:hint="cs"/>
          <w:sz w:val="36"/>
          <w:szCs w:val="36"/>
          <w:rtl/>
          <w:lang w:eastAsia="en-US"/>
        </w:rPr>
        <w:t>ح:</w:t>
      </w:r>
    </w:p>
    <w:p w:rsidR="00A90136" w:rsidRDefault="00A90136" w:rsidP="00007FC9">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أن النماء المنفصل المتولد من الأصل يكون للمشتري مطلقاً من غير تفصيل، وذلك للحديث، فهو نص في المسألة </w:t>
      </w:r>
      <w:r>
        <w:rPr>
          <w:rFonts w:cs="BLDY_light" w:hint="cs"/>
          <w:sz w:val="36"/>
          <w:szCs w:val="36"/>
          <w:rtl/>
          <w:lang w:eastAsia="en-US"/>
        </w:rPr>
        <w:t>«</w:t>
      </w:r>
      <w:r>
        <w:rPr>
          <w:rFonts w:hint="cs"/>
          <w:sz w:val="36"/>
          <w:szCs w:val="36"/>
          <w:rtl/>
          <w:lang w:eastAsia="en-US"/>
        </w:rPr>
        <w:t>الخراج بالضمان</w:t>
      </w:r>
      <w:r>
        <w:rPr>
          <w:rFonts w:cs="BLDY_light" w:hint="cs"/>
          <w:sz w:val="36"/>
          <w:szCs w:val="36"/>
          <w:rtl/>
          <w:lang w:eastAsia="en-US"/>
        </w:rPr>
        <w:t>»</w:t>
      </w:r>
      <w:r>
        <w:rPr>
          <w:rFonts w:hint="cs"/>
          <w:sz w:val="36"/>
          <w:szCs w:val="36"/>
          <w:rtl/>
          <w:lang w:eastAsia="en-US"/>
        </w:rPr>
        <w:t>. وهو عام يشمل كل خارج كما سبق.</w:t>
      </w:r>
    </w:p>
    <w:p w:rsidR="00A90136" w:rsidRDefault="00A90136" w:rsidP="0021331F">
      <w:pPr>
        <w:widowControl w:val="0"/>
        <w:spacing w:before="100" w:after="60" w:line="560" w:lineRule="exact"/>
        <w:ind w:firstLine="567"/>
        <w:jc w:val="lowKashida"/>
        <w:rPr>
          <w:sz w:val="36"/>
          <w:szCs w:val="36"/>
          <w:rtl/>
          <w:lang w:eastAsia="en-US"/>
        </w:rPr>
      </w:pPr>
      <w:r>
        <w:rPr>
          <w:rFonts w:hint="cs"/>
          <w:sz w:val="36"/>
          <w:szCs w:val="36"/>
          <w:rtl/>
          <w:lang w:eastAsia="en-US"/>
        </w:rPr>
        <w:t xml:space="preserve">قال الشوكاني رحمه الله: </w:t>
      </w:r>
      <w:r>
        <w:rPr>
          <w:rFonts w:cs="BLDY_light" w:hint="cs"/>
          <w:sz w:val="36"/>
          <w:szCs w:val="36"/>
          <w:rtl/>
          <w:lang w:eastAsia="en-US"/>
        </w:rPr>
        <w:t>«</w:t>
      </w:r>
      <w:r>
        <w:rPr>
          <w:rFonts w:hint="cs"/>
          <w:sz w:val="36"/>
          <w:szCs w:val="36"/>
          <w:rtl/>
          <w:lang w:eastAsia="en-US"/>
        </w:rPr>
        <w:t>وظاهر الحديث عدم الفرق بين الفوائد الفرعية والأصلية</w:t>
      </w:r>
      <w:r>
        <w:rPr>
          <w:rFonts w:cs="BLDY_light" w:hint="cs"/>
          <w:sz w:val="36"/>
          <w:szCs w:val="36"/>
          <w:rtl/>
          <w:lang w:eastAsia="en-US"/>
        </w:rPr>
        <w:t>»</w:t>
      </w:r>
      <w:r w:rsidRPr="00A90136">
        <w:rPr>
          <w:rFonts w:hint="cs"/>
          <w:sz w:val="36"/>
          <w:szCs w:val="36"/>
          <w:vertAlign w:val="superscript"/>
          <w:rtl/>
          <w:lang w:eastAsia="en-US"/>
        </w:rPr>
        <w:t>(</w:t>
      </w:r>
      <w:r w:rsidRPr="00A90136">
        <w:rPr>
          <w:rStyle w:val="a4"/>
          <w:sz w:val="36"/>
          <w:szCs w:val="36"/>
          <w:rtl/>
          <w:lang w:eastAsia="en-US"/>
        </w:rPr>
        <w:footnoteReference w:id="74"/>
      </w:r>
      <w:r w:rsidRPr="00A90136">
        <w:rPr>
          <w:rFonts w:hint="cs"/>
          <w:sz w:val="36"/>
          <w:szCs w:val="36"/>
          <w:vertAlign w:val="superscript"/>
          <w:rtl/>
          <w:lang w:eastAsia="en-US"/>
        </w:rPr>
        <w:t>)</w:t>
      </w:r>
      <w:r>
        <w:rPr>
          <w:rFonts w:hint="cs"/>
          <w:sz w:val="36"/>
          <w:szCs w:val="36"/>
          <w:rtl/>
          <w:lang w:eastAsia="en-US"/>
        </w:rPr>
        <w:t>.</w:t>
      </w:r>
    </w:p>
    <w:p w:rsidR="007D62E3" w:rsidRDefault="007D62E3">
      <w:pPr>
        <w:bidi w:val="0"/>
        <w:rPr>
          <w:rFonts w:cs="AL-Mateen"/>
          <w:sz w:val="36"/>
          <w:szCs w:val="36"/>
          <w:lang w:eastAsia="en-US"/>
        </w:rPr>
      </w:pPr>
      <w:r>
        <w:rPr>
          <w:rFonts w:cs="AL-Mateen"/>
          <w:sz w:val="36"/>
          <w:szCs w:val="36"/>
          <w:rtl/>
          <w:lang w:eastAsia="en-US"/>
        </w:rPr>
        <w:br w:type="page"/>
      </w:r>
    </w:p>
    <w:p w:rsidR="00A90136" w:rsidRPr="00A90136" w:rsidRDefault="00A90136" w:rsidP="00EB3369">
      <w:pPr>
        <w:widowControl w:val="0"/>
        <w:spacing w:before="100" w:after="60" w:line="560" w:lineRule="exact"/>
        <w:jc w:val="both"/>
        <w:rPr>
          <w:rFonts w:cs="AL-Mateen"/>
          <w:sz w:val="36"/>
          <w:szCs w:val="36"/>
          <w:rtl/>
          <w:lang w:eastAsia="en-US"/>
        </w:rPr>
      </w:pPr>
      <w:r w:rsidRPr="00A90136">
        <w:rPr>
          <w:rFonts w:cs="AL-Mateen" w:hint="cs"/>
          <w:sz w:val="36"/>
          <w:szCs w:val="36"/>
          <w:rtl/>
          <w:lang w:eastAsia="en-US"/>
        </w:rPr>
        <w:lastRenderedPageBreak/>
        <w:t>المسألة الثالثة:</w:t>
      </w:r>
      <w:r w:rsidR="00EB3369">
        <w:rPr>
          <w:rFonts w:cs="AL-Mateen" w:hint="cs"/>
          <w:sz w:val="36"/>
          <w:szCs w:val="36"/>
          <w:rtl/>
          <w:lang w:eastAsia="en-US"/>
        </w:rPr>
        <w:t xml:space="preserve"> </w:t>
      </w:r>
      <w:r w:rsidRPr="00A90136">
        <w:rPr>
          <w:rFonts w:cs="AL-Mateen" w:hint="cs"/>
          <w:sz w:val="36"/>
          <w:szCs w:val="36"/>
          <w:rtl/>
          <w:lang w:eastAsia="en-US"/>
        </w:rPr>
        <w:t>اشتراط الزيادة المنفصلة في البيع</w:t>
      </w:r>
    </w:p>
    <w:p w:rsidR="00A90136" w:rsidRPr="00A90136" w:rsidRDefault="00A90136" w:rsidP="00A90136">
      <w:pPr>
        <w:widowControl w:val="0"/>
        <w:spacing w:before="100" w:after="60" w:line="560" w:lineRule="exact"/>
        <w:jc w:val="both"/>
        <w:rPr>
          <w:b/>
          <w:bCs/>
          <w:sz w:val="36"/>
          <w:szCs w:val="36"/>
          <w:rtl/>
          <w:lang w:eastAsia="en-US"/>
        </w:rPr>
      </w:pPr>
      <w:r w:rsidRPr="00A90136">
        <w:rPr>
          <w:rFonts w:hint="cs"/>
          <w:b/>
          <w:bCs/>
          <w:sz w:val="36"/>
          <w:szCs w:val="36"/>
          <w:rtl/>
          <w:lang w:eastAsia="en-US"/>
        </w:rPr>
        <w:t>صورة المسألة:</w:t>
      </w:r>
    </w:p>
    <w:p w:rsidR="00A90136" w:rsidRDefault="00A90136" w:rsidP="00007FC9">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اشترى دابة وشرط أنها حامل، أو اشتراها وشرط أنها لبوناً </w:t>
      </w:r>
      <w:r w:rsidRPr="00A90136">
        <w:rPr>
          <w:rFonts w:hint="cs"/>
          <w:sz w:val="36"/>
          <w:szCs w:val="36"/>
          <w:vertAlign w:val="superscript"/>
          <w:rtl/>
          <w:lang w:eastAsia="en-US"/>
        </w:rPr>
        <w:t>(</w:t>
      </w:r>
      <w:r w:rsidRPr="00A90136">
        <w:rPr>
          <w:rStyle w:val="a4"/>
          <w:sz w:val="36"/>
          <w:szCs w:val="36"/>
          <w:rtl/>
          <w:lang w:eastAsia="en-US"/>
        </w:rPr>
        <w:footnoteReference w:id="75"/>
      </w:r>
      <w:r w:rsidRPr="00A90136">
        <w:rPr>
          <w:rFonts w:hint="cs"/>
          <w:sz w:val="36"/>
          <w:szCs w:val="36"/>
          <w:vertAlign w:val="superscript"/>
          <w:rtl/>
          <w:lang w:eastAsia="en-US"/>
        </w:rPr>
        <w:t>)</w:t>
      </w:r>
      <w:r>
        <w:rPr>
          <w:rFonts w:hint="cs"/>
          <w:sz w:val="36"/>
          <w:szCs w:val="36"/>
          <w:rtl/>
          <w:lang w:eastAsia="en-US"/>
        </w:rPr>
        <w:t xml:space="preserve"> . أو اشترط صفة معلومة ككون الطائر مصو</w:t>
      </w:r>
      <w:r w:rsidR="00EB3369">
        <w:rPr>
          <w:rFonts w:hint="cs"/>
          <w:sz w:val="36"/>
          <w:szCs w:val="36"/>
          <w:rtl/>
          <w:lang w:eastAsia="en-US"/>
        </w:rPr>
        <w:t>ّ</w:t>
      </w:r>
      <w:r>
        <w:rPr>
          <w:rFonts w:hint="cs"/>
          <w:sz w:val="36"/>
          <w:szCs w:val="36"/>
          <w:rtl/>
          <w:lang w:eastAsia="en-US"/>
        </w:rPr>
        <w:t>تاً أو يبيض، فهل يصح البيع؟</w:t>
      </w:r>
    </w:p>
    <w:p w:rsidR="00A90136" w:rsidRPr="00A90136" w:rsidRDefault="00A90136" w:rsidP="00007FC9">
      <w:pPr>
        <w:widowControl w:val="0"/>
        <w:spacing w:before="100" w:after="60" w:line="560" w:lineRule="exact"/>
        <w:ind w:firstLine="567"/>
        <w:jc w:val="both"/>
        <w:rPr>
          <w:b/>
          <w:bCs/>
          <w:sz w:val="36"/>
          <w:szCs w:val="36"/>
          <w:rtl/>
          <w:lang w:eastAsia="en-US"/>
        </w:rPr>
      </w:pPr>
      <w:r w:rsidRPr="00A90136">
        <w:rPr>
          <w:rFonts w:hint="cs"/>
          <w:b/>
          <w:bCs/>
          <w:sz w:val="36"/>
          <w:szCs w:val="36"/>
          <w:rtl/>
          <w:lang w:eastAsia="en-US"/>
        </w:rPr>
        <w:t>اختلف الفقهاء في هذه المسألة على قولين:</w:t>
      </w:r>
    </w:p>
    <w:p w:rsidR="00A90136" w:rsidRPr="00A90136" w:rsidRDefault="00A90136" w:rsidP="00A90136">
      <w:pPr>
        <w:widowControl w:val="0"/>
        <w:spacing w:before="100" w:after="60" w:line="560" w:lineRule="exact"/>
        <w:jc w:val="both"/>
        <w:rPr>
          <w:b/>
          <w:bCs/>
          <w:sz w:val="36"/>
          <w:szCs w:val="36"/>
          <w:rtl/>
          <w:lang w:eastAsia="en-US"/>
        </w:rPr>
      </w:pPr>
      <w:r w:rsidRPr="00A90136">
        <w:rPr>
          <w:rFonts w:hint="cs"/>
          <w:b/>
          <w:bCs/>
          <w:sz w:val="36"/>
          <w:szCs w:val="36"/>
          <w:rtl/>
          <w:lang w:eastAsia="en-US"/>
        </w:rPr>
        <w:t>القول الأول:</w:t>
      </w:r>
    </w:p>
    <w:p w:rsidR="00A90136" w:rsidRDefault="00A90136" w:rsidP="00007FC9">
      <w:pPr>
        <w:widowControl w:val="0"/>
        <w:spacing w:before="100" w:after="60" w:line="560" w:lineRule="exact"/>
        <w:ind w:firstLine="567"/>
        <w:jc w:val="both"/>
        <w:rPr>
          <w:sz w:val="36"/>
          <w:szCs w:val="36"/>
          <w:rtl/>
          <w:lang w:eastAsia="en-US"/>
        </w:rPr>
      </w:pPr>
      <w:r>
        <w:rPr>
          <w:rFonts w:hint="cs"/>
          <w:sz w:val="36"/>
          <w:szCs w:val="36"/>
          <w:rtl/>
          <w:lang w:eastAsia="en-US"/>
        </w:rPr>
        <w:t>إذا اشترط المشتري الزيادة المنفصل</w:t>
      </w:r>
      <w:r w:rsidR="00EB3369">
        <w:rPr>
          <w:rFonts w:hint="cs"/>
          <w:sz w:val="36"/>
          <w:szCs w:val="36"/>
          <w:rtl/>
          <w:lang w:eastAsia="en-US"/>
        </w:rPr>
        <w:t>ة</w:t>
      </w:r>
      <w:r>
        <w:rPr>
          <w:rFonts w:hint="cs"/>
          <w:sz w:val="36"/>
          <w:szCs w:val="36"/>
          <w:rtl/>
          <w:lang w:eastAsia="en-US"/>
        </w:rPr>
        <w:t xml:space="preserve"> في البيع صح البيع، وبهذا القول قال جمهور الفقهاء من المالكية </w:t>
      </w:r>
      <w:r w:rsidRPr="00A90136">
        <w:rPr>
          <w:rFonts w:hint="cs"/>
          <w:sz w:val="36"/>
          <w:szCs w:val="36"/>
          <w:vertAlign w:val="superscript"/>
          <w:rtl/>
          <w:lang w:eastAsia="en-US"/>
        </w:rPr>
        <w:t>(</w:t>
      </w:r>
      <w:r w:rsidRPr="00A90136">
        <w:rPr>
          <w:rStyle w:val="a4"/>
          <w:sz w:val="36"/>
          <w:szCs w:val="36"/>
          <w:rtl/>
          <w:lang w:eastAsia="en-US"/>
        </w:rPr>
        <w:footnoteReference w:id="76"/>
      </w:r>
      <w:r w:rsidRPr="00A90136">
        <w:rPr>
          <w:rFonts w:hint="cs"/>
          <w:sz w:val="36"/>
          <w:szCs w:val="36"/>
          <w:vertAlign w:val="superscript"/>
          <w:rtl/>
          <w:lang w:eastAsia="en-US"/>
        </w:rPr>
        <w:t>)</w:t>
      </w:r>
      <w:r>
        <w:rPr>
          <w:rFonts w:hint="cs"/>
          <w:sz w:val="36"/>
          <w:szCs w:val="36"/>
          <w:rtl/>
          <w:lang w:eastAsia="en-US"/>
        </w:rPr>
        <w:t xml:space="preserve"> ، والشافعية </w:t>
      </w:r>
      <w:r w:rsidRPr="00A90136">
        <w:rPr>
          <w:rFonts w:hint="cs"/>
          <w:sz w:val="36"/>
          <w:szCs w:val="36"/>
          <w:vertAlign w:val="superscript"/>
          <w:rtl/>
          <w:lang w:eastAsia="en-US"/>
        </w:rPr>
        <w:t>(</w:t>
      </w:r>
      <w:r w:rsidRPr="00A90136">
        <w:rPr>
          <w:rStyle w:val="a4"/>
          <w:sz w:val="36"/>
          <w:szCs w:val="36"/>
          <w:rtl/>
          <w:lang w:eastAsia="en-US"/>
        </w:rPr>
        <w:footnoteReference w:id="77"/>
      </w:r>
      <w:r w:rsidRPr="00A90136">
        <w:rPr>
          <w:rFonts w:hint="cs"/>
          <w:sz w:val="36"/>
          <w:szCs w:val="36"/>
          <w:vertAlign w:val="superscript"/>
          <w:rtl/>
          <w:lang w:eastAsia="en-US"/>
        </w:rPr>
        <w:t>)</w:t>
      </w:r>
      <w:r>
        <w:rPr>
          <w:rFonts w:hint="cs"/>
          <w:sz w:val="36"/>
          <w:szCs w:val="36"/>
          <w:rtl/>
          <w:lang w:eastAsia="en-US"/>
        </w:rPr>
        <w:t xml:space="preserve"> ، والصحيح عند الحنابلة </w:t>
      </w:r>
      <w:r w:rsidRPr="00A90136">
        <w:rPr>
          <w:rFonts w:hint="cs"/>
          <w:sz w:val="36"/>
          <w:szCs w:val="36"/>
          <w:vertAlign w:val="superscript"/>
          <w:rtl/>
          <w:lang w:eastAsia="en-US"/>
        </w:rPr>
        <w:t>(</w:t>
      </w:r>
      <w:r w:rsidRPr="00A90136">
        <w:rPr>
          <w:rStyle w:val="a4"/>
          <w:sz w:val="36"/>
          <w:szCs w:val="36"/>
          <w:rtl/>
          <w:lang w:eastAsia="en-US"/>
        </w:rPr>
        <w:footnoteReference w:id="78"/>
      </w:r>
      <w:r w:rsidRPr="00A90136">
        <w:rPr>
          <w:rFonts w:hint="cs"/>
          <w:sz w:val="36"/>
          <w:szCs w:val="36"/>
          <w:vertAlign w:val="superscript"/>
          <w:rtl/>
          <w:lang w:eastAsia="en-US"/>
        </w:rPr>
        <w:t>)</w:t>
      </w:r>
      <w:r>
        <w:rPr>
          <w:rFonts w:hint="cs"/>
          <w:sz w:val="36"/>
          <w:szCs w:val="36"/>
          <w:rtl/>
          <w:lang w:eastAsia="en-US"/>
        </w:rPr>
        <w:t xml:space="preserve"> .</w:t>
      </w:r>
    </w:p>
    <w:p w:rsidR="00A90136" w:rsidRPr="00A90136" w:rsidRDefault="00A90136" w:rsidP="00EB3369">
      <w:pPr>
        <w:widowControl w:val="0"/>
        <w:spacing w:before="100" w:after="60" w:line="560" w:lineRule="exact"/>
        <w:ind w:firstLine="567"/>
        <w:jc w:val="both"/>
        <w:rPr>
          <w:b/>
          <w:bCs/>
          <w:sz w:val="36"/>
          <w:szCs w:val="36"/>
          <w:rtl/>
          <w:lang w:eastAsia="en-US"/>
        </w:rPr>
      </w:pPr>
      <w:r w:rsidRPr="00A90136">
        <w:rPr>
          <w:rFonts w:hint="cs"/>
          <w:b/>
          <w:bCs/>
          <w:sz w:val="36"/>
          <w:szCs w:val="36"/>
          <w:rtl/>
          <w:lang w:eastAsia="en-US"/>
        </w:rPr>
        <w:t xml:space="preserve">واستدلوا بما </w:t>
      </w:r>
      <w:r w:rsidR="00EB3369">
        <w:rPr>
          <w:rFonts w:hint="cs"/>
          <w:b/>
          <w:bCs/>
          <w:sz w:val="36"/>
          <w:szCs w:val="36"/>
          <w:rtl/>
          <w:lang w:eastAsia="en-US"/>
        </w:rPr>
        <w:t>يأتي</w:t>
      </w:r>
      <w:r w:rsidRPr="00A90136">
        <w:rPr>
          <w:rFonts w:hint="cs"/>
          <w:b/>
          <w:bCs/>
          <w:sz w:val="36"/>
          <w:szCs w:val="36"/>
          <w:rtl/>
          <w:lang w:eastAsia="en-US"/>
        </w:rPr>
        <w:t>:</w:t>
      </w:r>
    </w:p>
    <w:p w:rsidR="00A90136" w:rsidRDefault="00A90136" w:rsidP="00007FC9">
      <w:pPr>
        <w:widowControl w:val="0"/>
        <w:spacing w:before="100" w:after="60" w:line="560" w:lineRule="exact"/>
        <w:ind w:firstLine="567"/>
        <w:jc w:val="both"/>
        <w:rPr>
          <w:sz w:val="36"/>
          <w:szCs w:val="36"/>
          <w:rtl/>
          <w:lang w:eastAsia="en-US"/>
        </w:rPr>
      </w:pPr>
      <w:r w:rsidRPr="00A90136">
        <w:rPr>
          <w:rFonts w:hint="cs"/>
          <w:b/>
          <w:bCs/>
          <w:sz w:val="36"/>
          <w:szCs w:val="36"/>
          <w:rtl/>
          <w:lang w:eastAsia="en-US"/>
        </w:rPr>
        <w:t>الدليل الأول:</w:t>
      </w:r>
      <w:r>
        <w:rPr>
          <w:rFonts w:hint="cs"/>
          <w:sz w:val="36"/>
          <w:szCs w:val="36"/>
          <w:rtl/>
          <w:lang w:eastAsia="en-US"/>
        </w:rPr>
        <w:t xml:space="preserve"> أنه أمر مقصود يتحقق في الحيوان ويأخذ قسطاً من الثمن فصح اشتراطه</w:t>
      </w:r>
      <w:r w:rsidRPr="00A90136">
        <w:rPr>
          <w:rFonts w:hint="cs"/>
          <w:sz w:val="36"/>
          <w:szCs w:val="36"/>
          <w:vertAlign w:val="superscript"/>
          <w:rtl/>
          <w:lang w:eastAsia="en-US"/>
        </w:rPr>
        <w:t>(</w:t>
      </w:r>
      <w:r w:rsidRPr="00A90136">
        <w:rPr>
          <w:rStyle w:val="a4"/>
          <w:sz w:val="36"/>
          <w:szCs w:val="36"/>
          <w:rtl/>
          <w:lang w:eastAsia="en-US"/>
        </w:rPr>
        <w:footnoteReference w:id="79"/>
      </w:r>
      <w:r w:rsidRPr="00A90136">
        <w:rPr>
          <w:rFonts w:hint="cs"/>
          <w:sz w:val="36"/>
          <w:szCs w:val="36"/>
          <w:vertAlign w:val="superscript"/>
          <w:rtl/>
          <w:lang w:eastAsia="en-US"/>
        </w:rPr>
        <w:t>)</w:t>
      </w:r>
      <w:r>
        <w:rPr>
          <w:rFonts w:hint="cs"/>
          <w:sz w:val="36"/>
          <w:szCs w:val="36"/>
          <w:rtl/>
          <w:lang w:eastAsia="en-US"/>
        </w:rPr>
        <w:t xml:space="preserve"> .</w:t>
      </w:r>
    </w:p>
    <w:p w:rsidR="00A90136" w:rsidRDefault="00A90136" w:rsidP="00007FC9">
      <w:pPr>
        <w:widowControl w:val="0"/>
        <w:spacing w:before="100" w:after="60" w:line="560" w:lineRule="exact"/>
        <w:ind w:firstLine="567"/>
        <w:jc w:val="both"/>
        <w:rPr>
          <w:sz w:val="36"/>
          <w:szCs w:val="36"/>
          <w:rtl/>
          <w:lang w:eastAsia="en-US"/>
        </w:rPr>
      </w:pPr>
      <w:r w:rsidRPr="00A90136">
        <w:rPr>
          <w:rFonts w:hint="cs"/>
          <w:b/>
          <w:bCs/>
          <w:sz w:val="36"/>
          <w:szCs w:val="36"/>
          <w:rtl/>
          <w:lang w:eastAsia="en-US"/>
        </w:rPr>
        <w:t>الدليل الثاني:</w:t>
      </w:r>
      <w:r>
        <w:rPr>
          <w:rFonts w:hint="cs"/>
          <w:sz w:val="36"/>
          <w:szCs w:val="36"/>
          <w:rtl/>
          <w:lang w:eastAsia="en-US"/>
        </w:rPr>
        <w:t xml:space="preserve"> القياس على اشتراط الكتابة أو الصناعة في الأمة، فكما يصح اشتراط الصفة في المبيع يصح اشتراط اللبن والحمل </w:t>
      </w:r>
      <w:r w:rsidRPr="00A90136">
        <w:rPr>
          <w:rFonts w:hint="cs"/>
          <w:sz w:val="36"/>
          <w:szCs w:val="36"/>
          <w:vertAlign w:val="superscript"/>
          <w:rtl/>
          <w:lang w:eastAsia="en-US"/>
        </w:rPr>
        <w:t>(</w:t>
      </w:r>
      <w:r w:rsidRPr="00A90136">
        <w:rPr>
          <w:rStyle w:val="a4"/>
          <w:sz w:val="36"/>
          <w:szCs w:val="36"/>
          <w:rtl/>
          <w:lang w:eastAsia="en-US"/>
        </w:rPr>
        <w:footnoteReference w:id="80"/>
      </w:r>
      <w:r w:rsidRPr="00A90136">
        <w:rPr>
          <w:rFonts w:hint="cs"/>
          <w:sz w:val="36"/>
          <w:szCs w:val="36"/>
          <w:vertAlign w:val="superscript"/>
          <w:rtl/>
          <w:lang w:eastAsia="en-US"/>
        </w:rPr>
        <w:t>)</w:t>
      </w:r>
      <w:r>
        <w:rPr>
          <w:rFonts w:hint="cs"/>
          <w:sz w:val="36"/>
          <w:szCs w:val="36"/>
          <w:rtl/>
          <w:lang w:eastAsia="en-US"/>
        </w:rPr>
        <w:t xml:space="preserve"> .</w:t>
      </w:r>
    </w:p>
    <w:p w:rsidR="00B725D5" w:rsidRDefault="00B725D5" w:rsidP="00513BC6">
      <w:pPr>
        <w:widowControl w:val="0"/>
        <w:spacing w:before="100" w:after="60" w:line="560" w:lineRule="exact"/>
        <w:ind w:firstLine="567"/>
        <w:jc w:val="both"/>
        <w:rPr>
          <w:sz w:val="36"/>
          <w:szCs w:val="36"/>
          <w:rtl/>
          <w:lang w:eastAsia="en-US"/>
        </w:rPr>
      </w:pPr>
      <w:r w:rsidRPr="000D4E0D">
        <w:rPr>
          <w:rFonts w:hint="cs"/>
          <w:b/>
          <w:bCs/>
          <w:sz w:val="36"/>
          <w:szCs w:val="36"/>
          <w:rtl/>
          <w:lang w:eastAsia="en-US"/>
        </w:rPr>
        <w:t>الدليل الثالث:</w:t>
      </w:r>
      <w:r>
        <w:rPr>
          <w:rFonts w:hint="cs"/>
          <w:sz w:val="36"/>
          <w:szCs w:val="36"/>
          <w:rtl/>
          <w:lang w:eastAsia="en-US"/>
        </w:rPr>
        <w:t xml:space="preserve"> أن الحم</w:t>
      </w:r>
      <w:r w:rsidR="00513BC6">
        <w:rPr>
          <w:rFonts w:hint="cs"/>
          <w:sz w:val="36"/>
          <w:szCs w:val="36"/>
          <w:rtl/>
          <w:lang w:eastAsia="en-US"/>
        </w:rPr>
        <w:t>ل</w:t>
      </w:r>
      <w:r>
        <w:rPr>
          <w:rFonts w:hint="cs"/>
          <w:sz w:val="36"/>
          <w:szCs w:val="36"/>
          <w:rtl/>
          <w:lang w:eastAsia="en-US"/>
        </w:rPr>
        <w:t xml:space="preserve"> واللبن ونحوها من الزيادة موجودة وعليها أمارات ظاهرة، </w:t>
      </w:r>
      <w:r>
        <w:rPr>
          <w:rFonts w:hint="cs"/>
          <w:sz w:val="36"/>
          <w:szCs w:val="36"/>
          <w:rtl/>
          <w:lang w:eastAsia="en-US"/>
        </w:rPr>
        <w:lastRenderedPageBreak/>
        <w:t>وم</w:t>
      </w:r>
      <w:r w:rsidR="00513BC6">
        <w:rPr>
          <w:rFonts w:hint="cs"/>
          <w:sz w:val="36"/>
          <w:szCs w:val="36"/>
          <w:rtl/>
          <w:lang w:eastAsia="en-US"/>
        </w:rPr>
        <w:t xml:space="preserve">ا </w:t>
      </w:r>
      <w:r>
        <w:rPr>
          <w:rFonts w:hint="cs"/>
          <w:sz w:val="36"/>
          <w:szCs w:val="36"/>
          <w:rtl/>
          <w:lang w:eastAsia="en-US"/>
        </w:rPr>
        <w:t>ك</w:t>
      </w:r>
      <w:r w:rsidR="00513BC6">
        <w:rPr>
          <w:rFonts w:hint="cs"/>
          <w:sz w:val="36"/>
          <w:szCs w:val="36"/>
          <w:rtl/>
          <w:lang w:eastAsia="en-US"/>
        </w:rPr>
        <w:t xml:space="preserve">ان معلوماً صح اشتراطه </w:t>
      </w:r>
      <w:r w:rsidR="00513BC6" w:rsidRPr="00513BC6">
        <w:rPr>
          <w:rFonts w:hint="cs"/>
          <w:sz w:val="36"/>
          <w:szCs w:val="36"/>
          <w:vertAlign w:val="superscript"/>
          <w:rtl/>
          <w:lang w:eastAsia="en-US"/>
        </w:rPr>
        <w:t>(</w:t>
      </w:r>
      <w:r w:rsidR="00513BC6" w:rsidRPr="00513BC6">
        <w:rPr>
          <w:rStyle w:val="a4"/>
          <w:sz w:val="36"/>
          <w:szCs w:val="36"/>
          <w:rtl/>
          <w:lang w:eastAsia="en-US"/>
        </w:rPr>
        <w:footnoteReference w:id="81"/>
      </w:r>
      <w:r w:rsidR="00513BC6" w:rsidRPr="00513BC6">
        <w:rPr>
          <w:rFonts w:hint="cs"/>
          <w:sz w:val="36"/>
          <w:szCs w:val="36"/>
          <w:vertAlign w:val="superscript"/>
          <w:rtl/>
          <w:lang w:eastAsia="en-US"/>
        </w:rPr>
        <w:t>)</w:t>
      </w:r>
      <w:r w:rsidR="00513BC6">
        <w:rPr>
          <w:rFonts w:hint="cs"/>
          <w:sz w:val="36"/>
          <w:szCs w:val="36"/>
          <w:rtl/>
          <w:lang w:eastAsia="en-US"/>
        </w:rPr>
        <w:t xml:space="preserve"> .</w:t>
      </w:r>
    </w:p>
    <w:p w:rsidR="00513BC6" w:rsidRPr="00513BC6" w:rsidRDefault="00513BC6" w:rsidP="00513BC6">
      <w:pPr>
        <w:widowControl w:val="0"/>
        <w:spacing w:before="100" w:after="60" w:line="560" w:lineRule="exact"/>
        <w:jc w:val="both"/>
        <w:rPr>
          <w:b/>
          <w:bCs/>
          <w:sz w:val="36"/>
          <w:szCs w:val="36"/>
          <w:rtl/>
          <w:lang w:eastAsia="en-US"/>
        </w:rPr>
      </w:pPr>
      <w:r w:rsidRPr="00513BC6">
        <w:rPr>
          <w:rFonts w:hint="cs"/>
          <w:b/>
          <w:bCs/>
          <w:sz w:val="36"/>
          <w:szCs w:val="36"/>
          <w:rtl/>
          <w:lang w:eastAsia="en-US"/>
        </w:rPr>
        <w:t>القول الثاني:</w:t>
      </w:r>
    </w:p>
    <w:p w:rsidR="00513BC6" w:rsidRDefault="00513BC6" w:rsidP="00513BC6">
      <w:pPr>
        <w:widowControl w:val="0"/>
        <w:spacing w:before="100" w:after="60" w:line="560" w:lineRule="exact"/>
        <w:ind w:firstLine="567"/>
        <w:jc w:val="both"/>
        <w:rPr>
          <w:sz w:val="36"/>
          <w:szCs w:val="36"/>
          <w:rtl/>
          <w:lang w:eastAsia="en-US"/>
        </w:rPr>
      </w:pPr>
      <w:r>
        <w:rPr>
          <w:rFonts w:hint="cs"/>
          <w:sz w:val="36"/>
          <w:szCs w:val="36"/>
          <w:rtl/>
          <w:lang w:eastAsia="en-US"/>
        </w:rPr>
        <w:t>لا يصح البيع فيما إذا اشترط المشتري الزيادة المنفصلة فيه، وهذا القول قول الحنفية</w:t>
      </w:r>
      <w:r w:rsidRPr="00513BC6">
        <w:rPr>
          <w:rFonts w:hint="cs"/>
          <w:sz w:val="36"/>
          <w:szCs w:val="36"/>
          <w:vertAlign w:val="superscript"/>
          <w:rtl/>
          <w:lang w:eastAsia="en-US"/>
        </w:rPr>
        <w:t>(</w:t>
      </w:r>
      <w:r w:rsidRPr="00513BC6">
        <w:rPr>
          <w:rStyle w:val="a4"/>
          <w:sz w:val="36"/>
          <w:szCs w:val="36"/>
          <w:rtl/>
          <w:lang w:eastAsia="en-US"/>
        </w:rPr>
        <w:footnoteReference w:id="82"/>
      </w:r>
      <w:r w:rsidRPr="00513BC6">
        <w:rPr>
          <w:rFonts w:hint="cs"/>
          <w:sz w:val="36"/>
          <w:szCs w:val="36"/>
          <w:vertAlign w:val="superscript"/>
          <w:rtl/>
          <w:lang w:eastAsia="en-US"/>
        </w:rPr>
        <w:t>)</w:t>
      </w:r>
      <w:r>
        <w:rPr>
          <w:rFonts w:hint="cs"/>
          <w:sz w:val="36"/>
          <w:szCs w:val="36"/>
          <w:rtl/>
          <w:lang w:eastAsia="en-US"/>
        </w:rPr>
        <w:t xml:space="preserve">، ورواية عند الحنابلة </w:t>
      </w:r>
      <w:r w:rsidRPr="00513BC6">
        <w:rPr>
          <w:rFonts w:hint="cs"/>
          <w:sz w:val="36"/>
          <w:szCs w:val="36"/>
          <w:vertAlign w:val="superscript"/>
          <w:rtl/>
          <w:lang w:eastAsia="en-US"/>
        </w:rPr>
        <w:t>(</w:t>
      </w:r>
      <w:r w:rsidRPr="00513BC6">
        <w:rPr>
          <w:rStyle w:val="a4"/>
          <w:sz w:val="36"/>
          <w:szCs w:val="36"/>
          <w:rtl/>
          <w:lang w:eastAsia="en-US"/>
        </w:rPr>
        <w:footnoteReference w:id="83"/>
      </w:r>
      <w:r w:rsidRPr="00513BC6">
        <w:rPr>
          <w:rFonts w:hint="cs"/>
          <w:sz w:val="36"/>
          <w:szCs w:val="36"/>
          <w:vertAlign w:val="superscript"/>
          <w:rtl/>
          <w:lang w:eastAsia="en-US"/>
        </w:rPr>
        <w:t>)</w:t>
      </w:r>
      <w:r>
        <w:rPr>
          <w:rFonts w:hint="cs"/>
          <w:sz w:val="36"/>
          <w:szCs w:val="36"/>
          <w:rtl/>
          <w:lang w:eastAsia="en-US"/>
        </w:rPr>
        <w:t xml:space="preserve"> .</w:t>
      </w:r>
    </w:p>
    <w:p w:rsidR="00513BC6" w:rsidRPr="00513BC6" w:rsidRDefault="00513BC6" w:rsidP="00EB3369">
      <w:pPr>
        <w:widowControl w:val="0"/>
        <w:spacing w:before="100" w:after="60" w:line="560" w:lineRule="exact"/>
        <w:ind w:firstLine="567"/>
        <w:jc w:val="both"/>
        <w:rPr>
          <w:b/>
          <w:bCs/>
          <w:sz w:val="36"/>
          <w:szCs w:val="36"/>
          <w:rtl/>
          <w:lang w:eastAsia="en-US"/>
        </w:rPr>
      </w:pPr>
      <w:r w:rsidRPr="00513BC6">
        <w:rPr>
          <w:rFonts w:hint="cs"/>
          <w:b/>
          <w:bCs/>
          <w:sz w:val="36"/>
          <w:szCs w:val="36"/>
          <w:rtl/>
          <w:lang w:eastAsia="en-US"/>
        </w:rPr>
        <w:t xml:space="preserve">واستدلوا بما </w:t>
      </w:r>
      <w:r w:rsidR="00EB3369">
        <w:rPr>
          <w:rFonts w:hint="cs"/>
          <w:b/>
          <w:bCs/>
          <w:sz w:val="36"/>
          <w:szCs w:val="36"/>
          <w:rtl/>
          <w:lang w:eastAsia="en-US"/>
        </w:rPr>
        <w:t>يأتي</w:t>
      </w:r>
      <w:r w:rsidRPr="00513BC6">
        <w:rPr>
          <w:rFonts w:hint="cs"/>
          <w:b/>
          <w:bCs/>
          <w:sz w:val="36"/>
          <w:szCs w:val="36"/>
          <w:rtl/>
          <w:lang w:eastAsia="en-US"/>
        </w:rPr>
        <w:t>:</w:t>
      </w:r>
    </w:p>
    <w:p w:rsidR="00513BC6" w:rsidRDefault="00513BC6" w:rsidP="00513BC6">
      <w:pPr>
        <w:widowControl w:val="0"/>
        <w:spacing w:before="100" w:after="60" w:line="560" w:lineRule="exact"/>
        <w:ind w:firstLine="567"/>
        <w:jc w:val="both"/>
        <w:rPr>
          <w:sz w:val="36"/>
          <w:szCs w:val="36"/>
          <w:rtl/>
          <w:lang w:eastAsia="en-US"/>
        </w:rPr>
      </w:pPr>
      <w:r w:rsidRPr="00513BC6">
        <w:rPr>
          <w:rFonts w:hint="cs"/>
          <w:b/>
          <w:bCs/>
          <w:sz w:val="36"/>
          <w:szCs w:val="36"/>
          <w:rtl/>
          <w:lang w:eastAsia="en-US"/>
        </w:rPr>
        <w:t>الدليل الأول:</w:t>
      </w:r>
      <w:r>
        <w:rPr>
          <w:rFonts w:hint="cs"/>
          <w:sz w:val="36"/>
          <w:szCs w:val="36"/>
          <w:rtl/>
          <w:lang w:eastAsia="en-US"/>
        </w:rPr>
        <w:t xml:space="preserve"> أنها زيادة مجهولة لعدم العلم بها، فاللبن مثلاً زيادة مال منفصل ولا يكون لبوناً حلوباً إلا به وهو مجهول </w:t>
      </w:r>
      <w:r w:rsidRPr="00513BC6">
        <w:rPr>
          <w:rFonts w:hint="cs"/>
          <w:sz w:val="36"/>
          <w:szCs w:val="36"/>
          <w:vertAlign w:val="superscript"/>
          <w:rtl/>
          <w:lang w:eastAsia="en-US"/>
        </w:rPr>
        <w:t>(</w:t>
      </w:r>
      <w:r w:rsidRPr="00513BC6">
        <w:rPr>
          <w:rStyle w:val="a4"/>
          <w:sz w:val="36"/>
          <w:szCs w:val="36"/>
          <w:rtl/>
          <w:lang w:eastAsia="en-US"/>
        </w:rPr>
        <w:footnoteReference w:id="84"/>
      </w:r>
      <w:r w:rsidRPr="00513BC6">
        <w:rPr>
          <w:rFonts w:hint="cs"/>
          <w:sz w:val="36"/>
          <w:szCs w:val="36"/>
          <w:vertAlign w:val="superscript"/>
          <w:rtl/>
          <w:lang w:eastAsia="en-US"/>
        </w:rPr>
        <w:t>)</w:t>
      </w:r>
      <w:r>
        <w:rPr>
          <w:rFonts w:hint="cs"/>
          <w:sz w:val="36"/>
          <w:szCs w:val="36"/>
          <w:rtl/>
          <w:lang w:eastAsia="en-US"/>
        </w:rPr>
        <w:t xml:space="preserve"> .</w:t>
      </w:r>
    </w:p>
    <w:p w:rsidR="00513BC6" w:rsidRPr="00513BC6" w:rsidRDefault="00513BC6" w:rsidP="00513BC6">
      <w:pPr>
        <w:widowControl w:val="0"/>
        <w:spacing w:before="100" w:after="60" w:line="560" w:lineRule="exact"/>
        <w:jc w:val="both"/>
        <w:rPr>
          <w:b/>
          <w:bCs/>
          <w:sz w:val="36"/>
          <w:szCs w:val="36"/>
          <w:rtl/>
          <w:lang w:eastAsia="en-US"/>
        </w:rPr>
      </w:pPr>
      <w:r w:rsidRPr="00513BC6">
        <w:rPr>
          <w:rFonts w:hint="cs"/>
          <w:b/>
          <w:bCs/>
          <w:sz w:val="36"/>
          <w:szCs w:val="36"/>
          <w:rtl/>
          <w:lang w:eastAsia="en-US"/>
        </w:rPr>
        <w:t>المناقشة :</w:t>
      </w:r>
    </w:p>
    <w:p w:rsidR="00513BC6" w:rsidRDefault="00513BC6" w:rsidP="00513BC6">
      <w:pPr>
        <w:widowControl w:val="0"/>
        <w:spacing w:before="100" w:after="60" w:line="560" w:lineRule="exact"/>
        <w:ind w:firstLine="567"/>
        <w:jc w:val="both"/>
        <w:rPr>
          <w:sz w:val="36"/>
          <w:szCs w:val="36"/>
          <w:rtl/>
          <w:lang w:eastAsia="en-US"/>
        </w:rPr>
      </w:pPr>
      <w:r w:rsidRPr="00513BC6">
        <w:rPr>
          <w:rFonts w:hint="cs"/>
          <w:b/>
          <w:bCs/>
          <w:sz w:val="36"/>
          <w:szCs w:val="36"/>
          <w:rtl/>
          <w:lang w:eastAsia="en-US"/>
        </w:rPr>
        <w:t>نوقش:</w:t>
      </w:r>
      <w:r>
        <w:rPr>
          <w:rFonts w:hint="cs"/>
          <w:sz w:val="36"/>
          <w:szCs w:val="36"/>
          <w:rtl/>
          <w:lang w:eastAsia="en-US"/>
        </w:rPr>
        <w:t xml:space="preserve"> بأن الجهالة تقسط فيما كان تبعاً، كما لو اشتراها بغير شرط، صح بيعها معه</w:t>
      </w:r>
      <w:r w:rsidRPr="00513BC6">
        <w:rPr>
          <w:rFonts w:hint="cs"/>
          <w:sz w:val="36"/>
          <w:szCs w:val="36"/>
          <w:vertAlign w:val="superscript"/>
          <w:rtl/>
          <w:lang w:eastAsia="en-US"/>
        </w:rPr>
        <w:t>(</w:t>
      </w:r>
      <w:r w:rsidRPr="00513BC6">
        <w:rPr>
          <w:rStyle w:val="a4"/>
          <w:sz w:val="36"/>
          <w:szCs w:val="36"/>
          <w:rtl/>
          <w:lang w:eastAsia="en-US"/>
        </w:rPr>
        <w:footnoteReference w:id="85"/>
      </w:r>
      <w:r w:rsidRPr="00513BC6">
        <w:rPr>
          <w:rFonts w:hint="cs"/>
          <w:sz w:val="36"/>
          <w:szCs w:val="36"/>
          <w:vertAlign w:val="superscript"/>
          <w:rtl/>
          <w:lang w:eastAsia="en-US"/>
        </w:rPr>
        <w:t>)</w:t>
      </w:r>
      <w:r>
        <w:rPr>
          <w:rFonts w:hint="cs"/>
          <w:sz w:val="36"/>
          <w:szCs w:val="36"/>
          <w:rtl/>
          <w:lang w:eastAsia="en-US"/>
        </w:rPr>
        <w:t xml:space="preserve"> .</w:t>
      </w:r>
    </w:p>
    <w:p w:rsidR="00513BC6" w:rsidRDefault="00513BC6" w:rsidP="00513BC6">
      <w:pPr>
        <w:widowControl w:val="0"/>
        <w:spacing w:before="100" w:after="60" w:line="560" w:lineRule="exact"/>
        <w:ind w:firstLine="567"/>
        <w:jc w:val="both"/>
        <w:rPr>
          <w:sz w:val="36"/>
          <w:szCs w:val="36"/>
          <w:rtl/>
          <w:lang w:eastAsia="en-US"/>
        </w:rPr>
      </w:pPr>
      <w:r w:rsidRPr="00513BC6">
        <w:rPr>
          <w:rFonts w:hint="cs"/>
          <w:b/>
          <w:bCs/>
          <w:sz w:val="36"/>
          <w:szCs w:val="36"/>
          <w:rtl/>
          <w:lang w:eastAsia="en-US"/>
        </w:rPr>
        <w:t>الدليل الثاني</w:t>
      </w:r>
      <w:r>
        <w:rPr>
          <w:rFonts w:hint="cs"/>
          <w:sz w:val="36"/>
          <w:szCs w:val="36"/>
          <w:rtl/>
          <w:lang w:eastAsia="en-US"/>
        </w:rPr>
        <w:t xml:space="preserve">: القياس على عدم صحة بيع اللبن في الضرع مفرداً أو الحمل في البطن، فكذا اشتراطه في الدابة </w:t>
      </w:r>
      <w:r w:rsidRPr="00513BC6">
        <w:rPr>
          <w:rFonts w:hint="cs"/>
          <w:sz w:val="36"/>
          <w:szCs w:val="36"/>
          <w:vertAlign w:val="superscript"/>
          <w:rtl/>
          <w:lang w:eastAsia="en-US"/>
        </w:rPr>
        <w:t>(</w:t>
      </w:r>
      <w:r w:rsidRPr="00513BC6">
        <w:rPr>
          <w:rStyle w:val="a4"/>
          <w:sz w:val="36"/>
          <w:szCs w:val="36"/>
          <w:rtl/>
          <w:lang w:eastAsia="en-US"/>
        </w:rPr>
        <w:footnoteReference w:id="86"/>
      </w:r>
      <w:r w:rsidRPr="00513BC6">
        <w:rPr>
          <w:rFonts w:hint="cs"/>
          <w:sz w:val="36"/>
          <w:szCs w:val="36"/>
          <w:vertAlign w:val="superscript"/>
          <w:rtl/>
          <w:lang w:eastAsia="en-US"/>
        </w:rPr>
        <w:t>)</w:t>
      </w:r>
      <w:r>
        <w:rPr>
          <w:rFonts w:hint="cs"/>
          <w:sz w:val="36"/>
          <w:szCs w:val="36"/>
          <w:rtl/>
          <w:lang w:eastAsia="en-US"/>
        </w:rPr>
        <w:t xml:space="preserve"> .</w:t>
      </w:r>
    </w:p>
    <w:p w:rsidR="003B40E6" w:rsidRPr="003B40E6" w:rsidRDefault="003B40E6" w:rsidP="003B40E6">
      <w:pPr>
        <w:widowControl w:val="0"/>
        <w:spacing w:before="100" w:after="60" w:line="560" w:lineRule="exact"/>
        <w:jc w:val="both"/>
        <w:rPr>
          <w:b/>
          <w:bCs/>
          <w:sz w:val="36"/>
          <w:szCs w:val="36"/>
          <w:rtl/>
          <w:lang w:eastAsia="en-US"/>
        </w:rPr>
      </w:pPr>
      <w:r w:rsidRPr="003B40E6">
        <w:rPr>
          <w:rFonts w:hint="cs"/>
          <w:b/>
          <w:bCs/>
          <w:sz w:val="36"/>
          <w:szCs w:val="36"/>
          <w:rtl/>
          <w:lang w:eastAsia="en-US"/>
        </w:rPr>
        <w:t>المناقش</w:t>
      </w:r>
      <w:r>
        <w:rPr>
          <w:rFonts w:hint="cs"/>
          <w:b/>
          <w:bCs/>
          <w:sz w:val="36"/>
          <w:szCs w:val="36"/>
          <w:rtl/>
          <w:lang w:eastAsia="en-US"/>
        </w:rPr>
        <w:t>ـ</w:t>
      </w:r>
      <w:r w:rsidRPr="003B40E6">
        <w:rPr>
          <w:rFonts w:hint="cs"/>
          <w:b/>
          <w:bCs/>
          <w:sz w:val="36"/>
          <w:szCs w:val="36"/>
          <w:rtl/>
          <w:lang w:eastAsia="en-US"/>
        </w:rPr>
        <w:t>ة:</w:t>
      </w:r>
    </w:p>
    <w:p w:rsidR="003B40E6" w:rsidRDefault="003B40E6" w:rsidP="00513BC6">
      <w:pPr>
        <w:widowControl w:val="0"/>
        <w:spacing w:before="100" w:after="60" w:line="560" w:lineRule="exact"/>
        <w:ind w:firstLine="567"/>
        <w:jc w:val="both"/>
        <w:rPr>
          <w:sz w:val="36"/>
          <w:szCs w:val="36"/>
          <w:rtl/>
          <w:lang w:eastAsia="en-US"/>
        </w:rPr>
      </w:pPr>
      <w:r w:rsidRPr="003B40E6">
        <w:rPr>
          <w:rFonts w:hint="cs"/>
          <w:b/>
          <w:bCs/>
          <w:sz w:val="36"/>
          <w:szCs w:val="36"/>
          <w:rtl/>
          <w:lang w:eastAsia="en-US"/>
        </w:rPr>
        <w:t>نوقش:</w:t>
      </w:r>
      <w:r w:rsidR="00EB3369">
        <w:rPr>
          <w:rFonts w:hint="cs"/>
          <w:sz w:val="36"/>
          <w:szCs w:val="36"/>
          <w:rtl/>
          <w:lang w:eastAsia="en-US"/>
        </w:rPr>
        <w:t xml:space="preserve"> بأن عدم صحة بيع</w:t>
      </w:r>
      <w:r>
        <w:rPr>
          <w:rFonts w:hint="cs"/>
          <w:sz w:val="36"/>
          <w:szCs w:val="36"/>
          <w:rtl/>
          <w:lang w:eastAsia="en-US"/>
        </w:rPr>
        <w:t xml:space="preserve"> اللبن في الضرع مفرداً للجهالة فيه، وأما إن كان تبعاً </w:t>
      </w:r>
      <w:r>
        <w:rPr>
          <w:rFonts w:hint="cs"/>
          <w:sz w:val="36"/>
          <w:szCs w:val="36"/>
          <w:rtl/>
          <w:lang w:eastAsia="en-US"/>
        </w:rPr>
        <w:lastRenderedPageBreak/>
        <w:t xml:space="preserve">فالجهالة تسقط </w:t>
      </w:r>
      <w:r w:rsidRPr="003B40E6">
        <w:rPr>
          <w:rFonts w:hint="cs"/>
          <w:sz w:val="36"/>
          <w:szCs w:val="36"/>
          <w:vertAlign w:val="superscript"/>
          <w:rtl/>
          <w:lang w:eastAsia="en-US"/>
        </w:rPr>
        <w:t>(</w:t>
      </w:r>
      <w:r w:rsidRPr="003B40E6">
        <w:rPr>
          <w:rStyle w:val="a4"/>
          <w:sz w:val="36"/>
          <w:szCs w:val="36"/>
          <w:rtl/>
          <w:lang w:eastAsia="en-US"/>
        </w:rPr>
        <w:footnoteReference w:id="87"/>
      </w:r>
      <w:r w:rsidRPr="003B40E6">
        <w:rPr>
          <w:rFonts w:hint="cs"/>
          <w:sz w:val="36"/>
          <w:szCs w:val="36"/>
          <w:vertAlign w:val="superscript"/>
          <w:rtl/>
          <w:lang w:eastAsia="en-US"/>
        </w:rPr>
        <w:t>)</w:t>
      </w:r>
      <w:r>
        <w:rPr>
          <w:rFonts w:hint="cs"/>
          <w:sz w:val="36"/>
          <w:szCs w:val="36"/>
          <w:rtl/>
          <w:lang w:eastAsia="en-US"/>
        </w:rPr>
        <w:t xml:space="preserve"> .</w:t>
      </w:r>
    </w:p>
    <w:p w:rsidR="003B40E6" w:rsidRPr="003B40E6" w:rsidRDefault="003B40E6" w:rsidP="003B40E6">
      <w:pPr>
        <w:widowControl w:val="0"/>
        <w:spacing w:before="100" w:after="60" w:line="560" w:lineRule="exact"/>
        <w:jc w:val="both"/>
        <w:rPr>
          <w:rFonts w:cs="AL-Mateen"/>
          <w:sz w:val="36"/>
          <w:szCs w:val="36"/>
          <w:rtl/>
          <w:lang w:eastAsia="en-US"/>
        </w:rPr>
      </w:pPr>
      <w:r w:rsidRPr="003B40E6">
        <w:rPr>
          <w:rFonts w:cs="AL-Mateen" w:hint="cs"/>
          <w:sz w:val="36"/>
          <w:szCs w:val="36"/>
          <w:rtl/>
          <w:lang w:eastAsia="en-US"/>
        </w:rPr>
        <w:t>الراج</w:t>
      </w:r>
      <w:r>
        <w:rPr>
          <w:rFonts w:cs="AL-Mateen" w:hint="cs"/>
          <w:sz w:val="36"/>
          <w:szCs w:val="36"/>
          <w:rtl/>
          <w:lang w:eastAsia="en-US"/>
        </w:rPr>
        <w:t>ــــــــــ</w:t>
      </w:r>
      <w:r w:rsidRPr="003B40E6">
        <w:rPr>
          <w:rFonts w:cs="AL-Mateen" w:hint="cs"/>
          <w:sz w:val="36"/>
          <w:szCs w:val="36"/>
          <w:rtl/>
          <w:lang w:eastAsia="en-US"/>
        </w:rPr>
        <w:t>ح:</w:t>
      </w:r>
    </w:p>
    <w:p w:rsidR="003B40E6" w:rsidRDefault="003B40E6" w:rsidP="00EB3369">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 والله تعالى أعلم </w:t>
      </w:r>
      <w:r>
        <w:rPr>
          <w:sz w:val="36"/>
          <w:szCs w:val="36"/>
          <w:rtl/>
          <w:lang w:eastAsia="en-US"/>
        </w:rPr>
        <w:t>–</w:t>
      </w:r>
      <w:r>
        <w:rPr>
          <w:rFonts w:hint="cs"/>
          <w:sz w:val="36"/>
          <w:szCs w:val="36"/>
          <w:rtl/>
          <w:lang w:eastAsia="en-US"/>
        </w:rPr>
        <w:t xml:space="preserve"> هو القول الأول وهو القول بصحة البيع مع اشتراط الزيادة المنفصلة كالحمل واللبن إن كان ظاهراً</w:t>
      </w:r>
      <w:r w:rsidR="00EB3369">
        <w:rPr>
          <w:rFonts w:hint="cs"/>
          <w:sz w:val="36"/>
          <w:szCs w:val="36"/>
          <w:rtl/>
          <w:lang w:eastAsia="en-US"/>
        </w:rPr>
        <w:t>،</w:t>
      </w:r>
      <w:r>
        <w:rPr>
          <w:rFonts w:hint="cs"/>
          <w:sz w:val="36"/>
          <w:szCs w:val="36"/>
          <w:rtl/>
          <w:lang w:eastAsia="en-US"/>
        </w:rPr>
        <w:t xml:space="preserve"> </w:t>
      </w:r>
      <w:r w:rsidR="00EB3369">
        <w:rPr>
          <w:rFonts w:hint="cs"/>
          <w:sz w:val="36"/>
          <w:szCs w:val="36"/>
          <w:rtl/>
          <w:lang w:eastAsia="en-US"/>
        </w:rPr>
        <w:t>لوجاهة ما استدلوا به من أدلة، و</w:t>
      </w:r>
      <w:r>
        <w:rPr>
          <w:rFonts w:hint="cs"/>
          <w:sz w:val="36"/>
          <w:szCs w:val="36"/>
          <w:rtl/>
          <w:lang w:eastAsia="en-US"/>
        </w:rPr>
        <w:t xml:space="preserve">لمناقشة أدلة أصحاب القول الثاني. </w:t>
      </w: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8F3F41" w:rsidRDefault="008F3F41" w:rsidP="00513BC6">
      <w:pPr>
        <w:widowControl w:val="0"/>
        <w:spacing w:before="100" w:after="60" w:line="560" w:lineRule="exact"/>
        <w:ind w:firstLine="567"/>
        <w:jc w:val="both"/>
        <w:rPr>
          <w:sz w:val="36"/>
          <w:szCs w:val="36"/>
          <w:rtl/>
          <w:lang w:eastAsia="en-US"/>
        </w:rPr>
      </w:pPr>
    </w:p>
    <w:p w:rsidR="007D62E3" w:rsidRDefault="007D62E3" w:rsidP="007D62E3">
      <w:pPr>
        <w:rPr>
          <w:rFonts w:cs="AL-Mateen"/>
          <w:sz w:val="36"/>
          <w:szCs w:val="36"/>
          <w:rtl/>
          <w:lang w:eastAsia="en-US"/>
        </w:rPr>
      </w:pPr>
      <w:r>
        <w:rPr>
          <w:rFonts w:cs="AL-Mateen"/>
          <w:sz w:val="36"/>
          <w:szCs w:val="36"/>
          <w:rtl/>
          <w:lang w:eastAsia="en-US"/>
        </w:rPr>
        <w:br w:type="page"/>
      </w:r>
    </w:p>
    <w:p w:rsidR="008F3F41" w:rsidRPr="008F3F41" w:rsidRDefault="008F3F41" w:rsidP="00EB3369">
      <w:pPr>
        <w:widowControl w:val="0"/>
        <w:spacing w:before="100" w:after="60" w:line="560" w:lineRule="exact"/>
        <w:jc w:val="both"/>
        <w:rPr>
          <w:rFonts w:cs="AL-Mateen"/>
          <w:sz w:val="36"/>
          <w:szCs w:val="36"/>
          <w:rtl/>
          <w:lang w:eastAsia="en-US"/>
        </w:rPr>
      </w:pPr>
      <w:r w:rsidRPr="008F3F41">
        <w:rPr>
          <w:rFonts w:cs="AL-Mateen" w:hint="cs"/>
          <w:sz w:val="36"/>
          <w:szCs w:val="36"/>
          <w:rtl/>
          <w:lang w:eastAsia="en-US"/>
        </w:rPr>
        <w:lastRenderedPageBreak/>
        <w:t xml:space="preserve">المسألة الرابعة: </w:t>
      </w:r>
      <w:r w:rsidR="00EB3369">
        <w:rPr>
          <w:rFonts w:cs="AL-Mateen" w:hint="cs"/>
          <w:sz w:val="36"/>
          <w:szCs w:val="36"/>
          <w:rtl/>
          <w:lang w:eastAsia="en-US"/>
        </w:rPr>
        <w:t xml:space="preserve"> </w:t>
      </w:r>
      <w:r w:rsidRPr="008F3F41">
        <w:rPr>
          <w:rFonts w:cs="AL-Mateen" w:hint="cs"/>
          <w:sz w:val="36"/>
          <w:szCs w:val="36"/>
          <w:rtl/>
          <w:lang w:eastAsia="en-US"/>
        </w:rPr>
        <w:t>الزيادة المنفصلة عند الإفلاس:</w:t>
      </w:r>
    </w:p>
    <w:p w:rsidR="008F3F41" w:rsidRPr="008F3F41" w:rsidRDefault="00EB3369" w:rsidP="00513BC6">
      <w:pPr>
        <w:widowControl w:val="0"/>
        <w:spacing w:before="100" w:after="60" w:line="560" w:lineRule="exact"/>
        <w:ind w:firstLine="567"/>
        <w:jc w:val="both"/>
        <w:rPr>
          <w:b/>
          <w:bCs/>
          <w:sz w:val="36"/>
          <w:szCs w:val="36"/>
          <w:rtl/>
          <w:lang w:eastAsia="en-US"/>
        </w:rPr>
      </w:pPr>
      <w:r>
        <w:rPr>
          <w:rFonts w:hint="cs"/>
          <w:b/>
          <w:bCs/>
          <w:sz w:val="36"/>
          <w:szCs w:val="36"/>
          <w:rtl/>
          <w:lang w:eastAsia="en-US"/>
        </w:rPr>
        <w:t>ال</w:t>
      </w:r>
      <w:r w:rsidR="008F3F41" w:rsidRPr="008F3F41">
        <w:rPr>
          <w:rFonts w:hint="cs"/>
          <w:b/>
          <w:bCs/>
          <w:sz w:val="36"/>
          <w:szCs w:val="36"/>
          <w:rtl/>
          <w:lang w:eastAsia="en-US"/>
        </w:rPr>
        <w:t>بحث في هذه المسألة في فرعين:</w:t>
      </w:r>
    </w:p>
    <w:p w:rsidR="008F3F41" w:rsidRPr="008F3F41" w:rsidRDefault="008F3F41" w:rsidP="00513BC6">
      <w:pPr>
        <w:widowControl w:val="0"/>
        <w:spacing w:before="100" w:after="60" w:line="560" w:lineRule="exact"/>
        <w:ind w:firstLine="567"/>
        <w:jc w:val="both"/>
        <w:rPr>
          <w:rFonts w:cs="AL-Mateen"/>
          <w:sz w:val="36"/>
          <w:szCs w:val="36"/>
          <w:rtl/>
          <w:lang w:eastAsia="en-US"/>
        </w:rPr>
      </w:pPr>
      <w:r w:rsidRPr="008F3F41">
        <w:rPr>
          <w:rFonts w:cs="AL-Mateen" w:hint="cs"/>
          <w:sz w:val="36"/>
          <w:szCs w:val="36"/>
          <w:rtl/>
          <w:lang w:eastAsia="en-US"/>
        </w:rPr>
        <w:t>الفرع الأول : المراد بالإفلاس لغة واصطلاحاً:</w:t>
      </w:r>
    </w:p>
    <w:p w:rsidR="008F3F41" w:rsidRDefault="008F3F41" w:rsidP="00513BC6">
      <w:pPr>
        <w:widowControl w:val="0"/>
        <w:spacing w:before="100" w:after="60" w:line="560" w:lineRule="exact"/>
        <w:ind w:firstLine="567"/>
        <w:jc w:val="both"/>
        <w:rPr>
          <w:sz w:val="36"/>
          <w:szCs w:val="36"/>
          <w:rtl/>
          <w:lang w:eastAsia="en-US"/>
        </w:rPr>
      </w:pPr>
      <w:r w:rsidRPr="008F3F41">
        <w:rPr>
          <w:rFonts w:hint="cs"/>
          <w:b/>
          <w:bCs/>
          <w:sz w:val="36"/>
          <w:szCs w:val="36"/>
          <w:rtl/>
          <w:lang w:eastAsia="en-US"/>
        </w:rPr>
        <w:t>الإفلاس لغة:</w:t>
      </w:r>
      <w:r>
        <w:rPr>
          <w:rFonts w:hint="cs"/>
          <w:sz w:val="36"/>
          <w:szCs w:val="36"/>
          <w:rtl/>
          <w:lang w:eastAsia="en-US"/>
        </w:rPr>
        <w:t xml:space="preserve"> مصدر يقال: أفلس الرجل: إذا لم يبق له مال، يُراد به أنه صار إلى حال يقال فيها ليس معه فلس </w:t>
      </w:r>
      <w:r w:rsidRPr="008F3F41">
        <w:rPr>
          <w:rFonts w:hint="cs"/>
          <w:sz w:val="36"/>
          <w:szCs w:val="36"/>
          <w:vertAlign w:val="superscript"/>
          <w:rtl/>
          <w:lang w:eastAsia="en-US"/>
        </w:rPr>
        <w:t>(</w:t>
      </w:r>
      <w:r w:rsidRPr="008F3F41">
        <w:rPr>
          <w:rStyle w:val="a4"/>
          <w:sz w:val="36"/>
          <w:szCs w:val="36"/>
          <w:rtl/>
          <w:lang w:eastAsia="en-US"/>
        </w:rPr>
        <w:footnoteReference w:id="88"/>
      </w:r>
      <w:r w:rsidRPr="008F3F41">
        <w:rPr>
          <w:rFonts w:hint="cs"/>
          <w:sz w:val="36"/>
          <w:szCs w:val="36"/>
          <w:vertAlign w:val="superscript"/>
          <w:rtl/>
          <w:lang w:eastAsia="en-US"/>
        </w:rPr>
        <w:t>)</w:t>
      </w:r>
      <w:r>
        <w:rPr>
          <w:rFonts w:hint="cs"/>
          <w:sz w:val="36"/>
          <w:szCs w:val="36"/>
          <w:rtl/>
          <w:lang w:eastAsia="en-US"/>
        </w:rPr>
        <w:t xml:space="preserve"> .</w:t>
      </w:r>
    </w:p>
    <w:p w:rsidR="00215A79" w:rsidRDefault="00215A79"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اصطلاحاً: </w:t>
      </w:r>
      <w:r>
        <w:rPr>
          <w:rFonts w:hint="cs"/>
          <w:sz w:val="36"/>
          <w:szCs w:val="36"/>
          <w:rtl/>
          <w:lang w:eastAsia="en-US"/>
        </w:rPr>
        <w:t>هو عجز الإنسان عن وفاء ما عليه من ديون ل</w:t>
      </w:r>
      <w:r w:rsidR="00EB3369">
        <w:rPr>
          <w:rFonts w:hint="cs"/>
          <w:sz w:val="36"/>
          <w:szCs w:val="36"/>
          <w:rtl/>
          <w:lang w:eastAsia="en-US"/>
        </w:rPr>
        <w:t>ك</w:t>
      </w:r>
      <w:r>
        <w:rPr>
          <w:rFonts w:hint="cs"/>
          <w:sz w:val="36"/>
          <w:szCs w:val="36"/>
          <w:rtl/>
          <w:lang w:eastAsia="en-US"/>
        </w:rPr>
        <w:t>ون خرجه أكثر من دخله</w:t>
      </w:r>
      <w:r w:rsidRPr="00215A79">
        <w:rPr>
          <w:rFonts w:hint="cs"/>
          <w:sz w:val="36"/>
          <w:szCs w:val="36"/>
          <w:vertAlign w:val="superscript"/>
          <w:rtl/>
          <w:lang w:eastAsia="en-US"/>
        </w:rPr>
        <w:t>(</w:t>
      </w:r>
      <w:r w:rsidRPr="00215A79">
        <w:rPr>
          <w:rStyle w:val="a4"/>
          <w:sz w:val="36"/>
          <w:szCs w:val="36"/>
          <w:rtl/>
          <w:lang w:eastAsia="en-US"/>
        </w:rPr>
        <w:footnoteReference w:id="89"/>
      </w:r>
      <w:r w:rsidRPr="00215A79">
        <w:rPr>
          <w:rFonts w:hint="cs"/>
          <w:sz w:val="36"/>
          <w:szCs w:val="36"/>
          <w:vertAlign w:val="superscript"/>
          <w:rtl/>
          <w:lang w:eastAsia="en-US"/>
        </w:rPr>
        <w:t>)</w:t>
      </w:r>
      <w:r>
        <w:rPr>
          <w:rFonts w:hint="cs"/>
          <w:sz w:val="36"/>
          <w:szCs w:val="36"/>
          <w:rtl/>
          <w:lang w:eastAsia="en-US"/>
        </w:rPr>
        <w:t>.</w:t>
      </w:r>
    </w:p>
    <w:p w:rsidR="00215A79" w:rsidRDefault="00215A79" w:rsidP="00513BC6">
      <w:pPr>
        <w:widowControl w:val="0"/>
        <w:spacing w:before="100" w:after="60" w:line="560" w:lineRule="exact"/>
        <w:ind w:firstLine="567"/>
        <w:jc w:val="both"/>
        <w:rPr>
          <w:sz w:val="36"/>
          <w:szCs w:val="36"/>
          <w:rtl/>
          <w:lang w:eastAsia="en-US"/>
        </w:rPr>
      </w:pPr>
      <w:r>
        <w:rPr>
          <w:rFonts w:hint="cs"/>
          <w:sz w:val="36"/>
          <w:szCs w:val="36"/>
          <w:rtl/>
          <w:lang w:eastAsia="en-US"/>
        </w:rPr>
        <w:t>فإذا أف</w:t>
      </w:r>
      <w:r w:rsidR="00EB3369">
        <w:rPr>
          <w:rFonts w:hint="cs"/>
          <w:sz w:val="36"/>
          <w:szCs w:val="36"/>
          <w:rtl/>
          <w:lang w:eastAsia="en-US"/>
        </w:rPr>
        <w:t xml:space="preserve">لس الرجل وحكم الحاكم بإفلاسه ، فقد ذهب جمهور الفقهاء </w:t>
      </w:r>
      <w:r>
        <w:rPr>
          <w:rFonts w:hint="cs"/>
          <w:sz w:val="36"/>
          <w:szCs w:val="36"/>
          <w:rtl/>
          <w:lang w:eastAsia="en-US"/>
        </w:rPr>
        <w:t xml:space="preserve">من المالكية والشافعية والحنابلة إلى أنه مَن وجد مِن غرمائه متاعه بعينه فله أن يسترده وهو أحق به من غيره بشروط ذكروها </w:t>
      </w:r>
      <w:r w:rsidRPr="00215A79">
        <w:rPr>
          <w:rFonts w:hint="cs"/>
          <w:sz w:val="36"/>
          <w:szCs w:val="36"/>
          <w:vertAlign w:val="superscript"/>
          <w:rtl/>
          <w:lang w:eastAsia="en-US"/>
        </w:rPr>
        <w:t>(</w:t>
      </w:r>
      <w:r w:rsidRPr="00215A79">
        <w:rPr>
          <w:rStyle w:val="a4"/>
          <w:sz w:val="36"/>
          <w:szCs w:val="36"/>
          <w:rtl/>
          <w:lang w:eastAsia="en-US"/>
        </w:rPr>
        <w:footnoteReference w:id="90"/>
      </w:r>
      <w:r w:rsidRPr="00215A79">
        <w:rPr>
          <w:rFonts w:hint="cs"/>
          <w:sz w:val="36"/>
          <w:szCs w:val="36"/>
          <w:vertAlign w:val="superscript"/>
          <w:rtl/>
          <w:lang w:eastAsia="en-US"/>
        </w:rPr>
        <w:t>)</w:t>
      </w:r>
      <w:r>
        <w:rPr>
          <w:rFonts w:hint="cs"/>
          <w:sz w:val="36"/>
          <w:szCs w:val="36"/>
          <w:rtl/>
          <w:lang w:eastAsia="en-US"/>
        </w:rPr>
        <w:t xml:space="preserve"> .</w:t>
      </w:r>
    </w:p>
    <w:p w:rsidR="00215A79" w:rsidRDefault="00215A79" w:rsidP="00513BC6">
      <w:pPr>
        <w:widowControl w:val="0"/>
        <w:spacing w:before="100" w:after="60" w:line="560" w:lineRule="exact"/>
        <w:ind w:firstLine="567"/>
        <w:jc w:val="both"/>
        <w:rPr>
          <w:sz w:val="36"/>
          <w:szCs w:val="36"/>
          <w:rtl/>
          <w:lang w:eastAsia="en-US"/>
        </w:rPr>
      </w:pPr>
      <w:r>
        <w:rPr>
          <w:rFonts w:hint="cs"/>
          <w:sz w:val="36"/>
          <w:szCs w:val="36"/>
          <w:rtl/>
          <w:lang w:eastAsia="en-US"/>
        </w:rPr>
        <w:t xml:space="preserve">وذهب الحنفية إلى أن من وجد متاعه بعينه فهو أسوة بالغرماء </w:t>
      </w:r>
      <w:r w:rsidRPr="00215A79">
        <w:rPr>
          <w:rFonts w:hint="cs"/>
          <w:sz w:val="36"/>
          <w:szCs w:val="36"/>
          <w:vertAlign w:val="superscript"/>
          <w:rtl/>
          <w:lang w:eastAsia="en-US"/>
        </w:rPr>
        <w:t>(</w:t>
      </w:r>
      <w:r w:rsidRPr="00215A79">
        <w:rPr>
          <w:rStyle w:val="a4"/>
          <w:sz w:val="36"/>
          <w:szCs w:val="36"/>
          <w:rtl/>
          <w:lang w:eastAsia="en-US"/>
        </w:rPr>
        <w:footnoteReference w:id="91"/>
      </w:r>
      <w:r w:rsidRPr="00215A79">
        <w:rPr>
          <w:rFonts w:hint="cs"/>
          <w:sz w:val="36"/>
          <w:szCs w:val="36"/>
          <w:vertAlign w:val="superscript"/>
          <w:rtl/>
          <w:lang w:eastAsia="en-US"/>
        </w:rPr>
        <w:t>)</w:t>
      </w:r>
      <w:r>
        <w:rPr>
          <w:rFonts w:hint="cs"/>
          <w:sz w:val="36"/>
          <w:szCs w:val="36"/>
          <w:rtl/>
          <w:lang w:eastAsia="en-US"/>
        </w:rPr>
        <w:t xml:space="preserve"> .</w:t>
      </w:r>
    </w:p>
    <w:p w:rsidR="00215A79" w:rsidRDefault="00215A79" w:rsidP="00EB3369">
      <w:pPr>
        <w:widowControl w:val="0"/>
        <w:spacing w:before="100" w:after="60" w:line="560" w:lineRule="exact"/>
        <w:ind w:firstLine="567"/>
        <w:jc w:val="both"/>
        <w:rPr>
          <w:sz w:val="36"/>
          <w:szCs w:val="36"/>
          <w:rtl/>
          <w:lang w:eastAsia="en-US"/>
        </w:rPr>
      </w:pPr>
      <w:r>
        <w:rPr>
          <w:rFonts w:hint="cs"/>
          <w:sz w:val="36"/>
          <w:szCs w:val="36"/>
          <w:rtl/>
          <w:lang w:eastAsia="en-US"/>
        </w:rPr>
        <w:t xml:space="preserve">وعلى هذا فالبحث في حكم الزيادة المنفصلة عند </w:t>
      </w:r>
      <w:r w:rsidR="00EB3369">
        <w:rPr>
          <w:rFonts w:hint="cs"/>
          <w:sz w:val="36"/>
          <w:szCs w:val="36"/>
          <w:rtl/>
          <w:lang w:eastAsia="en-US"/>
        </w:rPr>
        <w:t>الإفلاس</w:t>
      </w:r>
      <w:r>
        <w:rPr>
          <w:rFonts w:hint="cs"/>
          <w:sz w:val="36"/>
          <w:szCs w:val="36"/>
          <w:rtl/>
          <w:lang w:eastAsia="en-US"/>
        </w:rPr>
        <w:t xml:space="preserve"> </w:t>
      </w:r>
      <w:r w:rsidR="00EB3369">
        <w:rPr>
          <w:rFonts w:hint="cs"/>
          <w:sz w:val="36"/>
          <w:szCs w:val="36"/>
          <w:rtl/>
          <w:lang w:eastAsia="en-US"/>
        </w:rPr>
        <w:t>-في الفرع الثاني-</w:t>
      </w:r>
      <w:r>
        <w:rPr>
          <w:rFonts w:hint="cs"/>
          <w:sz w:val="36"/>
          <w:szCs w:val="36"/>
          <w:rtl/>
          <w:lang w:eastAsia="en-US"/>
        </w:rPr>
        <w:t xml:space="preserve"> إنما يتأتى على المذاهب الثلاثة.</w:t>
      </w:r>
    </w:p>
    <w:p w:rsidR="007D62E3" w:rsidRDefault="007D62E3">
      <w:pPr>
        <w:bidi w:val="0"/>
        <w:rPr>
          <w:sz w:val="36"/>
          <w:szCs w:val="36"/>
          <w:lang w:eastAsia="en-US"/>
        </w:rPr>
      </w:pPr>
      <w:r>
        <w:rPr>
          <w:sz w:val="36"/>
          <w:szCs w:val="36"/>
          <w:rtl/>
          <w:lang w:eastAsia="en-US"/>
        </w:rPr>
        <w:br w:type="page"/>
      </w:r>
    </w:p>
    <w:p w:rsidR="007D62E3" w:rsidRPr="00906CB8" w:rsidRDefault="007D62E3" w:rsidP="00EB3369">
      <w:pPr>
        <w:widowControl w:val="0"/>
        <w:spacing w:before="100" w:after="60" w:line="560" w:lineRule="exact"/>
        <w:jc w:val="both"/>
        <w:rPr>
          <w:rFonts w:cs="AL-Mateen"/>
          <w:sz w:val="36"/>
          <w:szCs w:val="36"/>
          <w:rtl/>
          <w:lang w:eastAsia="en-US"/>
        </w:rPr>
      </w:pPr>
      <w:r w:rsidRPr="00906CB8">
        <w:rPr>
          <w:rFonts w:cs="AL-Mateen" w:hint="cs"/>
          <w:sz w:val="36"/>
          <w:szCs w:val="36"/>
          <w:rtl/>
          <w:lang w:eastAsia="en-US"/>
        </w:rPr>
        <w:lastRenderedPageBreak/>
        <w:t>الفرع الثاني:</w:t>
      </w:r>
      <w:r w:rsidR="00EB3369">
        <w:rPr>
          <w:rFonts w:cs="AL-Mateen" w:hint="cs"/>
          <w:sz w:val="36"/>
          <w:szCs w:val="36"/>
          <w:rtl/>
          <w:lang w:eastAsia="en-US"/>
        </w:rPr>
        <w:t xml:space="preserve"> </w:t>
      </w:r>
      <w:r w:rsidRPr="00906CB8">
        <w:rPr>
          <w:rFonts w:cs="AL-Mateen" w:hint="cs"/>
          <w:sz w:val="36"/>
          <w:szCs w:val="36"/>
          <w:rtl/>
          <w:lang w:eastAsia="en-US"/>
        </w:rPr>
        <w:t>حكم الزيادة المنفصلة عند إفلاس المشتري:</w:t>
      </w:r>
    </w:p>
    <w:p w:rsidR="007D62E3" w:rsidRPr="00132018" w:rsidRDefault="007D62E3" w:rsidP="00513BC6">
      <w:pPr>
        <w:widowControl w:val="0"/>
        <w:spacing w:before="100" w:after="60" w:line="560" w:lineRule="exact"/>
        <w:ind w:firstLine="567"/>
        <w:jc w:val="both"/>
        <w:rPr>
          <w:b/>
          <w:bCs/>
          <w:sz w:val="36"/>
          <w:szCs w:val="36"/>
          <w:rtl/>
          <w:lang w:eastAsia="en-US"/>
        </w:rPr>
      </w:pPr>
      <w:r w:rsidRPr="00132018">
        <w:rPr>
          <w:rFonts w:hint="cs"/>
          <w:b/>
          <w:bCs/>
          <w:sz w:val="36"/>
          <w:szCs w:val="36"/>
          <w:rtl/>
          <w:lang w:eastAsia="en-US"/>
        </w:rPr>
        <w:t>صورة المسألة:</w:t>
      </w:r>
    </w:p>
    <w:p w:rsidR="00906CB8" w:rsidRDefault="00906CB8" w:rsidP="00513BC6">
      <w:pPr>
        <w:widowControl w:val="0"/>
        <w:spacing w:before="100" w:after="60" w:line="560" w:lineRule="exact"/>
        <w:ind w:firstLine="567"/>
        <w:jc w:val="both"/>
        <w:rPr>
          <w:sz w:val="36"/>
          <w:szCs w:val="36"/>
          <w:rtl/>
          <w:lang w:eastAsia="en-US"/>
        </w:rPr>
      </w:pPr>
      <w:r>
        <w:rPr>
          <w:rFonts w:hint="cs"/>
          <w:sz w:val="36"/>
          <w:szCs w:val="36"/>
          <w:rtl/>
          <w:lang w:eastAsia="en-US"/>
        </w:rPr>
        <w:t>إذا وجد أ</w:t>
      </w:r>
      <w:r w:rsidR="00EB3369">
        <w:rPr>
          <w:rFonts w:hint="cs"/>
          <w:sz w:val="36"/>
          <w:szCs w:val="36"/>
          <w:rtl/>
          <w:lang w:eastAsia="en-US"/>
        </w:rPr>
        <w:t>حد غرماء المفلس عين ماله وقد نما</w:t>
      </w:r>
      <w:r>
        <w:rPr>
          <w:rFonts w:hint="cs"/>
          <w:sz w:val="36"/>
          <w:szCs w:val="36"/>
          <w:rtl/>
          <w:lang w:eastAsia="en-US"/>
        </w:rPr>
        <w:t xml:space="preserve"> نماءً منفصلاً كالولد والثمرة والغلة، فهل له أن يرجع في متاعه بنمائه، ولمن يكون النماء ؟</w:t>
      </w:r>
    </w:p>
    <w:p w:rsidR="00906CB8" w:rsidRDefault="00906CB8" w:rsidP="00513BC6">
      <w:pPr>
        <w:widowControl w:val="0"/>
        <w:spacing w:before="100" w:after="60" w:line="560" w:lineRule="exact"/>
        <w:ind w:firstLine="567"/>
        <w:jc w:val="both"/>
        <w:rPr>
          <w:sz w:val="36"/>
          <w:szCs w:val="36"/>
          <w:rtl/>
          <w:lang w:eastAsia="en-US"/>
        </w:rPr>
      </w:pPr>
      <w:r>
        <w:rPr>
          <w:rFonts w:hint="cs"/>
          <w:sz w:val="36"/>
          <w:szCs w:val="36"/>
          <w:rtl/>
          <w:lang w:eastAsia="en-US"/>
        </w:rPr>
        <w:t>اتفق الفق</w:t>
      </w:r>
      <w:r w:rsidR="00EB3369">
        <w:rPr>
          <w:rFonts w:hint="cs"/>
          <w:sz w:val="36"/>
          <w:szCs w:val="36"/>
          <w:rtl/>
          <w:lang w:eastAsia="en-US"/>
        </w:rPr>
        <w:t>هاء القائلون بمشروعية رجوع غريم المفلس في متاعه إذا وُجد</w:t>
      </w:r>
      <w:r>
        <w:rPr>
          <w:rFonts w:hint="cs"/>
          <w:sz w:val="36"/>
          <w:szCs w:val="36"/>
          <w:rtl/>
          <w:lang w:eastAsia="en-US"/>
        </w:rPr>
        <w:t xml:space="preserve"> بعينه، على أن النماء المنفصل في عين المال لا يمنع الرجوع فيها </w:t>
      </w:r>
      <w:r w:rsidRPr="00906CB8">
        <w:rPr>
          <w:rFonts w:hint="cs"/>
          <w:sz w:val="36"/>
          <w:szCs w:val="36"/>
          <w:vertAlign w:val="superscript"/>
          <w:rtl/>
          <w:lang w:eastAsia="en-US"/>
        </w:rPr>
        <w:t>(</w:t>
      </w:r>
      <w:r w:rsidRPr="00906CB8">
        <w:rPr>
          <w:rStyle w:val="a4"/>
          <w:sz w:val="36"/>
          <w:szCs w:val="36"/>
          <w:rtl/>
          <w:lang w:eastAsia="en-US"/>
        </w:rPr>
        <w:footnoteReference w:id="92"/>
      </w:r>
      <w:r w:rsidRPr="00906CB8">
        <w:rPr>
          <w:rFonts w:hint="cs"/>
          <w:sz w:val="36"/>
          <w:szCs w:val="36"/>
          <w:vertAlign w:val="superscript"/>
          <w:rtl/>
          <w:lang w:eastAsia="en-US"/>
        </w:rPr>
        <w:t>)</w:t>
      </w:r>
      <w:r>
        <w:rPr>
          <w:rFonts w:hint="cs"/>
          <w:sz w:val="36"/>
          <w:szCs w:val="36"/>
          <w:rtl/>
          <w:lang w:eastAsia="en-US"/>
        </w:rPr>
        <w:t xml:space="preserve"> .</w:t>
      </w:r>
    </w:p>
    <w:p w:rsidR="00906CB8" w:rsidRDefault="00906CB8" w:rsidP="00513BC6">
      <w:pPr>
        <w:widowControl w:val="0"/>
        <w:spacing w:before="100" w:after="60" w:line="560" w:lineRule="exact"/>
        <w:ind w:firstLine="567"/>
        <w:jc w:val="both"/>
        <w:rPr>
          <w:sz w:val="36"/>
          <w:szCs w:val="36"/>
          <w:rtl/>
          <w:lang w:eastAsia="en-US"/>
        </w:rPr>
      </w:pPr>
      <w:r>
        <w:rPr>
          <w:rFonts w:hint="cs"/>
          <w:sz w:val="36"/>
          <w:szCs w:val="36"/>
          <w:rtl/>
          <w:lang w:eastAsia="en-US"/>
        </w:rPr>
        <w:t>واختلفوا في م</w:t>
      </w:r>
      <w:r w:rsidR="00EB3369">
        <w:rPr>
          <w:rFonts w:hint="cs"/>
          <w:sz w:val="36"/>
          <w:szCs w:val="36"/>
          <w:rtl/>
          <w:lang w:eastAsia="en-US"/>
        </w:rPr>
        <w:t>َ</w:t>
      </w:r>
      <w:r>
        <w:rPr>
          <w:rFonts w:hint="cs"/>
          <w:sz w:val="36"/>
          <w:szCs w:val="36"/>
          <w:rtl/>
          <w:lang w:eastAsia="en-US"/>
        </w:rPr>
        <w:t>ن</w:t>
      </w:r>
      <w:r w:rsidR="00EB3369">
        <w:rPr>
          <w:rFonts w:hint="cs"/>
          <w:sz w:val="36"/>
          <w:szCs w:val="36"/>
          <w:rtl/>
          <w:lang w:eastAsia="en-US"/>
        </w:rPr>
        <w:t>ْ</w:t>
      </w:r>
      <w:r>
        <w:rPr>
          <w:rFonts w:hint="cs"/>
          <w:sz w:val="36"/>
          <w:szCs w:val="36"/>
          <w:rtl/>
          <w:lang w:eastAsia="en-US"/>
        </w:rPr>
        <w:t xml:space="preserve"> يملك هذا النماء هل هو البائع أو المشتري (المفلس)؟ على ثلاثة أقوال:</w:t>
      </w:r>
    </w:p>
    <w:p w:rsidR="00906CB8" w:rsidRPr="00132018" w:rsidRDefault="00906CB8" w:rsidP="00132018">
      <w:pPr>
        <w:widowControl w:val="0"/>
        <w:spacing w:before="100" w:after="60" w:line="560" w:lineRule="exact"/>
        <w:jc w:val="both"/>
        <w:rPr>
          <w:b/>
          <w:bCs/>
          <w:sz w:val="36"/>
          <w:szCs w:val="36"/>
          <w:rtl/>
          <w:lang w:eastAsia="en-US"/>
        </w:rPr>
      </w:pPr>
      <w:r w:rsidRPr="00132018">
        <w:rPr>
          <w:rFonts w:hint="cs"/>
          <w:b/>
          <w:bCs/>
          <w:sz w:val="36"/>
          <w:szCs w:val="36"/>
          <w:rtl/>
          <w:lang w:eastAsia="en-US"/>
        </w:rPr>
        <w:t xml:space="preserve">القول الأول: </w:t>
      </w:r>
    </w:p>
    <w:p w:rsidR="00132018" w:rsidRDefault="00132018" w:rsidP="00513BC6">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النماء للمفلس مطلقاً، كثمرة الشجرة  والولد واللبن، وبه قال الشافعية </w:t>
      </w:r>
      <w:r w:rsidRPr="00132018">
        <w:rPr>
          <w:rFonts w:hint="cs"/>
          <w:sz w:val="36"/>
          <w:szCs w:val="36"/>
          <w:vertAlign w:val="superscript"/>
          <w:rtl/>
          <w:lang w:eastAsia="en-US"/>
        </w:rPr>
        <w:t>(</w:t>
      </w:r>
      <w:r w:rsidRPr="00132018">
        <w:rPr>
          <w:rStyle w:val="a4"/>
          <w:sz w:val="36"/>
          <w:szCs w:val="36"/>
          <w:rtl/>
          <w:lang w:eastAsia="en-US"/>
        </w:rPr>
        <w:footnoteReference w:id="93"/>
      </w:r>
      <w:r w:rsidRPr="00132018">
        <w:rPr>
          <w:rFonts w:hint="cs"/>
          <w:sz w:val="36"/>
          <w:szCs w:val="36"/>
          <w:vertAlign w:val="superscript"/>
          <w:rtl/>
          <w:lang w:eastAsia="en-US"/>
        </w:rPr>
        <w:t>)</w:t>
      </w:r>
      <w:r>
        <w:rPr>
          <w:rFonts w:hint="cs"/>
          <w:sz w:val="36"/>
          <w:szCs w:val="36"/>
          <w:rtl/>
          <w:lang w:eastAsia="en-US"/>
        </w:rPr>
        <w:t xml:space="preserve"> ، وظاهر مذهب الحنابلة </w:t>
      </w:r>
      <w:r w:rsidRPr="00132018">
        <w:rPr>
          <w:rFonts w:hint="cs"/>
          <w:sz w:val="36"/>
          <w:szCs w:val="36"/>
          <w:vertAlign w:val="superscript"/>
          <w:rtl/>
          <w:lang w:eastAsia="en-US"/>
        </w:rPr>
        <w:t>(</w:t>
      </w:r>
      <w:r w:rsidRPr="00132018">
        <w:rPr>
          <w:rStyle w:val="a4"/>
          <w:sz w:val="36"/>
          <w:szCs w:val="36"/>
          <w:rtl/>
          <w:lang w:eastAsia="en-US"/>
        </w:rPr>
        <w:footnoteReference w:id="94"/>
      </w:r>
      <w:r w:rsidRPr="00132018">
        <w:rPr>
          <w:rFonts w:hint="cs"/>
          <w:sz w:val="36"/>
          <w:szCs w:val="36"/>
          <w:vertAlign w:val="superscript"/>
          <w:rtl/>
          <w:lang w:eastAsia="en-US"/>
        </w:rPr>
        <w:t>)</w:t>
      </w:r>
      <w:r>
        <w:rPr>
          <w:rFonts w:hint="cs"/>
          <w:sz w:val="36"/>
          <w:szCs w:val="36"/>
          <w:rtl/>
          <w:lang w:eastAsia="en-US"/>
        </w:rPr>
        <w:t xml:space="preserve"> .</w:t>
      </w:r>
    </w:p>
    <w:p w:rsidR="00132018" w:rsidRPr="00132018" w:rsidRDefault="00132018" w:rsidP="00EB3369">
      <w:pPr>
        <w:widowControl w:val="0"/>
        <w:spacing w:before="100" w:after="60" w:line="560" w:lineRule="exact"/>
        <w:ind w:firstLine="567"/>
        <w:jc w:val="both"/>
        <w:rPr>
          <w:b/>
          <w:bCs/>
          <w:sz w:val="36"/>
          <w:szCs w:val="36"/>
          <w:rtl/>
          <w:lang w:eastAsia="en-US"/>
        </w:rPr>
      </w:pPr>
      <w:r w:rsidRPr="00132018">
        <w:rPr>
          <w:rFonts w:hint="cs"/>
          <w:b/>
          <w:bCs/>
          <w:sz w:val="36"/>
          <w:szCs w:val="36"/>
          <w:rtl/>
          <w:lang w:eastAsia="en-US"/>
        </w:rPr>
        <w:t xml:space="preserve">واستدلوا بما </w:t>
      </w:r>
      <w:r w:rsidR="00EB3369">
        <w:rPr>
          <w:rFonts w:hint="cs"/>
          <w:b/>
          <w:bCs/>
          <w:sz w:val="36"/>
          <w:szCs w:val="36"/>
          <w:rtl/>
          <w:lang w:eastAsia="en-US"/>
        </w:rPr>
        <w:t>يأتي</w:t>
      </w:r>
      <w:r w:rsidRPr="00132018">
        <w:rPr>
          <w:rFonts w:hint="cs"/>
          <w:b/>
          <w:bCs/>
          <w:sz w:val="36"/>
          <w:szCs w:val="36"/>
          <w:rtl/>
          <w:lang w:eastAsia="en-US"/>
        </w:rPr>
        <w:t>:</w:t>
      </w:r>
    </w:p>
    <w:p w:rsidR="00132018" w:rsidRDefault="00132018" w:rsidP="00513BC6">
      <w:pPr>
        <w:widowControl w:val="0"/>
        <w:spacing w:before="100" w:after="60" w:line="560" w:lineRule="exact"/>
        <w:ind w:firstLine="567"/>
        <w:jc w:val="both"/>
        <w:rPr>
          <w:sz w:val="36"/>
          <w:szCs w:val="36"/>
          <w:rtl/>
          <w:lang w:eastAsia="en-US"/>
        </w:rPr>
      </w:pPr>
      <w:r w:rsidRPr="00132018">
        <w:rPr>
          <w:rFonts w:hint="cs"/>
          <w:b/>
          <w:bCs/>
          <w:sz w:val="36"/>
          <w:szCs w:val="36"/>
          <w:rtl/>
          <w:lang w:eastAsia="en-US"/>
        </w:rPr>
        <w:t>الدليل الأول:</w:t>
      </w:r>
      <w:r>
        <w:rPr>
          <w:rFonts w:hint="cs"/>
          <w:sz w:val="36"/>
          <w:szCs w:val="36"/>
          <w:rtl/>
          <w:lang w:eastAsia="en-US"/>
        </w:rPr>
        <w:t xml:space="preserve"> حديث عائشة </w:t>
      </w:r>
      <w:r w:rsidR="00EB3369">
        <w:rPr>
          <w:rFonts w:hint="cs"/>
          <w:sz w:val="36"/>
          <w:szCs w:val="36"/>
          <w:rtl/>
          <w:lang w:eastAsia="en-US"/>
        </w:rPr>
        <w:t>-</w:t>
      </w:r>
      <w:r>
        <w:rPr>
          <w:rFonts w:hint="cs"/>
          <w:sz w:val="36"/>
          <w:szCs w:val="36"/>
          <w:rtl/>
          <w:lang w:eastAsia="en-US"/>
        </w:rPr>
        <w:t>رضي الله عنها</w:t>
      </w:r>
      <w:r w:rsidR="00EB3369">
        <w:rPr>
          <w:rFonts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EB3369">
        <w:rPr>
          <w:rFonts w:hint="cs"/>
          <w:b/>
          <w:bCs/>
          <w:sz w:val="36"/>
          <w:szCs w:val="36"/>
          <w:rtl/>
          <w:lang w:eastAsia="en-US"/>
        </w:rPr>
        <w:t>الخراج بالضمان</w:t>
      </w:r>
      <w:r>
        <w:rPr>
          <w:rFonts w:cs="BLDY_light" w:hint="cs"/>
          <w:sz w:val="36"/>
          <w:szCs w:val="36"/>
          <w:rtl/>
          <w:lang w:eastAsia="en-US"/>
        </w:rPr>
        <w:t>»</w:t>
      </w:r>
      <w:r>
        <w:rPr>
          <w:rFonts w:hint="cs"/>
          <w:sz w:val="36"/>
          <w:szCs w:val="36"/>
          <w:rtl/>
          <w:lang w:eastAsia="en-US"/>
        </w:rPr>
        <w:t xml:space="preserve"> </w:t>
      </w:r>
      <w:r w:rsidRPr="00132018">
        <w:rPr>
          <w:rFonts w:hint="cs"/>
          <w:sz w:val="36"/>
          <w:szCs w:val="36"/>
          <w:vertAlign w:val="superscript"/>
          <w:rtl/>
          <w:lang w:eastAsia="en-US"/>
        </w:rPr>
        <w:t>(</w:t>
      </w:r>
      <w:r w:rsidRPr="00132018">
        <w:rPr>
          <w:rStyle w:val="a4"/>
          <w:sz w:val="36"/>
          <w:szCs w:val="36"/>
          <w:rtl/>
          <w:lang w:eastAsia="en-US"/>
        </w:rPr>
        <w:footnoteReference w:id="95"/>
      </w:r>
      <w:r w:rsidRPr="00132018">
        <w:rPr>
          <w:rFonts w:hint="cs"/>
          <w:sz w:val="36"/>
          <w:szCs w:val="36"/>
          <w:vertAlign w:val="superscript"/>
          <w:rtl/>
          <w:lang w:eastAsia="en-US"/>
        </w:rPr>
        <w:t>)</w:t>
      </w:r>
      <w:r>
        <w:rPr>
          <w:rFonts w:hint="cs"/>
          <w:sz w:val="36"/>
          <w:szCs w:val="36"/>
          <w:rtl/>
          <w:lang w:eastAsia="en-US"/>
        </w:rPr>
        <w:t xml:space="preserve"> .</w:t>
      </w:r>
    </w:p>
    <w:p w:rsidR="00132018" w:rsidRPr="00132018" w:rsidRDefault="00132018" w:rsidP="00132018">
      <w:pPr>
        <w:widowControl w:val="0"/>
        <w:spacing w:before="100" w:after="60" w:line="560" w:lineRule="exact"/>
        <w:jc w:val="both"/>
        <w:rPr>
          <w:b/>
          <w:bCs/>
          <w:sz w:val="36"/>
          <w:szCs w:val="36"/>
          <w:rtl/>
          <w:lang w:eastAsia="en-US"/>
        </w:rPr>
      </w:pPr>
      <w:r w:rsidRPr="00132018">
        <w:rPr>
          <w:rFonts w:hint="cs"/>
          <w:b/>
          <w:bCs/>
          <w:sz w:val="36"/>
          <w:szCs w:val="36"/>
          <w:rtl/>
          <w:lang w:eastAsia="en-US"/>
        </w:rPr>
        <w:t>وجه الدلالة:</w:t>
      </w:r>
    </w:p>
    <w:p w:rsidR="00132018" w:rsidRDefault="00132018" w:rsidP="00513BC6">
      <w:pPr>
        <w:widowControl w:val="0"/>
        <w:spacing w:before="100" w:after="60" w:line="560" w:lineRule="exact"/>
        <w:ind w:firstLine="567"/>
        <w:jc w:val="both"/>
        <w:rPr>
          <w:sz w:val="36"/>
          <w:szCs w:val="36"/>
          <w:rtl/>
          <w:lang w:eastAsia="en-US"/>
        </w:rPr>
      </w:pPr>
      <w:r>
        <w:rPr>
          <w:rFonts w:hint="cs"/>
          <w:sz w:val="36"/>
          <w:szCs w:val="36"/>
          <w:rtl/>
          <w:lang w:eastAsia="en-US"/>
        </w:rPr>
        <w:t xml:space="preserve">الحديث يدل على أن النماء </w:t>
      </w:r>
      <w:r w:rsidR="00EB3369">
        <w:rPr>
          <w:rFonts w:hint="cs"/>
          <w:sz w:val="36"/>
          <w:szCs w:val="36"/>
          <w:rtl/>
          <w:lang w:eastAsia="en-US"/>
        </w:rPr>
        <w:t>و</w:t>
      </w:r>
      <w:r>
        <w:rPr>
          <w:rFonts w:hint="cs"/>
          <w:sz w:val="36"/>
          <w:szCs w:val="36"/>
          <w:rtl/>
          <w:lang w:eastAsia="en-US"/>
        </w:rPr>
        <w:t xml:space="preserve">الغلة للمشتري لكون الضمان عليه </w:t>
      </w:r>
      <w:r w:rsidRPr="00132018">
        <w:rPr>
          <w:rFonts w:hint="cs"/>
          <w:sz w:val="36"/>
          <w:szCs w:val="36"/>
          <w:vertAlign w:val="superscript"/>
          <w:rtl/>
          <w:lang w:eastAsia="en-US"/>
        </w:rPr>
        <w:t>(</w:t>
      </w:r>
      <w:r w:rsidRPr="00132018">
        <w:rPr>
          <w:rStyle w:val="a4"/>
          <w:sz w:val="36"/>
          <w:szCs w:val="36"/>
          <w:rtl/>
          <w:lang w:eastAsia="en-US"/>
        </w:rPr>
        <w:footnoteReference w:id="96"/>
      </w:r>
      <w:r w:rsidRPr="00132018">
        <w:rPr>
          <w:rFonts w:hint="cs"/>
          <w:sz w:val="36"/>
          <w:szCs w:val="36"/>
          <w:vertAlign w:val="superscript"/>
          <w:rtl/>
          <w:lang w:eastAsia="en-US"/>
        </w:rPr>
        <w:t>)</w:t>
      </w:r>
      <w:r>
        <w:rPr>
          <w:rFonts w:hint="cs"/>
          <w:sz w:val="36"/>
          <w:szCs w:val="36"/>
          <w:rtl/>
          <w:lang w:eastAsia="en-US"/>
        </w:rPr>
        <w:t xml:space="preserve"> .</w:t>
      </w:r>
    </w:p>
    <w:p w:rsidR="00132018" w:rsidRDefault="00132018" w:rsidP="00513BC6">
      <w:pPr>
        <w:widowControl w:val="0"/>
        <w:spacing w:before="100" w:after="60" w:line="560" w:lineRule="exact"/>
        <w:ind w:firstLine="567"/>
        <w:jc w:val="both"/>
        <w:rPr>
          <w:sz w:val="36"/>
          <w:szCs w:val="36"/>
          <w:rtl/>
          <w:lang w:eastAsia="en-US"/>
        </w:rPr>
      </w:pPr>
      <w:r w:rsidRPr="00132018">
        <w:rPr>
          <w:rFonts w:hint="cs"/>
          <w:b/>
          <w:bCs/>
          <w:sz w:val="36"/>
          <w:szCs w:val="36"/>
          <w:rtl/>
          <w:lang w:eastAsia="en-US"/>
        </w:rPr>
        <w:t>الدليل الثاني:</w:t>
      </w:r>
      <w:r>
        <w:rPr>
          <w:rFonts w:hint="cs"/>
          <w:sz w:val="36"/>
          <w:szCs w:val="36"/>
          <w:rtl/>
          <w:lang w:eastAsia="en-US"/>
        </w:rPr>
        <w:t xml:space="preserve"> القياس على الفسخ بالعيب أو الخيار أو الإقالة، فالنماء المنفصل لا يتبع </w:t>
      </w:r>
      <w:r>
        <w:rPr>
          <w:rFonts w:hint="cs"/>
          <w:sz w:val="36"/>
          <w:szCs w:val="36"/>
          <w:rtl/>
          <w:lang w:eastAsia="en-US"/>
        </w:rPr>
        <w:lastRenderedPageBreak/>
        <w:t xml:space="preserve">الأصل في الفسوخ فكذلك هنا لأن رجوع البائع في عين ماله يعد </w:t>
      </w:r>
      <w:r w:rsidR="00EB3369">
        <w:rPr>
          <w:rFonts w:hint="cs"/>
          <w:sz w:val="36"/>
          <w:szCs w:val="36"/>
          <w:rtl/>
          <w:lang w:eastAsia="en-US"/>
        </w:rPr>
        <w:t>ف</w:t>
      </w:r>
      <w:r>
        <w:rPr>
          <w:rFonts w:hint="cs"/>
          <w:sz w:val="36"/>
          <w:szCs w:val="36"/>
          <w:rtl/>
          <w:lang w:eastAsia="en-US"/>
        </w:rPr>
        <w:t xml:space="preserve">سخاً للعقد </w:t>
      </w:r>
      <w:r w:rsidRPr="00132018">
        <w:rPr>
          <w:rFonts w:hint="cs"/>
          <w:sz w:val="36"/>
          <w:szCs w:val="36"/>
          <w:vertAlign w:val="superscript"/>
          <w:rtl/>
          <w:lang w:eastAsia="en-US"/>
        </w:rPr>
        <w:t>(</w:t>
      </w:r>
      <w:r w:rsidRPr="00132018">
        <w:rPr>
          <w:rStyle w:val="a4"/>
          <w:sz w:val="36"/>
          <w:szCs w:val="36"/>
          <w:rtl/>
          <w:lang w:eastAsia="en-US"/>
        </w:rPr>
        <w:footnoteReference w:id="97"/>
      </w:r>
      <w:r w:rsidRPr="00132018">
        <w:rPr>
          <w:rFonts w:hint="cs"/>
          <w:sz w:val="36"/>
          <w:szCs w:val="36"/>
          <w:vertAlign w:val="superscript"/>
          <w:rtl/>
          <w:lang w:eastAsia="en-US"/>
        </w:rPr>
        <w:t>)</w:t>
      </w:r>
      <w:r>
        <w:rPr>
          <w:rFonts w:hint="cs"/>
          <w:sz w:val="36"/>
          <w:szCs w:val="36"/>
          <w:rtl/>
          <w:lang w:eastAsia="en-US"/>
        </w:rPr>
        <w:t xml:space="preserve"> .</w:t>
      </w:r>
    </w:p>
    <w:p w:rsidR="00132018" w:rsidRDefault="00132018" w:rsidP="00513BC6">
      <w:pPr>
        <w:widowControl w:val="0"/>
        <w:spacing w:before="100" w:after="60" w:line="560" w:lineRule="exact"/>
        <w:ind w:firstLine="567"/>
        <w:jc w:val="both"/>
        <w:rPr>
          <w:sz w:val="36"/>
          <w:szCs w:val="36"/>
          <w:rtl/>
          <w:lang w:eastAsia="en-US"/>
        </w:rPr>
      </w:pPr>
      <w:r w:rsidRPr="00132018">
        <w:rPr>
          <w:rFonts w:hint="cs"/>
          <w:b/>
          <w:bCs/>
          <w:sz w:val="36"/>
          <w:szCs w:val="36"/>
          <w:rtl/>
          <w:lang w:eastAsia="en-US"/>
        </w:rPr>
        <w:t>الدليل الثالث:</w:t>
      </w:r>
      <w:r>
        <w:rPr>
          <w:rFonts w:hint="cs"/>
          <w:sz w:val="36"/>
          <w:szCs w:val="36"/>
          <w:rtl/>
          <w:lang w:eastAsia="en-US"/>
        </w:rPr>
        <w:t xml:space="preserve"> أنها زيادة انفصلت في ملك المشتري فكانت له </w:t>
      </w:r>
      <w:r w:rsidRPr="00132018">
        <w:rPr>
          <w:rFonts w:hint="cs"/>
          <w:sz w:val="36"/>
          <w:szCs w:val="36"/>
          <w:vertAlign w:val="superscript"/>
          <w:rtl/>
          <w:lang w:eastAsia="en-US"/>
        </w:rPr>
        <w:t>(</w:t>
      </w:r>
      <w:r w:rsidRPr="00132018">
        <w:rPr>
          <w:rStyle w:val="a4"/>
          <w:sz w:val="36"/>
          <w:szCs w:val="36"/>
          <w:rtl/>
          <w:lang w:eastAsia="en-US"/>
        </w:rPr>
        <w:footnoteReference w:id="98"/>
      </w:r>
      <w:r w:rsidRPr="00132018">
        <w:rPr>
          <w:rFonts w:hint="cs"/>
          <w:sz w:val="36"/>
          <w:szCs w:val="36"/>
          <w:vertAlign w:val="superscript"/>
          <w:rtl/>
          <w:lang w:eastAsia="en-US"/>
        </w:rPr>
        <w:t>)</w:t>
      </w:r>
      <w:r>
        <w:rPr>
          <w:rFonts w:hint="cs"/>
          <w:sz w:val="36"/>
          <w:szCs w:val="36"/>
          <w:rtl/>
          <w:lang w:eastAsia="en-US"/>
        </w:rPr>
        <w:t xml:space="preserve"> .</w:t>
      </w:r>
    </w:p>
    <w:p w:rsidR="00132018" w:rsidRPr="00132018" w:rsidRDefault="00132018" w:rsidP="00EB3369">
      <w:pPr>
        <w:widowControl w:val="0"/>
        <w:spacing w:after="60" w:line="520" w:lineRule="exact"/>
        <w:jc w:val="both"/>
        <w:rPr>
          <w:b/>
          <w:bCs/>
          <w:sz w:val="36"/>
          <w:szCs w:val="36"/>
          <w:rtl/>
          <w:lang w:eastAsia="en-US"/>
        </w:rPr>
      </w:pPr>
      <w:r w:rsidRPr="00132018">
        <w:rPr>
          <w:rFonts w:hint="cs"/>
          <w:b/>
          <w:bCs/>
          <w:sz w:val="36"/>
          <w:szCs w:val="36"/>
          <w:rtl/>
          <w:lang w:eastAsia="en-US"/>
        </w:rPr>
        <w:t>القول الثاني:</w:t>
      </w:r>
    </w:p>
    <w:p w:rsidR="00132018" w:rsidRDefault="00132018" w:rsidP="00EB3369">
      <w:pPr>
        <w:widowControl w:val="0"/>
        <w:spacing w:after="60" w:line="520" w:lineRule="exact"/>
        <w:ind w:firstLine="567"/>
        <w:jc w:val="both"/>
        <w:rPr>
          <w:sz w:val="36"/>
          <w:szCs w:val="36"/>
          <w:rtl/>
          <w:lang w:eastAsia="en-US"/>
        </w:rPr>
      </w:pPr>
      <w:r>
        <w:rPr>
          <w:rFonts w:hint="cs"/>
          <w:sz w:val="36"/>
          <w:szCs w:val="36"/>
          <w:rtl/>
          <w:lang w:eastAsia="en-US"/>
        </w:rPr>
        <w:t xml:space="preserve">أن النماء للبائع مطلقًا، وهذا القول الرواية الثانية للحنابلة </w:t>
      </w:r>
      <w:r w:rsidRPr="00132018">
        <w:rPr>
          <w:rFonts w:hint="cs"/>
          <w:sz w:val="36"/>
          <w:szCs w:val="36"/>
          <w:vertAlign w:val="superscript"/>
          <w:rtl/>
          <w:lang w:eastAsia="en-US"/>
        </w:rPr>
        <w:t>(</w:t>
      </w:r>
      <w:r w:rsidRPr="00132018">
        <w:rPr>
          <w:rStyle w:val="a4"/>
          <w:sz w:val="36"/>
          <w:szCs w:val="36"/>
          <w:rtl/>
          <w:lang w:eastAsia="en-US"/>
        </w:rPr>
        <w:footnoteReference w:id="99"/>
      </w:r>
      <w:r w:rsidRPr="00132018">
        <w:rPr>
          <w:rFonts w:hint="cs"/>
          <w:sz w:val="36"/>
          <w:szCs w:val="36"/>
          <w:vertAlign w:val="superscript"/>
          <w:rtl/>
          <w:lang w:eastAsia="en-US"/>
        </w:rPr>
        <w:t>)</w:t>
      </w:r>
      <w:r>
        <w:rPr>
          <w:rFonts w:hint="cs"/>
          <w:sz w:val="36"/>
          <w:szCs w:val="36"/>
          <w:rtl/>
          <w:lang w:eastAsia="en-US"/>
        </w:rPr>
        <w:t xml:space="preserve"> .</w:t>
      </w:r>
    </w:p>
    <w:p w:rsidR="00132018" w:rsidRPr="00EB3369" w:rsidRDefault="00132018" w:rsidP="00EB3369">
      <w:pPr>
        <w:widowControl w:val="0"/>
        <w:spacing w:after="60" w:line="520" w:lineRule="exact"/>
        <w:ind w:firstLine="567"/>
        <w:jc w:val="both"/>
        <w:rPr>
          <w:b/>
          <w:bCs/>
          <w:sz w:val="36"/>
          <w:szCs w:val="36"/>
          <w:rtl/>
          <w:lang w:eastAsia="en-US"/>
        </w:rPr>
      </w:pPr>
      <w:r w:rsidRPr="00132018">
        <w:rPr>
          <w:rFonts w:hint="cs"/>
          <w:b/>
          <w:bCs/>
          <w:sz w:val="36"/>
          <w:szCs w:val="36"/>
          <w:rtl/>
          <w:lang w:eastAsia="en-US"/>
        </w:rPr>
        <w:t xml:space="preserve">واستدلوا: </w:t>
      </w:r>
      <w:r>
        <w:rPr>
          <w:rFonts w:hint="cs"/>
          <w:sz w:val="36"/>
          <w:szCs w:val="36"/>
          <w:rtl/>
          <w:lang w:eastAsia="en-US"/>
        </w:rPr>
        <w:t xml:space="preserve">بالقياس على الزيادة المتصلة، فهي تتبع الأصل وتكون للبائع فكذا المنفصلة لأن كل منهما زيادة </w:t>
      </w:r>
      <w:r w:rsidRPr="00132018">
        <w:rPr>
          <w:rFonts w:hint="cs"/>
          <w:sz w:val="36"/>
          <w:szCs w:val="36"/>
          <w:vertAlign w:val="superscript"/>
          <w:rtl/>
          <w:lang w:eastAsia="en-US"/>
        </w:rPr>
        <w:t>(</w:t>
      </w:r>
      <w:r w:rsidRPr="00132018">
        <w:rPr>
          <w:rStyle w:val="a4"/>
          <w:sz w:val="36"/>
          <w:szCs w:val="36"/>
          <w:rtl/>
          <w:lang w:eastAsia="en-US"/>
        </w:rPr>
        <w:footnoteReference w:id="100"/>
      </w:r>
      <w:r w:rsidRPr="00132018">
        <w:rPr>
          <w:rFonts w:hint="cs"/>
          <w:sz w:val="36"/>
          <w:szCs w:val="36"/>
          <w:vertAlign w:val="superscript"/>
          <w:rtl/>
          <w:lang w:eastAsia="en-US"/>
        </w:rPr>
        <w:t>)</w:t>
      </w:r>
      <w:r>
        <w:rPr>
          <w:rFonts w:hint="cs"/>
          <w:sz w:val="36"/>
          <w:szCs w:val="36"/>
          <w:rtl/>
          <w:lang w:eastAsia="en-US"/>
        </w:rPr>
        <w:t xml:space="preserve"> .</w:t>
      </w:r>
    </w:p>
    <w:p w:rsidR="00132018" w:rsidRPr="00132018" w:rsidRDefault="00132018" w:rsidP="00EB3369">
      <w:pPr>
        <w:widowControl w:val="0"/>
        <w:spacing w:after="60" w:line="520" w:lineRule="exact"/>
        <w:jc w:val="both"/>
        <w:rPr>
          <w:b/>
          <w:bCs/>
          <w:sz w:val="36"/>
          <w:szCs w:val="36"/>
          <w:rtl/>
          <w:lang w:eastAsia="en-US"/>
        </w:rPr>
      </w:pPr>
      <w:r w:rsidRPr="00132018">
        <w:rPr>
          <w:rFonts w:hint="cs"/>
          <w:b/>
          <w:bCs/>
          <w:sz w:val="36"/>
          <w:szCs w:val="36"/>
          <w:rtl/>
          <w:lang w:eastAsia="en-US"/>
        </w:rPr>
        <w:t>المناقشة:</w:t>
      </w:r>
    </w:p>
    <w:p w:rsidR="00132018" w:rsidRDefault="00132018" w:rsidP="00EB3369">
      <w:pPr>
        <w:widowControl w:val="0"/>
        <w:spacing w:after="60" w:line="520" w:lineRule="exact"/>
        <w:ind w:firstLine="567"/>
        <w:jc w:val="both"/>
        <w:rPr>
          <w:sz w:val="36"/>
          <w:szCs w:val="36"/>
          <w:rtl/>
          <w:lang w:eastAsia="en-US"/>
        </w:rPr>
      </w:pPr>
      <w:r w:rsidRPr="00132018">
        <w:rPr>
          <w:rFonts w:hint="cs"/>
          <w:b/>
          <w:bCs/>
          <w:sz w:val="36"/>
          <w:szCs w:val="36"/>
          <w:rtl/>
          <w:lang w:eastAsia="en-US"/>
        </w:rPr>
        <w:t>نوقش:</w:t>
      </w:r>
      <w:r>
        <w:rPr>
          <w:rFonts w:hint="cs"/>
          <w:sz w:val="36"/>
          <w:szCs w:val="36"/>
          <w:rtl/>
          <w:lang w:eastAsia="en-US"/>
        </w:rPr>
        <w:t xml:space="preserve"> بأن القياس هنا قياس مع الفارق؛ فإن المتصلة تتبع في الفسوخ والرد بالعيب بخلاف المنفصلة </w:t>
      </w:r>
      <w:r w:rsidRPr="00132018">
        <w:rPr>
          <w:rFonts w:hint="cs"/>
          <w:sz w:val="36"/>
          <w:szCs w:val="36"/>
          <w:vertAlign w:val="superscript"/>
          <w:rtl/>
          <w:lang w:eastAsia="en-US"/>
        </w:rPr>
        <w:t>(</w:t>
      </w:r>
      <w:r w:rsidRPr="00132018">
        <w:rPr>
          <w:rStyle w:val="a4"/>
          <w:sz w:val="36"/>
          <w:szCs w:val="36"/>
          <w:rtl/>
          <w:lang w:eastAsia="en-US"/>
        </w:rPr>
        <w:footnoteReference w:id="101"/>
      </w:r>
      <w:r w:rsidRPr="00132018">
        <w:rPr>
          <w:rFonts w:hint="cs"/>
          <w:sz w:val="36"/>
          <w:szCs w:val="36"/>
          <w:vertAlign w:val="superscript"/>
          <w:rtl/>
          <w:lang w:eastAsia="en-US"/>
        </w:rPr>
        <w:t>)</w:t>
      </w:r>
      <w:r>
        <w:rPr>
          <w:rFonts w:hint="cs"/>
          <w:sz w:val="36"/>
          <w:szCs w:val="36"/>
          <w:rtl/>
          <w:lang w:eastAsia="en-US"/>
        </w:rPr>
        <w:t xml:space="preserve"> .</w:t>
      </w:r>
    </w:p>
    <w:p w:rsidR="00132018" w:rsidRPr="00361B7A" w:rsidRDefault="00132018" w:rsidP="00EB3369">
      <w:pPr>
        <w:widowControl w:val="0"/>
        <w:spacing w:after="60" w:line="520" w:lineRule="exact"/>
        <w:jc w:val="both"/>
        <w:rPr>
          <w:b/>
          <w:bCs/>
          <w:sz w:val="36"/>
          <w:szCs w:val="36"/>
          <w:rtl/>
          <w:lang w:eastAsia="en-US"/>
        </w:rPr>
      </w:pPr>
      <w:r w:rsidRPr="00361B7A">
        <w:rPr>
          <w:rFonts w:hint="cs"/>
          <w:b/>
          <w:bCs/>
          <w:sz w:val="36"/>
          <w:szCs w:val="36"/>
          <w:rtl/>
          <w:lang w:eastAsia="en-US"/>
        </w:rPr>
        <w:t>القول الثالث:</w:t>
      </w:r>
    </w:p>
    <w:p w:rsidR="00132018" w:rsidRDefault="00132018" w:rsidP="00EB3369">
      <w:pPr>
        <w:widowControl w:val="0"/>
        <w:spacing w:after="60" w:line="520" w:lineRule="exact"/>
        <w:ind w:firstLine="567"/>
        <w:jc w:val="both"/>
        <w:rPr>
          <w:sz w:val="36"/>
          <w:szCs w:val="36"/>
          <w:rtl/>
          <w:lang w:eastAsia="en-US"/>
        </w:rPr>
      </w:pPr>
      <w:r w:rsidRPr="00361B7A">
        <w:rPr>
          <w:rFonts w:hint="cs"/>
          <w:b/>
          <w:bCs/>
          <w:sz w:val="36"/>
          <w:szCs w:val="36"/>
          <w:rtl/>
          <w:lang w:eastAsia="en-US"/>
        </w:rPr>
        <w:t>القول بالتفصيل:</w:t>
      </w:r>
      <w:r>
        <w:rPr>
          <w:rFonts w:hint="cs"/>
          <w:sz w:val="36"/>
          <w:szCs w:val="36"/>
          <w:rtl/>
          <w:lang w:eastAsia="en-US"/>
        </w:rPr>
        <w:t xml:space="preserve"> فإن كان النماء ولداً فهو يتبع الأصل فيكون للبائع، ويلحق به الصوف الذي تم على الظهر يوم البيع، والثمرة المؤبرة وقت البيع </w:t>
      </w:r>
      <w:r>
        <w:rPr>
          <w:sz w:val="36"/>
          <w:szCs w:val="36"/>
          <w:rtl/>
          <w:lang w:eastAsia="en-US"/>
        </w:rPr>
        <w:t>–</w:t>
      </w:r>
      <w:r>
        <w:rPr>
          <w:rFonts w:hint="cs"/>
          <w:sz w:val="36"/>
          <w:szCs w:val="36"/>
          <w:rtl/>
          <w:lang w:eastAsia="en-US"/>
        </w:rPr>
        <w:t xml:space="preserve"> ولو كان المفلس حين الرجوع قد جز الصوف وجذ الثمرة </w:t>
      </w:r>
      <w:r>
        <w:rPr>
          <w:sz w:val="36"/>
          <w:szCs w:val="36"/>
          <w:rtl/>
          <w:lang w:eastAsia="en-US"/>
        </w:rPr>
        <w:t>–</w:t>
      </w:r>
      <w:r>
        <w:rPr>
          <w:rFonts w:hint="cs"/>
          <w:sz w:val="36"/>
          <w:szCs w:val="36"/>
          <w:rtl/>
          <w:lang w:eastAsia="en-US"/>
        </w:rPr>
        <w:t xml:space="preserve"> وكذا الثمرة غير المؤبرة إذا لم يجذها المفلس قبل الرجوع وأما إن جذها فلا تتبع، وأما بقية النماء كاللبن والغلة ونحوه فهو ملك للمفلس، وهذا القول مذهب المالكية </w:t>
      </w:r>
      <w:r w:rsidRPr="00132018">
        <w:rPr>
          <w:rFonts w:hint="cs"/>
          <w:sz w:val="36"/>
          <w:szCs w:val="36"/>
          <w:vertAlign w:val="superscript"/>
          <w:rtl/>
          <w:lang w:eastAsia="en-US"/>
        </w:rPr>
        <w:t>(</w:t>
      </w:r>
      <w:r w:rsidRPr="00132018">
        <w:rPr>
          <w:rStyle w:val="a4"/>
          <w:sz w:val="36"/>
          <w:szCs w:val="36"/>
          <w:rtl/>
          <w:lang w:eastAsia="en-US"/>
        </w:rPr>
        <w:footnoteReference w:id="102"/>
      </w:r>
      <w:r w:rsidRPr="00132018">
        <w:rPr>
          <w:rFonts w:hint="cs"/>
          <w:sz w:val="36"/>
          <w:szCs w:val="36"/>
          <w:vertAlign w:val="superscript"/>
          <w:rtl/>
          <w:lang w:eastAsia="en-US"/>
        </w:rPr>
        <w:t>)</w:t>
      </w:r>
      <w:r>
        <w:rPr>
          <w:rFonts w:hint="cs"/>
          <w:sz w:val="36"/>
          <w:szCs w:val="36"/>
          <w:rtl/>
          <w:lang w:eastAsia="en-US"/>
        </w:rPr>
        <w:t xml:space="preserve"> .</w:t>
      </w:r>
    </w:p>
    <w:p w:rsidR="00132018" w:rsidRPr="00361B7A" w:rsidRDefault="00132018" w:rsidP="00EB3369">
      <w:pPr>
        <w:widowControl w:val="0"/>
        <w:spacing w:after="60" w:line="520" w:lineRule="exact"/>
        <w:jc w:val="both"/>
        <w:rPr>
          <w:b/>
          <w:bCs/>
          <w:sz w:val="36"/>
          <w:szCs w:val="36"/>
          <w:rtl/>
          <w:lang w:eastAsia="en-US"/>
        </w:rPr>
      </w:pPr>
      <w:r w:rsidRPr="00361B7A">
        <w:rPr>
          <w:rFonts w:hint="cs"/>
          <w:b/>
          <w:bCs/>
          <w:sz w:val="36"/>
          <w:szCs w:val="36"/>
          <w:rtl/>
          <w:lang w:eastAsia="en-US"/>
        </w:rPr>
        <w:t xml:space="preserve">واستدلوا بما </w:t>
      </w:r>
      <w:r w:rsidR="00EB3369">
        <w:rPr>
          <w:rFonts w:hint="cs"/>
          <w:b/>
          <w:bCs/>
          <w:sz w:val="36"/>
          <w:szCs w:val="36"/>
          <w:rtl/>
          <w:lang w:eastAsia="en-US"/>
        </w:rPr>
        <w:t>يأتي</w:t>
      </w:r>
      <w:r w:rsidRPr="00361B7A">
        <w:rPr>
          <w:rFonts w:hint="cs"/>
          <w:b/>
          <w:bCs/>
          <w:sz w:val="36"/>
          <w:szCs w:val="36"/>
          <w:rtl/>
          <w:lang w:eastAsia="en-US"/>
        </w:rPr>
        <w:t>:</w:t>
      </w:r>
    </w:p>
    <w:p w:rsidR="00132018" w:rsidRDefault="00132018" w:rsidP="00132018">
      <w:pPr>
        <w:widowControl w:val="0"/>
        <w:spacing w:before="100" w:after="60" w:line="560" w:lineRule="exact"/>
        <w:ind w:firstLine="567"/>
        <w:jc w:val="both"/>
        <w:rPr>
          <w:sz w:val="36"/>
          <w:szCs w:val="36"/>
          <w:rtl/>
          <w:lang w:eastAsia="en-US"/>
        </w:rPr>
      </w:pPr>
      <w:r>
        <w:rPr>
          <w:rFonts w:hint="cs"/>
          <w:sz w:val="36"/>
          <w:szCs w:val="36"/>
          <w:rtl/>
          <w:lang w:eastAsia="en-US"/>
        </w:rPr>
        <w:t xml:space="preserve">أما الولد؛ فلأنه نماء من جنس الأصل وعلى خلقته فتتبعه كالسِمَن </w:t>
      </w:r>
      <w:r w:rsidRPr="00132018">
        <w:rPr>
          <w:rFonts w:hint="cs"/>
          <w:sz w:val="36"/>
          <w:szCs w:val="36"/>
          <w:vertAlign w:val="superscript"/>
          <w:rtl/>
          <w:lang w:eastAsia="en-US"/>
        </w:rPr>
        <w:t>(</w:t>
      </w:r>
      <w:r w:rsidRPr="00132018">
        <w:rPr>
          <w:rStyle w:val="a4"/>
          <w:sz w:val="36"/>
          <w:szCs w:val="36"/>
          <w:rtl/>
          <w:lang w:eastAsia="en-US"/>
        </w:rPr>
        <w:footnoteReference w:id="103"/>
      </w:r>
      <w:r w:rsidRPr="00132018">
        <w:rPr>
          <w:rFonts w:hint="cs"/>
          <w:sz w:val="36"/>
          <w:szCs w:val="36"/>
          <w:vertAlign w:val="superscript"/>
          <w:rtl/>
          <w:lang w:eastAsia="en-US"/>
        </w:rPr>
        <w:t>)</w:t>
      </w:r>
      <w:r>
        <w:rPr>
          <w:rFonts w:hint="cs"/>
          <w:sz w:val="36"/>
          <w:szCs w:val="36"/>
          <w:rtl/>
          <w:lang w:eastAsia="en-US"/>
        </w:rPr>
        <w:t xml:space="preserve"> ، وأما الثمرة إذا </w:t>
      </w:r>
      <w:r>
        <w:rPr>
          <w:rFonts w:hint="cs"/>
          <w:sz w:val="36"/>
          <w:szCs w:val="36"/>
          <w:rtl/>
          <w:lang w:eastAsia="en-US"/>
        </w:rPr>
        <w:lastRenderedPageBreak/>
        <w:t xml:space="preserve">كانت مؤبرة حين العقد؛ فلقوله </w:t>
      </w:r>
      <w:r>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EB3369">
        <w:rPr>
          <w:rFonts w:hint="cs"/>
          <w:b/>
          <w:bCs/>
          <w:sz w:val="36"/>
          <w:szCs w:val="36"/>
          <w:rtl/>
          <w:lang w:eastAsia="en-US"/>
        </w:rPr>
        <w:t>من باع نخلاً قد أبرت فثمرتها للبائع إلا أن يشترطها المبتاع</w:t>
      </w:r>
      <w:r>
        <w:rPr>
          <w:rFonts w:cs="BLDY_light" w:hint="cs"/>
          <w:sz w:val="36"/>
          <w:szCs w:val="36"/>
          <w:rtl/>
          <w:lang w:eastAsia="en-US"/>
        </w:rPr>
        <w:t>»</w:t>
      </w:r>
      <w:r>
        <w:rPr>
          <w:rFonts w:hint="cs"/>
          <w:sz w:val="36"/>
          <w:szCs w:val="36"/>
          <w:rtl/>
          <w:lang w:eastAsia="en-US"/>
        </w:rPr>
        <w:t xml:space="preserve"> </w:t>
      </w:r>
      <w:r w:rsidRPr="00132018">
        <w:rPr>
          <w:rFonts w:hint="cs"/>
          <w:sz w:val="36"/>
          <w:szCs w:val="36"/>
          <w:vertAlign w:val="superscript"/>
          <w:rtl/>
          <w:lang w:eastAsia="en-US"/>
        </w:rPr>
        <w:t>(</w:t>
      </w:r>
      <w:r w:rsidRPr="00132018">
        <w:rPr>
          <w:rStyle w:val="a4"/>
          <w:sz w:val="36"/>
          <w:szCs w:val="36"/>
          <w:rtl/>
          <w:lang w:eastAsia="en-US"/>
        </w:rPr>
        <w:footnoteReference w:id="104"/>
      </w:r>
      <w:r w:rsidRPr="00132018">
        <w:rPr>
          <w:rFonts w:hint="cs"/>
          <w:sz w:val="36"/>
          <w:szCs w:val="36"/>
          <w:vertAlign w:val="superscript"/>
          <w:rtl/>
          <w:lang w:eastAsia="en-US"/>
        </w:rPr>
        <w:t>)</w:t>
      </w:r>
      <w:r>
        <w:rPr>
          <w:rFonts w:hint="cs"/>
          <w:sz w:val="36"/>
          <w:szCs w:val="36"/>
          <w:rtl/>
          <w:lang w:eastAsia="en-US"/>
        </w:rPr>
        <w:t xml:space="preserve"> .</w:t>
      </w:r>
    </w:p>
    <w:p w:rsidR="00132018" w:rsidRDefault="00132018" w:rsidP="00132018">
      <w:pPr>
        <w:widowControl w:val="0"/>
        <w:spacing w:before="100" w:after="60" w:line="560" w:lineRule="exact"/>
        <w:ind w:firstLine="567"/>
        <w:jc w:val="both"/>
        <w:rPr>
          <w:sz w:val="36"/>
          <w:szCs w:val="36"/>
          <w:rtl/>
          <w:lang w:eastAsia="en-US"/>
        </w:rPr>
      </w:pPr>
      <w:r>
        <w:rPr>
          <w:rFonts w:hint="cs"/>
          <w:sz w:val="36"/>
          <w:szCs w:val="36"/>
          <w:rtl/>
          <w:lang w:eastAsia="en-US"/>
        </w:rPr>
        <w:t xml:space="preserve">وأما الثمرة غير المؤبرة إذا لم تجذ فهي متصلة بالأصل كالنماء الحادث في الأصل من جنسه </w:t>
      </w:r>
      <w:r w:rsidRPr="00132018">
        <w:rPr>
          <w:rFonts w:hint="cs"/>
          <w:sz w:val="36"/>
          <w:szCs w:val="36"/>
          <w:vertAlign w:val="superscript"/>
          <w:rtl/>
          <w:lang w:eastAsia="en-US"/>
        </w:rPr>
        <w:t>(</w:t>
      </w:r>
      <w:r w:rsidRPr="00132018">
        <w:rPr>
          <w:rStyle w:val="a4"/>
          <w:sz w:val="36"/>
          <w:szCs w:val="36"/>
          <w:rtl/>
          <w:lang w:eastAsia="en-US"/>
        </w:rPr>
        <w:footnoteReference w:id="105"/>
      </w:r>
      <w:r w:rsidRPr="00132018">
        <w:rPr>
          <w:rFonts w:hint="cs"/>
          <w:sz w:val="36"/>
          <w:szCs w:val="36"/>
          <w:vertAlign w:val="superscript"/>
          <w:rtl/>
          <w:lang w:eastAsia="en-US"/>
        </w:rPr>
        <w:t>)</w:t>
      </w:r>
      <w:r>
        <w:rPr>
          <w:rFonts w:hint="cs"/>
          <w:sz w:val="36"/>
          <w:szCs w:val="36"/>
          <w:rtl/>
          <w:lang w:eastAsia="en-US"/>
        </w:rPr>
        <w:t>.</w:t>
      </w:r>
    </w:p>
    <w:p w:rsidR="00132018" w:rsidRDefault="00132018" w:rsidP="00132018">
      <w:pPr>
        <w:widowControl w:val="0"/>
        <w:spacing w:before="100" w:after="60" w:line="560" w:lineRule="exact"/>
        <w:ind w:firstLine="567"/>
        <w:jc w:val="both"/>
        <w:rPr>
          <w:sz w:val="36"/>
          <w:szCs w:val="36"/>
          <w:rtl/>
          <w:lang w:eastAsia="en-US"/>
        </w:rPr>
      </w:pPr>
      <w:r>
        <w:rPr>
          <w:rFonts w:hint="cs"/>
          <w:sz w:val="36"/>
          <w:szCs w:val="36"/>
          <w:rtl/>
          <w:lang w:eastAsia="en-US"/>
        </w:rPr>
        <w:t>وبقية النماء كالغلة ونحوها فهي من الخراج</w:t>
      </w:r>
      <w:r w:rsidR="00EB3369">
        <w:rPr>
          <w:rFonts w:hint="cs"/>
          <w:sz w:val="36"/>
          <w:szCs w:val="36"/>
          <w:rtl/>
          <w:lang w:eastAsia="en-US"/>
        </w:rPr>
        <w:t xml:space="preserve"> والخراج</w:t>
      </w:r>
      <w:r>
        <w:rPr>
          <w:rFonts w:hint="cs"/>
          <w:sz w:val="36"/>
          <w:szCs w:val="36"/>
          <w:rtl/>
          <w:lang w:eastAsia="en-US"/>
        </w:rPr>
        <w:t xml:space="preserve"> تابع للضمان </w:t>
      </w:r>
      <w:r w:rsidRPr="00132018">
        <w:rPr>
          <w:rFonts w:hint="cs"/>
          <w:sz w:val="36"/>
          <w:szCs w:val="36"/>
          <w:vertAlign w:val="superscript"/>
          <w:rtl/>
          <w:lang w:eastAsia="en-US"/>
        </w:rPr>
        <w:t>(</w:t>
      </w:r>
      <w:r w:rsidRPr="00132018">
        <w:rPr>
          <w:rStyle w:val="a4"/>
          <w:sz w:val="36"/>
          <w:szCs w:val="36"/>
          <w:rtl/>
          <w:lang w:eastAsia="en-US"/>
        </w:rPr>
        <w:footnoteReference w:id="106"/>
      </w:r>
      <w:r w:rsidRPr="00132018">
        <w:rPr>
          <w:rFonts w:hint="cs"/>
          <w:sz w:val="36"/>
          <w:szCs w:val="36"/>
          <w:vertAlign w:val="superscript"/>
          <w:rtl/>
          <w:lang w:eastAsia="en-US"/>
        </w:rPr>
        <w:t>)</w:t>
      </w:r>
      <w:r>
        <w:rPr>
          <w:rFonts w:hint="cs"/>
          <w:sz w:val="36"/>
          <w:szCs w:val="36"/>
          <w:rtl/>
          <w:lang w:eastAsia="en-US"/>
        </w:rPr>
        <w:t xml:space="preserve"> .</w:t>
      </w:r>
    </w:p>
    <w:p w:rsidR="00132018" w:rsidRPr="00361B7A" w:rsidRDefault="00132018" w:rsidP="00361B7A">
      <w:pPr>
        <w:widowControl w:val="0"/>
        <w:spacing w:before="100" w:after="60" w:line="560" w:lineRule="exact"/>
        <w:jc w:val="both"/>
        <w:rPr>
          <w:b/>
          <w:bCs/>
          <w:sz w:val="36"/>
          <w:szCs w:val="36"/>
          <w:rtl/>
          <w:lang w:eastAsia="en-US"/>
        </w:rPr>
      </w:pPr>
      <w:r w:rsidRPr="00361B7A">
        <w:rPr>
          <w:rFonts w:hint="cs"/>
          <w:b/>
          <w:bCs/>
          <w:sz w:val="36"/>
          <w:szCs w:val="36"/>
          <w:rtl/>
          <w:lang w:eastAsia="en-US"/>
        </w:rPr>
        <w:t>المناقشة:</w:t>
      </w:r>
    </w:p>
    <w:p w:rsidR="0063653A" w:rsidRDefault="00132018" w:rsidP="0063653A">
      <w:pPr>
        <w:widowControl w:val="0"/>
        <w:spacing w:before="100" w:after="60" w:line="560" w:lineRule="exact"/>
        <w:ind w:firstLine="567"/>
        <w:jc w:val="both"/>
        <w:rPr>
          <w:sz w:val="36"/>
          <w:szCs w:val="36"/>
          <w:rtl/>
          <w:lang w:eastAsia="en-US"/>
        </w:rPr>
      </w:pPr>
      <w:r w:rsidRPr="00EB3369">
        <w:rPr>
          <w:rFonts w:hint="cs"/>
          <w:b/>
          <w:bCs/>
          <w:sz w:val="36"/>
          <w:szCs w:val="36"/>
          <w:rtl/>
          <w:lang w:eastAsia="en-US"/>
        </w:rPr>
        <w:t>يمكن أن يناقش:</w:t>
      </w:r>
      <w:r>
        <w:rPr>
          <w:rFonts w:hint="cs"/>
          <w:sz w:val="36"/>
          <w:szCs w:val="36"/>
          <w:rtl/>
          <w:lang w:eastAsia="en-US"/>
        </w:rPr>
        <w:t xml:space="preserve"> بأنه لا فرق بين </w:t>
      </w:r>
      <w:r w:rsidR="00EB3369">
        <w:rPr>
          <w:rFonts w:hint="cs"/>
          <w:sz w:val="36"/>
          <w:szCs w:val="36"/>
          <w:rtl/>
          <w:lang w:eastAsia="en-US"/>
        </w:rPr>
        <w:t>ا</w:t>
      </w:r>
      <w:r>
        <w:rPr>
          <w:rFonts w:hint="cs"/>
          <w:sz w:val="36"/>
          <w:szCs w:val="36"/>
          <w:rtl/>
          <w:lang w:eastAsia="en-US"/>
        </w:rPr>
        <w:t>لول</w:t>
      </w:r>
      <w:r w:rsidR="00EB3369">
        <w:rPr>
          <w:rFonts w:hint="cs"/>
          <w:sz w:val="36"/>
          <w:szCs w:val="36"/>
          <w:rtl/>
          <w:lang w:eastAsia="en-US"/>
        </w:rPr>
        <w:t>د والثمرة غير المؤبرة إذا لم تجذ</w:t>
      </w:r>
      <w:r>
        <w:rPr>
          <w:rFonts w:hint="cs"/>
          <w:sz w:val="36"/>
          <w:szCs w:val="36"/>
          <w:rtl/>
          <w:lang w:eastAsia="en-US"/>
        </w:rPr>
        <w:t xml:space="preserve"> وسائر </w:t>
      </w:r>
      <w:r w:rsidR="0063653A">
        <w:rPr>
          <w:rFonts w:hint="cs"/>
          <w:sz w:val="36"/>
          <w:szCs w:val="36"/>
          <w:rtl/>
          <w:lang w:eastAsia="en-US"/>
        </w:rPr>
        <w:t>النماء إذ الخراج يطلق على كل خارج.</w:t>
      </w:r>
    </w:p>
    <w:p w:rsidR="0063653A" w:rsidRPr="00361B7A" w:rsidRDefault="0063653A" w:rsidP="00361B7A">
      <w:pPr>
        <w:widowControl w:val="0"/>
        <w:spacing w:before="100" w:after="60" w:line="560" w:lineRule="exact"/>
        <w:ind w:hanging="2"/>
        <w:jc w:val="both"/>
        <w:rPr>
          <w:rFonts w:cs="AL-Mateen"/>
          <w:sz w:val="36"/>
          <w:szCs w:val="36"/>
          <w:rtl/>
          <w:lang w:eastAsia="en-US"/>
        </w:rPr>
      </w:pPr>
      <w:r w:rsidRPr="00361B7A">
        <w:rPr>
          <w:rFonts w:cs="AL-Mateen" w:hint="cs"/>
          <w:sz w:val="36"/>
          <w:szCs w:val="36"/>
          <w:rtl/>
          <w:lang w:eastAsia="en-US"/>
        </w:rPr>
        <w:t>الترجي</w:t>
      </w:r>
      <w:r w:rsidR="00361B7A">
        <w:rPr>
          <w:rFonts w:cs="AL-Mateen" w:hint="cs"/>
          <w:sz w:val="36"/>
          <w:szCs w:val="36"/>
          <w:rtl/>
          <w:lang w:eastAsia="en-US"/>
        </w:rPr>
        <w:t>ــــ</w:t>
      </w:r>
      <w:r w:rsidRPr="00361B7A">
        <w:rPr>
          <w:rFonts w:cs="AL-Mateen" w:hint="cs"/>
          <w:sz w:val="36"/>
          <w:szCs w:val="36"/>
          <w:rtl/>
          <w:lang w:eastAsia="en-US"/>
        </w:rPr>
        <w:t>ح:</w:t>
      </w:r>
    </w:p>
    <w:p w:rsidR="0063653A" w:rsidRDefault="0063653A" w:rsidP="0063653A">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بأنه للمفلس أي المشتري مطلقًا بناءً على القول بأن الولد داخل في الخراج فيكون له حكمه </w:t>
      </w:r>
      <w:r w:rsidRPr="0063653A">
        <w:rPr>
          <w:rFonts w:hint="cs"/>
          <w:sz w:val="36"/>
          <w:szCs w:val="36"/>
          <w:vertAlign w:val="superscript"/>
          <w:rtl/>
          <w:lang w:eastAsia="en-US"/>
        </w:rPr>
        <w:t>(</w:t>
      </w:r>
      <w:r w:rsidRPr="0063653A">
        <w:rPr>
          <w:rStyle w:val="a4"/>
          <w:sz w:val="36"/>
          <w:szCs w:val="36"/>
          <w:rtl/>
          <w:lang w:eastAsia="en-US"/>
        </w:rPr>
        <w:footnoteReference w:id="107"/>
      </w:r>
      <w:r w:rsidRPr="0063653A">
        <w:rPr>
          <w:rFonts w:hint="cs"/>
          <w:sz w:val="36"/>
          <w:szCs w:val="36"/>
          <w:vertAlign w:val="superscript"/>
          <w:rtl/>
          <w:lang w:eastAsia="en-US"/>
        </w:rPr>
        <w:t>)</w:t>
      </w:r>
      <w:r>
        <w:rPr>
          <w:rFonts w:hint="cs"/>
          <w:sz w:val="36"/>
          <w:szCs w:val="36"/>
          <w:rtl/>
          <w:lang w:eastAsia="en-US"/>
        </w:rPr>
        <w:t xml:space="preserve"> .</w:t>
      </w:r>
    </w:p>
    <w:p w:rsidR="00C33D93" w:rsidRDefault="00C33D93">
      <w:pPr>
        <w:bidi w:val="0"/>
        <w:rPr>
          <w:sz w:val="36"/>
          <w:szCs w:val="36"/>
          <w:lang w:eastAsia="en-US"/>
        </w:rPr>
      </w:pPr>
      <w:r>
        <w:rPr>
          <w:sz w:val="36"/>
          <w:szCs w:val="36"/>
          <w:rtl/>
          <w:lang w:eastAsia="en-US"/>
        </w:rPr>
        <w:br w:type="page"/>
      </w:r>
    </w:p>
    <w:p w:rsidR="00C33D93" w:rsidRPr="00C33D93" w:rsidRDefault="00C33D93" w:rsidP="00EB3369">
      <w:pPr>
        <w:widowControl w:val="0"/>
        <w:spacing w:before="100" w:after="60" w:line="560" w:lineRule="exact"/>
        <w:jc w:val="both"/>
        <w:rPr>
          <w:rFonts w:cs="AL-Mateen"/>
          <w:sz w:val="36"/>
          <w:szCs w:val="36"/>
          <w:rtl/>
          <w:lang w:eastAsia="en-US"/>
        </w:rPr>
      </w:pPr>
      <w:r w:rsidRPr="00C33D93">
        <w:rPr>
          <w:rFonts w:cs="AL-Mateen" w:hint="cs"/>
          <w:sz w:val="36"/>
          <w:szCs w:val="36"/>
          <w:rtl/>
          <w:lang w:eastAsia="en-US"/>
        </w:rPr>
        <w:lastRenderedPageBreak/>
        <w:t>المسألة الخامسة:</w:t>
      </w:r>
      <w:r w:rsidR="00EB3369">
        <w:rPr>
          <w:rFonts w:cs="AL-Mateen" w:hint="cs"/>
          <w:sz w:val="36"/>
          <w:szCs w:val="36"/>
          <w:rtl/>
          <w:lang w:eastAsia="en-US"/>
        </w:rPr>
        <w:t xml:space="preserve"> </w:t>
      </w:r>
      <w:r w:rsidRPr="00C33D93">
        <w:rPr>
          <w:rFonts w:cs="AL-Mateen" w:hint="cs"/>
          <w:sz w:val="36"/>
          <w:szCs w:val="36"/>
          <w:rtl/>
          <w:lang w:eastAsia="en-US"/>
        </w:rPr>
        <w:t>إفراد المنفصل في البيع حال كونه متصلاً:</w:t>
      </w:r>
    </w:p>
    <w:p w:rsidR="00C33D93" w:rsidRDefault="00C33D93" w:rsidP="0063653A">
      <w:pPr>
        <w:widowControl w:val="0"/>
        <w:spacing w:before="100" w:after="60" w:line="560" w:lineRule="exact"/>
        <w:ind w:firstLine="567"/>
        <w:jc w:val="both"/>
        <w:rPr>
          <w:sz w:val="36"/>
          <w:szCs w:val="36"/>
          <w:rtl/>
          <w:lang w:eastAsia="en-US"/>
        </w:rPr>
      </w:pPr>
      <w:r>
        <w:rPr>
          <w:rFonts w:hint="cs"/>
          <w:sz w:val="36"/>
          <w:szCs w:val="36"/>
          <w:rtl/>
          <w:lang w:eastAsia="en-US"/>
        </w:rPr>
        <w:t>المنفصل في البيع إما أن يكون منفصلاً من الإنسان أو الحيوان، فالبحث في هذه المسألة يكون في فرعين:</w:t>
      </w:r>
    </w:p>
    <w:p w:rsidR="00C33D93" w:rsidRPr="00C33D93" w:rsidRDefault="00C33D93" w:rsidP="00EB3369">
      <w:pPr>
        <w:widowControl w:val="0"/>
        <w:spacing w:before="100" w:after="60" w:line="560" w:lineRule="exact"/>
        <w:jc w:val="both"/>
        <w:rPr>
          <w:rFonts w:cs="AL-Mateen"/>
          <w:sz w:val="36"/>
          <w:szCs w:val="36"/>
          <w:rtl/>
          <w:lang w:eastAsia="en-US"/>
        </w:rPr>
      </w:pPr>
      <w:r w:rsidRPr="00C33D93">
        <w:rPr>
          <w:rFonts w:cs="AL-Mateen" w:hint="cs"/>
          <w:sz w:val="36"/>
          <w:szCs w:val="36"/>
          <w:rtl/>
          <w:lang w:eastAsia="en-US"/>
        </w:rPr>
        <w:t>الفرع الأول:</w:t>
      </w:r>
      <w:r w:rsidR="00EB3369">
        <w:rPr>
          <w:rFonts w:cs="AL-Mateen" w:hint="cs"/>
          <w:sz w:val="36"/>
          <w:szCs w:val="36"/>
          <w:rtl/>
          <w:lang w:eastAsia="en-US"/>
        </w:rPr>
        <w:t xml:space="preserve"> </w:t>
      </w:r>
      <w:r w:rsidRPr="00C33D93">
        <w:rPr>
          <w:rFonts w:cs="AL-Mateen" w:hint="cs"/>
          <w:sz w:val="36"/>
          <w:szCs w:val="36"/>
          <w:rtl/>
          <w:lang w:eastAsia="en-US"/>
        </w:rPr>
        <w:t>إفراد المنفصل من الإنسان في البيع حال كونه متصلاً.</w:t>
      </w:r>
    </w:p>
    <w:p w:rsidR="00C33D93" w:rsidRPr="00C33D93" w:rsidRDefault="00C33D93" w:rsidP="00C33D93">
      <w:pPr>
        <w:widowControl w:val="0"/>
        <w:spacing w:before="100" w:after="60" w:line="560" w:lineRule="exact"/>
        <w:jc w:val="both"/>
        <w:rPr>
          <w:b/>
          <w:bCs/>
          <w:sz w:val="36"/>
          <w:szCs w:val="36"/>
          <w:rtl/>
          <w:lang w:eastAsia="en-US"/>
        </w:rPr>
      </w:pPr>
      <w:r w:rsidRPr="00C33D93">
        <w:rPr>
          <w:rFonts w:hint="cs"/>
          <w:b/>
          <w:bCs/>
          <w:sz w:val="36"/>
          <w:szCs w:val="36"/>
          <w:rtl/>
          <w:lang w:eastAsia="en-US"/>
        </w:rPr>
        <w:t>صورة المسألة:</w:t>
      </w:r>
    </w:p>
    <w:p w:rsidR="00C33D93" w:rsidRDefault="00C33D93" w:rsidP="0063653A">
      <w:pPr>
        <w:widowControl w:val="0"/>
        <w:spacing w:before="100" w:after="60" w:line="560" w:lineRule="exact"/>
        <w:ind w:firstLine="567"/>
        <w:jc w:val="both"/>
        <w:rPr>
          <w:sz w:val="36"/>
          <w:szCs w:val="36"/>
          <w:rtl/>
          <w:lang w:eastAsia="en-US"/>
        </w:rPr>
      </w:pPr>
      <w:r>
        <w:rPr>
          <w:rFonts w:hint="cs"/>
          <w:sz w:val="36"/>
          <w:szCs w:val="36"/>
          <w:rtl/>
          <w:lang w:eastAsia="en-US"/>
        </w:rPr>
        <w:t>إذا لم يوجد من يتبرع بالدم أو الأعضاء وأراد الإنسان بيع عضو من أعضائه لشخص آخر ويأخذ العوض مقابل ذلك</w:t>
      </w:r>
      <w:r w:rsidR="00EB3369">
        <w:rPr>
          <w:rFonts w:hint="cs"/>
          <w:sz w:val="36"/>
          <w:szCs w:val="36"/>
          <w:rtl/>
          <w:lang w:eastAsia="en-US"/>
        </w:rPr>
        <w:t>،</w:t>
      </w:r>
      <w:r>
        <w:rPr>
          <w:rFonts w:hint="cs"/>
          <w:sz w:val="36"/>
          <w:szCs w:val="36"/>
          <w:rtl/>
          <w:lang w:eastAsia="en-US"/>
        </w:rPr>
        <w:t xml:space="preserve"> حال كون الدم أو العضو متصلاً وقبل انفصاله أو بعده، فهل البيع صحيح على هذه الصورة ؟</w:t>
      </w:r>
    </w:p>
    <w:p w:rsidR="00C33D93" w:rsidRDefault="00C33D93" w:rsidP="0063653A">
      <w:pPr>
        <w:widowControl w:val="0"/>
        <w:spacing w:before="100" w:after="60" w:line="560" w:lineRule="exact"/>
        <w:ind w:firstLine="567"/>
        <w:jc w:val="both"/>
        <w:rPr>
          <w:sz w:val="36"/>
          <w:szCs w:val="36"/>
          <w:rtl/>
          <w:lang w:eastAsia="en-US"/>
        </w:rPr>
      </w:pPr>
      <w:r>
        <w:rPr>
          <w:rFonts w:hint="cs"/>
          <w:sz w:val="36"/>
          <w:szCs w:val="36"/>
          <w:rtl/>
          <w:lang w:eastAsia="en-US"/>
        </w:rPr>
        <w:t xml:space="preserve">أما الدم: فقد أجمع أهل العلم </w:t>
      </w:r>
      <w:r w:rsidRPr="00C33D93">
        <w:rPr>
          <w:rFonts w:hint="cs"/>
          <w:sz w:val="36"/>
          <w:szCs w:val="36"/>
          <w:vertAlign w:val="superscript"/>
          <w:rtl/>
          <w:lang w:eastAsia="en-US"/>
        </w:rPr>
        <w:t>(</w:t>
      </w:r>
      <w:r w:rsidRPr="00C33D93">
        <w:rPr>
          <w:rStyle w:val="a4"/>
          <w:sz w:val="36"/>
          <w:szCs w:val="36"/>
          <w:rtl/>
          <w:lang w:eastAsia="en-US"/>
        </w:rPr>
        <w:footnoteReference w:id="108"/>
      </w:r>
      <w:r w:rsidRPr="00C33D93">
        <w:rPr>
          <w:rFonts w:hint="cs"/>
          <w:sz w:val="36"/>
          <w:szCs w:val="36"/>
          <w:vertAlign w:val="superscript"/>
          <w:rtl/>
          <w:lang w:eastAsia="en-US"/>
        </w:rPr>
        <w:t>)</w:t>
      </w:r>
      <w:r>
        <w:rPr>
          <w:rFonts w:hint="cs"/>
          <w:sz w:val="36"/>
          <w:szCs w:val="36"/>
          <w:rtl/>
          <w:lang w:eastAsia="en-US"/>
        </w:rPr>
        <w:t xml:space="preserve"> على تحريم بيع دم الإنسان.</w:t>
      </w:r>
    </w:p>
    <w:p w:rsidR="00C33D93" w:rsidRPr="00C33D93" w:rsidRDefault="00C33D93" w:rsidP="00EB3369">
      <w:pPr>
        <w:widowControl w:val="0"/>
        <w:spacing w:before="100" w:after="60" w:line="560" w:lineRule="exact"/>
        <w:ind w:firstLine="567"/>
        <w:jc w:val="both"/>
        <w:rPr>
          <w:b/>
          <w:bCs/>
          <w:sz w:val="36"/>
          <w:szCs w:val="36"/>
          <w:rtl/>
          <w:lang w:eastAsia="en-US"/>
        </w:rPr>
      </w:pPr>
      <w:r w:rsidRPr="00C33D93">
        <w:rPr>
          <w:rFonts w:hint="cs"/>
          <w:b/>
          <w:bCs/>
          <w:sz w:val="36"/>
          <w:szCs w:val="36"/>
          <w:rtl/>
          <w:lang w:eastAsia="en-US"/>
        </w:rPr>
        <w:t xml:space="preserve">واستدلوا بما </w:t>
      </w:r>
      <w:r w:rsidR="00EB3369">
        <w:rPr>
          <w:rFonts w:hint="cs"/>
          <w:b/>
          <w:bCs/>
          <w:sz w:val="36"/>
          <w:szCs w:val="36"/>
          <w:rtl/>
          <w:lang w:eastAsia="en-US"/>
        </w:rPr>
        <w:t>يأتي</w:t>
      </w:r>
      <w:r w:rsidRPr="00C33D93">
        <w:rPr>
          <w:rFonts w:hint="cs"/>
          <w:b/>
          <w:bCs/>
          <w:sz w:val="36"/>
          <w:szCs w:val="36"/>
          <w:rtl/>
          <w:lang w:eastAsia="en-US"/>
        </w:rPr>
        <w:t>:</w:t>
      </w:r>
    </w:p>
    <w:p w:rsidR="00EB3369" w:rsidRDefault="00C33D93" w:rsidP="00EB3369">
      <w:pPr>
        <w:widowControl w:val="0"/>
        <w:spacing w:before="100" w:after="60" w:line="560" w:lineRule="exact"/>
        <w:ind w:firstLine="567"/>
        <w:jc w:val="both"/>
        <w:rPr>
          <w:sz w:val="36"/>
          <w:szCs w:val="36"/>
          <w:rtl/>
          <w:lang w:eastAsia="en-US"/>
        </w:rPr>
      </w:pPr>
      <w:r w:rsidRPr="00C33D93">
        <w:rPr>
          <w:rFonts w:hint="cs"/>
          <w:b/>
          <w:bCs/>
          <w:sz w:val="36"/>
          <w:szCs w:val="36"/>
          <w:rtl/>
          <w:lang w:eastAsia="en-US"/>
        </w:rPr>
        <w:t>الدليل الأولى:</w:t>
      </w:r>
      <w:r>
        <w:rPr>
          <w:rFonts w:hint="cs"/>
          <w:sz w:val="36"/>
          <w:szCs w:val="36"/>
          <w:rtl/>
          <w:lang w:eastAsia="en-US"/>
        </w:rPr>
        <w:t xml:space="preserve"> أنه من المحرمات المنصوص عليها في القرآن الكريم، قال تعالى: </w:t>
      </w:r>
      <w:r w:rsidR="00865550">
        <w:rPr>
          <w:rFonts w:hint="cs"/>
          <w:sz w:val="26"/>
          <w:szCs w:val="26"/>
          <w:lang w:eastAsia="en-US"/>
        </w:rPr>
        <w:sym w:font="HQPB2" w:char="F0E2"/>
      </w:r>
      <w:r w:rsidR="00865550">
        <w:rPr>
          <w:sz w:val="26"/>
          <w:szCs w:val="26"/>
          <w:rtl/>
          <w:lang w:eastAsia="en-US"/>
        </w:rPr>
        <w:t xml:space="preserve"> </w:t>
      </w:r>
      <w:r w:rsidR="00865550">
        <w:rPr>
          <w:sz w:val="26"/>
          <w:szCs w:val="26"/>
          <w:lang w:eastAsia="en-US"/>
        </w:rPr>
        <w:sym w:font="HQPB1" w:char="F024"/>
      </w:r>
      <w:r w:rsidR="00865550">
        <w:rPr>
          <w:sz w:val="26"/>
          <w:szCs w:val="26"/>
          <w:lang w:eastAsia="en-US"/>
        </w:rPr>
        <w:sym w:font="HQPB5" w:char="F079"/>
      </w:r>
      <w:r w:rsidR="00865550">
        <w:rPr>
          <w:sz w:val="26"/>
          <w:szCs w:val="26"/>
          <w:lang w:eastAsia="en-US"/>
        </w:rPr>
        <w:sym w:font="HQPB2" w:char="F04A"/>
      </w:r>
      <w:r w:rsidR="00865550">
        <w:rPr>
          <w:sz w:val="26"/>
          <w:szCs w:val="26"/>
          <w:lang w:eastAsia="en-US"/>
        </w:rPr>
        <w:sym w:font="HQPB4" w:char="F0AF"/>
      </w:r>
      <w:r w:rsidR="00865550">
        <w:rPr>
          <w:sz w:val="26"/>
          <w:szCs w:val="26"/>
          <w:lang w:eastAsia="en-US"/>
        </w:rPr>
        <w:sym w:font="HQPB2" w:char="F052"/>
      </w:r>
      <w:r w:rsidR="00865550">
        <w:rPr>
          <w:sz w:val="26"/>
          <w:szCs w:val="26"/>
          <w:lang w:eastAsia="en-US"/>
        </w:rPr>
        <w:sym w:font="HQPB4" w:char="F0CE"/>
      </w:r>
      <w:r w:rsidR="00865550">
        <w:rPr>
          <w:sz w:val="26"/>
          <w:szCs w:val="26"/>
          <w:lang w:eastAsia="en-US"/>
        </w:rPr>
        <w:sym w:font="HQPB1" w:char="F029"/>
      </w:r>
      <w:r w:rsidR="00865550">
        <w:rPr>
          <w:sz w:val="26"/>
          <w:szCs w:val="26"/>
          <w:rtl/>
          <w:lang w:eastAsia="en-US"/>
        </w:rPr>
        <w:t xml:space="preserve"> </w:t>
      </w:r>
      <w:r w:rsidR="00865550">
        <w:rPr>
          <w:sz w:val="26"/>
          <w:szCs w:val="26"/>
          <w:lang w:eastAsia="en-US"/>
        </w:rPr>
        <w:sym w:font="HQPB5" w:char="F074"/>
      </w:r>
      <w:r w:rsidR="00865550">
        <w:rPr>
          <w:sz w:val="26"/>
          <w:szCs w:val="26"/>
          <w:lang w:eastAsia="en-US"/>
        </w:rPr>
        <w:sym w:font="HQPB2" w:char="F050"/>
      </w:r>
      <w:r w:rsidR="00865550">
        <w:rPr>
          <w:sz w:val="26"/>
          <w:szCs w:val="26"/>
          <w:lang w:eastAsia="en-US"/>
        </w:rPr>
        <w:sym w:font="HQPB4" w:char="F0A7"/>
      </w:r>
      <w:r w:rsidR="00865550">
        <w:rPr>
          <w:sz w:val="26"/>
          <w:szCs w:val="26"/>
          <w:lang w:eastAsia="en-US"/>
        </w:rPr>
        <w:sym w:font="HQPB1" w:char="F08D"/>
      </w:r>
      <w:r w:rsidR="00865550">
        <w:rPr>
          <w:sz w:val="26"/>
          <w:szCs w:val="26"/>
          <w:lang w:eastAsia="en-US"/>
        </w:rPr>
        <w:sym w:font="HQPB5" w:char="F079"/>
      </w:r>
      <w:r w:rsidR="00865550">
        <w:rPr>
          <w:sz w:val="26"/>
          <w:szCs w:val="26"/>
          <w:lang w:eastAsia="en-US"/>
        </w:rPr>
        <w:sym w:font="HQPB1" w:char="F06D"/>
      </w:r>
      <w:r w:rsidR="00865550">
        <w:rPr>
          <w:sz w:val="26"/>
          <w:szCs w:val="26"/>
          <w:rtl/>
          <w:lang w:eastAsia="en-US"/>
        </w:rPr>
        <w:t xml:space="preserve"> </w:t>
      </w:r>
      <w:r w:rsidR="00865550">
        <w:rPr>
          <w:sz w:val="26"/>
          <w:szCs w:val="26"/>
          <w:lang w:eastAsia="en-US"/>
        </w:rPr>
        <w:sym w:font="HQPB4" w:char="F0E3"/>
      </w:r>
      <w:r w:rsidR="00865550">
        <w:rPr>
          <w:sz w:val="26"/>
          <w:szCs w:val="26"/>
          <w:lang w:eastAsia="en-US"/>
        </w:rPr>
        <w:sym w:font="HQPB2" w:char="F04E"/>
      </w:r>
      <w:r w:rsidR="00865550">
        <w:rPr>
          <w:sz w:val="26"/>
          <w:szCs w:val="26"/>
          <w:lang w:eastAsia="en-US"/>
        </w:rPr>
        <w:sym w:font="HQPB4" w:char="F0E0"/>
      </w:r>
      <w:r w:rsidR="00865550">
        <w:rPr>
          <w:sz w:val="26"/>
          <w:szCs w:val="26"/>
          <w:lang w:eastAsia="en-US"/>
        </w:rPr>
        <w:sym w:font="HQPB2" w:char="F036"/>
      </w:r>
      <w:r w:rsidR="00865550">
        <w:rPr>
          <w:sz w:val="26"/>
          <w:szCs w:val="26"/>
          <w:lang w:eastAsia="en-US"/>
        </w:rPr>
        <w:sym w:font="HQPB4" w:char="F0F8"/>
      </w:r>
      <w:r w:rsidR="00865550">
        <w:rPr>
          <w:sz w:val="26"/>
          <w:szCs w:val="26"/>
          <w:lang w:eastAsia="en-US"/>
        </w:rPr>
        <w:sym w:font="HQPB2" w:char="F08B"/>
      </w:r>
      <w:r w:rsidR="00865550">
        <w:rPr>
          <w:sz w:val="26"/>
          <w:szCs w:val="26"/>
          <w:lang w:eastAsia="en-US"/>
        </w:rPr>
        <w:sym w:font="HQPB5" w:char="F06E"/>
      </w:r>
      <w:r w:rsidR="00865550">
        <w:rPr>
          <w:sz w:val="26"/>
          <w:szCs w:val="26"/>
          <w:lang w:eastAsia="en-US"/>
        </w:rPr>
        <w:sym w:font="HQPB2" w:char="F03D"/>
      </w:r>
      <w:r w:rsidR="00865550">
        <w:rPr>
          <w:sz w:val="26"/>
          <w:szCs w:val="26"/>
          <w:lang w:eastAsia="en-US"/>
        </w:rPr>
        <w:sym w:font="HQPB5" w:char="F074"/>
      </w:r>
      <w:r w:rsidR="00865550">
        <w:rPr>
          <w:sz w:val="26"/>
          <w:szCs w:val="26"/>
          <w:lang w:eastAsia="en-US"/>
        </w:rPr>
        <w:sym w:font="HQPB1" w:char="F0E6"/>
      </w:r>
      <w:r w:rsidR="00865550">
        <w:rPr>
          <w:sz w:val="26"/>
          <w:szCs w:val="26"/>
          <w:rtl/>
          <w:lang w:eastAsia="en-US"/>
        </w:rPr>
        <w:t xml:space="preserve"> </w:t>
      </w:r>
      <w:r w:rsidR="00865550">
        <w:rPr>
          <w:sz w:val="26"/>
          <w:szCs w:val="26"/>
          <w:lang w:eastAsia="en-US"/>
        </w:rPr>
        <w:sym w:font="HQPB5" w:char="F073"/>
      </w:r>
      <w:r w:rsidR="00865550">
        <w:rPr>
          <w:sz w:val="26"/>
          <w:szCs w:val="26"/>
          <w:lang w:eastAsia="en-US"/>
        </w:rPr>
        <w:sym w:font="HQPB2" w:char="F070"/>
      </w:r>
      <w:r w:rsidR="00865550">
        <w:rPr>
          <w:sz w:val="26"/>
          <w:szCs w:val="26"/>
          <w:lang w:eastAsia="en-US"/>
        </w:rPr>
        <w:sym w:font="HQPB5" w:char="F074"/>
      </w:r>
      <w:r w:rsidR="00865550">
        <w:rPr>
          <w:sz w:val="26"/>
          <w:szCs w:val="26"/>
          <w:lang w:eastAsia="en-US"/>
        </w:rPr>
        <w:sym w:font="HQPB1" w:char="F047"/>
      </w:r>
      <w:r w:rsidR="00865550">
        <w:rPr>
          <w:sz w:val="26"/>
          <w:szCs w:val="26"/>
          <w:lang w:eastAsia="en-US"/>
        </w:rPr>
        <w:sym w:font="HQPB4" w:char="F0F8"/>
      </w:r>
      <w:r w:rsidR="00865550">
        <w:rPr>
          <w:sz w:val="26"/>
          <w:szCs w:val="26"/>
          <w:lang w:eastAsia="en-US"/>
        </w:rPr>
        <w:sym w:font="HQPB2" w:char="F08A"/>
      </w:r>
      <w:r w:rsidR="00865550">
        <w:rPr>
          <w:sz w:val="26"/>
          <w:szCs w:val="26"/>
          <w:lang w:eastAsia="en-US"/>
        </w:rPr>
        <w:sym w:font="HQPB5" w:char="F079"/>
      </w:r>
      <w:r w:rsidR="00865550">
        <w:rPr>
          <w:sz w:val="26"/>
          <w:szCs w:val="26"/>
          <w:lang w:eastAsia="en-US"/>
        </w:rPr>
        <w:sym w:font="HQPB2" w:char="F04A"/>
      </w:r>
      <w:r w:rsidR="00865550">
        <w:rPr>
          <w:sz w:val="26"/>
          <w:szCs w:val="26"/>
          <w:lang w:eastAsia="en-US"/>
        </w:rPr>
        <w:sym w:font="HQPB4" w:char="F0F8"/>
      </w:r>
      <w:r w:rsidR="00865550">
        <w:rPr>
          <w:sz w:val="26"/>
          <w:szCs w:val="26"/>
          <w:lang w:eastAsia="en-US"/>
        </w:rPr>
        <w:sym w:font="HQPB2" w:char="F039"/>
      </w:r>
      <w:r w:rsidR="00865550">
        <w:rPr>
          <w:sz w:val="26"/>
          <w:szCs w:val="26"/>
          <w:lang w:eastAsia="en-US"/>
        </w:rPr>
        <w:sym w:font="HQPB5" w:char="F024"/>
      </w:r>
      <w:r w:rsidR="00865550">
        <w:rPr>
          <w:sz w:val="26"/>
          <w:szCs w:val="26"/>
          <w:lang w:eastAsia="en-US"/>
        </w:rPr>
        <w:sym w:font="HQPB1" w:char="F023"/>
      </w:r>
      <w:r w:rsidR="00865550">
        <w:rPr>
          <w:sz w:val="26"/>
          <w:szCs w:val="26"/>
          <w:rtl/>
          <w:lang w:eastAsia="en-US"/>
        </w:rPr>
        <w:t xml:space="preserve"> </w:t>
      </w:r>
      <w:r w:rsidR="00865550">
        <w:rPr>
          <w:sz w:val="26"/>
          <w:szCs w:val="26"/>
          <w:lang w:eastAsia="en-US"/>
        </w:rPr>
        <w:sym w:font="HQPB5" w:char="F074"/>
      </w:r>
      <w:r w:rsidR="00865550">
        <w:rPr>
          <w:sz w:val="26"/>
          <w:szCs w:val="26"/>
          <w:lang w:eastAsia="en-US"/>
        </w:rPr>
        <w:sym w:font="HQPB2" w:char="F050"/>
      </w:r>
      <w:r w:rsidR="00865550">
        <w:rPr>
          <w:sz w:val="26"/>
          <w:szCs w:val="26"/>
          <w:lang w:eastAsia="en-US"/>
        </w:rPr>
        <w:sym w:font="HQPB4" w:char="F0A4"/>
      </w:r>
      <w:r w:rsidR="00865550">
        <w:rPr>
          <w:sz w:val="26"/>
          <w:szCs w:val="26"/>
          <w:lang w:eastAsia="en-US"/>
        </w:rPr>
        <w:sym w:font="HQPB3" w:char="F024"/>
      </w:r>
      <w:r w:rsidR="00865550">
        <w:rPr>
          <w:sz w:val="26"/>
          <w:szCs w:val="26"/>
          <w:lang w:eastAsia="en-US"/>
        </w:rPr>
        <w:sym w:font="HQPB3" w:char="F021"/>
      </w:r>
      <w:r w:rsidR="00865550">
        <w:rPr>
          <w:sz w:val="26"/>
          <w:szCs w:val="26"/>
          <w:lang w:eastAsia="en-US"/>
        </w:rPr>
        <w:sym w:font="HQPB5" w:char="F024"/>
      </w:r>
      <w:r w:rsidR="00865550">
        <w:rPr>
          <w:sz w:val="26"/>
          <w:szCs w:val="26"/>
          <w:lang w:eastAsia="en-US"/>
        </w:rPr>
        <w:sym w:font="HQPB1" w:char="F023"/>
      </w:r>
      <w:r w:rsidR="00865550">
        <w:rPr>
          <w:sz w:val="26"/>
          <w:szCs w:val="26"/>
          <w:lang w:eastAsia="en-US"/>
        </w:rPr>
        <w:sym w:font="HQPB5" w:char="F075"/>
      </w:r>
      <w:r w:rsidR="00865550">
        <w:rPr>
          <w:sz w:val="26"/>
          <w:szCs w:val="26"/>
          <w:lang w:eastAsia="en-US"/>
        </w:rPr>
        <w:sym w:font="HQPB2" w:char="F072"/>
      </w:r>
      <w:r w:rsidR="00865550">
        <w:rPr>
          <w:sz w:val="26"/>
          <w:szCs w:val="26"/>
          <w:rtl/>
          <w:lang w:eastAsia="en-US"/>
        </w:rPr>
        <w:t xml:space="preserve"> </w:t>
      </w:r>
      <w:r w:rsidR="00865550">
        <w:rPr>
          <w:sz w:val="26"/>
          <w:szCs w:val="26"/>
          <w:lang w:eastAsia="en-US"/>
        </w:rPr>
        <w:sym w:font="HQPB5" w:char="F07A"/>
      </w:r>
      <w:r w:rsidR="00865550">
        <w:rPr>
          <w:sz w:val="26"/>
          <w:szCs w:val="26"/>
          <w:lang w:eastAsia="en-US"/>
        </w:rPr>
        <w:sym w:font="HQPB2" w:char="F04E"/>
      </w:r>
      <w:r w:rsidR="00865550">
        <w:rPr>
          <w:sz w:val="26"/>
          <w:szCs w:val="26"/>
          <w:lang w:eastAsia="en-US"/>
        </w:rPr>
        <w:sym w:font="HQPB4" w:char="F0F3"/>
      </w:r>
      <w:r w:rsidR="00865550">
        <w:rPr>
          <w:sz w:val="26"/>
          <w:szCs w:val="26"/>
          <w:lang w:eastAsia="en-US"/>
        </w:rPr>
        <w:sym w:font="HQPB1" w:char="F073"/>
      </w:r>
      <w:r w:rsidR="00865550">
        <w:rPr>
          <w:sz w:val="26"/>
          <w:szCs w:val="26"/>
          <w:lang w:eastAsia="en-US"/>
        </w:rPr>
        <w:sym w:font="HQPB5" w:char="F073"/>
      </w:r>
      <w:r w:rsidR="00865550">
        <w:rPr>
          <w:sz w:val="26"/>
          <w:szCs w:val="26"/>
          <w:lang w:eastAsia="en-US"/>
        </w:rPr>
        <w:sym w:font="HQPB2" w:char="F039"/>
      </w:r>
      <w:r w:rsidR="00865550">
        <w:rPr>
          <w:sz w:val="26"/>
          <w:szCs w:val="26"/>
          <w:lang w:eastAsia="en-US"/>
        </w:rPr>
        <w:sym w:font="HQPB5" w:char="F075"/>
      </w:r>
      <w:r w:rsidR="00865550">
        <w:rPr>
          <w:sz w:val="26"/>
          <w:szCs w:val="26"/>
          <w:lang w:eastAsia="en-US"/>
        </w:rPr>
        <w:sym w:font="HQPB2" w:char="F072"/>
      </w:r>
      <w:r w:rsidR="00865550">
        <w:rPr>
          <w:sz w:val="26"/>
          <w:szCs w:val="26"/>
          <w:rtl/>
          <w:lang w:eastAsia="en-US"/>
        </w:rPr>
        <w:t xml:space="preserve"> </w:t>
      </w:r>
      <w:r w:rsidR="00865550">
        <w:rPr>
          <w:sz w:val="26"/>
          <w:szCs w:val="26"/>
          <w:lang w:eastAsia="en-US"/>
        </w:rPr>
        <w:sym w:font="HQPB4" w:char="F0CD"/>
      </w:r>
      <w:r w:rsidR="00865550">
        <w:rPr>
          <w:sz w:val="26"/>
          <w:szCs w:val="26"/>
          <w:lang w:eastAsia="en-US"/>
        </w:rPr>
        <w:sym w:font="HQPB1" w:char="F08D"/>
      </w:r>
      <w:r w:rsidR="00865550">
        <w:rPr>
          <w:sz w:val="26"/>
          <w:szCs w:val="26"/>
          <w:lang w:eastAsia="en-US"/>
        </w:rPr>
        <w:sym w:font="HQPB2" w:char="F083"/>
      </w:r>
      <w:r w:rsidR="00865550">
        <w:rPr>
          <w:sz w:val="26"/>
          <w:szCs w:val="26"/>
          <w:lang w:eastAsia="en-US"/>
        </w:rPr>
        <w:sym w:font="HQPB4" w:char="F0CC"/>
      </w:r>
      <w:r w:rsidR="00865550">
        <w:rPr>
          <w:sz w:val="26"/>
          <w:szCs w:val="26"/>
          <w:lang w:eastAsia="en-US"/>
        </w:rPr>
        <w:sym w:font="HQPB1" w:char="F093"/>
      </w:r>
      <w:r w:rsidR="00865550">
        <w:rPr>
          <w:sz w:val="26"/>
          <w:szCs w:val="26"/>
          <w:lang w:eastAsia="en-US"/>
        </w:rPr>
        <w:sym w:font="HQPB2" w:char="F059"/>
      </w:r>
      <w:r w:rsidR="00865550">
        <w:rPr>
          <w:sz w:val="26"/>
          <w:szCs w:val="26"/>
          <w:lang w:eastAsia="en-US"/>
        </w:rPr>
        <w:sym w:font="HQPB4" w:char="F0CF"/>
      </w:r>
      <w:r w:rsidR="00865550">
        <w:rPr>
          <w:sz w:val="26"/>
          <w:szCs w:val="26"/>
          <w:lang w:eastAsia="en-US"/>
        </w:rPr>
        <w:sym w:font="HQPB1" w:char="F082"/>
      </w:r>
      <w:r w:rsidR="00865550">
        <w:rPr>
          <w:sz w:val="26"/>
          <w:szCs w:val="26"/>
          <w:lang w:eastAsia="en-US"/>
        </w:rPr>
        <w:sym w:font="HQPB4" w:char="F0F8"/>
      </w:r>
      <w:r w:rsidR="00865550">
        <w:rPr>
          <w:sz w:val="26"/>
          <w:szCs w:val="26"/>
          <w:lang w:eastAsia="en-US"/>
        </w:rPr>
        <w:sym w:font="HQPB2" w:char="F039"/>
      </w:r>
      <w:r w:rsidR="00865550">
        <w:rPr>
          <w:sz w:val="26"/>
          <w:szCs w:val="26"/>
          <w:lang w:eastAsia="en-US"/>
        </w:rPr>
        <w:sym w:font="HQPB5" w:char="F024"/>
      </w:r>
      <w:r w:rsidR="00865550">
        <w:rPr>
          <w:sz w:val="26"/>
          <w:szCs w:val="26"/>
          <w:lang w:eastAsia="en-US"/>
        </w:rPr>
        <w:sym w:font="HQPB1" w:char="F023"/>
      </w:r>
      <w:r w:rsidR="00865550">
        <w:rPr>
          <w:sz w:val="26"/>
          <w:szCs w:val="26"/>
          <w:rtl/>
          <w:lang w:eastAsia="en-US"/>
        </w:rPr>
        <w:t xml:space="preserve"> </w:t>
      </w:r>
      <w:r w:rsidR="00865550">
        <w:rPr>
          <w:sz w:val="26"/>
          <w:szCs w:val="26"/>
          <w:lang w:eastAsia="en-US"/>
        </w:rPr>
        <w:sym w:font="HQPB5" w:char="F021"/>
      </w:r>
      <w:r w:rsidR="00865550">
        <w:rPr>
          <w:sz w:val="26"/>
          <w:szCs w:val="26"/>
          <w:lang w:eastAsia="en-US"/>
        </w:rPr>
        <w:sym w:font="HQPB1" w:char="F024"/>
      </w:r>
      <w:r w:rsidR="00865550">
        <w:rPr>
          <w:sz w:val="26"/>
          <w:szCs w:val="26"/>
          <w:lang w:eastAsia="en-US"/>
        </w:rPr>
        <w:sym w:font="HQPB5" w:char="F074"/>
      </w:r>
      <w:r w:rsidR="00865550">
        <w:rPr>
          <w:sz w:val="26"/>
          <w:szCs w:val="26"/>
          <w:lang w:eastAsia="en-US"/>
        </w:rPr>
        <w:sym w:font="HQPB2" w:char="F042"/>
      </w:r>
      <w:r w:rsidR="00865550">
        <w:rPr>
          <w:sz w:val="26"/>
          <w:szCs w:val="26"/>
          <w:lang w:eastAsia="en-US"/>
        </w:rPr>
        <w:sym w:font="HQPB5" w:char="F075"/>
      </w:r>
      <w:r w:rsidR="00865550">
        <w:rPr>
          <w:sz w:val="26"/>
          <w:szCs w:val="26"/>
          <w:lang w:eastAsia="en-US"/>
        </w:rPr>
        <w:sym w:font="HQPB2" w:char="F072"/>
      </w:r>
      <w:r w:rsidR="00865550">
        <w:rPr>
          <w:sz w:val="26"/>
          <w:szCs w:val="26"/>
          <w:rtl/>
          <w:lang w:eastAsia="en-US"/>
        </w:rPr>
        <w:t xml:space="preserve"> </w:t>
      </w:r>
      <w:r w:rsidR="00865550">
        <w:rPr>
          <w:sz w:val="26"/>
          <w:szCs w:val="26"/>
          <w:lang w:eastAsia="en-US"/>
        </w:rPr>
        <w:sym w:font="HQPB4" w:char="F0A8"/>
      </w:r>
      <w:r w:rsidR="00865550">
        <w:rPr>
          <w:sz w:val="26"/>
          <w:szCs w:val="26"/>
          <w:lang w:eastAsia="en-US"/>
        </w:rPr>
        <w:sym w:font="HQPB2" w:char="F040"/>
      </w:r>
      <w:r w:rsidR="00865550">
        <w:rPr>
          <w:sz w:val="26"/>
          <w:szCs w:val="26"/>
          <w:lang w:eastAsia="en-US"/>
        </w:rPr>
        <w:sym w:font="HQPB4" w:char="F0CF"/>
      </w:r>
      <w:r w:rsidR="00865550">
        <w:rPr>
          <w:sz w:val="26"/>
          <w:szCs w:val="26"/>
          <w:lang w:eastAsia="en-US"/>
        </w:rPr>
        <w:sym w:font="HQPB2" w:char="F064"/>
      </w:r>
      <w:r w:rsidR="00865550">
        <w:rPr>
          <w:sz w:val="26"/>
          <w:szCs w:val="26"/>
          <w:lang w:eastAsia="en-US"/>
        </w:rPr>
        <w:sym w:font="HQPB4" w:char="F0E9"/>
      </w:r>
      <w:r w:rsidR="00865550">
        <w:rPr>
          <w:sz w:val="26"/>
          <w:szCs w:val="26"/>
          <w:lang w:eastAsia="en-US"/>
        </w:rPr>
        <w:sym w:font="HQPB1" w:char="F026"/>
      </w:r>
      <w:r w:rsidR="00865550">
        <w:rPr>
          <w:sz w:val="26"/>
          <w:szCs w:val="26"/>
          <w:rtl/>
          <w:lang w:eastAsia="en-US"/>
        </w:rPr>
        <w:t xml:space="preserve"> </w:t>
      </w:r>
      <w:r w:rsidR="00865550">
        <w:rPr>
          <w:sz w:val="26"/>
          <w:szCs w:val="26"/>
          <w:lang w:eastAsia="en-US"/>
        </w:rPr>
        <w:sym w:font="HQPB2" w:char="F0BE"/>
      </w:r>
      <w:r w:rsidR="00865550">
        <w:rPr>
          <w:sz w:val="26"/>
          <w:szCs w:val="26"/>
          <w:lang w:eastAsia="en-US"/>
        </w:rPr>
        <w:sym w:font="HQPB4" w:char="F0CF"/>
      </w:r>
      <w:r w:rsidR="00865550">
        <w:rPr>
          <w:sz w:val="26"/>
          <w:szCs w:val="26"/>
          <w:lang w:eastAsia="en-US"/>
        </w:rPr>
        <w:sym w:font="HQPB2" w:char="F06D"/>
      </w:r>
      <w:r w:rsidR="00865550">
        <w:rPr>
          <w:sz w:val="26"/>
          <w:szCs w:val="26"/>
          <w:lang w:eastAsia="en-US"/>
        </w:rPr>
        <w:sym w:font="HQPB4" w:char="F0CE"/>
      </w:r>
      <w:r w:rsidR="00865550">
        <w:rPr>
          <w:sz w:val="26"/>
          <w:szCs w:val="26"/>
          <w:lang w:eastAsia="en-US"/>
        </w:rPr>
        <w:sym w:font="HQPB1" w:char="F02F"/>
      </w:r>
      <w:r w:rsidR="00865550">
        <w:rPr>
          <w:sz w:val="26"/>
          <w:szCs w:val="26"/>
          <w:rtl/>
          <w:lang w:eastAsia="en-US"/>
        </w:rPr>
        <w:t xml:space="preserve"> </w:t>
      </w:r>
      <w:r w:rsidR="00865550">
        <w:rPr>
          <w:sz w:val="26"/>
          <w:szCs w:val="26"/>
          <w:lang w:eastAsia="en-US"/>
        </w:rPr>
        <w:sym w:font="HQPB4" w:char="F0CE"/>
      </w:r>
      <w:r w:rsidR="00865550">
        <w:rPr>
          <w:sz w:val="26"/>
          <w:szCs w:val="26"/>
          <w:lang w:eastAsia="en-US"/>
        </w:rPr>
        <w:sym w:font="HQPB1" w:char="F08E"/>
      </w:r>
      <w:r w:rsidR="00865550">
        <w:rPr>
          <w:sz w:val="26"/>
          <w:szCs w:val="26"/>
          <w:lang w:eastAsia="en-US"/>
        </w:rPr>
        <w:sym w:font="HQPB4" w:char="F0F6"/>
      </w:r>
      <w:r w:rsidR="00865550">
        <w:rPr>
          <w:sz w:val="26"/>
          <w:szCs w:val="26"/>
          <w:lang w:eastAsia="en-US"/>
        </w:rPr>
        <w:sym w:font="HQPB2" w:char="F08D"/>
      </w:r>
      <w:r w:rsidR="00865550">
        <w:rPr>
          <w:sz w:val="26"/>
          <w:szCs w:val="26"/>
          <w:lang w:eastAsia="en-US"/>
        </w:rPr>
        <w:sym w:font="HQPB5" w:char="F074"/>
      </w:r>
      <w:r w:rsidR="00865550">
        <w:rPr>
          <w:sz w:val="26"/>
          <w:szCs w:val="26"/>
          <w:lang w:eastAsia="en-US"/>
        </w:rPr>
        <w:sym w:font="HQPB1" w:char="F0F3"/>
      </w:r>
      <w:r w:rsidR="00865550">
        <w:rPr>
          <w:sz w:val="26"/>
          <w:szCs w:val="26"/>
          <w:lang w:eastAsia="en-US"/>
        </w:rPr>
        <w:sym w:font="HQPB4" w:char="F0CF"/>
      </w:r>
      <w:r w:rsidR="00865550">
        <w:rPr>
          <w:sz w:val="26"/>
          <w:szCs w:val="26"/>
          <w:lang w:eastAsia="en-US"/>
        </w:rPr>
        <w:sym w:font="HQPB2" w:char="F039"/>
      </w:r>
      <w:r w:rsidR="00865550">
        <w:rPr>
          <w:sz w:val="26"/>
          <w:szCs w:val="26"/>
          <w:rtl/>
          <w:lang w:eastAsia="en-US"/>
        </w:rPr>
        <w:t xml:space="preserve"> </w:t>
      </w:r>
      <w:r w:rsidR="00865550">
        <w:rPr>
          <w:sz w:val="26"/>
          <w:szCs w:val="26"/>
          <w:lang w:eastAsia="en-US"/>
        </w:rPr>
        <w:sym w:font="HQPB5" w:char="F0AB"/>
      </w:r>
      <w:r w:rsidR="00865550">
        <w:rPr>
          <w:sz w:val="26"/>
          <w:szCs w:val="26"/>
          <w:lang w:eastAsia="en-US"/>
        </w:rPr>
        <w:sym w:font="HQPB1" w:char="F021"/>
      </w:r>
      <w:r w:rsidR="00865550">
        <w:rPr>
          <w:sz w:val="26"/>
          <w:szCs w:val="26"/>
          <w:lang w:eastAsia="en-US"/>
        </w:rPr>
        <w:sym w:font="HQPB5" w:char="F024"/>
      </w:r>
      <w:r w:rsidR="00865550">
        <w:rPr>
          <w:sz w:val="26"/>
          <w:szCs w:val="26"/>
          <w:lang w:eastAsia="en-US"/>
        </w:rPr>
        <w:sym w:font="HQPB1" w:char="F023"/>
      </w:r>
      <w:r w:rsidR="00865550">
        <w:rPr>
          <w:sz w:val="26"/>
          <w:szCs w:val="26"/>
          <w:rtl/>
          <w:lang w:eastAsia="en-US"/>
        </w:rPr>
        <w:t xml:space="preserve"> </w:t>
      </w:r>
      <w:r w:rsidR="00865550">
        <w:rPr>
          <w:sz w:val="26"/>
          <w:szCs w:val="26"/>
          <w:lang w:eastAsia="en-US"/>
        </w:rPr>
        <w:sym w:font="HQPB2" w:char="F0E1"/>
      </w:r>
      <w:r w:rsidR="00865550">
        <w:rPr>
          <w:sz w:val="26"/>
          <w:szCs w:val="26"/>
          <w:rtl/>
          <w:lang w:eastAsia="en-US"/>
        </w:rPr>
        <w:t xml:space="preserve"> </w:t>
      </w:r>
      <w:r>
        <w:rPr>
          <w:rFonts w:hint="cs"/>
          <w:sz w:val="36"/>
          <w:szCs w:val="36"/>
          <w:rtl/>
          <w:lang w:eastAsia="en-US"/>
        </w:rPr>
        <w:t xml:space="preserve"> </w:t>
      </w:r>
      <w:r w:rsidRPr="00C33D93">
        <w:rPr>
          <w:rFonts w:hint="cs"/>
          <w:sz w:val="36"/>
          <w:szCs w:val="36"/>
          <w:vertAlign w:val="superscript"/>
          <w:rtl/>
          <w:lang w:eastAsia="en-US"/>
        </w:rPr>
        <w:t>(</w:t>
      </w:r>
      <w:r w:rsidRPr="00C33D93">
        <w:rPr>
          <w:rStyle w:val="a4"/>
          <w:sz w:val="36"/>
          <w:szCs w:val="36"/>
          <w:rtl/>
          <w:lang w:eastAsia="en-US"/>
        </w:rPr>
        <w:footnoteReference w:id="109"/>
      </w:r>
      <w:r w:rsidRPr="00C33D93">
        <w:rPr>
          <w:rFonts w:hint="cs"/>
          <w:sz w:val="36"/>
          <w:szCs w:val="36"/>
          <w:vertAlign w:val="superscript"/>
          <w:rtl/>
          <w:lang w:eastAsia="en-US"/>
        </w:rPr>
        <w:t>)</w:t>
      </w:r>
      <w:r>
        <w:rPr>
          <w:rFonts w:hint="cs"/>
          <w:sz w:val="36"/>
          <w:szCs w:val="36"/>
          <w:rtl/>
          <w:lang w:eastAsia="en-US"/>
        </w:rPr>
        <w:t xml:space="preserve"> ال</w:t>
      </w:r>
      <w:r w:rsidR="00865550">
        <w:rPr>
          <w:rFonts w:hint="cs"/>
          <w:sz w:val="36"/>
          <w:szCs w:val="36"/>
          <w:rtl/>
          <w:lang w:eastAsia="en-US"/>
        </w:rPr>
        <w:t>آية</w:t>
      </w:r>
      <w:r w:rsidR="00EB3369">
        <w:rPr>
          <w:rFonts w:hint="cs"/>
          <w:sz w:val="36"/>
          <w:szCs w:val="36"/>
          <w:rtl/>
          <w:lang w:eastAsia="en-US"/>
        </w:rPr>
        <w:t>.</w:t>
      </w:r>
      <w:r w:rsidR="00865550">
        <w:rPr>
          <w:rFonts w:hint="cs"/>
          <w:sz w:val="36"/>
          <w:szCs w:val="36"/>
          <w:rtl/>
          <w:lang w:eastAsia="en-US"/>
        </w:rPr>
        <w:t xml:space="preserve"> </w:t>
      </w:r>
    </w:p>
    <w:p w:rsidR="00C33D93" w:rsidRDefault="00865550" w:rsidP="00EB3369">
      <w:pPr>
        <w:widowControl w:val="0"/>
        <w:spacing w:before="100" w:after="60" w:line="560" w:lineRule="exact"/>
        <w:ind w:firstLine="567"/>
        <w:jc w:val="both"/>
        <w:rPr>
          <w:sz w:val="36"/>
          <w:szCs w:val="36"/>
          <w:rtl/>
          <w:lang w:eastAsia="en-US"/>
        </w:rPr>
      </w:pPr>
      <w:r>
        <w:rPr>
          <w:rFonts w:hint="cs"/>
          <w:sz w:val="36"/>
          <w:szCs w:val="36"/>
          <w:rtl/>
          <w:lang w:eastAsia="en-US"/>
        </w:rPr>
        <w:t xml:space="preserve">وقال سبحانه: </w:t>
      </w:r>
      <w:r>
        <w:rPr>
          <w:rFonts w:hint="cs"/>
          <w:sz w:val="26"/>
          <w:szCs w:val="26"/>
          <w:lang w:eastAsia="en-US"/>
        </w:rPr>
        <w:sym w:font="HQPB2" w:char="F0E2"/>
      </w:r>
      <w:r>
        <w:rPr>
          <w:sz w:val="26"/>
          <w:szCs w:val="26"/>
          <w:rtl/>
          <w:lang w:eastAsia="en-US"/>
        </w:rPr>
        <w:t xml:space="preserve"> </w:t>
      </w:r>
      <w:r>
        <w:rPr>
          <w:sz w:val="26"/>
          <w:szCs w:val="26"/>
          <w:lang w:eastAsia="en-US"/>
        </w:rPr>
        <w:sym w:font="HQPB4" w:char="F0F4"/>
      </w:r>
      <w:r>
        <w:rPr>
          <w:sz w:val="26"/>
          <w:szCs w:val="26"/>
          <w:lang w:eastAsia="en-US"/>
        </w:rPr>
        <w:sym w:font="HQPB1" w:char="F04D"/>
      </w:r>
      <w:r>
        <w:rPr>
          <w:sz w:val="26"/>
          <w:szCs w:val="26"/>
          <w:lang w:eastAsia="en-US"/>
        </w:rPr>
        <w:sym w:font="HQPB5" w:char="F074"/>
      </w:r>
      <w:r>
        <w:rPr>
          <w:sz w:val="26"/>
          <w:szCs w:val="26"/>
          <w:lang w:eastAsia="en-US"/>
        </w:rPr>
        <w:sym w:font="HQPB2" w:char="F042"/>
      </w:r>
      <w:r>
        <w:rPr>
          <w:sz w:val="26"/>
          <w:szCs w:val="26"/>
          <w:lang w:eastAsia="en-US"/>
        </w:rPr>
        <w:sym w:font="HQPB4" w:char="F0CC"/>
      </w:r>
      <w:r>
        <w:rPr>
          <w:sz w:val="26"/>
          <w:szCs w:val="26"/>
          <w:lang w:eastAsia="en-US"/>
        </w:rPr>
        <w:sym w:font="HQPB4" w:char="F068"/>
      </w:r>
      <w:r>
        <w:rPr>
          <w:sz w:val="26"/>
          <w:szCs w:val="26"/>
          <w:lang w:eastAsia="en-US"/>
        </w:rPr>
        <w:sym w:font="HQPB1" w:char="F08D"/>
      </w:r>
      <w:r>
        <w:rPr>
          <w:sz w:val="26"/>
          <w:szCs w:val="26"/>
          <w:lang w:eastAsia="en-US"/>
        </w:rPr>
        <w:sym w:font="HQPB4" w:char="F0E3"/>
      </w:r>
      <w:r>
        <w:rPr>
          <w:sz w:val="26"/>
          <w:szCs w:val="26"/>
          <w:lang w:eastAsia="en-US"/>
        </w:rPr>
        <w:sym w:font="HQPB1" w:char="F06D"/>
      </w:r>
      <w:r>
        <w:rPr>
          <w:sz w:val="26"/>
          <w:szCs w:val="26"/>
          <w:rtl/>
          <w:lang w:eastAsia="en-US"/>
        </w:rPr>
        <w:t xml:space="preserve"> </w:t>
      </w:r>
      <w:r>
        <w:rPr>
          <w:sz w:val="26"/>
          <w:szCs w:val="26"/>
          <w:lang w:eastAsia="en-US"/>
        </w:rPr>
        <w:sym w:font="HQPB4" w:char="F0E3"/>
      </w:r>
      <w:r>
        <w:rPr>
          <w:sz w:val="26"/>
          <w:szCs w:val="26"/>
          <w:lang w:eastAsia="en-US"/>
        </w:rPr>
        <w:sym w:font="HQPB2" w:char="F04E"/>
      </w:r>
      <w:r>
        <w:rPr>
          <w:sz w:val="26"/>
          <w:szCs w:val="26"/>
          <w:lang w:eastAsia="en-US"/>
        </w:rPr>
        <w:sym w:font="HQPB4" w:char="F0E4"/>
      </w:r>
      <w:r>
        <w:rPr>
          <w:sz w:val="26"/>
          <w:szCs w:val="26"/>
          <w:lang w:eastAsia="en-US"/>
        </w:rPr>
        <w:sym w:font="HQPB2" w:char="F033"/>
      </w:r>
      <w:r>
        <w:rPr>
          <w:sz w:val="26"/>
          <w:szCs w:val="26"/>
          <w:lang w:eastAsia="en-US"/>
        </w:rPr>
        <w:sym w:font="HQPB4" w:char="F0F8"/>
      </w:r>
      <w:r>
        <w:rPr>
          <w:sz w:val="26"/>
          <w:szCs w:val="26"/>
          <w:lang w:eastAsia="en-US"/>
        </w:rPr>
        <w:sym w:font="HQPB2" w:char="F08B"/>
      </w:r>
      <w:r>
        <w:rPr>
          <w:sz w:val="26"/>
          <w:szCs w:val="26"/>
          <w:lang w:eastAsia="en-US"/>
        </w:rPr>
        <w:sym w:font="HQPB5" w:char="F06E"/>
      </w:r>
      <w:r>
        <w:rPr>
          <w:sz w:val="26"/>
          <w:szCs w:val="26"/>
          <w:lang w:eastAsia="en-US"/>
        </w:rPr>
        <w:sym w:font="HQPB2" w:char="F03D"/>
      </w:r>
      <w:r>
        <w:rPr>
          <w:sz w:val="26"/>
          <w:szCs w:val="26"/>
          <w:lang w:eastAsia="en-US"/>
        </w:rPr>
        <w:sym w:font="HQPB5" w:char="F074"/>
      </w:r>
      <w:r>
        <w:rPr>
          <w:sz w:val="26"/>
          <w:szCs w:val="26"/>
          <w:lang w:eastAsia="en-US"/>
        </w:rPr>
        <w:sym w:font="HQPB1" w:char="F0E6"/>
      </w:r>
      <w:r>
        <w:rPr>
          <w:sz w:val="26"/>
          <w:szCs w:val="26"/>
          <w:rtl/>
          <w:lang w:eastAsia="en-US"/>
        </w:rPr>
        <w:t xml:space="preserve"> </w:t>
      </w:r>
      <w:r>
        <w:rPr>
          <w:sz w:val="26"/>
          <w:szCs w:val="26"/>
          <w:lang w:eastAsia="en-US"/>
        </w:rPr>
        <w:sym w:font="HQPB4" w:char="F0E8"/>
      </w:r>
      <w:r>
        <w:rPr>
          <w:sz w:val="26"/>
          <w:szCs w:val="26"/>
          <w:lang w:eastAsia="en-US"/>
        </w:rPr>
        <w:sym w:font="HQPB2" w:char="F070"/>
      </w:r>
      <w:r>
        <w:rPr>
          <w:sz w:val="26"/>
          <w:szCs w:val="26"/>
          <w:lang w:eastAsia="en-US"/>
        </w:rPr>
        <w:sym w:font="HQPB5" w:char="F074"/>
      </w:r>
      <w:r>
        <w:rPr>
          <w:sz w:val="26"/>
          <w:szCs w:val="26"/>
          <w:lang w:eastAsia="en-US"/>
        </w:rPr>
        <w:sym w:font="HQPB1" w:char="F047"/>
      </w:r>
      <w:r>
        <w:rPr>
          <w:sz w:val="26"/>
          <w:szCs w:val="26"/>
          <w:lang w:eastAsia="en-US"/>
        </w:rPr>
        <w:sym w:font="HQPB4" w:char="F0F8"/>
      </w:r>
      <w:r>
        <w:rPr>
          <w:sz w:val="26"/>
          <w:szCs w:val="26"/>
          <w:lang w:eastAsia="en-US"/>
        </w:rPr>
        <w:sym w:font="HQPB2" w:char="F08A"/>
      </w:r>
      <w:r>
        <w:rPr>
          <w:sz w:val="26"/>
          <w:szCs w:val="26"/>
          <w:lang w:eastAsia="en-US"/>
        </w:rPr>
        <w:sym w:font="HQPB5" w:char="F079"/>
      </w:r>
      <w:r>
        <w:rPr>
          <w:sz w:val="26"/>
          <w:szCs w:val="26"/>
          <w:lang w:eastAsia="en-US"/>
        </w:rPr>
        <w:sym w:font="HQPB2" w:char="F04A"/>
      </w:r>
      <w:r>
        <w:rPr>
          <w:sz w:val="26"/>
          <w:szCs w:val="26"/>
          <w:lang w:eastAsia="en-US"/>
        </w:rPr>
        <w:sym w:font="HQPB4" w:char="F0F8"/>
      </w:r>
      <w:r>
        <w:rPr>
          <w:sz w:val="26"/>
          <w:szCs w:val="26"/>
          <w:lang w:eastAsia="en-US"/>
        </w:rPr>
        <w:sym w:font="HQPB2" w:char="F039"/>
      </w:r>
      <w:r>
        <w:rPr>
          <w:sz w:val="26"/>
          <w:szCs w:val="26"/>
          <w:lang w:eastAsia="en-US"/>
        </w:rPr>
        <w:sym w:font="HQPB5" w:char="F024"/>
      </w:r>
      <w:r>
        <w:rPr>
          <w:sz w:val="26"/>
          <w:szCs w:val="26"/>
          <w:lang w:eastAsia="en-US"/>
        </w:rPr>
        <w:sym w:font="HQPB1" w:char="F023"/>
      </w:r>
      <w:r>
        <w:rPr>
          <w:sz w:val="26"/>
          <w:szCs w:val="26"/>
          <w:rtl/>
          <w:lang w:eastAsia="en-US"/>
        </w:rPr>
        <w:t xml:space="preserve"> </w:t>
      </w:r>
      <w:r>
        <w:rPr>
          <w:sz w:val="26"/>
          <w:szCs w:val="26"/>
          <w:lang w:eastAsia="en-US"/>
        </w:rPr>
        <w:sym w:font="HQPB4" w:char="F0E3"/>
      </w:r>
      <w:r>
        <w:rPr>
          <w:sz w:val="26"/>
          <w:szCs w:val="26"/>
          <w:lang w:eastAsia="en-US"/>
        </w:rPr>
        <w:sym w:font="HQPB2" w:char="F050"/>
      </w:r>
      <w:r>
        <w:rPr>
          <w:sz w:val="26"/>
          <w:szCs w:val="26"/>
          <w:lang w:eastAsia="en-US"/>
        </w:rPr>
        <w:sym w:font="HQPB4" w:char="F0A4"/>
      </w:r>
      <w:r>
        <w:rPr>
          <w:sz w:val="26"/>
          <w:szCs w:val="26"/>
          <w:lang w:eastAsia="en-US"/>
        </w:rPr>
        <w:sym w:font="HQPB3" w:char="F024"/>
      </w:r>
      <w:r>
        <w:rPr>
          <w:sz w:val="26"/>
          <w:szCs w:val="26"/>
          <w:lang w:eastAsia="en-US"/>
        </w:rPr>
        <w:sym w:font="HQPB3" w:char="F021"/>
      </w:r>
      <w:r>
        <w:rPr>
          <w:sz w:val="26"/>
          <w:szCs w:val="26"/>
          <w:lang w:eastAsia="en-US"/>
        </w:rPr>
        <w:sym w:font="HQPB5" w:char="F024"/>
      </w:r>
      <w:r>
        <w:rPr>
          <w:sz w:val="26"/>
          <w:szCs w:val="26"/>
          <w:lang w:eastAsia="en-US"/>
        </w:rPr>
        <w:sym w:font="HQPB1" w:char="F023"/>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2" w:char="F0E1"/>
      </w:r>
      <w:r>
        <w:rPr>
          <w:sz w:val="26"/>
          <w:szCs w:val="26"/>
          <w:rtl/>
          <w:lang w:eastAsia="en-US"/>
        </w:rPr>
        <w:t xml:space="preserve"> </w:t>
      </w:r>
      <w:r w:rsidRPr="00865550">
        <w:rPr>
          <w:rFonts w:hint="cs"/>
          <w:sz w:val="36"/>
          <w:szCs w:val="36"/>
          <w:vertAlign w:val="superscript"/>
          <w:rtl/>
          <w:lang w:eastAsia="en-US"/>
        </w:rPr>
        <w:t>(</w:t>
      </w:r>
      <w:r w:rsidRPr="00865550">
        <w:rPr>
          <w:rStyle w:val="a4"/>
          <w:sz w:val="36"/>
          <w:szCs w:val="36"/>
          <w:rtl/>
          <w:lang w:eastAsia="en-US"/>
        </w:rPr>
        <w:footnoteReference w:id="110"/>
      </w:r>
      <w:r w:rsidRPr="00865550">
        <w:rPr>
          <w:rFonts w:hint="cs"/>
          <w:sz w:val="36"/>
          <w:szCs w:val="36"/>
          <w:vertAlign w:val="superscript"/>
          <w:rtl/>
          <w:lang w:eastAsia="en-US"/>
        </w:rPr>
        <w:t>)</w:t>
      </w:r>
      <w:r>
        <w:rPr>
          <w:rFonts w:hint="cs"/>
          <w:sz w:val="36"/>
          <w:szCs w:val="36"/>
          <w:rtl/>
          <w:lang w:eastAsia="en-US"/>
        </w:rPr>
        <w:t xml:space="preserve"> الآية.</w:t>
      </w:r>
    </w:p>
    <w:p w:rsidR="00865550" w:rsidRDefault="00865550" w:rsidP="00EB3369">
      <w:pPr>
        <w:widowControl w:val="0"/>
        <w:spacing w:before="100" w:after="60" w:line="560" w:lineRule="exact"/>
        <w:ind w:firstLine="567"/>
        <w:jc w:val="both"/>
        <w:rPr>
          <w:sz w:val="36"/>
          <w:szCs w:val="36"/>
          <w:rtl/>
          <w:lang w:eastAsia="en-US"/>
        </w:rPr>
      </w:pPr>
      <w:r w:rsidRPr="00865550">
        <w:rPr>
          <w:rFonts w:hint="cs"/>
          <w:b/>
          <w:bCs/>
          <w:sz w:val="36"/>
          <w:szCs w:val="36"/>
          <w:rtl/>
          <w:lang w:eastAsia="en-US"/>
        </w:rPr>
        <w:t>الدليل الثاني:</w:t>
      </w:r>
      <w:r>
        <w:rPr>
          <w:rFonts w:hint="cs"/>
          <w:sz w:val="36"/>
          <w:szCs w:val="36"/>
          <w:rtl/>
          <w:lang w:eastAsia="en-US"/>
        </w:rPr>
        <w:t xml:space="preserve"> حديث أبي </w:t>
      </w:r>
      <w:r w:rsidR="00EB3369">
        <w:rPr>
          <w:rFonts w:hint="cs"/>
          <w:sz w:val="36"/>
          <w:szCs w:val="36"/>
          <w:rtl/>
          <w:lang w:eastAsia="en-US"/>
        </w:rPr>
        <w:t>جحيفة</w:t>
      </w:r>
      <w:r w:rsidR="00EB3369" w:rsidRPr="00865550">
        <w:rPr>
          <w:rFonts w:hint="cs"/>
          <w:sz w:val="36"/>
          <w:szCs w:val="36"/>
          <w:vertAlign w:val="superscript"/>
          <w:rtl/>
          <w:lang w:eastAsia="en-US"/>
        </w:rPr>
        <w:t>(</w:t>
      </w:r>
      <w:r w:rsidR="00EB3369" w:rsidRPr="00865550">
        <w:rPr>
          <w:rStyle w:val="a4"/>
          <w:sz w:val="36"/>
          <w:szCs w:val="36"/>
          <w:rtl/>
          <w:lang w:eastAsia="en-US"/>
        </w:rPr>
        <w:footnoteReference w:id="111"/>
      </w:r>
      <w:r w:rsidR="00EB3369" w:rsidRPr="00865550">
        <w:rPr>
          <w:rFonts w:hint="cs"/>
          <w:sz w:val="36"/>
          <w:szCs w:val="36"/>
          <w:vertAlign w:val="superscript"/>
          <w:rtl/>
          <w:lang w:eastAsia="en-US"/>
        </w:rPr>
        <w:t>)</w:t>
      </w:r>
      <w:r>
        <w:rPr>
          <w:rFonts w:hint="cs"/>
          <w:sz w:val="36"/>
          <w:szCs w:val="36"/>
          <w:rtl/>
          <w:lang w:eastAsia="en-US"/>
        </w:rPr>
        <w:t xml:space="preserve"> </w:t>
      </w:r>
      <w:r w:rsidR="00EB3369">
        <w:rPr>
          <w:rFonts w:hint="cs"/>
          <w:sz w:val="36"/>
          <w:szCs w:val="36"/>
          <w:rtl/>
          <w:lang w:eastAsia="en-US"/>
        </w:rPr>
        <w:t>-</w:t>
      </w:r>
      <w:r>
        <w:rPr>
          <w:rFonts w:hint="cs"/>
          <w:sz w:val="36"/>
          <w:szCs w:val="36"/>
          <w:rtl/>
          <w:lang w:eastAsia="en-US"/>
        </w:rPr>
        <w:t>رضي الله عنه</w:t>
      </w:r>
      <w:r w:rsidR="00EB3369">
        <w:rPr>
          <w:rFonts w:hint="cs"/>
          <w:sz w:val="36"/>
          <w:szCs w:val="36"/>
          <w:rtl/>
          <w:lang w:eastAsia="en-US"/>
        </w:rPr>
        <w:t>-</w:t>
      </w:r>
      <w:r>
        <w:rPr>
          <w:rFonts w:hint="cs"/>
          <w:sz w:val="36"/>
          <w:szCs w:val="36"/>
          <w:rtl/>
          <w:lang w:eastAsia="en-US"/>
        </w:rPr>
        <w:t xml:space="preserve"> قال: رأيت أبي اشترى حجاماً </w:t>
      </w:r>
      <w:r>
        <w:rPr>
          <w:rFonts w:hint="cs"/>
          <w:sz w:val="36"/>
          <w:szCs w:val="36"/>
          <w:rtl/>
          <w:lang w:eastAsia="en-US"/>
        </w:rPr>
        <w:lastRenderedPageBreak/>
        <w:t xml:space="preserve">فأمر بمحاجمة فكسرت، فسألته عن ذلك. فقال: </w:t>
      </w:r>
      <w:r>
        <w:rPr>
          <w:rFonts w:cs="BLDY_light" w:hint="cs"/>
          <w:sz w:val="36"/>
          <w:szCs w:val="36"/>
          <w:rtl/>
          <w:lang w:eastAsia="en-US"/>
        </w:rPr>
        <w:t>«</w:t>
      </w:r>
      <w:r w:rsidRPr="00EB3369">
        <w:rPr>
          <w:rFonts w:hint="cs"/>
          <w:b/>
          <w:bCs/>
          <w:sz w:val="36"/>
          <w:szCs w:val="36"/>
          <w:rtl/>
          <w:lang w:eastAsia="en-US"/>
        </w:rPr>
        <w:t>إن رسول الله نهى عن ثمن الدم وثمن الكلب وكسب الأمة ولعن الواشمة والمستوشمة وآكل الربا وموكله ولعن المصور</w:t>
      </w:r>
      <w:r>
        <w:rPr>
          <w:rFonts w:cs="BLDY_light" w:hint="cs"/>
          <w:sz w:val="36"/>
          <w:szCs w:val="36"/>
          <w:rtl/>
          <w:lang w:eastAsia="en-US"/>
        </w:rPr>
        <w:t>»</w:t>
      </w:r>
      <w:r>
        <w:rPr>
          <w:rFonts w:hint="cs"/>
          <w:sz w:val="36"/>
          <w:szCs w:val="36"/>
          <w:rtl/>
          <w:lang w:eastAsia="en-US"/>
        </w:rPr>
        <w:t xml:space="preserve"> </w:t>
      </w:r>
      <w:r w:rsidRPr="00865550">
        <w:rPr>
          <w:rFonts w:hint="cs"/>
          <w:sz w:val="36"/>
          <w:szCs w:val="36"/>
          <w:vertAlign w:val="superscript"/>
          <w:rtl/>
          <w:lang w:eastAsia="en-US"/>
        </w:rPr>
        <w:t>(</w:t>
      </w:r>
      <w:r w:rsidRPr="00865550">
        <w:rPr>
          <w:rStyle w:val="a4"/>
          <w:sz w:val="36"/>
          <w:szCs w:val="36"/>
          <w:rtl/>
          <w:lang w:eastAsia="en-US"/>
        </w:rPr>
        <w:footnoteReference w:id="112"/>
      </w:r>
      <w:r w:rsidRPr="00865550">
        <w:rPr>
          <w:rFonts w:hint="cs"/>
          <w:sz w:val="36"/>
          <w:szCs w:val="36"/>
          <w:vertAlign w:val="superscript"/>
          <w:rtl/>
          <w:lang w:eastAsia="en-US"/>
        </w:rPr>
        <w:t>)</w:t>
      </w:r>
      <w:r>
        <w:rPr>
          <w:rFonts w:hint="cs"/>
          <w:sz w:val="36"/>
          <w:szCs w:val="36"/>
          <w:rtl/>
          <w:lang w:eastAsia="en-US"/>
        </w:rPr>
        <w:t xml:space="preserve"> .</w:t>
      </w:r>
    </w:p>
    <w:p w:rsidR="00865550" w:rsidRDefault="00865550" w:rsidP="00865550">
      <w:pPr>
        <w:widowControl w:val="0"/>
        <w:spacing w:before="100" w:after="60" w:line="560" w:lineRule="exact"/>
        <w:ind w:firstLine="567"/>
        <w:jc w:val="both"/>
        <w:rPr>
          <w:sz w:val="36"/>
          <w:szCs w:val="36"/>
          <w:rtl/>
          <w:lang w:eastAsia="en-US"/>
        </w:rPr>
      </w:pPr>
      <w:r w:rsidRPr="00865550">
        <w:rPr>
          <w:rFonts w:hint="cs"/>
          <w:b/>
          <w:bCs/>
          <w:sz w:val="36"/>
          <w:szCs w:val="36"/>
          <w:rtl/>
          <w:lang w:eastAsia="en-US"/>
        </w:rPr>
        <w:t>الدليل الثالث:</w:t>
      </w:r>
      <w:r>
        <w:rPr>
          <w:rFonts w:hint="cs"/>
          <w:sz w:val="36"/>
          <w:szCs w:val="36"/>
          <w:rtl/>
          <w:lang w:eastAsia="en-US"/>
        </w:rPr>
        <w:t xml:space="preserve"> ما رواه أبو هريرة </w:t>
      </w:r>
      <w:r w:rsidR="00EB3369">
        <w:rPr>
          <w:rFonts w:hint="cs"/>
          <w:sz w:val="36"/>
          <w:szCs w:val="36"/>
          <w:rtl/>
          <w:lang w:eastAsia="en-US"/>
        </w:rPr>
        <w:t>-</w:t>
      </w:r>
      <w:r>
        <w:rPr>
          <w:rFonts w:hint="cs"/>
          <w:sz w:val="36"/>
          <w:szCs w:val="36"/>
          <w:rtl/>
          <w:lang w:eastAsia="en-US"/>
        </w:rPr>
        <w:t>رضي الله عنه</w:t>
      </w:r>
      <w:r w:rsidR="00EB3369">
        <w:rPr>
          <w:rFonts w:hint="cs"/>
          <w:sz w:val="36"/>
          <w:szCs w:val="36"/>
          <w:rtl/>
          <w:lang w:eastAsia="en-US"/>
        </w:rPr>
        <w:t>-</w:t>
      </w:r>
      <w:r>
        <w:rPr>
          <w:rFonts w:hint="cs"/>
          <w:sz w:val="36"/>
          <w:szCs w:val="36"/>
          <w:rtl/>
          <w:lang w:eastAsia="en-US"/>
        </w:rPr>
        <w:t xml:space="preserve"> أن رسول الله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EB3369">
        <w:rPr>
          <w:rFonts w:hint="cs"/>
          <w:b/>
          <w:bCs/>
          <w:sz w:val="36"/>
          <w:szCs w:val="36"/>
          <w:rtl/>
          <w:lang w:eastAsia="en-US"/>
        </w:rPr>
        <w:t>قاتل الله اليهود حرمت عليهم  الش</w:t>
      </w:r>
      <w:r w:rsidR="00EB3369" w:rsidRPr="00EB3369">
        <w:rPr>
          <w:rFonts w:hint="cs"/>
          <w:b/>
          <w:bCs/>
          <w:sz w:val="36"/>
          <w:szCs w:val="36"/>
          <w:rtl/>
          <w:lang w:eastAsia="en-US"/>
        </w:rPr>
        <w:t>ح</w:t>
      </w:r>
      <w:r w:rsidRPr="00EB3369">
        <w:rPr>
          <w:rFonts w:hint="cs"/>
          <w:b/>
          <w:bCs/>
          <w:sz w:val="36"/>
          <w:szCs w:val="36"/>
          <w:rtl/>
          <w:lang w:eastAsia="en-US"/>
        </w:rPr>
        <w:t>وم فباعوها وأكلوا أثمانها</w:t>
      </w:r>
      <w:r>
        <w:rPr>
          <w:rFonts w:cs="BLDY_light" w:hint="cs"/>
          <w:sz w:val="36"/>
          <w:szCs w:val="36"/>
          <w:rtl/>
          <w:lang w:eastAsia="en-US"/>
        </w:rPr>
        <w:t>»</w:t>
      </w:r>
      <w:r>
        <w:rPr>
          <w:rFonts w:hint="cs"/>
          <w:sz w:val="36"/>
          <w:szCs w:val="36"/>
          <w:rtl/>
          <w:lang w:eastAsia="en-US"/>
        </w:rPr>
        <w:t xml:space="preserve"> </w:t>
      </w:r>
      <w:r w:rsidRPr="00865550">
        <w:rPr>
          <w:rFonts w:hint="cs"/>
          <w:sz w:val="36"/>
          <w:szCs w:val="36"/>
          <w:vertAlign w:val="superscript"/>
          <w:rtl/>
          <w:lang w:eastAsia="en-US"/>
        </w:rPr>
        <w:t>(</w:t>
      </w:r>
      <w:r w:rsidRPr="00865550">
        <w:rPr>
          <w:rStyle w:val="a4"/>
          <w:sz w:val="36"/>
          <w:szCs w:val="36"/>
          <w:rtl/>
          <w:lang w:eastAsia="en-US"/>
        </w:rPr>
        <w:footnoteReference w:id="113"/>
      </w:r>
      <w:r w:rsidRPr="00865550">
        <w:rPr>
          <w:rFonts w:hint="cs"/>
          <w:sz w:val="36"/>
          <w:szCs w:val="36"/>
          <w:vertAlign w:val="superscript"/>
          <w:rtl/>
          <w:lang w:eastAsia="en-US"/>
        </w:rPr>
        <w:t>)</w:t>
      </w:r>
      <w:r>
        <w:rPr>
          <w:rFonts w:hint="cs"/>
          <w:sz w:val="36"/>
          <w:szCs w:val="36"/>
          <w:rtl/>
          <w:lang w:eastAsia="en-US"/>
        </w:rPr>
        <w:t xml:space="preserve"> . وفي رواية: </w:t>
      </w:r>
      <w:r>
        <w:rPr>
          <w:rFonts w:cs="BLDY_light" w:hint="cs"/>
          <w:sz w:val="36"/>
          <w:szCs w:val="36"/>
          <w:rtl/>
          <w:lang w:eastAsia="en-US"/>
        </w:rPr>
        <w:t>«</w:t>
      </w:r>
      <w:r w:rsidRPr="00EB3369">
        <w:rPr>
          <w:rFonts w:hint="cs"/>
          <w:b/>
          <w:bCs/>
          <w:sz w:val="36"/>
          <w:szCs w:val="36"/>
          <w:rtl/>
          <w:lang w:eastAsia="en-US"/>
        </w:rPr>
        <w:t>إن الله إذا حرم على قوم أكل شيء حرم عليهم ثمنه</w:t>
      </w:r>
      <w:r>
        <w:rPr>
          <w:rFonts w:cs="BLDY_light" w:hint="cs"/>
          <w:sz w:val="36"/>
          <w:szCs w:val="36"/>
          <w:rtl/>
          <w:lang w:eastAsia="en-US"/>
        </w:rPr>
        <w:t>»</w:t>
      </w:r>
      <w:r>
        <w:rPr>
          <w:rFonts w:hint="cs"/>
          <w:sz w:val="36"/>
          <w:szCs w:val="36"/>
          <w:rtl/>
          <w:lang w:eastAsia="en-US"/>
        </w:rPr>
        <w:t xml:space="preserve"> </w:t>
      </w:r>
      <w:r w:rsidRPr="00865550">
        <w:rPr>
          <w:rFonts w:hint="cs"/>
          <w:sz w:val="36"/>
          <w:szCs w:val="36"/>
          <w:vertAlign w:val="superscript"/>
          <w:rtl/>
          <w:lang w:eastAsia="en-US"/>
        </w:rPr>
        <w:t>(</w:t>
      </w:r>
      <w:r w:rsidRPr="00865550">
        <w:rPr>
          <w:rStyle w:val="a4"/>
          <w:sz w:val="36"/>
          <w:szCs w:val="36"/>
          <w:rtl/>
          <w:lang w:eastAsia="en-US"/>
        </w:rPr>
        <w:footnoteReference w:id="114"/>
      </w:r>
      <w:r w:rsidRPr="00865550">
        <w:rPr>
          <w:rFonts w:hint="cs"/>
          <w:sz w:val="36"/>
          <w:szCs w:val="36"/>
          <w:vertAlign w:val="superscript"/>
          <w:rtl/>
          <w:lang w:eastAsia="en-US"/>
        </w:rPr>
        <w:t>)</w:t>
      </w:r>
      <w:r>
        <w:rPr>
          <w:rFonts w:hint="cs"/>
          <w:sz w:val="36"/>
          <w:szCs w:val="36"/>
          <w:rtl/>
          <w:lang w:eastAsia="en-US"/>
        </w:rPr>
        <w:t xml:space="preserve"> .</w:t>
      </w:r>
    </w:p>
    <w:p w:rsidR="00865550" w:rsidRDefault="00865550" w:rsidP="00865550">
      <w:pPr>
        <w:widowControl w:val="0"/>
        <w:spacing w:before="100" w:after="60" w:line="560" w:lineRule="exact"/>
        <w:ind w:firstLine="567"/>
        <w:jc w:val="both"/>
        <w:rPr>
          <w:sz w:val="36"/>
          <w:szCs w:val="36"/>
          <w:rtl/>
          <w:lang w:eastAsia="en-US"/>
        </w:rPr>
      </w:pPr>
      <w:r>
        <w:rPr>
          <w:rFonts w:hint="cs"/>
          <w:sz w:val="36"/>
          <w:szCs w:val="36"/>
          <w:rtl/>
          <w:lang w:eastAsia="en-US"/>
        </w:rPr>
        <w:t>فهذه الأحاديث ر</w:t>
      </w:r>
      <w:r w:rsidR="00EB3369">
        <w:rPr>
          <w:rFonts w:hint="cs"/>
          <w:sz w:val="36"/>
          <w:szCs w:val="36"/>
          <w:rtl/>
          <w:lang w:eastAsia="en-US"/>
        </w:rPr>
        <w:t>بط</w:t>
      </w:r>
      <w:r>
        <w:rPr>
          <w:rFonts w:hint="cs"/>
          <w:sz w:val="36"/>
          <w:szCs w:val="36"/>
          <w:rtl/>
          <w:lang w:eastAsia="en-US"/>
        </w:rPr>
        <w:t>ت بين حرمة الدم وبين ثمنه المتأتي عن بيعه، فإذا كان الدم حراماً فإن بيعه حرام.</w:t>
      </w:r>
    </w:p>
    <w:p w:rsidR="00865550" w:rsidRDefault="00865550" w:rsidP="00865550">
      <w:pPr>
        <w:widowControl w:val="0"/>
        <w:spacing w:before="100" w:after="60" w:line="560" w:lineRule="exact"/>
        <w:ind w:firstLine="567"/>
        <w:jc w:val="both"/>
        <w:rPr>
          <w:sz w:val="36"/>
          <w:szCs w:val="36"/>
          <w:rtl/>
          <w:lang w:eastAsia="en-US"/>
        </w:rPr>
      </w:pPr>
      <w:r w:rsidRPr="00865550">
        <w:rPr>
          <w:rFonts w:hint="cs"/>
          <w:b/>
          <w:bCs/>
          <w:sz w:val="36"/>
          <w:szCs w:val="36"/>
          <w:rtl/>
          <w:lang w:eastAsia="en-US"/>
        </w:rPr>
        <w:t>الدليل الرابع:</w:t>
      </w:r>
      <w:r>
        <w:rPr>
          <w:rFonts w:hint="cs"/>
          <w:sz w:val="36"/>
          <w:szCs w:val="36"/>
          <w:rtl/>
          <w:lang w:eastAsia="en-US"/>
        </w:rPr>
        <w:t xml:space="preserve"> أن الدم نجس لا يجوز استعماله، ولا تناوله لعلاج ولا لغيره </w:t>
      </w:r>
      <w:r w:rsidRPr="00865550">
        <w:rPr>
          <w:rFonts w:hint="cs"/>
          <w:sz w:val="36"/>
          <w:szCs w:val="36"/>
          <w:vertAlign w:val="superscript"/>
          <w:rtl/>
          <w:lang w:eastAsia="en-US"/>
        </w:rPr>
        <w:t>(</w:t>
      </w:r>
      <w:r w:rsidRPr="00865550">
        <w:rPr>
          <w:rStyle w:val="a4"/>
          <w:sz w:val="36"/>
          <w:szCs w:val="36"/>
          <w:rtl/>
          <w:lang w:eastAsia="en-US"/>
        </w:rPr>
        <w:footnoteReference w:id="115"/>
      </w:r>
      <w:r w:rsidRPr="00865550">
        <w:rPr>
          <w:rFonts w:hint="cs"/>
          <w:sz w:val="36"/>
          <w:szCs w:val="36"/>
          <w:vertAlign w:val="superscript"/>
          <w:rtl/>
          <w:lang w:eastAsia="en-US"/>
        </w:rPr>
        <w:t>)</w:t>
      </w:r>
      <w:r>
        <w:rPr>
          <w:rFonts w:hint="cs"/>
          <w:sz w:val="36"/>
          <w:szCs w:val="36"/>
          <w:rtl/>
          <w:lang w:eastAsia="en-US"/>
        </w:rPr>
        <w:t xml:space="preserve"> .</w:t>
      </w:r>
    </w:p>
    <w:p w:rsidR="00865550" w:rsidRDefault="00865550" w:rsidP="00865550">
      <w:pPr>
        <w:widowControl w:val="0"/>
        <w:spacing w:before="100" w:after="60" w:line="560" w:lineRule="exact"/>
        <w:ind w:firstLine="567"/>
        <w:jc w:val="both"/>
        <w:rPr>
          <w:sz w:val="36"/>
          <w:szCs w:val="36"/>
          <w:rtl/>
          <w:lang w:eastAsia="en-US"/>
        </w:rPr>
      </w:pPr>
      <w:r w:rsidRPr="00865550">
        <w:rPr>
          <w:rFonts w:hint="cs"/>
          <w:b/>
          <w:bCs/>
          <w:sz w:val="36"/>
          <w:szCs w:val="36"/>
          <w:rtl/>
          <w:lang w:eastAsia="en-US"/>
        </w:rPr>
        <w:t>الدليل الخامس:</w:t>
      </w:r>
      <w:r w:rsidR="00EB3369">
        <w:rPr>
          <w:rFonts w:hint="cs"/>
          <w:sz w:val="36"/>
          <w:szCs w:val="36"/>
          <w:rtl/>
          <w:lang w:eastAsia="en-US"/>
        </w:rPr>
        <w:t xml:space="preserve"> أنه ليس بمال فلا يصح بيع ما ل</w:t>
      </w:r>
      <w:r>
        <w:rPr>
          <w:rFonts w:hint="cs"/>
          <w:sz w:val="36"/>
          <w:szCs w:val="36"/>
          <w:rtl/>
          <w:lang w:eastAsia="en-US"/>
        </w:rPr>
        <w:t xml:space="preserve">يس بمال </w:t>
      </w:r>
      <w:r w:rsidRPr="00865550">
        <w:rPr>
          <w:rFonts w:hint="cs"/>
          <w:sz w:val="36"/>
          <w:szCs w:val="36"/>
          <w:vertAlign w:val="superscript"/>
          <w:rtl/>
          <w:lang w:eastAsia="en-US"/>
        </w:rPr>
        <w:t>(</w:t>
      </w:r>
      <w:r w:rsidRPr="00865550">
        <w:rPr>
          <w:rStyle w:val="a4"/>
          <w:sz w:val="36"/>
          <w:szCs w:val="36"/>
          <w:rtl/>
          <w:lang w:eastAsia="en-US"/>
        </w:rPr>
        <w:footnoteReference w:id="116"/>
      </w:r>
      <w:r w:rsidRPr="00865550">
        <w:rPr>
          <w:rFonts w:hint="cs"/>
          <w:sz w:val="36"/>
          <w:szCs w:val="36"/>
          <w:vertAlign w:val="superscript"/>
          <w:rtl/>
          <w:lang w:eastAsia="en-US"/>
        </w:rPr>
        <w:t>)</w:t>
      </w:r>
      <w:r>
        <w:rPr>
          <w:rFonts w:hint="cs"/>
          <w:sz w:val="36"/>
          <w:szCs w:val="36"/>
          <w:rtl/>
          <w:lang w:eastAsia="en-US"/>
        </w:rPr>
        <w:t xml:space="preserve"> .</w:t>
      </w:r>
    </w:p>
    <w:p w:rsidR="00865550" w:rsidRDefault="00865550" w:rsidP="00EB3369">
      <w:pPr>
        <w:widowControl w:val="0"/>
        <w:spacing w:before="100" w:after="60" w:line="560" w:lineRule="exact"/>
        <w:ind w:firstLine="567"/>
        <w:jc w:val="both"/>
        <w:rPr>
          <w:sz w:val="36"/>
          <w:szCs w:val="36"/>
          <w:rtl/>
          <w:lang w:eastAsia="en-US"/>
        </w:rPr>
      </w:pPr>
      <w:r>
        <w:rPr>
          <w:rFonts w:hint="cs"/>
          <w:sz w:val="36"/>
          <w:szCs w:val="36"/>
          <w:rtl/>
          <w:lang w:eastAsia="en-US"/>
        </w:rPr>
        <w:t>إلا أن أه</w:t>
      </w:r>
      <w:r w:rsidR="00EB3369">
        <w:rPr>
          <w:rFonts w:hint="cs"/>
          <w:sz w:val="36"/>
          <w:szCs w:val="36"/>
          <w:rtl/>
          <w:lang w:eastAsia="en-US"/>
        </w:rPr>
        <w:t>ل العلم المعاصري</w:t>
      </w:r>
      <w:r>
        <w:rPr>
          <w:rFonts w:hint="cs"/>
          <w:sz w:val="36"/>
          <w:szCs w:val="36"/>
          <w:rtl/>
          <w:lang w:eastAsia="en-US"/>
        </w:rPr>
        <w:t>ن استثنوا حالة الاضطرا</w:t>
      </w:r>
      <w:r w:rsidR="00EB3369">
        <w:rPr>
          <w:rFonts w:hint="cs"/>
          <w:sz w:val="36"/>
          <w:szCs w:val="36"/>
          <w:rtl/>
          <w:lang w:eastAsia="en-US"/>
        </w:rPr>
        <w:t>ر</w:t>
      </w:r>
      <w:r>
        <w:rPr>
          <w:rFonts w:hint="cs"/>
          <w:sz w:val="36"/>
          <w:szCs w:val="36"/>
          <w:rtl/>
          <w:lang w:eastAsia="en-US"/>
        </w:rPr>
        <w:t xml:space="preserve">؛ فإذا وصل بالإنسان المرض إلى حالة الضرورة وخشي على نفسه الهلاك إن لم يستعمل الدم، ولا يوجد من يتبرع إلا بعوض، فإن الضرورات تبيح المحظورات بقدر ما ترتفع به الضرورة، وعندئذ يحل للمشتري دفع العوض، ويكون الإثم على الآخذ، ولا مانع من إعطاء المال على سبيل الهبة أو المكافأة تشجيعاً على القيام بهذا العمل الإنساني الخيري، لأنه يكون من باب التبرعات لا </w:t>
      </w:r>
      <w:r>
        <w:rPr>
          <w:rFonts w:hint="cs"/>
          <w:sz w:val="36"/>
          <w:szCs w:val="36"/>
          <w:rtl/>
          <w:lang w:eastAsia="en-US"/>
        </w:rPr>
        <w:lastRenderedPageBreak/>
        <w:t>المعاوضات</w:t>
      </w:r>
      <w:r w:rsidRPr="00865550">
        <w:rPr>
          <w:rFonts w:hint="cs"/>
          <w:sz w:val="36"/>
          <w:szCs w:val="36"/>
          <w:vertAlign w:val="superscript"/>
          <w:rtl/>
          <w:lang w:eastAsia="en-US"/>
        </w:rPr>
        <w:t>(</w:t>
      </w:r>
      <w:r w:rsidRPr="00865550">
        <w:rPr>
          <w:rStyle w:val="a4"/>
          <w:sz w:val="36"/>
          <w:szCs w:val="36"/>
          <w:rtl/>
          <w:lang w:eastAsia="en-US"/>
        </w:rPr>
        <w:footnoteReference w:id="117"/>
      </w:r>
      <w:r w:rsidRPr="00865550">
        <w:rPr>
          <w:rFonts w:hint="cs"/>
          <w:sz w:val="36"/>
          <w:szCs w:val="36"/>
          <w:vertAlign w:val="superscript"/>
          <w:rtl/>
          <w:lang w:eastAsia="en-US"/>
        </w:rPr>
        <w:t>)</w:t>
      </w:r>
      <w:r>
        <w:rPr>
          <w:rFonts w:hint="cs"/>
          <w:sz w:val="36"/>
          <w:szCs w:val="36"/>
          <w:rtl/>
          <w:lang w:eastAsia="en-US"/>
        </w:rPr>
        <w:t xml:space="preserve"> .</w:t>
      </w:r>
    </w:p>
    <w:p w:rsidR="00865550" w:rsidRDefault="00EB3369" w:rsidP="00B8034B">
      <w:pPr>
        <w:widowControl w:val="0"/>
        <w:spacing w:before="100" w:after="60" w:line="560" w:lineRule="exact"/>
        <w:ind w:firstLine="567"/>
        <w:jc w:val="both"/>
        <w:rPr>
          <w:sz w:val="36"/>
          <w:szCs w:val="36"/>
          <w:rtl/>
          <w:lang w:eastAsia="en-US"/>
        </w:rPr>
      </w:pPr>
      <w:r>
        <w:rPr>
          <w:rFonts w:hint="cs"/>
          <w:sz w:val="36"/>
          <w:szCs w:val="36"/>
          <w:rtl/>
          <w:lang w:eastAsia="en-US"/>
        </w:rPr>
        <w:t>وأما سائر الأعضاء من الآ</w:t>
      </w:r>
      <w:r w:rsidR="00865550">
        <w:rPr>
          <w:rFonts w:hint="cs"/>
          <w:sz w:val="36"/>
          <w:szCs w:val="36"/>
          <w:rtl/>
          <w:lang w:eastAsia="en-US"/>
        </w:rPr>
        <w:t xml:space="preserve">دمي كاليد والرجل والكبد ونحوها، فقد أشار بعض الفقهاء إلى حكم الانتفاع بها وحكم بيعها، من ذلك ما جاء في بدائع الصنائع </w:t>
      </w:r>
      <w:r w:rsidR="00865550" w:rsidRPr="00865550">
        <w:rPr>
          <w:rFonts w:hint="cs"/>
          <w:sz w:val="36"/>
          <w:szCs w:val="36"/>
          <w:vertAlign w:val="superscript"/>
          <w:rtl/>
          <w:lang w:eastAsia="en-US"/>
        </w:rPr>
        <w:t>(</w:t>
      </w:r>
      <w:r w:rsidR="00865550" w:rsidRPr="00865550">
        <w:rPr>
          <w:rStyle w:val="a4"/>
          <w:sz w:val="36"/>
          <w:szCs w:val="36"/>
          <w:rtl/>
          <w:lang w:eastAsia="en-US"/>
        </w:rPr>
        <w:footnoteReference w:id="118"/>
      </w:r>
      <w:r w:rsidR="00865550" w:rsidRPr="00865550">
        <w:rPr>
          <w:rFonts w:hint="cs"/>
          <w:sz w:val="36"/>
          <w:szCs w:val="36"/>
          <w:vertAlign w:val="superscript"/>
          <w:rtl/>
          <w:lang w:eastAsia="en-US"/>
        </w:rPr>
        <w:t>)</w:t>
      </w:r>
      <w:r w:rsidR="00865550">
        <w:rPr>
          <w:rFonts w:hint="cs"/>
          <w:sz w:val="36"/>
          <w:szCs w:val="36"/>
          <w:rtl/>
          <w:lang w:eastAsia="en-US"/>
        </w:rPr>
        <w:t xml:space="preserve"> : </w:t>
      </w:r>
      <w:r w:rsidR="00865550">
        <w:rPr>
          <w:rFonts w:cs="BLDY_light" w:hint="cs"/>
          <w:sz w:val="36"/>
          <w:szCs w:val="36"/>
          <w:rtl/>
          <w:lang w:eastAsia="en-US"/>
        </w:rPr>
        <w:t>«</w:t>
      </w:r>
      <w:r w:rsidR="00865550">
        <w:rPr>
          <w:rFonts w:hint="cs"/>
          <w:sz w:val="36"/>
          <w:szCs w:val="36"/>
          <w:rtl/>
          <w:lang w:eastAsia="en-US"/>
        </w:rPr>
        <w:t xml:space="preserve">وأما النوع الذي لا يباح ولا يرخص بالإكراه أصلاً، فهو قتل المسلم بغير حق، لأن قتل المسلم بغير حق لا يحتمل الإباحة بحال ... وكذا قطع عضو من أعضائه .. ولو أذن </w:t>
      </w:r>
      <w:r w:rsidR="00500114">
        <w:rPr>
          <w:rFonts w:hint="cs"/>
          <w:sz w:val="36"/>
          <w:szCs w:val="36"/>
          <w:rtl/>
          <w:lang w:eastAsia="en-US"/>
        </w:rPr>
        <w:t>المكره عليه، أو قطعه أو ضربه فقال للمكره: افعل لا يباح له أن يفعل؛ لأن هذا مما لا يباح بالإباحة ولو فعل فهو آثم، ألا ترى</w:t>
      </w:r>
      <w:r w:rsidR="00B8034B">
        <w:rPr>
          <w:rFonts w:hint="cs"/>
          <w:sz w:val="36"/>
          <w:szCs w:val="36"/>
          <w:rtl/>
          <w:lang w:eastAsia="en-US"/>
        </w:rPr>
        <w:t xml:space="preserve"> </w:t>
      </w:r>
      <w:r w:rsidR="00500114">
        <w:rPr>
          <w:rFonts w:hint="cs"/>
          <w:sz w:val="36"/>
          <w:szCs w:val="36"/>
          <w:rtl/>
          <w:lang w:eastAsia="en-US"/>
        </w:rPr>
        <w:t xml:space="preserve">أنه لو فعل بنفسه أثم </w:t>
      </w:r>
      <w:r>
        <w:rPr>
          <w:rFonts w:hint="cs"/>
          <w:sz w:val="36"/>
          <w:szCs w:val="36"/>
          <w:rtl/>
          <w:lang w:eastAsia="en-US"/>
        </w:rPr>
        <w:t>ف</w:t>
      </w:r>
      <w:r w:rsidR="00B8034B">
        <w:rPr>
          <w:rFonts w:hint="cs"/>
          <w:sz w:val="36"/>
          <w:szCs w:val="36"/>
          <w:rtl/>
          <w:lang w:eastAsia="en-US"/>
        </w:rPr>
        <w:t>بغيره</w:t>
      </w:r>
      <w:r w:rsidR="00500114">
        <w:rPr>
          <w:rFonts w:hint="cs"/>
          <w:sz w:val="36"/>
          <w:szCs w:val="36"/>
          <w:rtl/>
          <w:lang w:eastAsia="en-US"/>
        </w:rPr>
        <w:t xml:space="preserve"> أولى</w:t>
      </w:r>
      <w:r w:rsidR="00500114">
        <w:rPr>
          <w:rFonts w:cs="BLDY_light" w:hint="cs"/>
          <w:sz w:val="36"/>
          <w:szCs w:val="36"/>
          <w:rtl/>
          <w:lang w:eastAsia="en-US"/>
        </w:rPr>
        <w:t>»</w:t>
      </w:r>
      <w:r w:rsidR="00500114">
        <w:rPr>
          <w:rFonts w:hint="cs"/>
          <w:sz w:val="36"/>
          <w:szCs w:val="36"/>
          <w:rtl/>
          <w:lang w:eastAsia="en-US"/>
        </w:rPr>
        <w:t>.</w:t>
      </w:r>
    </w:p>
    <w:p w:rsidR="00AC7F90" w:rsidRDefault="00AC7F90" w:rsidP="00B8034B">
      <w:pPr>
        <w:widowControl w:val="0"/>
        <w:spacing w:before="100" w:after="60" w:line="560" w:lineRule="exact"/>
        <w:ind w:firstLine="567"/>
        <w:jc w:val="both"/>
        <w:rPr>
          <w:sz w:val="36"/>
          <w:szCs w:val="36"/>
          <w:rtl/>
          <w:lang w:eastAsia="en-US"/>
        </w:rPr>
      </w:pPr>
      <w:r>
        <w:rPr>
          <w:rFonts w:hint="cs"/>
          <w:sz w:val="36"/>
          <w:szCs w:val="36"/>
          <w:rtl/>
          <w:lang w:eastAsia="en-US"/>
        </w:rPr>
        <w:t xml:space="preserve">وقال النووي </w:t>
      </w:r>
      <w:r>
        <w:rPr>
          <w:sz w:val="36"/>
          <w:szCs w:val="36"/>
          <w:rtl/>
          <w:lang w:eastAsia="en-US"/>
        </w:rPr>
        <w:t>–</w:t>
      </w:r>
      <w:r>
        <w:rPr>
          <w:rFonts w:hint="cs"/>
          <w:sz w:val="36"/>
          <w:szCs w:val="36"/>
          <w:rtl/>
          <w:lang w:eastAsia="en-US"/>
        </w:rPr>
        <w:t xml:space="preserve"> رحمه الله -: </w:t>
      </w:r>
      <w:r>
        <w:rPr>
          <w:rFonts w:cs="BLDY_light" w:hint="cs"/>
          <w:sz w:val="36"/>
          <w:szCs w:val="36"/>
          <w:rtl/>
          <w:lang w:eastAsia="en-US"/>
        </w:rPr>
        <w:t>«</w:t>
      </w:r>
      <w:r>
        <w:rPr>
          <w:rFonts w:hint="cs"/>
          <w:sz w:val="36"/>
          <w:szCs w:val="36"/>
          <w:rtl/>
          <w:lang w:eastAsia="en-US"/>
        </w:rPr>
        <w:t>يحرم الانتفاع بشعر الآدمي وسائر أجزائه لكر</w:t>
      </w:r>
      <w:r w:rsidR="00EB3369">
        <w:rPr>
          <w:rFonts w:hint="cs"/>
          <w:sz w:val="36"/>
          <w:szCs w:val="36"/>
          <w:rtl/>
          <w:lang w:eastAsia="en-US"/>
        </w:rPr>
        <w:t>ا</w:t>
      </w:r>
      <w:r>
        <w:rPr>
          <w:rFonts w:hint="cs"/>
          <w:sz w:val="36"/>
          <w:szCs w:val="36"/>
          <w:rtl/>
          <w:lang w:eastAsia="en-US"/>
        </w:rPr>
        <w:t xml:space="preserve">مته بل يدفن شعره وسائر أجزائه </w:t>
      </w:r>
      <w:r>
        <w:rPr>
          <w:rFonts w:cs="BLDY_light" w:hint="cs"/>
          <w:sz w:val="36"/>
          <w:szCs w:val="36"/>
          <w:rtl/>
          <w:lang w:eastAsia="en-US"/>
        </w:rPr>
        <w:t>»</w:t>
      </w:r>
      <w:r>
        <w:rPr>
          <w:rFonts w:hint="cs"/>
          <w:sz w:val="36"/>
          <w:szCs w:val="36"/>
          <w:rtl/>
          <w:lang w:eastAsia="en-US"/>
        </w:rPr>
        <w:t xml:space="preserve"> </w:t>
      </w:r>
      <w:r w:rsidRPr="00AC7F90">
        <w:rPr>
          <w:rFonts w:hint="cs"/>
          <w:sz w:val="36"/>
          <w:szCs w:val="36"/>
          <w:vertAlign w:val="superscript"/>
          <w:rtl/>
          <w:lang w:eastAsia="en-US"/>
        </w:rPr>
        <w:t>(</w:t>
      </w:r>
      <w:r w:rsidRPr="00AC7F90">
        <w:rPr>
          <w:rStyle w:val="a4"/>
          <w:sz w:val="36"/>
          <w:szCs w:val="36"/>
          <w:rtl/>
          <w:lang w:eastAsia="en-US"/>
        </w:rPr>
        <w:footnoteReference w:id="119"/>
      </w:r>
      <w:r w:rsidRPr="00AC7F90">
        <w:rPr>
          <w:rFonts w:hint="cs"/>
          <w:sz w:val="36"/>
          <w:szCs w:val="36"/>
          <w:vertAlign w:val="superscript"/>
          <w:rtl/>
          <w:lang w:eastAsia="en-US"/>
        </w:rPr>
        <w:t>)</w:t>
      </w:r>
      <w:r>
        <w:rPr>
          <w:rFonts w:hint="cs"/>
          <w:sz w:val="36"/>
          <w:szCs w:val="36"/>
          <w:rtl/>
          <w:lang w:eastAsia="en-US"/>
        </w:rPr>
        <w:t xml:space="preserve"> .</w:t>
      </w:r>
    </w:p>
    <w:p w:rsidR="00AC7F90" w:rsidRDefault="00AC7F90" w:rsidP="00B8034B">
      <w:pPr>
        <w:widowControl w:val="0"/>
        <w:spacing w:before="100" w:after="60" w:line="560" w:lineRule="exact"/>
        <w:ind w:firstLine="567"/>
        <w:jc w:val="both"/>
        <w:rPr>
          <w:sz w:val="36"/>
          <w:szCs w:val="36"/>
          <w:rtl/>
          <w:lang w:eastAsia="en-US"/>
        </w:rPr>
      </w:pPr>
      <w:r>
        <w:rPr>
          <w:rFonts w:hint="cs"/>
          <w:sz w:val="36"/>
          <w:szCs w:val="36"/>
          <w:rtl/>
          <w:lang w:eastAsia="en-US"/>
        </w:rPr>
        <w:t xml:space="preserve">وقال: </w:t>
      </w:r>
      <w:r>
        <w:rPr>
          <w:rFonts w:cs="BLDY_light" w:hint="cs"/>
          <w:sz w:val="36"/>
          <w:szCs w:val="36"/>
          <w:rtl/>
          <w:lang w:eastAsia="en-US"/>
        </w:rPr>
        <w:t>«</w:t>
      </w:r>
      <w:r>
        <w:rPr>
          <w:rFonts w:hint="cs"/>
          <w:sz w:val="36"/>
          <w:szCs w:val="36"/>
          <w:rtl/>
          <w:lang w:eastAsia="en-US"/>
        </w:rPr>
        <w:t>ولا يجوز أن يقطع لن</w:t>
      </w:r>
      <w:r w:rsidR="00EB3369">
        <w:rPr>
          <w:rFonts w:hint="cs"/>
          <w:sz w:val="36"/>
          <w:szCs w:val="36"/>
          <w:rtl/>
          <w:lang w:eastAsia="en-US"/>
        </w:rPr>
        <w:t>ف</w:t>
      </w:r>
      <w:r>
        <w:rPr>
          <w:rFonts w:hint="cs"/>
          <w:sz w:val="36"/>
          <w:szCs w:val="36"/>
          <w:rtl/>
          <w:lang w:eastAsia="en-US"/>
        </w:rPr>
        <w:t>سه من معصوم غيره بلا خلاف، وليس للغير أن يقطع من أعضائه شيئاً ليدفعه إلى المضطر بلا خلاف ، صرح به إمام الحرمين والأصحاب</w:t>
      </w:r>
      <w:r w:rsidR="00EB3369">
        <w:rPr>
          <w:rFonts w:cs="BLDY_light" w:hint="cs"/>
          <w:sz w:val="36"/>
          <w:szCs w:val="36"/>
          <w:rtl/>
          <w:lang w:eastAsia="en-US"/>
        </w:rPr>
        <w:t>»</w:t>
      </w:r>
      <w:r>
        <w:rPr>
          <w:rFonts w:hint="cs"/>
          <w:sz w:val="36"/>
          <w:szCs w:val="36"/>
          <w:rtl/>
          <w:lang w:eastAsia="en-US"/>
        </w:rPr>
        <w:t xml:space="preserve"> </w:t>
      </w:r>
      <w:r w:rsidRPr="00AC7F90">
        <w:rPr>
          <w:rFonts w:hint="cs"/>
          <w:sz w:val="36"/>
          <w:szCs w:val="36"/>
          <w:vertAlign w:val="superscript"/>
          <w:rtl/>
          <w:lang w:eastAsia="en-US"/>
        </w:rPr>
        <w:t>(</w:t>
      </w:r>
      <w:r w:rsidRPr="00AC7F90">
        <w:rPr>
          <w:rStyle w:val="a4"/>
          <w:sz w:val="36"/>
          <w:szCs w:val="36"/>
          <w:rtl/>
          <w:lang w:eastAsia="en-US"/>
        </w:rPr>
        <w:footnoteReference w:id="120"/>
      </w:r>
      <w:r w:rsidRPr="00AC7F90">
        <w:rPr>
          <w:rFonts w:hint="cs"/>
          <w:sz w:val="36"/>
          <w:szCs w:val="36"/>
          <w:vertAlign w:val="superscript"/>
          <w:rtl/>
          <w:lang w:eastAsia="en-US"/>
        </w:rPr>
        <w:t>)</w:t>
      </w:r>
      <w:r>
        <w:rPr>
          <w:rFonts w:hint="cs"/>
          <w:sz w:val="36"/>
          <w:szCs w:val="36"/>
          <w:rtl/>
          <w:lang w:eastAsia="en-US"/>
        </w:rPr>
        <w:t xml:space="preserve"> .</w:t>
      </w:r>
    </w:p>
    <w:p w:rsidR="00AC7F90" w:rsidRDefault="00AC7F90" w:rsidP="00B8034B">
      <w:pPr>
        <w:widowControl w:val="0"/>
        <w:spacing w:before="100" w:after="60" w:line="560" w:lineRule="exact"/>
        <w:ind w:firstLine="567"/>
        <w:jc w:val="both"/>
        <w:rPr>
          <w:sz w:val="36"/>
          <w:szCs w:val="36"/>
          <w:rtl/>
          <w:lang w:eastAsia="en-US"/>
        </w:rPr>
      </w:pPr>
      <w:r>
        <w:rPr>
          <w:rFonts w:hint="cs"/>
          <w:sz w:val="36"/>
          <w:szCs w:val="36"/>
          <w:rtl/>
          <w:lang w:eastAsia="en-US"/>
        </w:rPr>
        <w:t xml:space="preserve">وقال ابن قدامة: </w:t>
      </w:r>
      <w:r>
        <w:rPr>
          <w:rFonts w:cs="BLDY_light" w:hint="cs"/>
          <w:sz w:val="36"/>
          <w:szCs w:val="36"/>
          <w:rtl/>
          <w:lang w:eastAsia="en-US"/>
        </w:rPr>
        <w:t>«</w:t>
      </w:r>
      <w:r>
        <w:rPr>
          <w:rFonts w:hint="cs"/>
          <w:sz w:val="36"/>
          <w:szCs w:val="36"/>
          <w:rtl/>
          <w:lang w:eastAsia="en-US"/>
        </w:rPr>
        <w:t>وحرم بيع العضو المقطوع لأنه لا نفع فيه</w:t>
      </w:r>
      <w:r>
        <w:rPr>
          <w:rFonts w:cs="BLDY_light" w:hint="cs"/>
          <w:sz w:val="36"/>
          <w:szCs w:val="36"/>
          <w:rtl/>
          <w:lang w:eastAsia="en-US"/>
        </w:rPr>
        <w:t>»</w:t>
      </w:r>
      <w:r w:rsidRPr="00AC7F90">
        <w:rPr>
          <w:rFonts w:hint="cs"/>
          <w:sz w:val="36"/>
          <w:szCs w:val="36"/>
          <w:vertAlign w:val="superscript"/>
          <w:rtl/>
          <w:lang w:eastAsia="en-US"/>
        </w:rPr>
        <w:t>(</w:t>
      </w:r>
      <w:r w:rsidRPr="00AC7F90">
        <w:rPr>
          <w:rStyle w:val="a4"/>
          <w:sz w:val="36"/>
          <w:szCs w:val="36"/>
          <w:rtl/>
          <w:lang w:eastAsia="en-US"/>
        </w:rPr>
        <w:footnoteReference w:id="121"/>
      </w:r>
      <w:r w:rsidRPr="00AC7F90">
        <w:rPr>
          <w:rFonts w:hint="cs"/>
          <w:sz w:val="36"/>
          <w:szCs w:val="36"/>
          <w:vertAlign w:val="superscript"/>
          <w:rtl/>
          <w:lang w:eastAsia="en-US"/>
        </w:rPr>
        <w:t>)</w:t>
      </w:r>
      <w:r>
        <w:rPr>
          <w:rFonts w:hint="cs"/>
          <w:sz w:val="36"/>
          <w:szCs w:val="36"/>
          <w:rtl/>
          <w:lang w:eastAsia="en-US"/>
        </w:rPr>
        <w:t xml:space="preserve">  .</w:t>
      </w:r>
    </w:p>
    <w:p w:rsidR="00AC7F90" w:rsidRDefault="00AC7F90" w:rsidP="00B8034B">
      <w:pPr>
        <w:widowControl w:val="0"/>
        <w:spacing w:before="100" w:after="60" w:line="560" w:lineRule="exact"/>
        <w:ind w:firstLine="567"/>
        <w:jc w:val="both"/>
        <w:rPr>
          <w:sz w:val="36"/>
          <w:szCs w:val="36"/>
          <w:rtl/>
          <w:lang w:eastAsia="en-US"/>
        </w:rPr>
      </w:pPr>
      <w:r>
        <w:rPr>
          <w:rFonts w:hint="cs"/>
          <w:sz w:val="36"/>
          <w:szCs w:val="36"/>
          <w:rtl/>
          <w:lang w:eastAsia="en-US"/>
        </w:rPr>
        <w:t xml:space="preserve">وكثرت بحوث المعاصرين في حكم نقل الأعضاء وزراعتها، وأصدر في جوازها </w:t>
      </w:r>
      <w:r>
        <w:rPr>
          <w:rFonts w:hint="cs"/>
          <w:sz w:val="36"/>
          <w:szCs w:val="36"/>
          <w:rtl/>
          <w:lang w:eastAsia="en-US"/>
        </w:rPr>
        <w:lastRenderedPageBreak/>
        <w:t xml:space="preserve">بشروط مجموعة من الفتاوى والقرارات </w:t>
      </w:r>
      <w:r w:rsidRPr="00AC7F90">
        <w:rPr>
          <w:rFonts w:hint="cs"/>
          <w:sz w:val="36"/>
          <w:szCs w:val="36"/>
          <w:vertAlign w:val="superscript"/>
          <w:rtl/>
          <w:lang w:eastAsia="en-US"/>
        </w:rPr>
        <w:t>(</w:t>
      </w:r>
      <w:r w:rsidRPr="00AC7F90">
        <w:rPr>
          <w:rStyle w:val="a4"/>
          <w:sz w:val="36"/>
          <w:szCs w:val="36"/>
          <w:rtl/>
          <w:lang w:eastAsia="en-US"/>
        </w:rPr>
        <w:footnoteReference w:id="122"/>
      </w:r>
      <w:r w:rsidRPr="00AC7F90">
        <w:rPr>
          <w:rFonts w:hint="cs"/>
          <w:sz w:val="36"/>
          <w:szCs w:val="36"/>
          <w:vertAlign w:val="superscript"/>
          <w:rtl/>
          <w:lang w:eastAsia="en-US"/>
        </w:rPr>
        <w:t>)</w:t>
      </w:r>
      <w:r>
        <w:rPr>
          <w:rFonts w:hint="cs"/>
          <w:sz w:val="36"/>
          <w:szCs w:val="36"/>
          <w:rtl/>
          <w:lang w:eastAsia="en-US"/>
        </w:rPr>
        <w:t xml:space="preserve"> ، وجميعهم أجمع </w:t>
      </w:r>
      <w:r w:rsidRPr="00AC7F90">
        <w:rPr>
          <w:rFonts w:hint="cs"/>
          <w:sz w:val="36"/>
          <w:szCs w:val="36"/>
          <w:vertAlign w:val="superscript"/>
          <w:rtl/>
          <w:lang w:eastAsia="en-US"/>
        </w:rPr>
        <w:t>(</w:t>
      </w:r>
      <w:r w:rsidRPr="00AC7F90">
        <w:rPr>
          <w:rStyle w:val="a4"/>
          <w:sz w:val="36"/>
          <w:szCs w:val="36"/>
          <w:rtl/>
          <w:lang w:eastAsia="en-US"/>
        </w:rPr>
        <w:footnoteReference w:id="123"/>
      </w:r>
      <w:r w:rsidRPr="00AC7F90">
        <w:rPr>
          <w:rFonts w:hint="cs"/>
          <w:sz w:val="36"/>
          <w:szCs w:val="36"/>
          <w:vertAlign w:val="superscript"/>
          <w:rtl/>
          <w:lang w:eastAsia="en-US"/>
        </w:rPr>
        <w:t>)</w:t>
      </w:r>
      <w:r>
        <w:rPr>
          <w:rFonts w:hint="cs"/>
          <w:sz w:val="36"/>
          <w:szCs w:val="36"/>
          <w:rtl/>
          <w:lang w:eastAsia="en-US"/>
        </w:rPr>
        <w:t xml:space="preserve"> على تحريم بيع أعضاء الإنسان وأخذ العوض عن ذلك حياً كان أو ميتاً.</w:t>
      </w:r>
    </w:p>
    <w:p w:rsidR="00AC7F90" w:rsidRPr="00AC7F90" w:rsidRDefault="00AC7F90" w:rsidP="0021331F">
      <w:pPr>
        <w:widowControl w:val="0"/>
        <w:spacing w:after="60" w:line="520" w:lineRule="exact"/>
        <w:ind w:firstLine="567"/>
        <w:jc w:val="both"/>
        <w:rPr>
          <w:b/>
          <w:bCs/>
          <w:sz w:val="36"/>
          <w:szCs w:val="36"/>
          <w:rtl/>
          <w:lang w:eastAsia="en-US"/>
        </w:rPr>
      </w:pPr>
      <w:r w:rsidRPr="00AC7F90">
        <w:rPr>
          <w:rFonts w:hint="cs"/>
          <w:b/>
          <w:bCs/>
          <w:sz w:val="36"/>
          <w:szCs w:val="36"/>
          <w:rtl/>
          <w:lang w:eastAsia="en-US"/>
        </w:rPr>
        <w:t>واستدلوا</w:t>
      </w:r>
      <w:r w:rsidR="00EB3369">
        <w:rPr>
          <w:rFonts w:hint="cs"/>
          <w:b/>
          <w:bCs/>
          <w:sz w:val="36"/>
          <w:szCs w:val="36"/>
          <w:rtl/>
          <w:lang w:eastAsia="en-US"/>
        </w:rPr>
        <w:t xml:space="preserve"> بما يأتي</w:t>
      </w:r>
      <w:r w:rsidRPr="00AC7F90">
        <w:rPr>
          <w:rFonts w:hint="cs"/>
          <w:b/>
          <w:bCs/>
          <w:sz w:val="36"/>
          <w:szCs w:val="36"/>
          <w:rtl/>
          <w:lang w:eastAsia="en-US"/>
        </w:rPr>
        <w:t>:</w:t>
      </w:r>
    </w:p>
    <w:p w:rsidR="00AC7F90" w:rsidRDefault="00AC7F90" w:rsidP="0021331F">
      <w:pPr>
        <w:widowControl w:val="0"/>
        <w:spacing w:after="60" w:line="52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أن الله تعالى كرم الإنسان فقال:</w:t>
      </w:r>
      <w:r>
        <w:rPr>
          <w:rFonts w:hint="cs"/>
          <w:sz w:val="26"/>
          <w:szCs w:val="26"/>
          <w:lang w:eastAsia="en-US"/>
        </w:rPr>
        <w:sym w:font="HQPB2" w:char="F0E2"/>
      </w:r>
      <w:r>
        <w:rPr>
          <w:sz w:val="26"/>
          <w:szCs w:val="26"/>
          <w:rtl/>
          <w:lang w:eastAsia="en-US"/>
        </w:rPr>
        <w:t xml:space="preserve"> </w:t>
      </w:r>
      <w:r>
        <w:rPr>
          <w:sz w:val="26"/>
          <w:szCs w:val="26"/>
          <w:lang w:eastAsia="en-US"/>
        </w:rPr>
        <w:sym w:font="HQPB4" w:char="F02A"/>
      </w:r>
      <w:r>
        <w:rPr>
          <w:sz w:val="26"/>
          <w:szCs w:val="26"/>
          <w:rtl/>
          <w:lang w:eastAsia="en-US"/>
        </w:rPr>
        <w:t xml:space="preserve"> </w:t>
      </w:r>
      <w:r>
        <w:rPr>
          <w:sz w:val="26"/>
          <w:szCs w:val="26"/>
          <w:lang w:eastAsia="en-US"/>
        </w:rPr>
        <w:sym w:font="HQPB4" w:char="F0F4"/>
      </w:r>
      <w:r>
        <w:rPr>
          <w:sz w:val="26"/>
          <w:szCs w:val="26"/>
          <w:lang w:eastAsia="en-US"/>
        </w:rPr>
        <w:sym w:font="HQPB1" w:char="F089"/>
      </w:r>
      <w:r>
        <w:rPr>
          <w:sz w:val="26"/>
          <w:szCs w:val="26"/>
          <w:lang w:eastAsia="en-US"/>
        </w:rPr>
        <w:sym w:font="HQPB5" w:char="F073"/>
      </w:r>
      <w:r>
        <w:rPr>
          <w:sz w:val="26"/>
          <w:szCs w:val="26"/>
          <w:lang w:eastAsia="en-US"/>
        </w:rPr>
        <w:sym w:font="HQPB2" w:char="F029"/>
      </w:r>
      <w:r>
        <w:rPr>
          <w:sz w:val="26"/>
          <w:szCs w:val="26"/>
          <w:lang w:eastAsia="en-US"/>
        </w:rPr>
        <w:sym w:font="HQPB5" w:char="F073"/>
      </w:r>
      <w:r>
        <w:rPr>
          <w:sz w:val="26"/>
          <w:szCs w:val="26"/>
          <w:lang w:eastAsia="en-US"/>
        </w:rPr>
        <w:sym w:font="HQPB2" w:char="F039"/>
      </w:r>
      <w:r>
        <w:rPr>
          <w:sz w:val="26"/>
          <w:szCs w:val="26"/>
          <w:lang w:eastAsia="en-US"/>
        </w:rPr>
        <w:sym w:font="HQPB5" w:char="F075"/>
      </w:r>
      <w:r>
        <w:rPr>
          <w:sz w:val="26"/>
          <w:szCs w:val="26"/>
          <w:lang w:eastAsia="en-US"/>
        </w:rPr>
        <w:sym w:font="HQPB2" w:char="F072"/>
      </w:r>
      <w:r>
        <w:rPr>
          <w:sz w:val="26"/>
          <w:szCs w:val="26"/>
          <w:rtl/>
          <w:lang w:eastAsia="en-US"/>
        </w:rPr>
        <w:t xml:space="preserve"> </w:t>
      </w:r>
      <w:r>
        <w:rPr>
          <w:sz w:val="26"/>
          <w:szCs w:val="26"/>
          <w:lang w:eastAsia="en-US"/>
        </w:rPr>
        <w:sym w:font="HQPB1" w:char="F024"/>
      </w:r>
      <w:r>
        <w:rPr>
          <w:sz w:val="26"/>
          <w:szCs w:val="26"/>
          <w:lang w:eastAsia="en-US"/>
        </w:rPr>
        <w:sym w:font="HQPB5" w:char="F06F"/>
      </w:r>
      <w:r>
        <w:rPr>
          <w:sz w:val="26"/>
          <w:szCs w:val="26"/>
          <w:lang w:eastAsia="en-US"/>
        </w:rPr>
        <w:sym w:font="HQPB2" w:char="F059"/>
      </w:r>
      <w:r>
        <w:rPr>
          <w:sz w:val="26"/>
          <w:szCs w:val="26"/>
          <w:lang w:eastAsia="en-US"/>
        </w:rPr>
        <w:sym w:font="HQPB4" w:char="F0F8"/>
      </w:r>
      <w:r>
        <w:rPr>
          <w:sz w:val="26"/>
          <w:szCs w:val="26"/>
          <w:lang w:eastAsia="en-US"/>
        </w:rPr>
        <w:sym w:font="HQPB2" w:char="F042"/>
      </w:r>
      <w:r>
        <w:rPr>
          <w:sz w:val="26"/>
          <w:szCs w:val="26"/>
          <w:lang w:eastAsia="en-US"/>
        </w:rPr>
        <w:sym w:font="HQPB4" w:char="F0A7"/>
      </w:r>
      <w:r>
        <w:rPr>
          <w:sz w:val="26"/>
          <w:szCs w:val="26"/>
          <w:lang w:eastAsia="en-US"/>
        </w:rPr>
        <w:sym w:font="HQPB1" w:char="F08D"/>
      </w:r>
      <w:r>
        <w:rPr>
          <w:sz w:val="26"/>
          <w:szCs w:val="26"/>
          <w:lang w:eastAsia="en-US"/>
        </w:rPr>
        <w:sym w:font="HQPB5" w:char="F078"/>
      </w:r>
      <w:r>
        <w:rPr>
          <w:sz w:val="26"/>
          <w:szCs w:val="26"/>
          <w:lang w:eastAsia="en-US"/>
        </w:rPr>
        <w:sym w:font="HQPB2" w:char="F02E"/>
      </w:r>
      <w:r>
        <w:rPr>
          <w:sz w:val="26"/>
          <w:szCs w:val="26"/>
          <w:rtl/>
          <w:lang w:eastAsia="en-US"/>
        </w:rPr>
        <w:t xml:space="preserve"> </w:t>
      </w:r>
      <w:r>
        <w:rPr>
          <w:sz w:val="26"/>
          <w:szCs w:val="26"/>
          <w:lang w:eastAsia="en-US"/>
        </w:rPr>
        <w:sym w:font="HQPB4" w:char="F0FB"/>
      </w:r>
      <w:r>
        <w:rPr>
          <w:sz w:val="26"/>
          <w:szCs w:val="26"/>
          <w:lang w:eastAsia="en-US"/>
        </w:rPr>
        <w:sym w:font="HQPB2" w:char="F0D3"/>
      </w:r>
      <w:r>
        <w:rPr>
          <w:sz w:val="26"/>
          <w:szCs w:val="26"/>
          <w:lang w:eastAsia="en-US"/>
        </w:rPr>
        <w:sym w:font="HQPB4" w:char="F0CD"/>
      </w:r>
      <w:r>
        <w:rPr>
          <w:sz w:val="26"/>
          <w:szCs w:val="26"/>
          <w:lang w:eastAsia="en-US"/>
        </w:rPr>
        <w:sym w:font="HQPB2" w:char="F05F"/>
      </w:r>
      <w:r>
        <w:rPr>
          <w:sz w:val="26"/>
          <w:szCs w:val="26"/>
          <w:lang w:eastAsia="en-US"/>
        </w:rPr>
        <w:sym w:font="HQPB5" w:char="F074"/>
      </w:r>
      <w:r>
        <w:rPr>
          <w:sz w:val="26"/>
          <w:szCs w:val="26"/>
          <w:lang w:eastAsia="en-US"/>
        </w:rPr>
        <w:sym w:font="HQPB1" w:char="F02F"/>
      </w:r>
      <w:r>
        <w:rPr>
          <w:sz w:val="26"/>
          <w:szCs w:val="26"/>
          <w:rtl/>
          <w:lang w:eastAsia="en-US"/>
        </w:rPr>
        <w:t xml:space="preserve"> </w:t>
      </w:r>
      <w:r>
        <w:rPr>
          <w:sz w:val="26"/>
          <w:szCs w:val="26"/>
          <w:lang w:eastAsia="en-US"/>
        </w:rPr>
        <w:sym w:font="HQPB5" w:char="F074"/>
      </w:r>
      <w:r>
        <w:rPr>
          <w:sz w:val="26"/>
          <w:szCs w:val="26"/>
          <w:lang w:eastAsia="en-US"/>
        </w:rPr>
        <w:sym w:font="HQPB2" w:char="F050"/>
      </w:r>
      <w:r>
        <w:rPr>
          <w:sz w:val="26"/>
          <w:szCs w:val="26"/>
          <w:lang w:eastAsia="en-US"/>
        </w:rPr>
        <w:sym w:font="HQPB5" w:char="F079"/>
      </w:r>
      <w:r>
        <w:rPr>
          <w:sz w:val="26"/>
          <w:szCs w:val="26"/>
          <w:lang w:eastAsia="en-US"/>
        </w:rPr>
        <w:sym w:font="HQPB1" w:char="F08A"/>
      </w:r>
      <w:r>
        <w:rPr>
          <w:sz w:val="26"/>
          <w:szCs w:val="26"/>
          <w:lang w:eastAsia="en-US"/>
        </w:rPr>
        <w:sym w:font="HQPB1" w:char="F023"/>
      </w:r>
      <w:r>
        <w:rPr>
          <w:sz w:val="26"/>
          <w:szCs w:val="26"/>
          <w:lang w:eastAsia="en-US"/>
        </w:rPr>
        <w:sym w:font="HQPB5" w:char="F075"/>
      </w:r>
      <w:r>
        <w:rPr>
          <w:sz w:val="26"/>
          <w:szCs w:val="26"/>
          <w:lang w:eastAsia="en-US"/>
        </w:rPr>
        <w:sym w:font="HQPB2" w:char="F0E4"/>
      </w:r>
      <w:r>
        <w:rPr>
          <w:sz w:val="26"/>
          <w:szCs w:val="26"/>
          <w:rtl/>
          <w:lang w:eastAsia="en-US"/>
        </w:rPr>
        <w:t xml:space="preserve"> </w:t>
      </w:r>
      <w:r>
        <w:rPr>
          <w:sz w:val="26"/>
          <w:szCs w:val="26"/>
          <w:lang w:eastAsia="en-US"/>
        </w:rPr>
        <w:sym w:font="HQPB2" w:char="F0E1"/>
      </w:r>
      <w:r>
        <w:rPr>
          <w:sz w:val="26"/>
          <w:szCs w:val="26"/>
          <w:rtl/>
          <w:lang w:eastAsia="en-US"/>
        </w:rPr>
        <w:t xml:space="preserve"> </w:t>
      </w:r>
      <w:r w:rsidRPr="00AC7F90">
        <w:rPr>
          <w:rFonts w:hint="cs"/>
          <w:sz w:val="36"/>
          <w:szCs w:val="36"/>
          <w:vertAlign w:val="superscript"/>
          <w:rtl/>
          <w:lang w:eastAsia="en-US"/>
        </w:rPr>
        <w:t>(</w:t>
      </w:r>
      <w:r w:rsidRPr="00AC7F90">
        <w:rPr>
          <w:rStyle w:val="a4"/>
          <w:sz w:val="36"/>
          <w:szCs w:val="36"/>
          <w:rtl/>
          <w:lang w:eastAsia="en-US"/>
        </w:rPr>
        <w:footnoteReference w:id="124"/>
      </w:r>
      <w:r w:rsidRPr="00AC7F90">
        <w:rPr>
          <w:rFonts w:hint="cs"/>
          <w:sz w:val="36"/>
          <w:szCs w:val="36"/>
          <w:vertAlign w:val="superscript"/>
          <w:rtl/>
          <w:lang w:eastAsia="en-US"/>
        </w:rPr>
        <w:t>)</w:t>
      </w:r>
      <w:r>
        <w:rPr>
          <w:rFonts w:hint="cs"/>
          <w:sz w:val="36"/>
          <w:szCs w:val="36"/>
          <w:rtl/>
          <w:lang w:eastAsia="en-US"/>
        </w:rPr>
        <w:t xml:space="preserve"> .</w:t>
      </w:r>
    </w:p>
    <w:p w:rsidR="00F01383" w:rsidRDefault="00F01383" w:rsidP="0021331F">
      <w:pPr>
        <w:widowControl w:val="0"/>
        <w:spacing w:after="60" w:line="520" w:lineRule="exact"/>
        <w:ind w:firstLine="567"/>
        <w:jc w:val="both"/>
        <w:rPr>
          <w:sz w:val="36"/>
          <w:szCs w:val="36"/>
          <w:rtl/>
          <w:lang w:eastAsia="en-US"/>
        </w:rPr>
      </w:pPr>
      <w:r w:rsidRPr="00F01383">
        <w:rPr>
          <w:rFonts w:hint="cs"/>
          <w:b/>
          <w:bCs/>
          <w:sz w:val="36"/>
          <w:szCs w:val="36"/>
          <w:rtl/>
          <w:lang w:eastAsia="en-US"/>
        </w:rPr>
        <w:t>وجه الدلالة:</w:t>
      </w:r>
      <w:r>
        <w:rPr>
          <w:rFonts w:hint="cs"/>
          <w:sz w:val="36"/>
          <w:szCs w:val="36"/>
          <w:rtl/>
          <w:lang w:eastAsia="en-US"/>
        </w:rPr>
        <w:t xml:space="preserve"> أن الإنسان موضع التكريم حال الحياة وبعد الموت، والمعاوضة تتنافى مع هذا التأسيس الإنساني وهو ينطوي على إنكار وإهدار لكرامة الإنسان وإلحاق له بالجمادات، وامتهاناً لحرمته ليعود كالسلعة </w:t>
      </w:r>
      <w:r w:rsidRPr="00F01383">
        <w:rPr>
          <w:rFonts w:hint="cs"/>
          <w:sz w:val="36"/>
          <w:szCs w:val="36"/>
          <w:vertAlign w:val="superscript"/>
          <w:rtl/>
          <w:lang w:eastAsia="en-US"/>
        </w:rPr>
        <w:t>(</w:t>
      </w:r>
      <w:r w:rsidRPr="00F01383">
        <w:rPr>
          <w:rStyle w:val="a4"/>
          <w:sz w:val="36"/>
          <w:szCs w:val="36"/>
          <w:rtl/>
          <w:lang w:eastAsia="en-US"/>
        </w:rPr>
        <w:footnoteReference w:id="125"/>
      </w:r>
      <w:r w:rsidRPr="00F01383">
        <w:rPr>
          <w:rFonts w:hint="cs"/>
          <w:sz w:val="36"/>
          <w:szCs w:val="36"/>
          <w:vertAlign w:val="superscript"/>
          <w:rtl/>
          <w:lang w:eastAsia="en-US"/>
        </w:rPr>
        <w:t>)</w:t>
      </w:r>
      <w:r>
        <w:rPr>
          <w:rFonts w:hint="cs"/>
          <w:sz w:val="36"/>
          <w:szCs w:val="36"/>
          <w:rtl/>
          <w:lang w:eastAsia="en-US"/>
        </w:rPr>
        <w:t xml:space="preserve"> .</w:t>
      </w:r>
    </w:p>
    <w:p w:rsidR="00F01383" w:rsidRDefault="00F01383" w:rsidP="0021331F">
      <w:pPr>
        <w:widowControl w:val="0"/>
        <w:spacing w:after="60" w:line="520" w:lineRule="exact"/>
        <w:ind w:firstLine="567"/>
        <w:jc w:val="both"/>
        <w:rPr>
          <w:sz w:val="36"/>
          <w:szCs w:val="36"/>
          <w:rtl/>
          <w:lang w:eastAsia="en-US"/>
        </w:rPr>
      </w:pPr>
      <w:r w:rsidRPr="00F01383">
        <w:rPr>
          <w:rFonts w:hint="cs"/>
          <w:b/>
          <w:bCs/>
          <w:sz w:val="36"/>
          <w:szCs w:val="36"/>
          <w:rtl/>
          <w:lang w:eastAsia="en-US"/>
        </w:rPr>
        <w:lastRenderedPageBreak/>
        <w:t>الدليل الثاني:</w:t>
      </w:r>
      <w:r>
        <w:rPr>
          <w:rFonts w:hint="cs"/>
          <w:sz w:val="36"/>
          <w:szCs w:val="36"/>
          <w:rtl/>
          <w:lang w:eastAsia="en-US"/>
        </w:rPr>
        <w:t xml:space="preserve"> قوله </w:t>
      </w:r>
      <w:r>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4C7093">
        <w:rPr>
          <w:rFonts w:hint="cs"/>
          <w:b/>
          <w:bCs/>
          <w:sz w:val="36"/>
          <w:szCs w:val="36"/>
          <w:rtl/>
          <w:lang w:eastAsia="en-US"/>
        </w:rPr>
        <w:t>ثلاثة أنا خصمهم يوم القيامة، وفيه رجل باع حراً فأكل ثمنه</w:t>
      </w:r>
      <w:r>
        <w:rPr>
          <w:rFonts w:cs="BLDY_light" w:hint="cs"/>
          <w:sz w:val="36"/>
          <w:szCs w:val="36"/>
          <w:rtl/>
          <w:lang w:eastAsia="en-US"/>
        </w:rPr>
        <w:t>»</w:t>
      </w:r>
      <w:r>
        <w:rPr>
          <w:rFonts w:hint="cs"/>
          <w:sz w:val="36"/>
          <w:szCs w:val="36"/>
          <w:rtl/>
          <w:lang w:eastAsia="en-US"/>
        </w:rPr>
        <w:t xml:space="preserve"> </w:t>
      </w:r>
      <w:r w:rsidRPr="00F01383">
        <w:rPr>
          <w:rFonts w:hint="cs"/>
          <w:sz w:val="36"/>
          <w:szCs w:val="36"/>
          <w:vertAlign w:val="superscript"/>
          <w:rtl/>
          <w:lang w:eastAsia="en-US"/>
        </w:rPr>
        <w:t>(</w:t>
      </w:r>
      <w:r w:rsidRPr="00F01383">
        <w:rPr>
          <w:rStyle w:val="a4"/>
          <w:sz w:val="36"/>
          <w:szCs w:val="36"/>
          <w:rtl/>
          <w:lang w:eastAsia="en-US"/>
        </w:rPr>
        <w:footnoteReference w:id="126"/>
      </w:r>
      <w:r w:rsidRPr="00F01383">
        <w:rPr>
          <w:rFonts w:hint="cs"/>
          <w:sz w:val="36"/>
          <w:szCs w:val="36"/>
          <w:vertAlign w:val="superscript"/>
          <w:rtl/>
          <w:lang w:eastAsia="en-US"/>
        </w:rPr>
        <w:t>)</w:t>
      </w:r>
      <w:r>
        <w:rPr>
          <w:rFonts w:hint="cs"/>
          <w:sz w:val="36"/>
          <w:szCs w:val="36"/>
          <w:rtl/>
          <w:lang w:eastAsia="en-US"/>
        </w:rPr>
        <w:t xml:space="preserve"> .</w:t>
      </w:r>
    </w:p>
    <w:p w:rsidR="00F01383" w:rsidRDefault="00F01383" w:rsidP="00AC7F90">
      <w:pPr>
        <w:widowControl w:val="0"/>
        <w:spacing w:before="100" w:after="60" w:line="560" w:lineRule="exact"/>
        <w:ind w:firstLine="567"/>
        <w:jc w:val="both"/>
        <w:rPr>
          <w:sz w:val="36"/>
          <w:szCs w:val="36"/>
          <w:rtl/>
          <w:lang w:eastAsia="en-US"/>
        </w:rPr>
      </w:pPr>
      <w:r>
        <w:rPr>
          <w:rFonts w:hint="cs"/>
          <w:sz w:val="36"/>
          <w:szCs w:val="36"/>
          <w:rtl/>
          <w:lang w:eastAsia="en-US"/>
        </w:rPr>
        <w:t>ففيه دلالة على تحريم بيع الحر، وما حرم بيعه حرم بيع بعضه.</w:t>
      </w:r>
    </w:p>
    <w:p w:rsidR="00F01383" w:rsidRDefault="00F01383" w:rsidP="00AC7F90">
      <w:pPr>
        <w:widowControl w:val="0"/>
        <w:spacing w:before="100" w:after="60" w:line="560" w:lineRule="exact"/>
        <w:ind w:firstLine="567"/>
        <w:jc w:val="both"/>
        <w:rPr>
          <w:sz w:val="36"/>
          <w:szCs w:val="36"/>
          <w:rtl/>
          <w:lang w:eastAsia="en-US"/>
        </w:rPr>
      </w:pPr>
      <w:r w:rsidRPr="00F01383">
        <w:rPr>
          <w:rFonts w:hint="cs"/>
          <w:b/>
          <w:bCs/>
          <w:sz w:val="36"/>
          <w:szCs w:val="36"/>
          <w:rtl/>
          <w:lang w:eastAsia="en-US"/>
        </w:rPr>
        <w:t>الدليل الثالث:</w:t>
      </w:r>
      <w:r>
        <w:rPr>
          <w:rFonts w:hint="cs"/>
          <w:sz w:val="36"/>
          <w:szCs w:val="36"/>
          <w:rtl/>
          <w:lang w:eastAsia="en-US"/>
        </w:rPr>
        <w:t xml:space="preserve"> أن الإنسان ليس محلاً للبيع، فأعضائه ليست ملكاً له حتى يعاوض عنها</w:t>
      </w:r>
      <w:r w:rsidRPr="00F01383">
        <w:rPr>
          <w:rFonts w:hint="cs"/>
          <w:sz w:val="36"/>
          <w:szCs w:val="36"/>
          <w:vertAlign w:val="superscript"/>
          <w:rtl/>
          <w:lang w:eastAsia="en-US"/>
        </w:rPr>
        <w:t>(</w:t>
      </w:r>
      <w:r w:rsidRPr="00F01383">
        <w:rPr>
          <w:rStyle w:val="a4"/>
          <w:sz w:val="36"/>
          <w:szCs w:val="36"/>
          <w:rtl/>
          <w:lang w:eastAsia="en-US"/>
        </w:rPr>
        <w:footnoteReference w:id="127"/>
      </w:r>
      <w:r w:rsidRPr="00F01383">
        <w:rPr>
          <w:rFonts w:hint="cs"/>
          <w:sz w:val="36"/>
          <w:szCs w:val="36"/>
          <w:vertAlign w:val="superscript"/>
          <w:rtl/>
          <w:lang w:eastAsia="en-US"/>
        </w:rPr>
        <w:t>)</w:t>
      </w:r>
      <w:r>
        <w:rPr>
          <w:rFonts w:hint="cs"/>
          <w:sz w:val="36"/>
          <w:szCs w:val="36"/>
          <w:rtl/>
          <w:lang w:eastAsia="en-US"/>
        </w:rPr>
        <w:t xml:space="preserve"> .</w:t>
      </w:r>
    </w:p>
    <w:p w:rsidR="001F3D04" w:rsidRDefault="001F3D04" w:rsidP="00AC7F9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أنه لو فتح الباب للناس في هذا المجال لتسارعوا إلى بيع أعضائهم غير ناظرين إلى ما قد يعود عليهم من ضرر بس</w:t>
      </w:r>
      <w:r w:rsidR="004C7093">
        <w:rPr>
          <w:rFonts w:hint="cs"/>
          <w:sz w:val="36"/>
          <w:szCs w:val="36"/>
          <w:rtl/>
          <w:lang w:eastAsia="en-US"/>
        </w:rPr>
        <w:t>ب</w:t>
      </w:r>
      <w:r>
        <w:rPr>
          <w:rFonts w:hint="cs"/>
          <w:sz w:val="36"/>
          <w:szCs w:val="36"/>
          <w:rtl/>
          <w:lang w:eastAsia="en-US"/>
        </w:rPr>
        <w:t xml:space="preserve">ب ذلك، فوجب منع هذا البيع سداً للذريعة المنفية للضرر </w:t>
      </w:r>
      <w:r w:rsidRPr="001F3D04">
        <w:rPr>
          <w:rFonts w:hint="cs"/>
          <w:sz w:val="36"/>
          <w:szCs w:val="36"/>
          <w:vertAlign w:val="superscript"/>
          <w:rtl/>
          <w:lang w:eastAsia="en-US"/>
        </w:rPr>
        <w:t>(</w:t>
      </w:r>
      <w:r w:rsidRPr="001F3D04">
        <w:rPr>
          <w:rStyle w:val="a4"/>
          <w:sz w:val="36"/>
          <w:szCs w:val="36"/>
          <w:rtl/>
          <w:lang w:eastAsia="en-US"/>
        </w:rPr>
        <w:footnoteReference w:id="128"/>
      </w:r>
      <w:r w:rsidRPr="001F3D04">
        <w:rPr>
          <w:rFonts w:hint="cs"/>
          <w:sz w:val="36"/>
          <w:szCs w:val="36"/>
          <w:vertAlign w:val="superscript"/>
          <w:rtl/>
          <w:lang w:eastAsia="en-US"/>
        </w:rPr>
        <w:t>)</w:t>
      </w:r>
      <w:r>
        <w:rPr>
          <w:rFonts w:hint="cs"/>
          <w:sz w:val="36"/>
          <w:szCs w:val="36"/>
          <w:rtl/>
          <w:lang w:eastAsia="en-US"/>
        </w:rPr>
        <w:t xml:space="preserve"> .</w:t>
      </w:r>
    </w:p>
    <w:p w:rsidR="001F3D04" w:rsidRDefault="001F3D04"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 xml:space="preserve">أن </w:t>
      </w:r>
      <w:r w:rsidR="003E74BD">
        <w:rPr>
          <w:rFonts w:hint="cs"/>
          <w:sz w:val="36"/>
          <w:szCs w:val="36"/>
          <w:rtl/>
          <w:lang w:eastAsia="en-US"/>
        </w:rPr>
        <w:t>الإنسان ما هو إلا أمين على هذا الجسد و</w:t>
      </w:r>
      <w:r w:rsidR="004C7093">
        <w:rPr>
          <w:rFonts w:hint="cs"/>
          <w:sz w:val="36"/>
          <w:szCs w:val="36"/>
          <w:rtl/>
          <w:lang w:eastAsia="en-US"/>
        </w:rPr>
        <w:t>م</w:t>
      </w:r>
      <w:r w:rsidR="003E74BD">
        <w:rPr>
          <w:rFonts w:hint="cs"/>
          <w:sz w:val="36"/>
          <w:szCs w:val="36"/>
          <w:rtl/>
          <w:lang w:eastAsia="en-US"/>
        </w:rPr>
        <w:t>أمور بأن يتصرف في هذه الأمانة بما يصلحها لا بما يفسدها، فإذا تجاوز الإنسان هذه الحدود وتصرف في جسده بما يتعارض مع إصلاحه كان خائناً للأمانة التي ائتمنه الله عليها وكان تصرفه محرماً وباطلاً</w:t>
      </w:r>
      <w:r w:rsidR="003E74BD" w:rsidRPr="003E74BD">
        <w:rPr>
          <w:rFonts w:hint="cs"/>
          <w:sz w:val="36"/>
          <w:szCs w:val="36"/>
          <w:vertAlign w:val="superscript"/>
          <w:rtl/>
          <w:lang w:eastAsia="en-US"/>
        </w:rPr>
        <w:t>(</w:t>
      </w:r>
      <w:r w:rsidR="003E74BD" w:rsidRPr="003E74BD">
        <w:rPr>
          <w:rStyle w:val="a4"/>
          <w:sz w:val="36"/>
          <w:szCs w:val="36"/>
          <w:rtl/>
          <w:lang w:eastAsia="en-US"/>
        </w:rPr>
        <w:footnoteReference w:id="129"/>
      </w:r>
      <w:r w:rsidR="003E74BD" w:rsidRPr="003E74BD">
        <w:rPr>
          <w:rFonts w:hint="cs"/>
          <w:sz w:val="36"/>
          <w:szCs w:val="36"/>
          <w:vertAlign w:val="superscript"/>
          <w:rtl/>
          <w:lang w:eastAsia="en-US"/>
        </w:rPr>
        <w:t>)</w:t>
      </w:r>
      <w:r w:rsidR="003E74BD">
        <w:rPr>
          <w:rFonts w:hint="cs"/>
          <w:sz w:val="36"/>
          <w:szCs w:val="36"/>
          <w:rtl/>
          <w:lang w:eastAsia="en-US"/>
        </w:rPr>
        <w:t>.</w:t>
      </w:r>
    </w:p>
    <w:p w:rsidR="003E74BD" w:rsidRDefault="003E74BD" w:rsidP="003E74BD">
      <w:pPr>
        <w:widowControl w:val="0"/>
        <w:spacing w:before="100" w:after="60" w:line="560" w:lineRule="exact"/>
        <w:ind w:firstLine="567"/>
        <w:jc w:val="both"/>
        <w:rPr>
          <w:sz w:val="36"/>
          <w:szCs w:val="36"/>
          <w:rtl/>
          <w:lang w:eastAsia="en-US"/>
        </w:rPr>
      </w:pPr>
      <w:r>
        <w:rPr>
          <w:rFonts w:hint="cs"/>
          <w:sz w:val="36"/>
          <w:szCs w:val="36"/>
          <w:rtl/>
          <w:lang w:eastAsia="en-US"/>
        </w:rPr>
        <w:t xml:space="preserve">ثم أنه إذا عُلم أن الأصل هو الحظر على الغير استعمال جزء من الإنسان أو دمه، حفظاً للنوع الإنساني وصيانة لقيمته وكرامته، وإذا كان انتزاع دم من حي أو عضو من أعضاء الإنسان عند من </w:t>
      </w:r>
      <w:r w:rsidR="004C7093">
        <w:rPr>
          <w:rFonts w:hint="cs"/>
          <w:sz w:val="36"/>
          <w:szCs w:val="36"/>
          <w:rtl/>
          <w:lang w:eastAsia="en-US"/>
        </w:rPr>
        <w:t>قال</w:t>
      </w:r>
      <w:r>
        <w:rPr>
          <w:rFonts w:hint="cs"/>
          <w:sz w:val="36"/>
          <w:szCs w:val="36"/>
          <w:rtl/>
          <w:lang w:eastAsia="en-US"/>
        </w:rPr>
        <w:t xml:space="preserve"> به جائزًا عند الاضطرار... فالأصل يكون بالبذل بطريق التبرع </w:t>
      </w:r>
      <w:r>
        <w:rPr>
          <w:rFonts w:hint="cs"/>
          <w:sz w:val="36"/>
          <w:szCs w:val="36"/>
          <w:rtl/>
          <w:lang w:eastAsia="en-US"/>
        </w:rPr>
        <w:lastRenderedPageBreak/>
        <w:t xml:space="preserve">والهبة لا البيع </w:t>
      </w:r>
      <w:r w:rsidRPr="003E74BD">
        <w:rPr>
          <w:rFonts w:hint="cs"/>
          <w:sz w:val="36"/>
          <w:szCs w:val="36"/>
          <w:vertAlign w:val="superscript"/>
          <w:rtl/>
          <w:lang w:eastAsia="en-US"/>
        </w:rPr>
        <w:t>(</w:t>
      </w:r>
      <w:r w:rsidRPr="003E74BD">
        <w:rPr>
          <w:rStyle w:val="a4"/>
          <w:sz w:val="36"/>
          <w:szCs w:val="36"/>
          <w:rtl/>
          <w:lang w:eastAsia="en-US"/>
        </w:rPr>
        <w:footnoteReference w:id="130"/>
      </w:r>
      <w:r w:rsidRPr="003E74BD">
        <w:rPr>
          <w:rFonts w:hint="cs"/>
          <w:sz w:val="36"/>
          <w:szCs w:val="36"/>
          <w:vertAlign w:val="superscript"/>
          <w:rtl/>
          <w:lang w:eastAsia="en-US"/>
        </w:rPr>
        <w:t>)</w:t>
      </w:r>
      <w:r>
        <w:rPr>
          <w:rFonts w:hint="cs"/>
          <w:sz w:val="36"/>
          <w:szCs w:val="36"/>
          <w:rtl/>
          <w:lang w:eastAsia="en-US"/>
        </w:rPr>
        <w:t xml:space="preserve"> .</w:t>
      </w:r>
    </w:p>
    <w:p w:rsidR="003E74BD" w:rsidRDefault="003E74BD" w:rsidP="003E74BD">
      <w:pPr>
        <w:widowControl w:val="0"/>
        <w:spacing w:before="100" w:after="60" w:line="560" w:lineRule="exact"/>
        <w:ind w:firstLine="567"/>
        <w:jc w:val="both"/>
        <w:rPr>
          <w:sz w:val="36"/>
          <w:szCs w:val="36"/>
          <w:rtl/>
          <w:lang w:eastAsia="en-US"/>
        </w:rPr>
      </w:pPr>
      <w:r>
        <w:rPr>
          <w:rFonts w:hint="cs"/>
          <w:sz w:val="36"/>
          <w:szCs w:val="36"/>
          <w:rtl/>
          <w:lang w:eastAsia="en-US"/>
        </w:rPr>
        <w:t xml:space="preserve">ويقال ما قيل في بيع الدم من أنه يستثنى حالة الاضطرار التي لا يوجد فيها من يتبرع ويخشى الإنسان على نفسه من الهلاك مع الأخذ بشروط جواز التبرع </w:t>
      </w:r>
      <w:r w:rsidRPr="003E74BD">
        <w:rPr>
          <w:rFonts w:hint="cs"/>
          <w:sz w:val="36"/>
          <w:szCs w:val="36"/>
          <w:vertAlign w:val="superscript"/>
          <w:rtl/>
          <w:lang w:eastAsia="en-US"/>
        </w:rPr>
        <w:t>(</w:t>
      </w:r>
      <w:r w:rsidRPr="003E74BD">
        <w:rPr>
          <w:rStyle w:val="a4"/>
          <w:sz w:val="36"/>
          <w:szCs w:val="36"/>
          <w:rtl/>
          <w:lang w:eastAsia="en-US"/>
        </w:rPr>
        <w:footnoteReference w:id="131"/>
      </w:r>
      <w:r w:rsidRPr="003E74BD">
        <w:rPr>
          <w:rFonts w:hint="cs"/>
          <w:sz w:val="36"/>
          <w:szCs w:val="36"/>
          <w:vertAlign w:val="superscript"/>
          <w:rtl/>
          <w:lang w:eastAsia="en-US"/>
        </w:rPr>
        <w:t>)</w:t>
      </w:r>
      <w:r>
        <w:rPr>
          <w:rFonts w:hint="cs"/>
          <w:sz w:val="36"/>
          <w:szCs w:val="36"/>
          <w:rtl/>
          <w:lang w:eastAsia="en-US"/>
        </w:rPr>
        <w:t xml:space="preserve"> ، وشروط جو</w:t>
      </w:r>
      <w:r w:rsidR="004C7093">
        <w:rPr>
          <w:rFonts w:hint="cs"/>
          <w:sz w:val="36"/>
          <w:szCs w:val="36"/>
          <w:rtl/>
          <w:lang w:eastAsia="en-US"/>
        </w:rPr>
        <w:t>ا</w:t>
      </w:r>
      <w:r>
        <w:rPr>
          <w:rFonts w:hint="cs"/>
          <w:sz w:val="36"/>
          <w:szCs w:val="36"/>
          <w:rtl/>
          <w:lang w:eastAsia="en-US"/>
        </w:rPr>
        <w:t xml:space="preserve">ز البيع للضرورة </w:t>
      </w:r>
      <w:r w:rsidRPr="003E74BD">
        <w:rPr>
          <w:rFonts w:hint="cs"/>
          <w:sz w:val="36"/>
          <w:szCs w:val="36"/>
          <w:vertAlign w:val="superscript"/>
          <w:rtl/>
          <w:lang w:eastAsia="en-US"/>
        </w:rPr>
        <w:t>(</w:t>
      </w:r>
      <w:r w:rsidRPr="003E74BD">
        <w:rPr>
          <w:rStyle w:val="a4"/>
          <w:sz w:val="36"/>
          <w:szCs w:val="36"/>
          <w:rtl/>
          <w:lang w:eastAsia="en-US"/>
        </w:rPr>
        <w:footnoteReference w:id="132"/>
      </w:r>
      <w:r w:rsidRPr="003E74BD">
        <w:rPr>
          <w:rFonts w:hint="cs"/>
          <w:sz w:val="36"/>
          <w:szCs w:val="36"/>
          <w:vertAlign w:val="superscript"/>
          <w:rtl/>
          <w:lang w:eastAsia="en-US"/>
        </w:rPr>
        <w:t>)</w:t>
      </w:r>
      <w:r>
        <w:rPr>
          <w:rFonts w:hint="cs"/>
          <w:sz w:val="36"/>
          <w:szCs w:val="36"/>
          <w:rtl/>
          <w:lang w:eastAsia="en-US"/>
        </w:rPr>
        <w:t xml:space="preserve"> .</w:t>
      </w:r>
    </w:p>
    <w:p w:rsidR="005506D1" w:rsidRDefault="005506D1" w:rsidP="005506D1">
      <w:pPr>
        <w:rPr>
          <w:rFonts w:cs="AL-Mateen"/>
          <w:sz w:val="36"/>
          <w:szCs w:val="36"/>
          <w:rtl/>
          <w:lang w:eastAsia="en-US"/>
        </w:rPr>
      </w:pPr>
      <w:r>
        <w:rPr>
          <w:rFonts w:cs="AL-Mateen"/>
          <w:sz w:val="36"/>
          <w:szCs w:val="36"/>
          <w:rtl/>
          <w:lang w:eastAsia="en-US"/>
        </w:rPr>
        <w:br w:type="page"/>
      </w:r>
    </w:p>
    <w:p w:rsidR="005506D1" w:rsidRPr="005506D1" w:rsidRDefault="005506D1" w:rsidP="004C7093">
      <w:pPr>
        <w:widowControl w:val="0"/>
        <w:spacing w:before="100" w:after="60" w:line="560" w:lineRule="exact"/>
        <w:jc w:val="both"/>
        <w:rPr>
          <w:rFonts w:cs="AL-Mateen"/>
          <w:sz w:val="36"/>
          <w:szCs w:val="36"/>
          <w:rtl/>
          <w:lang w:eastAsia="en-US"/>
        </w:rPr>
      </w:pPr>
      <w:r w:rsidRPr="005506D1">
        <w:rPr>
          <w:rFonts w:cs="AL-Mateen" w:hint="cs"/>
          <w:sz w:val="36"/>
          <w:szCs w:val="36"/>
          <w:rtl/>
          <w:lang w:eastAsia="en-US"/>
        </w:rPr>
        <w:lastRenderedPageBreak/>
        <w:t>الفرع الثاني:</w:t>
      </w:r>
      <w:r w:rsidR="004C7093">
        <w:rPr>
          <w:rFonts w:cs="AL-Mateen" w:hint="cs"/>
          <w:sz w:val="36"/>
          <w:szCs w:val="36"/>
          <w:rtl/>
          <w:lang w:eastAsia="en-US"/>
        </w:rPr>
        <w:t xml:space="preserve"> </w:t>
      </w:r>
      <w:r w:rsidRPr="005506D1">
        <w:rPr>
          <w:rFonts w:cs="AL-Mateen" w:hint="cs"/>
          <w:sz w:val="36"/>
          <w:szCs w:val="36"/>
          <w:rtl/>
          <w:lang w:eastAsia="en-US"/>
        </w:rPr>
        <w:t>إفراد المنفصل من الحيوان في البيع حال كونه متصلاً.</w:t>
      </w:r>
    </w:p>
    <w:p w:rsidR="005506D1" w:rsidRPr="005506D1" w:rsidRDefault="005506D1" w:rsidP="005506D1">
      <w:pPr>
        <w:widowControl w:val="0"/>
        <w:spacing w:before="100" w:after="60" w:line="560" w:lineRule="exact"/>
        <w:jc w:val="both"/>
        <w:rPr>
          <w:b/>
          <w:bCs/>
          <w:sz w:val="36"/>
          <w:szCs w:val="36"/>
          <w:rtl/>
          <w:lang w:eastAsia="en-US"/>
        </w:rPr>
      </w:pPr>
      <w:r w:rsidRPr="005506D1">
        <w:rPr>
          <w:rFonts w:hint="cs"/>
          <w:b/>
          <w:bCs/>
          <w:sz w:val="36"/>
          <w:szCs w:val="36"/>
          <w:rtl/>
          <w:lang w:eastAsia="en-US"/>
        </w:rPr>
        <w:t>صورة المسألة:</w:t>
      </w:r>
    </w:p>
    <w:p w:rsidR="005506D1" w:rsidRDefault="005506D1" w:rsidP="003E74BD">
      <w:pPr>
        <w:widowControl w:val="0"/>
        <w:spacing w:before="100" w:after="60" w:line="560" w:lineRule="exact"/>
        <w:ind w:firstLine="567"/>
        <w:jc w:val="both"/>
        <w:rPr>
          <w:sz w:val="36"/>
          <w:szCs w:val="36"/>
          <w:rtl/>
          <w:lang w:eastAsia="en-US"/>
        </w:rPr>
      </w:pPr>
      <w:r>
        <w:rPr>
          <w:rFonts w:hint="cs"/>
          <w:sz w:val="36"/>
          <w:szCs w:val="36"/>
          <w:rtl/>
          <w:lang w:eastAsia="en-US"/>
        </w:rPr>
        <w:t xml:space="preserve">إذا كان المنفصل </w:t>
      </w:r>
      <w:r w:rsidR="007846EB">
        <w:rPr>
          <w:rFonts w:hint="cs"/>
          <w:sz w:val="36"/>
          <w:szCs w:val="36"/>
          <w:rtl/>
          <w:lang w:eastAsia="en-US"/>
        </w:rPr>
        <w:t>متصلاً كالولد في البطن أو اللبن في الضرع أو الصوف على الظهر أو عضو من الأعضاء يمكن فصله فما حكم بيعه في هذه الحالة قبل انفصاله مفرداً؟</w:t>
      </w:r>
    </w:p>
    <w:p w:rsidR="007846EB" w:rsidRPr="007846EB" w:rsidRDefault="007846EB" w:rsidP="007846EB">
      <w:pPr>
        <w:widowControl w:val="0"/>
        <w:spacing w:before="100" w:after="60" w:line="560" w:lineRule="exact"/>
        <w:jc w:val="both"/>
        <w:rPr>
          <w:b/>
          <w:bCs/>
          <w:sz w:val="36"/>
          <w:szCs w:val="36"/>
          <w:rtl/>
          <w:lang w:eastAsia="en-US"/>
        </w:rPr>
      </w:pPr>
      <w:r w:rsidRPr="007846EB">
        <w:rPr>
          <w:rFonts w:hint="cs"/>
          <w:b/>
          <w:bCs/>
          <w:sz w:val="36"/>
          <w:szCs w:val="36"/>
          <w:rtl/>
          <w:lang w:eastAsia="en-US"/>
        </w:rPr>
        <w:t>تحرير محل الخلاف:</w:t>
      </w:r>
    </w:p>
    <w:p w:rsidR="007846EB" w:rsidRDefault="007846EB" w:rsidP="003E74BD">
      <w:pPr>
        <w:widowControl w:val="0"/>
        <w:spacing w:before="100" w:after="60" w:line="560" w:lineRule="exact"/>
        <w:ind w:firstLine="567"/>
        <w:jc w:val="both"/>
        <w:rPr>
          <w:sz w:val="36"/>
          <w:szCs w:val="36"/>
          <w:rtl/>
          <w:lang w:eastAsia="en-US"/>
        </w:rPr>
      </w:pPr>
      <w:r>
        <w:rPr>
          <w:rFonts w:hint="cs"/>
          <w:sz w:val="36"/>
          <w:szCs w:val="36"/>
          <w:rtl/>
          <w:lang w:eastAsia="en-US"/>
        </w:rPr>
        <w:t xml:space="preserve">أجمع العلماء </w:t>
      </w:r>
      <w:r w:rsidRPr="007846EB">
        <w:rPr>
          <w:rFonts w:hint="cs"/>
          <w:sz w:val="36"/>
          <w:szCs w:val="36"/>
          <w:vertAlign w:val="superscript"/>
          <w:rtl/>
          <w:lang w:eastAsia="en-US"/>
        </w:rPr>
        <w:t>(</w:t>
      </w:r>
      <w:r w:rsidRPr="007846EB">
        <w:rPr>
          <w:rStyle w:val="a4"/>
          <w:sz w:val="36"/>
          <w:szCs w:val="36"/>
          <w:rtl/>
          <w:lang w:eastAsia="en-US"/>
        </w:rPr>
        <w:footnoteReference w:id="133"/>
      </w:r>
      <w:r w:rsidRPr="007846EB">
        <w:rPr>
          <w:rFonts w:hint="cs"/>
          <w:sz w:val="36"/>
          <w:szCs w:val="36"/>
          <w:vertAlign w:val="superscript"/>
          <w:rtl/>
          <w:lang w:eastAsia="en-US"/>
        </w:rPr>
        <w:t>)</w:t>
      </w:r>
      <w:r>
        <w:rPr>
          <w:rFonts w:hint="cs"/>
          <w:sz w:val="36"/>
          <w:szCs w:val="36"/>
          <w:rtl/>
          <w:lang w:eastAsia="en-US"/>
        </w:rPr>
        <w:t xml:space="preserve"> على أنه لا يجوز بيع ما في بط</w:t>
      </w:r>
      <w:r w:rsidR="004C7093">
        <w:rPr>
          <w:rFonts w:hint="cs"/>
          <w:sz w:val="36"/>
          <w:szCs w:val="36"/>
          <w:rtl/>
          <w:lang w:eastAsia="en-US"/>
        </w:rPr>
        <w:t>ون الأنعام مفرداً عن أمه، وعلى أ</w:t>
      </w:r>
      <w:r>
        <w:rPr>
          <w:rFonts w:hint="cs"/>
          <w:sz w:val="36"/>
          <w:szCs w:val="36"/>
          <w:rtl/>
          <w:lang w:eastAsia="en-US"/>
        </w:rPr>
        <w:t xml:space="preserve">نه لايجوز  بيع حبل الحبلة </w:t>
      </w:r>
      <w:r w:rsidRPr="007846EB">
        <w:rPr>
          <w:rFonts w:hint="cs"/>
          <w:sz w:val="36"/>
          <w:szCs w:val="36"/>
          <w:vertAlign w:val="superscript"/>
          <w:rtl/>
          <w:lang w:eastAsia="en-US"/>
        </w:rPr>
        <w:t>(</w:t>
      </w:r>
      <w:r w:rsidRPr="007846EB">
        <w:rPr>
          <w:rStyle w:val="a4"/>
          <w:sz w:val="36"/>
          <w:szCs w:val="36"/>
          <w:rtl/>
          <w:lang w:eastAsia="en-US"/>
        </w:rPr>
        <w:footnoteReference w:id="134"/>
      </w:r>
      <w:r w:rsidRPr="007846EB">
        <w:rPr>
          <w:rFonts w:hint="cs"/>
          <w:sz w:val="36"/>
          <w:szCs w:val="36"/>
          <w:vertAlign w:val="superscript"/>
          <w:rtl/>
          <w:lang w:eastAsia="en-US"/>
        </w:rPr>
        <w:t>)</w:t>
      </w:r>
      <w:r>
        <w:rPr>
          <w:rFonts w:hint="cs"/>
          <w:sz w:val="36"/>
          <w:szCs w:val="36"/>
          <w:rtl/>
          <w:lang w:eastAsia="en-US"/>
        </w:rPr>
        <w:t xml:space="preserve"> ، وبيع المضامين </w:t>
      </w:r>
      <w:r w:rsidRPr="007846EB">
        <w:rPr>
          <w:rFonts w:hint="cs"/>
          <w:sz w:val="36"/>
          <w:szCs w:val="36"/>
          <w:vertAlign w:val="superscript"/>
          <w:rtl/>
          <w:lang w:eastAsia="en-US"/>
        </w:rPr>
        <w:t>(</w:t>
      </w:r>
      <w:r w:rsidRPr="007846EB">
        <w:rPr>
          <w:rStyle w:val="a4"/>
          <w:sz w:val="36"/>
          <w:szCs w:val="36"/>
          <w:rtl/>
          <w:lang w:eastAsia="en-US"/>
        </w:rPr>
        <w:footnoteReference w:id="135"/>
      </w:r>
      <w:r w:rsidRPr="007846EB">
        <w:rPr>
          <w:rFonts w:hint="cs"/>
          <w:sz w:val="36"/>
          <w:szCs w:val="36"/>
          <w:vertAlign w:val="superscript"/>
          <w:rtl/>
          <w:lang w:eastAsia="en-US"/>
        </w:rPr>
        <w:t>)</w:t>
      </w:r>
      <w:r>
        <w:rPr>
          <w:rFonts w:hint="cs"/>
          <w:sz w:val="36"/>
          <w:szCs w:val="36"/>
          <w:rtl/>
          <w:lang w:eastAsia="en-US"/>
        </w:rPr>
        <w:t xml:space="preserve"> والملاقيح </w:t>
      </w:r>
      <w:r w:rsidRPr="007846EB">
        <w:rPr>
          <w:rFonts w:hint="cs"/>
          <w:sz w:val="36"/>
          <w:szCs w:val="36"/>
          <w:vertAlign w:val="superscript"/>
          <w:rtl/>
          <w:lang w:eastAsia="en-US"/>
        </w:rPr>
        <w:t>(</w:t>
      </w:r>
      <w:r w:rsidRPr="007846EB">
        <w:rPr>
          <w:rStyle w:val="a4"/>
          <w:sz w:val="36"/>
          <w:szCs w:val="36"/>
          <w:rtl/>
          <w:lang w:eastAsia="en-US"/>
        </w:rPr>
        <w:footnoteReference w:id="136"/>
      </w:r>
      <w:r w:rsidRPr="007846EB">
        <w:rPr>
          <w:rFonts w:hint="cs"/>
          <w:sz w:val="36"/>
          <w:szCs w:val="36"/>
          <w:vertAlign w:val="superscript"/>
          <w:rtl/>
          <w:lang w:eastAsia="en-US"/>
        </w:rPr>
        <w:t>)</w:t>
      </w:r>
      <w:r>
        <w:rPr>
          <w:rFonts w:hint="cs"/>
          <w:sz w:val="36"/>
          <w:szCs w:val="36"/>
          <w:rtl/>
          <w:lang w:eastAsia="en-US"/>
        </w:rPr>
        <w:t xml:space="preserve"> .</w:t>
      </w:r>
    </w:p>
    <w:p w:rsidR="007846EB" w:rsidRDefault="007846EB" w:rsidP="004C7093">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4C7093">
        <w:rPr>
          <w:rFonts w:hint="cs"/>
          <w:b/>
          <w:bCs/>
          <w:sz w:val="36"/>
          <w:szCs w:val="36"/>
          <w:rtl/>
          <w:lang w:eastAsia="en-US"/>
        </w:rPr>
        <w:t>يأتي</w:t>
      </w:r>
      <w:r>
        <w:rPr>
          <w:rFonts w:hint="cs"/>
          <w:b/>
          <w:bCs/>
          <w:sz w:val="36"/>
          <w:szCs w:val="36"/>
          <w:rtl/>
          <w:lang w:eastAsia="en-US"/>
        </w:rPr>
        <w:t>:</w:t>
      </w:r>
    </w:p>
    <w:p w:rsidR="007846EB" w:rsidRDefault="007846EB"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عن ابن عمر </w:t>
      </w:r>
      <w:r w:rsidR="004C7093">
        <w:rPr>
          <w:rFonts w:hint="cs"/>
          <w:sz w:val="36"/>
          <w:szCs w:val="36"/>
          <w:rtl/>
          <w:lang w:eastAsia="en-US"/>
        </w:rPr>
        <w:t>-</w:t>
      </w:r>
      <w:r>
        <w:rPr>
          <w:rFonts w:hint="cs"/>
          <w:sz w:val="36"/>
          <w:szCs w:val="36"/>
          <w:rtl/>
          <w:lang w:eastAsia="en-US"/>
        </w:rPr>
        <w:t>رضي الله عنهما</w:t>
      </w:r>
      <w:r w:rsidR="004C7093">
        <w:rPr>
          <w:rFonts w:hint="cs"/>
          <w:sz w:val="36"/>
          <w:szCs w:val="36"/>
          <w:rtl/>
          <w:lang w:eastAsia="en-US"/>
        </w:rPr>
        <w:t>-</w:t>
      </w:r>
      <w:r>
        <w:rPr>
          <w:rFonts w:hint="cs"/>
          <w:sz w:val="36"/>
          <w:szCs w:val="36"/>
          <w:rtl/>
          <w:lang w:eastAsia="en-US"/>
        </w:rPr>
        <w:t xml:space="preserve"> عن النبي </w:t>
      </w:r>
      <w:r>
        <w:rPr>
          <w:rFonts w:cs="BLDY_light" w:hint="cs"/>
          <w:sz w:val="36"/>
          <w:szCs w:val="36"/>
          <w:rtl/>
          <w:lang w:eastAsia="en-US"/>
        </w:rPr>
        <w:t>×</w:t>
      </w:r>
      <w:r>
        <w:rPr>
          <w:rFonts w:hint="cs"/>
          <w:sz w:val="36"/>
          <w:szCs w:val="36"/>
          <w:rtl/>
          <w:lang w:eastAsia="en-US"/>
        </w:rPr>
        <w:t xml:space="preserve"> </w:t>
      </w:r>
      <w:r w:rsidR="004C7093">
        <w:rPr>
          <w:rFonts w:cs="BLDY_light" w:hint="cs"/>
          <w:sz w:val="36"/>
          <w:szCs w:val="36"/>
          <w:rtl/>
          <w:lang w:eastAsia="en-US"/>
        </w:rPr>
        <w:t>«</w:t>
      </w:r>
      <w:r w:rsidRPr="004C7093">
        <w:rPr>
          <w:rFonts w:hint="cs"/>
          <w:b/>
          <w:bCs/>
          <w:sz w:val="36"/>
          <w:szCs w:val="36"/>
          <w:rtl/>
          <w:lang w:eastAsia="en-US"/>
        </w:rPr>
        <w:t>أنه نهى عن بيع حبل الحبلة</w:t>
      </w:r>
      <w:r w:rsidR="004C7093" w:rsidRPr="004C7093">
        <w:rPr>
          <w:rFonts w:cs="BLDY_light" w:hint="cs"/>
          <w:sz w:val="36"/>
          <w:szCs w:val="36"/>
          <w:rtl/>
          <w:lang w:eastAsia="en-US"/>
        </w:rPr>
        <w:t>»</w:t>
      </w:r>
      <w:r w:rsidRPr="007846EB">
        <w:rPr>
          <w:rFonts w:hint="cs"/>
          <w:sz w:val="36"/>
          <w:szCs w:val="36"/>
          <w:vertAlign w:val="superscript"/>
          <w:rtl/>
          <w:lang w:eastAsia="en-US"/>
        </w:rPr>
        <w:t>(</w:t>
      </w:r>
      <w:r w:rsidRPr="007846EB">
        <w:rPr>
          <w:rStyle w:val="a4"/>
          <w:sz w:val="36"/>
          <w:szCs w:val="36"/>
          <w:rtl/>
          <w:lang w:eastAsia="en-US"/>
        </w:rPr>
        <w:footnoteReference w:id="137"/>
      </w:r>
      <w:r w:rsidRPr="007846EB">
        <w:rPr>
          <w:rFonts w:hint="cs"/>
          <w:sz w:val="36"/>
          <w:szCs w:val="36"/>
          <w:vertAlign w:val="superscript"/>
          <w:rtl/>
          <w:lang w:eastAsia="en-US"/>
        </w:rPr>
        <w:t>)</w:t>
      </w:r>
      <w:r>
        <w:rPr>
          <w:rFonts w:hint="cs"/>
          <w:sz w:val="36"/>
          <w:szCs w:val="36"/>
          <w:rtl/>
          <w:lang w:eastAsia="en-US"/>
        </w:rPr>
        <w:t xml:space="preserve"> .</w:t>
      </w:r>
    </w:p>
    <w:p w:rsidR="007846EB" w:rsidRDefault="007846EB"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حديث أبي هريرة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4C7093">
        <w:rPr>
          <w:rFonts w:hint="cs"/>
          <w:b/>
          <w:bCs/>
          <w:sz w:val="36"/>
          <w:szCs w:val="36"/>
          <w:rtl/>
          <w:lang w:eastAsia="en-US"/>
        </w:rPr>
        <w:t>نهى عن بيع المضامين والملاقيح</w:t>
      </w:r>
      <w:r>
        <w:rPr>
          <w:rFonts w:cs="BLDY_light" w:hint="cs"/>
          <w:sz w:val="36"/>
          <w:szCs w:val="36"/>
          <w:rtl/>
          <w:lang w:eastAsia="en-US"/>
        </w:rPr>
        <w:t>»</w:t>
      </w:r>
      <w:r>
        <w:rPr>
          <w:rFonts w:hint="cs"/>
          <w:sz w:val="36"/>
          <w:szCs w:val="36"/>
          <w:rtl/>
          <w:lang w:eastAsia="en-US"/>
        </w:rPr>
        <w:t xml:space="preserve"> </w:t>
      </w:r>
      <w:r w:rsidRPr="007846EB">
        <w:rPr>
          <w:rFonts w:hint="cs"/>
          <w:sz w:val="36"/>
          <w:szCs w:val="36"/>
          <w:vertAlign w:val="superscript"/>
          <w:rtl/>
          <w:lang w:eastAsia="en-US"/>
        </w:rPr>
        <w:t>(</w:t>
      </w:r>
      <w:r w:rsidRPr="007846EB">
        <w:rPr>
          <w:rStyle w:val="a4"/>
          <w:sz w:val="36"/>
          <w:szCs w:val="36"/>
          <w:rtl/>
          <w:lang w:eastAsia="en-US"/>
        </w:rPr>
        <w:footnoteReference w:id="138"/>
      </w:r>
      <w:r w:rsidRPr="007846EB">
        <w:rPr>
          <w:rFonts w:hint="cs"/>
          <w:sz w:val="36"/>
          <w:szCs w:val="36"/>
          <w:vertAlign w:val="superscript"/>
          <w:rtl/>
          <w:lang w:eastAsia="en-US"/>
        </w:rPr>
        <w:t>)</w:t>
      </w:r>
      <w:r>
        <w:rPr>
          <w:rFonts w:hint="cs"/>
          <w:sz w:val="36"/>
          <w:szCs w:val="36"/>
          <w:rtl/>
          <w:lang w:eastAsia="en-US"/>
        </w:rPr>
        <w:t xml:space="preserve"> .</w:t>
      </w:r>
    </w:p>
    <w:p w:rsidR="007846EB" w:rsidRDefault="007846EB" w:rsidP="003E74BD">
      <w:pPr>
        <w:widowControl w:val="0"/>
        <w:spacing w:before="100" w:after="60" w:line="560" w:lineRule="exact"/>
        <w:ind w:firstLine="567"/>
        <w:jc w:val="both"/>
        <w:rPr>
          <w:sz w:val="36"/>
          <w:szCs w:val="36"/>
          <w:rtl/>
          <w:lang w:eastAsia="en-US"/>
        </w:rPr>
      </w:pPr>
      <w:r>
        <w:rPr>
          <w:rFonts w:hint="cs"/>
          <w:sz w:val="36"/>
          <w:szCs w:val="36"/>
          <w:rtl/>
          <w:lang w:eastAsia="en-US"/>
        </w:rPr>
        <w:lastRenderedPageBreak/>
        <w:t>والأحاديث ظاهرة الدلالة في النهي ، والنهي يقتضي الفساد وعدم الصحة.</w:t>
      </w:r>
    </w:p>
    <w:p w:rsidR="007846EB" w:rsidRDefault="007846EB"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في بيع الحمل غرراً، فلا يدري هل يكون ولداً أم لا </w:t>
      </w:r>
      <w:r w:rsidRPr="007846EB">
        <w:rPr>
          <w:rFonts w:hint="cs"/>
          <w:sz w:val="36"/>
          <w:szCs w:val="36"/>
          <w:vertAlign w:val="superscript"/>
          <w:rtl/>
          <w:lang w:eastAsia="en-US"/>
        </w:rPr>
        <w:t>(</w:t>
      </w:r>
      <w:r w:rsidRPr="007846EB">
        <w:rPr>
          <w:rStyle w:val="a4"/>
          <w:sz w:val="36"/>
          <w:szCs w:val="36"/>
          <w:rtl/>
          <w:lang w:eastAsia="en-US"/>
        </w:rPr>
        <w:footnoteReference w:id="139"/>
      </w:r>
      <w:r w:rsidRPr="007846EB">
        <w:rPr>
          <w:rFonts w:hint="cs"/>
          <w:sz w:val="36"/>
          <w:szCs w:val="36"/>
          <w:vertAlign w:val="superscript"/>
          <w:rtl/>
          <w:lang w:eastAsia="en-US"/>
        </w:rPr>
        <w:t>)</w:t>
      </w:r>
      <w:r>
        <w:rPr>
          <w:rFonts w:hint="cs"/>
          <w:sz w:val="36"/>
          <w:szCs w:val="36"/>
          <w:rtl/>
          <w:lang w:eastAsia="en-US"/>
        </w:rPr>
        <w:t xml:space="preserve"> .</w:t>
      </w:r>
    </w:p>
    <w:p w:rsidR="007846EB" w:rsidRDefault="007846EB"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لجهالته، فإنه لا تعلم صفته ولا حياته أيضاً </w:t>
      </w:r>
      <w:r w:rsidRPr="007846EB">
        <w:rPr>
          <w:rFonts w:hint="cs"/>
          <w:sz w:val="36"/>
          <w:szCs w:val="36"/>
          <w:vertAlign w:val="superscript"/>
          <w:rtl/>
          <w:lang w:eastAsia="en-US"/>
        </w:rPr>
        <w:t>(</w:t>
      </w:r>
      <w:r w:rsidRPr="007846EB">
        <w:rPr>
          <w:rStyle w:val="a4"/>
          <w:sz w:val="36"/>
          <w:szCs w:val="36"/>
          <w:rtl/>
          <w:lang w:eastAsia="en-US"/>
        </w:rPr>
        <w:footnoteReference w:id="140"/>
      </w:r>
      <w:r w:rsidRPr="007846EB">
        <w:rPr>
          <w:rFonts w:hint="cs"/>
          <w:sz w:val="36"/>
          <w:szCs w:val="36"/>
          <w:vertAlign w:val="superscript"/>
          <w:rtl/>
          <w:lang w:eastAsia="en-US"/>
        </w:rPr>
        <w:t>)</w:t>
      </w:r>
      <w:r>
        <w:rPr>
          <w:rFonts w:hint="cs"/>
          <w:sz w:val="36"/>
          <w:szCs w:val="36"/>
          <w:rtl/>
          <w:lang w:eastAsia="en-US"/>
        </w:rPr>
        <w:t xml:space="preserve"> .</w:t>
      </w:r>
    </w:p>
    <w:p w:rsidR="007846EB" w:rsidRDefault="007846EB" w:rsidP="002128B0">
      <w:pPr>
        <w:widowControl w:val="0"/>
        <w:spacing w:before="100" w:after="60" w:line="560" w:lineRule="exact"/>
        <w:ind w:firstLine="567"/>
        <w:jc w:val="both"/>
        <w:rPr>
          <w:sz w:val="36"/>
          <w:szCs w:val="36"/>
          <w:rtl/>
          <w:lang w:eastAsia="en-US"/>
        </w:rPr>
      </w:pPr>
      <w:r>
        <w:rPr>
          <w:rFonts w:hint="cs"/>
          <w:sz w:val="36"/>
          <w:szCs w:val="36"/>
          <w:rtl/>
          <w:lang w:eastAsia="en-US"/>
        </w:rPr>
        <w:t xml:space="preserve">واتفق فقهاء الأئمة الأربعة </w:t>
      </w:r>
      <w:r w:rsidRPr="007846EB">
        <w:rPr>
          <w:rFonts w:hint="cs"/>
          <w:sz w:val="36"/>
          <w:szCs w:val="36"/>
          <w:vertAlign w:val="superscript"/>
          <w:rtl/>
          <w:lang w:eastAsia="en-US"/>
        </w:rPr>
        <w:t>(</w:t>
      </w:r>
      <w:r w:rsidRPr="007846EB">
        <w:rPr>
          <w:rStyle w:val="a4"/>
          <w:sz w:val="36"/>
          <w:szCs w:val="36"/>
          <w:rtl/>
          <w:lang w:eastAsia="en-US"/>
        </w:rPr>
        <w:footnoteReference w:id="141"/>
      </w:r>
      <w:r w:rsidRPr="007846EB">
        <w:rPr>
          <w:rFonts w:hint="cs"/>
          <w:sz w:val="36"/>
          <w:szCs w:val="36"/>
          <w:vertAlign w:val="superscript"/>
          <w:rtl/>
          <w:lang w:eastAsia="en-US"/>
        </w:rPr>
        <w:t>)</w:t>
      </w:r>
      <w:r>
        <w:rPr>
          <w:rFonts w:hint="cs"/>
          <w:sz w:val="36"/>
          <w:szCs w:val="36"/>
          <w:rtl/>
          <w:lang w:eastAsia="en-US"/>
        </w:rPr>
        <w:t xml:space="preserve"> على عدم جواز بيع جزء من أجزاء الحيوان غير شائع ولا مقدر بوزن كأن يبيع رأسه أو يده أو نحو ذلك وهو حي.</w:t>
      </w:r>
    </w:p>
    <w:p w:rsidR="007846EB" w:rsidRPr="007846EB" w:rsidRDefault="007846EB" w:rsidP="004C7093">
      <w:pPr>
        <w:widowControl w:val="0"/>
        <w:spacing w:before="100" w:after="60" w:line="560" w:lineRule="exact"/>
        <w:ind w:firstLine="567"/>
        <w:jc w:val="both"/>
        <w:rPr>
          <w:b/>
          <w:bCs/>
          <w:sz w:val="36"/>
          <w:szCs w:val="36"/>
          <w:rtl/>
          <w:lang w:eastAsia="en-US"/>
        </w:rPr>
      </w:pPr>
      <w:r w:rsidRPr="007846EB">
        <w:rPr>
          <w:rFonts w:hint="cs"/>
          <w:b/>
          <w:bCs/>
          <w:sz w:val="36"/>
          <w:szCs w:val="36"/>
          <w:rtl/>
          <w:lang w:eastAsia="en-US"/>
        </w:rPr>
        <w:t xml:space="preserve">واستدلوا بما </w:t>
      </w:r>
      <w:r w:rsidR="004C7093">
        <w:rPr>
          <w:rFonts w:hint="cs"/>
          <w:b/>
          <w:bCs/>
          <w:sz w:val="36"/>
          <w:szCs w:val="36"/>
          <w:rtl/>
          <w:lang w:eastAsia="en-US"/>
        </w:rPr>
        <w:t>يأتي</w:t>
      </w:r>
      <w:r w:rsidRPr="007846EB">
        <w:rPr>
          <w:rFonts w:hint="cs"/>
          <w:b/>
          <w:bCs/>
          <w:sz w:val="36"/>
          <w:szCs w:val="36"/>
          <w:rtl/>
          <w:lang w:eastAsia="en-US"/>
        </w:rPr>
        <w:t>:</w:t>
      </w:r>
    </w:p>
    <w:p w:rsidR="007846EB" w:rsidRDefault="007846EB"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كونها مستترة غير مرئية، ومن شرط البيع أن يكون معلوماً </w:t>
      </w:r>
      <w:r w:rsidRPr="007846EB">
        <w:rPr>
          <w:rFonts w:hint="cs"/>
          <w:sz w:val="36"/>
          <w:szCs w:val="36"/>
          <w:vertAlign w:val="superscript"/>
          <w:rtl/>
          <w:lang w:eastAsia="en-US"/>
        </w:rPr>
        <w:t>(</w:t>
      </w:r>
      <w:r w:rsidRPr="007846EB">
        <w:rPr>
          <w:rStyle w:val="a4"/>
          <w:sz w:val="36"/>
          <w:szCs w:val="36"/>
          <w:rtl/>
          <w:lang w:eastAsia="en-US"/>
        </w:rPr>
        <w:footnoteReference w:id="142"/>
      </w:r>
      <w:r w:rsidRPr="007846EB">
        <w:rPr>
          <w:rFonts w:hint="cs"/>
          <w:sz w:val="36"/>
          <w:szCs w:val="36"/>
          <w:vertAlign w:val="superscript"/>
          <w:rtl/>
          <w:lang w:eastAsia="en-US"/>
        </w:rPr>
        <w:t>)</w:t>
      </w:r>
      <w:r>
        <w:rPr>
          <w:rFonts w:hint="cs"/>
          <w:sz w:val="36"/>
          <w:szCs w:val="36"/>
          <w:rtl/>
          <w:lang w:eastAsia="en-US"/>
        </w:rPr>
        <w:t xml:space="preserve"> .</w:t>
      </w:r>
    </w:p>
    <w:p w:rsidR="007846EB" w:rsidRDefault="007846EB"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أنه لا يمكن تسليمه إلا بضرر على الحيوان، فإذا كان كذلك لا يصح</w:t>
      </w:r>
      <w:r w:rsidRPr="007846EB">
        <w:rPr>
          <w:rFonts w:hint="cs"/>
          <w:sz w:val="36"/>
          <w:szCs w:val="36"/>
          <w:vertAlign w:val="superscript"/>
          <w:rtl/>
          <w:lang w:eastAsia="en-US"/>
        </w:rPr>
        <w:t>(</w:t>
      </w:r>
      <w:r w:rsidRPr="007846EB">
        <w:rPr>
          <w:rStyle w:val="a4"/>
          <w:sz w:val="36"/>
          <w:szCs w:val="36"/>
          <w:rtl/>
          <w:lang w:eastAsia="en-US"/>
        </w:rPr>
        <w:footnoteReference w:id="143"/>
      </w:r>
      <w:r w:rsidRPr="007846EB">
        <w:rPr>
          <w:rFonts w:hint="cs"/>
          <w:sz w:val="36"/>
          <w:szCs w:val="36"/>
          <w:vertAlign w:val="superscript"/>
          <w:rtl/>
          <w:lang w:eastAsia="en-US"/>
        </w:rPr>
        <w:t>)</w:t>
      </w:r>
      <w:r>
        <w:rPr>
          <w:rFonts w:hint="cs"/>
          <w:sz w:val="36"/>
          <w:szCs w:val="36"/>
          <w:rtl/>
          <w:lang w:eastAsia="en-US"/>
        </w:rPr>
        <w:t>.</w:t>
      </w:r>
    </w:p>
    <w:p w:rsidR="007846EB" w:rsidRDefault="007846EB" w:rsidP="003E74BD">
      <w:pPr>
        <w:widowControl w:val="0"/>
        <w:spacing w:before="100" w:after="60" w:line="560" w:lineRule="exact"/>
        <w:ind w:firstLine="567"/>
        <w:jc w:val="both"/>
        <w:rPr>
          <w:sz w:val="36"/>
          <w:szCs w:val="36"/>
          <w:rtl/>
          <w:lang w:eastAsia="en-US"/>
        </w:rPr>
      </w:pPr>
      <w:r>
        <w:rPr>
          <w:rFonts w:hint="cs"/>
          <w:sz w:val="36"/>
          <w:szCs w:val="36"/>
          <w:rtl/>
          <w:lang w:eastAsia="en-US"/>
        </w:rPr>
        <w:t>واختلفوا في حكم بيع اللبن في الضرع مفرداً، والصوف على الظهر على ثلاثة أقوال:</w:t>
      </w:r>
    </w:p>
    <w:p w:rsidR="007846EB" w:rsidRPr="007846EB" w:rsidRDefault="007846EB" w:rsidP="007846EB">
      <w:pPr>
        <w:widowControl w:val="0"/>
        <w:spacing w:before="100" w:after="60" w:line="560" w:lineRule="exact"/>
        <w:jc w:val="both"/>
        <w:rPr>
          <w:b/>
          <w:bCs/>
          <w:sz w:val="36"/>
          <w:szCs w:val="36"/>
          <w:rtl/>
          <w:lang w:eastAsia="en-US"/>
        </w:rPr>
      </w:pPr>
      <w:r w:rsidRPr="007846EB">
        <w:rPr>
          <w:rFonts w:hint="cs"/>
          <w:b/>
          <w:bCs/>
          <w:sz w:val="36"/>
          <w:szCs w:val="36"/>
          <w:rtl/>
          <w:lang w:eastAsia="en-US"/>
        </w:rPr>
        <w:t>القول الأول:</w:t>
      </w:r>
    </w:p>
    <w:p w:rsidR="00F762ED" w:rsidRDefault="007846EB" w:rsidP="00F762ED">
      <w:pPr>
        <w:widowControl w:val="0"/>
        <w:spacing w:before="100" w:after="60" w:line="560" w:lineRule="exact"/>
        <w:ind w:firstLine="567"/>
        <w:jc w:val="both"/>
        <w:rPr>
          <w:sz w:val="36"/>
          <w:szCs w:val="36"/>
          <w:rtl/>
          <w:lang w:eastAsia="en-US"/>
        </w:rPr>
      </w:pPr>
      <w:r>
        <w:rPr>
          <w:rFonts w:hint="cs"/>
          <w:sz w:val="36"/>
          <w:szCs w:val="36"/>
          <w:rtl/>
          <w:lang w:eastAsia="en-US"/>
        </w:rPr>
        <w:t>جواز بيع اللبن في الضرع في حالة بيعه مطلقاً موصوفاً في الذمة مع اشتراط</w:t>
      </w:r>
      <w:r w:rsidR="00F762ED">
        <w:rPr>
          <w:rFonts w:hint="cs"/>
          <w:sz w:val="36"/>
          <w:szCs w:val="36"/>
          <w:rtl/>
          <w:lang w:eastAsia="en-US"/>
        </w:rPr>
        <w:t xml:space="preserve"> كونه من </w:t>
      </w:r>
      <w:r w:rsidR="00F762ED">
        <w:rPr>
          <w:rFonts w:hint="cs"/>
          <w:sz w:val="36"/>
          <w:szCs w:val="36"/>
          <w:rtl/>
          <w:lang w:eastAsia="en-US"/>
        </w:rPr>
        <w:lastRenderedPageBreak/>
        <w:t xml:space="preserve">هذه الشاة أو البقرة، وهذا القول هو اختيار شيخ الإسلام ابن تيمية وتلميذه ابن القيم  </w:t>
      </w:r>
      <w:r w:rsidR="00F762ED" w:rsidRPr="00F762ED">
        <w:rPr>
          <w:rFonts w:hint="cs"/>
          <w:sz w:val="36"/>
          <w:szCs w:val="36"/>
          <w:vertAlign w:val="superscript"/>
          <w:rtl/>
          <w:lang w:eastAsia="en-US"/>
        </w:rPr>
        <w:t>(</w:t>
      </w:r>
      <w:r w:rsidR="00F762ED" w:rsidRPr="00F762ED">
        <w:rPr>
          <w:rStyle w:val="a4"/>
          <w:sz w:val="36"/>
          <w:szCs w:val="36"/>
          <w:rtl/>
          <w:lang w:eastAsia="en-US"/>
        </w:rPr>
        <w:footnoteReference w:id="144"/>
      </w:r>
      <w:r w:rsidR="00F762ED" w:rsidRPr="00F762ED">
        <w:rPr>
          <w:rFonts w:hint="cs"/>
          <w:sz w:val="36"/>
          <w:szCs w:val="36"/>
          <w:vertAlign w:val="superscript"/>
          <w:rtl/>
          <w:lang w:eastAsia="en-US"/>
        </w:rPr>
        <w:t>)</w:t>
      </w:r>
      <w:r w:rsidR="00F762ED">
        <w:rPr>
          <w:rFonts w:hint="cs"/>
          <w:sz w:val="36"/>
          <w:szCs w:val="36"/>
          <w:rtl/>
          <w:lang w:eastAsia="en-US"/>
        </w:rPr>
        <w:t>.</w:t>
      </w:r>
    </w:p>
    <w:p w:rsidR="007846EB" w:rsidRDefault="00F762ED" w:rsidP="004C7093">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4C7093">
        <w:rPr>
          <w:rFonts w:hint="cs"/>
          <w:b/>
          <w:bCs/>
          <w:sz w:val="36"/>
          <w:szCs w:val="36"/>
          <w:rtl/>
          <w:lang w:eastAsia="en-US"/>
        </w:rPr>
        <w:t>يأتي</w:t>
      </w:r>
      <w:r>
        <w:rPr>
          <w:rFonts w:hint="cs"/>
          <w:b/>
          <w:bCs/>
          <w:sz w:val="36"/>
          <w:szCs w:val="36"/>
          <w:rtl/>
          <w:lang w:eastAsia="en-US"/>
        </w:rPr>
        <w:t>:</w:t>
      </w:r>
    </w:p>
    <w:p w:rsidR="00F762ED" w:rsidRDefault="00F762ED"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ابن عمر </w:t>
      </w:r>
      <w:r>
        <w:rPr>
          <w:sz w:val="36"/>
          <w:szCs w:val="36"/>
          <w:rtl/>
          <w:lang w:eastAsia="en-US"/>
        </w:rPr>
        <w:t>–</w:t>
      </w:r>
      <w:r>
        <w:rPr>
          <w:rFonts w:hint="cs"/>
          <w:sz w:val="36"/>
          <w:szCs w:val="36"/>
          <w:rtl/>
          <w:lang w:eastAsia="en-US"/>
        </w:rPr>
        <w:t xml:space="preserve"> رضي الله عنهما -: </w:t>
      </w:r>
      <w:r>
        <w:rPr>
          <w:rFonts w:cs="BLDY_light" w:hint="cs"/>
          <w:sz w:val="36"/>
          <w:szCs w:val="36"/>
          <w:rtl/>
          <w:lang w:eastAsia="en-US"/>
        </w:rPr>
        <w:t>«</w:t>
      </w:r>
      <w:r w:rsidRPr="004C7093">
        <w:rPr>
          <w:rFonts w:hint="cs"/>
          <w:b/>
          <w:bCs/>
          <w:sz w:val="36"/>
          <w:szCs w:val="36"/>
          <w:rtl/>
          <w:lang w:eastAsia="en-US"/>
        </w:rPr>
        <w:t xml:space="preserve">نهى النبي </w:t>
      </w:r>
      <w:r w:rsidRPr="004C7093">
        <w:rPr>
          <w:rFonts w:cs="BLDY_light" w:hint="cs"/>
          <w:sz w:val="36"/>
          <w:szCs w:val="36"/>
          <w:rtl/>
          <w:lang w:eastAsia="en-US"/>
        </w:rPr>
        <w:t>×</w:t>
      </w:r>
      <w:r w:rsidRPr="004C7093">
        <w:rPr>
          <w:rFonts w:hint="cs"/>
          <w:b/>
          <w:bCs/>
          <w:sz w:val="36"/>
          <w:szCs w:val="36"/>
          <w:rtl/>
          <w:lang w:eastAsia="en-US"/>
        </w:rPr>
        <w:t xml:space="preserve"> أن يُسلم في حائط بعينه إلا قد يكون قد بدا صلاحه</w:t>
      </w:r>
      <w:r>
        <w:rPr>
          <w:rFonts w:cs="BLDY_light" w:hint="cs"/>
          <w:sz w:val="36"/>
          <w:szCs w:val="36"/>
          <w:rtl/>
          <w:lang w:eastAsia="en-US"/>
        </w:rPr>
        <w:t>»</w:t>
      </w:r>
      <w:r>
        <w:rPr>
          <w:rFonts w:hint="cs"/>
          <w:sz w:val="36"/>
          <w:szCs w:val="36"/>
          <w:rtl/>
          <w:lang w:eastAsia="en-US"/>
        </w:rPr>
        <w:t xml:space="preserve"> </w:t>
      </w:r>
      <w:r w:rsidRPr="00F762ED">
        <w:rPr>
          <w:rFonts w:hint="cs"/>
          <w:sz w:val="36"/>
          <w:szCs w:val="36"/>
          <w:vertAlign w:val="superscript"/>
          <w:rtl/>
          <w:lang w:eastAsia="en-US"/>
        </w:rPr>
        <w:t>(</w:t>
      </w:r>
      <w:r w:rsidRPr="00F762ED">
        <w:rPr>
          <w:rStyle w:val="a4"/>
          <w:sz w:val="36"/>
          <w:szCs w:val="36"/>
          <w:rtl/>
          <w:lang w:eastAsia="en-US"/>
        </w:rPr>
        <w:footnoteReference w:id="145"/>
      </w:r>
      <w:r w:rsidRPr="00F762ED">
        <w:rPr>
          <w:rFonts w:hint="cs"/>
          <w:sz w:val="36"/>
          <w:szCs w:val="36"/>
          <w:vertAlign w:val="superscript"/>
          <w:rtl/>
          <w:lang w:eastAsia="en-US"/>
        </w:rPr>
        <w:t>)</w:t>
      </w:r>
      <w:r>
        <w:rPr>
          <w:rFonts w:hint="cs"/>
          <w:sz w:val="36"/>
          <w:szCs w:val="36"/>
          <w:rtl/>
          <w:lang w:eastAsia="en-US"/>
        </w:rPr>
        <w:t xml:space="preserve"> .</w:t>
      </w:r>
    </w:p>
    <w:p w:rsidR="00F762ED" w:rsidRDefault="00F762ED" w:rsidP="003E74BD">
      <w:pPr>
        <w:widowControl w:val="0"/>
        <w:spacing w:before="100" w:after="60" w:line="560" w:lineRule="exact"/>
        <w:ind w:firstLine="567"/>
        <w:jc w:val="both"/>
        <w:rPr>
          <w:sz w:val="36"/>
          <w:szCs w:val="36"/>
          <w:rtl/>
          <w:lang w:eastAsia="en-US"/>
        </w:rPr>
      </w:pPr>
      <w:r>
        <w:rPr>
          <w:rFonts w:hint="cs"/>
          <w:sz w:val="36"/>
          <w:szCs w:val="36"/>
          <w:rtl/>
          <w:lang w:eastAsia="en-US"/>
        </w:rPr>
        <w:t xml:space="preserve">فمفهوم الحديث يدل على أنه إذا بدا الصلاح وقال: أسلمت إليك في عشرة أوسق من ثمر هذا الحائط جاز، فكذلك هنا إذا وجد اللبن وباعا مقداراً معلوماً  موصوفاً في الذمة من لبن حيوان بعينه صح، ولكن يتأخر قبض الثمن إلى كمال صلاحه </w:t>
      </w:r>
      <w:r w:rsidRPr="00F762ED">
        <w:rPr>
          <w:rFonts w:hint="cs"/>
          <w:sz w:val="36"/>
          <w:szCs w:val="36"/>
          <w:vertAlign w:val="superscript"/>
          <w:rtl/>
          <w:lang w:eastAsia="en-US"/>
        </w:rPr>
        <w:t>(</w:t>
      </w:r>
      <w:r w:rsidRPr="00F762ED">
        <w:rPr>
          <w:rStyle w:val="a4"/>
          <w:sz w:val="36"/>
          <w:szCs w:val="36"/>
          <w:rtl/>
          <w:lang w:eastAsia="en-US"/>
        </w:rPr>
        <w:footnoteReference w:id="146"/>
      </w:r>
      <w:r w:rsidRPr="00F762ED">
        <w:rPr>
          <w:rFonts w:hint="cs"/>
          <w:sz w:val="36"/>
          <w:szCs w:val="36"/>
          <w:vertAlign w:val="superscript"/>
          <w:rtl/>
          <w:lang w:eastAsia="en-US"/>
        </w:rPr>
        <w:t>)</w:t>
      </w:r>
      <w:r>
        <w:rPr>
          <w:rFonts w:hint="cs"/>
          <w:sz w:val="36"/>
          <w:szCs w:val="36"/>
          <w:rtl/>
          <w:lang w:eastAsia="en-US"/>
        </w:rPr>
        <w:t xml:space="preserve"> .</w:t>
      </w:r>
    </w:p>
    <w:p w:rsidR="00F762ED" w:rsidRPr="00F762ED" w:rsidRDefault="00F762ED" w:rsidP="00F762ED">
      <w:pPr>
        <w:widowControl w:val="0"/>
        <w:spacing w:before="100" w:after="60" w:line="560" w:lineRule="exact"/>
        <w:jc w:val="both"/>
        <w:rPr>
          <w:b/>
          <w:bCs/>
          <w:sz w:val="36"/>
          <w:szCs w:val="36"/>
          <w:rtl/>
          <w:lang w:eastAsia="en-US"/>
        </w:rPr>
      </w:pPr>
      <w:r w:rsidRPr="00F762ED">
        <w:rPr>
          <w:rFonts w:hint="cs"/>
          <w:b/>
          <w:bCs/>
          <w:sz w:val="36"/>
          <w:szCs w:val="36"/>
          <w:rtl/>
          <w:lang w:eastAsia="en-US"/>
        </w:rPr>
        <w:t>المناقشة:</w:t>
      </w:r>
    </w:p>
    <w:p w:rsidR="00F762ED" w:rsidRDefault="00F762ED" w:rsidP="003E74BD">
      <w:pPr>
        <w:widowControl w:val="0"/>
        <w:spacing w:before="100" w:after="60" w:line="560" w:lineRule="exact"/>
        <w:ind w:firstLine="567"/>
        <w:jc w:val="both"/>
        <w:rPr>
          <w:sz w:val="36"/>
          <w:szCs w:val="36"/>
          <w:rtl/>
          <w:lang w:eastAsia="en-US"/>
        </w:rPr>
      </w:pPr>
      <w:r w:rsidRPr="00F762ED">
        <w:rPr>
          <w:rFonts w:hint="cs"/>
          <w:b/>
          <w:bCs/>
          <w:sz w:val="36"/>
          <w:szCs w:val="36"/>
          <w:rtl/>
          <w:lang w:eastAsia="en-US"/>
        </w:rPr>
        <w:t>نوقش:</w:t>
      </w:r>
      <w:r>
        <w:rPr>
          <w:rFonts w:hint="cs"/>
          <w:sz w:val="36"/>
          <w:szCs w:val="36"/>
          <w:rtl/>
          <w:lang w:eastAsia="en-US"/>
        </w:rPr>
        <w:t xml:space="preserve"> بأن الحديث ضعيف </w:t>
      </w:r>
      <w:r w:rsidRPr="00F762ED">
        <w:rPr>
          <w:rFonts w:hint="cs"/>
          <w:sz w:val="36"/>
          <w:szCs w:val="36"/>
          <w:vertAlign w:val="superscript"/>
          <w:rtl/>
          <w:lang w:eastAsia="en-US"/>
        </w:rPr>
        <w:t>(</w:t>
      </w:r>
      <w:r w:rsidRPr="00F762ED">
        <w:rPr>
          <w:rStyle w:val="a4"/>
          <w:sz w:val="36"/>
          <w:szCs w:val="36"/>
          <w:rtl/>
          <w:lang w:eastAsia="en-US"/>
        </w:rPr>
        <w:footnoteReference w:id="147"/>
      </w:r>
      <w:r w:rsidRPr="00F762ED">
        <w:rPr>
          <w:rFonts w:hint="cs"/>
          <w:sz w:val="36"/>
          <w:szCs w:val="36"/>
          <w:vertAlign w:val="superscript"/>
          <w:rtl/>
          <w:lang w:eastAsia="en-US"/>
        </w:rPr>
        <w:t>)</w:t>
      </w:r>
      <w:r>
        <w:rPr>
          <w:rFonts w:hint="cs"/>
          <w:sz w:val="36"/>
          <w:szCs w:val="36"/>
          <w:rtl/>
          <w:lang w:eastAsia="en-US"/>
        </w:rPr>
        <w:t xml:space="preserve"> .</w:t>
      </w:r>
    </w:p>
    <w:p w:rsidR="00F762ED" w:rsidRDefault="00F762ED" w:rsidP="003E74BD">
      <w:pPr>
        <w:widowControl w:val="0"/>
        <w:spacing w:before="100" w:after="60" w:line="560" w:lineRule="exact"/>
        <w:ind w:firstLine="567"/>
        <w:jc w:val="both"/>
        <w:rPr>
          <w:sz w:val="36"/>
          <w:szCs w:val="36"/>
          <w:rtl/>
          <w:lang w:eastAsia="en-US"/>
        </w:rPr>
      </w:pPr>
      <w:r w:rsidRPr="00F762ED">
        <w:rPr>
          <w:rFonts w:hint="cs"/>
          <w:b/>
          <w:bCs/>
          <w:sz w:val="36"/>
          <w:szCs w:val="36"/>
          <w:rtl/>
          <w:lang w:eastAsia="en-US"/>
        </w:rPr>
        <w:t>الدليل الثاني:</w:t>
      </w:r>
      <w:r>
        <w:rPr>
          <w:rFonts w:hint="cs"/>
          <w:sz w:val="36"/>
          <w:szCs w:val="36"/>
          <w:rtl/>
          <w:lang w:eastAsia="en-US"/>
        </w:rPr>
        <w:t xml:space="preserve"> التنظير بما لو قال: ابتعت منك عشرة أوسق أو أقفزة مطلقة من هذه الصبرة؛ لأن الأقفزة هنا غير معينة، فكذلك اللبن هو غير معين </w:t>
      </w:r>
      <w:r w:rsidRPr="00F762ED">
        <w:rPr>
          <w:rFonts w:hint="cs"/>
          <w:sz w:val="36"/>
          <w:szCs w:val="36"/>
          <w:vertAlign w:val="superscript"/>
          <w:rtl/>
          <w:lang w:eastAsia="en-US"/>
        </w:rPr>
        <w:t>(</w:t>
      </w:r>
      <w:r w:rsidRPr="00F762ED">
        <w:rPr>
          <w:rStyle w:val="a4"/>
          <w:sz w:val="36"/>
          <w:szCs w:val="36"/>
          <w:rtl/>
          <w:lang w:eastAsia="en-US"/>
        </w:rPr>
        <w:footnoteReference w:id="148"/>
      </w:r>
      <w:r w:rsidRPr="00F762ED">
        <w:rPr>
          <w:rFonts w:hint="cs"/>
          <w:sz w:val="36"/>
          <w:szCs w:val="36"/>
          <w:vertAlign w:val="superscript"/>
          <w:rtl/>
          <w:lang w:eastAsia="en-US"/>
        </w:rPr>
        <w:t>)</w:t>
      </w:r>
      <w:r>
        <w:rPr>
          <w:rFonts w:hint="cs"/>
          <w:sz w:val="36"/>
          <w:szCs w:val="36"/>
          <w:rtl/>
          <w:lang w:eastAsia="en-US"/>
        </w:rPr>
        <w:t xml:space="preserve"> .</w:t>
      </w:r>
    </w:p>
    <w:p w:rsidR="00F762ED" w:rsidRPr="00F762ED" w:rsidRDefault="00F762ED" w:rsidP="00F762ED">
      <w:pPr>
        <w:widowControl w:val="0"/>
        <w:spacing w:before="100" w:after="60" w:line="560" w:lineRule="exact"/>
        <w:jc w:val="both"/>
        <w:rPr>
          <w:b/>
          <w:bCs/>
          <w:sz w:val="36"/>
          <w:szCs w:val="36"/>
          <w:rtl/>
          <w:lang w:eastAsia="en-US"/>
        </w:rPr>
      </w:pPr>
      <w:r w:rsidRPr="00F762ED">
        <w:rPr>
          <w:rFonts w:hint="cs"/>
          <w:b/>
          <w:bCs/>
          <w:sz w:val="36"/>
          <w:szCs w:val="36"/>
          <w:rtl/>
          <w:lang w:eastAsia="en-US"/>
        </w:rPr>
        <w:t>القول الثاني:</w:t>
      </w:r>
    </w:p>
    <w:p w:rsidR="00F762ED" w:rsidRDefault="00F762ED" w:rsidP="003E74BD">
      <w:pPr>
        <w:widowControl w:val="0"/>
        <w:spacing w:before="100" w:after="60" w:line="560" w:lineRule="exact"/>
        <w:ind w:firstLine="567"/>
        <w:jc w:val="both"/>
        <w:rPr>
          <w:sz w:val="36"/>
          <w:szCs w:val="36"/>
          <w:rtl/>
          <w:lang w:eastAsia="en-US"/>
        </w:rPr>
      </w:pPr>
      <w:r>
        <w:rPr>
          <w:rFonts w:hint="cs"/>
          <w:sz w:val="36"/>
          <w:szCs w:val="36"/>
          <w:rtl/>
          <w:lang w:eastAsia="en-US"/>
        </w:rPr>
        <w:t xml:space="preserve">لا يجوز بيع اللبن في الضرع ولا الصوف على الظهر، وهذا القول مذهب جمهور </w:t>
      </w:r>
      <w:r>
        <w:rPr>
          <w:rFonts w:hint="cs"/>
          <w:sz w:val="36"/>
          <w:szCs w:val="36"/>
          <w:rtl/>
          <w:lang w:eastAsia="en-US"/>
        </w:rPr>
        <w:lastRenderedPageBreak/>
        <w:t>الفقهاء من الحنفية</w:t>
      </w:r>
      <w:r w:rsidRPr="00F762ED">
        <w:rPr>
          <w:rFonts w:hint="cs"/>
          <w:sz w:val="36"/>
          <w:szCs w:val="36"/>
          <w:vertAlign w:val="superscript"/>
          <w:rtl/>
          <w:lang w:eastAsia="en-US"/>
        </w:rPr>
        <w:t>(</w:t>
      </w:r>
      <w:r w:rsidRPr="00F762ED">
        <w:rPr>
          <w:rStyle w:val="a4"/>
          <w:sz w:val="36"/>
          <w:szCs w:val="36"/>
          <w:rtl/>
          <w:lang w:eastAsia="en-US"/>
        </w:rPr>
        <w:footnoteReference w:id="149"/>
      </w:r>
      <w:r w:rsidRPr="00F762ED">
        <w:rPr>
          <w:rFonts w:hint="cs"/>
          <w:sz w:val="36"/>
          <w:szCs w:val="36"/>
          <w:vertAlign w:val="superscript"/>
          <w:rtl/>
          <w:lang w:eastAsia="en-US"/>
        </w:rPr>
        <w:t>)</w:t>
      </w:r>
      <w:r>
        <w:rPr>
          <w:rFonts w:hint="cs"/>
          <w:sz w:val="36"/>
          <w:szCs w:val="36"/>
          <w:rtl/>
          <w:lang w:eastAsia="en-US"/>
        </w:rPr>
        <w:t>، والشافعية</w:t>
      </w:r>
      <w:r w:rsidRPr="00F762ED">
        <w:rPr>
          <w:rFonts w:hint="cs"/>
          <w:sz w:val="36"/>
          <w:szCs w:val="36"/>
          <w:vertAlign w:val="superscript"/>
          <w:rtl/>
          <w:lang w:eastAsia="en-US"/>
        </w:rPr>
        <w:t>(</w:t>
      </w:r>
      <w:r w:rsidRPr="00F762ED">
        <w:rPr>
          <w:rStyle w:val="a4"/>
          <w:sz w:val="36"/>
          <w:szCs w:val="36"/>
          <w:rtl/>
          <w:lang w:eastAsia="en-US"/>
        </w:rPr>
        <w:footnoteReference w:id="150"/>
      </w:r>
      <w:r w:rsidRPr="00F762ED">
        <w:rPr>
          <w:rFonts w:hint="cs"/>
          <w:sz w:val="36"/>
          <w:szCs w:val="36"/>
          <w:vertAlign w:val="superscript"/>
          <w:rtl/>
          <w:lang w:eastAsia="en-US"/>
        </w:rPr>
        <w:t>)</w:t>
      </w:r>
      <w:r>
        <w:rPr>
          <w:rFonts w:hint="cs"/>
          <w:sz w:val="36"/>
          <w:szCs w:val="36"/>
          <w:rtl/>
          <w:lang w:eastAsia="en-US"/>
        </w:rPr>
        <w:t>، والحنابلة</w:t>
      </w:r>
      <w:r w:rsidRPr="00F762ED">
        <w:rPr>
          <w:rFonts w:hint="cs"/>
          <w:sz w:val="36"/>
          <w:szCs w:val="36"/>
          <w:vertAlign w:val="superscript"/>
          <w:rtl/>
          <w:lang w:eastAsia="en-US"/>
        </w:rPr>
        <w:t>(</w:t>
      </w:r>
      <w:r w:rsidRPr="00F762ED">
        <w:rPr>
          <w:rStyle w:val="a4"/>
          <w:sz w:val="36"/>
          <w:szCs w:val="36"/>
          <w:rtl/>
          <w:lang w:eastAsia="en-US"/>
        </w:rPr>
        <w:footnoteReference w:id="151"/>
      </w:r>
      <w:r w:rsidRPr="00F762ED">
        <w:rPr>
          <w:rFonts w:hint="cs"/>
          <w:sz w:val="36"/>
          <w:szCs w:val="36"/>
          <w:vertAlign w:val="superscript"/>
          <w:rtl/>
          <w:lang w:eastAsia="en-US"/>
        </w:rPr>
        <w:t>)</w:t>
      </w:r>
      <w:r>
        <w:rPr>
          <w:rFonts w:hint="cs"/>
          <w:sz w:val="36"/>
          <w:szCs w:val="36"/>
          <w:rtl/>
          <w:lang w:eastAsia="en-US"/>
        </w:rPr>
        <w:t xml:space="preserve">، وبه قال ابن عباس وأبو هريرة رضي الله عنهما، ومجاهد وأبو ثور وإسحاق </w:t>
      </w:r>
      <w:r w:rsidRPr="00F762ED">
        <w:rPr>
          <w:rFonts w:hint="cs"/>
          <w:sz w:val="36"/>
          <w:szCs w:val="36"/>
          <w:vertAlign w:val="superscript"/>
          <w:rtl/>
          <w:lang w:eastAsia="en-US"/>
        </w:rPr>
        <w:t>(</w:t>
      </w:r>
      <w:r w:rsidRPr="00F762ED">
        <w:rPr>
          <w:rStyle w:val="a4"/>
          <w:sz w:val="36"/>
          <w:szCs w:val="36"/>
          <w:rtl/>
          <w:lang w:eastAsia="en-US"/>
        </w:rPr>
        <w:footnoteReference w:id="152"/>
      </w:r>
      <w:r w:rsidRPr="00F762ED">
        <w:rPr>
          <w:rFonts w:hint="cs"/>
          <w:sz w:val="36"/>
          <w:szCs w:val="36"/>
          <w:vertAlign w:val="superscript"/>
          <w:rtl/>
          <w:lang w:eastAsia="en-US"/>
        </w:rPr>
        <w:t>)</w:t>
      </w:r>
      <w:r>
        <w:rPr>
          <w:rFonts w:hint="cs"/>
          <w:sz w:val="36"/>
          <w:szCs w:val="36"/>
          <w:rtl/>
          <w:lang w:eastAsia="en-US"/>
        </w:rPr>
        <w:t xml:space="preserve"> .</w:t>
      </w:r>
    </w:p>
    <w:p w:rsidR="00B44625" w:rsidRPr="00743EFC" w:rsidRDefault="00B44625" w:rsidP="004C7093">
      <w:pPr>
        <w:widowControl w:val="0"/>
        <w:spacing w:before="100" w:after="60" w:line="560" w:lineRule="exact"/>
        <w:ind w:firstLine="567"/>
        <w:jc w:val="both"/>
        <w:rPr>
          <w:b/>
          <w:bCs/>
          <w:sz w:val="36"/>
          <w:szCs w:val="36"/>
          <w:rtl/>
          <w:lang w:eastAsia="en-US"/>
        </w:rPr>
      </w:pPr>
      <w:r w:rsidRPr="00743EFC">
        <w:rPr>
          <w:rFonts w:hint="cs"/>
          <w:b/>
          <w:bCs/>
          <w:sz w:val="36"/>
          <w:szCs w:val="36"/>
          <w:rtl/>
          <w:lang w:eastAsia="en-US"/>
        </w:rPr>
        <w:t xml:space="preserve">واستدلوا بما </w:t>
      </w:r>
      <w:r w:rsidR="004C7093">
        <w:rPr>
          <w:rFonts w:hint="cs"/>
          <w:b/>
          <w:bCs/>
          <w:sz w:val="36"/>
          <w:szCs w:val="36"/>
          <w:rtl/>
          <w:lang w:eastAsia="en-US"/>
        </w:rPr>
        <w:t>يأتي</w:t>
      </w:r>
      <w:r w:rsidRPr="00743EFC">
        <w:rPr>
          <w:rFonts w:hint="cs"/>
          <w:b/>
          <w:bCs/>
          <w:sz w:val="36"/>
          <w:szCs w:val="36"/>
          <w:rtl/>
          <w:lang w:eastAsia="en-US"/>
        </w:rPr>
        <w:t>:</w:t>
      </w:r>
    </w:p>
    <w:p w:rsidR="00B44625" w:rsidRDefault="00B44625" w:rsidP="003E74BD">
      <w:pPr>
        <w:widowControl w:val="0"/>
        <w:spacing w:before="100" w:after="60" w:line="560" w:lineRule="exact"/>
        <w:ind w:firstLine="567"/>
        <w:jc w:val="both"/>
        <w:rPr>
          <w:sz w:val="36"/>
          <w:szCs w:val="36"/>
          <w:rtl/>
          <w:lang w:eastAsia="en-US"/>
        </w:rPr>
      </w:pPr>
      <w:r w:rsidRPr="00743EFC">
        <w:rPr>
          <w:rFonts w:hint="cs"/>
          <w:b/>
          <w:bCs/>
          <w:sz w:val="36"/>
          <w:szCs w:val="36"/>
          <w:rtl/>
          <w:lang w:eastAsia="en-US"/>
        </w:rPr>
        <w:t>الدليل الأول:</w:t>
      </w:r>
      <w:r>
        <w:rPr>
          <w:rFonts w:hint="cs"/>
          <w:sz w:val="36"/>
          <w:szCs w:val="36"/>
          <w:rtl/>
          <w:lang w:eastAsia="en-US"/>
        </w:rPr>
        <w:t xml:space="preserve"> حديث ابن عباس </w:t>
      </w:r>
      <w:r w:rsidR="004C7093">
        <w:rPr>
          <w:rFonts w:hint="cs"/>
          <w:sz w:val="36"/>
          <w:szCs w:val="36"/>
          <w:rtl/>
          <w:lang w:eastAsia="en-US"/>
        </w:rPr>
        <w:t>-</w:t>
      </w:r>
      <w:r>
        <w:rPr>
          <w:rFonts w:hint="cs"/>
          <w:sz w:val="36"/>
          <w:szCs w:val="36"/>
          <w:rtl/>
          <w:lang w:eastAsia="en-US"/>
        </w:rPr>
        <w:t>رضي الله عنهما</w:t>
      </w:r>
      <w:r w:rsidR="004C7093">
        <w:rPr>
          <w:rFonts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4C7093">
        <w:rPr>
          <w:rFonts w:hint="cs"/>
          <w:b/>
          <w:bCs/>
          <w:sz w:val="36"/>
          <w:szCs w:val="36"/>
          <w:rtl/>
          <w:lang w:eastAsia="en-US"/>
        </w:rPr>
        <w:t>نهى رسول الله أن يباع ثمرة حتى تطعم ولا يباع صوف على ظهر ولا لبن في ضرع</w:t>
      </w:r>
      <w:r w:rsidRPr="004C7093">
        <w:rPr>
          <w:rFonts w:cs="BLDY_light" w:hint="cs"/>
          <w:b/>
          <w:bCs/>
          <w:sz w:val="36"/>
          <w:szCs w:val="36"/>
          <w:rtl/>
          <w:lang w:eastAsia="en-US"/>
        </w:rPr>
        <w:t>»</w:t>
      </w:r>
      <w:r>
        <w:rPr>
          <w:rFonts w:hint="cs"/>
          <w:sz w:val="36"/>
          <w:szCs w:val="36"/>
          <w:rtl/>
          <w:lang w:eastAsia="en-US"/>
        </w:rPr>
        <w:t xml:space="preserve"> </w:t>
      </w:r>
      <w:r w:rsidRPr="00B44625">
        <w:rPr>
          <w:rFonts w:hint="cs"/>
          <w:sz w:val="36"/>
          <w:szCs w:val="36"/>
          <w:vertAlign w:val="superscript"/>
          <w:rtl/>
          <w:lang w:eastAsia="en-US"/>
        </w:rPr>
        <w:t>(</w:t>
      </w:r>
      <w:r w:rsidRPr="00B44625">
        <w:rPr>
          <w:rStyle w:val="a4"/>
          <w:sz w:val="36"/>
          <w:szCs w:val="36"/>
          <w:rtl/>
          <w:lang w:eastAsia="en-US"/>
        </w:rPr>
        <w:footnoteReference w:id="153"/>
      </w:r>
      <w:r w:rsidRPr="00B44625">
        <w:rPr>
          <w:rFonts w:hint="cs"/>
          <w:sz w:val="36"/>
          <w:szCs w:val="36"/>
          <w:vertAlign w:val="superscript"/>
          <w:rtl/>
          <w:lang w:eastAsia="en-US"/>
        </w:rPr>
        <w:t>)</w:t>
      </w:r>
      <w:r>
        <w:rPr>
          <w:rFonts w:hint="cs"/>
          <w:sz w:val="36"/>
          <w:szCs w:val="36"/>
          <w:rtl/>
          <w:lang w:eastAsia="en-US"/>
        </w:rPr>
        <w:t xml:space="preserve"> .</w:t>
      </w:r>
    </w:p>
    <w:p w:rsidR="00B44625" w:rsidRDefault="00B44625" w:rsidP="003E74BD">
      <w:pPr>
        <w:widowControl w:val="0"/>
        <w:spacing w:before="100" w:after="60" w:line="560" w:lineRule="exact"/>
        <w:ind w:firstLine="567"/>
        <w:jc w:val="both"/>
        <w:rPr>
          <w:sz w:val="36"/>
          <w:szCs w:val="36"/>
          <w:rtl/>
          <w:lang w:eastAsia="en-US"/>
        </w:rPr>
      </w:pPr>
      <w:r w:rsidRPr="00743EFC">
        <w:rPr>
          <w:rFonts w:hint="cs"/>
          <w:b/>
          <w:bCs/>
          <w:sz w:val="36"/>
          <w:szCs w:val="36"/>
          <w:rtl/>
          <w:lang w:eastAsia="en-US"/>
        </w:rPr>
        <w:t>الدليل الثاني:</w:t>
      </w:r>
      <w:r>
        <w:rPr>
          <w:rFonts w:hint="cs"/>
          <w:sz w:val="36"/>
          <w:szCs w:val="36"/>
          <w:rtl/>
          <w:lang w:eastAsia="en-US"/>
        </w:rPr>
        <w:t xml:space="preserve"> حديث أبي سعيد الخدري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FE2A73">
        <w:rPr>
          <w:rFonts w:hint="cs"/>
          <w:b/>
          <w:bCs/>
          <w:sz w:val="36"/>
          <w:szCs w:val="36"/>
          <w:rtl/>
          <w:lang w:eastAsia="en-US"/>
        </w:rPr>
        <w:t xml:space="preserve">نهى رسول الله </w:t>
      </w:r>
      <w:r w:rsidRPr="00FE2A73">
        <w:rPr>
          <w:rFonts w:cs="BLDY_light" w:hint="cs"/>
          <w:sz w:val="36"/>
          <w:szCs w:val="36"/>
          <w:rtl/>
          <w:lang w:eastAsia="en-US"/>
        </w:rPr>
        <w:t>×</w:t>
      </w:r>
      <w:r w:rsidRPr="00FE2A73">
        <w:rPr>
          <w:rFonts w:hint="cs"/>
          <w:b/>
          <w:bCs/>
          <w:sz w:val="36"/>
          <w:szCs w:val="36"/>
          <w:rtl/>
          <w:lang w:eastAsia="en-US"/>
        </w:rPr>
        <w:t xml:space="preserve"> عن شراء ما في بطون الأنعام حتى تضع وعما في ضروعها إلا بكيل أو وزن، وعن شراء العبد وهو آبق وعن شراء المغانم حتى تقسم وعن شر</w:t>
      </w:r>
      <w:r w:rsidR="004C7093" w:rsidRPr="00FE2A73">
        <w:rPr>
          <w:rFonts w:hint="cs"/>
          <w:b/>
          <w:bCs/>
          <w:sz w:val="36"/>
          <w:szCs w:val="36"/>
          <w:rtl/>
          <w:lang w:eastAsia="en-US"/>
        </w:rPr>
        <w:t>اء الصدقات حتى تقبض وعن ضربة الغ</w:t>
      </w:r>
      <w:r w:rsidRPr="00FE2A73">
        <w:rPr>
          <w:rFonts w:hint="cs"/>
          <w:b/>
          <w:bCs/>
          <w:sz w:val="36"/>
          <w:szCs w:val="36"/>
          <w:rtl/>
          <w:lang w:eastAsia="en-US"/>
        </w:rPr>
        <w:t>ائص</w:t>
      </w:r>
      <w:r>
        <w:rPr>
          <w:rFonts w:cs="BLDY_light" w:hint="cs"/>
          <w:sz w:val="36"/>
          <w:szCs w:val="36"/>
          <w:rtl/>
          <w:lang w:eastAsia="en-US"/>
        </w:rPr>
        <w:t>»</w:t>
      </w:r>
      <w:r>
        <w:rPr>
          <w:rFonts w:hint="cs"/>
          <w:sz w:val="36"/>
          <w:szCs w:val="36"/>
          <w:rtl/>
          <w:lang w:eastAsia="en-US"/>
        </w:rPr>
        <w:t xml:space="preserve"> </w:t>
      </w:r>
      <w:r w:rsidRPr="00B44625">
        <w:rPr>
          <w:rFonts w:hint="cs"/>
          <w:sz w:val="36"/>
          <w:szCs w:val="36"/>
          <w:vertAlign w:val="superscript"/>
          <w:rtl/>
          <w:lang w:eastAsia="en-US"/>
        </w:rPr>
        <w:t>(</w:t>
      </w:r>
      <w:r w:rsidRPr="00B44625">
        <w:rPr>
          <w:rStyle w:val="a4"/>
          <w:sz w:val="36"/>
          <w:szCs w:val="36"/>
          <w:rtl/>
          <w:lang w:eastAsia="en-US"/>
        </w:rPr>
        <w:footnoteReference w:id="154"/>
      </w:r>
      <w:r w:rsidRPr="00B44625">
        <w:rPr>
          <w:rFonts w:hint="cs"/>
          <w:sz w:val="36"/>
          <w:szCs w:val="36"/>
          <w:vertAlign w:val="superscript"/>
          <w:rtl/>
          <w:lang w:eastAsia="en-US"/>
        </w:rPr>
        <w:t>)</w:t>
      </w:r>
      <w:r>
        <w:rPr>
          <w:rFonts w:hint="cs"/>
          <w:sz w:val="36"/>
          <w:szCs w:val="36"/>
          <w:rtl/>
          <w:lang w:eastAsia="en-US"/>
        </w:rPr>
        <w:t xml:space="preserve"> .</w:t>
      </w:r>
    </w:p>
    <w:p w:rsidR="00B44625" w:rsidRPr="00743EFC" w:rsidRDefault="00B44625" w:rsidP="00743EFC">
      <w:pPr>
        <w:widowControl w:val="0"/>
        <w:spacing w:before="100" w:after="60" w:line="560" w:lineRule="exact"/>
        <w:jc w:val="both"/>
        <w:rPr>
          <w:b/>
          <w:bCs/>
          <w:sz w:val="36"/>
          <w:szCs w:val="36"/>
          <w:rtl/>
          <w:lang w:eastAsia="en-US"/>
        </w:rPr>
      </w:pPr>
      <w:r w:rsidRPr="00743EFC">
        <w:rPr>
          <w:rFonts w:hint="cs"/>
          <w:b/>
          <w:bCs/>
          <w:sz w:val="36"/>
          <w:szCs w:val="36"/>
          <w:rtl/>
          <w:lang w:eastAsia="en-US"/>
        </w:rPr>
        <w:lastRenderedPageBreak/>
        <w:t>المناقشة:</w:t>
      </w:r>
    </w:p>
    <w:p w:rsidR="00743EFC" w:rsidRDefault="00743EFC" w:rsidP="003E74BD">
      <w:pPr>
        <w:widowControl w:val="0"/>
        <w:spacing w:before="100" w:after="60" w:line="560" w:lineRule="exact"/>
        <w:ind w:firstLine="567"/>
        <w:jc w:val="both"/>
        <w:rPr>
          <w:sz w:val="36"/>
          <w:szCs w:val="36"/>
          <w:rtl/>
          <w:lang w:eastAsia="en-US"/>
        </w:rPr>
      </w:pPr>
      <w:r w:rsidRPr="00743EFC">
        <w:rPr>
          <w:rFonts w:hint="cs"/>
          <w:b/>
          <w:bCs/>
          <w:sz w:val="36"/>
          <w:szCs w:val="36"/>
          <w:rtl/>
          <w:lang w:eastAsia="en-US"/>
        </w:rPr>
        <w:t>نوقش:</w:t>
      </w:r>
      <w:r>
        <w:rPr>
          <w:rFonts w:hint="cs"/>
          <w:sz w:val="36"/>
          <w:szCs w:val="36"/>
          <w:rtl/>
          <w:lang w:eastAsia="en-US"/>
        </w:rPr>
        <w:t xml:space="preserve"> بأن إسناده لا تقوم به حجة </w:t>
      </w:r>
      <w:r w:rsidRPr="00743EFC">
        <w:rPr>
          <w:rFonts w:hint="cs"/>
          <w:sz w:val="36"/>
          <w:szCs w:val="36"/>
          <w:vertAlign w:val="superscript"/>
          <w:rtl/>
          <w:lang w:eastAsia="en-US"/>
        </w:rPr>
        <w:t>(</w:t>
      </w:r>
      <w:r w:rsidRPr="00743EFC">
        <w:rPr>
          <w:rStyle w:val="a4"/>
          <w:sz w:val="36"/>
          <w:szCs w:val="36"/>
          <w:rtl/>
          <w:lang w:eastAsia="en-US"/>
        </w:rPr>
        <w:footnoteReference w:id="155"/>
      </w:r>
      <w:r w:rsidRPr="00743EFC">
        <w:rPr>
          <w:rFonts w:hint="cs"/>
          <w:sz w:val="36"/>
          <w:szCs w:val="36"/>
          <w:vertAlign w:val="superscript"/>
          <w:rtl/>
          <w:lang w:eastAsia="en-US"/>
        </w:rPr>
        <w:t>)</w:t>
      </w:r>
      <w:r>
        <w:rPr>
          <w:rFonts w:hint="cs"/>
          <w:sz w:val="36"/>
          <w:szCs w:val="36"/>
          <w:rtl/>
          <w:lang w:eastAsia="en-US"/>
        </w:rPr>
        <w:t xml:space="preserve"> .</w:t>
      </w:r>
    </w:p>
    <w:p w:rsidR="00856233" w:rsidRDefault="00856233" w:rsidP="004C709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sidR="004C7093">
        <w:rPr>
          <w:rFonts w:hint="cs"/>
          <w:sz w:val="36"/>
          <w:szCs w:val="36"/>
          <w:rtl/>
          <w:lang w:eastAsia="en-US"/>
        </w:rPr>
        <w:t>قول</w:t>
      </w:r>
      <w:r>
        <w:rPr>
          <w:rFonts w:hint="cs"/>
          <w:sz w:val="36"/>
          <w:szCs w:val="36"/>
          <w:rtl/>
          <w:lang w:eastAsia="en-US"/>
        </w:rPr>
        <w:t xml:space="preserve"> زفر بن زيد عن أبيه </w:t>
      </w:r>
      <w:r w:rsidRPr="00856233">
        <w:rPr>
          <w:rFonts w:hint="cs"/>
          <w:sz w:val="36"/>
          <w:szCs w:val="36"/>
          <w:vertAlign w:val="superscript"/>
          <w:rtl/>
          <w:lang w:eastAsia="en-US"/>
        </w:rPr>
        <w:t>(</w:t>
      </w:r>
      <w:r w:rsidRPr="00856233">
        <w:rPr>
          <w:rStyle w:val="a4"/>
          <w:sz w:val="36"/>
          <w:szCs w:val="36"/>
          <w:rtl/>
          <w:lang w:eastAsia="en-US"/>
        </w:rPr>
        <w:footnoteReference w:id="156"/>
      </w:r>
      <w:r w:rsidRPr="00856233">
        <w:rPr>
          <w:rFonts w:hint="cs"/>
          <w:sz w:val="36"/>
          <w:szCs w:val="36"/>
          <w:vertAlign w:val="superscript"/>
          <w:rtl/>
          <w:lang w:eastAsia="en-US"/>
        </w:rPr>
        <w:t>)</w:t>
      </w:r>
      <w:r>
        <w:rPr>
          <w:rFonts w:hint="cs"/>
          <w:sz w:val="36"/>
          <w:szCs w:val="36"/>
          <w:rtl/>
          <w:lang w:eastAsia="en-US"/>
        </w:rPr>
        <w:t xml:space="preserve"> قال: </w:t>
      </w:r>
      <w:r>
        <w:rPr>
          <w:rFonts w:cs="BLDY_light" w:hint="cs"/>
          <w:sz w:val="36"/>
          <w:szCs w:val="36"/>
          <w:rtl/>
          <w:lang w:eastAsia="en-US"/>
        </w:rPr>
        <w:t>«</w:t>
      </w:r>
      <w:r w:rsidRPr="004C7093">
        <w:rPr>
          <w:rFonts w:hint="cs"/>
          <w:b/>
          <w:bCs/>
          <w:sz w:val="36"/>
          <w:szCs w:val="36"/>
          <w:rtl/>
          <w:lang w:eastAsia="en-US"/>
        </w:rPr>
        <w:t>سألت أبا هريرة عن شري اللبن في الضروع فنهاني عنه</w:t>
      </w:r>
      <w:r>
        <w:rPr>
          <w:rFonts w:cs="BLDY_light" w:hint="cs"/>
          <w:sz w:val="36"/>
          <w:szCs w:val="36"/>
          <w:rtl/>
          <w:lang w:eastAsia="en-US"/>
        </w:rPr>
        <w:t>»</w:t>
      </w:r>
      <w:r>
        <w:rPr>
          <w:rFonts w:hint="cs"/>
          <w:sz w:val="36"/>
          <w:szCs w:val="36"/>
          <w:rtl/>
          <w:lang w:eastAsia="en-US"/>
        </w:rPr>
        <w:t xml:space="preserve"> </w:t>
      </w:r>
      <w:r w:rsidRPr="00856233">
        <w:rPr>
          <w:rFonts w:hint="cs"/>
          <w:sz w:val="36"/>
          <w:szCs w:val="36"/>
          <w:vertAlign w:val="superscript"/>
          <w:rtl/>
          <w:lang w:eastAsia="en-US"/>
        </w:rPr>
        <w:t>(</w:t>
      </w:r>
      <w:r w:rsidRPr="00856233">
        <w:rPr>
          <w:rStyle w:val="a4"/>
          <w:sz w:val="36"/>
          <w:szCs w:val="36"/>
          <w:rtl/>
          <w:lang w:eastAsia="en-US"/>
        </w:rPr>
        <w:footnoteReference w:id="157"/>
      </w:r>
      <w:r w:rsidRPr="00856233">
        <w:rPr>
          <w:rFonts w:hint="cs"/>
          <w:sz w:val="36"/>
          <w:szCs w:val="36"/>
          <w:vertAlign w:val="superscript"/>
          <w:rtl/>
          <w:lang w:eastAsia="en-US"/>
        </w:rPr>
        <w:t>)</w:t>
      </w:r>
      <w:r>
        <w:rPr>
          <w:rFonts w:hint="cs"/>
          <w:sz w:val="36"/>
          <w:szCs w:val="36"/>
          <w:rtl/>
          <w:lang w:eastAsia="en-US"/>
        </w:rPr>
        <w:t xml:space="preserve"> .</w:t>
      </w:r>
    </w:p>
    <w:p w:rsidR="00856233" w:rsidRDefault="00856233" w:rsidP="003E74BD">
      <w:pPr>
        <w:widowControl w:val="0"/>
        <w:spacing w:before="100" w:after="60" w:line="560" w:lineRule="exact"/>
        <w:ind w:firstLine="567"/>
        <w:jc w:val="both"/>
        <w:rPr>
          <w:sz w:val="36"/>
          <w:szCs w:val="36"/>
          <w:rtl/>
          <w:lang w:eastAsia="en-US"/>
        </w:rPr>
      </w:pPr>
      <w:r>
        <w:rPr>
          <w:rFonts w:hint="cs"/>
          <w:sz w:val="36"/>
          <w:szCs w:val="36"/>
          <w:rtl/>
          <w:lang w:eastAsia="en-US"/>
        </w:rPr>
        <w:t>فالأحاديث السابقة صريحة في النهي عن شراء اللبن في الضرع والصوف على الظهر.</w:t>
      </w:r>
    </w:p>
    <w:p w:rsidR="00856233" w:rsidRDefault="00856233" w:rsidP="004C709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فيه غررا، والنبي </w:t>
      </w:r>
      <w:r>
        <w:rPr>
          <w:rFonts w:cs="BLDY_light" w:hint="cs"/>
          <w:sz w:val="36"/>
          <w:szCs w:val="36"/>
          <w:rtl/>
          <w:lang w:eastAsia="en-US"/>
        </w:rPr>
        <w:t>×</w:t>
      </w:r>
      <w:r>
        <w:rPr>
          <w:rFonts w:hint="cs"/>
          <w:sz w:val="36"/>
          <w:szCs w:val="36"/>
          <w:rtl/>
          <w:lang w:eastAsia="en-US"/>
        </w:rPr>
        <w:t xml:space="preserve"> نهى عن الغرر، فأما اللبن فلا احتمال انتفاخ الضرع، وأما الصوف فقد يموت الحيوان قبل الجز </w:t>
      </w:r>
      <w:r w:rsidR="004C7093">
        <w:rPr>
          <w:rFonts w:hint="cs"/>
          <w:sz w:val="36"/>
          <w:szCs w:val="36"/>
          <w:rtl/>
          <w:lang w:eastAsia="en-US"/>
        </w:rPr>
        <w:t>فيستنجس</w:t>
      </w:r>
      <w:r>
        <w:rPr>
          <w:rFonts w:hint="cs"/>
          <w:sz w:val="36"/>
          <w:szCs w:val="36"/>
          <w:rtl/>
          <w:lang w:eastAsia="en-US"/>
        </w:rPr>
        <w:t xml:space="preserve"> شعره، وكلاهما غرر من غير حاجة </w:t>
      </w:r>
      <w:r w:rsidRPr="00856233">
        <w:rPr>
          <w:rFonts w:hint="cs"/>
          <w:sz w:val="36"/>
          <w:szCs w:val="36"/>
          <w:vertAlign w:val="superscript"/>
          <w:rtl/>
          <w:lang w:eastAsia="en-US"/>
        </w:rPr>
        <w:t>(</w:t>
      </w:r>
      <w:r w:rsidRPr="00856233">
        <w:rPr>
          <w:rStyle w:val="a4"/>
          <w:sz w:val="36"/>
          <w:szCs w:val="36"/>
          <w:rtl/>
          <w:lang w:eastAsia="en-US"/>
        </w:rPr>
        <w:footnoteReference w:id="158"/>
      </w:r>
      <w:r w:rsidRPr="00856233">
        <w:rPr>
          <w:rFonts w:hint="cs"/>
          <w:sz w:val="36"/>
          <w:szCs w:val="36"/>
          <w:vertAlign w:val="superscript"/>
          <w:rtl/>
          <w:lang w:eastAsia="en-US"/>
        </w:rPr>
        <w:t>)</w:t>
      </w:r>
      <w:r>
        <w:rPr>
          <w:rFonts w:hint="cs"/>
          <w:sz w:val="36"/>
          <w:szCs w:val="36"/>
          <w:rtl/>
          <w:lang w:eastAsia="en-US"/>
        </w:rPr>
        <w:t xml:space="preserve"> .</w:t>
      </w:r>
    </w:p>
    <w:p w:rsidR="00856233" w:rsidRDefault="00856233" w:rsidP="003E74BD">
      <w:pPr>
        <w:widowControl w:val="0"/>
        <w:spacing w:before="100" w:after="60" w:line="560" w:lineRule="exact"/>
        <w:ind w:firstLine="567"/>
        <w:jc w:val="both"/>
        <w:rPr>
          <w:sz w:val="36"/>
          <w:szCs w:val="36"/>
          <w:rtl/>
          <w:lang w:eastAsia="en-US"/>
        </w:rPr>
      </w:pPr>
      <w:r w:rsidRPr="00856233">
        <w:rPr>
          <w:rFonts w:hint="cs"/>
          <w:b/>
          <w:bCs/>
          <w:sz w:val="36"/>
          <w:szCs w:val="36"/>
          <w:rtl/>
          <w:lang w:eastAsia="en-US"/>
        </w:rPr>
        <w:t>الدليل الخامس:</w:t>
      </w:r>
      <w:r>
        <w:rPr>
          <w:rFonts w:hint="cs"/>
          <w:sz w:val="36"/>
          <w:szCs w:val="36"/>
          <w:rtl/>
          <w:lang w:eastAsia="en-US"/>
        </w:rPr>
        <w:t xml:space="preserve"> قياس بيع اللبن في الضرع على الحمل في البطن، بجامع أنهما بيع عين لم تخلق فلا يجوز، والعادة في ذلك تختلف </w:t>
      </w:r>
      <w:r w:rsidRPr="00856233">
        <w:rPr>
          <w:rFonts w:hint="cs"/>
          <w:sz w:val="36"/>
          <w:szCs w:val="36"/>
          <w:vertAlign w:val="superscript"/>
          <w:rtl/>
          <w:lang w:eastAsia="en-US"/>
        </w:rPr>
        <w:t>(</w:t>
      </w:r>
      <w:r w:rsidRPr="00856233">
        <w:rPr>
          <w:rStyle w:val="a4"/>
          <w:sz w:val="36"/>
          <w:szCs w:val="36"/>
          <w:rtl/>
          <w:lang w:eastAsia="en-US"/>
        </w:rPr>
        <w:footnoteReference w:id="159"/>
      </w:r>
      <w:r w:rsidRPr="00856233">
        <w:rPr>
          <w:rFonts w:hint="cs"/>
          <w:sz w:val="36"/>
          <w:szCs w:val="36"/>
          <w:vertAlign w:val="superscript"/>
          <w:rtl/>
          <w:lang w:eastAsia="en-US"/>
        </w:rPr>
        <w:t>)</w:t>
      </w:r>
      <w:r>
        <w:rPr>
          <w:rFonts w:hint="cs"/>
          <w:sz w:val="36"/>
          <w:szCs w:val="36"/>
          <w:rtl/>
          <w:lang w:eastAsia="en-US"/>
        </w:rPr>
        <w:t xml:space="preserve"> .</w:t>
      </w:r>
    </w:p>
    <w:p w:rsidR="00856233" w:rsidRDefault="00856233" w:rsidP="004C709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السادس: </w:t>
      </w:r>
      <w:r>
        <w:rPr>
          <w:rFonts w:hint="cs"/>
          <w:sz w:val="36"/>
          <w:szCs w:val="36"/>
          <w:rtl/>
          <w:lang w:eastAsia="en-US"/>
        </w:rPr>
        <w:t>قياس الصوف على سائر الأعضاء، بجامع أنهما متصلا</w:t>
      </w:r>
      <w:r w:rsidR="004C7093">
        <w:rPr>
          <w:rFonts w:hint="cs"/>
          <w:sz w:val="36"/>
          <w:szCs w:val="36"/>
          <w:rtl/>
          <w:lang w:eastAsia="en-US"/>
        </w:rPr>
        <w:t>ن</w:t>
      </w:r>
      <w:r>
        <w:rPr>
          <w:rFonts w:hint="cs"/>
          <w:sz w:val="36"/>
          <w:szCs w:val="36"/>
          <w:rtl/>
          <w:lang w:eastAsia="en-US"/>
        </w:rPr>
        <w:t xml:space="preserve"> بالحيوان ولا يجوز إفرادهما بالعقد </w:t>
      </w:r>
      <w:r w:rsidRPr="00856233">
        <w:rPr>
          <w:rFonts w:hint="cs"/>
          <w:sz w:val="36"/>
          <w:szCs w:val="36"/>
          <w:vertAlign w:val="superscript"/>
          <w:rtl/>
          <w:lang w:eastAsia="en-US"/>
        </w:rPr>
        <w:t>(</w:t>
      </w:r>
      <w:r w:rsidRPr="00856233">
        <w:rPr>
          <w:rStyle w:val="a4"/>
          <w:sz w:val="36"/>
          <w:szCs w:val="36"/>
          <w:rtl/>
          <w:lang w:eastAsia="en-US"/>
        </w:rPr>
        <w:footnoteReference w:id="160"/>
      </w:r>
      <w:r w:rsidRPr="00856233">
        <w:rPr>
          <w:rFonts w:hint="cs"/>
          <w:sz w:val="36"/>
          <w:szCs w:val="36"/>
          <w:vertAlign w:val="superscript"/>
          <w:rtl/>
          <w:lang w:eastAsia="en-US"/>
        </w:rPr>
        <w:t>)</w:t>
      </w:r>
      <w:r>
        <w:rPr>
          <w:rFonts w:hint="cs"/>
          <w:sz w:val="36"/>
          <w:szCs w:val="36"/>
          <w:rtl/>
          <w:lang w:eastAsia="en-US"/>
        </w:rPr>
        <w:t xml:space="preserve"> .</w:t>
      </w:r>
    </w:p>
    <w:p w:rsidR="00856233" w:rsidRDefault="00856233" w:rsidP="00CA601D">
      <w:pPr>
        <w:widowControl w:val="0"/>
        <w:spacing w:before="100" w:after="60" w:line="560" w:lineRule="exact"/>
        <w:jc w:val="both"/>
        <w:rPr>
          <w:b/>
          <w:bCs/>
          <w:sz w:val="36"/>
          <w:szCs w:val="36"/>
          <w:rtl/>
          <w:lang w:eastAsia="en-US"/>
        </w:rPr>
      </w:pPr>
      <w:r>
        <w:rPr>
          <w:rFonts w:hint="cs"/>
          <w:b/>
          <w:bCs/>
          <w:sz w:val="36"/>
          <w:szCs w:val="36"/>
          <w:rtl/>
          <w:lang w:eastAsia="en-US"/>
        </w:rPr>
        <w:lastRenderedPageBreak/>
        <w:t>مناقشة الدليل:</w:t>
      </w:r>
    </w:p>
    <w:p w:rsidR="00856233" w:rsidRDefault="00856233"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قياس مع الفارق، فالأعضاء لا يمكن تسليمها مع سلامة الحيوان بخلاف الصوف </w:t>
      </w:r>
      <w:r w:rsidRPr="00856233">
        <w:rPr>
          <w:rFonts w:hint="cs"/>
          <w:sz w:val="36"/>
          <w:szCs w:val="36"/>
          <w:vertAlign w:val="superscript"/>
          <w:rtl/>
          <w:lang w:eastAsia="en-US"/>
        </w:rPr>
        <w:t>(</w:t>
      </w:r>
      <w:r w:rsidRPr="00856233">
        <w:rPr>
          <w:rStyle w:val="a4"/>
          <w:sz w:val="36"/>
          <w:szCs w:val="36"/>
          <w:rtl/>
          <w:lang w:eastAsia="en-US"/>
        </w:rPr>
        <w:footnoteReference w:id="161"/>
      </w:r>
      <w:r w:rsidRPr="00856233">
        <w:rPr>
          <w:rFonts w:hint="cs"/>
          <w:sz w:val="36"/>
          <w:szCs w:val="36"/>
          <w:vertAlign w:val="superscript"/>
          <w:rtl/>
          <w:lang w:eastAsia="en-US"/>
        </w:rPr>
        <w:t>)</w:t>
      </w:r>
      <w:r>
        <w:rPr>
          <w:rFonts w:hint="cs"/>
          <w:sz w:val="36"/>
          <w:szCs w:val="36"/>
          <w:rtl/>
          <w:lang w:eastAsia="en-US"/>
        </w:rPr>
        <w:t xml:space="preserve"> .</w:t>
      </w:r>
    </w:p>
    <w:p w:rsidR="00856233" w:rsidRDefault="00856233"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السابع: </w:t>
      </w:r>
      <w:r>
        <w:rPr>
          <w:rFonts w:hint="cs"/>
          <w:sz w:val="36"/>
          <w:szCs w:val="36"/>
          <w:rtl/>
          <w:lang w:eastAsia="en-US"/>
        </w:rPr>
        <w:t>أن اللبن في الضرع مجهول القدر؛ لأنه قد يرى امتلاء الضرع من الس</w:t>
      </w:r>
      <w:r w:rsidR="004C7093">
        <w:rPr>
          <w:rFonts w:hint="cs"/>
          <w:sz w:val="36"/>
          <w:szCs w:val="36"/>
          <w:rtl/>
          <w:lang w:eastAsia="en-US"/>
        </w:rPr>
        <w:t>ِ</w:t>
      </w:r>
      <w:r>
        <w:rPr>
          <w:rFonts w:hint="cs"/>
          <w:sz w:val="36"/>
          <w:szCs w:val="36"/>
          <w:rtl/>
          <w:lang w:eastAsia="en-US"/>
        </w:rPr>
        <w:t>م</w:t>
      </w:r>
      <w:r w:rsidR="004C7093">
        <w:rPr>
          <w:rFonts w:hint="cs"/>
          <w:sz w:val="36"/>
          <w:szCs w:val="36"/>
          <w:rtl/>
          <w:lang w:eastAsia="en-US"/>
        </w:rPr>
        <w:t>َ</w:t>
      </w:r>
      <w:r>
        <w:rPr>
          <w:rFonts w:hint="cs"/>
          <w:sz w:val="36"/>
          <w:szCs w:val="36"/>
          <w:rtl/>
          <w:lang w:eastAsia="en-US"/>
        </w:rPr>
        <w:t>ن في</w:t>
      </w:r>
      <w:r w:rsidR="004C7093">
        <w:rPr>
          <w:rFonts w:hint="cs"/>
          <w:sz w:val="36"/>
          <w:szCs w:val="36"/>
          <w:rtl/>
          <w:lang w:eastAsia="en-US"/>
        </w:rPr>
        <w:t>ُ</w:t>
      </w:r>
      <w:r>
        <w:rPr>
          <w:rFonts w:hint="cs"/>
          <w:sz w:val="36"/>
          <w:szCs w:val="36"/>
          <w:rtl/>
          <w:lang w:eastAsia="en-US"/>
        </w:rPr>
        <w:t>ظن أنه من اللبن، ومجهول الصفة لأنه قد يكون اللبن صافياً، وقد يكون كدراً</w:t>
      </w:r>
      <w:r w:rsidRPr="00856233">
        <w:rPr>
          <w:rFonts w:hint="cs"/>
          <w:sz w:val="36"/>
          <w:szCs w:val="36"/>
          <w:vertAlign w:val="superscript"/>
          <w:rtl/>
          <w:lang w:eastAsia="en-US"/>
        </w:rPr>
        <w:t>(</w:t>
      </w:r>
      <w:r w:rsidRPr="00856233">
        <w:rPr>
          <w:rStyle w:val="a4"/>
          <w:sz w:val="36"/>
          <w:szCs w:val="36"/>
          <w:rtl/>
          <w:lang w:eastAsia="en-US"/>
        </w:rPr>
        <w:footnoteReference w:id="162"/>
      </w:r>
      <w:r w:rsidRPr="00856233">
        <w:rPr>
          <w:rFonts w:hint="cs"/>
          <w:sz w:val="36"/>
          <w:szCs w:val="36"/>
          <w:vertAlign w:val="superscript"/>
          <w:rtl/>
          <w:lang w:eastAsia="en-US"/>
        </w:rPr>
        <w:t>)</w:t>
      </w:r>
      <w:r>
        <w:rPr>
          <w:rFonts w:hint="cs"/>
          <w:sz w:val="36"/>
          <w:szCs w:val="36"/>
          <w:rtl/>
          <w:lang w:eastAsia="en-US"/>
        </w:rPr>
        <w:t>.</w:t>
      </w:r>
    </w:p>
    <w:p w:rsidR="00066AB4" w:rsidRDefault="00066AB4"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الثامن: </w:t>
      </w:r>
      <w:r>
        <w:rPr>
          <w:rFonts w:hint="cs"/>
          <w:sz w:val="36"/>
          <w:szCs w:val="36"/>
          <w:rtl/>
          <w:lang w:eastAsia="en-US"/>
        </w:rPr>
        <w:t xml:space="preserve">بأنه بيع غير مقدور على تسليمه؛ أما </w:t>
      </w:r>
      <w:r w:rsidR="00CA601D">
        <w:rPr>
          <w:rFonts w:hint="cs"/>
          <w:sz w:val="36"/>
          <w:szCs w:val="36"/>
          <w:rtl/>
          <w:lang w:eastAsia="en-US"/>
        </w:rPr>
        <w:t xml:space="preserve">اللبن في الضرع فلأنه يزداد ساعة فساعة، وتلك الزيادة لا يتناولها البيع، فيختلط المبيع بغيره، وأما الصوف على الظهر فلا يمكن إلا باستئصاله من أصله وفيه ضرر على الحيوان </w:t>
      </w:r>
      <w:r w:rsidR="00CA601D" w:rsidRPr="00CA601D">
        <w:rPr>
          <w:rFonts w:hint="cs"/>
          <w:sz w:val="36"/>
          <w:szCs w:val="36"/>
          <w:vertAlign w:val="superscript"/>
          <w:rtl/>
          <w:lang w:eastAsia="en-US"/>
        </w:rPr>
        <w:t>(</w:t>
      </w:r>
      <w:r w:rsidR="00CA601D" w:rsidRPr="00CA601D">
        <w:rPr>
          <w:rStyle w:val="a4"/>
          <w:sz w:val="36"/>
          <w:szCs w:val="36"/>
          <w:rtl/>
          <w:lang w:eastAsia="en-US"/>
        </w:rPr>
        <w:footnoteReference w:id="163"/>
      </w:r>
      <w:r w:rsidR="00CA601D" w:rsidRPr="00CA601D">
        <w:rPr>
          <w:rFonts w:hint="cs"/>
          <w:sz w:val="36"/>
          <w:szCs w:val="36"/>
          <w:vertAlign w:val="superscript"/>
          <w:rtl/>
          <w:lang w:eastAsia="en-US"/>
        </w:rPr>
        <w:t>)</w:t>
      </w:r>
      <w:r w:rsidR="00CA601D">
        <w:rPr>
          <w:rFonts w:hint="cs"/>
          <w:sz w:val="36"/>
          <w:szCs w:val="36"/>
          <w:rtl/>
          <w:lang w:eastAsia="en-US"/>
        </w:rPr>
        <w:t xml:space="preserve"> .</w:t>
      </w:r>
    </w:p>
    <w:p w:rsidR="00CA601D" w:rsidRDefault="00CA601D"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التاسع: </w:t>
      </w:r>
      <w:r>
        <w:rPr>
          <w:rFonts w:hint="cs"/>
          <w:sz w:val="36"/>
          <w:szCs w:val="36"/>
          <w:rtl/>
          <w:lang w:eastAsia="en-US"/>
        </w:rPr>
        <w:t xml:space="preserve">لما فيه من وقوع التنازع بين البائع والمشتري في كيفية الحلب، وفي موضع قطع الصوف </w:t>
      </w:r>
      <w:r w:rsidRPr="00CA601D">
        <w:rPr>
          <w:rFonts w:hint="cs"/>
          <w:sz w:val="36"/>
          <w:szCs w:val="36"/>
          <w:vertAlign w:val="superscript"/>
          <w:rtl/>
          <w:lang w:eastAsia="en-US"/>
        </w:rPr>
        <w:t>(</w:t>
      </w:r>
      <w:r w:rsidRPr="00CA601D">
        <w:rPr>
          <w:rStyle w:val="a4"/>
          <w:sz w:val="36"/>
          <w:szCs w:val="36"/>
          <w:rtl/>
          <w:lang w:eastAsia="en-US"/>
        </w:rPr>
        <w:footnoteReference w:id="164"/>
      </w:r>
      <w:r w:rsidRPr="00CA601D">
        <w:rPr>
          <w:rFonts w:hint="cs"/>
          <w:sz w:val="36"/>
          <w:szCs w:val="36"/>
          <w:vertAlign w:val="superscript"/>
          <w:rtl/>
          <w:lang w:eastAsia="en-US"/>
        </w:rPr>
        <w:t>)</w:t>
      </w:r>
      <w:r>
        <w:rPr>
          <w:rFonts w:hint="cs"/>
          <w:sz w:val="36"/>
          <w:szCs w:val="36"/>
          <w:rtl/>
          <w:lang w:eastAsia="en-US"/>
        </w:rPr>
        <w:t xml:space="preserve"> .</w:t>
      </w:r>
    </w:p>
    <w:p w:rsidR="00CA601D" w:rsidRDefault="00CA601D" w:rsidP="00CA601D">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CA601D" w:rsidRDefault="00CA601D" w:rsidP="00CA601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 ذلك غير وارد عند اشتراط الكيل المعلوم والاتفاق على موضع القطع.</w:t>
      </w:r>
    </w:p>
    <w:p w:rsidR="00CA601D" w:rsidRDefault="00CA601D" w:rsidP="00CA601D">
      <w:pPr>
        <w:widowControl w:val="0"/>
        <w:spacing w:before="100" w:after="60" w:line="560" w:lineRule="exact"/>
        <w:jc w:val="both"/>
        <w:rPr>
          <w:b/>
          <w:bCs/>
          <w:sz w:val="36"/>
          <w:szCs w:val="36"/>
          <w:rtl/>
          <w:lang w:eastAsia="en-US"/>
        </w:rPr>
      </w:pPr>
      <w:r>
        <w:rPr>
          <w:rFonts w:hint="cs"/>
          <w:b/>
          <w:bCs/>
          <w:sz w:val="36"/>
          <w:szCs w:val="36"/>
          <w:rtl/>
          <w:lang w:eastAsia="en-US"/>
        </w:rPr>
        <w:t xml:space="preserve">القول الثالث: </w:t>
      </w:r>
    </w:p>
    <w:p w:rsidR="00CA601D" w:rsidRDefault="00CA601D" w:rsidP="00CA601D">
      <w:pPr>
        <w:widowControl w:val="0"/>
        <w:spacing w:before="100" w:after="60" w:line="560" w:lineRule="exact"/>
        <w:ind w:firstLine="567"/>
        <w:jc w:val="both"/>
        <w:rPr>
          <w:sz w:val="36"/>
          <w:szCs w:val="36"/>
          <w:rtl/>
          <w:lang w:eastAsia="en-US"/>
        </w:rPr>
      </w:pPr>
      <w:r>
        <w:rPr>
          <w:rFonts w:hint="cs"/>
          <w:sz w:val="36"/>
          <w:szCs w:val="36"/>
          <w:rtl/>
          <w:lang w:eastAsia="en-US"/>
        </w:rPr>
        <w:t xml:space="preserve">جواز بيع اللبن في الضرع، والصوف على الظهر، وهو قول سعيد بن جبير </w:t>
      </w:r>
      <w:r w:rsidRPr="00CA601D">
        <w:rPr>
          <w:rFonts w:hint="cs"/>
          <w:sz w:val="36"/>
          <w:szCs w:val="36"/>
          <w:vertAlign w:val="superscript"/>
          <w:rtl/>
          <w:lang w:eastAsia="en-US"/>
        </w:rPr>
        <w:t>(</w:t>
      </w:r>
      <w:r w:rsidRPr="00CA601D">
        <w:rPr>
          <w:rStyle w:val="a4"/>
          <w:sz w:val="36"/>
          <w:szCs w:val="36"/>
          <w:rtl/>
          <w:lang w:eastAsia="en-US"/>
        </w:rPr>
        <w:footnoteReference w:id="165"/>
      </w:r>
      <w:r w:rsidRPr="00CA601D">
        <w:rPr>
          <w:rFonts w:hint="cs"/>
          <w:sz w:val="36"/>
          <w:szCs w:val="36"/>
          <w:vertAlign w:val="superscript"/>
          <w:rtl/>
          <w:lang w:eastAsia="en-US"/>
        </w:rPr>
        <w:t>)</w:t>
      </w:r>
      <w:r>
        <w:rPr>
          <w:rFonts w:hint="cs"/>
          <w:sz w:val="36"/>
          <w:szCs w:val="36"/>
          <w:rtl/>
          <w:lang w:eastAsia="en-US"/>
        </w:rPr>
        <w:t xml:space="preserve"> ، ومذهب المالكية في اللبن إذا كان أياماً معلومة وعرف قدر حلابها، وفي الصوف بشرط </w:t>
      </w:r>
      <w:r>
        <w:rPr>
          <w:rFonts w:hint="cs"/>
          <w:sz w:val="36"/>
          <w:szCs w:val="36"/>
          <w:rtl/>
          <w:lang w:eastAsia="en-US"/>
        </w:rPr>
        <w:lastRenderedPageBreak/>
        <w:t>الجز</w:t>
      </w:r>
      <w:r w:rsidRPr="00CA601D">
        <w:rPr>
          <w:rFonts w:hint="cs"/>
          <w:sz w:val="36"/>
          <w:szCs w:val="36"/>
          <w:vertAlign w:val="superscript"/>
          <w:rtl/>
          <w:lang w:eastAsia="en-US"/>
        </w:rPr>
        <w:t>(</w:t>
      </w:r>
      <w:r w:rsidRPr="00CA601D">
        <w:rPr>
          <w:rStyle w:val="a4"/>
          <w:sz w:val="36"/>
          <w:szCs w:val="36"/>
          <w:rtl/>
          <w:lang w:eastAsia="en-US"/>
        </w:rPr>
        <w:footnoteReference w:id="166"/>
      </w:r>
      <w:r w:rsidRPr="00CA601D">
        <w:rPr>
          <w:rFonts w:hint="cs"/>
          <w:sz w:val="36"/>
          <w:szCs w:val="36"/>
          <w:vertAlign w:val="superscript"/>
          <w:rtl/>
          <w:lang w:eastAsia="en-US"/>
        </w:rPr>
        <w:t>)</w:t>
      </w:r>
      <w:r>
        <w:rPr>
          <w:rFonts w:hint="cs"/>
          <w:sz w:val="36"/>
          <w:szCs w:val="36"/>
          <w:rtl/>
          <w:lang w:eastAsia="en-US"/>
        </w:rPr>
        <w:t xml:space="preserve">، وروي عن أبي يوسف صاحب أبي حنيفة القول بالجواز في الصوف بشرط الجز </w:t>
      </w:r>
      <w:r w:rsidRPr="00CA601D">
        <w:rPr>
          <w:rFonts w:hint="cs"/>
          <w:sz w:val="36"/>
          <w:szCs w:val="36"/>
          <w:vertAlign w:val="superscript"/>
          <w:rtl/>
          <w:lang w:eastAsia="en-US"/>
        </w:rPr>
        <w:t>(</w:t>
      </w:r>
      <w:r w:rsidRPr="00CA601D">
        <w:rPr>
          <w:rStyle w:val="a4"/>
          <w:sz w:val="36"/>
          <w:szCs w:val="36"/>
          <w:rtl/>
          <w:lang w:eastAsia="en-US"/>
        </w:rPr>
        <w:footnoteReference w:id="167"/>
      </w:r>
      <w:r w:rsidRPr="00CA601D">
        <w:rPr>
          <w:rFonts w:hint="cs"/>
          <w:sz w:val="36"/>
          <w:szCs w:val="36"/>
          <w:vertAlign w:val="superscript"/>
          <w:rtl/>
          <w:lang w:eastAsia="en-US"/>
        </w:rPr>
        <w:t>)</w:t>
      </w:r>
      <w:r>
        <w:rPr>
          <w:rFonts w:hint="cs"/>
          <w:sz w:val="36"/>
          <w:szCs w:val="36"/>
          <w:rtl/>
          <w:lang w:eastAsia="en-US"/>
        </w:rPr>
        <w:t xml:space="preserve">، وهي الرواية الثانية عند الحنابلة </w:t>
      </w:r>
      <w:r w:rsidRPr="00CA601D">
        <w:rPr>
          <w:rFonts w:hint="cs"/>
          <w:sz w:val="36"/>
          <w:szCs w:val="36"/>
          <w:vertAlign w:val="superscript"/>
          <w:rtl/>
          <w:lang w:eastAsia="en-US"/>
        </w:rPr>
        <w:t>(</w:t>
      </w:r>
      <w:r w:rsidRPr="00CA601D">
        <w:rPr>
          <w:rStyle w:val="a4"/>
          <w:sz w:val="36"/>
          <w:szCs w:val="36"/>
          <w:rtl/>
          <w:lang w:eastAsia="en-US"/>
        </w:rPr>
        <w:footnoteReference w:id="168"/>
      </w:r>
      <w:r w:rsidRPr="00CA601D">
        <w:rPr>
          <w:rFonts w:hint="cs"/>
          <w:sz w:val="36"/>
          <w:szCs w:val="36"/>
          <w:vertAlign w:val="superscript"/>
          <w:rtl/>
          <w:lang w:eastAsia="en-US"/>
        </w:rPr>
        <w:t>)</w:t>
      </w:r>
      <w:r>
        <w:rPr>
          <w:rFonts w:hint="cs"/>
          <w:sz w:val="36"/>
          <w:szCs w:val="36"/>
          <w:rtl/>
          <w:lang w:eastAsia="en-US"/>
        </w:rPr>
        <w:t xml:space="preserve"> .</w:t>
      </w:r>
    </w:p>
    <w:p w:rsidR="00CA601D" w:rsidRDefault="00CA601D" w:rsidP="004C7093">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4C7093">
        <w:rPr>
          <w:rFonts w:hint="cs"/>
          <w:b/>
          <w:bCs/>
          <w:sz w:val="36"/>
          <w:szCs w:val="36"/>
          <w:rtl/>
          <w:lang w:eastAsia="en-US"/>
        </w:rPr>
        <w:t>يأتي</w:t>
      </w:r>
      <w:r>
        <w:rPr>
          <w:rFonts w:hint="cs"/>
          <w:b/>
          <w:bCs/>
          <w:sz w:val="36"/>
          <w:szCs w:val="36"/>
          <w:rtl/>
          <w:lang w:eastAsia="en-US"/>
        </w:rPr>
        <w:t>:</w:t>
      </w:r>
    </w:p>
    <w:p w:rsidR="00CA601D" w:rsidRDefault="00CA601D" w:rsidP="00CA601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قياس جواز بيع اللبن في الضرع على استئجار المرأة للإرضاع شهراً، بجامع العلم باللبن وبقدره وصنعته في العادة وليس تحديداً، فذلك يصح ويستحق اللبن فكذا هنا </w:t>
      </w:r>
      <w:r w:rsidRPr="00CA601D">
        <w:rPr>
          <w:rFonts w:hint="cs"/>
          <w:sz w:val="36"/>
          <w:szCs w:val="36"/>
          <w:vertAlign w:val="superscript"/>
          <w:rtl/>
          <w:lang w:eastAsia="en-US"/>
        </w:rPr>
        <w:t>(</w:t>
      </w:r>
      <w:r w:rsidRPr="00CA601D">
        <w:rPr>
          <w:rStyle w:val="a4"/>
          <w:sz w:val="36"/>
          <w:szCs w:val="36"/>
          <w:rtl/>
          <w:lang w:eastAsia="en-US"/>
        </w:rPr>
        <w:footnoteReference w:id="169"/>
      </w:r>
      <w:r w:rsidRPr="00CA601D">
        <w:rPr>
          <w:rFonts w:hint="cs"/>
          <w:sz w:val="36"/>
          <w:szCs w:val="36"/>
          <w:vertAlign w:val="superscript"/>
          <w:rtl/>
          <w:lang w:eastAsia="en-US"/>
        </w:rPr>
        <w:t>)</w:t>
      </w:r>
      <w:r>
        <w:rPr>
          <w:rFonts w:hint="cs"/>
          <w:sz w:val="36"/>
          <w:szCs w:val="36"/>
          <w:rtl/>
          <w:lang w:eastAsia="en-US"/>
        </w:rPr>
        <w:t xml:space="preserve"> .</w:t>
      </w:r>
    </w:p>
    <w:p w:rsidR="00CA601D" w:rsidRDefault="00CA601D" w:rsidP="00AE7038">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CA601D" w:rsidRDefault="00CA601D" w:rsidP="00CA601D">
      <w:pPr>
        <w:widowControl w:val="0"/>
        <w:spacing w:before="100" w:after="60" w:line="560" w:lineRule="exact"/>
        <w:ind w:firstLine="567"/>
        <w:jc w:val="both"/>
        <w:rPr>
          <w:b/>
          <w:bCs/>
          <w:sz w:val="36"/>
          <w:szCs w:val="36"/>
          <w:rtl/>
          <w:lang w:eastAsia="en-US"/>
        </w:rPr>
      </w:pPr>
      <w:r>
        <w:rPr>
          <w:rFonts w:hint="cs"/>
          <w:b/>
          <w:bCs/>
          <w:sz w:val="36"/>
          <w:szCs w:val="36"/>
          <w:rtl/>
          <w:lang w:eastAsia="en-US"/>
        </w:rPr>
        <w:t>نوقش من وجهين:</w:t>
      </w:r>
    </w:p>
    <w:p w:rsidR="00CA601D" w:rsidRDefault="00CA601D" w:rsidP="00CA601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الأول: </w:t>
      </w:r>
      <w:r>
        <w:rPr>
          <w:rFonts w:hint="cs"/>
          <w:sz w:val="36"/>
          <w:szCs w:val="36"/>
          <w:rtl/>
          <w:lang w:eastAsia="en-US"/>
        </w:rPr>
        <w:t xml:space="preserve">بأن استئجار المرأة للإرضاع جائز للحضانة ولأنه موضع حاجة، بخلاف البهيمة </w:t>
      </w:r>
      <w:r w:rsidRPr="00CA601D">
        <w:rPr>
          <w:rFonts w:hint="cs"/>
          <w:sz w:val="36"/>
          <w:szCs w:val="36"/>
          <w:vertAlign w:val="superscript"/>
          <w:rtl/>
          <w:lang w:eastAsia="en-US"/>
        </w:rPr>
        <w:t>(</w:t>
      </w:r>
      <w:r w:rsidRPr="00CA601D">
        <w:rPr>
          <w:rStyle w:val="a4"/>
          <w:sz w:val="36"/>
          <w:szCs w:val="36"/>
          <w:rtl/>
          <w:lang w:eastAsia="en-US"/>
        </w:rPr>
        <w:footnoteReference w:id="170"/>
      </w:r>
      <w:r w:rsidRPr="00CA601D">
        <w:rPr>
          <w:rFonts w:hint="cs"/>
          <w:sz w:val="36"/>
          <w:szCs w:val="36"/>
          <w:vertAlign w:val="superscript"/>
          <w:rtl/>
          <w:lang w:eastAsia="en-US"/>
        </w:rPr>
        <w:t>)</w:t>
      </w:r>
      <w:r>
        <w:rPr>
          <w:rFonts w:hint="cs"/>
          <w:sz w:val="36"/>
          <w:szCs w:val="36"/>
          <w:rtl/>
          <w:lang w:eastAsia="en-US"/>
        </w:rPr>
        <w:t xml:space="preserve"> .</w:t>
      </w:r>
    </w:p>
    <w:p w:rsidR="00CA601D" w:rsidRDefault="00CA601D" w:rsidP="00CA601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الثاني: </w:t>
      </w:r>
      <w:r>
        <w:rPr>
          <w:rFonts w:hint="cs"/>
          <w:sz w:val="36"/>
          <w:szCs w:val="36"/>
          <w:rtl/>
          <w:lang w:eastAsia="en-US"/>
        </w:rPr>
        <w:t xml:space="preserve">أن مسألتنا في البيع وتلك </w:t>
      </w:r>
      <w:r w:rsidR="00635833">
        <w:rPr>
          <w:rFonts w:hint="cs"/>
          <w:sz w:val="36"/>
          <w:szCs w:val="36"/>
          <w:rtl/>
          <w:lang w:eastAsia="en-US"/>
        </w:rPr>
        <w:t xml:space="preserve">في الإجارة، لأننا نؤاجر الحرة للرضاع ولم تبتع منها لبناً أصلاً </w:t>
      </w:r>
      <w:r w:rsidR="00635833" w:rsidRPr="00635833">
        <w:rPr>
          <w:rFonts w:hint="cs"/>
          <w:sz w:val="36"/>
          <w:szCs w:val="36"/>
          <w:vertAlign w:val="superscript"/>
          <w:rtl/>
          <w:lang w:eastAsia="en-US"/>
        </w:rPr>
        <w:t>(</w:t>
      </w:r>
      <w:r w:rsidR="00635833" w:rsidRPr="00635833">
        <w:rPr>
          <w:rStyle w:val="a4"/>
          <w:sz w:val="36"/>
          <w:szCs w:val="36"/>
          <w:rtl/>
          <w:lang w:eastAsia="en-US"/>
        </w:rPr>
        <w:footnoteReference w:id="171"/>
      </w:r>
      <w:r w:rsidR="00635833" w:rsidRPr="00635833">
        <w:rPr>
          <w:rFonts w:hint="cs"/>
          <w:sz w:val="36"/>
          <w:szCs w:val="36"/>
          <w:vertAlign w:val="superscript"/>
          <w:rtl/>
          <w:lang w:eastAsia="en-US"/>
        </w:rPr>
        <w:t>)</w:t>
      </w:r>
      <w:r w:rsidR="00635833">
        <w:rPr>
          <w:rFonts w:hint="cs"/>
          <w:sz w:val="36"/>
          <w:szCs w:val="36"/>
          <w:rtl/>
          <w:lang w:eastAsia="en-US"/>
        </w:rPr>
        <w:t xml:space="preserve"> .</w:t>
      </w:r>
    </w:p>
    <w:p w:rsidR="00635833" w:rsidRDefault="00635833" w:rsidP="004C709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قياس جواز بيع الصوف على الظهر بجواز بيع القصيل </w:t>
      </w:r>
      <w:r w:rsidRPr="00635833">
        <w:rPr>
          <w:rFonts w:hint="cs"/>
          <w:sz w:val="36"/>
          <w:szCs w:val="36"/>
          <w:vertAlign w:val="superscript"/>
          <w:rtl/>
          <w:lang w:eastAsia="en-US"/>
        </w:rPr>
        <w:t>(</w:t>
      </w:r>
      <w:r w:rsidRPr="00635833">
        <w:rPr>
          <w:rStyle w:val="a4"/>
          <w:sz w:val="36"/>
          <w:szCs w:val="36"/>
          <w:rtl/>
          <w:lang w:eastAsia="en-US"/>
        </w:rPr>
        <w:footnoteReference w:id="172"/>
      </w:r>
      <w:r w:rsidRPr="00635833">
        <w:rPr>
          <w:rFonts w:hint="cs"/>
          <w:sz w:val="36"/>
          <w:szCs w:val="36"/>
          <w:vertAlign w:val="superscript"/>
          <w:rtl/>
          <w:lang w:eastAsia="en-US"/>
        </w:rPr>
        <w:t>)</w:t>
      </w:r>
      <w:r>
        <w:rPr>
          <w:rFonts w:hint="cs"/>
          <w:sz w:val="36"/>
          <w:szCs w:val="36"/>
          <w:rtl/>
          <w:lang w:eastAsia="en-US"/>
        </w:rPr>
        <w:t xml:space="preserve"> ، لأن كلاً منهما </w:t>
      </w:r>
      <w:r w:rsidR="004C7093">
        <w:rPr>
          <w:rFonts w:hint="cs"/>
          <w:sz w:val="36"/>
          <w:szCs w:val="36"/>
          <w:rtl/>
          <w:lang w:eastAsia="en-US"/>
        </w:rPr>
        <w:t>ينمو</w:t>
      </w:r>
      <w:r>
        <w:rPr>
          <w:rFonts w:hint="cs"/>
          <w:sz w:val="36"/>
          <w:szCs w:val="36"/>
          <w:rtl/>
          <w:lang w:eastAsia="en-US"/>
        </w:rPr>
        <w:t xml:space="preserve"> شيئاً فشيئاً فيجوز البيع </w:t>
      </w:r>
      <w:r w:rsidRPr="00635833">
        <w:rPr>
          <w:rFonts w:hint="cs"/>
          <w:sz w:val="36"/>
          <w:szCs w:val="36"/>
          <w:vertAlign w:val="superscript"/>
          <w:rtl/>
          <w:lang w:eastAsia="en-US"/>
        </w:rPr>
        <w:t>(</w:t>
      </w:r>
      <w:r w:rsidRPr="00635833">
        <w:rPr>
          <w:rStyle w:val="a4"/>
          <w:sz w:val="36"/>
          <w:szCs w:val="36"/>
          <w:rtl/>
          <w:lang w:eastAsia="en-US"/>
        </w:rPr>
        <w:footnoteReference w:id="173"/>
      </w:r>
      <w:r w:rsidRPr="00635833">
        <w:rPr>
          <w:rFonts w:hint="cs"/>
          <w:sz w:val="36"/>
          <w:szCs w:val="36"/>
          <w:vertAlign w:val="superscript"/>
          <w:rtl/>
          <w:lang w:eastAsia="en-US"/>
        </w:rPr>
        <w:t>)</w:t>
      </w:r>
      <w:r>
        <w:rPr>
          <w:rFonts w:hint="cs"/>
          <w:sz w:val="36"/>
          <w:szCs w:val="36"/>
          <w:rtl/>
          <w:lang w:eastAsia="en-US"/>
        </w:rPr>
        <w:t xml:space="preserve"> .</w:t>
      </w:r>
    </w:p>
    <w:p w:rsidR="00635833" w:rsidRDefault="00635833" w:rsidP="00635833">
      <w:pPr>
        <w:widowControl w:val="0"/>
        <w:spacing w:before="100" w:after="60" w:line="560" w:lineRule="exact"/>
        <w:jc w:val="both"/>
        <w:rPr>
          <w:b/>
          <w:bCs/>
          <w:sz w:val="36"/>
          <w:szCs w:val="36"/>
          <w:rtl/>
          <w:lang w:eastAsia="en-US"/>
        </w:rPr>
      </w:pPr>
      <w:r>
        <w:rPr>
          <w:rFonts w:hint="cs"/>
          <w:b/>
          <w:bCs/>
          <w:sz w:val="36"/>
          <w:szCs w:val="36"/>
          <w:rtl/>
          <w:lang w:eastAsia="en-US"/>
        </w:rPr>
        <w:lastRenderedPageBreak/>
        <w:t>المناقشة:</w:t>
      </w:r>
    </w:p>
    <w:p w:rsidR="00635833" w:rsidRDefault="00635833" w:rsidP="00CA601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بأنه قياس مع الفارق؛ لأن القصيل يمكن قلعه، فإن وقع التنازع فيه من حيث القطع لا يمكن وقوعه من حيث القلع لأنه معتاد، بخلاف الصوف فإن قطعه هو المعتاد والقلع فيه وهو نتفه ليس بمعتاد بين الناس فيقع التنازع في موضع القطع </w:t>
      </w:r>
      <w:r w:rsidRPr="00635833">
        <w:rPr>
          <w:rFonts w:hint="cs"/>
          <w:sz w:val="36"/>
          <w:szCs w:val="36"/>
          <w:vertAlign w:val="superscript"/>
          <w:rtl/>
          <w:lang w:eastAsia="en-US"/>
        </w:rPr>
        <w:t>(</w:t>
      </w:r>
      <w:r w:rsidRPr="00635833">
        <w:rPr>
          <w:rStyle w:val="a4"/>
          <w:sz w:val="36"/>
          <w:szCs w:val="36"/>
          <w:rtl/>
          <w:lang w:eastAsia="en-US"/>
        </w:rPr>
        <w:footnoteReference w:id="174"/>
      </w:r>
      <w:r w:rsidRPr="00635833">
        <w:rPr>
          <w:rFonts w:hint="cs"/>
          <w:sz w:val="36"/>
          <w:szCs w:val="36"/>
          <w:vertAlign w:val="superscript"/>
          <w:rtl/>
          <w:lang w:eastAsia="en-US"/>
        </w:rPr>
        <w:t>)</w:t>
      </w:r>
      <w:r>
        <w:rPr>
          <w:rFonts w:hint="cs"/>
          <w:sz w:val="36"/>
          <w:szCs w:val="36"/>
          <w:rtl/>
          <w:lang w:eastAsia="en-US"/>
        </w:rPr>
        <w:t xml:space="preserve"> .</w:t>
      </w:r>
    </w:p>
    <w:p w:rsidR="00635833" w:rsidRDefault="00635833" w:rsidP="00CA601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أن بيع الصوف على الظهر بيع مال منتفع به يمكنه تسليمه في الحال فجاز </w:t>
      </w:r>
      <w:r w:rsidRPr="00635833">
        <w:rPr>
          <w:rFonts w:hint="cs"/>
          <w:sz w:val="36"/>
          <w:szCs w:val="36"/>
          <w:vertAlign w:val="superscript"/>
          <w:rtl/>
          <w:lang w:eastAsia="en-US"/>
        </w:rPr>
        <w:t>(</w:t>
      </w:r>
      <w:r w:rsidRPr="00635833">
        <w:rPr>
          <w:rStyle w:val="a4"/>
          <w:sz w:val="36"/>
          <w:szCs w:val="36"/>
          <w:rtl/>
          <w:lang w:eastAsia="en-US"/>
        </w:rPr>
        <w:footnoteReference w:id="175"/>
      </w:r>
      <w:r w:rsidRPr="00635833">
        <w:rPr>
          <w:rFonts w:hint="cs"/>
          <w:sz w:val="36"/>
          <w:szCs w:val="36"/>
          <w:vertAlign w:val="superscript"/>
          <w:rtl/>
          <w:lang w:eastAsia="en-US"/>
        </w:rPr>
        <w:t>)</w:t>
      </w:r>
      <w:r>
        <w:rPr>
          <w:rFonts w:hint="cs"/>
          <w:sz w:val="36"/>
          <w:szCs w:val="36"/>
          <w:rtl/>
          <w:lang w:eastAsia="en-US"/>
        </w:rPr>
        <w:t xml:space="preserve"> .</w:t>
      </w:r>
    </w:p>
    <w:p w:rsidR="00635833" w:rsidRDefault="00635833" w:rsidP="00635833">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635833" w:rsidRDefault="00635833" w:rsidP="004C7093">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بم</w:t>
      </w:r>
      <w:r w:rsidR="004C7093">
        <w:rPr>
          <w:rFonts w:hint="cs"/>
          <w:sz w:val="36"/>
          <w:szCs w:val="36"/>
          <w:rtl/>
          <w:lang w:eastAsia="en-US"/>
        </w:rPr>
        <w:t>ا</w:t>
      </w:r>
      <w:r>
        <w:rPr>
          <w:rFonts w:hint="cs"/>
          <w:sz w:val="36"/>
          <w:szCs w:val="36"/>
          <w:rtl/>
          <w:lang w:eastAsia="en-US"/>
        </w:rPr>
        <w:t xml:space="preserve"> استدل به أصحاب القول الأول</w:t>
      </w:r>
      <w:r w:rsidR="004C7093">
        <w:rPr>
          <w:rFonts w:hint="cs"/>
          <w:sz w:val="36"/>
          <w:szCs w:val="36"/>
          <w:rtl/>
          <w:lang w:eastAsia="en-US"/>
        </w:rPr>
        <w:t>، من أنه</w:t>
      </w:r>
      <w:r>
        <w:rPr>
          <w:rFonts w:hint="cs"/>
          <w:sz w:val="36"/>
          <w:szCs w:val="36"/>
          <w:rtl/>
          <w:lang w:eastAsia="en-US"/>
        </w:rPr>
        <w:t xml:space="preserve"> غير مقدور على تسليمه إلا بضرر على الحيوان.</w:t>
      </w:r>
    </w:p>
    <w:p w:rsidR="00635833" w:rsidRPr="003C5148" w:rsidRDefault="004C7093" w:rsidP="00635833">
      <w:pPr>
        <w:widowControl w:val="0"/>
        <w:spacing w:before="100" w:after="60" w:line="560" w:lineRule="exact"/>
        <w:jc w:val="both"/>
        <w:rPr>
          <w:rFonts w:cs="AL-Mateen"/>
          <w:sz w:val="36"/>
          <w:szCs w:val="36"/>
          <w:rtl/>
          <w:lang w:eastAsia="en-US"/>
        </w:rPr>
      </w:pPr>
      <w:r>
        <w:rPr>
          <w:rFonts w:cs="AL-Mateen" w:hint="cs"/>
          <w:sz w:val="36"/>
          <w:szCs w:val="36"/>
          <w:rtl/>
          <w:lang w:eastAsia="en-US"/>
        </w:rPr>
        <w:t>الراجــــــــــح</w:t>
      </w:r>
      <w:r w:rsidR="00635833" w:rsidRPr="003C5148">
        <w:rPr>
          <w:rFonts w:cs="AL-Mateen" w:hint="cs"/>
          <w:sz w:val="36"/>
          <w:szCs w:val="36"/>
          <w:rtl/>
          <w:lang w:eastAsia="en-US"/>
        </w:rPr>
        <w:t>:</w:t>
      </w:r>
    </w:p>
    <w:p w:rsidR="00635833" w:rsidRDefault="00635833" w:rsidP="004C7093">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يظهر من أقوال أهل العلم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اتفاقهم على عدم جواز بيع </w:t>
      </w:r>
      <w:r w:rsidRPr="00C441F6">
        <w:rPr>
          <w:rFonts w:hint="cs"/>
          <w:spacing w:val="-10"/>
          <w:sz w:val="36"/>
          <w:szCs w:val="36"/>
          <w:rtl/>
          <w:lang w:eastAsia="en-US"/>
        </w:rPr>
        <w:t xml:space="preserve">اللبن في الضرع مفرداً </w:t>
      </w:r>
      <w:r w:rsidRPr="00C441F6">
        <w:rPr>
          <w:rFonts w:hint="cs"/>
          <w:spacing w:val="-10"/>
          <w:sz w:val="36"/>
          <w:szCs w:val="36"/>
          <w:vertAlign w:val="superscript"/>
          <w:rtl/>
          <w:lang w:eastAsia="en-US"/>
        </w:rPr>
        <w:t>(</w:t>
      </w:r>
      <w:r w:rsidRPr="00C441F6">
        <w:rPr>
          <w:rStyle w:val="a4"/>
          <w:spacing w:val="-10"/>
          <w:sz w:val="36"/>
          <w:szCs w:val="36"/>
          <w:rtl/>
          <w:lang w:eastAsia="en-US"/>
        </w:rPr>
        <w:footnoteReference w:id="176"/>
      </w:r>
      <w:r w:rsidRPr="00C441F6">
        <w:rPr>
          <w:rFonts w:hint="cs"/>
          <w:spacing w:val="-10"/>
          <w:sz w:val="36"/>
          <w:szCs w:val="36"/>
          <w:vertAlign w:val="superscript"/>
          <w:rtl/>
          <w:lang w:eastAsia="en-US"/>
        </w:rPr>
        <w:t>)</w:t>
      </w:r>
      <w:r w:rsidRPr="00C441F6">
        <w:rPr>
          <w:rFonts w:hint="cs"/>
          <w:spacing w:val="-10"/>
          <w:sz w:val="36"/>
          <w:szCs w:val="36"/>
          <w:rtl/>
          <w:lang w:eastAsia="en-US"/>
        </w:rPr>
        <w:t xml:space="preserve"> ، وعلى عدم جواز بيع الصوف على ظهر الحيوان مع إبقائه</w:t>
      </w:r>
      <w:r w:rsidR="00FE2A73" w:rsidRPr="00C441F6">
        <w:rPr>
          <w:rFonts w:hint="cs"/>
          <w:spacing w:val="-10"/>
          <w:sz w:val="36"/>
          <w:szCs w:val="36"/>
          <w:rtl/>
          <w:lang w:eastAsia="en-US"/>
        </w:rPr>
        <w:t xml:space="preserve"> بدون</w:t>
      </w:r>
      <w:r>
        <w:rPr>
          <w:rFonts w:hint="cs"/>
          <w:sz w:val="36"/>
          <w:szCs w:val="36"/>
          <w:rtl/>
          <w:lang w:eastAsia="en-US"/>
        </w:rPr>
        <w:t xml:space="preserve"> جز، وإنما الخلاف فيما إذا باع اللبن معلوم الكيل، أو باع </w:t>
      </w:r>
      <w:r w:rsidR="0058396E">
        <w:rPr>
          <w:rFonts w:hint="cs"/>
          <w:sz w:val="36"/>
          <w:szCs w:val="36"/>
          <w:rtl/>
          <w:lang w:eastAsia="en-US"/>
        </w:rPr>
        <w:t>الصوف بشرط الجز، والراجح في بيع اللبن في الضرع القول الأول وهو القول بالتفصيل: فيقال بالجواز في حالة بيعه مطلقًا موصوفاً في الذمة مع اشتراط كونه من هذه الشاة أو البقرة، لما سبق من الأدلة.</w:t>
      </w:r>
    </w:p>
    <w:p w:rsidR="0058396E" w:rsidRDefault="0058396E" w:rsidP="00CA601D">
      <w:pPr>
        <w:widowControl w:val="0"/>
        <w:spacing w:before="100" w:after="60" w:line="560" w:lineRule="exact"/>
        <w:ind w:firstLine="567"/>
        <w:jc w:val="both"/>
        <w:rPr>
          <w:sz w:val="36"/>
          <w:szCs w:val="36"/>
          <w:rtl/>
          <w:lang w:eastAsia="en-US"/>
        </w:rPr>
      </w:pPr>
      <w:r>
        <w:rPr>
          <w:rFonts w:hint="cs"/>
          <w:sz w:val="36"/>
          <w:szCs w:val="36"/>
          <w:rtl/>
          <w:lang w:eastAsia="en-US"/>
        </w:rPr>
        <w:t xml:space="preserve">وأما في حالة </w:t>
      </w:r>
      <w:r w:rsidR="00E77A1C">
        <w:rPr>
          <w:rFonts w:hint="cs"/>
          <w:sz w:val="36"/>
          <w:szCs w:val="36"/>
          <w:rtl/>
          <w:lang w:eastAsia="en-US"/>
        </w:rPr>
        <w:t xml:space="preserve">بيع أصاعاً من اللبن معلومة، أو بيع لبنها أياماً معلومة فهذا بمنزلة بيع الثمار قبل بدو الصلاح فلا يصح؛ لأن كلاً منهما لم يخلق بعد </w:t>
      </w:r>
      <w:r w:rsidR="00E77A1C" w:rsidRPr="00E77A1C">
        <w:rPr>
          <w:rFonts w:hint="cs"/>
          <w:sz w:val="36"/>
          <w:szCs w:val="36"/>
          <w:vertAlign w:val="superscript"/>
          <w:rtl/>
          <w:lang w:eastAsia="en-US"/>
        </w:rPr>
        <w:t>(</w:t>
      </w:r>
      <w:r w:rsidR="00E77A1C" w:rsidRPr="00E77A1C">
        <w:rPr>
          <w:rStyle w:val="a4"/>
          <w:sz w:val="36"/>
          <w:szCs w:val="36"/>
          <w:rtl/>
          <w:lang w:eastAsia="en-US"/>
        </w:rPr>
        <w:footnoteReference w:id="177"/>
      </w:r>
      <w:r w:rsidR="00E77A1C" w:rsidRPr="00E77A1C">
        <w:rPr>
          <w:rFonts w:hint="cs"/>
          <w:sz w:val="36"/>
          <w:szCs w:val="36"/>
          <w:vertAlign w:val="superscript"/>
          <w:rtl/>
          <w:lang w:eastAsia="en-US"/>
        </w:rPr>
        <w:t>)</w:t>
      </w:r>
      <w:r w:rsidR="00E77A1C">
        <w:rPr>
          <w:rFonts w:hint="cs"/>
          <w:sz w:val="36"/>
          <w:szCs w:val="36"/>
          <w:rtl/>
          <w:lang w:eastAsia="en-US"/>
        </w:rPr>
        <w:t xml:space="preserve"> .</w:t>
      </w:r>
    </w:p>
    <w:p w:rsidR="00E77A1C" w:rsidRDefault="00E77A1C" w:rsidP="00CA601D">
      <w:pPr>
        <w:widowControl w:val="0"/>
        <w:spacing w:before="100" w:after="60" w:line="560" w:lineRule="exact"/>
        <w:ind w:firstLine="567"/>
        <w:jc w:val="both"/>
        <w:rPr>
          <w:sz w:val="36"/>
          <w:szCs w:val="36"/>
          <w:rtl/>
          <w:lang w:eastAsia="en-US"/>
        </w:rPr>
      </w:pPr>
      <w:r>
        <w:rPr>
          <w:rFonts w:hint="cs"/>
          <w:sz w:val="36"/>
          <w:szCs w:val="36"/>
          <w:rtl/>
          <w:lang w:eastAsia="en-US"/>
        </w:rPr>
        <w:t>وأما بيع الصوف على الظهر بشرط</w:t>
      </w:r>
      <w:r w:rsidR="00053E33">
        <w:rPr>
          <w:rFonts w:hint="cs"/>
          <w:sz w:val="36"/>
          <w:szCs w:val="36"/>
          <w:rtl/>
          <w:lang w:eastAsia="en-US"/>
        </w:rPr>
        <w:t xml:space="preserve"> الجز، فالذي يظهر عدم الجواز إلا إذا لم يضر الجز </w:t>
      </w:r>
      <w:r w:rsidR="00053E33">
        <w:rPr>
          <w:rFonts w:hint="cs"/>
          <w:sz w:val="36"/>
          <w:szCs w:val="36"/>
          <w:rtl/>
          <w:lang w:eastAsia="en-US"/>
        </w:rPr>
        <w:lastRenderedPageBreak/>
        <w:t>بالحيوان وك</w:t>
      </w:r>
      <w:r w:rsidR="004C7093">
        <w:rPr>
          <w:rFonts w:hint="cs"/>
          <w:sz w:val="36"/>
          <w:szCs w:val="36"/>
          <w:rtl/>
          <w:lang w:eastAsia="en-US"/>
        </w:rPr>
        <w:t>ا</w:t>
      </w:r>
      <w:r w:rsidR="00053E33">
        <w:rPr>
          <w:rFonts w:hint="cs"/>
          <w:sz w:val="36"/>
          <w:szCs w:val="36"/>
          <w:rtl/>
          <w:lang w:eastAsia="en-US"/>
        </w:rPr>
        <w:t xml:space="preserve">ن جزه في الحال مع اتفاقهما على موضع القطع حتى لا يكون ضرر ولا جهالة ولاتنازع، وحديث ابن عباس </w:t>
      </w:r>
      <w:r w:rsidR="004C7093">
        <w:rPr>
          <w:rFonts w:hint="cs"/>
          <w:sz w:val="36"/>
          <w:szCs w:val="36"/>
          <w:rtl/>
          <w:lang w:eastAsia="en-US"/>
        </w:rPr>
        <w:t>-</w:t>
      </w:r>
      <w:r w:rsidR="00053E33">
        <w:rPr>
          <w:rFonts w:hint="cs"/>
          <w:sz w:val="36"/>
          <w:szCs w:val="36"/>
          <w:rtl/>
          <w:lang w:eastAsia="en-US"/>
        </w:rPr>
        <w:t>رضي الله عنهما</w:t>
      </w:r>
      <w:r w:rsidR="004C7093">
        <w:rPr>
          <w:rFonts w:hint="cs"/>
          <w:sz w:val="36"/>
          <w:szCs w:val="36"/>
          <w:rtl/>
          <w:lang w:eastAsia="en-US"/>
        </w:rPr>
        <w:t>- السابق</w:t>
      </w:r>
      <w:r w:rsidR="004C7093" w:rsidRPr="00E77A1C">
        <w:rPr>
          <w:rFonts w:hint="cs"/>
          <w:sz w:val="36"/>
          <w:szCs w:val="36"/>
          <w:vertAlign w:val="superscript"/>
          <w:rtl/>
          <w:lang w:eastAsia="en-US"/>
        </w:rPr>
        <w:t>(</w:t>
      </w:r>
      <w:r w:rsidR="004C7093" w:rsidRPr="00E77A1C">
        <w:rPr>
          <w:rStyle w:val="a4"/>
          <w:sz w:val="36"/>
          <w:szCs w:val="36"/>
          <w:rtl/>
          <w:lang w:eastAsia="en-US"/>
        </w:rPr>
        <w:footnoteReference w:id="178"/>
      </w:r>
      <w:r w:rsidR="004C7093" w:rsidRPr="00E77A1C">
        <w:rPr>
          <w:rFonts w:hint="cs"/>
          <w:sz w:val="36"/>
          <w:szCs w:val="36"/>
          <w:vertAlign w:val="superscript"/>
          <w:rtl/>
          <w:lang w:eastAsia="en-US"/>
        </w:rPr>
        <w:t>)</w:t>
      </w:r>
      <w:r w:rsidR="00053E33">
        <w:rPr>
          <w:rFonts w:hint="cs"/>
          <w:sz w:val="36"/>
          <w:szCs w:val="36"/>
          <w:rtl/>
          <w:lang w:eastAsia="en-US"/>
        </w:rPr>
        <w:t xml:space="preserve"> محمول على حالة وجود شيء من ذلك فيكون المنع، والله تعالى أعلم.</w:t>
      </w:r>
    </w:p>
    <w:p w:rsidR="00DE2B0A" w:rsidRDefault="00DE2B0A">
      <w:pPr>
        <w:bidi w:val="0"/>
        <w:rPr>
          <w:sz w:val="36"/>
          <w:szCs w:val="36"/>
          <w:lang w:eastAsia="en-US"/>
        </w:rPr>
      </w:pPr>
      <w:r>
        <w:rPr>
          <w:sz w:val="36"/>
          <w:szCs w:val="36"/>
          <w:rtl/>
          <w:lang w:eastAsia="en-US"/>
        </w:rPr>
        <w:br w:type="page"/>
      </w:r>
    </w:p>
    <w:p w:rsidR="00DE2B0A" w:rsidRPr="00A15536" w:rsidRDefault="00DE2B0A" w:rsidP="004C7093">
      <w:pPr>
        <w:widowControl w:val="0"/>
        <w:spacing w:before="100" w:after="60" w:line="560" w:lineRule="exact"/>
        <w:jc w:val="both"/>
        <w:rPr>
          <w:rFonts w:cs="AL-Mateen" w:hint="cs"/>
          <w:sz w:val="36"/>
          <w:szCs w:val="36"/>
          <w:rtl/>
          <w:lang w:eastAsia="en-US"/>
        </w:rPr>
      </w:pPr>
      <w:r w:rsidRPr="00A15536">
        <w:rPr>
          <w:rFonts w:cs="AL-Mateen" w:hint="cs"/>
          <w:sz w:val="36"/>
          <w:szCs w:val="36"/>
          <w:rtl/>
          <w:lang w:eastAsia="en-US"/>
        </w:rPr>
        <w:lastRenderedPageBreak/>
        <w:t>المسألة السادسة:</w:t>
      </w:r>
      <w:r w:rsidR="004C7093">
        <w:rPr>
          <w:rFonts w:cs="AL-Mateen" w:hint="cs"/>
          <w:sz w:val="36"/>
          <w:szCs w:val="36"/>
          <w:rtl/>
          <w:lang w:eastAsia="en-US"/>
        </w:rPr>
        <w:t xml:space="preserve"> </w:t>
      </w:r>
      <w:r w:rsidRPr="00A15536">
        <w:rPr>
          <w:rFonts w:cs="AL-Mateen" w:hint="cs"/>
          <w:sz w:val="36"/>
          <w:szCs w:val="36"/>
          <w:rtl/>
          <w:lang w:eastAsia="en-US"/>
        </w:rPr>
        <w:t>بيع الأثاث المنفصل مع المنزل</w:t>
      </w:r>
      <w:r w:rsidR="004C7093">
        <w:rPr>
          <w:rFonts w:cs="AL-Mateen" w:hint="cs"/>
          <w:sz w:val="36"/>
          <w:szCs w:val="36"/>
          <w:rtl/>
          <w:lang w:eastAsia="en-US"/>
        </w:rPr>
        <w:t>:</w:t>
      </w:r>
    </w:p>
    <w:p w:rsidR="00DE2B0A" w:rsidRDefault="00DE2B0A" w:rsidP="00DE2B0A">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عامة الفقهاء </w:t>
      </w:r>
      <w:r w:rsidRPr="00DE2B0A">
        <w:rPr>
          <w:rFonts w:hint="cs"/>
          <w:sz w:val="36"/>
          <w:szCs w:val="36"/>
          <w:vertAlign w:val="superscript"/>
          <w:rtl/>
          <w:lang w:eastAsia="en-US"/>
        </w:rPr>
        <w:t>(</w:t>
      </w:r>
      <w:r w:rsidRPr="00DE2B0A">
        <w:rPr>
          <w:rStyle w:val="a4"/>
          <w:sz w:val="36"/>
          <w:szCs w:val="36"/>
          <w:rtl/>
          <w:lang w:eastAsia="en-US"/>
        </w:rPr>
        <w:footnoteReference w:id="179"/>
      </w:r>
      <w:r w:rsidRPr="00DE2B0A">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الأثاث والمتاع مما كان منفصلاً، أو منقولاً، أو غير ثابت في المنزل كالرفوف الموضوعة على الأوتاد، والسرر </w:t>
      </w:r>
      <w:r w:rsidRPr="00DE2B0A">
        <w:rPr>
          <w:rFonts w:hint="cs"/>
          <w:sz w:val="36"/>
          <w:szCs w:val="36"/>
          <w:vertAlign w:val="superscript"/>
          <w:rtl/>
          <w:lang w:eastAsia="en-US"/>
        </w:rPr>
        <w:t>(</w:t>
      </w:r>
      <w:r w:rsidRPr="00DE2B0A">
        <w:rPr>
          <w:rStyle w:val="a4"/>
          <w:sz w:val="36"/>
          <w:szCs w:val="36"/>
          <w:rtl/>
          <w:lang w:eastAsia="en-US"/>
        </w:rPr>
        <w:footnoteReference w:id="180"/>
      </w:r>
      <w:r w:rsidRPr="00DE2B0A">
        <w:rPr>
          <w:rFonts w:hint="cs"/>
          <w:sz w:val="36"/>
          <w:szCs w:val="36"/>
          <w:vertAlign w:val="superscript"/>
          <w:rtl/>
          <w:lang w:eastAsia="en-US"/>
        </w:rPr>
        <w:t>)</w:t>
      </w:r>
      <w:r>
        <w:rPr>
          <w:rFonts w:hint="cs"/>
          <w:sz w:val="36"/>
          <w:szCs w:val="36"/>
          <w:rtl/>
          <w:lang w:eastAsia="en-US"/>
        </w:rPr>
        <w:t xml:space="preserve"> . لا يدخل في بيع المنزل إلا بالتسمية.</w:t>
      </w:r>
    </w:p>
    <w:p w:rsidR="00DE2B0A" w:rsidRPr="00DE2B0A" w:rsidRDefault="00DE2B0A" w:rsidP="00DE2B0A">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w:t>
      </w:r>
      <w:r w:rsidRPr="00DE2B0A">
        <w:rPr>
          <w:rFonts w:hint="cs"/>
          <w:sz w:val="36"/>
          <w:szCs w:val="36"/>
          <w:rtl/>
          <w:lang w:eastAsia="en-US"/>
        </w:rPr>
        <w:t>بأن لفظ المنزل أو الدار لا يشمله ولا هو من مصلحته</w:t>
      </w:r>
      <w:r>
        <w:rPr>
          <w:rFonts w:hint="cs"/>
          <w:sz w:val="36"/>
          <w:szCs w:val="36"/>
          <w:rtl/>
          <w:lang w:eastAsia="en-US"/>
        </w:rPr>
        <w:t xml:space="preserve"> </w:t>
      </w:r>
      <w:r w:rsidRPr="00DE2B0A">
        <w:rPr>
          <w:rFonts w:hint="cs"/>
          <w:sz w:val="36"/>
          <w:szCs w:val="36"/>
          <w:vertAlign w:val="superscript"/>
          <w:rtl/>
          <w:lang w:eastAsia="en-US"/>
        </w:rPr>
        <w:t>(</w:t>
      </w:r>
      <w:r w:rsidRPr="00DE2B0A">
        <w:rPr>
          <w:rStyle w:val="a4"/>
          <w:sz w:val="36"/>
          <w:szCs w:val="36"/>
          <w:rtl/>
          <w:lang w:eastAsia="en-US"/>
        </w:rPr>
        <w:footnoteReference w:id="181"/>
      </w:r>
      <w:r w:rsidRPr="00DE2B0A">
        <w:rPr>
          <w:rFonts w:hint="cs"/>
          <w:sz w:val="36"/>
          <w:szCs w:val="36"/>
          <w:vertAlign w:val="superscript"/>
          <w:rtl/>
          <w:lang w:eastAsia="en-US"/>
        </w:rPr>
        <w:t>)</w:t>
      </w:r>
      <w:r>
        <w:rPr>
          <w:rFonts w:hint="cs"/>
          <w:sz w:val="36"/>
          <w:szCs w:val="36"/>
          <w:rtl/>
          <w:lang w:eastAsia="en-US"/>
        </w:rPr>
        <w:t xml:space="preserve"> ، فلا يدخل تبعاً إلا ما كان لفظ المنزل يشمله مما كان ثابتاً فيه أو جزءًا منه.</w:t>
      </w:r>
      <w:r>
        <w:rPr>
          <w:rFonts w:hint="cs"/>
          <w:b/>
          <w:bCs/>
          <w:sz w:val="36"/>
          <w:szCs w:val="36"/>
          <w:rtl/>
          <w:lang w:eastAsia="en-US"/>
        </w:rPr>
        <w:t xml:space="preserve"> </w:t>
      </w:r>
    </w:p>
    <w:p w:rsidR="00B370CA" w:rsidRDefault="00B370CA">
      <w:pPr>
        <w:bidi w:val="0"/>
        <w:rPr>
          <w:sz w:val="36"/>
          <w:szCs w:val="36"/>
          <w:lang w:eastAsia="en-US"/>
        </w:rPr>
      </w:pPr>
      <w:r>
        <w:rPr>
          <w:sz w:val="36"/>
          <w:szCs w:val="36"/>
          <w:rtl/>
          <w:lang w:eastAsia="en-US"/>
        </w:rPr>
        <w:br w:type="page"/>
      </w:r>
    </w:p>
    <w:p w:rsidR="00B370CA" w:rsidRPr="00B370CA" w:rsidRDefault="00B370CA" w:rsidP="002128B0">
      <w:pPr>
        <w:widowControl w:val="0"/>
        <w:spacing w:before="100" w:after="60" w:line="560" w:lineRule="exact"/>
        <w:jc w:val="both"/>
        <w:rPr>
          <w:rFonts w:cs="AL-Mateen"/>
          <w:sz w:val="36"/>
          <w:szCs w:val="36"/>
          <w:rtl/>
          <w:lang w:eastAsia="en-US"/>
        </w:rPr>
      </w:pPr>
      <w:r w:rsidRPr="00B370CA">
        <w:rPr>
          <w:rFonts w:cs="AL-Mateen" w:hint="cs"/>
          <w:sz w:val="36"/>
          <w:szCs w:val="36"/>
          <w:rtl/>
          <w:lang w:eastAsia="en-US"/>
        </w:rPr>
        <w:lastRenderedPageBreak/>
        <w:t>المسألة السابعة:</w:t>
      </w:r>
      <w:r w:rsidR="00D32B9E">
        <w:rPr>
          <w:rFonts w:cs="AL-Mateen" w:hint="cs"/>
          <w:sz w:val="36"/>
          <w:szCs w:val="36"/>
          <w:rtl/>
          <w:lang w:eastAsia="en-US"/>
        </w:rPr>
        <w:t xml:space="preserve"> </w:t>
      </w:r>
      <w:r w:rsidRPr="00B370CA">
        <w:rPr>
          <w:rFonts w:cs="AL-Mateen" w:hint="cs"/>
          <w:sz w:val="36"/>
          <w:szCs w:val="36"/>
          <w:rtl/>
          <w:lang w:eastAsia="en-US"/>
        </w:rPr>
        <w:t>دخول المنفصل الذي يتوقف ع</w:t>
      </w:r>
      <w:r w:rsidR="00D32B9E">
        <w:rPr>
          <w:rFonts w:cs="AL-Mateen" w:hint="cs"/>
          <w:sz w:val="36"/>
          <w:szCs w:val="36"/>
          <w:rtl/>
          <w:lang w:eastAsia="en-US"/>
        </w:rPr>
        <w:t>ليه نفع المتصل في البيع:</w:t>
      </w:r>
    </w:p>
    <w:p w:rsidR="00B370CA" w:rsidRPr="00B370CA" w:rsidRDefault="00B370CA" w:rsidP="003E74BD">
      <w:pPr>
        <w:widowControl w:val="0"/>
        <w:spacing w:before="100" w:after="60" w:line="560" w:lineRule="exact"/>
        <w:ind w:firstLine="567"/>
        <w:jc w:val="both"/>
        <w:rPr>
          <w:b/>
          <w:bCs/>
          <w:sz w:val="36"/>
          <w:szCs w:val="36"/>
          <w:rtl/>
          <w:lang w:eastAsia="en-US"/>
        </w:rPr>
      </w:pPr>
      <w:r w:rsidRPr="00B370CA">
        <w:rPr>
          <w:rFonts w:hint="cs"/>
          <w:b/>
          <w:bCs/>
          <w:sz w:val="36"/>
          <w:szCs w:val="36"/>
          <w:rtl/>
          <w:lang w:eastAsia="en-US"/>
        </w:rPr>
        <w:t>صور المسألة:</w:t>
      </w:r>
    </w:p>
    <w:p w:rsidR="00B370CA" w:rsidRDefault="00B370CA" w:rsidP="00D32B9E">
      <w:pPr>
        <w:widowControl w:val="0"/>
        <w:spacing w:before="100" w:after="60" w:line="560" w:lineRule="exact"/>
        <w:ind w:firstLine="567"/>
        <w:jc w:val="both"/>
        <w:rPr>
          <w:sz w:val="36"/>
          <w:szCs w:val="36"/>
          <w:rtl/>
          <w:lang w:eastAsia="en-US"/>
        </w:rPr>
      </w:pPr>
      <w:r>
        <w:rPr>
          <w:rFonts w:hint="cs"/>
          <w:sz w:val="36"/>
          <w:szCs w:val="36"/>
          <w:rtl/>
          <w:lang w:eastAsia="en-US"/>
        </w:rPr>
        <w:t>إذا كان المنفصل يتوقف عليه نفع المتصل أو متعلق</w:t>
      </w:r>
      <w:r w:rsidR="00D32B9E">
        <w:rPr>
          <w:rFonts w:hint="cs"/>
          <w:sz w:val="36"/>
          <w:szCs w:val="36"/>
          <w:rtl/>
          <w:lang w:eastAsia="en-US"/>
        </w:rPr>
        <w:t>ًا</w:t>
      </w:r>
      <w:r>
        <w:rPr>
          <w:rFonts w:hint="cs"/>
          <w:sz w:val="36"/>
          <w:szCs w:val="36"/>
          <w:rtl/>
          <w:lang w:eastAsia="en-US"/>
        </w:rPr>
        <w:t xml:space="preserve"> بمصلحته، كمفاتيح الأبواب، فلا ينتفع إلا بها، فهل تدخل في مطلق البيع فيما إذا باع المنزل أو الدكان ؟!</w:t>
      </w:r>
    </w:p>
    <w:p w:rsidR="00B370CA" w:rsidRPr="00B370CA" w:rsidRDefault="00B370CA" w:rsidP="003E74BD">
      <w:pPr>
        <w:widowControl w:val="0"/>
        <w:spacing w:before="100" w:after="60" w:line="560" w:lineRule="exact"/>
        <w:ind w:firstLine="567"/>
        <w:jc w:val="both"/>
        <w:rPr>
          <w:b/>
          <w:bCs/>
          <w:sz w:val="36"/>
          <w:szCs w:val="36"/>
          <w:rtl/>
          <w:lang w:eastAsia="en-US"/>
        </w:rPr>
      </w:pPr>
      <w:r w:rsidRPr="00B370CA">
        <w:rPr>
          <w:rFonts w:hint="cs"/>
          <w:b/>
          <w:bCs/>
          <w:sz w:val="36"/>
          <w:szCs w:val="36"/>
          <w:rtl/>
          <w:lang w:eastAsia="en-US"/>
        </w:rPr>
        <w:t>اختلف الفقهاء في حكم دخولها في البيع على قولين:</w:t>
      </w:r>
    </w:p>
    <w:p w:rsidR="00B370CA" w:rsidRPr="00B370CA" w:rsidRDefault="00B370CA" w:rsidP="00B370CA">
      <w:pPr>
        <w:widowControl w:val="0"/>
        <w:spacing w:before="100" w:after="60" w:line="560" w:lineRule="exact"/>
        <w:jc w:val="both"/>
        <w:rPr>
          <w:b/>
          <w:bCs/>
          <w:sz w:val="36"/>
          <w:szCs w:val="36"/>
          <w:rtl/>
          <w:lang w:eastAsia="en-US"/>
        </w:rPr>
      </w:pPr>
      <w:r w:rsidRPr="00B370CA">
        <w:rPr>
          <w:rFonts w:hint="cs"/>
          <w:b/>
          <w:bCs/>
          <w:sz w:val="36"/>
          <w:szCs w:val="36"/>
          <w:rtl/>
          <w:lang w:eastAsia="en-US"/>
        </w:rPr>
        <w:t>القول الأول:</w:t>
      </w:r>
    </w:p>
    <w:p w:rsidR="00B370CA" w:rsidRDefault="00B370CA" w:rsidP="003E74BD">
      <w:pPr>
        <w:widowControl w:val="0"/>
        <w:spacing w:before="100" w:after="60" w:line="560" w:lineRule="exact"/>
        <w:ind w:firstLine="567"/>
        <w:jc w:val="both"/>
        <w:rPr>
          <w:sz w:val="36"/>
          <w:szCs w:val="36"/>
          <w:rtl/>
          <w:lang w:eastAsia="en-US"/>
        </w:rPr>
      </w:pPr>
      <w:r>
        <w:rPr>
          <w:rFonts w:hint="cs"/>
          <w:sz w:val="36"/>
          <w:szCs w:val="36"/>
          <w:rtl/>
          <w:lang w:eastAsia="en-US"/>
        </w:rPr>
        <w:t>أنها تدخل في مطلق البيع، وهذا القول قول جمهور الفقهاء من الحنفية</w:t>
      </w:r>
      <w:r w:rsidRPr="00B370CA">
        <w:rPr>
          <w:rFonts w:hint="cs"/>
          <w:sz w:val="36"/>
          <w:szCs w:val="36"/>
          <w:vertAlign w:val="superscript"/>
          <w:rtl/>
          <w:lang w:eastAsia="en-US"/>
        </w:rPr>
        <w:t>(</w:t>
      </w:r>
      <w:r w:rsidRPr="00B370CA">
        <w:rPr>
          <w:rStyle w:val="a4"/>
          <w:sz w:val="36"/>
          <w:szCs w:val="36"/>
          <w:rtl/>
          <w:lang w:eastAsia="en-US"/>
        </w:rPr>
        <w:footnoteReference w:id="182"/>
      </w:r>
      <w:r w:rsidRPr="00B370CA">
        <w:rPr>
          <w:rFonts w:hint="cs"/>
          <w:sz w:val="36"/>
          <w:szCs w:val="36"/>
          <w:vertAlign w:val="superscript"/>
          <w:rtl/>
          <w:lang w:eastAsia="en-US"/>
        </w:rPr>
        <w:t>)</w:t>
      </w:r>
      <w:r>
        <w:rPr>
          <w:rFonts w:hint="cs"/>
          <w:sz w:val="36"/>
          <w:szCs w:val="36"/>
          <w:rtl/>
          <w:lang w:eastAsia="en-US"/>
        </w:rPr>
        <w:t>، والمالكية</w:t>
      </w:r>
      <w:r w:rsidRPr="00B370CA">
        <w:rPr>
          <w:rFonts w:hint="cs"/>
          <w:sz w:val="36"/>
          <w:szCs w:val="36"/>
          <w:vertAlign w:val="superscript"/>
          <w:rtl/>
          <w:lang w:eastAsia="en-US"/>
        </w:rPr>
        <w:t>(</w:t>
      </w:r>
      <w:r w:rsidRPr="00B370CA">
        <w:rPr>
          <w:rStyle w:val="a4"/>
          <w:sz w:val="36"/>
          <w:szCs w:val="36"/>
          <w:rtl/>
          <w:lang w:eastAsia="en-US"/>
        </w:rPr>
        <w:footnoteReference w:id="183"/>
      </w:r>
      <w:r w:rsidRPr="00B370CA">
        <w:rPr>
          <w:rFonts w:hint="cs"/>
          <w:sz w:val="36"/>
          <w:szCs w:val="36"/>
          <w:vertAlign w:val="superscript"/>
          <w:rtl/>
          <w:lang w:eastAsia="en-US"/>
        </w:rPr>
        <w:t>)</w:t>
      </w:r>
      <w:r>
        <w:rPr>
          <w:rFonts w:hint="cs"/>
          <w:sz w:val="36"/>
          <w:szCs w:val="36"/>
          <w:rtl/>
          <w:lang w:eastAsia="en-US"/>
        </w:rPr>
        <w:t xml:space="preserve"> ، ووجه عند الشافعية</w:t>
      </w:r>
      <w:r w:rsidRPr="00B370CA">
        <w:rPr>
          <w:rFonts w:hint="cs"/>
          <w:sz w:val="36"/>
          <w:szCs w:val="36"/>
          <w:vertAlign w:val="superscript"/>
          <w:rtl/>
          <w:lang w:eastAsia="en-US"/>
        </w:rPr>
        <w:t>(</w:t>
      </w:r>
      <w:r w:rsidRPr="00B370CA">
        <w:rPr>
          <w:rStyle w:val="a4"/>
          <w:sz w:val="36"/>
          <w:szCs w:val="36"/>
          <w:rtl/>
          <w:lang w:eastAsia="en-US"/>
        </w:rPr>
        <w:footnoteReference w:id="184"/>
      </w:r>
      <w:r w:rsidRPr="00B370CA">
        <w:rPr>
          <w:rFonts w:hint="cs"/>
          <w:sz w:val="36"/>
          <w:szCs w:val="36"/>
          <w:vertAlign w:val="superscript"/>
          <w:rtl/>
          <w:lang w:eastAsia="en-US"/>
        </w:rPr>
        <w:t>)</w:t>
      </w:r>
      <w:r>
        <w:rPr>
          <w:rFonts w:hint="cs"/>
          <w:sz w:val="36"/>
          <w:szCs w:val="36"/>
          <w:rtl/>
          <w:lang w:eastAsia="en-US"/>
        </w:rPr>
        <w:t>، ووجه عند الحنابلة</w:t>
      </w:r>
      <w:r w:rsidRPr="00B370CA">
        <w:rPr>
          <w:rFonts w:hint="cs"/>
          <w:sz w:val="36"/>
          <w:szCs w:val="36"/>
          <w:vertAlign w:val="superscript"/>
          <w:rtl/>
          <w:lang w:eastAsia="en-US"/>
        </w:rPr>
        <w:t>(</w:t>
      </w:r>
      <w:r w:rsidRPr="00B370CA">
        <w:rPr>
          <w:rStyle w:val="a4"/>
          <w:sz w:val="36"/>
          <w:szCs w:val="36"/>
          <w:rtl/>
          <w:lang w:eastAsia="en-US"/>
        </w:rPr>
        <w:footnoteReference w:id="185"/>
      </w:r>
      <w:r w:rsidRPr="00B370CA">
        <w:rPr>
          <w:rFonts w:hint="cs"/>
          <w:sz w:val="36"/>
          <w:szCs w:val="36"/>
          <w:vertAlign w:val="superscript"/>
          <w:rtl/>
          <w:lang w:eastAsia="en-US"/>
        </w:rPr>
        <w:t>)</w:t>
      </w:r>
      <w:r>
        <w:rPr>
          <w:rFonts w:hint="cs"/>
          <w:sz w:val="36"/>
          <w:szCs w:val="36"/>
          <w:rtl/>
          <w:lang w:eastAsia="en-US"/>
        </w:rPr>
        <w:t>.</w:t>
      </w:r>
    </w:p>
    <w:p w:rsidR="00B370CA" w:rsidRPr="00B370CA" w:rsidRDefault="00B370CA" w:rsidP="00B370CA">
      <w:pPr>
        <w:widowControl w:val="0"/>
        <w:spacing w:before="100" w:after="60" w:line="560" w:lineRule="exact"/>
        <w:jc w:val="both"/>
        <w:rPr>
          <w:b/>
          <w:bCs/>
          <w:sz w:val="36"/>
          <w:szCs w:val="36"/>
          <w:rtl/>
          <w:lang w:eastAsia="en-US"/>
        </w:rPr>
      </w:pPr>
      <w:r w:rsidRPr="00B370CA">
        <w:rPr>
          <w:rFonts w:hint="cs"/>
          <w:b/>
          <w:bCs/>
          <w:sz w:val="36"/>
          <w:szCs w:val="36"/>
          <w:rtl/>
          <w:lang w:eastAsia="en-US"/>
        </w:rPr>
        <w:t>واستدلوا:</w:t>
      </w:r>
    </w:p>
    <w:p w:rsidR="00B370CA" w:rsidRDefault="00B370CA" w:rsidP="003E74BD">
      <w:pPr>
        <w:widowControl w:val="0"/>
        <w:spacing w:before="100" w:after="60" w:line="560" w:lineRule="exact"/>
        <w:ind w:firstLine="567"/>
        <w:jc w:val="both"/>
        <w:rPr>
          <w:sz w:val="36"/>
          <w:szCs w:val="36"/>
          <w:rtl/>
          <w:lang w:eastAsia="en-US"/>
        </w:rPr>
      </w:pPr>
      <w:r>
        <w:rPr>
          <w:rFonts w:hint="cs"/>
          <w:sz w:val="36"/>
          <w:szCs w:val="36"/>
          <w:rtl/>
          <w:lang w:eastAsia="en-US"/>
        </w:rPr>
        <w:t>بأنه منفصل تابع لا يمكن الانتفاع به إلا مع المتصل فهو من مصلحة الثابت فأشبه المتصل</w:t>
      </w:r>
      <w:r w:rsidRPr="00B370CA">
        <w:rPr>
          <w:rFonts w:hint="cs"/>
          <w:sz w:val="36"/>
          <w:szCs w:val="36"/>
          <w:vertAlign w:val="superscript"/>
          <w:rtl/>
          <w:lang w:eastAsia="en-US"/>
        </w:rPr>
        <w:t>(</w:t>
      </w:r>
      <w:r w:rsidRPr="00B370CA">
        <w:rPr>
          <w:rStyle w:val="a4"/>
          <w:sz w:val="36"/>
          <w:szCs w:val="36"/>
          <w:rtl/>
          <w:lang w:eastAsia="en-US"/>
        </w:rPr>
        <w:footnoteReference w:id="186"/>
      </w:r>
      <w:r w:rsidRPr="00B370CA">
        <w:rPr>
          <w:rFonts w:hint="cs"/>
          <w:sz w:val="36"/>
          <w:szCs w:val="36"/>
          <w:vertAlign w:val="superscript"/>
          <w:rtl/>
          <w:lang w:eastAsia="en-US"/>
        </w:rPr>
        <w:t>)</w:t>
      </w:r>
      <w:r>
        <w:rPr>
          <w:rFonts w:hint="cs"/>
          <w:sz w:val="36"/>
          <w:szCs w:val="36"/>
          <w:rtl/>
          <w:lang w:eastAsia="en-US"/>
        </w:rPr>
        <w:t>.</w:t>
      </w:r>
    </w:p>
    <w:p w:rsidR="00B370CA" w:rsidRDefault="00B370CA" w:rsidP="0033342D">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B370CA" w:rsidRDefault="00B370CA" w:rsidP="003E74BD">
      <w:pPr>
        <w:widowControl w:val="0"/>
        <w:spacing w:before="100" w:after="60" w:line="560" w:lineRule="exact"/>
        <w:ind w:firstLine="567"/>
        <w:jc w:val="both"/>
        <w:rPr>
          <w:sz w:val="36"/>
          <w:szCs w:val="36"/>
          <w:rtl/>
          <w:lang w:eastAsia="en-US"/>
        </w:rPr>
      </w:pPr>
      <w:r>
        <w:rPr>
          <w:rFonts w:hint="cs"/>
          <w:sz w:val="36"/>
          <w:szCs w:val="36"/>
          <w:rtl/>
          <w:lang w:eastAsia="en-US"/>
        </w:rPr>
        <w:t xml:space="preserve">أن ما كان منفصلاً يتوقف عليه نفع المتصل لا يدخل في مطلق البيع بل لابد من </w:t>
      </w:r>
      <w:r>
        <w:rPr>
          <w:rFonts w:hint="cs"/>
          <w:sz w:val="36"/>
          <w:szCs w:val="36"/>
          <w:rtl/>
          <w:lang w:eastAsia="en-US"/>
        </w:rPr>
        <w:lastRenderedPageBreak/>
        <w:t>التسمية أو الشرط، وهذا القول هو الوجه الآخر عند الشافعية</w:t>
      </w:r>
      <w:r w:rsidRPr="00B370CA">
        <w:rPr>
          <w:rFonts w:hint="cs"/>
          <w:sz w:val="36"/>
          <w:szCs w:val="36"/>
          <w:vertAlign w:val="superscript"/>
          <w:rtl/>
          <w:lang w:eastAsia="en-US"/>
        </w:rPr>
        <w:t>(</w:t>
      </w:r>
      <w:r w:rsidRPr="00B370CA">
        <w:rPr>
          <w:rStyle w:val="a4"/>
          <w:sz w:val="36"/>
          <w:szCs w:val="36"/>
          <w:rtl/>
          <w:lang w:eastAsia="en-US"/>
        </w:rPr>
        <w:footnoteReference w:id="187"/>
      </w:r>
      <w:r w:rsidRPr="00B370CA">
        <w:rPr>
          <w:rFonts w:hint="cs"/>
          <w:sz w:val="36"/>
          <w:szCs w:val="36"/>
          <w:vertAlign w:val="superscript"/>
          <w:rtl/>
          <w:lang w:eastAsia="en-US"/>
        </w:rPr>
        <w:t>)</w:t>
      </w:r>
      <w:r>
        <w:rPr>
          <w:rFonts w:hint="cs"/>
          <w:sz w:val="36"/>
          <w:szCs w:val="36"/>
          <w:rtl/>
          <w:lang w:eastAsia="en-US"/>
        </w:rPr>
        <w:t>، والمذهب عند الحنابلة</w:t>
      </w:r>
      <w:r w:rsidRPr="00B370CA">
        <w:rPr>
          <w:rFonts w:hint="cs"/>
          <w:sz w:val="36"/>
          <w:szCs w:val="36"/>
          <w:vertAlign w:val="superscript"/>
          <w:rtl/>
          <w:lang w:eastAsia="en-US"/>
        </w:rPr>
        <w:t>(</w:t>
      </w:r>
      <w:r w:rsidRPr="00B370CA">
        <w:rPr>
          <w:rStyle w:val="a4"/>
          <w:sz w:val="36"/>
          <w:szCs w:val="36"/>
          <w:rtl/>
          <w:lang w:eastAsia="en-US"/>
        </w:rPr>
        <w:footnoteReference w:id="188"/>
      </w:r>
      <w:r w:rsidRPr="00B370CA">
        <w:rPr>
          <w:rFonts w:hint="cs"/>
          <w:sz w:val="36"/>
          <w:szCs w:val="36"/>
          <w:vertAlign w:val="superscript"/>
          <w:rtl/>
          <w:lang w:eastAsia="en-US"/>
        </w:rPr>
        <w:t>)</w:t>
      </w:r>
      <w:r>
        <w:rPr>
          <w:rFonts w:hint="cs"/>
          <w:sz w:val="36"/>
          <w:szCs w:val="36"/>
          <w:rtl/>
          <w:lang w:eastAsia="en-US"/>
        </w:rPr>
        <w:t>.</w:t>
      </w:r>
    </w:p>
    <w:p w:rsidR="00B370CA" w:rsidRDefault="00B370CA" w:rsidP="0033342D">
      <w:pPr>
        <w:widowControl w:val="0"/>
        <w:spacing w:before="100" w:after="60" w:line="560" w:lineRule="exact"/>
        <w:jc w:val="both"/>
        <w:rPr>
          <w:b/>
          <w:bCs/>
          <w:sz w:val="36"/>
          <w:szCs w:val="36"/>
          <w:rtl/>
          <w:lang w:eastAsia="en-US"/>
        </w:rPr>
      </w:pPr>
      <w:r>
        <w:rPr>
          <w:rFonts w:hint="cs"/>
          <w:b/>
          <w:bCs/>
          <w:sz w:val="36"/>
          <w:szCs w:val="36"/>
          <w:rtl/>
          <w:lang w:eastAsia="en-US"/>
        </w:rPr>
        <w:t>واستدلوا:</w:t>
      </w:r>
    </w:p>
    <w:p w:rsidR="00B370CA" w:rsidRDefault="00B370CA" w:rsidP="003E74BD">
      <w:pPr>
        <w:widowControl w:val="0"/>
        <w:spacing w:before="100" w:after="60" w:line="560" w:lineRule="exact"/>
        <w:ind w:firstLine="567"/>
        <w:jc w:val="both"/>
        <w:rPr>
          <w:sz w:val="36"/>
          <w:szCs w:val="36"/>
          <w:rtl/>
          <w:lang w:eastAsia="en-US"/>
        </w:rPr>
      </w:pPr>
      <w:r>
        <w:rPr>
          <w:rFonts w:hint="cs"/>
          <w:sz w:val="36"/>
          <w:szCs w:val="36"/>
          <w:rtl/>
          <w:lang w:eastAsia="en-US"/>
        </w:rPr>
        <w:t>بالقياس على سائر المنقولات ،  بجامع أن كلاً منهما منفصل فاللفظ لا يتناوله</w:t>
      </w:r>
      <w:r w:rsidRPr="00B370CA">
        <w:rPr>
          <w:rFonts w:hint="cs"/>
          <w:sz w:val="36"/>
          <w:szCs w:val="36"/>
          <w:vertAlign w:val="superscript"/>
          <w:rtl/>
          <w:lang w:eastAsia="en-US"/>
        </w:rPr>
        <w:t>(</w:t>
      </w:r>
      <w:r w:rsidRPr="00B370CA">
        <w:rPr>
          <w:rStyle w:val="a4"/>
          <w:sz w:val="36"/>
          <w:szCs w:val="36"/>
          <w:rtl/>
          <w:lang w:eastAsia="en-US"/>
        </w:rPr>
        <w:footnoteReference w:id="189"/>
      </w:r>
      <w:r w:rsidRPr="00B370CA">
        <w:rPr>
          <w:rFonts w:hint="cs"/>
          <w:sz w:val="36"/>
          <w:szCs w:val="36"/>
          <w:vertAlign w:val="superscript"/>
          <w:rtl/>
          <w:lang w:eastAsia="en-US"/>
        </w:rPr>
        <w:t>)</w:t>
      </w:r>
      <w:r>
        <w:rPr>
          <w:rFonts w:hint="cs"/>
          <w:sz w:val="36"/>
          <w:szCs w:val="36"/>
          <w:rtl/>
          <w:lang w:eastAsia="en-US"/>
        </w:rPr>
        <w:t>.</w:t>
      </w:r>
    </w:p>
    <w:p w:rsidR="00B370CA" w:rsidRPr="0033342D" w:rsidRDefault="00B370CA" w:rsidP="0033342D">
      <w:pPr>
        <w:widowControl w:val="0"/>
        <w:spacing w:before="100" w:after="60" w:line="560" w:lineRule="exact"/>
        <w:jc w:val="both"/>
        <w:rPr>
          <w:b/>
          <w:bCs/>
          <w:sz w:val="36"/>
          <w:szCs w:val="36"/>
          <w:rtl/>
          <w:lang w:eastAsia="en-US"/>
        </w:rPr>
      </w:pPr>
      <w:r w:rsidRPr="0033342D">
        <w:rPr>
          <w:rFonts w:hint="cs"/>
          <w:b/>
          <w:bCs/>
          <w:sz w:val="36"/>
          <w:szCs w:val="36"/>
          <w:rtl/>
          <w:lang w:eastAsia="en-US"/>
        </w:rPr>
        <w:t>المناقشة:</w:t>
      </w:r>
    </w:p>
    <w:p w:rsidR="00B370CA" w:rsidRDefault="00B370CA" w:rsidP="003E74BD">
      <w:pPr>
        <w:widowControl w:val="0"/>
        <w:spacing w:before="100" w:after="60" w:line="560" w:lineRule="exact"/>
        <w:ind w:firstLine="567"/>
        <w:jc w:val="both"/>
        <w:rPr>
          <w:sz w:val="36"/>
          <w:szCs w:val="36"/>
          <w:rtl/>
          <w:lang w:eastAsia="en-US"/>
        </w:rPr>
      </w:pPr>
      <w:r w:rsidRPr="00D32B9E">
        <w:rPr>
          <w:rFonts w:hint="cs"/>
          <w:b/>
          <w:bCs/>
          <w:sz w:val="36"/>
          <w:szCs w:val="36"/>
          <w:rtl/>
          <w:lang w:eastAsia="en-US"/>
        </w:rPr>
        <w:t>يمكن أن يناقش:</w:t>
      </w:r>
      <w:r>
        <w:rPr>
          <w:rFonts w:hint="cs"/>
          <w:sz w:val="36"/>
          <w:szCs w:val="36"/>
          <w:rtl/>
          <w:lang w:eastAsia="en-US"/>
        </w:rPr>
        <w:t xml:space="preserve"> بأنه قياس مع الفارق ؛ فهو لا يمكن أن ينتفع به إلا مع المتصل، وأما كون اللفظ لا يتناوله فالباب كذلك لا يتناوله لفظ الدار ومع ذل</w:t>
      </w:r>
      <w:r w:rsidR="00D32B9E">
        <w:rPr>
          <w:rFonts w:hint="cs"/>
          <w:sz w:val="36"/>
          <w:szCs w:val="36"/>
          <w:rtl/>
          <w:lang w:eastAsia="en-US"/>
        </w:rPr>
        <w:t>ك</w:t>
      </w:r>
      <w:r>
        <w:rPr>
          <w:rFonts w:hint="cs"/>
          <w:sz w:val="36"/>
          <w:szCs w:val="36"/>
          <w:rtl/>
          <w:lang w:eastAsia="en-US"/>
        </w:rPr>
        <w:t xml:space="preserve"> يدخل في بيعه.</w:t>
      </w:r>
    </w:p>
    <w:p w:rsidR="00B370CA" w:rsidRPr="0033342D" w:rsidRDefault="00B370CA" w:rsidP="0033342D">
      <w:pPr>
        <w:widowControl w:val="0"/>
        <w:spacing w:before="100" w:after="60" w:line="560" w:lineRule="exact"/>
        <w:jc w:val="both"/>
        <w:rPr>
          <w:rFonts w:cs="AL-Mateen"/>
          <w:sz w:val="36"/>
          <w:szCs w:val="36"/>
          <w:rtl/>
          <w:lang w:eastAsia="en-US"/>
        </w:rPr>
      </w:pPr>
      <w:r w:rsidRPr="0033342D">
        <w:rPr>
          <w:rFonts w:cs="AL-Mateen" w:hint="cs"/>
          <w:sz w:val="36"/>
          <w:szCs w:val="36"/>
          <w:rtl/>
          <w:lang w:eastAsia="en-US"/>
        </w:rPr>
        <w:t>الراج</w:t>
      </w:r>
      <w:r w:rsidR="0033342D">
        <w:rPr>
          <w:rFonts w:cs="AL-Mateen" w:hint="cs"/>
          <w:sz w:val="36"/>
          <w:szCs w:val="36"/>
          <w:rtl/>
          <w:lang w:eastAsia="en-US"/>
        </w:rPr>
        <w:t>ــــــــــ</w:t>
      </w:r>
      <w:r w:rsidRPr="0033342D">
        <w:rPr>
          <w:rFonts w:cs="AL-Mateen" w:hint="cs"/>
          <w:sz w:val="36"/>
          <w:szCs w:val="36"/>
          <w:rtl/>
          <w:lang w:eastAsia="en-US"/>
        </w:rPr>
        <w:t>ح:</w:t>
      </w:r>
    </w:p>
    <w:p w:rsidR="00B370CA" w:rsidRDefault="00B370CA" w:rsidP="003E74BD">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بأن ما كان منفصلاً ويتوقف عليه نفع المتصل داخل في مطلق البيع</w:t>
      </w:r>
      <w:r w:rsidR="00D32B9E">
        <w:rPr>
          <w:rFonts w:hint="cs"/>
          <w:sz w:val="36"/>
          <w:szCs w:val="36"/>
          <w:rtl/>
          <w:lang w:eastAsia="en-US"/>
        </w:rPr>
        <w:t>؛ لأنه من مصلحته</w:t>
      </w:r>
      <w:r>
        <w:rPr>
          <w:rFonts w:hint="cs"/>
          <w:sz w:val="36"/>
          <w:szCs w:val="36"/>
          <w:rtl/>
          <w:lang w:eastAsia="en-US"/>
        </w:rPr>
        <w:t xml:space="preserve"> فمن أسباب التبعية كونه من مصلحة الشيء واتصاله.</w:t>
      </w:r>
    </w:p>
    <w:p w:rsidR="0033342D" w:rsidRDefault="0033342D">
      <w:pPr>
        <w:bidi w:val="0"/>
        <w:rPr>
          <w:sz w:val="36"/>
          <w:szCs w:val="36"/>
          <w:lang w:eastAsia="en-US"/>
        </w:rPr>
      </w:pPr>
      <w:r>
        <w:rPr>
          <w:sz w:val="36"/>
          <w:szCs w:val="36"/>
          <w:rtl/>
          <w:lang w:eastAsia="en-US"/>
        </w:rPr>
        <w:br w:type="page"/>
      </w:r>
    </w:p>
    <w:p w:rsidR="0033342D" w:rsidRPr="00433E06" w:rsidRDefault="0033342D" w:rsidP="00D32B9E">
      <w:pPr>
        <w:widowControl w:val="0"/>
        <w:spacing w:before="100" w:after="60" w:line="560" w:lineRule="exact"/>
        <w:jc w:val="both"/>
        <w:rPr>
          <w:rFonts w:cs="AL-Mateen"/>
          <w:sz w:val="36"/>
          <w:szCs w:val="36"/>
          <w:rtl/>
          <w:lang w:eastAsia="en-US"/>
        </w:rPr>
      </w:pPr>
      <w:r w:rsidRPr="00433E06">
        <w:rPr>
          <w:rFonts w:cs="AL-Mateen" w:hint="cs"/>
          <w:sz w:val="36"/>
          <w:szCs w:val="36"/>
          <w:rtl/>
          <w:lang w:eastAsia="en-US"/>
        </w:rPr>
        <w:lastRenderedPageBreak/>
        <w:t>المسألة الثامنة:</w:t>
      </w:r>
      <w:r w:rsidR="00D32B9E">
        <w:rPr>
          <w:rFonts w:cs="AL-Mateen" w:hint="cs"/>
          <w:sz w:val="36"/>
          <w:szCs w:val="36"/>
          <w:rtl/>
          <w:lang w:eastAsia="en-US"/>
        </w:rPr>
        <w:t xml:space="preserve"> </w:t>
      </w:r>
      <w:r w:rsidRPr="00433E06">
        <w:rPr>
          <w:rFonts w:cs="AL-Mateen" w:hint="cs"/>
          <w:sz w:val="36"/>
          <w:szCs w:val="36"/>
          <w:rtl/>
          <w:lang w:eastAsia="en-US"/>
        </w:rPr>
        <w:t>بيع الثمر منفصلاً:</w:t>
      </w:r>
    </w:p>
    <w:p w:rsidR="0033342D" w:rsidRDefault="0033342D" w:rsidP="003E74BD">
      <w:pPr>
        <w:widowControl w:val="0"/>
        <w:spacing w:before="100" w:after="60" w:line="560" w:lineRule="exact"/>
        <w:ind w:firstLine="567"/>
        <w:jc w:val="both"/>
        <w:rPr>
          <w:sz w:val="36"/>
          <w:szCs w:val="36"/>
          <w:rtl/>
          <w:lang w:eastAsia="en-US"/>
        </w:rPr>
      </w:pPr>
      <w:r w:rsidRPr="00433E06">
        <w:rPr>
          <w:rFonts w:hint="cs"/>
          <w:b/>
          <w:bCs/>
          <w:sz w:val="36"/>
          <w:szCs w:val="36"/>
          <w:rtl/>
          <w:lang w:eastAsia="en-US"/>
        </w:rPr>
        <w:t>المراد من هذه المسألة:</w:t>
      </w:r>
      <w:r>
        <w:rPr>
          <w:rFonts w:hint="cs"/>
          <w:sz w:val="36"/>
          <w:szCs w:val="36"/>
          <w:rtl/>
          <w:lang w:eastAsia="en-US"/>
        </w:rPr>
        <w:t xml:space="preserve"> بيع الثمر منفصلاً على الشجر </w:t>
      </w:r>
      <w:r w:rsidR="00433E06">
        <w:rPr>
          <w:rFonts w:hint="cs"/>
          <w:sz w:val="36"/>
          <w:szCs w:val="36"/>
          <w:rtl/>
          <w:lang w:eastAsia="en-US"/>
        </w:rPr>
        <w:t>، فهذا إما أن يكون قبل بدو الصلاح أو بعده، وعليه يكون بحث هذه المسألة في فرعين.</w:t>
      </w:r>
    </w:p>
    <w:p w:rsidR="00433E06" w:rsidRPr="00433E06" w:rsidRDefault="00433E06" w:rsidP="00433E06">
      <w:pPr>
        <w:widowControl w:val="0"/>
        <w:spacing w:before="100" w:after="60" w:line="560" w:lineRule="exact"/>
        <w:jc w:val="both"/>
        <w:rPr>
          <w:rFonts w:cs="AL-Mateen"/>
          <w:sz w:val="36"/>
          <w:szCs w:val="36"/>
          <w:rtl/>
          <w:lang w:eastAsia="en-US"/>
        </w:rPr>
      </w:pPr>
      <w:r w:rsidRPr="00433E06">
        <w:rPr>
          <w:rFonts w:cs="AL-Mateen" w:hint="cs"/>
          <w:sz w:val="36"/>
          <w:szCs w:val="36"/>
          <w:rtl/>
          <w:lang w:eastAsia="en-US"/>
        </w:rPr>
        <w:t>الفرع الأول: بيع الثمر قبل بدو الصلاح:</w:t>
      </w:r>
    </w:p>
    <w:p w:rsidR="00433E06" w:rsidRPr="00433E06" w:rsidRDefault="00433E06" w:rsidP="003E74BD">
      <w:pPr>
        <w:widowControl w:val="0"/>
        <w:spacing w:before="100" w:after="60" w:line="560" w:lineRule="exact"/>
        <w:ind w:firstLine="567"/>
        <w:jc w:val="both"/>
        <w:rPr>
          <w:b/>
          <w:bCs/>
          <w:sz w:val="36"/>
          <w:szCs w:val="36"/>
          <w:rtl/>
          <w:lang w:eastAsia="en-US"/>
        </w:rPr>
      </w:pPr>
      <w:r w:rsidRPr="00433E06">
        <w:rPr>
          <w:rFonts w:hint="cs"/>
          <w:b/>
          <w:bCs/>
          <w:sz w:val="36"/>
          <w:szCs w:val="36"/>
          <w:rtl/>
          <w:lang w:eastAsia="en-US"/>
        </w:rPr>
        <w:t>ولهذا الفرع ثلاث حالات:</w:t>
      </w:r>
    </w:p>
    <w:p w:rsidR="00433E06" w:rsidRPr="00433E06" w:rsidRDefault="00433E06" w:rsidP="00433E06">
      <w:pPr>
        <w:widowControl w:val="0"/>
        <w:spacing w:before="100" w:after="60" w:line="560" w:lineRule="exact"/>
        <w:jc w:val="both"/>
        <w:rPr>
          <w:rFonts w:cs="AL-Mateen"/>
          <w:sz w:val="36"/>
          <w:szCs w:val="36"/>
          <w:rtl/>
          <w:lang w:eastAsia="en-US"/>
        </w:rPr>
      </w:pPr>
      <w:r w:rsidRPr="00433E06">
        <w:rPr>
          <w:rFonts w:cs="AL-Mateen" w:hint="cs"/>
          <w:sz w:val="36"/>
          <w:szCs w:val="36"/>
          <w:rtl/>
          <w:lang w:eastAsia="en-US"/>
        </w:rPr>
        <w:t>الحالة الأول</w:t>
      </w:r>
      <w:r w:rsidR="00D32B9E">
        <w:rPr>
          <w:rFonts w:cs="AL-Mateen" w:hint="cs"/>
          <w:sz w:val="36"/>
          <w:szCs w:val="36"/>
          <w:rtl/>
          <w:lang w:eastAsia="en-US"/>
        </w:rPr>
        <w:t>ى</w:t>
      </w:r>
      <w:r w:rsidRPr="00433E06">
        <w:rPr>
          <w:rFonts w:cs="AL-Mateen" w:hint="cs"/>
          <w:sz w:val="36"/>
          <w:szCs w:val="36"/>
          <w:rtl/>
          <w:lang w:eastAsia="en-US"/>
        </w:rPr>
        <w:t>: بيعه بشرط التبقية:</w:t>
      </w:r>
    </w:p>
    <w:p w:rsidR="00433E06" w:rsidRPr="00433E06" w:rsidRDefault="00433E06" w:rsidP="00433E06">
      <w:pPr>
        <w:widowControl w:val="0"/>
        <w:spacing w:before="100" w:after="60" w:line="560" w:lineRule="exact"/>
        <w:jc w:val="both"/>
        <w:rPr>
          <w:b/>
          <w:bCs/>
          <w:sz w:val="36"/>
          <w:szCs w:val="36"/>
          <w:rtl/>
          <w:lang w:eastAsia="en-US"/>
        </w:rPr>
      </w:pPr>
      <w:r w:rsidRPr="00433E06">
        <w:rPr>
          <w:rFonts w:hint="cs"/>
          <w:b/>
          <w:bCs/>
          <w:sz w:val="36"/>
          <w:szCs w:val="36"/>
          <w:rtl/>
          <w:lang w:eastAsia="en-US"/>
        </w:rPr>
        <w:t>صورتها:</w:t>
      </w:r>
    </w:p>
    <w:p w:rsidR="00433E06" w:rsidRDefault="00433E06" w:rsidP="003E74BD">
      <w:pPr>
        <w:widowControl w:val="0"/>
        <w:spacing w:before="100" w:after="60" w:line="560" w:lineRule="exact"/>
        <w:ind w:firstLine="567"/>
        <w:jc w:val="both"/>
        <w:rPr>
          <w:sz w:val="36"/>
          <w:szCs w:val="36"/>
          <w:rtl/>
          <w:lang w:eastAsia="en-US"/>
        </w:rPr>
      </w:pPr>
      <w:r>
        <w:rPr>
          <w:rFonts w:hint="cs"/>
          <w:sz w:val="36"/>
          <w:szCs w:val="36"/>
          <w:rtl/>
          <w:lang w:eastAsia="en-US"/>
        </w:rPr>
        <w:t>إذا اشترى الثمرة قبل بدو صلاحها، واشترط بقاءها على الشجر حتى تصلح فهل يصح البيع؟</w:t>
      </w:r>
    </w:p>
    <w:p w:rsidR="00433E06" w:rsidRDefault="00433E06" w:rsidP="003E74BD">
      <w:pPr>
        <w:widowControl w:val="0"/>
        <w:spacing w:before="100" w:after="60" w:line="560" w:lineRule="exact"/>
        <w:ind w:firstLine="567"/>
        <w:jc w:val="both"/>
        <w:rPr>
          <w:sz w:val="36"/>
          <w:szCs w:val="36"/>
          <w:rtl/>
          <w:lang w:eastAsia="en-US"/>
        </w:rPr>
      </w:pPr>
      <w:r>
        <w:rPr>
          <w:rFonts w:hint="cs"/>
          <w:sz w:val="36"/>
          <w:szCs w:val="36"/>
          <w:rtl/>
          <w:lang w:eastAsia="en-US"/>
        </w:rPr>
        <w:t>أجمع أهل العلم</w:t>
      </w:r>
      <w:r w:rsidRPr="00B370CA">
        <w:rPr>
          <w:rFonts w:hint="cs"/>
          <w:sz w:val="36"/>
          <w:szCs w:val="36"/>
          <w:vertAlign w:val="superscript"/>
          <w:rtl/>
          <w:lang w:eastAsia="en-US"/>
        </w:rPr>
        <w:t>(</w:t>
      </w:r>
      <w:r w:rsidRPr="00B370CA">
        <w:rPr>
          <w:rStyle w:val="a4"/>
          <w:sz w:val="36"/>
          <w:szCs w:val="36"/>
          <w:rtl/>
          <w:lang w:eastAsia="en-US"/>
        </w:rPr>
        <w:footnoteReference w:id="190"/>
      </w:r>
      <w:r w:rsidRPr="00B370CA">
        <w:rPr>
          <w:rFonts w:hint="cs"/>
          <w:sz w:val="36"/>
          <w:szCs w:val="36"/>
          <w:vertAlign w:val="superscript"/>
          <w:rtl/>
          <w:lang w:eastAsia="en-US"/>
        </w:rPr>
        <w:t>)</w:t>
      </w:r>
      <w:r>
        <w:rPr>
          <w:rFonts w:hint="cs"/>
          <w:sz w:val="36"/>
          <w:szCs w:val="36"/>
          <w:rtl/>
          <w:lang w:eastAsia="en-US"/>
        </w:rPr>
        <w:t xml:space="preserve"> على أن البيع على هذه الصورة غير صحيح.</w:t>
      </w:r>
    </w:p>
    <w:p w:rsidR="00433E06" w:rsidRPr="00433E06" w:rsidRDefault="00433E06" w:rsidP="00D32B9E">
      <w:pPr>
        <w:widowControl w:val="0"/>
        <w:spacing w:before="100" w:after="60" w:line="560" w:lineRule="exact"/>
        <w:jc w:val="both"/>
        <w:rPr>
          <w:b/>
          <w:bCs/>
          <w:sz w:val="36"/>
          <w:szCs w:val="36"/>
          <w:rtl/>
          <w:lang w:eastAsia="en-US"/>
        </w:rPr>
      </w:pPr>
      <w:r w:rsidRPr="00433E06">
        <w:rPr>
          <w:rFonts w:hint="cs"/>
          <w:b/>
          <w:bCs/>
          <w:sz w:val="36"/>
          <w:szCs w:val="36"/>
          <w:rtl/>
          <w:lang w:eastAsia="en-US"/>
        </w:rPr>
        <w:t xml:space="preserve">واستدلوا بما </w:t>
      </w:r>
      <w:r w:rsidR="00D32B9E">
        <w:rPr>
          <w:rFonts w:hint="cs"/>
          <w:b/>
          <w:bCs/>
          <w:sz w:val="36"/>
          <w:szCs w:val="36"/>
          <w:rtl/>
          <w:lang w:eastAsia="en-US"/>
        </w:rPr>
        <w:t>يأتي</w:t>
      </w:r>
      <w:r w:rsidRPr="00433E06">
        <w:rPr>
          <w:rFonts w:hint="cs"/>
          <w:b/>
          <w:bCs/>
          <w:sz w:val="36"/>
          <w:szCs w:val="36"/>
          <w:rtl/>
          <w:lang w:eastAsia="en-US"/>
        </w:rPr>
        <w:t>:</w:t>
      </w:r>
    </w:p>
    <w:p w:rsidR="00433E06" w:rsidRDefault="00433E06" w:rsidP="003E74BD">
      <w:pPr>
        <w:widowControl w:val="0"/>
        <w:spacing w:before="100" w:after="60" w:line="560" w:lineRule="exact"/>
        <w:ind w:firstLine="567"/>
        <w:jc w:val="both"/>
        <w:rPr>
          <w:sz w:val="36"/>
          <w:szCs w:val="36"/>
          <w:rtl/>
          <w:lang w:eastAsia="en-US"/>
        </w:rPr>
      </w:pPr>
      <w:r w:rsidRPr="00433E06">
        <w:rPr>
          <w:rFonts w:hint="cs"/>
          <w:b/>
          <w:bCs/>
          <w:sz w:val="36"/>
          <w:szCs w:val="36"/>
          <w:rtl/>
          <w:lang w:eastAsia="en-US"/>
        </w:rPr>
        <w:t>الدليل الأول:</w:t>
      </w:r>
      <w:r>
        <w:rPr>
          <w:rFonts w:hint="cs"/>
          <w:sz w:val="36"/>
          <w:szCs w:val="36"/>
          <w:rtl/>
          <w:lang w:eastAsia="en-US"/>
        </w:rPr>
        <w:t xml:space="preserve"> </w:t>
      </w:r>
      <w:r>
        <w:rPr>
          <w:rFonts w:cs="BLDY_light" w:hint="cs"/>
          <w:sz w:val="36"/>
          <w:szCs w:val="36"/>
          <w:rtl/>
          <w:lang w:eastAsia="en-US"/>
        </w:rPr>
        <w:t>«</w:t>
      </w:r>
      <w:r w:rsidRPr="00D32B9E">
        <w:rPr>
          <w:rFonts w:hint="cs"/>
          <w:b/>
          <w:bCs/>
          <w:sz w:val="36"/>
          <w:szCs w:val="36"/>
          <w:rtl/>
          <w:lang w:eastAsia="en-US"/>
        </w:rPr>
        <w:t xml:space="preserve">أن النبي </w:t>
      </w:r>
      <w:r w:rsidRPr="00D32B9E">
        <w:rPr>
          <w:rFonts w:cs="BLDY_light" w:hint="cs"/>
          <w:sz w:val="36"/>
          <w:szCs w:val="36"/>
          <w:rtl/>
          <w:lang w:eastAsia="en-US"/>
        </w:rPr>
        <w:t>×</w:t>
      </w:r>
      <w:r w:rsidRPr="00D32B9E">
        <w:rPr>
          <w:rFonts w:hint="cs"/>
          <w:b/>
          <w:bCs/>
          <w:sz w:val="36"/>
          <w:szCs w:val="36"/>
          <w:rtl/>
          <w:lang w:eastAsia="en-US"/>
        </w:rPr>
        <w:t xml:space="preserve"> نهى عن بيع الثمار حتى يبدو صلاحها نهى البائع والمبتاع</w:t>
      </w:r>
      <w:r>
        <w:rPr>
          <w:rFonts w:cs="BLDY_light" w:hint="cs"/>
          <w:sz w:val="36"/>
          <w:szCs w:val="36"/>
          <w:rtl/>
          <w:lang w:eastAsia="en-US"/>
        </w:rPr>
        <w:t>»</w:t>
      </w:r>
      <w:r w:rsidRPr="00B370CA">
        <w:rPr>
          <w:rFonts w:hint="cs"/>
          <w:sz w:val="36"/>
          <w:szCs w:val="36"/>
          <w:vertAlign w:val="superscript"/>
          <w:rtl/>
          <w:lang w:eastAsia="en-US"/>
        </w:rPr>
        <w:t>(</w:t>
      </w:r>
      <w:r w:rsidRPr="00B370CA">
        <w:rPr>
          <w:rStyle w:val="a4"/>
          <w:sz w:val="36"/>
          <w:szCs w:val="36"/>
          <w:rtl/>
          <w:lang w:eastAsia="en-US"/>
        </w:rPr>
        <w:footnoteReference w:id="191"/>
      </w:r>
      <w:r w:rsidRPr="00B370CA">
        <w:rPr>
          <w:rFonts w:hint="cs"/>
          <w:sz w:val="36"/>
          <w:szCs w:val="36"/>
          <w:vertAlign w:val="superscript"/>
          <w:rtl/>
          <w:lang w:eastAsia="en-US"/>
        </w:rPr>
        <w:t>)</w:t>
      </w:r>
      <w:r>
        <w:rPr>
          <w:rFonts w:hint="cs"/>
          <w:sz w:val="36"/>
          <w:szCs w:val="36"/>
          <w:rtl/>
          <w:lang w:eastAsia="en-US"/>
        </w:rPr>
        <w:t>.</w:t>
      </w:r>
    </w:p>
    <w:p w:rsidR="004C59E2" w:rsidRDefault="004C59E2" w:rsidP="003E74BD">
      <w:pPr>
        <w:widowControl w:val="0"/>
        <w:spacing w:before="100" w:after="60" w:line="560" w:lineRule="exact"/>
        <w:ind w:firstLine="567"/>
        <w:jc w:val="both"/>
        <w:rPr>
          <w:sz w:val="36"/>
          <w:szCs w:val="36"/>
          <w:rtl/>
          <w:lang w:eastAsia="en-US"/>
        </w:rPr>
      </w:pPr>
      <w:r>
        <w:rPr>
          <w:rFonts w:hint="cs"/>
          <w:sz w:val="36"/>
          <w:szCs w:val="36"/>
          <w:rtl/>
          <w:lang w:eastAsia="en-US"/>
        </w:rPr>
        <w:t>فالحديث صريح الدلالة على النهي، والنهي يقتضي فساد المنهي عنه.</w:t>
      </w:r>
    </w:p>
    <w:p w:rsidR="004C59E2" w:rsidRDefault="004C59E2"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في بيع الثمار قبل بدو الصلاح بشرط الترك غرراً؛ فلا تؤمن عليها الآفات والعاهات في تبقيتها</w:t>
      </w:r>
      <w:r w:rsidRPr="00B370CA">
        <w:rPr>
          <w:rFonts w:hint="cs"/>
          <w:sz w:val="36"/>
          <w:szCs w:val="36"/>
          <w:vertAlign w:val="superscript"/>
          <w:rtl/>
          <w:lang w:eastAsia="en-US"/>
        </w:rPr>
        <w:t>(</w:t>
      </w:r>
      <w:r w:rsidRPr="00B370CA">
        <w:rPr>
          <w:rStyle w:val="a4"/>
          <w:sz w:val="36"/>
          <w:szCs w:val="36"/>
          <w:rtl/>
          <w:lang w:eastAsia="en-US"/>
        </w:rPr>
        <w:footnoteReference w:id="192"/>
      </w:r>
      <w:r w:rsidRPr="00B370CA">
        <w:rPr>
          <w:rFonts w:hint="cs"/>
          <w:sz w:val="36"/>
          <w:szCs w:val="36"/>
          <w:vertAlign w:val="superscript"/>
          <w:rtl/>
          <w:lang w:eastAsia="en-US"/>
        </w:rPr>
        <w:t>)</w:t>
      </w:r>
      <w:r>
        <w:rPr>
          <w:rFonts w:hint="cs"/>
          <w:sz w:val="36"/>
          <w:szCs w:val="36"/>
          <w:rtl/>
          <w:lang w:eastAsia="en-US"/>
        </w:rPr>
        <w:t>.</w:t>
      </w:r>
    </w:p>
    <w:p w:rsidR="004C59E2" w:rsidRDefault="004C59E2" w:rsidP="003E74BD">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الثالث: </w:t>
      </w:r>
      <w:r>
        <w:rPr>
          <w:rFonts w:hint="cs"/>
          <w:sz w:val="36"/>
          <w:szCs w:val="36"/>
          <w:rtl/>
          <w:lang w:eastAsia="en-US"/>
        </w:rPr>
        <w:t xml:space="preserve">أنه شرط لا يقتضيه العقد، وفيه منفعة لأحد المتعاقدين، ولا يلائم العقد، ولا جرى به التعامل بين الناس، ومثل هذا الشرط مفسد للبيع </w:t>
      </w:r>
      <w:r w:rsidRPr="00B370CA">
        <w:rPr>
          <w:rFonts w:hint="cs"/>
          <w:sz w:val="36"/>
          <w:szCs w:val="36"/>
          <w:vertAlign w:val="superscript"/>
          <w:rtl/>
          <w:lang w:eastAsia="en-US"/>
        </w:rPr>
        <w:t>(</w:t>
      </w:r>
      <w:r w:rsidRPr="00B370CA">
        <w:rPr>
          <w:rStyle w:val="a4"/>
          <w:sz w:val="36"/>
          <w:szCs w:val="36"/>
          <w:rtl/>
          <w:lang w:eastAsia="en-US"/>
        </w:rPr>
        <w:footnoteReference w:id="193"/>
      </w:r>
      <w:r w:rsidRPr="00B370CA">
        <w:rPr>
          <w:rFonts w:hint="cs"/>
          <w:sz w:val="36"/>
          <w:szCs w:val="36"/>
          <w:vertAlign w:val="superscript"/>
          <w:rtl/>
          <w:lang w:eastAsia="en-US"/>
        </w:rPr>
        <w:t>)</w:t>
      </w:r>
      <w:r>
        <w:rPr>
          <w:rFonts w:hint="cs"/>
          <w:sz w:val="36"/>
          <w:szCs w:val="36"/>
          <w:rtl/>
          <w:lang w:eastAsia="en-US"/>
        </w:rPr>
        <w:t>.</w:t>
      </w:r>
    </w:p>
    <w:p w:rsidR="004C59E2" w:rsidRDefault="004C59E2" w:rsidP="003E74B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أنه لا يتمكن من الترك إلا بإعارة الشجرة والأرض، وهما ملك البائع، فصار بشرط الترك شارطاً الإعارة، فكان شرطه صفقة في صفقة وقد نهى عن ذلك </w:t>
      </w:r>
      <w:r w:rsidRPr="00B370CA">
        <w:rPr>
          <w:rFonts w:hint="cs"/>
          <w:sz w:val="36"/>
          <w:szCs w:val="36"/>
          <w:vertAlign w:val="superscript"/>
          <w:rtl/>
          <w:lang w:eastAsia="en-US"/>
        </w:rPr>
        <w:t>(</w:t>
      </w:r>
      <w:r w:rsidRPr="00B370CA">
        <w:rPr>
          <w:rStyle w:val="a4"/>
          <w:sz w:val="36"/>
          <w:szCs w:val="36"/>
          <w:rtl/>
          <w:lang w:eastAsia="en-US"/>
        </w:rPr>
        <w:footnoteReference w:id="194"/>
      </w:r>
      <w:r w:rsidRPr="00B370CA">
        <w:rPr>
          <w:rFonts w:hint="cs"/>
          <w:sz w:val="36"/>
          <w:szCs w:val="36"/>
          <w:vertAlign w:val="superscript"/>
          <w:rtl/>
          <w:lang w:eastAsia="en-US"/>
        </w:rPr>
        <w:t>)</w:t>
      </w:r>
      <w:r>
        <w:rPr>
          <w:rFonts w:hint="cs"/>
          <w:sz w:val="36"/>
          <w:szCs w:val="36"/>
          <w:rtl/>
          <w:lang w:eastAsia="en-US"/>
        </w:rPr>
        <w:t>.</w:t>
      </w:r>
    </w:p>
    <w:p w:rsidR="00FB4EB2" w:rsidRPr="00FB4EB2" w:rsidRDefault="00FB4EB2" w:rsidP="00FB4EB2">
      <w:pPr>
        <w:widowControl w:val="0"/>
        <w:spacing w:before="100" w:after="60" w:line="560" w:lineRule="exact"/>
        <w:jc w:val="both"/>
        <w:rPr>
          <w:rFonts w:cs="AL-Mateen"/>
          <w:sz w:val="36"/>
          <w:szCs w:val="36"/>
          <w:rtl/>
          <w:lang w:eastAsia="en-US"/>
        </w:rPr>
      </w:pPr>
      <w:r w:rsidRPr="00FB4EB2">
        <w:rPr>
          <w:rFonts w:cs="AL-Mateen" w:hint="cs"/>
          <w:sz w:val="36"/>
          <w:szCs w:val="36"/>
          <w:rtl/>
          <w:lang w:eastAsia="en-US"/>
        </w:rPr>
        <w:t>الحالة الثانية: بيعه بشرط القطع:</w:t>
      </w:r>
    </w:p>
    <w:p w:rsidR="00FB4EB2" w:rsidRPr="00FB4EB2" w:rsidRDefault="00FB4EB2" w:rsidP="003E74BD">
      <w:pPr>
        <w:widowControl w:val="0"/>
        <w:spacing w:before="100" w:after="60" w:line="560" w:lineRule="exact"/>
        <w:ind w:firstLine="567"/>
        <w:jc w:val="both"/>
        <w:rPr>
          <w:b/>
          <w:bCs/>
          <w:sz w:val="36"/>
          <w:szCs w:val="36"/>
          <w:rtl/>
          <w:lang w:eastAsia="en-US"/>
        </w:rPr>
      </w:pPr>
      <w:r w:rsidRPr="00FB4EB2">
        <w:rPr>
          <w:rFonts w:hint="cs"/>
          <w:b/>
          <w:bCs/>
          <w:sz w:val="36"/>
          <w:szCs w:val="36"/>
          <w:rtl/>
          <w:lang w:eastAsia="en-US"/>
        </w:rPr>
        <w:t>صورتها:</w:t>
      </w:r>
    </w:p>
    <w:p w:rsidR="00D32B9E" w:rsidRDefault="00FB4EB2" w:rsidP="00FB4EB2">
      <w:pPr>
        <w:widowControl w:val="0"/>
        <w:spacing w:before="100" w:after="60" w:line="560" w:lineRule="exact"/>
        <w:ind w:firstLine="567"/>
        <w:jc w:val="both"/>
        <w:rPr>
          <w:sz w:val="36"/>
          <w:szCs w:val="36"/>
          <w:rtl/>
          <w:lang w:eastAsia="en-US"/>
        </w:rPr>
      </w:pPr>
      <w:r>
        <w:rPr>
          <w:rFonts w:hint="cs"/>
          <w:sz w:val="36"/>
          <w:szCs w:val="36"/>
          <w:rtl/>
          <w:lang w:eastAsia="en-US"/>
        </w:rPr>
        <w:t xml:space="preserve">إذا باع الثمرة قبل بدو الصلاح، واشترط قطعها في الحال فهل يصح البيع؟ </w:t>
      </w:r>
    </w:p>
    <w:p w:rsidR="00FB4EB2" w:rsidRDefault="00FB4EB2" w:rsidP="00FB4EB2">
      <w:pPr>
        <w:widowControl w:val="0"/>
        <w:spacing w:before="100" w:after="60" w:line="560" w:lineRule="exact"/>
        <w:ind w:firstLine="567"/>
        <w:jc w:val="both"/>
        <w:rPr>
          <w:sz w:val="36"/>
          <w:szCs w:val="36"/>
          <w:rtl/>
          <w:lang w:eastAsia="en-US"/>
        </w:rPr>
      </w:pPr>
      <w:r>
        <w:rPr>
          <w:rFonts w:hint="cs"/>
          <w:sz w:val="36"/>
          <w:szCs w:val="36"/>
          <w:rtl/>
          <w:lang w:eastAsia="en-US"/>
        </w:rPr>
        <w:t>أجمع أهل العلم</w:t>
      </w:r>
      <w:r w:rsidRPr="00B370CA">
        <w:rPr>
          <w:rFonts w:hint="cs"/>
          <w:sz w:val="36"/>
          <w:szCs w:val="36"/>
          <w:vertAlign w:val="superscript"/>
          <w:rtl/>
          <w:lang w:eastAsia="en-US"/>
        </w:rPr>
        <w:t>(</w:t>
      </w:r>
      <w:r w:rsidRPr="00B370CA">
        <w:rPr>
          <w:rStyle w:val="a4"/>
          <w:sz w:val="36"/>
          <w:szCs w:val="36"/>
          <w:rtl/>
          <w:lang w:eastAsia="en-US"/>
        </w:rPr>
        <w:footnoteReference w:id="195"/>
      </w:r>
      <w:r w:rsidRPr="00B370CA">
        <w:rPr>
          <w:rFonts w:hint="cs"/>
          <w:sz w:val="36"/>
          <w:szCs w:val="36"/>
          <w:vertAlign w:val="superscript"/>
          <w:rtl/>
          <w:lang w:eastAsia="en-US"/>
        </w:rPr>
        <w:t>)</w:t>
      </w:r>
      <w:r>
        <w:rPr>
          <w:rFonts w:hint="cs"/>
          <w:sz w:val="36"/>
          <w:szCs w:val="36"/>
          <w:rtl/>
          <w:lang w:eastAsia="en-US"/>
        </w:rPr>
        <w:t xml:space="preserve"> على أن البيع في هذه الصورة صحيح.</w:t>
      </w:r>
    </w:p>
    <w:p w:rsidR="00A2729B" w:rsidRPr="00D32B9E" w:rsidRDefault="00A2729B" w:rsidP="00D32B9E">
      <w:pPr>
        <w:widowControl w:val="0"/>
        <w:spacing w:before="100" w:after="60" w:line="560" w:lineRule="exact"/>
        <w:ind w:firstLine="567"/>
        <w:jc w:val="both"/>
        <w:rPr>
          <w:b/>
          <w:bCs/>
          <w:sz w:val="36"/>
          <w:szCs w:val="36"/>
          <w:rtl/>
          <w:lang w:eastAsia="en-US"/>
        </w:rPr>
      </w:pPr>
      <w:r>
        <w:rPr>
          <w:rFonts w:hint="cs"/>
          <w:b/>
          <w:bCs/>
          <w:sz w:val="36"/>
          <w:szCs w:val="36"/>
          <w:rtl/>
          <w:lang w:eastAsia="en-US"/>
        </w:rPr>
        <w:t>واستدلوا:</w:t>
      </w:r>
      <w:r w:rsidR="00D32B9E">
        <w:rPr>
          <w:rFonts w:hint="cs"/>
          <w:b/>
          <w:bCs/>
          <w:sz w:val="36"/>
          <w:szCs w:val="36"/>
          <w:rtl/>
          <w:lang w:eastAsia="en-US"/>
        </w:rPr>
        <w:t xml:space="preserve"> </w:t>
      </w:r>
      <w:r>
        <w:rPr>
          <w:rFonts w:hint="cs"/>
          <w:sz w:val="36"/>
          <w:szCs w:val="36"/>
          <w:rtl/>
          <w:lang w:eastAsia="en-US"/>
        </w:rPr>
        <w:t xml:space="preserve">بأن المنع إنما كان خوفاً من تلف الثمرة وحدوث العاهة عليها قبل أخذها، بدليل ما روى أنس </w:t>
      </w:r>
      <w:r>
        <w:rPr>
          <w:sz w:val="36"/>
          <w:szCs w:val="36"/>
          <w:rtl/>
          <w:lang w:eastAsia="en-US"/>
        </w:rPr>
        <w:t>–</w:t>
      </w:r>
      <w:r>
        <w:rPr>
          <w:rFonts w:hint="cs"/>
          <w:sz w:val="36"/>
          <w:szCs w:val="36"/>
          <w:rtl/>
          <w:lang w:eastAsia="en-US"/>
        </w:rPr>
        <w:t xml:space="preserve"> رضي الله عنه </w:t>
      </w:r>
      <w:r w:rsidR="00D32B9E">
        <w:rPr>
          <w:rFonts w:hint="cs"/>
          <w:sz w:val="36"/>
          <w:szCs w:val="36"/>
          <w:rtl/>
          <w:lang w:eastAsia="en-US"/>
        </w:rPr>
        <w:t>-</w:t>
      </w:r>
      <w:r>
        <w:rPr>
          <w:rFonts w:hint="cs"/>
          <w:sz w:val="36"/>
          <w:szCs w:val="36"/>
          <w:rtl/>
          <w:lang w:eastAsia="en-US"/>
        </w:rPr>
        <w:t xml:space="preserve"> : أن النبي </w:t>
      </w:r>
      <w:r>
        <w:rPr>
          <w:rFonts w:cs="BLDY_light" w:hint="cs"/>
          <w:sz w:val="36"/>
          <w:szCs w:val="36"/>
          <w:rtl/>
          <w:lang w:eastAsia="en-US"/>
        </w:rPr>
        <w:t>×</w:t>
      </w:r>
      <w:r>
        <w:rPr>
          <w:rFonts w:hint="cs"/>
          <w:sz w:val="36"/>
          <w:szCs w:val="36"/>
          <w:rtl/>
          <w:lang w:eastAsia="en-US"/>
        </w:rPr>
        <w:t xml:space="preserve"> نهى عن بيع الثمار حتى تزهي، فقيل له: وما تزهي؟ قال: حتى تحمر، فقال رسول الله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D32B9E">
        <w:rPr>
          <w:rFonts w:hint="cs"/>
          <w:b/>
          <w:bCs/>
          <w:sz w:val="36"/>
          <w:szCs w:val="36"/>
          <w:rtl/>
          <w:lang w:eastAsia="en-US"/>
        </w:rPr>
        <w:t>أرأيت إذا منع الله الثمرة، بم يأخذ أحدكم مال أخيه؟</w:t>
      </w:r>
      <w:r>
        <w:rPr>
          <w:rFonts w:cs="BLDY_light" w:hint="cs"/>
          <w:sz w:val="36"/>
          <w:szCs w:val="36"/>
          <w:rtl/>
          <w:lang w:eastAsia="en-US"/>
        </w:rPr>
        <w:t>»</w:t>
      </w:r>
      <w:r>
        <w:rPr>
          <w:rFonts w:hint="cs"/>
          <w:sz w:val="36"/>
          <w:szCs w:val="36"/>
          <w:rtl/>
          <w:lang w:eastAsia="en-US"/>
        </w:rPr>
        <w:t xml:space="preserve"> </w:t>
      </w:r>
      <w:r w:rsidRPr="00B370CA">
        <w:rPr>
          <w:rFonts w:hint="cs"/>
          <w:sz w:val="36"/>
          <w:szCs w:val="36"/>
          <w:vertAlign w:val="superscript"/>
          <w:rtl/>
          <w:lang w:eastAsia="en-US"/>
        </w:rPr>
        <w:t>(</w:t>
      </w:r>
      <w:r w:rsidRPr="00B370CA">
        <w:rPr>
          <w:rStyle w:val="a4"/>
          <w:sz w:val="36"/>
          <w:szCs w:val="36"/>
          <w:rtl/>
          <w:lang w:eastAsia="en-US"/>
        </w:rPr>
        <w:footnoteReference w:id="196"/>
      </w:r>
      <w:r w:rsidRPr="00B370CA">
        <w:rPr>
          <w:rFonts w:hint="cs"/>
          <w:sz w:val="36"/>
          <w:szCs w:val="36"/>
          <w:vertAlign w:val="superscript"/>
          <w:rtl/>
          <w:lang w:eastAsia="en-US"/>
        </w:rPr>
        <w:t>)</w:t>
      </w:r>
      <w:r>
        <w:rPr>
          <w:rFonts w:hint="cs"/>
          <w:sz w:val="36"/>
          <w:szCs w:val="36"/>
          <w:rtl/>
          <w:lang w:eastAsia="en-US"/>
        </w:rPr>
        <w:t>.</w:t>
      </w:r>
    </w:p>
    <w:p w:rsidR="00A2729B" w:rsidRDefault="00A2729B" w:rsidP="00FB4EB2">
      <w:pPr>
        <w:widowControl w:val="0"/>
        <w:spacing w:before="100" w:after="60" w:line="560" w:lineRule="exact"/>
        <w:ind w:firstLine="567"/>
        <w:jc w:val="both"/>
        <w:rPr>
          <w:sz w:val="36"/>
          <w:szCs w:val="36"/>
          <w:rtl/>
          <w:lang w:eastAsia="en-US"/>
        </w:rPr>
      </w:pPr>
      <w:r>
        <w:rPr>
          <w:rFonts w:hint="cs"/>
          <w:sz w:val="36"/>
          <w:szCs w:val="36"/>
          <w:rtl/>
          <w:lang w:eastAsia="en-US"/>
        </w:rPr>
        <w:t xml:space="preserve">وهذا مأمون فيما يقطع فصح بيعه </w:t>
      </w:r>
      <w:r w:rsidRPr="00B370CA">
        <w:rPr>
          <w:rFonts w:hint="cs"/>
          <w:sz w:val="36"/>
          <w:szCs w:val="36"/>
          <w:vertAlign w:val="superscript"/>
          <w:rtl/>
          <w:lang w:eastAsia="en-US"/>
        </w:rPr>
        <w:t>(</w:t>
      </w:r>
      <w:r w:rsidRPr="00B370CA">
        <w:rPr>
          <w:rStyle w:val="a4"/>
          <w:sz w:val="36"/>
          <w:szCs w:val="36"/>
          <w:rtl/>
          <w:lang w:eastAsia="en-US"/>
        </w:rPr>
        <w:footnoteReference w:id="197"/>
      </w:r>
      <w:r w:rsidRPr="00B370CA">
        <w:rPr>
          <w:rFonts w:hint="cs"/>
          <w:sz w:val="36"/>
          <w:szCs w:val="36"/>
          <w:vertAlign w:val="superscript"/>
          <w:rtl/>
          <w:lang w:eastAsia="en-US"/>
        </w:rPr>
        <w:t>)</w:t>
      </w:r>
      <w:r>
        <w:rPr>
          <w:rFonts w:hint="cs"/>
          <w:sz w:val="36"/>
          <w:szCs w:val="36"/>
          <w:rtl/>
          <w:lang w:eastAsia="en-US"/>
        </w:rPr>
        <w:t>.</w:t>
      </w:r>
    </w:p>
    <w:p w:rsidR="00D32B9E" w:rsidRDefault="00D32B9E" w:rsidP="00D32B9E">
      <w:pPr>
        <w:rPr>
          <w:rFonts w:cs="AL-Mateen"/>
          <w:sz w:val="36"/>
          <w:szCs w:val="36"/>
          <w:rtl/>
          <w:lang w:eastAsia="en-US"/>
        </w:rPr>
      </w:pPr>
      <w:r>
        <w:rPr>
          <w:rFonts w:cs="AL-Mateen"/>
          <w:sz w:val="36"/>
          <w:szCs w:val="36"/>
          <w:rtl/>
          <w:lang w:eastAsia="en-US"/>
        </w:rPr>
        <w:br w:type="page"/>
      </w:r>
    </w:p>
    <w:p w:rsidR="00A2729B" w:rsidRPr="00A2729B" w:rsidRDefault="00A2729B" w:rsidP="00A2729B">
      <w:pPr>
        <w:widowControl w:val="0"/>
        <w:spacing w:before="100" w:after="60" w:line="560" w:lineRule="exact"/>
        <w:jc w:val="both"/>
        <w:rPr>
          <w:rFonts w:cs="AL-Mateen"/>
          <w:sz w:val="36"/>
          <w:szCs w:val="36"/>
          <w:rtl/>
          <w:lang w:eastAsia="en-US"/>
        </w:rPr>
      </w:pPr>
      <w:r w:rsidRPr="00A2729B">
        <w:rPr>
          <w:rFonts w:cs="AL-Mateen" w:hint="cs"/>
          <w:sz w:val="36"/>
          <w:szCs w:val="36"/>
          <w:rtl/>
          <w:lang w:eastAsia="en-US"/>
        </w:rPr>
        <w:lastRenderedPageBreak/>
        <w:t>الحالة الثالثة: بيعه مطلقًا من غير شرط تبقية ولا قطع:</w:t>
      </w:r>
    </w:p>
    <w:p w:rsidR="00A2729B" w:rsidRPr="00A2729B" w:rsidRDefault="00D32B9E" w:rsidP="00FB4EB2">
      <w:pPr>
        <w:widowControl w:val="0"/>
        <w:spacing w:before="100" w:after="60" w:line="560" w:lineRule="exact"/>
        <w:ind w:firstLine="567"/>
        <w:jc w:val="both"/>
        <w:rPr>
          <w:b/>
          <w:bCs/>
          <w:sz w:val="36"/>
          <w:szCs w:val="36"/>
          <w:rtl/>
          <w:lang w:eastAsia="en-US"/>
        </w:rPr>
      </w:pPr>
      <w:r>
        <w:rPr>
          <w:rFonts w:hint="cs"/>
          <w:b/>
          <w:bCs/>
          <w:sz w:val="36"/>
          <w:szCs w:val="36"/>
          <w:rtl/>
          <w:lang w:eastAsia="en-US"/>
        </w:rPr>
        <w:t>وهذه الحالة على ثلاث</w:t>
      </w:r>
      <w:r w:rsidR="00A2729B" w:rsidRPr="00A2729B">
        <w:rPr>
          <w:rFonts w:hint="cs"/>
          <w:b/>
          <w:bCs/>
          <w:sz w:val="36"/>
          <w:szCs w:val="36"/>
          <w:rtl/>
          <w:lang w:eastAsia="en-US"/>
        </w:rPr>
        <w:t xml:space="preserve"> صور:</w:t>
      </w:r>
    </w:p>
    <w:p w:rsidR="00D32B9E" w:rsidRDefault="00A2729B" w:rsidP="00FB4EB2">
      <w:pPr>
        <w:widowControl w:val="0"/>
        <w:spacing w:before="100" w:after="60" w:line="560" w:lineRule="exact"/>
        <w:ind w:firstLine="567"/>
        <w:jc w:val="both"/>
        <w:rPr>
          <w:rFonts w:cs="AL-Mateen"/>
          <w:sz w:val="36"/>
          <w:szCs w:val="36"/>
          <w:rtl/>
          <w:lang w:eastAsia="en-US"/>
        </w:rPr>
      </w:pPr>
      <w:r w:rsidRPr="00D32B9E">
        <w:rPr>
          <w:rFonts w:cs="AL-Mateen" w:hint="cs"/>
          <w:sz w:val="36"/>
          <w:szCs w:val="36"/>
          <w:rtl/>
          <w:lang w:eastAsia="en-US"/>
        </w:rPr>
        <w:t>الصورة الأولى : أن يبيع الثمرة مع أصلها</w:t>
      </w:r>
      <w:r w:rsidR="00D32B9E">
        <w:rPr>
          <w:rFonts w:cs="AL-Mateen" w:hint="cs"/>
          <w:sz w:val="36"/>
          <w:szCs w:val="36"/>
          <w:rtl/>
          <w:lang w:eastAsia="en-US"/>
        </w:rPr>
        <w:t>:</w:t>
      </w:r>
    </w:p>
    <w:p w:rsidR="00A2729B" w:rsidRDefault="00D32B9E" w:rsidP="00FB4EB2">
      <w:pPr>
        <w:widowControl w:val="0"/>
        <w:spacing w:before="100" w:after="60" w:line="560" w:lineRule="exact"/>
        <w:ind w:firstLine="567"/>
        <w:jc w:val="both"/>
        <w:rPr>
          <w:sz w:val="36"/>
          <w:szCs w:val="36"/>
          <w:rtl/>
          <w:lang w:eastAsia="en-US"/>
        </w:rPr>
      </w:pPr>
      <w:r>
        <w:rPr>
          <w:rFonts w:hint="cs"/>
          <w:sz w:val="36"/>
          <w:szCs w:val="36"/>
          <w:rtl/>
          <w:lang w:eastAsia="en-US"/>
        </w:rPr>
        <w:t xml:space="preserve"> أي يبيع الشج</w:t>
      </w:r>
      <w:r w:rsidR="00A2729B">
        <w:rPr>
          <w:rFonts w:hint="cs"/>
          <w:sz w:val="36"/>
          <w:szCs w:val="36"/>
          <w:rtl/>
          <w:lang w:eastAsia="en-US"/>
        </w:rPr>
        <w:t xml:space="preserve">ر ومعه الثمار التي عليه فهذه جائزة بالإجماع </w:t>
      </w:r>
      <w:r w:rsidR="00A2729B" w:rsidRPr="00B370CA">
        <w:rPr>
          <w:rFonts w:hint="cs"/>
          <w:sz w:val="36"/>
          <w:szCs w:val="36"/>
          <w:vertAlign w:val="superscript"/>
          <w:rtl/>
          <w:lang w:eastAsia="en-US"/>
        </w:rPr>
        <w:t>(</w:t>
      </w:r>
      <w:r w:rsidR="00A2729B" w:rsidRPr="00B370CA">
        <w:rPr>
          <w:rStyle w:val="a4"/>
          <w:sz w:val="36"/>
          <w:szCs w:val="36"/>
          <w:rtl/>
          <w:lang w:eastAsia="en-US"/>
        </w:rPr>
        <w:footnoteReference w:id="198"/>
      </w:r>
      <w:r w:rsidR="00A2729B" w:rsidRPr="00B370CA">
        <w:rPr>
          <w:rFonts w:hint="cs"/>
          <w:sz w:val="36"/>
          <w:szCs w:val="36"/>
          <w:vertAlign w:val="superscript"/>
          <w:rtl/>
          <w:lang w:eastAsia="en-US"/>
        </w:rPr>
        <w:t>)</w:t>
      </w:r>
      <w:r w:rsidR="00A2729B">
        <w:rPr>
          <w:rFonts w:hint="cs"/>
          <w:sz w:val="36"/>
          <w:szCs w:val="36"/>
          <w:rtl/>
          <w:lang w:eastAsia="en-US"/>
        </w:rPr>
        <w:t>.</w:t>
      </w:r>
    </w:p>
    <w:p w:rsidR="00A2729B" w:rsidRDefault="00A2729B" w:rsidP="00FB4EB2">
      <w:pPr>
        <w:widowControl w:val="0"/>
        <w:spacing w:before="100" w:after="60" w:line="560" w:lineRule="exact"/>
        <w:ind w:firstLine="567"/>
        <w:jc w:val="both"/>
        <w:rPr>
          <w:sz w:val="36"/>
          <w:szCs w:val="36"/>
          <w:rtl/>
          <w:lang w:eastAsia="en-US"/>
        </w:rPr>
      </w:pPr>
      <w:r w:rsidRPr="00A2729B">
        <w:rPr>
          <w:rFonts w:hint="cs"/>
          <w:b/>
          <w:bCs/>
          <w:sz w:val="36"/>
          <w:szCs w:val="36"/>
          <w:rtl/>
          <w:lang w:eastAsia="en-US"/>
        </w:rPr>
        <w:t>والدليل:</w:t>
      </w:r>
      <w:r>
        <w:rPr>
          <w:rFonts w:hint="cs"/>
          <w:sz w:val="36"/>
          <w:szCs w:val="36"/>
          <w:rtl/>
          <w:lang w:eastAsia="en-US"/>
        </w:rPr>
        <w:t xml:space="preserve"> حديث عبدالله بن عمر </w:t>
      </w:r>
      <w:r>
        <w:rPr>
          <w:sz w:val="36"/>
          <w:szCs w:val="36"/>
          <w:rtl/>
          <w:lang w:eastAsia="en-US"/>
        </w:rPr>
        <w:t>–</w:t>
      </w:r>
      <w:r>
        <w:rPr>
          <w:rFonts w:hint="cs"/>
          <w:sz w:val="36"/>
          <w:szCs w:val="36"/>
          <w:rtl/>
          <w:lang w:eastAsia="en-US"/>
        </w:rPr>
        <w:t xml:space="preserve">رضي الله عنهما </w:t>
      </w:r>
      <w:r>
        <w:rPr>
          <w:sz w:val="36"/>
          <w:szCs w:val="36"/>
          <w:rtl/>
          <w:lang w:eastAsia="en-US"/>
        </w:rPr>
        <w:t>–</w:t>
      </w:r>
      <w:r>
        <w:rPr>
          <w:rFonts w:hint="cs"/>
          <w:sz w:val="36"/>
          <w:szCs w:val="36"/>
          <w:rtl/>
          <w:lang w:eastAsia="en-US"/>
        </w:rPr>
        <w:t xml:space="preserve"> أن رسول الله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D32B9E">
        <w:rPr>
          <w:rFonts w:hint="cs"/>
          <w:b/>
          <w:bCs/>
          <w:sz w:val="36"/>
          <w:szCs w:val="36"/>
          <w:rtl/>
          <w:lang w:eastAsia="en-US"/>
        </w:rPr>
        <w:t>من باع نخلاً قد أبرت فثمرتها للبائع إلا أن يشترط المبتاع</w:t>
      </w:r>
      <w:r>
        <w:rPr>
          <w:rFonts w:cs="BLDY_light" w:hint="cs"/>
          <w:sz w:val="36"/>
          <w:szCs w:val="36"/>
          <w:rtl/>
          <w:lang w:eastAsia="en-US"/>
        </w:rPr>
        <w:t>»</w:t>
      </w:r>
      <w:r w:rsidRPr="00B370CA">
        <w:rPr>
          <w:rFonts w:hint="cs"/>
          <w:sz w:val="36"/>
          <w:szCs w:val="36"/>
          <w:vertAlign w:val="superscript"/>
          <w:rtl/>
          <w:lang w:eastAsia="en-US"/>
        </w:rPr>
        <w:t>(</w:t>
      </w:r>
      <w:r w:rsidRPr="00B370CA">
        <w:rPr>
          <w:rStyle w:val="a4"/>
          <w:sz w:val="36"/>
          <w:szCs w:val="36"/>
          <w:rtl/>
          <w:lang w:eastAsia="en-US"/>
        </w:rPr>
        <w:footnoteReference w:id="199"/>
      </w:r>
      <w:r w:rsidRPr="00B370CA">
        <w:rPr>
          <w:rFonts w:hint="cs"/>
          <w:sz w:val="36"/>
          <w:szCs w:val="36"/>
          <w:vertAlign w:val="superscript"/>
          <w:rtl/>
          <w:lang w:eastAsia="en-US"/>
        </w:rPr>
        <w:t>)</w:t>
      </w:r>
      <w:r>
        <w:rPr>
          <w:rFonts w:hint="cs"/>
          <w:sz w:val="36"/>
          <w:szCs w:val="36"/>
          <w:rtl/>
          <w:lang w:eastAsia="en-US"/>
        </w:rPr>
        <w:t>.</w:t>
      </w:r>
    </w:p>
    <w:p w:rsidR="0075096B" w:rsidRDefault="0075096B" w:rsidP="00FB4EB2">
      <w:pPr>
        <w:widowControl w:val="0"/>
        <w:spacing w:before="100" w:after="60" w:line="560" w:lineRule="exact"/>
        <w:ind w:firstLine="567"/>
        <w:jc w:val="both"/>
        <w:rPr>
          <w:sz w:val="36"/>
          <w:szCs w:val="36"/>
          <w:rtl/>
          <w:lang w:eastAsia="en-US"/>
        </w:rPr>
      </w:pPr>
      <w:r>
        <w:rPr>
          <w:rFonts w:hint="cs"/>
          <w:sz w:val="36"/>
          <w:szCs w:val="36"/>
          <w:rtl/>
          <w:lang w:eastAsia="en-US"/>
        </w:rPr>
        <w:t xml:space="preserve">فمفهوم الحديث: يدل على أن من ابتاع نخلاً لم تؤبر فثمرتها للمشتري مع الأصل، ومنطوقه: يدل على جواز اشتراط الثمرة المؤبرة للمشتري مع أنه لو اشتراها مستقلة لم يجز، ولو كان </w:t>
      </w:r>
      <w:r w:rsidR="00D32B9E">
        <w:rPr>
          <w:rFonts w:hint="cs"/>
          <w:sz w:val="36"/>
          <w:szCs w:val="36"/>
          <w:rtl/>
          <w:lang w:eastAsia="en-US"/>
        </w:rPr>
        <w:t>القطع شرطاً في الثمرة التابعة ل</w:t>
      </w:r>
      <w:r>
        <w:rPr>
          <w:rFonts w:hint="cs"/>
          <w:sz w:val="36"/>
          <w:szCs w:val="36"/>
          <w:rtl/>
          <w:lang w:eastAsia="en-US"/>
        </w:rPr>
        <w:t xml:space="preserve">قال رسول الله </w:t>
      </w:r>
      <w:r>
        <w:rPr>
          <w:rFonts w:cs="BLDY_light" w:hint="cs"/>
          <w:sz w:val="36"/>
          <w:szCs w:val="36"/>
          <w:rtl/>
          <w:lang w:eastAsia="en-US"/>
        </w:rPr>
        <w:t>×</w:t>
      </w:r>
      <w:r w:rsidR="00D32B9E">
        <w:rPr>
          <w:rFonts w:hint="cs"/>
          <w:sz w:val="36"/>
          <w:szCs w:val="36"/>
          <w:rtl/>
          <w:lang w:eastAsia="en-US"/>
        </w:rPr>
        <w:t>: إلا أن يشترط</w:t>
      </w:r>
      <w:r>
        <w:rPr>
          <w:rFonts w:hint="cs"/>
          <w:sz w:val="36"/>
          <w:szCs w:val="36"/>
          <w:rtl/>
          <w:lang w:eastAsia="en-US"/>
        </w:rPr>
        <w:t xml:space="preserve"> المبتاع قطعها كالمستقلة </w:t>
      </w:r>
      <w:r w:rsidRPr="0075096B">
        <w:rPr>
          <w:rFonts w:hint="cs"/>
          <w:sz w:val="36"/>
          <w:szCs w:val="36"/>
          <w:vertAlign w:val="superscript"/>
          <w:rtl/>
          <w:lang w:eastAsia="en-US"/>
        </w:rPr>
        <w:t>(</w:t>
      </w:r>
      <w:r w:rsidRPr="0075096B">
        <w:rPr>
          <w:rStyle w:val="a4"/>
          <w:sz w:val="36"/>
          <w:szCs w:val="36"/>
          <w:rtl/>
          <w:lang w:eastAsia="en-US"/>
        </w:rPr>
        <w:footnoteReference w:id="200"/>
      </w:r>
      <w:r w:rsidRPr="0075096B">
        <w:rPr>
          <w:rFonts w:hint="cs"/>
          <w:sz w:val="36"/>
          <w:szCs w:val="36"/>
          <w:vertAlign w:val="superscript"/>
          <w:rtl/>
          <w:lang w:eastAsia="en-US"/>
        </w:rPr>
        <w:t>)</w:t>
      </w:r>
      <w:r>
        <w:rPr>
          <w:rFonts w:hint="cs"/>
          <w:sz w:val="36"/>
          <w:szCs w:val="36"/>
          <w:rtl/>
          <w:lang w:eastAsia="en-US"/>
        </w:rPr>
        <w:t xml:space="preserve"> .</w:t>
      </w:r>
    </w:p>
    <w:p w:rsidR="0075096B" w:rsidRPr="007A54A1" w:rsidRDefault="0075096B" w:rsidP="007A54A1">
      <w:pPr>
        <w:widowControl w:val="0"/>
        <w:spacing w:before="100" w:after="60" w:line="560" w:lineRule="exact"/>
        <w:ind w:hanging="2"/>
        <w:jc w:val="both"/>
        <w:rPr>
          <w:rFonts w:cs="AL-Mateen"/>
          <w:sz w:val="36"/>
          <w:szCs w:val="36"/>
          <w:rtl/>
          <w:lang w:eastAsia="en-US"/>
        </w:rPr>
      </w:pPr>
      <w:r w:rsidRPr="007A54A1">
        <w:rPr>
          <w:rFonts w:cs="AL-Mateen" w:hint="cs"/>
          <w:sz w:val="36"/>
          <w:szCs w:val="36"/>
          <w:rtl/>
          <w:lang w:eastAsia="en-US"/>
        </w:rPr>
        <w:t>الصورة الثانية: أن يبيعها منفصلة لمالك الأصل.</w:t>
      </w:r>
    </w:p>
    <w:p w:rsidR="0075096B" w:rsidRPr="007A54A1" w:rsidRDefault="0075096B" w:rsidP="00FB4EB2">
      <w:pPr>
        <w:widowControl w:val="0"/>
        <w:spacing w:before="100" w:after="60" w:line="560" w:lineRule="exact"/>
        <w:ind w:firstLine="567"/>
        <w:jc w:val="both"/>
        <w:rPr>
          <w:b/>
          <w:bCs/>
          <w:sz w:val="36"/>
          <w:szCs w:val="36"/>
          <w:rtl/>
          <w:lang w:eastAsia="en-US"/>
        </w:rPr>
      </w:pPr>
      <w:r w:rsidRPr="007A54A1">
        <w:rPr>
          <w:rFonts w:hint="cs"/>
          <w:b/>
          <w:bCs/>
          <w:sz w:val="36"/>
          <w:szCs w:val="36"/>
          <w:rtl/>
          <w:lang w:eastAsia="en-US"/>
        </w:rPr>
        <w:t>صورتها:</w:t>
      </w:r>
    </w:p>
    <w:p w:rsidR="0075096B" w:rsidRDefault="0075096B" w:rsidP="00FB4EB2">
      <w:pPr>
        <w:widowControl w:val="0"/>
        <w:spacing w:before="100" w:after="60" w:line="560" w:lineRule="exact"/>
        <w:ind w:firstLine="567"/>
        <w:jc w:val="both"/>
        <w:rPr>
          <w:sz w:val="36"/>
          <w:szCs w:val="36"/>
          <w:rtl/>
          <w:lang w:eastAsia="en-US"/>
        </w:rPr>
      </w:pPr>
      <w:r>
        <w:rPr>
          <w:rFonts w:hint="cs"/>
          <w:sz w:val="36"/>
          <w:szCs w:val="36"/>
          <w:rtl/>
          <w:lang w:eastAsia="en-US"/>
        </w:rPr>
        <w:t xml:space="preserve">أن تكون للبائع ولا يشترطها </w:t>
      </w:r>
      <w:r w:rsidR="00D32B9E">
        <w:rPr>
          <w:rFonts w:hint="cs"/>
          <w:sz w:val="36"/>
          <w:szCs w:val="36"/>
          <w:rtl/>
          <w:lang w:eastAsia="en-US"/>
        </w:rPr>
        <w:t>المبتاع، فيبيعها له بعد ذلك بُقرب أو بُ</w:t>
      </w:r>
      <w:r>
        <w:rPr>
          <w:rFonts w:hint="cs"/>
          <w:sz w:val="36"/>
          <w:szCs w:val="36"/>
          <w:rtl/>
          <w:lang w:eastAsia="en-US"/>
        </w:rPr>
        <w:t>عد، أو يوصي لرجل بثمرة نخلته فيبيعها لورثة الموصي، فهذه الصورة اختلف الفقهاء في حكمها على قولين:</w:t>
      </w:r>
    </w:p>
    <w:p w:rsidR="00374EA5" w:rsidRDefault="00374EA5" w:rsidP="007A54A1">
      <w:pPr>
        <w:widowControl w:val="0"/>
        <w:spacing w:before="100" w:after="60" w:line="560" w:lineRule="exact"/>
        <w:jc w:val="both"/>
        <w:rPr>
          <w:b/>
          <w:bCs/>
          <w:sz w:val="36"/>
          <w:szCs w:val="36"/>
          <w:rtl/>
          <w:lang w:eastAsia="en-US"/>
        </w:rPr>
      </w:pPr>
    </w:p>
    <w:p w:rsidR="007A54A1" w:rsidRPr="007A54A1" w:rsidRDefault="0075096B" w:rsidP="007A54A1">
      <w:pPr>
        <w:widowControl w:val="0"/>
        <w:spacing w:before="100" w:after="60" w:line="560" w:lineRule="exact"/>
        <w:jc w:val="both"/>
        <w:rPr>
          <w:b/>
          <w:bCs/>
          <w:sz w:val="36"/>
          <w:szCs w:val="36"/>
          <w:rtl/>
          <w:lang w:eastAsia="en-US"/>
        </w:rPr>
      </w:pPr>
      <w:r w:rsidRPr="007A54A1">
        <w:rPr>
          <w:rFonts w:hint="cs"/>
          <w:b/>
          <w:bCs/>
          <w:sz w:val="36"/>
          <w:szCs w:val="36"/>
          <w:rtl/>
          <w:lang w:eastAsia="en-US"/>
        </w:rPr>
        <w:lastRenderedPageBreak/>
        <w:t>القول الأول:</w:t>
      </w:r>
    </w:p>
    <w:p w:rsidR="0075096B" w:rsidRDefault="0075096B" w:rsidP="00FB4EB2">
      <w:pPr>
        <w:widowControl w:val="0"/>
        <w:spacing w:before="100" w:after="60" w:line="560" w:lineRule="exact"/>
        <w:ind w:firstLine="567"/>
        <w:jc w:val="both"/>
        <w:rPr>
          <w:sz w:val="36"/>
          <w:szCs w:val="36"/>
          <w:rtl/>
          <w:lang w:eastAsia="en-US"/>
        </w:rPr>
      </w:pPr>
      <w:r>
        <w:rPr>
          <w:rFonts w:hint="cs"/>
          <w:sz w:val="36"/>
          <w:szCs w:val="36"/>
          <w:rtl/>
          <w:lang w:eastAsia="en-US"/>
        </w:rPr>
        <w:t xml:space="preserve">أن البيع في هذه الصورة لا يصح، وهذا القول قول عند المالكية </w:t>
      </w:r>
      <w:r w:rsidRPr="0075096B">
        <w:rPr>
          <w:rFonts w:hint="cs"/>
          <w:sz w:val="36"/>
          <w:szCs w:val="36"/>
          <w:vertAlign w:val="superscript"/>
          <w:rtl/>
          <w:lang w:eastAsia="en-US"/>
        </w:rPr>
        <w:t>(</w:t>
      </w:r>
      <w:r w:rsidRPr="0075096B">
        <w:rPr>
          <w:rStyle w:val="a4"/>
          <w:sz w:val="36"/>
          <w:szCs w:val="36"/>
          <w:rtl/>
          <w:lang w:eastAsia="en-US"/>
        </w:rPr>
        <w:footnoteReference w:id="201"/>
      </w:r>
      <w:r w:rsidRPr="0075096B">
        <w:rPr>
          <w:rFonts w:hint="cs"/>
          <w:sz w:val="36"/>
          <w:szCs w:val="36"/>
          <w:vertAlign w:val="superscript"/>
          <w:rtl/>
          <w:lang w:eastAsia="en-US"/>
        </w:rPr>
        <w:t>)</w:t>
      </w:r>
      <w:r>
        <w:rPr>
          <w:rFonts w:hint="cs"/>
          <w:sz w:val="36"/>
          <w:szCs w:val="36"/>
          <w:rtl/>
          <w:lang w:eastAsia="en-US"/>
        </w:rPr>
        <w:t xml:space="preserve"> ، وأصح الوجهين للشافعية</w:t>
      </w:r>
      <w:r w:rsidRPr="0075096B">
        <w:rPr>
          <w:rFonts w:hint="cs"/>
          <w:sz w:val="36"/>
          <w:szCs w:val="36"/>
          <w:vertAlign w:val="superscript"/>
          <w:rtl/>
          <w:lang w:eastAsia="en-US"/>
        </w:rPr>
        <w:t>(</w:t>
      </w:r>
      <w:r w:rsidRPr="0075096B">
        <w:rPr>
          <w:rStyle w:val="a4"/>
          <w:sz w:val="36"/>
          <w:szCs w:val="36"/>
          <w:rtl/>
          <w:lang w:eastAsia="en-US"/>
        </w:rPr>
        <w:footnoteReference w:id="202"/>
      </w:r>
      <w:r w:rsidRPr="0075096B">
        <w:rPr>
          <w:rFonts w:hint="cs"/>
          <w:sz w:val="36"/>
          <w:szCs w:val="36"/>
          <w:vertAlign w:val="superscript"/>
          <w:rtl/>
          <w:lang w:eastAsia="en-US"/>
        </w:rPr>
        <w:t>)</w:t>
      </w:r>
      <w:r>
        <w:rPr>
          <w:rFonts w:hint="cs"/>
          <w:sz w:val="36"/>
          <w:szCs w:val="36"/>
          <w:rtl/>
          <w:lang w:eastAsia="en-US"/>
        </w:rPr>
        <w:t>، وأحد الوجهين للحنابلة</w:t>
      </w:r>
      <w:r w:rsidRPr="0075096B">
        <w:rPr>
          <w:rFonts w:hint="cs"/>
          <w:sz w:val="36"/>
          <w:szCs w:val="36"/>
          <w:vertAlign w:val="superscript"/>
          <w:rtl/>
          <w:lang w:eastAsia="en-US"/>
        </w:rPr>
        <w:t>(</w:t>
      </w:r>
      <w:r w:rsidRPr="0075096B">
        <w:rPr>
          <w:rStyle w:val="a4"/>
          <w:sz w:val="36"/>
          <w:szCs w:val="36"/>
          <w:rtl/>
          <w:lang w:eastAsia="en-US"/>
        </w:rPr>
        <w:footnoteReference w:id="203"/>
      </w:r>
      <w:r w:rsidRPr="0075096B">
        <w:rPr>
          <w:rFonts w:hint="cs"/>
          <w:sz w:val="36"/>
          <w:szCs w:val="36"/>
          <w:vertAlign w:val="superscript"/>
          <w:rtl/>
          <w:lang w:eastAsia="en-US"/>
        </w:rPr>
        <w:t>)</w:t>
      </w:r>
      <w:r>
        <w:rPr>
          <w:rFonts w:hint="cs"/>
          <w:sz w:val="36"/>
          <w:szCs w:val="36"/>
          <w:rtl/>
          <w:lang w:eastAsia="en-US"/>
        </w:rPr>
        <w:t>.</w:t>
      </w:r>
    </w:p>
    <w:p w:rsidR="007A54A1" w:rsidRPr="007A54A1" w:rsidRDefault="007A54A1" w:rsidP="00D32B9E">
      <w:pPr>
        <w:widowControl w:val="0"/>
        <w:spacing w:before="100" w:after="60" w:line="560" w:lineRule="exact"/>
        <w:ind w:firstLine="567"/>
        <w:jc w:val="both"/>
        <w:rPr>
          <w:b/>
          <w:bCs/>
          <w:sz w:val="36"/>
          <w:szCs w:val="36"/>
          <w:rtl/>
          <w:lang w:eastAsia="en-US"/>
        </w:rPr>
      </w:pPr>
      <w:r w:rsidRPr="007A54A1">
        <w:rPr>
          <w:rFonts w:hint="cs"/>
          <w:b/>
          <w:bCs/>
          <w:sz w:val="36"/>
          <w:szCs w:val="36"/>
          <w:rtl/>
          <w:lang w:eastAsia="en-US"/>
        </w:rPr>
        <w:t xml:space="preserve">واستدلوا بما </w:t>
      </w:r>
      <w:r w:rsidR="00D32B9E">
        <w:rPr>
          <w:rFonts w:hint="cs"/>
          <w:b/>
          <w:bCs/>
          <w:sz w:val="36"/>
          <w:szCs w:val="36"/>
          <w:rtl/>
          <w:lang w:eastAsia="en-US"/>
        </w:rPr>
        <w:t>يأتي</w:t>
      </w:r>
      <w:r w:rsidRPr="007A54A1">
        <w:rPr>
          <w:rFonts w:hint="cs"/>
          <w:b/>
          <w:bCs/>
          <w:sz w:val="36"/>
          <w:szCs w:val="36"/>
          <w:rtl/>
          <w:lang w:eastAsia="en-US"/>
        </w:rPr>
        <w:t>:</w:t>
      </w:r>
    </w:p>
    <w:p w:rsidR="007A54A1" w:rsidRDefault="007A54A1" w:rsidP="00FB4EB2">
      <w:pPr>
        <w:widowControl w:val="0"/>
        <w:spacing w:before="100" w:after="60" w:line="560" w:lineRule="exact"/>
        <w:ind w:firstLine="567"/>
        <w:jc w:val="both"/>
        <w:rPr>
          <w:sz w:val="36"/>
          <w:szCs w:val="36"/>
          <w:rtl/>
          <w:lang w:eastAsia="en-US"/>
        </w:rPr>
      </w:pPr>
      <w:r w:rsidRPr="007A54A1">
        <w:rPr>
          <w:rFonts w:hint="cs"/>
          <w:b/>
          <w:bCs/>
          <w:sz w:val="36"/>
          <w:szCs w:val="36"/>
          <w:rtl/>
          <w:lang w:eastAsia="en-US"/>
        </w:rPr>
        <w:t>الدليل الأول:</w:t>
      </w:r>
      <w:r>
        <w:rPr>
          <w:rFonts w:hint="cs"/>
          <w:sz w:val="36"/>
          <w:szCs w:val="36"/>
          <w:rtl/>
          <w:lang w:eastAsia="en-US"/>
        </w:rPr>
        <w:t xml:space="preserve"> أنه داخل في عموم النهي في الحديث </w:t>
      </w:r>
      <w:r>
        <w:rPr>
          <w:sz w:val="36"/>
          <w:szCs w:val="36"/>
          <w:rtl/>
          <w:lang w:eastAsia="en-US"/>
        </w:rPr>
        <w:t>–</w:t>
      </w:r>
      <w:r>
        <w:rPr>
          <w:rFonts w:hint="cs"/>
          <w:sz w:val="36"/>
          <w:szCs w:val="36"/>
          <w:rtl/>
          <w:lang w:eastAsia="en-US"/>
        </w:rPr>
        <w:t xml:space="preserve"> النهي عن بيع الثمار قبل بدو الصلاح </w:t>
      </w:r>
      <w:r>
        <w:rPr>
          <w:sz w:val="36"/>
          <w:szCs w:val="36"/>
          <w:rtl/>
          <w:lang w:eastAsia="en-US"/>
        </w:rPr>
        <w:t>–</w:t>
      </w:r>
      <w:r>
        <w:rPr>
          <w:rFonts w:hint="cs"/>
          <w:sz w:val="36"/>
          <w:szCs w:val="36"/>
          <w:rtl/>
          <w:lang w:eastAsia="en-US"/>
        </w:rPr>
        <w:t xml:space="preserve"> بخلاف ما إذا باعهما معاً فإنه مستثنى بحديث التأبير </w:t>
      </w:r>
      <w:r w:rsidRPr="007A54A1">
        <w:rPr>
          <w:rFonts w:hint="cs"/>
          <w:sz w:val="36"/>
          <w:szCs w:val="36"/>
          <w:vertAlign w:val="superscript"/>
          <w:rtl/>
          <w:lang w:eastAsia="en-US"/>
        </w:rPr>
        <w:t>(</w:t>
      </w:r>
      <w:r w:rsidRPr="007A54A1">
        <w:rPr>
          <w:rStyle w:val="a4"/>
          <w:sz w:val="36"/>
          <w:szCs w:val="36"/>
          <w:rtl/>
          <w:lang w:eastAsia="en-US"/>
        </w:rPr>
        <w:footnoteReference w:id="204"/>
      </w:r>
      <w:r w:rsidRPr="007A54A1">
        <w:rPr>
          <w:rFonts w:hint="cs"/>
          <w:sz w:val="36"/>
          <w:szCs w:val="36"/>
          <w:vertAlign w:val="superscript"/>
          <w:rtl/>
          <w:lang w:eastAsia="en-US"/>
        </w:rPr>
        <w:t>)</w:t>
      </w:r>
      <w:r>
        <w:rPr>
          <w:rFonts w:hint="cs"/>
          <w:sz w:val="36"/>
          <w:szCs w:val="36"/>
          <w:rtl/>
          <w:lang w:eastAsia="en-US"/>
        </w:rPr>
        <w:t xml:space="preserve"> .</w:t>
      </w:r>
    </w:p>
    <w:p w:rsidR="007A54A1" w:rsidRDefault="007A54A1" w:rsidP="00D32B9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العقد يتناول الثمرة خاصة، </w:t>
      </w:r>
      <w:r w:rsidR="00D32B9E">
        <w:rPr>
          <w:rFonts w:hint="cs"/>
          <w:sz w:val="36"/>
          <w:szCs w:val="36"/>
          <w:rtl/>
          <w:lang w:eastAsia="en-US"/>
        </w:rPr>
        <w:t>والغرر</w:t>
      </w:r>
      <w:r>
        <w:rPr>
          <w:rFonts w:hint="cs"/>
          <w:sz w:val="36"/>
          <w:szCs w:val="36"/>
          <w:rtl/>
          <w:lang w:eastAsia="en-US"/>
        </w:rPr>
        <w:t xml:space="preserve"> فيما يتناوله العقد أصلاً يمنع الصحة، كما لو كانت الأصول لأجنبي </w:t>
      </w:r>
      <w:r w:rsidRPr="007A54A1">
        <w:rPr>
          <w:rFonts w:hint="cs"/>
          <w:sz w:val="36"/>
          <w:szCs w:val="36"/>
          <w:vertAlign w:val="superscript"/>
          <w:rtl/>
          <w:lang w:eastAsia="en-US"/>
        </w:rPr>
        <w:t>(</w:t>
      </w:r>
      <w:r w:rsidRPr="007A54A1">
        <w:rPr>
          <w:rStyle w:val="a4"/>
          <w:sz w:val="36"/>
          <w:szCs w:val="36"/>
          <w:rtl/>
          <w:lang w:eastAsia="en-US"/>
        </w:rPr>
        <w:footnoteReference w:id="205"/>
      </w:r>
      <w:r w:rsidRPr="007A54A1">
        <w:rPr>
          <w:rFonts w:hint="cs"/>
          <w:sz w:val="36"/>
          <w:szCs w:val="36"/>
          <w:vertAlign w:val="superscript"/>
          <w:rtl/>
          <w:lang w:eastAsia="en-US"/>
        </w:rPr>
        <w:t>)</w:t>
      </w:r>
      <w:r>
        <w:rPr>
          <w:rFonts w:hint="cs"/>
          <w:sz w:val="36"/>
          <w:szCs w:val="36"/>
          <w:rtl/>
          <w:lang w:eastAsia="en-US"/>
        </w:rPr>
        <w:t>.</w:t>
      </w:r>
    </w:p>
    <w:p w:rsidR="007A54A1" w:rsidRDefault="007A54A1" w:rsidP="00FB4E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المبيع الثمرة، ولو تلفت لم يبق في مقابلة الثمن شيء</w:t>
      </w:r>
      <w:r w:rsidRPr="007A54A1">
        <w:rPr>
          <w:rFonts w:hint="cs"/>
          <w:sz w:val="36"/>
          <w:szCs w:val="36"/>
          <w:vertAlign w:val="superscript"/>
          <w:rtl/>
          <w:lang w:eastAsia="en-US"/>
        </w:rPr>
        <w:t>(</w:t>
      </w:r>
      <w:r w:rsidRPr="007A54A1">
        <w:rPr>
          <w:rStyle w:val="a4"/>
          <w:sz w:val="36"/>
          <w:szCs w:val="36"/>
          <w:rtl/>
          <w:lang w:eastAsia="en-US"/>
        </w:rPr>
        <w:footnoteReference w:id="206"/>
      </w:r>
      <w:r w:rsidRPr="007A54A1">
        <w:rPr>
          <w:rFonts w:hint="cs"/>
          <w:sz w:val="36"/>
          <w:szCs w:val="36"/>
          <w:vertAlign w:val="superscript"/>
          <w:rtl/>
          <w:lang w:eastAsia="en-US"/>
        </w:rPr>
        <w:t>)</w:t>
      </w:r>
      <w:r>
        <w:rPr>
          <w:rFonts w:hint="cs"/>
          <w:sz w:val="36"/>
          <w:szCs w:val="36"/>
          <w:rtl/>
          <w:lang w:eastAsia="en-US"/>
        </w:rPr>
        <w:t>.</w:t>
      </w:r>
    </w:p>
    <w:p w:rsidR="00D32B9E" w:rsidRDefault="007A54A1" w:rsidP="00D32B9E">
      <w:pPr>
        <w:widowControl w:val="0"/>
        <w:spacing w:before="100" w:after="60" w:line="560" w:lineRule="exact"/>
        <w:jc w:val="both"/>
        <w:rPr>
          <w:sz w:val="36"/>
          <w:szCs w:val="36"/>
          <w:rtl/>
          <w:lang w:eastAsia="en-US"/>
        </w:rPr>
      </w:pPr>
      <w:r>
        <w:rPr>
          <w:rFonts w:hint="cs"/>
          <w:b/>
          <w:bCs/>
          <w:sz w:val="36"/>
          <w:szCs w:val="36"/>
          <w:rtl/>
          <w:lang w:eastAsia="en-US"/>
        </w:rPr>
        <w:t xml:space="preserve">القول الثاني: </w:t>
      </w:r>
    </w:p>
    <w:p w:rsidR="007A54A1" w:rsidRDefault="007A54A1" w:rsidP="00FB4EB2">
      <w:pPr>
        <w:widowControl w:val="0"/>
        <w:spacing w:before="100" w:after="60" w:line="560" w:lineRule="exact"/>
        <w:ind w:firstLine="567"/>
        <w:jc w:val="both"/>
        <w:rPr>
          <w:sz w:val="36"/>
          <w:szCs w:val="36"/>
          <w:rtl/>
          <w:lang w:eastAsia="en-US"/>
        </w:rPr>
      </w:pPr>
      <w:r>
        <w:rPr>
          <w:rFonts w:hint="cs"/>
          <w:sz w:val="36"/>
          <w:szCs w:val="36"/>
          <w:rtl/>
          <w:lang w:eastAsia="en-US"/>
        </w:rPr>
        <w:t>أن بيع الثمرة منفصلة لمالك الأصل، صحيح، وهذا القول مذهب المالكية</w:t>
      </w:r>
      <w:r w:rsidRPr="007A54A1">
        <w:rPr>
          <w:rFonts w:hint="cs"/>
          <w:sz w:val="36"/>
          <w:szCs w:val="36"/>
          <w:vertAlign w:val="superscript"/>
          <w:rtl/>
          <w:lang w:eastAsia="en-US"/>
        </w:rPr>
        <w:t>(</w:t>
      </w:r>
      <w:r w:rsidRPr="007A54A1">
        <w:rPr>
          <w:rStyle w:val="a4"/>
          <w:sz w:val="36"/>
          <w:szCs w:val="36"/>
          <w:rtl/>
          <w:lang w:eastAsia="en-US"/>
        </w:rPr>
        <w:footnoteReference w:id="207"/>
      </w:r>
      <w:r w:rsidRPr="007A54A1">
        <w:rPr>
          <w:rFonts w:hint="cs"/>
          <w:sz w:val="36"/>
          <w:szCs w:val="36"/>
          <w:vertAlign w:val="superscript"/>
          <w:rtl/>
          <w:lang w:eastAsia="en-US"/>
        </w:rPr>
        <w:t>)</w:t>
      </w:r>
      <w:r>
        <w:rPr>
          <w:rFonts w:hint="cs"/>
          <w:sz w:val="36"/>
          <w:szCs w:val="36"/>
          <w:rtl/>
          <w:lang w:eastAsia="en-US"/>
        </w:rPr>
        <w:t>، وأحد الوجهين للشافعية</w:t>
      </w:r>
      <w:r w:rsidRPr="007A54A1">
        <w:rPr>
          <w:rFonts w:hint="cs"/>
          <w:sz w:val="36"/>
          <w:szCs w:val="36"/>
          <w:vertAlign w:val="superscript"/>
          <w:rtl/>
          <w:lang w:eastAsia="en-US"/>
        </w:rPr>
        <w:t>(</w:t>
      </w:r>
      <w:r w:rsidRPr="007A54A1">
        <w:rPr>
          <w:rStyle w:val="a4"/>
          <w:sz w:val="36"/>
          <w:szCs w:val="36"/>
          <w:rtl/>
          <w:lang w:eastAsia="en-US"/>
        </w:rPr>
        <w:footnoteReference w:id="208"/>
      </w:r>
      <w:r w:rsidRPr="007A54A1">
        <w:rPr>
          <w:rFonts w:hint="cs"/>
          <w:sz w:val="36"/>
          <w:szCs w:val="36"/>
          <w:vertAlign w:val="superscript"/>
          <w:rtl/>
          <w:lang w:eastAsia="en-US"/>
        </w:rPr>
        <w:t>)</w:t>
      </w:r>
      <w:r>
        <w:rPr>
          <w:rFonts w:hint="cs"/>
          <w:sz w:val="36"/>
          <w:szCs w:val="36"/>
          <w:rtl/>
          <w:lang w:eastAsia="en-US"/>
        </w:rPr>
        <w:t>، ووجه عند الحنابلة وهو المذهب عندهم</w:t>
      </w:r>
      <w:r w:rsidRPr="007A54A1">
        <w:rPr>
          <w:rFonts w:hint="cs"/>
          <w:sz w:val="36"/>
          <w:szCs w:val="36"/>
          <w:vertAlign w:val="superscript"/>
          <w:rtl/>
          <w:lang w:eastAsia="en-US"/>
        </w:rPr>
        <w:t>(</w:t>
      </w:r>
      <w:r w:rsidRPr="007A54A1">
        <w:rPr>
          <w:rStyle w:val="a4"/>
          <w:sz w:val="36"/>
          <w:szCs w:val="36"/>
          <w:rtl/>
          <w:lang w:eastAsia="en-US"/>
        </w:rPr>
        <w:footnoteReference w:id="209"/>
      </w:r>
      <w:r w:rsidRPr="007A54A1">
        <w:rPr>
          <w:rFonts w:hint="cs"/>
          <w:sz w:val="36"/>
          <w:szCs w:val="36"/>
          <w:vertAlign w:val="superscript"/>
          <w:rtl/>
          <w:lang w:eastAsia="en-US"/>
        </w:rPr>
        <w:t>)</w:t>
      </w:r>
      <w:r>
        <w:rPr>
          <w:rFonts w:hint="cs"/>
          <w:sz w:val="36"/>
          <w:szCs w:val="36"/>
          <w:rtl/>
          <w:lang w:eastAsia="en-US"/>
        </w:rPr>
        <w:t>.</w:t>
      </w:r>
    </w:p>
    <w:p w:rsidR="007A54A1" w:rsidRPr="00374EA5" w:rsidRDefault="007A54A1" w:rsidP="00D32B9E">
      <w:pPr>
        <w:widowControl w:val="0"/>
        <w:spacing w:before="100" w:after="60" w:line="560" w:lineRule="exact"/>
        <w:ind w:firstLine="567"/>
        <w:jc w:val="both"/>
        <w:rPr>
          <w:b/>
          <w:bCs/>
          <w:sz w:val="36"/>
          <w:szCs w:val="36"/>
          <w:rtl/>
          <w:lang w:eastAsia="en-US"/>
        </w:rPr>
      </w:pPr>
      <w:r w:rsidRPr="00374EA5">
        <w:rPr>
          <w:rFonts w:hint="cs"/>
          <w:b/>
          <w:bCs/>
          <w:sz w:val="36"/>
          <w:szCs w:val="36"/>
          <w:rtl/>
          <w:lang w:eastAsia="en-US"/>
        </w:rPr>
        <w:lastRenderedPageBreak/>
        <w:t xml:space="preserve">واستدلوا بما </w:t>
      </w:r>
      <w:r w:rsidR="00D32B9E">
        <w:rPr>
          <w:rFonts w:hint="cs"/>
          <w:b/>
          <w:bCs/>
          <w:sz w:val="36"/>
          <w:szCs w:val="36"/>
          <w:rtl/>
          <w:lang w:eastAsia="en-US"/>
        </w:rPr>
        <w:t>يأتي</w:t>
      </w:r>
      <w:r w:rsidRPr="00374EA5">
        <w:rPr>
          <w:rFonts w:hint="cs"/>
          <w:b/>
          <w:bCs/>
          <w:sz w:val="36"/>
          <w:szCs w:val="36"/>
          <w:rtl/>
          <w:lang w:eastAsia="en-US"/>
        </w:rPr>
        <w:t>:</w:t>
      </w:r>
    </w:p>
    <w:p w:rsidR="007A54A1" w:rsidRDefault="007A54A1" w:rsidP="00FB4EB2">
      <w:pPr>
        <w:widowControl w:val="0"/>
        <w:spacing w:before="100" w:after="60" w:line="560" w:lineRule="exact"/>
        <w:ind w:firstLine="567"/>
        <w:jc w:val="both"/>
        <w:rPr>
          <w:sz w:val="36"/>
          <w:szCs w:val="36"/>
          <w:rtl/>
          <w:lang w:eastAsia="en-US"/>
        </w:rPr>
      </w:pPr>
      <w:r w:rsidRPr="00374EA5">
        <w:rPr>
          <w:rFonts w:hint="cs"/>
          <w:b/>
          <w:bCs/>
          <w:sz w:val="36"/>
          <w:szCs w:val="36"/>
          <w:rtl/>
          <w:lang w:eastAsia="en-US"/>
        </w:rPr>
        <w:t>الدليل الأول:</w:t>
      </w:r>
      <w:r>
        <w:rPr>
          <w:rFonts w:hint="cs"/>
          <w:sz w:val="36"/>
          <w:szCs w:val="36"/>
          <w:rtl/>
          <w:lang w:eastAsia="en-US"/>
        </w:rPr>
        <w:t xml:space="preserve"> أنه يجمعهما ملك مالك واحد، فأشبه ما لو اشتراهما معاً</w:t>
      </w:r>
      <w:r w:rsidRPr="007A54A1">
        <w:rPr>
          <w:rFonts w:hint="cs"/>
          <w:sz w:val="36"/>
          <w:szCs w:val="36"/>
          <w:vertAlign w:val="superscript"/>
          <w:rtl/>
          <w:lang w:eastAsia="en-US"/>
        </w:rPr>
        <w:t>(</w:t>
      </w:r>
      <w:r w:rsidRPr="007A54A1">
        <w:rPr>
          <w:rStyle w:val="a4"/>
          <w:sz w:val="36"/>
          <w:szCs w:val="36"/>
          <w:rtl/>
          <w:lang w:eastAsia="en-US"/>
        </w:rPr>
        <w:footnoteReference w:id="210"/>
      </w:r>
      <w:r w:rsidRPr="007A54A1">
        <w:rPr>
          <w:rFonts w:hint="cs"/>
          <w:sz w:val="36"/>
          <w:szCs w:val="36"/>
          <w:vertAlign w:val="superscript"/>
          <w:rtl/>
          <w:lang w:eastAsia="en-US"/>
        </w:rPr>
        <w:t>)</w:t>
      </w:r>
      <w:r>
        <w:rPr>
          <w:rFonts w:hint="cs"/>
          <w:sz w:val="36"/>
          <w:szCs w:val="36"/>
          <w:rtl/>
          <w:lang w:eastAsia="en-US"/>
        </w:rPr>
        <w:t>.</w:t>
      </w:r>
    </w:p>
    <w:p w:rsidR="007A54A1" w:rsidRPr="00374EA5" w:rsidRDefault="007A54A1" w:rsidP="00374EA5">
      <w:pPr>
        <w:widowControl w:val="0"/>
        <w:spacing w:before="100" w:after="60" w:line="560" w:lineRule="exact"/>
        <w:jc w:val="both"/>
        <w:rPr>
          <w:b/>
          <w:bCs/>
          <w:sz w:val="36"/>
          <w:szCs w:val="36"/>
          <w:rtl/>
          <w:lang w:eastAsia="en-US"/>
        </w:rPr>
      </w:pPr>
      <w:r w:rsidRPr="00374EA5">
        <w:rPr>
          <w:rFonts w:hint="cs"/>
          <w:b/>
          <w:bCs/>
          <w:sz w:val="36"/>
          <w:szCs w:val="36"/>
          <w:rtl/>
          <w:lang w:eastAsia="en-US"/>
        </w:rPr>
        <w:t>المناقشة:</w:t>
      </w:r>
    </w:p>
    <w:p w:rsidR="007A54A1" w:rsidRDefault="007A54A1" w:rsidP="00D32B9E">
      <w:pPr>
        <w:widowControl w:val="0"/>
        <w:spacing w:before="100" w:after="60" w:line="560" w:lineRule="exact"/>
        <w:ind w:firstLine="567"/>
        <w:jc w:val="both"/>
        <w:rPr>
          <w:sz w:val="36"/>
          <w:szCs w:val="36"/>
          <w:rtl/>
          <w:lang w:eastAsia="en-US"/>
        </w:rPr>
      </w:pPr>
      <w:r w:rsidRPr="00374EA5">
        <w:rPr>
          <w:rFonts w:hint="cs"/>
          <w:b/>
          <w:bCs/>
          <w:sz w:val="36"/>
          <w:szCs w:val="36"/>
          <w:rtl/>
          <w:lang w:eastAsia="en-US"/>
        </w:rPr>
        <w:t>نوقش:</w:t>
      </w:r>
      <w:r>
        <w:rPr>
          <w:rFonts w:hint="cs"/>
          <w:sz w:val="36"/>
          <w:szCs w:val="36"/>
          <w:rtl/>
          <w:lang w:eastAsia="en-US"/>
        </w:rPr>
        <w:t xml:space="preserve"> بأنه قياس مع الفارق؛ لأنه لو اشتراهما معاً في عقد واحد كانت</w:t>
      </w:r>
      <w:r w:rsidR="00573228">
        <w:rPr>
          <w:rFonts w:hint="cs"/>
          <w:sz w:val="36"/>
          <w:szCs w:val="36"/>
          <w:rtl/>
          <w:lang w:eastAsia="en-US"/>
        </w:rPr>
        <w:t xml:space="preserve"> الثمرة تابعة معفي عن الغرر فيها كالأساس </w:t>
      </w:r>
      <w:r w:rsidR="00573228">
        <w:rPr>
          <w:sz w:val="36"/>
          <w:szCs w:val="36"/>
          <w:rtl/>
          <w:lang w:eastAsia="en-US"/>
        </w:rPr>
        <w:t>–</w:t>
      </w:r>
      <w:r w:rsidR="00573228">
        <w:rPr>
          <w:rFonts w:hint="cs"/>
          <w:sz w:val="36"/>
          <w:szCs w:val="36"/>
          <w:rtl/>
          <w:lang w:eastAsia="en-US"/>
        </w:rPr>
        <w:t xml:space="preserve"> فيجوز في التابع من الغرر ما ل</w:t>
      </w:r>
      <w:r w:rsidR="00D32B9E">
        <w:rPr>
          <w:rFonts w:hint="cs"/>
          <w:sz w:val="36"/>
          <w:szCs w:val="36"/>
          <w:rtl/>
          <w:lang w:eastAsia="en-US"/>
        </w:rPr>
        <w:t xml:space="preserve">ا </w:t>
      </w:r>
      <w:r w:rsidR="00573228">
        <w:rPr>
          <w:rFonts w:hint="cs"/>
          <w:sz w:val="36"/>
          <w:szCs w:val="36"/>
          <w:rtl/>
          <w:lang w:eastAsia="en-US"/>
        </w:rPr>
        <w:t xml:space="preserve">يجوز في </w:t>
      </w:r>
      <w:r w:rsidR="00D32B9E">
        <w:rPr>
          <w:rFonts w:hint="cs"/>
          <w:sz w:val="36"/>
          <w:szCs w:val="36"/>
          <w:rtl/>
          <w:lang w:eastAsia="en-US"/>
        </w:rPr>
        <w:t>المتبوع</w:t>
      </w:r>
      <w:r w:rsidR="00573228">
        <w:rPr>
          <w:rFonts w:hint="cs"/>
          <w:sz w:val="36"/>
          <w:szCs w:val="36"/>
          <w:rtl/>
          <w:lang w:eastAsia="en-US"/>
        </w:rPr>
        <w:t xml:space="preserve"> </w:t>
      </w:r>
      <w:r w:rsidR="00573228">
        <w:rPr>
          <w:sz w:val="36"/>
          <w:szCs w:val="36"/>
          <w:rtl/>
          <w:lang w:eastAsia="en-US"/>
        </w:rPr>
        <w:t>–</w:t>
      </w:r>
      <w:r w:rsidR="00573228">
        <w:rPr>
          <w:rFonts w:hint="cs"/>
          <w:sz w:val="36"/>
          <w:szCs w:val="36"/>
          <w:rtl/>
          <w:lang w:eastAsia="en-US"/>
        </w:rPr>
        <w:t xml:space="preserve"> بخلاف ما إذا أفردت </w:t>
      </w:r>
      <w:r w:rsidR="00573228" w:rsidRPr="00573228">
        <w:rPr>
          <w:rFonts w:hint="cs"/>
          <w:sz w:val="36"/>
          <w:szCs w:val="36"/>
          <w:vertAlign w:val="superscript"/>
          <w:rtl/>
          <w:lang w:eastAsia="en-US"/>
        </w:rPr>
        <w:t>(</w:t>
      </w:r>
      <w:r w:rsidR="00573228" w:rsidRPr="00573228">
        <w:rPr>
          <w:rStyle w:val="a4"/>
          <w:sz w:val="36"/>
          <w:szCs w:val="36"/>
          <w:rtl/>
          <w:lang w:eastAsia="en-US"/>
        </w:rPr>
        <w:footnoteReference w:id="211"/>
      </w:r>
      <w:r w:rsidR="00573228" w:rsidRPr="00573228">
        <w:rPr>
          <w:rFonts w:hint="cs"/>
          <w:sz w:val="36"/>
          <w:szCs w:val="36"/>
          <w:vertAlign w:val="superscript"/>
          <w:rtl/>
          <w:lang w:eastAsia="en-US"/>
        </w:rPr>
        <w:t>)</w:t>
      </w:r>
      <w:r w:rsidR="00573228">
        <w:rPr>
          <w:rFonts w:hint="cs"/>
          <w:sz w:val="36"/>
          <w:szCs w:val="36"/>
          <w:rtl/>
          <w:lang w:eastAsia="en-US"/>
        </w:rPr>
        <w:t xml:space="preserve"> .</w:t>
      </w:r>
    </w:p>
    <w:p w:rsidR="00573228" w:rsidRDefault="00573228" w:rsidP="00FB4EB2">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إذا باعها لمالك الأصل حصل التسليم إلى المشتري على الكمال؛ لكونه مالكاً لأصولها وقرارها </w:t>
      </w:r>
      <w:r w:rsidRPr="00573228">
        <w:rPr>
          <w:rFonts w:hint="cs"/>
          <w:sz w:val="36"/>
          <w:szCs w:val="36"/>
          <w:vertAlign w:val="superscript"/>
          <w:rtl/>
          <w:lang w:eastAsia="en-US"/>
        </w:rPr>
        <w:t>(</w:t>
      </w:r>
      <w:r w:rsidRPr="00573228">
        <w:rPr>
          <w:rStyle w:val="a4"/>
          <w:sz w:val="36"/>
          <w:szCs w:val="36"/>
          <w:rtl/>
          <w:lang w:eastAsia="en-US"/>
        </w:rPr>
        <w:footnoteReference w:id="212"/>
      </w:r>
      <w:r w:rsidRPr="00573228">
        <w:rPr>
          <w:rFonts w:hint="cs"/>
          <w:sz w:val="36"/>
          <w:szCs w:val="36"/>
          <w:vertAlign w:val="superscript"/>
          <w:rtl/>
          <w:lang w:eastAsia="en-US"/>
        </w:rPr>
        <w:t>)</w:t>
      </w:r>
      <w:r>
        <w:rPr>
          <w:rFonts w:hint="cs"/>
          <w:sz w:val="36"/>
          <w:szCs w:val="36"/>
          <w:rtl/>
          <w:lang w:eastAsia="en-US"/>
        </w:rPr>
        <w:t>.</w:t>
      </w:r>
    </w:p>
    <w:p w:rsidR="00573228" w:rsidRDefault="00A55E0E" w:rsidP="00FB4EB2">
      <w:pPr>
        <w:widowControl w:val="0"/>
        <w:spacing w:before="100" w:after="60" w:line="560" w:lineRule="exact"/>
        <w:ind w:firstLine="567"/>
        <w:jc w:val="both"/>
        <w:rPr>
          <w:sz w:val="36"/>
          <w:szCs w:val="36"/>
          <w:rtl/>
          <w:lang w:eastAsia="en-US"/>
        </w:rPr>
      </w:pPr>
      <w:r w:rsidRPr="00D32B9E">
        <w:rPr>
          <w:rFonts w:hint="cs"/>
          <w:b/>
          <w:bCs/>
          <w:sz w:val="36"/>
          <w:szCs w:val="36"/>
          <w:rtl/>
          <w:lang w:eastAsia="en-US"/>
        </w:rPr>
        <w:t>يمكن أن يناقش:</w:t>
      </w:r>
      <w:r>
        <w:rPr>
          <w:rFonts w:hint="cs"/>
          <w:sz w:val="36"/>
          <w:szCs w:val="36"/>
          <w:rtl/>
          <w:lang w:eastAsia="en-US"/>
        </w:rPr>
        <w:t xml:space="preserve"> بم</w:t>
      </w:r>
      <w:r w:rsidR="00D32B9E">
        <w:rPr>
          <w:rFonts w:hint="cs"/>
          <w:sz w:val="36"/>
          <w:szCs w:val="36"/>
          <w:rtl/>
          <w:lang w:eastAsia="en-US"/>
        </w:rPr>
        <w:t>ا</w:t>
      </w:r>
      <w:r>
        <w:rPr>
          <w:rFonts w:hint="cs"/>
          <w:sz w:val="36"/>
          <w:szCs w:val="36"/>
          <w:rtl/>
          <w:lang w:eastAsia="en-US"/>
        </w:rPr>
        <w:t xml:space="preserve"> نوقش به الدليل الأول.</w:t>
      </w:r>
    </w:p>
    <w:p w:rsidR="00A55E0E" w:rsidRPr="00A55E0E" w:rsidRDefault="00A55E0E" w:rsidP="00A55E0E">
      <w:pPr>
        <w:widowControl w:val="0"/>
        <w:spacing w:before="100" w:after="60" w:line="560" w:lineRule="exact"/>
        <w:jc w:val="both"/>
        <w:rPr>
          <w:rFonts w:cs="AL-Mateen"/>
          <w:sz w:val="36"/>
          <w:szCs w:val="36"/>
          <w:rtl/>
          <w:lang w:eastAsia="en-US"/>
        </w:rPr>
      </w:pPr>
      <w:r w:rsidRPr="00A55E0E">
        <w:rPr>
          <w:rFonts w:cs="AL-Mateen" w:hint="cs"/>
          <w:sz w:val="36"/>
          <w:szCs w:val="36"/>
          <w:rtl/>
          <w:lang w:eastAsia="en-US"/>
        </w:rPr>
        <w:t>الراج</w:t>
      </w:r>
      <w:r>
        <w:rPr>
          <w:rFonts w:cs="AL-Mateen" w:hint="cs"/>
          <w:sz w:val="36"/>
          <w:szCs w:val="36"/>
          <w:rtl/>
          <w:lang w:eastAsia="en-US"/>
        </w:rPr>
        <w:t>ــــــــ</w:t>
      </w:r>
      <w:r w:rsidRPr="00A55E0E">
        <w:rPr>
          <w:rFonts w:cs="AL-Mateen" w:hint="cs"/>
          <w:sz w:val="36"/>
          <w:szCs w:val="36"/>
          <w:rtl/>
          <w:lang w:eastAsia="en-US"/>
        </w:rPr>
        <w:t>ح:</w:t>
      </w:r>
    </w:p>
    <w:p w:rsidR="00A55E0E" w:rsidRPr="00573228" w:rsidRDefault="00A55E0E" w:rsidP="00FB4EB2">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القول الأول</w:t>
      </w:r>
      <w:r w:rsidR="00D32B9E">
        <w:rPr>
          <w:rFonts w:hint="cs"/>
          <w:sz w:val="36"/>
          <w:szCs w:val="36"/>
          <w:rtl/>
          <w:lang w:eastAsia="en-US"/>
        </w:rPr>
        <w:t>،</w:t>
      </w:r>
      <w:r>
        <w:rPr>
          <w:rFonts w:hint="cs"/>
          <w:sz w:val="36"/>
          <w:szCs w:val="36"/>
          <w:rtl/>
          <w:lang w:eastAsia="en-US"/>
        </w:rPr>
        <w:t xml:space="preserve"> وهو القول بعدم صحة البي</w:t>
      </w:r>
      <w:r w:rsidR="00D32B9E">
        <w:rPr>
          <w:rFonts w:hint="cs"/>
          <w:sz w:val="36"/>
          <w:szCs w:val="36"/>
          <w:rtl/>
          <w:lang w:eastAsia="en-US"/>
        </w:rPr>
        <w:t>ع؛</w:t>
      </w:r>
      <w:r>
        <w:rPr>
          <w:rFonts w:hint="cs"/>
          <w:sz w:val="36"/>
          <w:szCs w:val="36"/>
          <w:rtl/>
          <w:lang w:eastAsia="en-US"/>
        </w:rPr>
        <w:t xml:space="preserve"> لظهور أدلته، ولأنها داخلة تحت عموم النهي؛ فإن العلة التي هي سبب للنهي عن بيع الثمار حتى يبدو الصلاح موجودة في هذه الصورة فالثمار عرضة للتلف فيكون البائع قد أخذ الثمن بغير مقابل.</w:t>
      </w:r>
    </w:p>
    <w:p w:rsidR="00865550" w:rsidRPr="00A30A35" w:rsidRDefault="00A30A35" w:rsidP="00BE255D">
      <w:pPr>
        <w:rPr>
          <w:rFonts w:cs="AL-Mateen"/>
          <w:sz w:val="36"/>
          <w:szCs w:val="36"/>
          <w:rtl/>
          <w:lang w:eastAsia="en-US"/>
        </w:rPr>
      </w:pPr>
      <w:r w:rsidRPr="00A30A35">
        <w:rPr>
          <w:rFonts w:cs="AL-Mateen" w:hint="cs"/>
          <w:sz w:val="36"/>
          <w:szCs w:val="36"/>
          <w:rtl/>
          <w:lang w:eastAsia="en-US"/>
        </w:rPr>
        <w:t>الصورة الثالثة: أن يبيعها منفصلة لغير مالك الأصل</w:t>
      </w:r>
    </w:p>
    <w:p w:rsidR="00A30A35" w:rsidRDefault="00A30A35" w:rsidP="00865550">
      <w:pPr>
        <w:widowControl w:val="0"/>
        <w:spacing w:before="100" w:after="60" w:line="560" w:lineRule="exact"/>
        <w:ind w:firstLine="567"/>
        <w:jc w:val="both"/>
        <w:rPr>
          <w:sz w:val="36"/>
          <w:szCs w:val="36"/>
          <w:rtl/>
          <w:lang w:eastAsia="en-US"/>
        </w:rPr>
      </w:pPr>
      <w:r>
        <w:rPr>
          <w:rFonts w:hint="cs"/>
          <w:sz w:val="36"/>
          <w:szCs w:val="36"/>
          <w:rtl/>
          <w:lang w:eastAsia="en-US"/>
        </w:rPr>
        <w:t>فإن باع الثمرة قبل بدو صلاحها مطلقًا من غير شرط ولا تبقية لغير مالك الأصل فقد اختلف الفقهاء في هذه الصورة على قولين:</w:t>
      </w:r>
    </w:p>
    <w:p w:rsidR="00A30A35" w:rsidRPr="00BE255D" w:rsidRDefault="00A30A35" w:rsidP="00BE255D">
      <w:pPr>
        <w:widowControl w:val="0"/>
        <w:spacing w:before="100" w:after="60" w:line="560" w:lineRule="exact"/>
        <w:ind w:firstLine="567"/>
        <w:jc w:val="both"/>
        <w:rPr>
          <w:b/>
          <w:bCs/>
          <w:sz w:val="36"/>
          <w:szCs w:val="36"/>
          <w:rtl/>
          <w:lang w:eastAsia="en-US"/>
        </w:rPr>
      </w:pPr>
      <w:r w:rsidRPr="00A30A35">
        <w:rPr>
          <w:rFonts w:hint="cs"/>
          <w:b/>
          <w:bCs/>
          <w:sz w:val="36"/>
          <w:szCs w:val="36"/>
          <w:rtl/>
          <w:lang w:eastAsia="en-US"/>
        </w:rPr>
        <w:lastRenderedPageBreak/>
        <w:t xml:space="preserve">القول الأول: </w:t>
      </w:r>
      <w:r w:rsidR="00BE255D">
        <w:rPr>
          <w:rFonts w:hint="cs"/>
          <w:b/>
          <w:bCs/>
          <w:sz w:val="36"/>
          <w:szCs w:val="36"/>
          <w:rtl/>
          <w:lang w:eastAsia="en-US"/>
        </w:rPr>
        <w:t xml:space="preserve"> </w:t>
      </w:r>
      <w:r>
        <w:rPr>
          <w:rFonts w:hint="cs"/>
          <w:sz w:val="36"/>
          <w:szCs w:val="36"/>
          <w:rtl/>
          <w:lang w:eastAsia="en-US"/>
        </w:rPr>
        <w:t>أن البيع في هذه الصورة باطل، وهذا القول رواية عند الحنفية</w:t>
      </w:r>
      <w:r w:rsidRPr="00573228">
        <w:rPr>
          <w:rFonts w:hint="cs"/>
          <w:sz w:val="36"/>
          <w:szCs w:val="36"/>
          <w:vertAlign w:val="superscript"/>
          <w:rtl/>
          <w:lang w:eastAsia="en-US"/>
        </w:rPr>
        <w:t>(</w:t>
      </w:r>
      <w:r w:rsidRPr="00573228">
        <w:rPr>
          <w:rStyle w:val="a4"/>
          <w:sz w:val="36"/>
          <w:szCs w:val="36"/>
          <w:rtl/>
          <w:lang w:eastAsia="en-US"/>
        </w:rPr>
        <w:footnoteReference w:id="213"/>
      </w:r>
      <w:r w:rsidRPr="00573228">
        <w:rPr>
          <w:rFonts w:hint="cs"/>
          <w:sz w:val="36"/>
          <w:szCs w:val="36"/>
          <w:vertAlign w:val="superscript"/>
          <w:rtl/>
          <w:lang w:eastAsia="en-US"/>
        </w:rPr>
        <w:t>)</w:t>
      </w:r>
      <w:r>
        <w:rPr>
          <w:rFonts w:hint="cs"/>
          <w:sz w:val="36"/>
          <w:szCs w:val="36"/>
          <w:rtl/>
          <w:lang w:eastAsia="en-US"/>
        </w:rPr>
        <w:t>، ومذهب المالكية</w:t>
      </w:r>
      <w:r w:rsidRPr="00573228">
        <w:rPr>
          <w:rFonts w:hint="cs"/>
          <w:sz w:val="36"/>
          <w:szCs w:val="36"/>
          <w:vertAlign w:val="superscript"/>
          <w:rtl/>
          <w:lang w:eastAsia="en-US"/>
        </w:rPr>
        <w:t>(</w:t>
      </w:r>
      <w:r w:rsidRPr="00573228">
        <w:rPr>
          <w:rStyle w:val="a4"/>
          <w:sz w:val="36"/>
          <w:szCs w:val="36"/>
          <w:rtl/>
          <w:lang w:eastAsia="en-US"/>
        </w:rPr>
        <w:footnoteReference w:id="214"/>
      </w:r>
      <w:r w:rsidRPr="00573228">
        <w:rPr>
          <w:rFonts w:hint="cs"/>
          <w:sz w:val="36"/>
          <w:szCs w:val="36"/>
          <w:vertAlign w:val="superscript"/>
          <w:rtl/>
          <w:lang w:eastAsia="en-US"/>
        </w:rPr>
        <w:t>)</w:t>
      </w:r>
      <w:r>
        <w:rPr>
          <w:rFonts w:hint="cs"/>
          <w:sz w:val="36"/>
          <w:szCs w:val="36"/>
          <w:rtl/>
          <w:lang w:eastAsia="en-US"/>
        </w:rPr>
        <w:t>، والشافعية</w:t>
      </w:r>
      <w:r w:rsidRPr="00573228">
        <w:rPr>
          <w:rFonts w:hint="cs"/>
          <w:sz w:val="36"/>
          <w:szCs w:val="36"/>
          <w:vertAlign w:val="superscript"/>
          <w:rtl/>
          <w:lang w:eastAsia="en-US"/>
        </w:rPr>
        <w:t>(</w:t>
      </w:r>
      <w:r w:rsidRPr="00573228">
        <w:rPr>
          <w:rStyle w:val="a4"/>
          <w:sz w:val="36"/>
          <w:szCs w:val="36"/>
          <w:rtl/>
          <w:lang w:eastAsia="en-US"/>
        </w:rPr>
        <w:footnoteReference w:id="215"/>
      </w:r>
      <w:r w:rsidRPr="00573228">
        <w:rPr>
          <w:rFonts w:hint="cs"/>
          <w:sz w:val="36"/>
          <w:szCs w:val="36"/>
          <w:vertAlign w:val="superscript"/>
          <w:rtl/>
          <w:lang w:eastAsia="en-US"/>
        </w:rPr>
        <w:t>)</w:t>
      </w:r>
      <w:r>
        <w:rPr>
          <w:rFonts w:hint="cs"/>
          <w:sz w:val="36"/>
          <w:szCs w:val="36"/>
          <w:rtl/>
          <w:lang w:eastAsia="en-US"/>
        </w:rPr>
        <w:t>، والحنابلة</w:t>
      </w:r>
      <w:r w:rsidRPr="00573228">
        <w:rPr>
          <w:rFonts w:hint="cs"/>
          <w:sz w:val="36"/>
          <w:szCs w:val="36"/>
          <w:vertAlign w:val="superscript"/>
          <w:rtl/>
          <w:lang w:eastAsia="en-US"/>
        </w:rPr>
        <w:t>(</w:t>
      </w:r>
      <w:r w:rsidRPr="00573228">
        <w:rPr>
          <w:rStyle w:val="a4"/>
          <w:sz w:val="36"/>
          <w:szCs w:val="36"/>
          <w:rtl/>
          <w:lang w:eastAsia="en-US"/>
        </w:rPr>
        <w:footnoteReference w:id="216"/>
      </w:r>
      <w:r w:rsidRPr="00573228">
        <w:rPr>
          <w:rFonts w:hint="cs"/>
          <w:sz w:val="36"/>
          <w:szCs w:val="36"/>
          <w:vertAlign w:val="superscript"/>
          <w:rtl/>
          <w:lang w:eastAsia="en-US"/>
        </w:rPr>
        <w:t>)</w:t>
      </w:r>
      <w:r>
        <w:rPr>
          <w:rFonts w:hint="cs"/>
          <w:sz w:val="36"/>
          <w:szCs w:val="36"/>
          <w:rtl/>
          <w:lang w:eastAsia="en-US"/>
        </w:rPr>
        <w:t>.</w:t>
      </w:r>
    </w:p>
    <w:p w:rsidR="00A30A35" w:rsidRPr="00A30A35" w:rsidRDefault="00A30A35" w:rsidP="00D32B9E">
      <w:pPr>
        <w:widowControl w:val="0"/>
        <w:spacing w:before="100" w:after="60" w:line="560" w:lineRule="exact"/>
        <w:ind w:firstLine="567"/>
        <w:jc w:val="both"/>
        <w:rPr>
          <w:b/>
          <w:bCs/>
          <w:sz w:val="36"/>
          <w:szCs w:val="36"/>
          <w:rtl/>
          <w:lang w:eastAsia="en-US"/>
        </w:rPr>
      </w:pPr>
      <w:r w:rsidRPr="00A30A35">
        <w:rPr>
          <w:rFonts w:hint="cs"/>
          <w:b/>
          <w:bCs/>
          <w:sz w:val="36"/>
          <w:szCs w:val="36"/>
          <w:rtl/>
          <w:lang w:eastAsia="en-US"/>
        </w:rPr>
        <w:t xml:space="preserve">واستدلوا بما </w:t>
      </w:r>
      <w:r w:rsidR="00D32B9E">
        <w:rPr>
          <w:rFonts w:hint="cs"/>
          <w:b/>
          <w:bCs/>
          <w:sz w:val="36"/>
          <w:szCs w:val="36"/>
          <w:rtl/>
          <w:lang w:eastAsia="en-US"/>
        </w:rPr>
        <w:t>يأتي</w:t>
      </w:r>
      <w:r w:rsidRPr="00A30A35">
        <w:rPr>
          <w:rFonts w:hint="cs"/>
          <w:b/>
          <w:bCs/>
          <w:sz w:val="36"/>
          <w:szCs w:val="36"/>
          <w:rtl/>
          <w:lang w:eastAsia="en-US"/>
        </w:rPr>
        <w:t>:</w:t>
      </w:r>
    </w:p>
    <w:p w:rsidR="00A30A35" w:rsidRDefault="00A30A35" w:rsidP="00865550">
      <w:pPr>
        <w:widowControl w:val="0"/>
        <w:spacing w:before="100" w:after="60" w:line="560" w:lineRule="exact"/>
        <w:ind w:firstLine="567"/>
        <w:jc w:val="both"/>
        <w:rPr>
          <w:sz w:val="36"/>
          <w:szCs w:val="36"/>
          <w:rtl/>
          <w:lang w:eastAsia="en-US"/>
        </w:rPr>
      </w:pPr>
      <w:r w:rsidRPr="00A30A35">
        <w:rPr>
          <w:rFonts w:hint="cs"/>
          <w:b/>
          <w:bCs/>
          <w:sz w:val="36"/>
          <w:szCs w:val="36"/>
          <w:rtl/>
          <w:lang w:eastAsia="en-US"/>
        </w:rPr>
        <w:t>الدليل الأول:</w:t>
      </w:r>
      <w:r>
        <w:rPr>
          <w:rFonts w:hint="cs"/>
          <w:sz w:val="36"/>
          <w:szCs w:val="36"/>
          <w:rtl/>
          <w:lang w:eastAsia="en-US"/>
        </w:rPr>
        <w:t xml:space="preserve"> حديث ابن عمر </w:t>
      </w:r>
      <w:r>
        <w:rPr>
          <w:sz w:val="36"/>
          <w:szCs w:val="36"/>
          <w:rtl/>
          <w:lang w:eastAsia="en-US"/>
        </w:rPr>
        <w:t>–</w:t>
      </w:r>
      <w:r>
        <w:rPr>
          <w:rFonts w:hint="cs"/>
          <w:sz w:val="36"/>
          <w:szCs w:val="36"/>
          <w:rtl/>
          <w:lang w:eastAsia="en-US"/>
        </w:rPr>
        <w:t xml:space="preserve">رضي الله عنهما -: </w:t>
      </w:r>
      <w:r>
        <w:rPr>
          <w:rFonts w:cs="BLDY_light" w:hint="cs"/>
          <w:sz w:val="36"/>
          <w:szCs w:val="36"/>
          <w:rtl/>
          <w:lang w:eastAsia="en-US"/>
        </w:rPr>
        <w:t>«</w:t>
      </w:r>
      <w:r w:rsidRPr="00D32B9E">
        <w:rPr>
          <w:rFonts w:hint="cs"/>
          <w:b/>
          <w:bCs/>
          <w:sz w:val="36"/>
          <w:szCs w:val="36"/>
          <w:rtl/>
          <w:lang w:eastAsia="en-US"/>
        </w:rPr>
        <w:t xml:space="preserve">أن النبي </w:t>
      </w:r>
      <w:r w:rsidRPr="00D32B9E">
        <w:rPr>
          <w:rFonts w:cs="BLDY_light" w:hint="cs"/>
          <w:sz w:val="36"/>
          <w:szCs w:val="36"/>
          <w:rtl/>
          <w:lang w:eastAsia="en-US"/>
        </w:rPr>
        <w:t>×</w:t>
      </w:r>
      <w:r w:rsidRPr="00D32B9E">
        <w:rPr>
          <w:rFonts w:hint="cs"/>
          <w:b/>
          <w:bCs/>
          <w:sz w:val="36"/>
          <w:szCs w:val="36"/>
          <w:rtl/>
          <w:lang w:eastAsia="en-US"/>
        </w:rPr>
        <w:t xml:space="preserve"> نهى عن بيع الثمار حتى يبدو صلاحها</w:t>
      </w:r>
      <w:r>
        <w:rPr>
          <w:rFonts w:cs="BLDY_light" w:hint="cs"/>
          <w:sz w:val="36"/>
          <w:szCs w:val="36"/>
          <w:rtl/>
          <w:lang w:eastAsia="en-US"/>
        </w:rPr>
        <w:t>»</w:t>
      </w:r>
      <w:r w:rsidRPr="00573228">
        <w:rPr>
          <w:rFonts w:hint="cs"/>
          <w:sz w:val="36"/>
          <w:szCs w:val="36"/>
          <w:vertAlign w:val="superscript"/>
          <w:rtl/>
          <w:lang w:eastAsia="en-US"/>
        </w:rPr>
        <w:t>(</w:t>
      </w:r>
      <w:r w:rsidRPr="00573228">
        <w:rPr>
          <w:rStyle w:val="a4"/>
          <w:sz w:val="36"/>
          <w:szCs w:val="36"/>
          <w:rtl/>
          <w:lang w:eastAsia="en-US"/>
        </w:rPr>
        <w:footnoteReference w:id="217"/>
      </w:r>
      <w:r w:rsidRPr="00573228">
        <w:rPr>
          <w:rFonts w:hint="cs"/>
          <w:sz w:val="36"/>
          <w:szCs w:val="36"/>
          <w:vertAlign w:val="superscript"/>
          <w:rtl/>
          <w:lang w:eastAsia="en-US"/>
        </w:rPr>
        <w:t>)</w:t>
      </w:r>
      <w:r>
        <w:rPr>
          <w:rFonts w:hint="cs"/>
          <w:sz w:val="36"/>
          <w:szCs w:val="36"/>
          <w:rtl/>
          <w:lang w:eastAsia="en-US"/>
        </w:rPr>
        <w:t>.</w:t>
      </w:r>
    </w:p>
    <w:p w:rsidR="00A30A35" w:rsidRPr="00A30A35" w:rsidRDefault="00A30A35" w:rsidP="00A30A35">
      <w:pPr>
        <w:widowControl w:val="0"/>
        <w:spacing w:before="100" w:after="60" w:line="560" w:lineRule="exact"/>
        <w:jc w:val="both"/>
        <w:rPr>
          <w:b/>
          <w:bCs/>
          <w:sz w:val="36"/>
          <w:szCs w:val="36"/>
          <w:rtl/>
          <w:lang w:eastAsia="en-US"/>
        </w:rPr>
      </w:pPr>
      <w:r w:rsidRPr="00A30A35">
        <w:rPr>
          <w:rFonts w:hint="cs"/>
          <w:b/>
          <w:bCs/>
          <w:sz w:val="36"/>
          <w:szCs w:val="36"/>
          <w:rtl/>
          <w:lang w:eastAsia="en-US"/>
        </w:rPr>
        <w:t>وجه الدلالة:</w:t>
      </w:r>
    </w:p>
    <w:p w:rsidR="00A30A35" w:rsidRDefault="00A30A35" w:rsidP="00865550">
      <w:pPr>
        <w:widowControl w:val="0"/>
        <w:spacing w:before="100" w:after="60" w:line="560" w:lineRule="exact"/>
        <w:ind w:firstLine="567"/>
        <w:jc w:val="both"/>
        <w:rPr>
          <w:sz w:val="36"/>
          <w:szCs w:val="36"/>
          <w:rtl/>
          <w:lang w:eastAsia="en-US"/>
        </w:rPr>
      </w:pPr>
      <w:r>
        <w:rPr>
          <w:rFonts w:hint="cs"/>
          <w:sz w:val="36"/>
          <w:szCs w:val="36"/>
          <w:rtl/>
          <w:lang w:eastAsia="en-US"/>
        </w:rPr>
        <w:t xml:space="preserve">1/ أن النبي </w:t>
      </w:r>
      <w:r>
        <w:rPr>
          <w:rFonts w:cs="BLDY_light" w:hint="cs"/>
          <w:sz w:val="36"/>
          <w:szCs w:val="36"/>
          <w:rtl/>
          <w:lang w:eastAsia="en-US"/>
        </w:rPr>
        <w:t>×</w:t>
      </w:r>
      <w:r>
        <w:rPr>
          <w:rFonts w:hint="cs"/>
          <w:sz w:val="36"/>
          <w:szCs w:val="36"/>
          <w:rtl/>
          <w:lang w:eastAsia="en-US"/>
        </w:rPr>
        <w:t xml:space="preserve"> أطلق النهي ، فيدخل فيه محل النزاع </w:t>
      </w:r>
      <w:r w:rsidRPr="00573228">
        <w:rPr>
          <w:rFonts w:hint="cs"/>
          <w:sz w:val="36"/>
          <w:szCs w:val="36"/>
          <w:vertAlign w:val="superscript"/>
          <w:rtl/>
          <w:lang w:eastAsia="en-US"/>
        </w:rPr>
        <w:t>(</w:t>
      </w:r>
      <w:r w:rsidRPr="00573228">
        <w:rPr>
          <w:rStyle w:val="a4"/>
          <w:sz w:val="36"/>
          <w:szCs w:val="36"/>
          <w:rtl/>
          <w:lang w:eastAsia="en-US"/>
        </w:rPr>
        <w:footnoteReference w:id="218"/>
      </w:r>
      <w:r w:rsidRPr="00573228">
        <w:rPr>
          <w:rFonts w:hint="cs"/>
          <w:sz w:val="36"/>
          <w:szCs w:val="36"/>
          <w:vertAlign w:val="superscript"/>
          <w:rtl/>
          <w:lang w:eastAsia="en-US"/>
        </w:rPr>
        <w:t>)</w:t>
      </w:r>
      <w:r>
        <w:rPr>
          <w:rFonts w:hint="cs"/>
          <w:sz w:val="36"/>
          <w:szCs w:val="36"/>
          <w:rtl/>
          <w:lang w:eastAsia="en-US"/>
        </w:rPr>
        <w:t>.</w:t>
      </w:r>
    </w:p>
    <w:p w:rsidR="00A30A35" w:rsidRDefault="00A30A35" w:rsidP="00865550">
      <w:pPr>
        <w:widowControl w:val="0"/>
        <w:spacing w:before="100" w:after="60" w:line="560" w:lineRule="exact"/>
        <w:ind w:firstLine="567"/>
        <w:jc w:val="both"/>
        <w:rPr>
          <w:sz w:val="36"/>
          <w:szCs w:val="36"/>
          <w:rtl/>
          <w:lang w:eastAsia="en-US"/>
        </w:rPr>
      </w:pPr>
      <w:r>
        <w:rPr>
          <w:rFonts w:hint="cs"/>
          <w:sz w:val="36"/>
          <w:szCs w:val="36"/>
          <w:rtl/>
          <w:lang w:eastAsia="en-US"/>
        </w:rPr>
        <w:t>2/ أن تعليق الحكم بغاية يفيد مخالفة ما قبل الغاية لما بعدها</w:t>
      </w:r>
      <w:r w:rsidRPr="00573228">
        <w:rPr>
          <w:rFonts w:hint="cs"/>
          <w:sz w:val="36"/>
          <w:szCs w:val="36"/>
          <w:vertAlign w:val="superscript"/>
          <w:rtl/>
          <w:lang w:eastAsia="en-US"/>
        </w:rPr>
        <w:t>(</w:t>
      </w:r>
      <w:r w:rsidRPr="00573228">
        <w:rPr>
          <w:rStyle w:val="a4"/>
          <w:sz w:val="36"/>
          <w:szCs w:val="36"/>
          <w:rtl/>
          <w:lang w:eastAsia="en-US"/>
        </w:rPr>
        <w:footnoteReference w:id="219"/>
      </w:r>
      <w:r w:rsidRPr="00573228">
        <w:rPr>
          <w:rFonts w:hint="cs"/>
          <w:sz w:val="36"/>
          <w:szCs w:val="36"/>
          <w:vertAlign w:val="superscript"/>
          <w:rtl/>
          <w:lang w:eastAsia="en-US"/>
        </w:rPr>
        <w:t>)</w:t>
      </w:r>
      <w:r>
        <w:rPr>
          <w:rFonts w:hint="cs"/>
          <w:sz w:val="36"/>
          <w:szCs w:val="36"/>
          <w:rtl/>
          <w:lang w:eastAsia="en-US"/>
        </w:rPr>
        <w:t>.</w:t>
      </w:r>
    </w:p>
    <w:p w:rsidR="00E6394A" w:rsidRDefault="00E6394A" w:rsidP="00865550">
      <w:pPr>
        <w:widowControl w:val="0"/>
        <w:spacing w:before="100" w:after="60" w:line="560" w:lineRule="exact"/>
        <w:ind w:firstLine="567"/>
        <w:jc w:val="both"/>
        <w:rPr>
          <w:sz w:val="36"/>
          <w:szCs w:val="36"/>
          <w:rtl/>
          <w:lang w:eastAsia="en-US"/>
        </w:rPr>
      </w:pPr>
      <w:r>
        <w:rPr>
          <w:rFonts w:hint="cs"/>
          <w:sz w:val="36"/>
          <w:szCs w:val="36"/>
          <w:rtl/>
          <w:lang w:eastAsia="en-US"/>
        </w:rPr>
        <w:t>3/ أن النهي توجه إلى المعهود من البياعات، والمعهود من البيع إطلاق العقد دون تقييده بالشرط</w:t>
      </w:r>
      <w:r w:rsidRPr="00573228">
        <w:rPr>
          <w:rFonts w:hint="cs"/>
          <w:sz w:val="36"/>
          <w:szCs w:val="36"/>
          <w:vertAlign w:val="superscript"/>
          <w:rtl/>
          <w:lang w:eastAsia="en-US"/>
        </w:rPr>
        <w:t>(</w:t>
      </w:r>
      <w:r w:rsidRPr="00573228">
        <w:rPr>
          <w:rStyle w:val="a4"/>
          <w:sz w:val="36"/>
          <w:szCs w:val="36"/>
          <w:rtl/>
          <w:lang w:eastAsia="en-US"/>
        </w:rPr>
        <w:footnoteReference w:id="220"/>
      </w:r>
      <w:r w:rsidRPr="00573228">
        <w:rPr>
          <w:rFonts w:hint="cs"/>
          <w:sz w:val="36"/>
          <w:szCs w:val="36"/>
          <w:vertAlign w:val="superscript"/>
          <w:rtl/>
          <w:lang w:eastAsia="en-US"/>
        </w:rPr>
        <w:t>)</w:t>
      </w:r>
      <w:r>
        <w:rPr>
          <w:rFonts w:hint="cs"/>
          <w:sz w:val="36"/>
          <w:szCs w:val="36"/>
          <w:rtl/>
          <w:lang w:eastAsia="en-US"/>
        </w:rPr>
        <w:t>.</w:t>
      </w:r>
    </w:p>
    <w:p w:rsidR="00E6394A" w:rsidRDefault="00641BE6" w:rsidP="0086555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عقد على ثمرة مقدرة قبل بدو الصلاح من غير شرط القطع، فلم يصح أصله إذا كان بشرط التبقية </w:t>
      </w:r>
      <w:r w:rsidRPr="00573228">
        <w:rPr>
          <w:rFonts w:hint="cs"/>
          <w:sz w:val="36"/>
          <w:szCs w:val="36"/>
          <w:vertAlign w:val="superscript"/>
          <w:rtl/>
          <w:lang w:eastAsia="en-US"/>
        </w:rPr>
        <w:t>(</w:t>
      </w:r>
      <w:r w:rsidRPr="00573228">
        <w:rPr>
          <w:rStyle w:val="a4"/>
          <w:sz w:val="36"/>
          <w:szCs w:val="36"/>
          <w:rtl/>
          <w:lang w:eastAsia="en-US"/>
        </w:rPr>
        <w:footnoteReference w:id="221"/>
      </w:r>
      <w:r w:rsidRPr="00573228">
        <w:rPr>
          <w:rFonts w:hint="cs"/>
          <w:sz w:val="36"/>
          <w:szCs w:val="36"/>
          <w:vertAlign w:val="superscript"/>
          <w:rtl/>
          <w:lang w:eastAsia="en-US"/>
        </w:rPr>
        <w:t>)</w:t>
      </w:r>
      <w:r>
        <w:rPr>
          <w:rFonts w:hint="cs"/>
          <w:sz w:val="36"/>
          <w:szCs w:val="36"/>
          <w:rtl/>
          <w:lang w:eastAsia="en-US"/>
        </w:rPr>
        <w:t>.</w:t>
      </w:r>
    </w:p>
    <w:p w:rsidR="00641BE6" w:rsidRDefault="00641BE6" w:rsidP="00865550">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الثالث: </w:t>
      </w:r>
      <w:r w:rsidR="00D32B9E">
        <w:rPr>
          <w:rFonts w:hint="cs"/>
          <w:sz w:val="36"/>
          <w:szCs w:val="36"/>
          <w:rtl/>
          <w:lang w:eastAsia="en-US"/>
        </w:rPr>
        <w:t>أن مقتضى الإطلاق، الإب</w:t>
      </w:r>
      <w:r>
        <w:rPr>
          <w:rFonts w:hint="cs"/>
          <w:sz w:val="36"/>
          <w:szCs w:val="36"/>
          <w:rtl/>
          <w:lang w:eastAsia="en-US"/>
        </w:rPr>
        <w:t>قاء بناءً على العرف والعادة العامة، والعرف في الثمار أن تؤخذ وقت الجذاذ فصار المطلق كالمشروط</w:t>
      </w:r>
      <w:r w:rsidRPr="00573228">
        <w:rPr>
          <w:rFonts w:hint="cs"/>
          <w:sz w:val="36"/>
          <w:szCs w:val="36"/>
          <w:vertAlign w:val="superscript"/>
          <w:rtl/>
          <w:lang w:eastAsia="en-US"/>
        </w:rPr>
        <w:t>(</w:t>
      </w:r>
      <w:r w:rsidRPr="00573228">
        <w:rPr>
          <w:rStyle w:val="a4"/>
          <w:sz w:val="36"/>
          <w:szCs w:val="36"/>
          <w:rtl/>
          <w:lang w:eastAsia="en-US"/>
        </w:rPr>
        <w:footnoteReference w:id="222"/>
      </w:r>
      <w:r w:rsidRPr="00573228">
        <w:rPr>
          <w:rFonts w:hint="cs"/>
          <w:sz w:val="36"/>
          <w:szCs w:val="36"/>
          <w:vertAlign w:val="superscript"/>
          <w:rtl/>
          <w:lang w:eastAsia="en-US"/>
        </w:rPr>
        <w:t>)</w:t>
      </w:r>
      <w:r>
        <w:rPr>
          <w:rFonts w:hint="cs"/>
          <w:sz w:val="36"/>
          <w:szCs w:val="36"/>
          <w:rtl/>
          <w:lang w:eastAsia="en-US"/>
        </w:rPr>
        <w:t>.</w:t>
      </w:r>
    </w:p>
    <w:p w:rsidR="00641BE6" w:rsidRPr="00641BE6" w:rsidRDefault="00641BE6" w:rsidP="00641BE6">
      <w:pPr>
        <w:widowControl w:val="0"/>
        <w:spacing w:before="100" w:after="60" w:line="560" w:lineRule="exact"/>
        <w:jc w:val="both"/>
        <w:rPr>
          <w:b/>
          <w:bCs/>
          <w:sz w:val="36"/>
          <w:szCs w:val="36"/>
          <w:rtl/>
          <w:lang w:eastAsia="en-US"/>
        </w:rPr>
      </w:pPr>
      <w:r w:rsidRPr="00641BE6">
        <w:rPr>
          <w:rFonts w:hint="cs"/>
          <w:b/>
          <w:bCs/>
          <w:sz w:val="36"/>
          <w:szCs w:val="36"/>
          <w:rtl/>
          <w:lang w:eastAsia="en-US"/>
        </w:rPr>
        <w:t>القول الثاني:</w:t>
      </w:r>
    </w:p>
    <w:p w:rsidR="00641BE6" w:rsidRDefault="00641BE6" w:rsidP="00865550">
      <w:pPr>
        <w:widowControl w:val="0"/>
        <w:spacing w:before="100" w:after="60" w:line="560" w:lineRule="exact"/>
        <w:ind w:firstLine="567"/>
        <w:jc w:val="both"/>
        <w:rPr>
          <w:sz w:val="36"/>
          <w:szCs w:val="36"/>
          <w:rtl/>
          <w:lang w:eastAsia="en-US"/>
        </w:rPr>
      </w:pPr>
      <w:r>
        <w:rPr>
          <w:rFonts w:hint="cs"/>
          <w:sz w:val="36"/>
          <w:szCs w:val="36"/>
          <w:rtl/>
          <w:lang w:eastAsia="en-US"/>
        </w:rPr>
        <w:t>أن بيع الثمار منفصلة قبل بدو صلاحها لغير مالك الأصل صحيح، وهذا القول مذهب الحنفية، وقالوا: إن على المشتري قطعها في الحال تفريقاً لملك البائع</w:t>
      </w:r>
      <w:r w:rsidRPr="00573228">
        <w:rPr>
          <w:rFonts w:hint="cs"/>
          <w:sz w:val="36"/>
          <w:szCs w:val="36"/>
          <w:vertAlign w:val="superscript"/>
          <w:rtl/>
          <w:lang w:eastAsia="en-US"/>
        </w:rPr>
        <w:t>(</w:t>
      </w:r>
      <w:r w:rsidRPr="00573228">
        <w:rPr>
          <w:rStyle w:val="a4"/>
          <w:sz w:val="36"/>
          <w:szCs w:val="36"/>
          <w:rtl/>
          <w:lang w:eastAsia="en-US"/>
        </w:rPr>
        <w:footnoteReference w:id="223"/>
      </w:r>
      <w:r w:rsidRPr="00573228">
        <w:rPr>
          <w:rFonts w:hint="cs"/>
          <w:sz w:val="36"/>
          <w:szCs w:val="36"/>
          <w:vertAlign w:val="superscript"/>
          <w:rtl/>
          <w:lang w:eastAsia="en-US"/>
        </w:rPr>
        <w:t>)</w:t>
      </w:r>
      <w:r>
        <w:rPr>
          <w:rFonts w:hint="cs"/>
          <w:sz w:val="36"/>
          <w:szCs w:val="36"/>
          <w:rtl/>
          <w:lang w:eastAsia="en-US"/>
        </w:rPr>
        <w:t>، وهو قول عند المالكية</w:t>
      </w:r>
      <w:r w:rsidRPr="00573228">
        <w:rPr>
          <w:rFonts w:hint="cs"/>
          <w:sz w:val="36"/>
          <w:szCs w:val="36"/>
          <w:vertAlign w:val="superscript"/>
          <w:rtl/>
          <w:lang w:eastAsia="en-US"/>
        </w:rPr>
        <w:t>(</w:t>
      </w:r>
      <w:r w:rsidRPr="00573228">
        <w:rPr>
          <w:rStyle w:val="a4"/>
          <w:sz w:val="36"/>
          <w:szCs w:val="36"/>
          <w:rtl/>
          <w:lang w:eastAsia="en-US"/>
        </w:rPr>
        <w:footnoteReference w:id="224"/>
      </w:r>
      <w:r w:rsidRPr="00573228">
        <w:rPr>
          <w:rFonts w:hint="cs"/>
          <w:sz w:val="36"/>
          <w:szCs w:val="36"/>
          <w:vertAlign w:val="superscript"/>
          <w:rtl/>
          <w:lang w:eastAsia="en-US"/>
        </w:rPr>
        <w:t>)</w:t>
      </w:r>
      <w:r>
        <w:rPr>
          <w:rFonts w:hint="cs"/>
          <w:sz w:val="36"/>
          <w:szCs w:val="36"/>
          <w:rtl/>
          <w:lang w:eastAsia="en-US"/>
        </w:rPr>
        <w:t>، ورواية عند الحنابلة إذا قصد القطع</w:t>
      </w:r>
      <w:r w:rsidRPr="00573228">
        <w:rPr>
          <w:rFonts w:hint="cs"/>
          <w:sz w:val="36"/>
          <w:szCs w:val="36"/>
          <w:vertAlign w:val="superscript"/>
          <w:rtl/>
          <w:lang w:eastAsia="en-US"/>
        </w:rPr>
        <w:t>(</w:t>
      </w:r>
      <w:r w:rsidRPr="00573228">
        <w:rPr>
          <w:rStyle w:val="a4"/>
          <w:sz w:val="36"/>
          <w:szCs w:val="36"/>
          <w:rtl/>
          <w:lang w:eastAsia="en-US"/>
        </w:rPr>
        <w:footnoteReference w:id="225"/>
      </w:r>
      <w:r w:rsidRPr="00573228">
        <w:rPr>
          <w:rFonts w:hint="cs"/>
          <w:sz w:val="36"/>
          <w:szCs w:val="36"/>
          <w:vertAlign w:val="superscript"/>
          <w:rtl/>
          <w:lang w:eastAsia="en-US"/>
        </w:rPr>
        <w:t>)</w:t>
      </w:r>
      <w:r>
        <w:rPr>
          <w:rFonts w:hint="cs"/>
          <w:sz w:val="36"/>
          <w:szCs w:val="36"/>
          <w:rtl/>
          <w:lang w:eastAsia="en-US"/>
        </w:rPr>
        <w:t>.</w:t>
      </w:r>
    </w:p>
    <w:p w:rsidR="00641BE6" w:rsidRPr="00641BE6" w:rsidRDefault="00641BE6" w:rsidP="00641BE6">
      <w:pPr>
        <w:widowControl w:val="0"/>
        <w:spacing w:before="100" w:after="60" w:line="560" w:lineRule="exact"/>
        <w:jc w:val="both"/>
        <w:rPr>
          <w:b/>
          <w:bCs/>
          <w:sz w:val="36"/>
          <w:szCs w:val="36"/>
          <w:rtl/>
          <w:lang w:eastAsia="en-US"/>
        </w:rPr>
      </w:pPr>
      <w:r w:rsidRPr="00641BE6">
        <w:rPr>
          <w:rFonts w:hint="cs"/>
          <w:b/>
          <w:bCs/>
          <w:sz w:val="36"/>
          <w:szCs w:val="36"/>
          <w:rtl/>
          <w:lang w:eastAsia="en-US"/>
        </w:rPr>
        <w:t>واستد</w:t>
      </w:r>
      <w:r w:rsidR="00D32B9E">
        <w:rPr>
          <w:rFonts w:hint="cs"/>
          <w:b/>
          <w:bCs/>
          <w:sz w:val="36"/>
          <w:szCs w:val="36"/>
          <w:rtl/>
          <w:lang w:eastAsia="en-US"/>
        </w:rPr>
        <w:t>لوا بما يأتي</w:t>
      </w:r>
      <w:r w:rsidRPr="00641BE6">
        <w:rPr>
          <w:rFonts w:hint="cs"/>
          <w:b/>
          <w:bCs/>
          <w:sz w:val="36"/>
          <w:szCs w:val="36"/>
          <w:rtl/>
          <w:lang w:eastAsia="en-US"/>
        </w:rPr>
        <w:t>:</w:t>
      </w:r>
    </w:p>
    <w:p w:rsidR="00641BE6" w:rsidRDefault="00641BE6" w:rsidP="00865550">
      <w:pPr>
        <w:widowControl w:val="0"/>
        <w:spacing w:before="100" w:after="60" w:line="560" w:lineRule="exact"/>
        <w:ind w:firstLine="567"/>
        <w:jc w:val="both"/>
        <w:rPr>
          <w:sz w:val="36"/>
          <w:szCs w:val="36"/>
          <w:rtl/>
          <w:lang w:eastAsia="en-US"/>
        </w:rPr>
      </w:pPr>
      <w:r w:rsidRPr="00641BE6">
        <w:rPr>
          <w:rFonts w:hint="cs"/>
          <w:b/>
          <w:bCs/>
          <w:sz w:val="36"/>
          <w:szCs w:val="36"/>
          <w:rtl/>
          <w:lang w:eastAsia="en-US"/>
        </w:rPr>
        <w:t>الدليل الأول:</w:t>
      </w:r>
      <w:r>
        <w:rPr>
          <w:rFonts w:hint="cs"/>
          <w:sz w:val="36"/>
          <w:szCs w:val="36"/>
          <w:rtl/>
          <w:lang w:eastAsia="en-US"/>
        </w:rPr>
        <w:t xml:space="preserve"> أن إطلاق العقد يقتضي تسليم المعقود عليه في الحال، فهو وشرط القطع سواء </w:t>
      </w:r>
      <w:r>
        <w:rPr>
          <w:sz w:val="36"/>
          <w:szCs w:val="36"/>
          <w:rtl/>
          <w:lang w:eastAsia="en-US"/>
        </w:rPr>
        <w:t>–</w:t>
      </w:r>
      <w:r w:rsidR="00D32B9E">
        <w:rPr>
          <w:rFonts w:hint="cs"/>
          <w:sz w:val="36"/>
          <w:szCs w:val="36"/>
          <w:rtl/>
          <w:lang w:eastAsia="en-US"/>
        </w:rPr>
        <w:t xml:space="preserve"> أي كما</w:t>
      </w:r>
      <w:r>
        <w:rPr>
          <w:rFonts w:hint="cs"/>
          <w:sz w:val="36"/>
          <w:szCs w:val="36"/>
          <w:rtl/>
          <w:lang w:eastAsia="en-US"/>
        </w:rPr>
        <w:t xml:space="preserve"> لو اشترطه - ، ومعنى النهي: أنه يبيعها مدركة قبل إدراكها بدلالة قوله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D32B9E">
        <w:rPr>
          <w:rFonts w:hint="cs"/>
          <w:b/>
          <w:bCs/>
          <w:sz w:val="36"/>
          <w:szCs w:val="36"/>
          <w:rtl/>
          <w:lang w:eastAsia="en-US"/>
        </w:rPr>
        <w:t>أرأيت إن منع الله الثمرة، بم يأخذ أحدكم مال أخيه؟</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 xml:space="preserve"> فلفظة المنع تدل على أن العقد يتناول معنىً، وهو مفقود في الحال حتى يتصور المنع</w:t>
      </w:r>
      <w:r w:rsidRPr="00573228">
        <w:rPr>
          <w:rFonts w:hint="cs"/>
          <w:sz w:val="36"/>
          <w:szCs w:val="36"/>
          <w:vertAlign w:val="superscript"/>
          <w:rtl/>
          <w:lang w:eastAsia="en-US"/>
        </w:rPr>
        <w:t>(</w:t>
      </w:r>
      <w:r w:rsidRPr="00573228">
        <w:rPr>
          <w:rStyle w:val="a4"/>
          <w:sz w:val="36"/>
          <w:szCs w:val="36"/>
          <w:rtl/>
          <w:lang w:eastAsia="en-US"/>
        </w:rPr>
        <w:footnoteReference w:id="226"/>
      </w:r>
      <w:r w:rsidRPr="00573228">
        <w:rPr>
          <w:rFonts w:hint="cs"/>
          <w:sz w:val="36"/>
          <w:szCs w:val="36"/>
          <w:vertAlign w:val="superscript"/>
          <w:rtl/>
          <w:lang w:eastAsia="en-US"/>
        </w:rPr>
        <w:t>)</w:t>
      </w:r>
      <w:r>
        <w:rPr>
          <w:rFonts w:hint="cs"/>
          <w:sz w:val="36"/>
          <w:szCs w:val="36"/>
          <w:rtl/>
          <w:lang w:eastAsia="en-US"/>
        </w:rPr>
        <w:t>.</w:t>
      </w:r>
    </w:p>
    <w:p w:rsidR="00641BE6" w:rsidRPr="00641BE6" w:rsidRDefault="00641BE6" w:rsidP="00641BE6">
      <w:pPr>
        <w:widowControl w:val="0"/>
        <w:spacing w:before="100" w:after="60" w:line="560" w:lineRule="exact"/>
        <w:jc w:val="both"/>
        <w:rPr>
          <w:b/>
          <w:bCs/>
          <w:sz w:val="36"/>
          <w:szCs w:val="36"/>
          <w:rtl/>
          <w:lang w:eastAsia="en-US"/>
        </w:rPr>
      </w:pPr>
      <w:r w:rsidRPr="00641BE6">
        <w:rPr>
          <w:rFonts w:hint="cs"/>
          <w:b/>
          <w:bCs/>
          <w:sz w:val="36"/>
          <w:szCs w:val="36"/>
          <w:rtl/>
          <w:lang w:eastAsia="en-US"/>
        </w:rPr>
        <w:t>المناقش</w:t>
      </w:r>
      <w:r w:rsidR="00360823">
        <w:rPr>
          <w:rFonts w:hint="cs"/>
          <w:b/>
          <w:bCs/>
          <w:sz w:val="36"/>
          <w:szCs w:val="36"/>
          <w:rtl/>
          <w:lang w:eastAsia="en-US"/>
        </w:rPr>
        <w:t>ــ</w:t>
      </w:r>
      <w:r w:rsidRPr="00641BE6">
        <w:rPr>
          <w:rFonts w:hint="cs"/>
          <w:b/>
          <w:bCs/>
          <w:sz w:val="36"/>
          <w:szCs w:val="36"/>
          <w:rtl/>
          <w:lang w:eastAsia="en-US"/>
        </w:rPr>
        <w:t>ة:</w:t>
      </w:r>
    </w:p>
    <w:p w:rsidR="00641BE6" w:rsidRPr="00641BE6" w:rsidRDefault="00641BE6" w:rsidP="00865550">
      <w:pPr>
        <w:widowControl w:val="0"/>
        <w:spacing w:before="100" w:after="60" w:line="560" w:lineRule="exact"/>
        <w:ind w:firstLine="567"/>
        <w:jc w:val="both"/>
        <w:rPr>
          <w:b/>
          <w:bCs/>
          <w:sz w:val="36"/>
          <w:szCs w:val="36"/>
          <w:rtl/>
          <w:lang w:eastAsia="en-US"/>
        </w:rPr>
      </w:pPr>
      <w:r w:rsidRPr="00641BE6">
        <w:rPr>
          <w:rFonts w:hint="cs"/>
          <w:b/>
          <w:bCs/>
          <w:sz w:val="36"/>
          <w:szCs w:val="36"/>
          <w:rtl/>
          <w:lang w:eastAsia="en-US"/>
        </w:rPr>
        <w:t>نوقش من وجهين:</w:t>
      </w:r>
    </w:p>
    <w:p w:rsidR="00641BE6" w:rsidRDefault="00641BE6" w:rsidP="00865550">
      <w:pPr>
        <w:widowControl w:val="0"/>
        <w:spacing w:before="100" w:after="60" w:line="560" w:lineRule="exact"/>
        <w:ind w:firstLine="567"/>
        <w:jc w:val="both"/>
        <w:rPr>
          <w:sz w:val="36"/>
          <w:szCs w:val="36"/>
          <w:rtl/>
          <w:lang w:eastAsia="en-US"/>
        </w:rPr>
      </w:pPr>
      <w:r w:rsidRPr="00641BE6">
        <w:rPr>
          <w:rFonts w:hint="cs"/>
          <w:b/>
          <w:bCs/>
          <w:sz w:val="36"/>
          <w:szCs w:val="36"/>
          <w:rtl/>
          <w:lang w:eastAsia="en-US"/>
        </w:rPr>
        <w:t>الأول:</w:t>
      </w:r>
      <w:r>
        <w:rPr>
          <w:rFonts w:hint="cs"/>
          <w:sz w:val="36"/>
          <w:szCs w:val="36"/>
          <w:rtl/>
          <w:lang w:eastAsia="en-US"/>
        </w:rPr>
        <w:t xml:space="preserve"> أما إطلاق العقد وحمله على الصحة </w:t>
      </w:r>
      <w:r w:rsidR="00364F98">
        <w:rPr>
          <w:rFonts w:hint="cs"/>
          <w:sz w:val="36"/>
          <w:szCs w:val="36"/>
          <w:rtl/>
          <w:lang w:eastAsia="en-US"/>
        </w:rPr>
        <w:t>ف</w:t>
      </w:r>
      <w:r w:rsidR="00360823">
        <w:rPr>
          <w:rFonts w:hint="cs"/>
          <w:sz w:val="36"/>
          <w:szCs w:val="36"/>
          <w:rtl/>
          <w:lang w:eastAsia="en-US"/>
        </w:rPr>
        <w:t xml:space="preserve">غير مسلم، بل يحمل على ما يقتضيه الإطلاق ثم يعتبر حكمه في الصحة والفساد، وقد يتقيد المطلق إذا كان هناك عرض يقيده ثم يؤثر القيد إما في التصحيح وإما في الإفساد، وليس ذلك سعياً في التصحيح ولا في الإفساد، </w:t>
      </w:r>
      <w:r w:rsidR="00360823">
        <w:rPr>
          <w:rFonts w:hint="cs"/>
          <w:sz w:val="36"/>
          <w:szCs w:val="36"/>
          <w:rtl/>
          <w:lang w:eastAsia="en-US"/>
        </w:rPr>
        <w:lastRenderedPageBreak/>
        <w:t xml:space="preserve">بل هو واقع من ضرورة القيد </w:t>
      </w:r>
      <w:r w:rsidR="00360823" w:rsidRPr="00573228">
        <w:rPr>
          <w:rFonts w:hint="cs"/>
          <w:sz w:val="36"/>
          <w:szCs w:val="36"/>
          <w:vertAlign w:val="superscript"/>
          <w:rtl/>
          <w:lang w:eastAsia="en-US"/>
        </w:rPr>
        <w:t>(</w:t>
      </w:r>
      <w:r w:rsidR="00360823" w:rsidRPr="00573228">
        <w:rPr>
          <w:rStyle w:val="a4"/>
          <w:sz w:val="36"/>
          <w:szCs w:val="36"/>
          <w:rtl/>
          <w:lang w:eastAsia="en-US"/>
        </w:rPr>
        <w:footnoteReference w:id="227"/>
      </w:r>
      <w:r w:rsidR="00360823" w:rsidRPr="00573228">
        <w:rPr>
          <w:rFonts w:hint="cs"/>
          <w:sz w:val="36"/>
          <w:szCs w:val="36"/>
          <w:vertAlign w:val="superscript"/>
          <w:rtl/>
          <w:lang w:eastAsia="en-US"/>
        </w:rPr>
        <w:t>)</w:t>
      </w:r>
      <w:r w:rsidR="00360823">
        <w:rPr>
          <w:rFonts w:hint="cs"/>
          <w:sz w:val="36"/>
          <w:szCs w:val="36"/>
          <w:rtl/>
          <w:lang w:eastAsia="en-US"/>
        </w:rPr>
        <w:t>.</w:t>
      </w:r>
    </w:p>
    <w:p w:rsidR="00360823" w:rsidRDefault="00360823" w:rsidP="00D32B9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الثاني: </w:t>
      </w:r>
      <w:r>
        <w:rPr>
          <w:rFonts w:hint="cs"/>
          <w:sz w:val="36"/>
          <w:szCs w:val="36"/>
          <w:rtl/>
          <w:lang w:eastAsia="en-US"/>
        </w:rPr>
        <w:t>استدلالهم بسياق الحديث يدل على هدم قاعِدتِهم التي قرروها، في أن إطلاق العقد يقتضي القطع، ويقرر: أن إطلاق العقد يقتضي التبقية، فيصير العقد المطل</w:t>
      </w:r>
      <w:r w:rsidR="00D32B9E">
        <w:rPr>
          <w:rFonts w:hint="cs"/>
          <w:sz w:val="36"/>
          <w:szCs w:val="36"/>
          <w:rtl/>
          <w:lang w:eastAsia="en-US"/>
        </w:rPr>
        <w:t>ق</w:t>
      </w:r>
      <w:r>
        <w:rPr>
          <w:rFonts w:hint="cs"/>
          <w:sz w:val="36"/>
          <w:szCs w:val="36"/>
          <w:rtl/>
          <w:lang w:eastAsia="en-US"/>
        </w:rPr>
        <w:t xml:space="preserve"> كالذي شرطت فيه التبقية يتناولهما النهي جميعاً ويصح تعليلهما بالعلة التي علل بها النبي </w:t>
      </w:r>
      <w:r>
        <w:rPr>
          <w:rFonts w:cs="BLDY_light" w:hint="cs"/>
          <w:sz w:val="36"/>
          <w:szCs w:val="36"/>
          <w:rtl/>
          <w:lang w:eastAsia="en-US"/>
        </w:rPr>
        <w:t>×</w:t>
      </w:r>
      <w:r>
        <w:rPr>
          <w:rFonts w:hint="cs"/>
          <w:sz w:val="36"/>
          <w:szCs w:val="36"/>
          <w:rtl/>
          <w:lang w:eastAsia="en-US"/>
        </w:rPr>
        <w:t xml:space="preserve"> من منع الثمرة وهلاكها</w:t>
      </w:r>
      <w:r w:rsidRPr="00573228">
        <w:rPr>
          <w:rFonts w:hint="cs"/>
          <w:sz w:val="36"/>
          <w:szCs w:val="36"/>
          <w:vertAlign w:val="superscript"/>
          <w:rtl/>
          <w:lang w:eastAsia="en-US"/>
        </w:rPr>
        <w:t>(</w:t>
      </w:r>
      <w:r w:rsidRPr="00573228">
        <w:rPr>
          <w:rStyle w:val="a4"/>
          <w:sz w:val="36"/>
          <w:szCs w:val="36"/>
          <w:rtl/>
          <w:lang w:eastAsia="en-US"/>
        </w:rPr>
        <w:footnoteReference w:id="228"/>
      </w:r>
      <w:r w:rsidRPr="00573228">
        <w:rPr>
          <w:rFonts w:hint="cs"/>
          <w:sz w:val="36"/>
          <w:szCs w:val="36"/>
          <w:vertAlign w:val="superscript"/>
          <w:rtl/>
          <w:lang w:eastAsia="en-US"/>
        </w:rPr>
        <w:t>)</w:t>
      </w:r>
      <w:r>
        <w:rPr>
          <w:rFonts w:hint="cs"/>
          <w:sz w:val="36"/>
          <w:szCs w:val="36"/>
          <w:rtl/>
          <w:lang w:eastAsia="en-US"/>
        </w:rPr>
        <w:t>.</w:t>
      </w:r>
    </w:p>
    <w:p w:rsidR="00360823" w:rsidRDefault="00360823" w:rsidP="00865550">
      <w:pPr>
        <w:widowControl w:val="0"/>
        <w:spacing w:before="100" w:after="60" w:line="560" w:lineRule="exact"/>
        <w:ind w:firstLine="567"/>
        <w:jc w:val="both"/>
        <w:rPr>
          <w:sz w:val="36"/>
          <w:szCs w:val="36"/>
          <w:rtl/>
          <w:lang w:eastAsia="en-US"/>
        </w:rPr>
      </w:pPr>
      <w:r w:rsidRPr="00305627">
        <w:rPr>
          <w:rFonts w:hint="cs"/>
          <w:b/>
          <w:bCs/>
          <w:sz w:val="36"/>
          <w:szCs w:val="36"/>
          <w:rtl/>
          <w:lang w:eastAsia="en-US"/>
        </w:rPr>
        <w:t>الدليل الثاني:</w:t>
      </w:r>
      <w:r>
        <w:rPr>
          <w:rFonts w:hint="cs"/>
          <w:sz w:val="36"/>
          <w:szCs w:val="36"/>
          <w:rtl/>
          <w:lang w:eastAsia="en-US"/>
        </w:rPr>
        <w:t xml:space="preserve"> القياس على ما بدا صلاحه من الثمار، وعلى ما شرط قطعه</w:t>
      </w:r>
      <w:r w:rsidRPr="00573228">
        <w:rPr>
          <w:rFonts w:hint="cs"/>
          <w:sz w:val="36"/>
          <w:szCs w:val="36"/>
          <w:vertAlign w:val="superscript"/>
          <w:rtl/>
          <w:lang w:eastAsia="en-US"/>
        </w:rPr>
        <w:t>(</w:t>
      </w:r>
      <w:r w:rsidRPr="00573228">
        <w:rPr>
          <w:rStyle w:val="a4"/>
          <w:sz w:val="36"/>
          <w:szCs w:val="36"/>
          <w:rtl/>
          <w:lang w:eastAsia="en-US"/>
        </w:rPr>
        <w:footnoteReference w:id="229"/>
      </w:r>
      <w:r w:rsidRPr="00573228">
        <w:rPr>
          <w:rFonts w:hint="cs"/>
          <w:sz w:val="36"/>
          <w:szCs w:val="36"/>
          <w:vertAlign w:val="superscript"/>
          <w:rtl/>
          <w:lang w:eastAsia="en-US"/>
        </w:rPr>
        <w:t>)</w:t>
      </w:r>
      <w:r>
        <w:rPr>
          <w:rFonts w:hint="cs"/>
          <w:sz w:val="36"/>
          <w:szCs w:val="36"/>
          <w:rtl/>
          <w:lang w:eastAsia="en-US"/>
        </w:rPr>
        <w:t>.</w:t>
      </w:r>
    </w:p>
    <w:p w:rsidR="00360823" w:rsidRPr="00305627" w:rsidRDefault="00360823" w:rsidP="00305627">
      <w:pPr>
        <w:widowControl w:val="0"/>
        <w:spacing w:before="100" w:after="60" w:line="560" w:lineRule="exact"/>
        <w:jc w:val="both"/>
        <w:rPr>
          <w:b/>
          <w:bCs/>
          <w:sz w:val="36"/>
          <w:szCs w:val="36"/>
          <w:rtl/>
          <w:lang w:eastAsia="en-US"/>
        </w:rPr>
      </w:pPr>
      <w:r w:rsidRPr="00305627">
        <w:rPr>
          <w:rFonts w:hint="cs"/>
          <w:b/>
          <w:bCs/>
          <w:sz w:val="36"/>
          <w:szCs w:val="36"/>
          <w:rtl/>
          <w:lang w:eastAsia="en-US"/>
        </w:rPr>
        <w:t>المناقشة:</w:t>
      </w:r>
    </w:p>
    <w:p w:rsidR="00360823" w:rsidRDefault="00360823" w:rsidP="00865550">
      <w:pPr>
        <w:widowControl w:val="0"/>
        <w:spacing w:before="100" w:after="60" w:line="560" w:lineRule="exact"/>
        <w:ind w:firstLine="567"/>
        <w:jc w:val="both"/>
        <w:rPr>
          <w:sz w:val="36"/>
          <w:szCs w:val="36"/>
          <w:rtl/>
          <w:lang w:eastAsia="en-US"/>
        </w:rPr>
      </w:pPr>
      <w:r w:rsidRPr="00305627">
        <w:rPr>
          <w:rFonts w:hint="cs"/>
          <w:b/>
          <w:bCs/>
          <w:sz w:val="36"/>
          <w:szCs w:val="36"/>
          <w:rtl/>
          <w:lang w:eastAsia="en-US"/>
        </w:rPr>
        <w:t>نوقش:</w:t>
      </w:r>
      <w:r>
        <w:rPr>
          <w:rFonts w:hint="cs"/>
          <w:sz w:val="36"/>
          <w:szCs w:val="36"/>
          <w:rtl/>
          <w:lang w:eastAsia="en-US"/>
        </w:rPr>
        <w:t xml:space="preserve"> بأن القياس على ما بدا صلاحه، لا يصح لوجهين </w:t>
      </w:r>
      <w:r w:rsidRPr="00360823">
        <w:rPr>
          <w:rFonts w:hint="cs"/>
          <w:sz w:val="36"/>
          <w:szCs w:val="36"/>
          <w:vertAlign w:val="superscript"/>
          <w:rtl/>
          <w:lang w:eastAsia="en-US"/>
        </w:rPr>
        <w:t>(</w:t>
      </w:r>
      <w:r w:rsidRPr="00360823">
        <w:rPr>
          <w:rStyle w:val="a4"/>
          <w:sz w:val="36"/>
          <w:szCs w:val="36"/>
          <w:rtl/>
          <w:lang w:eastAsia="en-US"/>
        </w:rPr>
        <w:footnoteReference w:id="230"/>
      </w:r>
      <w:r w:rsidRPr="00360823">
        <w:rPr>
          <w:rFonts w:hint="cs"/>
          <w:sz w:val="36"/>
          <w:szCs w:val="36"/>
          <w:vertAlign w:val="superscript"/>
          <w:rtl/>
          <w:lang w:eastAsia="en-US"/>
        </w:rPr>
        <w:t>)</w:t>
      </w:r>
      <w:r>
        <w:rPr>
          <w:rFonts w:hint="cs"/>
          <w:sz w:val="36"/>
          <w:szCs w:val="36"/>
          <w:rtl/>
          <w:lang w:eastAsia="en-US"/>
        </w:rPr>
        <w:t xml:space="preserve"> :</w:t>
      </w:r>
    </w:p>
    <w:p w:rsidR="00360823" w:rsidRDefault="00360823" w:rsidP="00865550">
      <w:pPr>
        <w:widowControl w:val="0"/>
        <w:spacing w:before="100" w:after="60" w:line="560" w:lineRule="exact"/>
        <w:ind w:firstLine="567"/>
        <w:jc w:val="both"/>
        <w:rPr>
          <w:sz w:val="36"/>
          <w:szCs w:val="36"/>
          <w:rtl/>
          <w:lang w:eastAsia="en-US"/>
        </w:rPr>
      </w:pPr>
      <w:r w:rsidRPr="00305627">
        <w:rPr>
          <w:rFonts w:hint="cs"/>
          <w:b/>
          <w:bCs/>
          <w:sz w:val="36"/>
          <w:szCs w:val="36"/>
          <w:rtl/>
          <w:lang w:eastAsia="en-US"/>
        </w:rPr>
        <w:t>الأول:</w:t>
      </w:r>
      <w:r>
        <w:rPr>
          <w:rFonts w:hint="cs"/>
          <w:sz w:val="36"/>
          <w:szCs w:val="36"/>
          <w:rtl/>
          <w:lang w:eastAsia="en-US"/>
        </w:rPr>
        <w:t xml:space="preserve"> معارضة النص.</w:t>
      </w:r>
    </w:p>
    <w:p w:rsidR="00360823" w:rsidRDefault="00360823" w:rsidP="00865550">
      <w:pPr>
        <w:widowControl w:val="0"/>
        <w:spacing w:before="100" w:after="60" w:line="560" w:lineRule="exact"/>
        <w:ind w:firstLine="567"/>
        <w:jc w:val="both"/>
        <w:rPr>
          <w:sz w:val="36"/>
          <w:szCs w:val="36"/>
          <w:rtl/>
          <w:lang w:eastAsia="en-US"/>
        </w:rPr>
      </w:pPr>
      <w:r w:rsidRPr="00305627">
        <w:rPr>
          <w:rFonts w:hint="cs"/>
          <w:b/>
          <w:bCs/>
          <w:sz w:val="36"/>
          <w:szCs w:val="36"/>
          <w:rtl/>
          <w:lang w:eastAsia="en-US"/>
        </w:rPr>
        <w:t>الثاني:</w:t>
      </w:r>
      <w:r>
        <w:rPr>
          <w:rFonts w:hint="cs"/>
          <w:sz w:val="36"/>
          <w:szCs w:val="36"/>
          <w:rtl/>
          <w:lang w:eastAsia="en-US"/>
        </w:rPr>
        <w:t xml:space="preserve"> أن ما بدا صلاحه يأمن من العاهة بخلاف ما لم يبدو صلاحه من الثمار.</w:t>
      </w:r>
    </w:p>
    <w:p w:rsidR="00360823" w:rsidRDefault="00360823" w:rsidP="00865550">
      <w:pPr>
        <w:widowControl w:val="0"/>
        <w:spacing w:before="100" w:after="60" w:line="560" w:lineRule="exact"/>
        <w:ind w:firstLine="567"/>
        <w:jc w:val="both"/>
        <w:rPr>
          <w:sz w:val="36"/>
          <w:szCs w:val="36"/>
          <w:rtl/>
          <w:lang w:eastAsia="en-US"/>
        </w:rPr>
      </w:pPr>
      <w:r>
        <w:rPr>
          <w:rFonts w:hint="cs"/>
          <w:sz w:val="36"/>
          <w:szCs w:val="36"/>
          <w:rtl/>
          <w:lang w:eastAsia="en-US"/>
        </w:rPr>
        <w:t>والقياس على ما شرط قطعه لا يصح، فهو مردود بتقدير أن المطلق يقتضي التبقية.</w:t>
      </w:r>
    </w:p>
    <w:p w:rsidR="00D32B9E" w:rsidRDefault="00360823" w:rsidP="00D32B9E">
      <w:pPr>
        <w:widowControl w:val="0"/>
        <w:spacing w:before="100" w:after="60" w:line="560" w:lineRule="exact"/>
        <w:ind w:firstLine="567"/>
        <w:jc w:val="both"/>
        <w:rPr>
          <w:sz w:val="36"/>
          <w:szCs w:val="36"/>
          <w:rtl/>
          <w:lang w:eastAsia="en-US"/>
        </w:rPr>
      </w:pPr>
      <w:r w:rsidRPr="00305627">
        <w:rPr>
          <w:rFonts w:hint="cs"/>
          <w:b/>
          <w:bCs/>
          <w:sz w:val="36"/>
          <w:szCs w:val="36"/>
          <w:rtl/>
          <w:lang w:eastAsia="en-US"/>
        </w:rPr>
        <w:t>الدليل الثالث:</w:t>
      </w:r>
      <w:r>
        <w:rPr>
          <w:rFonts w:hint="cs"/>
          <w:sz w:val="36"/>
          <w:szCs w:val="36"/>
          <w:rtl/>
          <w:lang w:eastAsia="en-US"/>
        </w:rPr>
        <w:t xml:space="preserve"> أنه </w:t>
      </w:r>
      <w:r w:rsidR="009D2E74">
        <w:rPr>
          <w:rFonts w:hint="cs"/>
          <w:sz w:val="36"/>
          <w:szCs w:val="36"/>
          <w:rtl/>
          <w:lang w:eastAsia="en-US"/>
        </w:rPr>
        <w:t xml:space="preserve">مال منتفع به في الحال أو المآل </w:t>
      </w:r>
      <w:r w:rsidR="009D2E74" w:rsidRPr="009D2E74">
        <w:rPr>
          <w:rFonts w:hint="cs"/>
          <w:sz w:val="36"/>
          <w:szCs w:val="36"/>
          <w:vertAlign w:val="superscript"/>
          <w:rtl/>
          <w:lang w:eastAsia="en-US"/>
        </w:rPr>
        <w:t>(</w:t>
      </w:r>
      <w:r w:rsidR="009D2E74" w:rsidRPr="009D2E74">
        <w:rPr>
          <w:rStyle w:val="a4"/>
          <w:sz w:val="36"/>
          <w:szCs w:val="36"/>
          <w:rtl/>
          <w:lang w:eastAsia="en-US"/>
        </w:rPr>
        <w:footnoteReference w:id="231"/>
      </w:r>
      <w:r w:rsidR="009D2E74" w:rsidRPr="009D2E74">
        <w:rPr>
          <w:rFonts w:hint="cs"/>
          <w:sz w:val="36"/>
          <w:szCs w:val="36"/>
          <w:vertAlign w:val="superscript"/>
          <w:rtl/>
          <w:lang w:eastAsia="en-US"/>
        </w:rPr>
        <w:t>)</w:t>
      </w:r>
      <w:r w:rsidR="009D2E74">
        <w:rPr>
          <w:rFonts w:hint="cs"/>
          <w:sz w:val="36"/>
          <w:szCs w:val="36"/>
          <w:rtl/>
          <w:lang w:eastAsia="en-US"/>
        </w:rPr>
        <w:t xml:space="preserve"> .</w:t>
      </w:r>
    </w:p>
    <w:p w:rsidR="00D32B9E" w:rsidRPr="00D32B9E" w:rsidRDefault="00D32B9E" w:rsidP="00D32B9E">
      <w:pPr>
        <w:widowControl w:val="0"/>
        <w:spacing w:before="100" w:after="60" w:line="560" w:lineRule="exact"/>
        <w:jc w:val="both"/>
        <w:rPr>
          <w:b/>
          <w:bCs/>
          <w:sz w:val="36"/>
          <w:szCs w:val="36"/>
          <w:rtl/>
          <w:lang w:eastAsia="en-US"/>
        </w:rPr>
      </w:pPr>
      <w:r w:rsidRPr="00D32B9E">
        <w:rPr>
          <w:rFonts w:hint="cs"/>
          <w:b/>
          <w:bCs/>
          <w:sz w:val="36"/>
          <w:szCs w:val="36"/>
          <w:rtl/>
          <w:lang w:eastAsia="en-US"/>
        </w:rPr>
        <w:t>المناقشة:</w:t>
      </w:r>
    </w:p>
    <w:p w:rsidR="009D2E74" w:rsidRDefault="009D2E74" w:rsidP="00865550">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 xml:space="preserve">بأنه وإن انتفع به في الحال فالانتفاع به </w:t>
      </w:r>
      <w:r w:rsidR="00CD4F99">
        <w:rPr>
          <w:rFonts w:hint="cs"/>
          <w:sz w:val="36"/>
          <w:szCs w:val="36"/>
          <w:rtl/>
          <w:lang w:eastAsia="en-US"/>
        </w:rPr>
        <w:t>ف</w:t>
      </w:r>
      <w:r>
        <w:rPr>
          <w:rFonts w:hint="cs"/>
          <w:sz w:val="36"/>
          <w:szCs w:val="36"/>
          <w:rtl/>
          <w:lang w:eastAsia="en-US"/>
        </w:rPr>
        <w:t>ي المآل مجهول لأنه لم يبدو صلاحه فلا يؤمن من العاهة.</w:t>
      </w:r>
    </w:p>
    <w:p w:rsidR="00D32B9E" w:rsidRDefault="00D32B9E" w:rsidP="00D32B9E">
      <w:pPr>
        <w:rPr>
          <w:rFonts w:cs="AL-Mateen"/>
          <w:sz w:val="36"/>
          <w:szCs w:val="36"/>
          <w:rtl/>
          <w:lang w:eastAsia="en-US"/>
        </w:rPr>
      </w:pPr>
      <w:r>
        <w:rPr>
          <w:rFonts w:cs="AL-Mateen"/>
          <w:sz w:val="36"/>
          <w:szCs w:val="36"/>
          <w:rtl/>
          <w:lang w:eastAsia="en-US"/>
        </w:rPr>
        <w:br w:type="page"/>
      </w:r>
    </w:p>
    <w:p w:rsidR="009D2E74" w:rsidRPr="00CD4F99" w:rsidRDefault="00CD4F99" w:rsidP="00CD4F99">
      <w:pPr>
        <w:widowControl w:val="0"/>
        <w:spacing w:before="100" w:after="60" w:line="560" w:lineRule="exact"/>
        <w:jc w:val="both"/>
        <w:rPr>
          <w:rFonts w:cs="AL-Mateen"/>
          <w:sz w:val="36"/>
          <w:szCs w:val="36"/>
          <w:rtl/>
          <w:lang w:eastAsia="en-US"/>
        </w:rPr>
      </w:pPr>
      <w:r w:rsidRPr="00CD4F99">
        <w:rPr>
          <w:rFonts w:cs="AL-Mateen" w:hint="cs"/>
          <w:sz w:val="36"/>
          <w:szCs w:val="36"/>
          <w:rtl/>
          <w:lang w:eastAsia="en-US"/>
        </w:rPr>
        <w:lastRenderedPageBreak/>
        <w:t>الراج</w:t>
      </w:r>
      <w:r>
        <w:rPr>
          <w:rFonts w:cs="AL-Mateen" w:hint="cs"/>
          <w:sz w:val="36"/>
          <w:szCs w:val="36"/>
          <w:rtl/>
          <w:lang w:eastAsia="en-US"/>
        </w:rPr>
        <w:t>ــــــــــ</w:t>
      </w:r>
      <w:r w:rsidRPr="00CD4F99">
        <w:rPr>
          <w:rFonts w:cs="AL-Mateen" w:hint="cs"/>
          <w:sz w:val="36"/>
          <w:szCs w:val="36"/>
          <w:rtl/>
          <w:lang w:eastAsia="en-US"/>
        </w:rPr>
        <w:t>ح:</w:t>
      </w:r>
    </w:p>
    <w:p w:rsidR="00CD4F99" w:rsidRDefault="00CD4F99" w:rsidP="00865550">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D32B9E">
        <w:rPr>
          <w:rFonts w:hint="cs"/>
          <w:sz w:val="36"/>
          <w:szCs w:val="36"/>
          <w:rtl/>
          <w:lang w:eastAsia="en-US"/>
        </w:rPr>
        <w:t>،</w:t>
      </w:r>
      <w:r>
        <w:rPr>
          <w:rFonts w:hint="cs"/>
          <w:sz w:val="36"/>
          <w:szCs w:val="36"/>
          <w:rtl/>
          <w:lang w:eastAsia="en-US"/>
        </w:rPr>
        <w:t xml:space="preserve"> وهو القول بعدم صحة البيع في هذه الصورة؛ لصراحة النهي في الحديث، والملاحظ أن الجميع متفقون على الأخذ بدلالة الحديث لكن الاختلاف إنما هو في : هل العرف جار على أن البيع المطلق</w:t>
      </w:r>
      <w:r w:rsidR="00D32B9E">
        <w:rPr>
          <w:rFonts w:hint="cs"/>
          <w:sz w:val="36"/>
          <w:szCs w:val="36"/>
          <w:rtl/>
          <w:lang w:eastAsia="en-US"/>
        </w:rPr>
        <w:t xml:space="preserve"> يقتضي الترك أم أنه يقتضي القطع؟</w:t>
      </w:r>
      <w:r>
        <w:rPr>
          <w:rFonts w:hint="cs"/>
          <w:sz w:val="36"/>
          <w:szCs w:val="36"/>
          <w:rtl/>
          <w:lang w:eastAsia="en-US"/>
        </w:rPr>
        <w:t xml:space="preserve"> ولعل الصحيح: أنه يقتضي الترك والإبقاء</w:t>
      </w:r>
      <w:r w:rsidR="00D32B9E">
        <w:rPr>
          <w:rFonts w:hint="cs"/>
          <w:sz w:val="36"/>
          <w:szCs w:val="36"/>
          <w:rtl/>
          <w:lang w:eastAsia="en-US"/>
        </w:rPr>
        <w:t>،</w:t>
      </w:r>
      <w:r>
        <w:rPr>
          <w:rFonts w:hint="cs"/>
          <w:sz w:val="36"/>
          <w:szCs w:val="36"/>
          <w:rtl/>
          <w:lang w:eastAsia="en-US"/>
        </w:rPr>
        <w:t xml:space="preserve"> والله أعلم.</w:t>
      </w:r>
    </w:p>
    <w:p w:rsidR="00CD4F99" w:rsidRDefault="00CD4F99" w:rsidP="00D32B9E">
      <w:pPr>
        <w:widowControl w:val="0"/>
        <w:spacing w:before="100" w:after="60" w:line="560" w:lineRule="exact"/>
        <w:ind w:firstLine="567"/>
        <w:jc w:val="both"/>
        <w:rPr>
          <w:sz w:val="36"/>
          <w:szCs w:val="36"/>
          <w:rtl/>
          <w:lang w:eastAsia="en-US"/>
        </w:rPr>
      </w:pPr>
      <w:r>
        <w:rPr>
          <w:rFonts w:hint="cs"/>
          <w:sz w:val="36"/>
          <w:szCs w:val="36"/>
          <w:rtl/>
          <w:lang w:eastAsia="en-US"/>
        </w:rPr>
        <w:t>وقد ذكر فائدة الخلاف الوزير ابن هبيرة فقال: وفائدة الخلاف في هذه المسألة في فصلين:</w:t>
      </w:r>
    </w:p>
    <w:p w:rsidR="00CD4F99" w:rsidRDefault="00CD4F99" w:rsidP="00CD4F99">
      <w:pPr>
        <w:widowControl w:val="0"/>
        <w:spacing w:before="100" w:after="60" w:line="560" w:lineRule="exact"/>
        <w:ind w:firstLine="567"/>
        <w:jc w:val="both"/>
        <w:rPr>
          <w:sz w:val="36"/>
          <w:szCs w:val="36"/>
          <w:rtl/>
          <w:lang w:eastAsia="en-US"/>
        </w:rPr>
      </w:pPr>
      <w:r>
        <w:rPr>
          <w:rFonts w:hint="cs"/>
          <w:b/>
          <w:bCs/>
          <w:sz w:val="36"/>
          <w:szCs w:val="36"/>
          <w:rtl/>
          <w:lang w:eastAsia="en-US"/>
        </w:rPr>
        <w:t>أحدهما:</w:t>
      </w:r>
      <w:r>
        <w:rPr>
          <w:rFonts w:hint="cs"/>
          <w:sz w:val="36"/>
          <w:szCs w:val="36"/>
          <w:rtl/>
          <w:lang w:eastAsia="en-US"/>
        </w:rPr>
        <w:t xml:space="preserve"> أن البيع فاسد عندهم </w:t>
      </w:r>
      <w:r>
        <w:rPr>
          <w:sz w:val="36"/>
          <w:szCs w:val="36"/>
          <w:rtl/>
          <w:lang w:eastAsia="en-US"/>
        </w:rPr>
        <w:t>–</w:t>
      </w:r>
      <w:r>
        <w:rPr>
          <w:rFonts w:hint="cs"/>
          <w:sz w:val="36"/>
          <w:szCs w:val="36"/>
          <w:rtl/>
          <w:lang w:eastAsia="en-US"/>
        </w:rPr>
        <w:t xml:space="preserve"> أي الجمهور- وعنده صحيح </w:t>
      </w:r>
      <w:r>
        <w:rPr>
          <w:sz w:val="36"/>
          <w:szCs w:val="36"/>
          <w:rtl/>
          <w:lang w:eastAsia="en-US"/>
        </w:rPr>
        <w:t>–</w:t>
      </w:r>
      <w:r>
        <w:rPr>
          <w:rFonts w:hint="cs"/>
          <w:sz w:val="36"/>
          <w:szCs w:val="36"/>
          <w:rtl/>
          <w:lang w:eastAsia="en-US"/>
        </w:rPr>
        <w:t xml:space="preserve"> أي أبو حنيفة .</w:t>
      </w:r>
    </w:p>
    <w:p w:rsidR="00CD4F99" w:rsidRDefault="00CD4F99" w:rsidP="00CD4F9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والآخر: </w:t>
      </w:r>
      <w:r>
        <w:rPr>
          <w:rFonts w:hint="cs"/>
          <w:sz w:val="36"/>
          <w:szCs w:val="36"/>
          <w:rtl/>
          <w:lang w:eastAsia="en-US"/>
        </w:rPr>
        <w:t>أن إطلاق البيع وترك الاشتراط فيه يقتضي التبقية عندهم وعنده يقتضي القطع</w:t>
      </w:r>
      <w:r w:rsidR="00D32B9E">
        <w:rPr>
          <w:rFonts w:cs="BLDY_light" w:hint="cs"/>
          <w:sz w:val="36"/>
          <w:szCs w:val="36"/>
          <w:rtl/>
          <w:lang w:eastAsia="en-US"/>
        </w:rPr>
        <w:t>»</w:t>
      </w:r>
      <w:r w:rsidR="00D32B9E" w:rsidRPr="009D2E74">
        <w:rPr>
          <w:rFonts w:hint="cs"/>
          <w:sz w:val="36"/>
          <w:szCs w:val="36"/>
          <w:vertAlign w:val="superscript"/>
          <w:rtl/>
          <w:lang w:eastAsia="en-US"/>
        </w:rPr>
        <w:t>(</w:t>
      </w:r>
      <w:r w:rsidR="00D32B9E" w:rsidRPr="009D2E74">
        <w:rPr>
          <w:rStyle w:val="a4"/>
          <w:sz w:val="36"/>
          <w:szCs w:val="36"/>
          <w:rtl/>
          <w:lang w:eastAsia="en-US"/>
        </w:rPr>
        <w:footnoteReference w:id="232"/>
      </w:r>
      <w:r w:rsidR="00D32B9E" w:rsidRPr="009D2E74">
        <w:rPr>
          <w:rFonts w:hint="cs"/>
          <w:sz w:val="36"/>
          <w:szCs w:val="36"/>
          <w:vertAlign w:val="superscript"/>
          <w:rtl/>
          <w:lang w:eastAsia="en-US"/>
        </w:rPr>
        <w:t>)</w:t>
      </w:r>
      <w:r>
        <w:rPr>
          <w:rFonts w:hint="cs"/>
          <w:sz w:val="36"/>
          <w:szCs w:val="36"/>
          <w:rtl/>
          <w:lang w:eastAsia="en-US"/>
        </w:rPr>
        <w:t>.</w:t>
      </w:r>
    </w:p>
    <w:p w:rsidR="00CD4F99" w:rsidRDefault="00CD4F99" w:rsidP="00CD4F99">
      <w:pPr>
        <w:rPr>
          <w:rFonts w:cs="AL-Mateen"/>
          <w:sz w:val="36"/>
          <w:szCs w:val="36"/>
          <w:rtl/>
          <w:lang w:eastAsia="en-US"/>
        </w:rPr>
      </w:pPr>
      <w:r>
        <w:rPr>
          <w:rFonts w:cs="AL-Mateen"/>
          <w:sz w:val="36"/>
          <w:szCs w:val="36"/>
          <w:rtl/>
          <w:lang w:eastAsia="en-US"/>
        </w:rPr>
        <w:br w:type="page"/>
      </w:r>
    </w:p>
    <w:p w:rsidR="00CD4F99" w:rsidRPr="00CD4F99" w:rsidRDefault="00CD4F99" w:rsidP="00D32B9E">
      <w:pPr>
        <w:widowControl w:val="0"/>
        <w:spacing w:before="100" w:after="60" w:line="560" w:lineRule="exact"/>
        <w:jc w:val="both"/>
        <w:rPr>
          <w:rFonts w:cs="AL-Mateen"/>
          <w:sz w:val="36"/>
          <w:szCs w:val="36"/>
          <w:rtl/>
          <w:lang w:eastAsia="en-US"/>
        </w:rPr>
      </w:pPr>
      <w:r w:rsidRPr="00CD4F99">
        <w:rPr>
          <w:rFonts w:cs="AL-Mateen" w:hint="cs"/>
          <w:sz w:val="36"/>
          <w:szCs w:val="36"/>
          <w:rtl/>
          <w:lang w:eastAsia="en-US"/>
        </w:rPr>
        <w:lastRenderedPageBreak/>
        <w:t>الفرع الثاني:</w:t>
      </w:r>
      <w:r w:rsidR="00D32B9E">
        <w:rPr>
          <w:rFonts w:cs="AL-Mateen" w:hint="cs"/>
          <w:sz w:val="36"/>
          <w:szCs w:val="36"/>
          <w:rtl/>
          <w:lang w:eastAsia="en-US"/>
        </w:rPr>
        <w:t xml:space="preserve"> </w:t>
      </w:r>
      <w:r w:rsidRPr="00CD4F99">
        <w:rPr>
          <w:rFonts w:cs="AL-Mateen" w:hint="cs"/>
          <w:sz w:val="36"/>
          <w:szCs w:val="36"/>
          <w:rtl/>
          <w:lang w:eastAsia="en-US"/>
        </w:rPr>
        <w:t>ب</w:t>
      </w:r>
      <w:r w:rsidR="00D32B9E">
        <w:rPr>
          <w:rFonts w:cs="AL-Mateen" w:hint="cs"/>
          <w:sz w:val="36"/>
          <w:szCs w:val="36"/>
          <w:rtl/>
          <w:lang w:eastAsia="en-US"/>
        </w:rPr>
        <w:t>يع الثمر منفصلاً بعد بدو الصلاح:</w:t>
      </w:r>
    </w:p>
    <w:p w:rsidR="00CD4F99" w:rsidRPr="00CD4F99" w:rsidRDefault="00CD4F99" w:rsidP="00D32B9E">
      <w:pPr>
        <w:widowControl w:val="0"/>
        <w:spacing w:before="100" w:after="60" w:line="560" w:lineRule="exact"/>
        <w:jc w:val="both"/>
        <w:rPr>
          <w:b/>
          <w:bCs/>
          <w:sz w:val="36"/>
          <w:szCs w:val="36"/>
          <w:rtl/>
          <w:lang w:eastAsia="en-US"/>
        </w:rPr>
      </w:pPr>
      <w:r w:rsidRPr="00CD4F99">
        <w:rPr>
          <w:rFonts w:hint="cs"/>
          <w:b/>
          <w:bCs/>
          <w:sz w:val="36"/>
          <w:szCs w:val="36"/>
          <w:rtl/>
          <w:lang w:eastAsia="en-US"/>
        </w:rPr>
        <w:t xml:space="preserve">تحرير محل </w:t>
      </w:r>
      <w:r w:rsidR="00D32B9E">
        <w:rPr>
          <w:rFonts w:hint="cs"/>
          <w:b/>
          <w:bCs/>
          <w:sz w:val="36"/>
          <w:szCs w:val="36"/>
          <w:rtl/>
          <w:lang w:eastAsia="en-US"/>
        </w:rPr>
        <w:t>الخلاف</w:t>
      </w:r>
      <w:r w:rsidRPr="00CD4F99">
        <w:rPr>
          <w:rFonts w:hint="cs"/>
          <w:b/>
          <w:bCs/>
          <w:sz w:val="36"/>
          <w:szCs w:val="36"/>
          <w:rtl/>
          <w:lang w:eastAsia="en-US"/>
        </w:rPr>
        <w:t>:</w:t>
      </w:r>
    </w:p>
    <w:p w:rsidR="00CD4F99" w:rsidRDefault="00CD4F99" w:rsidP="00CD4F99">
      <w:pPr>
        <w:widowControl w:val="0"/>
        <w:spacing w:before="100" w:after="60" w:line="560" w:lineRule="exact"/>
        <w:ind w:firstLine="567"/>
        <w:jc w:val="both"/>
        <w:rPr>
          <w:sz w:val="36"/>
          <w:szCs w:val="36"/>
          <w:rtl/>
          <w:lang w:eastAsia="en-US"/>
        </w:rPr>
      </w:pPr>
      <w:r>
        <w:rPr>
          <w:rFonts w:hint="cs"/>
          <w:sz w:val="36"/>
          <w:szCs w:val="36"/>
          <w:rtl/>
          <w:lang w:eastAsia="en-US"/>
        </w:rPr>
        <w:t xml:space="preserve">اتفق </w:t>
      </w:r>
      <w:r w:rsidR="00D32B9E">
        <w:rPr>
          <w:rFonts w:hint="cs"/>
          <w:sz w:val="36"/>
          <w:szCs w:val="36"/>
          <w:rtl/>
          <w:lang w:eastAsia="en-US"/>
        </w:rPr>
        <w:t xml:space="preserve">عامة </w:t>
      </w:r>
      <w:r>
        <w:rPr>
          <w:rFonts w:hint="cs"/>
          <w:sz w:val="36"/>
          <w:szCs w:val="36"/>
          <w:rtl/>
          <w:lang w:eastAsia="en-US"/>
        </w:rPr>
        <w:t>الفقهاء</w:t>
      </w:r>
      <w:r w:rsidRPr="009D2E74">
        <w:rPr>
          <w:rFonts w:hint="cs"/>
          <w:sz w:val="36"/>
          <w:szCs w:val="36"/>
          <w:vertAlign w:val="superscript"/>
          <w:rtl/>
          <w:lang w:eastAsia="en-US"/>
        </w:rPr>
        <w:t>(</w:t>
      </w:r>
      <w:r w:rsidRPr="009D2E74">
        <w:rPr>
          <w:rStyle w:val="a4"/>
          <w:sz w:val="36"/>
          <w:szCs w:val="36"/>
          <w:rtl/>
          <w:lang w:eastAsia="en-US"/>
        </w:rPr>
        <w:footnoteReference w:id="233"/>
      </w:r>
      <w:r w:rsidRPr="009D2E74">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w:t>
      </w:r>
      <w:r w:rsidR="00D32B9E">
        <w:rPr>
          <w:rFonts w:hint="cs"/>
          <w:sz w:val="36"/>
          <w:szCs w:val="36"/>
          <w:rtl/>
          <w:lang w:eastAsia="en-US"/>
        </w:rPr>
        <w:t>م</w:t>
      </w:r>
      <w:r>
        <w:rPr>
          <w:rFonts w:hint="cs"/>
          <w:sz w:val="36"/>
          <w:szCs w:val="36"/>
          <w:rtl/>
          <w:lang w:eastAsia="en-US"/>
        </w:rPr>
        <w:t xml:space="preserve"> الله تعالى </w:t>
      </w:r>
      <w:r>
        <w:rPr>
          <w:sz w:val="36"/>
          <w:szCs w:val="36"/>
          <w:rtl/>
          <w:lang w:eastAsia="en-US"/>
        </w:rPr>
        <w:t>–</w:t>
      </w:r>
      <w:r>
        <w:rPr>
          <w:rFonts w:hint="cs"/>
          <w:sz w:val="36"/>
          <w:szCs w:val="36"/>
          <w:rtl/>
          <w:lang w:eastAsia="en-US"/>
        </w:rPr>
        <w:t xml:space="preserve"> على جواز بيع الثمرة بعد بدو صلاحها مطلقًا ع</w:t>
      </w:r>
      <w:r w:rsidR="00FE2A73">
        <w:rPr>
          <w:rFonts w:hint="cs"/>
          <w:sz w:val="36"/>
          <w:szCs w:val="36"/>
          <w:rtl/>
          <w:lang w:eastAsia="en-US"/>
        </w:rPr>
        <w:t>ن شرط، وب</w:t>
      </w:r>
      <w:r w:rsidR="00D32B9E">
        <w:rPr>
          <w:rFonts w:hint="cs"/>
          <w:sz w:val="36"/>
          <w:szCs w:val="36"/>
          <w:rtl/>
          <w:lang w:eastAsia="en-US"/>
        </w:rPr>
        <w:t>ش</w:t>
      </w:r>
      <w:r>
        <w:rPr>
          <w:rFonts w:hint="cs"/>
          <w:sz w:val="36"/>
          <w:szCs w:val="36"/>
          <w:rtl/>
          <w:lang w:eastAsia="en-US"/>
        </w:rPr>
        <w:t>رط القطع في الحال.</w:t>
      </w:r>
    </w:p>
    <w:p w:rsidR="00CD4F99" w:rsidRPr="00CD4F99" w:rsidRDefault="00CD4F99" w:rsidP="00D32B9E">
      <w:pPr>
        <w:widowControl w:val="0"/>
        <w:spacing w:before="100" w:after="60" w:line="560" w:lineRule="exact"/>
        <w:jc w:val="both"/>
        <w:rPr>
          <w:b/>
          <w:bCs/>
          <w:sz w:val="36"/>
          <w:szCs w:val="36"/>
          <w:rtl/>
          <w:lang w:eastAsia="en-US"/>
        </w:rPr>
      </w:pPr>
      <w:r w:rsidRPr="00CD4F99">
        <w:rPr>
          <w:rFonts w:hint="cs"/>
          <w:b/>
          <w:bCs/>
          <w:sz w:val="36"/>
          <w:szCs w:val="36"/>
          <w:rtl/>
          <w:lang w:eastAsia="en-US"/>
        </w:rPr>
        <w:t xml:space="preserve">واستدلوا بما </w:t>
      </w:r>
      <w:r w:rsidR="00D32B9E">
        <w:rPr>
          <w:rFonts w:hint="cs"/>
          <w:b/>
          <w:bCs/>
          <w:sz w:val="36"/>
          <w:szCs w:val="36"/>
          <w:rtl/>
          <w:lang w:eastAsia="en-US"/>
        </w:rPr>
        <w:t>يأتي</w:t>
      </w:r>
      <w:r w:rsidRPr="00CD4F99">
        <w:rPr>
          <w:rFonts w:hint="cs"/>
          <w:b/>
          <w:bCs/>
          <w:sz w:val="36"/>
          <w:szCs w:val="36"/>
          <w:rtl/>
          <w:lang w:eastAsia="en-US"/>
        </w:rPr>
        <w:t>:</w:t>
      </w:r>
    </w:p>
    <w:p w:rsidR="00CD4F99" w:rsidRDefault="00CD4F99" w:rsidP="00CD4F9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ابن عمر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أن رسول الله </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D32B9E">
        <w:rPr>
          <w:rFonts w:hint="cs"/>
          <w:b/>
          <w:bCs/>
          <w:sz w:val="36"/>
          <w:szCs w:val="36"/>
          <w:rtl/>
          <w:lang w:eastAsia="en-US"/>
        </w:rPr>
        <w:t>نهى عن بيع الثمار حتى يبدو صلاحها</w:t>
      </w:r>
      <w:r>
        <w:rPr>
          <w:rFonts w:cs="BLDY_light" w:hint="cs"/>
          <w:sz w:val="36"/>
          <w:szCs w:val="36"/>
          <w:rtl/>
          <w:lang w:eastAsia="en-US"/>
        </w:rPr>
        <w:t>»</w:t>
      </w:r>
      <w:r w:rsidRPr="009D2E74">
        <w:rPr>
          <w:rFonts w:hint="cs"/>
          <w:sz w:val="36"/>
          <w:szCs w:val="36"/>
          <w:vertAlign w:val="superscript"/>
          <w:rtl/>
          <w:lang w:eastAsia="en-US"/>
        </w:rPr>
        <w:t>(</w:t>
      </w:r>
      <w:r w:rsidRPr="009D2E74">
        <w:rPr>
          <w:rStyle w:val="a4"/>
          <w:sz w:val="36"/>
          <w:szCs w:val="36"/>
          <w:rtl/>
          <w:lang w:eastAsia="en-US"/>
        </w:rPr>
        <w:footnoteReference w:id="234"/>
      </w:r>
      <w:r w:rsidRPr="009D2E74">
        <w:rPr>
          <w:rFonts w:hint="cs"/>
          <w:sz w:val="36"/>
          <w:szCs w:val="36"/>
          <w:vertAlign w:val="superscript"/>
          <w:rtl/>
          <w:lang w:eastAsia="en-US"/>
        </w:rPr>
        <w:t>)</w:t>
      </w:r>
      <w:r>
        <w:rPr>
          <w:rFonts w:hint="cs"/>
          <w:sz w:val="36"/>
          <w:szCs w:val="36"/>
          <w:rtl/>
          <w:lang w:eastAsia="en-US"/>
        </w:rPr>
        <w:t>.</w:t>
      </w:r>
    </w:p>
    <w:p w:rsidR="00CD4F99" w:rsidRDefault="00CD4F99" w:rsidP="00CD4F99">
      <w:pPr>
        <w:widowControl w:val="0"/>
        <w:spacing w:before="100" w:after="60" w:line="560" w:lineRule="exact"/>
        <w:ind w:firstLine="567"/>
        <w:jc w:val="both"/>
        <w:rPr>
          <w:sz w:val="36"/>
          <w:szCs w:val="36"/>
          <w:rtl/>
          <w:lang w:eastAsia="en-US"/>
        </w:rPr>
      </w:pPr>
      <w:r>
        <w:rPr>
          <w:rFonts w:hint="cs"/>
          <w:sz w:val="36"/>
          <w:szCs w:val="36"/>
          <w:rtl/>
          <w:lang w:eastAsia="en-US"/>
        </w:rPr>
        <w:t>والحكم بعد الغاية، يخالف الحكم قبلها</w:t>
      </w:r>
      <w:r w:rsidRPr="009D2E74">
        <w:rPr>
          <w:rFonts w:hint="cs"/>
          <w:sz w:val="36"/>
          <w:szCs w:val="36"/>
          <w:vertAlign w:val="superscript"/>
          <w:rtl/>
          <w:lang w:eastAsia="en-US"/>
        </w:rPr>
        <w:t>(</w:t>
      </w:r>
      <w:r w:rsidRPr="009D2E74">
        <w:rPr>
          <w:rStyle w:val="a4"/>
          <w:sz w:val="36"/>
          <w:szCs w:val="36"/>
          <w:rtl/>
          <w:lang w:eastAsia="en-US"/>
        </w:rPr>
        <w:footnoteReference w:id="235"/>
      </w:r>
      <w:r w:rsidRPr="009D2E74">
        <w:rPr>
          <w:rFonts w:hint="cs"/>
          <w:sz w:val="36"/>
          <w:szCs w:val="36"/>
          <w:vertAlign w:val="superscript"/>
          <w:rtl/>
          <w:lang w:eastAsia="en-US"/>
        </w:rPr>
        <w:t>)</w:t>
      </w:r>
      <w:r>
        <w:rPr>
          <w:rFonts w:hint="cs"/>
          <w:sz w:val="36"/>
          <w:szCs w:val="36"/>
          <w:rtl/>
          <w:lang w:eastAsia="en-US"/>
        </w:rPr>
        <w:t>.</w:t>
      </w:r>
    </w:p>
    <w:p w:rsidR="00CD4F99" w:rsidRDefault="00CD4F99" w:rsidP="00CD4F9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أنه إذا جاز بيعها قبل بدو الصلاح بشرط القطع وبالإطلاق فجوازه بعده أولى</w:t>
      </w:r>
      <w:r w:rsidRPr="009D2E74">
        <w:rPr>
          <w:rFonts w:hint="cs"/>
          <w:sz w:val="36"/>
          <w:szCs w:val="36"/>
          <w:vertAlign w:val="superscript"/>
          <w:rtl/>
          <w:lang w:eastAsia="en-US"/>
        </w:rPr>
        <w:t>(</w:t>
      </w:r>
      <w:r w:rsidRPr="009D2E74">
        <w:rPr>
          <w:rStyle w:val="a4"/>
          <w:sz w:val="36"/>
          <w:szCs w:val="36"/>
          <w:rtl/>
          <w:lang w:eastAsia="en-US"/>
        </w:rPr>
        <w:footnoteReference w:id="236"/>
      </w:r>
      <w:r w:rsidRPr="009D2E74">
        <w:rPr>
          <w:rFonts w:hint="cs"/>
          <w:sz w:val="36"/>
          <w:szCs w:val="36"/>
          <w:vertAlign w:val="superscript"/>
          <w:rtl/>
          <w:lang w:eastAsia="en-US"/>
        </w:rPr>
        <w:t>)</w:t>
      </w:r>
      <w:r>
        <w:rPr>
          <w:rFonts w:hint="cs"/>
          <w:sz w:val="36"/>
          <w:szCs w:val="36"/>
          <w:rtl/>
          <w:lang w:eastAsia="en-US"/>
        </w:rPr>
        <w:t>.</w:t>
      </w:r>
    </w:p>
    <w:p w:rsidR="00CD4F99" w:rsidRDefault="00CD4F99" w:rsidP="00CD4F9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أنه أمن العاهة فجاز بيعها مطلقًا كسائر الأموال</w:t>
      </w:r>
      <w:r w:rsidRPr="009D2E74">
        <w:rPr>
          <w:rFonts w:hint="cs"/>
          <w:sz w:val="36"/>
          <w:szCs w:val="36"/>
          <w:vertAlign w:val="superscript"/>
          <w:rtl/>
          <w:lang w:eastAsia="en-US"/>
        </w:rPr>
        <w:t>(</w:t>
      </w:r>
      <w:r w:rsidRPr="009D2E74">
        <w:rPr>
          <w:rStyle w:val="a4"/>
          <w:sz w:val="36"/>
          <w:szCs w:val="36"/>
          <w:rtl/>
          <w:lang w:eastAsia="en-US"/>
        </w:rPr>
        <w:footnoteReference w:id="237"/>
      </w:r>
      <w:r w:rsidRPr="009D2E74">
        <w:rPr>
          <w:rFonts w:hint="cs"/>
          <w:sz w:val="36"/>
          <w:szCs w:val="36"/>
          <w:vertAlign w:val="superscript"/>
          <w:rtl/>
          <w:lang w:eastAsia="en-US"/>
        </w:rPr>
        <w:t>)</w:t>
      </w:r>
      <w:r>
        <w:rPr>
          <w:rFonts w:hint="cs"/>
          <w:sz w:val="36"/>
          <w:szCs w:val="36"/>
          <w:rtl/>
          <w:lang w:eastAsia="en-US"/>
        </w:rPr>
        <w:t>.</w:t>
      </w:r>
    </w:p>
    <w:p w:rsidR="00CD4F99" w:rsidRDefault="00CD4F99" w:rsidP="00CD4F99">
      <w:pPr>
        <w:widowControl w:val="0"/>
        <w:spacing w:before="100" w:after="60" w:line="560" w:lineRule="exact"/>
        <w:ind w:firstLine="567"/>
        <w:jc w:val="both"/>
        <w:rPr>
          <w:sz w:val="36"/>
          <w:szCs w:val="36"/>
          <w:rtl/>
          <w:lang w:eastAsia="en-US"/>
        </w:rPr>
      </w:pPr>
      <w:r>
        <w:rPr>
          <w:rFonts w:hint="cs"/>
          <w:sz w:val="36"/>
          <w:szCs w:val="36"/>
          <w:rtl/>
          <w:lang w:eastAsia="en-US"/>
        </w:rPr>
        <w:t>واختلف الفقهاء في حكم بيع الثمر بعد بدو صلاحه بشرط الترك والإبقاء على قولين:</w:t>
      </w:r>
    </w:p>
    <w:p w:rsidR="00CD4F99" w:rsidRDefault="00CD4F99" w:rsidP="00CD4F9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القول الأول: </w:t>
      </w:r>
    </w:p>
    <w:p w:rsidR="00CD4F99" w:rsidRDefault="00CD4F99" w:rsidP="00CD4F99">
      <w:pPr>
        <w:widowControl w:val="0"/>
        <w:spacing w:before="100" w:after="60" w:line="560" w:lineRule="exact"/>
        <w:ind w:firstLine="567"/>
        <w:jc w:val="both"/>
        <w:rPr>
          <w:sz w:val="36"/>
          <w:szCs w:val="36"/>
          <w:rtl/>
          <w:lang w:eastAsia="en-US"/>
        </w:rPr>
      </w:pPr>
      <w:r>
        <w:rPr>
          <w:rFonts w:hint="cs"/>
          <w:sz w:val="36"/>
          <w:szCs w:val="36"/>
          <w:rtl/>
          <w:lang w:eastAsia="en-US"/>
        </w:rPr>
        <w:t xml:space="preserve">جواز بيع الثمرة بعد بدو صلاحها بشرط الترك، وهذا القول مذهب الجمهور من </w:t>
      </w:r>
      <w:r>
        <w:rPr>
          <w:rFonts w:hint="cs"/>
          <w:sz w:val="36"/>
          <w:szCs w:val="36"/>
          <w:rtl/>
          <w:lang w:eastAsia="en-US"/>
        </w:rPr>
        <w:lastRenderedPageBreak/>
        <w:t>المالكية</w:t>
      </w:r>
      <w:r w:rsidRPr="009D2E74">
        <w:rPr>
          <w:rFonts w:hint="cs"/>
          <w:sz w:val="36"/>
          <w:szCs w:val="36"/>
          <w:vertAlign w:val="superscript"/>
          <w:rtl/>
          <w:lang w:eastAsia="en-US"/>
        </w:rPr>
        <w:t>(</w:t>
      </w:r>
      <w:r w:rsidRPr="009D2E74">
        <w:rPr>
          <w:rStyle w:val="a4"/>
          <w:sz w:val="36"/>
          <w:szCs w:val="36"/>
          <w:rtl/>
          <w:lang w:eastAsia="en-US"/>
        </w:rPr>
        <w:footnoteReference w:id="238"/>
      </w:r>
      <w:r w:rsidRPr="009D2E74">
        <w:rPr>
          <w:rFonts w:hint="cs"/>
          <w:sz w:val="36"/>
          <w:szCs w:val="36"/>
          <w:vertAlign w:val="superscript"/>
          <w:rtl/>
          <w:lang w:eastAsia="en-US"/>
        </w:rPr>
        <w:t>)</w:t>
      </w:r>
      <w:r>
        <w:rPr>
          <w:rFonts w:hint="cs"/>
          <w:sz w:val="36"/>
          <w:szCs w:val="36"/>
          <w:rtl/>
          <w:lang w:eastAsia="en-US"/>
        </w:rPr>
        <w:t>، والشافعية</w:t>
      </w:r>
      <w:r w:rsidRPr="009D2E74">
        <w:rPr>
          <w:rFonts w:hint="cs"/>
          <w:sz w:val="36"/>
          <w:szCs w:val="36"/>
          <w:vertAlign w:val="superscript"/>
          <w:rtl/>
          <w:lang w:eastAsia="en-US"/>
        </w:rPr>
        <w:t>(</w:t>
      </w:r>
      <w:r w:rsidRPr="009D2E74">
        <w:rPr>
          <w:rStyle w:val="a4"/>
          <w:sz w:val="36"/>
          <w:szCs w:val="36"/>
          <w:rtl/>
          <w:lang w:eastAsia="en-US"/>
        </w:rPr>
        <w:footnoteReference w:id="239"/>
      </w:r>
      <w:r w:rsidRPr="009D2E74">
        <w:rPr>
          <w:rFonts w:hint="cs"/>
          <w:sz w:val="36"/>
          <w:szCs w:val="36"/>
          <w:vertAlign w:val="superscript"/>
          <w:rtl/>
          <w:lang w:eastAsia="en-US"/>
        </w:rPr>
        <w:t>)</w:t>
      </w:r>
      <w:r>
        <w:rPr>
          <w:rFonts w:hint="cs"/>
          <w:sz w:val="36"/>
          <w:szCs w:val="36"/>
          <w:rtl/>
          <w:lang w:eastAsia="en-US"/>
        </w:rPr>
        <w:t>، والحنابلة</w:t>
      </w:r>
      <w:r w:rsidRPr="009D2E74">
        <w:rPr>
          <w:rFonts w:hint="cs"/>
          <w:sz w:val="36"/>
          <w:szCs w:val="36"/>
          <w:vertAlign w:val="superscript"/>
          <w:rtl/>
          <w:lang w:eastAsia="en-US"/>
        </w:rPr>
        <w:t>(</w:t>
      </w:r>
      <w:r w:rsidRPr="009D2E74">
        <w:rPr>
          <w:rStyle w:val="a4"/>
          <w:sz w:val="36"/>
          <w:szCs w:val="36"/>
          <w:rtl/>
          <w:lang w:eastAsia="en-US"/>
        </w:rPr>
        <w:footnoteReference w:id="240"/>
      </w:r>
      <w:r w:rsidRPr="009D2E74">
        <w:rPr>
          <w:rFonts w:hint="cs"/>
          <w:sz w:val="36"/>
          <w:szCs w:val="36"/>
          <w:vertAlign w:val="superscript"/>
          <w:rtl/>
          <w:lang w:eastAsia="en-US"/>
        </w:rPr>
        <w:t>)</w:t>
      </w:r>
      <w:r>
        <w:rPr>
          <w:rFonts w:hint="cs"/>
          <w:sz w:val="36"/>
          <w:szCs w:val="36"/>
          <w:rtl/>
          <w:lang w:eastAsia="en-US"/>
        </w:rPr>
        <w:t>.</w:t>
      </w:r>
    </w:p>
    <w:p w:rsidR="00CD4F99" w:rsidRPr="00CD4F99" w:rsidRDefault="00CD4F99" w:rsidP="00D32B9E">
      <w:pPr>
        <w:widowControl w:val="0"/>
        <w:spacing w:before="100" w:after="60" w:line="560" w:lineRule="exact"/>
        <w:jc w:val="both"/>
        <w:rPr>
          <w:b/>
          <w:bCs/>
          <w:sz w:val="36"/>
          <w:szCs w:val="36"/>
          <w:rtl/>
          <w:lang w:eastAsia="en-US"/>
        </w:rPr>
      </w:pPr>
      <w:r w:rsidRPr="00CD4F99">
        <w:rPr>
          <w:rFonts w:hint="cs"/>
          <w:b/>
          <w:bCs/>
          <w:sz w:val="36"/>
          <w:szCs w:val="36"/>
          <w:rtl/>
          <w:lang w:eastAsia="en-US"/>
        </w:rPr>
        <w:t xml:space="preserve">واستدلوا بما </w:t>
      </w:r>
      <w:r w:rsidR="00D32B9E">
        <w:rPr>
          <w:rFonts w:hint="cs"/>
          <w:b/>
          <w:bCs/>
          <w:sz w:val="36"/>
          <w:szCs w:val="36"/>
          <w:rtl/>
          <w:lang w:eastAsia="en-US"/>
        </w:rPr>
        <w:t>يأتي</w:t>
      </w:r>
      <w:r w:rsidRPr="00CD4F99">
        <w:rPr>
          <w:rFonts w:hint="cs"/>
          <w:b/>
          <w:bCs/>
          <w:sz w:val="36"/>
          <w:szCs w:val="36"/>
          <w:rtl/>
          <w:lang w:eastAsia="en-US"/>
        </w:rPr>
        <w:t>:</w:t>
      </w:r>
    </w:p>
    <w:p w:rsidR="00CD4F99" w:rsidRDefault="00CD4F99" w:rsidP="00CD4F9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ابن عمر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السابق، </w:t>
      </w:r>
      <w:r w:rsidRPr="00D32B9E">
        <w:rPr>
          <w:rFonts w:hint="cs"/>
          <w:b/>
          <w:bCs/>
          <w:sz w:val="36"/>
          <w:szCs w:val="36"/>
          <w:rtl/>
          <w:lang w:eastAsia="en-US"/>
        </w:rPr>
        <w:t xml:space="preserve">أن النبي </w:t>
      </w:r>
      <w:r w:rsidRPr="00D32B9E">
        <w:rPr>
          <w:rFonts w:cs="BLDY_light" w:hint="cs"/>
          <w:sz w:val="36"/>
          <w:szCs w:val="36"/>
          <w:rtl/>
          <w:lang w:eastAsia="en-US"/>
        </w:rPr>
        <w:t>×</w:t>
      </w:r>
      <w:r w:rsidRPr="00D32B9E">
        <w:rPr>
          <w:rFonts w:hint="cs"/>
          <w:b/>
          <w:bCs/>
          <w:sz w:val="36"/>
          <w:szCs w:val="36"/>
          <w:rtl/>
          <w:lang w:eastAsia="en-US"/>
        </w:rPr>
        <w:t xml:space="preserve"> نهى عن بيع الثمار حتى يبدو صلاحها</w:t>
      </w:r>
      <w:r w:rsidRPr="009D2E74">
        <w:rPr>
          <w:rFonts w:hint="cs"/>
          <w:sz w:val="36"/>
          <w:szCs w:val="36"/>
          <w:vertAlign w:val="superscript"/>
          <w:rtl/>
          <w:lang w:eastAsia="en-US"/>
        </w:rPr>
        <w:t>(</w:t>
      </w:r>
      <w:r w:rsidRPr="009D2E74">
        <w:rPr>
          <w:rStyle w:val="a4"/>
          <w:sz w:val="36"/>
          <w:szCs w:val="36"/>
          <w:rtl/>
          <w:lang w:eastAsia="en-US"/>
        </w:rPr>
        <w:footnoteReference w:id="241"/>
      </w:r>
      <w:r w:rsidRPr="009D2E74">
        <w:rPr>
          <w:rFonts w:hint="cs"/>
          <w:sz w:val="36"/>
          <w:szCs w:val="36"/>
          <w:vertAlign w:val="superscript"/>
          <w:rtl/>
          <w:lang w:eastAsia="en-US"/>
        </w:rPr>
        <w:t>)</w:t>
      </w:r>
      <w:r>
        <w:rPr>
          <w:rFonts w:hint="cs"/>
          <w:sz w:val="36"/>
          <w:szCs w:val="36"/>
          <w:rtl/>
          <w:lang w:eastAsia="en-US"/>
        </w:rPr>
        <w:t>.</w:t>
      </w:r>
    </w:p>
    <w:p w:rsidR="00CD4F99" w:rsidRDefault="002A53FA" w:rsidP="00CD4F99">
      <w:pPr>
        <w:widowControl w:val="0"/>
        <w:spacing w:before="100" w:after="60" w:line="560" w:lineRule="exact"/>
        <w:ind w:firstLine="567"/>
        <w:jc w:val="both"/>
        <w:rPr>
          <w:sz w:val="36"/>
          <w:szCs w:val="36"/>
          <w:rtl/>
          <w:lang w:eastAsia="en-US"/>
        </w:rPr>
      </w:pPr>
      <w:r>
        <w:rPr>
          <w:rFonts w:hint="cs"/>
          <w:sz w:val="36"/>
          <w:szCs w:val="36"/>
          <w:rtl/>
          <w:lang w:eastAsia="en-US"/>
        </w:rPr>
        <w:t>فمفهوم الحديث إباحة بيعها بعد بدو صلاحها</w:t>
      </w:r>
      <w:r w:rsidRPr="009D2E74">
        <w:rPr>
          <w:rFonts w:hint="cs"/>
          <w:sz w:val="36"/>
          <w:szCs w:val="36"/>
          <w:vertAlign w:val="superscript"/>
          <w:rtl/>
          <w:lang w:eastAsia="en-US"/>
        </w:rPr>
        <w:t>(</w:t>
      </w:r>
      <w:r w:rsidRPr="009D2E74">
        <w:rPr>
          <w:rStyle w:val="a4"/>
          <w:sz w:val="36"/>
          <w:szCs w:val="36"/>
          <w:rtl/>
          <w:lang w:eastAsia="en-US"/>
        </w:rPr>
        <w:footnoteReference w:id="242"/>
      </w:r>
      <w:r w:rsidRPr="009D2E74">
        <w:rPr>
          <w:rFonts w:hint="cs"/>
          <w:sz w:val="36"/>
          <w:szCs w:val="36"/>
          <w:vertAlign w:val="superscript"/>
          <w:rtl/>
          <w:lang w:eastAsia="en-US"/>
        </w:rPr>
        <w:t>)</w:t>
      </w:r>
      <w:r>
        <w:rPr>
          <w:rFonts w:hint="cs"/>
          <w:sz w:val="36"/>
          <w:szCs w:val="36"/>
          <w:rtl/>
          <w:lang w:eastAsia="en-US"/>
        </w:rPr>
        <w:t>.</w:t>
      </w:r>
    </w:p>
    <w:p w:rsidR="002A53FA" w:rsidRDefault="002A53FA" w:rsidP="00CD4F9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حديث عائشة </w:t>
      </w:r>
      <w:r>
        <w:rPr>
          <w:sz w:val="36"/>
          <w:szCs w:val="36"/>
          <w:rtl/>
          <w:lang w:eastAsia="en-US"/>
        </w:rPr>
        <w:t>–</w:t>
      </w:r>
      <w:r>
        <w:rPr>
          <w:rFonts w:hint="cs"/>
          <w:sz w:val="36"/>
          <w:szCs w:val="36"/>
          <w:rtl/>
          <w:lang w:eastAsia="en-US"/>
        </w:rPr>
        <w:t xml:space="preserve"> رضي الله عنها- قالت: </w:t>
      </w:r>
      <w:r>
        <w:rPr>
          <w:rFonts w:cs="BLDY_light" w:hint="cs"/>
          <w:sz w:val="36"/>
          <w:szCs w:val="36"/>
          <w:rtl/>
          <w:lang w:eastAsia="en-US"/>
        </w:rPr>
        <w:t>«</w:t>
      </w:r>
      <w:r w:rsidRPr="00D32B9E">
        <w:rPr>
          <w:rFonts w:hint="cs"/>
          <w:b/>
          <w:bCs/>
          <w:sz w:val="36"/>
          <w:szCs w:val="36"/>
          <w:rtl/>
          <w:lang w:eastAsia="en-US"/>
        </w:rPr>
        <w:t xml:space="preserve">نهى النبي </w:t>
      </w:r>
      <w:r w:rsidRPr="00D32B9E">
        <w:rPr>
          <w:rFonts w:cs="BLDY_light" w:hint="cs"/>
          <w:sz w:val="36"/>
          <w:szCs w:val="36"/>
          <w:rtl/>
          <w:lang w:eastAsia="en-US"/>
        </w:rPr>
        <w:t>×</w:t>
      </w:r>
      <w:r w:rsidRPr="00D32B9E">
        <w:rPr>
          <w:rFonts w:hint="cs"/>
          <w:b/>
          <w:bCs/>
          <w:sz w:val="36"/>
          <w:szCs w:val="36"/>
          <w:rtl/>
          <w:lang w:eastAsia="en-US"/>
        </w:rPr>
        <w:t xml:space="preserve"> عن بيع الثمرة حتى يبدو صلاحها وتأمن العاهة</w:t>
      </w:r>
      <w:r>
        <w:rPr>
          <w:rFonts w:cs="BLDY_light" w:hint="cs"/>
          <w:sz w:val="36"/>
          <w:szCs w:val="36"/>
          <w:rtl/>
          <w:lang w:eastAsia="en-US"/>
        </w:rPr>
        <w:t>»</w:t>
      </w:r>
      <w:r w:rsidRPr="009D2E74">
        <w:rPr>
          <w:rFonts w:hint="cs"/>
          <w:sz w:val="36"/>
          <w:szCs w:val="36"/>
          <w:vertAlign w:val="superscript"/>
          <w:rtl/>
          <w:lang w:eastAsia="en-US"/>
        </w:rPr>
        <w:t>(</w:t>
      </w:r>
      <w:r w:rsidRPr="009D2E74">
        <w:rPr>
          <w:rStyle w:val="a4"/>
          <w:sz w:val="36"/>
          <w:szCs w:val="36"/>
          <w:rtl/>
          <w:lang w:eastAsia="en-US"/>
        </w:rPr>
        <w:footnoteReference w:id="243"/>
      </w:r>
      <w:r w:rsidRPr="009D2E74">
        <w:rPr>
          <w:rFonts w:hint="cs"/>
          <w:sz w:val="36"/>
          <w:szCs w:val="36"/>
          <w:vertAlign w:val="superscript"/>
          <w:rtl/>
          <w:lang w:eastAsia="en-US"/>
        </w:rPr>
        <w:t>)</w:t>
      </w:r>
      <w:r>
        <w:rPr>
          <w:rFonts w:hint="cs"/>
          <w:sz w:val="36"/>
          <w:szCs w:val="36"/>
          <w:rtl/>
          <w:lang w:eastAsia="en-US"/>
        </w:rPr>
        <w:t>.</w:t>
      </w:r>
    </w:p>
    <w:p w:rsidR="002A53FA" w:rsidRDefault="002A53FA" w:rsidP="00CD4F99">
      <w:pPr>
        <w:widowControl w:val="0"/>
        <w:spacing w:before="100" w:after="60" w:line="560" w:lineRule="exact"/>
        <w:ind w:firstLine="567"/>
        <w:jc w:val="both"/>
        <w:rPr>
          <w:b/>
          <w:bCs/>
          <w:sz w:val="36"/>
          <w:szCs w:val="36"/>
          <w:rtl/>
          <w:lang w:eastAsia="en-US"/>
        </w:rPr>
      </w:pPr>
      <w:r>
        <w:rPr>
          <w:rFonts w:hint="cs"/>
          <w:b/>
          <w:bCs/>
          <w:sz w:val="36"/>
          <w:szCs w:val="36"/>
          <w:rtl/>
          <w:lang w:eastAsia="en-US"/>
        </w:rPr>
        <w:t>وجه الدلالة:</w:t>
      </w:r>
    </w:p>
    <w:p w:rsidR="002A53FA" w:rsidRDefault="002A53FA" w:rsidP="00D32B9E">
      <w:pPr>
        <w:widowControl w:val="0"/>
        <w:spacing w:before="100" w:after="60" w:line="560" w:lineRule="exact"/>
        <w:ind w:firstLine="567"/>
        <w:jc w:val="both"/>
        <w:rPr>
          <w:sz w:val="36"/>
          <w:szCs w:val="36"/>
          <w:rtl/>
          <w:lang w:eastAsia="en-US"/>
        </w:rPr>
      </w:pPr>
      <w:r>
        <w:rPr>
          <w:rFonts w:hint="cs"/>
          <w:sz w:val="36"/>
          <w:szCs w:val="36"/>
          <w:rtl/>
          <w:lang w:eastAsia="en-US"/>
        </w:rPr>
        <w:t>أن تعليله بأمن العاهة يدل على التبقية</w:t>
      </w:r>
      <w:r w:rsidR="00D32B9E">
        <w:rPr>
          <w:rFonts w:hint="cs"/>
          <w:sz w:val="36"/>
          <w:szCs w:val="36"/>
          <w:rtl/>
          <w:lang w:eastAsia="en-US"/>
        </w:rPr>
        <w:t>؛</w:t>
      </w:r>
      <w:r>
        <w:rPr>
          <w:rFonts w:hint="cs"/>
          <w:sz w:val="36"/>
          <w:szCs w:val="36"/>
          <w:rtl/>
          <w:lang w:eastAsia="en-US"/>
        </w:rPr>
        <w:t xml:space="preserve"> لأن ما يقطع في الحال لا يخاف العاهة عليه، وإذا بدا الصلاح فقد أمنت العاهة، فيجب أن يجوز بيعه مُبقى؛ لزوال علة المنع </w:t>
      </w:r>
      <w:r w:rsidRPr="009D2E74">
        <w:rPr>
          <w:rFonts w:hint="cs"/>
          <w:sz w:val="36"/>
          <w:szCs w:val="36"/>
          <w:vertAlign w:val="superscript"/>
          <w:rtl/>
          <w:lang w:eastAsia="en-US"/>
        </w:rPr>
        <w:t>(</w:t>
      </w:r>
      <w:r w:rsidRPr="009D2E74">
        <w:rPr>
          <w:rStyle w:val="a4"/>
          <w:sz w:val="36"/>
          <w:szCs w:val="36"/>
          <w:rtl/>
          <w:lang w:eastAsia="en-US"/>
        </w:rPr>
        <w:footnoteReference w:id="244"/>
      </w:r>
      <w:r w:rsidRPr="009D2E74">
        <w:rPr>
          <w:rFonts w:hint="cs"/>
          <w:sz w:val="36"/>
          <w:szCs w:val="36"/>
          <w:vertAlign w:val="superscript"/>
          <w:rtl/>
          <w:lang w:eastAsia="en-US"/>
        </w:rPr>
        <w:t>)</w:t>
      </w:r>
      <w:r>
        <w:rPr>
          <w:rFonts w:hint="cs"/>
          <w:sz w:val="36"/>
          <w:szCs w:val="36"/>
          <w:rtl/>
          <w:lang w:eastAsia="en-US"/>
        </w:rPr>
        <w:t>.</w:t>
      </w:r>
    </w:p>
    <w:p w:rsidR="002A53FA" w:rsidRDefault="002A53FA" w:rsidP="000068BC">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الدليل الثالث: </w:t>
      </w:r>
      <w:r w:rsidRPr="002A53FA">
        <w:rPr>
          <w:rFonts w:hint="cs"/>
          <w:sz w:val="36"/>
          <w:szCs w:val="36"/>
          <w:rtl/>
          <w:lang w:eastAsia="en-US"/>
        </w:rPr>
        <w:t xml:space="preserve">أن إطلاق البيع يقتضي </w:t>
      </w:r>
      <w:r>
        <w:rPr>
          <w:rFonts w:hint="cs"/>
          <w:sz w:val="36"/>
          <w:szCs w:val="36"/>
          <w:rtl/>
          <w:lang w:eastAsia="en-US"/>
        </w:rPr>
        <w:t xml:space="preserve">التبقية إلى أوان </w:t>
      </w:r>
      <w:r w:rsidR="000068BC">
        <w:rPr>
          <w:rFonts w:hint="cs"/>
          <w:sz w:val="36"/>
          <w:szCs w:val="36"/>
          <w:rtl/>
          <w:lang w:eastAsia="en-US"/>
        </w:rPr>
        <w:t>الجذاذ</w:t>
      </w:r>
      <w:r>
        <w:rPr>
          <w:rFonts w:hint="cs"/>
          <w:sz w:val="36"/>
          <w:szCs w:val="36"/>
          <w:rtl/>
          <w:lang w:eastAsia="en-US"/>
        </w:rPr>
        <w:t>، فإذا شرط التبقية فقد شرط ما يقتضيه الإطلاق فجاز</w:t>
      </w:r>
      <w:r w:rsidRPr="009D2E74">
        <w:rPr>
          <w:rFonts w:hint="cs"/>
          <w:sz w:val="36"/>
          <w:szCs w:val="36"/>
          <w:vertAlign w:val="superscript"/>
          <w:rtl/>
          <w:lang w:eastAsia="en-US"/>
        </w:rPr>
        <w:t>(</w:t>
      </w:r>
      <w:r w:rsidRPr="009D2E74">
        <w:rPr>
          <w:rStyle w:val="a4"/>
          <w:sz w:val="36"/>
          <w:szCs w:val="36"/>
          <w:rtl/>
          <w:lang w:eastAsia="en-US"/>
        </w:rPr>
        <w:footnoteReference w:id="245"/>
      </w:r>
      <w:r w:rsidRPr="009D2E74">
        <w:rPr>
          <w:rFonts w:hint="cs"/>
          <w:sz w:val="36"/>
          <w:szCs w:val="36"/>
          <w:vertAlign w:val="superscript"/>
          <w:rtl/>
          <w:lang w:eastAsia="en-US"/>
        </w:rPr>
        <w:t>)</w:t>
      </w:r>
      <w:r>
        <w:rPr>
          <w:rFonts w:hint="cs"/>
          <w:sz w:val="36"/>
          <w:szCs w:val="36"/>
          <w:rtl/>
          <w:lang w:eastAsia="en-US"/>
        </w:rPr>
        <w:t>.</w:t>
      </w:r>
    </w:p>
    <w:p w:rsidR="002A53FA" w:rsidRPr="002A53FA" w:rsidRDefault="002A53FA" w:rsidP="002A53FA">
      <w:pPr>
        <w:widowControl w:val="0"/>
        <w:spacing w:before="100" w:after="60" w:line="560" w:lineRule="exact"/>
        <w:jc w:val="both"/>
        <w:rPr>
          <w:b/>
          <w:bCs/>
          <w:sz w:val="36"/>
          <w:szCs w:val="36"/>
          <w:rtl/>
          <w:lang w:eastAsia="en-US"/>
        </w:rPr>
      </w:pPr>
      <w:r w:rsidRPr="002A53FA">
        <w:rPr>
          <w:rFonts w:hint="cs"/>
          <w:b/>
          <w:bCs/>
          <w:sz w:val="36"/>
          <w:szCs w:val="36"/>
          <w:rtl/>
          <w:lang w:eastAsia="en-US"/>
        </w:rPr>
        <w:lastRenderedPageBreak/>
        <w:t>القول الثاني:</w:t>
      </w:r>
    </w:p>
    <w:p w:rsidR="002A53FA" w:rsidRDefault="002A53FA" w:rsidP="00CD4F99">
      <w:pPr>
        <w:widowControl w:val="0"/>
        <w:spacing w:before="100" w:after="60" w:line="560" w:lineRule="exact"/>
        <w:ind w:firstLine="567"/>
        <w:jc w:val="both"/>
        <w:rPr>
          <w:sz w:val="36"/>
          <w:szCs w:val="36"/>
          <w:rtl/>
          <w:lang w:eastAsia="en-US"/>
        </w:rPr>
      </w:pPr>
      <w:r>
        <w:rPr>
          <w:rFonts w:hint="cs"/>
          <w:sz w:val="36"/>
          <w:szCs w:val="36"/>
          <w:rtl/>
          <w:lang w:eastAsia="en-US"/>
        </w:rPr>
        <w:t>لا يجوز بيع الثمر ب</w:t>
      </w:r>
      <w:r w:rsidR="00D32B9E">
        <w:rPr>
          <w:rFonts w:hint="cs"/>
          <w:sz w:val="36"/>
          <w:szCs w:val="36"/>
          <w:rtl/>
          <w:lang w:eastAsia="en-US"/>
        </w:rPr>
        <w:t>ع</w:t>
      </w:r>
      <w:r>
        <w:rPr>
          <w:rFonts w:hint="cs"/>
          <w:sz w:val="36"/>
          <w:szCs w:val="36"/>
          <w:rtl/>
          <w:lang w:eastAsia="en-US"/>
        </w:rPr>
        <w:t>د بدو الصلاح بشرط الترك، وبه قال أبو حنيفة، وأبو يوسف، ومحمد بن الحسن إلا إذا تناهى عظمه فقال محمد جائز</w:t>
      </w:r>
      <w:r w:rsidRPr="009D2E74">
        <w:rPr>
          <w:rFonts w:hint="cs"/>
          <w:sz w:val="36"/>
          <w:szCs w:val="36"/>
          <w:vertAlign w:val="superscript"/>
          <w:rtl/>
          <w:lang w:eastAsia="en-US"/>
        </w:rPr>
        <w:t>(</w:t>
      </w:r>
      <w:r w:rsidRPr="009D2E74">
        <w:rPr>
          <w:rStyle w:val="a4"/>
          <w:sz w:val="36"/>
          <w:szCs w:val="36"/>
          <w:rtl/>
          <w:lang w:eastAsia="en-US"/>
        </w:rPr>
        <w:footnoteReference w:id="246"/>
      </w:r>
      <w:r w:rsidRPr="009D2E74">
        <w:rPr>
          <w:rFonts w:hint="cs"/>
          <w:sz w:val="36"/>
          <w:szCs w:val="36"/>
          <w:vertAlign w:val="superscript"/>
          <w:rtl/>
          <w:lang w:eastAsia="en-US"/>
        </w:rPr>
        <w:t>)</w:t>
      </w:r>
      <w:r>
        <w:rPr>
          <w:rFonts w:hint="cs"/>
          <w:sz w:val="36"/>
          <w:szCs w:val="36"/>
          <w:rtl/>
          <w:lang w:eastAsia="en-US"/>
        </w:rPr>
        <w:t>.</w:t>
      </w:r>
    </w:p>
    <w:p w:rsidR="002A53FA" w:rsidRPr="002A53FA" w:rsidRDefault="002A53FA" w:rsidP="00D32B9E">
      <w:pPr>
        <w:widowControl w:val="0"/>
        <w:spacing w:before="100" w:after="60" w:line="560" w:lineRule="exact"/>
        <w:ind w:firstLine="567"/>
        <w:jc w:val="both"/>
        <w:rPr>
          <w:b/>
          <w:bCs/>
          <w:sz w:val="36"/>
          <w:szCs w:val="36"/>
          <w:rtl/>
          <w:lang w:eastAsia="en-US"/>
        </w:rPr>
      </w:pPr>
      <w:r w:rsidRPr="002A53FA">
        <w:rPr>
          <w:rFonts w:hint="cs"/>
          <w:b/>
          <w:bCs/>
          <w:sz w:val="36"/>
          <w:szCs w:val="36"/>
          <w:rtl/>
          <w:lang w:eastAsia="en-US"/>
        </w:rPr>
        <w:t xml:space="preserve">واستدلوا بما </w:t>
      </w:r>
      <w:r w:rsidR="00D32B9E">
        <w:rPr>
          <w:rFonts w:hint="cs"/>
          <w:b/>
          <w:bCs/>
          <w:sz w:val="36"/>
          <w:szCs w:val="36"/>
          <w:rtl/>
          <w:lang w:eastAsia="en-US"/>
        </w:rPr>
        <w:t>يأتي</w:t>
      </w:r>
      <w:r w:rsidRPr="002A53FA">
        <w:rPr>
          <w:rFonts w:hint="cs"/>
          <w:b/>
          <w:bCs/>
          <w:sz w:val="36"/>
          <w:szCs w:val="36"/>
          <w:rtl/>
          <w:lang w:eastAsia="en-US"/>
        </w:rPr>
        <w:t>:</w:t>
      </w:r>
    </w:p>
    <w:p w:rsidR="002A53FA" w:rsidRDefault="002A53FA" w:rsidP="00CD4F99">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أن هذا شرط الانتفاع بملك البائع على وجه لا يقتضيه العقد فلم يجز، وهو شرط لا يلائم العقد أيضاً، ومثله </w:t>
      </w:r>
      <w:r w:rsidR="000068BC">
        <w:rPr>
          <w:rFonts w:hint="cs"/>
          <w:sz w:val="36"/>
          <w:szCs w:val="36"/>
          <w:rtl/>
          <w:lang w:eastAsia="en-US"/>
        </w:rPr>
        <w:t>يكون مفسداً كما إذا اشترى حنطة على أن يتركها في دار البائع شهراً</w:t>
      </w:r>
      <w:r w:rsidR="000068BC" w:rsidRPr="009D2E74">
        <w:rPr>
          <w:rFonts w:hint="cs"/>
          <w:sz w:val="36"/>
          <w:szCs w:val="36"/>
          <w:vertAlign w:val="superscript"/>
          <w:rtl/>
          <w:lang w:eastAsia="en-US"/>
        </w:rPr>
        <w:t>(</w:t>
      </w:r>
      <w:r w:rsidR="000068BC" w:rsidRPr="009D2E74">
        <w:rPr>
          <w:rStyle w:val="a4"/>
          <w:sz w:val="36"/>
          <w:szCs w:val="36"/>
          <w:rtl/>
          <w:lang w:eastAsia="en-US"/>
        </w:rPr>
        <w:footnoteReference w:id="247"/>
      </w:r>
      <w:r w:rsidR="000068BC" w:rsidRPr="009D2E74">
        <w:rPr>
          <w:rFonts w:hint="cs"/>
          <w:sz w:val="36"/>
          <w:szCs w:val="36"/>
          <w:vertAlign w:val="superscript"/>
          <w:rtl/>
          <w:lang w:eastAsia="en-US"/>
        </w:rPr>
        <w:t>)</w:t>
      </w:r>
      <w:r w:rsidR="000068BC">
        <w:rPr>
          <w:rFonts w:hint="cs"/>
          <w:sz w:val="36"/>
          <w:szCs w:val="36"/>
          <w:rtl/>
          <w:lang w:eastAsia="en-US"/>
        </w:rPr>
        <w:t>.</w:t>
      </w:r>
    </w:p>
    <w:p w:rsidR="000068BC" w:rsidRPr="003C5148" w:rsidRDefault="000068BC" w:rsidP="003C5148">
      <w:pPr>
        <w:widowControl w:val="0"/>
        <w:spacing w:before="100" w:after="60" w:line="560" w:lineRule="exact"/>
        <w:jc w:val="both"/>
        <w:rPr>
          <w:b/>
          <w:bCs/>
          <w:sz w:val="36"/>
          <w:szCs w:val="36"/>
          <w:rtl/>
          <w:lang w:eastAsia="en-US"/>
        </w:rPr>
      </w:pPr>
      <w:r w:rsidRPr="003C5148">
        <w:rPr>
          <w:rFonts w:hint="cs"/>
          <w:b/>
          <w:bCs/>
          <w:sz w:val="36"/>
          <w:szCs w:val="36"/>
          <w:rtl/>
          <w:lang w:eastAsia="en-US"/>
        </w:rPr>
        <w:t>المناقشة:</w:t>
      </w:r>
    </w:p>
    <w:p w:rsidR="000068BC" w:rsidRDefault="000068BC" w:rsidP="00FE2A73">
      <w:pPr>
        <w:widowControl w:val="0"/>
        <w:spacing w:before="100" w:after="60" w:line="560" w:lineRule="exact"/>
        <w:ind w:firstLine="567"/>
        <w:jc w:val="both"/>
        <w:rPr>
          <w:sz w:val="36"/>
          <w:szCs w:val="36"/>
          <w:rtl/>
          <w:lang w:eastAsia="en-US"/>
        </w:rPr>
      </w:pPr>
      <w:r w:rsidRPr="003C5148">
        <w:rPr>
          <w:rFonts w:hint="cs"/>
          <w:b/>
          <w:bCs/>
          <w:sz w:val="36"/>
          <w:szCs w:val="36"/>
          <w:rtl/>
          <w:lang w:eastAsia="en-US"/>
        </w:rPr>
        <w:t>نوقش:</w:t>
      </w:r>
      <w:r>
        <w:rPr>
          <w:rFonts w:hint="cs"/>
          <w:sz w:val="36"/>
          <w:szCs w:val="36"/>
          <w:rtl/>
          <w:lang w:eastAsia="en-US"/>
        </w:rPr>
        <w:t xml:space="preserve"> بم</w:t>
      </w:r>
      <w:r w:rsidR="00D32B9E">
        <w:rPr>
          <w:rFonts w:hint="cs"/>
          <w:sz w:val="36"/>
          <w:szCs w:val="36"/>
          <w:rtl/>
          <w:lang w:eastAsia="en-US"/>
        </w:rPr>
        <w:t>ا</w:t>
      </w:r>
      <w:r>
        <w:rPr>
          <w:rFonts w:hint="cs"/>
          <w:sz w:val="36"/>
          <w:szCs w:val="36"/>
          <w:rtl/>
          <w:lang w:eastAsia="en-US"/>
        </w:rPr>
        <w:t xml:space="preserve"> استدل به أصحاب القول الأول</w:t>
      </w:r>
      <w:r w:rsidR="00D32B9E">
        <w:rPr>
          <w:rFonts w:hint="cs"/>
          <w:sz w:val="36"/>
          <w:szCs w:val="36"/>
          <w:rtl/>
          <w:lang w:eastAsia="en-US"/>
        </w:rPr>
        <w:t>، من أن</w:t>
      </w:r>
      <w:r>
        <w:rPr>
          <w:rFonts w:hint="cs"/>
          <w:sz w:val="36"/>
          <w:szCs w:val="36"/>
          <w:rtl/>
          <w:lang w:eastAsia="en-US"/>
        </w:rPr>
        <w:t xml:space="preserve"> إطلاق البيع يقتضي التبقية إلى وقت الجذاذ فإذا اشترط التبقية فقد شرط ما يقتضيه الإطلاق فجاز</w:t>
      </w:r>
      <w:r w:rsidRPr="009D2E74">
        <w:rPr>
          <w:rFonts w:hint="cs"/>
          <w:sz w:val="36"/>
          <w:szCs w:val="36"/>
          <w:vertAlign w:val="superscript"/>
          <w:rtl/>
          <w:lang w:eastAsia="en-US"/>
        </w:rPr>
        <w:t>(</w:t>
      </w:r>
      <w:r w:rsidRPr="009D2E74">
        <w:rPr>
          <w:rStyle w:val="a4"/>
          <w:sz w:val="36"/>
          <w:szCs w:val="36"/>
          <w:rtl/>
          <w:lang w:eastAsia="en-US"/>
        </w:rPr>
        <w:footnoteReference w:id="248"/>
      </w:r>
      <w:r w:rsidRPr="009D2E74">
        <w:rPr>
          <w:rFonts w:hint="cs"/>
          <w:sz w:val="36"/>
          <w:szCs w:val="36"/>
          <w:vertAlign w:val="superscript"/>
          <w:rtl/>
          <w:lang w:eastAsia="en-US"/>
        </w:rPr>
        <w:t>)</w:t>
      </w:r>
      <w:r>
        <w:rPr>
          <w:rFonts w:hint="cs"/>
          <w:sz w:val="36"/>
          <w:szCs w:val="36"/>
          <w:rtl/>
          <w:lang w:eastAsia="en-US"/>
        </w:rPr>
        <w:t>.</w:t>
      </w:r>
    </w:p>
    <w:p w:rsidR="000068BC" w:rsidRDefault="000068BC" w:rsidP="00D32B9E">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أنه يعد صفقة </w:t>
      </w:r>
      <w:r w:rsidR="00D32B9E">
        <w:rPr>
          <w:rFonts w:hint="cs"/>
          <w:sz w:val="36"/>
          <w:szCs w:val="36"/>
          <w:rtl/>
          <w:lang w:eastAsia="en-US"/>
        </w:rPr>
        <w:t>في صفقة؛ لأنه إن شرط بلا أجرة ف</w:t>
      </w:r>
      <w:r>
        <w:rPr>
          <w:rFonts w:hint="cs"/>
          <w:sz w:val="36"/>
          <w:szCs w:val="36"/>
          <w:rtl/>
          <w:lang w:eastAsia="en-US"/>
        </w:rPr>
        <w:t xml:space="preserve">شرط إعارة في بيع، وإن كان بأجرة فشرط </w:t>
      </w:r>
      <w:r w:rsidR="00D32B9E">
        <w:rPr>
          <w:rFonts w:hint="cs"/>
          <w:sz w:val="36"/>
          <w:szCs w:val="36"/>
          <w:rtl/>
          <w:lang w:eastAsia="en-US"/>
        </w:rPr>
        <w:t>إجارة</w:t>
      </w:r>
      <w:r>
        <w:rPr>
          <w:rFonts w:hint="cs"/>
          <w:sz w:val="36"/>
          <w:szCs w:val="36"/>
          <w:rtl/>
          <w:lang w:eastAsia="en-US"/>
        </w:rPr>
        <w:t xml:space="preserve"> في بيع </w:t>
      </w:r>
      <w:r w:rsidRPr="009D2E74">
        <w:rPr>
          <w:rFonts w:hint="cs"/>
          <w:sz w:val="36"/>
          <w:szCs w:val="36"/>
          <w:vertAlign w:val="superscript"/>
          <w:rtl/>
          <w:lang w:eastAsia="en-US"/>
        </w:rPr>
        <w:t>(</w:t>
      </w:r>
      <w:r w:rsidRPr="009D2E74">
        <w:rPr>
          <w:rStyle w:val="a4"/>
          <w:sz w:val="36"/>
          <w:szCs w:val="36"/>
          <w:rtl/>
          <w:lang w:eastAsia="en-US"/>
        </w:rPr>
        <w:footnoteReference w:id="249"/>
      </w:r>
      <w:r w:rsidRPr="009D2E74">
        <w:rPr>
          <w:rFonts w:hint="cs"/>
          <w:sz w:val="36"/>
          <w:szCs w:val="36"/>
          <w:vertAlign w:val="superscript"/>
          <w:rtl/>
          <w:lang w:eastAsia="en-US"/>
        </w:rPr>
        <w:t>)</w:t>
      </w:r>
      <w:r>
        <w:rPr>
          <w:rFonts w:hint="cs"/>
          <w:sz w:val="36"/>
          <w:szCs w:val="36"/>
          <w:rtl/>
          <w:lang w:eastAsia="en-US"/>
        </w:rPr>
        <w:t>.</w:t>
      </w:r>
    </w:p>
    <w:p w:rsidR="000068BC" w:rsidRPr="00C04EA4" w:rsidRDefault="000068BC" w:rsidP="00C04EA4">
      <w:pPr>
        <w:widowControl w:val="0"/>
        <w:spacing w:before="100" w:after="60" w:line="560" w:lineRule="exact"/>
        <w:jc w:val="both"/>
        <w:rPr>
          <w:b/>
          <w:bCs/>
          <w:sz w:val="36"/>
          <w:szCs w:val="36"/>
          <w:rtl/>
          <w:lang w:eastAsia="en-US"/>
        </w:rPr>
      </w:pPr>
      <w:r w:rsidRPr="00C04EA4">
        <w:rPr>
          <w:rFonts w:hint="cs"/>
          <w:b/>
          <w:bCs/>
          <w:sz w:val="36"/>
          <w:szCs w:val="36"/>
          <w:rtl/>
          <w:lang w:eastAsia="en-US"/>
        </w:rPr>
        <w:t>المناقشة:</w:t>
      </w:r>
    </w:p>
    <w:p w:rsidR="000068BC" w:rsidRDefault="000068BC" w:rsidP="00D32B9E">
      <w:pPr>
        <w:widowControl w:val="0"/>
        <w:spacing w:before="100" w:after="60" w:line="560" w:lineRule="exact"/>
        <w:ind w:firstLine="567"/>
        <w:jc w:val="both"/>
        <w:rPr>
          <w:sz w:val="36"/>
          <w:szCs w:val="36"/>
          <w:rtl/>
          <w:lang w:eastAsia="en-US"/>
        </w:rPr>
      </w:pPr>
      <w:r w:rsidRPr="00C04EA4">
        <w:rPr>
          <w:rFonts w:hint="cs"/>
          <w:b/>
          <w:bCs/>
          <w:sz w:val="36"/>
          <w:szCs w:val="36"/>
          <w:rtl/>
          <w:lang w:eastAsia="en-US"/>
        </w:rPr>
        <w:t>نوقش:</w:t>
      </w:r>
      <w:r>
        <w:rPr>
          <w:rFonts w:hint="cs"/>
          <w:sz w:val="36"/>
          <w:szCs w:val="36"/>
          <w:rtl/>
          <w:lang w:eastAsia="en-US"/>
        </w:rPr>
        <w:t xml:space="preserve">بأن ذلك إنما يكون </w:t>
      </w:r>
      <w:r w:rsidR="00D32B9E">
        <w:rPr>
          <w:rFonts w:hint="cs"/>
          <w:sz w:val="36"/>
          <w:szCs w:val="36"/>
          <w:rtl/>
          <w:lang w:eastAsia="en-US"/>
        </w:rPr>
        <w:t>صفقة</w:t>
      </w:r>
      <w:r>
        <w:rPr>
          <w:rFonts w:hint="cs"/>
          <w:sz w:val="36"/>
          <w:szCs w:val="36"/>
          <w:rtl/>
          <w:lang w:eastAsia="en-US"/>
        </w:rPr>
        <w:t xml:space="preserve"> فيما لو جازت إعارة الأشجار أو إجارتها وليس كذلك</w:t>
      </w:r>
      <w:r w:rsidRPr="009D2E74">
        <w:rPr>
          <w:rFonts w:hint="cs"/>
          <w:sz w:val="36"/>
          <w:szCs w:val="36"/>
          <w:vertAlign w:val="superscript"/>
          <w:rtl/>
          <w:lang w:eastAsia="en-US"/>
        </w:rPr>
        <w:t>(</w:t>
      </w:r>
      <w:r w:rsidRPr="009D2E74">
        <w:rPr>
          <w:rStyle w:val="a4"/>
          <w:sz w:val="36"/>
          <w:szCs w:val="36"/>
          <w:rtl/>
          <w:lang w:eastAsia="en-US"/>
        </w:rPr>
        <w:footnoteReference w:id="250"/>
      </w:r>
      <w:r w:rsidRPr="009D2E74">
        <w:rPr>
          <w:rFonts w:hint="cs"/>
          <w:sz w:val="36"/>
          <w:szCs w:val="36"/>
          <w:vertAlign w:val="superscript"/>
          <w:rtl/>
          <w:lang w:eastAsia="en-US"/>
        </w:rPr>
        <w:t>)</w:t>
      </w:r>
      <w:r>
        <w:rPr>
          <w:rFonts w:hint="cs"/>
          <w:sz w:val="36"/>
          <w:szCs w:val="36"/>
          <w:rtl/>
          <w:lang w:eastAsia="en-US"/>
        </w:rPr>
        <w:t>.</w:t>
      </w:r>
    </w:p>
    <w:p w:rsidR="000068BC" w:rsidRDefault="000068BC" w:rsidP="00D32B9E">
      <w:pPr>
        <w:widowControl w:val="0"/>
        <w:spacing w:before="100" w:after="60" w:line="560" w:lineRule="exact"/>
        <w:ind w:firstLine="567"/>
        <w:jc w:val="both"/>
        <w:rPr>
          <w:sz w:val="36"/>
          <w:szCs w:val="36"/>
          <w:rtl/>
          <w:lang w:eastAsia="en-US"/>
        </w:rPr>
      </w:pPr>
      <w:r>
        <w:rPr>
          <w:rFonts w:hint="cs"/>
          <w:sz w:val="36"/>
          <w:szCs w:val="36"/>
          <w:rtl/>
          <w:lang w:eastAsia="en-US"/>
        </w:rPr>
        <w:t xml:space="preserve">وأما </w:t>
      </w:r>
      <w:r w:rsidR="00D32B9E">
        <w:rPr>
          <w:rFonts w:hint="cs"/>
          <w:sz w:val="36"/>
          <w:szCs w:val="36"/>
          <w:rtl/>
          <w:lang w:eastAsia="en-US"/>
        </w:rPr>
        <w:t>حجة</w:t>
      </w:r>
      <w:r>
        <w:rPr>
          <w:rFonts w:hint="cs"/>
          <w:sz w:val="36"/>
          <w:szCs w:val="36"/>
          <w:rtl/>
          <w:lang w:eastAsia="en-US"/>
        </w:rPr>
        <w:t xml:space="preserve"> محمد بن الحسن على أنه يجوز إذا تناهى عظمه؛ لتعارف الناس وتعاملهم </w:t>
      </w:r>
      <w:r>
        <w:rPr>
          <w:rFonts w:hint="cs"/>
          <w:sz w:val="36"/>
          <w:szCs w:val="36"/>
          <w:rtl/>
          <w:lang w:eastAsia="en-US"/>
        </w:rPr>
        <w:lastRenderedPageBreak/>
        <w:t>بذلك، فيجوز استحساناً</w:t>
      </w:r>
      <w:r w:rsidRPr="009D2E74">
        <w:rPr>
          <w:rFonts w:hint="cs"/>
          <w:sz w:val="36"/>
          <w:szCs w:val="36"/>
          <w:vertAlign w:val="superscript"/>
          <w:rtl/>
          <w:lang w:eastAsia="en-US"/>
        </w:rPr>
        <w:t>(</w:t>
      </w:r>
      <w:r w:rsidRPr="009D2E74">
        <w:rPr>
          <w:rStyle w:val="a4"/>
          <w:sz w:val="36"/>
          <w:szCs w:val="36"/>
          <w:rtl/>
          <w:lang w:eastAsia="en-US"/>
        </w:rPr>
        <w:footnoteReference w:id="251"/>
      </w:r>
      <w:r w:rsidRPr="009D2E74">
        <w:rPr>
          <w:rFonts w:hint="cs"/>
          <w:sz w:val="36"/>
          <w:szCs w:val="36"/>
          <w:vertAlign w:val="superscript"/>
          <w:rtl/>
          <w:lang w:eastAsia="en-US"/>
        </w:rPr>
        <w:t>)</w:t>
      </w:r>
      <w:r>
        <w:rPr>
          <w:rFonts w:hint="cs"/>
          <w:sz w:val="36"/>
          <w:szCs w:val="36"/>
          <w:rtl/>
          <w:lang w:eastAsia="en-US"/>
        </w:rPr>
        <w:t>.</w:t>
      </w:r>
    </w:p>
    <w:p w:rsidR="00131160" w:rsidRPr="00131160" w:rsidRDefault="00131160" w:rsidP="00131160">
      <w:pPr>
        <w:widowControl w:val="0"/>
        <w:spacing w:before="100" w:after="60" w:line="560" w:lineRule="exact"/>
        <w:jc w:val="both"/>
        <w:rPr>
          <w:b/>
          <w:bCs/>
          <w:sz w:val="36"/>
          <w:szCs w:val="36"/>
          <w:rtl/>
          <w:lang w:eastAsia="en-US"/>
        </w:rPr>
      </w:pPr>
      <w:r w:rsidRPr="00131160">
        <w:rPr>
          <w:rFonts w:hint="cs"/>
          <w:b/>
          <w:bCs/>
          <w:sz w:val="36"/>
          <w:szCs w:val="36"/>
          <w:rtl/>
          <w:lang w:eastAsia="en-US"/>
        </w:rPr>
        <w:t>المناقشة:</w:t>
      </w:r>
    </w:p>
    <w:p w:rsidR="00131160" w:rsidRDefault="00131160" w:rsidP="00D32B9E">
      <w:pPr>
        <w:widowControl w:val="0"/>
        <w:spacing w:before="100" w:after="60" w:line="560" w:lineRule="exact"/>
        <w:ind w:firstLine="567"/>
        <w:jc w:val="both"/>
        <w:rPr>
          <w:sz w:val="36"/>
          <w:szCs w:val="36"/>
          <w:rtl/>
          <w:lang w:eastAsia="en-US"/>
        </w:rPr>
      </w:pPr>
      <w:r w:rsidRPr="00131160">
        <w:rPr>
          <w:rFonts w:hint="cs"/>
          <w:b/>
          <w:bCs/>
          <w:sz w:val="36"/>
          <w:szCs w:val="36"/>
          <w:rtl/>
          <w:lang w:eastAsia="en-US"/>
        </w:rPr>
        <w:t>نوقش:</w:t>
      </w:r>
      <w:r>
        <w:rPr>
          <w:rFonts w:hint="cs"/>
          <w:sz w:val="36"/>
          <w:szCs w:val="36"/>
          <w:rtl/>
          <w:lang w:eastAsia="en-US"/>
        </w:rPr>
        <w:t xml:space="preserve"> أننا لا نسلم أن التعامل جرى في اشتراط الترك، ولكن المعتاد في مثله الإذ</w:t>
      </w:r>
      <w:r w:rsidR="00D32B9E">
        <w:rPr>
          <w:rFonts w:hint="cs"/>
          <w:sz w:val="36"/>
          <w:szCs w:val="36"/>
          <w:rtl/>
          <w:lang w:eastAsia="en-US"/>
        </w:rPr>
        <w:t>ن في تركه بلا شرط في العقد، ثم إ</w:t>
      </w:r>
      <w:r>
        <w:rPr>
          <w:rFonts w:hint="cs"/>
          <w:sz w:val="36"/>
          <w:szCs w:val="36"/>
          <w:rtl/>
          <w:lang w:eastAsia="en-US"/>
        </w:rPr>
        <w:t xml:space="preserve">ن القول بتعارف الناس إذا تناهى عظمه لا يتم إلا بادعاء عدم العرف فيما لم يتناه عظمه، والعرف جار فيما بدا صلاحه من غير </w:t>
      </w:r>
      <w:r w:rsidR="00D32B9E">
        <w:rPr>
          <w:rFonts w:hint="cs"/>
          <w:sz w:val="36"/>
          <w:szCs w:val="36"/>
          <w:rtl/>
          <w:lang w:eastAsia="en-US"/>
        </w:rPr>
        <w:t>تفريق</w:t>
      </w:r>
      <w:r>
        <w:rPr>
          <w:rFonts w:hint="cs"/>
          <w:sz w:val="36"/>
          <w:szCs w:val="36"/>
          <w:rtl/>
          <w:lang w:eastAsia="en-US"/>
        </w:rPr>
        <w:t xml:space="preserve"> بين ما تناهى عظمه وما لم يتناه فوجب القول بمقتضى العرف في الحالتين </w:t>
      </w:r>
      <w:r w:rsidRPr="00131160">
        <w:rPr>
          <w:rFonts w:hint="cs"/>
          <w:sz w:val="36"/>
          <w:szCs w:val="36"/>
          <w:vertAlign w:val="superscript"/>
          <w:rtl/>
          <w:lang w:eastAsia="en-US"/>
        </w:rPr>
        <w:t>(</w:t>
      </w:r>
      <w:r w:rsidRPr="00131160">
        <w:rPr>
          <w:rStyle w:val="a4"/>
          <w:sz w:val="36"/>
          <w:szCs w:val="36"/>
          <w:rtl/>
          <w:lang w:eastAsia="en-US"/>
        </w:rPr>
        <w:footnoteReference w:id="252"/>
      </w:r>
      <w:r w:rsidRPr="00131160">
        <w:rPr>
          <w:rFonts w:hint="cs"/>
          <w:sz w:val="36"/>
          <w:szCs w:val="36"/>
          <w:vertAlign w:val="superscript"/>
          <w:rtl/>
          <w:lang w:eastAsia="en-US"/>
        </w:rPr>
        <w:t>)</w:t>
      </w:r>
      <w:r>
        <w:rPr>
          <w:rFonts w:hint="cs"/>
          <w:sz w:val="36"/>
          <w:szCs w:val="36"/>
          <w:rtl/>
          <w:lang w:eastAsia="en-US"/>
        </w:rPr>
        <w:t xml:space="preserve"> .</w:t>
      </w:r>
    </w:p>
    <w:p w:rsidR="00131160" w:rsidRPr="00131160" w:rsidRDefault="00131160" w:rsidP="00131160">
      <w:pPr>
        <w:widowControl w:val="0"/>
        <w:spacing w:before="100" w:after="60" w:line="560" w:lineRule="exact"/>
        <w:ind w:hanging="2"/>
        <w:jc w:val="both"/>
        <w:rPr>
          <w:rFonts w:cs="AL-Mateen"/>
          <w:sz w:val="36"/>
          <w:szCs w:val="36"/>
          <w:rtl/>
          <w:lang w:eastAsia="en-US"/>
        </w:rPr>
      </w:pPr>
      <w:r w:rsidRPr="00131160">
        <w:rPr>
          <w:rFonts w:cs="AL-Mateen" w:hint="cs"/>
          <w:sz w:val="36"/>
          <w:szCs w:val="36"/>
          <w:rtl/>
          <w:lang w:eastAsia="en-US"/>
        </w:rPr>
        <w:t>الراج</w:t>
      </w:r>
      <w:r>
        <w:rPr>
          <w:rFonts w:cs="AL-Mateen" w:hint="cs"/>
          <w:sz w:val="36"/>
          <w:szCs w:val="36"/>
          <w:rtl/>
          <w:lang w:eastAsia="en-US"/>
        </w:rPr>
        <w:t>ـــــــــــ</w:t>
      </w:r>
      <w:r w:rsidRPr="00131160">
        <w:rPr>
          <w:rFonts w:cs="AL-Mateen" w:hint="cs"/>
          <w:sz w:val="36"/>
          <w:szCs w:val="36"/>
          <w:rtl/>
          <w:lang w:eastAsia="en-US"/>
        </w:rPr>
        <w:t>ح:</w:t>
      </w:r>
    </w:p>
    <w:p w:rsidR="00131160" w:rsidRPr="000068BC" w:rsidRDefault="00131160" w:rsidP="00D32B9E">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w:t>
      </w:r>
      <w:r w:rsidR="00D32B9E">
        <w:rPr>
          <w:rFonts w:hint="cs"/>
          <w:sz w:val="36"/>
          <w:szCs w:val="36"/>
          <w:rtl/>
          <w:lang w:eastAsia="en-US"/>
        </w:rPr>
        <w:t>،</w:t>
      </w:r>
      <w:r>
        <w:rPr>
          <w:rFonts w:hint="cs"/>
          <w:sz w:val="36"/>
          <w:szCs w:val="36"/>
          <w:rtl/>
          <w:lang w:eastAsia="en-US"/>
        </w:rPr>
        <w:t xml:space="preserve"> وهو القول بصحة بيع الثمار بعد بد</w:t>
      </w:r>
      <w:r w:rsidR="00D32B9E">
        <w:rPr>
          <w:rFonts w:hint="cs"/>
          <w:sz w:val="36"/>
          <w:szCs w:val="36"/>
          <w:rtl/>
          <w:lang w:eastAsia="en-US"/>
        </w:rPr>
        <w:t>و</w:t>
      </w:r>
      <w:r>
        <w:rPr>
          <w:rFonts w:hint="cs"/>
          <w:sz w:val="36"/>
          <w:szCs w:val="36"/>
          <w:rtl/>
          <w:lang w:eastAsia="en-US"/>
        </w:rPr>
        <w:t xml:space="preserve"> الصلاح مطلقًا، لمفهوم الغاية من الحديث، ولا يقول الحنفية </w:t>
      </w:r>
      <w:r w:rsidR="00D32B9E">
        <w:rPr>
          <w:rFonts w:hint="cs"/>
          <w:sz w:val="36"/>
          <w:szCs w:val="36"/>
          <w:rtl/>
          <w:lang w:eastAsia="en-US"/>
        </w:rPr>
        <w:t>بهذا</w:t>
      </w:r>
      <w:r>
        <w:rPr>
          <w:rFonts w:hint="cs"/>
          <w:sz w:val="36"/>
          <w:szCs w:val="36"/>
          <w:rtl/>
          <w:lang w:eastAsia="en-US"/>
        </w:rPr>
        <w:t xml:space="preserve"> القول لأنهم لا يقولون بمفهوم الغاية </w:t>
      </w:r>
      <w:r w:rsidRPr="00131160">
        <w:rPr>
          <w:rFonts w:hint="cs"/>
          <w:sz w:val="36"/>
          <w:szCs w:val="36"/>
          <w:vertAlign w:val="superscript"/>
          <w:rtl/>
          <w:lang w:eastAsia="en-US"/>
        </w:rPr>
        <w:t>(</w:t>
      </w:r>
      <w:r w:rsidRPr="00131160">
        <w:rPr>
          <w:rStyle w:val="a4"/>
          <w:sz w:val="36"/>
          <w:szCs w:val="36"/>
          <w:rtl/>
          <w:lang w:eastAsia="en-US"/>
        </w:rPr>
        <w:footnoteReference w:id="253"/>
      </w:r>
      <w:r w:rsidRPr="00131160">
        <w:rPr>
          <w:rFonts w:hint="cs"/>
          <w:sz w:val="36"/>
          <w:szCs w:val="36"/>
          <w:vertAlign w:val="superscript"/>
          <w:rtl/>
          <w:lang w:eastAsia="en-US"/>
        </w:rPr>
        <w:t>)</w:t>
      </w:r>
      <w:r>
        <w:rPr>
          <w:rFonts w:hint="cs"/>
          <w:sz w:val="36"/>
          <w:szCs w:val="36"/>
          <w:rtl/>
          <w:lang w:eastAsia="en-US"/>
        </w:rPr>
        <w:t xml:space="preserve"> .</w:t>
      </w:r>
    </w:p>
    <w:p w:rsidR="00C04EA4" w:rsidRDefault="00C04EA4">
      <w:pPr>
        <w:bidi w:val="0"/>
        <w:rPr>
          <w:sz w:val="36"/>
          <w:szCs w:val="36"/>
          <w:lang w:eastAsia="en-US"/>
        </w:rPr>
      </w:pPr>
      <w:r>
        <w:rPr>
          <w:sz w:val="36"/>
          <w:szCs w:val="36"/>
          <w:rtl/>
          <w:lang w:eastAsia="en-US"/>
        </w:rPr>
        <w:br w:type="page"/>
      </w:r>
    </w:p>
    <w:p w:rsidR="00C04EA4" w:rsidRPr="00C04EA4" w:rsidRDefault="00C04EA4" w:rsidP="00D32B9E">
      <w:pPr>
        <w:widowControl w:val="0"/>
        <w:spacing w:before="100" w:after="60" w:line="560" w:lineRule="exact"/>
        <w:jc w:val="both"/>
        <w:rPr>
          <w:rFonts w:cs="AL-Mateen"/>
          <w:sz w:val="36"/>
          <w:szCs w:val="36"/>
          <w:rtl/>
          <w:lang w:eastAsia="en-US"/>
        </w:rPr>
      </w:pPr>
      <w:r w:rsidRPr="00C04EA4">
        <w:rPr>
          <w:rFonts w:cs="AL-Mateen" w:hint="cs"/>
          <w:sz w:val="36"/>
          <w:szCs w:val="36"/>
          <w:rtl/>
          <w:lang w:eastAsia="en-US"/>
        </w:rPr>
        <w:lastRenderedPageBreak/>
        <w:t>المسألة التاسعة:</w:t>
      </w:r>
      <w:r w:rsidR="00D32B9E">
        <w:rPr>
          <w:rFonts w:cs="AL-Mateen" w:hint="cs"/>
          <w:sz w:val="36"/>
          <w:szCs w:val="36"/>
          <w:rtl/>
          <w:lang w:eastAsia="en-US"/>
        </w:rPr>
        <w:t xml:space="preserve"> </w:t>
      </w:r>
      <w:r w:rsidRPr="00C04EA4">
        <w:rPr>
          <w:rFonts w:cs="AL-Mateen" w:hint="cs"/>
          <w:sz w:val="36"/>
          <w:szCs w:val="36"/>
          <w:rtl/>
          <w:lang w:eastAsia="en-US"/>
        </w:rPr>
        <w:t>التفريق بين المكاتبة و</w:t>
      </w:r>
      <w:r w:rsidR="00D32B9E">
        <w:rPr>
          <w:rFonts w:cs="AL-Mateen" w:hint="cs"/>
          <w:sz w:val="36"/>
          <w:szCs w:val="36"/>
          <w:rtl/>
          <w:lang w:eastAsia="en-US"/>
        </w:rPr>
        <w:t>و</w:t>
      </w:r>
      <w:r w:rsidRPr="00C04EA4">
        <w:rPr>
          <w:rFonts w:cs="AL-Mateen" w:hint="cs"/>
          <w:sz w:val="36"/>
          <w:szCs w:val="36"/>
          <w:rtl/>
          <w:lang w:eastAsia="en-US"/>
        </w:rPr>
        <w:t>لدها في البيع:</w:t>
      </w:r>
    </w:p>
    <w:p w:rsidR="00C04EA4" w:rsidRPr="00C04EA4" w:rsidRDefault="00C04EA4" w:rsidP="00C04EA4">
      <w:pPr>
        <w:widowControl w:val="0"/>
        <w:spacing w:before="100" w:after="60" w:line="560" w:lineRule="exact"/>
        <w:jc w:val="both"/>
        <w:rPr>
          <w:b/>
          <w:bCs/>
          <w:sz w:val="36"/>
          <w:szCs w:val="36"/>
          <w:rtl/>
          <w:lang w:eastAsia="en-US"/>
        </w:rPr>
      </w:pPr>
      <w:r w:rsidRPr="00C04EA4">
        <w:rPr>
          <w:rFonts w:hint="cs"/>
          <w:b/>
          <w:bCs/>
          <w:sz w:val="36"/>
          <w:szCs w:val="36"/>
          <w:rtl/>
          <w:lang w:eastAsia="en-US"/>
        </w:rPr>
        <w:t>تحرير محل الخلاف:</w:t>
      </w:r>
    </w:p>
    <w:p w:rsidR="00C04EA4" w:rsidRDefault="00C04EA4" w:rsidP="00513BC6">
      <w:pPr>
        <w:widowControl w:val="0"/>
        <w:spacing w:before="100" w:after="60" w:line="560" w:lineRule="exact"/>
        <w:ind w:firstLine="567"/>
        <w:jc w:val="both"/>
        <w:rPr>
          <w:sz w:val="36"/>
          <w:szCs w:val="36"/>
          <w:rtl/>
          <w:lang w:eastAsia="en-US"/>
        </w:rPr>
      </w:pPr>
      <w:r>
        <w:rPr>
          <w:rFonts w:hint="cs"/>
          <w:sz w:val="36"/>
          <w:szCs w:val="36"/>
          <w:rtl/>
          <w:lang w:eastAsia="en-US"/>
        </w:rPr>
        <w:t xml:space="preserve">أجمع العلماء </w:t>
      </w:r>
      <w:r w:rsidRPr="00C04EA4">
        <w:rPr>
          <w:rFonts w:hint="cs"/>
          <w:sz w:val="36"/>
          <w:szCs w:val="36"/>
          <w:vertAlign w:val="superscript"/>
          <w:rtl/>
          <w:lang w:eastAsia="en-US"/>
        </w:rPr>
        <w:t>(</w:t>
      </w:r>
      <w:r w:rsidRPr="00C04EA4">
        <w:rPr>
          <w:rStyle w:val="a4"/>
          <w:sz w:val="36"/>
          <w:szCs w:val="36"/>
          <w:rtl/>
          <w:lang w:eastAsia="en-US"/>
        </w:rPr>
        <w:footnoteReference w:id="254"/>
      </w:r>
      <w:r w:rsidRPr="00C04EA4">
        <w:rPr>
          <w:rFonts w:hint="cs"/>
          <w:sz w:val="36"/>
          <w:szCs w:val="36"/>
          <w:vertAlign w:val="superscript"/>
          <w:rtl/>
          <w:lang w:eastAsia="en-US"/>
        </w:rPr>
        <w:t>)</w:t>
      </w:r>
      <w:r>
        <w:rPr>
          <w:rFonts w:hint="cs"/>
          <w:sz w:val="36"/>
          <w:szCs w:val="36"/>
          <w:rtl/>
          <w:lang w:eastAsia="en-US"/>
        </w:rPr>
        <w:t xml:space="preserve"> على أن</w:t>
      </w:r>
      <w:r w:rsidR="00D32B9E">
        <w:rPr>
          <w:rFonts w:hint="cs"/>
          <w:sz w:val="36"/>
          <w:szCs w:val="36"/>
          <w:rtl/>
          <w:lang w:eastAsia="en-US"/>
        </w:rPr>
        <w:t xml:space="preserve"> من</w:t>
      </w:r>
      <w:r>
        <w:rPr>
          <w:rFonts w:hint="cs"/>
          <w:sz w:val="36"/>
          <w:szCs w:val="36"/>
          <w:rtl/>
          <w:lang w:eastAsia="en-US"/>
        </w:rPr>
        <w:t xml:space="preserve"> ملك أم وولدها يحرم عليه أن يفرق بينهما في البيع بأن يبيع أحدهما إذا كان الولد طفلاً لم يبلغ سبع سنين.</w:t>
      </w:r>
    </w:p>
    <w:p w:rsidR="00C04EA4" w:rsidRPr="00C04EA4" w:rsidRDefault="00C04EA4" w:rsidP="00D32B9E">
      <w:pPr>
        <w:widowControl w:val="0"/>
        <w:spacing w:before="100" w:after="60" w:line="560" w:lineRule="exact"/>
        <w:jc w:val="both"/>
        <w:rPr>
          <w:b/>
          <w:bCs/>
          <w:sz w:val="36"/>
          <w:szCs w:val="36"/>
          <w:rtl/>
          <w:lang w:eastAsia="en-US"/>
        </w:rPr>
      </w:pPr>
      <w:r w:rsidRPr="00C04EA4">
        <w:rPr>
          <w:rFonts w:hint="cs"/>
          <w:b/>
          <w:bCs/>
          <w:sz w:val="36"/>
          <w:szCs w:val="36"/>
          <w:rtl/>
          <w:lang w:eastAsia="en-US"/>
        </w:rPr>
        <w:t xml:space="preserve">واستدلوا بما </w:t>
      </w:r>
      <w:r w:rsidR="00D32B9E">
        <w:rPr>
          <w:rFonts w:hint="cs"/>
          <w:b/>
          <w:bCs/>
          <w:sz w:val="36"/>
          <w:szCs w:val="36"/>
          <w:rtl/>
          <w:lang w:eastAsia="en-US"/>
        </w:rPr>
        <w:t>يأتي</w:t>
      </w:r>
      <w:r w:rsidRPr="00C04EA4">
        <w:rPr>
          <w:rFonts w:hint="cs"/>
          <w:b/>
          <w:bCs/>
          <w:sz w:val="36"/>
          <w:szCs w:val="36"/>
          <w:rtl/>
          <w:lang w:eastAsia="en-US"/>
        </w:rPr>
        <w:t>:</w:t>
      </w:r>
    </w:p>
    <w:p w:rsidR="00C04EA4" w:rsidRDefault="00C04EA4"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أبي أيوب الأنصاري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D32B9E">
        <w:rPr>
          <w:rFonts w:hint="cs"/>
          <w:b/>
          <w:bCs/>
          <w:sz w:val="36"/>
          <w:szCs w:val="36"/>
          <w:rtl/>
          <w:lang w:eastAsia="en-US"/>
        </w:rPr>
        <w:t>من فرق بين والدة وولدها فرق الله بينه وبين أحبته يوم القيامة</w:t>
      </w:r>
      <w:r>
        <w:rPr>
          <w:rFonts w:cs="BLDY_light" w:hint="cs"/>
          <w:sz w:val="36"/>
          <w:szCs w:val="36"/>
          <w:rtl/>
          <w:lang w:eastAsia="en-US"/>
        </w:rPr>
        <w:t>»</w:t>
      </w:r>
      <w:r w:rsidRPr="00C04EA4">
        <w:rPr>
          <w:rFonts w:hint="cs"/>
          <w:sz w:val="36"/>
          <w:szCs w:val="36"/>
          <w:vertAlign w:val="superscript"/>
          <w:rtl/>
          <w:lang w:eastAsia="en-US"/>
        </w:rPr>
        <w:t>(</w:t>
      </w:r>
      <w:r w:rsidRPr="00C04EA4">
        <w:rPr>
          <w:rStyle w:val="a4"/>
          <w:sz w:val="36"/>
          <w:szCs w:val="36"/>
          <w:rtl/>
          <w:lang w:eastAsia="en-US"/>
        </w:rPr>
        <w:footnoteReference w:id="255"/>
      </w:r>
      <w:r w:rsidRPr="00C04EA4">
        <w:rPr>
          <w:rFonts w:hint="cs"/>
          <w:sz w:val="36"/>
          <w:szCs w:val="36"/>
          <w:vertAlign w:val="superscript"/>
          <w:rtl/>
          <w:lang w:eastAsia="en-US"/>
        </w:rPr>
        <w:t>)</w:t>
      </w:r>
      <w:r>
        <w:rPr>
          <w:rFonts w:hint="cs"/>
          <w:sz w:val="36"/>
          <w:szCs w:val="36"/>
          <w:rtl/>
          <w:lang w:eastAsia="en-US"/>
        </w:rPr>
        <w:t>.</w:t>
      </w:r>
    </w:p>
    <w:p w:rsidR="00C04EA4" w:rsidRDefault="00C04EA4"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فيه قطع الاستئناس والمنع من التعاهد وترك المرحمة على الصغار</w:t>
      </w:r>
      <w:r w:rsidRPr="00C04EA4">
        <w:rPr>
          <w:rFonts w:hint="cs"/>
          <w:sz w:val="36"/>
          <w:szCs w:val="36"/>
          <w:vertAlign w:val="superscript"/>
          <w:rtl/>
          <w:lang w:eastAsia="en-US"/>
        </w:rPr>
        <w:t>(</w:t>
      </w:r>
      <w:r w:rsidRPr="00C04EA4">
        <w:rPr>
          <w:rStyle w:val="a4"/>
          <w:sz w:val="36"/>
          <w:szCs w:val="36"/>
          <w:rtl/>
          <w:lang w:eastAsia="en-US"/>
        </w:rPr>
        <w:footnoteReference w:id="256"/>
      </w:r>
      <w:r w:rsidRPr="00C04EA4">
        <w:rPr>
          <w:rFonts w:hint="cs"/>
          <w:sz w:val="36"/>
          <w:szCs w:val="36"/>
          <w:vertAlign w:val="superscript"/>
          <w:rtl/>
          <w:lang w:eastAsia="en-US"/>
        </w:rPr>
        <w:t>)</w:t>
      </w:r>
      <w:r>
        <w:rPr>
          <w:rFonts w:hint="cs"/>
          <w:sz w:val="36"/>
          <w:szCs w:val="36"/>
          <w:rtl/>
          <w:lang w:eastAsia="en-US"/>
        </w:rPr>
        <w:t xml:space="preserve">. </w:t>
      </w:r>
    </w:p>
    <w:p w:rsidR="00C04EA4" w:rsidRDefault="00C04EA4" w:rsidP="00513BC6">
      <w:pPr>
        <w:widowControl w:val="0"/>
        <w:spacing w:before="100" w:after="60" w:line="560" w:lineRule="exact"/>
        <w:ind w:firstLine="567"/>
        <w:jc w:val="both"/>
        <w:rPr>
          <w:sz w:val="36"/>
          <w:szCs w:val="36"/>
          <w:rtl/>
          <w:lang w:eastAsia="en-US"/>
        </w:rPr>
      </w:pPr>
      <w:r>
        <w:rPr>
          <w:rFonts w:hint="cs"/>
          <w:sz w:val="36"/>
          <w:szCs w:val="36"/>
          <w:rtl/>
          <w:lang w:eastAsia="en-US"/>
        </w:rPr>
        <w:t>وأما إذا لم يكن الولد صغيراً فقد اختلف العلماء في الوقت الذي يجوز أن يفرق فيه بينهما في حالة البيع ونحوه على أربعة أقوال:</w:t>
      </w:r>
    </w:p>
    <w:p w:rsidR="00C04EA4" w:rsidRPr="00C04EA4" w:rsidRDefault="00C04EA4" w:rsidP="00C04EA4">
      <w:pPr>
        <w:widowControl w:val="0"/>
        <w:spacing w:before="100" w:after="60" w:line="560" w:lineRule="exact"/>
        <w:jc w:val="both"/>
        <w:rPr>
          <w:b/>
          <w:bCs/>
          <w:sz w:val="36"/>
          <w:szCs w:val="36"/>
          <w:rtl/>
          <w:lang w:eastAsia="en-US"/>
        </w:rPr>
      </w:pPr>
      <w:r w:rsidRPr="00C04EA4">
        <w:rPr>
          <w:rFonts w:hint="cs"/>
          <w:b/>
          <w:bCs/>
          <w:sz w:val="36"/>
          <w:szCs w:val="36"/>
          <w:rtl/>
          <w:lang w:eastAsia="en-US"/>
        </w:rPr>
        <w:t>القول الأول:</w:t>
      </w:r>
    </w:p>
    <w:p w:rsidR="00C04EA4" w:rsidRDefault="00C04EA4" w:rsidP="00513BC6">
      <w:pPr>
        <w:widowControl w:val="0"/>
        <w:spacing w:before="100" w:after="60" w:line="560" w:lineRule="exact"/>
        <w:ind w:firstLine="567"/>
        <w:jc w:val="both"/>
        <w:rPr>
          <w:sz w:val="36"/>
          <w:szCs w:val="36"/>
          <w:rtl/>
          <w:lang w:eastAsia="en-US"/>
        </w:rPr>
      </w:pPr>
      <w:r>
        <w:rPr>
          <w:rFonts w:hint="cs"/>
          <w:sz w:val="36"/>
          <w:szCs w:val="36"/>
          <w:rtl/>
          <w:lang w:eastAsia="en-US"/>
        </w:rPr>
        <w:t xml:space="preserve">وقت الجواز، وقت البلوغ، وهذا القول قول الحنفية </w:t>
      </w:r>
      <w:r w:rsidRPr="00C04EA4">
        <w:rPr>
          <w:rFonts w:hint="cs"/>
          <w:sz w:val="36"/>
          <w:szCs w:val="36"/>
          <w:vertAlign w:val="superscript"/>
          <w:rtl/>
          <w:lang w:eastAsia="en-US"/>
        </w:rPr>
        <w:t>(</w:t>
      </w:r>
      <w:r w:rsidRPr="00C04EA4">
        <w:rPr>
          <w:rStyle w:val="a4"/>
          <w:sz w:val="36"/>
          <w:szCs w:val="36"/>
          <w:rtl/>
          <w:lang w:eastAsia="en-US"/>
        </w:rPr>
        <w:footnoteReference w:id="257"/>
      </w:r>
      <w:r w:rsidRPr="00C04EA4">
        <w:rPr>
          <w:rFonts w:hint="cs"/>
          <w:sz w:val="36"/>
          <w:szCs w:val="36"/>
          <w:vertAlign w:val="superscript"/>
          <w:rtl/>
          <w:lang w:eastAsia="en-US"/>
        </w:rPr>
        <w:t>)</w:t>
      </w:r>
      <w:r>
        <w:rPr>
          <w:rFonts w:hint="cs"/>
          <w:sz w:val="36"/>
          <w:szCs w:val="36"/>
          <w:rtl/>
          <w:lang w:eastAsia="en-US"/>
        </w:rPr>
        <w:t>، ورواية عن المالكية</w:t>
      </w:r>
      <w:r w:rsidRPr="00C04EA4">
        <w:rPr>
          <w:rFonts w:hint="cs"/>
          <w:sz w:val="36"/>
          <w:szCs w:val="36"/>
          <w:vertAlign w:val="superscript"/>
          <w:rtl/>
          <w:lang w:eastAsia="en-US"/>
        </w:rPr>
        <w:t>(</w:t>
      </w:r>
      <w:r w:rsidRPr="00C04EA4">
        <w:rPr>
          <w:rStyle w:val="a4"/>
          <w:sz w:val="36"/>
          <w:szCs w:val="36"/>
          <w:rtl/>
          <w:lang w:eastAsia="en-US"/>
        </w:rPr>
        <w:footnoteReference w:id="258"/>
      </w:r>
      <w:r w:rsidRPr="00C04EA4">
        <w:rPr>
          <w:rFonts w:hint="cs"/>
          <w:sz w:val="36"/>
          <w:szCs w:val="36"/>
          <w:vertAlign w:val="superscript"/>
          <w:rtl/>
          <w:lang w:eastAsia="en-US"/>
        </w:rPr>
        <w:t>)</w:t>
      </w:r>
      <w:r>
        <w:rPr>
          <w:rFonts w:hint="cs"/>
          <w:sz w:val="36"/>
          <w:szCs w:val="36"/>
          <w:rtl/>
          <w:lang w:eastAsia="en-US"/>
        </w:rPr>
        <w:t xml:space="preserve">، وقول </w:t>
      </w:r>
      <w:r>
        <w:rPr>
          <w:rFonts w:hint="cs"/>
          <w:sz w:val="36"/>
          <w:szCs w:val="36"/>
          <w:rtl/>
          <w:lang w:eastAsia="en-US"/>
        </w:rPr>
        <w:lastRenderedPageBreak/>
        <w:t>عند الشافعية</w:t>
      </w:r>
      <w:r w:rsidRPr="00C04EA4">
        <w:rPr>
          <w:rFonts w:hint="cs"/>
          <w:sz w:val="36"/>
          <w:szCs w:val="36"/>
          <w:vertAlign w:val="superscript"/>
          <w:rtl/>
          <w:lang w:eastAsia="en-US"/>
        </w:rPr>
        <w:t>(</w:t>
      </w:r>
      <w:r w:rsidRPr="00C04EA4">
        <w:rPr>
          <w:rStyle w:val="a4"/>
          <w:sz w:val="36"/>
          <w:szCs w:val="36"/>
          <w:rtl/>
          <w:lang w:eastAsia="en-US"/>
        </w:rPr>
        <w:footnoteReference w:id="259"/>
      </w:r>
      <w:r w:rsidRPr="00C04EA4">
        <w:rPr>
          <w:rFonts w:hint="cs"/>
          <w:sz w:val="36"/>
          <w:szCs w:val="36"/>
          <w:vertAlign w:val="superscript"/>
          <w:rtl/>
          <w:lang w:eastAsia="en-US"/>
        </w:rPr>
        <w:t>)</w:t>
      </w:r>
      <w:r>
        <w:rPr>
          <w:rFonts w:hint="cs"/>
          <w:sz w:val="36"/>
          <w:szCs w:val="36"/>
          <w:rtl/>
          <w:lang w:eastAsia="en-US"/>
        </w:rPr>
        <w:t>، والصحيح من مذهب الحنابلة</w:t>
      </w:r>
      <w:r w:rsidRPr="00C04EA4">
        <w:rPr>
          <w:rFonts w:hint="cs"/>
          <w:sz w:val="36"/>
          <w:szCs w:val="36"/>
          <w:vertAlign w:val="superscript"/>
          <w:rtl/>
          <w:lang w:eastAsia="en-US"/>
        </w:rPr>
        <w:t>(</w:t>
      </w:r>
      <w:r w:rsidRPr="00C04EA4">
        <w:rPr>
          <w:rStyle w:val="a4"/>
          <w:sz w:val="36"/>
          <w:szCs w:val="36"/>
          <w:rtl/>
          <w:lang w:eastAsia="en-US"/>
        </w:rPr>
        <w:footnoteReference w:id="260"/>
      </w:r>
      <w:r w:rsidRPr="00C04EA4">
        <w:rPr>
          <w:rFonts w:hint="cs"/>
          <w:sz w:val="36"/>
          <w:szCs w:val="36"/>
          <w:vertAlign w:val="superscript"/>
          <w:rtl/>
          <w:lang w:eastAsia="en-US"/>
        </w:rPr>
        <w:t>)</w:t>
      </w:r>
      <w:r>
        <w:rPr>
          <w:rFonts w:hint="cs"/>
          <w:sz w:val="36"/>
          <w:szCs w:val="36"/>
          <w:rtl/>
          <w:lang w:eastAsia="en-US"/>
        </w:rPr>
        <w:t>.</w:t>
      </w:r>
    </w:p>
    <w:p w:rsidR="007B2412" w:rsidRDefault="007B2412" w:rsidP="00451D7D">
      <w:pPr>
        <w:widowControl w:val="0"/>
        <w:spacing w:before="100" w:after="60" w:line="560" w:lineRule="exact"/>
        <w:ind w:firstLine="567"/>
        <w:jc w:val="both"/>
        <w:rPr>
          <w:b/>
          <w:bCs/>
          <w:sz w:val="36"/>
          <w:szCs w:val="36"/>
          <w:rtl/>
          <w:lang w:eastAsia="en-US"/>
        </w:rPr>
      </w:pPr>
      <w:r>
        <w:rPr>
          <w:rFonts w:hint="cs"/>
          <w:b/>
          <w:bCs/>
          <w:sz w:val="36"/>
          <w:szCs w:val="36"/>
          <w:rtl/>
          <w:lang w:eastAsia="en-US"/>
        </w:rPr>
        <w:t xml:space="preserve">واستدلوا بما </w:t>
      </w:r>
      <w:r w:rsidR="00451D7D">
        <w:rPr>
          <w:rFonts w:hint="cs"/>
          <w:b/>
          <w:bCs/>
          <w:sz w:val="36"/>
          <w:szCs w:val="36"/>
          <w:rtl/>
          <w:lang w:eastAsia="en-US"/>
        </w:rPr>
        <w:t>يأتي</w:t>
      </w:r>
      <w:r>
        <w:rPr>
          <w:rFonts w:hint="cs"/>
          <w:b/>
          <w:bCs/>
          <w:sz w:val="36"/>
          <w:szCs w:val="36"/>
          <w:rtl/>
          <w:lang w:eastAsia="en-US"/>
        </w:rPr>
        <w:t>:</w:t>
      </w:r>
    </w:p>
    <w:p w:rsidR="007B2412" w:rsidRDefault="007B2412"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عن عبادة بن الصامت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رسول الله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451D7D">
        <w:rPr>
          <w:rFonts w:hint="cs"/>
          <w:b/>
          <w:bCs/>
          <w:sz w:val="36"/>
          <w:szCs w:val="36"/>
          <w:rtl/>
          <w:lang w:eastAsia="en-US"/>
        </w:rPr>
        <w:t>لا يفرق بين الأم وولدها، قيل: إلى متى؟ قال: حتى يبلغ الغلام وتحيض الجارية</w:t>
      </w:r>
      <w:r>
        <w:rPr>
          <w:rFonts w:cs="BLDY_light" w:hint="cs"/>
          <w:sz w:val="36"/>
          <w:szCs w:val="36"/>
          <w:rtl/>
          <w:lang w:eastAsia="en-US"/>
        </w:rPr>
        <w:t>»</w:t>
      </w:r>
      <w:r w:rsidRPr="00C04EA4">
        <w:rPr>
          <w:rFonts w:hint="cs"/>
          <w:sz w:val="36"/>
          <w:szCs w:val="36"/>
          <w:vertAlign w:val="superscript"/>
          <w:rtl/>
          <w:lang w:eastAsia="en-US"/>
        </w:rPr>
        <w:t>(</w:t>
      </w:r>
      <w:r w:rsidRPr="00C04EA4">
        <w:rPr>
          <w:rStyle w:val="a4"/>
          <w:sz w:val="36"/>
          <w:szCs w:val="36"/>
          <w:rtl/>
          <w:lang w:eastAsia="en-US"/>
        </w:rPr>
        <w:footnoteReference w:id="261"/>
      </w:r>
      <w:r w:rsidRPr="00C04EA4">
        <w:rPr>
          <w:rFonts w:hint="cs"/>
          <w:sz w:val="36"/>
          <w:szCs w:val="36"/>
          <w:vertAlign w:val="superscript"/>
          <w:rtl/>
          <w:lang w:eastAsia="en-US"/>
        </w:rPr>
        <w:t>)</w:t>
      </w:r>
      <w:r>
        <w:rPr>
          <w:rFonts w:hint="cs"/>
          <w:sz w:val="36"/>
          <w:szCs w:val="36"/>
          <w:rtl/>
          <w:lang w:eastAsia="en-US"/>
        </w:rPr>
        <w:t>.</w:t>
      </w:r>
    </w:p>
    <w:p w:rsidR="007B2412" w:rsidRDefault="007B2412"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أن الولد أصبح من أهل النظر لنفسه </w:t>
      </w:r>
      <w:r w:rsidRPr="00C04EA4">
        <w:rPr>
          <w:rFonts w:hint="cs"/>
          <w:sz w:val="36"/>
          <w:szCs w:val="36"/>
          <w:vertAlign w:val="superscript"/>
          <w:rtl/>
          <w:lang w:eastAsia="en-US"/>
        </w:rPr>
        <w:t>(</w:t>
      </w:r>
      <w:r w:rsidRPr="00C04EA4">
        <w:rPr>
          <w:rStyle w:val="a4"/>
          <w:sz w:val="36"/>
          <w:szCs w:val="36"/>
          <w:rtl/>
          <w:lang w:eastAsia="en-US"/>
        </w:rPr>
        <w:footnoteReference w:id="262"/>
      </w:r>
      <w:r w:rsidRPr="00C04EA4">
        <w:rPr>
          <w:rFonts w:hint="cs"/>
          <w:sz w:val="36"/>
          <w:szCs w:val="36"/>
          <w:vertAlign w:val="superscript"/>
          <w:rtl/>
          <w:lang w:eastAsia="en-US"/>
        </w:rPr>
        <w:t>)</w:t>
      </w:r>
      <w:r>
        <w:rPr>
          <w:rFonts w:hint="cs"/>
          <w:sz w:val="36"/>
          <w:szCs w:val="36"/>
          <w:rtl/>
          <w:lang w:eastAsia="en-US"/>
        </w:rPr>
        <w:t>.</w:t>
      </w:r>
    </w:p>
    <w:p w:rsidR="007B2412" w:rsidRDefault="007B2412"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أن العلة لمنع التفريق، قطع الاستئناس وترك التعاهد وليس هذا في الكبير</w:t>
      </w:r>
      <w:r w:rsidRPr="00C04EA4">
        <w:rPr>
          <w:rFonts w:hint="cs"/>
          <w:sz w:val="36"/>
          <w:szCs w:val="36"/>
          <w:vertAlign w:val="superscript"/>
          <w:rtl/>
          <w:lang w:eastAsia="en-US"/>
        </w:rPr>
        <w:t>(</w:t>
      </w:r>
      <w:r w:rsidRPr="00C04EA4">
        <w:rPr>
          <w:rStyle w:val="a4"/>
          <w:sz w:val="36"/>
          <w:szCs w:val="36"/>
          <w:rtl/>
          <w:lang w:eastAsia="en-US"/>
        </w:rPr>
        <w:footnoteReference w:id="263"/>
      </w:r>
      <w:r w:rsidRPr="00C04EA4">
        <w:rPr>
          <w:rFonts w:hint="cs"/>
          <w:sz w:val="36"/>
          <w:szCs w:val="36"/>
          <w:vertAlign w:val="superscript"/>
          <w:rtl/>
          <w:lang w:eastAsia="en-US"/>
        </w:rPr>
        <w:t>)</w:t>
      </w:r>
      <w:r>
        <w:rPr>
          <w:rFonts w:hint="cs"/>
          <w:sz w:val="36"/>
          <w:szCs w:val="36"/>
          <w:rtl/>
          <w:lang w:eastAsia="en-US"/>
        </w:rPr>
        <w:t>.</w:t>
      </w:r>
    </w:p>
    <w:p w:rsidR="007B2412" w:rsidRDefault="007B2412"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أن العادة التفريق بين الأحرار بعد البلوغ، فإن المرأة تزوج ابنتها ويفرق بين الحرة وولده</w:t>
      </w:r>
      <w:r w:rsidR="00451D7D">
        <w:rPr>
          <w:rFonts w:hint="cs"/>
          <w:sz w:val="36"/>
          <w:szCs w:val="36"/>
          <w:rtl/>
          <w:lang w:eastAsia="en-US"/>
        </w:rPr>
        <w:t>ا</w:t>
      </w:r>
      <w:r>
        <w:rPr>
          <w:rFonts w:hint="cs"/>
          <w:sz w:val="36"/>
          <w:szCs w:val="36"/>
          <w:rtl/>
          <w:lang w:eastAsia="en-US"/>
        </w:rPr>
        <w:t xml:space="preserve"> إذا افترق الأبوان</w:t>
      </w:r>
      <w:r w:rsidRPr="00C04EA4">
        <w:rPr>
          <w:rFonts w:hint="cs"/>
          <w:sz w:val="36"/>
          <w:szCs w:val="36"/>
          <w:vertAlign w:val="superscript"/>
          <w:rtl/>
          <w:lang w:eastAsia="en-US"/>
        </w:rPr>
        <w:t>(</w:t>
      </w:r>
      <w:r w:rsidRPr="00C04EA4">
        <w:rPr>
          <w:rStyle w:val="a4"/>
          <w:sz w:val="36"/>
          <w:szCs w:val="36"/>
          <w:rtl/>
          <w:lang w:eastAsia="en-US"/>
        </w:rPr>
        <w:footnoteReference w:id="264"/>
      </w:r>
      <w:r w:rsidRPr="00C04EA4">
        <w:rPr>
          <w:rFonts w:hint="cs"/>
          <w:sz w:val="36"/>
          <w:szCs w:val="36"/>
          <w:vertAlign w:val="superscript"/>
          <w:rtl/>
          <w:lang w:eastAsia="en-US"/>
        </w:rPr>
        <w:t>)</w:t>
      </w:r>
      <w:r>
        <w:rPr>
          <w:rFonts w:hint="cs"/>
          <w:sz w:val="36"/>
          <w:szCs w:val="36"/>
          <w:rtl/>
          <w:lang w:eastAsia="en-US"/>
        </w:rPr>
        <w:t>.</w:t>
      </w:r>
    </w:p>
    <w:p w:rsidR="00EF3F02" w:rsidRDefault="00EF3F02" w:rsidP="00EF3F02">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EF3F02" w:rsidRDefault="00EF3F02" w:rsidP="00513BC6">
      <w:pPr>
        <w:widowControl w:val="0"/>
        <w:spacing w:before="100" w:after="60" w:line="560" w:lineRule="exact"/>
        <w:ind w:firstLine="567"/>
        <w:jc w:val="both"/>
        <w:rPr>
          <w:sz w:val="36"/>
          <w:szCs w:val="36"/>
          <w:rtl/>
          <w:lang w:eastAsia="en-US"/>
        </w:rPr>
      </w:pPr>
      <w:r>
        <w:rPr>
          <w:rFonts w:hint="cs"/>
          <w:sz w:val="36"/>
          <w:szCs w:val="36"/>
          <w:rtl/>
          <w:lang w:eastAsia="en-US"/>
        </w:rPr>
        <w:t>وقت جواز التفريق هو سن التمييز سبع سنين أو ثمان تقريباً، وهذا القول هو الصحيح من مذهب الشافعية</w:t>
      </w:r>
      <w:r w:rsidRPr="00C04EA4">
        <w:rPr>
          <w:rFonts w:hint="cs"/>
          <w:sz w:val="36"/>
          <w:szCs w:val="36"/>
          <w:vertAlign w:val="superscript"/>
          <w:rtl/>
          <w:lang w:eastAsia="en-US"/>
        </w:rPr>
        <w:t>(</w:t>
      </w:r>
      <w:r w:rsidRPr="00C04EA4">
        <w:rPr>
          <w:rStyle w:val="a4"/>
          <w:sz w:val="36"/>
          <w:szCs w:val="36"/>
          <w:rtl/>
          <w:lang w:eastAsia="en-US"/>
        </w:rPr>
        <w:footnoteReference w:id="265"/>
      </w:r>
      <w:r w:rsidRPr="00C04EA4">
        <w:rPr>
          <w:rFonts w:hint="cs"/>
          <w:sz w:val="36"/>
          <w:szCs w:val="36"/>
          <w:vertAlign w:val="superscript"/>
          <w:rtl/>
          <w:lang w:eastAsia="en-US"/>
        </w:rPr>
        <w:t>)</w:t>
      </w:r>
      <w:r>
        <w:rPr>
          <w:rFonts w:hint="cs"/>
          <w:sz w:val="36"/>
          <w:szCs w:val="36"/>
          <w:rtl/>
          <w:lang w:eastAsia="en-US"/>
        </w:rPr>
        <w:t>.</w:t>
      </w:r>
    </w:p>
    <w:p w:rsidR="00EF3F02" w:rsidRDefault="00EF3F02" w:rsidP="00451D7D">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واستدلوا: </w:t>
      </w:r>
      <w:r>
        <w:rPr>
          <w:rFonts w:hint="cs"/>
          <w:sz w:val="36"/>
          <w:szCs w:val="36"/>
          <w:rtl/>
          <w:lang w:eastAsia="en-US"/>
        </w:rPr>
        <w:t>بأنه يستغن</w:t>
      </w:r>
      <w:r w:rsidR="00451D7D">
        <w:rPr>
          <w:rFonts w:hint="cs"/>
          <w:sz w:val="36"/>
          <w:szCs w:val="36"/>
          <w:rtl/>
          <w:lang w:eastAsia="en-US"/>
        </w:rPr>
        <w:t>ي</w:t>
      </w:r>
      <w:r>
        <w:rPr>
          <w:rFonts w:hint="cs"/>
          <w:sz w:val="36"/>
          <w:szCs w:val="36"/>
          <w:rtl/>
          <w:lang w:eastAsia="en-US"/>
        </w:rPr>
        <w:t xml:space="preserve"> في هذا السن عن التعهد والحضانة </w:t>
      </w:r>
      <w:r w:rsidRPr="00C04EA4">
        <w:rPr>
          <w:rFonts w:hint="cs"/>
          <w:sz w:val="36"/>
          <w:szCs w:val="36"/>
          <w:vertAlign w:val="superscript"/>
          <w:rtl/>
          <w:lang w:eastAsia="en-US"/>
        </w:rPr>
        <w:t>(</w:t>
      </w:r>
      <w:r w:rsidRPr="00C04EA4">
        <w:rPr>
          <w:rStyle w:val="a4"/>
          <w:sz w:val="36"/>
          <w:szCs w:val="36"/>
          <w:rtl/>
          <w:lang w:eastAsia="en-US"/>
        </w:rPr>
        <w:footnoteReference w:id="266"/>
      </w:r>
      <w:r w:rsidRPr="00C04EA4">
        <w:rPr>
          <w:rFonts w:hint="cs"/>
          <w:sz w:val="36"/>
          <w:szCs w:val="36"/>
          <w:vertAlign w:val="superscript"/>
          <w:rtl/>
          <w:lang w:eastAsia="en-US"/>
        </w:rPr>
        <w:t>)</w:t>
      </w:r>
      <w:r>
        <w:rPr>
          <w:rFonts w:hint="cs"/>
          <w:sz w:val="36"/>
          <w:szCs w:val="36"/>
          <w:rtl/>
          <w:lang w:eastAsia="en-US"/>
        </w:rPr>
        <w:t>.</w:t>
      </w:r>
    </w:p>
    <w:p w:rsidR="0085788A" w:rsidRDefault="0085788A" w:rsidP="0085788A">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85788A" w:rsidRDefault="0085788A"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عموم اللفظ يمنع ذلك ولا يجوز تخصيصه بغير دليل </w:t>
      </w:r>
      <w:r w:rsidRPr="00C04EA4">
        <w:rPr>
          <w:rFonts w:hint="cs"/>
          <w:sz w:val="36"/>
          <w:szCs w:val="36"/>
          <w:vertAlign w:val="superscript"/>
          <w:rtl/>
          <w:lang w:eastAsia="en-US"/>
        </w:rPr>
        <w:t>(</w:t>
      </w:r>
      <w:r w:rsidRPr="00C04EA4">
        <w:rPr>
          <w:rStyle w:val="a4"/>
          <w:sz w:val="36"/>
          <w:szCs w:val="36"/>
          <w:rtl/>
          <w:lang w:eastAsia="en-US"/>
        </w:rPr>
        <w:footnoteReference w:id="267"/>
      </w:r>
      <w:r w:rsidRPr="00C04EA4">
        <w:rPr>
          <w:rFonts w:hint="cs"/>
          <w:sz w:val="36"/>
          <w:szCs w:val="36"/>
          <w:vertAlign w:val="superscript"/>
          <w:rtl/>
          <w:lang w:eastAsia="en-US"/>
        </w:rPr>
        <w:t>)</w:t>
      </w:r>
      <w:r>
        <w:rPr>
          <w:rFonts w:hint="cs"/>
          <w:sz w:val="36"/>
          <w:szCs w:val="36"/>
          <w:rtl/>
          <w:lang w:eastAsia="en-US"/>
        </w:rPr>
        <w:t>.</w:t>
      </w:r>
    </w:p>
    <w:p w:rsidR="0085788A" w:rsidRDefault="0085788A" w:rsidP="0085788A">
      <w:pPr>
        <w:widowControl w:val="0"/>
        <w:spacing w:before="100" w:after="60" w:line="560" w:lineRule="exact"/>
        <w:jc w:val="both"/>
        <w:rPr>
          <w:b/>
          <w:bCs/>
          <w:sz w:val="36"/>
          <w:szCs w:val="36"/>
          <w:rtl/>
          <w:lang w:eastAsia="en-US"/>
        </w:rPr>
      </w:pPr>
      <w:r>
        <w:rPr>
          <w:rFonts w:hint="cs"/>
          <w:b/>
          <w:bCs/>
          <w:sz w:val="36"/>
          <w:szCs w:val="36"/>
          <w:rtl/>
          <w:lang w:eastAsia="en-US"/>
        </w:rPr>
        <w:t>القول الثالث:</w:t>
      </w:r>
    </w:p>
    <w:p w:rsidR="0085788A" w:rsidRDefault="0085788A" w:rsidP="00513BC6">
      <w:pPr>
        <w:widowControl w:val="0"/>
        <w:spacing w:before="100" w:after="60" w:line="560" w:lineRule="exact"/>
        <w:ind w:firstLine="567"/>
        <w:jc w:val="both"/>
        <w:rPr>
          <w:sz w:val="36"/>
          <w:szCs w:val="36"/>
          <w:rtl/>
          <w:lang w:eastAsia="en-US"/>
        </w:rPr>
      </w:pPr>
      <w:r>
        <w:rPr>
          <w:rFonts w:hint="cs"/>
          <w:sz w:val="36"/>
          <w:szCs w:val="36"/>
          <w:rtl/>
          <w:lang w:eastAsia="en-US"/>
        </w:rPr>
        <w:t>لا يفرق وإن كان كبيراً، وهذا القول رواية عند الحنابلة</w:t>
      </w:r>
      <w:r w:rsidRPr="00C04EA4">
        <w:rPr>
          <w:rFonts w:hint="cs"/>
          <w:sz w:val="36"/>
          <w:szCs w:val="36"/>
          <w:vertAlign w:val="superscript"/>
          <w:rtl/>
          <w:lang w:eastAsia="en-US"/>
        </w:rPr>
        <w:t>(</w:t>
      </w:r>
      <w:r w:rsidRPr="00C04EA4">
        <w:rPr>
          <w:rStyle w:val="a4"/>
          <w:sz w:val="36"/>
          <w:szCs w:val="36"/>
          <w:rtl/>
          <w:lang w:eastAsia="en-US"/>
        </w:rPr>
        <w:footnoteReference w:id="268"/>
      </w:r>
      <w:r w:rsidRPr="00C04EA4">
        <w:rPr>
          <w:rFonts w:hint="cs"/>
          <w:sz w:val="36"/>
          <w:szCs w:val="36"/>
          <w:vertAlign w:val="superscript"/>
          <w:rtl/>
          <w:lang w:eastAsia="en-US"/>
        </w:rPr>
        <w:t>)</w:t>
      </w:r>
      <w:r>
        <w:rPr>
          <w:rFonts w:hint="cs"/>
          <w:sz w:val="36"/>
          <w:szCs w:val="36"/>
          <w:rtl/>
          <w:lang w:eastAsia="en-US"/>
        </w:rPr>
        <w:t>.</w:t>
      </w:r>
    </w:p>
    <w:p w:rsidR="0085788A" w:rsidRDefault="0085788A"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واستدلوا: </w:t>
      </w:r>
      <w:r>
        <w:rPr>
          <w:rFonts w:hint="cs"/>
          <w:sz w:val="36"/>
          <w:szCs w:val="36"/>
          <w:rtl/>
          <w:lang w:eastAsia="en-US"/>
        </w:rPr>
        <w:t xml:space="preserve">بعموم النهي </w:t>
      </w:r>
      <w:r w:rsidRPr="00C04EA4">
        <w:rPr>
          <w:rFonts w:hint="cs"/>
          <w:sz w:val="36"/>
          <w:szCs w:val="36"/>
          <w:vertAlign w:val="superscript"/>
          <w:rtl/>
          <w:lang w:eastAsia="en-US"/>
        </w:rPr>
        <w:t>(</w:t>
      </w:r>
      <w:r w:rsidRPr="00C04EA4">
        <w:rPr>
          <w:rStyle w:val="a4"/>
          <w:sz w:val="36"/>
          <w:szCs w:val="36"/>
          <w:rtl/>
          <w:lang w:eastAsia="en-US"/>
        </w:rPr>
        <w:footnoteReference w:id="269"/>
      </w:r>
      <w:r w:rsidRPr="00C04EA4">
        <w:rPr>
          <w:rFonts w:hint="cs"/>
          <w:sz w:val="36"/>
          <w:szCs w:val="36"/>
          <w:vertAlign w:val="superscript"/>
          <w:rtl/>
          <w:lang w:eastAsia="en-US"/>
        </w:rPr>
        <w:t>)</w:t>
      </w:r>
      <w:r>
        <w:rPr>
          <w:rFonts w:hint="cs"/>
          <w:sz w:val="36"/>
          <w:szCs w:val="36"/>
          <w:rtl/>
          <w:lang w:eastAsia="en-US"/>
        </w:rPr>
        <w:t>.</w:t>
      </w:r>
    </w:p>
    <w:p w:rsidR="0085788A" w:rsidRDefault="0085788A" w:rsidP="00451D7D">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ويمكن أن يناقش: </w:t>
      </w:r>
      <w:r>
        <w:rPr>
          <w:rFonts w:hint="cs"/>
          <w:sz w:val="36"/>
          <w:szCs w:val="36"/>
          <w:rtl/>
          <w:lang w:eastAsia="en-US"/>
        </w:rPr>
        <w:t>بأنه خ</w:t>
      </w:r>
      <w:r w:rsidR="00451D7D">
        <w:rPr>
          <w:rFonts w:hint="cs"/>
          <w:sz w:val="36"/>
          <w:szCs w:val="36"/>
          <w:rtl/>
          <w:lang w:eastAsia="en-US"/>
        </w:rPr>
        <w:t>ُ</w:t>
      </w:r>
      <w:r>
        <w:rPr>
          <w:rFonts w:hint="cs"/>
          <w:sz w:val="36"/>
          <w:szCs w:val="36"/>
          <w:rtl/>
          <w:lang w:eastAsia="en-US"/>
        </w:rPr>
        <w:t>صص بحديث عبادة، وبأن العادة التفريق بين الأحرار.</w:t>
      </w:r>
    </w:p>
    <w:p w:rsidR="0085788A" w:rsidRDefault="0085788A" w:rsidP="0085788A">
      <w:pPr>
        <w:widowControl w:val="0"/>
        <w:spacing w:before="100" w:after="60" w:line="560" w:lineRule="exact"/>
        <w:jc w:val="both"/>
        <w:rPr>
          <w:b/>
          <w:bCs/>
          <w:sz w:val="36"/>
          <w:szCs w:val="36"/>
          <w:rtl/>
          <w:lang w:eastAsia="en-US"/>
        </w:rPr>
      </w:pPr>
      <w:r>
        <w:rPr>
          <w:rFonts w:hint="cs"/>
          <w:b/>
          <w:bCs/>
          <w:sz w:val="36"/>
          <w:szCs w:val="36"/>
          <w:rtl/>
          <w:lang w:eastAsia="en-US"/>
        </w:rPr>
        <w:t>القول الرابع:</w:t>
      </w:r>
    </w:p>
    <w:p w:rsidR="0085788A" w:rsidRDefault="0085788A" w:rsidP="00513BC6">
      <w:pPr>
        <w:widowControl w:val="0"/>
        <w:spacing w:before="100" w:after="60" w:line="560" w:lineRule="exact"/>
        <w:ind w:firstLine="567"/>
        <w:jc w:val="both"/>
        <w:rPr>
          <w:sz w:val="36"/>
          <w:szCs w:val="36"/>
          <w:rtl/>
          <w:lang w:eastAsia="en-US"/>
        </w:rPr>
      </w:pPr>
      <w:r>
        <w:rPr>
          <w:rFonts w:hint="cs"/>
          <w:sz w:val="36"/>
          <w:szCs w:val="36"/>
          <w:rtl/>
          <w:lang w:eastAsia="en-US"/>
        </w:rPr>
        <w:t>أن وقت جواز التفرقة، هو الإثغار</w:t>
      </w:r>
      <w:r w:rsidRPr="00C04EA4">
        <w:rPr>
          <w:rFonts w:hint="cs"/>
          <w:sz w:val="36"/>
          <w:szCs w:val="36"/>
          <w:vertAlign w:val="superscript"/>
          <w:rtl/>
          <w:lang w:eastAsia="en-US"/>
        </w:rPr>
        <w:t>(</w:t>
      </w:r>
      <w:r w:rsidRPr="00C04EA4">
        <w:rPr>
          <w:rStyle w:val="a4"/>
          <w:sz w:val="36"/>
          <w:szCs w:val="36"/>
          <w:rtl/>
          <w:lang w:eastAsia="en-US"/>
        </w:rPr>
        <w:footnoteReference w:id="270"/>
      </w:r>
      <w:r w:rsidRPr="00C04EA4">
        <w:rPr>
          <w:rFonts w:hint="cs"/>
          <w:sz w:val="36"/>
          <w:szCs w:val="36"/>
          <w:vertAlign w:val="superscript"/>
          <w:rtl/>
          <w:lang w:eastAsia="en-US"/>
        </w:rPr>
        <w:t>)</w:t>
      </w:r>
      <w:r>
        <w:rPr>
          <w:rFonts w:hint="cs"/>
          <w:sz w:val="36"/>
          <w:szCs w:val="36"/>
          <w:rtl/>
          <w:lang w:eastAsia="en-US"/>
        </w:rPr>
        <w:t xml:space="preserve"> إذا لم يعجل، وهو قول الإمام مالك</w:t>
      </w:r>
      <w:r w:rsidRPr="00C04EA4">
        <w:rPr>
          <w:rFonts w:hint="cs"/>
          <w:sz w:val="36"/>
          <w:szCs w:val="36"/>
          <w:vertAlign w:val="superscript"/>
          <w:rtl/>
          <w:lang w:eastAsia="en-US"/>
        </w:rPr>
        <w:t>(</w:t>
      </w:r>
      <w:r w:rsidRPr="00C04EA4">
        <w:rPr>
          <w:rStyle w:val="a4"/>
          <w:sz w:val="36"/>
          <w:szCs w:val="36"/>
          <w:rtl/>
          <w:lang w:eastAsia="en-US"/>
        </w:rPr>
        <w:footnoteReference w:id="271"/>
      </w:r>
      <w:r w:rsidRPr="00C04EA4">
        <w:rPr>
          <w:rFonts w:hint="cs"/>
          <w:sz w:val="36"/>
          <w:szCs w:val="36"/>
          <w:vertAlign w:val="superscript"/>
          <w:rtl/>
          <w:lang w:eastAsia="en-US"/>
        </w:rPr>
        <w:t>)</w:t>
      </w:r>
      <w:r>
        <w:rPr>
          <w:rFonts w:hint="cs"/>
          <w:sz w:val="36"/>
          <w:szCs w:val="36"/>
          <w:rtl/>
          <w:lang w:eastAsia="en-US"/>
        </w:rPr>
        <w:t>.</w:t>
      </w:r>
    </w:p>
    <w:p w:rsidR="0085788A" w:rsidRDefault="00451D7D" w:rsidP="00451D7D">
      <w:pPr>
        <w:widowControl w:val="0"/>
        <w:spacing w:before="100" w:after="60" w:line="560" w:lineRule="exact"/>
        <w:ind w:firstLine="567"/>
        <w:jc w:val="both"/>
        <w:rPr>
          <w:b/>
          <w:bCs/>
          <w:sz w:val="36"/>
          <w:szCs w:val="36"/>
          <w:rtl/>
          <w:lang w:eastAsia="en-US"/>
        </w:rPr>
      </w:pPr>
      <w:r>
        <w:rPr>
          <w:rFonts w:hint="cs"/>
          <w:b/>
          <w:bCs/>
          <w:sz w:val="36"/>
          <w:szCs w:val="36"/>
          <w:rtl/>
          <w:lang w:eastAsia="en-US"/>
        </w:rPr>
        <w:t>واستدل بما يأتي:</w:t>
      </w:r>
    </w:p>
    <w:p w:rsidR="0085788A" w:rsidRDefault="0085788A"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sidR="00451D7D">
        <w:rPr>
          <w:rFonts w:hint="cs"/>
          <w:sz w:val="36"/>
          <w:szCs w:val="36"/>
          <w:rtl/>
          <w:lang w:eastAsia="en-US"/>
        </w:rPr>
        <w:t>القياس على البهائم، فقال</w:t>
      </w:r>
      <w:r>
        <w:rPr>
          <w:rFonts w:hint="cs"/>
          <w:sz w:val="36"/>
          <w:szCs w:val="36"/>
          <w:rtl/>
          <w:lang w:eastAsia="en-US"/>
        </w:rPr>
        <w:t>: الحقاق ليست سواء، وبنات اللبون ليست سواء في القدر، فإذا كان الإثغار الذي لم يعجل هو الاستغناء عن الأمهات، لأنه قد عرف ما يؤمر به وما ينهى عنه فلا بأس أن يفرق بينهم جواري كن أو غلماناً</w:t>
      </w:r>
      <w:r w:rsidRPr="00C04EA4">
        <w:rPr>
          <w:rFonts w:hint="cs"/>
          <w:sz w:val="36"/>
          <w:szCs w:val="36"/>
          <w:vertAlign w:val="superscript"/>
          <w:rtl/>
          <w:lang w:eastAsia="en-US"/>
        </w:rPr>
        <w:t>(</w:t>
      </w:r>
      <w:r w:rsidRPr="00C04EA4">
        <w:rPr>
          <w:rStyle w:val="a4"/>
          <w:sz w:val="36"/>
          <w:szCs w:val="36"/>
          <w:rtl/>
          <w:lang w:eastAsia="en-US"/>
        </w:rPr>
        <w:footnoteReference w:id="272"/>
      </w:r>
      <w:r w:rsidRPr="00C04EA4">
        <w:rPr>
          <w:rFonts w:hint="cs"/>
          <w:sz w:val="36"/>
          <w:szCs w:val="36"/>
          <w:vertAlign w:val="superscript"/>
          <w:rtl/>
          <w:lang w:eastAsia="en-US"/>
        </w:rPr>
        <w:t>)</w:t>
      </w:r>
      <w:r>
        <w:rPr>
          <w:rFonts w:hint="cs"/>
          <w:sz w:val="36"/>
          <w:szCs w:val="36"/>
          <w:rtl/>
          <w:lang w:eastAsia="en-US"/>
        </w:rPr>
        <w:t>.</w:t>
      </w:r>
    </w:p>
    <w:p w:rsidR="0085788A" w:rsidRDefault="0085788A" w:rsidP="00513BC6">
      <w:pPr>
        <w:widowControl w:val="0"/>
        <w:spacing w:before="100" w:after="60" w:line="560" w:lineRule="exact"/>
        <w:ind w:firstLine="567"/>
        <w:jc w:val="both"/>
        <w:rPr>
          <w:sz w:val="36"/>
          <w:szCs w:val="36"/>
          <w:rtl/>
          <w:lang w:eastAsia="en-US"/>
        </w:rPr>
      </w:pPr>
      <w:r>
        <w:rPr>
          <w:rFonts w:hint="cs"/>
          <w:b/>
          <w:bCs/>
          <w:sz w:val="36"/>
          <w:szCs w:val="36"/>
          <w:rtl/>
          <w:lang w:eastAsia="en-US"/>
        </w:rPr>
        <w:lastRenderedPageBreak/>
        <w:t xml:space="preserve">الدليل الثاني: </w:t>
      </w:r>
      <w:r>
        <w:rPr>
          <w:rFonts w:hint="cs"/>
          <w:sz w:val="36"/>
          <w:szCs w:val="36"/>
          <w:rtl/>
          <w:lang w:eastAsia="en-US"/>
        </w:rPr>
        <w:t>أن شدة احتياج الولد لأمه وظهور آثار المحبة تنتهي زمن الإثغار</w:t>
      </w:r>
      <w:r w:rsidRPr="00C04EA4">
        <w:rPr>
          <w:rFonts w:hint="cs"/>
          <w:sz w:val="36"/>
          <w:szCs w:val="36"/>
          <w:vertAlign w:val="superscript"/>
          <w:rtl/>
          <w:lang w:eastAsia="en-US"/>
        </w:rPr>
        <w:t>(</w:t>
      </w:r>
      <w:r w:rsidRPr="00C04EA4">
        <w:rPr>
          <w:rStyle w:val="a4"/>
          <w:sz w:val="36"/>
          <w:szCs w:val="36"/>
          <w:rtl/>
          <w:lang w:eastAsia="en-US"/>
        </w:rPr>
        <w:footnoteReference w:id="273"/>
      </w:r>
      <w:r w:rsidRPr="00C04EA4">
        <w:rPr>
          <w:rFonts w:hint="cs"/>
          <w:sz w:val="36"/>
          <w:szCs w:val="36"/>
          <w:vertAlign w:val="superscript"/>
          <w:rtl/>
          <w:lang w:eastAsia="en-US"/>
        </w:rPr>
        <w:t>)</w:t>
      </w:r>
      <w:r>
        <w:rPr>
          <w:rFonts w:hint="cs"/>
          <w:sz w:val="36"/>
          <w:szCs w:val="36"/>
          <w:rtl/>
          <w:lang w:eastAsia="en-US"/>
        </w:rPr>
        <w:t>.</w:t>
      </w:r>
    </w:p>
    <w:p w:rsidR="0085788A" w:rsidRDefault="0085788A" w:rsidP="0085788A">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85788A" w:rsidRDefault="0085788A"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أن احتياج الصغير للأم حتى البلوغ</w:t>
      </w:r>
      <w:r w:rsidR="00451D7D">
        <w:rPr>
          <w:rFonts w:hint="cs"/>
          <w:sz w:val="36"/>
          <w:szCs w:val="36"/>
          <w:rtl/>
          <w:lang w:eastAsia="en-US"/>
        </w:rPr>
        <w:t>،</w:t>
      </w:r>
      <w:r>
        <w:rPr>
          <w:rFonts w:hint="cs"/>
          <w:sz w:val="36"/>
          <w:szCs w:val="36"/>
          <w:rtl/>
          <w:lang w:eastAsia="en-US"/>
        </w:rPr>
        <w:t xml:space="preserve"> فلا يأنس في هذا السن بدونها.</w:t>
      </w:r>
    </w:p>
    <w:p w:rsidR="0085788A" w:rsidRPr="0085788A" w:rsidRDefault="0085788A" w:rsidP="0085788A">
      <w:pPr>
        <w:widowControl w:val="0"/>
        <w:spacing w:before="100" w:after="60" w:line="560" w:lineRule="exact"/>
        <w:jc w:val="both"/>
        <w:rPr>
          <w:rFonts w:cs="AL-Mateen"/>
          <w:sz w:val="36"/>
          <w:szCs w:val="36"/>
          <w:rtl/>
          <w:lang w:eastAsia="en-US"/>
        </w:rPr>
      </w:pPr>
      <w:r w:rsidRPr="0085788A">
        <w:rPr>
          <w:rFonts w:cs="AL-Mateen" w:hint="cs"/>
          <w:sz w:val="36"/>
          <w:szCs w:val="36"/>
          <w:rtl/>
          <w:lang w:eastAsia="en-US"/>
        </w:rPr>
        <w:t>الراج</w:t>
      </w:r>
      <w:r>
        <w:rPr>
          <w:rFonts w:cs="AL-Mateen" w:hint="cs"/>
          <w:sz w:val="36"/>
          <w:szCs w:val="36"/>
          <w:rtl/>
          <w:lang w:eastAsia="en-US"/>
        </w:rPr>
        <w:t>ـــــــــــ</w:t>
      </w:r>
      <w:r w:rsidRPr="0085788A">
        <w:rPr>
          <w:rFonts w:cs="AL-Mateen" w:hint="cs"/>
          <w:sz w:val="36"/>
          <w:szCs w:val="36"/>
          <w:rtl/>
          <w:lang w:eastAsia="en-US"/>
        </w:rPr>
        <w:t>ح:</w:t>
      </w:r>
    </w:p>
    <w:p w:rsidR="0085788A" w:rsidRDefault="0085788A" w:rsidP="00451D7D">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القول الأول</w:t>
      </w:r>
      <w:r w:rsidR="00451D7D">
        <w:rPr>
          <w:rFonts w:hint="cs"/>
          <w:sz w:val="36"/>
          <w:szCs w:val="36"/>
          <w:rtl/>
          <w:lang w:eastAsia="en-US"/>
        </w:rPr>
        <w:t>، وهو القول</w:t>
      </w:r>
      <w:r>
        <w:rPr>
          <w:rFonts w:hint="cs"/>
          <w:sz w:val="36"/>
          <w:szCs w:val="36"/>
          <w:rtl/>
          <w:lang w:eastAsia="en-US"/>
        </w:rPr>
        <w:t xml:space="preserve"> بأن وقت جواز التفرقة البلوغ</w:t>
      </w:r>
      <w:r w:rsidR="00451D7D">
        <w:rPr>
          <w:rFonts w:hint="cs"/>
          <w:sz w:val="36"/>
          <w:szCs w:val="36"/>
          <w:rtl/>
          <w:lang w:eastAsia="en-US"/>
        </w:rPr>
        <w:t>؛</w:t>
      </w:r>
      <w:r>
        <w:rPr>
          <w:rFonts w:hint="cs"/>
          <w:sz w:val="36"/>
          <w:szCs w:val="36"/>
          <w:rtl/>
          <w:lang w:eastAsia="en-US"/>
        </w:rPr>
        <w:t xml:space="preserve"> لقوة ما استدل به أصحاب هذا القول.</w:t>
      </w:r>
    </w:p>
    <w:p w:rsidR="0085788A" w:rsidRDefault="0085788A" w:rsidP="0085788A">
      <w:pPr>
        <w:widowControl w:val="0"/>
        <w:spacing w:before="100" w:after="60" w:line="560" w:lineRule="exact"/>
        <w:jc w:val="both"/>
        <w:rPr>
          <w:b/>
          <w:bCs/>
          <w:sz w:val="36"/>
          <w:szCs w:val="36"/>
          <w:rtl/>
          <w:lang w:eastAsia="en-US"/>
        </w:rPr>
      </w:pPr>
      <w:r>
        <w:rPr>
          <w:rFonts w:hint="cs"/>
          <w:b/>
          <w:bCs/>
          <w:sz w:val="36"/>
          <w:szCs w:val="36"/>
          <w:rtl/>
          <w:lang w:eastAsia="en-US"/>
        </w:rPr>
        <w:t>ثمرة الخلاف:</w:t>
      </w:r>
    </w:p>
    <w:p w:rsidR="0085788A" w:rsidRPr="0085788A" w:rsidRDefault="0085788A" w:rsidP="00513BC6">
      <w:pPr>
        <w:widowControl w:val="0"/>
        <w:spacing w:before="100" w:after="60" w:line="560" w:lineRule="exact"/>
        <w:ind w:firstLine="567"/>
        <w:jc w:val="both"/>
        <w:rPr>
          <w:sz w:val="36"/>
          <w:szCs w:val="36"/>
          <w:rtl/>
          <w:lang w:eastAsia="en-US"/>
        </w:rPr>
      </w:pPr>
      <w:r>
        <w:rPr>
          <w:rFonts w:hint="cs"/>
          <w:sz w:val="36"/>
          <w:szCs w:val="36"/>
          <w:rtl/>
          <w:lang w:eastAsia="en-US"/>
        </w:rPr>
        <w:t>إذا قلنا بأن حد التفرقة هو البلوغ ، فإن فرق قبله بالبيع فالبيع لا يصح ولا يقع، وبعده صحيح.</w:t>
      </w:r>
    </w:p>
    <w:p w:rsidR="0085788A" w:rsidRDefault="0085788A">
      <w:pPr>
        <w:bidi w:val="0"/>
        <w:rPr>
          <w:sz w:val="36"/>
          <w:szCs w:val="36"/>
          <w:lang w:eastAsia="en-US"/>
        </w:rPr>
      </w:pPr>
      <w:r>
        <w:rPr>
          <w:sz w:val="36"/>
          <w:szCs w:val="36"/>
          <w:rtl/>
          <w:lang w:eastAsia="en-US"/>
        </w:rPr>
        <w:br w:type="page"/>
      </w:r>
    </w:p>
    <w:p w:rsidR="00EF3F02" w:rsidRPr="0085788A" w:rsidRDefault="0085788A" w:rsidP="0085788A">
      <w:pPr>
        <w:widowControl w:val="0"/>
        <w:spacing w:before="100" w:after="60" w:line="560" w:lineRule="exact"/>
        <w:jc w:val="center"/>
        <w:rPr>
          <w:rFonts w:cs="AL-Mateen"/>
          <w:sz w:val="36"/>
          <w:szCs w:val="36"/>
          <w:rtl/>
          <w:lang w:eastAsia="en-US"/>
        </w:rPr>
      </w:pPr>
      <w:r w:rsidRPr="0085788A">
        <w:rPr>
          <w:rFonts w:cs="AL-Mateen" w:hint="cs"/>
          <w:sz w:val="36"/>
          <w:szCs w:val="36"/>
          <w:rtl/>
          <w:lang w:eastAsia="en-US"/>
        </w:rPr>
        <w:lastRenderedPageBreak/>
        <w:t>المطلب الثاني</w:t>
      </w:r>
    </w:p>
    <w:p w:rsidR="0085788A" w:rsidRPr="0085788A" w:rsidRDefault="0085788A" w:rsidP="0085788A">
      <w:pPr>
        <w:widowControl w:val="0"/>
        <w:spacing w:before="240" w:after="240" w:line="560" w:lineRule="exact"/>
        <w:jc w:val="center"/>
        <w:rPr>
          <w:rFonts w:cs="AL-Mateen"/>
          <w:sz w:val="36"/>
          <w:szCs w:val="36"/>
          <w:rtl/>
          <w:lang w:eastAsia="en-US"/>
        </w:rPr>
      </w:pPr>
      <w:r w:rsidRPr="0085788A">
        <w:rPr>
          <w:rFonts w:cs="AL-Mateen" w:hint="cs"/>
          <w:sz w:val="36"/>
          <w:szCs w:val="36"/>
          <w:rtl/>
          <w:lang w:eastAsia="en-US"/>
        </w:rPr>
        <w:t>أحكام المنفصل في الرهن والشفعة</w:t>
      </w:r>
    </w:p>
    <w:p w:rsidR="0085788A" w:rsidRPr="0085788A" w:rsidRDefault="0085788A" w:rsidP="00513BC6">
      <w:pPr>
        <w:widowControl w:val="0"/>
        <w:spacing w:before="100" w:after="60" w:line="560" w:lineRule="exact"/>
        <w:ind w:firstLine="567"/>
        <w:jc w:val="both"/>
        <w:rPr>
          <w:b/>
          <w:bCs/>
          <w:sz w:val="36"/>
          <w:szCs w:val="36"/>
          <w:rtl/>
          <w:lang w:eastAsia="en-US"/>
        </w:rPr>
      </w:pPr>
      <w:r w:rsidRPr="0085788A">
        <w:rPr>
          <w:rFonts w:hint="cs"/>
          <w:b/>
          <w:bCs/>
          <w:sz w:val="36"/>
          <w:szCs w:val="36"/>
          <w:rtl/>
          <w:lang w:eastAsia="en-US"/>
        </w:rPr>
        <w:t>وتحته خمس مسائل:</w:t>
      </w:r>
    </w:p>
    <w:p w:rsidR="0085788A" w:rsidRPr="0085788A" w:rsidRDefault="0085788A" w:rsidP="00451D7D">
      <w:pPr>
        <w:widowControl w:val="0"/>
        <w:spacing w:before="100" w:after="60" w:line="560" w:lineRule="exact"/>
        <w:jc w:val="both"/>
        <w:rPr>
          <w:rFonts w:cs="AL-Mateen"/>
          <w:sz w:val="36"/>
          <w:szCs w:val="36"/>
          <w:rtl/>
          <w:lang w:eastAsia="en-US"/>
        </w:rPr>
      </w:pPr>
      <w:r w:rsidRPr="0085788A">
        <w:rPr>
          <w:rFonts w:cs="AL-Mateen" w:hint="cs"/>
          <w:sz w:val="36"/>
          <w:szCs w:val="36"/>
          <w:rtl/>
          <w:lang w:eastAsia="en-US"/>
        </w:rPr>
        <w:t>المسألة الأولى:</w:t>
      </w:r>
      <w:r w:rsidR="00451D7D">
        <w:rPr>
          <w:rFonts w:cs="AL-Mateen" w:hint="cs"/>
          <w:sz w:val="36"/>
          <w:szCs w:val="36"/>
          <w:rtl/>
          <w:lang w:eastAsia="en-US"/>
        </w:rPr>
        <w:t xml:space="preserve"> </w:t>
      </w:r>
      <w:r w:rsidRPr="0085788A">
        <w:rPr>
          <w:rFonts w:cs="AL-Mateen" w:hint="cs"/>
          <w:sz w:val="36"/>
          <w:szCs w:val="36"/>
          <w:rtl/>
          <w:lang w:eastAsia="en-US"/>
        </w:rPr>
        <w:t>النماء المنفصل في الرهن</w:t>
      </w:r>
      <w:r w:rsidR="00451D7D">
        <w:rPr>
          <w:rFonts w:cs="AL-Mateen" w:hint="cs"/>
          <w:sz w:val="36"/>
          <w:szCs w:val="36"/>
          <w:rtl/>
          <w:lang w:eastAsia="en-US"/>
        </w:rPr>
        <w:t>:</w:t>
      </w:r>
    </w:p>
    <w:p w:rsidR="0085788A" w:rsidRPr="0085788A" w:rsidRDefault="0085788A" w:rsidP="0085788A">
      <w:pPr>
        <w:widowControl w:val="0"/>
        <w:spacing w:before="100" w:after="60" w:line="560" w:lineRule="exact"/>
        <w:jc w:val="both"/>
        <w:rPr>
          <w:b/>
          <w:bCs/>
          <w:sz w:val="36"/>
          <w:szCs w:val="36"/>
          <w:rtl/>
          <w:lang w:eastAsia="en-US"/>
        </w:rPr>
      </w:pPr>
      <w:r w:rsidRPr="0085788A">
        <w:rPr>
          <w:rFonts w:hint="cs"/>
          <w:b/>
          <w:bCs/>
          <w:sz w:val="36"/>
          <w:szCs w:val="36"/>
          <w:rtl/>
          <w:lang w:eastAsia="en-US"/>
        </w:rPr>
        <w:t>صورة المسالة:</w:t>
      </w:r>
    </w:p>
    <w:p w:rsidR="0085788A" w:rsidRDefault="0085788A" w:rsidP="00513BC6">
      <w:pPr>
        <w:widowControl w:val="0"/>
        <w:spacing w:before="100" w:after="60" w:line="560" w:lineRule="exact"/>
        <w:ind w:firstLine="567"/>
        <w:jc w:val="both"/>
        <w:rPr>
          <w:sz w:val="36"/>
          <w:szCs w:val="36"/>
          <w:rtl/>
          <w:lang w:eastAsia="en-US"/>
        </w:rPr>
      </w:pPr>
      <w:r>
        <w:rPr>
          <w:rFonts w:hint="cs"/>
          <w:sz w:val="36"/>
          <w:szCs w:val="36"/>
          <w:rtl/>
          <w:lang w:eastAsia="en-US"/>
        </w:rPr>
        <w:t xml:space="preserve">إن نما الرهن نماءً منفصلاً </w:t>
      </w:r>
      <w:r w:rsidR="00907446">
        <w:rPr>
          <w:rFonts w:hint="cs"/>
          <w:sz w:val="36"/>
          <w:szCs w:val="36"/>
          <w:rtl/>
          <w:lang w:eastAsia="en-US"/>
        </w:rPr>
        <w:t>في يد المرتهن أو قبله، كحدوث الولد، واللبن، والكسب فل</w:t>
      </w:r>
      <w:r w:rsidR="00451D7D">
        <w:rPr>
          <w:rFonts w:hint="cs"/>
          <w:sz w:val="36"/>
          <w:szCs w:val="36"/>
          <w:rtl/>
          <w:lang w:eastAsia="en-US"/>
        </w:rPr>
        <w:t>ِ</w:t>
      </w:r>
      <w:r w:rsidR="00907446">
        <w:rPr>
          <w:rFonts w:hint="cs"/>
          <w:sz w:val="36"/>
          <w:szCs w:val="36"/>
          <w:rtl/>
          <w:lang w:eastAsia="en-US"/>
        </w:rPr>
        <w:t>م</w:t>
      </w:r>
      <w:r w:rsidR="00451D7D">
        <w:rPr>
          <w:rFonts w:hint="cs"/>
          <w:sz w:val="36"/>
          <w:szCs w:val="36"/>
          <w:rtl/>
          <w:lang w:eastAsia="en-US"/>
        </w:rPr>
        <w:t>َ</w:t>
      </w:r>
      <w:r w:rsidR="00907446">
        <w:rPr>
          <w:rFonts w:hint="cs"/>
          <w:sz w:val="36"/>
          <w:szCs w:val="36"/>
          <w:rtl/>
          <w:lang w:eastAsia="en-US"/>
        </w:rPr>
        <w:t>ن</w:t>
      </w:r>
      <w:r w:rsidR="00451D7D">
        <w:rPr>
          <w:rFonts w:hint="cs"/>
          <w:sz w:val="36"/>
          <w:szCs w:val="36"/>
          <w:rtl/>
          <w:lang w:eastAsia="en-US"/>
        </w:rPr>
        <w:t>ْ يكون النماء؟ و</w:t>
      </w:r>
      <w:r w:rsidR="00907446">
        <w:rPr>
          <w:rFonts w:hint="cs"/>
          <w:sz w:val="36"/>
          <w:szCs w:val="36"/>
          <w:rtl/>
          <w:lang w:eastAsia="en-US"/>
        </w:rPr>
        <w:t xml:space="preserve">هل يكون رهناً مع الأصل فيأخذ حكمه من حيث الحبس والبيع عند تعذر الوفاء من الراهن أو لا؟ </w:t>
      </w:r>
    </w:p>
    <w:p w:rsidR="00907446" w:rsidRDefault="00907446" w:rsidP="00BD392B">
      <w:pPr>
        <w:widowControl w:val="0"/>
        <w:spacing w:before="100" w:after="60" w:line="560" w:lineRule="exact"/>
        <w:jc w:val="both"/>
        <w:rPr>
          <w:b/>
          <w:bCs/>
          <w:sz w:val="36"/>
          <w:szCs w:val="36"/>
          <w:rtl/>
          <w:lang w:eastAsia="en-US"/>
        </w:rPr>
      </w:pPr>
      <w:r>
        <w:rPr>
          <w:rFonts w:hint="cs"/>
          <w:b/>
          <w:bCs/>
          <w:sz w:val="36"/>
          <w:szCs w:val="36"/>
          <w:rtl/>
          <w:lang w:eastAsia="en-US"/>
        </w:rPr>
        <w:t>تحرير محل الخلاف:</w:t>
      </w:r>
    </w:p>
    <w:p w:rsidR="00907446" w:rsidRDefault="00907446" w:rsidP="00513BC6">
      <w:pPr>
        <w:widowControl w:val="0"/>
        <w:spacing w:before="100" w:after="60" w:line="560" w:lineRule="exact"/>
        <w:ind w:firstLine="567"/>
        <w:jc w:val="both"/>
        <w:rPr>
          <w:sz w:val="36"/>
          <w:szCs w:val="36"/>
          <w:rtl/>
          <w:lang w:eastAsia="en-US"/>
        </w:rPr>
      </w:pPr>
      <w:r>
        <w:rPr>
          <w:rFonts w:hint="cs"/>
          <w:sz w:val="36"/>
          <w:szCs w:val="36"/>
          <w:rtl/>
          <w:lang w:eastAsia="en-US"/>
        </w:rPr>
        <w:t>اتفق جمهور الفقهاء</w:t>
      </w:r>
      <w:r w:rsidRPr="00C04EA4">
        <w:rPr>
          <w:rFonts w:hint="cs"/>
          <w:sz w:val="36"/>
          <w:szCs w:val="36"/>
          <w:vertAlign w:val="superscript"/>
          <w:rtl/>
          <w:lang w:eastAsia="en-US"/>
        </w:rPr>
        <w:t>(</w:t>
      </w:r>
      <w:r w:rsidRPr="00C04EA4">
        <w:rPr>
          <w:rStyle w:val="a4"/>
          <w:sz w:val="36"/>
          <w:szCs w:val="36"/>
          <w:rtl/>
          <w:lang w:eastAsia="en-US"/>
        </w:rPr>
        <w:footnoteReference w:id="274"/>
      </w:r>
      <w:r w:rsidRPr="00C04EA4">
        <w:rPr>
          <w:rFonts w:hint="cs"/>
          <w:sz w:val="36"/>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نماء الرهن المنفصل المتولد من الأصل وغير المتولد ملك للراهن.</w:t>
      </w:r>
    </w:p>
    <w:p w:rsidR="00907446" w:rsidRPr="00BD392B" w:rsidRDefault="00907446" w:rsidP="00451D7D">
      <w:pPr>
        <w:widowControl w:val="0"/>
        <w:spacing w:before="100" w:after="60" w:line="560" w:lineRule="exact"/>
        <w:jc w:val="both"/>
        <w:rPr>
          <w:b/>
          <w:bCs/>
          <w:sz w:val="36"/>
          <w:szCs w:val="36"/>
          <w:rtl/>
          <w:lang w:eastAsia="en-US"/>
        </w:rPr>
      </w:pPr>
      <w:r w:rsidRPr="00BD392B">
        <w:rPr>
          <w:rFonts w:hint="cs"/>
          <w:b/>
          <w:bCs/>
          <w:sz w:val="36"/>
          <w:szCs w:val="36"/>
          <w:rtl/>
          <w:lang w:eastAsia="en-US"/>
        </w:rPr>
        <w:t xml:space="preserve">واستدلوا بما </w:t>
      </w:r>
      <w:r w:rsidR="00451D7D">
        <w:rPr>
          <w:rFonts w:hint="cs"/>
          <w:b/>
          <w:bCs/>
          <w:sz w:val="36"/>
          <w:szCs w:val="36"/>
          <w:rtl/>
          <w:lang w:eastAsia="en-US"/>
        </w:rPr>
        <w:t>يأتي</w:t>
      </w:r>
      <w:r w:rsidRPr="00BD392B">
        <w:rPr>
          <w:rFonts w:hint="cs"/>
          <w:b/>
          <w:bCs/>
          <w:sz w:val="36"/>
          <w:szCs w:val="36"/>
          <w:rtl/>
          <w:lang w:eastAsia="en-US"/>
        </w:rPr>
        <w:t>:</w:t>
      </w:r>
    </w:p>
    <w:p w:rsidR="00907446" w:rsidRDefault="00907446" w:rsidP="00513BC6">
      <w:pPr>
        <w:widowControl w:val="0"/>
        <w:spacing w:before="100" w:after="60" w:line="560" w:lineRule="exact"/>
        <w:ind w:firstLine="567"/>
        <w:jc w:val="both"/>
        <w:rPr>
          <w:sz w:val="36"/>
          <w:szCs w:val="36"/>
          <w:rtl/>
          <w:lang w:eastAsia="en-US"/>
        </w:rPr>
      </w:pPr>
      <w:r w:rsidRPr="00BD392B">
        <w:rPr>
          <w:rFonts w:hint="cs"/>
          <w:b/>
          <w:bCs/>
          <w:sz w:val="36"/>
          <w:szCs w:val="36"/>
          <w:rtl/>
          <w:lang w:eastAsia="en-US"/>
        </w:rPr>
        <w:t>الدليل الأول:</w:t>
      </w:r>
      <w:r>
        <w:rPr>
          <w:rFonts w:hint="cs"/>
          <w:sz w:val="36"/>
          <w:szCs w:val="36"/>
          <w:rtl/>
          <w:lang w:eastAsia="en-US"/>
        </w:rPr>
        <w:t xml:space="preserve"> حديث أبي هريرة </w:t>
      </w:r>
      <w:r>
        <w:rPr>
          <w:sz w:val="36"/>
          <w:szCs w:val="36"/>
          <w:rtl/>
          <w:lang w:eastAsia="en-US"/>
        </w:rPr>
        <w:t>–</w:t>
      </w:r>
      <w:r>
        <w:rPr>
          <w:rFonts w:hint="cs"/>
          <w:sz w:val="36"/>
          <w:szCs w:val="36"/>
          <w:rtl/>
          <w:lang w:eastAsia="en-US"/>
        </w:rPr>
        <w:t xml:space="preserve">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451D7D">
        <w:rPr>
          <w:rFonts w:hint="cs"/>
          <w:b/>
          <w:bCs/>
          <w:sz w:val="36"/>
          <w:szCs w:val="36"/>
          <w:rtl/>
          <w:lang w:eastAsia="en-US"/>
        </w:rPr>
        <w:t xml:space="preserve">لا يغلق الرهن، الرهن ممن رهنه له غنمه وعليه </w:t>
      </w:r>
      <w:r w:rsidR="00BD392B" w:rsidRPr="00451D7D">
        <w:rPr>
          <w:rFonts w:hint="cs"/>
          <w:b/>
          <w:bCs/>
          <w:sz w:val="36"/>
          <w:szCs w:val="36"/>
          <w:rtl/>
          <w:lang w:eastAsia="en-US"/>
        </w:rPr>
        <w:t>غرمه</w:t>
      </w:r>
      <w:r w:rsidR="00BD392B">
        <w:rPr>
          <w:rFonts w:cs="BLDY_light" w:hint="cs"/>
          <w:sz w:val="36"/>
          <w:szCs w:val="36"/>
          <w:rtl/>
          <w:lang w:eastAsia="en-US"/>
        </w:rPr>
        <w:t>»</w:t>
      </w:r>
      <w:r w:rsidR="00BD392B">
        <w:rPr>
          <w:rFonts w:hint="cs"/>
          <w:sz w:val="36"/>
          <w:szCs w:val="36"/>
          <w:rtl/>
          <w:lang w:eastAsia="en-US"/>
        </w:rPr>
        <w:t xml:space="preserve">  </w:t>
      </w:r>
      <w:r w:rsidR="00BD392B" w:rsidRPr="00BD392B">
        <w:rPr>
          <w:rFonts w:hint="cs"/>
          <w:sz w:val="36"/>
          <w:szCs w:val="36"/>
          <w:vertAlign w:val="superscript"/>
          <w:rtl/>
          <w:lang w:eastAsia="en-US"/>
        </w:rPr>
        <w:t>(</w:t>
      </w:r>
      <w:r w:rsidR="00BD392B" w:rsidRPr="00BD392B">
        <w:rPr>
          <w:rStyle w:val="a4"/>
          <w:sz w:val="36"/>
          <w:szCs w:val="36"/>
          <w:rtl/>
          <w:lang w:eastAsia="en-US"/>
        </w:rPr>
        <w:footnoteReference w:id="275"/>
      </w:r>
      <w:r w:rsidR="00BD392B" w:rsidRPr="00BD392B">
        <w:rPr>
          <w:rFonts w:hint="cs"/>
          <w:sz w:val="36"/>
          <w:szCs w:val="36"/>
          <w:vertAlign w:val="superscript"/>
          <w:rtl/>
          <w:lang w:eastAsia="en-US"/>
        </w:rPr>
        <w:t>)</w:t>
      </w:r>
      <w:r w:rsidR="00BD392B">
        <w:rPr>
          <w:rFonts w:hint="cs"/>
          <w:sz w:val="36"/>
          <w:szCs w:val="36"/>
          <w:rtl/>
          <w:lang w:eastAsia="en-US"/>
        </w:rPr>
        <w:t xml:space="preserve"> .</w:t>
      </w:r>
    </w:p>
    <w:p w:rsidR="00B0721C" w:rsidRDefault="00B0721C" w:rsidP="004A2781">
      <w:pPr>
        <w:widowControl w:val="0"/>
        <w:spacing w:before="100" w:line="520" w:lineRule="exact"/>
        <w:ind w:firstLine="567"/>
        <w:jc w:val="both"/>
        <w:rPr>
          <w:sz w:val="36"/>
          <w:szCs w:val="36"/>
          <w:rtl/>
          <w:lang w:eastAsia="en-US"/>
        </w:rPr>
      </w:pPr>
      <w:r>
        <w:rPr>
          <w:rFonts w:hint="cs"/>
          <w:sz w:val="36"/>
          <w:szCs w:val="36"/>
          <w:rtl/>
          <w:lang w:eastAsia="en-US"/>
        </w:rPr>
        <w:lastRenderedPageBreak/>
        <w:t>فغنمه: نماؤه وزيادته، وغرمه: تلفه ونقصانه</w:t>
      </w:r>
      <w:r w:rsidRPr="00BD392B">
        <w:rPr>
          <w:rFonts w:hint="cs"/>
          <w:sz w:val="36"/>
          <w:szCs w:val="36"/>
          <w:vertAlign w:val="superscript"/>
          <w:rtl/>
          <w:lang w:eastAsia="en-US"/>
        </w:rPr>
        <w:t>(</w:t>
      </w:r>
      <w:r w:rsidRPr="00BD392B">
        <w:rPr>
          <w:rStyle w:val="a4"/>
          <w:sz w:val="36"/>
          <w:szCs w:val="36"/>
          <w:rtl/>
          <w:lang w:eastAsia="en-US"/>
        </w:rPr>
        <w:footnoteReference w:id="276"/>
      </w:r>
      <w:r w:rsidRPr="00BD392B">
        <w:rPr>
          <w:rFonts w:hint="cs"/>
          <w:sz w:val="36"/>
          <w:szCs w:val="36"/>
          <w:vertAlign w:val="superscript"/>
          <w:rtl/>
          <w:lang w:eastAsia="en-US"/>
        </w:rPr>
        <w:t>)</w:t>
      </w:r>
      <w:r>
        <w:rPr>
          <w:rFonts w:hint="cs"/>
          <w:sz w:val="36"/>
          <w:szCs w:val="36"/>
          <w:rtl/>
          <w:lang w:eastAsia="en-US"/>
        </w:rPr>
        <w:t>.</w:t>
      </w:r>
    </w:p>
    <w:p w:rsidR="004A2781" w:rsidRDefault="004A2781" w:rsidP="004A2781">
      <w:pPr>
        <w:widowControl w:val="0"/>
        <w:spacing w:before="100" w:line="52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أنه متولد من ملكه، فيكون له، وإنما للمرتهن منه حق التوثيق وهو أخذ دينه ثمنه عند تعذر أدائه</w:t>
      </w:r>
      <w:r w:rsidRPr="00BD392B">
        <w:rPr>
          <w:rFonts w:hint="cs"/>
          <w:sz w:val="36"/>
          <w:szCs w:val="36"/>
          <w:vertAlign w:val="superscript"/>
          <w:rtl/>
          <w:lang w:eastAsia="en-US"/>
        </w:rPr>
        <w:t>(</w:t>
      </w:r>
      <w:r w:rsidRPr="00BD392B">
        <w:rPr>
          <w:rStyle w:val="a4"/>
          <w:sz w:val="36"/>
          <w:szCs w:val="36"/>
          <w:rtl/>
          <w:lang w:eastAsia="en-US"/>
        </w:rPr>
        <w:footnoteReference w:id="277"/>
      </w:r>
      <w:r w:rsidRPr="00BD392B">
        <w:rPr>
          <w:rFonts w:hint="cs"/>
          <w:sz w:val="36"/>
          <w:szCs w:val="36"/>
          <w:vertAlign w:val="superscript"/>
          <w:rtl/>
          <w:lang w:eastAsia="en-US"/>
        </w:rPr>
        <w:t>)</w:t>
      </w:r>
      <w:r>
        <w:rPr>
          <w:rFonts w:hint="cs"/>
          <w:sz w:val="36"/>
          <w:szCs w:val="36"/>
          <w:rtl/>
          <w:lang w:eastAsia="en-US"/>
        </w:rPr>
        <w:t>.</w:t>
      </w:r>
    </w:p>
    <w:p w:rsidR="004A2781" w:rsidRDefault="004A2781" w:rsidP="004A2781">
      <w:pPr>
        <w:widowControl w:val="0"/>
        <w:spacing w:before="100" w:line="520" w:lineRule="exact"/>
        <w:ind w:firstLine="567"/>
        <w:jc w:val="both"/>
        <w:rPr>
          <w:sz w:val="36"/>
          <w:szCs w:val="36"/>
          <w:rtl/>
          <w:lang w:eastAsia="en-US"/>
        </w:rPr>
      </w:pPr>
      <w:r>
        <w:rPr>
          <w:rFonts w:hint="cs"/>
          <w:sz w:val="36"/>
          <w:szCs w:val="36"/>
          <w:rtl/>
          <w:lang w:eastAsia="en-US"/>
        </w:rPr>
        <w:t xml:space="preserve">واختلف الفقهاء في تبعية النماء المنفصل الذي يحدث بعد العقد </w:t>
      </w:r>
      <w:r>
        <w:rPr>
          <w:sz w:val="36"/>
          <w:szCs w:val="36"/>
          <w:rtl/>
          <w:lang w:eastAsia="en-US"/>
        </w:rPr>
        <w:t>–</w:t>
      </w:r>
      <w:r>
        <w:rPr>
          <w:rFonts w:hint="cs"/>
          <w:sz w:val="36"/>
          <w:szCs w:val="36"/>
          <w:rtl/>
          <w:lang w:eastAsia="en-US"/>
        </w:rPr>
        <w:t xml:space="preserve"> بعد ماكان الرهن بيد المرتهن </w:t>
      </w:r>
      <w:r>
        <w:rPr>
          <w:sz w:val="36"/>
          <w:szCs w:val="36"/>
          <w:rtl/>
          <w:lang w:eastAsia="en-US"/>
        </w:rPr>
        <w:t>–</w:t>
      </w:r>
      <w:r>
        <w:rPr>
          <w:rFonts w:hint="cs"/>
          <w:sz w:val="36"/>
          <w:szCs w:val="36"/>
          <w:rtl/>
          <w:lang w:eastAsia="en-US"/>
        </w:rPr>
        <w:t xml:space="preserve"> هل يدخل فيه ويأخذ حكمه أو لا؟</w:t>
      </w:r>
    </w:p>
    <w:p w:rsidR="004A2781" w:rsidRPr="004A2781" w:rsidRDefault="004A2781" w:rsidP="004A2781">
      <w:pPr>
        <w:widowControl w:val="0"/>
        <w:spacing w:before="100" w:line="520" w:lineRule="exact"/>
        <w:ind w:firstLine="567"/>
        <w:jc w:val="both"/>
        <w:rPr>
          <w:b/>
          <w:bCs/>
          <w:sz w:val="36"/>
          <w:szCs w:val="36"/>
          <w:rtl/>
          <w:lang w:eastAsia="en-US"/>
        </w:rPr>
      </w:pPr>
      <w:r w:rsidRPr="004A2781">
        <w:rPr>
          <w:rFonts w:hint="cs"/>
          <w:b/>
          <w:bCs/>
          <w:sz w:val="36"/>
          <w:szCs w:val="36"/>
          <w:rtl/>
          <w:lang w:eastAsia="en-US"/>
        </w:rPr>
        <w:t>اختلفوا على أربعة أقوال:</w:t>
      </w:r>
    </w:p>
    <w:p w:rsidR="004A2781" w:rsidRPr="004A2781" w:rsidRDefault="004A2781" w:rsidP="004A2781">
      <w:pPr>
        <w:widowControl w:val="0"/>
        <w:spacing w:before="100" w:line="520" w:lineRule="exact"/>
        <w:jc w:val="both"/>
        <w:rPr>
          <w:b/>
          <w:bCs/>
          <w:sz w:val="36"/>
          <w:szCs w:val="36"/>
          <w:rtl/>
          <w:lang w:eastAsia="en-US"/>
        </w:rPr>
      </w:pPr>
      <w:r w:rsidRPr="004A2781">
        <w:rPr>
          <w:rFonts w:hint="cs"/>
          <w:b/>
          <w:bCs/>
          <w:sz w:val="36"/>
          <w:szCs w:val="36"/>
          <w:rtl/>
          <w:lang w:eastAsia="en-US"/>
        </w:rPr>
        <w:t>القول الأول:</w:t>
      </w:r>
    </w:p>
    <w:p w:rsidR="004A2781" w:rsidRDefault="004A2781" w:rsidP="004A2781">
      <w:pPr>
        <w:widowControl w:val="0"/>
        <w:spacing w:before="100" w:line="520" w:lineRule="exact"/>
        <w:ind w:firstLine="567"/>
        <w:jc w:val="both"/>
        <w:rPr>
          <w:sz w:val="36"/>
          <w:szCs w:val="36"/>
          <w:rtl/>
          <w:lang w:eastAsia="en-US"/>
        </w:rPr>
      </w:pPr>
      <w:r>
        <w:rPr>
          <w:rFonts w:hint="cs"/>
          <w:sz w:val="36"/>
          <w:szCs w:val="36"/>
          <w:rtl/>
          <w:lang w:eastAsia="en-US"/>
        </w:rPr>
        <w:t xml:space="preserve">أن النماء المنفصل غير داخل في الرهن مطلقًا </w:t>
      </w:r>
      <w:r>
        <w:rPr>
          <w:sz w:val="36"/>
          <w:szCs w:val="36"/>
          <w:rtl/>
          <w:lang w:eastAsia="en-US"/>
        </w:rPr>
        <w:t>–</w:t>
      </w:r>
      <w:r>
        <w:rPr>
          <w:rFonts w:hint="cs"/>
          <w:sz w:val="36"/>
          <w:szCs w:val="36"/>
          <w:rtl/>
          <w:lang w:eastAsia="en-US"/>
        </w:rPr>
        <w:t xml:space="preserve"> فهو باق لراهنه </w:t>
      </w:r>
      <w:r>
        <w:rPr>
          <w:sz w:val="36"/>
          <w:szCs w:val="36"/>
          <w:rtl/>
          <w:lang w:eastAsia="en-US"/>
        </w:rPr>
        <w:t>–</w:t>
      </w:r>
      <w:r>
        <w:rPr>
          <w:rFonts w:hint="cs"/>
          <w:sz w:val="36"/>
          <w:szCs w:val="36"/>
          <w:rtl/>
          <w:lang w:eastAsia="en-US"/>
        </w:rPr>
        <w:t xml:space="preserve"> سواء كان متولداً من الأصل كالولد والثمرة، أو غير متولد كالكسب، وهذا القول هو مذهب الشافعية</w:t>
      </w:r>
      <w:r w:rsidRPr="00BD392B">
        <w:rPr>
          <w:rFonts w:hint="cs"/>
          <w:sz w:val="36"/>
          <w:szCs w:val="36"/>
          <w:vertAlign w:val="superscript"/>
          <w:rtl/>
          <w:lang w:eastAsia="en-US"/>
        </w:rPr>
        <w:t>(</w:t>
      </w:r>
      <w:r w:rsidRPr="00BD392B">
        <w:rPr>
          <w:rStyle w:val="a4"/>
          <w:sz w:val="36"/>
          <w:szCs w:val="36"/>
          <w:rtl/>
          <w:lang w:eastAsia="en-US"/>
        </w:rPr>
        <w:footnoteReference w:id="278"/>
      </w:r>
      <w:r w:rsidRPr="00BD392B">
        <w:rPr>
          <w:rFonts w:hint="cs"/>
          <w:sz w:val="36"/>
          <w:szCs w:val="36"/>
          <w:vertAlign w:val="superscript"/>
          <w:rtl/>
          <w:lang w:eastAsia="en-US"/>
        </w:rPr>
        <w:t>)</w:t>
      </w:r>
      <w:r>
        <w:rPr>
          <w:rFonts w:hint="cs"/>
          <w:sz w:val="36"/>
          <w:szCs w:val="36"/>
          <w:rtl/>
          <w:lang w:eastAsia="en-US"/>
        </w:rPr>
        <w:t>، وهو وجه عند الحنابلة</w:t>
      </w:r>
      <w:r w:rsidRPr="00BD392B">
        <w:rPr>
          <w:rFonts w:hint="cs"/>
          <w:sz w:val="36"/>
          <w:szCs w:val="36"/>
          <w:vertAlign w:val="superscript"/>
          <w:rtl/>
          <w:lang w:eastAsia="en-US"/>
        </w:rPr>
        <w:t>(</w:t>
      </w:r>
      <w:r w:rsidRPr="00BD392B">
        <w:rPr>
          <w:rStyle w:val="a4"/>
          <w:sz w:val="36"/>
          <w:szCs w:val="36"/>
          <w:rtl/>
          <w:lang w:eastAsia="en-US"/>
        </w:rPr>
        <w:footnoteReference w:id="279"/>
      </w:r>
      <w:r w:rsidRPr="00BD392B">
        <w:rPr>
          <w:rFonts w:hint="cs"/>
          <w:sz w:val="36"/>
          <w:szCs w:val="36"/>
          <w:vertAlign w:val="superscript"/>
          <w:rtl/>
          <w:lang w:eastAsia="en-US"/>
        </w:rPr>
        <w:t>)</w:t>
      </w:r>
      <w:r>
        <w:rPr>
          <w:rFonts w:hint="cs"/>
          <w:sz w:val="36"/>
          <w:szCs w:val="36"/>
          <w:rtl/>
          <w:lang w:eastAsia="en-US"/>
        </w:rPr>
        <w:t>، وبه قال أبو ثور وابن المنذر</w:t>
      </w:r>
      <w:r w:rsidRPr="00BD392B">
        <w:rPr>
          <w:rFonts w:hint="cs"/>
          <w:sz w:val="36"/>
          <w:szCs w:val="36"/>
          <w:vertAlign w:val="superscript"/>
          <w:rtl/>
          <w:lang w:eastAsia="en-US"/>
        </w:rPr>
        <w:t>(</w:t>
      </w:r>
      <w:r w:rsidRPr="00BD392B">
        <w:rPr>
          <w:rStyle w:val="a4"/>
          <w:sz w:val="36"/>
          <w:szCs w:val="36"/>
          <w:rtl/>
          <w:lang w:eastAsia="en-US"/>
        </w:rPr>
        <w:footnoteReference w:id="280"/>
      </w:r>
      <w:r w:rsidRPr="00BD392B">
        <w:rPr>
          <w:rFonts w:hint="cs"/>
          <w:sz w:val="36"/>
          <w:szCs w:val="36"/>
          <w:vertAlign w:val="superscript"/>
          <w:rtl/>
          <w:lang w:eastAsia="en-US"/>
        </w:rPr>
        <w:t>)</w:t>
      </w:r>
      <w:r>
        <w:rPr>
          <w:rFonts w:hint="cs"/>
          <w:sz w:val="36"/>
          <w:szCs w:val="36"/>
          <w:rtl/>
          <w:lang w:eastAsia="en-US"/>
        </w:rPr>
        <w:t>، ومذهب الظاهرية</w:t>
      </w:r>
      <w:r w:rsidRPr="00BD392B">
        <w:rPr>
          <w:rFonts w:hint="cs"/>
          <w:sz w:val="36"/>
          <w:szCs w:val="36"/>
          <w:vertAlign w:val="superscript"/>
          <w:rtl/>
          <w:lang w:eastAsia="en-US"/>
        </w:rPr>
        <w:t>(</w:t>
      </w:r>
      <w:r w:rsidRPr="00BD392B">
        <w:rPr>
          <w:rStyle w:val="a4"/>
          <w:sz w:val="36"/>
          <w:szCs w:val="36"/>
          <w:rtl/>
          <w:lang w:eastAsia="en-US"/>
        </w:rPr>
        <w:footnoteReference w:id="281"/>
      </w:r>
      <w:r w:rsidRPr="00BD392B">
        <w:rPr>
          <w:rFonts w:hint="cs"/>
          <w:sz w:val="36"/>
          <w:szCs w:val="36"/>
          <w:vertAlign w:val="superscript"/>
          <w:rtl/>
          <w:lang w:eastAsia="en-US"/>
        </w:rPr>
        <w:t>)</w:t>
      </w:r>
      <w:r>
        <w:rPr>
          <w:rFonts w:hint="cs"/>
          <w:sz w:val="36"/>
          <w:szCs w:val="36"/>
          <w:rtl/>
          <w:lang w:eastAsia="en-US"/>
        </w:rPr>
        <w:t>.</w:t>
      </w:r>
    </w:p>
    <w:p w:rsidR="004A2781" w:rsidRDefault="004A2781" w:rsidP="00451D7D">
      <w:pPr>
        <w:widowControl w:val="0"/>
        <w:spacing w:before="100" w:line="520" w:lineRule="exact"/>
        <w:ind w:firstLine="567"/>
        <w:jc w:val="both"/>
        <w:rPr>
          <w:b/>
          <w:bCs/>
          <w:sz w:val="36"/>
          <w:szCs w:val="36"/>
          <w:rtl/>
          <w:lang w:eastAsia="en-US"/>
        </w:rPr>
      </w:pPr>
      <w:r>
        <w:rPr>
          <w:rFonts w:hint="cs"/>
          <w:b/>
          <w:bCs/>
          <w:sz w:val="36"/>
          <w:szCs w:val="36"/>
          <w:rtl/>
          <w:lang w:eastAsia="en-US"/>
        </w:rPr>
        <w:t xml:space="preserve">واستدلوا بما </w:t>
      </w:r>
      <w:r w:rsidR="00451D7D">
        <w:rPr>
          <w:rFonts w:hint="cs"/>
          <w:b/>
          <w:bCs/>
          <w:sz w:val="36"/>
          <w:szCs w:val="36"/>
          <w:rtl/>
          <w:lang w:eastAsia="en-US"/>
        </w:rPr>
        <w:t>يأتي</w:t>
      </w:r>
      <w:r>
        <w:rPr>
          <w:rFonts w:hint="cs"/>
          <w:b/>
          <w:bCs/>
          <w:sz w:val="36"/>
          <w:szCs w:val="36"/>
          <w:rtl/>
          <w:lang w:eastAsia="en-US"/>
        </w:rPr>
        <w:t>:</w:t>
      </w:r>
    </w:p>
    <w:p w:rsidR="004A2781" w:rsidRDefault="004A2781" w:rsidP="00451D7D">
      <w:pPr>
        <w:widowControl w:val="0"/>
        <w:spacing w:before="100" w:line="52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أبي هريرة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451D7D">
        <w:rPr>
          <w:rFonts w:hint="cs"/>
          <w:b/>
          <w:bCs/>
          <w:sz w:val="36"/>
          <w:szCs w:val="36"/>
          <w:rtl/>
          <w:lang w:eastAsia="en-US"/>
        </w:rPr>
        <w:t xml:space="preserve">لا </w:t>
      </w:r>
      <w:r w:rsidR="00451D7D" w:rsidRPr="00451D7D">
        <w:rPr>
          <w:rFonts w:hint="cs"/>
          <w:b/>
          <w:bCs/>
          <w:sz w:val="36"/>
          <w:szCs w:val="36"/>
          <w:rtl/>
          <w:lang w:eastAsia="en-US"/>
        </w:rPr>
        <w:t>يُغْلق</w:t>
      </w:r>
      <w:r w:rsidRPr="00451D7D">
        <w:rPr>
          <w:rFonts w:hint="cs"/>
          <w:b/>
          <w:bCs/>
          <w:sz w:val="36"/>
          <w:szCs w:val="36"/>
          <w:rtl/>
          <w:lang w:eastAsia="en-US"/>
        </w:rPr>
        <w:t xml:space="preserve"> الرهن، الرهن من راهنه الذي رهنه له غنمه وعليه غرمه</w:t>
      </w:r>
      <w:r>
        <w:rPr>
          <w:rFonts w:cs="BLDY_light" w:hint="cs"/>
          <w:sz w:val="36"/>
          <w:szCs w:val="36"/>
          <w:rtl/>
          <w:lang w:eastAsia="en-US"/>
        </w:rPr>
        <w:t>»</w:t>
      </w:r>
      <w:r w:rsidRPr="00BD392B">
        <w:rPr>
          <w:rFonts w:hint="cs"/>
          <w:sz w:val="36"/>
          <w:szCs w:val="36"/>
          <w:vertAlign w:val="superscript"/>
          <w:rtl/>
          <w:lang w:eastAsia="en-US"/>
        </w:rPr>
        <w:t>(</w:t>
      </w:r>
      <w:r w:rsidRPr="00BD392B">
        <w:rPr>
          <w:rStyle w:val="a4"/>
          <w:sz w:val="36"/>
          <w:szCs w:val="36"/>
          <w:rtl/>
          <w:lang w:eastAsia="en-US"/>
        </w:rPr>
        <w:footnoteReference w:id="282"/>
      </w:r>
      <w:r w:rsidRPr="00BD392B">
        <w:rPr>
          <w:rFonts w:hint="cs"/>
          <w:sz w:val="36"/>
          <w:szCs w:val="36"/>
          <w:vertAlign w:val="superscript"/>
          <w:rtl/>
          <w:lang w:eastAsia="en-US"/>
        </w:rPr>
        <w:t>)</w:t>
      </w:r>
      <w:r>
        <w:rPr>
          <w:rFonts w:hint="cs"/>
          <w:sz w:val="36"/>
          <w:szCs w:val="36"/>
          <w:rtl/>
          <w:lang w:eastAsia="en-US"/>
        </w:rPr>
        <w:t>.</w:t>
      </w:r>
    </w:p>
    <w:p w:rsidR="004A2781" w:rsidRDefault="004A2781" w:rsidP="004A2781">
      <w:pPr>
        <w:widowControl w:val="0"/>
        <w:spacing w:before="100" w:after="60" w:line="560" w:lineRule="exact"/>
        <w:jc w:val="both"/>
        <w:rPr>
          <w:b/>
          <w:bCs/>
          <w:sz w:val="36"/>
          <w:szCs w:val="36"/>
          <w:rtl/>
          <w:lang w:eastAsia="en-US"/>
        </w:rPr>
      </w:pPr>
      <w:r>
        <w:rPr>
          <w:rFonts w:hint="cs"/>
          <w:b/>
          <w:bCs/>
          <w:sz w:val="36"/>
          <w:szCs w:val="36"/>
          <w:rtl/>
          <w:lang w:eastAsia="en-US"/>
        </w:rPr>
        <w:lastRenderedPageBreak/>
        <w:t>وجه الدلالة:</w:t>
      </w:r>
    </w:p>
    <w:p w:rsidR="004A2781" w:rsidRDefault="004A2781"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قالوا: </w:t>
      </w:r>
      <w:r>
        <w:rPr>
          <w:rFonts w:hint="cs"/>
          <w:sz w:val="36"/>
          <w:szCs w:val="36"/>
          <w:rtl/>
          <w:lang w:eastAsia="en-US"/>
        </w:rPr>
        <w:t>والنماء من الغنم فوجب أن يكون له</w:t>
      </w:r>
      <w:r w:rsidRPr="00BD392B">
        <w:rPr>
          <w:rFonts w:hint="cs"/>
          <w:sz w:val="36"/>
          <w:szCs w:val="36"/>
          <w:vertAlign w:val="superscript"/>
          <w:rtl/>
          <w:lang w:eastAsia="en-US"/>
        </w:rPr>
        <w:t>(</w:t>
      </w:r>
      <w:r w:rsidRPr="00BD392B">
        <w:rPr>
          <w:rStyle w:val="a4"/>
          <w:sz w:val="36"/>
          <w:szCs w:val="36"/>
          <w:rtl/>
          <w:lang w:eastAsia="en-US"/>
        </w:rPr>
        <w:footnoteReference w:id="283"/>
      </w:r>
      <w:r w:rsidRPr="00BD392B">
        <w:rPr>
          <w:rFonts w:hint="cs"/>
          <w:sz w:val="36"/>
          <w:szCs w:val="36"/>
          <w:vertAlign w:val="superscript"/>
          <w:rtl/>
          <w:lang w:eastAsia="en-US"/>
        </w:rPr>
        <w:t>)</w:t>
      </w:r>
      <w:r>
        <w:rPr>
          <w:rFonts w:hint="cs"/>
          <w:sz w:val="36"/>
          <w:szCs w:val="36"/>
          <w:rtl/>
          <w:lang w:eastAsia="en-US"/>
        </w:rPr>
        <w:t>.</w:t>
      </w:r>
    </w:p>
    <w:p w:rsidR="004A2781" w:rsidRDefault="004A2781" w:rsidP="004A2781">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4A2781" w:rsidRDefault="004A2781" w:rsidP="00513BC6">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بأننا نقول بالحديث، وأن غنمه وكسبه </w:t>
      </w:r>
      <w:r w:rsidR="00451D7D">
        <w:rPr>
          <w:rFonts w:hint="cs"/>
          <w:sz w:val="36"/>
          <w:szCs w:val="36"/>
          <w:rtl/>
          <w:lang w:eastAsia="en-US"/>
        </w:rPr>
        <w:t>و</w:t>
      </w:r>
      <w:r w:rsidR="00FE2A73">
        <w:rPr>
          <w:rFonts w:hint="cs"/>
          <w:sz w:val="36"/>
          <w:szCs w:val="36"/>
          <w:rtl/>
          <w:lang w:eastAsia="en-US"/>
        </w:rPr>
        <w:t>نماء</w:t>
      </w:r>
      <w:r>
        <w:rPr>
          <w:rFonts w:hint="cs"/>
          <w:sz w:val="36"/>
          <w:szCs w:val="36"/>
          <w:rtl/>
          <w:lang w:eastAsia="en-US"/>
        </w:rPr>
        <w:t>ه للراهن، لكن يتعلق به حق الرهن، كالأصل، فإنه للراهن والحق متعلق به، والفرق بينه وبين سائر مال الراهن، أنه تبع، فثبت له حكم أصله</w:t>
      </w:r>
      <w:r w:rsidRPr="00BD392B">
        <w:rPr>
          <w:rFonts w:hint="cs"/>
          <w:sz w:val="36"/>
          <w:szCs w:val="36"/>
          <w:vertAlign w:val="superscript"/>
          <w:rtl/>
          <w:lang w:eastAsia="en-US"/>
        </w:rPr>
        <w:t>(</w:t>
      </w:r>
      <w:r w:rsidRPr="00BD392B">
        <w:rPr>
          <w:rStyle w:val="a4"/>
          <w:sz w:val="36"/>
          <w:szCs w:val="36"/>
          <w:rtl/>
          <w:lang w:eastAsia="en-US"/>
        </w:rPr>
        <w:footnoteReference w:id="284"/>
      </w:r>
      <w:r w:rsidRPr="00BD392B">
        <w:rPr>
          <w:rFonts w:hint="cs"/>
          <w:sz w:val="36"/>
          <w:szCs w:val="36"/>
          <w:vertAlign w:val="superscript"/>
          <w:rtl/>
          <w:lang w:eastAsia="en-US"/>
        </w:rPr>
        <w:t>)</w:t>
      </w:r>
      <w:r>
        <w:rPr>
          <w:rFonts w:hint="cs"/>
          <w:sz w:val="36"/>
          <w:szCs w:val="36"/>
          <w:rtl/>
          <w:lang w:eastAsia="en-US"/>
        </w:rPr>
        <w:t>.</w:t>
      </w:r>
    </w:p>
    <w:p w:rsidR="004A2781" w:rsidRDefault="004A2781" w:rsidP="00C75069">
      <w:pPr>
        <w:widowControl w:val="0"/>
        <w:spacing w:before="100" w:after="60" w:line="560" w:lineRule="exact"/>
        <w:jc w:val="both"/>
        <w:rPr>
          <w:b/>
          <w:bCs/>
          <w:sz w:val="36"/>
          <w:szCs w:val="36"/>
          <w:rtl/>
          <w:lang w:eastAsia="en-US"/>
        </w:rPr>
      </w:pPr>
      <w:r>
        <w:rPr>
          <w:rFonts w:hint="cs"/>
          <w:b/>
          <w:bCs/>
          <w:sz w:val="36"/>
          <w:szCs w:val="36"/>
          <w:rtl/>
          <w:lang w:eastAsia="en-US"/>
        </w:rPr>
        <w:t>أجيب عن المناقشة:</w:t>
      </w:r>
    </w:p>
    <w:p w:rsidR="004A2781" w:rsidRDefault="004A2781" w:rsidP="00513BC6">
      <w:pPr>
        <w:widowControl w:val="0"/>
        <w:spacing w:before="100" w:after="60" w:line="560" w:lineRule="exact"/>
        <w:ind w:firstLine="567"/>
        <w:jc w:val="both"/>
        <w:rPr>
          <w:sz w:val="36"/>
          <w:szCs w:val="36"/>
          <w:rtl/>
          <w:lang w:eastAsia="en-US"/>
        </w:rPr>
      </w:pPr>
      <w:r>
        <w:rPr>
          <w:rFonts w:hint="cs"/>
          <w:sz w:val="36"/>
          <w:szCs w:val="36"/>
          <w:rtl/>
          <w:lang w:eastAsia="en-US"/>
        </w:rPr>
        <w:t xml:space="preserve">بأن النبي </w:t>
      </w:r>
      <w:r>
        <w:rPr>
          <w:rFonts w:cs="BLDY_light" w:hint="cs"/>
          <w:sz w:val="36"/>
          <w:szCs w:val="36"/>
          <w:rtl/>
          <w:lang w:eastAsia="en-US"/>
        </w:rPr>
        <w:t>×</w:t>
      </w:r>
      <w:r>
        <w:rPr>
          <w:rFonts w:hint="cs"/>
          <w:sz w:val="36"/>
          <w:szCs w:val="36"/>
          <w:rtl/>
          <w:lang w:eastAsia="en-US"/>
        </w:rPr>
        <w:t xml:space="preserve"> جعل غنم الرهن للراهن على الإطلاق دون استثناء، ولم يخص رهناً دون رهن، ودخوله في الرهن يمنع من إطلاقه والحالة هذه </w:t>
      </w:r>
      <w:r w:rsidRPr="00BD392B">
        <w:rPr>
          <w:rFonts w:hint="cs"/>
          <w:sz w:val="36"/>
          <w:szCs w:val="36"/>
          <w:vertAlign w:val="superscript"/>
          <w:rtl/>
          <w:lang w:eastAsia="en-US"/>
        </w:rPr>
        <w:t>(</w:t>
      </w:r>
      <w:r w:rsidRPr="00BD392B">
        <w:rPr>
          <w:rStyle w:val="a4"/>
          <w:sz w:val="36"/>
          <w:szCs w:val="36"/>
          <w:rtl/>
          <w:lang w:eastAsia="en-US"/>
        </w:rPr>
        <w:footnoteReference w:id="285"/>
      </w:r>
      <w:r w:rsidRPr="00BD392B">
        <w:rPr>
          <w:rFonts w:hint="cs"/>
          <w:sz w:val="36"/>
          <w:szCs w:val="36"/>
          <w:vertAlign w:val="superscript"/>
          <w:rtl/>
          <w:lang w:eastAsia="en-US"/>
        </w:rPr>
        <w:t>)</w:t>
      </w:r>
      <w:r>
        <w:rPr>
          <w:rFonts w:hint="cs"/>
          <w:sz w:val="36"/>
          <w:szCs w:val="36"/>
          <w:rtl/>
          <w:lang w:eastAsia="en-US"/>
        </w:rPr>
        <w:t>.</w:t>
      </w:r>
    </w:p>
    <w:p w:rsidR="004A2781" w:rsidRDefault="004A2781" w:rsidP="004A278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ما رواه أبو هريرة مرفوعاً: </w:t>
      </w:r>
      <w:r>
        <w:rPr>
          <w:rFonts w:cs="BLDY_light" w:hint="cs"/>
          <w:sz w:val="36"/>
          <w:szCs w:val="36"/>
          <w:rtl/>
          <w:lang w:eastAsia="en-US"/>
        </w:rPr>
        <w:t>«</w:t>
      </w:r>
      <w:r w:rsidRPr="00FE2A73">
        <w:rPr>
          <w:rFonts w:hint="cs"/>
          <w:b/>
          <w:bCs/>
          <w:sz w:val="36"/>
          <w:szCs w:val="36"/>
          <w:rtl/>
          <w:lang w:eastAsia="en-US"/>
        </w:rPr>
        <w:t>الرهن مركوب ومحلوب</w:t>
      </w:r>
      <w:r>
        <w:rPr>
          <w:rFonts w:cs="BLDY_light" w:hint="cs"/>
          <w:sz w:val="36"/>
          <w:szCs w:val="36"/>
          <w:rtl/>
          <w:lang w:eastAsia="en-US"/>
        </w:rPr>
        <w:t>»</w:t>
      </w:r>
      <w:r w:rsidRPr="00BD392B">
        <w:rPr>
          <w:rFonts w:hint="cs"/>
          <w:sz w:val="36"/>
          <w:szCs w:val="36"/>
          <w:vertAlign w:val="superscript"/>
          <w:rtl/>
          <w:lang w:eastAsia="en-US"/>
        </w:rPr>
        <w:t>(</w:t>
      </w:r>
      <w:r w:rsidRPr="00BD392B">
        <w:rPr>
          <w:rStyle w:val="a4"/>
          <w:sz w:val="36"/>
          <w:szCs w:val="36"/>
          <w:rtl/>
          <w:lang w:eastAsia="en-US"/>
        </w:rPr>
        <w:footnoteReference w:id="286"/>
      </w:r>
      <w:r w:rsidRPr="00BD392B">
        <w:rPr>
          <w:rFonts w:hint="cs"/>
          <w:sz w:val="36"/>
          <w:szCs w:val="36"/>
          <w:vertAlign w:val="superscript"/>
          <w:rtl/>
          <w:lang w:eastAsia="en-US"/>
        </w:rPr>
        <w:t>)</w:t>
      </w:r>
      <w:r>
        <w:rPr>
          <w:rFonts w:hint="cs"/>
          <w:sz w:val="36"/>
          <w:szCs w:val="36"/>
          <w:rtl/>
          <w:lang w:eastAsia="en-US"/>
        </w:rPr>
        <w:t>.</w:t>
      </w:r>
    </w:p>
    <w:p w:rsidR="003F10AF" w:rsidRDefault="003F10AF" w:rsidP="00C75069">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3F10AF" w:rsidRDefault="003F10AF" w:rsidP="004A2781">
      <w:pPr>
        <w:widowControl w:val="0"/>
        <w:spacing w:before="100" w:after="60" w:line="560" w:lineRule="exact"/>
        <w:ind w:firstLine="567"/>
        <w:jc w:val="both"/>
        <w:rPr>
          <w:sz w:val="36"/>
          <w:szCs w:val="36"/>
          <w:rtl/>
          <w:lang w:eastAsia="en-US"/>
        </w:rPr>
      </w:pPr>
      <w:r>
        <w:rPr>
          <w:rFonts w:hint="cs"/>
          <w:sz w:val="36"/>
          <w:szCs w:val="36"/>
          <w:rtl/>
          <w:lang w:eastAsia="en-US"/>
        </w:rPr>
        <w:t xml:space="preserve">ما ذكر الشيرازي بقوله: </w:t>
      </w:r>
      <w:r>
        <w:rPr>
          <w:rFonts w:cs="BLDY_light" w:hint="cs"/>
          <w:sz w:val="36"/>
          <w:szCs w:val="36"/>
          <w:rtl/>
          <w:lang w:eastAsia="en-US"/>
        </w:rPr>
        <w:t>«</w:t>
      </w:r>
      <w:r>
        <w:rPr>
          <w:rFonts w:hint="cs"/>
          <w:sz w:val="36"/>
          <w:szCs w:val="36"/>
          <w:rtl/>
          <w:lang w:eastAsia="en-US"/>
        </w:rPr>
        <w:t>ومعلوم أنه لم يرد أنه محلوب ومركوب للمرتهن، فدل على أنه أراد به محلوب ومركوب للراهن</w:t>
      </w:r>
      <w:r>
        <w:rPr>
          <w:rFonts w:cs="BLDY_light" w:hint="cs"/>
          <w:sz w:val="36"/>
          <w:szCs w:val="36"/>
          <w:rtl/>
          <w:lang w:eastAsia="en-US"/>
        </w:rPr>
        <w:t>»</w:t>
      </w:r>
      <w:r w:rsidRPr="00BD392B">
        <w:rPr>
          <w:rFonts w:hint="cs"/>
          <w:sz w:val="36"/>
          <w:szCs w:val="36"/>
          <w:vertAlign w:val="superscript"/>
          <w:rtl/>
          <w:lang w:eastAsia="en-US"/>
        </w:rPr>
        <w:t>(</w:t>
      </w:r>
      <w:r w:rsidRPr="00BD392B">
        <w:rPr>
          <w:rStyle w:val="a4"/>
          <w:sz w:val="36"/>
          <w:szCs w:val="36"/>
          <w:rtl/>
          <w:lang w:eastAsia="en-US"/>
        </w:rPr>
        <w:footnoteReference w:id="287"/>
      </w:r>
      <w:r w:rsidRPr="00BD392B">
        <w:rPr>
          <w:rFonts w:hint="cs"/>
          <w:sz w:val="36"/>
          <w:szCs w:val="36"/>
          <w:vertAlign w:val="superscript"/>
          <w:rtl/>
          <w:lang w:eastAsia="en-US"/>
        </w:rPr>
        <w:t>)</w:t>
      </w:r>
      <w:r>
        <w:rPr>
          <w:rFonts w:hint="cs"/>
          <w:sz w:val="36"/>
          <w:szCs w:val="36"/>
          <w:rtl/>
          <w:lang w:eastAsia="en-US"/>
        </w:rPr>
        <w:t>.</w:t>
      </w:r>
    </w:p>
    <w:p w:rsidR="00C75069" w:rsidRDefault="00C75069" w:rsidP="004A278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 xml:space="preserve">حديث أبي هريرة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 النبي </w:t>
      </w:r>
      <w:r>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451D7D">
        <w:rPr>
          <w:rFonts w:hint="cs"/>
          <w:b/>
          <w:bCs/>
          <w:sz w:val="36"/>
          <w:szCs w:val="36"/>
          <w:rtl/>
          <w:lang w:eastAsia="en-US"/>
        </w:rPr>
        <w:t xml:space="preserve">من رهن </w:t>
      </w:r>
      <w:r w:rsidRPr="00451D7D">
        <w:rPr>
          <w:rFonts w:hint="cs"/>
          <w:b/>
          <w:bCs/>
          <w:sz w:val="36"/>
          <w:szCs w:val="36"/>
          <w:rtl/>
          <w:lang w:eastAsia="en-US"/>
        </w:rPr>
        <w:lastRenderedPageBreak/>
        <w:t>دابة فعليه نفقتها وله ظهرها ونتاجها</w:t>
      </w:r>
      <w:r>
        <w:rPr>
          <w:rFonts w:cs="BLDY_light" w:hint="cs"/>
          <w:sz w:val="36"/>
          <w:szCs w:val="36"/>
          <w:rtl/>
          <w:lang w:eastAsia="en-US"/>
        </w:rPr>
        <w:t>»</w:t>
      </w:r>
      <w:r w:rsidRPr="00BD392B">
        <w:rPr>
          <w:rFonts w:hint="cs"/>
          <w:sz w:val="36"/>
          <w:szCs w:val="36"/>
          <w:vertAlign w:val="superscript"/>
          <w:rtl/>
          <w:lang w:eastAsia="en-US"/>
        </w:rPr>
        <w:t>(</w:t>
      </w:r>
      <w:r w:rsidRPr="00BD392B">
        <w:rPr>
          <w:rStyle w:val="a4"/>
          <w:sz w:val="36"/>
          <w:szCs w:val="36"/>
          <w:rtl/>
          <w:lang w:eastAsia="en-US"/>
        </w:rPr>
        <w:footnoteReference w:id="288"/>
      </w:r>
      <w:r w:rsidRPr="00BD392B">
        <w:rPr>
          <w:rFonts w:hint="cs"/>
          <w:sz w:val="36"/>
          <w:szCs w:val="36"/>
          <w:vertAlign w:val="superscript"/>
          <w:rtl/>
          <w:lang w:eastAsia="en-US"/>
        </w:rPr>
        <w:t>)</w:t>
      </w:r>
      <w:r>
        <w:rPr>
          <w:rFonts w:hint="cs"/>
          <w:sz w:val="36"/>
          <w:szCs w:val="36"/>
          <w:rtl/>
          <w:lang w:eastAsia="en-US"/>
        </w:rPr>
        <w:t>.</w:t>
      </w:r>
    </w:p>
    <w:p w:rsidR="00C75069" w:rsidRDefault="00C75069" w:rsidP="00C75069">
      <w:pPr>
        <w:widowControl w:val="0"/>
        <w:spacing w:before="100" w:after="60" w:line="560" w:lineRule="exact"/>
        <w:jc w:val="both"/>
        <w:rPr>
          <w:b/>
          <w:bCs/>
          <w:sz w:val="36"/>
          <w:szCs w:val="36"/>
          <w:rtl/>
          <w:lang w:eastAsia="en-US"/>
        </w:rPr>
      </w:pPr>
      <w:r>
        <w:rPr>
          <w:rFonts w:hint="cs"/>
          <w:b/>
          <w:bCs/>
          <w:sz w:val="36"/>
          <w:szCs w:val="36"/>
          <w:rtl/>
          <w:lang w:eastAsia="en-US"/>
        </w:rPr>
        <w:t>وجه الدلالة:</w:t>
      </w:r>
    </w:p>
    <w:p w:rsidR="00C75069" w:rsidRDefault="00C75069" w:rsidP="004A2781">
      <w:pPr>
        <w:widowControl w:val="0"/>
        <w:spacing w:before="100" w:after="60" w:line="560" w:lineRule="exact"/>
        <w:ind w:firstLine="567"/>
        <w:jc w:val="both"/>
        <w:rPr>
          <w:sz w:val="36"/>
          <w:szCs w:val="36"/>
          <w:rtl/>
          <w:lang w:eastAsia="en-US"/>
        </w:rPr>
      </w:pPr>
      <w:r>
        <w:rPr>
          <w:rFonts w:hint="cs"/>
          <w:sz w:val="36"/>
          <w:szCs w:val="36"/>
          <w:rtl/>
          <w:lang w:eastAsia="en-US"/>
        </w:rPr>
        <w:t>أن الرهن ملك للراهن فكان نماؤه ملكاً له كما لو لم يكن مرهوناً</w:t>
      </w:r>
      <w:r w:rsidRPr="00BD392B">
        <w:rPr>
          <w:rFonts w:hint="cs"/>
          <w:sz w:val="36"/>
          <w:szCs w:val="36"/>
          <w:vertAlign w:val="superscript"/>
          <w:rtl/>
          <w:lang w:eastAsia="en-US"/>
        </w:rPr>
        <w:t>(</w:t>
      </w:r>
      <w:r w:rsidRPr="00BD392B">
        <w:rPr>
          <w:rStyle w:val="a4"/>
          <w:sz w:val="36"/>
          <w:szCs w:val="36"/>
          <w:rtl/>
          <w:lang w:eastAsia="en-US"/>
        </w:rPr>
        <w:footnoteReference w:id="289"/>
      </w:r>
      <w:r w:rsidRPr="00BD392B">
        <w:rPr>
          <w:rFonts w:hint="cs"/>
          <w:sz w:val="36"/>
          <w:szCs w:val="36"/>
          <w:vertAlign w:val="superscript"/>
          <w:rtl/>
          <w:lang w:eastAsia="en-US"/>
        </w:rPr>
        <w:t>)</w:t>
      </w:r>
      <w:r>
        <w:rPr>
          <w:rFonts w:hint="cs"/>
          <w:sz w:val="36"/>
          <w:szCs w:val="36"/>
          <w:rtl/>
          <w:lang w:eastAsia="en-US"/>
        </w:rPr>
        <w:t>.</w:t>
      </w:r>
    </w:p>
    <w:p w:rsidR="00C75069" w:rsidRPr="00C75069" w:rsidRDefault="00C75069" w:rsidP="00C75069">
      <w:pPr>
        <w:widowControl w:val="0"/>
        <w:spacing w:before="100" w:after="60" w:line="560" w:lineRule="exact"/>
        <w:jc w:val="both"/>
        <w:rPr>
          <w:b/>
          <w:bCs/>
          <w:sz w:val="36"/>
          <w:szCs w:val="36"/>
          <w:rtl/>
          <w:lang w:eastAsia="en-US"/>
        </w:rPr>
      </w:pPr>
      <w:r w:rsidRPr="00C75069">
        <w:rPr>
          <w:rFonts w:hint="cs"/>
          <w:b/>
          <w:bCs/>
          <w:sz w:val="36"/>
          <w:szCs w:val="36"/>
          <w:rtl/>
          <w:lang w:eastAsia="en-US"/>
        </w:rPr>
        <w:t>الدليل الرابع:</w:t>
      </w:r>
    </w:p>
    <w:p w:rsidR="00C75069" w:rsidRDefault="00C75069" w:rsidP="004A2781">
      <w:pPr>
        <w:widowControl w:val="0"/>
        <w:spacing w:before="100" w:after="60" w:line="560" w:lineRule="exact"/>
        <w:ind w:firstLine="567"/>
        <w:jc w:val="both"/>
        <w:rPr>
          <w:sz w:val="36"/>
          <w:szCs w:val="36"/>
          <w:rtl/>
          <w:lang w:eastAsia="en-US"/>
        </w:rPr>
      </w:pPr>
      <w:r>
        <w:rPr>
          <w:rFonts w:hint="cs"/>
          <w:sz w:val="36"/>
          <w:szCs w:val="36"/>
          <w:rtl/>
          <w:lang w:eastAsia="en-US"/>
        </w:rPr>
        <w:t>القياس على الإجارة، لأن كل منهما عقد لا يزيل الملك فلم يسر إلى النماء المتميز</w:t>
      </w:r>
      <w:r w:rsidRPr="00BD392B">
        <w:rPr>
          <w:rFonts w:hint="cs"/>
          <w:sz w:val="36"/>
          <w:szCs w:val="36"/>
          <w:vertAlign w:val="superscript"/>
          <w:rtl/>
          <w:lang w:eastAsia="en-US"/>
        </w:rPr>
        <w:t>(</w:t>
      </w:r>
      <w:r w:rsidRPr="00BD392B">
        <w:rPr>
          <w:rStyle w:val="a4"/>
          <w:sz w:val="36"/>
          <w:szCs w:val="36"/>
          <w:rtl/>
          <w:lang w:eastAsia="en-US"/>
        </w:rPr>
        <w:footnoteReference w:id="290"/>
      </w:r>
      <w:r w:rsidRPr="00BD392B">
        <w:rPr>
          <w:rFonts w:hint="cs"/>
          <w:sz w:val="36"/>
          <w:szCs w:val="36"/>
          <w:vertAlign w:val="superscript"/>
          <w:rtl/>
          <w:lang w:eastAsia="en-US"/>
        </w:rPr>
        <w:t>)</w:t>
      </w:r>
      <w:r>
        <w:rPr>
          <w:rFonts w:hint="cs"/>
          <w:sz w:val="36"/>
          <w:szCs w:val="36"/>
          <w:rtl/>
          <w:lang w:eastAsia="en-US"/>
        </w:rPr>
        <w:t>.</w:t>
      </w:r>
    </w:p>
    <w:p w:rsidR="00C75069" w:rsidRPr="00C75069" w:rsidRDefault="00C75069" w:rsidP="00C75069">
      <w:pPr>
        <w:widowControl w:val="0"/>
        <w:spacing w:before="100" w:after="60" w:line="560" w:lineRule="exact"/>
        <w:jc w:val="both"/>
        <w:rPr>
          <w:b/>
          <w:bCs/>
          <w:sz w:val="36"/>
          <w:szCs w:val="36"/>
          <w:rtl/>
          <w:lang w:eastAsia="en-US"/>
        </w:rPr>
      </w:pPr>
      <w:r w:rsidRPr="00C75069">
        <w:rPr>
          <w:rFonts w:hint="cs"/>
          <w:b/>
          <w:bCs/>
          <w:sz w:val="36"/>
          <w:szCs w:val="36"/>
          <w:rtl/>
          <w:lang w:eastAsia="en-US"/>
        </w:rPr>
        <w:t>المناقشة:</w:t>
      </w:r>
    </w:p>
    <w:p w:rsidR="00C75069" w:rsidRDefault="00C75069" w:rsidP="004A2781">
      <w:pPr>
        <w:widowControl w:val="0"/>
        <w:spacing w:before="100" w:after="60" w:line="560" w:lineRule="exact"/>
        <w:ind w:firstLine="567"/>
        <w:jc w:val="both"/>
        <w:rPr>
          <w:sz w:val="36"/>
          <w:szCs w:val="36"/>
          <w:rtl/>
          <w:lang w:eastAsia="en-US"/>
        </w:rPr>
      </w:pPr>
      <w:r w:rsidRPr="00C75069">
        <w:rPr>
          <w:rFonts w:hint="cs"/>
          <w:b/>
          <w:bCs/>
          <w:sz w:val="36"/>
          <w:szCs w:val="36"/>
          <w:rtl/>
          <w:lang w:eastAsia="en-US"/>
        </w:rPr>
        <w:t>نوقش:</w:t>
      </w:r>
      <w:r>
        <w:rPr>
          <w:rFonts w:hint="cs"/>
          <w:sz w:val="36"/>
          <w:szCs w:val="36"/>
          <w:rtl/>
          <w:lang w:eastAsia="en-US"/>
        </w:rPr>
        <w:t xml:space="preserve"> بأن الإجارة عقد لا يزيل الملك، ولا يحتمل إز</w:t>
      </w:r>
      <w:r w:rsidR="00451D7D">
        <w:rPr>
          <w:rFonts w:hint="cs"/>
          <w:sz w:val="36"/>
          <w:szCs w:val="36"/>
          <w:rtl/>
          <w:lang w:eastAsia="en-US"/>
        </w:rPr>
        <w:t>الته، ثم هو عقد على منافع العين،</w:t>
      </w:r>
      <w:r>
        <w:rPr>
          <w:rFonts w:hint="cs"/>
          <w:sz w:val="36"/>
          <w:szCs w:val="36"/>
          <w:rtl/>
          <w:lang w:eastAsia="en-US"/>
        </w:rPr>
        <w:t xml:space="preserve"> لا على ذاتها بخلاف الرهن فهو محتمل لإزالة ملك الراهن عن العين المرهونة في حال عدم الوفاء، وهو عقد على العين لا على </w:t>
      </w:r>
      <w:r w:rsidR="00BD4383">
        <w:rPr>
          <w:rFonts w:hint="cs"/>
          <w:sz w:val="36"/>
          <w:szCs w:val="36"/>
          <w:rtl/>
          <w:lang w:eastAsia="en-US"/>
        </w:rPr>
        <w:t>المنفعة</w:t>
      </w:r>
      <w:r w:rsidR="00BD4383" w:rsidRPr="00BD392B">
        <w:rPr>
          <w:rFonts w:hint="cs"/>
          <w:sz w:val="36"/>
          <w:szCs w:val="36"/>
          <w:vertAlign w:val="superscript"/>
          <w:rtl/>
          <w:lang w:eastAsia="en-US"/>
        </w:rPr>
        <w:t>(</w:t>
      </w:r>
      <w:r w:rsidR="00BD4383" w:rsidRPr="00BD392B">
        <w:rPr>
          <w:rStyle w:val="a4"/>
          <w:sz w:val="36"/>
          <w:szCs w:val="36"/>
          <w:rtl/>
          <w:lang w:eastAsia="en-US"/>
        </w:rPr>
        <w:footnoteReference w:id="291"/>
      </w:r>
      <w:r w:rsidR="00BD4383" w:rsidRPr="00BD392B">
        <w:rPr>
          <w:rFonts w:hint="cs"/>
          <w:sz w:val="36"/>
          <w:szCs w:val="36"/>
          <w:vertAlign w:val="superscript"/>
          <w:rtl/>
          <w:lang w:eastAsia="en-US"/>
        </w:rPr>
        <w:t>)</w:t>
      </w:r>
      <w:r w:rsidR="00BD4383">
        <w:rPr>
          <w:rFonts w:hint="cs"/>
          <w:sz w:val="36"/>
          <w:szCs w:val="36"/>
          <w:rtl/>
          <w:lang w:eastAsia="en-US"/>
        </w:rPr>
        <w:t>.</w:t>
      </w:r>
    </w:p>
    <w:p w:rsidR="00BD4383" w:rsidRDefault="00BD4383" w:rsidP="004A278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أن الرهن حق تعلق بالرقبة</w:t>
      </w:r>
      <w:r w:rsidR="002760F2">
        <w:rPr>
          <w:rFonts w:hint="cs"/>
          <w:sz w:val="36"/>
          <w:szCs w:val="36"/>
          <w:rtl/>
          <w:lang w:eastAsia="en-US"/>
        </w:rPr>
        <w:t xml:space="preserve"> </w:t>
      </w:r>
      <w:r>
        <w:rPr>
          <w:rFonts w:hint="cs"/>
          <w:sz w:val="36"/>
          <w:szCs w:val="36"/>
          <w:rtl/>
          <w:lang w:eastAsia="en-US"/>
        </w:rPr>
        <w:t xml:space="preserve">ليستوفي </w:t>
      </w:r>
      <w:r w:rsidR="002760F2">
        <w:rPr>
          <w:rFonts w:hint="cs"/>
          <w:sz w:val="36"/>
          <w:szCs w:val="36"/>
          <w:rtl/>
          <w:lang w:eastAsia="en-US"/>
        </w:rPr>
        <w:t>من ثمنها، فلم يسر إلى الولد أو النماء كأرش الجنا</w:t>
      </w:r>
      <w:r w:rsidR="00917129">
        <w:rPr>
          <w:rFonts w:hint="cs"/>
          <w:sz w:val="36"/>
          <w:szCs w:val="36"/>
          <w:rtl/>
          <w:lang w:eastAsia="en-US"/>
        </w:rPr>
        <w:t xml:space="preserve">ية، فإنه لا </w:t>
      </w:r>
      <w:r w:rsidR="00451D7D">
        <w:rPr>
          <w:rFonts w:hint="cs"/>
          <w:sz w:val="36"/>
          <w:szCs w:val="36"/>
          <w:rtl/>
          <w:lang w:eastAsia="en-US"/>
        </w:rPr>
        <w:t>يتعلق بولد الجارية الجانية بالات</w:t>
      </w:r>
      <w:r w:rsidR="00917129">
        <w:rPr>
          <w:rFonts w:hint="cs"/>
          <w:sz w:val="36"/>
          <w:szCs w:val="36"/>
          <w:rtl/>
          <w:lang w:eastAsia="en-US"/>
        </w:rPr>
        <w:t>فاق</w:t>
      </w:r>
      <w:r w:rsidR="00917129" w:rsidRPr="00BD392B">
        <w:rPr>
          <w:rFonts w:hint="cs"/>
          <w:sz w:val="36"/>
          <w:szCs w:val="36"/>
          <w:vertAlign w:val="superscript"/>
          <w:rtl/>
          <w:lang w:eastAsia="en-US"/>
        </w:rPr>
        <w:t>(</w:t>
      </w:r>
      <w:r w:rsidR="00917129" w:rsidRPr="00BD392B">
        <w:rPr>
          <w:rStyle w:val="a4"/>
          <w:sz w:val="36"/>
          <w:szCs w:val="36"/>
          <w:rtl/>
          <w:lang w:eastAsia="en-US"/>
        </w:rPr>
        <w:footnoteReference w:id="292"/>
      </w:r>
      <w:r w:rsidR="00917129" w:rsidRPr="00BD392B">
        <w:rPr>
          <w:rFonts w:hint="cs"/>
          <w:sz w:val="36"/>
          <w:szCs w:val="36"/>
          <w:vertAlign w:val="superscript"/>
          <w:rtl/>
          <w:lang w:eastAsia="en-US"/>
        </w:rPr>
        <w:t>)</w:t>
      </w:r>
      <w:r w:rsidR="00917129">
        <w:rPr>
          <w:rFonts w:hint="cs"/>
          <w:sz w:val="36"/>
          <w:szCs w:val="36"/>
          <w:rtl/>
          <w:lang w:eastAsia="en-US"/>
        </w:rPr>
        <w:t>.</w:t>
      </w:r>
    </w:p>
    <w:p w:rsidR="00917129" w:rsidRPr="00AD147B" w:rsidRDefault="00917129" w:rsidP="00AD147B">
      <w:pPr>
        <w:widowControl w:val="0"/>
        <w:spacing w:before="100" w:after="60" w:line="560" w:lineRule="exact"/>
        <w:jc w:val="both"/>
        <w:rPr>
          <w:b/>
          <w:bCs/>
          <w:sz w:val="36"/>
          <w:szCs w:val="36"/>
          <w:rtl/>
          <w:lang w:eastAsia="en-US"/>
        </w:rPr>
      </w:pPr>
      <w:r w:rsidRPr="00AD147B">
        <w:rPr>
          <w:rFonts w:hint="cs"/>
          <w:b/>
          <w:bCs/>
          <w:sz w:val="36"/>
          <w:szCs w:val="36"/>
          <w:rtl/>
          <w:lang w:eastAsia="en-US"/>
        </w:rPr>
        <w:t>المناقشة:</w:t>
      </w:r>
    </w:p>
    <w:p w:rsidR="00917129" w:rsidRDefault="00917129" w:rsidP="004A2781">
      <w:pPr>
        <w:widowControl w:val="0"/>
        <w:spacing w:before="100" w:after="60" w:line="560" w:lineRule="exact"/>
        <w:ind w:firstLine="567"/>
        <w:jc w:val="both"/>
        <w:rPr>
          <w:sz w:val="36"/>
          <w:szCs w:val="36"/>
          <w:rtl/>
          <w:lang w:eastAsia="en-US"/>
        </w:rPr>
      </w:pPr>
      <w:r w:rsidRPr="00AD147B">
        <w:rPr>
          <w:rFonts w:hint="cs"/>
          <w:b/>
          <w:bCs/>
          <w:sz w:val="36"/>
          <w:szCs w:val="36"/>
          <w:rtl/>
          <w:lang w:eastAsia="en-US"/>
        </w:rPr>
        <w:t>نوقش:</w:t>
      </w:r>
      <w:r>
        <w:rPr>
          <w:rFonts w:hint="cs"/>
          <w:sz w:val="36"/>
          <w:szCs w:val="36"/>
          <w:rtl/>
          <w:lang w:eastAsia="en-US"/>
        </w:rPr>
        <w:t xml:space="preserve"> بأنه قياس مع الفارق، لأن حق الجناية ثبت بغير رضى المالك، فلم يتعد ما ثبت فيه، ولأنه جزاء عدوان، فاخت</w:t>
      </w:r>
      <w:r w:rsidR="00AD147B">
        <w:rPr>
          <w:rFonts w:hint="cs"/>
          <w:sz w:val="36"/>
          <w:szCs w:val="36"/>
          <w:rtl/>
          <w:lang w:eastAsia="en-US"/>
        </w:rPr>
        <w:t xml:space="preserve">ص بالجاني كالقصاص، ولأن السراية في الرهن لا تفضي </w:t>
      </w:r>
      <w:r w:rsidR="00AD147B">
        <w:rPr>
          <w:rFonts w:hint="cs"/>
          <w:sz w:val="36"/>
          <w:szCs w:val="36"/>
          <w:rtl/>
          <w:lang w:eastAsia="en-US"/>
        </w:rPr>
        <w:lastRenderedPageBreak/>
        <w:t xml:space="preserve">إلى استيفاء أكثر من دينه، فلا يكثر الضرر فيه </w:t>
      </w:r>
      <w:r w:rsidR="00AD147B" w:rsidRPr="00BD392B">
        <w:rPr>
          <w:rFonts w:hint="cs"/>
          <w:sz w:val="36"/>
          <w:szCs w:val="36"/>
          <w:vertAlign w:val="superscript"/>
          <w:rtl/>
          <w:lang w:eastAsia="en-US"/>
        </w:rPr>
        <w:t>(</w:t>
      </w:r>
      <w:r w:rsidR="00AD147B" w:rsidRPr="00BD392B">
        <w:rPr>
          <w:rStyle w:val="a4"/>
          <w:sz w:val="36"/>
          <w:szCs w:val="36"/>
          <w:rtl/>
          <w:lang w:eastAsia="en-US"/>
        </w:rPr>
        <w:footnoteReference w:id="293"/>
      </w:r>
      <w:r w:rsidR="00AD147B" w:rsidRPr="00BD392B">
        <w:rPr>
          <w:rFonts w:hint="cs"/>
          <w:sz w:val="36"/>
          <w:szCs w:val="36"/>
          <w:vertAlign w:val="superscript"/>
          <w:rtl/>
          <w:lang w:eastAsia="en-US"/>
        </w:rPr>
        <w:t>)</w:t>
      </w:r>
      <w:r w:rsidR="00AD147B">
        <w:rPr>
          <w:rFonts w:hint="cs"/>
          <w:sz w:val="36"/>
          <w:szCs w:val="36"/>
          <w:rtl/>
          <w:lang w:eastAsia="en-US"/>
        </w:rPr>
        <w:t>.</w:t>
      </w:r>
    </w:p>
    <w:p w:rsidR="00AD147B" w:rsidRDefault="00AD147B" w:rsidP="004A2781">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السادس: </w:t>
      </w:r>
      <w:r>
        <w:rPr>
          <w:rFonts w:hint="cs"/>
          <w:sz w:val="36"/>
          <w:szCs w:val="36"/>
          <w:rtl/>
          <w:lang w:eastAsia="en-US"/>
        </w:rPr>
        <w:t xml:space="preserve">أن النماء منفصل من الرهن، فالنتاج واللبن والكسب خارج عن الرهن، والرهن في الرقبة دون ما يحدث منها </w:t>
      </w:r>
      <w:r w:rsidRPr="00BD392B">
        <w:rPr>
          <w:rFonts w:hint="cs"/>
          <w:sz w:val="36"/>
          <w:szCs w:val="36"/>
          <w:vertAlign w:val="superscript"/>
          <w:rtl/>
          <w:lang w:eastAsia="en-US"/>
        </w:rPr>
        <w:t>(</w:t>
      </w:r>
      <w:r w:rsidRPr="00BD392B">
        <w:rPr>
          <w:rStyle w:val="a4"/>
          <w:sz w:val="36"/>
          <w:szCs w:val="36"/>
          <w:rtl/>
          <w:lang w:eastAsia="en-US"/>
        </w:rPr>
        <w:footnoteReference w:id="294"/>
      </w:r>
      <w:r w:rsidRPr="00BD392B">
        <w:rPr>
          <w:rFonts w:hint="cs"/>
          <w:sz w:val="36"/>
          <w:szCs w:val="36"/>
          <w:vertAlign w:val="superscript"/>
          <w:rtl/>
          <w:lang w:eastAsia="en-US"/>
        </w:rPr>
        <w:t>)</w:t>
      </w:r>
      <w:r>
        <w:rPr>
          <w:rFonts w:hint="cs"/>
          <w:sz w:val="36"/>
          <w:szCs w:val="36"/>
          <w:rtl/>
          <w:lang w:eastAsia="en-US"/>
        </w:rPr>
        <w:t>.</w:t>
      </w:r>
    </w:p>
    <w:p w:rsidR="00AD147B" w:rsidRDefault="00AD147B" w:rsidP="00AD147B">
      <w:pPr>
        <w:widowControl w:val="0"/>
        <w:spacing w:before="100" w:after="60" w:line="560" w:lineRule="exact"/>
        <w:jc w:val="both"/>
        <w:rPr>
          <w:b/>
          <w:bCs/>
          <w:sz w:val="36"/>
          <w:szCs w:val="36"/>
          <w:rtl/>
          <w:lang w:eastAsia="en-US"/>
        </w:rPr>
      </w:pPr>
      <w:r>
        <w:rPr>
          <w:rFonts w:hint="cs"/>
          <w:b/>
          <w:bCs/>
          <w:sz w:val="36"/>
          <w:szCs w:val="36"/>
          <w:rtl/>
          <w:lang w:eastAsia="en-US"/>
        </w:rPr>
        <w:t>المناقشة:</w:t>
      </w:r>
    </w:p>
    <w:p w:rsidR="00AD147B" w:rsidRDefault="00AD147B" w:rsidP="00451D7D">
      <w:pPr>
        <w:widowControl w:val="0"/>
        <w:spacing w:before="100" w:after="60" w:line="560" w:lineRule="exact"/>
        <w:ind w:firstLine="567"/>
        <w:jc w:val="both"/>
        <w:rPr>
          <w:sz w:val="36"/>
          <w:szCs w:val="36"/>
          <w:rtl/>
          <w:lang w:eastAsia="en-US"/>
        </w:rPr>
      </w:pPr>
      <w:r w:rsidRPr="00451D7D">
        <w:rPr>
          <w:rFonts w:hint="cs"/>
          <w:b/>
          <w:bCs/>
          <w:sz w:val="36"/>
          <w:szCs w:val="36"/>
          <w:rtl/>
          <w:lang w:eastAsia="en-US"/>
        </w:rPr>
        <w:t>يمكن أن يناقش</w:t>
      </w:r>
      <w:r w:rsidR="00451D7D">
        <w:rPr>
          <w:rFonts w:hint="cs"/>
          <w:b/>
          <w:bCs/>
          <w:sz w:val="36"/>
          <w:szCs w:val="36"/>
          <w:rtl/>
          <w:lang w:eastAsia="en-US"/>
        </w:rPr>
        <w:t>:</w:t>
      </w:r>
      <w:r>
        <w:rPr>
          <w:rFonts w:hint="cs"/>
          <w:sz w:val="36"/>
          <w:szCs w:val="36"/>
          <w:rtl/>
          <w:lang w:eastAsia="en-US"/>
        </w:rPr>
        <w:t xml:space="preserve"> بم</w:t>
      </w:r>
      <w:r w:rsidR="00451D7D">
        <w:rPr>
          <w:rFonts w:hint="cs"/>
          <w:sz w:val="36"/>
          <w:szCs w:val="36"/>
          <w:rtl/>
          <w:lang w:eastAsia="en-US"/>
        </w:rPr>
        <w:t>ا</w:t>
      </w:r>
      <w:r>
        <w:rPr>
          <w:rFonts w:hint="cs"/>
          <w:sz w:val="36"/>
          <w:szCs w:val="36"/>
          <w:rtl/>
          <w:lang w:eastAsia="en-US"/>
        </w:rPr>
        <w:t xml:space="preserve"> نوقش به الدليل الأول م</w:t>
      </w:r>
      <w:r w:rsidR="00451D7D">
        <w:rPr>
          <w:rFonts w:hint="cs"/>
          <w:sz w:val="36"/>
          <w:szCs w:val="36"/>
          <w:rtl/>
          <w:lang w:eastAsia="en-US"/>
        </w:rPr>
        <w:t>ن</w:t>
      </w:r>
      <w:r>
        <w:rPr>
          <w:rFonts w:hint="cs"/>
          <w:sz w:val="36"/>
          <w:szCs w:val="36"/>
          <w:rtl/>
          <w:lang w:eastAsia="en-US"/>
        </w:rPr>
        <w:t xml:space="preserve"> أن النماء والكسب للراهن لكن يتعلق به حق الرهن كالأصل.</w:t>
      </w:r>
    </w:p>
    <w:p w:rsidR="00AD147B" w:rsidRDefault="00AD147B" w:rsidP="00AD147B">
      <w:pPr>
        <w:widowControl w:val="0"/>
        <w:spacing w:before="100" w:after="60" w:line="560" w:lineRule="exact"/>
        <w:ind w:firstLine="567"/>
        <w:jc w:val="both"/>
        <w:rPr>
          <w:sz w:val="36"/>
          <w:szCs w:val="36"/>
          <w:rtl/>
          <w:lang w:eastAsia="en-US"/>
        </w:rPr>
      </w:pPr>
      <w:r w:rsidRPr="00451D7D">
        <w:rPr>
          <w:rFonts w:hint="cs"/>
          <w:b/>
          <w:bCs/>
          <w:sz w:val="36"/>
          <w:szCs w:val="36"/>
          <w:rtl/>
          <w:lang w:eastAsia="en-US"/>
        </w:rPr>
        <w:t>ويجاب عنه</w:t>
      </w:r>
      <w:r w:rsidR="00451D7D">
        <w:rPr>
          <w:rFonts w:hint="cs"/>
          <w:sz w:val="36"/>
          <w:szCs w:val="36"/>
          <w:rtl/>
          <w:lang w:eastAsia="en-US"/>
        </w:rPr>
        <w:t>:</w:t>
      </w:r>
      <w:r>
        <w:rPr>
          <w:rFonts w:hint="cs"/>
          <w:sz w:val="36"/>
          <w:szCs w:val="36"/>
          <w:rtl/>
          <w:lang w:eastAsia="en-US"/>
        </w:rPr>
        <w:t xml:space="preserve"> بم</w:t>
      </w:r>
      <w:r w:rsidR="00451D7D">
        <w:rPr>
          <w:rFonts w:hint="cs"/>
          <w:sz w:val="36"/>
          <w:szCs w:val="36"/>
          <w:rtl/>
          <w:lang w:eastAsia="en-US"/>
        </w:rPr>
        <w:t>ا</w:t>
      </w:r>
      <w:r>
        <w:rPr>
          <w:rFonts w:hint="cs"/>
          <w:sz w:val="36"/>
          <w:szCs w:val="36"/>
          <w:rtl/>
          <w:lang w:eastAsia="en-US"/>
        </w:rPr>
        <w:t xml:space="preserve"> أجيب عما سبق، من أن النبي </w:t>
      </w:r>
      <w:r>
        <w:rPr>
          <w:rFonts w:cs="BLDY_light" w:hint="cs"/>
          <w:sz w:val="36"/>
          <w:szCs w:val="36"/>
          <w:rtl/>
          <w:lang w:eastAsia="en-US"/>
        </w:rPr>
        <w:t>×</w:t>
      </w:r>
      <w:r>
        <w:rPr>
          <w:rFonts w:hint="cs"/>
          <w:sz w:val="36"/>
          <w:szCs w:val="36"/>
          <w:rtl/>
          <w:lang w:eastAsia="en-US"/>
        </w:rPr>
        <w:t xml:space="preserve"> جعل غنم الرهن للراهن على الإطلاق دون استثناء، ولم يخص رهناً  دون رهن، ودخوله في الرهن يمنع من إطلاقه والحالة هذه.</w:t>
      </w:r>
    </w:p>
    <w:p w:rsidR="004F3D1F" w:rsidRDefault="004F3D1F" w:rsidP="004F3D1F">
      <w:pPr>
        <w:widowControl w:val="0"/>
        <w:spacing w:before="100" w:after="60" w:line="560" w:lineRule="exact"/>
        <w:jc w:val="both"/>
        <w:rPr>
          <w:b/>
          <w:bCs/>
          <w:sz w:val="36"/>
          <w:szCs w:val="36"/>
          <w:rtl/>
          <w:lang w:eastAsia="en-US"/>
        </w:rPr>
      </w:pPr>
      <w:r>
        <w:rPr>
          <w:rFonts w:hint="cs"/>
          <w:b/>
          <w:bCs/>
          <w:sz w:val="36"/>
          <w:szCs w:val="36"/>
          <w:rtl/>
          <w:lang w:eastAsia="en-US"/>
        </w:rPr>
        <w:t>القول الثاني:</w:t>
      </w:r>
    </w:p>
    <w:p w:rsidR="004F3D1F" w:rsidRDefault="004F3D1F" w:rsidP="00AD147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القول بالتفصيل: </w:t>
      </w:r>
      <w:r>
        <w:rPr>
          <w:rFonts w:hint="cs"/>
          <w:sz w:val="36"/>
          <w:szCs w:val="36"/>
          <w:rtl/>
          <w:lang w:eastAsia="en-US"/>
        </w:rPr>
        <w:t xml:space="preserve">بأن ما كان على خلقته وصورته من النماء المنفصل كالولد فإنه داخل مع الأم في الرهن، وكذلك ما كان في معناه من فسلان النخيل، وأما ما لم يكن على خلقته وصورته، فإنه لا يدخل في الرهن سواء كان متولداً عنه كثمرة النخيل ولبن الغنم، أو غير متولد عنه كالكسب، إلا بالاشتراط، وهذا القول هو مذهب المالكية </w:t>
      </w:r>
      <w:r w:rsidRPr="00BD392B">
        <w:rPr>
          <w:rFonts w:hint="cs"/>
          <w:sz w:val="36"/>
          <w:szCs w:val="36"/>
          <w:vertAlign w:val="superscript"/>
          <w:rtl/>
          <w:lang w:eastAsia="en-US"/>
        </w:rPr>
        <w:t>(</w:t>
      </w:r>
      <w:r w:rsidRPr="00BD392B">
        <w:rPr>
          <w:rStyle w:val="a4"/>
          <w:sz w:val="36"/>
          <w:szCs w:val="36"/>
          <w:rtl/>
          <w:lang w:eastAsia="en-US"/>
        </w:rPr>
        <w:footnoteReference w:id="295"/>
      </w:r>
      <w:r w:rsidRPr="00BD392B">
        <w:rPr>
          <w:rFonts w:hint="cs"/>
          <w:sz w:val="36"/>
          <w:szCs w:val="36"/>
          <w:vertAlign w:val="superscript"/>
          <w:rtl/>
          <w:lang w:eastAsia="en-US"/>
        </w:rPr>
        <w:t>)</w:t>
      </w:r>
      <w:r>
        <w:rPr>
          <w:rFonts w:hint="cs"/>
          <w:sz w:val="36"/>
          <w:szCs w:val="36"/>
          <w:rtl/>
          <w:lang w:eastAsia="en-US"/>
        </w:rPr>
        <w:t>.</w:t>
      </w:r>
    </w:p>
    <w:p w:rsidR="004F3D1F" w:rsidRDefault="004F3D1F" w:rsidP="00451D7D">
      <w:pPr>
        <w:widowControl w:val="0"/>
        <w:spacing w:before="100" w:after="60" w:line="560" w:lineRule="exact"/>
        <w:jc w:val="both"/>
        <w:rPr>
          <w:b/>
          <w:bCs/>
          <w:sz w:val="36"/>
          <w:szCs w:val="36"/>
          <w:rtl/>
          <w:lang w:eastAsia="en-US"/>
        </w:rPr>
      </w:pPr>
      <w:r>
        <w:rPr>
          <w:rFonts w:hint="cs"/>
          <w:b/>
          <w:bCs/>
          <w:sz w:val="36"/>
          <w:szCs w:val="36"/>
          <w:rtl/>
          <w:lang w:eastAsia="en-US"/>
        </w:rPr>
        <w:t xml:space="preserve">واستدلوا بما </w:t>
      </w:r>
      <w:r w:rsidR="00451D7D">
        <w:rPr>
          <w:rFonts w:hint="cs"/>
          <w:b/>
          <w:bCs/>
          <w:sz w:val="36"/>
          <w:szCs w:val="36"/>
          <w:rtl/>
          <w:lang w:eastAsia="en-US"/>
        </w:rPr>
        <w:t>يأتي</w:t>
      </w:r>
      <w:r>
        <w:rPr>
          <w:rFonts w:hint="cs"/>
          <w:b/>
          <w:bCs/>
          <w:sz w:val="36"/>
          <w:szCs w:val="36"/>
          <w:rtl/>
          <w:lang w:eastAsia="en-US"/>
        </w:rPr>
        <w:t>:</w:t>
      </w:r>
    </w:p>
    <w:p w:rsidR="004F3D1F" w:rsidRDefault="004F3D1F" w:rsidP="00AD147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أما النماء المنفصل إذا كان على صورة الرهن وخلقته كالولد فإنه جزء منه كالمتصل يدخل كما يدخل في البيع </w:t>
      </w:r>
      <w:r w:rsidRPr="00BD392B">
        <w:rPr>
          <w:rFonts w:hint="cs"/>
          <w:sz w:val="36"/>
          <w:szCs w:val="36"/>
          <w:vertAlign w:val="superscript"/>
          <w:rtl/>
          <w:lang w:eastAsia="en-US"/>
        </w:rPr>
        <w:t>(</w:t>
      </w:r>
      <w:r w:rsidRPr="00BD392B">
        <w:rPr>
          <w:rStyle w:val="a4"/>
          <w:sz w:val="36"/>
          <w:szCs w:val="36"/>
          <w:rtl/>
          <w:lang w:eastAsia="en-US"/>
        </w:rPr>
        <w:footnoteReference w:id="296"/>
      </w:r>
      <w:r w:rsidRPr="00BD392B">
        <w:rPr>
          <w:rFonts w:hint="cs"/>
          <w:sz w:val="36"/>
          <w:szCs w:val="36"/>
          <w:vertAlign w:val="superscript"/>
          <w:rtl/>
          <w:lang w:eastAsia="en-US"/>
        </w:rPr>
        <w:t>)</w:t>
      </w:r>
      <w:r>
        <w:rPr>
          <w:rFonts w:hint="cs"/>
          <w:sz w:val="36"/>
          <w:szCs w:val="36"/>
          <w:rtl/>
          <w:lang w:eastAsia="en-US"/>
        </w:rPr>
        <w:t>.</w:t>
      </w:r>
    </w:p>
    <w:p w:rsidR="004F3D1F" w:rsidRDefault="004F3D1F" w:rsidP="004F3D1F">
      <w:pPr>
        <w:widowControl w:val="0"/>
        <w:spacing w:before="100" w:after="60" w:line="560" w:lineRule="exact"/>
        <w:jc w:val="both"/>
        <w:rPr>
          <w:b/>
          <w:bCs/>
          <w:sz w:val="36"/>
          <w:szCs w:val="36"/>
          <w:rtl/>
          <w:lang w:eastAsia="en-US"/>
        </w:rPr>
      </w:pPr>
      <w:r>
        <w:rPr>
          <w:rFonts w:hint="cs"/>
          <w:b/>
          <w:bCs/>
          <w:sz w:val="36"/>
          <w:szCs w:val="36"/>
          <w:rtl/>
          <w:lang w:eastAsia="en-US"/>
        </w:rPr>
        <w:lastRenderedPageBreak/>
        <w:t>المناقشة:</w:t>
      </w:r>
    </w:p>
    <w:p w:rsidR="004F3D1F" w:rsidRDefault="004F3D1F" w:rsidP="00AD147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نوقش: </w:t>
      </w:r>
      <w:r>
        <w:rPr>
          <w:rFonts w:hint="cs"/>
          <w:sz w:val="36"/>
          <w:szCs w:val="36"/>
          <w:rtl/>
          <w:lang w:eastAsia="en-US"/>
        </w:rPr>
        <w:t xml:space="preserve">بأن القياس على المتصل قياس مع الفارق، لأن المتصل يتبع الأصل لعدم تميزه عنه، والمنفصل مميز فلا يتبع </w:t>
      </w:r>
      <w:r w:rsidRPr="00BD392B">
        <w:rPr>
          <w:rFonts w:hint="cs"/>
          <w:sz w:val="36"/>
          <w:szCs w:val="36"/>
          <w:vertAlign w:val="superscript"/>
          <w:rtl/>
          <w:lang w:eastAsia="en-US"/>
        </w:rPr>
        <w:t>(</w:t>
      </w:r>
      <w:r w:rsidRPr="00BD392B">
        <w:rPr>
          <w:rStyle w:val="a4"/>
          <w:sz w:val="36"/>
          <w:szCs w:val="36"/>
          <w:rtl/>
          <w:lang w:eastAsia="en-US"/>
        </w:rPr>
        <w:footnoteReference w:id="297"/>
      </w:r>
      <w:r w:rsidRPr="00BD392B">
        <w:rPr>
          <w:rFonts w:hint="cs"/>
          <w:sz w:val="36"/>
          <w:szCs w:val="36"/>
          <w:vertAlign w:val="superscript"/>
          <w:rtl/>
          <w:lang w:eastAsia="en-US"/>
        </w:rPr>
        <w:t>)</w:t>
      </w:r>
      <w:r>
        <w:rPr>
          <w:rFonts w:hint="cs"/>
          <w:sz w:val="36"/>
          <w:szCs w:val="36"/>
          <w:rtl/>
          <w:lang w:eastAsia="en-US"/>
        </w:rPr>
        <w:t>.</w:t>
      </w:r>
    </w:p>
    <w:p w:rsidR="004F3D1F" w:rsidRDefault="004F3D1F" w:rsidP="00AD147B">
      <w:pPr>
        <w:widowControl w:val="0"/>
        <w:spacing w:before="100" w:after="60" w:line="560" w:lineRule="exact"/>
        <w:ind w:firstLine="567"/>
        <w:jc w:val="both"/>
        <w:rPr>
          <w:sz w:val="36"/>
          <w:szCs w:val="36"/>
          <w:rtl/>
          <w:lang w:eastAsia="en-US"/>
        </w:rPr>
      </w:pPr>
      <w:r w:rsidRPr="004F3D1F">
        <w:rPr>
          <w:rFonts w:hint="cs"/>
          <w:b/>
          <w:bCs/>
          <w:sz w:val="36"/>
          <w:szCs w:val="36"/>
          <w:rtl/>
          <w:lang w:eastAsia="en-US"/>
        </w:rPr>
        <w:t>الدليل الثاني:</w:t>
      </w:r>
      <w:r>
        <w:rPr>
          <w:rFonts w:hint="cs"/>
          <w:sz w:val="36"/>
          <w:szCs w:val="36"/>
          <w:rtl/>
          <w:lang w:eastAsia="en-US"/>
        </w:rPr>
        <w:t xml:space="preserve"> أن الولد حكمه حكم أمه في البيع، أي هو تابع لها وفرق بين الثمرة والولد في ذلك بالس</w:t>
      </w:r>
      <w:r w:rsidR="00451D7D">
        <w:rPr>
          <w:rFonts w:hint="cs"/>
          <w:sz w:val="36"/>
          <w:szCs w:val="36"/>
          <w:rtl/>
          <w:lang w:eastAsia="en-US"/>
        </w:rPr>
        <w:t>ُ</w:t>
      </w:r>
      <w:r>
        <w:rPr>
          <w:rFonts w:hint="cs"/>
          <w:sz w:val="36"/>
          <w:szCs w:val="36"/>
          <w:rtl/>
          <w:lang w:eastAsia="en-US"/>
        </w:rPr>
        <w:t xml:space="preserve">نة المفرقة، وذلك أن الثمر لا يتبع بيع الأصل إلا بالشرط كمافي الحديث: </w:t>
      </w:r>
      <w:r>
        <w:rPr>
          <w:rFonts w:cs="BLDY_light" w:hint="cs"/>
          <w:sz w:val="36"/>
          <w:szCs w:val="36"/>
          <w:rtl/>
          <w:lang w:eastAsia="en-US"/>
        </w:rPr>
        <w:t>«</w:t>
      </w:r>
      <w:r w:rsidRPr="00451D7D">
        <w:rPr>
          <w:rFonts w:hint="cs"/>
          <w:b/>
          <w:bCs/>
          <w:sz w:val="36"/>
          <w:szCs w:val="36"/>
          <w:rtl/>
          <w:lang w:eastAsia="en-US"/>
        </w:rPr>
        <w:t>من باع نخلاً فيه ثمر قد أبر فثمرتها للبائع إلا أن يشترطها المبتاع</w:t>
      </w:r>
      <w:r>
        <w:rPr>
          <w:rFonts w:cs="BLDY_light" w:hint="cs"/>
          <w:sz w:val="36"/>
          <w:szCs w:val="36"/>
          <w:rtl/>
          <w:lang w:eastAsia="en-US"/>
        </w:rPr>
        <w:t>»</w:t>
      </w:r>
      <w:r w:rsidRPr="00BD392B">
        <w:rPr>
          <w:rFonts w:hint="cs"/>
          <w:sz w:val="36"/>
          <w:szCs w:val="36"/>
          <w:vertAlign w:val="superscript"/>
          <w:rtl/>
          <w:lang w:eastAsia="en-US"/>
        </w:rPr>
        <w:t>(</w:t>
      </w:r>
      <w:r w:rsidRPr="00BD392B">
        <w:rPr>
          <w:rStyle w:val="a4"/>
          <w:sz w:val="36"/>
          <w:szCs w:val="36"/>
          <w:rtl/>
          <w:lang w:eastAsia="en-US"/>
        </w:rPr>
        <w:footnoteReference w:id="298"/>
      </w:r>
      <w:r w:rsidRPr="00BD392B">
        <w:rPr>
          <w:rFonts w:hint="cs"/>
          <w:sz w:val="36"/>
          <w:szCs w:val="36"/>
          <w:vertAlign w:val="superscript"/>
          <w:rtl/>
          <w:lang w:eastAsia="en-US"/>
        </w:rPr>
        <w:t>)</w:t>
      </w:r>
      <w:r>
        <w:rPr>
          <w:rFonts w:hint="cs"/>
          <w:sz w:val="36"/>
          <w:szCs w:val="36"/>
          <w:rtl/>
          <w:lang w:eastAsia="en-US"/>
        </w:rPr>
        <w:t>. والولد يتبع بغير شرط، فهذا فرق بينها</w:t>
      </w:r>
      <w:r w:rsidRPr="00BD392B">
        <w:rPr>
          <w:rFonts w:hint="cs"/>
          <w:sz w:val="36"/>
          <w:szCs w:val="36"/>
          <w:vertAlign w:val="superscript"/>
          <w:rtl/>
          <w:lang w:eastAsia="en-US"/>
        </w:rPr>
        <w:t>(</w:t>
      </w:r>
      <w:r w:rsidRPr="00BD392B">
        <w:rPr>
          <w:rStyle w:val="a4"/>
          <w:sz w:val="36"/>
          <w:szCs w:val="36"/>
          <w:rtl/>
          <w:lang w:eastAsia="en-US"/>
        </w:rPr>
        <w:footnoteReference w:id="299"/>
      </w:r>
      <w:r w:rsidRPr="00BD392B">
        <w:rPr>
          <w:rFonts w:hint="cs"/>
          <w:sz w:val="36"/>
          <w:szCs w:val="36"/>
          <w:vertAlign w:val="superscript"/>
          <w:rtl/>
          <w:lang w:eastAsia="en-US"/>
        </w:rPr>
        <w:t>)</w:t>
      </w:r>
      <w:r>
        <w:rPr>
          <w:rFonts w:hint="cs"/>
          <w:sz w:val="36"/>
          <w:szCs w:val="36"/>
          <w:rtl/>
          <w:lang w:eastAsia="en-US"/>
        </w:rPr>
        <w:t>.</w:t>
      </w:r>
    </w:p>
    <w:p w:rsidR="004F3D1F" w:rsidRPr="008F0FEB" w:rsidRDefault="004F3D1F" w:rsidP="008F0FEB">
      <w:pPr>
        <w:widowControl w:val="0"/>
        <w:spacing w:before="100" w:after="60" w:line="560" w:lineRule="exact"/>
        <w:jc w:val="both"/>
        <w:rPr>
          <w:b/>
          <w:bCs/>
          <w:sz w:val="36"/>
          <w:szCs w:val="36"/>
          <w:rtl/>
          <w:lang w:eastAsia="en-US"/>
        </w:rPr>
      </w:pPr>
      <w:r w:rsidRPr="008F0FEB">
        <w:rPr>
          <w:rFonts w:hint="cs"/>
          <w:b/>
          <w:bCs/>
          <w:sz w:val="36"/>
          <w:szCs w:val="36"/>
          <w:rtl/>
          <w:lang w:eastAsia="en-US"/>
        </w:rPr>
        <w:t>المناقشة:</w:t>
      </w:r>
    </w:p>
    <w:p w:rsidR="004F3D1F" w:rsidRDefault="004F3D1F" w:rsidP="00AD147B">
      <w:pPr>
        <w:widowControl w:val="0"/>
        <w:spacing w:before="100" w:after="60" w:line="560" w:lineRule="exact"/>
        <w:ind w:firstLine="567"/>
        <w:jc w:val="both"/>
        <w:rPr>
          <w:sz w:val="36"/>
          <w:szCs w:val="36"/>
          <w:rtl/>
          <w:lang w:eastAsia="en-US"/>
        </w:rPr>
      </w:pPr>
      <w:r w:rsidRPr="008F0FEB">
        <w:rPr>
          <w:rFonts w:hint="cs"/>
          <w:b/>
          <w:bCs/>
          <w:sz w:val="36"/>
          <w:szCs w:val="36"/>
          <w:rtl/>
          <w:lang w:eastAsia="en-US"/>
        </w:rPr>
        <w:t>نوقش:</w:t>
      </w:r>
      <w:r>
        <w:rPr>
          <w:rFonts w:hint="cs"/>
          <w:sz w:val="36"/>
          <w:szCs w:val="36"/>
          <w:rtl/>
          <w:lang w:eastAsia="en-US"/>
        </w:rPr>
        <w:t xml:space="preserve"> بأن الاستتباع في البيع</w:t>
      </w:r>
      <w:r w:rsidR="00BD044A">
        <w:rPr>
          <w:rFonts w:hint="cs"/>
          <w:sz w:val="36"/>
          <w:szCs w:val="36"/>
          <w:rtl/>
          <w:lang w:eastAsia="en-US"/>
        </w:rPr>
        <w:t xml:space="preserve"> لنقل الملك، وأما الرهن لم يزل الملك فيه </w:t>
      </w:r>
      <w:r w:rsidR="00BD044A" w:rsidRPr="00BD044A">
        <w:rPr>
          <w:rFonts w:hint="cs"/>
          <w:sz w:val="36"/>
          <w:szCs w:val="36"/>
          <w:vertAlign w:val="superscript"/>
          <w:rtl/>
          <w:lang w:eastAsia="en-US"/>
        </w:rPr>
        <w:t>(</w:t>
      </w:r>
      <w:r w:rsidR="00BD044A" w:rsidRPr="00BD044A">
        <w:rPr>
          <w:rStyle w:val="a4"/>
          <w:sz w:val="36"/>
          <w:szCs w:val="36"/>
          <w:rtl/>
          <w:lang w:eastAsia="en-US"/>
        </w:rPr>
        <w:footnoteReference w:id="300"/>
      </w:r>
      <w:r w:rsidR="00BD044A" w:rsidRPr="00BD044A">
        <w:rPr>
          <w:rFonts w:hint="cs"/>
          <w:sz w:val="36"/>
          <w:szCs w:val="36"/>
          <w:vertAlign w:val="superscript"/>
          <w:rtl/>
          <w:lang w:eastAsia="en-US"/>
        </w:rPr>
        <w:t>)</w:t>
      </w:r>
      <w:r w:rsidR="00BD044A">
        <w:rPr>
          <w:rFonts w:hint="cs"/>
          <w:sz w:val="36"/>
          <w:szCs w:val="36"/>
          <w:rtl/>
          <w:lang w:eastAsia="en-US"/>
        </w:rPr>
        <w:t xml:space="preserve"> .</w:t>
      </w:r>
    </w:p>
    <w:p w:rsidR="00BD044A" w:rsidRDefault="00BD044A" w:rsidP="00AD147B">
      <w:pPr>
        <w:widowControl w:val="0"/>
        <w:spacing w:before="100" w:after="60" w:line="560" w:lineRule="exact"/>
        <w:ind w:firstLine="567"/>
        <w:jc w:val="both"/>
        <w:rPr>
          <w:sz w:val="36"/>
          <w:szCs w:val="36"/>
          <w:rtl/>
          <w:lang w:eastAsia="en-US"/>
        </w:rPr>
      </w:pPr>
      <w:r>
        <w:rPr>
          <w:rFonts w:hint="cs"/>
          <w:b/>
          <w:bCs/>
          <w:sz w:val="36"/>
          <w:szCs w:val="36"/>
          <w:rtl/>
          <w:lang w:eastAsia="en-US"/>
        </w:rPr>
        <w:t xml:space="preserve">الدليل الثالث: </w:t>
      </w:r>
      <w:r w:rsidR="00451D7D">
        <w:rPr>
          <w:rFonts w:hint="cs"/>
          <w:sz w:val="36"/>
          <w:szCs w:val="36"/>
          <w:rtl/>
          <w:lang w:eastAsia="en-US"/>
        </w:rPr>
        <w:t>وأما الكسب والغلة فلا يكونان ره</w:t>
      </w:r>
      <w:r>
        <w:rPr>
          <w:rFonts w:hint="cs"/>
          <w:sz w:val="36"/>
          <w:szCs w:val="36"/>
          <w:rtl/>
          <w:lang w:eastAsia="en-US"/>
        </w:rPr>
        <w:t>ناً؛ لأنهما أعيان منفصلة عن الرهن لا يكون حكمها حكم الأصل فيما يعقد عليه من عقود المنافع فلم يدخل معه في الرهن لأن ذلك غلة وخارج</w:t>
      </w:r>
      <w:r w:rsidR="00451D7D">
        <w:rPr>
          <w:rFonts w:hint="cs"/>
          <w:sz w:val="36"/>
          <w:szCs w:val="36"/>
          <w:rtl/>
          <w:lang w:eastAsia="en-US"/>
        </w:rPr>
        <w:t>ا</w:t>
      </w:r>
      <w:r>
        <w:rPr>
          <w:rFonts w:hint="cs"/>
          <w:sz w:val="36"/>
          <w:szCs w:val="36"/>
          <w:rtl/>
          <w:lang w:eastAsia="en-US"/>
        </w:rPr>
        <w:t>، والرهن يتناول العين دون المنافع</w:t>
      </w:r>
      <w:r w:rsidRPr="00BD044A">
        <w:rPr>
          <w:rFonts w:hint="cs"/>
          <w:sz w:val="36"/>
          <w:szCs w:val="36"/>
          <w:vertAlign w:val="superscript"/>
          <w:rtl/>
          <w:lang w:eastAsia="en-US"/>
        </w:rPr>
        <w:t>(</w:t>
      </w:r>
      <w:r w:rsidRPr="00BD044A">
        <w:rPr>
          <w:rStyle w:val="a4"/>
          <w:sz w:val="36"/>
          <w:szCs w:val="36"/>
          <w:rtl/>
          <w:lang w:eastAsia="en-US"/>
        </w:rPr>
        <w:footnoteReference w:id="301"/>
      </w:r>
      <w:r w:rsidRPr="00BD044A">
        <w:rPr>
          <w:rFonts w:hint="cs"/>
          <w:sz w:val="36"/>
          <w:szCs w:val="36"/>
          <w:vertAlign w:val="superscript"/>
          <w:rtl/>
          <w:lang w:eastAsia="en-US"/>
        </w:rPr>
        <w:t>)</w:t>
      </w:r>
      <w:r>
        <w:rPr>
          <w:rFonts w:hint="cs"/>
          <w:sz w:val="36"/>
          <w:szCs w:val="36"/>
          <w:rtl/>
          <w:lang w:eastAsia="en-US"/>
        </w:rPr>
        <w:t>.</w:t>
      </w:r>
    </w:p>
    <w:p w:rsidR="00BD044A" w:rsidRPr="00BD044A" w:rsidRDefault="00BD044A" w:rsidP="00BD044A">
      <w:pPr>
        <w:widowControl w:val="0"/>
        <w:spacing w:before="100" w:after="60" w:line="560" w:lineRule="exact"/>
        <w:jc w:val="both"/>
        <w:rPr>
          <w:b/>
          <w:bCs/>
          <w:sz w:val="36"/>
          <w:szCs w:val="36"/>
          <w:rtl/>
          <w:lang w:eastAsia="en-US"/>
        </w:rPr>
      </w:pPr>
      <w:r w:rsidRPr="00BD044A">
        <w:rPr>
          <w:rFonts w:hint="cs"/>
          <w:b/>
          <w:bCs/>
          <w:sz w:val="36"/>
          <w:szCs w:val="36"/>
          <w:rtl/>
          <w:lang w:eastAsia="en-US"/>
        </w:rPr>
        <w:t>المناقشة:</w:t>
      </w:r>
    </w:p>
    <w:p w:rsidR="00BD044A" w:rsidRDefault="00BD044A" w:rsidP="00AD147B">
      <w:pPr>
        <w:widowControl w:val="0"/>
        <w:spacing w:before="100" w:after="60" w:line="560" w:lineRule="exact"/>
        <w:ind w:firstLine="567"/>
        <w:jc w:val="both"/>
        <w:rPr>
          <w:sz w:val="36"/>
          <w:szCs w:val="36"/>
          <w:rtl/>
          <w:lang w:eastAsia="en-US"/>
        </w:rPr>
      </w:pPr>
      <w:r w:rsidRPr="00BD044A">
        <w:rPr>
          <w:rFonts w:hint="cs"/>
          <w:b/>
          <w:bCs/>
          <w:sz w:val="36"/>
          <w:szCs w:val="36"/>
          <w:rtl/>
          <w:lang w:eastAsia="en-US"/>
        </w:rPr>
        <w:t>نوقش:</w:t>
      </w:r>
      <w:r>
        <w:rPr>
          <w:rFonts w:hint="cs"/>
          <w:sz w:val="36"/>
          <w:szCs w:val="36"/>
          <w:rtl/>
          <w:lang w:eastAsia="en-US"/>
        </w:rPr>
        <w:t xml:space="preserve"> بأنه نماء حادث من عين الرهن، فسرى إليه حكم الرهن كالولد</w:t>
      </w:r>
      <w:r w:rsidRPr="00BD044A">
        <w:rPr>
          <w:rFonts w:hint="cs"/>
          <w:sz w:val="36"/>
          <w:szCs w:val="36"/>
          <w:vertAlign w:val="superscript"/>
          <w:rtl/>
          <w:lang w:eastAsia="en-US"/>
        </w:rPr>
        <w:t>(</w:t>
      </w:r>
      <w:r w:rsidRPr="00BD044A">
        <w:rPr>
          <w:rStyle w:val="a4"/>
          <w:sz w:val="36"/>
          <w:szCs w:val="36"/>
          <w:rtl/>
          <w:lang w:eastAsia="en-US"/>
        </w:rPr>
        <w:footnoteReference w:id="302"/>
      </w:r>
      <w:r w:rsidRPr="00BD044A">
        <w:rPr>
          <w:rFonts w:hint="cs"/>
          <w:sz w:val="36"/>
          <w:szCs w:val="36"/>
          <w:vertAlign w:val="superscript"/>
          <w:rtl/>
          <w:lang w:eastAsia="en-US"/>
        </w:rPr>
        <w:t>)</w:t>
      </w:r>
      <w:r>
        <w:rPr>
          <w:rFonts w:hint="cs"/>
          <w:sz w:val="36"/>
          <w:szCs w:val="36"/>
          <w:rtl/>
          <w:lang w:eastAsia="en-US"/>
        </w:rPr>
        <w:t>.</w:t>
      </w:r>
    </w:p>
    <w:p w:rsidR="00BD044A" w:rsidRPr="00BD044A" w:rsidRDefault="00BD044A" w:rsidP="00BD044A">
      <w:pPr>
        <w:widowControl w:val="0"/>
        <w:spacing w:before="100" w:after="60" w:line="560" w:lineRule="exact"/>
        <w:jc w:val="both"/>
        <w:rPr>
          <w:b/>
          <w:bCs/>
          <w:sz w:val="36"/>
          <w:szCs w:val="36"/>
          <w:rtl/>
          <w:lang w:eastAsia="en-US"/>
        </w:rPr>
      </w:pPr>
      <w:r w:rsidRPr="00BD044A">
        <w:rPr>
          <w:rFonts w:hint="cs"/>
          <w:b/>
          <w:bCs/>
          <w:sz w:val="36"/>
          <w:szCs w:val="36"/>
          <w:rtl/>
          <w:lang w:eastAsia="en-US"/>
        </w:rPr>
        <w:t>القول الثالث:</w:t>
      </w:r>
    </w:p>
    <w:p w:rsidR="00BD044A" w:rsidRDefault="00BD044A" w:rsidP="00451D7D">
      <w:pPr>
        <w:widowControl w:val="0"/>
        <w:spacing w:after="60" w:line="540" w:lineRule="exact"/>
        <w:ind w:firstLine="567"/>
        <w:jc w:val="both"/>
        <w:rPr>
          <w:sz w:val="36"/>
          <w:szCs w:val="36"/>
          <w:rtl/>
          <w:lang w:eastAsia="en-US"/>
        </w:rPr>
      </w:pPr>
      <w:r>
        <w:rPr>
          <w:rFonts w:hint="cs"/>
          <w:sz w:val="36"/>
          <w:szCs w:val="36"/>
          <w:rtl/>
          <w:lang w:eastAsia="en-US"/>
        </w:rPr>
        <w:t xml:space="preserve">التفريق بين النماء المنفصل المتولد من الأصل وغير </w:t>
      </w:r>
      <w:r w:rsidR="00451D7D">
        <w:rPr>
          <w:rFonts w:hint="cs"/>
          <w:sz w:val="36"/>
          <w:szCs w:val="36"/>
          <w:rtl/>
          <w:lang w:eastAsia="en-US"/>
        </w:rPr>
        <w:t>المتولد، فما كان متولداً من الأص</w:t>
      </w:r>
      <w:r>
        <w:rPr>
          <w:rFonts w:hint="cs"/>
          <w:sz w:val="36"/>
          <w:szCs w:val="36"/>
          <w:rtl/>
          <w:lang w:eastAsia="en-US"/>
        </w:rPr>
        <w:t xml:space="preserve">ل </w:t>
      </w:r>
      <w:r>
        <w:rPr>
          <w:rFonts w:hint="cs"/>
          <w:sz w:val="36"/>
          <w:szCs w:val="36"/>
          <w:rtl/>
          <w:lang w:eastAsia="en-US"/>
        </w:rPr>
        <w:lastRenderedPageBreak/>
        <w:t>فهو داخل في الرهن كالصوف والولد والثمر ونحوه، وما كان غير متولد فلا يدخل في الرهن كالكسب والأجرة، وهذا القول مذهب الحنفية</w:t>
      </w:r>
      <w:r w:rsidRPr="00BD044A">
        <w:rPr>
          <w:rFonts w:hint="cs"/>
          <w:sz w:val="36"/>
          <w:szCs w:val="36"/>
          <w:vertAlign w:val="superscript"/>
          <w:rtl/>
          <w:lang w:eastAsia="en-US"/>
        </w:rPr>
        <w:t>(</w:t>
      </w:r>
      <w:r w:rsidRPr="00BD044A">
        <w:rPr>
          <w:rStyle w:val="a4"/>
          <w:sz w:val="36"/>
          <w:szCs w:val="36"/>
          <w:rtl/>
          <w:lang w:eastAsia="en-US"/>
        </w:rPr>
        <w:footnoteReference w:id="303"/>
      </w:r>
      <w:r w:rsidRPr="00BD044A">
        <w:rPr>
          <w:rFonts w:hint="cs"/>
          <w:sz w:val="36"/>
          <w:szCs w:val="36"/>
          <w:vertAlign w:val="superscript"/>
          <w:rtl/>
          <w:lang w:eastAsia="en-US"/>
        </w:rPr>
        <w:t>)</w:t>
      </w:r>
      <w:r>
        <w:rPr>
          <w:rFonts w:hint="cs"/>
          <w:sz w:val="36"/>
          <w:szCs w:val="36"/>
          <w:rtl/>
          <w:lang w:eastAsia="en-US"/>
        </w:rPr>
        <w:t>، وقول سفيان الثوري</w:t>
      </w:r>
      <w:r w:rsidRPr="00BD044A">
        <w:rPr>
          <w:rFonts w:hint="cs"/>
          <w:sz w:val="36"/>
          <w:szCs w:val="36"/>
          <w:vertAlign w:val="superscript"/>
          <w:rtl/>
          <w:lang w:eastAsia="en-US"/>
        </w:rPr>
        <w:t>(</w:t>
      </w:r>
      <w:r w:rsidRPr="00BD044A">
        <w:rPr>
          <w:rStyle w:val="a4"/>
          <w:sz w:val="36"/>
          <w:szCs w:val="36"/>
          <w:rtl/>
          <w:lang w:eastAsia="en-US"/>
        </w:rPr>
        <w:footnoteReference w:id="304"/>
      </w:r>
      <w:r w:rsidRPr="00BD044A">
        <w:rPr>
          <w:rFonts w:hint="cs"/>
          <w:sz w:val="36"/>
          <w:szCs w:val="36"/>
          <w:vertAlign w:val="superscript"/>
          <w:rtl/>
          <w:lang w:eastAsia="en-US"/>
        </w:rPr>
        <w:t>)</w:t>
      </w:r>
      <w:r>
        <w:rPr>
          <w:rFonts w:hint="cs"/>
          <w:sz w:val="36"/>
          <w:szCs w:val="36"/>
          <w:rtl/>
          <w:lang w:eastAsia="en-US"/>
        </w:rPr>
        <w:t>.</w:t>
      </w:r>
    </w:p>
    <w:p w:rsidR="00BD044A" w:rsidRPr="00BD044A" w:rsidRDefault="00BD044A" w:rsidP="00451D7D">
      <w:pPr>
        <w:widowControl w:val="0"/>
        <w:spacing w:after="60" w:line="540" w:lineRule="exact"/>
        <w:jc w:val="both"/>
        <w:rPr>
          <w:b/>
          <w:bCs/>
          <w:sz w:val="36"/>
          <w:szCs w:val="36"/>
          <w:rtl/>
          <w:lang w:eastAsia="en-US"/>
        </w:rPr>
      </w:pPr>
      <w:r w:rsidRPr="00BD044A">
        <w:rPr>
          <w:rFonts w:hint="cs"/>
          <w:b/>
          <w:bCs/>
          <w:sz w:val="36"/>
          <w:szCs w:val="36"/>
          <w:rtl/>
          <w:lang w:eastAsia="en-US"/>
        </w:rPr>
        <w:t xml:space="preserve">واستدلوا بما </w:t>
      </w:r>
      <w:r w:rsidR="00451D7D">
        <w:rPr>
          <w:rFonts w:hint="cs"/>
          <w:b/>
          <w:bCs/>
          <w:sz w:val="36"/>
          <w:szCs w:val="36"/>
          <w:rtl/>
          <w:lang w:eastAsia="en-US"/>
        </w:rPr>
        <w:t>يأتي</w:t>
      </w:r>
      <w:r w:rsidRPr="00BD044A">
        <w:rPr>
          <w:rFonts w:hint="cs"/>
          <w:b/>
          <w:bCs/>
          <w:sz w:val="36"/>
          <w:szCs w:val="36"/>
          <w:rtl/>
          <w:lang w:eastAsia="en-US"/>
        </w:rPr>
        <w:t>:</w:t>
      </w:r>
    </w:p>
    <w:p w:rsidR="00BD044A" w:rsidRDefault="00BD044A" w:rsidP="00451D7D">
      <w:pPr>
        <w:widowControl w:val="0"/>
        <w:spacing w:after="60" w:line="540" w:lineRule="exact"/>
        <w:ind w:firstLine="567"/>
        <w:jc w:val="both"/>
        <w:rPr>
          <w:sz w:val="36"/>
          <w:szCs w:val="36"/>
          <w:rtl/>
          <w:lang w:eastAsia="en-US"/>
        </w:rPr>
      </w:pPr>
      <w:r w:rsidRPr="00BD044A">
        <w:rPr>
          <w:rFonts w:hint="cs"/>
          <w:b/>
          <w:bCs/>
          <w:sz w:val="36"/>
          <w:szCs w:val="36"/>
          <w:rtl/>
          <w:lang w:eastAsia="en-US"/>
        </w:rPr>
        <w:t>الدليل الأول:</w:t>
      </w:r>
      <w:r>
        <w:rPr>
          <w:rFonts w:hint="cs"/>
          <w:sz w:val="36"/>
          <w:szCs w:val="36"/>
          <w:rtl/>
          <w:lang w:eastAsia="en-US"/>
        </w:rPr>
        <w:t xml:space="preserve"> ما روى عن معاذ بن جبل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أنه قال فيمن ارتهن نخيلاً فأثمرت </w:t>
      </w:r>
      <w:r w:rsidR="00451D7D">
        <w:rPr>
          <w:rFonts w:cs="BLDY_light" w:hint="cs"/>
          <w:sz w:val="36"/>
          <w:szCs w:val="36"/>
          <w:rtl/>
          <w:lang w:eastAsia="en-US"/>
        </w:rPr>
        <w:t>«</w:t>
      </w:r>
      <w:r w:rsidRPr="00451D7D">
        <w:rPr>
          <w:rFonts w:hint="cs"/>
          <w:b/>
          <w:bCs/>
          <w:sz w:val="36"/>
          <w:szCs w:val="36"/>
          <w:rtl/>
          <w:lang w:eastAsia="en-US"/>
        </w:rPr>
        <w:t>أن ثمارها معها</w:t>
      </w:r>
      <w:r w:rsidR="00451D7D" w:rsidRPr="00451D7D">
        <w:rPr>
          <w:rFonts w:cs="BLDY_light" w:hint="cs"/>
          <w:sz w:val="36"/>
          <w:szCs w:val="36"/>
          <w:rtl/>
          <w:lang w:eastAsia="en-US"/>
        </w:rPr>
        <w:t>»</w:t>
      </w:r>
      <w:r w:rsidRPr="00BD044A">
        <w:rPr>
          <w:rFonts w:hint="cs"/>
          <w:sz w:val="36"/>
          <w:szCs w:val="36"/>
          <w:vertAlign w:val="superscript"/>
          <w:rtl/>
          <w:lang w:eastAsia="en-US"/>
        </w:rPr>
        <w:t>(</w:t>
      </w:r>
      <w:r w:rsidRPr="00BD044A">
        <w:rPr>
          <w:rStyle w:val="a4"/>
          <w:sz w:val="36"/>
          <w:szCs w:val="36"/>
          <w:rtl/>
          <w:lang w:eastAsia="en-US"/>
        </w:rPr>
        <w:footnoteReference w:id="305"/>
      </w:r>
      <w:r w:rsidRPr="00BD044A">
        <w:rPr>
          <w:rFonts w:hint="cs"/>
          <w:sz w:val="36"/>
          <w:szCs w:val="36"/>
          <w:vertAlign w:val="superscript"/>
          <w:rtl/>
          <w:lang w:eastAsia="en-US"/>
        </w:rPr>
        <w:t>)</w:t>
      </w:r>
      <w:r>
        <w:rPr>
          <w:rFonts w:hint="cs"/>
          <w:sz w:val="36"/>
          <w:szCs w:val="36"/>
          <w:rtl/>
          <w:lang w:eastAsia="en-US"/>
        </w:rPr>
        <w:t>.</w:t>
      </w:r>
    </w:p>
    <w:p w:rsidR="00BD044A" w:rsidRDefault="00BD044A" w:rsidP="00451D7D">
      <w:pPr>
        <w:widowControl w:val="0"/>
        <w:spacing w:after="60" w:line="540" w:lineRule="exact"/>
        <w:ind w:firstLine="567"/>
        <w:jc w:val="both"/>
        <w:rPr>
          <w:sz w:val="36"/>
          <w:szCs w:val="36"/>
          <w:rtl/>
          <w:lang w:eastAsia="en-US"/>
        </w:rPr>
      </w:pPr>
      <w:r>
        <w:rPr>
          <w:rFonts w:hint="cs"/>
          <w:sz w:val="36"/>
          <w:szCs w:val="36"/>
          <w:rtl/>
          <w:lang w:eastAsia="en-US"/>
        </w:rPr>
        <w:t>فهذا يدل على أن النماء إذا كان متولداً من الرهن داخل</w:t>
      </w:r>
      <w:r w:rsidR="00451D7D">
        <w:rPr>
          <w:rFonts w:hint="cs"/>
          <w:sz w:val="36"/>
          <w:szCs w:val="36"/>
          <w:rtl/>
          <w:lang w:eastAsia="en-US"/>
        </w:rPr>
        <w:t>اً</w:t>
      </w:r>
      <w:r>
        <w:rPr>
          <w:rFonts w:hint="cs"/>
          <w:sz w:val="36"/>
          <w:szCs w:val="36"/>
          <w:rtl/>
          <w:lang w:eastAsia="en-US"/>
        </w:rPr>
        <w:t xml:space="preserve"> فيه.</w:t>
      </w:r>
    </w:p>
    <w:p w:rsidR="00BD044A" w:rsidRPr="00BD044A" w:rsidRDefault="00BD044A" w:rsidP="00451D7D">
      <w:pPr>
        <w:widowControl w:val="0"/>
        <w:spacing w:after="60" w:line="540" w:lineRule="exact"/>
        <w:jc w:val="both"/>
        <w:rPr>
          <w:b/>
          <w:bCs/>
          <w:sz w:val="36"/>
          <w:szCs w:val="36"/>
          <w:rtl/>
          <w:lang w:eastAsia="en-US"/>
        </w:rPr>
      </w:pPr>
      <w:r w:rsidRPr="00BD044A">
        <w:rPr>
          <w:rFonts w:hint="cs"/>
          <w:b/>
          <w:bCs/>
          <w:sz w:val="36"/>
          <w:szCs w:val="36"/>
          <w:rtl/>
          <w:lang w:eastAsia="en-US"/>
        </w:rPr>
        <w:t>المناقشة:</w:t>
      </w:r>
    </w:p>
    <w:p w:rsidR="00BD044A" w:rsidRDefault="00BD044A" w:rsidP="00451D7D">
      <w:pPr>
        <w:widowControl w:val="0"/>
        <w:spacing w:after="60" w:line="540" w:lineRule="exact"/>
        <w:ind w:firstLine="567"/>
        <w:jc w:val="both"/>
        <w:rPr>
          <w:sz w:val="36"/>
          <w:szCs w:val="36"/>
          <w:rtl/>
          <w:lang w:eastAsia="en-US"/>
        </w:rPr>
      </w:pPr>
      <w:r w:rsidRPr="00BD044A">
        <w:rPr>
          <w:rFonts w:hint="cs"/>
          <w:b/>
          <w:bCs/>
          <w:sz w:val="36"/>
          <w:szCs w:val="36"/>
          <w:rtl/>
          <w:lang w:eastAsia="en-US"/>
        </w:rPr>
        <w:t>نوقش:</w:t>
      </w:r>
      <w:r>
        <w:rPr>
          <w:rFonts w:hint="cs"/>
          <w:sz w:val="36"/>
          <w:szCs w:val="36"/>
          <w:rtl/>
          <w:lang w:eastAsia="en-US"/>
        </w:rPr>
        <w:t xml:space="preserve"> بأن هذا الأثر منقطع </w:t>
      </w:r>
      <w:r w:rsidRPr="00BD044A">
        <w:rPr>
          <w:rFonts w:hint="cs"/>
          <w:sz w:val="36"/>
          <w:szCs w:val="36"/>
          <w:vertAlign w:val="superscript"/>
          <w:rtl/>
          <w:lang w:eastAsia="en-US"/>
        </w:rPr>
        <w:t>(</w:t>
      </w:r>
      <w:r w:rsidRPr="00BD044A">
        <w:rPr>
          <w:rStyle w:val="a4"/>
          <w:sz w:val="36"/>
          <w:szCs w:val="36"/>
          <w:rtl/>
          <w:lang w:eastAsia="en-US"/>
        </w:rPr>
        <w:footnoteReference w:id="306"/>
      </w:r>
      <w:r w:rsidRPr="00BD044A">
        <w:rPr>
          <w:rFonts w:hint="cs"/>
          <w:sz w:val="36"/>
          <w:szCs w:val="36"/>
          <w:vertAlign w:val="superscript"/>
          <w:rtl/>
          <w:lang w:eastAsia="en-US"/>
        </w:rPr>
        <w:t>)</w:t>
      </w:r>
      <w:r>
        <w:rPr>
          <w:rFonts w:hint="cs"/>
          <w:sz w:val="36"/>
          <w:szCs w:val="36"/>
          <w:rtl/>
          <w:lang w:eastAsia="en-US"/>
        </w:rPr>
        <w:t>.</w:t>
      </w:r>
    </w:p>
    <w:p w:rsidR="00BD044A" w:rsidRDefault="00BD044A" w:rsidP="00451D7D">
      <w:pPr>
        <w:widowControl w:val="0"/>
        <w:spacing w:after="60" w:line="540" w:lineRule="exact"/>
        <w:ind w:firstLine="567"/>
        <w:jc w:val="both"/>
        <w:rPr>
          <w:sz w:val="36"/>
          <w:szCs w:val="36"/>
          <w:rtl/>
          <w:lang w:eastAsia="en-US"/>
        </w:rPr>
      </w:pPr>
      <w:r w:rsidRPr="00BD044A">
        <w:rPr>
          <w:rFonts w:hint="cs"/>
          <w:b/>
          <w:bCs/>
          <w:sz w:val="36"/>
          <w:szCs w:val="36"/>
          <w:rtl/>
          <w:lang w:eastAsia="en-US"/>
        </w:rPr>
        <w:t>الدليل الثاني:</w:t>
      </w:r>
      <w:r>
        <w:rPr>
          <w:rFonts w:hint="cs"/>
          <w:sz w:val="36"/>
          <w:szCs w:val="36"/>
          <w:rtl/>
          <w:lang w:eastAsia="en-US"/>
        </w:rPr>
        <w:t xml:space="preserve"> ما روُي عن ابن عمر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sidR="00451D7D">
        <w:rPr>
          <w:rFonts w:hint="cs"/>
          <w:sz w:val="36"/>
          <w:szCs w:val="36"/>
          <w:rtl/>
          <w:lang w:eastAsia="en-US"/>
        </w:rPr>
        <w:t xml:space="preserve"> أنه قال</w:t>
      </w:r>
      <w:r>
        <w:rPr>
          <w:rFonts w:hint="cs"/>
          <w:sz w:val="36"/>
          <w:szCs w:val="36"/>
          <w:rtl/>
          <w:lang w:eastAsia="en-US"/>
        </w:rPr>
        <w:t xml:space="preserve"> في الجارية المرهونة إذا ولدت فولدها رهن معها</w:t>
      </w:r>
      <w:r w:rsidRPr="00BD044A">
        <w:rPr>
          <w:rFonts w:hint="cs"/>
          <w:sz w:val="36"/>
          <w:szCs w:val="36"/>
          <w:vertAlign w:val="superscript"/>
          <w:rtl/>
          <w:lang w:eastAsia="en-US"/>
        </w:rPr>
        <w:t>(</w:t>
      </w:r>
      <w:r w:rsidRPr="00BD044A">
        <w:rPr>
          <w:rStyle w:val="a4"/>
          <w:sz w:val="36"/>
          <w:szCs w:val="36"/>
          <w:rtl/>
          <w:lang w:eastAsia="en-US"/>
        </w:rPr>
        <w:footnoteReference w:id="307"/>
      </w:r>
      <w:r w:rsidRPr="00BD044A">
        <w:rPr>
          <w:rFonts w:hint="cs"/>
          <w:sz w:val="36"/>
          <w:szCs w:val="36"/>
          <w:vertAlign w:val="superscript"/>
          <w:rtl/>
          <w:lang w:eastAsia="en-US"/>
        </w:rPr>
        <w:t>)</w:t>
      </w:r>
      <w:r>
        <w:rPr>
          <w:rFonts w:hint="cs"/>
          <w:sz w:val="36"/>
          <w:szCs w:val="36"/>
          <w:rtl/>
          <w:lang w:eastAsia="en-US"/>
        </w:rPr>
        <w:t>.</w:t>
      </w:r>
    </w:p>
    <w:p w:rsidR="00BD044A" w:rsidRDefault="00BD044A" w:rsidP="00451D7D">
      <w:pPr>
        <w:widowControl w:val="0"/>
        <w:spacing w:after="60" w:line="540" w:lineRule="exact"/>
        <w:ind w:firstLine="567"/>
        <w:jc w:val="both"/>
        <w:rPr>
          <w:sz w:val="36"/>
          <w:szCs w:val="36"/>
          <w:rtl/>
          <w:lang w:eastAsia="en-US"/>
        </w:rPr>
      </w:pPr>
      <w:r w:rsidRPr="00BD044A">
        <w:rPr>
          <w:rFonts w:hint="cs"/>
          <w:b/>
          <w:bCs/>
          <w:sz w:val="36"/>
          <w:szCs w:val="36"/>
          <w:rtl/>
          <w:lang w:eastAsia="en-US"/>
        </w:rPr>
        <w:t>الدليل الثالث:</w:t>
      </w:r>
      <w:r>
        <w:rPr>
          <w:rFonts w:hint="cs"/>
          <w:sz w:val="36"/>
          <w:szCs w:val="36"/>
          <w:rtl/>
          <w:lang w:eastAsia="en-US"/>
        </w:rPr>
        <w:t xml:space="preserve"> أن الرهن حق متأكد لازم يسري إلى الولد، ودليل ذلك: أن الراهن لا يملك به إبطاله، بخلاف ولد الجارية حيث لا يسري حكم الجناية إلى الولد ولا يتبع أمه فيه لأنه فيها غير متأكد حتى ينفرد المالك بإبطاله بالفداء</w:t>
      </w:r>
      <w:r w:rsidRPr="00BD044A">
        <w:rPr>
          <w:rFonts w:hint="cs"/>
          <w:sz w:val="36"/>
          <w:szCs w:val="36"/>
          <w:vertAlign w:val="superscript"/>
          <w:rtl/>
          <w:lang w:eastAsia="en-US"/>
        </w:rPr>
        <w:t>(</w:t>
      </w:r>
      <w:r w:rsidRPr="00BD044A">
        <w:rPr>
          <w:rStyle w:val="a4"/>
          <w:sz w:val="36"/>
          <w:szCs w:val="36"/>
          <w:rtl/>
          <w:lang w:eastAsia="en-US"/>
        </w:rPr>
        <w:footnoteReference w:id="308"/>
      </w:r>
      <w:r w:rsidRPr="00BD044A">
        <w:rPr>
          <w:rFonts w:hint="cs"/>
          <w:sz w:val="36"/>
          <w:szCs w:val="36"/>
          <w:vertAlign w:val="superscript"/>
          <w:rtl/>
          <w:lang w:eastAsia="en-US"/>
        </w:rPr>
        <w:t>)</w:t>
      </w:r>
      <w:r>
        <w:rPr>
          <w:rFonts w:hint="cs"/>
          <w:sz w:val="36"/>
          <w:szCs w:val="36"/>
          <w:rtl/>
          <w:lang w:eastAsia="en-US"/>
        </w:rPr>
        <w:t>.</w:t>
      </w:r>
    </w:p>
    <w:p w:rsidR="006919A6" w:rsidRPr="006919A6" w:rsidRDefault="006919A6" w:rsidP="00451D7D">
      <w:pPr>
        <w:widowControl w:val="0"/>
        <w:spacing w:after="60" w:line="540" w:lineRule="exact"/>
        <w:jc w:val="both"/>
        <w:rPr>
          <w:b/>
          <w:bCs/>
          <w:sz w:val="36"/>
          <w:szCs w:val="36"/>
          <w:rtl/>
          <w:lang w:eastAsia="en-US"/>
        </w:rPr>
      </w:pPr>
      <w:r w:rsidRPr="006919A6">
        <w:rPr>
          <w:rFonts w:hint="cs"/>
          <w:b/>
          <w:bCs/>
          <w:sz w:val="36"/>
          <w:szCs w:val="36"/>
          <w:rtl/>
          <w:lang w:eastAsia="en-US"/>
        </w:rPr>
        <w:t>المناقش</w:t>
      </w:r>
      <w:r>
        <w:rPr>
          <w:rFonts w:hint="cs"/>
          <w:b/>
          <w:bCs/>
          <w:sz w:val="36"/>
          <w:szCs w:val="36"/>
          <w:rtl/>
          <w:lang w:eastAsia="en-US"/>
        </w:rPr>
        <w:t>ــ</w:t>
      </w:r>
      <w:r w:rsidRPr="006919A6">
        <w:rPr>
          <w:rFonts w:hint="cs"/>
          <w:b/>
          <w:bCs/>
          <w:sz w:val="36"/>
          <w:szCs w:val="36"/>
          <w:rtl/>
          <w:lang w:eastAsia="en-US"/>
        </w:rPr>
        <w:t>ة:</w:t>
      </w:r>
    </w:p>
    <w:p w:rsidR="006919A6" w:rsidRDefault="006919A6" w:rsidP="00451D7D">
      <w:pPr>
        <w:widowControl w:val="0"/>
        <w:spacing w:before="100" w:after="60" w:line="560" w:lineRule="exact"/>
        <w:ind w:firstLine="567"/>
        <w:jc w:val="both"/>
        <w:rPr>
          <w:sz w:val="36"/>
          <w:szCs w:val="36"/>
          <w:rtl/>
          <w:lang w:eastAsia="en-US"/>
        </w:rPr>
      </w:pPr>
      <w:r w:rsidRPr="006919A6">
        <w:rPr>
          <w:rFonts w:hint="cs"/>
          <w:b/>
          <w:bCs/>
          <w:sz w:val="36"/>
          <w:szCs w:val="36"/>
          <w:rtl/>
          <w:lang w:eastAsia="en-US"/>
        </w:rPr>
        <w:t>يمكن أن يناقش:</w:t>
      </w:r>
      <w:r>
        <w:rPr>
          <w:rFonts w:hint="cs"/>
          <w:sz w:val="36"/>
          <w:szCs w:val="36"/>
          <w:rtl/>
          <w:lang w:eastAsia="en-US"/>
        </w:rPr>
        <w:t xml:space="preserve"> بم</w:t>
      </w:r>
      <w:r w:rsidR="00451D7D">
        <w:rPr>
          <w:rFonts w:hint="cs"/>
          <w:sz w:val="36"/>
          <w:szCs w:val="36"/>
          <w:rtl/>
          <w:lang w:eastAsia="en-US"/>
        </w:rPr>
        <w:t>ا</w:t>
      </w:r>
      <w:r>
        <w:rPr>
          <w:rFonts w:hint="cs"/>
          <w:sz w:val="36"/>
          <w:szCs w:val="36"/>
          <w:rtl/>
          <w:lang w:eastAsia="en-US"/>
        </w:rPr>
        <w:t xml:space="preserve"> استدل به أصحاب القول الأول، </w:t>
      </w:r>
      <w:r w:rsidR="00451D7D">
        <w:rPr>
          <w:rFonts w:hint="cs"/>
          <w:sz w:val="36"/>
          <w:szCs w:val="36"/>
          <w:rtl/>
          <w:lang w:eastAsia="en-US"/>
        </w:rPr>
        <w:t>من أن</w:t>
      </w:r>
      <w:r>
        <w:rPr>
          <w:rFonts w:hint="cs"/>
          <w:sz w:val="36"/>
          <w:szCs w:val="36"/>
          <w:rtl/>
          <w:lang w:eastAsia="en-US"/>
        </w:rPr>
        <w:t xml:space="preserve"> الرهن عقد لا يزيل الملك </w:t>
      </w:r>
      <w:r>
        <w:rPr>
          <w:rFonts w:hint="cs"/>
          <w:sz w:val="36"/>
          <w:szCs w:val="36"/>
          <w:rtl/>
          <w:lang w:eastAsia="en-US"/>
        </w:rPr>
        <w:lastRenderedPageBreak/>
        <w:t>عن الرقبة فلم يسر إلى الولد، وأنه تعلق بالرقبة ليستوفي من ثمنها فلا يسري إلى الولد.</w:t>
      </w:r>
    </w:p>
    <w:p w:rsidR="006919A6" w:rsidRDefault="006919A6" w:rsidP="00451D7D">
      <w:pPr>
        <w:widowControl w:val="0"/>
        <w:spacing w:after="60" w:line="540" w:lineRule="exact"/>
        <w:ind w:firstLine="567"/>
        <w:jc w:val="both"/>
        <w:rPr>
          <w:sz w:val="36"/>
          <w:szCs w:val="36"/>
          <w:rtl/>
          <w:lang w:eastAsia="en-US"/>
        </w:rPr>
      </w:pPr>
      <w:r>
        <w:rPr>
          <w:rFonts w:hint="cs"/>
          <w:b/>
          <w:bCs/>
          <w:sz w:val="36"/>
          <w:szCs w:val="36"/>
          <w:rtl/>
          <w:lang w:eastAsia="en-US"/>
        </w:rPr>
        <w:t xml:space="preserve">الدليل الرابع: </w:t>
      </w:r>
      <w:r>
        <w:rPr>
          <w:rFonts w:hint="cs"/>
          <w:sz w:val="36"/>
          <w:szCs w:val="36"/>
          <w:rtl/>
          <w:lang w:eastAsia="en-US"/>
        </w:rPr>
        <w:t xml:space="preserve">أن النماء المنفصل غير المتولد لا يثبت فيه حكم الرهن؛ لأنه ليس مرهوناً بنفسه ولا بدل المرهون ولا جزءًا منه ولا بدل جزء منه، فلا يثبت فيه حكمه </w:t>
      </w:r>
      <w:r w:rsidRPr="006919A6">
        <w:rPr>
          <w:rFonts w:hint="cs"/>
          <w:sz w:val="36"/>
          <w:szCs w:val="36"/>
          <w:vertAlign w:val="superscript"/>
          <w:rtl/>
          <w:lang w:eastAsia="en-US"/>
        </w:rPr>
        <w:t>(</w:t>
      </w:r>
      <w:r w:rsidRPr="006919A6">
        <w:rPr>
          <w:rStyle w:val="a4"/>
          <w:sz w:val="36"/>
          <w:szCs w:val="36"/>
          <w:rtl/>
          <w:lang w:eastAsia="en-US"/>
        </w:rPr>
        <w:footnoteReference w:id="309"/>
      </w:r>
      <w:r w:rsidRPr="006919A6">
        <w:rPr>
          <w:rFonts w:hint="cs"/>
          <w:sz w:val="36"/>
          <w:szCs w:val="36"/>
          <w:vertAlign w:val="superscript"/>
          <w:rtl/>
          <w:lang w:eastAsia="en-US"/>
        </w:rPr>
        <w:t>)</w:t>
      </w:r>
      <w:r>
        <w:rPr>
          <w:rFonts w:hint="cs"/>
          <w:sz w:val="36"/>
          <w:szCs w:val="36"/>
          <w:rtl/>
          <w:lang w:eastAsia="en-US"/>
        </w:rPr>
        <w:t>.</w:t>
      </w:r>
    </w:p>
    <w:p w:rsidR="006919A6" w:rsidRPr="006919A6" w:rsidRDefault="006919A6" w:rsidP="00451D7D">
      <w:pPr>
        <w:widowControl w:val="0"/>
        <w:spacing w:after="60" w:line="540" w:lineRule="exact"/>
        <w:jc w:val="both"/>
        <w:rPr>
          <w:b/>
          <w:bCs/>
          <w:sz w:val="36"/>
          <w:szCs w:val="36"/>
          <w:rtl/>
          <w:lang w:eastAsia="en-US"/>
        </w:rPr>
      </w:pPr>
      <w:r w:rsidRPr="006919A6">
        <w:rPr>
          <w:rFonts w:hint="cs"/>
          <w:b/>
          <w:bCs/>
          <w:sz w:val="36"/>
          <w:szCs w:val="36"/>
          <w:rtl/>
          <w:lang w:eastAsia="en-US"/>
        </w:rPr>
        <w:t>المناقشة:</w:t>
      </w:r>
    </w:p>
    <w:p w:rsidR="006919A6" w:rsidRDefault="006919A6" w:rsidP="00451D7D">
      <w:pPr>
        <w:widowControl w:val="0"/>
        <w:spacing w:after="60" w:line="540" w:lineRule="exact"/>
        <w:ind w:firstLine="567"/>
        <w:jc w:val="both"/>
        <w:rPr>
          <w:sz w:val="36"/>
          <w:szCs w:val="36"/>
          <w:rtl/>
          <w:lang w:eastAsia="en-US"/>
        </w:rPr>
      </w:pPr>
      <w:r w:rsidRPr="006919A6">
        <w:rPr>
          <w:rFonts w:hint="cs"/>
          <w:b/>
          <w:bCs/>
          <w:sz w:val="36"/>
          <w:szCs w:val="36"/>
          <w:rtl/>
          <w:lang w:eastAsia="en-US"/>
        </w:rPr>
        <w:t>نوقش:</w:t>
      </w:r>
      <w:r>
        <w:rPr>
          <w:rFonts w:hint="cs"/>
          <w:sz w:val="36"/>
          <w:szCs w:val="36"/>
          <w:rtl/>
          <w:lang w:eastAsia="en-US"/>
        </w:rPr>
        <w:t xml:space="preserve"> بأنه عقد يستتبع النماء، فاستتبع الكسب كالشراء</w:t>
      </w:r>
      <w:r w:rsidRPr="006919A6">
        <w:rPr>
          <w:rFonts w:hint="cs"/>
          <w:sz w:val="36"/>
          <w:szCs w:val="36"/>
          <w:vertAlign w:val="superscript"/>
          <w:rtl/>
          <w:lang w:eastAsia="en-US"/>
        </w:rPr>
        <w:t>(</w:t>
      </w:r>
      <w:r w:rsidRPr="006919A6">
        <w:rPr>
          <w:rStyle w:val="a4"/>
          <w:sz w:val="36"/>
          <w:szCs w:val="36"/>
          <w:rtl/>
          <w:lang w:eastAsia="en-US"/>
        </w:rPr>
        <w:footnoteReference w:id="310"/>
      </w:r>
      <w:r w:rsidRPr="006919A6">
        <w:rPr>
          <w:rFonts w:hint="cs"/>
          <w:sz w:val="36"/>
          <w:szCs w:val="36"/>
          <w:vertAlign w:val="superscript"/>
          <w:rtl/>
          <w:lang w:eastAsia="en-US"/>
        </w:rPr>
        <w:t>)</w:t>
      </w:r>
      <w:r>
        <w:rPr>
          <w:rFonts w:hint="cs"/>
          <w:sz w:val="36"/>
          <w:szCs w:val="36"/>
          <w:rtl/>
          <w:lang w:eastAsia="en-US"/>
        </w:rPr>
        <w:t>.</w:t>
      </w:r>
    </w:p>
    <w:p w:rsidR="006919A6" w:rsidRPr="006919A6" w:rsidRDefault="006919A6" w:rsidP="00451D7D">
      <w:pPr>
        <w:widowControl w:val="0"/>
        <w:spacing w:after="60" w:line="540" w:lineRule="exact"/>
        <w:ind w:firstLine="567"/>
        <w:jc w:val="both"/>
        <w:rPr>
          <w:b/>
          <w:bCs/>
          <w:sz w:val="36"/>
          <w:szCs w:val="36"/>
          <w:rtl/>
          <w:lang w:eastAsia="en-US"/>
        </w:rPr>
      </w:pPr>
      <w:r w:rsidRPr="006919A6">
        <w:rPr>
          <w:rFonts w:hint="cs"/>
          <w:b/>
          <w:bCs/>
          <w:sz w:val="36"/>
          <w:szCs w:val="36"/>
          <w:rtl/>
          <w:lang w:eastAsia="en-US"/>
        </w:rPr>
        <w:t>يمكن أن يجاب عن المناقشة:</w:t>
      </w:r>
    </w:p>
    <w:p w:rsidR="006919A6" w:rsidRDefault="006919A6" w:rsidP="00451D7D">
      <w:pPr>
        <w:widowControl w:val="0"/>
        <w:spacing w:after="60" w:line="540" w:lineRule="exact"/>
        <w:ind w:firstLine="567"/>
        <w:jc w:val="both"/>
        <w:rPr>
          <w:sz w:val="36"/>
          <w:szCs w:val="36"/>
          <w:rtl/>
          <w:lang w:eastAsia="en-US"/>
        </w:rPr>
      </w:pPr>
      <w:r>
        <w:rPr>
          <w:rFonts w:hint="cs"/>
          <w:sz w:val="36"/>
          <w:szCs w:val="36"/>
          <w:rtl/>
          <w:lang w:eastAsia="en-US"/>
        </w:rPr>
        <w:t xml:space="preserve">بأنه معارض بالحديث: </w:t>
      </w:r>
      <w:r>
        <w:rPr>
          <w:rFonts w:cs="BLDY_light" w:hint="cs"/>
          <w:sz w:val="36"/>
          <w:szCs w:val="36"/>
          <w:rtl/>
          <w:lang w:eastAsia="en-US"/>
        </w:rPr>
        <w:t>«</w:t>
      </w:r>
      <w:r w:rsidR="00451D7D" w:rsidRPr="00451D7D">
        <w:rPr>
          <w:rFonts w:hint="cs"/>
          <w:b/>
          <w:bCs/>
          <w:sz w:val="36"/>
          <w:szCs w:val="36"/>
          <w:rtl/>
          <w:lang w:eastAsia="en-US"/>
        </w:rPr>
        <w:t>الرهن لمن رهنه له غنمه</w:t>
      </w:r>
      <w:r w:rsidRPr="00451D7D">
        <w:rPr>
          <w:rFonts w:hint="cs"/>
          <w:b/>
          <w:bCs/>
          <w:sz w:val="36"/>
          <w:szCs w:val="36"/>
          <w:rtl/>
          <w:lang w:eastAsia="en-US"/>
        </w:rPr>
        <w:t xml:space="preserve"> وعليه غرمه</w:t>
      </w:r>
      <w:r>
        <w:rPr>
          <w:rFonts w:cs="BLDY_light" w:hint="cs"/>
          <w:sz w:val="36"/>
          <w:szCs w:val="36"/>
          <w:rtl/>
          <w:lang w:eastAsia="en-US"/>
        </w:rPr>
        <w:t>»</w:t>
      </w:r>
      <w:r>
        <w:rPr>
          <w:rFonts w:hint="cs"/>
          <w:sz w:val="36"/>
          <w:szCs w:val="36"/>
          <w:rtl/>
          <w:lang w:eastAsia="en-US"/>
        </w:rPr>
        <w:t xml:space="preserve"> أي: النماء الحادث من الرهن للراهن كسائر أمواله.</w:t>
      </w:r>
    </w:p>
    <w:p w:rsidR="006919A6" w:rsidRDefault="006919A6" w:rsidP="00451D7D">
      <w:pPr>
        <w:widowControl w:val="0"/>
        <w:spacing w:after="60" w:line="540" w:lineRule="exact"/>
        <w:jc w:val="both"/>
        <w:rPr>
          <w:b/>
          <w:bCs/>
          <w:sz w:val="36"/>
          <w:szCs w:val="36"/>
          <w:rtl/>
          <w:lang w:eastAsia="en-US"/>
        </w:rPr>
      </w:pPr>
      <w:r>
        <w:rPr>
          <w:rFonts w:hint="cs"/>
          <w:b/>
          <w:bCs/>
          <w:sz w:val="36"/>
          <w:szCs w:val="36"/>
          <w:rtl/>
          <w:lang w:eastAsia="en-US"/>
        </w:rPr>
        <w:t>القول الرابع:</w:t>
      </w:r>
    </w:p>
    <w:p w:rsidR="006919A6" w:rsidRDefault="006919A6" w:rsidP="00451D7D">
      <w:pPr>
        <w:widowControl w:val="0"/>
        <w:spacing w:after="60" w:line="540" w:lineRule="exact"/>
        <w:ind w:firstLine="567"/>
        <w:jc w:val="both"/>
        <w:rPr>
          <w:sz w:val="36"/>
          <w:szCs w:val="36"/>
          <w:rtl/>
          <w:lang w:eastAsia="en-US"/>
        </w:rPr>
      </w:pPr>
      <w:r>
        <w:rPr>
          <w:rFonts w:hint="cs"/>
          <w:sz w:val="36"/>
          <w:szCs w:val="36"/>
          <w:rtl/>
          <w:lang w:eastAsia="en-US"/>
        </w:rPr>
        <w:t>أن النماء المنفصل في الرهن داخل فيه مطلقًا ، وهذا القول روي عن الإمام مالك</w:t>
      </w:r>
      <w:r w:rsidRPr="006919A6">
        <w:rPr>
          <w:rFonts w:hint="cs"/>
          <w:sz w:val="36"/>
          <w:szCs w:val="36"/>
          <w:vertAlign w:val="superscript"/>
          <w:rtl/>
          <w:lang w:eastAsia="en-US"/>
        </w:rPr>
        <w:t>(</w:t>
      </w:r>
      <w:r w:rsidRPr="006919A6">
        <w:rPr>
          <w:rStyle w:val="a4"/>
          <w:sz w:val="36"/>
          <w:szCs w:val="36"/>
          <w:rtl/>
          <w:lang w:eastAsia="en-US"/>
        </w:rPr>
        <w:footnoteReference w:id="311"/>
      </w:r>
      <w:r w:rsidRPr="006919A6">
        <w:rPr>
          <w:rFonts w:hint="cs"/>
          <w:sz w:val="36"/>
          <w:szCs w:val="36"/>
          <w:vertAlign w:val="superscript"/>
          <w:rtl/>
          <w:lang w:eastAsia="en-US"/>
        </w:rPr>
        <w:t>)</w:t>
      </w:r>
      <w:r>
        <w:rPr>
          <w:rFonts w:hint="cs"/>
          <w:sz w:val="36"/>
          <w:szCs w:val="36"/>
          <w:rtl/>
          <w:lang w:eastAsia="en-US"/>
        </w:rPr>
        <w:t>، وهو المذهب عند الحنابلة</w:t>
      </w:r>
      <w:r w:rsidRPr="006919A6">
        <w:rPr>
          <w:rFonts w:hint="cs"/>
          <w:sz w:val="36"/>
          <w:szCs w:val="36"/>
          <w:vertAlign w:val="superscript"/>
          <w:rtl/>
          <w:lang w:eastAsia="en-US"/>
        </w:rPr>
        <w:t>(</w:t>
      </w:r>
      <w:r w:rsidRPr="006919A6">
        <w:rPr>
          <w:rStyle w:val="a4"/>
          <w:sz w:val="36"/>
          <w:szCs w:val="36"/>
          <w:rtl/>
          <w:lang w:eastAsia="en-US"/>
        </w:rPr>
        <w:footnoteReference w:id="312"/>
      </w:r>
      <w:r w:rsidRPr="006919A6">
        <w:rPr>
          <w:rFonts w:hint="cs"/>
          <w:sz w:val="36"/>
          <w:szCs w:val="36"/>
          <w:vertAlign w:val="superscript"/>
          <w:rtl/>
          <w:lang w:eastAsia="en-US"/>
        </w:rPr>
        <w:t>)</w:t>
      </w:r>
      <w:r>
        <w:rPr>
          <w:rFonts w:hint="cs"/>
          <w:sz w:val="36"/>
          <w:szCs w:val="36"/>
          <w:rtl/>
          <w:lang w:eastAsia="en-US"/>
        </w:rPr>
        <w:t>،</w:t>
      </w:r>
      <w:r w:rsidR="00391600">
        <w:rPr>
          <w:rFonts w:hint="cs"/>
          <w:sz w:val="36"/>
          <w:szCs w:val="36"/>
          <w:rtl/>
          <w:lang w:eastAsia="en-US"/>
        </w:rPr>
        <w:t xml:space="preserve"> وبه قال النخعي والشعبي</w:t>
      </w:r>
      <w:r w:rsidR="00391600" w:rsidRPr="006919A6">
        <w:rPr>
          <w:rFonts w:hint="cs"/>
          <w:sz w:val="36"/>
          <w:szCs w:val="36"/>
          <w:vertAlign w:val="superscript"/>
          <w:rtl/>
          <w:lang w:eastAsia="en-US"/>
        </w:rPr>
        <w:t>(</w:t>
      </w:r>
      <w:r w:rsidR="00391600" w:rsidRPr="006919A6">
        <w:rPr>
          <w:rStyle w:val="a4"/>
          <w:sz w:val="36"/>
          <w:szCs w:val="36"/>
          <w:rtl/>
          <w:lang w:eastAsia="en-US"/>
        </w:rPr>
        <w:footnoteReference w:id="313"/>
      </w:r>
      <w:r w:rsidR="00391600" w:rsidRPr="006919A6">
        <w:rPr>
          <w:rFonts w:hint="cs"/>
          <w:sz w:val="36"/>
          <w:szCs w:val="36"/>
          <w:vertAlign w:val="superscript"/>
          <w:rtl/>
          <w:lang w:eastAsia="en-US"/>
        </w:rPr>
        <w:t>)</w:t>
      </w:r>
      <w:r w:rsidR="00391600">
        <w:rPr>
          <w:rFonts w:hint="cs"/>
          <w:sz w:val="36"/>
          <w:szCs w:val="36"/>
          <w:rtl/>
          <w:lang w:eastAsia="en-US"/>
        </w:rPr>
        <w:t>.</w:t>
      </w:r>
    </w:p>
    <w:p w:rsidR="00391600" w:rsidRPr="00391600" w:rsidRDefault="00391600" w:rsidP="00451D7D">
      <w:pPr>
        <w:widowControl w:val="0"/>
        <w:spacing w:after="60" w:line="540" w:lineRule="exact"/>
        <w:ind w:firstLine="567"/>
        <w:jc w:val="both"/>
        <w:rPr>
          <w:b/>
          <w:bCs/>
          <w:sz w:val="36"/>
          <w:szCs w:val="36"/>
          <w:rtl/>
          <w:lang w:eastAsia="en-US"/>
        </w:rPr>
      </w:pPr>
      <w:r w:rsidRPr="00391600">
        <w:rPr>
          <w:rFonts w:hint="cs"/>
          <w:b/>
          <w:bCs/>
          <w:sz w:val="36"/>
          <w:szCs w:val="36"/>
          <w:rtl/>
          <w:lang w:eastAsia="en-US"/>
        </w:rPr>
        <w:t xml:space="preserve">واستدلوا بما </w:t>
      </w:r>
      <w:r w:rsidR="00451D7D">
        <w:rPr>
          <w:rFonts w:hint="cs"/>
          <w:b/>
          <w:bCs/>
          <w:sz w:val="36"/>
          <w:szCs w:val="36"/>
          <w:rtl/>
          <w:lang w:eastAsia="en-US"/>
        </w:rPr>
        <w:t>يأتي</w:t>
      </w:r>
      <w:r w:rsidRPr="00391600">
        <w:rPr>
          <w:rFonts w:hint="cs"/>
          <w:b/>
          <w:bCs/>
          <w:sz w:val="36"/>
          <w:szCs w:val="36"/>
          <w:rtl/>
          <w:lang w:eastAsia="en-US"/>
        </w:rPr>
        <w:t>:</w:t>
      </w:r>
    </w:p>
    <w:p w:rsidR="00391600" w:rsidRDefault="00391600" w:rsidP="00451D7D">
      <w:pPr>
        <w:widowControl w:val="0"/>
        <w:spacing w:after="60" w:line="540" w:lineRule="exact"/>
        <w:ind w:firstLine="567"/>
        <w:jc w:val="both"/>
        <w:rPr>
          <w:sz w:val="36"/>
          <w:szCs w:val="36"/>
          <w:rtl/>
          <w:lang w:eastAsia="en-US"/>
        </w:rPr>
      </w:pPr>
      <w:r w:rsidRPr="00391600">
        <w:rPr>
          <w:rFonts w:hint="cs"/>
          <w:b/>
          <w:bCs/>
          <w:sz w:val="36"/>
          <w:szCs w:val="36"/>
          <w:rtl/>
          <w:lang w:eastAsia="en-US"/>
        </w:rPr>
        <w:t>الدليل الأول:</w:t>
      </w:r>
      <w:r>
        <w:rPr>
          <w:rFonts w:hint="cs"/>
          <w:sz w:val="36"/>
          <w:szCs w:val="36"/>
          <w:rtl/>
          <w:lang w:eastAsia="en-US"/>
        </w:rPr>
        <w:t xml:space="preserve"> أنه حكم يثبت في العين بعقد المالك، فيدخل فيه النماء و</w:t>
      </w:r>
      <w:r w:rsidR="00451D7D">
        <w:rPr>
          <w:rFonts w:hint="cs"/>
          <w:sz w:val="36"/>
          <w:szCs w:val="36"/>
          <w:rtl/>
          <w:lang w:eastAsia="en-US"/>
        </w:rPr>
        <w:t>ا</w:t>
      </w:r>
      <w:r>
        <w:rPr>
          <w:rFonts w:hint="cs"/>
          <w:sz w:val="36"/>
          <w:szCs w:val="36"/>
          <w:rtl/>
          <w:lang w:eastAsia="en-US"/>
        </w:rPr>
        <w:t>لمنافع، كالملك بالبيع وغيره</w:t>
      </w:r>
      <w:r w:rsidRPr="006919A6">
        <w:rPr>
          <w:rFonts w:hint="cs"/>
          <w:sz w:val="36"/>
          <w:szCs w:val="36"/>
          <w:vertAlign w:val="superscript"/>
          <w:rtl/>
          <w:lang w:eastAsia="en-US"/>
        </w:rPr>
        <w:t>(</w:t>
      </w:r>
      <w:r w:rsidRPr="006919A6">
        <w:rPr>
          <w:rStyle w:val="a4"/>
          <w:sz w:val="36"/>
          <w:szCs w:val="36"/>
          <w:rtl/>
          <w:lang w:eastAsia="en-US"/>
        </w:rPr>
        <w:footnoteReference w:id="314"/>
      </w:r>
      <w:r w:rsidRPr="006919A6">
        <w:rPr>
          <w:rFonts w:hint="cs"/>
          <w:sz w:val="36"/>
          <w:szCs w:val="36"/>
          <w:vertAlign w:val="superscript"/>
          <w:rtl/>
          <w:lang w:eastAsia="en-US"/>
        </w:rPr>
        <w:t>)</w:t>
      </w:r>
      <w:r>
        <w:rPr>
          <w:rFonts w:hint="cs"/>
          <w:sz w:val="36"/>
          <w:szCs w:val="36"/>
          <w:rtl/>
          <w:lang w:eastAsia="en-US"/>
        </w:rPr>
        <w:t>.</w:t>
      </w:r>
    </w:p>
    <w:p w:rsidR="00391600" w:rsidRPr="00391600" w:rsidRDefault="00391600" w:rsidP="00451D7D">
      <w:pPr>
        <w:widowControl w:val="0"/>
        <w:spacing w:after="60" w:line="540" w:lineRule="exact"/>
        <w:jc w:val="both"/>
        <w:rPr>
          <w:b/>
          <w:bCs/>
          <w:sz w:val="36"/>
          <w:szCs w:val="36"/>
          <w:rtl/>
          <w:lang w:eastAsia="en-US"/>
        </w:rPr>
      </w:pPr>
      <w:r w:rsidRPr="00391600">
        <w:rPr>
          <w:rFonts w:hint="cs"/>
          <w:b/>
          <w:bCs/>
          <w:sz w:val="36"/>
          <w:szCs w:val="36"/>
          <w:rtl/>
          <w:lang w:eastAsia="en-US"/>
        </w:rPr>
        <w:t>المناقشة:</w:t>
      </w:r>
    </w:p>
    <w:p w:rsidR="00391600" w:rsidRDefault="00391600" w:rsidP="00AD147B">
      <w:pPr>
        <w:widowControl w:val="0"/>
        <w:spacing w:before="100" w:after="60" w:line="560" w:lineRule="exact"/>
        <w:ind w:firstLine="567"/>
        <w:jc w:val="both"/>
        <w:rPr>
          <w:sz w:val="36"/>
          <w:szCs w:val="36"/>
          <w:rtl/>
          <w:lang w:eastAsia="en-US"/>
        </w:rPr>
      </w:pPr>
      <w:r w:rsidRPr="00391600">
        <w:rPr>
          <w:rFonts w:hint="cs"/>
          <w:b/>
          <w:bCs/>
          <w:sz w:val="36"/>
          <w:szCs w:val="36"/>
          <w:rtl/>
          <w:lang w:eastAsia="en-US"/>
        </w:rPr>
        <w:t>نوقش:</w:t>
      </w:r>
      <w:r>
        <w:rPr>
          <w:rFonts w:hint="cs"/>
          <w:sz w:val="36"/>
          <w:szCs w:val="36"/>
          <w:rtl/>
          <w:lang w:eastAsia="en-US"/>
        </w:rPr>
        <w:t xml:space="preserve"> بأن البيع يوجب أن تكون الزيادة في المبيع لمالك الأصل، لأن المشتري قد </w:t>
      </w:r>
      <w:r>
        <w:rPr>
          <w:rFonts w:hint="cs"/>
          <w:sz w:val="36"/>
          <w:szCs w:val="36"/>
          <w:rtl/>
          <w:lang w:eastAsia="en-US"/>
        </w:rPr>
        <w:lastRenderedPageBreak/>
        <w:t>ملك الأصل، كذلك الرهن لما كان على ملك الراهن، وجب أن يكون خالصاً للراهن، وإذا قلنا بأن الزيادة داخلة في الرهن كان الملك غير خالص لتعلق الرهن به</w:t>
      </w:r>
      <w:r w:rsidRPr="006919A6">
        <w:rPr>
          <w:rFonts w:hint="cs"/>
          <w:sz w:val="36"/>
          <w:szCs w:val="36"/>
          <w:vertAlign w:val="superscript"/>
          <w:rtl/>
          <w:lang w:eastAsia="en-US"/>
        </w:rPr>
        <w:t>(</w:t>
      </w:r>
      <w:r w:rsidRPr="006919A6">
        <w:rPr>
          <w:rStyle w:val="a4"/>
          <w:sz w:val="36"/>
          <w:szCs w:val="36"/>
          <w:rtl/>
          <w:lang w:eastAsia="en-US"/>
        </w:rPr>
        <w:footnoteReference w:id="315"/>
      </w:r>
      <w:r w:rsidRPr="006919A6">
        <w:rPr>
          <w:rFonts w:hint="cs"/>
          <w:sz w:val="36"/>
          <w:szCs w:val="36"/>
          <w:vertAlign w:val="superscript"/>
          <w:rtl/>
          <w:lang w:eastAsia="en-US"/>
        </w:rPr>
        <w:t>)</w:t>
      </w:r>
      <w:r>
        <w:rPr>
          <w:rFonts w:hint="cs"/>
          <w:sz w:val="36"/>
          <w:szCs w:val="36"/>
          <w:rtl/>
          <w:lang w:eastAsia="en-US"/>
        </w:rPr>
        <w:t>.</w:t>
      </w:r>
    </w:p>
    <w:p w:rsidR="00391600" w:rsidRDefault="00391600" w:rsidP="00AD147B">
      <w:pPr>
        <w:widowControl w:val="0"/>
        <w:spacing w:before="100" w:after="60" w:line="560" w:lineRule="exact"/>
        <w:ind w:firstLine="567"/>
        <w:jc w:val="both"/>
        <w:rPr>
          <w:sz w:val="36"/>
          <w:szCs w:val="36"/>
          <w:rtl/>
          <w:lang w:eastAsia="en-US"/>
        </w:rPr>
      </w:pPr>
      <w:r w:rsidRPr="00391600">
        <w:rPr>
          <w:rFonts w:hint="cs"/>
          <w:b/>
          <w:bCs/>
          <w:sz w:val="36"/>
          <w:szCs w:val="36"/>
          <w:rtl/>
          <w:lang w:eastAsia="en-US"/>
        </w:rPr>
        <w:t>الدليل الثاني:</w:t>
      </w:r>
      <w:r>
        <w:rPr>
          <w:rFonts w:hint="cs"/>
          <w:sz w:val="36"/>
          <w:szCs w:val="36"/>
          <w:rtl/>
          <w:lang w:eastAsia="en-US"/>
        </w:rPr>
        <w:t xml:space="preserve"> القياس على النماء المتصل، بجامع أن كلا منهما نماء حادث من عين الرهن</w:t>
      </w:r>
      <w:r w:rsidRPr="006919A6">
        <w:rPr>
          <w:rFonts w:hint="cs"/>
          <w:sz w:val="36"/>
          <w:szCs w:val="36"/>
          <w:vertAlign w:val="superscript"/>
          <w:rtl/>
          <w:lang w:eastAsia="en-US"/>
        </w:rPr>
        <w:t>(</w:t>
      </w:r>
      <w:r w:rsidRPr="006919A6">
        <w:rPr>
          <w:rStyle w:val="a4"/>
          <w:sz w:val="36"/>
          <w:szCs w:val="36"/>
          <w:rtl/>
          <w:lang w:eastAsia="en-US"/>
        </w:rPr>
        <w:footnoteReference w:id="316"/>
      </w:r>
      <w:r w:rsidRPr="006919A6">
        <w:rPr>
          <w:rFonts w:hint="cs"/>
          <w:sz w:val="36"/>
          <w:szCs w:val="36"/>
          <w:vertAlign w:val="superscript"/>
          <w:rtl/>
          <w:lang w:eastAsia="en-US"/>
        </w:rPr>
        <w:t>)</w:t>
      </w:r>
      <w:r>
        <w:rPr>
          <w:rFonts w:hint="cs"/>
          <w:sz w:val="36"/>
          <w:szCs w:val="36"/>
          <w:rtl/>
          <w:lang w:eastAsia="en-US"/>
        </w:rPr>
        <w:t>.</w:t>
      </w:r>
    </w:p>
    <w:p w:rsidR="00391600" w:rsidRPr="00391600" w:rsidRDefault="00391600" w:rsidP="00391600">
      <w:pPr>
        <w:widowControl w:val="0"/>
        <w:spacing w:before="100" w:after="60" w:line="560" w:lineRule="exact"/>
        <w:jc w:val="both"/>
        <w:rPr>
          <w:b/>
          <w:bCs/>
          <w:sz w:val="36"/>
          <w:szCs w:val="36"/>
          <w:rtl/>
          <w:lang w:eastAsia="en-US"/>
        </w:rPr>
      </w:pPr>
      <w:r w:rsidRPr="00391600">
        <w:rPr>
          <w:rFonts w:hint="cs"/>
          <w:b/>
          <w:bCs/>
          <w:sz w:val="36"/>
          <w:szCs w:val="36"/>
          <w:rtl/>
          <w:lang w:eastAsia="en-US"/>
        </w:rPr>
        <w:t>المناقشة:</w:t>
      </w:r>
    </w:p>
    <w:p w:rsidR="00391600" w:rsidRDefault="00391600" w:rsidP="006B74F7">
      <w:pPr>
        <w:widowControl w:val="0"/>
        <w:spacing w:before="100" w:after="60" w:line="560" w:lineRule="exact"/>
        <w:ind w:firstLine="567"/>
        <w:jc w:val="both"/>
        <w:rPr>
          <w:sz w:val="36"/>
          <w:szCs w:val="36"/>
          <w:rtl/>
          <w:lang w:eastAsia="en-US"/>
        </w:rPr>
      </w:pPr>
      <w:r w:rsidRPr="00391600">
        <w:rPr>
          <w:rFonts w:hint="cs"/>
          <w:b/>
          <w:bCs/>
          <w:sz w:val="36"/>
          <w:szCs w:val="36"/>
          <w:rtl/>
          <w:lang w:eastAsia="en-US"/>
        </w:rPr>
        <w:t>نوقش:</w:t>
      </w:r>
      <w:r>
        <w:rPr>
          <w:rFonts w:hint="cs"/>
          <w:sz w:val="36"/>
          <w:szCs w:val="36"/>
          <w:rtl/>
          <w:lang w:eastAsia="en-US"/>
        </w:rPr>
        <w:t xml:space="preserve"> بم</w:t>
      </w:r>
      <w:r w:rsidR="00451D7D">
        <w:rPr>
          <w:rFonts w:hint="cs"/>
          <w:sz w:val="36"/>
          <w:szCs w:val="36"/>
          <w:rtl/>
          <w:lang w:eastAsia="en-US"/>
        </w:rPr>
        <w:t>ا</w:t>
      </w:r>
      <w:r>
        <w:rPr>
          <w:rFonts w:hint="cs"/>
          <w:sz w:val="36"/>
          <w:szCs w:val="36"/>
          <w:rtl/>
          <w:lang w:eastAsia="en-US"/>
        </w:rPr>
        <w:t xml:space="preserve"> نوقش</w:t>
      </w:r>
      <w:r w:rsidR="00451D7D">
        <w:rPr>
          <w:rFonts w:hint="cs"/>
          <w:sz w:val="36"/>
          <w:szCs w:val="36"/>
          <w:rtl/>
          <w:lang w:eastAsia="en-US"/>
        </w:rPr>
        <w:t xml:space="preserve"> به</w:t>
      </w:r>
      <w:r>
        <w:rPr>
          <w:rFonts w:hint="cs"/>
          <w:sz w:val="36"/>
          <w:szCs w:val="36"/>
          <w:rtl/>
          <w:lang w:eastAsia="en-US"/>
        </w:rPr>
        <w:t xml:space="preserve"> أصحاب القول الثاني في الدليل الأول</w:t>
      </w:r>
      <w:r w:rsidR="00451D7D">
        <w:rPr>
          <w:rFonts w:hint="cs"/>
          <w:sz w:val="36"/>
          <w:szCs w:val="36"/>
          <w:rtl/>
          <w:lang w:eastAsia="en-US"/>
        </w:rPr>
        <w:t>، من أنه</w:t>
      </w:r>
      <w:r>
        <w:rPr>
          <w:rFonts w:hint="cs"/>
          <w:sz w:val="36"/>
          <w:szCs w:val="36"/>
          <w:rtl/>
          <w:lang w:eastAsia="en-US"/>
        </w:rPr>
        <w:t xml:space="preserve"> قياس مع الفارق، إذ أن النماء المتصل غير متميز فيتبع الأصل، أما المنفصل فهو متميز ويتبع </w:t>
      </w:r>
      <w:r w:rsidRPr="006919A6">
        <w:rPr>
          <w:rFonts w:hint="cs"/>
          <w:sz w:val="36"/>
          <w:szCs w:val="36"/>
          <w:vertAlign w:val="superscript"/>
          <w:rtl/>
          <w:lang w:eastAsia="en-US"/>
        </w:rPr>
        <w:t>(</w:t>
      </w:r>
      <w:r w:rsidRPr="006919A6">
        <w:rPr>
          <w:rStyle w:val="a4"/>
          <w:sz w:val="36"/>
          <w:szCs w:val="36"/>
          <w:rtl/>
          <w:lang w:eastAsia="en-US"/>
        </w:rPr>
        <w:footnoteReference w:id="317"/>
      </w:r>
      <w:r w:rsidRPr="006919A6">
        <w:rPr>
          <w:rFonts w:hint="cs"/>
          <w:sz w:val="36"/>
          <w:szCs w:val="36"/>
          <w:vertAlign w:val="superscript"/>
          <w:rtl/>
          <w:lang w:eastAsia="en-US"/>
        </w:rPr>
        <w:t>)</w:t>
      </w:r>
      <w:r>
        <w:rPr>
          <w:rFonts w:hint="cs"/>
          <w:sz w:val="36"/>
          <w:szCs w:val="36"/>
          <w:rtl/>
          <w:lang w:eastAsia="en-US"/>
        </w:rPr>
        <w:t>.</w:t>
      </w:r>
    </w:p>
    <w:p w:rsidR="00391600" w:rsidRDefault="00391600" w:rsidP="00AD147B">
      <w:pPr>
        <w:widowControl w:val="0"/>
        <w:spacing w:before="100" w:after="60" w:line="560" w:lineRule="exact"/>
        <w:ind w:firstLine="567"/>
        <w:jc w:val="both"/>
        <w:rPr>
          <w:sz w:val="36"/>
          <w:szCs w:val="36"/>
          <w:rtl/>
          <w:lang w:eastAsia="en-US"/>
        </w:rPr>
      </w:pPr>
      <w:r w:rsidRPr="00391600">
        <w:rPr>
          <w:rFonts w:hint="cs"/>
          <w:b/>
          <w:bCs/>
          <w:sz w:val="36"/>
          <w:szCs w:val="36"/>
          <w:rtl/>
          <w:lang w:eastAsia="en-US"/>
        </w:rPr>
        <w:t>الدليل الثالث:</w:t>
      </w:r>
      <w:r>
        <w:rPr>
          <w:rFonts w:hint="cs"/>
          <w:sz w:val="36"/>
          <w:szCs w:val="36"/>
          <w:rtl/>
          <w:lang w:eastAsia="en-US"/>
        </w:rPr>
        <w:t xml:space="preserve"> أنه حق مستقر في الأم، ثبت برضى المالك، فيسر</w:t>
      </w:r>
      <w:r w:rsidR="00451D7D">
        <w:rPr>
          <w:rFonts w:hint="cs"/>
          <w:sz w:val="36"/>
          <w:szCs w:val="36"/>
          <w:rtl/>
          <w:lang w:eastAsia="en-US"/>
        </w:rPr>
        <w:t>ي إلى الولد، كالتدبير والاستيلاد</w:t>
      </w:r>
      <w:r>
        <w:rPr>
          <w:rFonts w:hint="cs"/>
          <w:sz w:val="36"/>
          <w:szCs w:val="36"/>
          <w:rtl/>
          <w:lang w:eastAsia="en-US"/>
        </w:rPr>
        <w:t xml:space="preserve"> </w:t>
      </w:r>
      <w:r w:rsidRPr="00391600">
        <w:rPr>
          <w:rFonts w:hint="cs"/>
          <w:sz w:val="36"/>
          <w:szCs w:val="36"/>
          <w:vertAlign w:val="superscript"/>
          <w:rtl/>
          <w:lang w:eastAsia="en-US"/>
        </w:rPr>
        <w:t>(</w:t>
      </w:r>
      <w:r w:rsidRPr="00391600">
        <w:rPr>
          <w:rStyle w:val="a4"/>
          <w:sz w:val="36"/>
          <w:szCs w:val="36"/>
          <w:rtl/>
          <w:lang w:eastAsia="en-US"/>
        </w:rPr>
        <w:footnoteReference w:id="318"/>
      </w:r>
      <w:r w:rsidRPr="00391600">
        <w:rPr>
          <w:rFonts w:hint="cs"/>
          <w:sz w:val="36"/>
          <w:szCs w:val="36"/>
          <w:vertAlign w:val="superscript"/>
          <w:rtl/>
          <w:lang w:eastAsia="en-US"/>
        </w:rPr>
        <w:t>)</w:t>
      </w:r>
      <w:r>
        <w:rPr>
          <w:rFonts w:hint="cs"/>
          <w:sz w:val="36"/>
          <w:szCs w:val="36"/>
          <w:rtl/>
          <w:lang w:eastAsia="en-US"/>
        </w:rPr>
        <w:t xml:space="preserve"> .</w:t>
      </w:r>
    </w:p>
    <w:p w:rsidR="00391600" w:rsidRPr="00391600" w:rsidRDefault="00391600" w:rsidP="00391600">
      <w:pPr>
        <w:widowControl w:val="0"/>
        <w:spacing w:before="100" w:after="60" w:line="560" w:lineRule="exact"/>
        <w:jc w:val="both"/>
        <w:rPr>
          <w:b/>
          <w:bCs/>
          <w:sz w:val="36"/>
          <w:szCs w:val="36"/>
          <w:rtl/>
          <w:lang w:eastAsia="en-US"/>
        </w:rPr>
      </w:pPr>
      <w:r w:rsidRPr="00391600">
        <w:rPr>
          <w:rFonts w:hint="cs"/>
          <w:b/>
          <w:bCs/>
          <w:sz w:val="36"/>
          <w:szCs w:val="36"/>
          <w:rtl/>
          <w:lang w:eastAsia="en-US"/>
        </w:rPr>
        <w:t>المناقشة:</w:t>
      </w:r>
    </w:p>
    <w:p w:rsidR="00391600" w:rsidRDefault="00391600" w:rsidP="00AD147B">
      <w:pPr>
        <w:widowControl w:val="0"/>
        <w:spacing w:before="100" w:after="60" w:line="560" w:lineRule="exact"/>
        <w:ind w:firstLine="567"/>
        <w:jc w:val="both"/>
        <w:rPr>
          <w:sz w:val="36"/>
          <w:szCs w:val="36"/>
          <w:rtl/>
          <w:lang w:eastAsia="en-US"/>
        </w:rPr>
      </w:pPr>
      <w:r w:rsidRPr="00451D7D">
        <w:rPr>
          <w:rFonts w:hint="cs"/>
          <w:b/>
          <w:bCs/>
          <w:sz w:val="36"/>
          <w:szCs w:val="36"/>
          <w:rtl/>
          <w:lang w:eastAsia="en-US"/>
        </w:rPr>
        <w:t>نوقش:</w:t>
      </w:r>
      <w:r>
        <w:rPr>
          <w:rFonts w:hint="cs"/>
          <w:sz w:val="36"/>
          <w:szCs w:val="36"/>
          <w:rtl/>
          <w:lang w:eastAsia="en-US"/>
        </w:rPr>
        <w:t xml:space="preserve"> بأن رضى المالك إنما هو في الأصل، لا في النماء، والتدبير فيه أن الأصل من خرج عن ملك المدبر وحكمه، وهنا لم يخرج، والاستيلاد نماء الملك فقابله ه</w:t>
      </w:r>
      <w:r w:rsidR="00451D7D">
        <w:rPr>
          <w:rFonts w:hint="cs"/>
          <w:sz w:val="36"/>
          <w:szCs w:val="36"/>
          <w:rtl/>
          <w:lang w:eastAsia="en-US"/>
        </w:rPr>
        <w:t>ن</w:t>
      </w:r>
      <w:r>
        <w:rPr>
          <w:rFonts w:hint="cs"/>
          <w:sz w:val="36"/>
          <w:szCs w:val="36"/>
          <w:rtl/>
          <w:lang w:eastAsia="en-US"/>
        </w:rPr>
        <w:t>ا أن النماء للراهن</w:t>
      </w:r>
      <w:r w:rsidRPr="006919A6">
        <w:rPr>
          <w:rFonts w:hint="cs"/>
          <w:sz w:val="36"/>
          <w:szCs w:val="36"/>
          <w:vertAlign w:val="superscript"/>
          <w:rtl/>
          <w:lang w:eastAsia="en-US"/>
        </w:rPr>
        <w:t>(</w:t>
      </w:r>
      <w:r w:rsidRPr="006919A6">
        <w:rPr>
          <w:rStyle w:val="a4"/>
          <w:sz w:val="36"/>
          <w:szCs w:val="36"/>
          <w:rtl/>
          <w:lang w:eastAsia="en-US"/>
        </w:rPr>
        <w:footnoteReference w:id="319"/>
      </w:r>
      <w:r w:rsidRPr="006919A6">
        <w:rPr>
          <w:rFonts w:hint="cs"/>
          <w:sz w:val="36"/>
          <w:szCs w:val="36"/>
          <w:vertAlign w:val="superscript"/>
          <w:rtl/>
          <w:lang w:eastAsia="en-US"/>
        </w:rPr>
        <w:t>)</w:t>
      </w:r>
      <w:r>
        <w:rPr>
          <w:rFonts w:hint="cs"/>
          <w:sz w:val="36"/>
          <w:szCs w:val="36"/>
          <w:rtl/>
          <w:lang w:eastAsia="en-US"/>
        </w:rPr>
        <w:t>.</w:t>
      </w:r>
    </w:p>
    <w:p w:rsidR="00391600" w:rsidRPr="00391600" w:rsidRDefault="00391600" w:rsidP="00391600">
      <w:pPr>
        <w:widowControl w:val="0"/>
        <w:spacing w:before="100" w:after="60" w:line="560" w:lineRule="exact"/>
        <w:ind w:hanging="2"/>
        <w:jc w:val="both"/>
        <w:rPr>
          <w:rFonts w:cs="AL-Mateen"/>
          <w:sz w:val="36"/>
          <w:szCs w:val="36"/>
          <w:rtl/>
          <w:lang w:eastAsia="en-US"/>
        </w:rPr>
      </w:pPr>
      <w:r w:rsidRPr="00391600">
        <w:rPr>
          <w:rFonts w:cs="AL-Mateen" w:hint="cs"/>
          <w:sz w:val="36"/>
          <w:szCs w:val="36"/>
          <w:rtl/>
          <w:lang w:eastAsia="en-US"/>
        </w:rPr>
        <w:t>الراج</w:t>
      </w:r>
      <w:r>
        <w:rPr>
          <w:rFonts w:cs="AL-Mateen" w:hint="cs"/>
          <w:sz w:val="36"/>
          <w:szCs w:val="36"/>
          <w:rtl/>
          <w:lang w:eastAsia="en-US"/>
        </w:rPr>
        <w:t>ــــــــــــ</w:t>
      </w:r>
      <w:r w:rsidRPr="00391600">
        <w:rPr>
          <w:rFonts w:cs="AL-Mateen" w:hint="cs"/>
          <w:sz w:val="36"/>
          <w:szCs w:val="36"/>
          <w:rtl/>
          <w:lang w:eastAsia="en-US"/>
        </w:rPr>
        <w:t>ح:</w:t>
      </w:r>
    </w:p>
    <w:p w:rsidR="00391600" w:rsidRDefault="00391600" w:rsidP="00AD147B">
      <w:pPr>
        <w:widowControl w:val="0"/>
        <w:spacing w:before="100" w:after="60" w:line="56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وهو القول بأن النماء المنفصل بنوعيه لا يدخل في الرهن، وهو باق على ملك الراهن، لقوة ما استدل به أصحاب هذا القول، ولورود المناقشة على أدلة أصحاب الأقوال الأخرى.</w:t>
      </w:r>
    </w:p>
    <w:sectPr w:rsidR="00391600" w:rsidSect="00204F3A">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162"/>
      <w:cols w:space="720"/>
      <w:titlePg/>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CE8" w:rsidRDefault="00771CE8">
      <w:r>
        <w:separator/>
      </w:r>
    </w:p>
  </w:endnote>
  <w:endnote w:type="continuationSeparator" w:id="1">
    <w:p w:rsidR="00771CE8" w:rsidRDefault="00771CE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9E" w:rsidRDefault="00796305">
    <w:pPr>
      <w:pStyle w:val="a5"/>
      <w:framePr w:wrap="around" w:vAnchor="text" w:hAnchor="margin" w:xAlign="center" w:y="1"/>
      <w:rPr>
        <w:rStyle w:val="a6"/>
        <w:rtl/>
        <w:lang w:eastAsia="en-US"/>
      </w:rPr>
    </w:pPr>
    <w:r>
      <w:rPr>
        <w:rStyle w:val="a6"/>
        <w:rtl/>
      </w:rPr>
      <w:fldChar w:fldCharType="begin"/>
    </w:r>
    <w:r w:rsidR="00D32B9E">
      <w:rPr>
        <w:rStyle w:val="a6"/>
        <w:lang w:eastAsia="en-US"/>
      </w:rPr>
      <w:instrText xml:space="preserve">PAGE  </w:instrText>
    </w:r>
    <w:r>
      <w:rPr>
        <w:rStyle w:val="a6"/>
        <w:rtl/>
      </w:rPr>
      <w:fldChar w:fldCharType="separate"/>
    </w:r>
    <w:r w:rsidR="00D32B9E">
      <w:rPr>
        <w:rStyle w:val="a6"/>
        <w:rtl/>
        <w:lang w:eastAsia="en-US"/>
      </w:rPr>
      <w:t>1</w:t>
    </w:r>
    <w:r>
      <w:rPr>
        <w:rStyle w:val="a6"/>
        <w:rtl/>
      </w:rPr>
      <w:fldChar w:fldCharType="end"/>
    </w:r>
  </w:p>
  <w:p w:rsidR="00D32B9E" w:rsidRDefault="00D32B9E">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D32B9E" w:rsidRDefault="00796305" w:rsidP="000F45BF">
        <w:pPr>
          <w:pStyle w:val="a5"/>
          <w:tabs>
            <w:tab w:val="clear" w:pos="4153"/>
            <w:tab w:val="center" w:pos="3967"/>
          </w:tabs>
          <w:jc w:val="center"/>
        </w:pPr>
        <w:r w:rsidRPr="00796305">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796305">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D32B9E" w:rsidRPr="000F45BF">
          <w:rPr>
            <w:b/>
            <w:bCs/>
            <w:sz w:val="32"/>
            <w:szCs w:val="32"/>
          </w:rPr>
          <w:instrText xml:space="preserve"> PAGE   \* MERGEFORMAT </w:instrText>
        </w:r>
        <w:r w:rsidRPr="000F45BF">
          <w:rPr>
            <w:b/>
            <w:bCs/>
            <w:sz w:val="32"/>
            <w:szCs w:val="32"/>
          </w:rPr>
          <w:fldChar w:fldCharType="separate"/>
        </w:r>
        <w:r w:rsidR="002128B0" w:rsidRPr="002128B0">
          <w:rPr>
            <w:b/>
            <w:bCs/>
            <w:noProof/>
            <w:sz w:val="32"/>
            <w:szCs w:val="32"/>
            <w:rtl/>
            <w:lang w:val="ar-SA"/>
          </w:rPr>
          <w:t>233</w:t>
        </w:r>
        <w:r w:rsidRPr="000F45BF">
          <w:rPr>
            <w:b/>
            <w:bCs/>
            <w:sz w:val="32"/>
            <w:szCs w:val="32"/>
          </w:rPr>
          <w:fldChar w:fldCharType="end"/>
        </w:r>
      </w:p>
    </w:sdtContent>
  </w:sdt>
  <w:p w:rsidR="00D32B9E" w:rsidRDefault="00D32B9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CE8" w:rsidRPr="003734F5" w:rsidRDefault="00771CE8" w:rsidP="000B4D98">
      <w:pPr>
        <w:rPr>
          <w:sz w:val="2"/>
          <w:szCs w:val="2"/>
          <w:rtl/>
        </w:rPr>
      </w:pPr>
    </w:p>
    <w:p w:rsidR="00771CE8" w:rsidRPr="00B50D43" w:rsidRDefault="00771CE8"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771CE8" w:rsidRPr="00B50D43" w:rsidRDefault="00771CE8"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771CE8" w:rsidRDefault="00771CE8">
      <w:r>
        <w:t>=</w:t>
      </w:r>
    </w:p>
  </w:footnote>
  <w:footnote w:type="continuationNotice" w:id="2">
    <w:p w:rsidR="00771CE8" w:rsidRDefault="00771CE8" w:rsidP="005720E5">
      <w:pPr>
        <w:jc w:val="right"/>
      </w:pPr>
      <w:r>
        <w:rPr>
          <w:rFonts w:hint="cs"/>
          <w:rtl/>
        </w:rPr>
        <w:t>=</w:t>
      </w:r>
    </w:p>
  </w:footnote>
  <w:footnote w:id="3">
    <w:p w:rsidR="00D32B9E" w:rsidRPr="003C5148" w:rsidRDefault="00D32B9E" w:rsidP="00204F3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بحوث مجلة </w:t>
      </w:r>
      <w:r>
        <w:rPr>
          <w:rFonts w:hint="cs"/>
          <w:sz w:val="28"/>
          <w:szCs w:val="28"/>
          <w:rtl/>
        </w:rPr>
        <w:t>مجمع الفقه الإسلامي</w:t>
      </w:r>
      <w:r w:rsidRPr="003C5148">
        <w:rPr>
          <w:rFonts w:hint="cs"/>
          <w:sz w:val="28"/>
          <w:szCs w:val="28"/>
          <w:rtl/>
        </w:rPr>
        <w:t xml:space="preserve"> العدد السادس (2/785-963) الدورة السادسة لكل من: محمد عبداللطيف فرفور، ومحمد التسخيري، وعبدالله محمد عبدالله، وإبراهيم فاضل ديو، ووهبة الزحيلي، ومحمود تمام،  ومحيي الدين القرة داغي. وينظر: بحث: محمد عقلة إبراهيم </w:t>
      </w:r>
      <w:r>
        <w:rPr>
          <w:rFonts w:hint="cs"/>
          <w:sz w:val="28"/>
          <w:szCs w:val="28"/>
          <w:rtl/>
        </w:rPr>
        <w:t>(</w:t>
      </w:r>
      <w:r w:rsidRPr="003C5148">
        <w:rPr>
          <w:rFonts w:hint="cs"/>
          <w:sz w:val="28"/>
          <w:szCs w:val="28"/>
          <w:rtl/>
        </w:rPr>
        <w:t>حكم إجراء العقود بوسائل الاتصال الحديثة</w:t>
      </w:r>
      <w:r>
        <w:rPr>
          <w:rFonts w:hint="cs"/>
          <w:sz w:val="28"/>
          <w:szCs w:val="28"/>
          <w:rtl/>
        </w:rPr>
        <w:t>)</w:t>
      </w:r>
      <w:r w:rsidRPr="003C5148">
        <w:rPr>
          <w:rFonts w:hint="cs"/>
          <w:sz w:val="28"/>
          <w:szCs w:val="28"/>
          <w:rtl/>
        </w:rPr>
        <w:t xml:space="preserve"> ص103-112، </w:t>
      </w:r>
      <w:r>
        <w:rPr>
          <w:rFonts w:hint="cs"/>
          <w:sz w:val="28"/>
          <w:szCs w:val="28"/>
          <w:rtl/>
        </w:rPr>
        <w:t>و</w:t>
      </w:r>
      <w:r w:rsidRPr="003C5148">
        <w:rPr>
          <w:rFonts w:hint="cs"/>
          <w:sz w:val="28"/>
          <w:szCs w:val="28"/>
          <w:rtl/>
        </w:rPr>
        <w:t xml:space="preserve">كتاب </w:t>
      </w:r>
      <w:r>
        <w:rPr>
          <w:rFonts w:hint="cs"/>
          <w:sz w:val="28"/>
          <w:szCs w:val="28"/>
          <w:rtl/>
        </w:rPr>
        <w:t>(</w:t>
      </w:r>
      <w:r w:rsidRPr="003C5148">
        <w:rPr>
          <w:rFonts w:hint="cs"/>
          <w:sz w:val="28"/>
          <w:szCs w:val="28"/>
          <w:rtl/>
        </w:rPr>
        <w:t xml:space="preserve">الأحكام الفقهية للتعاملات الإلكترونية </w:t>
      </w:r>
      <w:r>
        <w:rPr>
          <w:rFonts w:hint="cs"/>
          <w:sz w:val="28"/>
          <w:szCs w:val="28"/>
          <w:rtl/>
        </w:rPr>
        <w:t xml:space="preserve">) </w:t>
      </w:r>
      <w:r w:rsidRPr="003C5148">
        <w:rPr>
          <w:rFonts w:hint="cs"/>
          <w:sz w:val="28"/>
          <w:szCs w:val="28"/>
          <w:rtl/>
        </w:rPr>
        <w:t>د. عبدالرحمن السند ص876، و</w:t>
      </w:r>
      <w:r>
        <w:rPr>
          <w:rFonts w:hint="cs"/>
          <w:sz w:val="28"/>
          <w:szCs w:val="28"/>
          <w:rtl/>
        </w:rPr>
        <w:t>(</w:t>
      </w:r>
      <w:r w:rsidRPr="003C5148">
        <w:rPr>
          <w:rFonts w:hint="cs"/>
          <w:sz w:val="28"/>
          <w:szCs w:val="28"/>
          <w:rtl/>
        </w:rPr>
        <w:t>صيغ العقود في الفقه الإسلامي</w:t>
      </w:r>
      <w:r>
        <w:rPr>
          <w:rFonts w:hint="cs"/>
          <w:sz w:val="28"/>
          <w:szCs w:val="28"/>
          <w:rtl/>
        </w:rPr>
        <w:t>)</w:t>
      </w:r>
      <w:r w:rsidRPr="003C5148">
        <w:rPr>
          <w:rFonts w:hint="cs"/>
          <w:sz w:val="28"/>
          <w:szCs w:val="28"/>
          <w:rtl/>
        </w:rPr>
        <w:t>، د. صالح الغليقة ص509،  529، و</w:t>
      </w:r>
      <w:r>
        <w:rPr>
          <w:rFonts w:hint="cs"/>
          <w:sz w:val="28"/>
          <w:szCs w:val="28"/>
          <w:rtl/>
        </w:rPr>
        <w:t>(</w:t>
      </w:r>
      <w:r w:rsidRPr="003C5148">
        <w:rPr>
          <w:rFonts w:hint="cs"/>
          <w:sz w:val="28"/>
          <w:szCs w:val="28"/>
          <w:rtl/>
        </w:rPr>
        <w:t>أثر التقنية الحديثة في الخلاف الفقهي</w:t>
      </w:r>
      <w:r>
        <w:rPr>
          <w:rFonts w:hint="cs"/>
          <w:sz w:val="28"/>
          <w:szCs w:val="28"/>
          <w:rtl/>
        </w:rPr>
        <w:t>)</w:t>
      </w:r>
      <w:r w:rsidRPr="003C5148">
        <w:rPr>
          <w:rFonts w:hint="cs"/>
          <w:sz w:val="28"/>
          <w:szCs w:val="28"/>
          <w:rtl/>
        </w:rPr>
        <w:t>، د. هشام آل الشيخ ص283.</w:t>
      </w:r>
    </w:p>
  </w:footnote>
  <w:footnote w:id="4">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صيغ العقود في الفقه الإسلامي، د. الغليقة ص509.</w:t>
      </w:r>
    </w:p>
  </w:footnote>
  <w:footnote w:id="5">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 الأحكام الفقهية للتعاملات الإلكترونية. د. السند ص167.</w:t>
      </w:r>
    </w:p>
  </w:footnote>
  <w:footnote w:id="6">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(5/138)، وفتح القدير لابن الهمام (6/254)، والبحر الرائق (5/290-291) والفتاوى الهندية (3/9) ومواهب الجليل (4/241) والفواكه الدواني (2/112) والمجموع (9/198) ومغني المحتاج (2/7) وكشاف القناع (3/169).</w:t>
      </w:r>
    </w:p>
  </w:footnote>
  <w:footnote w:id="7">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المجموع (9/192).</w:t>
      </w:r>
    </w:p>
  </w:footnote>
  <w:footnote w:id="8">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(5/138).</w:t>
      </w:r>
    </w:p>
  </w:footnote>
  <w:footnote w:id="9">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 قرار مجمع الفقه الإسلامي، ذا الرقم (6/3/54).</w:t>
      </w:r>
    </w:p>
  </w:footnote>
  <w:footnote w:id="10">
    <w:p w:rsidR="00D32B9E" w:rsidRPr="003C5148" w:rsidRDefault="00D32B9E" w:rsidP="00E1000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بدائع الصنائع (5/137)، والاختيار للموصلي (2/5) وكنز الدقائق ص70، والبحر الرائق (5/412) وبداية المجتهد (2/170) والمقدمات الممهدات لابن رشد (1/392) والذخيرة (5/20) ومواهب الجليل </w:t>
      </w:r>
      <w:r>
        <w:rPr>
          <w:rFonts w:hint="cs"/>
          <w:sz w:val="28"/>
          <w:szCs w:val="28"/>
          <w:rtl/>
        </w:rPr>
        <w:t>(4/240-241) والمجموع (9/199) ومغ</w:t>
      </w:r>
      <w:r w:rsidRPr="003C5148">
        <w:rPr>
          <w:rFonts w:hint="cs"/>
          <w:sz w:val="28"/>
          <w:szCs w:val="28"/>
          <w:rtl/>
        </w:rPr>
        <w:t xml:space="preserve">نى المحتاج (2/8) وحاشيتا القليوبي وعميرة (2/246) والكافي لابن قدامة ص310، والمبدع (4/5) وكشاف القناع (3/168-169) ولم يخالف في ذلك إلا قول عند المالكية جاء في مواهب الجليل (4/239): </w:t>
      </w:r>
      <w:r w:rsidRPr="003C5148">
        <w:rPr>
          <w:rFonts w:cs="BLDY_light" w:hint="cs"/>
          <w:sz w:val="28"/>
          <w:szCs w:val="28"/>
          <w:rtl/>
        </w:rPr>
        <w:t>«</w:t>
      </w:r>
      <w:r>
        <w:rPr>
          <w:rFonts w:hint="cs"/>
          <w:sz w:val="28"/>
          <w:szCs w:val="28"/>
          <w:rtl/>
        </w:rPr>
        <w:t>قال ابن راشد فرع: إذا تراخي</w:t>
      </w:r>
      <w:r w:rsidRPr="003C5148">
        <w:rPr>
          <w:rFonts w:hint="cs"/>
          <w:sz w:val="28"/>
          <w:szCs w:val="28"/>
          <w:rtl/>
        </w:rPr>
        <w:t xml:space="preserve"> القبول عن الإيجاب فهل يفسد ال</w:t>
      </w:r>
      <w:r>
        <w:rPr>
          <w:rFonts w:hint="cs"/>
          <w:sz w:val="28"/>
          <w:szCs w:val="28"/>
          <w:rtl/>
        </w:rPr>
        <w:t>بيع أم لا؟ أشار ابن العربي في قب</w:t>
      </w:r>
      <w:r w:rsidRPr="003C5148">
        <w:rPr>
          <w:rFonts w:hint="cs"/>
          <w:sz w:val="28"/>
          <w:szCs w:val="28"/>
          <w:rtl/>
        </w:rPr>
        <w:t xml:space="preserve">سه إلى الخلاف في ذلك ثم قال: والمختار جواز تأخيره ما تأخر. قال الحطاب: </w:t>
      </w:r>
      <w:r w:rsidRPr="003C5148">
        <w:rPr>
          <w:rFonts w:cs="BLDY_light" w:hint="cs"/>
          <w:sz w:val="28"/>
          <w:szCs w:val="28"/>
          <w:rtl/>
        </w:rPr>
        <w:t>«</w:t>
      </w:r>
      <w:r w:rsidRPr="003C5148">
        <w:rPr>
          <w:rFonts w:hint="cs"/>
          <w:sz w:val="28"/>
          <w:szCs w:val="28"/>
          <w:rtl/>
        </w:rPr>
        <w:t>وأما ما ذ</w:t>
      </w:r>
      <w:r>
        <w:rPr>
          <w:rFonts w:hint="cs"/>
          <w:sz w:val="28"/>
          <w:szCs w:val="28"/>
          <w:rtl/>
        </w:rPr>
        <w:t>كره ابن راشد القفصي عنه ونقل عن</w:t>
      </w:r>
      <w:r w:rsidRPr="003C5148">
        <w:rPr>
          <w:rFonts w:hint="cs"/>
          <w:sz w:val="28"/>
          <w:szCs w:val="28"/>
          <w:rtl/>
        </w:rPr>
        <w:t xml:space="preserve">ه في التوضيح  فلم أقف عليه في كلامه وهو مشكل فإنه يقتضي أنه ينعقد ولو حصل القبول بعد التفرق من المجلس والطول ... </w:t>
      </w:r>
      <w:r w:rsidRPr="003C5148">
        <w:rPr>
          <w:rFonts w:cs="BLDY_light" w:hint="cs"/>
          <w:sz w:val="28"/>
          <w:szCs w:val="28"/>
          <w:rtl/>
        </w:rPr>
        <w:t>»</w:t>
      </w:r>
      <w:r w:rsidRPr="003C5148">
        <w:rPr>
          <w:rFonts w:hint="cs"/>
          <w:sz w:val="28"/>
          <w:szCs w:val="28"/>
          <w:rtl/>
        </w:rPr>
        <w:t>.</w:t>
      </w:r>
    </w:p>
  </w:footnote>
  <w:footnote w:id="11">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المبدع (4/5).</w:t>
      </w:r>
    </w:p>
  </w:footnote>
  <w:footnote w:id="12">
    <w:p w:rsidR="00D32B9E" w:rsidRPr="003C5148" w:rsidRDefault="00D32B9E" w:rsidP="0057565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ينظر: المبدع (4/5).</w:t>
      </w:r>
    </w:p>
  </w:footnote>
  <w:footnote w:id="13">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بحث د. إبراهيم فاضل دبو ، مجلة مجمع الفقه الإسلامي، العدد السادس (2/839).</w:t>
      </w:r>
    </w:p>
  </w:footnote>
  <w:footnote w:id="14">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الموسوعة الفقهية الميسرة، لقلعة جي (1/834).</w:t>
      </w:r>
    </w:p>
  </w:footnote>
  <w:footnote w:id="15">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(5/138).</w:t>
      </w:r>
    </w:p>
  </w:footnote>
  <w:footnote w:id="16">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(9/198).</w:t>
      </w:r>
    </w:p>
  </w:footnote>
  <w:footnote w:id="17">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روضة الطالبين (3/6).</w:t>
      </w:r>
    </w:p>
  </w:footnote>
  <w:footnote w:id="18">
    <w:p w:rsidR="00D32B9E" w:rsidRPr="003C5148" w:rsidRDefault="00D32B9E" w:rsidP="0057565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بحث</w:t>
      </w:r>
      <w:r>
        <w:rPr>
          <w:rFonts w:hint="cs"/>
          <w:sz w:val="28"/>
          <w:szCs w:val="28"/>
          <w:rtl/>
        </w:rPr>
        <w:t xml:space="preserve"> (حكم إجراء العقود بآلات الاتصال الحديثة)</w:t>
      </w:r>
      <w:r w:rsidRPr="003C5148">
        <w:rPr>
          <w:rFonts w:hint="cs"/>
          <w:sz w:val="28"/>
          <w:szCs w:val="28"/>
          <w:rtl/>
        </w:rPr>
        <w:t xml:space="preserve"> د. محمد عبداللطيف ال</w:t>
      </w:r>
      <w:r>
        <w:rPr>
          <w:rFonts w:hint="cs"/>
          <w:sz w:val="28"/>
          <w:szCs w:val="28"/>
          <w:rtl/>
        </w:rPr>
        <w:t>فرفور في مجلة مجمع الفقه ع6</w:t>
      </w:r>
      <w:r w:rsidRPr="003C5148">
        <w:rPr>
          <w:rFonts w:hint="cs"/>
          <w:sz w:val="28"/>
          <w:szCs w:val="28"/>
          <w:rtl/>
        </w:rPr>
        <w:t xml:space="preserve"> (2/785)، و</w:t>
      </w:r>
      <w:r>
        <w:rPr>
          <w:rFonts w:hint="cs"/>
          <w:sz w:val="28"/>
          <w:szCs w:val="28"/>
          <w:rtl/>
        </w:rPr>
        <w:t xml:space="preserve"> (</w:t>
      </w:r>
      <w:r w:rsidRPr="003C5148">
        <w:rPr>
          <w:rFonts w:hint="cs"/>
          <w:sz w:val="28"/>
          <w:szCs w:val="28"/>
          <w:rtl/>
        </w:rPr>
        <w:t>الأحكام الفقهية للتعاملات الإلكترونية</w:t>
      </w:r>
      <w:r>
        <w:rPr>
          <w:rFonts w:hint="cs"/>
          <w:sz w:val="28"/>
          <w:szCs w:val="28"/>
          <w:rtl/>
        </w:rPr>
        <w:t>)</w:t>
      </w:r>
      <w:r w:rsidRPr="003C5148">
        <w:rPr>
          <w:rFonts w:hint="cs"/>
          <w:sz w:val="28"/>
          <w:szCs w:val="28"/>
          <w:rtl/>
        </w:rPr>
        <w:t>، د. السند ص189-190، و</w:t>
      </w:r>
      <w:r>
        <w:rPr>
          <w:rFonts w:hint="cs"/>
          <w:sz w:val="28"/>
          <w:szCs w:val="28"/>
          <w:rtl/>
        </w:rPr>
        <w:t>(</w:t>
      </w:r>
      <w:r w:rsidRPr="003C5148">
        <w:rPr>
          <w:rFonts w:hint="cs"/>
          <w:sz w:val="28"/>
          <w:szCs w:val="28"/>
          <w:rtl/>
        </w:rPr>
        <w:t>صيغ العقود في الفقه الإسلامي</w:t>
      </w:r>
      <w:r>
        <w:rPr>
          <w:rFonts w:hint="cs"/>
          <w:sz w:val="28"/>
          <w:szCs w:val="28"/>
          <w:rtl/>
        </w:rPr>
        <w:t>)</w:t>
      </w:r>
      <w:r w:rsidRPr="003C5148">
        <w:rPr>
          <w:rFonts w:hint="cs"/>
          <w:sz w:val="28"/>
          <w:szCs w:val="28"/>
          <w:rtl/>
        </w:rPr>
        <w:t>، د. الغليقة ص523، و</w:t>
      </w:r>
      <w:r>
        <w:rPr>
          <w:rFonts w:hint="cs"/>
          <w:sz w:val="28"/>
          <w:szCs w:val="28"/>
          <w:rtl/>
        </w:rPr>
        <w:t xml:space="preserve"> (</w:t>
      </w:r>
      <w:r w:rsidRPr="003C5148">
        <w:rPr>
          <w:rFonts w:hint="cs"/>
          <w:sz w:val="28"/>
          <w:szCs w:val="28"/>
          <w:rtl/>
        </w:rPr>
        <w:t xml:space="preserve">أثر </w:t>
      </w:r>
      <w:r>
        <w:rPr>
          <w:rFonts w:hint="cs"/>
          <w:sz w:val="28"/>
          <w:szCs w:val="28"/>
          <w:rtl/>
        </w:rPr>
        <w:t>التقنية</w:t>
      </w:r>
      <w:r w:rsidRPr="003C5148">
        <w:rPr>
          <w:rFonts w:hint="cs"/>
          <w:sz w:val="28"/>
          <w:szCs w:val="28"/>
          <w:rtl/>
        </w:rPr>
        <w:t xml:space="preserve"> الحديثة في الخلاف الفقهي</w:t>
      </w:r>
      <w:r>
        <w:rPr>
          <w:rFonts w:hint="cs"/>
          <w:sz w:val="28"/>
          <w:szCs w:val="28"/>
          <w:rtl/>
        </w:rPr>
        <w:t>)</w:t>
      </w:r>
      <w:r w:rsidRPr="003C5148">
        <w:rPr>
          <w:rFonts w:hint="cs"/>
          <w:sz w:val="28"/>
          <w:szCs w:val="28"/>
          <w:rtl/>
        </w:rPr>
        <w:t xml:space="preserve"> . د. آل الشيخ ص283-284.</w:t>
      </w:r>
    </w:p>
  </w:footnote>
  <w:footnote w:id="19">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صيغ العقود في الفقه الإسلامي، د. الغليقة ص535.</w:t>
      </w:r>
    </w:p>
  </w:footnote>
  <w:footnote w:id="20">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حكم إجر</w:t>
      </w:r>
      <w:r>
        <w:rPr>
          <w:rFonts w:hint="cs"/>
          <w:sz w:val="28"/>
          <w:szCs w:val="28"/>
          <w:rtl/>
        </w:rPr>
        <w:t>ا</w:t>
      </w:r>
      <w:r w:rsidR="00FE2A73">
        <w:rPr>
          <w:rFonts w:hint="cs"/>
          <w:sz w:val="28"/>
          <w:szCs w:val="28"/>
          <w:rtl/>
        </w:rPr>
        <w:t xml:space="preserve">ء العقود بوسائل الاتصال الحديثة </w:t>
      </w:r>
      <w:r>
        <w:rPr>
          <w:rFonts w:hint="cs"/>
          <w:sz w:val="28"/>
          <w:szCs w:val="28"/>
          <w:rtl/>
        </w:rPr>
        <w:t xml:space="preserve"> </w:t>
      </w:r>
      <w:r w:rsidRPr="003C5148">
        <w:rPr>
          <w:rFonts w:hint="cs"/>
          <w:sz w:val="28"/>
          <w:szCs w:val="28"/>
          <w:rtl/>
        </w:rPr>
        <w:t xml:space="preserve">د. محمد عقله إبراهيم </w:t>
      </w:r>
      <w:r>
        <w:rPr>
          <w:rFonts w:hint="cs"/>
          <w:sz w:val="28"/>
          <w:szCs w:val="28"/>
          <w:rtl/>
        </w:rPr>
        <w:t xml:space="preserve"> ص108، والمراجع السابقة في ها</w:t>
      </w:r>
      <w:r w:rsidRPr="003C5148">
        <w:rPr>
          <w:rFonts w:hint="cs"/>
          <w:sz w:val="28"/>
          <w:szCs w:val="28"/>
          <w:rtl/>
        </w:rPr>
        <w:t>م</w:t>
      </w:r>
      <w:r>
        <w:rPr>
          <w:rFonts w:hint="cs"/>
          <w:sz w:val="28"/>
          <w:szCs w:val="28"/>
          <w:rtl/>
        </w:rPr>
        <w:t>ش</w:t>
      </w:r>
      <w:r w:rsidRPr="003C5148">
        <w:rPr>
          <w:rFonts w:hint="cs"/>
          <w:sz w:val="28"/>
          <w:szCs w:val="28"/>
          <w:rtl/>
        </w:rPr>
        <w:t xml:space="preserve"> (</w:t>
      </w:r>
      <w:r>
        <w:rPr>
          <w:rFonts w:hint="cs"/>
          <w:sz w:val="28"/>
          <w:szCs w:val="28"/>
          <w:rtl/>
        </w:rPr>
        <w:t>1</w:t>
      </w:r>
      <w:r w:rsidRPr="003C5148">
        <w:rPr>
          <w:rFonts w:hint="cs"/>
          <w:sz w:val="28"/>
          <w:szCs w:val="28"/>
          <w:rtl/>
        </w:rPr>
        <w:t>) .</w:t>
      </w:r>
    </w:p>
  </w:footnote>
  <w:footnote w:id="21">
    <w:p w:rsidR="00D32B9E" w:rsidRPr="003C5148" w:rsidRDefault="00D32B9E" w:rsidP="0057565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بحث</w:t>
      </w:r>
      <w:r>
        <w:rPr>
          <w:rFonts w:hint="cs"/>
          <w:sz w:val="28"/>
          <w:szCs w:val="28"/>
          <w:rtl/>
        </w:rPr>
        <w:t xml:space="preserve"> (حكم إجراء العقود بآلات الاتصال الحديثة)</w:t>
      </w:r>
      <w:r w:rsidRPr="003C5148">
        <w:rPr>
          <w:rFonts w:hint="cs"/>
          <w:sz w:val="28"/>
          <w:szCs w:val="28"/>
          <w:rtl/>
        </w:rPr>
        <w:t xml:space="preserve"> د. وهبة الزحيلي في مجلة مجمع الفقه، </w:t>
      </w:r>
      <w:r>
        <w:rPr>
          <w:rFonts w:hint="cs"/>
          <w:sz w:val="28"/>
          <w:szCs w:val="28"/>
          <w:rtl/>
        </w:rPr>
        <w:t>ع 6</w:t>
      </w:r>
      <w:r w:rsidRPr="003C5148">
        <w:rPr>
          <w:rFonts w:hint="cs"/>
          <w:sz w:val="28"/>
          <w:szCs w:val="28"/>
          <w:rtl/>
        </w:rPr>
        <w:t xml:space="preserve"> (2/877).</w:t>
      </w:r>
    </w:p>
  </w:footnote>
  <w:footnote w:id="22">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صيغ العقود في الفقه الإسلامي، د. الغليقة ص523.</w:t>
      </w:r>
    </w:p>
  </w:footnote>
  <w:footnote w:id="23">
    <w:p w:rsidR="00D32B9E" w:rsidRPr="003C5148" w:rsidRDefault="00D32B9E" w:rsidP="00C819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الأحكام الفقهية للتعاملات الإلكترونية، د. السند ص189.</w:t>
      </w:r>
    </w:p>
  </w:footnote>
  <w:footnote w:id="24">
    <w:p w:rsidR="00D32B9E" w:rsidRPr="003C5148" w:rsidRDefault="00D32B9E" w:rsidP="00DA46F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الأحكام الفقهية للتعاملات الإلكترونية، د. السند ص189- 190</w:t>
      </w:r>
    </w:p>
  </w:footnote>
  <w:footnote w:id="25">
    <w:p w:rsidR="00D32B9E" w:rsidRPr="003C5148" w:rsidRDefault="00D32B9E" w:rsidP="0057565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على اختلاف بين العلماء في جواز أن تكون المدة أكثر من ثلاثة أيام، مع اتفاقهم على جوازها في الثلاثة فأقل، ينظر: الإفصاح (5/19)، والمغني (6/38)، والمجموع (9/233).</w:t>
      </w:r>
    </w:p>
  </w:footnote>
  <w:footnote w:id="26">
    <w:p w:rsidR="00D32B9E" w:rsidRPr="003C5148" w:rsidRDefault="00D32B9E" w:rsidP="0057565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إلا في حالة واحدة وهي: حالة الفسخ إذا كان الخيار للبائع أو لهما فالنماء له </w:t>
      </w:r>
      <w:r>
        <w:rPr>
          <w:rFonts w:hint="cs"/>
          <w:sz w:val="28"/>
          <w:szCs w:val="28"/>
          <w:rtl/>
        </w:rPr>
        <w:t>لأن الملك له، ينظر: الفتاوى الهند</w:t>
      </w:r>
      <w:r w:rsidRPr="003C5148">
        <w:rPr>
          <w:rFonts w:hint="cs"/>
          <w:sz w:val="28"/>
          <w:szCs w:val="28"/>
          <w:rtl/>
        </w:rPr>
        <w:t>بة (3/45)، ورد المحتار (7/91).</w:t>
      </w:r>
    </w:p>
  </w:footnote>
  <w:footnote w:id="27">
    <w:p w:rsidR="00D32B9E" w:rsidRPr="003C5148" w:rsidRDefault="00D32B9E" w:rsidP="0057565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فرّق المالكية بين النماء المنفصل من جنس الأصل كالولد والنماء المن</w:t>
      </w:r>
      <w:r>
        <w:rPr>
          <w:rFonts w:hint="cs"/>
          <w:sz w:val="28"/>
          <w:szCs w:val="28"/>
          <w:rtl/>
        </w:rPr>
        <w:t>فصل من غير جنس الأصل كالكسب والغ</w:t>
      </w:r>
      <w:r w:rsidRPr="003C5148">
        <w:rPr>
          <w:rFonts w:hint="cs"/>
          <w:sz w:val="28"/>
          <w:szCs w:val="28"/>
          <w:rtl/>
        </w:rPr>
        <w:t>لة، فالأول: قالوا للمشتري، وقال أشهب: للبائع، والمذهب هو الأول على ما قال ابن القاسم، والثاني: النماء من غير جنس الأصل، قالوا للبائع مطلقًا، وهناك قول آخر: أن الغلة للمشتري زمن الخيار. ينظر: الذخيرة (5/45)، ومواهب الجليل (4/462)، وجو</w:t>
      </w:r>
      <w:r>
        <w:rPr>
          <w:rFonts w:hint="cs"/>
          <w:sz w:val="28"/>
          <w:szCs w:val="28"/>
          <w:rtl/>
        </w:rPr>
        <w:t>ا</w:t>
      </w:r>
      <w:r w:rsidRPr="003C5148">
        <w:rPr>
          <w:rFonts w:hint="cs"/>
          <w:sz w:val="28"/>
          <w:szCs w:val="28"/>
          <w:rtl/>
        </w:rPr>
        <w:t>هر الإكليل (2/40)، والفواكه الدواني (2/128)، وحاشية الدسوقي (4/167).</w:t>
      </w:r>
    </w:p>
  </w:footnote>
  <w:footnote w:id="28">
    <w:p w:rsidR="00D32B9E" w:rsidRPr="003C5148" w:rsidRDefault="00D32B9E" w:rsidP="0057565D">
      <w:pPr>
        <w:pStyle w:val="a3"/>
        <w:spacing w:line="440" w:lineRule="exact"/>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المجموع 9/254، ومغني المحتاج (2/66).</w:t>
      </w:r>
    </w:p>
  </w:footnote>
  <w:footnote w:id="29">
    <w:p w:rsidR="00D32B9E" w:rsidRPr="003C5148" w:rsidRDefault="00D32B9E" w:rsidP="00DA46F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الهداية لأبي الخطاب ص237، والمغني (6/22)، والكافي لابن قدامة ص330، والمبدع (4/70)، والإنصاف (4/368).</w:t>
      </w:r>
    </w:p>
  </w:footnote>
  <w:footnote w:id="30">
    <w:p w:rsidR="00D32B9E" w:rsidRPr="003C5148" w:rsidRDefault="00D32B9E" w:rsidP="00DA46F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الاختيارات الفقهية ص126.</w:t>
      </w:r>
    </w:p>
  </w:footnote>
  <w:footnote w:id="31">
    <w:p w:rsidR="00D32B9E" w:rsidRPr="003C5148" w:rsidRDefault="00D32B9E" w:rsidP="00DA46F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أخرجه أبو داود في سننه ص1484 رقم الحديث (3508) كتاب : البيوع، باب: فيمن اشترى عبداً فاستعمله ثم وجد به عيباً، وأخرجه الترمذي في الجامع ص1781، رقم الحديث (1286) كتاب البيوع، باب: ما جاء فيمن يشتري العبد ويستغله ثم يجد به عيباً. وقال: </w:t>
      </w:r>
      <w:r>
        <w:rPr>
          <w:rFonts w:cs="BLDY_light" w:hint="cs"/>
          <w:sz w:val="28"/>
          <w:szCs w:val="28"/>
          <w:rtl/>
        </w:rPr>
        <w:t>«</w:t>
      </w:r>
      <w:r w:rsidRPr="003C5148">
        <w:rPr>
          <w:rFonts w:hint="cs"/>
          <w:sz w:val="28"/>
          <w:szCs w:val="28"/>
          <w:rtl/>
        </w:rPr>
        <w:t>حديث حسن صحيح</w:t>
      </w:r>
      <w:r>
        <w:rPr>
          <w:rFonts w:cs="BLDY_light" w:hint="cs"/>
          <w:sz w:val="28"/>
          <w:szCs w:val="28"/>
          <w:rtl/>
        </w:rPr>
        <w:t>»</w:t>
      </w:r>
      <w:r w:rsidRPr="003C5148">
        <w:rPr>
          <w:rFonts w:hint="cs"/>
          <w:sz w:val="28"/>
          <w:szCs w:val="28"/>
          <w:rtl/>
        </w:rPr>
        <w:t>، وأخرجه الإمام أحمد (6/49)، وحسنه الألباني في الإرواء (5/159).</w:t>
      </w:r>
    </w:p>
  </w:footnote>
  <w:footnote w:id="32">
    <w:p w:rsidR="00D32B9E" w:rsidRPr="003C5148" w:rsidRDefault="00D32B9E" w:rsidP="00DA46F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(6/23).</w:t>
      </w:r>
    </w:p>
  </w:footnote>
  <w:footnote w:id="33">
    <w:p w:rsidR="00D32B9E" w:rsidRPr="003C5148" w:rsidRDefault="00D32B9E" w:rsidP="00DA46F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(6/23)، ورد المحتار (7/91).</w:t>
      </w:r>
    </w:p>
  </w:footnote>
  <w:footnote w:id="34">
    <w:p w:rsidR="00D32B9E" w:rsidRPr="003C5148" w:rsidRDefault="00D32B9E" w:rsidP="00DA46F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الذخيرة (5/44)، وجواهر الإكليل (2/40)، والفواكه الدواني (2/131)، وحاشية الدسوقي (4/167).</w:t>
      </w:r>
    </w:p>
  </w:footnote>
  <w:footnote w:id="35">
    <w:p w:rsidR="00D32B9E" w:rsidRPr="003C5148" w:rsidRDefault="00D32B9E" w:rsidP="00DA46F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 الكافي لابن قدامة ص330، والمبدع (4/70) قال ابن مفلح</w:t>
      </w:r>
      <w:r>
        <w:rPr>
          <w:rFonts w:hint="cs"/>
          <w:sz w:val="28"/>
          <w:szCs w:val="28"/>
          <w:rtl/>
        </w:rPr>
        <w:t>:</w:t>
      </w:r>
      <w:r w:rsidRPr="003C5148">
        <w:rPr>
          <w:rFonts w:hint="cs"/>
          <w:sz w:val="28"/>
          <w:szCs w:val="28"/>
          <w:rtl/>
        </w:rPr>
        <w:t xml:space="preserve"> </w:t>
      </w:r>
      <w:r>
        <w:rPr>
          <w:rFonts w:cs="BLDY_light" w:hint="cs"/>
          <w:sz w:val="28"/>
          <w:szCs w:val="28"/>
          <w:rtl/>
        </w:rPr>
        <w:t>«</w:t>
      </w:r>
      <w:r w:rsidRPr="003C5148">
        <w:rPr>
          <w:rFonts w:hint="cs"/>
          <w:sz w:val="28"/>
          <w:szCs w:val="28"/>
          <w:rtl/>
        </w:rPr>
        <w:t>وفيه نظر فإنه مفرع على الصحيح</w:t>
      </w:r>
      <w:r>
        <w:rPr>
          <w:rFonts w:cs="BLDY_light" w:hint="cs"/>
          <w:sz w:val="28"/>
          <w:szCs w:val="28"/>
          <w:rtl/>
        </w:rPr>
        <w:t>»</w:t>
      </w:r>
      <w:r w:rsidRPr="003C5148">
        <w:rPr>
          <w:rFonts w:hint="cs"/>
          <w:sz w:val="28"/>
          <w:szCs w:val="28"/>
          <w:rtl/>
        </w:rPr>
        <w:t>، وينظر: الإنصاف (4/368)، وقواعد ابن رجب ص163.</w:t>
      </w:r>
    </w:p>
  </w:footnote>
  <w:footnote w:id="36">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الفواكه الدواني (2/131)، وحاشية الدسوقي (4/167).</w:t>
      </w:r>
    </w:p>
  </w:footnote>
  <w:footnote w:id="37">
    <w:p w:rsidR="00D32B9E" w:rsidRPr="003C5148" w:rsidRDefault="00D32B9E" w:rsidP="007A0B3F">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(6/23).</w:t>
      </w:r>
    </w:p>
  </w:footnote>
  <w:footnote w:id="38">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المنتقى شرح الموطأ (5/57).</w:t>
      </w:r>
    </w:p>
  </w:footnote>
  <w:footnote w:id="39">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إلا في النتاج (الولد) فيما إذا كانت البهيمة حاملاً عند البيع وولدت في زمن الخيار، فهذا مبني على الحكم على أن الحمل هل له حكم وهل يأخذ قسطاً من الثمن؟ فيه قولان وأصحهما: أن له قسط كما لو بيع بعد الانفصال، فإنه فسخ البيع فهو مع أمه للبائع وإلا فللمشتري، وأما إن وجد حدوث الحمل وانفصاله في مدة الخيار فهو كالكسب. ينظر: الم</w:t>
      </w:r>
      <w:r>
        <w:rPr>
          <w:rFonts w:hint="cs"/>
          <w:sz w:val="28"/>
          <w:szCs w:val="28"/>
          <w:rtl/>
        </w:rPr>
        <w:t>جموع</w:t>
      </w:r>
      <w:r w:rsidRPr="003C5148">
        <w:rPr>
          <w:rFonts w:hint="cs"/>
          <w:sz w:val="28"/>
          <w:szCs w:val="28"/>
          <w:rtl/>
        </w:rPr>
        <w:t xml:space="preserve"> (9/274)، ومغني المحتاج (2/66)، وحاشية قليوبي على كنز الراغبين (2/310)، وحاشية البجيرمي على الخطيب (3/335).</w:t>
      </w:r>
    </w:p>
  </w:footnote>
  <w:footnote w:id="40">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مغني المحتاج (2/66).</w:t>
      </w:r>
    </w:p>
  </w:footnote>
  <w:footnote w:id="41">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(6/22).</w:t>
      </w:r>
    </w:p>
  </w:footnote>
  <w:footnote w:id="42">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(5/285) ، والفتاوى الهندية (3/45)، ورد المحتار (7/91).</w:t>
      </w:r>
    </w:p>
  </w:footnote>
  <w:footnote w:id="43">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رد المحتار (7/91-92).</w:t>
      </w:r>
    </w:p>
  </w:footnote>
  <w:footnote w:id="44">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(6/22) ورد المحتار (7/92).</w:t>
      </w:r>
    </w:p>
  </w:footnote>
  <w:footnote w:id="45">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وهم المالكية</w:t>
      </w:r>
      <w:r w:rsidRPr="003C5148">
        <w:rPr>
          <w:rFonts w:hint="cs"/>
          <w:sz w:val="28"/>
          <w:szCs w:val="28"/>
          <w:rtl/>
        </w:rPr>
        <w:t xml:space="preserve"> وكذا </w:t>
      </w:r>
      <w:r>
        <w:rPr>
          <w:rFonts w:hint="cs"/>
          <w:sz w:val="28"/>
          <w:szCs w:val="28"/>
          <w:rtl/>
        </w:rPr>
        <w:t xml:space="preserve">في الثمرة المؤبرة، </w:t>
      </w:r>
      <w:r w:rsidRPr="003C5148">
        <w:rPr>
          <w:rFonts w:hint="cs"/>
          <w:sz w:val="28"/>
          <w:szCs w:val="28"/>
          <w:rtl/>
        </w:rPr>
        <w:t>القول الأظهر عند الشافعية ، والحنابلة. ينظر: المعونة (2/1060)، وحاشية الدسوقي (4/167)، المجموع (9/274)، ومغني المحتاج (2/66) ، والمغني (6/23)، والمبدع (4/71).</w:t>
      </w:r>
    </w:p>
  </w:footnote>
  <w:footnote w:id="46">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المبسوط (13/34) وبدائع الصنائع (5/285-386)، والتلقين (2/389)، والمعونة (2/1060)، وروضة الطالبين (3/151)، والمغني (6/226).</w:t>
      </w:r>
    </w:p>
  </w:footnote>
  <w:footnote w:id="47">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المبسوط (13/34)، وبدائع الصنائع (5/285)، والمعونة (2/1060)، ومواهب الجليل (4/463)، و</w:t>
      </w:r>
      <w:r>
        <w:rPr>
          <w:rFonts w:hint="cs"/>
          <w:sz w:val="28"/>
          <w:szCs w:val="28"/>
          <w:rtl/>
        </w:rPr>
        <w:t>ا</w:t>
      </w:r>
      <w:r w:rsidRPr="003C5148">
        <w:rPr>
          <w:rFonts w:hint="cs"/>
          <w:sz w:val="28"/>
          <w:szCs w:val="28"/>
          <w:rtl/>
        </w:rPr>
        <w:t xml:space="preserve">لوسيط للغزالي ص120، وروضة الطالبين (3/151)، والمهذب مع تكملة المجموع (11/403)، والمغني (6/226) قال ابن قدامة </w:t>
      </w:r>
      <w:r w:rsidRPr="003C5148">
        <w:rPr>
          <w:rFonts w:cs="BLDY_light" w:hint="cs"/>
          <w:sz w:val="28"/>
          <w:szCs w:val="28"/>
          <w:rtl/>
        </w:rPr>
        <w:t>«</w:t>
      </w:r>
      <w:r w:rsidRPr="003C5148">
        <w:rPr>
          <w:rFonts w:hint="cs"/>
          <w:sz w:val="28"/>
          <w:szCs w:val="28"/>
          <w:rtl/>
        </w:rPr>
        <w:t>ولا نعلم في هذا خلافاً</w:t>
      </w:r>
      <w:r w:rsidRPr="003C5148">
        <w:rPr>
          <w:rFonts w:cs="BLDY_light" w:hint="cs"/>
          <w:sz w:val="28"/>
          <w:szCs w:val="28"/>
          <w:rtl/>
        </w:rPr>
        <w:t>»</w:t>
      </w:r>
      <w:r w:rsidRPr="003C5148">
        <w:rPr>
          <w:rFonts w:hint="cs"/>
          <w:sz w:val="28"/>
          <w:szCs w:val="28"/>
          <w:rtl/>
        </w:rPr>
        <w:t xml:space="preserve"> والفروع (6/235)، فلم يخالف في ذلك إلا وجه ضعيف عن الشافعية بأن النماء للبائع يرد مع أصله إذا رده ، واحتجوا بأن الفسخ رفع العقد من أصله وإذا رفع العقد من أصله رجع المبيع إلى مالكه وهو البائع، ونوقش: بأ</w:t>
      </w:r>
      <w:r>
        <w:rPr>
          <w:rFonts w:hint="cs"/>
          <w:sz w:val="28"/>
          <w:szCs w:val="28"/>
          <w:rtl/>
        </w:rPr>
        <w:t>ن الصحيح أن الفسخ رفع للعقد من ح</w:t>
      </w:r>
      <w:r w:rsidRPr="003C5148">
        <w:rPr>
          <w:rFonts w:hint="cs"/>
          <w:sz w:val="28"/>
          <w:szCs w:val="28"/>
          <w:rtl/>
        </w:rPr>
        <w:t>ي</w:t>
      </w:r>
      <w:r>
        <w:rPr>
          <w:rFonts w:hint="cs"/>
          <w:sz w:val="28"/>
          <w:szCs w:val="28"/>
          <w:rtl/>
        </w:rPr>
        <w:t>ن</w:t>
      </w:r>
      <w:r w:rsidRPr="003C5148">
        <w:rPr>
          <w:rFonts w:hint="cs"/>
          <w:sz w:val="28"/>
          <w:szCs w:val="28"/>
          <w:rtl/>
        </w:rPr>
        <w:t xml:space="preserve">ه لا من </w:t>
      </w:r>
      <w:r>
        <w:rPr>
          <w:rFonts w:hint="cs"/>
          <w:sz w:val="28"/>
          <w:szCs w:val="28"/>
          <w:rtl/>
        </w:rPr>
        <w:t>أصله</w:t>
      </w:r>
      <w:r w:rsidRPr="003C5148">
        <w:rPr>
          <w:rFonts w:hint="cs"/>
          <w:sz w:val="28"/>
          <w:szCs w:val="28"/>
          <w:rtl/>
        </w:rPr>
        <w:t xml:space="preserve">. ينظر: روضة الطالبين (3/152) فالصحيح ما عليه أهل العلم من أن النماء هنا للمشتري </w:t>
      </w:r>
      <w:r>
        <w:rPr>
          <w:rFonts w:hint="cs"/>
          <w:sz w:val="28"/>
          <w:szCs w:val="28"/>
          <w:rtl/>
        </w:rPr>
        <w:t>للنص</w:t>
      </w:r>
      <w:r w:rsidRPr="003C5148">
        <w:rPr>
          <w:rFonts w:hint="cs"/>
          <w:sz w:val="28"/>
          <w:szCs w:val="28"/>
          <w:rtl/>
        </w:rPr>
        <w:t>.</w:t>
      </w:r>
    </w:p>
  </w:footnote>
  <w:footnote w:id="48">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أخرجه أبو داود في السنن ص 1484 رقم الحديث 3510، كتاب البيوع، باب : فيمن اشترى عبداً فاستعمله ثم وجد به عيباً، وقال: </w:t>
      </w:r>
      <w:r w:rsidRPr="003C5148">
        <w:rPr>
          <w:rFonts w:cs="BLDY_light" w:hint="cs"/>
          <w:sz w:val="28"/>
          <w:szCs w:val="28"/>
          <w:rtl/>
        </w:rPr>
        <w:t>«</w:t>
      </w:r>
      <w:r w:rsidRPr="003C5148">
        <w:rPr>
          <w:rFonts w:hint="cs"/>
          <w:sz w:val="28"/>
          <w:szCs w:val="28"/>
          <w:rtl/>
        </w:rPr>
        <w:t>هذا إسناد ليس بذاك</w:t>
      </w:r>
      <w:r w:rsidRPr="003C5148">
        <w:rPr>
          <w:rFonts w:cs="BLDY_light" w:hint="cs"/>
          <w:sz w:val="28"/>
          <w:szCs w:val="28"/>
          <w:rtl/>
        </w:rPr>
        <w:t>»</w:t>
      </w:r>
      <w:r w:rsidRPr="003C5148">
        <w:rPr>
          <w:rFonts w:hint="cs"/>
          <w:sz w:val="28"/>
          <w:szCs w:val="28"/>
          <w:rtl/>
        </w:rPr>
        <w:t xml:space="preserve"> لكن طرق الحديث تقوي بعضها، وأخرجه الترمذي في الجامع ص 1781، رقم (1285) كتاب البيوع، باب ما جاء فيمن يشتري العبد ويستغله ثم يجد به عيباً، وابن ماجة في السنن ص 2611، رقم 2243، كتاب: التجارات، باب الخراج بالضمان، والحاكم في المستدرك (2/15)، وقال: صحيح الإسناد ووافقه الذهبي، قال الألباني </w:t>
      </w:r>
      <w:r w:rsidRPr="003C5148">
        <w:rPr>
          <w:rFonts w:cs="BLDY_light" w:hint="cs"/>
          <w:sz w:val="28"/>
          <w:szCs w:val="28"/>
          <w:rtl/>
        </w:rPr>
        <w:t>«</w:t>
      </w:r>
      <w:r w:rsidRPr="003C5148">
        <w:rPr>
          <w:rFonts w:hint="cs"/>
          <w:sz w:val="28"/>
          <w:szCs w:val="28"/>
          <w:rtl/>
        </w:rPr>
        <w:t>وفيه نظر، فإن فيه الزنجي، وإن كان فقيهاً صدوقاً، فإنه كثير الأوهام</w:t>
      </w:r>
      <w:r w:rsidRPr="003C5148">
        <w:rPr>
          <w:rFonts w:cs="BLDY_light" w:hint="cs"/>
          <w:sz w:val="28"/>
          <w:szCs w:val="28"/>
          <w:rtl/>
        </w:rPr>
        <w:t>»</w:t>
      </w:r>
      <w:r w:rsidRPr="003C5148">
        <w:rPr>
          <w:rFonts w:hint="cs"/>
          <w:sz w:val="28"/>
          <w:szCs w:val="28"/>
          <w:rtl/>
        </w:rPr>
        <w:t xml:space="preserve"> ينظر: إرواء الغليل 5/159.</w:t>
      </w:r>
    </w:p>
  </w:footnote>
  <w:footnote w:id="49">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سبق تخريجه </w:t>
      </w:r>
      <w:r w:rsidR="00FE2A73">
        <w:rPr>
          <w:rFonts w:hint="cs"/>
          <w:sz w:val="28"/>
          <w:szCs w:val="28"/>
          <w:rtl/>
        </w:rPr>
        <w:t>ص171</w:t>
      </w:r>
      <w:r w:rsidRPr="003C5148">
        <w:rPr>
          <w:rFonts w:hint="cs"/>
          <w:sz w:val="28"/>
          <w:szCs w:val="28"/>
          <w:rtl/>
        </w:rPr>
        <w:t>.</w:t>
      </w:r>
    </w:p>
  </w:footnote>
  <w:footnote w:id="50">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جامع الترمذي ص1781.</w:t>
      </w:r>
    </w:p>
  </w:footnote>
  <w:footnote w:id="51">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الوسيط للغزالي ص120، وشرح الوجيز للرافعي (4/278)، والمهذب مع تكملة المجموع (11/403)، وروضة الطالبين (3/151).</w:t>
      </w:r>
    </w:p>
  </w:footnote>
  <w:footnote w:id="52">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المغني (6/226-227)، والفروع (6/239)، والمبدع </w:t>
      </w:r>
      <w:r>
        <w:rPr>
          <w:rFonts w:hint="cs"/>
          <w:sz w:val="28"/>
          <w:szCs w:val="28"/>
          <w:rtl/>
        </w:rPr>
        <w:t>(</w:t>
      </w:r>
      <w:r w:rsidRPr="003C5148">
        <w:rPr>
          <w:rFonts w:hint="cs"/>
          <w:sz w:val="28"/>
          <w:szCs w:val="28"/>
          <w:rtl/>
        </w:rPr>
        <w:t>4/84)، وقواعد ابن رجب ص163.</w:t>
      </w:r>
    </w:p>
  </w:footnote>
  <w:footnote w:id="53">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التلقين (2/389)، والمعونة (2/1060)، ومواهب الجليل (4/463)، وجواهر الإكليل (2/55-56).</w:t>
      </w:r>
    </w:p>
  </w:footnote>
  <w:footnote w:id="54">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سبق تخريجه </w:t>
      </w:r>
      <w:r w:rsidR="00FE2A73">
        <w:rPr>
          <w:rFonts w:hint="cs"/>
          <w:sz w:val="28"/>
          <w:szCs w:val="28"/>
          <w:rtl/>
        </w:rPr>
        <w:t>ص171</w:t>
      </w:r>
      <w:r w:rsidRPr="003C5148">
        <w:rPr>
          <w:rFonts w:hint="cs"/>
          <w:sz w:val="28"/>
          <w:szCs w:val="28"/>
          <w:rtl/>
        </w:rPr>
        <w:t>.</w:t>
      </w:r>
    </w:p>
  </w:footnote>
  <w:footnote w:id="55">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أخرجها الإمام أحمد في المسند (6/181)، والبيهقي في السنن الكبرى (5/322)، من رواية عائشة رضي الله عنها.</w:t>
      </w:r>
    </w:p>
  </w:footnote>
  <w:footnote w:id="56">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نيل الأوطار (5/252)، وتحفة الأحوذي (1/1262).</w:t>
      </w:r>
    </w:p>
  </w:footnote>
  <w:footnote w:id="57">
    <w:p w:rsidR="00D32B9E" w:rsidRPr="003C5148" w:rsidRDefault="00D32B9E" w:rsidP="00E3644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(6/227)، والمحلى (9/74).</w:t>
      </w:r>
    </w:p>
  </w:footnote>
  <w:footnote w:id="58">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تكملة المجموع (11/405).</w:t>
      </w:r>
    </w:p>
  </w:footnote>
  <w:footnote w:id="59">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الفروع (6/239)، والمبدع (4/84)، والإنصاف (4/401-402).</w:t>
      </w:r>
    </w:p>
  </w:footnote>
  <w:footnote w:id="60">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المعونة (2/1060)، ومواهب الجليل (4/463) ، والفواكه الدواني (2/128)، وحاشية الدسوقي (4/</w:t>
      </w:r>
      <w:r>
        <w:rPr>
          <w:rFonts w:hint="cs"/>
          <w:sz w:val="28"/>
          <w:szCs w:val="28"/>
          <w:rtl/>
        </w:rPr>
        <w:t>223</w:t>
      </w:r>
      <w:r w:rsidRPr="003C5148">
        <w:rPr>
          <w:rFonts w:hint="cs"/>
          <w:sz w:val="28"/>
          <w:szCs w:val="28"/>
          <w:rtl/>
        </w:rPr>
        <w:t>).</w:t>
      </w:r>
    </w:p>
  </w:footnote>
  <w:footnote w:id="61">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المبدع (4/89).</w:t>
      </w:r>
    </w:p>
  </w:footnote>
  <w:footnote w:id="62">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المحلى (9/81)، والمبدع (4/89).</w:t>
      </w:r>
    </w:p>
  </w:footnote>
  <w:footnote w:id="63">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المحلى (9/81)، والمبدع (4/89).</w:t>
      </w:r>
    </w:p>
  </w:footnote>
  <w:footnote w:id="64">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تكملة المجموع (11/405).</w:t>
      </w:r>
    </w:p>
  </w:footnote>
  <w:footnote w:id="65">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المعونة (2/1060).</w:t>
      </w:r>
    </w:p>
  </w:footnote>
  <w:footnote w:id="66">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(6/227).</w:t>
      </w:r>
    </w:p>
  </w:footnote>
  <w:footnote w:id="67">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المعونة (2/1061).</w:t>
      </w:r>
    </w:p>
  </w:footnote>
  <w:footnote w:id="68">
    <w:p w:rsidR="00D32B9E" w:rsidRPr="003C5148" w:rsidRDefault="00D32B9E" w:rsidP="00207AC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تكملة المجموع (11/405).</w:t>
      </w:r>
    </w:p>
  </w:footnote>
  <w:footnote w:id="69">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المبسوط (13/34)، وبدائع الصنائع (5/285-286)، وفتح القدي</w:t>
      </w:r>
      <w:r>
        <w:rPr>
          <w:rFonts w:hint="cs"/>
          <w:sz w:val="28"/>
          <w:szCs w:val="28"/>
          <w:rtl/>
        </w:rPr>
        <w:t>ر لابن الهمام (6/491-492)، والبن</w:t>
      </w:r>
      <w:r w:rsidRPr="003C5148">
        <w:rPr>
          <w:rFonts w:hint="cs"/>
          <w:sz w:val="28"/>
          <w:szCs w:val="28"/>
          <w:rtl/>
        </w:rPr>
        <w:t>ابة شرح الهداية (7/266)، والبحر الرائق (6/22).</w:t>
      </w:r>
    </w:p>
  </w:footnote>
  <w:footnote w:id="70">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بدائع الصنائع (5/286).</w:t>
      </w:r>
    </w:p>
  </w:footnote>
  <w:footnote w:id="71">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(6/227).</w:t>
      </w:r>
    </w:p>
  </w:footnote>
  <w:footnote w:id="72">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(5/286)، ورد المختار (7/136).</w:t>
      </w:r>
    </w:p>
  </w:footnote>
  <w:footnote w:id="73">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(5/286)، ورد المحتار (7/136).</w:t>
      </w:r>
    </w:p>
  </w:footnote>
  <w:footnote w:id="74">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نيل الأوطار (5/252).</w:t>
      </w:r>
    </w:p>
  </w:footnote>
  <w:footnote w:id="75">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وإن كان الحمل أو اللبن متصلاً إلى أنه يؤول إلى الانفصال.</w:t>
      </w:r>
    </w:p>
  </w:footnote>
  <w:footnote w:id="76">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المدونة (2/320)، والكافي لابن عبدالبر ص356، وحاشية الدسوقي (4/95)،واشترط المالكية في الحمل كونه ظاهراً.</w:t>
      </w:r>
    </w:p>
  </w:footnote>
  <w:footnote w:id="77">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الوسيط للغزالي ص95، وشرح الوجيز للرافعي (4/117)، وتكملة المجموع (11/260).</w:t>
      </w:r>
    </w:p>
  </w:footnote>
  <w:footnote w:id="78">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(6/239)، والكافي لابن قدامة ص349، والإنصاف (4/328)، وكشاف القناع (4/218).</w:t>
      </w:r>
    </w:p>
  </w:footnote>
  <w:footnote w:id="79">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(6/239).</w:t>
      </w:r>
    </w:p>
  </w:footnote>
  <w:footnote w:id="80">
    <w:p w:rsidR="00D32B9E" w:rsidRPr="003C5148" w:rsidRDefault="00D32B9E" w:rsidP="00A9013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شرح الوجيز للرافعي (4/118).</w:t>
      </w:r>
    </w:p>
  </w:footnote>
  <w:footnote w:id="81">
    <w:p w:rsidR="00D32B9E" w:rsidRPr="003C5148" w:rsidRDefault="00D32B9E" w:rsidP="008C490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تكملة المجموع (11/280).</w:t>
      </w:r>
    </w:p>
  </w:footnote>
  <w:footnote w:id="82">
    <w:p w:rsidR="00D32B9E" w:rsidRPr="003C5148" w:rsidRDefault="00D32B9E" w:rsidP="008C490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المبسوط (13/19-20)، وبدائع الصنائع (5/168-169)، وفتح القدير لابن الهمام (6/452)، ورد المحتار (7/102).</w:t>
      </w:r>
    </w:p>
  </w:footnote>
  <w:footnote w:id="83">
    <w:p w:rsidR="00D32B9E" w:rsidRPr="003C5148" w:rsidRDefault="00D32B9E" w:rsidP="008C490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الكافي لابن قدامة ص349، والإنصاف (4/328).</w:t>
      </w:r>
    </w:p>
  </w:footnote>
  <w:footnote w:id="84">
    <w:p w:rsidR="00D32B9E" w:rsidRPr="003C5148" w:rsidRDefault="00D32B9E" w:rsidP="008C490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المبسوط (13/20)، ورد المحتار (7/102).</w:t>
      </w:r>
    </w:p>
  </w:footnote>
  <w:footnote w:id="85">
    <w:p w:rsidR="00D32B9E" w:rsidRPr="003C5148" w:rsidRDefault="00D32B9E" w:rsidP="008C490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(6/239).</w:t>
      </w:r>
    </w:p>
  </w:footnote>
  <w:footnote w:id="86">
    <w:p w:rsidR="00D32B9E" w:rsidRPr="003C5148" w:rsidRDefault="00D32B9E" w:rsidP="008C490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البحر الرائق (6/132).</w:t>
      </w:r>
    </w:p>
  </w:footnote>
  <w:footnote w:id="87">
    <w:p w:rsidR="00D32B9E" w:rsidRPr="003C5148" w:rsidRDefault="00D32B9E" w:rsidP="008C490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(6/239).</w:t>
      </w:r>
    </w:p>
  </w:footnote>
  <w:footnote w:id="88">
    <w:p w:rsidR="00D32B9E" w:rsidRPr="003C5148" w:rsidRDefault="00D32B9E" w:rsidP="008C490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لسان العرب (10/318) مادة : فلس.</w:t>
      </w:r>
    </w:p>
  </w:footnote>
  <w:footnote w:id="89">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بداية المجتهد (2/284)، والمغني (6/537)، وروضة الطالبين (3/362)، والقاموس الفقهي ل</w:t>
      </w:r>
      <w:r>
        <w:rPr>
          <w:rFonts w:hint="cs"/>
          <w:sz w:val="28"/>
          <w:szCs w:val="28"/>
          <w:rtl/>
        </w:rPr>
        <w:t>س</w:t>
      </w:r>
      <w:r w:rsidRPr="003C5148">
        <w:rPr>
          <w:rFonts w:hint="cs"/>
          <w:sz w:val="28"/>
          <w:szCs w:val="28"/>
          <w:rtl/>
        </w:rPr>
        <w:t>عدي أبو جيب ص290، والموسوعة الفقهية لقلعة جي (1/259).</w:t>
      </w:r>
    </w:p>
  </w:footnote>
  <w:footnote w:id="90">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المعونة (2/1185)، بداية المجتهد (2/286)، وجواهر الإكليل (2/141) ، والأم (3/228-229)، والوجيز مع شرحه العزيز للرافعي (5/30)، وروضة الطالبين (3/363)، وحاشيتا قليوبي وعميرة (2/467)، والإفصاح (6/11)، والمحرر في الفقه (1/345)، والمغني (6/538)، والمبدع (4/288).</w:t>
      </w:r>
    </w:p>
  </w:footnote>
  <w:footnote w:id="91">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(7/173،  175)، والبناية شرح الهداية (10/146)، ورد المحتار (5/106).</w:t>
      </w:r>
    </w:p>
  </w:footnote>
  <w:footnote w:id="92">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الذخيرة (8/179)، والوجيز مع شرحه العزيز للرافعي (5/46)، والمغني (6/550)، والمبدع (4/292)، والإنصاف (5/263).</w:t>
      </w:r>
    </w:p>
  </w:footnote>
  <w:footnote w:id="93">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الأم (3/230)، والوجيز مع شرحه العزيز للرافعي (5/46)، وروضة الطالبين (3/394).</w:t>
      </w:r>
    </w:p>
  </w:footnote>
  <w:footnote w:id="94">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(6/550-551)، والمبدع (4/292-293)، والإنصاف (5/264).</w:t>
      </w:r>
    </w:p>
  </w:footnote>
  <w:footnote w:id="95">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سبق تخريجه ص </w:t>
      </w:r>
      <w:r w:rsidR="00FE2A73">
        <w:rPr>
          <w:rFonts w:hint="cs"/>
          <w:sz w:val="28"/>
          <w:szCs w:val="28"/>
          <w:rtl/>
        </w:rPr>
        <w:t>171</w:t>
      </w:r>
      <w:r w:rsidRPr="003C5148">
        <w:rPr>
          <w:rFonts w:hint="cs"/>
          <w:sz w:val="28"/>
          <w:szCs w:val="28"/>
          <w:rtl/>
        </w:rPr>
        <w:t>.</w:t>
      </w:r>
    </w:p>
  </w:footnote>
  <w:footnote w:id="96">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(6/551).</w:t>
      </w:r>
    </w:p>
  </w:footnote>
  <w:footnote w:id="97">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(6/551) والقواعد لابن رجب ص163-164.</w:t>
      </w:r>
    </w:p>
  </w:footnote>
  <w:footnote w:id="98">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الأم (3/230)، والمغني </w:t>
      </w:r>
      <w:r>
        <w:rPr>
          <w:rFonts w:hint="cs"/>
          <w:sz w:val="28"/>
          <w:szCs w:val="28"/>
          <w:rtl/>
        </w:rPr>
        <w:t>(</w:t>
      </w:r>
      <w:r w:rsidRPr="003C5148">
        <w:rPr>
          <w:rFonts w:hint="cs"/>
          <w:sz w:val="28"/>
          <w:szCs w:val="28"/>
          <w:rtl/>
        </w:rPr>
        <w:t>6/550).</w:t>
      </w:r>
    </w:p>
  </w:footnote>
  <w:footnote w:id="99">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المحرر في الفقه (1/345)، والمبدع (4/292-293)، والإنصاف (5/264).</w:t>
      </w:r>
    </w:p>
  </w:footnote>
  <w:footnote w:id="100">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(6/550).</w:t>
      </w:r>
    </w:p>
  </w:footnote>
  <w:footnote w:id="101">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(6/550).</w:t>
      </w:r>
    </w:p>
  </w:footnote>
  <w:footnote w:id="102">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الذخيرة (8/179، 184)، وجواهر الإكليل (2/143- 144)، وحاشية الدسوقي (4/465-466).</w:t>
      </w:r>
    </w:p>
  </w:footnote>
  <w:footnote w:id="103">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المنتقى شرح الموطأ (5/95).</w:t>
      </w:r>
    </w:p>
  </w:footnote>
  <w:footnote w:id="104">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البخاري في صحيحه ص(7). رقم الحديث (2204) كتاب: البيوع، باب: من باع نخلاً قد أبرت أو أرضاً مزروعة أو بإجارة، ومسلم في صحي</w:t>
      </w:r>
      <w:r>
        <w:rPr>
          <w:rFonts w:hint="cs"/>
          <w:sz w:val="28"/>
          <w:szCs w:val="28"/>
          <w:rtl/>
        </w:rPr>
        <w:t>ح</w:t>
      </w:r>
      <w:r w:rsidRPr="003C5148">
        <w:rPr>
          <w:rFonts w:hint="cs"/>
          <w:sz w:val="28"/>
          <w:szCs w:val="28"/>
          <w:rtl/>
        </w:rPr>
        <w:t>ه ص944، رقم الحديث (1543)، كتاب البيوع، باب: من باع نخلاً عليها تمر.</w:t>
      </w:r>
    </w:p>
  </w:footnote>
  <w:footnote w:id="105">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المنتقى شرح الموطأ (5/95).</w:t>
      </w:r>
    </w:p>
  </w:footnote>
  <w:footnote w:id="106">
    <w:p w:rsidR="00D32B9E" w:rsidRPr="003C5148" w:rsidRDefault="00D32B9E" w:rsidP="0013201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مواهب الجليل (5/53-54)، وجواهر الإكليل (2/124).</w:t>
      </w:r>
    </w:p>
  </w:footnote>
  <w:footnote w:id="107">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تحفة الأحوذي 1/1262.</w:t>
      </w:r>
    </w:p>
  </w:footnote>
  <w:footnote w:id="108">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نقل الإجماع: ابن المنذر في الإجماع ص52، والحافظ ابن حجر في الفتح (4/427) فقال: </w:t>
      </w:r>
      <w:r w:rsidRPr="003C5148">
        <w:rPr>
          <w:rFonts w:cs="BLDY_light" w:hint="cs"/>
          <w:sz w:val="28"/>
          <w:szCs w:val="28"/>
          <w:rtl/>
        </w:rPr>
        <w:t>«</w:t>
      </w:r>
      <w:r w:rsidRPr="003C5148">
        <w:rPr>
          <w:rFonts w:hint="cs"/>
          <w:sz w:val="28"/>
          <w:szCs w:val="28"/>
          <w:rtl/>
        </w:rPr>
        <w:t>وهو حرام إجماعاً</w:t>
      </w:r>
      <w:r w:rsidRPr="003C5148">
        <w:rPr>
          <w:rFonts w:cs="BLDY_light" w:hint="cs"/>
          <w:sz w:val="28"/>
          <w:szCs w:val="28"/>
          <w:rtl/>
        </w:rPr>
        <w:t>»</w:t>
      </w:r>
      <w:r w:rsidRPr="003C5148">
        <w:rPr>
          <w:rFonts w:hint="cs"/>
          <w:sz w:val="28"/>
          <w:szCs w:val="28"/>
          <w:rtl/>
        </w:rPr>
        <w:t xml:space="preserve"> يعني بيع الدم، وابن قدامة في المغني (6/358).</w:t>
      </w:r>
    </w:p>
  </w:footnote>
  <w:footnote w:id="109">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سورة البقرة،</w:t>
      </w:r>
      <w:r w:rsidR="00FE2A73">
        <w:rPr>
          <w:rFonts w:hint="cs"/>
          <w:sz w:val="28"/>
          <w:szCs w:val="28"/>
          <w:rtl/>
        </w:rPr>
        <w:t xml:space="preserve"> من</w:t>
      </w:r>
      <w:r w:rsidRPr="003C5148">
        <w:rPr>
          <w:rFonts w:hint="cs"/>
          <w:sz w:val="28"/>
          <w:szCs w:val="28"/>
          <w:rtl/>
        </w:rPr>
        <w:t xml:space="preserve"> الآية: [173].</w:t>
      </w:r>
    </w:p>
  </w:footnote>
  <w:footnote w:id="110">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سورة المائدة، </w:t>
      </w:r>
      <w:r w:rsidR="00FE2A73">
        <w:rPr>
          <w:rFonts w:hint="cs"/>
          <w:sz w:val="28"/>
          <w:szCs w:val="28"/>
          <w:rtl/>
        </w:rPr>
        <w:t xml:space="preserve">من </w:t>
      </w:r>
      <w:r w:rsidRPr="003C5148">
        <w:rPr>
          <w:rFonts w:hint="cs"/>
          <w:sz w:val="28"/>
          <w:szCs w:val="28"/>
          <w:rtl/>
        </w:rPr>
        <w:t>الآية: [3].</w:t>
      </w:r>
    </w:p>
  </w:footnote>
  <w:footnote w:id="111">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 xml:space="preserve">أبو جحيفة هو: وهب بن عبدالله السوائي الكوفي، صاحب النبي </w:t>
      </w:r>
      <w:r>
        <w:rPr>
          <w:rFonts w:cs="BLDY_light" w:hint="cs"/>
          <w:sz w:val="28"/>
          <w:szCs w:val="28"/>
          <w:rtl/>
        </w:rPr>
        <w:t>×</w:t>
      </w:r>
      <w:r>
        <w:rPr>
          <w:rFonts w:hint="cs"/>
          <w:sz w:val="28"/>
          <w:szCs w:val="28"/>
          <w:rtl/>
        </w:rPr>
        <w:t xml:space="preserve">، ويقال له: وهب الخير، من صغار الصحابة من أسنان ابن عباس، حدّث عن النبي </w:t>
      </w:r>
      <w:r>
        <w:rPr>
          <w:rFonts w:cs="BLDY_light" w:hint="cs"/>
          <w:sz w:val="28"/>
          <w:szCs w:val="28"/>
          <w:rtl/>
        </w:rPr>
        <w:t>×</w:t>
      </w:r>
      <w:r>
        <w:rPr>
          <w:rFonts w:hint="cs"/>
          <w:sz w:val="28"/>
          <w:szCs w:val="28"/>
          <w:rtl/>
        </w:rPr>
        <w:t>، وعن علي، والبراء، اختلف في وفاته والأصح أنه توفي سنة 74هـ. ينظر في ترجمته (الإصابة 3/642)، و (سير أعلام النبلاء 3/4138- 4139)، و (تقريب التهذيب 2/292).</w:t>
      </w:r>
    </w:p>
  </w:footnote>
  <w:footnote w:id="112">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البخاري في صحيحه ص173، رقم (2238)، كتاب: البيوع، باب : ثمن الكلب.</w:t>
      </w:r>
    </w:p>
  </w:footnote>
  <w:footnote w:id="113">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البخاري في صحيحه ص172، رقم (2224) كتاب: البيوع، باب: لا يذاب شحم الميتة ولا يبع ودكه. ومسلم في صحيحه ص952، رقم (1583) كتاب: المساقاة، باب: تحريم بيع الخمر والميتة.</w:t>
      </w:r>
    </w:p>
  </w:footnote>
  <w:footnote w:id="114">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w:t>
      </w:r>
      <w:r>
        <w:rPr>
          <w:rFonts w:hint="cs"/>
          <w:sz w:val="28"/>
          <w:szCs w:val="28"/>
          <w:rtl/>
        </w:rPr>
        <w:t>خرجه أبو داود في السنن</w:t>
      </w:r>
      <w:r w:rsidRPr="003C5148">
        <w:rPr>
          <w:rFonts w:hint="cs"/>
          <w:sz w:val="28"/>
          <w:szCs w:val="28"/>
          <w:rtl/>
        </w:rPr>
        <w:t xml:space="preserve"> ص1483، رقم (3488)، كتاب:البيوع، باب: في ثمن الخمر والميتة. والإمام أحمد في المسند (1/3221)، والبيهقي في السنن الكبرى (9/353)، قال في عون المعبود ص1493، (والحديث سكت عنه المنذري).</w:t>
      </w:r>
    </w:p>
  </w:footnote>
  <w:footnote w:id="115">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موسوعة الأحكام الشرعية، فتوى اللجنة الدائمة (3/54).</w:t>
      </w:r>
    </w:p>
  </w:footnote>
  <w:footnote w:id="116">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الاختيار للموصلي (2/27) ، والبناية شرح </w:t>
      </w:r>
      <w:r>
        <w:rPr>
          <w:rFonts w:hint="cs"/>
          <w:sz w:val="28"/>
          <w:szCs w:val="28"/>
          <w:rtl/>
        </w:rPr>
        <w:t>الهداية</w:t>
      </w:r>
      <w:r w:rsidRPr="003C5148">
        <w:rPr>
          <w:rFonts w:hint="cs"/>
          <w:sz w:val="28"/>
          <w:szCs w:val="28"/>
          <w:rtl/>
        </w:rPr>
        <w:t xml:space="preserve"> (7/304).</w:t>
      </w:r>
    </w:p>
  </w:footnote>
  <w:footnote w:id="117">
    <w:p w:rsidR="00D32B9E" w:rsidRPr="003C5148" w:rsidRDefault="00D32B9E" w:rsidP="002128B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هذه نص فتوى المجمع الفقهي في دورته الحادية عشرة المنعقدة بمكة المكرمة (مجلة </w:t>
      </w:r>
      <w:r>
        <w:rPr>
          <w:rFonts w:hint="cs"/>
          <w:sz w:val="28"/>
          <w:szCs w:val="28"/>
          <w:rtl/>
        </w:rPr>
        <w:t>المجمع الفقي</w:t>
      </w:r>
      <w:r w:rsidRPr="003C5148">
        <w:rPr>
          <w:rFonts w:hint="cs"/>
          <w:sz w:val="28"/>
          <w:szCs w:val="28"/>
          <w:rtl/>
        </w:rPr>
        <w:t>) ما بين (3-20رجب 1409هـ). وقد نصت جميع فتاوى أهل العلم المعاصرون على ذلك. ينظر: فتاوى اللجنة الدائمة (13/72) فتوى رقم (896)، وموسوعة الأحكام الشرعية (3/54)، و</w:t>
      </w:r>
      <w:r>
        <w:rPr>
          <w:rFonts w:hint="cs"/>
          <w:sz w:val="28"/>
          <w:szCs w:val="28"/>
          <w:rtl/>
        </w:rPr>
        <w:t>(</w:t>
      </w:r>
      <w:r w:rsidRPr="003C5148">
        <w:rPr>
          <w:rFonts w:hint="cs"/>
          <w:sz w:val="28"/>
          <w:szCs w:val="28"/>
          <w:rtl/>
        </w:rPr>
        <w:t>الفتاوى المتعلقة بالطب</w:t>
      </w:r>
      <w:r>
        <w:rPr>
          <w:rFonts w:hint="cs"/>
          <w:sz w:val="28"/>
          <w:szCs w:val="28"/>
          <w:rtl/>
        </w:rPr>
        <w:t>)</w:t>
      </w:r>
      <w:r w:rsidRPr="003C5148">
        <w:rPr>
          <w:rFonts w:hint="cs"/>
          <w:sz w:val="28"/>
          <w:szCs w:val="28"/>
          <w:rtl/>
        </w:rPr>
        <w:t xml:space="preserve"> لمجموعة من العلماء ص352، و</w:t>
      </w:r>
      <w:r>
        <w:rPr>
          <w:rFonts w:hint="cs"/>
          <w:sz w:val="28"/>
          <w:szCs w:val="28"/>
          <w:rtl/>
        </w:rPr>
        <w:t xml:space="preserve"> (</w:t>
      </w:r>
      <w:r w:rsidRPr="003C5148">
        <w:rPr>
          <w:rFonts w:hint="cs"/>
          <w:sz w:val="28"/>
          <w:szCs w:val="28"/>
          <w:rtl/>
        </w:rPr>
        <w:t>فقه النوازل</w:t>
      </w:r>
      <w:r>
        <w:rPr>
          <w:rFonts w:hint="cs"/>
          <w:sz w:val="28"/>
          <w:szCs w:val="28"/>
          <w:rtl/>
        </w:rPr>
        <w:t>)</w:t>
      </w:r>
      <w:r w:rsidRPr="003C5148">
        <w:rPr>
          <w:rFonts w:hint="cs"/>
          <w:sz w:val="28"/>
          <w:szCs w:val="28"/>
          <w:rtl/>
        </w:rPr>
        <w:t xml:space="preserve"> ليكر أبو زيد (2/62061) و</w:t>
      </w:r>
      <w:r>
        <w:rPr>
          <w:rFonts w:hint="cs"/>
          <w:sz w:val="28"/>
          <w:szCs w:val="28"/>
          <w:rtl/>
        </w:rPr>
        <w:t xml:space="preserve"> (</w:t>
      </w:r>
      <w:r w:rsidRPr="003C5148">
        <w:rPr>
          <w:rFonts w:hint="cs"/>
          <w:sz w:val="28"/>
          <w:szCs w:val="28"/>
          <w:rtl/>
        </w:rPr>
        <w:t>حكم نقل الأعضاء</w:t>
      </w:r>
      <w:r>
        <w:rPr>
          <w:rFonts w:hint="cs"/>
          <w:sz w:val="28"/>
          <w:szCs w:val="28"/>
          <w:rtl/>
        </w:rPr>
        <w:t>)</w:t>
      </w:r>
      <w:r w:rsidRPr="003C5148">
        <w:rPr>
          <w:rFonts w:hint="cs"/>
          <w:sz w:val="28"/>
          <w:szCs w:val="28"/>
          <w:rtl/>
        </w:rPr>
        <w:t xml:space="preserve"> د. العقيلي ص42</w:t>
      </w:r>
      <w:r>
        <w:rPr>
          <w:rFonts w:hint="cs"/>
          <w:sz w:val="28"/>
          <w:szCs w:val="28"/>
          <w:rtl/>
        </w:rPr>
        <w:t xml:space="preserve">، </w:t>
      </w:r>
      <w:r w:rsidRPr="003C5148">
        <w:rPr>
          <w:rFonts w:hint="cs"/>
          <w:sz w:val="28"/>
          <w:szCs w:val="28"/>
          <w:rtl/>
        </w:rPr>
        <w:t xml:space="preserve"> و</w:t>
      </w:r>
      <w:r>
        <w:rPr>
          <w:rFonts w:hint="cs"/>
          <w:sz w:val="28"/>
          <w:szCs w:val="28"/>
          <w:rtl/>
        </w:rPr>
        <w:t xml:space="preserve"> (</w:t>
      </w:r>
      <w:r w:rsidRPr="003C5148">
        <w:rPr>
          <w:rFonts w:hint="cs"/>
          <w:sz w:val="28"/>
          <w:szCs w:val="28"/>
          <w:rtl/>
        </w:rPr>
        <w:t>الموقف الفقهي والأخلاقي من قضية زرع الأعضاء</w:t>
      </w:r>
      <w:r>
        <w:rPr>
          <w:rFonts w:hint="cs"/>
          <w:sz w:val="28"/>
          <w:szCs w:val="28"/>
          <w:rtl/>
        </w:rPr>
        <w:t>)</w:t>
      </w:r>
      <w:r w:rsidRPr="003C5148">
        <w:rPr>
          <w:rFonts w:hint="cs"/>
          <w:sz w:val="28"/>
          <w:szCs w:val="28"/>
          <w:rtl/>
        </w:rPr>
        <w:t xml:space="preserve"> د. البار ص136، وفتوى د. يوسف القرضاوي بعنوان التبرع بالأعضاء مقالات ولقاءات ص12 من </w:t>
      </w:r>
      <w:r w:rsidR="002128B0">
        <w:rPr>
          <w:rFonts w:hint="cs"/>
          <w:sz w:val="28"/>
          <w:szCs w:val="28"/>
          <w:rtl/>
        </w:rPr>
        <w:t>موقع : الطب الإسلامي</w:t>
      </w:r>
      <w:r w:rsidRPr="003C5148">
        <w:rPr>
          <w:rFonts w:hint="cs"/>
          <w:sz w:val="28"/>
          <w:szCs w:val="28"/>
          <w:rtl/>
        </w:rPr>
        <w:t xml:space="preserve"> </w:t>
      </w:r>
      <w:r w:rsidRPr="003C5148">
        <w:rPr>
          <w:sz w:val="28"/>
          <w:szCs w:val="28"/>
        </w:rPr>
        <w:t>(</w:t>
      </w:r>
      <w:r w:rsidRPr="00EB3369">
        <w:rPr>
          <w:sz w:val="22"/>
          <w:szCs w:val="22"/>
        </w:rPr>
        <w:t>www.islamicmedicine.org/qaorgandanar.htm</w:t>
      </w:r>
      <w:r w:rsidRPr="003C5148">
        <w:rPr>
          <w:sz w:val="28"/>
          <w:szCs w:val="28"/>
        </w:rPr>
        <w:t>)</w:t>
      </w:r>
    </w:p>
  </w:footnote>
  <w:footnote w:id="118">
    <w:p w:rsidR="00D32B9E" w:rsidRPr="003C5148" w:rsidRDefault="00D32B9E" w:rsidP="0086555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(7/177).</w:t>
      </w:r>
    </w:p>
  </w:footnote>
  <w:footnote w:id="119">
    <w:p w:rsidR="00D32B9E" w:rsidRPr="003C5148" w:rsidRDefault="00D32B9E" w:rsidP="00AC7F9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روضة الطالبين (3/285).</w:t>
      </w:r>
    </w:p>
  </w:footnote>
  <w:footnote w:id="120">
    <w:p w:rsidR="00D32B9E" w:rsidRPr="003C5148" w:rsidRDefault="00D32B9E" w:rsidP="00AC7F9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المجموع (9/47).</w:t>
      </w:r>
    </w:p>
  </w:footnote>
  <w:footnote w:id="121">
    <w:p w:rsidR="00D32B9E" w:rsidRPr="003C5148" w:rsidRDefault="00D32B9E" w:rsidP="00AC7F9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(6/364) وقال ابن مفلح في المبدع (7/12) مثله.</w:t>
      </w:r>
    </w:p>
  </w:footnote>
  <w:footnote w:id="122">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من ذلك: قرار المجمع الفقهي لرابطة العالم الإسلامي في دورتها الثامنة 1405هـ بشأن زراعة الأعضاء، منشور في قرارات مجمع الفقه الإسلامي وفي مجلة المجمع الفقهي العدد الأول 1408هـ/ 1987م، ص39-42، وقرار هيئة كبار العلماء بالمملكة العربية السعودية رقم 66 لعام 1398هـ، بشأن نقل قرنية العين من إنسان إلى آخر، ونشرته مجلة المجمع الفقهي ، العدد الأول 1408هـ/ 1987م ص35-36</w:t>
      </w:r>
      <w:r>
        <w:rPr>
          <w:rFonts w:hint="cs"/>
          <w:sz w:val="28"/>
          <w:szCs w:val="28"/>
          <w:rtl/>
        </w:rPr>
        <w:t>،</w:t>
      </w:r>
      <w:r w:rsidRPr="003C5148">
        <w:rPr>
          <w:rFonts w:hint="cs"/>
          <w:sz w:val="28"/>
          <w:szCs w:val="28"/>
          <w:rtl/>
        </w:rPr>
        <w:t xml:space="preserve"> وقرار هيئة كبار العلماء بالمملكة أيضاً رقم (99) في 6/11/1402هـ بشأن زرع الأعضاء، ونشرته المجلة نفسها ص37-38، وبحث اللجنة الدائمة للبحوث العلمية والإفتاء : بعنوان </w:t>
      </w:r>
      <w:r>
        <w:rPr>
          <w:rFonts w:hint="cs"/>
          <w:sz w:val="28"/>
          <w:szCs w:val="28"/>
          <w:rtl/>
        </w:rPr>
        <w:t>(</w:t>
      </w:r>
      <w:r w:rsidRPr="003C5148">
        <w:rPr>
          <w:rFonts w:hint="cs"/>
          <w:sz w:val="28"/>
          <w:szCs w:val="28"/>
          <w:rtl/>
        </w:rPr>
        <w:t xml:space="preserve">نقل دم أو عضو </w:t>
      </w:r>
      <w:r>
        <w:rPr>
          <w:rFonts w:hint="cs"/>
          <w:sz w:val="28"/>
          <w:szCs w:val="28"/>
          <w:rtl/>
        </w:rPr>
        <w:t>أ</w:t>
      </w:r>
      <w:r w:rsidRPr="003C5148">
        <w:rPr>
          <w:rFonts w:hint="cs"/>
          <w:sz w:val="28"/>
          <w:szCs w:val="28"/>
          <w:rtl/>
        </w:rPr>
        <w:t>و جزئه من إنسان إلى آخر</w:t>
      </w:r>
      <w:r>
        <w:rPr>
          <w:rFonts w:hint="cs"/>
          <w:sz w:val="28"/>
          <w:szCs w:val="28"/>
          <w:rtl/>
        </w:rPr>
        <w:t>)</w:t>
      </w:r>
      <w:r w:rsidRPr="003C5148">
        <w:rPr>
          <w:rFonts w:hint="cs"/>
          <w:sz w:val="28"/>
          <w:szCs w:val="28"/>
          <w:rtl/>
        </w:rPr>
        <w:t>، نشرته مجلة البحوث العلمية العدد (22) 1408هـ ص17-57، وقرار مجمع الفقه الإسلامي العالمي التابع لمنظمة المؤتمر الإسلامي بجدة في دورة مؤتمره الرابع بجدة من 18/23 جمادى الآخرة 1</w:t>
      </w:r>
      <w:r>
        <w:rPr>
          <w:rFonts w:hint="cs"/>
          <w:sz w:val="28"/>
          <w:szCs w:val="28"/>
          <w:rtl/>
        </w:rPr>
        <w:t>408هـ، بموضوع: انتفاع الإنسان بأ</w:t>
      </w:r>
      <w:r w:rsidRPr="003C5148">
        <w:rPr>
          <w:rFonts w:hint="cs"/>
          <w:sz w:val="28"/>
          <w:szCs w:val="28"/>
          <w:rtl/>
        </w:rPr>
        <w:t>عضاء جسم إنسان آخر حياً أو ميتاً، قرار رقم (1)  د. 4/08/088 وستأتي هذه المسألة بالتفصيل في الباب الثالث من البحث.</w:t>
      </w:r>
    </w:p>
  </w:footnote>
  <w:footnote w:id="123">
    <w:p w:rsidR="00D32B9E" w:rsidRPr="00C441F6" w:rsidRDefault="00D32B9E" w:rsidP="002128B0">
      <w:pPr>
        <w:pStyle w:val="a3"/>
        <w:ind w:left="423" w:hanging="423"/>
        <w:jc w:val="lowKashida"/>
        <w:rPr>
          <w:color w:val="000000" w:themeColor="text1"/>
          <w:sz w:val="28"/>
          <w:szCs w:val="28"/>
          <w:rtl/>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ما سبق من القرارات في هامش (</w:t>
      </w:r>
      <w:r>
        <w:rPr>
          <w:rFonts w:hint="cs"/>
          <w:sz w:val="28"/>
          <w:szCs w:val="28"/>
          <w:rtl/>
        </w:rPr>
        <w:t>5</w:t>
      </w:r>
      <w:r w:rsidRPr="003C5148">
        <w:rPr>
          <w:rFonts w:hint="cs"/>
          <w:sz w:val="28"/>
          <w:szCs w:val="28"/>
          <w:rtl/>
        </w:rPr>
        <w:t xml:space="preserve">) . وينظر: فتاوى اللجنة الدائمة فتوى رقم (13271) وفتوى الشيخ ابن باز فتوى رقم (3617) نقلاً من كتاب: </w:t>
      </w:r>
      <w:r>
        <w:rPr>
          <w:rFonts w:hint="cs"/>
          <w:sz w:val="28"/>
          <w:szCs w:val="28"/>
          <w:rtl/>
        </w:rPr>
        <w:t>(</w:t>
      </w:r>
      <w:r w:rsidRPr="003C5148">
        <w:rPr>
          <w:rFonts w:hint="cs"/>
          <w:sz w:val="28"/>
          <w:szCs w:val="28"/>
          <w:rtl/>
        </w:rPr>
        <w:t>الفتاوى المتعلقة بالطب</w:t>
      </w:r>
      <w:r>
        <w:rPr>
          <w:rFonts w:hint="cs"/>
          <w:sz w:val="28"/>
          <w:szCs w:val="28"/>
          <w:rtl/>
        </w:rPr>
        <w:t>)</w:t>
      </w:r>
      <w:r w:rsidRPr="003C5148">
        <w:rPr>
          <w:rFonts w:hint="cs"/>
          <w:sz w:val="28"/>
          <w:szCs w:val="28"/>
          <w:rtl/>
        </w:rPr>
        <w:t xml:space="preserve"> بإشراف الشيخ: صالح الفوزان ص332-333، وينظر: </w:t>
      </w:r>
      <w:r>
        <w:rPr>
          <w:rFonts w:hint="cs"/>
          <w:sz w:val="28"/>
          <w:szCs w:val="28"/>
          <w:rtl/>
        </w:rPr>
        <w:t>(</w:t>
      </w:r>
      <w:r w:rsidRPr="003C5148">
        <w:rPr>
          <w:rFonts w:hint="cs"/>
          <w:sz w:val="28"/>
          <w:szCs w:val="28"/>
          <w:rtl/>
        </w:rPr>
        <w:t>فقه النوازل</w:t>
      </w:r>
      <w:r>
        <w:rPr>
          <w:rFonts w:hint="cs"/>
          <w:sz w:val="28"/>
          <w:szCs w:val="28"/>
          <w:rtl/>
        </w:rPr>
        <w:t>)</w:t>
      </w:r>
      <w:r w:rsidRPr="003C5148">
        <w:rPr>
          <w:rFonts w:hint="cs"/>
          <w:sz w:val="28"/>
          <w:szCs w:val="28"/>
          <w:rtl/>
        </w:rPr>
        <w:t xml:space="preserve"> د. بكر أبو زيد (2/61)، و</w:t>
      </w:r>
      <w:r>
        <w:rPr>
          <w:rFonts w:hint="cs"/>
          <w:sz w:val="28"/>
          <w:szCs w:val="28"/>
          <w:rtl/>
        </w:rPr>
        <w:t xml:space="preserve"> (</w:t>
      </w:r>
      <w:r w:rsidRPr="003C5148">
        <w:rPr>
          <w:rFonts w:hint="cs"/>
          <w:sz w:val="28"/>
          <w:szCs w:val="28"/>
          <w:rtl/>
        </w:rPr>
        <w:t>حكم نقل الأعضاء</w:t>
      </w:r>
      <w:r>
        <w:rPr>
          <w:rFonts w:hint="cs"/>
          <w:sz w:val="28"/>
          <w:szCs w:val="28"/>
          <w:rtl/>
        </w:rPr>
        <w:t>)</w:t>
      </w:r>
      <w:r w:rsidRPr="003C5148">
        <w:rPr>
          <w:rFonts w:hint="cs"/>
          <w:sz w:val="28"/>
          <w:szCs w:val="28"/>
          <w:rtl/>
        </w:rPr>
        <w:t xml:space="preserve"> د. العقيلي ص42، و</w:t>
      </w:r>
      <w:r>
        <w:rPr>
          <w:rFonts w:hint="cs"/>
          <w:sz w:val="28"/>
          <w:szCs w:val="28"/>
          <w:rtl/>
        </w:rPr>
        <w:t>(</w:t>
      </w:r>
      <w:r w:rsidRPr="003C5148">
        <w:rPr>
          <w:rFonts w:hint="cs"/>
          <w:sz w:val="28"/>
          <w:szCs w:val="28"/>
          <w:rtl/>
        </w:rPr>
        <w:t>الموقف الفقهي والأخلاقي من قضية زرع الأعضاء</w:t>
      </w:r>
      <w:r>
        <w:rPr>
          <w:rFonts w:hint="cs"/>
          <w:sz w:val="28"/>
          <w:szCs w:val="28"/>
          <w:rtl/>
        </w:rPr>
        <w:t>)</w:t>
      </w:r>
      <w:r w:rsidRPr="003C5148">
        <w:rPr>
          <w:rFonts w:hint="cs"/>
          <w:sz w:val="28"/>
          <w:szCs w:val="28"/>
          <w:rtl/>
        </w:rPr>
        <w:t xml:space="preserve"> د. البار ص136 و</w:t>
      </w:r>
      <w:r>
        <w:rPr>
          <w:rFonts w:hint="cs"/>
          <w:sz w:val="28"/>
          <w:szCs w:val="28"/>
          <w:rtl/>
        </w:rPr>
        <w:t>(</w:t>
      </w:r>
      <w:r w:rsidRPr="003C5148">
        <w:rPr>
          <w:rFonts w:hint="cs"/>
          <w:sz w:val="28"/>
          <w:szCs w:val="28"/>
          <w:rtl/>
        </w:rPr>
        <w:t>المسائل الطبية المستجدة</w:t>
      </w:r>
      <w:r>
        <w:rPr>
          <w:rFonts w:hint="cs"/>
          <w:sz w:val="28"/>
          <w:szCs w:val="28"/>
          <w:rtl/>
        </w:rPr>
        <w:t>)، د. محمد النتش</w:t>
      </w:r>
      <w:r w:rsidRPr="003C5148">
        <w:rPr>
          <w:rFonts w:hint="cs"/>
          <w:sz w:val="28"/>
          <w:szCs w:val="28"/>
          <w:rtl/>
        </w:rPr>
        <w:t>ة (2/181)، و</w:t>
      </w:r>
      <w:r>
        <w:rPr>
          <w:rFonts w:hint="cs"/>
          <w:sz w:val="28"/>
          <w:szCs w:val="28"/>
          <w:rtl/>
        </w:rPr>
        <w:t>(</w:t>
      </w:r>
      <w:r w:rsidRPr="003C5148">
        <w:rPr>
          <w:rFonts w:hint="cs"/>
          <w:sz w:val="28"/>
          <w:szCs w:val="28"/>
          <w:rtl/>
        </w:rPr>
        <w:t>جامع الفتاوى الطبية</w:t>
      </w:r>
      <w:r>
        <w:rPr>
          <w:rFonts w:hint="cs"/>
          <w:sz w:val="28"/>
          <w:szCs w:val="28"/>
          <w:rtl/>
        </w:rPr>
        <w:t>)</w:t>
      </w:r>
      <w:r w:rsidRPr="003C5148">
        <w:rPr>
          <w:rFonts w:hint="cs"/>
          <w:sz w:val="28"/>
          <w:szCs w:val="28"/>
          <w:rtl/>
        </w:rPr>
        <w:t>. د. عبدالعزيز العبد المحسن ص357-366، و</w:t>
      </w:r>
      <w:r>
        <w:rPr>
          <w:rFonts w:hint="cs"/>
          <w:sz w:val="28"/>
          <w:szCs w:val="28"/>
          <w:rtl/>
        </w:rPr>
        <w:t>(</w:t>
      </w:r>
      <w:r w:rsidRPr="003C5148">
        <w:rPr>
          <w:rFonts w:hint="cs"/>
          <w:sz w:val="28"/>
          <w:szCs w:val="28"/>
          <w:rtl/>
        </w:rPr>
        <w:t>موسوعة الفتاوى</w:t>
      </w:r>
      <w:r>
        <w:rPr>
          <w:rFonts w:hint="cs"/>
          <w:sz w:val="28"/>
          <w:szCs w:val="28"/>
          <w:rtl/>
        </w:rPr>
        <w:t>)</w:t>
      </w:r>
      <w:r w:rsidRPr="003C5148">
        <w:rPr>
          <w:rFonts w:hint="cs"/>
          <w:sz w:val="28"/>
          <w:szCs w:val="28"/>
          <w:rtl/>
        </w:rPr>
        <w:t xml:space="preserve"> بإشراف د. عبدالله الفقيه في </w:t>
      </w:r>
      <w:r>
        <w:rPr>
          <w:rFonts w:hint="cs"/>
          <w:sz w:val="28"/>
          <w:szCs w:val="28"/>
          <w:rtl/>
        </w:rPr>
        <w:t>(</w:t>
      </w:r>
      <w:r w:rsidRPr="003C5148">
        <w:rPr>
          <w:rFonts w:hint="cs"/>
          <w:sz w:val="28"/>
          <w:szCs w:val="28"/>
          <w:rtl/>
        </w:rPr>
        <w:t>قضايا مالي</w:t>
      </w:r>
      <w:r>
        <w:rPr>
          <w:rFonts w:hint="cs"/>
          <w:sz w:val="28"/>
          <w:szCs w:val="28"/>
          <w:rtl/>
        </w:rPr>
        <w:t>ة</w:t>
      </w:r>
      <w:r w:rsidRPr="003C5148">
        <w:rPr>
          <w:rFonts w:hint="cs"/>
          <w:sz w:val="28"/>
          <w:szCs w:val="28"/>
          <w:rtl/>
        </w:rPr>
        <w:t xml:space="preserve"> معاصرة</w:t>
      </w:r>
      <w:r>
        <w:rPr>
          <w:rFonts w:hint="cs"/>
          <w:sz w:val="28"/>
          <w:szCs w:val="28"/>
          <w:rtl/>
        </w:rPr>
        <w:t>)</w:t>
      </w:r>
      <w:r w:rsidRPr="003C5148">
        <w:rPr>
          <w:rFonts w:hint="cs"/>
          <w:sz w:val="28"/>
          <w:szCs w:val="28"/>
          <w:rtl/>
        </w:rPr>
        <w:t xml:space="preserve"> فتوى رقم (1500) تاريخ 12 ذو القعدة 1423هـ، في </w:t>
      </w:r>
      <w:r w:rsidRPr="00C441F6">
        <w:rPr>
          <w:rFonts w:hint="cs"/>
          <w:color w:val="000000" w:themeColor="text1"/>
          <w:sz w:val="28"/>
          <w:szCs w:val="28"/>
          <w:rtl/>
        </w:rPr>
        <w:t xml:space="preserve">موقع الشبكة الإسلامية </w:t>
      </w:r>
      <w:r w:rsidRPr="00C441F6">
        <w:rPr>
          <w:color w:val="000000" w:themeColor="text1"/>
          <w:sz w:val="28"/>
          <w:szCs w:val="28"/>
        </w:rPr>
        <w:t>(</w:t>
      </w:r>
      <w:hyperlink r:id="rId1" w:history="1">
        <w:r w:rsidR="002128B0" w:rsidRPr="004753F8">
          <w:rPr>
            <w:rStyle w:val="Hyperlink"/>
            <w:sz w:val="24"/>
            <w:szCs w:val="24"/>
          </w:rPr>
          <w:t>www.islam.w.b.net</w:t>
        </w:r>
      </w:hyperlink>
      <w:r w:rsidRPr="00C441F6">
        <w:rPr>
          <w:color w:val="000000" w:themeColor="text1"/>
          <w:sz w:val="28"/>
          <w:szCs w:val="28"/>
        </w:rPr>
        <w:t>)</w:t>
      </w:r>
      <w:r w:rsidRPr="00C441F6">
        <w:rPr>
          <w:rFonts w:hint="cs"/>
          <w:color w:val="000000" w:themeColor="text1"/>
          <w:sz w:val="28"/>
          <w:szCs w:val="28"/>
          <w:rtl/>
        </w:rPr>
        <w:t xml:space="preserve"> ، وفتوى د. محمد حافظ الشريدة في (قضايا طبية معاصرة) في موقع جامعة النجاح الوطنية </w:t>
      </w:r>
      <w:r w:rsidRPr="00C441F6">
        <w:rPr>
          <w:color w:val="000000" w:themeColor="text1"/>
          <w:sz w:val="28"/>
          <w:szCs w:val="28"/>
        </w:rPr>
        <w:t>(</w:t>
      </w:r>
      <w:hyperlink r:id="rId2" w:history="1">
        <w:r w:rsidRPr="00C441F6">
          <w:rPr>
            <w:rStyle w:val="Hyperlink"/>
            <w:color w:val="000000" w:themeColor="text1"/>
            <w:sz w:val="24"/>
            <w:szCs w:val="24"/>
            <w:u w:val="none"/>
          </w:rPr>
          <w:t>www.najah.edu/ARABIC/newslaetter/issue68/pege</w:t>
        </w:r>
      </w:hyperlink>
      <w:r w:rsidRPr="00C441F6">
        <w:rPr>
          <w:color w:val="000000" w:themeColor="text1"/>
          <w:sz w:val="24"/>
          <w:szCs w:val="24"/>
        </w:rPr>
        <w:t xml:space="preserve"> 22.htm</w:t>
      </w:r>
      <w:r w:rsidRPr="00C441F6">
        <w:rPr>
          <w:color w:val="000000" w:themeColor="text1"/>
          <w:sz w:val="28"/>
          <w:szCs w:val="28"/>
        </w:rPr>
        <w:t>)</w:t>
      </w:r>
    </w:p>
  </w:footnote>
  <w:footnote w:id="124">
    <w:p w:rsidR="00D32B9E" w:rsidRPr="003C5148" w:rsidRDefault="00D32B9E" w:rsidP="00AC7F9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سورة الإسراء، </w:t>
      </w:r>
      <w:r>
        <w:rPr>
          <w:rFonts w:hint="cs"/>
          <w:sz w:val="28"/>
          <w:szCs w:val="28"/>
          <w:rtl/>
        </w:rPr>
        <w:t xml:space="preserve">من </w:t>
      </w:r>
      <w:r w:rsidRPr="003C5148">
        <w:rPr>
          <w:rFonts w:hint="cs"/>
          <w:sz w:val="28"/>
          <w:szCs w:val="28"/>
          <w:rtl/>
        </w:rPr>
        <w:t>الآية: [70].</w:t>
      </w:r>
    </w:p>
  </w:footnote>
  <w:footnote w:id="125">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w:t>
      </w:r>
      <w:r>
        <w:rPr>
          <w:rFonts w:hint="cs"/>
          <w:sz w:val="28"/>
          <w:szCs w:val="28"/>
          <w:rtl/>
        </w:rPr>
        <w:t>(</w:t>
      </w:r>
      <w:r w:rsidRPr="003C5148">
        <w:rPr>
          <w:rFonts w:hint="cs"/>
          <w:sz w:val="28"/>
          <w:szCs w:val="28"/>
          <w:rtl/>
        </w:rPr>
        <w:t>فقه النوازل</w:t>
      </w:r>
      <w:r>
        <w:rPr>
          <w:rFonts w:hint="cs"/>
          <w:sz w:val="28"/>
          <w:szCs w:val="28"/>
          <w:rtl/>
        </w:rPr>
        <w:t xml:space="preserve">) د. </w:t>
      </w:r>
      <w:r w:rsidRPr="003C5148">
        <w:rPr>
          <w:rFonts w:hint="cs"/>
          <w:sz w:val="28"/>
          <w:szCs w:val="28"/>
          <w:rtl/>
        </w:rPr>
        <w:t>بكر أبو زيد (2/61)، و</w:t>
      </w:r>
      <w:r>
        <w:rPr>
          <w:rFonts w:hint="cs"/>
          <w:sz w:val="28"/>
          <w:szCs w:val="28"/>
          <w:rtl/>
        </w:rPr>
        <w:t xml:space="preserve"> (</w:t>
      </w:r>
      <w:r w:rsidRPr="003C5148">
        <w:rPr>
          <w:rFonts w:hint="cs"/>
          <w:sz w:val="28"/>
          <w:szCs w:val="28"/>
          <w:rtl/>
        </w:rPr>
        <w:t>المسائل الطبية المستجدة</w:t>
      </w:r>
      <w:r>
        <w:rPr>
          <w:rFonts w:hint="cs"/>
          <w:sz w:val="28"/>
          <w:szCs w:val="28"/>
          <w:rtl/>
        </w:rPr>
        <w:t>)، د. النتشة</w:t>
      </w:r>
      <w:r w:rsidRPr="003C5148">
        <w:rPr>
          <w:rFonts w:hint="cs"/>
          <w:sz w:val="28"/>
          <w:szCs w:val="28"/>
          <w:rtl/>
        </w:rPr>
        <w:t xml:space="preserve"> (2/162).</w:t>
      </w:r>
    </w:p>
  </w:footnote>
  <w:footnote w:id="126">
    <w:p w:rsidR="00D32B9E" w:rsidRPr="003C5148" w:rsidRDefault="00D32B9E" w:rsidP="003E74B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البخاري في صحيحه ص173، رقم الحديث (2227) كتاب : البيوع، باب: إثم من باع حراً، وفي 176 برقم (2270) كتاب: الإجارة، باب: إثم من منع أجر الأجير.</w:t>
      </w:r>
    </w:p>
  </w:footnote>
  <w:footnote w:id="127">
    <w:p w:rsidR="00D32B9E" w:rsidRPr="003C5148" w:rsidRDefault="00D32B9E" w:rsidP="001F3D0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 xml:space="preserve">ينظر: </w:t>
      </w:r>
      <w:r w:rsidRPr="003C5148">
        <w:rPr>
          <w:rFonts w:hint="cs"/>
          <w:sz w:val="28"/>
          <w:szCs w:val="28"/>
          <w:rtl/>
        </w:rPr>
        <w:t xml:space="preserve">موسوعة الفتاوى بإشراف د.عبدالله الفقيه في </w:t>
      </w:r>
      <w:r>
        <w:rPr>
          <w:rFonts w:hint="cs"/>
          <w:sz w:val="28"/>
          <w:szCs w:val="28"/>
          <w:rtl/>
        </w:rPr>
        <w:t>(</w:t>
      </w:r>
      <w:r w:rsidRPr="003C5148">
        <w:rPr>
          <w:rFonts w:hint="cs"/>
          <w:sz w:val="28"/>
          <w:szCs w:val="28"/>
          <w:rtl/>
        </w:rPr>
        <w:t>قضايا مالية معاصرة</w:t>
      </w:r>
      <w:r>
        <w:rPr>
          <w:rFonts w:hint="cs"/>
          <w:sz w:val="28"/>
          <w:szCs w:val="28"/>
          <w:rtl/>
        </w:rPr>
        <w:t>)</w:t>
      </w:r>
      <w:r w:rsidRPr="003C5148">
        <w:rPr>
          <w:rFonts w:hint="cs"/>
          <w:sz w:val="28"/>
          <w:szCs w:val="28"/>
          <w:rtl/>
        </w:rPr>
        <w:t xml:space="preserve"> فتوى رقم (50060) تاريخ 27/4/1425هـ في موقع الشبكة الإسلامية </w:t>
      </w:r>
      <w:r w:rsidRPr="003C5148">
        <w:rPr>
          <w:sz w:val="28"/>
          <w:szCs w:val="28"/>
        </w:rPr>
        <w:t>(</w:t>
      </w:r>
      <w:r w:rsidRPr="003C5148">
        <w:rPr>
          <w:sz w:val="24"/>
          <w:szCs w:val="24"/>
        </w:rPr>
        <w:t>www.islamweb.net</w:t>
      </w:r>
      <w:r w:rsidRPr="003C5148">
        <w:rPr>
          <w:sz w:val="28"/>
          <w:szCs w:val="28"/>
        </w:rPr>
        <w:t>)</w:t>
      </w:r>
    </w:p>
  </w:footnote>
  <w:footnote w:id="128">
    <w:p w:rsidR="00D32B9E" w:rsidRPr="003C5148" w:rsidRDefault="00D32B9E" w:rsidP="003E74B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المرجع السابق.</w:t>
      </w:r>
    </w:p>
  </w:footnote>
  <w:footnote w:id="129">
    <w:p w:rsidR="00D32B9E" w:rsidRPr="003C5148" w:rsidRDefault="00D32B9E" w:rsidP="003E74B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 xml:space="preserve">ينظر: المسائل الطبية المستجدة، د. </w:t>
      </w:r>
      <w:r w:rsidRPr="003C5148">
        <w:rPr>
          <w:rFonts w:hint="cs"/>
          <w:sz w:val="28"/>
          <w:szCs w:val="28"/>
          <w:rtl/>
        </w:rPr>
        <w:t xml:space="preserve">محمد النتشة (2/165) نقلاً عن: بحث </w:t>
      </w:r>
      <w:r>
        <w:rPr>
          <w:rFonts w:hint="cs"/>
          <w:sz w:val="28"/>
          <w:szCs w:val="28"/>
          <w:rtl/>
        </w:rPr>
        <w:t>(</w:t>
      </w:r>
      <w:r w:rsidRPr="003C5148">
        <w:rPr>
          <w:rFonts w:hint="cs"/>
          <w:sz w:val="28"/>
          <w:szCs w:val="28"/>
          <w:rtl/>
        </w:rPr>
        <w:t>حكم الشريعة الإسلامية في زرع الأعضاء الإنسانية</w:t>
      </w:r>
      <w:r>
        <w:rPr>
          <w:rFonts w:hint="cs"/>
          <w:sz w:val="28"/>
          <w:szCs w:val="28"/>
          <w:rtl/>
        </w:rPr>
        <w:t>)</w:t>
      </w:r>
      <w:r w:rsidRPr="003C5148">
        <w:rPr>
          <w:rFonts w:hint="cs"/>
          <w:sz w:val="28"/>
          <w:szCs w:val="28"/>
          <w:rtl/>
        </w:rPr>
        <w:t>، لمحمد برهان السنبهي ص62.</w:t>
      </w:r>
    </w:p>
  </w:footnote>
  <w:footnote w:id="130">
    <w:p w:rsidR="00D32B9E" w:rsidRPr="003C5148" w:rsidRDefault="00D32B9E" w:rsidP="003E74B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فقه النوازل (2/61).</w:t>
      </w:r>
    </w:p>
  </w:footnote>
  <w:footnote w:id="131">
    <w:p w:rsidR="00D32B9E" w:rsidRPr="003C5148" w:rsidRDefault="00D32B9E" w:rsidP="003E74B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التي ذكرها العلماء المعاصرون بأن يكون الشخص مضطر</w:t>
      </w:r>
      <w:r>
        <w:rPr>
          <w:rFonts w:hint="cs"/>
          <w:sz w:val="28"/>
          <w:szCs w:val="28"/>
          <w:rtl/>
        </w:rPr>
        <w:t>اً</w:t>
      </w:r>
      <w:r w:rsidRPr="003C5148">
        <w:rPr>
          <w:rFonts w:hint="cs"/>
          <w:sz w:val="28"/>
          <w:szCs w:val="28"/>
          <w:rtl/>
        </w:rPr>
        <w:t xml:space="preserve"> إلى ذلك، وأن لا يضر أخذ العضو من المتبرع به ضرراً يخل بحياته، وأن يكون إعطاء العضو طوعاً من المتبرع دون إكراه، وأن يكون زرع العضو هو الوسيلة الطبية الوحيدة الممكنة لمعالجة المريض المضطر، وأن يكون نجاح كل من عمليتي النزع والزرع محققاً في العادة أو غالباً. ينظر: قرار المجمع الفقهي لرابطة العالم الإسلامي في دورته الثامنة القرار الأول بشأن زراعة الاعضاء.</w:t>
      </w:r>
    </w:p>
  </w:footnote>
  <w:footnote w:id="132">
    <w:p w:rsidR="00D32B9E" w:rsidRPr="003C5148" w:rsidRDefault="00D32B9E" w:rsidP="004C709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وهي : ألا يكون في بيعها تعارض مع الكرامة الآدمية بحيث تكون الغاية منها الربح والتجارة، وأن لا يكون بيع العضو متعارض مع نص شرعي خاص (كالشعر)  أو مبدأ شرعي آخر (كمني الرجل) ، وأن يدفع البائع ببيع عضوه مفسدة أعظم من مفسدة فقد العضو نفسه وأن لا يكون هناك أية بدائل صناعية للأعضاء الآدمية تقوم مقامها وتغني عنها، وأن يكون البيع والشراء تحت إشراف مؤسسة متخصصة رسمية موثوقة للتحقق من توافر الشروط، وأن يكون البيع هو الوسيلة الوحيدة للحصول على العضو. ينظر: </w:t>
      </w:r>
      <w:r>
        <w:rPr>
          <w:rFonts w:hint="cs"/>
          <w:sz w:val="28"/>
          <w:szCs w:val="28"/>
          <w:rtl/>
        </w:rPr>
        <w:t>(</w:t>
      </w:r>
      <w:r w:rsidRPr="003C5148">
        <w:rPr>
          <w:rFonts w:hint="cs"/>
          <w:sz w:val="28"/>
          <w:szCs w:val="28"/>
          <w:rtl/>
        </w:rPr>
        <w:t>المسائل الطبية المستجدة</w:t>
      </w:r>
      <w:r>
        <w:rPr>
          <w:rFonts w:hint="cs"/>
          <w:sz w:val="28"/>
          <w:szCs w:val="28"/>
          <w:rtl/>
        </w:rPr>
        <w:t>)</w:t>
      </w:r>
      <w:r w:rsidRPr="003C5148">
        <w:rPr>
          <w:rFonts w:hint="cs"/>
          <w:sz w:val="28"/>
          <w:szCs w:val="28"/>
          <w:rtl/>
        </w:rPr>
        <w:t xml:space="preserve">، د. محمد </w:t>
      </w:r>
      <w:r>
        <w:rPr>
          <w:rFonts w:hint="cs"/>
          <w:sz w:val="28"/>
          <w:szCs w:val="28"/>
          <w:rtl/>
        </w:rPr>
        <w:t>النتشة</w:t>
      </w:r>
      <w:r w:rsidRPr="003C5148">
        <w:rPr>
          <w:rFonts w:hint="cs"/>
          <w:sz w:val="28"/>
          <w:szCs w:val="28"/>
          <w:rtl/>
        </w:rPr>
        <w:t xml:space="preserve"> (1/157-158) نقلاً من بحث </w:t>
      </w:r>
      <w:r>
        <w:rPr>
          <w:rFonts w:cs="BLDY_light" w:hint="cs"/>
          <w:sz w:val="28"/>
          <w:szCs w:val="28"/>
          <w:rtl/>
        </w:rPr>
        <w:t>(</w:t>
      </w:r>
      <w:r w:rsidRPr="003C5148">
        <w:rPr>
          <w:rFonts w:hint="cs"/>
          <w:sz w:val="28"/>
          <w:szCs w:val="28"/>
          <w:rtl/>
        </w:rPr>
        <w:t>بيع الأعضاء الآدمية</w:t>
      </w:r>
      <w:r>
        <w:rPr>
          <w:rFonts w:hint="cs"/>
          <w:sz w:val="28"/>
          <w:szCs w:val="28"/>
          <w:rtl/>
        </w:rPr>
        <w:t>)</w:t>
      </w:r>
      <w:r w:rsidRPr="003C5148">
        <w:rPr>
          <w:rFonts w:hint="cs"/>
          <w:sz w:val="28"/>
          <w:szCs w:val="28"/>
          <w:rtl/>
        </w:rPr>
        <w:t xml:space="preserve"> د. محمد نعيم ياسين، وكتاب: </w:t>
      </w:r>
      <w:r>
        <w:rPr>
          <w:rFonts w:hint="cs"/>
          <w:sz w:val="28"/>
          <w:szCs w:val="28"/>
          <w:rtl/>
        </w:rPr>
        <w:t>(</w:t>
      </w:r>
      <w:r w:rsidRPr="003C5148">
        <w:rPr>
          <w:rFonts w:hint="cs"/>
          <w:sz w:val="28"/>
          <w:szCs w:val="28"/>
          <w:rtl/>
        </w:rPr>
        <w:t>نقل الدم وزرع الأعضاء</w:t>
      </w:r>
      <w:r>
        <w:rPr>
          <w:rFonts w:hint="cs"/>
          <w:sz w:val="28"/>
          <w:szCs w:val="28"/>
          <w:rtl/>
        </w:rPr>
        <w:t>)</w:t>
      </w:r>
      <w:r w:rsidRPr="003C5148">
        <w:rPr>
          <w:rFonts w:hint="cs"/>
          <w:sz w:val="28"/>
          <w:szCs w:val="28"/>
          <w:rtl/>
        </w:rPr>
        <w:t>، ليلى أبو العلا (2/892).</w:t>
      </w:r>
    </w:p>
  </w:footnote>
  <w:footnote w:id="133">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Pr>
          <w:rFonts w:hint="cs"/>
          <w:sz w:val="28"/>
          <w:szCs w:val="28"/>
          <w:rtl/>
        </w:rPr>
        <w:t>)</w:t>
      </w:r>
      <w:r>
        <w:rPr>
          <w:rFonts w:hint="cs"/>
          <w:sz w:val="28"/>
          <w:szCs w:val="28"/>
          <w:rtl/>
        </w:rPr>
        <w:tab/>
        <w:t>نقل الإجماع</w:t>
      </w:r>
      <w:r w:rsidRPr="003C5148">
        <w:rPr>
          <w:rFonts w:hint="cs"/>
          <w:sz w:val="28"/>
          <w:szCs w:val="28"/>
          <w:rtl/>
        </w:rPr>
        <w:t>: ابن المنذر في كتابه الإجماع ص52، وابن هبيرة في الإفصاح (2/120)، وابن قدامة في المغني (6/299).</w:t>
      </w:r>
    </w:p>
  </w:footnote>
  <w:footnote w:id="134">
    <w:p w:rsidR="00D32B9E" w:rsidRPr="003C5148" w:rsidRDefault="00D32B9E" w:rsidP="007846EB">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حبل الحبلة: هو نتاج الجنين، كأن يقول إذا نتجت هذه الناقة، ثم نتجت التي في بطنها، فقد بعتك ولدها. وهناك معنى آخر: وهو أن يبيع الرجل ال</w:t>
      </w:r>
      <w:r>
        <w:rPr>
          <w:rFonts w:hint="cs"/>
          <w:sz w:val="28"/>
          <w:szCs w:val="28"/>
          <w:rtl/>
        </w:rPr>
        <w:t>ج</w:t>
      </w:r>
      <w:r w:rsidRPr="003C5148">
        <w:rPr>
          <w:rFonts w:hint="cs"/>
          <w:sz w:val="28"/>
          <w:szCs w:val="28"/>
          <w:rtl/>
        </w:rPr>
        <w:t>زور بثمن مؤجل يحل عند حصول نتاج النتاج، وكلاهما باطل.</w:t>
      </w:r>
    </w:p>
  </w:footnote>
  <w:footnote w:id="135">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المضامين: ما في أصلاب الفحول.</w:t>
      </w:r>
    </w:p>
  </w:footnote>
  <w:footnote w:id="136">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الملاقيح: ما في البطون وهي الأجنة، وقيل العكس، ينظر</w:t>
      </w:r>
      <w:r>
        <w:rPr>
          <w:rFonts w:hint="cs"/>
          <w:sz w:val="28"/>
          <w:szCs w:val="28"/>
          <w:rtl/>
        </w:rPr>
        <w:t xml:space="preserve"> في التعاريف</w:t>
      </w:r>
      <w:r w:rsidRPr="003C5148">
        <w:rPr>
          <w:rFonts w:hint="cs"/>
          <w:sz w:val="28"/>
          <w:szCs w:val="28"/>
          <w:rtl/>
        </w:rPr>
        <w:t>: الموطأ ص204 ، المقدمات الممهدات (1/378)، والإفصاح (5/120) والفواكه الدواني (2/145).</w:t>
      </w:r>
    </w:p>
  </w:footnote>
  <w:footnote w:id="137">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البخاري في صحيحه ص137 برقم (2143)، كتاب: البيوع، باب: بيع الغرر وحبل الحبلة، ومسلم في صحيحه ص939 برقم (1514) كتاب: البيوع ، باب: تحريم بيع حبل الحبلة.</w:t>
      </w:r>
    </w:p>
  </w:footnote>
  <w:footnote w:id="138">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أخرجه البيهقي </w:t>
      </w:r>
      <w:r>
        <w:rPr>
          <w:rFonts w:hint="cs"/>
          <w:sz w:val="28"/>
          <w:szCs w:val="28"/>
          <w:rtl/>
        </w:rPr>
        <w:t>ف</w:t>
      </w:r>
      <w:r w:rsidRPr="003C5148">
        <w:rPr>
          <w:rFonts w:hint="cs"/>
          <w:sz w:val="28"/>
          <w:szCs w:val="28"/>
          <w:rtl/>
        </w:rPr>
        <w:t xml:space="preserve">ي السنن الكبرى (5/341) كتاب: البيوع، باب: النهي عن البيع الحبلة. قال الحافظ في التلخيص الحبير (3/16): </w:t>
      </w:r>
      <w:r>
        <w:rPr>
          <w:rFonts w:cs="BLDY_light" w:hint="cs"/>
          <w:sz w:val="28"/>
          <w:szCs w:val="28"/>
          <w:rtl/>
        </w:rPr>
        <w:t>«</w:t>
      </w:r>
      <w:r w:rsidRPr="003C5148">
        <w:rPr>
          <w:rFonts w:cs="BLDY_light" w:hint="cs"/>
          <w:sz w:val="28"/>
          <w:szCs w:val="28"/>
          <w:rtl/>
        </w:rPr>
        <w:t>«</w:t>
      </w:r>
      <w:r w:rsidRPr="003C5148">
        <w:rPr>
          <w:rFonts w:hint="cs"/>
          <w:sz w:val="28"/>
          <w:szCs w:val="28"/>
          <w:rtl/>
        </w:rPr>
        <w:t xml:space="preserve">حديث أبي هريرة رضي الله عنه أن رسول الله </w:t>
      </w:r>
      <w:r w:rsidRPr="003C5148">
        <w:rPr>
          <w:rFonts w:cs="BLDY_light" w:hint="cs"/>
          <w:sz w:val="28"/>
          <w:szCs w:val="28"/>
          <w:rtl/>
        </w:rPr>
        <w:t>×</w:t>
      </w:r>
      <w:r>
        <w:rPr>
          <w:rFonts w:hint="cs"/>
          <w:sz w:val="28"/>
          <w:szCs w:val="28"/>
          <w:rtl/>
        </w:rPr>
        <w:t xml:space="preserve"> نهى عن بيع الملاقيح والمضامين</w:t>
      </w:r>
      <w:r w:rsidRPr="003C5148">
        <w:rPr>
          <w:rFonts w:cs="BLDY_light" w:hint="cs"/>
          <w:sz w:val="28"/>
          <w:szCs w:val="28"/>
          <w:rtl/>
        </w:rPr>
        <w:t>»</w:t>
      </w:r>
      <w:r w:rsidRPr="003C5148">
        <w:rPr>
          <w:rFonts w:hint="cs"/>
          <w:sz w:val="28"/>
          <w:szCs w:val="28"/>
          <w:rtl/>
        </w:rPr>
        <w:t xml:space="preserve"> </w:t>
      </w:r>
      <w:r>
        <w:rPr>
          <w:rFonts w:hint="cs"/>
          <w:sz w:val="28"/>
          <w:szCs w:val="28"/>
          <w:rtl/>
        </w:rPr>
        <w:t xml:space="preserve">رواه </w:t>
      </w:r>
      <w:r w:rsidRPr="003C5148">
        <w:rPr>
          <w:rFonts w:hint="cs"/>
          <w:sz w:val="28"/>
          <w:szCs w:val="28"/>
          <w:rtl/>
        </w:rPr>
        <w:t>إسحاق بن راهوية والبزار من حديث سعيد بن المسيب عن أبي هريرة وفي إسناده صالح بن أبي الأخضر عن الزهري وهو ضعيف وقد رواه مالك في الموطأ عن الزهري عن سعيد مرسلاً قال الدارقطني في العلل : تابعه معمر ووصله عمر بن قيس عن الزهري والصحيح قول مالك وفي الباب عمران بن حصين وهو في البيوع لابن أبي عاصم كما تقدم وعن ابن عباس في الكبير للطبراني والبزار وعن بن عمر أخرجه عبدالرزاق وإسناده قوي</w:t>
      </w:r>
      <w:r>
        <w:rPr>
          <w:rFonts w:cs="BLDY_light" w:hint="cs"/>
          <w:sz w:val="28"/>
          <w:szCs w:val="28"/>
          <w:rtl/>
        </w:rPr>
        <w:t>»</w:t>
      </w:r>
      <w:r w:rsidRPr="003C5148">
        <w:rPr>
          <w:rFonts w:hint="cs"/>
          <w:sz w:val="28"/>
          <w:szCs w:val="28"/>
          <w:rtl/>
        </w:rPr>
        <w:t>.</w:t>
      </w:r>
    </w:p>
  </w:footnote>
  <w:footnote w:id="139">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المقدمات الممهدات (1/338) ، والبناية شرح الهداية (7/313).</w:t>
      </w:r>
    </w:p>
  </w:footnote>
  <w:footnote w:id="140">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(6/299).</w:t>
      </w:r>
    </w:p>
  </w:footnote>
  <w:footnote w:id="141">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(5/175)،</w:t>
      </w:r>
      <w:r>
        <w:rPr>
          <w:rFonts w:hint="cs"/>
          <w:sz w:val="28"/>
          <w:szCs w:val="28"/>
          <w:rtl/>
        </w:rPr>
        <w:t xml:space="preserve"> والاختيار للموصلي (2/28)، والبن</w:t>
      </w:r>
      <w:r w:rsidRPr="003C5148">
        <w:rPr>
          <w:rFonts w:hint="cs"/>
          <w:sz w:val="28"/>
          <w:szCs w:val="28"/>
          <w:rtl/>
        </w:rPr>
        <w:t>ابة شرح الهداية (7/316)، والكافي لابن عبدالبر ص331، والوسيط للغزالي ص115، وروضة الطالبين (3/41)، ومغني المحتاج (2/29)، والمغني (6/301)، والمبدع (4/32)، وكشاف القناع (3/191).</w:t>
      </w:r>
    </w:p>
  </w:footnote>
  <w:footnote w:id="142">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(5/175)، والبناية شرح الهداية (7/316).</w:t>
      </w:r>
    </w:p>
  </w:footnote>
  <w:footnote w:id="143">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الاختيار للموصلي (2/28).</w:t>
      </w:r>
    </w:p>
  </w:footnote>
  <w:footnote w:id="144">
    <w:p w:rsidR="00D32B9E" w:rsidRPr="003C5148" w:rsidRDefault="00D32B9E" w:rsidP="004C7093">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زاد المعاد (5/822).</w:t>
      </w:r>
    </w:p>
  </w:footnote>
  <w:footnote w:id="145">
    <w:p w:rsidR="00D32B9E" w:rsidRPr="003C5148" w:rsidRDefault="00D32B9E" w:rsidP="004C7093">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الإمام أحمد في المسند (2/46)، وأبو داود في السنن ص1481 برقم (3467)، كتاب: البيوع والإجارات، باب: السلم في ثمرة بعينها، عن محمد بن كثير أخبرنا سفيان عن أبي إسحاق عن رجل نجراني عن ابن عمر، وأخرجه ابن ماجه في السنن ص 2613، برقم (2284)، كتاب: التجارات ، باب: إذا أسلم في نخل بعينه لم يطلع، والرجل النجراني مجهول، فالحديث ضعيف به، ينظر: نصب الراية (4/49).</w:t>
      </w:r>
    </w:p>
  </w:footnote>
  <w:footnote w:id="146">
    <w:p w:rsidR="00D32B9E" w:rsidRPr="003C5148" w:rsidRDefault="00D32B9E" w:rsidP="004C7093">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زاد المعاد (5/823، 831).</w:t>
      </w:r>
    </w:p>
  </w:footnote>
  <w:footnote w:id="147">
    <w:p w:rsidR="00D32B9E" w:rsidRPr="003C5148" w:rsidRDefault="00D32B9E" w:rsidP="004C7093">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نيل الأوطار (5/258).</w:t>
      </w:r>
    </w:p>
  </w:footnote>
  <w:footnote w:id="148">
    <w:p w:rsidR="00D32B9E" w:rsidRPr="003C5148" w:rsidRDefault="00D32B9E" w:rsidP="004C7093">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زاد المعاد (5/823، 831).</w:t>
      </w:r>
    </w:p>
  </w:footnote>
  <w:footnote w:id="149">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(5/138)، والاختيار للموصلي (1/27)، وفتح القدير لابن الهمام (6/448)، والبحر الرائق (6/111-112).</w:t>
      </w:r>
    </w:p>
  </w:footnote>
  <w:footnote w:id="150">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الأم (3/131)، والوسيط للغزالي ص74، وشرح الوجيز للرافعي (4/59)، والمهذب مع شرحه المجموع (9/395، 397).</w:t>
      </w:r>
    </w:p>
  </w:footnote>
  <w:footnote w:id="151">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مسائل الإمام أحمد برواية ابن هانئ (2/9)، والهداية لأبي الخطاب من 229، والمغني (6/300)، والمبدع (4/28).</w:t>
      </w:r>
    </w:p>
  </w:footnote>
  <w:footnote w:id="152">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المجموع (9/396، 398)، والمغني (1/300- 301).</w:t>
      </w:r>
    </w:p>
  </w:footnote>
  <w:footnote w:id="153">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أخرجه البيهقي في السنن الكبرى (5/555) برقم 10857، كتاب: البيوع، باب: ماجاء في النهي عن بيع الصوف على ظهر الغنم، واللبن في ضروع الغنم، والسمن في اللبن وقال: </w:t>
      </w:r>
      <w:r>
        <w:rPr>
          <w:rFonts w:cs="BLDY_light" w:hint="cs"/>
          <w:sz w:val="28"/>
          <w:szCs w:val="28"/>
          <w:rtl/>
        </w:rPr>
        <w:t>«</w:t>
      </w:r>
      <w:r w:rsidRPr="003C5148">
        <w:rPr>
          <w:rFonts w:hint="cs"/>
          <w:sz w:val="28"/>
          <w:szCs w:val="28"/>
          <w:rtl/>
        </w:rPr>
        <w:t>تفرد به عمرو بن فروخ وليس بالقوي، وقد أرسله عنه وكيع ورواه غيره موقوفاً</w:t>
      </w:r>
      <w:r>
        <w:rPr>
          <w:rFonts w:cs="BLDY_light" w:hint="cs"/>
          <w:sz w:val="28"/>
          <w:szCs w:val="28"/>
          <w:rtl/>
        </w:rPr>
        <w:t>»</w:t>
      </w:r>
      <w:r w:rsidRPr="003C5148">
        <w:rPr>
          <w:rFonts w:hint="cs"/>
          <w:sz w:val="28"/>
          <w:szCs w:val="28"/>
          <w:rtl/>
        </w:rPr>
        <w:t>، وأخرجه الدارقطني في السنن (3/14)، رقم 40-41-42، كتاب البيوع. وأخرجه موقوفاً عن ابن عباس: عبدالرزاق في المصنف (8/75) برقم 14374 باب: الغرر والمجهول، والبيهقي في السنن الكبرى (5/555) برقم 10858 وقال:</w:t>
      </w:r>
      <w:r>
        <w:rPr>
          <w:rFonts w:cs="BLDY_light" w:hint="cs"/>
          <w:sz w:val="28"/>
          <w:szCs w:val="28"/>
          <w:rtl/>
        </w:rPr>
        <w:t>«</w:t>
      </w:r>
      <w:r w:rsidRPr="003C5148">
        <w:rPr>
          <w:rFonts w:hint="cs"/>
          <w:sz w:val="28"/>
          <w:szCs w:val="28"/>
          <w:rtl/>
        </w:rPr>
        <w:t xml:space="preserve"> هذا هو المحفوظ</w:t>
      </w:r>
      <w:r>
        <w:rPr>
          <w:rFonts w:cs="BLDY_light" w:hint="cs"/>
          <w:sz w:val="28"/>
          <w:szCs w:val="28"/>
          <w:rtl/>
        </w:rPr>
        <w:t>»</w:t>
      </w:r>
      <w:r w:rsidRPr="003C5148">
        <w:rPr>
          <w:rFonts w:hint="cs"/>
          <w:sz w:val="28"/>
          <w:szCs w:val="28"/>
          <w:rtl/>
        </w:rPr>
        <w:t xml:space="preserve"> والدارقطني في السنن (3/1</w:t>
      </w:r>
      <w:r>
        <w:rPr>
          <w:rFonts w:hint="cs"/>
          <w:sz w:val="28"/>
          <w:szCs w:val="28"/>
          <w:rtl/>
        </w:rPr>
        <w:t>5) برقم 430 وصح</w:t>
      </w:r>
      <w:r w:rsidRPr="003C5148">
        <w:rPr>
          <w:rFonts w:hint="cs"/>
          <w:sz w:val="28"/>
          <w:szCs w:val="28"/>
          <w:rtl/>
        </w:rPr>
        <w:t xml:space="preserve">ح النووي وقفه على ابن عباس وضعف رفعه وقال: </w:t>
      </w:r>
      <w:r w:rsidRPr="003C5148">
        <w:rPr>
          <w:rFonts w:cs="BLDY_light" w:hint="cs"/>
          <w:sz w:val="28"/>
          <w:szCs w:val="28"/>
          <w:rtl/>
        </w:rPr>
        <w:t>«</w:t>
      </w:r>
      <w:r w:rsidRPr="003C5148">
        <w:rPr>
          <w:rFonts w:hint="cs"/>
          <w:sz w:val="28"/>
          <w:szCs w:val="28"/>
          <w:rtl/>
        </w:rPr>
        <w:t>هذا الأثر عن ابن عباس صحيح</w:t>
      </w:r>
      <w:r w:rsidRPr="003C5148">
        <w:rPr>
          <w:rFonts w:cs="BLDY_light" w:hint="cs"/>
          <w:sz w:val="28"/>
          <w:szCs w:val="28"/>
          <w:rtl/>
        </w:rPr>
        <w:t>»</w:t>
      </w:r>
      <w:r w:rsidRPr="003C5148">
        <w:rPr>
          <w:rFonts w:hint="cs"/>
          <w:sz w:val="28"/>
          <w:szCs w:val="28"/>
          <w:rtl/>
        </w:rPr>
        <w:t xml:space="preserve"> ينظر: المجموع (9/395).</w:t>
      </w:r>
    </w:p>
  </w:footnote>
  <w:footnote w:id="154">
    <w:p w:rsidR="00D32B9E" w:rsidRPr="003C5148" w:rsidRDefault="00D32B9E" w:rsidP="002128B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ابن ماجه في ا لسنن ص2608 برقم 2196، كتاب: التجارات، باب: النهي عن شراء ما في بطون الأنعام وضروبها وضربة الغائص، وأحمد في المسند (3/42) ، والدارقطني في السنن (3/15) برقم 44، عبدالرزاق في المصنف (8/76)، برقم 14375 باب بيع الغرر المجهول، وقال ابن القيم في زاد المعاد (</w:t>
      </w:r>
      <w:r w:rsidR="002128B0">
        <w:rPr>
          <w:rFonts w:hint="cs"/>
          <w:sz w:val="28"/>
          <w:szCs w:val="28"/>
          <w:rtl/>
        </w:rPr>
        <w:t>5</w:t>
      </w:r>
      <w:r w:rsidRPr="003C5148">
        <w:rPr>
          <w:rFonts w:hint="cs"/>
          <w:sz w:val="28"/>
          <w:szCs w:val="28"/>
          <w:rtl/>
        </w:rPr>
        <w:t>/</w:t>
      </w:r>
      <w:r w:rsidR="002128B0">
        <w:rPr>
          <w:rFonts w:hint="cs"/>
          <w:sz w:val="28"/>
          <w:szCs w:val="28"/>
          <w:rtl/>
        </w:rPr>
        <w:t>830</w:t>
      </w:r>
      <w:r w:rsidRPr="003C5148">
        <w:rPr>
          <w:rFonts w:hint="cs"/>
          <w:sz w:val="28"/>
          <w:szCs w:val="28"/>
          <w:rtl/>
        </w:rPr>
        <w:t xml:space="preserve">) </w:t>
      </w:r>
      <w:r>
        <w:rPr>
          <w:rFonts w:cs="BLDY_light" w:hint="cs"/>
          <w:sz w:val="28"/>
          <w:szCs w:val="28"/>
          <w:rtl/>
        </w:rPr>
        <w:t>«</w:t>
      </w:r>
      <w:r w:rsidRPr="003C5148">
        <w:rPr>
          <w:rFonts w:hint="cs"/>
          <w:sz w:val="28"/>
          <w:szCs w:val="28"/>
          <w:rtl/>
        </w:rPr>
        <w:t xml:space="preserve">إسناده </w:t>
      </w:r>
      <w:r w:rsidR="002128B0">
        <w:rPr>
          <w:rFonts w:hint="cs"/>
          <w:sz w:val="28"/>
          <w:szCs w:val="28"/>
          <w:rtl/>
        </w:rPr>
        <w:t>لا</w:t>
      </w:r>
      <w:r w:rsidRPr="003C5148">
        <w:rPr>
          <w:rFonts w:hint="cs"/>
          <w:sz w:val="28"/>
          <w:szCs w:val="28"/>
          <w:rtl/>
        </w:rPr>
        <w:t>تقوم به حجة</w:t>
      </w:r>
      <w:r>
        <w:rPr>
          <w:rFonts w:cs="BLDY_light" w:hint="cs"/>
          <w:sz w:val="28"/>
          <w:szCs w:val="28"/>
          <w:rtl/>
        </w:rPr>
        <w:t>»</w:t>
      </w:r>
      <w:r w:rsidRPr="003C5148">
        <w:rPr>
          <w:rFonts w:hint="cs"/>
          <w:sz w:val="28"/>
          <w:szCs w:val="28"/>
          <w:rtl/>
        </w:rPr>
        <w:t>، وضعفه ابن حجر في الدراية (2/150) وفي بلوغ المرام (ص168).</w:t>
      </w:r>
    </w:p>
  </w:footnote>
  <w:footnote w:id="155">
    <w:p w:rsidR="00D32B9E" w:rsidRPr="003C5148" w:rsidRDefault="00D32B9E" w:rsidP="00743EF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زاد المعاد  (5/830).</w:t>
      </w:r>
    </w:p>
  </w:footnote>
  <w:footnote w:id="156">
    <w:p w:rsidR="00D32B9E" w:rsidRPr="003C5148" w:rsidRDefault="00D32B9E" w:rsidP="004C709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زفر </w:t>
      </w:r>
      <w:r>
        <w:rPr>
          <w:rFonts w:hint="cs"/>
          <w:sz w:val="28"/>
          <w:szCs w:val="28"/>
          <w:rtl/>
        </w:rPr>
        <w:t>بن الهذيل العنبري، الفقيه المجتهد العلامة أبو الهذيل بن الهذيل بن قيس بن أسلم وكان أبوه بأصبهان في دولة يزيد بن الوليد هو من بحور الفقه، وأذكياء الوقت، تفقه بأبي حنيفة وهو أكبر تلاميذه، وكان ممن جمع بين العلم والعمل. توفي سنة 158هـ. ينظر في ترجمته (طبقات ابن سعد 6/378-388)، و (سير أعلام النبلاء 2/720).</w:t>
      </w:r>
    </w:p>
  </w:footnote>
  <w:footnote w:id="157">
    <w:p w:rsidR="00D32B9E" w:rsidRPr="003C5148" w:rsidRDefault="00D32B9E" w:rsidP="0085623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ابن أبي شيبه في المصنف (5/223)، كتاب : البيوع والأقضية، باب: بيع اللبن في الضروع، وأخرجه ابن حزم في المحلى (9/180) كتاب: البيوع.</w:t>
      </w:r>
    </w:p>
  </w:footnote>
  <w:footnote w:id="158">
    <w:p w:rsidR="00D32B9E" w:rsidRPr="003C5148" w:rsidRDefault="00D32B9E" w:rsidP="0085623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(5/138)، والمهذب مع المجموع (9/397)، والبحر الرائق (6/112).</w:t>
      </w:r>
    </w:p>
  </w:footnote>
  <w:footnote w:id="159">
    <w:p w:rsidR="00D32B9E" w:rsidRPr="003C5148" w:rsidRDefault="00D32B9E" w:rsidP="0085623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(6/301).</w:t>
      </w:r>
    </w:p>
  </w:footnote>
  <w:footnote w:id="160">
    <w:p w:rsidR="00D32B9E" w:rsidRPr="003C5148" w:rsidRDefault="00D32B9E" w:rsidP="004C709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ينظر: المغني (6/301).</w:t>
      </w:r>
    </w:p>
  </w:footnote>
  <w:footnote w:id="161">
    <w:p w:rsidR="00D32B9E" w:rsidRPr="003C5148" w:rsidRDefault="00D32B9E" w:rsidP="0085623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(6/301).</w:t>
      </w:r>
    </w:p>
  </w:footnote>
  <w:footnote w:id="162">
    <w:p w:rsidR="00D32B9E" w:rsidRPr="003C5148" w:rsidRDefault="00D32B9E" w:rsidP="0085623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شرح الوجيز للرافعي (4/59)، والمهذب مع المجموع (9/395).</w:t>
      </w:r>
    </w:p>
  </w:footnote>
  <w:footnote w:id="163">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الاختيار للموصلي (2/28)، والبناية شرح الهداية (7/313)، والمهذب مع المجموع (9/397).</w:t>
      </w:r>
    </w:p>
  </w:footnote>
  <w:footnote w:id="164">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الاختيار للموصلي (2/28).</w:t>
      </w:r>
    </w:p>
  </w:footnote>
  <w:footnote w:id="165">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المجموع (9/396)، والمغني (6/300 </w:t>
      </w:r>
      <w:r w:rsidRPr="003C5148">
        <w:rPr>
          <w:sz w:val="28"/>
          <w:szCs w:val="28"/>
          <w:rtl/>
        </w:rPr>
        <w:t>–</w:t>
      </w:r>
      <w:r w:rsidRPr="003C5148">
        <w:rPr>
          <w:rFonts w:hint="cs"/>
          <w:sz w:val="28"/>
          <w:szCs w:val="28"/>
          <w:rtl/>
        </w:rPr>
        <w:t xml:space="preserve"> 301).</w:t>
      </w:r>
    </w:p>
  </w:footnote>
  <w:footnote w:id="166">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المدونة (3/318)، والكافي لابن عبد</w:t>
      </w:r>
      <w:r>
        <w:rPr>
          <w:rFonts w:hint="cs"/>
          <w:sz w:val="28"/>
          <w:szCs w:val="28"/>
          <w:rtl/>
        </w:rPr>
        <w:t xml:space="preserve"> البر</w:t>
      </w:r>
      <w:r w:rsidRPr="003C5148">
        <w:rPr>
          <w:rFonts w:hint="cs"/>
          <w:sz w:val="28"/>
          <w:szCs w:val="28"/>
          <w:rtl/>
        </w:rPr>
        <w:t xml:space="preserve"> ص 331، وبداية المجتهد (2/158) وقالوا: ولم يجز ذلك في الشاة الواحدة.</w:t>
      </w:r>
    </w:p>
  </w:footnote>
  <w:footnote w:id="167">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w:t>
      </w:r>
      <w:r>
        <w:rPr>
          <w:rFonts w:hint="cs"/>
          <w:sz w:val="28"/>
          <w:szCs w:val="28"/>
          <w:rtl/>
        </w:rPr>
        <w:t>: الاختيار للموصلي (2/25)، والبناي</w:t>
      </w:r>
      <w:r w:rsidRPr="003C5148">
        <w:rPr>
          <w:rFonts w:hint="cs"/>
          <w:sz w:val="28"/>
          <w:szCs w:val="28"/>
          <w:rtl/>
        </w:rPr>
        <w:t>ة شرح الهداية (7/315)، والبحر الرائق (6/112).</w:t>
      </w:r>
    </w:p>
  </w:footnote>
  <w:footnote w:id="168">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(6/301)، والمبدع (4/28)، وكشاف القناع (3/191).</w:t>
      </w:r>
    </w:p>
  </w:footnote>
  <w:footnote w:id="169">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المجموع (9/397)، والمغني (6/301).</w:t>
      </w:r>
    </w:p>
  </w:footnote>
  <w:footnote w:id="170">
    <w:p w:rsidR="00D32B9E" w:rsidRPr="003C5148" w:rsidRDefault="00D32B9E" w:rsidP="004C709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ينظر: المجموع (9/397)، والمغني (6/301).</w:t>
      </w:r>
    </w:p>
  </w:footnote>
  <w:footnote w:id="171">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المحلى لابن حزم (9/180).</w:t>
      </w:r>
    </w:p>
  </w:footnote>
  <w:footnote w:id="172">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القصيل: ما اقتُصل من الزرع أخضر، والقصل: القطع. ينظر: لسان العرب (11/196) مادة قصل.</w:t>
      </w:r>
    </w:p>
  </w:footnote>
  <w:footnote w:id="173">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البناية شرح الهداية (7/314)، والكافي لابن قدمة ص314.</w:t>
      </w:r>
    </w:p>
  </w:footnote>
  <w:footnote w:id="174">
    <w:p w:rsidR="00D32B9E" w:rsidRPr="003C5148" w:rsidRDefault="00D32B9E" w:rsidP="004C709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البناية</w:t>
      </w:r>
      <w:r w:rsidRPr="003C5148">
        <w:rPr>
          <w:rFonts w:hint="cs"/>
          <w:sz w:val="28"/>
          <w:szCs w:val="28"/>
          <w:rtl/>
        </w:rPr>
        <w:t xml:space="preserve"> شرح الهداية (7/314).</w:t>
      </w:r>
    </w:p>
  </w:footnote>
  <w:footnote w:id="175">
    <w:p w:rsidR="00D32B9E" w:rsidRPr="003C5148" w:rsidRDefault="00D32B9E" w:rsidP="004C709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ينظر: البناية (7/314).</w:t>
      </w:r>
    </w:p>
  </w:footnote>
  <w:footnote w:id="176">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مع اتفاقهم على جواز بيعه مع الحيوان تبعاً، ولكن هذه المسألة غير داخلة في مسألتنا.</w:t>
      </w:r>
    </w:p>
  </w:footnote>
  <w:footnote w:id="177">
    <w:p w:rsidR="00D32B9E" w:rsidRPr="003C5148" w:rsidRDefault="00D32B9E" w:rsidP="00E77A1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زاد المعاد (5/823).</w:t>
      </w:r>
    </w:p>
  </w:footnote>
  <w:footnote w:id="178">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Pr>
          <w:rFonts w:hint="cs"/>
          <w:sz w:val="28"/>
          <w:szCs w:val="28"/>
          <w:rtl/>
        </w:rPr>
        <w:t xml:space="preserve">في ص </w:t>
      </w:r>
      <w:r w:rsidR="00FE2A73">
        <w:rPr>
          <w:rFonts w:hint="cs"/>
          <w:sz w:val="28"/>
          <w:szCs w:val="28"/>
          <w:rtl/>
        </w:rPr>
        <w:t>199</w:t>
      </w:r>
      <w:r>
        <w:rPr>
          <w:rFonts w:hint="cs"/>
          <w:sz w:val="28"/>
          <w:szCs w:val="28"/>
          <w:rtl/>
        </w:rPr>
        <w:t xml:space="preserve">، أن النبي </w:t>
      </w:r>
      <w:r>
        <w:rPr>
          <w:rFonts w:cs="BLDY_light" w:hint="cs"/>
          <w:sz w:val="28"/>
          <w:szCs w:val="28"/>
          <w:rtl/>
        </w:rPr>
        <w:t>×</w:t>
      </w:r>
      <w:r>
        <w:rPr>
          <w:rFonts w:hint="cs"/>
          <w:sz w:val="28"/>
          <w:szCs w:val="28"/>
          <w:rtl/>
        </w:rPr>
        <w:t xml:space="preserve"> </w:t>
      </w:r>
      <w:r>
        <w:rPr>
          <w:rFonts w:cs="BLDY_light" w:hint="cs"/>
          <w:sz w:val="28"/>
          <w:szCs w:val="28"/>
          <w:rtl/>
        </w:rPr>
        <w:t>«</w:t>
      </w:r>
      <w:r>
        <w:rPr>
          <w:rFonts w:hint="cs"/>
          <w:sz w:val="28"/>
          <w:szCs w:val="28"/>
          <w:rtl/>
        </w:rPr>
        <w:t>نهى أن يباع ثمرة حتى تطعم ولا يباع صوف على ظهر ولا لبن في ضرع</w:t>
      </w:r>
      <w:r>
        <w:rPr>
          <w:rFonts w:cs="BLDY_light" w:hint="cs"/>
          <w:sz w:val="28"/>
          <w:szCs w:val="28"/>
          <w:rtl/>
        </w:rPr>
        <w:t>»</w:t>
      </w:r>
      <w:r>
        <w:rPr>
          <w:rFonts w:hint="cs"/>
          <w:sz w:val="28"/>
          <w:szCs w:val="28"/>
          <w:rtl/>
        </w:rPr>
        <w:t>.</w:t>
      </w:r>
    </w:p>
  </w:footnote>
  <w:footnote w:id="179">
    <w:p w:rsidR="00D32B9E" w:rsidRPr="003C5148" w:rsidRDefault="00D32B9E" w:rsidP="004C7093">
      <w:pPr>
        <w:pStyle w:val="a3"/>
        <w:ind w:left="423" w:hanging="423"/>
        <w:jc w:val="lowKashida"/>
        <w:rPr>
          <w:sz w:val="28"/>
          <w:szCs w:val="28"/>
          <w:rtl/>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فتح القدير لابن الهمام (6/280)، </w:t>
      </w:r>
      <w:r>
        <w:rPr>
          <w:rFonts w:hint="cs"/>
          <w:sz w:val="28"/>
          <w:szCs w:val="28"/>
          <w:rtl/>
        </w:rPr>
        <w:t>والبناية</w:t>
      </w:r>
      <w:r w:rsidRPr="003C5148">
        <w:rPr>
          <w:rFonts w:hint="cs"/>
          <w:sz w:val="28"/>
          <w:szCs w:val="28"/>
          <w:rtl/>
        </w:rPr>
        <w:t xml:space="preserve"> شرح الهداية (7/167،  182)، والفتاوى الهندية (3/33)، ورد المحتار (7/58)، والفروق للقرافي (3/235)، ومواهب الجليل والتاج والإكليل (4/497-498)، وجوا</w:t>
      </w:r>
      <w:r>
        <w:rPr>
          <w:rFonts w:hint="cs"/>
          <w:sz w:val="28"/>
          <w:szCs w:val="28"/>
          <w:rtl/>
        </w:rPr>
        <w:t>ه</w:t>
      </w:r>
      <w:r w:rsidRPr="003C5148">
        <w:rPr>
          <w:rFonts w:hint="cs"/>
          <w:sz w:val="28"/>
          <w:szCs w:val="28"/>
          <w:rtl/>
        </w:rPr>
        <w:t>ر الإكليل (2/88)، والفواكه الدواني (2/162-163)، والوسيط للغزالي ص136، وروضة الطالبين (3/201)، ومغني المحتاج (3/114)، وتكملة المجموع (10/516)، والهداية لأبي الخطاب ص244، والكافي لابن قدامة ص342، والمبدع (4/154) شرح منتهى الإرادات (2/680).</w:t>
      </w:r>
    </w:p>
  </w:footnote>
  <w:footnote w:id="180">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على اختلاف في الأثاث بماكان معروفاً في زمان الفقهاء وفي زماننا، فهو يختلف باختلاف الزمان.</w:t>
      </w:r>
    </w:p>
  </w:footnote>
  <w:footnote w:id="181">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روضة الطالبين (3/201) ، والكافي لابن قدامة ص342، والمبدع (4/154).</w:t>
      </w:r>
    </w:p>
  </w:footnote>
  <w:footnote w:id="182">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مختصر القدوري ص79، وكنز الدقائق ص70، وبدائع الصنائع (5/164)، وفتح القدير لابن الهمام (6/280)، ورد المحتار (7/58).</w:t>
      </w:r>
    </w:p>
  </w:footnote>
  <w:footnote w:id="183">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مواهب الجليل (4/497)، وجواهر الإكليل (2/88)، والفواكه الدواني (2/162-163)، وحاشية الدسوقي (4/280).</w:t>
      </w:r>
    </w:p>
  </w:footnote>
  <w:footnote w:id="184">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الوسيط للغزالي ص136-137، وشرح الوجيز للرافعي (4/335)، ومغني المحتاج (2/109، 114)، وتكملة المجموع (10/516).</w:t>
      </w:r>
    </w:p>
  </w:footnote>
  <w:footnote w:id="185">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الهداية لأبي الخطاب ص244، والمغني (6/143)، والكافي لابن قدامة ص342، والمبدع (4/154).</w:t>
      </w:r>
    </w:p>
  </w:footnote>
  <w:footnote w:id="186">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(6/143)، وتكملة المجموع (10/516).</w:t>
      </w:r>
    </w:p>
  </w:footnote>
  <w:footnote w:id="187">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الوسيط للغزالي 136-137، وشرح الوجيز للرافعي (4/335)، وروضة الطالبين (3/201) ومغني المحتاج (2/109، 114).</w:t>
      </w:r>
    </w:p>
  </w:footnote>
  <w:footnote w:id="188">
    <w:p w:rsidR="00D32B9E" w:rsidRPr="003C5148" w:rsidRDefault="00D32B9E" w:rsidP="00B370C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الهداية لأبي الخطاب ص244، والمغني (6/143)، والكافي لابن قدامة ص342، والمبدع (4/154).</w:t>
      </w:r>
    </w:p>
  </w:footnote>
  <w:footnote w:id="189">
    <w:p w:rsidR="00D32B9E" w:rsidRPr="003C5148" w:rsidRDefault="00D32B9E" w:rsidP="00D32B9E">
      <w:pPr>
        <w:pStyle w:val="a3"/>
        <w:ind w:left="423" w:hanging="423"/>
        <w:jc w:val="lowKashida"/>
        <w:rPr>
          <w:sz w:val="28"/>
          <w:szCs w:val="28"/>
          <w:rtl/>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الكافي لابن قدامة ص342، وتكملة </w:t>
      </w:r>
      <w:r>
        <w:rPr>
          <w:rFonts w:hint="cs"/>
          <w:sz w:val="28"/>
          <w:szCs w:val="28"/>
          <w:rtl/>
        </w:rPr>
        <w:t>المجموع</w:t>
      </w:r>
      <w:r w:rsidRPr="003C5148">
        <w:rPr>
          <w:rFonts w:hint="cs"/>
          <w:sz w:val="28"/>
          <w:szCs w:val="28"/>
          <w:rtl/>
        </w:rPr>
        <w:t xml:space="preserve"> (10/516).</w:t>
      </w:r>
    </w:p>
  </w:footnote>
  <w:footnote w:id="190">
    <w:p w:rsidR="00D32B9E" w:rsidRPr="003C5148" w:rsidRDefault="00D32B9E" w:rsidP="00433E0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نقل الإجماع: ابن المنذر نقل</w:t>
      </w:r>
      <w:r>
        <w:rPr>
          <w:rFonts w:hint="cs"/>
          <w:sz w:val="28"/>
          <w:szCs w:val="28"/>
          <w:rtl/>
        </w:rPr>
        <w:t>ه</w:t>
      </w:r>
      <w:r w:rsidRPr="003C5148">
        <w:rPr>
          <w:rFonts w:hint="cs"/>
          <w:sz w:val="28"/>
          <w:szCs w:val="28"/>
          <w:rtl/>
        </w:rPr>
        <w:t xml:space="preserve"> عنه ابن قدامة في المغني (6/149)، ونقل الإجماع القاضي عبدالوهاب في المعونة (2/1005)، وابن هبيرة في الإفصاح (5/200)، والكاساني في بدائع الصنائع (5/173).</w:t>
      </w:r>
    </w:p>
  </w:footnote>
  <w:footnote w:id="191">
    <w:p w:rsidR="00D32B9E" w:rsidRPr="003C5148" w:rsidRDefault="00D32B9E" w:rsidP="00433E0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البخاري في صحيحه ص 170 برقم (2194)، كتاب: البيوع، باب: بيع الثمار قبل أن يبدو صلاحها، ومسلم في صحيحه ص942، برقم (1534)، كتاب: البيوع ، باب: النهي عن بيع الثمار قبل صلاحها بغير شرط القطع.</w:t>
      </w:r>
    </w:p>
  </w:footnote>
  <w:footnote w:id="192">
    <w:p w:rsidR="00D32B9E" w:rsidRPr="003C5148" w:rsidRDefault="00D32B9E" w:rsidP="004C59E2">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المعونة (2/1005)، والذخيرة (5/183).</w:t>
      </w:r>
    </w:p>
  </w:footnote>
  <w:footnote w:id="193">
    <w:p w:rsidR="00D32B9E" w:rsidRPr="003C5148" w:rsidRDefault="00D32B9E" w:rsidP="00D32B9E">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بدائع الصنائع (5/173).</w:t>
      </w:r>
    </w:p>
  </w:footnote>
  <w:footnote w:id="194">
    <w:p w:rsidR="00D32B9E" w:rsidRPr="003C5148" w:rsidRDefault="00D32B9E" w:rsidP="00D32B9E">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بدائع الصنائع (5/173).</w:t>
      </w:r>
    </w:p>
  </w:footnote>
  <w:footnote w:id="195">
    <w:p w:rsidR="00D32B9E" w:rsidRPr="003C5148" w:rsidRDefault="00D32B9E" w:rsidP="00D32B9E">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نقل الإجماع : القاضي عبدالوهاب في المعونة (2/1005)، وابن هبيرة في الإفصاح (5/197)، والنووي في روضة الطالبين (3/210)، وابن قدامة في المغني (6/149) وبهاء الدين المقدسي في العدة شرح العمدة ص223.</w:t>
      </w:r>
    </w:p>
  </w:footnote>
  <w:footnote w:id="196">
    <w:p w:rsidR="00D32B9E" w:rsidRPr="003C5148" w:rsidRDefault="00D32B9E" w:rsidP="00D32B9E">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البخاري في صحيحه ص170 برقم (2198) كتا</w:t>
      </w:r>
      <w:r>
        <w:rPr>
          <w:rFonts w:hint="cs"/>
          <w:sz w:val="28"/>
          <w:szCs w:val="28"/>
          <w:rtl/>
        </w:rPr>
        <w:t>ب: البيوع، باب: إذا باع الثمر قب</w:t>
      </w:r>
      <w:r w:rsidRPr="003C5148">
        <w:rPr>
          <w:rFonts w:hint="cs"/>
          <w:sz w:val="28"/>
          <w:szCs w:val="28"/>
          <w:rtl/>
        </w:rPr>
        <w:t>ل أن يبدو صلاحها ثم أصابتها، ومسلم في صحيحه ص498 برقم (1555) كتاب: المساقاة، باب: وضع الجوائح.</w:t>
      </w:r>
    </w:p>
  </w:footnote>
  <w:footnote w:id="197">
    <w:p w:rsidR="00D32B9E" w:rsidRPr="003C5148" w:rsidRDefault="00D32B9E" w:rsidP="00D32B9E">
      <w:pPr>
        <w:pStyle w:val="a3"/>
        <w:spacing w:line="46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المعونة (2/1005)، والمغني (6/149).</w:t>
      </w:r>
    </w:p>
  </w:footnote>
  <w:footnote w:id="198">
    <w:p w:rsidR="00D32B9E" w:rsidRPr="003C5148" w:rsidRDefault="00D32B9E" w:rsidP="00A2729B">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نقل الإجماع: ابن هبيرة في الإفصاح (5/189)، وابن قدامة في المغني (6/150) وحكاه السبكي عن القاضي أبي الطيب </w:t>
      </w:r>
      <w:r>
        <w:rPr>
          <w:rFonts w:hint="cs"/>
          <w:sz w:val="28"/>
          <w:szCs w:val="28"/>
          <w:rtl/>
        </w:rPr>
        <w:t>ف</w:t>
      </w:r>
      <w:r w:rsidRPr="003C5148">
        <w:rPr>
          <w:rFonts w:hint="cs"/>
          <w:sz w:val="28"/>
          <w:szCs w:val="28"/>
          <w:rtl/>
        </w:rPr>
        <w:t>ي تكملة المجموع (11/129)، وهذه الصورة لا تدخل تحت المسألة لأن الثمر هنا لا يعد منفصلاً.</w:t>
      </w:r>
    </w:p>
  </w:footnote>
  <w:footnote w:id="199">
    <w:p w:rsidR="00D32B9E" w:rsidRPr="003C5148" w:rsidRDefault="00D32B9E" w:rsidP="0075096B">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البخاري في صحيحه ص 171 برقم (2204) كتاب: البيوع، باب: من باع نخلاً قد أبرت، ومسلم في صحيحه ص944 برقم (1543) كتاب: البيوع، باب: من باع نخلاً عليها تمر.</w:t>
      </w:r>
    </w:p>
  </w:footnote>
  <w:footnote w:id="200">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فتح الباري شرح صحيح البخاري (4/470) ، وشرح صحيح مسلم للنووي (10/271)، والمغني (6/150).</w:t>
      </w:r>
    </w:p>
  </w:footnote>
  <w:footnote w:id="201">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الذخيرة (5/185).</w:t>
      </w:r>
    </w:p>
  </w:footnote>
  <w:footnote w:id="202">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الوسيط للغزالي ص141، وشرح الوجيز للرافعي (4/348)، وروضة الطالبين (3/210) وتكملة المجموع (11/131).</w:t>
      </w:r>
    </w:p>
  </w:footnote>
  <w:footnote w:id="203">
    <w:p w:rsidR="00D32B9E" w:rsidRPr="003C5148" w:rsidRDefault="00D32B9E" w:rsidP="0075096B">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(6/150)، والكافي لابن قدامة ص342، والفروع (6/201)، والإنصاف (5/54).</w:t>
      </w:r>
    </w:p>
  </w:footnote>
  <w:footnote w:id="204">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شرح الوجيز للرافعي (4/348)، والمغني (6/150)، وشرح الزركشي (3/493).</w:t>
      </w:r>
    </w:p>
  </w:footnote>
  <w:footnote w:id="205">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Pr>
          <w:rFonts w:hint="cs"/>
          <w:sz w:val="28"/>
          <w:szCs w:val="28"/>
          <w:rtl/>
        </w:rPr>
        <w:t>)</w:t>
      </w:r>
      <w:r>
        <w:rPr>
          <w:rFonts w:hint="cs"/>
          <w:sz w:val="28"/>
          <w:szCs w:val="28"/>
          <w:rtl/>
        </w:rPr>
        <w:tab/>
        <w:t>ينظر: المهذب  مع</w:t>
      </w:r>
      <w:r w:rsidRPr="003C5148">
        <w:rPr>
          <w:rFonts w:hint="cs"/>
          <w:sz w:val="28"/>
          <w:szCs w:val="28"/>
          <w:rtl/>
        </w:rPr>
        <w:t xml:space="preserve"> تكملة المجموع (11/115)، والمغني (6/150).</w:t>
      </w:r>
    </w:p>
  </w:footnote>
  <w:footnote w:id="206">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نهاية المحتاج (4/147).</w:t>
      </w:r>
    </w:p>
  </w:footnote>
  <w:footnote w:id="207">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الكافي لابن عبدالبر ص336ن والذخيرة (5/184- 185)، وجواهر الإكليل (2/90)، وحاشية الدسوقي (4/284)، والفواكه الدواني (2/143).</w:t>
      </w:r>
    </w:p>
  </w:footnote>
  <w:footnote w:id="208">
    <w:p w:rsidR="00D32B9E" w:rsidRPr="003C5148" w:rsidRDefault="00D32B9E" w:rsidP="00374EA5">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 الوسيط للغزالي ص141، وشرح الوجيز للرافعي (4/348)، وروضة الطالبين (3/210)، وتكملة المجموع (11/112).</w:t>
      </w:r>
    </w:p>
  </w:footnote>
  <w:footnote w:id="209">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(6/150)، والكافي لابن قدامة ص342، والفروع (6/201)، والإنصاف (5/54).</w:t>
      </w:r>
    </w:p>
  </w:footnote>
  <w:footnote w:id="210">
    <w:p w:rsidR="00D32B9E" w:rsidRPr="003C5148" w:rsidRDefault="00D32B9E" w:rsidP="007A54A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(6/150)، وتكملة المجموع (11/131).</w:t>
      </w:r>
    </w:p>
  </w:footnote>
  <w:footnote w:id="211">
    <w:p w:rsidR="00D32B9E" w:rsidRPr="003C5148" w:rsidRDefault="00D32B9E" w:rsidP="009D2E7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(6/150)، وتكملة المجموع (11/131).</w:t>
      </w:r>
    </w:p>
  </w:footnote>
  <w:footnote w:id="212">
    <w:p w:rsidR="00D32B9E" w:rsidRPr="003C5148" w:rsidRDefault="00D32B9E" w:rsidP="00573228">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(6/150).</w:t>
      </w:r>
    </w:p>
  </w:footnote>
  <w:footnote w:id="213">
    <w:p w:rsidR="00D32B9E" w:rsidRPr="003C5148" w:rsidRDefault="00D32B9E" w:rsidP="00A30A35">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الهداية</w:t>
      </w:r>
      <w:r>
        <w:rPr>
          <w:rFonts w:hint="cs"/>
          <w:sz w:val="28"/>
          <w:szCs w:val="28"/>
          <w:rtl/>
        </w:rPr>
        <w:t xml:space="preserve"> للمرغينا</w:t>
      </w:r>
      <w:r w:rsidR="00FE2A73">
        <w:rPr>
          <w:rFonts w:hint="cs"/>
          <w:sz w:val="28"/>
          <w:szCs w:val="28"/>
          <w:rtl/>
        </w:rPr>
        <w:t>ن</w:t>
      </w:r>
      <w:r>
        <w:rPr>
          <w:rFonts w:hint="cs"/>
          <w:sz w:val="28"/>
          <w:szCs w:val="28"/>
          <w:rtl/>
        </w:rPr>
        <w:t>ي</w:t>
      </w:r>
      <w:r w:rsidRPr="003C5148">
        <w:rPr>
          <w:rFonts w:hint="cs"/>
          <w:sz w:val="28"/>
          <w:szCs w:val="28"/>
          <w:rtl/>
        </w:rPr>
        <w:t xml:space="preserve"> مع فتح القدير لابن الهمام (6/287)، والبناية شرح الهداية (7/174)، ورد المحتار (7/65).</w:t>
      </w:r>
    </w:p>
  </w:footnote>
  <w:footnote w:id="214">
    <w:p w:rsidR="00D32B9E" w:rsidRPr="003C5148" w:rsidRDefault="00D32B9E" w:rsidP="00A30A35">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المعونة (2/1006)، والذخيرة (5/184)، وجواهر الإكليل (2/90)، وحاشية العدوي (2/188).</w:t>
      </w:r>
    </w:p>
  </w:footnote>
  <w:footnote w:id="215">
    <w:p w:rsidR="00D32B9E" w:rsidRPr="003C5148" w:rsidRDefault="00D32B9E" w:rsidP="00A30A35">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التذكرة لابن الملقن ص88، وشرح الوجيز للرافعي (4/346)، وروضة الطالبين (3/210)، ومغني المحتاج (2/120).</w:t>
      </w:r>
    </w:p>
  </w:footnote>
  <w:footnote w:id="216">
    <w:p w:rsidR="00D32B9E" w:rsidRPr="003C5148" w:rsidRDefault="00D32B9E" w:rsidP="00A30A35">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الإفصاح (5/198)، والمغني (6/149)، والفروع (6/200، 201)، والإنصاف (5/55-56)، وكشاف القناع (3/328).</w:t>
      </w:r>
    </w:p>
  </w:footnote>
  <w:footnote w:id="217">
    <w:p w:rsidR="00D32B9E" w:rsidRPr="003C5148" w:rsidRDefault="00D32B9E" w:rsidP="00D32B9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سبق تخريجه </w:t>
      </w:r>
      <w:r>
        <w:rPr>
          <w:rFonts w:hint="cs"/>
          <w:sz w:val="28"/>
          <w:szCs w:val="28"/>
          <w:rtl/>
        </w:rPr>
        <w:t>ص</w:t>
      </w:r>
      <w:r w:rsidR="00FE2A73">
        <w:rPr>
          <w:rFonts w:hint="cs"/>
          <w:sz w:val="28"/>
          <w:szCs w:val="28"/>
          <w:rtl/>
        </w:rPr>
        <w:t xml:space="preserve"> 208</w:t>
      </w:r>
      <w:r w:rsidRPr="003C5148">
        <w:rPr>
          <w:rFonts w:hint="cs"/>
          <w:sz w:val="28"/>
          <w:szCs w:val="28"/>
          <w:rtl/>
        </w:rPr>
        <w:t>.</w:t>
      </w:r>
    </w:p>
  </w:footnote>
  <w:footnote w:id="218">
    <w:p w:rsidR="00D32B9E" w:rsidRPr="003C5148" w:rsidRDefault="00D32B9E" w:rsidP="00A30A35">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الذخيرة (5/184)، والمغني (6/149).</w:t>
      </w:r>
    </w:p>
  </w:footnote>
  <w:footnote w:id="219">
    <w:p w:rsidR="00D32B9E" w:rsidRPr="003C5148" w:rsidRDefault="00D32B9E" w:rsidP="00A30A35">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المعونة (2/1006).</w:t>
      </w:r>
    </w:p>
  </w:footnote>
  <w:footnote w:id="220">
    <w:p w:rsidR="00D32B9E" w:rsidRPr="003C5148" w:rsidRDefault="00D32B9E" w:rsidP="00E639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تكملة المجموع (11/121).</w:t>
      </w:r>
    </w:p>
  </w:footnote>
  <w:footnote w:id="221">
    <w:p w:rsidR="00D32B9E" w:rsidRPr="003C5148" w:rsidRDefault="00D32B9E" w:rsidP="00641BE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المعونة (2/1006).</w:t>
      </w:r>
    </w:p>
  </w:footnote>
  <w:footnote w:id="222">
    <w:p w:rsidR="00D32B9E" w:rsidRPr="003C5148" w:rsidRDefault="00D32B9E" w:rsidP="00641BE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شرح الوجيز للرافعي (4/347)، وتكملة المجموع (11/121).</w:t>
      </w:r>
    </w:p>
  </w:footnote>
  <w:footnote w:id="223">
    <w:p w:rsidR="00D32B9E" w:rsidRPr="003C5148" w:rsidRDefault="00D32B9E" w:rsidP="00D32B9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w:t>
      </w:r>
      <w:r>
        <w:rPr>
          <w:rFonts w:hint="cs"/>
          <w:sz w:val="28"/>
          <w:szCs w:val="28"/>
          <w:rtl/>
        </w:rPr>
        <w:t xml:space="preserve"> بدائع الصنائع (5/173)، والاختيار للموصلي (2/8)</w:t>
      </w:r>
      <w:r w:rsidRPr="003C5148">
        <w:rPr>
          <w:rFonts w:hint="cs"/>
          <w:sz w:val="28"/>
          <w:szCs w:val="28"/>
          <w:rtl/>
        </w:rPr>
        <w:t>، والهداية</w:t>
      </w:r>
      <w:r>
        <w:rPr>
          <w:rFonts w:hint="cs"/>
          <w:sz w:val="28"/>
          <w:szCs w:val="28"/>
          <w:rtl/>
        </w:rPr>
        <w:t xml:space="preserve"> للمرغيناني</w:t>
      </w:r>
      <w:r w:rsidRPr="003C5148">
        <w:rPr>
          <w:rFonts w:hint="cs"/>
          <w:sz w:val="28"/>
          <w:szCs w:val="28"/>
          <w:rtl/>
        </w:rPr>
        <w:t xml:space="preserve"> مع فتح القدير لابن الهمام (6/287)، والبناية شرح الهداية (7/173).</w:t>
      </w:r>
    </w:p>
  </w:footnote>
  <w:footnote w:id="224">
    <w:p w:rsidR="00D32B9E" w:rsidRPr="003C5148" w:rsidRDefault="00D32B9E" w:rsidP="00641BE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الذخيرة (5/184)، وحاشية الدسوقي (4/285).</w:t>
      </w:r>
    </w:p>
  </w:footnote>
  <w:footnote w:id="225">
    <w:p w:rsidR="00D32B9E" w:rsidRPr="003C5148" w:rsidRDefault="00D32B9E" w:rsidP="00641BE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الفروع (6/201)، والإنصاف (5/55-56).</w:t>
      </w:r>
    </w:p>
  </w:footnote>
  <w:footnote w:id="226">
    <w:p w:rsidR="00D32B9E" w:rsidRPr="003C5148" w:rsidRDefault="00D32B9E" w:rsidP="00641BE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المبسوط (12/195)، وبدائع الصنائع (5/173)، والمغني (6/149).</w:t>
      </w:r>
    </w:p>
  </w:footnote>
  <w:footnote w:id="227">
    <w:p w:rsidR="00D32B9E" w:rsidRPr="003C5148" w:rsidRDefault="00D32B9E" w:rsidP="0036082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تكملة المجموع (11/121) ، ورد المحتار (7/65).</w:t>
      </w:r>
    </w:p>
  </w:footnote>
  <w:footnote w:id="228">
    <w:p w:rsidR="00D32B9E" w:rsidRPr="003C5148" w:rsidRDefault="00D32B9E" w:rsidP="0036082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(6/149- 150).</w:t>
      </w:r>
    </w:p>
  </w:footnote>
  <w:footnote w:id="229">
    <w:p w:rsidR="00D32B9E" w:rsidRPr="003C5148" w:rsidRDefault="00D32B9E" w:rsidP="0036082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تكملة المجموع (11/120).</w:t>
      </w:r>
    </w:p>
  </w:footnote>
  <w:footnote w:id="230">
    <w:p w:rsidR="00D32B9E" w:rsidRPr="003C5148" w:rsidRDefault="00D32B9E" w:rsidP="009D2E7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تكملة المجموع (11/121).</w:t>
      </w:r>
    </w:p>
  </w:footnote>
  <w:footnote w:id="231">
    <w:p w:rsidR="00D32B9E" w:rsidRPr="003C5148" w:rsidRDefault="00D32B9E" w:rsidP="009D2E7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الاختيار للموصلي (2/8)، وفتح القدير لابن الهمام (6/287).</w:t>
      </w:r>
    </w:p>
  </w:footnote>
  <w:footnote w:id="232">
    <w:p w:rsidR="00D32B9E" w:rsidRPr="003C5148" w:rsidRDefault="00D32B9E" w:rsidP="00D32B9E">
      <w:pPr>
        <w:pStyle w:val="a3"/>
        <w:ind w:left="423" w:hanging="423"/>
        <w:jc w:val="lowKashida"/>
        <w:rPr>
          <w:sz w:val="28"/>
          <w:szCs w:val="28"/>
          <w:rtl/>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الإفصاح (5/199). </w:t>
      </w:r>
    </w:p>
    <w:p w:rsidR="00D32B9E" w:rsidRPr="003C5148" w:rsidRDefault="00D32B9E" w:rsidP="00D32B9E">
      <w:pPr>
        <w:pStyle w:val="a3"/>
        <w:ind w:left="423" w:hanging="423"/>
        <w:jc w:val="lowKashida"/>
        <w:rPr>
          <w:sz w:val="28"/>
          <w:szCs w:val="28"/>
        </w:rPr>
      </w:pPr>
    </w:p>
  </w:footnote>
  <w:footnote w:id="233">
    <w:p w:rsidR="00D32B9E" w:rsidRPr="003C5148" w:rsidRDefault="00D32B9E" w:rsidP="00CD4F9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كنز  الدقائق ص70، وبدائع الصنائع (5/173)، والبناية شرح الهداية (7/173)، ورد المحتار (7/65)، والمعونة (2/1006)، والذخيرة (5/183)، وجواهر الإكليل (2/90) والأم (3/57)، وشرح الوجيز للرافعي (4/346)، وروضة الطالبين (3/209)، والمهذب مع تكملة المجموع (11/144)، ونقل السبكي الإجماع عن الماوردي، وينظر: الهداية لأبي الخطاب ص245، والمغني (6/155)، والإنصاف (5/6206).</w:t>
      </w:r>
    </w:p>
  </w:footnote>
  <w:footnote w:id="234">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سبق تخريجه </w:t>
      </w:r>
      <w:r w:rsidR="00FE2A73">
        <w:rPr>
          <w:rFonts w:hint="cs"/>
          <w:sz w:val="28"/>
          <w:szCs w:val="28"/>
          <w:rtl/>
        </w:rPr>
        <w:t>ص208</w:t>
      </w:r>
      <w:r w:rsidRPr="003C5148">
        <w:rPr>
          <w:rFonts w:hint="cs"/>
          <w:sz w:val="28"/>
          <w:szCs w:val="28"/>
          <w:rtl/>
        </w:rPr>
        <w:t>.</w:t>
      </w:r>
    </w:p>
  </w:footnote>
  <w:footnote w:id="235">
    <w:p w:rsidR="00D32B9E" w:rsidRPr="003C5148" w:rsidRDefault="00D32B9E" w:rsidP="00CD4F9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شرح الوجيز للرافعي (4/346).</w:t>
      </w:r>
    </w:p>
  </w:footnote>
  <w:footnote w:id="236">
    <w:p w:rsidR="00D32B9E" w:rsidRPr="003C5148" w:rsidRDefault="00D32B9E" w:rsidP="00CD4F9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المعونة (2/1006)، والمهذب مع تكملة المجموع (11/144).</w:t>
      </w:r>
    </w:p>
  </w:footnote>
  <w:footnote w:id="237">
    <w:p w:rsidR="00D32B9E" w:rsidRPr="003C5148" w:rsidRDefault="00D32B9E" w:rsidP="00CD4F9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المهذب مع تكملة المجموع (11/144).</w:t>
      </w:r>
    </w:p>
  </w:footnote>
  <w:footnote w:id="238">
    <w:p w:rsidR="00D32B9E" w:rsidRPr="003C5148" w:rsidRDefault="00D32B9E" w:rsidP="00CD4F9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التلقين (2/372)، والمعونة (2/1006-1007)، وحاشية الدسوقي (4/283- 284).</w:t>
      </w:r>
    </w:p>
  </w:footnote>
  <w:footnote w:id="239">
    <w:p w:rsidR="00D32B9E" w:rsidRPr="003C5148" w:rsidRDefault="00D32B9E" w:rsidP="00CD4F9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شرح الوجيز للرافعي (4/346)، وروضة الطالبين (3/209)، والمهذب مع تكملة المجموع (11/144)، ومغني المحتاج (2/120).</w:t>
      </w:r>
    </w:p>
  </w:footnote>
  <w:footnote w:id="240">
    <w:p w:rsidR="00D32B9E" w:rsidRPr="003C5148" w:rsidRDefault="00D32B9E" w:rsidP="002A53F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الهداية لأبي الخطاب ص245، والمحرر في الفقه (1/316)، والمبدع (4/164)، والإنصاف (2/461).</w:t>
      </w:r>
    </w:p>
  </w:footnote>
  <w:footnote w:id="241">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سبق تخريجه </w:t>
      </w:r>
      <w:r w:rsidR="00FE2A73">
        <w:rPr>
          <w:rFonts w:hint="cs"/>
          <w:sz w:val="28"/>
          <w:szCs w:val="28"/>
          <w:rtl/>
        </w:rPr>
        <w:t>ص208</w:t>
      </w:r>
      <w:r w:rsidRPr="003C5148">
        <w:rPr>
          <w:rFonts w:hint="cs"/>
          <w:sz w:val="28"/>
          <w:szCs w:val="28"/>
          <w:rtl/>
        </w:rPr>
        <w:t>.</w:t>
      </w:r>
    </w:p>
  </w:footnote>
  <w:footnote w:id="242">
    <w:p w:rsidR="00D32B9E" w:rsidRPr="003C5148" w:rsidRDefault="00D32B9E" w:rsidP="002A53F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(6/155)، والمبدع (4/164).</w:t>
      </w:r>
    </w:p>
  </w:footnote>
  <w:footnote w:id="243">
    <w:p w:rsidR="00D32B9E" w:rsidRPr="003C5148" w:rsidRDefault="00D32B9E" w:rsidP="002A53F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الإمام أحمد في المسند (6/105)،</w:t>
      </w:r>
      <w:r>
        <w:rPr>
          <w:rFonts w:hint="cs"/>
          <w:sz w:val="28"/>
          <w:szCs w:val="28"/>
          <w:rtl/>
        </w:rPr>
        <w:t xml:space="preserve"> وذكره الطحاوي في شرح معاني الآثار (4/23) من طريق أبي الرجال عن أمه عمرة عن عائشة رضي الله عنها.</w:t>
      </w:r>
      <w:r w:rsidRPr="003C5148">
        <w:rPr>
          <w:rFonts w:hint="cs"/>
          <w:sz w:val="28"/>
          <w:szCs w:val="28"/>
          <w:rtl/>
        </w:rPr>
        <w:t xml:space="preserve"> قال الشيخ شعيب الأرناؤوط: </w:t>
      </w:r>
      <w:r w:rsidRPr="003C5148">
        <w:rPr>
          <w:rFonts w:cs="BLDY_light" w:hint="cs"/>
          <w:sz w:val="28"/>
          <w:szCs w:val="28"/>
          <w:rtl/>
        </w:rPr>
        <w:t>«</w:t>
      </w:r>
      <w:r w:rsidRPr="003C5148">
        <w:rPr>
          <w:rFonts w:hint="cs"/>
          <w:sz w:val="28"/>
          <w:szCs w:val="28"/>
          <w:rtl/>
        </w:rPr>
        <w:t>صحيح لغيره وهذا إسناد اختلف في وصله وإرساله على أبي الرجال</w:t>
      </w:r>
      <w:r w:rsidRPr="003C5148">
        <w:rPr>
          <w:rFonts w:cs="BLDY_light" w:hint="cs"/>
          <w:sz w:val="28"/>
          <w:szCs w:val="28"/>
          <w:rtl/>
        </w:rPr>
        <w:t>»</w:t>
      </w:r>
      <w:r w:rsidRPr="003C5148">
        <w:rPr>
          <w:rFonts w:hint="cs"/>
          <w:sz w:val="28"/>
          <w:szCs w:val="28"/>
          <w:rtl/>
        </w:rPr>
        <w:t>.</w:t>
      </w:r>
    </w:p>
  </w:footnote>
  <w:footnote w:id="244">
    <w:p w:rsidR="00D32B9E" w:rsidRPr="003C5148" w:rsidRDefault="00D32B9E" w:rsidP="002A53F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(6/156).</w:t>
      </w:r>
    </w:p>
  </w:footnote>
  <w:footnote w:id="245">
    <w:p w:rsidR="00D32B9E" w:rsidRPr="003C5148" w:rsidRDefault="00D32B9E" w:rsidP="002A53F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المهذب مع تكملة المجموع (11/124).</w:t>
      </w:r>
    </w:p>
  </w:footnote>
  <w:footnote w:id="246">
    <w:p w:rsidR="00D32B9E" w:rsidRPr="003C5148" w:rsidRDefault="00D32B9E" w:rsidP="002A53F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بدائع الصنائع (5/173)، والهداية</w:t>
      </w:r>
      <w:r>
        <w:rPr>
          <w:rFonts w:hint="cs"/>
          <w:sz w:val="28"/>
          <w:szCs w:val="28"/>
          <w:rtl/>
        </w:rPr>
        <w:t xml:space="preserve"> للمرغيناني</w:t>
      </w:r>
      <w:r w:rsidRPr="003C5148">
        <w:rPr>
          <w:rFonts w:hint="cs"/>
          <w:sz w:val="28"/>
          <w:szCs w:val="28"/>
          <w:rtl/>
        </w:rPr>
        <w:t xml:space="preserve"> مع فتح القدير لابن الهمام (6/288)، والبحر الرائق (5/455)، ورد المحتار (7/67).</w:t>
      </w:r>
    </w:p>
  </w:footnote>
  <w:footnote w:id="247">
    <w:p w:rsidR="00D32B9E" w:rsidRPr="003C5148" w:rsidRDefault="00D32B9E" w:rsidP="000068B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بدائع الصنائع (5/173).</w:t>
      </w:r>
    </w:p>
  </w:footnote>
  <w:footnote w:id="248">
    <w:p w:rsidR="00D32B9E" w:rsidRPr="003C5148" w:rsidRDefault="00D32B9E" w:rsidP="000068B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المهذب مع تكم</w:t>
      </w:r>
      <w:r>
        <w:rPr>
          <w:rFonts w:hint="cs"/>
          <w:sz w:val="28"/>
          <w:szCs w:val="28"/>
          <w:rtl/>
        </w:rPr>
        <w:t>لة المجموع</w:t>
      </w:r>
      <w:r w:rsidRPr="003C5148">
        <w:rPr>
          <w:rFonts w:hint="cs"/>
          <w:sz w:val="28"/>
          <w:szCs w:val="28"/>
          <w:rtl/>
        </w:rPr>
        <w:t xml:space="preserve"> (11/144).</w:t>
      </w:r>
    </w:p>
  </w:footnote>
  <w:footnote w:id="249">
    <w:p w:rsidR="00D32B9E" w:rsidRPr="003C5148" w:rsidRDefault="00D32B9E" w:rsidP="000068B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فتح القدير لابن الهمام (6/288).</w:t>
      </w:r>
    </w:p>
  </w:footnote>
  <w:footnote w:id="250">
    <w:p w:rsidR="00D32B9E" w:rsidRPr="003C5148" w:rsidRDefault="00D32B9E" w:rsidP="000068B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العناية على الهداية مع فتح القدير (6/288)، وتكملة المجموع (11/148).</w:t>
      </w:r>
    </w:p>
  </w:footnote>
  <w:footnote w:id="251">
    <w:p w:rsidR="00D32B9E" w:rsidRPr="003C5148" w:rsidRDefault="00D32B9E" w:rsidP="000068BC">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بدائع الصنائع (5/173).</w:t>
      </w:r>
    </w:p>
  </w:footnote>
  <w:footnote w:id="252">
    <w:p w:rsidR="00D32B9E" w:rsidRPr="003C5148" w:rsidRDefault="00D32B9E" w:rsidP="00D32B9E">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المبسوط (11/193-194)، و</w:t>
      </w:r>
      <w:r>
        <w:rPr>
          <w:rFonts w:hint="cs"/>
          <w:sz w:val="28"/>
          <w:szCs w:val="28"/>
          <w:rtl/>
        </w:rPr>
        <w:t xml:space="preserve">العناية مع </w:t>
      </w:r>
      <w:r w:rsidRPr="003C5148">
        <w:rPr>
          <w:rFonts w:hint="cs"/>
          <w:sz w:val="28"/>
          <w:szCs w:val="28"/>
          <w:rtl/>
        </w:rPr>
        <w:t>فتح القدير لابن الهمام (6/288-289).</w:t>
      </w:r>
    </w:p>
  </w:footnote>
  <w:footnote w:id="253">
    <w:p w:rsidR="00D32B9E" w:rsidRPr="003C5148" w:rsidRDefault="00D32B9E" w:rsidP="0013116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رد المحتار (1/206).</w:t>
      </w:r>
    </w:p>
  </w:footnote>
  <w:footnote w:id="254">
    <w:p w:rsidR="00D32B9E" w:rsidRPr="003C5148" w:rsidRDefault="00D32B9E" w:rsidP="002760F2">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نقل الإجماع</w:t>
      </w:r>
      <w:r>
        <w:rPr>
          <w:rFonts w:hint="cs"/>
          <w:sz w:val="28"/>
          <w:szCs w:val="28"/>
          <w:rtl/>
        </w:rPr>
        <w:t>:</w:t>
      </w:r>
      <w:r w:rsidRPr="003C5148">
        <w:rPr>
          <w:rFonts w:hint="cs"/>
          <w:sz w:val="28"/>
          <w:szCs w:val="28"/>
          <w:rtl/>
        </w:rPr>
        <w:t xml:space="preserve"> ابن المنذر في كتابه الإجماع ص53، فقال: وأجمعوا على ما ثبت به الخبر عن النبي </w:t>
      </w:r>
      <w:r w:rsidRPr="003C5148">
        <w:rPr>
          <w:rFonts w:cs="BLDY_light" w:hint="cs"/>
          <w:sz w:val="28"/>
          <w:szCs w:val="28"/>
          <w:rtl/>
        </w:rPr>
        <w:t>×</w:t>
      </w:r>
      <w:r w:rsidRPr="003C5148">
        <w:rPr>
          <w:rFonts w:hint="cs"/>
          <w:sz w:val="28"/>
          <w:szCs w:val="28"/>
          <w:rtl/>
        </w:rPr>
        <w:t xml:space="preserve"> أنه قال: </w:t>
      </w:r>
      <w:r w:rsidRPr="003C5148">
        <w:rPr>
          <w:rFonts w:cs="BLDY_light" w:hint="cs"/>
          <w:sz w:val="28"/>
          <w:szCs w:val="28"/>
          <w:rtl/>
        </w:rPr>
        <w:t>«</w:t>
      </w:r>
      <w:r w:rsidRPr="003C5148">
        <w:rPr>
          <w:rFonts w:hint="cs"/>
          <w:sz w:val="28"/>
          <w:szCs w:val="28"/>
          <w:rtl/>
        </w:rPr>
        <w:t>من فرق بين الوالدة وولدها فرق الله بينه وبين أحتبه يوم القيامة</w:t>
      </w:r>
      <w:r w:rsidRPr="003C5148">
        <w:rPr>
          <w:rFonts w:cs="BLDY_light" w:hint="cs"/>
          <w:sz w:val="28"/>
          <w:szCs w:val="28"/>
          <w:rtl/>
        </w:rPr>
        <w:t>»</w:t>
      </w:r>
      <w:r w:rsidRPr="003C5148">
        <w:rPr>
          <w:rFonts w:hint="cs"/>
          <w:sz w:val="28"/>
          <w:szCs w:val="28"/>
          <w:rtl/>
        </w:rPr>
        <w:t xml:space="preserve"> إذا كان الولد طفلاً لم يبلغ سبع سنين، ونقل الاتفاق</w:t>
      </w:r>
      <w:r>
        <w:rPr>
          <w:rFonts w:hint="cs"/>
          <w:sz w:val="28"/>
          <w:szCs w:val="28"/>
          <w:rtl/>
        </w:rPr>
        <w:t>:</w:t>
      </w:r>
      <w:r w:rsidRPr="003C5148">
        <w:rPr>
          <w:rFonts w:hint="cs"/>
          <w:sz w:val="28"/>
          <w:szCs w:val="28"/>
          <w:rtl/>
        </w:rPr>
        <w:t xml:space="preserve"> ابن رشد في بداية المجتهد (2/168).</w:t>
      </w:r>
    </w:p>
  </w:footnote>
  <w:footnote w:id="255">
    <w:p w:rsidR="00D32B9E" w:rsidRPr="003C5148" w:rsidRDefault="00D32B9E" w:rsidP="00C04EA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أخرجه الترمذي في الجامع ص1780 رقم (1283)، كتاب : البيوع، باب: ما جاء في كراهية الفرق بين الأخوين، وقال: </w:t>
      </w:r>
      <w:r>
        <w:rPr>
          <w:rFonts w:cs="BLDY_light" w:hint="cs"/>
          <w:sz w:val="28"/>
          <w:szCs w:val="28"/>
          <w:rtl/>
        </w:rPr>
        <w:t>«</w:t>
      </w:r>
      <w:r>
        <w:rPr>
          <w:rFonts w:hint="cs"/>
          <w:sz w:val="28"/>
          <w:szCs w:val="28"/>
          <w:rtl/>
        </w:rPr>
        <w:t>حسن غريب؛</w:t>
      </w:r>
      <w:r w:rsidRPr="003C5148">
        <w:rPr>
          <w:rFonts w:hint="cs"/>
          <w:sz w:val="28"/>
          <w:szCs w:val="28"/>
          <w:rtl/>
        </w:rPr>
        <w:t xml:space="preserve"> والعمل على هذا عند أهل العلم من أصحاب النبي </w:t>
      </w:r>
      <w:r w:rsidRPr="003C5148">
        <w:rPr>
          <w:rFonts w:cs="BLDY_light" w:hint="cs"/>
          <w:sz w:val="28"/>
          <w:szCs w:val="28"/>
          <w:rtl/>
        </w:rPr>
        <w:t>×</w:t>
      </w:r>
      <w:r w:rsidRPr="003C5148">
        <w:rPr>
          <w:rFonts w:hint="cs"/>
          <w:sz w:val="28"/>
          <w:szCs w:val="28"/>
          <w:rtl/>
        </w:rPr>
        <w:t xml:space="preserve"> وغيرهم</w:t>
      </w:r>
      <w:r w:rsidRPr="003C5148">
        <w:rPr>
          <w:rFonts w:cs="BLDY_light" w:hint="cs"/>
          <w:sz w:val="28"/>
          <w:szCs w:val="28"/>
          <w:rtl/>
        </w:rPr>
        <w:t>»</w:t>
      </w:r>
      <w:r w:rsidRPr="003C5148">
        <w:rPr>
          <w:rFonts w:hint="cs"/>
          <w:sz w:val="28"/>
          <w:szCs w:val="28"/>
          <w:rtl/>
        </w:rPr>
        <w:t>. وأخرجه الإمام أحمد في المسند (5/412)، والحاكم في المستدرك (2/63)، وقال</w:t>
      </w:r>
      <w:r>
        <w:rPr>
          <w:rFonts w:hint="cs"/>
          <w:sz w:val="28"/>
          <w:szCs w:val="28"/>
          <w:rtl/>
        </w:rPr>
        <w:t>:</w:t>
      </w:r>
      <w:r w:rsidRPr="003C5148">
        <w:rPr>
          <w:rFonts w:hint="cs"/>
          <w:sz w:val="28"/>
          <w:szCs w:val="28"/>
          <w:rtl/>
        </w:rPr>
        <w:t xml:space="preserve"> </w:t>
      </w:r>
      <w:r>
        <w:rPr>
          <w:rFonts w:cs="BLDY_light" w:hint="cs"/>
          <w:sz w:val="28"/>
          <w:szCs w:val="28"/>
          <w:rtl/>
        </w:rPr>
        <w:t>«</w:t>
      </w:r>
      <w:r w:rsidRPr="003C5148">
        <w:rPr>
          <w:rFonts w:hint="cs"/>
          <w:sz w:val="28"/>
          <w:szCs w:val="28"/>
          <w:rtl/>
        </w:rPr>
        <w:t>صحيح على شرط مسلم</w:t>
      </w:r>
      <w:r>
        <w:rPr>
          <w:rFonts w:cs="BLDY_light" w:hint="cs"/>
          <w:sz w:val="28"/>
          <w:szCs w:val="28"/>
          <w:rtl/>
        </w:rPr>
        <w:t>»</w:t>
      </w:r>
      <w:r w:rsidRPr="003C5148">
        <w:rPr>
          <w:rFonts w:hint="cs"/>
          <w:sz w:val="28"/>
          <w:szCs w:val="28"/>
          <w:rtl/>
        </w:rPr>
        <w:t xml:space="preserve">، قال الحافظ في بلوغ المرام ص165: </w:t>
      </w:r>
      <w:r w:rsidR="00451D7D">
        <w:rPr>
          <w:rFonts w:cs="BLDY_light" w:hint="cs"/>
          <w:sz w:val="28"/>
          <w:szCs w:val="28"/>
          <w:rtl/>
        </w:rPr>
        <w:t>«</w:t>
      </w:r>
      <w:r w:rsidRPr="003C5148">
        <w:rPr>
          <w:rFonts w:hint="cs"/>
          <w:sz w:val="28"/>
          <w:szCs w:val="28"/>
          <w:rtl/>
        </w:rPr>
        <w:t>رواه أحمد، وصححه الترمذي والحاكم ولكن في إسناده مقال وله شاهد</w:t>
      </w:r>
      <w:r w:rsidR="00451D7D">
        <w:rPr>
          <w:rFonts w:cs="BLDY_light" w:hint="cs"/>
          <w:sz w:val="28"/>
          <w:szCs w:val="28"/>
          <w:rtl/>
        </w:rPr>
        <w:t>»</w:t>
      </w:r>
      <w:r w:rsidRPr="003C5148">
        <w:rPr>
          <w:rFonts w:hint="cs"/>
          <w:sz w:val="28"/>
          <w:szCs w:val="28"/>
          <w:rtl/>
        </w:rPr>
        <w:t>.</w:t>
      </w:r>
    </w:p>
  </w:footnote>
  <w:footnote w:id="256">
    <w:p w:rsidR="00D32B9E" w:rsidRPr="003C5148" w:rsidRDefault="00D32B9E" w:rsidP="00C04EA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العناية مع فتح القدير لابن الهمام (6/480).</w:t>
      </w:r>
    </w:p>
  </w:footnote>
  <w:footnote w:id="257">
    <w:p w:rsidR="00D32B9E" w:rsidRPr="003C5148" w:rsidRDefault="00D32B9E" w:rsidP="00C04EA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فتح القدير لابن الهمام (6/481)، والبناية مع الهداية (7/396)، ورد المحتار (7/228).</w:t>
      </w:r>
    </w:p>
  </w:footnote>
  <w:footnote w:id="258">
    <w:p w:rsidR="00D32B9E" w:rsidRPr="003C5148" w:rsidRDefault="00D32B9E" w:rsidP="00C04EA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المعونة (2/1071).</w:t>
      </w:r>
    </w:p>
  </w:footnote>
  <w:footnote w:id="259">
    <w:p w:rsidR="00D32B9E" w:rsidRPr="003C5148" w:rsidRDefault="00D32B9E" w:rsidP="00C04EA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شرح الوجيز للرافعي (3/133)، وروضة الطالبين (3/83)، ومغني المحتاج (2/53).</w:t>
      </w:r>
    </w:p>
  </w:footnote>
  <w:footnote w:id="260">
    <w:p w:rsidR="00D32B9E" w:rsidRPr="003C5148" w:rsidRDefault="00D32B9E" w:rsidP="00C04EA4">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(6/371)، والمبدع (4/97).</w:t>
      </w:r>
    </w:p>
  </w:footnote>
  <w:footnote w:id="261">
    <w:p w:rsidR="00D32B9E" w:rsidRPr="003C5148" w:rsidRDefault="00D32B9E" w:rsidP="007B2412">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الدراقطني في السنن (3/61)، والبيهقي في السنن الكبرى (9/128)، قال الحافظ اب</w:t>
      </w:r>
      <w:r w:rsidR="00451D7D">
        <w:rPr>
          <w:rFonts w:hint="cs"/>
          <w:sz w:val="28"/>
          <w:szCs w:val="28"/>
          <w:rtl/>
        </w:rPr>
        <w:t xml:space="preserve">ن حجر في التلخيص الحبير (3/61): </w:t>
      </w:r>
      <w:r w:rsidR="00451D7D">
        <w:rPr>
          <w:rFonts w:cs="BLDY_light" w:hint="cs"/>
          <w:sz w:val="28"/>
          <w:szCs w:val="28"/>
          <w:rtl/>
        </w:rPr>
        <w:t>«</w:t>
      </w:r>
      <w:r w:rsidRPr="003C5148">
        <w:rPr>
          <w:rFonts w:hint="cs"/>
          <w:sz w:val="28"/>
          <w:szCs w:val="28"/>
          <w:rtl/>
        </w:rPr>
        <w:t>حديث عبادة بن الصامت، لا يفرق بين الأم وولدها قيل: إلى متى قال: حتى يبلغ الغلام وتحيض الجارية، الدارقطني والحاكم وفي سنده عندهما عبدالله بن عمر الواقفي وهو ضعيف رماه علي بن المديني بالكذب وتفرد به عن سعيد بن عبدالعزيز</w:t>
      </w:r>
      <w:r w:rsidR="00451D7D">
        <w:rPr>
          <w:rFonts w:cs="BLDY_light" w:hint="cs"/>
          <w:sz w:val="28"/>
          <w:szCs w:val="28"/>
          <w:rtl/>
        </w:rPr>
        <w:t>»</w:t>
      </w:r>
      <w:r w:rsidRPr="003C5148">
        <w:rPr>
          <w:rFonts w:hint="cs"/>
          <w:sz w:val="28"/>
          <w:szCs w:val="28"/>
          <w:rtl/>
        </w:rPr>
        <w:t>.</w:t>
      </w:r>
    </w:p>
  </w:footnote>
  <w:footnote w:id="262">
    <w:p w:rsidR="00D32B9E" w:rsidRPr="003C5148" w:rsidRDefault="00D32B9E" w:rsidP="007B2412">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رد المحتار (7/228).</w:t>
      </w:r>
    </w:p>
  </w:footnote>
  <w:footnote w:id="263">
    <w:p w:rsidR="00D32B9E" w:rsidRPr="003C5148" w:rsidRDefault="00D32B9E" w:rsidP="007B2412">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البناية شرح الهداية (7/402).</w:t>
      </w:r>
    </w:p>
  </w:footnote>
  <w:footnote w:id="264">
    <w:p w:rsidR="00D32B9E" w:rsidRPr="003C5148" w:rsidRDefault="00D32B9E" w:rsidP="007B2412">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(6/471).</w:t>
      </w:r>
    </w:p>
  </w:footnote>
  <w:footnote w:id="265">
    <w:p w:rsidR="00D32B9E" w:rsidRPr="003C5148" w:rsidRDefault="00D32B9E" w:rsidP="00EF3F02">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شرح الوجيز للرافعي (4/133)، وروضة الطالبين (3/83)، ومغني المحتاج (2/53).</w:t>
      </w:r>
    </w:p>
  </w:footnote>
  <w:footnote w:id="266">
    <w:p w:rsidR="00D32B9E" w:rsidRPr="003C5148" w:rsidRDefault="00D32B9E" w:rsidP="00EF3F02">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شرح الوجيز للرافعي (4/133).</w:t>
      </w:r>
    </w:p>
  </w:footnote>
  <w:footnote w:id="267">
    <w:p w:rsidR="00D32B9E" w:rsidRPr="003C5148" w:rsidRDefault="00D32B9E" w:rsidP="008578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(6/371).</w:t>
      </w:r>
    </w:p>
  </w:footnote>
  <w:footnote w:id="268">
    <w:p w:rsidR="00D32B9E" w:rsidRPr="003C5148" w:rsidRDefault="00D32B9E" w:rsidP="008578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(6/371)، والكافي لابن قدامة ص317، والمبدع (4/97).</w:t>
      </w:r>
    </w:p>
  </w:footnote>
  <w:footnote w:id="269">
    <w:p w:rsidR="00D32B9E" w:rsidRPr="003C5148" w:rsidRDefault="00D32B9E" w:rsidP="008578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r>
      <w:r w:rsidR="00451D7D">
        <w:rPr>
          <w:rFonts w:hint="cs"/>
          <w:sz w:val="28"/>
          <w:szCs w:val="28"/>
          <w:rtl/>
        </w:rPr>
        <w:t xml:space="preserve">ينظر: </w:t>
      </w:r>
      <w:r w:rsidRPr="003C5148">
        <w:rPr>
          <w:rFonts w:hint="cs"/>
          <w:sz w:val="28"/>
          <w:szCs w:val="28"/>
          <w:rtl/>
        </w:rPr>
        <w:t>المراجع السابقة.</w:t>
      </w:r>
    </w:p>
  </w:footnote>
  <w:footnote w:id="270">
    <w:p w:rsidR="00D32B9E" w:rsidRPr="003C5148" w:rsidRDefault="00D32B9E" w:rsidP="008578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الإثغار : سقوط الأسنان وإنباتها، ينظر (لسان العرب 2/104) مادة </w:t>
      </w:r>
      <w:r w:rsidR="00451D7D">
        <w:rPr>
          <w:rFonts w:hint="cs"/>
          <w:sz w:val="28"/>
          <w:szCs w:val="28"/>
          <w:rtl/>
        </w:rPr>
        <w:t>(</w:t>
      </w:r>
      <w:r w:rsidRPr="003C5148">
        <w:rPr>
          <w:rFonts w:hint="cs"/>
          <w:sz w:val="28"/>
          <w:szCs w:val="28"/>
          <w:rtl/>
        </w:rPr>
        <w:t>ثغر</w:t>
      </w:r>
      <w:r w:rsidR="00451D7D">
        <w:rPr>
          <w:rFonts w:hint="cs"/>
          <w:sz w:val="28"/>
          <w:szCs w:val="28"/>
          <w:rtl/>
        </w:rPr>
        <w:t>)</w:t>
      </w:r>
      <w:r w:rsidRPr="003C5148">
        <w:rPr>
          <w:rFonts w:hint="cs"/>
          <w:sz w:val="28"/>
          <w:szCs w:val="28"/>
          <w:rtl/>
        </w:rPr>
        <w:t>.</w:t>
      </w:r>
    </w:p>
  </w:footnote>
  <w:footnote w:id="271">
    <w:p w:rsidR="00D32B9E" w:rsidRPr="003C5148" w:rsidRDefault="00D32B9E" w:rsidP="008578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المدونة (3/301)، والمعونة (2/1071)، وبداية المجتهد (2/168)، ومواهب الجليل (4/461)، وحاشية الدسوقي (4/102-103).</w:t>
      </w:r>
    </w:p>
  </w:footnote>
  <w:footnote w:id="272">
    <w:p w:rsidR="00D32B9E" w:rsidRPr="003C5148" w:rsidRDefault="00D32B9E" w:rsidP="0085788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المدونة (2/301).</w:t>
      </w:r>
    </w:p>
  </w:footnote>
  <w:footnote w:id="273">
    <w:p w:rsidR="00D32B9E" w:rsidRPr="003C5148" w:rsidRDefault="00D32B9E" w:rsidP="0085788A">
      <w:pPr>
        <w:pStyle w:val="a3"/>
        <w:ind w:left="423" w:hanging="423"/>
        <w:jc w:val="lowKashida"/>
        <w:rPr>
          <w:sz w:val="28"/>
          <w:szCs w:val="28"/>
          <w:rtl/>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حاشية الدسوقي (4/103).</w:t>
      </w:r>
    </w:p>
  </w:footnote>
  <w:footnote w:id="274">
    <w:p w:rsidR="00D32B9E" w:rsidRPr="003C5148" w:rsidRDefault="00D32B9E" w:rsidP="0090744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ينظر: تحفة الفقهاء (3/42)، والهداية مع شرحها البناية (12/69)، والاختيار للموصلي (2/79)، والمعونة (2/1163)، والمقدمات الممهدات (2/62)، قال ابن رشد: </w:t>
      </w:r>
      <w:r w:rsidRPr="003C5148">
        <w:rPr>
          <w:rFonts w:cs="BLDY_light" w:hint="cs"/>
          <w:sz w:val="28"/>
          <w:szCs w:val="28"/>
          <w:rtl/>
        </w:rPr>
        <w:t>«</w:t>
      </w:r>
      <w:r w:rsidRPr="003C5148">
        <w:rPr>
          <w:rFonts w:hint="cs"/>
          <w:sz w:val="28"/>
          <w:szCs w:val="28"/>
          <w:rtl/>
        </w:rPr>
        <w:t>فأما النماء والزيادة فلا خلاف أنها للراهن على ما ورد في الحديث</w:t>
      </w:r>
      <w:r w:rsidRPr="003C5148">
        <w:rPr>
          <w:rFonts w:cs="BLDY_light" w:hint="cs"/>
          <w:sz w:val="28"/>
          <w:szCs w:val="28"/>
          <w:rtl/>
        </w:rPr>
        <w:t>»</w:t>
      </w:r>
      <w:r w:rsidRPr="003C5148">
        <w:rPr>
          <w:rFonts w:hint="cs"/>
          <w:sz w:val="28"/>
          <w:szCs w:val="28"/>
          <w:rtl/>
        </w:rPr>
        <w:t xml:space="preserve">، وينظر: حاشية الدسوقي (4/398)، والأم (3/183،  191)، والمهذب مع تكملة المجموع (12/359)، والمغني (6/514)، والكافي لابن قدامة ص374،والمبدع (4/214)، وحكى الإجماع ابن حزم في المحلى (8/232)، فقال: </w:t>
      </w:r>
      <w:r w:rsidRPr="003C5148">
        <w:rPr>
          <w:rFonts w:cs="BLDY_light" w:hint="cs"/>
          <w:sz w:val="28"/>
          <w:szCs w:val="28"/>
          <w:rtl/>
        </w:rPr>
        <w:t>«</w:t>
      </w:r>
      <w:r w:rsidRPr="003C5148">
        <w:rPr>
          <w:rFonts w:hint="cs"/>
          <w:sz w:val="28"/>
          <w:szCs w:val="28"/>
          <w:rtl/>
        </w:rPr>
        <w:t>وملك الشيء المرتهن لراهنه بيقين وبإجماع لا خلاف فيه</w:t>
      </w:r>
      <w:r w:rsidRPr="003C5148">
        <w:rPr>
          <w:rFonts w:cs="BLDY_light" w:hint="cs"/>
          <w:sz w:val="28"/>
          <w:szCs w:val="28"/>
          <w:rtl/>
        </w:rPr>
        <w:t>»</w:t>
      </w:r>
      <w:r w:rsidRPr="003C5148">
        <w:rPr>
          <w:rFonts w:hint="cs"/>
          <w:sz w:val="28"/>
          <w:szCs w:val="28"/>
          <w:rtl/>
        </w:rPr>
        <w:t>.</w:t>
      </w:r>
    </w:p>
  </w:footnote>
  <w:footnote w:id="275">
    <w:p w:rsidR="00D32B9E" w:rsidRPr="003C5148" w:rsidRDefault="00D32B9E" w:rsidP="00451D7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أخرجه ابن ماجه في السنن ص 2623، كتاب: الرهون، باب: لا يغلق الراهن برقم (2441)، والشافعي في الأم (3/195)، والدارقطني في السنن (3/2332)، وقال: </w:t>
      </w:r>
      <w:r w:rsidR="00451D7D">
        <w:rPr>
          <w:rFonts w:cs="BLDY_light" w:hint="cs"/>
          <w:sz w:val="28"/>
          <w:szCs w:val="28"/>
          <w:rtl/>
        </w:rPr>
        <w:t>«</w:t>
      </w:r>
      <w:r w:rsidRPr="003C5148">
        <w:rPr>
          <w:rFonts w:hint="cs"/>
          <w:sz w:val="28"/>
          <w:szCs w:val="28"/>
          <w:rtl/>
        </w:rPr>
        <w:t>إسناده حسن متصل</w:t>
      </w:r>
      <w:r w:rsidR="00451D7D">
        <w:rPr>
          <w:rFonts w:cs="BLDY_light" w:hint="cs"/>
          <w:sz w:val="28"/>
          <w:szCs w:val="28"/>
          <w:rtl/>
        </w:rPr>
        <w:t>»</w:t>
      </w:r>
      <w:r w:rsidRPr="003C5148">
        <w:rPr>
          <w:rFonts w:hint="cs"/>
          <w:sz w:val="28"/>
          <w:szCs w:val="28"/>
          <w:rtl/>
        </w:rPr>
        <w:t xml:space="preserve">، والحاكم في الصحيح (2/58)، وقال : </w:t>
      </w:r>
      <w:r w:rsidR="00451D7D">
        <w:rPr>
          <w:rFonts w:cs="BLDY_light" w:hint="cs"/>
          <w:sz w:val="28"/>
          <w:szCs w:val="28"/>
          <w:rtl/>
        </w:rPr>
        <w:t>«</w:t>
      </w:r>
      <w:r w:rsidRPr="003C5148">
        <w:rPr>
          <w:rFonts w:hint="cs"/>
          <w:sz w:val="28"/>
          <w:szCs w:val="28"/>
          <w:rtl/>
        </w:rPr>
        <w:t>صحيح على شرط الشيخين</w:t>
      </w:r>
      <w:r w:rsidR="00451D7D">
        <w:rPr>
          <w:rFonts w:cs="BLDY_light" w:hint="cs"/>
          <w:sz w:val="28"/>
          <w:szCs w:val="28"/>
          <w:rtl/>
        </w:rPr>
        <w:t>»</w:t>
      </w:r>
      <w:r w:rsidRPr="003C5148">
        <w:rPr>
          <w:rFonts w:hint="cs"/>
          <w:sz w:val="28"/>
          <w:szCs w:val="28"/>
          <w:rtl/>
        </w:rPr>
        <w:t xml:space="preserve">، </w:t>
      </w:r>
      <w:r w:rsidR="00451D7D">
        <w:rPr>
          <w:rFonts w:hint="cs"/>
          <w:sz w:val="28"/>
          <w:szCs w:val="28"/>
          <w:rtl/>
        </w:rPr>
        <w:t>وصحح</w:t>
      </w:r>
      <w:r w:rsidRPr="003C5148">
        <w:rPr>
          <w:rFonts w:hint="cs"/>
          <w:sz w:val="28"/>
          <w:szCs w:val="28"/>
          <w:rtl/>
        </w:rPr>
        <w:t xml:space="preserve"> وصله ابن حزم أيضاً. قال الحافظ في بلوغ المرام</w:t>
      </w:r>
      <w:r w:rsidR="00451D7D">
        <w:rPr>
          <w:rFonts w:hint="cs"/>
          <w:sz w:val="28"/>
          <w:szCs w:val="28"/>
          <w:rtl/>
        </w:rPr>
        <w:t xml:space="preserve"> ص176</w:t>
      </w:r>
      <w:r w:rsidRPr="003C5148">
        <w:rPr>
          <w:rFonts w:hint="cs"/>
          <w:sz w:val="28"/>
          <w:szCs w:val="28"/>
          <w:rtl/>
        </w:rPr>
        <w:t xml:space="preserve">: </w:t>
      </w:r>
      <w:r w:rsidRPr="003C5148">
        <w:rPr>
          <w:rFonts w:cs="BLDY_light" w:hint="cs"/>
          <w:sz w:val="28"/>
          <w:szCs w:val="28"/>
          <w:rtl/>
        </w:rPr>
        <w:t>«</w:t>
      </w:r>
      <w:r w:rsidRPr="003C5148">
        <w:rPr>
          <w:rFonts w:hint="cs"/>
          <w:sz w:val="28"/>
          <w:szCs w:val="28"/>
          <w:rtl/>
        </w:rPr>
        <w:t>رجاله ثقات إلا أن المحفوظ عند أبي داود وغيره إرسال</w:t>
      </w:r>
      <w:r w:rsidR="00451D7D">
        <w:rPr>
          <w:rFonts w:hint="cs"/>
          <w:sz w:val="28"/>
          <w:szCs w:val="28"/>
          <w:rtl/>
        </w:rPr>
        <w:t>ه</w:t>
      </w:r>
      <w:r w:rsidRPr="003C5148">
        <w:rPr>
          <w:rFonts w:cs="BLDY_light" w:hint="cs"/>
          <w:sz w:val="28"/>
          <w:szCs w:val="28"/>
          <w:rtl/>
        </w:rPr>
        <w:t>»</w:t>
      </w:r>
      <w:r w:rsidRPr="003C5148">
        <w:rPr>
          <w:rFonts w:hint="cs"/>
          <w:sz w:val="28"/>
          <w:szCs w:val="28"/>
          <w:rtl/>
        </w:rPr>
        <w:t>.</w:t>
      </w:r>
    </w:p>
  </w:footnote>
  <w:footnote w:id="276">
    <w:p w:rsidR="00D32B9E" w:rsidRPr="003C5148" w:rsidRDefault="00D32B9E" w:rsidP="00451D7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المقدمات الممهدات (2/62).</w:t>
      </w:r>
    </w:p>
  </w:footnote>
  <w:footnote w:id="277">
    <w:p w:rsidR="00D32B9E" w:rsidRPr="003C5148" w:rsidRDefault="00D32B9E" w:rsidP="00451D7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الاختيار للموصلي (2/79</w:t>
      </w:r>
      <w:r w:rsidR="00451D7D">
        <w:rPr>
          <w:rFonts w:hint="cs"/>
          <w:sz w:val="28"/>
          <w:szCs w:val="28"/>
          <w:rtl/>
        </w:rPr>
        <w:t>)، والمعون</w:t>
      </w:r>
      <w:r w:rsidRPr="003C5148">
        <w:rPr>
          <w:rFonts w:hint="cs"/>
          <w:sz w:val="28"/>
          <w:szCs w:val="28"/>
          <w:rtl/>
        </w:rPr>
        <w:t>ة (2/1163).</w:t>
      </w:r>
    </w:p>
  </w:footnote>
  <w:footnote w:id="278">
    <w:p w:rsidR="00D32B9E" w:rsidRPr="003C5148" w:rsidRDefault="00D32B9E" w:rsidP="00451D7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الأم (3/191)، والوسيط للغزالي (2/283)، وشرح الوجيز للرافعي (4/466، 515)، وروضة الطالبين (3/303)، ومغني المحتاج (2/190).</w:t>
      </w:r>
    </w:p>
  </w:footnote>
  <w:footnote w:id="279">
    <w:p w:rsidR="00D32B9E" w:rsidRPr="003C5148" w:rsidRDefault="00D32B9E" w:rsidP="00451D7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الفروع (6/374)، والإنصاف (5/142).</w:t>
      </w:r>
    </w:p>
  </w:footnote>
  <w:footnote w:id="280">
    <w:p w:rsidR="00D32B9E" w:rsidRPr="003C5148" w:rsidRDefault="00D32B9E" w:rsidP="00451D7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(6/513).</w:t>
      </w:r>
    </w:p>
  </w:footnote>
  <w:footnote w:id="281">
    <w:p w:rsidR="00D32B9E" w:rsidRPr="003C5148" w:rsidRDefault="00D32B9E" w:rsidP="00451D7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المحلى (8/232).</w:t>
      </w:r>
    </w:p>
  </w:footnote>
  <w:footnote w:id="282">
    <w:p w:rsidR="00D32B9E" w:rsidRPr="003C5148" w:rsidRDefault="00D32B9E" w:rsidP="00451D7D">
      <w:pPr>
        <w:pStyle w:val="a3"/>
        <w:spacing w:line="440" w:lineRule="exact"/>
        <w:ind w:left="425" w:hanging="425"/>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سبق </w:t>
      </w:r>
      <w:r w:rsidR="00451D7D">
        <w:rPr>
          <w:rFonts w:hint="cs"/>
          <w:sz w:val="28"/>
          <w:szCs w:val="28"/>
          <w:rtl/>
        </w:rPr>
        <w:t>تخريجه في الصفحة السابقة.</w:t>
      </w:r>
    </w:p>
  </w:footnote>
  <w:footnote w:id="283">
    <w:p w:rsidR="00D32B9E" w:rsidRPr="003C5148" w:rsidRDefault="00D32B9E" w:rsidP="004A278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المهذب مع تكملة المجموع (12/359).</w:t>
      </w:r>
    </w:p>
  </w:footnote>
  <w:footnote w:id="284">
    <w:p w:rsidR="00D32B9E" w:rsidRPr="003C5148" w:rsidRDefault="00D32B9E" w:rsidP="004A278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(6/514).</w:t>
      </w:r>
    </w:p>
  </w:footnote>
  <w:footnote w:id="285">
    <w:p w:rsidR="00D32B9E" w:rsidRPr="003C5148" w:rsidRDefault="00D32B9E" w:rsidP="004A278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الأم (3/195)، والحاوي الكبير (6/209).</w:t>
      </w:r>
    </w:p>
  </w:footnote>
  <w:footnote w:id="286">
    <w:p w:rsidR="00D32B9E" w:rsidRPr="003C5148" w:rsidRDefault="00D32B9E" w:rsidP="003F10AF">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أخرجه الحاكم في المستدرك (2/58)، والشافعي في الأم (3/195)، والدارقطني في السنن (3/34)، والبيهقي في السنن الكبرى (6/46)، وقال الحاكم: </w:t>
      </w:r>
      <w:r w:rsidRPr="003C5148">
        <w:rPr>
          <w:rFonts w:cs="BLDY_light" w:hint="cs"/>
          <w:sz w:val="28"/>
          <w:szCs w:val="28"/>
          <w:rtl/>
        </w:rPr>
        <w:t>«</w:t>
      </w:r>
      <w:r w:rsidRPr="003C5148">
        <w:rPr>
          <w:rFonts w:hint="cs"/>
          <w:sz w:val="28"/>
          <w:szCs w:val="28"/>
          <w:rtl/>
        </w:rPr>
        <w:t>هذا إسناد صحيح على شرط الشيخين ولم يخرجاه</w:t>
      </w:r>
      <w:r w:rsidRPr="003C5148">
        <w:rPr>
          <w:rFonts w:cs="BLDY_light" w:hint="cs"/>
          <w:sz w:val="28"/>
          <w:szCs w:val="28"/>
          <w:rtl/>
        </w:rPr>
        <w:t>»</w:t>
      </w:r>
      <w:r w:rsidRPr="003C5148">
        <w:rPr>
          <w:rFonts w:hint="cs"/>
          <w:sz w:val="28"/>
          <w:szCs w:val="28"/>
          <w:rtl/>
        </w:rPr>
        <w:t xml:space="preserve"> إلا أ</w:t>
      </w:r>
      <w:r w:rsidR="00451D7D">
        <w:rPr>
          <w:rFonts w:hint="cs"/>
          <w:sz w:val="28"/>
          <w:szCs w:val="28"/>
          <w:rtl/>
        </w:rPr>
        <w:t>ن بعض العلماء قد رجح رفعه عن وقف</w:t>
      </w:r>
      <w:r w:rsidRPr="003C5148">
        <w:rPr>
          <w:rFonts w:hint="cs"/>
          <w:sz w:val="28"/>
          <w:szCs w:val="28"/>
          <w:rtl/>
        </w:rPr>
        <w:t>ه ينظر: التلخيص الحبير (3/42).</w:t>
      </w:r>
    </w:p>
  </w:footnote>
  <w:footnote w:id="287">
    <w:p w:rsidR="00D32B9E" w:rsidRPr="003C5148" w:rsidRDefault="00D32B9E" w:rsidP="003F10AF">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المهذب مع تكملة المجموع (12/360).</w:t>
      </w:r>
    </w:p>
  </w:footnote>
  <w:footnote w:id="288">
    <w:p w:rsidR="00D32B9E" w:rsidRPr="003C5148" w:rsidRDefault="00D32B9E" w:rsidP="00451D7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أخرجه الإمام أحمد (2</w:t>
      </w:r>
      <w:r w:rsidR="00451D7D">
        <w:rPr>
          <w:rFonts w:hint="cs"/>
          <w:sz w:val="28"/>
          <w:szCs w:val="28"/>
          <w:rtl/>
        </w:rPr>
        <w:t>/228)، وابن ماجه في السنن ص2623</w:t>
      </w:r>
      <w:r w:rsidRPr="003C5148">
        <w:rPr>
          <w:rFonts w:hint="cs"/>
          <w:sz w:val="28"/>
          <w:szCs w:val="28"/>
          <w:rtl/>
        </w:rPr>
        <w:t>، أبواب الرهون، باب الرهن مركوب ومحلوب برقم (2440)، وابن أبي شيبة</w:t>
      </w:r>
      <w:r w:rsidR="00451D7D">
        <w:rPr>
          <w:rFonts w:hint="cs"/>
          <w:sz w:val="28"/>
          <w:szCs w:val="28"/>
          <w:rtl/>
        </w:rPr>
        <w:t xml:space="preserve"> في المصنف (23267)، وأخرخ</w:t>
      </w:r>
      <w:r w:rsidRPr="003C5148">
        <w:rPr>
          <w:rFonts w:hint="cs"/>
          <w:sz w:val="28"/>
          <w:szCs w:val="28"/>
          <w:rtl/>
        </w:rPr>
        <w:t xml:space="preserve"> البخاري نحوه عن أبي هريرة قال: قال رسول الله </w:t>
      </w:r>
      <w:r w:rsidRPr="003C5148">
        <w:rPr>
          <w:rFonts w:cs="BLDY_light" w:hint="cs"/>
          <w:sz w:val="28"/>
          <w:szCs w:val="28"/>
          <w:rtl/>
        </w:rPr>
        <w:t>×</w:t>
      </w:r>
      <w:r w:rsidRPr="003C5148">
        <w:rPr>
          <w:rFonts w:hint="cs"/>
          <w:sz w:val="28"/>
          <w:szCs w:val="28"/>
          <w:rtl/>
        </w:rPr>
        <w:t xml:space="preserve">: </w:t>
      </w:r>
      <w:r w:rsidRPr="003C5148">
        <w:rPr>
          <w:rFonts w:cs="BLDY_light" w:hint="cs"/>
          <w:sz w:val="28"/>
          <w:szCs w:val="28"/>
          <w:rtl/>
        </w:rPr>
        <w:t>«</w:t>
      </w:r>
      <w:r w:rsidRPr="003C5148">
        <w:rPr>
          <w:rFonts w:hint="cs"/>
          <w:sz w:val="28"/>
          <w:szCs w:val="28"/>
          <w:rtl/>
        </w:rPr>
        <w:t xml:space="preserve">الظهر يركب بنفقته إذا كان مرهوناً، ولبن الدّر يشرب بنفقته </w:t>
      </w:r>
      <w:r w:rsidR="00451D7D">
        <w:rPr>
          <w:rFonts w:hint="cs"/>
          <w:sz w:val="28"/>
          <w:szCs w:val="28"/>
          <w:rtl/>
        </w:rPr>
        <w:t>إذا</w:t>
      </w:r>
      <w:r w:rsidRPr="003C5148">
        <w:rPr>
          <w:rFonts w:hint="cs"/>
          <w:sz w:val="28"/>
          <w:szCs w:val="28"/>
          <w:rtl/>
        </w:rPr>
        <w:t xml:space="preserve"> كان مرهوناً وعلى الذي يركب ويشرب النفقة</w:t>
      </w:r>
      <w:r w:rsidRPr="003C5148">
        <w:rPr>
          <w:rFonts w:cs="BLDY_light" w:hint="cs"/>
          <w:sz w:val="28"/>
          <w:szCs w:val="28"/>
          <w:rtl/>
        </w:rPr>
        <w:t>»</w:t>
      </w:r>
      <w:r w:rsidRPr="003C5148">
        <w:rPr>
          <w:rFonts w:hint="cs"/>
          <w:sz w:val="28"/>
          <w:szCs w:val="28"/>
          <w:rtl/>
        </w:rPr>
        <w:t xml:space="preserve"> ص198 كتاب: في الرهن في الحضر، باب: الرهن مركوب ومحلوب برقم (2512).</w:t>
      </w:r>
    </w:p>
  </w:footnote>
  <w:footnote w:id="289">
    <w:p w:rsidR="00D32B9E" w:rsidRPr="003C5148" w:rsidRDefault="00D32B9E" w:rsidP="00C750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تكملة المجموع (12/362).</w:t>
      </w:r>
    </w:p>
  </w:footnote>
  <w:footnote w:id="290">
    <w:p w:rsidR="00D32B9E" w:rsidRPr="003C5148" w:rsidRDefault="00D32B9E" w:rsidP="00C750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المهذب مع  تكملة المجموع (12/360)، ومغني المحتاج (2/190)، وحاشية عميرة (2/442).</w:t>
      </w:r>
    </w:p>
  </w:footnote>
  <w:footnote w:id="291">
    <w:p w:rsidR="00D32B9E" w:rsidRPr="003C5148" w:rsidRDefault="00D32B9E" w:rsidP="00451D7D">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أحكام النماء في </w:t>
      </w:r>
      <w:r w:rsidR="00451D7D">
        <w:rPr>
          <w:rFonts w:hint="cs"/>
          <w:sz w:val="28"/>
          <w:szCs w:val="28"/>
          <w:rtl/>
        </w:rPr>
        <w:t>الفقه، د. حمد الحيدري</w:t>
      </w:r>
      <w:r w:rsidRPr="003C5148">
        <w:rPr>
          <w:rFonts w:hint="cs"/>
          <w:sz w:val="28"/>
          <w:szCs w:val="28"/>
          <w:rtl/>
        </w:rPr>
        <w:t xml:space="preserve"> (2/394).</w:t>
      </w:r>
    </w:p>
  </w:footnote>
  <w:footnote w:id="292">
    <w:p w:rsidR="00D32B9E" w:rsidRPr="003C5148" w:rsidRDefault="00D32B9E" w:rsidP="0091712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شرح الوجيز للرافعي (4/515)، وتكملة المجموع (12/363).</w:t>
      </w:r>
    </w:p>
  </w:footnote>
  <w:footnote w:id="293">
    <w:p w:rsidR="00D32B9E" w:rsidRPr="003C5148" w:rsidRDefault="00D32B9E" w:rsidP="00AD147B">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(6/514).</w:t>
      </w:r>
    </w:p>
  </w:footnote>
  <w:footnote w:id="294">
    <w:p w:rsidR="00D32B9E" w:rsidRPr="003C5148" w:rsidRDefault="00D32B9E" w:rsidP="00AD147B">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الأم (3/191).</w:t>
      </w:r>
    </w:p>
  </w:footnote>
  <w:footnote w:id="295">
    <w:p w:rsidR="00D32B9E" w:rsidRPr="003C5148" w:rsidRDefault="00D32B9E" w:rsidP="004F3D1F">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المدون</w:t>
      </w:r>
      <w:r w:rsidR="00451D7D">
        <w:rPr>
          <w:rFonts w:hint="cs"/>
          <w:sz w:val="28"/>
          <w:szCs w:val="28"/>
          <w:rtl/>
        </w:rPr>
        <w:t>ة</w:t>
      </w:r>
      <w:r w:rsidRPr="003C5148">
        <w:rPr>
          <w:rFonts w:hint="cs"/>
          <w:sz w:val="28"/>
          <w:szCs w:val="28"/>
          <w:rtl/>
        </w:rPr>
        <w:t xml:space="preserve"> (4/135، 138)، والمعونة (2/1161)، والكافي لابن عبدالبر ص412، والمقدمات الممهدات (2/67)، وبداية المجتهد (2/276)، وحاشية الدسوقي (4/396).</w:t>
      </w:r>
    </w:p>
  </w:footnote>
  <w:footnote w:id="296">
    <w:p w:rsidR="00D32B9E" w:rsidRPr="003C5148" w:rsidRDefault="00D32B9E" w:rsidP="004F3D1F">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حاشية الدسوقي (4/396).</w:t>
      </w:r>
    </w:p>
  </w:footnote>
  <w:footnote w:id="297">
    <w:p w:rsidR="00D32B9E" w:rsidRPr="003C5148" w:rsidRDefault="00D32B9E" w:rsidP="004F3D1F">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الحاوي الكبير (6/209).</w:t>
      </w:r>
    </w:p>
  </w:footnote>
  <w:footnote w:id="298">
    <w:p w:rsidR="00D32B9E" w:rsidRPr="003C5148" w:rsidRDefault="00D32B9E" w:rsidP="00FE2A73">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سبق تخريجه </w:t>
      </w:r>
      <w:r w:rsidR="00FE2A73">
        <w:rPr>
          <w:rFonts w:hint="cs"/>
          <w:sz w:val="28"/>
          <w:szCs w:val="28"/>
          <w:rtl/>
        </w:rPr>
        <w:t>ص189</w:t>
      </w:r>
      <w:r w:rsidRPr="003C5148">
        <w:rPr>
          <w:rFonts w:hint="cs"/>
          <w:sz w:val="28"/>
          <w:szCs w:val="28"/>
          <w:rtl/>
        </w:rPr>
        <w:t>.</w:t>
      </w:r>
    </w:p>
  </w:footnote>
  <w:footnote w:id="299">
    <w:p w:rsidR="00D32B9E" w:rsidRPr="003C5148" w:rsidRDefault="00D32B9E" w:rsidP="004F3D1F">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المدونة (4/135)، وبداية المجتهد (2/276)، والذخيرة (8/83).</w:t>
      </w:r>
    </w:p>
  </w:footnote>
  <w:footnote w:id="300">
    <w:p w:rsidR="00D32B9E" w:rsidRPr="003C5148" w:rsidRDefault="00D32B9E" w:rsidP="00907221">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الذخيرة (8/84).</w:t>
      </w:r>
    </w:p>
  </w:footnote>
  <w:footnote w:id="301">
    <w:p w:rsidR="00D32B9E" w:rsidRPr="003C5148" w:rsidRDefault="00D32B9E" w:rsidP="00BD04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المعونة (2/1161- 1162).</w:t>
      </w:r>
    </w:p>
  </w:footnote>
  <w:footnote w:id="302">
    <w:p w:rsidR="00D32B9E" w:rsidRPr="003C5148" w:rsidRDefault="00D32B9E" w:rsidP="00BD04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(6/514).</w:t>
      </w:r>
    </w:p>
  </w:footnote>
  <w:footnote w:id="303">
    <w:p w:rsidR="00D32B9E" w:rsidRPr="003C5148" w:rsidRDefault="00D32B9E" w:rsidP="00BD04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المبسوط (21/75)، وبدائع الصنائع</w:t>
      </w:r>
      <w:r w:rsidR="00451D7D">
        <w:rPr>
          <w:rFonts w:hint="cs"/>
          <w:sz w:val="28"/>
          <w:szCs w:val="28"/>
          <w:rtl/>
        </w:rPr>
        <w:t xml:space="preserve"> (6/152)، والهداية مع شرحها البن</w:t>
      </w:r>
      <w:r w:rsidRPr="003C5148">
        <w:rPr>
          <w:rFonts w:hint="cs"/>
          <w:sz w:val="28"/>
          <w:szCs w:val="28"/>
          <w:rtl/>
        </w:rPr>
        <w:t>ابة (12/69)، والبحر الرائق (9/42).</w:t>
      </w:r>
    </w:p>
  </w:footnote>
  <w:footnote w:id="304">
    <w:p w:rsidR="00D32B9E" w:rsidRPr="003C5148" w:rsidRDefault="00D32B9E" w:rsidP="00BD04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(6/513).</w:t>
      </w:r>
    </w:p>
  </w:footnote>
  <w:footnote w:id="305">
    <w:p w:rsidR="00D32B9E" w:rsidRPr="003C5148" w:rsidRDefault="00D32B9E" w:rsidP="00BD04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استدل بهذا الأثر السرخي في المبسوط (21/75)، ورواه البيهقي في السنن الكبرى (6/99) وقال:</w:t>
      </w:r>
      <w:r w:rsidR="00451D7D">
        <w:rPr>
          <w:rFonts w:cs="BLDY_light" w:hint="cs"/>
          <w:sz w:val="28"/>
          <w:szCs w:val="28"/>
          <w:rtl/>
        </w:rPr>
        <w:t>«</w:t>
      </w:r>
      <w:r w:rsidRPr="003C5148">
        <w:rPr>
          <w:rFonts w:hint="cs"/>
          <w:sz w:val="28"/>
          <w:szCs w:val="28"/>
          <w:rtl/>
        </w:rPr>
        <w:t xml:space="preserve"> هذا منقطع</w:t>
      </w:r>
      <w:r w:rsidR="00451D7D">
        <w:rPr>
          <w:rFonts w:cs="BLDY_light" w:hint="cs"/>
          <w:sz w:val="28"/>
          <w:szCs w:val="28"/>
          <w:rtl/>
        </w:rPr>
        <w:t>»</w:t>
      </w:r>
      <w:r w:rsidRPr="003C5148">
        <w:rPr>
          <w:rFonts w:hint="cs"/>
          <w:sz w:val="28"/>
          <w:szCs w:val="28"/>
          <w:rtl/>
        </w:rPr>
        <w:t>، وابن حزم في المحلى (8/239).</w:t>
      </w:r>
    </w:p>
  </w:footnote>
  <w:footnote w:id="306">
    <w:p w:rsidR="00D32B9E" w:rsidRPr="003C5148" w:rsidRDefault="00D32B9E" w:rsidP="00BD04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السنن الكبرى للبيهقي (6/66).</w:t>
      </w:r>
    </w:p>
  </w:footnote>
  <w:footnote w:id="307">
    <w:p w:rsidR="00D32B9E" w:rsidRPr="003C5148" w:rsidRDefault="00D32B9E" w:rsidP="00BD04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 xml:space="preserve">استدل به السرخسي في المبسوط (21/75)، </w:t>
      </w:r>
      <w:r w:rsidR="00451D7D">
        <w:rPr>
          <w:rFonts w:hint="cs"/>
          <w:sz w:val="28"/>
          <w:szCs w:val="28"/>
          <w:rtl/>
        </w:rPr>
        <w:t>و</w:t>
      </w:r>
      <w:r w:rsidRPr="003C5148">
        <w:rPr>
          <w:rFonts w:hint="cs"/>
          <w:sz w:val="28"/>
          <w:szCs w:val="28"/>
          <w:rtl/>
        </w:rPr>
        <w:t>لم أجده في مصنفات الآثار.</w:t>
      </w:r>
    </w:p>
  </w:footnote>
  <w:footnote w:id="308">
    <w:p w:rsidR="00D32B9E" w:rsidRPr="003C5148" w:rsidRDefault="00D32B9E" w:rsidP="00BD044A">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البحر الرائق (9/42).</w:t>
      </w:r>
    </w:p>
  </w:footnote>
  <w:footnote w:id="309">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بدائع الصنائع (6/152).</w:t>
      </w:r>
    </w:p>
  </w:footnote>
  <w:footnote w:id="310">
    <w:p w:rsidR="00D32B9E" w:rsidRPr="003C5148" w:rsidRDefault="00D32B9E" w:rsidP="006919A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(6/514).</w:t>
      </w:r>
    </w:p>
  </w:footnote>
  <w:footnote w:id="311">
    <w:p w:rsidR="00D32B9E" w:rsidRPr="003C5148" w:rsidRDefault="00D32B9E" w:rsidP="006919A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المقدمات الممهدات (2/67).</w:t>
      </w:r>
    </w:p>
  </w:footnote>
  <w:footnote w:id="312">
    <w:p w:rsidR="00D32B9E" w:rsidRPr="003C5148" w:rsidRDefault="00D32B9E" w:rsidP="006919A6">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00451D7D">
        <w:rPr>
          <w:rFonts w:hint="cs"/>
          <w:sz w:val="28"/>
          <w:szCs w:val="28"/>
          <w:rtl/>
        </w:rPr>
        <w:t>)</w:t>
      </w:r>
      <w:r w:rsidR="00451D7D">
        <w:rPr>
          <w:rFonts w:hint="cs"/>
          <w:sz w:val="28"/>
          <w:szCs w:val="28"/>
          <w:rtl/>
        </w:rPr>
        <w:tab/>
        <w:t>ينظر: الهداية لأب</w:t>
      </w:r>
      <w:r w:rsidRPr="003C5148">
        <w:rPr>
          <w:rFonts w:hint="cs"/>
          <w:sz w:val="28"/>
          <w:szCs w:val="28"/>
          <w:rtl/>
        </w:rPr>
        <w:t>ي الخطاب ص260، والمغني (6/513)، والمحرر في الفقه (1/336)، والمبدع (4/214)، والإنصاف (5/142).</w:t>
      </w:r>
    </w:p>
  </w:footnote>
  <w:footnote w:id="313">
    <w:p w:rsidR="00D32B9E" w:rsidRPr="003C5148" w:rsidRDefault="00D32B9E" w:rsidP="0039160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(6/513).</w:t>
      </w:r>
    </w:p>
  </w:footnote>
  <w:footnote w:id="314">
    <w:p w:rsidR="00D32B9E" w:rsidRPr="003C5148" w:rsidRDefault="00D32B9E" w:rsidP="0039160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المغني (6/514)، والمبدع (4/214).</w:t>
      </w:r>
    </w:p>
  </w:footnote>
  <w:footnote w:id="315">
    <w:p w:rsidR="00D32B9E" w:rsidRPr="003C5148" w:rsidRDefault="00D32B9E" w:rsidP="0039160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الحاوي الكبير (6/210).</w:t>
      </w:r>
    </w:p>
  </w:footnote>
  <w:footnote w:id="316">
    <w:p w:rsidR="00D32B9E" w:rsidRPr="003C5148" w:rsidRDefault="00D32B9E" w:rsidP="0039160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الكافي لابن قدامة ص372.</w:t>
      </w:r>
    </w:p>
  </w:footnote>
  <w:footnote w:id="317">
    <w:p w:rsidR="00D32B9E" w:rsidRPr="003C5148" w:rsidRDefault="00D32B9E" w:rsidP="0039160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الحاوي الكبير (6/209).</w:t>
      </w:r>
    </w:p>
  </w:footnote>
  <w:footnote w:id="318">
    <w:p w:rsidR="00D32B9E" w:rsidRPr="003C5148" w:rsidRDefault="00D32B9E" w:rsidP="00EB3369">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المغني (6/514).</w:t>
      </w:r>
    </w:p>
  </w:footnote>
  <w:footnote w:id="319">
    <w:p w:rsidR="00D32B9E" w:rsidRPr="003C5148" w:rsidRDefault="00D32B9E" w:rsidP="00391600">
      <w:pPr>
        <w:pStyle w:val="a3"/>
        <w:ind w:left="423" w:hanging="423"/>
        <w:jc w:val="lowKashida"/>
        <w:rPr>
          <w:sz w:val="28"/>
          <w:szCs w:val="28"/>
        </w:rPr>
      </w:pPr>
      <w:r w:rsidRPr="003C5148">
        <w:rPr>
          <w:rFonts w:hint="cs"/>
          <w:sz w:val="28"/>
          <w:szCs w:val="28"/>
          <w:rtl/>
        </w:rPr>
        <w:t>(</w:t>
      </w:r>
      <w:r w:rsidRPr="003C5148">
        <w:rPr>
          <w:rStyle w:val="a4"/>
          <w:sz w:val="28"/>
          <w:szCs w:val="28"/>
          <w:vertAlign w:val="baseline"/>
        </w:rPr>
        <w:footnoteRef/>
      </w:r>
      <w:r w:rsidRPr="003C5148">
        <w:rPr>
          <w:rFonts w:hint="cs"/>
          <w:sz w:val="28"/>
          <w:szCs w:val="28"/>
          <w:rtl/>
        </w:rPr>
        <w:t>)</w:t>
      </w:r>
      <w:r w:rsidRPr="003C5148">
        <w:rPr>
          <w:rFonts w:hint="cs"/>
          <w:sz w:val="28"/>
          <w:szCs w:val="28"/>
          <w:rtl/>
        </w:rPr>
        <w:tab/>
        <w:t>ينظر: أحكام النماء في الفقه الإسلامي</w:t>
      </w:r>
      <w:r w:rsidR="00451D7D">
        <w:rPr>
          <w:rFonts w:hint="cs"/>
          <w:sz w:val="28"/>
          <w:szCs w:val="28"/>
          <w:rtl/>
        </w:rPr>
        <w:t>، د. ا</w:t>
      </w:r>
      <w:r w:rsidRPr="003C5148">
        <w:rPr>
          <w:rFonts w:hint="cs"/>
          <w:sz w:val="28"/>
          <w:szCs w:val="28"/>
          <w:rtl/>
        </w:rPr>
        <w:t>لحيدري (2/395).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9E" w:rsidRDefault="00796305">
    <w:pPr>
      <w:pStyle w:val="a7"/>
      <w:framePr w:wrap="around" w:vAnchor="text" w:hAnchor="margin" w:xAlign="center" w:y="1"/>
      <w:rPr>
        <w:rStyle w:val="a6"/>
        <w:rtl/>
        <w:lang w:eastAsia="en-US"/>
      </w:rPr>
    </w:pPr>
    <w:r>
      <w:rPr>
        <w:rStyle w:val="a6"/>
        <w:rtl/>
      </w:rPr>
      <w:fldChar w:fldCharType="begin"/>
    </w:r>
    <w:r w:rsidR="00D32B9E">
      <w:rPr>
        <w:rStyle w:val="a6"/>
        <w:lang w:eastAsia="en-US"/>
      </w:rPr>
      <w:instrText xml:space="preserve">PAGE  </w:instrText>
    </w:r>
    <w:r>
      <w:rPr>
        <w:rStyle w:val="a6"/>
        <w:rtl/>
      </w:rPr>
      <w:fldChar w:fldCharType="end"/>
    </w:r>
  </w:p>
  <w:p w:rsidR="00D32B9E" w:rsidRDefault="00D32B9E">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9E" w:rsidRDefault="00796305">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D32B9E" w:rsidRPr="0082410E" w:rsidRDefault="00D32B9E" w:rsidP="00395ECB">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796305">
      <w:rPr>
        <w:noProof/>
        <w:rtl/>
        <w:lang w:val="ar-SA"/>
      </w:rPr>
      <w:pict>
        <v:line id="_x0000_s2057" style="position:absolute;left:0;text-align:left;z-index:251656192" from="-1.6pt,38.45pt" to="428.15pt,38.45pt" strokeweight="3pt">
          <v:stroke linestyle="thinThin"/>
          <w10:wrap anchorx="page"/>
        </v:line>
      </w:pict>
    </w:r>
    <w:r w:rsidRPr="00796305">
      <w:rPr>
        <w:noProof/>
        <w:rtl/>
        <w:lang w:val="ar-SA"/>
      </w:rPr>
      <w:pict>
        <v:shape id="_x0000_s2059" type="#_x0000_t202" style="position:absolute;left:0;text-align:left;margin-left:-7.6pt;margin-top:36.95pt;width:174.75pt;height:27pt;z-index:251657216" filled="f" stroked="f">
          <v:textbox style="mso-next-textbox:#_x0000_s2059">
            <w:txbxContent>
              <w:p w:rsidR="00D32B9E" w:rsidRDefault="00D32B9E">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8">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1">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2">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5">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4">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7">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9">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1">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2">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
  </w:num>
  <w:num w:numId="3">
    <w:abstractNumId w:val="35"/>
  </w:num>
  <w:num w:numId="4">
    <w:abstractNumId w:val="15"/>
  </w:num>
  <w:num w:numId="5">
    <w:abstractNumId w:val="5"/>
  </w:num>
  <w:num w:numId="6">
    <w:abstractNumId w:val="29"/>
  </w:num>
  <w:num w:numId="7">
    <w:abstractNumId w:val="6"/>
  </w:num>
  <w:num w:numId="8">
    <w:abstractNumId w:val="14"/>
  </w:num>
  <w:num w:numId="9">
    <w:abstractNumId w:val="33"/>
  </w:num>
  <w:num w:numId="10">
    <w:abstractNumId w:val="13"/>
  </w:num>
  <w:num w:numId="11">
    <w:abstractNumId w:val="16"/>
  </w:num>
  <w:num w:numId="12">
    <w:abstractNumId w:val="10"/>
  </w:num>
  <w:num w:numId="13">
    <w:abstractNumId w:val="23"/>
  </w:num>
  <w:num w:numId="14">
    <w:abstractNumId w:val="18"/>
  </w:num>
  <w:num w:numId="15">
    <w:abstractNumId w:val="31"/>
  </w:num>
  <w:num w:numId="16">
    <w:abstractNumId w:val="24"/>
  </w:num>
  <w:num w:numId="17">
    <w:abstractNumId w:val="20"/>
  </w:num>
  <w:num w:numId="18">
    <w:abstractNumId w:val="7"/>
  </w:num>
  <w:num w:numId="19">
    <w:abstractNumId w:val="11"/>
  </w:num>
  <w:num w:numId="20">
    <w:abstractNumId w:val="28"/>
  </w:num>
  <w:num w:numId="21">
    <w:abstractNumId w:val="26"/>
  </w:num>
  <w:num w:numId="22">
    <w:abstractNumId w:val="2"/>
  </w:num>
  <w:num w:numId="23">
    <w:abstractNumId w:val="32"/>
  </w:num>
  <w:num w:numId="24">
    <w:abstractNumId w:val="12"/>
  </w:num>
  <w:num w:numId="25">
    <w:abstractNumId w:val="25"/>
  </w:num>
  <w:num w:numId="26">
    <w:abstractNumId w:val="27"/>
  </w:num>
  <w:num w:numId="27">
    <w:abstractNumId w:val="0"/>
  </w:num>
  <w:num w:numId="28">
    <w:abstractNumId w:val="30"/>
  </w:num>
  <w:num w:numId="29">
    <w:abstractNumId w:val="17"/>
  </w:num>
  <w:num w:numId="30">
    <w:abstractNumId w:val="34"/>
  </w:num>
  <w:num w:numId="31">
    <w:abstractNumId w:val="19"/>
  </w:num>
  <w:num w:numId="32">
    <w:abstractNumId w:val="9"/>
  </w:num>
  <w:num w:numId="33">
    <w:abstractNumId w:val="22"/>
  </w:num>
  <w:num w:numId="34">
    <w:abstractNumId w:val="8"/>
  </w:num>
  <w:num w:numId="35">
    <w:abstractNumId w:val="1"/>
  </w:num>
  <w:num w:numId="36">
    <w:abstractNumId w:val="21"/>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72706">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4198"/>
    <w:rsid w:val="000068BC"/>
    <w:rsid w:val="00007FC9"/>
    <w:rsid w:val="00011E26"/>
    <w:rsid w:val="00017B41"/>
    <w:rsid w:val="00024518"/>
    <w:rsid w:val="00031186"/>
    <w:rsid w:val="000327A6"/>
    <w:rsid w:val="0003392D"/>
    <w:rsid w:val="00036D42"/>
    <w:rsid w:val="00036D8A"/>
    <w:rsid w:val="000437F8"/>
    <w:rsid w:val="00053E33"/>
    <w:rsid w:val="00054E3D"/>
    <w:rsid w:val="00055FD0"/>
    <w:rsid w:val="0006586C"/>
    <w:rsid w:val="0006633F"/>
    <w:rsid w:val="00066AB4"/>
    <w:rsid w:val="00090F7D"/>
    <w:rsid w:val="0009155A"/>
    <w:rsid w:val="00092A7A"/>
    <w:rsid w:val="000A1008"/>
    <w:rsid w:val="000A3DD4"/>
    <w:rsid w:val="000B2AAD"/>
    <w:rsid w:val="000B4D98"/>
    <w:rsid w:val="000C470A"/>
    <w:rsid w:val="000C6151"/>
    <w:rsid w:val="000C7CBB"/>
    <w:rsid w:val="000D20BE"/>
    <w:rsid w:val="000D4E0D"/>
    <w:rsid w:val="000E06C4"/>
    <w:rsid w:val="000E2426"/>
    <w:rsid w:val="000F3AFD"/>
    <w:rsid w:val="000F45BF"/>
    <w:rsid w:val="000F619B"/>
    <w:rsid w:val="001103D1"/>
    <w:rsid w:val="001107EC"/>
    <w:rsid w:val="0011088D"/>
    <w:rsid w:val="001165C0"/>
    <w:rsid w:val="00131160"/>
    <w:rsid w:val="00132018"/>
    <w:rsid w:val="00136A4A"/>
    <w:rsid w:val="00145582"/>
    <w:rsid w:val="0015192F"/>
    <w:rsid w:val="001559A9"/>
    <w:rsid w:val="0016233B"/>
    <w:rsid w:val="001627D7"/>
    <w:rsid w:val="00163263"/>
    <w:rsid w:val="00174AF2"/>
    <w:rsid w:val="0019157D"/>
    <w:rsid w:val="001942C2"/>
    <w:rsid w:val="00195FF8"/>
    <w:rsid w:val="001A2630"/>
    <w:rsid w:val="001C2961"/>
    <w:rsid w:val="001C3D1E"/>
    <w:rsid w:val="001D19B3"/>
    <w:rsid w:val="001D74FB"/>
    <w:rsid w:val="001E1B86"/>
    <w:rsid w:val="001E37C3"/>
    <w:rsid w:val="001F03C4"/>
    <w:rsid w:val="001F3D04"/>
    <w:rsid w:val="001F57A6"/>
    <w:rsid w:val="001F582B"/>
    <w:rsid w:val="001F620E"/>
    <w:rsid w:val="002021E4"/>
    <w:rsid w:val="00204F3A"/>
    <w:rsid w:val="00207ACE"/>
    <w:rsid w:val="00212529"/>
    <w:rsid w:val="002128B0"/>
    <w:rsid w:val="0021331F"/>
    <w:rsid w:val="00215A79"/>
    <w:rsid w:val="002327FB"/>
    <w:rsid w:val="00235708"/>
    <w:rsid w:val="0024294D"/>
    <w:rsid w:val="002442ED"/>
    <w:rsid w:val="00251810"/>
    <w:rsid w:val="002518CE"/>
    <w:rsid w:val="0025460D"/>
    <w:rsid w:val="00255CA4"/>
    <w:rsid w:val="002565C2"/>
    <w:rsid w:val="00264AD3"/>
    <w:rsid w:val="00267119"/>
    <w:rsid w:val="00276019"/>
    <w:rsid w:val="002760F2"/>
    <w:rsid w:val="00277182"/>
    <w:rsid w:val="00284A6D"/>
    <w:rsid w:val="002863A6"/>
    <w:rsid w:val="00287127"/>
    <w:rsid w:val="00297DF1"/>
    <w:rsid w:val="002A2498"/>
    <w:rsid w:val="002A4AC7"/>
    <w:rsid w:val="002A53FA"/>
    <w:rsid w:val="002A5917"/>
    <w:rsid w:val="002A6BF9"/>
    <w:rsid w:val="002B6485"/>
    <w:rsid w:val="002C39A5"/>
    <w:rsid w:val="002D1A2E"/>
    <w:rsid w:val="002D43AF"/>
    <w:rsid w:val="002D4EEB"/>
    <w:rsid w:val="002D6FA3"/>
    <w:rsid w:val="002E1A23"/>
    <w:rsid w:val="002E37D6"/>
    <w:rsid w:val="002E40E5"/>
    <w:rsid w:val="002F1908"/>
    <w:rsid w:val="002F456C"/>
    <w:rsid w:val="002F52D2"/>
    <w:rsid w:val="002F5B7A"/>
    <w:rsid w:val="002F632C"/>
    <w:rsid w:val="00305627"/>
    <w:rsid w:val="0030694B"/>
    <w:rsid w:val="00313F38"/>
    <w:rsid w:val="0033342D"/>
    <w:rsid w:val="00335EC5"/>
    <w:rsid w:val="00342E63"/>
    <w:rsid w:val="00354CB8"/>
    <w:rsid w:val="003572CF"/>
    <w:rsid w:val="003573F8"/>
    <w:rsid w:val="00360823"/>
    <w:rsid w:val="00361B7A"/>
    <w:rsid w:val="00362DB5"/>
    <w:rsid w:val="00363B7F"/>
    <w:rsid w:val="00364F98"/>
    <w:rsid w:val="00366EF7"/>
    <w:rsid w:val="003734F5"/>
    <w:rsid w:val="00374EA5"/>
    <w:rsid w:val="00380E0E"/>
    <w:rsid w:val="0038159F"/>
    <w:rsid w:val="00384BB4"/>
    <w:rsid w:val="003853D7"/>
    <w:rsid w:val="003902EB"/>
    <w:rsid w:val="003903FF"/>
    <w:rsid w:val="00391600"/>
    <w:rsid w:val="00392F1A"/>
    <w:rsid w:val="00394534"/>
    <w:rsid w:val="00395067"/>
    <w:rsid w:val="00395ECB"/>
    <w:rsid w:val="00397BAC"/>
    <w:rsid w:val="003B40E6"/>
    <w:rsid w:val="003C5148"/>
    <w:rsid w:val="003D0C05"/>
    <w:rsid w:val="003D3017"/>
    <w:rsid w:val="003D577F"/>
    <w:rsid w:val="003E74BD"/>
    <w:rsid w:val="003F10AF"/>
    <w:rsid w:val="00400CA2"/>
    <w:rsid w:val="00404939"/>
    <w:rsid w:val="00412282"/>
    <w:rsid w:val="004137B1"/>
    <w:rsid w:val="004166B2"/>
    <w:rsid w:val="00426CF9"/>
    <w:rsid w:val="00433E06"/>
    <w:rsid w:val="004454EF"/>
    <w:rsid w:val="00445AC8"/>
    <w:rsid w:val="00451D7D"/>
    <w:rsid w:val="00455981"/>
    <w:rsid w:val="004631E8"/>
    <w:rsid w:val="0047055C"/>
    <w:rsid w:val="0048269C"/>
    <w:rsid w:val="004832DB"/>
    <w:rsid w:val="00495090"/>
    <w:rsid w:val="004A2781"/>
    <w:rsid w:val="004A5D35"/>
    <w:rsid w:val="004A6744"/>
    <w:rsid w:val="004B00AA"/>
    <w:rsid w:val="004B4708"/>
    <w:rsid w:val="004B731F"/>
    <w:rsid w:val="004C59E2"/>
    <w:rsid w:val="004C5AE0"/>
    <w:rsid w:val="004C7093"/>
    <w:rsid w:val="004D06EF"/>
    <w:rsid w:val="004D2C81"/>
    <w:rsid w:val="004D39AD"/>
    <w:rsid w:val="004E20A6"/>
    <w:rsid w:val="004F3D1F"/>
    <w:rsid w:val="004F49AD"/>
    <w:rsid w:val="004F64D0"/>
    <w:rsid w:val="00500114"/>
    <w:rsid w:val="005003D6"/>
    <w:rsid w:val="00504041"/>
    <w:rsid w:val="005075E3"/>
    <w:rsid w:val="0051094D"/>
    <w:rsid w:val="00511613"/>
    <w:rsid w:val="00513BC6"/>
    <w:rsid w:val="00515E14"/>
    <w:rsid w:val="00523CC7"/>
    <w:rsid w:val="00533E0F"/>
    <w:rsid w:val="00536FF1"/>
    <w:rsid w:val="005422BD"/>
    <w:rsid w:val="00545AE6"/>
    <w:rsid w:val="005506D1"/>
    <w:rsid w:val="00554BEF"/>
    <w:rsid w:val="00557F78"/>
    <w:rsid w:val="00563581"/>
    <w:rsid w:val="00563FF1"/>
    <w:rsid w:val="00572078"/>
    <w:rsid w:val="005720E5"/>
    <w:rsid w:val="00573228"/>
    <w:rsid w:val="0057565D"/>
    <w:rsid w:val="0058396E"/>
    <w:rsid w:val="005904B9"/>
    <w:rsid w:val="0059390F"/>
    <w:rsid w:val="00593F14"/>
    <w:rsid w:val="00594CD8"/>
    <w:rsid w:val="005A365A"/>
    <w:rsid w:val="005A37FD"/>
    <w:rsid w:val="005B3B55"/>
    <w:rsid w:val="005C2F54"/>
    <w:rsid w:val="005D2038"/>
    <w:rsid w:val="005D2166"/>
    <w:rsid w:val="005D5EDD"/>
    <w:rsid w:val="005E0AB1"/>
    <w:rsid w:val="005E7792"/>
    <w:rsid w:val="005F5728"/>
    <w:rsid w:val="0060141B"/>
    <w:rsid w:val="006167F3"/>
    <w:rsid w:val="00616F20"/>
    <w:rsid w:val="006331EE"/>
    <w:rsid w:val="00635833"/>
    <w:rsid w:val="0063653A"/>
    <w:rsid w:val="00641BE6"/>
    <w:rsid w:val="00653655"/>
    <w:rsid w:val="00654C83"/>
    <w:rsid w:val="006571CD"/>
    <w:rsid w:val="0066223F"/>
    <w:rsid w:val="006678A5"/>
    <w:rsid w:val="00672E9D"/>
    <w:rsid w:val="00673AD2"/>
    <w:rsid w:val="00683FA4"/>
    <w:rsid w:val="006909C9"/>
    <w:rsid w:val="006919A6"/>
    <w:rsid w:val="006A3AB0"/>
    <w:rsid w:val="006B74F7"/>
    <w:rsid w:val="006C39DD"/>
    <w:rsid w:val="006C7F5A"/>
    <w:rsid w:val="006D49D1"/>
    <w:rsid w:val="006E5FEF"/>
    <w:rsid w:val="006E6695"/>
    <w:rsid w:val="00714D44"/>
    <w:rsid w:val="00727AA7"/>
    <w:rsid w:val="00731765"/>
    <w:rsid w:val="00736D96"/>
    <w:rsid w:val="00740B88"/>
    <w:rsid w:val="00741629"/>
    <w:rsid w:val="00743EFC"/>
    <w:rsid w:val="00745B43"/>
    <w:rsid w:val="00747AA9"/>
    <w:rsid w:val="0075096B"/>
    <w:rsid w:val="00762460"/>
    <w:rsid w:val="00763A1B"/>
    <w:rsid w:val="00763CB3"/>
    <w:rsid w:val="00771CE8"/>
    <w:rsid w:val="007739C9"/>
    <w:rsid w:val="007777D8"/>
    <w:rsid w:val="00780E65"/>
    <w:rsid w:val="00781846"/>
    <w:rsid w:val="007846EB"/>
    <w:rsid w:val="007858E3"/>
    <w:rsid w:val="00796305"/>
    <w:rsid w:val="00797529"/>
    <w:rsid w:val="007A0B3F"/>
    <w:rsid w:val="007A315D"/>
    <w:rsid w:val="007A473F"/>
    <w:rsid w:val="007A54A1"/>
    <w:rsid w:val="007A7F22"/>
    <w:rsid w:val="007B2412"/>
    <w:rsid w:val="007B5D53"/>
    <w:rsid w:val="007C0493"/>
    <w:rsid w:val="007C14E2"/>
    <w:rsid w:val="007C74C0"/>
    <w:rsid w:val="007D0B87"/>
    <w:rsid w:val="007D30E5"/>
    <w:rsid w:val="007D5EA2"/>
    <w:rsid w:val="007D62E3"/>
    <w:rsid w:val="007D7AF9"/>
    <w:rsid w:val="007E58B4"/>
    <w:rsid w:val="007E6C0E"/>
    <w:rsid w:val="007F7475"/>
    <w:rsid w:val="00804F9C"/>
    <w:rsid w:val="008067C9"/>
    <w:rsid w:val="008107C9"/>
    <w:rsid w:val="00816815"/>
    <w:rsid w:val="008232C6"/>
    <w:rsid w:val="00830115"/>
    <w:rsid w:val="00843F0E"/>
    <w:rsid w:val="0084505C"/>
    <w:rsid w:val="00846189"/>
    <w:rsid w:val="00854EB2"/>
    <w:rsid w:val="00856233"/>
    <w:rsid w:val="0085788A"/>
    <w:rsid w:val="008601B2"/>
    <w:rsid w:val="008618A5"/>
    <w:rsid w:val="00865550"/>
    <w:rsid w:val="00867CA9"/>
    <w:rsid w:val="00881DE4"/>
    <w:rsid w:val="0088582A"/>
    <w:rsid w:val="0088602C"/>
    <w:rsid w:val="0088655E"/>
    <w:rsid w:val="0089244B"/>
    <w:rsid w:val="008928BF"/>
    <w:rsid w:val="00893DA6"/>
    <w:rsid w:val="00894522"/>
    <w:rsid w:val="008A372B"/>
    <w:rsid w:val="008B1207"/>
    <w:rsid w:val="008B1D02"/>
    <w:rsid w:val="008B7D12"/>
    <w:rsid w:val="008C057A"/>
    <w:rsid w:val="008C2037"/>
    <w:rsid w:val="008C3382"/>
    <w:rsid w:val="008C486A"/>
    <w:rsid w:val="008C490D"/>
    <w:rsid w:val="008D2754"/>
    <w:rsid w:val="008D30EF"/>
    <w:rsid w:val="008D410C"/>
    <w:rsid w:val="008D51C1"/>
    <w:rsid w:val="008E1231"/>
    <w:rsid w:val="008E3C5B"/>
    <w:rsid w:val="008F0FEB"/>
    <w:rsid w:val="008F3F41"/>
    <w:rsid w:val="00900C99"/>
    <w:rsid w:val="00906CB8"/>
    <w:rsid w:val="00907221"/>
    <w:rsid w:val="00907446"/>
    <w:rsid w:val="00915C1D"/>
    <w:rsid w:val="00917129"/>
    <w:rsid w:val="00921BFE"/>
    <w:rsid w:val="00923F58"/>
    <w:rsid w:val="00936709"/>
    <w:rsid w:val="009420C7"/>
    <w:rsid w:val="00942F9E"/>
    <w:rsid w:val="00951239"/>
    <w:rsid w:val="00955121"/>
    <w:rsid w:val="009565BC"/>
    <w:rsid w:val="00956A60"/>
    <w:rsid w:val="00964F7A"/>
    <w:rsid w:val="009717E4"/>
    <w:rsid w:val="00972635"/>
    <w:rsid w:val="00975A24"/>
    <w:rsid w:val="0098184D"/>
    <w:rsid w:val="00991B4D"/>
    <w:rsid w:val="009923BB"/>
    <w:rsid w:val="00997742"/>
    <w:rsid w:val="009A139F"/>
    <w:rsid w:val="009B25A1"/>
    <w:rsid w:val="009C43ED"/>
    <w:rsid w:val="009C44E6"/>
    <w:rsid w:val="009C4555"/>
    <w:rsid w:val="009C6811"/>
    <w:rsid w:val="009D1BF4"/>
    <w:rsid w:val="009D1FF8"/>
    <w:rsid w:val="009D2E74"/>
    <w:rsid w:val="009E759A"/>
    <w:rsid w:val="009E7F64"/>
    <w:rsid w:val="009F4C26"/>
    <w:rsid w:val="009F6B1C"/>
    <w:rsid w:val="00A1473B"/>
    <w:rsid w:val="00A15536"/>
    <w:rsid w:val="00A2016D"/>
    <w:rsid w:val="00A26B1E"/>
    <w:rsid w:val="00A2729B"/>
    <w:rsid w:val="00A30A35"/>
    <w:rsid w:val="00A346AB"/>
    <w:rsid w:val="00A4328E"/>
    <w:rsid w:val="00A52433"/>
    <w:rsid w:val="00A55E0E"/>
    <w:rsid w:val="00A576F6"/>
    <w:rsid w:val="00A61B24"/>
    <w:rsid w:val="00A66D7C"/>
    <w:rsid w:val="00A66F3A"/>
    <w:rsid w:val="00A676E2"/>
    <w:rsid w:val="00A7120D"/>
    <w:rsid w:val="00A75CCC"/>
    <w:rsid w:val="00A81050"/>
    <w:rsid w:val="00A82291"/>
    <w:rsid w:val="00A90136"/>
    <w:rsid w:val="00AA3AD9"/>
    <w:rsid w:val="00AA4FB2"/>
    <w:rsid w:val="00AB0F89"/>
    <w:rsid w:val="00AB0FD5"/>
    <w:rsid w:val="00AB485A"/>
    <w:rsid w:val="00AC45A7"/>
    <w:rsid w:val="00AC7F90"/>
    <w:rsid w:val="00AD102B"/>
    <w:rsid w:val="00AD147B"/>
    <w:rsid w:val="00AD7F4B"/>
    <w:rsid w:val="00AE7038"/>
    <w:rsid w:val="00AF5247"/>
    <w:rsid w:val="00B00598"/>
    <w:rsid w:val="00B01024"/>
    <w:rsid w:val="00B046FF"/>
    <w:rsid w:val="00B0721C"/>
    <w:rsid w:val="00B10283"/>
    <w:rsid w:val="00B14CAA"/>
    <w:rsid w:val="00B162D3"/>
    <w:rsid w:val="00B35108"/>
    <w:rsid w:val="00B370CA"/>
    <w:rsid w:val="00B44625"/>
    <w:rsid w:val="00B4649F"/>
    <w:rsid w:val="00B50D43"/>
    <w:rsid w:val="00B53BDC"/>
    <w:rsid w:val="00B67B8A"/>
    <w:rsid w:val="00B70545"/>
    <w:rsid w:val="00B725D5"/>
    <w:rsid w:val="00B73620"/>
    <w:rsid w:val="00B8034B"/>
    <w:rsid w:val="00B82347"/>
    <w:rsid w:val="00B827E5"/>
    <w:rsid w:val="00B84647"/>
    <w:rsid w:val="00B8725B"/>
    <w:rsid w:val="00B87B78"/>
    <w:rsid w:val="00B9196F"/>
    <w:rsid w:val="00B931D7"/>
    <w:rsid w:val="00B973F6"/>
    <w:rsid w:val="00BA1784"/>
    <w:rsid w:val="00BB07AF"/>
    <w:rsid w:val="00BB0D04"/>
    <w:rsid w:val="00BB17B6"/>
    <w:rsid w:val="00BD044A"/>
    <w:rsid w:val="00BD392B"/>
    <w:rsid w:val="00BD4383"/>
    <w:rsid w:val="00BE0725"/>
    <w:rsid w:val="00BE255D"/>
    <w:rsid w:val="00BE765D"/>
    <w:rsid w:val="00BF17E6"/>
    <w:rsid w:val="00BF66D3"/>
    <w:rsid w:val="00C0493F"/>
    <w:rsid w:val="00C04EA4"/>
    <w:rsid w:val="00C079F4"/>
    <w:rsid w:val="00C1230D"/>
    <w:rsid w:val="00C17866"/>
    <w:rsid w:val="00C2516B"/>
    <w:rsid w:val="00C33D93"/>
    <w:rsid w:val="00C372B9"/>
    <w:rsid w:val="00C41FD2"/>
    <w:rsid w:val="00C42633"/>
    <w:rsid w:val="00C441F6"/>
    <w:rsid w:val="00C6060D"/>
    <w:rsid w:val="00C72588"/>
    <w:rsid w:val="00C75069"/>
    <w:rsid w:val="00C8052F"/>
    <w:rsid w:val="00C8198A"/>
    <w:rsid w:val="00C85042"/>
    <w:rsid w:val="00C931BC"/>
    <w:rsid w:val="00C97B60"/>
    <w:rsid w:val="00CA40DE"/>
    <w:rsid w:val="00CA601D"/>
    <w:rsid w:val="00CA6A0F"/>
    <w:rsid w:val="00CB036A"/>
    <w:rsid w:val="00CB4314"/>
    <w:rsid w:val="00CD4F99"/>
    <w:rsid w:val="00CD67FA"/>
    <w:rsid w:val="00CD6AEE"/>
    <w:rsid w:val="00CF1901"/>
    <w:rsid w:val="00D0294E"/>
    <w:rsid w:val="00D03E5B"/>
    <w:rsid w:val="00D052E3"/>
    <w:rsid w:val="00D25652"/>
    <w:rsid w:val="00D32B9E"/>
    <w:rsid w:val="00D3640D"/>
    <w:rsid w:val="00D36FCF"/>
    <w:rsid w:val="00D414CE"/>
    <w:rsid w:val="00D43C2D"/>
    <w:rsid w:val="00D43D7B"/>
    <w:rsid w:val="00D50839"/>
    <w:rsid w:val="00D52067"/>
    <w:rsid w:val="00D55A90"/>
    <w:rsid w:val="00D57737"/>
    <w:rsid w:val="00D64677"/>
    <w:rsid w:val="00D65DF5"/>
    <w:rsid w:val="00D728A5"/>
    <w:rsid w:val="00D81DFB"/>
    <w:rsid w:val="00DA46FE"/>
    <w:rsid w:val="00DA49B2"/>
    <w:rsid w:val="00DC3E59"/>
    <w:rsid w:val="00DC449A"/>
    <w:rsid w:val="00DC4B3E"/>
    <w:rsid w:val="00DC4DE0"/>
    <w:rsid w:val="00DE0CC4"/>
    <w:rsid w:val="00DE2B0A"/>
    <w:rsid w:val="00DE3CCC"/>
    <w:rsid w:val="00DE797D"/>
    <w:rsid w:val="00DF047D"/>
    <w:rsid w:val="00DF228B"/>
    <w:rsid w:val="00E00EDB"/>
    <w:rsid w:val="00E01137"/>
    <w:rsid w:val="00E01548"/>
    <w:rsid w:val="00E03276"/>
    <w:rsid w:val="00E03AC1"/>
    <w:rsid w:val="00E1000C"/>
    <w:rsid w:val="00E1042B"/>
    <w:rsid w:val="00E12847"/>
    <w:rsid w:val="00E15518"/>
    <w:rsid w:val="00E21EAE"/>
    <w:rsid w:val="00E23975"/>
    <w:rsid w:val="00E23A81"/>
    <w:rsid w:val="00E24FF1"/>
    <w:rsid w:val="00E36444"/>
    <w:rsid w:val="00E41A11"/>
    <w:rsid w:val="00E53754"/>
    <w:rsid w:val="00E555FB"/>
    <w:rsid w:val="00E57293"/>
    <w:rsid w:val="00E61517"/>
    <w:rsid w:val="00E6394A"/>
    <w:rsid w:val="00E71990"/>
    <w:rsid w:val="00E7209A"/>
    <w:rsid w:val="00E77A1C"/>
    <w:rsid w:val="00E90E29"/>
    <w:rsid w:val="00E917BD"/>
    <w:rsid w:val="00E956F7"/>
    <w:rsid w:val="00EA00E4"/>
    <w:rsid w:val="00EA28FA"/>
    <w:rsid w:val="00EA345B"/>
    <w:rsid w:val="00EA7A75"/>
    <w:rsid w:val="00EB1300"/>
    <w:rsid w:val="00EB3369"/>
    <w:rsid w:val="00EB6AF1"/>
    <w:rsid w:val="00ED2681"/>
    <w:rsid w:val="00EE0B42"/>
    <w:rsid w:val="00EE370A"/>
    <w:rsid w:val="00EE70AD"/>
    <w:rsid w:val="00EF0CE6"/>
    <w:rsid w:val="00EF3F02"/>
    <w:rsid w:val="00EF5E39"/>
    <w:rsid w:val="00F01383"/>
    <w:rsid w:val="00F0383F"/>
    <w:rsid w:val="00F06959"/>
    <w:rsid w:val="00F07797"/>
    <w:rsid w:val="00F12A92"/>
    <w:rsid w:val="00F14268"/>
    <w:rsid w:val="00F14C9D"/>
    <w:rsid w:val="00F232DE"/>
    <w:rsid w:val="00F3069C"/>
    <w:rsid w:val="00F40F99"/>
    <w:rsid w:val="00F450A1"/>
    <w:rsid w:val="00F57F6F"/>
    <w:rsid w:val="00F628FD"/>
    <w:rsid w:val="00F65B30"/>
    <w:rsid w:val="00F65E52"/>
    <w:rsid w:val="00F72067"/>
    <w:rsid w:val="00F75F95"/>
    <w:rsid w:val="00F762ED"/>
    <w:rsid w:val="00F82771"/>
    <w:rsid w:val="00F848B0"/>
    <w:rsid w:val="00F84C13"/>
    <w:rsid w:val="00F86458"/>
    <w:rsid w:val="00F94DE1"/>
    <w:rsid w:val="00FA3FD3"/>
    <w:rsid w:val="00FA6912"/>
    <w:rsid w:val="00FB2634"/>
    <w:rsid w:val="00FB3B37"/>
    <w:rsid w:val="00FB4EB2"/>
    <w:rsid w:val="00FD154C"/>
    <w:rsid w:val="00FD265A"/>
    <w:rsid w:val="00FD3483"/>
    <w:rsid w:val="00FE2A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1107EC"/>
  </w:style>
  <w:style w:type="character" w:styleId="a4">
    <w:name w:val="footnote reference"/>
    <w:basedOn w:val="a0"/>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rsid w:val="00AC7F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najah.edu/ARABIC/newslaetter/issue68/pege" TargetMode="External"/><Relationship Id="rId1" Type="http://schemas.openxmlformats.org/officeDocument/2006/relationships/hyperlink" Target="http://www.islam.w.b.net"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5619A67-6720-4FF4-8107-F46BB16C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72</Pages>
  <Words>7746</Words>
  <Characters>44153</Characters>
  <Application>Microsoft Office Word</Application>
  <DocSecurity>0</DocSecurity>
  <Lines>367</Lines>
  <Paragraphs>103</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51796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34</cp:revision>
  <cp:lastPrinted>2008-12-07T06:41:00Z</cp:lastPrinted>
  <dcterms:created xsi:type="dcterms:W3CDTF">2007-11-20T17:03:00Z</dcterms:created>
  <dcterms:modified xsi:type="dcterms:W3CDTF">2008-12-07T06:41:00Z</dcterms:modified>
</cp:coreProperties>
</file>