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761E0A" w:rsidRDefault="00161DD6" w:rsidP="00761E0A">
      <w:pPr>
        <w:ind w:hanging="2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761E0A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الثالث عشر : حكم تقسيم سورة بين الركعتين</w:t>
      </w:r>
      <w:r w:rsidR="004F5F6E" w:rsidRPr="00761E0A">
        <w:rPr>
          <w:rFonts w:cs="DecoType Naskh Extensions" w:hint="cs"/>
          <w:b/>
          <w:bCs/>
          <w:color w:val="auto"/>
          <w:sz w:val="48"/>
          <w:szCs w:val="48"/>
          <w:rtl/>
        </w:rPr>
        <w:t>.</w:t>
      </w:r>
    </w:p>
    <w:p w:rsidR="00112830" w:rsidRPr="006506CD" w:rsidRDefault="00A71F2D" w:rsidP="00761E0A">
      <w:pPr>
        <w:ind w:hanging="2"/>
        <w:rPr>
          <w:rFonts w:cs="DecoType Thuluth"/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 </w:t>
      </w:r>
      <w:r w:rsidRPr="006506CD">
        <w:rPr>
          <w:rFonts w:cs="DecoType Thuluth" w:hint="cs"/>
          <w:b/>
          <w:bCs/>
          <w:color w:val="auto"/>
          <w:sz w:val="40"/>
          <w:szCs w:val="40"/>
          <w:rtl/>
        </w:rPr>
        <w:t xml:space="preserve">اختار المباركفوري رحمه الله تعالى </w:t>
      </w:r>
      <w:r w:rsidRPr="006506CD">
        <w:rPr>
          <w:rFonts w:cs="DecoType Thuluth" w:hint="cs"/>
          <w:b/>
          <w:bCs/>
          <w:color w:val="auto"/>
          <w:rtl/>
        </w:rPr>
        <w:t>: أنه</w:t>
      </w:r>
      <w:r w:rsidR="00112830" w:rsidRPr="006506CD">
        <w:rPr>
          <w:rFonts w:cs="DecoType Thuluth" w:hint="cs"/>
          <w:b/>
          <w:bCs/>
          <w:color w:val="auto"/>
          <w:rtl/>
        </w:rPr>
        <w:t xml:space="preserve"> يجوز تقسيم سورة بين الركعتين</w:t>
      </w:r>
      <w:r w:rsidR="00830A28" w:rsidRPr="006506CD">
        <w:rPr>
          <w:rFonts w:cs="DecoType Thuluth" w:hint="cs"/>
          <w:b/>
          <w:bCs/>
          <w:color w:val="auto"/>
          <w:rtl/>
        </w:rPr>
        <w:t xml:space="preserve"> في الفريضة</w:t>
      </w:r>
      <w:r w:rsidR="0009337D" w:rsidRPr="006506CD">
        <w:rPr>
          <w:rFonts w:cs="DecoType Thuluth" w:hint="cs"/>
          <w:b/>
          <w:bCs/>
          <w:color w:val="auto"/>
          <w:rtl/>
        </w:rPr>
        <w:t xml:space="preserve"> من غير</w:t>
      </w:r>
      <w:r w:rsidRPr="006506CD">
        <w:rPr>
          <w:rFonts w:cs="DecoType Thuluth" w:hint="cs"/>
          <w:b/>
          <w:bCs/>
          <w:color w:val="auto"/>
          <w:rtl/>
        </w:rPr>
        <w:t xml:space="preserve"> </w:t>
      </w:r>
      <w:r w:rsidR="00112830" w:rsidRPr="006506CD">
        <w:rPr>
          <w:rFonts w:cs="DecoType Thuluth" w:hint="cs"/>
          <w:b/>
          <w:bCs/>
          <w:color w:val="auto"/>
          <w:rtl/>
        </w:rPr>
        <w:t>كراهة</w:t>
      </w:r>
      <w:r w:rsidRPr="006506CD">
        <w:rPr>
          <w:rFonts w:cs="DecoType Thuluth" w:hint="cs"/>
          <w:b/>
          <w:bCs/>
          <w:color w:val="auto"/>
          <w:rtl/>
        </w:rPr>
        <w:t xml:space="preserve">, حيث قال رحمه الله في حديث عائشة </w:t>
      </w:r>
      <w:r w:rsidR="00116987">
        <w:rPr>
          <w:rFonts w:cs="DecoType Thuluth" w:hint="cs"/>
          <w:b/>
          <w:bCs/>
          <w:color w:val="auto"/>
          <w:rtl/>
        </w:rPr>
        <w:t xml:space="preserve">رضي الله </w:t>
      </w:r>
      <w:r w:rsidRPr="006506CD">
        <w:rPr>
          <w:rFonts w:cs="DecoType Thuluth" w:hint="cs"/>
          <w:b/>
          <w:bCs/>
          <w:color w:val="auto"/>
          <w:rtl/>
        </w:rPr>
        <w:t xml:space="preserve">عنها الذي فيه أن رسول الله </w:t>
      </w:r>
      <w:r w:rsidR="00116987">
        <w:rPr>
          <w:rFonts w:cs="DecoType Thuluth" w:hint="cs"/>
          <w:b/>
          <w:bCs/>
          <w:color w:val="auto"/>
        </w:rPr>
        <w:sym w:font="AGA Arabesque" w:char="F072"/>
      </w:r>
      <w:r w:rsidRPr="006506CD">
        <w:rPr>
          <w:rFonts w:cs="DecoType Thuluth" w:hint="cs"/>
          <w:b/>
          <w:bCs/>
          <w:color w:val="auto"/>
          <w:rtl/>
        </w:rPr>
        <w:t xml:space="preserve"> صلى المغرب بسورة الأعراف فرقها في ركعتين</w:t>
      </w:r>
      <w:r w:rsidRPr="006506CD">
        <w:rPr>
          <w:rStyle w:val="ae"/>
          <w:rFonts w:cs="DecoType Thuluth" w:hint="cs"/>
          <w:b/>
          <w:bCs/>
          <w:color w:val="auto"/>
          <w:rtl/>
        </w:rPr>
        <w:t>(</w:t>
      </w:r>
      <w:r w:rsidRPr="006506CD">
        <w:rPr>
          <w:rStyle w:val="ae"/>
          <w:rFonts w:cs="DecoType Thuluth"/>
          <w:b/>
          <w:bCs/>
          <w:color w:val="auto"/>
          <w:rtl/>
        </w:rPr>
        <w:footnoteReference w:id="2"/>
      </w:r>
      <w:r w:rsidRPr="006506CD">
        <w:rPr>
          <w:rStyle w:val="ae"/>
          <w:rFonts w:cs="DecoType Thuluth" w:hint="cs"/>
          <w:b/>
          <w:bCs/>
          <w:color w:val="auto"/>
          <w:rtl/>
        </w:rPr>
        <w:t>)</w:t>
      </w:r>
      <w:r w:rsidRPr="006506CD">
        <w:rPr>
          <w:rFonts w:cs="DecoType Thuluth" w:hint="cs"/>
          <w:b/>
          <w:bCs/>
          <w:color w:val="auto"/>
          <w:rtl/>
        </w:rPr>
        <w:t>:"فيه دليل على جواز أن يقسم المصلى سورة  بين  الرك</w:t>
      </w:r>
      <w:r w:rsidR="00116987">
        <w:rPr>
          <w:rFonts w:cs="DecoType Thuluth" w:hint="cs"/>
          <w:b/>
          <w:bCs/>
          <w:color w:val="auto"/>
          <w:rtl/>
        </w:rPr>
        <w:t xml:space="preserve">عتين في الفريضة من غير كراهة , </w:t>
      </w:r>
      <w:r w:rsidRPr="006506CD">
        <w:rPr>
          <w:rFonts w:cs="DecoType Thuluth" w:hint="cs"/>
          <w:b/>
          <w:bCs/>
          <w:color w:val="auto"/>
          <w:rtl/>
        </w:rPr>
        <w:t xml:space="preserve">ثم ذكر كراهته عن الإمام مالك وقال أنه لم يبلغه أن النبي </w:t>
      </w:r>
      <w:r w:rsidR="00116987">
        <w:rPr>
          <w:rFonts w:cs="DecoType Thuluth" w:hint="cs"/>
          <w:b/>
          <w:bCs/>
          <w:color w:val="auto"/>
        </w:rPr>
        <w:sym w:font="AGA Arabesque" w:char="F072"/>
      </w:r>
      <w:r w:rsidRPr="006506CD">
        <w:rPr>
          <w:rFonts w:cs="DecoType Thuluth" w:hint="cs"/>
          <w:b/>
          <w:bCs/>
          <w:color w:val="auto"/>
          <w:rtl/>
        </w:rPr>
        <w:t xml:space="preserve"> فعله ذلك"</w:t>
      </w:r>
      <w:r w:rsidR="00112830" w:rsidRPr="006506CD">
        <w:rPr>
          <w:rStyle w:val="ae"/>
          <w:rFonts w:cs="DecoType Thuluth" w:hint="cs"/>
          <w:b/>
          <w:bCs/>
          <w:color w:val="auto"/>
          <w:rtl/>
        </w:rPr>
        <w:t>(</w:t>
      </w:r>
      <w:r w:rsidR="00112830" w:rsidRPr="006506CD">
        <w:rPr>
          <w:rStyle w:val="ae"/>
          <w:rFonts w:cs="DecoType Thuluth"/>
          <w:b/>
          <w:bCs/>
          <w:color w:val="auto"/>
          <w:rtl/>
        </w:rPr>
        <w:footnoteReference w:id="3"/>
      </w:r>
      <w:r w:rsidR="00112830" w:rsidRPr="006506CD">
        <w:rPr>
          <w:rStyle w:val="ae"/>
          <w:rFonts w:cs="DecoType Thuluth" w:hint="cs"/>
          <w:b/>
          <w:bCs/>
          <w:color w:val="auto"/>
          <w:rtl/>
        </w:rPr>
        <w:t>)</w:t>
      </w:r>
      <w:r w:rsidR="00112830" w:rsidRPr="006506CD">
        <w:rPr>
          <w:rFonts w:cs="DecoType Thuluth" w:hint="cs"/>
          <w:b/>
          <w:bCs/>
          <w:color w:val="auto"/>
          <w:rtl/>
        </w:rPr>
        <w:t>.</w:t>
      </w:r>
    </w:p>
    <w:p w:rsidR="00AD3744" w:rsidRPr="006506CD" w:rsidRDefault="00116987" w:rsidP="00761E0A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AD3744" w:rsidRPr="006506CD">
        <w:rPr>
          <w:rFonts w:hint="cs"/>
          <w:b/>
          <w:bCs/>
          <w:color w:val="auto"/>
          <w:rtl/>
        </w:rPr>
        <w:t>:</w:t>
      </w:r>
      <w:r w:rsidR="002542AC" w:rsidRPr="006506CD">
        <w:rPr>
          <w:rFonts w:hint="cs"/>
          <w:b/>
          <w:bCs/>
          <w:color w:val="auto"/>
          <w:rtl/>
        </w:rPr>
        <w:t xml:space="preserve"> </w:t>
      </w:r>
      <w:r w:rsidR="002542AC" w:rsidRPr="006506CD">
        <w:rPr>
          <w:rFonts w:hint="cs"/>
          <w:color w:val="auto"/>
          <w:rtl/>
        </w:rPr>
        <w:t>اتفق العلماء على أن الأفضل قراءة سورة تامة بعد الفاتحة</w:t>
      </w:r>
      <w:r w:rsidR="002542AC" w:rsidRPr="006506CD">
        <w:rPr>
          <w:rStyle w:val="ae"/>
          <w:rFonts w:hint="cs"/>
          <w:color w:val="auto"/>
          <w:rtl/>
        </w:rPr>
        <w:t>(</w:t>
      </w:r>
      <w:r w:rsidR="002542AC" w:rsidRPr="006506CD">
        <w:rPr>
          <w:rStyle w:val="ae"/>
          <w:color w:val="auto"/>
          <w:rtl/>
        </w:rPr>
        <w:footnoteReference w:id="4"/>
      </w:r>
      <w:r w:rsidR="002542AC" w:rsidRPr="006506CD">
        <w:rPr>
          <w:rStyle w:val="ae"/>
          <w:rFonts w:hint="cs"/>
          <w:color w:val="auto"/>
          <w:rtl/>
        </w:rPr>
        <w:t>)</w:t>
      </w:r>
      <w:r w:rsidR="002542AC" w:rsidRPr="006506CD">
        <w:rPr>
          <w:rFonts w:hint="cs"/>
          <w:color w:val="auto"/>
          <w:rtl/>
        </w:rPr>
        <w:t>, واختلفوا في حكم في تفريق سورة واحدة وتقسيمها في الفريضة</w:t>
      </w:r>
      <w:r w:rsidR="00DA27F5" w:rsidRPr="006506CD">
        <w:rPr>
          <w:rFonts w:hint="cs"/>
          <w:color w:val="auto"/>
          <w:rtl/>
        </w:rPr>
        <w:t xml:space="preserve"> بين الركعتين</w:t>
      </w:r>
      <w:r w:rsidR="00A71F2D" w:rsidRPr="006506CD">
        <w:rPr>
          <w:rFonts w:hint="cs"/>
          <w:color w:val="auto"/>
          <w:rtl/>
        </w:rPr>
        <w:t xml:space="preserve"> على قولين</w:t>
      </w:r>
      <w:r w:rsidR="00AD3744" w:rsidRPr="006506CD">
        <w:rPr>
          <w:rFonts w:hint="cs"/>
          <w:color w:val="auto"/>
          <w:rtl/>
        </w:rPr>
        <w:t>:</w:t>
      </w:r>
    </w:p>
    <w:p w:rsidR="00D84DA9" w:rsidRPr="006506CD" w:rsidRDefault="00F24AA2" w:rsidP="00761E0A">
      <w:pPr>
        <w:ind w:hanging="2"/>
        <w:rPr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القول الأول</w:t>
      </w:r>
      <w:r w:rsidR="00D84DA9" w:rsidRPr="006506CD">
        <w:rPr>
          <w:rFonts w:hint="cs"/>
          <w:b/>
          <w:bCs/>
          <w:color w:val="auto"/>
          <w:rtl/>
        </w:rPr>
        <w:t xml:space="preserve">: </w:t>
      </w:r>
      <w:r w:rsidR="00D84DA9" w:rsidRPr="006506CD">
        <w:rPr>
          <w:rFonts w:hint="cs"/>
          <w:color w:val="auto"/>
          <w:rtl/>
        </w:rPr>
        <w:t xml:space="preserve">يجوز تقسيمها </w:t>
      </w:r>
      <w:r w:rsidR="00DA27F5" w:rsidRPr="006506CD">
        <w:rPr>
          <w:rFonts w:hint="cs"/>
          <w:color w:val="auto"/>
          <w:rtl/>
        </w:rPr>
        <w:t>بين الركعتين</w:t>
      </w:r>
      <w:r w:rsidR="00D84DA9" w:rsidRPr="006506CD">
        <w:rPr>
          <w:rFonts w:hint="cs"/>
          <w:color w:val="auto"/>
          <w:rtl/>
        </w:rPr>
        <w:t xml:space="preserve">, </w:t>
      </w:r>
      <w:r w:rsidR="000B0CD1" w:rsidRPr="006506CD">
        <w:rPr>
          <w:rFonts w:hint="cs"/>
          <w:color w:val="auto"/>
          <w:rtl/>
        </w:rPr>
        <w:t>ر</w:t>
      </w:r>
      <w:r w:rsidR="00DA27F5" w:rsidRPr="006506CD">
        <w:rPr>
          <w:rFonts w:hint="cs"/>
          <w:color w:val="auto"/>
          <w:rtl/>
        </w:rPr>
        <w:t>ُ</w:t>
      </w:r>
      <w:r w:rsidR="00116987">
        <w:rPr>
          <w:rFonts w:hint="cs"/>
          <w:color w:val="auto"/>
          <w:rtl/>
        </w:rPr>
        <w:t>وي</w:t>
      </w:r>
      <w:r w:rsidR="000B0CD1" w:rsidRPr="006506CD">
        <w:rPr>
          <w:rFonts w:hint="cs"/>
          <w:color w:val="auto"/>
          <w:rtl/>
        </w:rPr>
        <w:t xml:space="preserve"> ذلك عن أبي بكر</w:t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وعمر</w:t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وابن عمر</w:t>
      </w:r>
      <w:r w:rsidR="00116987">
        <w:rPr>
          <w:rFonts w:hint="cs"/>
          <w:color w:val="auto"/>
        </w:rPr>
        <w:sym w:font="AGA Arabesque" w:char="F079"/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وعطاء</w:t>
      </w:r>
      <w:r w:rsidR="000B0CD1" w:rsidRPr="006506CD">
        <w:rPr>
          <w:rStyle w:val="ae"/>
          <w:rFonts w:hint="cs"/>
          <w:color w:val="auto"/>
          <w:rtl/>
        </w:rPr>
        <w:t>(</w:t>
      </w:r>
      <w:r w:rsidR="000B0CD1" w:rsidRPr="006506CD">
        <w:rPr>
          <w:rStyle w:val="ae"/>
          <w:color w:val="auto"/>
          <w:rtl/>
        </w:rPr>
        <w:footnoteReference w:id="5"/>
      </w:r>
      <w:r w:rsidR="000B0CD1" w:rsidRPr="006506CD">
        <w:rPr>
          <w:rStyle w:val="ae"/>
          <w:rFonts w:hint="cs"/>
          <w:color w:val="auto"/>
          <w:rtl/>
        </w:rPr>
        <w:t>)</w:t>
      </w:r>
      <w:r w:rsidR="00DA27F5" w:rsidRPr="006506CD">
        <w:rPr>
          <w:rFonts w:hint="cs"/>
          <w:color w:val="auto"/>
          <w:rtl/>
        </w:rPr>
        <w:t>,</w:t>
      </w:r>
      <w:r w:rsidR="00213EA2" w:rsidRPr="006506CD">
        <w:rPr>
          <w:rFonts w:hint="cs"/>
          <w:color w:val="auto"/>
          <w:rtl/>
        </w:rPr>
        <w:t xml:space="preserve"> وبه قال سعيد بن جبير</w:t>
      </w:r>
      <w:r w:rsidR="00385C94" w:rsidRPr="006506CD">
        <w:rPr>
          <w:rFonts w:hint="cs"/>
          <w:color w:val="auto"/>
          <w:rtl/>
        </w:rPr>
        <w:t>,</w:t>
      </w:r>
      <w:r w:rsidR="00B1147A" w:rsidRPr="006506CD">
        <w:rPr>
          <w:rFonts w:hint="cs"/>
          <w:color w:val="auto"/>
          <w:rtl/>
        </w:rPr>
        <w:t xml:space="preserve"> والشعبي</w:t>
      </w:r>
      <w:r w:rsidR="00DA27F5" w:rsidRPr="006506CD">
        <w:rPr>
          <w:rFonts w:hint="cs"/>
          <w:color w:val="auto"/>
          <w:rtl/>
        </w:rPr>
        <w:t>,</w:t>
      </w:r>
      <w:r w:rsidR="00213EA2" w:rsidRPr="006506CD">
        <w:rPr>
          <w:rFonts w:hint="cs"/>
          <w:color w:val="auto"/>
          <w:rtl/>
        </w:rPr>
        <w:t xml:space="preserve"> وقتادة</w:t>
      </w:r>
      <w:r w:rsidR="00213EA2" w:rsidRPr="006506CD">
        <w:rPr>
          <w:rStyle w:val="ae"/>
          <w:rFonts w:hint="cs"/>
          <w:color w:val="auto"/>
          <w:rtl/>
        </w:rPr>
        <w:t>(</w:t>
      </w:r>
      <w:r w:rsidR="00213EA2" w:rsidRPr="006506CD">
        <w:rPr>
          <w:rStyle w:val="ae"/>
          <w:color w:val="auto"/>
          <w:rtl/>
        </w:rPr>
        <w:footnoteReference w:id="6"/>
      </w:r>
      <w:r w:rsidR="00213EA2" w:rsidRPr="006506CD">
        <w:rPr>
          <w:rStyle w:val="ae"/>
          <w:rFonts w:hint="cs"/>
          <w:color w:val="auto"/>
          <w:rtl/>
        </w:rPr>
        <w:t>)</w:t>
      </w:r>
      <w:r w:rsidR="00DA27F5" w:rsidRPr="006506CD">
        <w:rPr>
          <w:rFonts w:hint="cs"/>
          <w:color w:val="auto"/>
          <w:rtl/>
        </w:rPr>
        <w:t>,</w:t>
      </w:r>
      <w:r w:rsidR="00A71F2D" w:rsidRPr="006506CD">
        <w:rPr>
          <w:rFonts w:hint="cs"/>
          <w:color w:val="auto"/>
          <w:rtl/>
        </w:rPr>
        <w:t xml:space="preserve"> </w:t>
      </w:r>
      <w:r w:rsidR="00D84DA9" w:rsidRPr="006506CD">
        <w:rPr>
          <w:rFonts w:hint="cs"/>
          <w:color w:val="auto"/>
          <w:rtl/>
        </w:rPr>
        <w:t>وهو مذهب الحنفية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7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والشافعية</w:t>
      </w:r>
      <w:r w:rsidR="00116987">
        <w:rPr>
          <w:rFonts w:hint="cs"/>
          <w:color w:val="auto"/>
          <w:rtl/>
        </w:rPr>
        <w:t xml:space="preserve"> 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8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والحنابلة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9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وقول عند المالكية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0"/>
      </w:r>
      <w:r w:rsidR="00D84DA9" w:rsidRPr="006506CD">
        <w:rPr>
          <w:rStyle w:val="ae"/>
          <w:rFonts w:hint="cs"/>
          <w:color w:val="auto"/>
          <w:rtl/>
        </w:rPr>
        <w:t>)</w:t>
      </w:r>
      <w:r w:rsidR="00116987">
        <w:rPr>
          <w:rFonts w:hint="cs"/>
          <w:color w:val="auto"/>
          <w:rtl/>
        </w:rPr>
        <w:t>, وهو اختيار المباركفوري.</w:t>
      </w:r>
    </w:p>
    <w:p w:rsidR="00D84DA9" w:rsidRPr="006506CD" w:rsidRDefault="00CD1583" w:rsidP="00971748">
      <w:pPr>
        <w:ind w:hanging="2"/>
        <w:rPr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القول ا</w:t>
      </w:r>
      <w:r w:rsidR="00F24AA2" w:rsidRPr="006506CD">
        <w:rPr>
          <w:rFonts w:hint="cs"/>
          <w:b/>
          <w:bCs/>
          <w:color w:val="auto"/>
          <w:rtl/>
        </w:rPr>
        <w:t>لثاني</w:t>
      </w:r>
      <w:r w:rsidR="00D84DA9" w:rsidRPr="006506CD">
        <w:rPr>
          <w:rFonts w:hint="cs"/>
          <w:b/>
          <w:bCs/>
          <w:color w:val="auto"/>
          <w:rtl/>
        </w:rPr>
        <w:t>:</w:t>
      </w:r>
      <w:r w:rsidR="00A71F2D" w:rsidRPr="006506CD">
        <w:rPr>
          <w:rFonts w:hint="cs"/>
          <w:color w:val="auto"/>
          <w:rtl/>
        </w:rPr>
        <w:t xml:space="preserve"> </w:t>
      </w:r>
      <w:r w:rsidRPr="006506CD">
        <w:rPr>
          <w:rFonts w:hint="cs"/>
          <w:color w:val="auto"/>
          <w:rtl/>
        </w:rPr>
        <w:t>يكره</w:t>
      </w:r>
      <w:r w:rsidR="001906C5" w:rsidRPr="006506CD">
        <w:rPr>
          <w:rFonts w:hint="cs"/>
          <w:color w:val="auto"/>
          <w:rtl/>
        </w:rPr>
        <w:t xml:space="preserve"> تقسيمها </w:t>
      </w:r>
      <w:r w:rsidR="0079246B" w:rsidRPr="006506CD">
        <w:rPr>
          <w:rFonts w:hint="cs"/>
          <w:color w:val="auto"/>
          <w:rtl/>
        </w:rPr>
        <w:t>بين الركعتين,</w:t>
      </w:r>
      <w:r w:rsidR="00D84DA9" w:rsidRPr="006506CD">
        <w:rPr>
          <w:rFonts w:hint="cs"/>
          <w:b/>
          <w:bCs/>
          <w:color w:val="auto"/>
          <w:rtl/>
        </w:rPr>
        <w:t xml:space="preserve"> </w:t>
      </w:r>
      <w:r w:rsidR="00D84DA9" w:rsidRPr="006506CD">
        <w:rPr>
          <w:rFonts w:hint="cs"/>
          <w:color w:val="auto"/>
          <w:rtl/>
        </w:rPr>
        <w:t>و</w:t>
      </w:r>
      <w:r w:rsidRPr="006506CD">
        <w:rPr>
          <w:rFonts w:hint="cs"/>
          <w:color w:val="auto"/>
          <w:rtl/>
        </w:rPr>
        <w:t>هو</w:t>
      </w:r>
      <w:r w:rsidR="00D84DA9" w:rsidRPr="006506CD">
        <w:rPr>
          <w:rFonts w:hint="cs"/>
          <w:color w:val="auto"/>
          <w:rtl/>
        </w:rPr>
        <w:t xml:space="preserve"> مذهب المالكية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1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 xml:space="preserve">، وقول </w:t>
      </w:r>
      <w:r w:rsidR="00E26064" w:rsidRPr="006506CD">
        <w:rPr>
          <w:rFonts w:hint="cs"/>
          <w:color w:val="auto"/>
          <w:rtl/>
        </w:rPr>
        <w:t>بعض</w:t>
      </w:r>
      <w:r w:rsidR="00D84DA9" w:rsidRPr="006506CD">
        <w:rPr>
          <w:rFonts w:hint="cs"/>
          <w:color w:val="auto"/>
          <w:rtl/>
        </w:rPr>
        <w:t xml:space="preserve"> الحنفية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2"/>
      </w:r>
      <w:r w:rsidR="00D84DA9" w:rsidRPr="006506CD">
        <w:rPr>
          <w:rStyle w:val="ae"/>
          <w:rFonts w:hint="cs"/>
          <w:color w:val="auto"/>
          <w:rtl/>
        </w:rPr>
        <w:t>)</w:t>
      </w:r>
      <w:r w:rsidR="00AD3744" w:rsidRPr="006506CD">
        <w:rPr>
          <w:rFonts w:hint="cs"/>
          <w:color w:val="auto"/>
          <w:rtl/>
        </w:rPr>
        <w:t>.</w:t>
      </w:r>
    </w:p>
    <w:p w:rsidR="000C44B3" w:rsidRPr="006506CD" w:rsidRDefault="008E7661" w:rsidP="00761E0A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سبب الخلاف في المسألة</w:t>
      </w:r>
      <w:r w:rsidR="0079246B" w:rsidRPr="006506CD">
        <w:rPr>
          <w:rFonts w:hint="cs"/>
          <w:b/>
          <w:bCs/>
          <w:color w:val="auto"/>
          <w:rtl/>
        </w:rPr>
        <w:t>:</w:t>
      </w:r>
      <w:r w:rsidR="000C44B3" w:rsidRPr="006506CD">
        <w:rPr>
          <w:rFonts w:hint="cs"/>
          <w:b/>
          <w:bCs/>
          <w:color w:val="auto"/>
          <w:rtl/>
        </w:rPr>
        <w:t xml:space="preserve"> </w:t>
      </w:r>
      <w:r w:rsidR="000C44B3" w:rsidRPr="006506CD">
        <w:rPr>
          <w:rFonts w:hint="cs"/>
          <w:color w:val="auto"/>
          <w:rtl/>
        </w:rPr>
        <w:t>ذ</w:t>
      </w:r>
      <w:r w:rsidR="004F5F6E" w:rsidRPr="006506CD">
        <w:rPr>
          <w:rFonts w:hint="cs"/>
          <w:color w:val="auto"/>
          <w:rtl/>
        </w:rPr>
        <w:t>ُ</w:t>
      </w:r>
      <w:r w:rsidR="00E22FC0" w:rsidRPr="006506CD">
        <w:rPr>
          <w:rFonts w:hint="cs"/>
          <w:color w:val="auto"/>
          <w:rtl/>
        </w:rPr>
        <w:t>كر</w:t>
      </w:r>
      <w:r w:rsidR="000C44B3" w:rsidRPr="006506CD">
        <w:rPr>
          <w:rFonts w:hint="cs"/>
          <w:color w:val="auto"/>
          <w:rtl/>
        </w:rPr>
        <w:t xml:space="preserve"> لاختلا</w:t>
      </w:r>
      <w:r w:rsidR="00E22FC0" w:rsidRPr="006506CD">
        <w:rPr>
          <w:rFonts w:hint="cs"/>
          <w:color w:val="auto"/>
          <w:rtl/>
        </w:rPr>
        <w:t>فهم في المسألة سببان</w:t>
      </w:r>
      <w:r w:rsidR="000C44B3" w:rsidRPr="006506CD">
        <w:rPr>
          <w:rFonts w:hint="cs"/>
          <w:color w:val="auto"/>
          <w:rtl/>
        </w:rPr>
        <w:t>:</w:t>
      </w:r>
    </w:p>
    <w:p w:rsidR="0079246B" w:rsidRPr="006506CD" w:rsidRDefault="00CD1583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الأول</w:t>
      </w:r>
      <w:r w:rsidR="000C44B3" w:rsidRPr="006506CD">
        <w:rPr>
          <w:rFonts w:hint="cs"/>
          <w:b/>
          <w:bCs/>
          <w:color w:val="auto"/>
          <w:rtl/>
        </w:rPr>
        <w:t xml:space="preserve">: </w:t>
      </w:r>
      <w:r w:rsidR="0079246B" w:rsidRPr="006506CD">
        <w:rPr>
          <w:rFonts w:hint="cs"/>
          <w:color w:val="auto"/>
          <w:rtl/>
        </w:rPr>
        <w:t>ما يظن من أن تقسيم سورة واحدة بين الركعتين خلاف ما جاء به الأثر</w:t>
      </w:r>
      <w:r w:rsidR="0079246B" w:rsidRPr="006506CD">
        <w:rPr>
          <w:rStyle w:val="ae"/>
          <w:rFonts w:hint="cs"/>
          <w:color w:val="auto"/>
          <w:rtl/>
        </w:rPr>
        <w:t>(</w:t>
      </w:r>
      <w:r w:rsidR="0079246B" w:rsidRPr="006506CD">
        <w:rPr>
          <w:rStyle w:val="ae"/>
          <w:color w:val="auto"/>
          <w:rtl/>
        </w:rPr>
        <w:footnoteReference w:id="13"/>
      </w:r>
      <w:r w:rsidR="0079246B" w:rsidRPr="006506CD">
        <w:rPr>
          <w:rStyle w:val="ae"/>
          <w:rFonts w:hint="cs"/>
          <w:color w:val="auto"/>
          <w:rtl/>
        </w:rPr>
        <w:t>)</w:t>
      </w:r>
      <w:r w:rsidR="0079246B" w:rsidRPr="006506CD">
        <w:rPr>
          <w:rFonts w:hint="cs"/>
          <w:color w:val="auto"/>
          <w:rtl/>
        </w:rPr>
        <w:t>.</w:t>
      </w:r>
      <w:r w:rsidR="0079246B" w:rsidRPr="006506CD">
        <w:rPr>
          <w:rFonts w:hint="cs"/>
          <w:b/>
          <w:bCs/>
          <w:color w:val="auto"/>
          <w:rtl/>
        </w:rPr>
        <w:t xml:space="preserve"> </w:t>
      </w:r>
    </w:p>
    <w:p w:rsidR="000C44B3" w:rsidRPr="006506CD" w:rsidRDefault="00CD1583" w:rsidP="00971748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الثاني</w:t>
      </w:r>
      <w:r w:rsidR="000C44B3" w:rsidRPr="006506CD">
        <w:rPr>
          <w:rFonts w:hint="cs"/>
          <w:b/>
          <w:bCs/>
          <w:color w:val="auto"/>
          <w:rtl/>
        </w:rPr>
        <w:t xml:space="preserve">: </w:t>
      </w:r>
      <w:r w:rsidR="000C44B3" w:rsidRPr="006506CD">
        <w:rPr>
          <w:rFonts w:hint="cs"/>
          <w:color w:val="auto"/>
          <w:rtl/>
        </w:rPr>
        <w:t xml:space="preserve">عدم بلوغ فعل النبي </w:t>
      </w:r>
      <w:r w:rsidR="00116987">
        <w:rPr>
          <w:rFonts w:hint="cs"/>
          <w:color w:val="auto"/>
        </w:rPr>
        <w:sym w:font="AGA Arabesque" w:char="F072"/>
      </w:r>
      <w:r w:rsidR="000C44B3" w:rsidRPr="006506CD">
        <w:rPr>
          <w:rFonts w:hint="cs"/>
          <w:color w:val="auto"/>
          <w:rtl/>
        </w:rPr>
        <w:t xml:space="preserve"> وهو تقسيم سورة واحدة بين الركعتين الإمام</w:t>
      </w:r>
      <w:r w:rsidR="008B6FA4" w:rsidRPr="006506CD">
        <w:rPr>
          <w:rFonts w:hint="cs"/>
          <w:color w:val="auto"/>
          <w:rtl/>
        </w:rPr>
        <w:t>َ</w:t>
      </w:r>
      <w:r w:rsidR="000C44B3" w:rsidRPr="006506CD">
        <w:rPr>
          <w:rFonts w:hint="cs"/>
          <w:color w:val="auto"/>
          <w:rtl/>
        </w:rPr>
        <w:t xml:space="preserve"> مالك</w:t>
      </w:r>
      <w:r w:rsidR="008B6FA4" w:rsidRPr="006506CD">
        <w:rPr>
          <w:rFonts w:hint="cs"/>
          <w:color w:val="auto"/>
          <w:rtl/>
        </w:rPr>
        <w:t>َ</w:t>
      </w:r>
      <w:r w:rsidR="000C44B3" w:rsidRPr="006506CD">
        <w:rPr>
          <w:rStyle w:val="ae"/>
          <w:rFonts w:hint="cs"/>
          <w:color w:val="auto"/>
          <w:rtl/>
        </w:rPr>
        <w:t>(</w:t>
      </w:r>
      <w:r w:rsidR="000C44B3" w:rsidRPr="006506CD">
        <w:rPr>
          <w:rStyle w:val="ae"/>
          <w:color w:val="auto"/>
          <w:rtl/>
        </w:rPr>
        <w:footnoteReference w:id="14"/>
      </w:r>
      <w:r w:rsidR="000C44B3" w:rsidRPr="006506CD">
        <w:rPr>
          <w:rStyle w:val="ae"/>
          <w:rFonts w:hint="cs"/>
          <w:color w:val="auto"/>
          <w:rtl/>
        </w:rPr>
        <w:t>)</w:t>
      </w:r>
      <w:r w:rsidR="000C44B3" w:rsidRPr="006506CD">
        <w:rPr>
          <w:rFonts w:hint="cs"/>
          <w:color w:val="auto"/>
          <w:rtl/>
        </w:rPr>
        <w:t>.</w:t>
      </w:r>
    </w:p>
    <w:p w:rsidR="00000437" w:rsidRPr="006506CD" w:rsidRDefault="00000437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أدلة </w:t>
      </w:r>
      <w:r w:rsidR="00CD1583" w:rsidRPr="006506CD">
        <w:rPr>
          <w:rFonts w:hint="cs"/>
          <w:b/>
          <w:bCs/>
          <w:color w:val="auto"/>
          <w:rtl/>
        </w:rPr>
        <w:t>القول الأول</w:t>
      </w:r>
      <w:r w:rsidR="00AD3744" w:rsidRPr="006506CD">
        <w:rPr>
          <w:rFonts w:hint="cs"/>
          <w:b/>
          <w:bCs/>
          <w:color w:val="auto"/>
          <w:rtl/>
        </w:rPr>
        <w:t xml:space="preserve">: </w:t>
      </w:r>
    </w:p>
    <w:p w:rsidR="002F003D" w:rsidRPr="006506CD" w:rsidRDefault="00000437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الأول</w:t>
      </w:r>
      <w:r w:rsidR="00BA7992" w:rsidRPr="006506CD">
        <w:rPr>
          <w:rFonts w:ascii="Traditional Arabic" w:hint="cs"/>
          <w:color w:val="auto"/>
          <w:rtl/>
        </w:rPr>
        <w:t>:</w:t>
      </w:r>
      <w:r w:rsidR="002F003D" w:rsidRPr="006506CD">
        <w:rPr>
          <w:rFonts w:ascii="Traditional Arabic" w:hint="cs"/>
          <w:color w:val="auto"/>
          <w:rtl/>
        </w:rPr>
        <w:t xml:space="preserve"> </w:t>
      </w:r>
      <w:r w:rsidR="00807360" w:rsidRPr="006506CD">
        <w:rPr>
          <w:rFonts w:ascii="Traditional Arabic" w:hint="cs"/>
          <w:color w:val="auto"/>
          <w:rtl/>
        </w:rPr>
        <w:t>عن</w:t>
      </w:r>
      <w:r w:rsidR="002F003D" w:rsidRPr="006506CD">
        <w:rPr>
          <w:rFonts w:ascii="Traditional Arabic" w:hint="cs"/>
          <w:color w:val="auto"/>
          <w:rtl/>
        </w:rPr>
        <w:t xml:space="preserve"> أبي أيوب أو زيد بن ثابت </w:t>
      </w:r>
      <w:r w:rsidR="00116987">
        <w:rPr>
          <w:rFonts w:ascii="Traditional Arabic" w:hint="cs"/>
          <w:color w:val="auto"/>
          <w:rtl/>
        </w:rPr>
        <w:t xml:space="preserve">رضي الله </w:t>
      </w:r>
      <w:r w:rsidR="002F003D" w:rsidRPr="006506CD">
        <w:rPr>
          <w:rFonts w:ascii="Traditional Arabic" w:hint="cs"/>
          <w:color w:val="auto"/>
          <w:rtl/>
        </w:rPr>
        <w:t xml:space="preserve">عنهما أن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2F003D" w:rsidRPr="006506CD">
        <w:rPr>
          <w:rFonts w:ascii="CTraditional Arabic" w:hAnsi="CTraditional Arabic" w:hint="cs"/>
          <w:color w:val="auto"/>
          <w:rtl/>
        </w:rPr>
        <w:t xml:space="preserve">  </w:t>
      </w:r>
      <w:r w:rsidR="002F003D" w:rsidRPr="006506CD">
        <w:rPr>
          <w:rFonts w:ascii="Traditional Arabic" w:hint="cs"/>
          <w:color w:val="auto"/>
          <w:rtl/>
        </w:rPr>
        <w:t>قرأ في المغرب بالأعراف</w:t>
      </w:r>
      <w:r w:rsidR="00D875DC" w:rsidRPr="006506CD">
        <w:rPr>
          <w:rFonts w:ascii="Traditional Arabic" w:hint="cs"/>
          <w:color w:val="auto"/>
          <w:rtl/>
        </w:rPr>
        <w:fldChar w:fldCharType="begin"/>
      </w:r>
      <w:r w:rsidR="002F003D" w:rsidRPr="006506CD">
        <w:rPr>
          <w:color w:val="auto"/>
        </w:rPr>
        <w:instrText xml:space="preserve"> XE "</w:instrText>
      </w:r>
      <w:r w:rsidR="002F003D" w:rsidRPr="006506CD">
        <w:rPr>
          <w:rFonts w:ascii="Traditional Arabic" w:hint="cs"/>
          <w:color w:val="auto"/>
          <w:rtl/>
        </w:rPr>
        <w:instrText xml:space="preserve">أن النبي </w:instrText>
      </w:r>
      <w:r w:rsidR="002F003D"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="002F003D" w:rsidRPr="006506CD">
        <w:rPr>
          <w:rFonts w:ascii="Traditional Arabic" w:hint="cs"/>
          <w:color w:val="auto"/>
          <w:rtl/>
        </w:rPr>
        <w:instrText>قرأ في المغرب بالأعراف</w:instrText>
      </w:r>
      <w:r w:rsidR="002F003D" w:rsidRPr="006506CD">
        <w:rPr>
          <w:color w:val="auto"/>
        </w:rPr>
        <w:instrText>" \r "</w:instrText>
      </w:r>
      <w:r w:rsidR="002F003D" w:rsidRPr="006506CD">
        <w:rPr>
          <w:rFonts w:hint="cs"/>
          <w:color w:val="auto"/>
          <w:rtl/>
        </w:rPr>
        <w:instrText>ح</w:instrText>
      </w:r>
      <w:r w:rsidR="002F003D" w:rsidRPr="006506CD">
        <w:rPr>
          <w:color w:val="auto"/>
        </w:rPr>
        <w:instrText xml:space="preserve">" </w:instrText>
      </w:r>
      <w:r w:rsidR="00D875DC" w:rsidRPr="006506CD">
        <w:rPr>
          <w:rFonts w:ascii="Traditional Arabic" w:hint="cs"/>
          <w:color w:val="auto"/>
          <w:rtl/>
        </w:rPr>
        <w:fldChar w:fldCharType="end"/>
      </w:r>
      <w:r w:rsidR="002F003D" w:rsidRPr="006506CD">
        <w:rPr>
          <w:rFonts w:ascii="Traditional Arabic" w:hint="cs"/>
          <w:color w:val="auto"/>
          <w:rtl/>
        </w:rPr>
        <w:t xml:space="preserve"> في ركعتين جميعا</w:t>
      </w:r>
      <w:r w:rsidR="002F003D" w:rsidRPr="006506CD">
        <w:rPr>
          <w:rStyle w:val="ae"/>
          <w:rFonts w:hint="cs"/>
          <w:color w:val="auto"/>
          <w:rtl/>
        </w:rPr>
        <w:t>(</w:t>
      </w:r>
      <w:r w:rsidR="002F003D" w:rsidRPr="006506CD">
        <w:rPr>
          <w:rStyle w:val="ae"/>
          <w:color w:val="auto"/>
          <w:rtl/>
        </w:rPr>
        <w:footnoteReference w:id="15"/>
      </w:r>
      <w:r w:rsidR="002F003D" w:rsidRPr="006506CD">
        <w:rPr>
          <w:rStyle w:val="ae"/>
          <w:rFonts w:hint="cs"/>
          <w:color w:val="auto"/>
          <w:rtl/>
        </w:rPr>
        <w:t>)</w:t>
      </w:r>
      <w:r w:rsidR="00807360" w:rsidRPr="006506CD">
        <w:rPr>
          <w:rStyle w:val="ae"/>
          <w:rFonts w:hint="cs"/>
          <w:color w:val="auto"/>
          <w:vertAlign w:val="baseline"/>
          <w:rtl/>
        </w:rPr>
        <w:t>.</w:t>
      </w:r>
    </w:p>
    <w:p w:rsidR="002F003D" w:rsidRPr="006506CD" w:rsidRDefault="00CD1583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الثاني</w:t>
      </w:r>
      <w:r w:rsidR="002F003D" w:rsidRPr="006506CD">
        <w:rPr>
          <w:rFonts w:hint="cs"/>
          <w:b/>
          <w:bCs/>
          <w:color w:val="auto"/>
          <w:rtl/>
        </w:rPr>
        <w:t>:</w:t>
      </w:r>
      <w:r w:rsidR="00971748">
        <w:rPr>
          <w:rFonts w:hint="cs"/>
          <w:color w:val="auto"/>
          <w:rtl/>
        </w:rPr>
        <w:t xml:space="preserve"> </w:t>
      </w:r>
      <w:r w:rsidR="002F003D" w:rsidRPr="006506CD">
        <w:rPr>
          <w:rFonts w:hint="cs"/>
          <w:color w:val="auto"/>
          <w:rtl/>
        </w:rPr>
        <w:t xml:space="preserve">عن عائشة </w:t>
      </w:r>
      <w:r w:rsidR="00116987">
        <w:rPr>
          <w:rFonts w:hint="cs"/>
          <w:color w:val="auto"/>
          <w:rtl/>
        </w:rPr>
        <w:t xml:space="preserve">رضي الله </w:t>
      </w:r>
      <w:r w:rsidR="002F003D" w:rsidRPr="006506CD">
        <w:rPr>
          <w:rFonts w:hint="cs"/>
          <w:color w:val="auto"/>
          <w:rtl/>
        </w:rPr>
        <w:t>عنها قالت</w:t>
      </w:r>
      <w:r w:rsidR="00807360" w:rsidRPr="006506CD">
        <w:rPr>
          <w:rFonts w:hint="cs"/>
          <w:color w:val="auto"/>
          <w:rtl/>
        </w:rPr>
        <w:t>:"</w:t>
      </w:r>
      <w:r w:rsidR="00971748">
        <w:rPr>
          <w:rFonts w:hint="cs"/>
          <w:color w:val="auto"/>
          <w:rtl/>
        </w:rPr>
        <w:t>إن رسول الله</w:t>
      </w:r>
      <w:r w:rsidR="00116987">
        <w:rPr>
          <w:rFonts w:hint="cs"/>
          <w:color w:val="auto"/>
        </w:rPr>
        <w:sym w:font="AGA Arabesque" w:char="F072"/>
      </w:r>
      <w:r w:rsidR="00971748">
        <w:rPr>
          <w:color w:val="auto"/>
        </w:rPr>
        <w:t xml:space="preserve"> </w:t>
      </w:r>
      <w:r w:rsidR="002F003D" w:rsidRPr="006506CD">
        <w:rPr>
          <w:rFonts w:hint="cs"/>
          <w:color w:val="auto"/>
          <w:rtl/>
        </w:rPr>
        <w:t xml:space="preserve"> صلى المغرب بسورة الأعراف فرقها في ركعتين"</w:t>
      </w:r>
      <w:r w:rsidR="002F003D" w:rsidRPr="006506CD">
        <w:rPr>
          <w:rStyle w:val="ae"/>
          <w:rFonts w:hint="cs"/>
          <w:color w:val="auto"/>
          <w:rtl/>
        </w:rPr>
        <w:t>(</w:t>
      </w:r>
      <w:r w:rsidR="002F003D" w:rsidRPr="006506CD">
        <w:rPr>
          <w:rStyle w:val="ae"/>
          <w:color w:val="auto"/>
          <w:rtl/>
        </w:rPr>
        <w:footnoteReference w:id="16"/>
      </w:r>
      <w:r w:rsidR="002F003D" w:rsidRPr="006506CD">
        <w:rPr>
          <w:rStyle w:val="ae"/>
          <w:rFonts w:hint="cs"/>
          <w:color w:val="auto"/>
          <w:rtl/>
        </w:rPr>
        <w:t>)</w:t>
      </w:r>
      <w:r w:rsidR="002F003D" w:rsidRPr="006506CD">
        <w:rPr>
          <w:rFonts w:hint="cs"/>
          <w:color w:val="auto"/>
          <w:rtl/>
        </w:rPr>
        <w:t>.</w:t>
      </w:r>
    </w:p>
    <w:p w:rsidR="00000437" w:rsidRPr="006506CD" w:rsidRDefault="002F003D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وجه الدلالة</w:t>
      </w:r>
      <w:r w:rsidR="00807360" w:rsidRPr="006506CD">
        <w:rPr>
          <w:rFonts w:hint="cs"/>
          <w:b/>
          <w:bCs/>
          <w:color w:val="auto"/>
          <w:rtl/>
        </w:rPr>
        <w:t xml:space="preserve"> من الحديثين</w:t>
      </w:r>
      <w:r w:rsidRPr="006506CD">
        <w:rPr>
          <w:rFonts w:hint="cs"/>
          <w:color w:val="auto"/>
          <w:rtl/>
        </w:rPr>
        <w:t xml:space="preserve">: </w:t>
      </w:r>
      <w:r w:rsidR="00807360" w:rsidRPr="006506CD">
        <w:rPr>
          <w:rFonts w:hint="cs"/>
          <w:color w:val="auto"/>
          <w:rtl/>
        </w:rPr>
        <w:t xml:space="preserve">أنهما دليلان </w:t>
      </w:r>
      <w:r w:rsidRPr="006506CD">
        <w:rPr>
          <w:rFonts w:hint="cs"/>
          <w:color w:val="auto"/>
          <w:rtl/>
        </w:rPr>
        <w:t>صريح</w:t>
      </w:r>
      <w:r w:rsidR="00807360" w:rsidRPr="006506CD">
        <w:rPr>
          <w:rFonts w:hint="cs"/>
          <w:color w:val="auto"/>
          <w:rtl/>
        </w:rPr>
        <w:t>ان</w:t>
      </w:r>
      <w:r w:rsidRPr="006506CD">
        <w:rPr>
          <w:rFonts w:hint="cs"/>
          <w:color w:val="auto"/>
          <w:rtl/>
        </w:rPr>
        <w:t xml:space="preserve"> في جواز تقسيم سورة واحدة بين ركعتين في صلاة الفريضة حيث إن النبي </w:t>
      </w:r>
      <w:r w:rsidR="00116987">
        <w:rPr>
          <w:rFonts w:hint="cs"/>
          <w:color w:val="auto"/>
        </w:rPr>
        <w:sym w:font="AGA Arabesque" w:char="F072"/>
      </w:r>
      <w:r w:rsidRPr="006506CD">
        <w:rPr>
          <w:rFonts w:hint="cs"/>
          <w:color w:val="auto"/>
          <w:rtl/>
        </w:rPr>
        <w:t xml:space="preserve"> قسم سورة الأعراف في صلاة المغرب بين ركعتين</w:t>
      </w:r>
      <w:r w:rsidR="004C22D1" w:rsidRPr="006506CD">
        <w:rPr>
          <w:rStyle w:val="ae"/>
          <w:rFonts w:hint="cs"/>
          <w:color w:val="auto"/>
          <w:rtl/>
        </w:rPr>
        <w:t>(</w:t>
      </w:r>
      <w:r w:rsidR="004C22D1" w:rsidRPr="006506CD">
        <w:rPr>
          <w:rStyle w:val="ae"/>
          <w:color w:val="auto"/>
          <w:rtl/>
        </w:rPr>
        <w:footnoteReference w:id="17"/>
      </w:r>
      <w:r w:rsidR="004C22D1"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hint="cs"/>
          <w:color w:val="auto"/>
          <w:rtl/>
        </w:rPr>
        <w:t xml:space="preserve">. </w:t>
      </w:r>
    </w:p>
    <w:p w:rsidR="00530821" w:rsidRPr="006506CD" w:rsidRDefault="00CD1583" w:rsidP="00761E0A">
      <w:pPr>
        <w:autoSpaceDE w:val="0"/>
        <w:autoSpaceDN w:val="0"/>
        <w:adjustRightInd w:val="0"/>
        <w:ind w:hanging="2"/>
        <w:rPr>
          <w:rFonts w:ascii="Traditional Arabic"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الثالث</w:t>
      </w:r>
      <w:r w:rsidR="00000437" w:rsidRPr="006506CD">
        <w:rPr>
          <w:rFonts w:hint="cs"/>
          <w:b/>
          <w:bCs/>
          <w:color w:val="auto"/>
          <w:rtl/>
        </w:rPr>
        <w:t xml:space="preserve">: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عن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أنس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بن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مالك</w:t>
      </w:r>
      <w:r w:rsidR="000536EB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صليت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خلف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أبي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بكر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الفجر</w:t>
      </w:r>
      <w:r w:rsidR="0096077F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فاستفتح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البقرة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فقرأها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في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ركعتين</w:t>
      </w:r>
      <w:r w:rsidR="00F16404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فقام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عمر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حين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فرغ</w:t>
      </w:r>
      <w:r w:rsidR="00F16404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يغفر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لك</w:t>
      </w:r>
      <w:r w:rsidR="00F16404" w:rsidRPr="006506CD">
        <w:rPr>
          <w:rFonts w:ascii="Traditional Arabic" w:hint="cs"/>
          <w:color w:val="auto"/>
          <w:rtl/>
          <w:lang w:eastAsia="en-US"/>
        </w:rPr>
        <w:t>؛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لقد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كادت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الشمس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تطلع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قبل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</w:t>
      </w:r>
      <w:r w:rsidR="00F17C46" w:rsidRPr="006506CD">
        <w:rPr>
          <w:rFonts w:ascii="Traditional Arabic" w:hint="cs"/>
          <w:color w:val="auto"/>
          <w:rtl/>
          <w:lang w:eastAsia="en-US"/>
        </w:rPr>
        <w:t>ُ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سل</w:t>
      </w:r>
      <w:r w:rsidR="00F17C46" w:rsidRPr="006506CD">
        <w:rPr>
          <w:rFonts w:ascii="Traditional Arabic" w:hint="cs"/>
          <w:color w:val="auto"/>
          <w:rtl/>
          <w:lang w:eastAsia="en-US"/>
        </w:rPr>
        <w:t>ِّ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م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لو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طلعت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لأل</w:t>
      </w:r>
      <w:r w:rsidR="00F16404" w:rsidRPr="006506CD">
        <w:rPr>
          <w:rFonts w:ascii="Traditional Arabic" w:hint="cs"/>
          <w:color w:val="auto"/>
          <w:rtl/>
          <w:lang w:eastAsia="en-US"/>
        </w:rPr>
        <w:t>ْ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</w:t>
      </w:r>
      <w:r w:rsidR="00F16404" w:rsidRPr="006506CD">
        <w:rPr>
          <w:rFonts w:ascii="Traditional Arabic" w:hint="cs"/>
          <w:color w:val="auto"/>
          <w:rtl/>
          <w:lang w:eastAsia="en-US"/>
        </w:rPr>
        <w:t>َ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</w:t>
      </w:r>
      <w:r w:rsidR="00F16404" w:rsidRPr="006506CD">
        <w:rPr>
          <w:rFonts w:ascii="Traditional Arabic" w:hint="cs"/>
          <w:color w:val="auto"/>
          <w:rtl/>
          <w:lang w:eastAsia="en-US"/>
        </w:rPr>
        <w:t>ْ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ن</w:t>
      </w:r>
      <w:r w:rsidR="00F16404" w:rsidRPr="006506CD">
        <w:rPr>
          <w:rFonts w:ascii="Traditional Arabic" w:hint="cs"/>
          <w:color w:val="auto"/>
          <w:rtl/>
          <w:lang w:eastAsia="en-US"/>
        </w:rPr>
        <w:t>َ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غير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غافلين</w:t>
      </w:r>
      <w:r w:rsidR="00F16404" w:rsidRPr="006506CD">
        <w:rPr>
          <w:rFonts w:ascii="Traditional Arabic" w:hint="cs"/>
          <w:color w:val="auto"/>
          <w:rtl/>
          <w:lang w:eastAsia="en-US"/>
        </w:rPr>
        <w:t>"</w:t>
      </w:r>
      <w:r w:rsidR="00530821" w:rsidRPr="006506CD">
        <w:rPr>
          <w:rStyle w:val="ae"/>
          <w:rFonts w:hint="cs"/>
          <w:color w:val="auto"/>
          <w:rtl/>
        </w:rPr>
        <w:t>(</w:t>
      </w:r>
      <w:r w:rsidR="00530821" w:rsidRPr="006506CD">
        <w:rPr>
          <w:rStyle w:val="ae"/>
          <w:color w:val="auto"/>
          <w:rtl/>
        </w:rPr>
        <w:footnoteReference w:id="18"/>
      </w:r>
      <w:r w:rsidR="00530821" w:rsidRPr="006506CD">
        <w:rPr>
          <w:rStyle w:val="ae"/>
          <w:rFonts w:hint="cs"/>
          <w:color w:val="auto"/>
          <w:rtl/>
        </w:rPr>
        <w:t>)</w:t>
      </w:r>
      <w:r w:rsidR="002B6125" w:rsidRPr="006506CD">
        <w:rPr>
          <w:rStyle w:val="ae"/>
          <w:rFonts w:hint="cs"/>
          <w:color w:val="auto"/>
          <w:vertAlign w:val="baseline"/>
          <w:rtl/>
        </w:rPr>
        <w:t>.</w:t>
      </w:r>
    </w:p>
    <w:p w:rsidR="00F61760" w:rsidRPr="006506CD" w:rsidRDefault="00F61760" w:rsidP="00761E0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6506CD">
        <w:rPr>
          <w:rFonts w:ascii="Traditional Arabic" w:hint="cs"/>
          <w:b/>
          <w:bCs/>
          <w:color w:val="auto"/>
          <w:rtl/>
        </w:rPr>
        <w:lastRenderedPageBreak/>
        <w:t>وفي رواية أخرى</w:t>
      </w:r>
      <w:r w:rsidRPr="006506CD">
        <w:rPr>
          <w:rFonts w:ascii="Traditional Arabic" w:hint="cs"/>
          <w:color w:val="auto"/>
          <w:rtl/>
        </w:rPr>
        <w:t xml:space="preserve">: </w:t>
      </w:r>
      <w:r w:rsidRPr="006506CD">
        <w:rPr>
          <w:rFonts w:ascii="Traditional Arabic" w:hint="eastAsia"/>
          <w:color w:val="auto"/>
          <w:rtl/>
          <w:lang w:eastAsia="en-US"/>
        </w:rPr>
        <w:t>أن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أبا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بكر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الصديق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4"/>
      </w:r>
      <w:r w:rsidRPr="006506CD">
        <w:rPr>
          <w:rFonts w:ascii="Traditional Arabic" w:hint="eastAsia"/>
          <w:color w:val="auto"/>
          <w:rtl/>
          <w:lang w:eastAsia="en-US"/>
        </w:rPr>
        <w:t>صلى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الصبح،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فقرأ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فيها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cs"/>
          <w:color w:val="auto"/>
          <w:rtl/>
          <w:lang w:eastAsia="en-US"/>
        </w:rPr>
        <w:t>ب</w:t>
      </w:r>
      <w:r w:rsidRPr="006506CD">
        <w:rPr>
          <w:rFonts w:ascii="Traditional Arabic" w:hint="eastAsia"/>
          <w:color w:val="auto"/>
          <w:rtl/>
          <w:lang w:eastAsia="en-US"/>
        </w:rPr>
        <w:t>سورة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البقرة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الركعتين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كلتيهما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19"/>
      </w:r>
      <w:r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/>
          <w:color w:val="auto"/>
          <w:rtl/>
          <w:lang w:eastAsia="en-US"/>
        </w:rPr>
        <w:t>.</w:t>
      </w:r>
    </w:p>
    <w:p w:rsidR="0072667A" w:rsidRPr="006506CD" w:rsidRDefault="0072667A" w:rsidP="00761E0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6506CD">
        <w:rPr>
          <w:rFonts w:ascii="Traditional Arabic" w:hint="cs"/>
          <w:b/>
          <w:bCs/>
          <w:color w:val="auto"/>
          <w:rtl/>
        </w:rPr>
        <w:t>الدليل الرابع</w:t>
      </w:r>
      <w:r w:rsidRPr="006506CD">
        <w:rPr>
          <w:rFonts w:ascii="Traditional Arabic" w:hint="cs"/>
          <w:color w:val="auto"/>
          <w:rtl/>
        </w:rPr>
        <w:t xml:space="preserve">: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عمر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8177A7" w:rsidRPr="006506CD">
        <w:rPr>
          <w:rFonts w:ascii="Traditional Arabic" w:hint="cs"/>
          <w:color w:val="auto"/>
          <w:rtl/>
          <w:lang w:eastAsia="en-US"/>
        </w:rPr>
        <w:t>أنه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قرأ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بآل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عمران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في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الركعتين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الأوليين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من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العشاء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قطعها،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يعني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فيهما</w:t>
      </w:r>
      <w:r w:rsidR="000B0CD1" w:rsidRPr="006506CD">
        <w:rPr>
          <w:rStyle w:val="ae"/>
          <w:rFonts w:hint="cs"/>
          <w:color w:val="auto"/>
          <w:rtl/>
        </w:rPr>
        <w:t>(</w:t>
      </w:r>
      <w:r w:rsidR="000B0CD1" w:rsidRPr="006506CD">
        <w:rPr>
          <w:rStyle w:val="ae"/>
          <w:color w:val="auto"/>
          <w:rtl/>
        </w:rPr>
        <w:footnoteReference w:id="20"/>
      </w:r>
      <w:r w:rsidR="000B0CD1" w:rsidRPr="006506CD">
        <w:rPr>
          <w:rStyle w:val="ae"/>
          <w:rFonts w:hint="cs"/>
          <w:color w:val="auto"/>
          <w:rtl/>
        </w:rPr>
        <w:t>)</w:t>
      </w:r>
      <w:r w:rsidR="000B0CD1" w:rsidRPr="006506CD">
        <w:rPr>
          <w:rFonts w:ascii="Traditional Arabic"/>
          <w:color w:val="auto"/>
          <w:rtl/>
          <w:lang w:eastAsia="en-US"/>
        </w:rPr>
        <w:t>.</w:t>
      </w:r>
    </w:p>
    <w:p w:rsidR="00924131" w:rsidRPr="006506CD" w:rsidRDefault="001F6186" w:rsidP="00761E0A">
      <w:pPr>
        <w:autoSpaceDE w:val="0"/>
        <w:autoSpaceDN w:val="0"/>
        <w:adjustRightInd w:val="0"/>
        <w:ind w:hanging="2"/>
        <w:rPr>
          <w:rFonts w:ascii="Traditional Arabic"/>
          <w:color w:val="auto"/>
          <w:rtl/>
        </w:rPr>
      </w:pPr>
      <w:r w:rsidRPr="006506CD">
        <w:rPr>
          <w:rFonts w:ascii="Traditional Arabic" w:hint="cs"/>
          <w:b/>
          <w:bCs/>
          <w:color w:val="auto"/>
          <w:rtl/>
        </w:rPr>
        <w:t>الدليل ال</w:t>
      </w:r>
      <w:r w:rsidR="00B62B15" w:rsidRPr="006506CD">
        <w:rPr>
          <w:rFonts w:ascii="Traditional Arabic" w:hint="cs"/>
          <w:b/>
          <w:bCs/>
          <w:color w:val="auto"/>
          <w:rtl/>
        </w:rPr>
        <w:t>خامس</w:t>
      </w:r>
      <w:r w:rsidRPr="006506CD">
        <w:rPr>
          <w:rFonts w:ascii="Traditional Arabic" w:hint="cs"/>
          <w:color w:val="auto"/>
          <w:rtl/>
        </w:rPr>
        <w:t xml:space="preserve">: </w:t>
      </w:r>
      <w:r w:rsidRPr="006506CD">
        <w:rPr>
          <w:rFonts w:ascii="Traditional Arabic" w:hint="eastAsia"/>
          <w:color w:val="auto"/>
          <w:rtl/>
          <w:lang w:eastAsia="en-US"/>
        </w:rPr>
        <w:t>عن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ابن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مسعود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Pr="006506CD">
        <w:rPr>
          <w:rFonts w:ascii="Traditional Arabic" w:hint="eastAsia"/>
          <w:color w:val="auto"/>
          <w:rtl/>
          <w:lang w:eastAsia="en-US"/>
        </w:rPr>
        <w:t>أنه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قرأ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الفجر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سورة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بني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إسرائيل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قوله</w:t>
      </w:r>
      <w:r w:rsidR="0098792D" w:rsidRPr="006506CD">
        <w:rPr>
          <w:rFonts w:ascii="Traditional Arabic" w:hint="cs"/>
          <w:color w:val="auto"/>
          <w:rtl/>
          <w:lang w:eastAsia="en-US"/>
        </w:rPr>
        <w:t>:</w:t>
      </w:r>
      <w:r w:rsidR="002707E5" w:rsidRPr="006506CD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07E5" w:rsidRPr="006506CD">
        <w:rPr>
          <w:rFonts w:ascii="QCF_P293" w:hAnsi="QCF_P293" w:cs="QCF_P293"/>
          <w:sz w:val="32"/>
          <w:szCs w:val="32"/>
          <w:rtl/>
          <w:lang w:eastAsia="en-US"/>
        </w:rPr>
        <w:t>ﮊ  ﮋ   ﮌ  ﮍ    ﮎ  ﮏ</w:t>
      </w:r>
      <w:r w:rsidR="002707E5" w:rsidRPr="006506CD">
        <w:rPr>
          <w:rFonts w:ascii="QCF_P293" w:hAnsi="QCF_P293" w:cs="QCF_P293"/>
          <w:color w:val="0000A5"/>
          <w:sz w:val="32"/>
          <w:szCs w:val="32"/>
          <w:rtl/>
          <w:lang w:eastAsia="en-US"/>
        </w:rPr>
        <w:t>ﮐ</w:t>
      </w:r>
      <w:r w:rsidR="002707E5" w:rsidRPr="006506CD">
        <w:rPr>
          <w:rFonts w:ascii="QCF_P293" w:hAnsi="QCF_P293" w:cs="QCF_P293"/>
          <w:sz w:val="32"/>
          <w:szCs w:val="32"/>
          <w:rtl/>
          <w:lang w:eastAsia="en-US"/>
        </w:rPr>
        <w:t xml:space="preserve"> 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707E5" w:rsidRPr="006506CD">
        <w:rPr>
          <w:rStyle w:val="ae"/>
          <w:rFonts w:hint="cs"/>
          <w:color w:val="auto"/>
          <w:rtl/>
        </w:rPr>
        <w:t>(</w:t>
      </w:r>
      <w:r w:rsidR="002707E5" w:rsidRPr="006506CD">
        <w:rPr>
          <w:rStyle w:val="ae"/>
          <w:color w:val="auto"/>
          <w:rtl/>
        </w:rPr>
        <w:footnoteReference w:id="21"/>
      </w:r>
      <w:r w:rsidR="002707E5"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 w:hint="eastAsia"/>
          <w:color w:val="auto"/>
          <w:rtl/>
          <w:lang w:eastAsia="en-US"/>
        </w:rPr>
        <w:t>في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الركعة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الأولى</w:t>
      </w:r>
      <w:r w:rsidR="002707E5" w:rsidRPr="006506CD">
        <w:rPr>
          <w:rFonts w:ascii="Traditional Arabic" w:hint="cs"/>
          <w:color w:val="auto"/>
          <w:rtl/>
          <w:lang w:eastAsia="en-US"/>
        </w:rPr>
        <w:t>,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ثم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قام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الثانية</w:t>
      </w:r>
      <w:r w:rsidR="002707E5" w:rsidRPr="006506CD">
        <w:rPr>
          <w:rFonts w:ascii="Traditional Arabic" w:hint="cs"/>
          <w:color w:val="auto"/>
          <w:rtl/>
          <w:lang w:eastAsia="en-US"/>
        </w:rPr>
        <w:t>,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وختم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98792D" w:rsidRPr="006506CD">
        <w:rPr>
          <w:rStyle w:val="ae"/>
          <w:rFonts w:hint="cs"/>
          <w:color w:val="auto"/>
          <w:rtl/>
        </w:rPr>
        <w:t>(</w:t>
      </w:r>
      <w:r w:rsidR="0098792D" w:rsidRPr="006506CD">
        <w:rPr>
          <w:rStyle w:val="ae"/>
          <w:color w:val="auto"/>
          <w:rtl/>
        </w:rPr>
        <w:footnoteReference w:id="22"/>
      </w:r>
      <w:r w:rsidR="0098792D" w:rsidRPr="006506CD">
        <w:rPr>
          <w:rStyle w:val="ae"/>
          <w:rFonts w:hint="cs"/>
          <w:color w:val="auto"/>
          <w:rtl/>
        </w:rPr>
        <w:t>)</w:t>
      </w:r>
      <w:r w:rsidR="0098792D" w:rsidRPr="006506CD">
        <w:rPr>
          <w:rFonts w:ascii="Traditional Arabic" w:hint="cs"/>
          <w:color w:val="auto"/>
          <w:rtl/>
          <w:lang w:eastAsia="en-US"/>
        </w:rPr>
        <w:t>.</w:t>
      </w:r>
      <w:r w:rsidR="00477DBD" w:rsidRPr="006506CD">
        <w:rPr>
          <w:rFonts w:ascii="Traditional Arabic" w:hint="cs"/>
          <w:color w:val="auto"/>
          <w:rtl/>
        </w:rPr>
        <w:t xml:space="preserve"> </w:t>
      </w:r>
    </w:p>
    <w:p w:rsidR="00E93B49" w:rsidRPr="006506CD" w:rsidRDefault="008E7661" w:rsidP="00761E0A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E93B49" w:rsidRPr="006506CD">
        <w:rPr>
          <w:rFonts w:hint="cs"/>
          <w:b/>
          <w:bCs/>
          <w:color w:val="auto"/>
          <w:rtl/>
        </w:rPr>
        <w:t xml:space="preserve">: </w:t>
      </w:r>
    </w:p>
    <w:p w:rsidR="00161DD6" w:rsidRPr="006506CD" w:rsidRDefault="00161DD6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الدليل الأول: </w:t>
      </w:r>
      <w:r w:rsidRPr="006506CD">
        <w:rPr>
          <w:rFonts w:ascii="Traditional Arabic" w:hint="cs"/>
          <w:color w:val="auto"/>
          <w:rtl/>
        </w:rPr>
        <w:t>عن عبد الله بن عباس</w:t>
      </w:r>
      <w:r w:rsidR="009D307F" w:rsidRPr="006506CD">
        <w:rPr>
          <w:rFonts w:ascii="Traditional Arabic" w:hint="cs"/>
          <w:color w:val="auto"/>
          <w:rtl/>
        </w:rPr>
        <w:t xml:space="preserve"> </w:t>
      </w:r>
      <w:r w:rsidR="00116987">
        <w:rPr>
          <w:rFonts w:ascii="Traditional Arabic" w:hint="cs"/>
          <w:color w:val="auto"/>
          <w:rtl/>
        </w:rPr>
        <w:t xml:space="preserve">رضي الله </w:t>
      </w:r>
      <w:r w:rsidR="009D307F" w:rsidRPr="006506CD">
        <w:rPr>
          <w:rFonts w:ascii="Traditional Arabic" w:hint="cs"/>
          <w:color w:val="auto"/>
          <w:rtl/>
        </w:rPr>
        <w:t>عنهما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عن أم الفضل بنت الحار</w:t>
      </w:r>
      <w:r w:rsidR="009D307F" w:rsidRPr="006506CD">
        <w:rPr>
          <w:rFonts w:ascii="Traditional Arabic" w:hint="cs"/>
          <w:color w:val="auto"/>
          <w:rtl/>
        </w:rPr>
        <w:t>ث</w:t>
      </w:r>
      <w:r w:rsidRPr="006506CD">
        <w:rPr>
          <w:rFonts w:ascii="Traditional Arabic" w:hint="cs"/>
          <w:color w:val="auto"/>
          <w:rtl/>
        </w:rPr>
        <w:t xml:space="preserve"> قالت: سمعت</w:t>
      </w:r>
      <w:r w:rsidR="00BC7323" w:rsidRPr="006506CD">
        <w:rPr>
          <w:rFonts w:ascii="Traditional Arabic" w:hint="cs"/>
          <w:color w:val="auto"/>
          <w:rtl/>
        </w:rPr>
        <w:t>ُ</w:t>
      </w:r>
      <w:r w:rsidRPr="006506CD">
        <w:rPr>
          <w:rFonts w:ascii="Traditional Arabic" w:hint="cs"/>
          <w:color w:val="auto"/>
          <w:rtl/>
        </w:rPr>
        <w:t xml:space="preserve">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يقرأ في المغرب</w:t>
      </w:r>
      <w:r w:rsidR="00D875DC" w:rsidRPr="006506CD">
        <w:rPr>
          <w:rFonts w:ascii="Traditional Arabic" w:hint="cs"/>
          <w:color w:val="auto"/>
          <w:rtl/>
        </w:rPr>
        <w:fldChar w:fldCharType="begin"/>
      </w:r>
      <w:r w:rsidRPr="006506CD">
        <w:rPr>
          <w:color w:val="auto"/>
        </w:rPr>
        <w:instrText xml:space="preserve"> XE "</w:instrText>
      </w:r>
      <w:r w:rsidRPr="006506CD">
        <w:rPr>
          <w:rFonts w:ascii="Traditional Arabic" w:hint="cs"/>
          <w:color w:val="auto"/>
          <w:rtl/>
        </w:rPr>
        <w:instrText xml:space="preserve">سمعت النبي </w:instrText>
      </w:r>
      <w:r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6506CD">
        <w:rPr>
          <w:rFonts w:ascii="Traditional Arabic" w:hint="cs"/>
          <w:color w:val="auto"/>
          <w:rtl/>
        </w:rPr>
        <w:instrText>يقرأ في المغرب</w:instrText>
      </w:r>
      <w:r w:rsidRPr="006506CD">
        <w:rPr>
          <w:color w:val="auto"/>
        </w:rPr>
        <w:instrText>" \r "</w:instrText>
      </w:r>
      <w:r w:rsidRPr="006506CD">
        <w:rPr>
          <w:rFonts w:hint="cs"/>
          <w:color w:val="auto"/>
          <w:rtl/>
        </w:rPr>
        <w:instrText>ح</w:instrText>
      </w:r>
      <w:r w:rsidRPr="006506CD">
        <w:rPr>
          <w:color w:val="auto"/>
        </w:rPr>
        <w:instrText xml:space="preserve">" </w:instrText>
      </w:r>
      <w:r w:rsidR="00D875DC" w:rsidRPr="006506CD">
        <w:rPr>
          <w:rFonts w:ascii="Traditional Arabic" w:hint="cs"/>
          <w:color w:val="auto"/>
          <w:rtl/>
        </w:rPr>
        <w:fldChar w:fldCharType="end"/>
      </w:r>
      <w:r w:rsidRPr="006506CD">
        <w:rPr>
          <w:rFonts w:ascii="Traditional Arabic" w:hint="cs"/>
          <w:color w:val="auto"/>
          <w:rtl/>
        </w:rPr>
        <w:t xml:space="preserve"> بـ</w:t>
      </w:r>
      <w:r w:rsidR="002707E5" w:rsidRPr="006506CD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07E5" w:rsidRPr="006506CD">
        <w:rPr>
          <w:rFonts w:ascii="QCF_P580" w:hAnsi="QCF_P580" w:cs="QCF_P580"/>
          <w:sz w:val="32"/>
          <w:szCs w:val="32"/>
          <w:rtl/>
          <w:lang w:eastAsia="en-US"/>
        </w:rPr>
        <w:t xml:space="preserve">ﮑ  ﮒ  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707E5" w:rsidRPr="006506CD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3"/>
      </w:r>
      <w:r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 w:hint="cs"/>
          <w:b/>
          <w:bCs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 xml:space="preserve">ثم ما صلّى لنا بعدها حتى قبضه </w:t>
      </w:r>
      <w:r w:rsidRPr="006506CD">
        <w:rPr>
          <w:rFonts w:ascii="Traditional Arabic" w:hint="cs"/>
          <w:color w:val="auto"/>
          <w:rtl/>
        </w:rPr>
        <w:lastRenderedPageBreak/>
        <w:t>الله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4"/>
      </w:r>
      <w:r w:rsidRPr="006506CD">
        <w:rPr>
          <w:rStyle w:val="ae"/>
          <w:rFonts w:hint="cs"/>
          <w:color w:val="auto"/>
          <w:rtl/>
        </w:rPr>
        <w:t>)</w:t>
      </w:r>
      <w:r w:rsidR="007906CB" w:rsidRPr="006506CD">
        <w:rPr>
          <w:rFonts w:hint="cs"/>
          <w:b/>
          <w:bCs/>
          <w:color w:val="auto"/>
          <w:rtl/>
        </w:rPr>
        <w:t>.</w:t>
      </w:r>
    </w:p>
    <w:p w:rsidR="00161DD6" w:rsidRPr="006506CD" w:rsidRDefault="00161DD6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الدليل الثاني: </w:t>
      </w:r>
      <w:r w:rsidRPr="006506CD">
        <w:rPr>
          <w:rFonts w:ascii="Traditional Arabic" w:hint="cs"/>
          <w:color w:val="auto"/>
          <w:rtl/>
        </w:rPr>
        <w:t>عن أم سلمة</w:t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116987">
        <w:rPr>
          <w:rFonts w:ascii="CTraditional Arabic" w:hAnsi="CTraditional Arabic" w:hint="cs"/>
          <w:color w:val="auto"/>
          <w:rtl/>
        </w:rPr>
        <w:t xml:space="preserve">رضي الله </w:t>
      </w:r>
      <w:r w:rsidR="009D307F" w:rsidRPr="006506CD">
        <w:rPr>
          <w:rFonts w:ascii="CTraditional Arabic" w:hAnsi="CTraditional Arabic" w:hint="cs"/>
          <w:color w:val="auto"/>
          <w:rtl/>
        </w:rPr>
        <w:t>عنها</w:t>
      </w:r>
      <w:r w:rsidR="000C7DE3" w:rsidRPr="006506CD">
        <w:rPr>
          <w:rFonts w:ascii="CTraditional Arabic" w:hAnsi="CTraditional Arabic" w:hint="cs"/>
          <w:color w:val="auto"/>
          <w:rtl/>
        </w:rPr>
        <w:t xml:space="preserve"> زوج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0C7DE3" w:rsidRPr="006506CD">
        <w:rPr>
          <w:rFonts w:ascii="Traditional Arabic" w:hint="cs"/>
          <w:color w:val="auto"/>
          <w:rtl/>
        </w:rPr>
        <w:t xml:space="preserve">قالت: </w:t>
      </w:r>
      <w:r w:rsidRPr="006506CD">
        <w:rPr>
          <w:rFonts w:ascii="Traditional Arabic" w:hint="cs"/>
          <w:color w:val="auto"/>
          <w:rtl/>
        </w:rPr>
        <w:t xml:space="preserve">شكوت إلى رسول الله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DF60D3"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أني أشتكي</w:t>
      </w:r>
      <w:r w:rsidR="00D875DC" w:rsidRPr="006506CD">
        <w:rPr>
          <w:rFonts w:ascii="Traditional Arabic" w:hint="cs"/>
          <w:color w:val="auto"/>
          <w:rtl/>
        </w:rPr>
        <w:fldChar w:fldCharType="begin"/>
      </w:r>
      <w:r w:rsidRPr="006506CD">
        <w:rPr>
          <w:color w:val="auto"/>
        </w:rPr>
        <w:instrText xml:space="preserve"> XE "</w:instrText>
      </w:r>
      <w:r w:rsidRPr="006506CD">
        <w:rPr>
          <w:rFonts w:ascii="Traditional Arabic" w:hint="cs"/>
          <w:color w:val="auto"/>
          <w:rtl/>
        </w:rPr>
        <w:instrText xml:space="preserve">شكوت إلى رسول الله </w:instrText>
      </w:r>
      <w:r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6506CD">
        <w:rPr>
          <w:rFonts w:ascii="Traditional Arabic" w:hint="cs"/>
          <w:color w:val="auto"/>
          <w:rtl/>
        </w:rPr>
        <w:instrText>أني أشتكي</w:instrText>
      </w:r>
      <w:r w:rsidRPr="006506CD">
        <w:rPr>
          <w:color w:val="auto"/>
        </w:rPr>
        <w:instrText>" \r "</w:instrText>
      </w:r>
      <w:r w:rsidRPr="006506CD">
        <w:rPr>
          <w:rFonts w:hint="cs"/>
          <w:color w:val="auto"/>
          <w:rtl/>
        </w:rPr>
        <w:instrText>ح</w:instrText>
      </w:r>
      <w:r w:rsidRPr="006506CD">
        <w:rPr>
          <w:color w:val="auto"/>
        </w:rPr>
        <w:instrText xml:space="preserve">" </w:instrText>
      </w:r>
      <w:r w:rsidR="00D875DC" w:rsidRPr="006506CD">
        <w:rPr>
          <w:rFonts w:ascii="Traditional Arabic" w:hint="cs"/>
          <w:color w:val="auto"/>
          <w:rtl/>
        </w:rPr>
        <w:fldChar w:fldCharType="end"/>
      </w:r>
      <w:r w:rsidR="000C7DE3" w:rsidRPr="006506CD">
        <w:rPr>
          <w:rFonts w:ascii="Traditional Arabic" w:hint="cs"/>
          <w:color w:val="auto"/>
          <w:rtl/>
        </w:rPr>
        <w:t xml:space="preserve"> فقال:"طوفي من وراء الناس وأنت راكبة",</w:t>
      </w:r>
      <w:r w:rsidRPr="006506CD">
        <w:rPr>
          <w:rFonts w:ascii="Traditional Arabic" w:hint="cs"/>
          <w:color w:val="auto"/>
          <w:rtl/>
        </w:rPr>
        <w:t xml:space="preserve"> فطفت ورسول الله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0C7DE3" w:rsidRPr="006506CD">
        <w:rPr>
          <w:rFonts w:ascii="CTraditional Arabic" w:hAnsi="CTraditional Arabic" w:hint="cs"/>
          <w:color w:val="auto"/>
          <w:rtl/>
        </w:rPr>
        <w:t xml:space="preserve"> حينئذ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 xml:space="preserve">يصلي إلى جنب البيت، </w:t>
      </w:r>
      <w:r w:rsidR="000C7DE3" w:rsidRPr="006506CD">
        <w:rPr>
          <w:rFonts w:ascii="Traditional Arabic" w:hint="cs"/>
          <w:color w:val="auto"/>
          <w:rtl/>
        </w:rPr>
        <w:t xml:space="preserve"> وهو يقرأ</w:t>
      </w:r>
      <w:r w:rsidR="00783E8C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783E8C" w:rsidRPr="006506CD">
        <w:rPr>
          <w:rFonts w:ascii="QCF_P523" w:hAnsi="QCF_P523" w:cs="QCF_P523"/>
          <w:sz w:val="32"/>
          <w:szCs w:val="32"/>
          <w:rtl/>
          <w:lang w:eastAsia="en-US"/>
        </w:rPr>
        <w:t xml:space="preserve">ﮞ  ﮠ  ﮡ     </w:t>
      </w:r>
      <w:r w:rsidR="00783E8C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5"/>
      </w:r>
      <w:r w:rsidRPr="006506CD">
        <w:rPr>
          <w:rStyle w:val="ae"/>
          <w:rFonts w:hint="cs"/>
          <w:color w:val="auto"/>
          <w:rtl/>
        </w:rPr>
        <w:t>)(</w:t>
      </w:r>
      <w:r w:rsidRPr="006506CD">
        <w:rPr>
          <w:rStyle w:val="ae"/>
          <w:color w:val="auto"/>
          <w:rtl/>
        </w:rPr>
        <w:footnoteReference w:id="26"/>
      </w:r>
      <w:r w:rsidRPr="006506CD">
        <w:rPr>
          <w:rStyle w:val="ae"/>
          <w:rFonts w:hint="cs"/>
          <w:color w:val="auto"/>
          <w:rtl/>
        </w:rPr>
        <w:t>)</w:t>
      </w:r>
      <w:r w:rsidR="00783E8C" w:rsidRPr="006506CD">
        <w:rPr>
          <w:rFonts w:hint="cs"/>
          <w:color w:val="auto"/>
          <w:rtl/>
        </w:rPr>
        <w:t>.</w:t>
      </w:r>
    </w:p>
    <w:p w:rsidR="00193AFF" w:rsidRPr="006506CD" w:rsidRDefault="00924131" w:rsidP="00761E0A">
      <w:pPr>
        <w:ind w:hanging="2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وجه الدلالة من ا</w:t>
      </w:r>
      <w:r w:rsidR="00CD1583" w:rsidRPr="006506CD">
        <w:rPr>
          <w:rFonts w:hint="cs"/>
          <w:b/>
          <w:bCs/>
          <w:color w:val="auto"/>
          <w:rtl/>
        </w:rPr>
        <w:t>لحديثين</w:t>
      </w:r>
      <w:r w:rsidR="00193AFF" w:rsidRPr="006506CD">
        <w:rPr>
          <w:rFonts w:hint="cs"/>
          <w:b/>
          <w:bCs/>
          <w:color w:val="auto"/>
          <w:rtl/>
        </w:rPr>
        <w:t>:</w:t>
      </w:r>
      <w:r w:rsidR="00971748">
        <w:rPr>
          <w:rFonts w:hint="cs"/>
          <w:b/>
          <w:bCs/>
          <w:color w:val="auto"/>
          <w:rtl/>
        </w:rPr>
        <w:t xml:space="preserve"> </w:t>
      </w:r>
      <w:r w:rsidR="00971748">
        <w:rPr>
          <w:rFonts w:hint="cs"/>
          <w:color w:val="auto"/>
          <w:rtl/>
        </w:rPr>
        <w:t>قرأ النبي</w:t>
      </w:r>
      <w:r w:rsidR="00116987">
        <w:rPr>
          <w:rFonts w:hint="cs"/>
          <w:color w:val="auto"/>
        </w:rPr>
        <w:sym w:font="AGA Arabesque" w:char="F072"/>
      </w:r>
      <w:r w:rsidR="00193AFF" w:rsidRPr="006506CD">
        <w:rPr>
          <w:rFonts w:hint="cs"/>
          <w:color w:val="auto"/>
          <w:rtl/>
        </w:rPr>
        <w:t xml:space="preserve"> سور</w:t>
      </w:r>
      <w:r w:rsidR="00CD1583" w:rsidRPr="006506CD">
        <w:rPr>
          <w:rFonts w:hint="cs"/>
          <w:color w:val="auto"/>
          <w:rtl/>
        </w:rPr>
        <w:t>ة المرسلات كاملة في ركعة واحدة</w:t>
      </w:r>
      <w:r w:rsidR="00971748">
        <w:rPr>
          <w:rFonts w:hint="cs"/>
          <w:color w:val="auto"/>
          <w:rtl/>
        </w:rPr>
        <w:t>,</w:t>
      </w:r>
      <w:r w:rsidR="00CD1583" w:rsidRPr="006506CD">
        <w:rPr>
          <w:rFonts w:hint="cs"/>
          <w:color w:val="auto"/>
          <w:rtl/>
        </w:rPr>
        <w:t xml:space="preserve"> </w:t>
      </w:r>
      <w:r w:rsidR="00193AFF" w:rsidRPr="006506CD">
        <w:rPr>
          <w:rFonts w:hint="cs"/>
          <w:color w:val="auto"/>
          <w:rtl/>
        </w:rPr>
        <w:t xml:space="preserve">كما قرأ سورة الطور كاملة في ركعة واحد بدون تقسيم وهو الأكثر من فعله </w:t>
      </w:r>
      <w:r w:rsidR="00116987">
        <w:rPr>
          <w:rFonts w:hint="cs"/>
          <w:color w:val="auto"/>
        </w:rPr>
        <w:sym w:font="AGA Arabesque" w:char="F072"/>
      </w:r>
      <w:r w:rsidR="00193AFF" w:rsidRPr="006506CD">
        <w:rPr>
          <w:rStyle w:val="ae"/>
          <w:rFonts w:hint="cs"/>
          <w:color w:val="auto"/>
          <w:rtl/>
        </w:rPr>
        <w:t>(</w:t>
      </w:r>
      <w:r w:rsidR="00193AFF" w:rsidRPr="006506CD">
        <w:rPr>
          <w:rStyle w:val="ae"/>
          <w:color w:val="auto"/>
          <w:rtl/>
        </w:rPr>
        <w:footnoteReference w:id="27"/>
      </w:r>
      <w:r w:rsidR="00193AFF" w:rsidRPr="006506CD">
        <w:rPr>
          <w:rStyle w:val="ae"/>
          <w:rFonts w:hint="cs"/>
          <w:color w:val="auto"/>
          <w:rtl/>
        </w:rPr>
        <w:t>)</w:t>
      </w:r>
      <w:r w:rsidR="00DE6BA9" w:rsidRPr="006506CD">
        <w:rPr>
          <w:rFonts w:hint="cs"/>
          <w:b/>
          <w:bCs/>
          <w:color w:val="auto"/>
          <w:rtl/>
        </w:rPr>
        <w:t>.</w:t>
      </w:r>
    </w:p>
    <w:p w:rsidR="00DD6618" w:rsidRPr="006506CD" w:rsidRDefault="00CD1583" w:rsidP="00761E0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الدليل الثالث </w:t>
      </w:r>
      <w:r w:rsidR="0025062B" w:rsidRPr="006506CD">
        <w:rPr>
          <w:rFonts w:ascii="CTraditional Arabic" w:hAnsi="CTraditional Arabic" w:hint="cs"/>
          <w:b/>
          <w:bCs/>
          <w:color w:val="auto"/>
          <w:rtl/>
        </w:rPr>
        <w:t>:</w:t>
      </w:r>
      <w:r w:rsidR="00DD6618" w:rsidRPr="006506CD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جابر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CF4C62" w:rsidRPr="006506CD">
        <w:rPr>
          <w:rFonts w:ascii="Traditional Arabic" w:hint="cs"/>
          <w:color w:val="auto"/>
          <w:rtl/>
          <w:lang w:eastAsia="en-US"/>
        </w:rPr>
        <w:t>: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خرجنا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رسول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DE6BA9" w:rsidRPr="006506CD">
        <w:rPr>
          <w:rFonts w:ascii="Traditional Arabic"/>
          <w:color w:val="auto"/>
          <w:rtl/>
          <w:lang w:eastAsia="en-US"/>
        </w:rPr>
        <w:t>-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يعنى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غزوة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ذات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الرقاع</w:t>
      </w:r>
      <w:r w:rsidR="00954E79" w:rsidRPr="006506CD">
        <w:rPr>
          <w:rStyle w:val="ae"/>
          <w:rFonts w:hint="cs"/>
          <w:color w:val="auto"/>
          <w:rtl/>
        </w:rPr>
        <w:t>(</w:t>
      </w:r>
      <w:r w:rsidR="00954E79" w:rsidRPr="006506CD">
        <w:rPr>
          <w:rStyle w:val="ae"/>
          <w:color w:val="auto"/>
          <w:rtl/>
        </w:rPr>
        <w:footnoteReference w:id="28"/>
      </w:r>
      <w:r w:rsidR="00954E79" w:rsidRPr="006506CD">
        <w:rPr>
          <w:rStyle w:val="ae"/>
          <w:rFonts w:hint="cs"/>
          <w:color w:val="auto"/>
          <w:rtl/>
        </w:rPr>
        <w:t>)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-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فأصاب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امرأة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المشركين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فحلف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لا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أنته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حتى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أهريق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دما</w:t>
      </w:r>
      <w:r w:rsidR="00954E79" w:rsidRPr="006506CD">
        <w:rPr>
          <w:rFonts w:ascii="Traditional Arabic" w:hint="cs"/>
          <w:color w:val="auto"/>
          <w:rtl/>
          <w:lang w:eastAsia="en-US"/>
        </w:rPr>
        <w:t>ً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152E2B" w:rsidRPr="006506CD">
        <w:rPr>
          <w:rFonts w:ascii="Traditional Arabic" w:hint="cs"/>
          <w:color w:val="auto"/>
          <w:rtl/>
          <w:lang w:eastAsia="en-US"/>
        </w:rPr>
        <w:t>في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أصحاب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محمد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فخرج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يتبع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أثر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النب</w:t>
      </w:r>
      <w:r w:rsidRPr="006506CD">
        <w:rPr>
          <w:rFonts w:ascii="Traditional Arabic" w:hint="cs"/>
          <w:color w:val="auto"/>
          <w:rtl/>
          <w:lang w:eastAsia="en-US"/>
        </w:rPr>
        <w:t>ي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فنزل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النب</w:t>
      </w:r>
      <w:r w:rsidRPr="006506CD">
        <w:rPr>
          <w:rFonts w:ascii="Traditional Arabic" w:hint="cs"/>
          <w:color w:val="auto"/>
          <w:rtl/>
          <w:lang w:eastAsia="en-US"/>
        </w:rPr>
        <w:t>ي</w:t>
      </w:r>
      <w:r w:rsidR="00924131" w:rsidRPr="006506CD">
        <w:rPr>
          <w:rFonts w:ascii="Traditional Arabic"/>
          <w:color w:val="auto"/>
          <w:rtl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924131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منزلا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فقال</w:t>
      </w:r>
      <w:r w:rsidR="00971748">
        <w:rPr>
          <w:rFonts w:ascii="Traditional Arabic" w:hint="cs"/>
          <w:color w:val="auto"/>
          <w:rtl/>
          <w:lang w:eastAsia="en-US"/>
        </w:rPr>
        <w:t xml:space="preserve">: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يكلؤنا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29"/>
      </w:r>
      <w:r w:rsidR="00152E2B" w:rsidRPr="006506CD">
        <w:rPr>
          <w:rStyle w:val="ae"/>
          <w:rFonts w:hint="cs"/>
          <w:color w:val="auto"/>
          <w:rtl/>
        </w:rPr>
        <w:t>)</w:t>
      </w:r>
      <w:r w:rsidR="00152E2B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فانتدب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المهاجرين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الأنصار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24131" w:rsidRPr="006506CD">
        <w:rPr>
          <w:rFonts w:ascii="Traditional Arabic" w:hint="eastAsia"/>
          <w:color w:val="auto"/>
          <w:rtl/>
          <w:lang w:eastAsia="en-US"/>
        </w:rPr>
        <w:t>فقا</w:t>
      </w:r>
      <w:r w:rsidR="00924131" w:rsidRPr="006506CD">
        <w:rPr>
          <w:rFonts w:ascii="Traditional Arabic" w:hint="cs"/>
          <w:color w:val="auto"/>
          <w:rtl/>
          <w:lang w:eastAsia="en-US"/>
        </w:rPr>
        <w:t>ل:"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كونا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بفم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الشعب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30"/>
      </w:r>
      <w:r w:rsidR="00152E2B" w:rsidRPr="006506CD">
        <w:rPr>
          <w:rStyle w:val="ae"/>
          <w:rFonts w:hint="cs"/>
          <w:color w:val="auto"/>
          <w:rtl/>
        </w:rPr>
        <w:t>)</w:t>
      </w:r>
      <w:r w:rsidR="00924131" w:rsidRPr="006506CD">
        <w:rPr>
          <w:rFonts w:ascii="Traditional Arabic" w:hint="cs"/>
          <w:color w:val="auto"/>
          <w:rtl/>
          <w:lang w:eastAsia="en-US"/>
        </w:rPr>
        <w:t>"</w:t>
      </w:r>
      <w:r w:rsidR="00971748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خرج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الرجلان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إلى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lastRenderedPageBreak/>
        <w:t>فم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الشعب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اضطجع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المهاجر</w:t>
      </w:r>
      <w:r w:rsidR="00971748">
        <w:rPr>
          <w:rFonts w:ascii="Traditional Arabic" w:hint="cs"/>
          <w:color w:val="auto"/>
          <w:rtl/>
          <w:lang w:eastAsia="en-US"/>
        </w:rPr>
        <w:t>ي,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وقام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الأنصار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يصلى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وأتى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رأى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شخصه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عرف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ربيئة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31"/>
      </w:r>
      <w:r w:rsidR="00152E2B" w:rsidRPr="006506CD">
        <w:rPr>
          <w:rStyle w:val="ae"/>
          <w:rFonts w:hint="cs"/>
          <w:color w:val="auto"/>
          <w:rtl/>
        </w:rPr>
        <w:t>)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للقوم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فرماه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بسهم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فوضعه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فيه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فنزعه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حتى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رماه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بثلاثة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أسهم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ثم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ركع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وسجد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ثم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انتبه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صاحبه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عرف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أنهم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قد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نذروا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هرب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رأى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المهاجر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بالأنصار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الدم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924131" w:rsidRPr="006506CD">
        <w:rPr>
          <w:rFonts w:ascii="Traditional Arabic" w:hint="cs"/>
          <w:color w:val="auto"/>
          <w:rtl/>
          <w:lang w:eastAsia="en-US"/>
        </w:rPr>
        <w:t>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سبحان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924131" w:rsidRPr="006506CD">
        <w:rPr>
          <w:rFonts w:ascii="Traditional Arabic" w:hint="cs"/>
          <w:color w:val="auto"/>
          <w:rtl/>
          <w:lang w:eastAsia="en-US"/>
        </w:rPr>
        <w:t>!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ألا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أنبهتن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أول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رمى</w:t>
      </w:r>
      <w:r w:rsidR="00924131" w:rsidRPr="006506CD">
        <w:rPr>
          <w:rFonts w:ascii="Traditional Arabic" w:hint="cs"/>
          <w:color w:val="auto"/>
          <w:rtl/>
          <w:lang w:eastAsia="en-US"/>
        </w:rPr>
        <w:t>؟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924131" w:rsidRPr="006506CD">
        <w:rPr>
          <w:rFonts w:ascii="Traditional Arabic" w:hint="cs"/>
          <w:color w:val="auto"/>
          <w:rtl/>
          <w:lang w:eastAsia="en-US"/>
        </w:rPr>
        <w:t>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كنت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سورة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أقرأها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أحب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أقطعها</w:t>
      </w:r>
      <w:r w:rsidR="00924131" w:rsidRPr="006506CD">
        <w:rPr>
          <w:rFonts w:ascii="Traditional Arabic" w:hint="cs"/>
          <w:color w:val="auto"/>
          <w:rtl/>
          <w:lang w:eastAsia="en-US"/>
        </w:rPr>
        <w:t>"</w:t>
      </w:r>
      <w:r w:rsidR="00DD6618" w:rsidRPr="006506CD">
        <w:rPr>
          <w:rStyle w:val="ae"/>
          <w:rFonts w:hint="cs"/>
          <w:color w:val="auto"/>
          <w:rtl/>
        </w:rPr>
        <w:t>(</w:t>
      </w:r>
      <w:r w:rsidR="00DD6618" w:rsidRPr="006506CD">
        <w:rPr>
          <w:rStyle w:val="ae"/>
          <w:color w:val="auto"/>
          <w:rtl/>
        </w:rPr>
        <w:footnoteReference w:id="32"/>
      </w:r>
      <w:r w:rsidR="00DD6618" w:rsidRPr="006506CD">
        <w:rPr>
          <w:rStyle w:val="ae"/>
          <w:rFonts w:hint="cs"/>
          <w:color w:val="auto"/>
          <w:rtl/>
        </w:rPr>
        <w:t>)</w:t>
      </w:r>
      <w:r w:rsidR="00DE6BA9" w:rsidRPr="006506CD">
        <w:rPr>
          <w:rFonts w:ascii="Traditional Arabic" w:hint="cs"/>
          <w:color w:val="auto"/>
          <w:rtl/>
          <w:lang w:eastAsia="en-US"/>
        </w:rPr>
        <w:t>.</w:t>
      </w:r>
    </w:p>
    <w:p w:rsidR="005E3CBE" w:rsidRPr="006506CD" w:rsidRDefault="00CD1583" w:rsidP="00761E0A">
      <w:pPr>
        <w:ind w:hanging="2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وجه الدلالة</w:t>
      </w:r>
      <w:r w:rsidR="00DD6618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أن هذا الصحابي </w:t>
      </w:r>
      <w:r w:rsidR="00DD6618" w:rsidRPr="006506CD">
        <w:rPr>
          <w:rFonts w:ascii="CTraditional Arabic" w:hAnsi="CTraditional Arabic" w:hint="cs"/>
          <w:color w:val="auto"/>
          <w:rtl/>
        </w:rPr>
        <w:t>كره قطع القراءة دون إكمال السورة</w:t>
      </w:r>
      <w:r w:rsidR="004F025F" w:rsidRPr="006506CD">
        <w:rPr>
          <w:rFonts w:ascii="CTraditional Arabic" w:hAnsi="CTraditional Arabic" w:hint="cs"/>
          <w:color w:val="auto"/>
          <w:rtl/>
        </w:rPr>
        <w:t>,</w:t>
      </w:r>
      <w:r w:rsidR="00DD6618" w:rsidRPr="006506CD">
        <w:rPr>
          <w:rFonts w:ascii="CTraditional Arabic" w:hAnsi="CTraditional Arabic" w:hint="cs"/>
          <w:color w:val="auto"/>
          <w:rtl/>
        </w:rPr>
        <w:t xml:space="preserve"> وأقره ا</w:t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 على ذلك</w:t>
      </w:r>
      <w:r w:rsidR="00DD6618" w:rsidRPr="006506CD">
        <w:rPr>
          <w:rFonts w:ascii="CTraditional Arabic" w:hAnsi="CTraditional Arabic" w:hint="cs"/>
          <w:color w:val="auto"/>
          <w:rtl/>
        </w:rPr>
        <w:t>,</w:t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D6618" w:rsidRPr="006506CD">
        <w:rPr>
          <w:rFonts w:ascii="CTraditional Arabic" w:hAnsi="CTraditional Arabic" w:hint="cs"/>
          <w:color w:val="auto"/>
          <w:rtl/>
        </w:rPr>
        <w:t xml:space="preserve">ثم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مرتبط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بعضها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ببعض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فأي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موضع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فيه</w:t>
      </w:r>
      <w:r w:rsidR="0009337D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لم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يكن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كانتهائه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إلى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أخر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DD6618" w:rsidRPr="006506CD">
        <w:rPr>
          <w:rFonts w:ascii="Traditional Arabic" w:hint="cs"/>
          <w:color w:val="auto"/>
          <w:rtl/>
          <w:lang w:eastAsia="en-US"/>
        </w:rPr>
        <w:t>؛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فإنه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cs"/>
          <w:color w:val="auto"/>
          <w:rtl/>
          <w:lang w:eastAsia="en-US"/>
        </w:rPr>
        <w:t>إن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وقف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غير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تام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كانت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الكراهة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ظاهرة</w:t>
      </w:r>
      <w:r w:rsidR="00DD6618" w:rsidRPr="006506CD">
        <w:rPr>
          <w:rFonts w:ascii="Traditional Arabic" w:hint="cs"/>
          <w:color w:val="auto"/>
          <w:rtl/>
          <w:lang w:eastAsia="en-US"/>
        </w:rPr>
        <w:t>,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وإن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وقف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تام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فلا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يخفى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أنه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خلاف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الأولى</w:t>
      </w:r>
      <w:r w:rsidR="00D23216" w:rsidRPr="006506CD">
        <w:rPr>
          <w:rStyle w:val="ae"/>
          <w:rFonts w:hint="cs"/>
          <w:color w:val="auto"/>
          <w:rtl/>
        </w:rPr>
        <w:t>(</w:t>
      </w:r>
      <w:r w:rsidR="00D23216" w:rsidRPr="006506CD">
        <w:rPr>
          <w:rStyle w:val="ae"/>
          <w:color w:val="auto"/>
          <w:rtl/>
        </w:rPr>
        <w:footnoteReference w:id="33"/>
      </w:r>
      <w:r w:rsidR="00D23216" w:rsidRPr="006506CD">
        <w:rPr>
          <w:rStyle w:val="ae"/>
          <w:rFonts w:hint="cs"/>
          <w:color w:val="auto"/>
          <w:rtl/>
        </w:rPr>
        <w:t>)</w:t>
      </w:r>
      <w:r w:rsidR="0025062B" w:rsidRPr="006506CD">
        <w:rPr>
          <w:rFonts w:ascii="Traditional Arabic" w:hint="cs"/>
          <w:color w:val="auto"/>
          <w:rtl/>
          <w:lang w:eastAsia="en-US"/>
        </w:rPr>
        <w:t>.</w:t>
      </w:r>
    </w:p>
    <w:p w:rsidR="00D23216" w:rsidRPr="006506CD" w:rsidRDefault="00D23216" w:rsidP="00761E0A">
      <w:pPr>
        <w:ind w:hanging="2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والراجح في المسألة </w:t>
      </w:r>
      <w:r w:rsidR="00CD1583" w:rsidRPr="006506CD">
        <w:rPr>
          <w:rFonts w:ascii="CTraditional Arabic" w:hAnsi="CTraditional Arabic" w:hint="cs"/>
          <w:color w:val="auto"/>
          <w:rtl/>
        </w:rPr>
        <w:t>والله تعالى أعلم بالصواب</w:t>
      </w:r>
      <w:r w:rsidRPr="006506CD">
        <w:rPr>
          <w:rFonts w:ascii="CTraditional Arabic" w:hAnsi="CTraditional Arabic" w:hint="cs"/>
          <w:color w:val="auto"/>
          <w:rtl/>
        </w:rPr>
        <w:t xml:space="preserve"> هو القول الأول</w:t>
      </w:r>
      <w:r w:rsidR="0009337D" w:rsidRPr="006506CD">
        <w:rPr>
          <w:rFonts w:ascii="CTraditional Arabic" w:hAnsi="CTraditional Arabic" w:hint="cs"/>
          <w:color w:val="auto"/>
          <w:rtl/>
        </w:rPr>
        <w:t>,</w:t>
      </w:r>
      <w:r w:rsidR="00CD1583" w:rsidRPr="006506CD">
        <w:rPr>
          <w:rFonts w:ascii="CTraditional Arabic" w:hAnsi="CTraditional Arabic" w:hint="cs"/>
          <w:color w:val="auto"/>
          <w:rtl/>
        </w:rPr>
        <w:t xml:space="preserve"> وذلك لما يلي</w:t>
      </w:r>
      <w:r w:rsidRPr="006506CD">
        <w:rPr>
          <w:rFonts w:ascii="CTraditional Arabic" w:hAnsi="CTraditional Arabic" w:hint="cs"/>
          <w:color w:val="auto"/>
          <w:rtl/>
        </w:rPr>
        <w:t xml:space="preserve">: </w:t>
      </w:r>
    </w:p>
    <w:p w:rsidR="007576F3" w:rsidRPr="006506CD" w:rsidRDefault="007576F3" w:rsidP="00761E0A">
      <w:pPr>
        <w:pStyle w:val="afc"/>
        <w:numPr>
          <w:ilvl w:val="0"/>
          <w:numId w:val="3"/>
        </w:numPr>
        <w:rPr>
          <w:rFonts w:ascii="CTraditional Arabic" w:hAnsi="CTraditional Arabic"/>
          <w:color w:val="auto"/>
        </w:rPr>
      </w:pPr>
      <w:r w:rsidRPr="006506CD">
        <w:rPr>
          <w:rFonts w:ascii="CTraditional Arabic" w:hAnsi="CTraditional Arabic" w:hint="cs"/>
          <w:color w:val="auto"/>
          <w:rtl/>
        </w:rPr>
        <w:t>لصحة أدلة هذا القول صراحتها على تقسيم سورة بين الركعتين كما جاء ذلك في حديث أبي أيوب وزيد بن ثابت</w:t>
      </w:r>
      <w:r w:rsidR="00F236A6" w:rsidRPr="006506CD">
        <w:rPr>
          <w:rFonts w:ascii="CTraditional Arabic" w:hAnsi="CTraditional Arabic" w:hint="cs"/>
          <w:color w:val="auto"/>
          <w:rtl/>
        </w:rPr>
        <w:t>,</w:t>
      </w:r>
      <w:r w:rsidRPr="006506CD">
        <w:rPr>
          <w:rFonts w:ascii="CTraditional Arabic" w:hAnsi="CTraditional Arabic" w:hint="cs"/>
          <w:color w:val="auto"/>
          <w:rtl/>
        </w:rPr>
        <w:t xml:space="preserve"> و</w:t>
      </w:r>
      <w:r w:rsidR="00F236A6" w:rsidRPr="006506CD">
        <w:rPr>
          <w:rFonts w:ascii="CTraditional Arabic" w:hAnsi="CTraditional Arabic" w:hint="cs"/>
          <w:color w:val="auto"/>
          <w:rtl/>
        </w:rPr>
        <w:t>فسر</w:t>
      </w:r>
      <w:r w:rsidRPr="006506CD">
        <w:rPr>
          <w:rFonts w:ascii="CTraditional Arabic" w:hAnsi="CTraditional Arabic" w:hint="cs"/>
          <w:color w:val="auto"/>
          <w:rtl/>
        </w:rPr>
        <w:t xml:space="preserve">هما حديث عائشة </w:t>
      </w:r>
      <w:r w:rsidR="00116987">
        <w:rPr>
          <w:rFonts w:ascii="CTraditional Arabic" w:hAnsi="CTraditional Arabic" w:hint="cs"/>
          <w:color w:val="auto"/>
          <w:rtl/>
        </w:rPr>
        <w:t xml:space="preserve">رضي الله </w:t>
      </w:r>
      <w:r w:rsidRPr="006506CD">
        <w:rPr>
          <w:rFonts w:ascii="CTraditional Arabic" w:hAnsi="CTraditional Arabic" w:hint="cs"/>
          <w:color w:val="auto"/>
          <w:rtl/>
        </w:rPr>
        <w:t>عنها</w:t>
      </w:r>
      <w:r w:rsidR="00F236A6" w:rsidRPr="006506CD">
        <w:rPr>
          <w:rFonts w:ascii="CTraditional Arabic" w:hAnsi="CTraditional Arabic" w:hint="cs"/>
          <w:color w:val="auto"/>
          <w:rtl/>
        </w:rPr>
        <w:t xml:space="preserve"> فإذا كان الأمر كذلك وجب المصير إليه من الجواز من غير كراهة</w:t>
      </w:r>
      <w:r w:rsidR="00092CDD" w:rsidRPr="006506CD">
        <w:rPr>
          <w:rFonts w:ascii="CTraditional Arabic" w:hAnsi="CTraditional Arabic" w:hint="cs"/>
          <w:color w:val="auto"/>
          <w:rtl/>
        </w:rPr>
        <w:t xml:space="preserve"> ولا يلتفت إلى قول قائل كائنا من كان</w:t>
      </w:r>
      <w:r w:rsidRPr="006506CD">
        <w:rPr>
          <w:rFonts w:ascii="CTraditional Arabic" w:hAnsi="CTraditional Arabic" w:hint="cs"/>
          <w:color w:val="auto"/>
          <w:rtl/>
        </w:rPr>
        <w:t>.</w:t>
      </w:r>
    </w:p>
    <w:p w:rsidR="00D23216" w:rsidRPr="006506CD" w:rsidRDefault="007576F3" w:rsidP="007A5BB0">
      <w:pPr>
        <w:pStyle w:val="afc"/>
        <w:numPr>
          <w:ilvl w:val="0"/>
          <w:numId w:val="3"/>
        </w:numPr>
        <w:rPr>
          <w:rFonts w:ascii="CTraditional Arabic" w:hAnsi="CTraditional Arabic"/>
          <w:b/>
          <w:bCs/>
          <w:color w:val="auto"/>
        </w:rPr>
      </w:pPr>
      <w:r w:rsidRPr="006506CD">
        <w:rPr>
          <w:rFonts w:ascii="CTraditional Arabic" w:hAnsi="CTraditional Arabic" w:hint="cs"/>
          <w:color w:val="auto"/>
          <w:rtl/>
        </w:rPr>
        <w:t>ثم تقسيم أبي بكر</w:t>
      </w:r>
      <w:r w:rsidR="008E7661">
        <w:rPr>
          <w:rFonts w:ascii="CTraditional Arabic" w:hAnsi="CTraditional Arabic" w:hint="cs"/>
          <w:color w:val="auto"/>
        </w:rPr>
        <w:sym w:font="AGA Arabesque" w:char="F074"/>
      </w:r>
      <w:r w:rsidR="008E7661">
        <w:rPr>
          <w:rFonts w:ascii="CTraditional Arabic" w:hAnsi="CTraditional Arabic"/>
          <w:color w:val="auto"/>
          <w:rtl/>
        </w:rPr>
        <w:t xml:space="preserve"> </w:t>
      </w:r>
      <w:r w:rsidRPr="006506CD">
        <w:rPr>
          <w:rFonts w:ascii="CTraditional Arabic" w:hAnsi="CTraditional Arabic" w:hint="cs"/>
          <w:color w:val="auto"/>
          <w:rtl/>
        </w:rPr>
        <w:t xml:space="preserve">سورة البقرة بين الركعتين في صلاة الفجر وكذلك تفريق عمر </w:t>
      </w:r>
      <w:r w:rsidR="008E7661">
        <w:rPr>
          <w:rFonts w:asciiTheme="minorHAnsi" w:hAnsiTheme="minorHAnsi"/>
          <w:color w:val="auto"/>
        </w:rPr>
        <w:t xml:space="preserve">  </w:t>
      </w:r>
      <w:r w:rsidR="00116987">
        <w:rPr>
          <w:rFonts w:ascii="CTraditional Arabic" w:hAnsi="CTraditional Arabic" w:hint="cs"/>
          <w:color w:val="auto"/>
        </w:rPr>
        <w:sym w:font="AGA Arabesque" w:char="F074"/>
      </w:r>
      <w:r w:rsidRPr="006506CD">
        <w:rPr>
          <w:rFonts w:ascii="CTraditional Arabic" w:hAnsi="CTraditional Arabic" w:hint="cs"/>
          <w:color w:val="auto"/>
          <w:rtl/>
        </w:rPr>
        <w:t xml:space="preserve">سورة آل عمران في الركعتين الأوليين من العشاء وكذلك عمل ابن مسعود </w:t>
      </w:r>
      <w:r w:rsidR="008E7661">
        <w:rPr>
          <w:rFonts w:asciiTheme="minorHAnsi" w:hAnsiTheme="minorHAnsi"/>
          <w:color w:val="auto"/>
        </w:rPr>
        <w:t xml:space="preserve"> </w:t>
      </w:r>
      <w:r w:rsidR="008E7661">
        <w:rPr>
          <w:rFonts w:ascii="CTraditional Arabic" w:hAnsi="CTraditional Arabic"/>
          <w:color w:val="auto"/>
        </w:rPr>
        <w:t xml:space="preserve"> </w:t>
      </w:r>
      <w:r w:rsidR="00116987">
        <w:rPr>
          <w:rFonts w:ascii="CTraditional Arabic" w:hAnsi="CTraditional Arabic" w:hint="cs"/>
          <w:color w:val="auto"/>
        </w:rPr>
        <w:sym w:font="AGA Arabesque" w:char="F074"/>
      </w:r>
      <w:r w:rsidR="007A5BB0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CTraditional Arabic" w:hAnsi="CTraditional Arabic" w:hint="cs"/>
          <w:color w:val="auto"/>
          <w:rtl/>
        </w:rPr>
        <w:t>في حضرة جمع غفير من الصحابة دليل على أن هذا إجماع</w:t>
      </w:r>
      <w:r w:rsidR="000F6BDD" w:rsidRPr="006506CD">
        <w:rPr>
          <w:rFonts w:ascii="CTraditional Arabic" w:hAnsi="CTraditional Arabic" w:hint="cs"/>
          <w:color w:val="auto"/>
          <w:rtl/>
        </w:rPr>
        <w:t xml:space="preserve"> من</w:t>
      </w:r>
      <w:r w:rsidR="008E7661">
        <w:rPr>
          <w:rFonts w:ascii="CTraditional Arabic" w:hAnsi="CTraditional Arabic" w:hint="cs"/>
          <w:color w:val="auto"/>
          <w:rtl/>
        </w:rPr>
        <w:t xml:space="preserve">هم على جواز </w:t>
      </w:r>
      <w:r w:rsidR="008E7661">
        <w:rPr>
          <w:rFonts w:ascii="CTraditional Arabic" w:hAnsi="CTraditional Arabic" w:hint="cs"/>
          <w:color w:val="auto"/>
          <w:rtl/>
        </w:rPr>
        <w:lastRenderedPageBreak/>
        <w:t>ذلك من غير</w:t>
      </w:r>
      <w:r w:rsidR="00971748">
        <w:rPr>
          <w:rFonts w:ascii="CTraditional Arabic" w:hAnsi="CTraditional Arabic" w:hint="cs"/>
          <w:color w:val="auto"/>
          <w:rtl/>
        </w:rPr>
        <w:t xml:space="preserve"> </w:t>
      </w:r>
      <w:r w:rsidR="00CD1583" w:rsidRPr="006506CD">
        <w:rPr>
          <w:rFonts w:ascii="CTraditional Arabic" w:hAnsi="CTraditional Arabic" w:hint="cs"/>
          <w:color w:val="auto"/>
          <w:rtl/>
        </w:rPr>
        <w:t>كراهة لا</w:t>
      </w:r>
      <w:r w:rsidR="000F6BDD" w:rsidRPr="006506CD">
        <w:rPr>
          <w:rFonts w:ascii="CTraditional Arabic" w:hAnsi="CTraditional Arabic" w:hint="cs"/>
          <w:color w:val="auto"/>
          <w:rtl/>
        </w:rPr>
        <w:t>سيما ولم يؤثر عن أحد من الصحابة كراهة ذلك</w:t>
      </w:r>
      <w:r w:rsidR="00F236A6" w:rsidRPr="006506CD">
        <w:rPr>
          <w:rStyle w:val="ae"/>
          <w:rFonts w:hint="cs"/>
          <w:color w:val="auto"/>
          <w:rtl/>
        </w:rPr>
        <w:t>(</w:t>
      </w:r>
      <w:r w:rsidR="00F236A6" w:rsidRPr="006506CD">
        <w:rPr>
          <w:rStyle w:val="ae"/>
          <w:color w:val="auto"/>
          <w:rtl/>
        </w:rPr>
        <w:footnoteReference w:id="34"/>
      </w:r>
      <w:r w:rsidR="00F236A6" w:rsidRPr="006506CD">
        <w:rPr>
          <w:rStyle w:val="ae"/>
          <w:rFonts w:hint="cs"/>
          <w:color w:val="auto"/>
          <w:rtl/>
        </w:rPr>
        <w:t>)</w:t>
      </w:r>
      <w:r w:rsidR="000F6BDD" w:rsidRPr="006506CD">
        <w:rPr>
          <w:rFonts w:ascii="CTraditional Arabic" w:hAnsi="CTraditional Arabic" w:hint="cs"/>
          <w:b/>
          <w:bCs/>
          <w:color w:val="auto"/>
          <w:rtl/>
        </w:rPr>
        <w:t>.</w:t>
      </w: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 </w:t>
      </w:r>
    </w:p>
    <w:p w:rsidR="00DE6BA9" w:rsidRPr="006506CD" w:rsidRDefault="00CD1583" w:rsidP="00761E0A">
      <w:pPr>
        <w:ind w:left="-2" w:firstLine="0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وأما ما استدل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 به </w:t>
      </w:r>
      <w:r w:rsidRPr="006506CD">
        <w:rPr>
          <w:rFonts w:ascii="CTraditional Arabic" w:hAnsi="CTraditional Arabic" w:hint="cs"/>
          <w:b/>
          <w:bCs/>
          <w:color w:val="auto"/>
          <w:rtl/>
        </w:rPr>
        <w:t>أصحاب القول الثاني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E6BA9" w:rsidRPr="006506CD">
        <w:rPr>
          <w:rFonts w:ascii="CTraditional Arabic" w:hAnsi="CTraditional Arabic" w:hint="cs"/>
          <w:color w:val="auto"/>
          <w:rtl/>
        </w:rPr>
        <w:t>من الأدلة فليس لهم فيه حجة وذلك لوجهين:</w:t>
      </w:r>
    </w:p>
    <w:p w:rsidR="00DE6BA9" w:rsidRPr="006506CD" w:rsidRDefault="00CD1583" w:rsidP="00761E0A">
      <w:pPr>
        <w:ind w:left="-2" w:firstLine="0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الأول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إن ما استدلوا </w:t>
      </w:r>
      <w:r w:rsidRPr="006506CD">
        <w:rPr>
          <w:rFonts w:ascii="CTraditional Arabic" w:hAnsi="CTraditional Arabic" w:hint="cs"/>
          <w:color w:val="auto"/>
          <w:rtl/>
        </w:rPr>
        <w:t xml:space="preserve">به </w:t>
      </w:r>
      <w:r w:rsidR="00DE6BA9" w:rsidRPr="006506CD">
        <w:rPr>
          <w:rFonts w:ascii="CTraditional Arabic" w:hAnsi="CTraditional Arabic" w:hint="cs"/>
          <w:color w:val="auto"/>
          <w:rtl/>
        </w:rPr>
        <w:t>من الأدلة ليس فيها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التصريح بكراهة تقسيم سورة واحدة بين ركعتين, وأما أدلة القول 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الأول </w:t>
      </w:r>
      <w:r w:rsidR="00DE6BA9" w:rsidRPr="006506CD">
        <w:rPr>
          <w:rFonts w:ascii="CTraditional Arabic" w:hAnsi="CTraditional Arabic" w:hint="cs"/>
          <w:color w:val="auto"/>
          <w:rtl/>
        </w:rPr>
        <w:t>فهي صريحة بل نص في المسألة فلا يصغى لقولهم.</w:t>
      </w:r>
    </w:p>
    <w:p w:rsidR="00DE6BA9" w:rsidRPr="006506CD" w:rsidRDefault="00CD1583" w:rsidP="00761E0A">
      <w:pPr>
        <w:ind w:left="-2" w:firstLine="0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الثاني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إن ما استدلوا به غاية ما فيه أن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 قرأ سورة كاملة في ركعة واحدة, ولا يلزم من ذلك عدم جواز تقسيم وتفريق سورة بين الركعتين.</w:t>
      </w:r>
      <w:r w:rsidR="008E7661">
        <w:rPr>
          <w:rFonts w:ascii="CTraditional Arabic" w:hAnsi="CTraditional Arabic" w:hint="cs"/>
          <w:color w:val="auto"/>
          <w:rtl/>
        </w:rPr>
        <w:t xml:space="preserve"> والله أعلم</w:t>
      </w:r>
      <w:r w:rsidR="00D642D8" w:rsidRPr="006506CD">
        <w:rPr>
          <w:rFonts w:ascii="CTraditional Arabic" w:hAnsi="CTraditional Arabic" w:hint="cs"/>
          <w:color w:val="auto"/>
          <w:rtl/>
        </w:rPr>
        <w:t>.</w:t>
      </w:r>
    </w:p>
    <w:sectPr w:rsidR="00DE6BA9" w:rsidRPr="006506CD" w:rsidSect="00761E0A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2BC" w:rsidRDefault="001032BC" w:rsidP="00161DD6">
      <w:r>
        <w:separator/>
      </w:r>
    </w:p>
  </w:endnote>
  <w:endnote w:type="continuationSeparator" w:id="1">
    <w:p w:rsidR="001032BC" w:rsidRDefault="001032BC" w:rsidP="00161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446938"/>
      <w:docPartObj>
        <w:docPartGallery w:val="Page Numbers (Bottom of Page)"/>
        <w:docPartUnique/>
      </w:docPartObj>
    </w:sdtPr>
    <w:sdtContent>
      <w:p w:rsidR="0032329B" w:rsidRDefault="00D875DC">
        <w:pPr>
          <w:pStyle w:val="afd"/>
          <w:jc w:val="center"/>
        </w:pPr>
        <w:fldSimple w:instr=" PAGE   \* MERGEFORMAT ">
          <w:r w:rsidR="00903A36" w:rsidRPr="00903A36">
            <w:rPr>
              <w:noProof/>
              <w:rtl/>
              <w:lang w:val="ar-SA"/>
            </w:rPr>
            <w:t>-</w:t>
          </w:r>
          <w:r w:rsidR="00903A36">
            <w:rPr>
              <w:noProof/>
              <w:rtl/>
            </w:rPr>
            <w:t xml:space="preserve"> 1 -</w:t>
          </w:r>
        </w:fldSimple>
      </w:p>
    </w:sdtContent>
  </w:sdt>
  <w:p w:rsidR="0032329B" w:rsidRDefault="0032329B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2BC" w:rsidRDefault="001032BC" w:rsidP="00440957">
      <w:pPr>
        <w:ind w:firstLine="0"/>
      </w:pPr>
      <w:r>
        <w:separator/>
      </w:r>
    </w:p>
  </w:footnote>
  <w:footnote w:type="continuationSeparator" w:id="1">
    <w:p w:rsidR="001032BC" w:rsidRDefault="001032BC" w:rsidP="00440957">
      <w:pPr>
        <w:ind w:firstLine="0"/>
      </w:pPr>
      <w:r>
        <w:separator/>
      </w:r>
    </w:p>
  </w:footnote>
  <w:footnote w:id="2">
    <w:p w:rsidR="00A71F2D" w:rsidRPr="006506CD" w:rsidRDefault="00A71F2D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تقدم تخرجه في مسألة حكم المواظبة على قصار المفصل </w:t>
      </w:r>
      <w:r w:rsidRPr="00971748">
        <w:rPr>
          <w:rFonts w:hint="cs"/>
          <w:color w:val="auto"/>
          <w:sz w:val="32"/>
          <w:szCs w:val="32"/>
          <w:highlight w:val="darkGray"/>
          <w:rtl/>
        </w:rPr>
        <w:t>في المغرب.</w:t>
      </w:r>
      <w:r w:rsidR="00F53A69" w:rsidRPr="00971748">
        <w:rPr>
          <w:rFonts w:hint="cs"/>
          <w:color w:val="auto"/>
          <w:sz w:val="32"/>
          <w:szCs w:val="32"/>
          <w:highlight w:val="darkGray"/>
          <w:rtl/>
        </w:rPr>
        <w:t>...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">
    <w:p w:rsidR="00112830" w:rsidRPr="006506CD" w:rsidRDefault="00112830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مرعاة المفاتيح3/158</w:t>
      </w:r>
      <w:r w:rsidR="006663BE" w:rsidRPr="006506CD">
        <w:rPr>
          <w:rFonts w:hint="cs"/>
          <w:color w:val="auto"/>
          <w:sz w:val="32"/>
          <w:szCs w:val="32"/>
          <w:rtl/>
        </w:rPr>
        <w:t>و177</w:t>
      </w:r>
      <w:r w:rsidR="00F53A69" w:rsidRPr="006506CD">
        <w:rPr>
          <w:rFonts w:hint="cs"/>
          <w:color w:val="auto"/>
          <w:sz w:val="32"/>
          <w:szCs w:val="32"/>
          <w:rtl/>
        </w:rPr>
        <w:t>.</w:t>
      </w:r>
    </w:p>
  </w:footnote>
  <w:footnote w:id="4">
    <w:p w:rsidR="002542AC" w:rsidRPr="006506CD" w:rsidRDefault="002542AC" w:rsidP="00903A36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846AD6" w:rsidRPr="006506CD">
        <w:rPr>
          <w:rFonts w:hint="cs"/>
          <w:color w:val="auto"/>
          <w:sz w:val="32"/>
          <w:szCs w:val="32"/>
          <w:rtl/>
        </w:rPr>
        <w:t xml:space="preserve">نقل </w:t>
      </w:r>
      <w:r w:rsidR="00962712" w:rsidRPr="006506CD">
        <w:rPr>
          <w:rFonts w:hint="cs"/>
          <w:color w:val="auto"/>
          <w:sz w:val="32"/>
          <w:szCs w:val="32"/>
          <w:rtl/>
        </w:rPr>
        <w:t>الاتفاق</w:t>
      </w:r>
      <w:r w:rsidR="00846AD6" w:rsidRPr="006506CD">
        <w:rPr>
          <w:rFonts w:hint="cs"/>
          <w:color w:val="auto"/>
          <w:sz w:val="32"/>
          <w:szCs w:val="32"/>
          <w:rtl/>
        </w:rPr>
        <w:t xml:space="preserve"> عليه ابن رجب في </w:t>
      </w:r>
      <w:r w:rsidR="00903A36">
        <w:rPr>
          <w:rFonts w:ascii="Tahoma" w:hAnsi="Tahoma" w:hint="cs"/>
          <w:color w:val="auto"/>
          <w:sz w:val="32"/>
          <w:szCs w:val="32"/>
          <w:rtl/>
        </w:rPr>
        <w:t>فتح الباري</w:t>
      </w:r>
      <w:r w:rsidRPr="006506CD">
        <w:rPr>
          <w:rFonts w:ascii="Tahoma" w:hAnsi="Tahoma" w:hint="cs"/>
          <w:color w:val="auto"/>
          <w:sz w:val="32"/>
          <w:szCs w:val="32"/>
          <w:rtl/>
        </w:rPr>
        <w:t xml:space="preserve">7/8-9. </w:t>
      </w:r>
    </w:p>
  </w:footnote>
  <w:footnote w:id="5">
    <w:p w:rsidR="000B0CD1" w:rsidRPr="006506CD" w:rsidRDefault="000B0CD1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F53A69" w:rsidRPr="006506CD">
        <w:rPr>
          <w:rFonts w:hint="cs"/>
          <w:color w:val="auto"/>
          <w:sz w:val="32"/>
          <w:szCs w:val="32"/>
          <w:rtl/>
        </w:rPr>
        <w:t>) ينظر : مصنف ابن أبي شيبة</w:t>
      </w:r>
      <w:r w:rsidRPr="006506CD">
        <w:rPr>
          <w:rFonts w:hint="cs"/>
          <w:color w:val="auto"/>
          <w:sz w:val="32"/>
          <w:szCs w:val="32"/>
          <w:rtl/>
        </w:rPr>
        <w:t xml:space="preserve">3/260.   </w:t>
      </w:r>
    </w:p>
  </w:footnote>
  <w:footnote w:id="6">
    <w:p w:rsidR="00213EA2" w:rsidRPr="006506CD" w:rsidRDefault="00213EA2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F53A69" w:rsidRPr="006506CD">
        <w:rPr>
          <w:rFonts w:hint="cs"/>
          <w:color w:val="auto"/>
          <w:sz w:val="32"/>
          <w:szCs w:val="32"/>
          <w:rtl/>
        </w:rPr>
        <w:t>ينظر: فتح الباري لابن رجب7/9, وفتح الباري لابن حجر</w:t>
      </w:r>
      <w:r w:rsidR="00546941" w:rsidRPr="006506CD">
        <w:rPr>
          <w:rFonts w:hint="cs"/>
          <w:color w:val="auto"/>
          <w:sz w:val="32"/>
          <w:szCs w:val="32"/>
          <w:rtl/>
        </w:rPr>
        <w:t>2/330, وعمدة القاري</w:t>
      </w:r>
      <w:r w:rsidR="00B1147A" w:rsidRPr="006506CD">
        <w:rPr>
          <w:rFonts w:hint="cs"/>
          <w:color w:val="auto"/>
          <w:sz w:val="32"/>
          <w:szCs w:val="32"/>
          <w:rtl/>
        </w:rPr>
        <w:t xml:space="preserve">6/61. </w:t>
      </w:r>
      <w:r w:rsidRPr="006506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7">
    <w:p w:rsidR="00D84DA9" w:rsidRPr="006506CD" w:rsidRDefault="00D84DA9" w:rsidP="00971748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1E4EC7" w:rsidRPr="006506CD">
        <w:rPr>
          <w:rFonts w:hint="cs"/>
          <w:color w:val="auto"/>
          <w:sz w:val="32"/>
          <w:szCs w:val="32"/>
          <w:rtl/>
        </w:rPr>
        <w:t>ينظر:</w:t>
      </w:r>
      <w:r w:rsidRPr="006506CD">
        <w:rPr>
          <w:rFonts w:hint="cs"/>
          <w:color w:val="auto"/>
          <w:sz w:val="32"/>
          <w:szCs w:val="32"/>
          <w:rtl/>
        </w:rPr>
        <w:t>بدا</w:t>
      </w:r>
      <w:r w:rsidR="00F53A69" w:rsidRPr="006506CD">
        <w:rPr>
          <w:rFonts w:hint="cs"/>
          <w:color w:val="auto"/>
          <w:sz w:val="32"/>
          <w:szCs w:val="32"/>
          <w:rtl/>
        </w:rPr>
        <w:t>ئع الصنائع</w:t>
      </w:r>
      <w:r w:rsidR="00971748">
        <w:rPr>
          <w:rFonts w:hint="cs"/>
          <w:color w:val="auto"/>
          <w:sz w:val="32"/>
          <w:szCs w:val="32"/>
          <w:rtl/>
        </w:rPr>
        <w:t>2/50,</w:t>
      </w:r>
      <w:r w:rsidR="00F53A69" w:rsidRPr="006506CD">
        <w:rPr>
          <w:rFonts w:hint="cs"/>
          <w:color w:val="auto"/>
          <w:sz w:val="32"/>
          <w:szCs w:val="32"/>
          <w:rtl/>
        </w:rPr>
        <w:t>والمحيط البرهاني</w:t>
      </w:r>
      <w:r w:rsidR="00971748">
        <w:rPr>
          <w:rFonts w:hint="cs"/>
          <w:color w:val="auto"/>
          <w:sz w:val="32"/>
          <w:szCs w:val="32"/>
          <w:rtl/>
        </w:rPr>
        <w:t>1/304,</w:t>
      </w:r>
      <w:r w:rsidR="00D11A19" w:rsidRPr="006506CD">
        <w:rPr>
          <w:rFonts w:hint="cs"/>
          <w:color w:val="auto"/>
          <w:sz w:val="32"/>
          <w:szCs w:val="32"/>
          <w:rtl/>
        </w:rPr>
        <w:t>وتبيين الحقائق1</w:t>
      </w:r>
      <w:r w:rsidR="00E26746" w:rsidRPr="006506CD">
        <w:rPr>
          <w:rFonts w:hint="cs"/>
          <w:color w:val="auto"/>
          <w:sz w:val="32"/>
          <w:szCs w:val="32"/>
          <w:rtl/>
        </w:rPr>
        <w:t>/</w:t>
      </w:r>
      <w:r w:rsidR="001A1E15" w:rsidRPr="006506CD">
        <w:rPr>
          <w:rFonts w:hint="cs"/>
          <w:color w:val="auto"/>
          <w:sz w:val="32"/>
          <w:szCs w:val="32"/>
          <w:rtl/>
        </w:rPr>
        <w:t>131,</w:t>
      </w:r>
      <w:r w:rsidR="00C6130C" w:rsidRPr="006506CD">
        <w:rPr>
          <w:rFonts w:hint="cs"/>
          <w:color w:val="auto"/>
          <w:sz w:val="32"/>
          <w:szCs w:val="32"/>
          <w:rtl/>
        </w:rPr>
        <w:t xml:space="preserve"> وعمدة القاري</w:t>
      </w:r>
      <w:r w:rsidR="00971748">
        <w:rPr>
          <w:rFonts w:hint="cs"/>
          <w:color w:val="auto"/>
          <w:sz w:val="32"/>
          <w:szCs w:val="32"/>
          <w:rtl/>
        </w:rPr>
        <w:t>6/59.</w:t>
      </w:r>
      <w:r w:rsidRPr="006506CD">
        <w:rPr>
          <w:rFonts w:hint="cs"/>
          <w:color w:val="auto"/>
          <w:sz w:val="32"/>
          <w:szCs w:val="32"/>
          <w:rtl/>
        </w:rPr>
        <w:t xml:space="preserve">   </w:t>
      </w:r>
    </w:p>
  </w:footnote>
  <w:footnote w:id="8">
    <w:p w:rsidR="00D84DA9" w:rsidRPr="006506CD" w:rsidRDefault="00D84DA9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434A3A" w:rsidRPr="006506CD">
        <w:rPr>
          <w:rFonts w:hint="cs"/>
          <w:color w:val="auto"/>
          <w:sz w:val="32"/>
          <w:szCs w:val="32"/>
          <w:rtl/>
        </w:rPr>
        <w:t>ينظ</w:t>
      </w:r>
      <w:r w:rsidRPr="006506CD">
        <w:rPr>
          <w:rFonts w:hint="cs"/>
          <w:color w:val="auto"/>
          <w:sz w:val="32"/>
          <w:szCs w:val="32"/>
          <w:rtl/>
        </w:rPr>
        <w:t>ر</w:t>
      </w:r>
      <w:r w:rsidR="00434A3A" w:rsidRPr="006506CD">
        <w:rPr>
          <w:rFonts w:hint="cs"/>
          <w:color w:val="auto"/>
          <w:sz w:val="32"/>
          <w:szCs w:val="32"/>
          <w:rtl/>
        </w:rPr>
        <w:t>:</w:t>
      </w:r>
      <w:r w:rsidR="00102EE5" w:rsidRPr="006506CD">
        <w:rPr>
          <w:rFonts w:hint="cs"/>
          <w:color w:val="auto"/>
          <w:sz w:val="32"/>
          <w:szCs w:val="32"/>
          <w:rtl/>
        </w:rPr>
        <w:t xml:space="preserve"> الأم2/250، وبحر المذهب</w:t>
      </w:r>
      <w:r w:rsidRPr="006506CD">
        <w:rPr>
          <w:rFonts w:hint="cs"/>
          <w:color w:val="auto"/>
          <w:sz w:val="32"/>
          <w:szCs w:val="32"/>
          <w:rtl/>
        </w:rPr>
        <w:t>2/317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, </w:t>
      </w:r>
      <w:r w:rsidR="00385C94" w:rsidRPr="006506CD">
        <w:rPr>
          <w:rFonts w:hint="cs"/>
          <w:color w:val="auto"/>
          <w:sz w:val="32"/>
          <w:szCs w:val="32"/>
          <w:rtl/>
        </w:rPr>
        <w:t>و</w:t>
      </w:r>
      <w:r w:rsidR="00F53A69" w:rsidRPr="006506CD">
        <w:rPr>
          <w:rFonts w:hint="cs"/>
          <w:color w:val="auto"/>
          <w:sz w:val="32"/>
          <w:szCs w:val="32"/>
          <w:rtl/>
        </w:rPr>
        <w:t>نهاية المحتاج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1/574, </w:t>
      </w:r>
      <w:r w:rsidR="00385C94" w:rsidRPr="006506CD">
        <w:rPr>
          <w:rFonts w:hint="cs"/>
          <w:color w:val="auto"/>
          <w:sz w:val="32"/>
          <w:szCs w:val="32"/>
          <w:rtl/>
        </w:rPr>
        <w:t>و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كفاية الأخيارص175. </w:t>
      </w:r>
    </w:p>
  </w:footnote>
  <w:footnote w:id="9">
    <w:p w:rsidR="00D84DA9" w:rsidRPr="006506CD" w:rsidRDefault="00D84DA9" w:rsidP="00761E0A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) ينظر: </w:t>
      </w:r>
      <w:r w:rsidR="0077547E" w:rsidRPr="006506CD">
        <w:rPr>
          <w:rFonts w:hint="cs"/>
          <w:color w:val="auto"/>
          <w:sz w:val="32"/>
          <w:szCs w:val="32"/>
          <w:rtl/>
        </w:rPr>
        <w:t>المغني</w:t>
      </w:r>
      <w:r w:rsidRPr="006506CD">
        <w:rPr>
          <w:rFonts w:hint="cs"/>
          <w:color w:val="auto"/>
          <w:sz w:val="32"/>
          <w:szCs w:val="32"/>
          <w:rtl/>
        </w:rPr>
        <w:t xml:space="preserve">2/278، </w:t>
      </w:r>
      <w:r w:rsidR="00426BE1" w:rsidRPr="006506CD">
        <w:rPr>
          <w:rFonts w:hint="cs"/>
          <w:color w:val="auto"/>
          <w:sz w:val="32"/>
          <w:szCs w:val="32"/>
          <w:rtl/>
        </w:rPr>
        <w:t>والمبدع</w:t>
      </w:r>
      <w:r w:rsidR="00A57EF5" w:rsidRPr="006506CD">
        <w:rPr>
          <w:rFonts w:hint="cs"/>
          <w:color w:val="auto"/>
          <w:sz w:val="32"/>
          <w:szCs w:val="32"/>
          <w:rtl/>
        </w:rPr>
        <w:t>1</w:t>
      </w:r>
      <w:r w:rsidR="00AE0AB5" w:rsidRPr="006506CD">
        <w:rPr>
          <w:rFonts w:hint="cs"/>
          <w:color w:val="auto"/>
          <w:sz w:val="32"/>
          <w:szCs w:val="32"/>
          <w:rtl/>
        </w:rPr>
        <w:t xml:space="preserve">/391, </w:t>
      </w:r>
      <w:r w:rsidR="00246B48" w:rsidRPr="006506CD">
        <w:rPr>
          <w:rFonts w:hint="cs"/>
          <w:color w:val="auto"/>
          <w:sz w:val="32"/>
          <w:szCs w:val="32"/>
          <w:rtl/>
        </w:rPr>
        <w:t>وكشاف القناع</w:t>
      </w:r>
      <w:r w:rsidRPr="006506CD">
        <w:rPr>
          <w:rFonts w:hint="cs"/>
          <w:color w:val="auto"/>
          <w:sz w:val="32"/>
          <w:szCs w:val="32"/>
          <w:rtl/>
        </w:rPr>
        <w:t>1/351</w:t>
      </w:r>
      <w:r w:rsidR="00AE0AB5" w:rsidRPr="006506CD">
        <w:rPr>
          <w:rFonts w:hint="cs"/>
          <w:color w:val="auto"/>
          <w:sz w:val="32"/>
          <w:szCs w:val="32"/>
          <w:rtl/>
        </w:rPr>
        <w:t>, وشرح منتهى الإرادات1/387.</w:t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D84DA9" w:rsidRPr="006506CD" w:rsidRDefault="00D84DA9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C14A2" w:rsidRPr="006506CD">
        <w:rPr>
          <w:rFonts w:hint="cs"/>
          <w:color w:val="auto"/>
          <w:sz w:val="32"/>
          <w:szCs w:val="32"/>
          <w:rtl/>
        </w:rPr>
        <w:t xml:space="preserve">) ينظر: 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شرح البخاري لابن بطال2/390, </w:t>
      </w:r>
      <w:r w:rsidR="00903A36">
        <w:rPr>
          <w:rFonts w:hint="cs"/>
          <w:color w:val="auto"/>
          <w:sz w:val="32"/>
          <w:szCs w:val="32"/>
          <w:rtl/>
        </w:rPr>
        <w:t>و</w:t>
      </w:r>
      <w:r w:rsidR="00F53A69" w:rsidRPr="006506CD">
        <w:rPr>
          <w:rFonts w:hint="cs"/>
          <w:color w:val="auto"/>
          <w:sz w:val="32"/>
          <w:szCs w:val="32"/>
          <w:rtl/>
        </w:rPr>
        <w:t>المنتقى للباجي2/39.</w:t>
      </w:r>
    </w:p>
  </w:footnote>
  <w:footnote w:id="11">
    <w:p w:rsidR="00D84DA9" w:rsidRPr="006506CD" w:rsidRDefault="00D84DA9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8E20CE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0C2C18" w:rsidRPr="006506CD">
        <w:rPr>
          <w:rFonts w:hint="cs"/>
          <w:color w:val="auto"/>
          <w:sz w:val="32"/>
          <w:szCs w:val="32"/>
          <w:rtl/>
        </w:rPr>
        <w:t>ينظر:</w:t>
      </w:r>
      <w:r w:rsidR="002A18AC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شرح لابن بطال2/390, </w:t>
      </w:r>
      <w:r w:rsidR="00D60315" w:rsidRPr="006506CD">
        <w:rPr>
          <w:rFonts w:hint="cs"/>
          <w:color w:val="auto"/>
          <w:sz w:val="32"/>
          <w:szCs w:val="32"/>
          <w:rtl/>
        </w:rPr>
        <w:t>و</w:t>
      </w:r>
      <w:r w:rsidR="002A0569" w:rsidRPr="006506CD">
        <w:rPr>
          <w:rFonts w:hint="cs"/>
          <w:color w:val="auto"/>
          <w:sz w:val="32"/>
          <w:szCs w:val="32"/>
          <w:rtl/>
        </w:rPr>
        <w:t>الاستذكار1/484,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 المنتقى للباجي2/39,</w:t>
      </w:r>
      <w:r w:rsidR="002A0569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CF616A" w:rsidRPr="006506CD">
        <w:rPr>
          <w:rFonts w:hint="cs"/>
          <w:color w:val="auto"/>
          <w:sz w:val="32"/>
          <w:szCs w:val="32"/>
          <w:rtl/>
        </w:rPr>
        <w:t>وشرح الز</w:t>
      </w:r>
      <w:r w:rsidR="00F53A69" w:rsidRPr="006506CD">
        <w:rPr>
          <w:rFonts w:hint="cs"/>
          <w:color w:val="auto"/>
          <w:sz w:val="32"/>
          <w:szCs w:val="32"/>
          <w:rtl/>
        </w:rPr>
        <w:t>رقاني على موطأ إمام مالك</w:t>
      </w:r>
      <w:r w:rsidR="007A443F" w:rsidRPr="006506CD">
        <w:rPr>
          <w:rFonts w:hint="cs"/>
          <w:color w:val="auto"/>
          <w:sz w:val="32"/>
          <w:szCs w:val="32"/>
          <w:rtl/>
        </w:rPr>
        <w:t>1/241.</w:t>
      </w:r>
    </w:p>
  </w:footnote>
  <w:footnote w:id="12">
    <w:p w:rsidR="00D84DA9" w:rsidRPr="006506CD" w:rsidRDefault="00D84DA9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246B48" w:rsidRPr="006506CD">
        <w:rPr>
          <w:rFonts w:hint="cs"/>
          <w:color w:val="auto"/>
          <w:sz w:val="32"/>
          <w:szCs w:val="32"/>
          <w:rtl/>
        </w:rPr>
        <w:t>ي</w:t>
      </w:r>
      <w:r w:rsidRPr="006506CD">
        <w:rPr>
          <w:rFonts w:hint="cs"/>
          <w:color w:val="auto"/>
          <w:sz w:val="32"/>
          <w:szCs w:val="32"/>
          <w:rtl/>
        </w:rPr>
        <w:t>نظر</w:t>
      </w:r>
      <w:r w:rsidR="00246B48" w:rsidRPr="006506CD">
        <w:rPr>
          <w:rFonts w:hint="cs"/>
          <w:color w:val="auto"/>
          <w:sz w:val="32"/>
          <w:szCs w:val="32"/>
          <w:rtl/>
        </w:rPr>
        <w:t>:</w:t>
      </w:r>
      <w:r w:rsidR="006F1579" w:rsidRPr="006506CD">
        <w:rPr>
          <w:rFonts w:hint="cs"/>
          <w:color w:val="auto"/>
          <w:sz w:val="32"/>
          <w:szCs w:val="32"/>
          <w:rtl/>
        </w:rPr>
        <w:t xml:space="preserve"> بدائع الصنائع2/49-50, و</w:t>
      </w:r>
      <w:r w:rsidR="00154664" w:rsidRPr="006506CD">
        <w:rPr>
          <w:rFonts w:hint="cs"/>
          <w:color w:val="auto"/>
          <w:sz w:val="32"/>
          <w:szCs w:val="32"/>
          <w:rtl/>
        </w:rPr>
        <w:t>المحيط البر</w:t>
      </w:r>
      <w:r w:rsidR="00F53A69" w:rsidRPr="006506CD">
        <w:rPr>
          <w:rFonts w:hint="cs"/>
          <w:color w:val="auto"/>
          <w:sz w:val="32"/>
          <w:szCs w:val="32"/>
          <w:rtl/>
        </w:rPr>
        <w:t>هاني</w:t>
      </w:r>
      <w:r w:rsidR="00E26064" w:rsidRPr="006506CD">
        <w:rPr>
          <w:rFonts w:hint="cs"/>
          <w:color w:val="auto"/>
          <w:sz w:val="32"/>
          <w:szCs w:val="32"/>
          <w:rtl/>
        </w:rPr>
        <w:t>1</w:t>
      </w:r>
      <w:r w:rsidR="000C3111" w:rsidRPr="006506CD">
        <w:rPr>
          <w:rFonts w:hint="cs"/>
          <w:color w:val="auto"/>
          <w:sz w:val="32"/>
          <w:szCs w:val="32"/>
          <w:rtl/>
        </w:rPr>
        <w:t>/</w:t>
      </w:r>
      <w:r w:rsidR="00E26064" w:rsidRPr="006506CD">
        <w:rPr>
          <w:rFonts w:hint="cs"/>
          <w:color w:val="auto"/>
          <w:sz w:val="32"/>
          <w:szCs w:val="32"/>
          <w:rtl/>
        </w:rPr>
        <w:t xml:space="preserve">304, </w:t>
      </w:r>
      <w:r w:rsidR="00154664" w:rsidRPr="006506CD">
        <w:rPr>
          <w:rFonts w:hint="cs"/>
          <w:color w:val="auto"/>
          <w:sz w:val="32"/>
          <w:szCs w:val="32"/>
          <w:rtl/>
        </w:rPr>
        <w:t>والاختيار لتعليل المختار</w:t>
      </w:r>
      <w:r w:rsidR="007B4792" w:rsidRPr="006506CD">
        <w:rPr>
          <w:rFonts w:hint="cs"/>
          <w:color w:val="auto"/>
          <w:sz w:val="32"/>
          <w:szCs w:val="32"/>
          <w:rtl/>
        </w:rPr>
        <w:t>1/56.</w:t>
      </w:r>
    </w:p>
  </w:footnote>
  <w:footnote w:id="13">
    <w:p w:rsidR="0079246B" w:rsidRPr="006506CD" w:rsidRDefault="0079246B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8D286F" w:rsidRPr="006506CD">
        <w:rPr>
          <w:rFonts w:hint="cs"/>
          <w:color w:val="auto"/>
          <w:sz w:val="32"/>
          <w:szCs w:val="32"/>
          <w:rtl/>
        </w:rPr>
        <w:t>قال الكاساني وه</w:t>
      </w:r>
      <w:r w:rsidR="00903A36">
        <w:rPr>
          <w:rFonts w:hint="cs"/>
          <w:color w:val="auto"/>
          <w:sz w:val="32"/>
          <w:szCs w:val="32"/>
          <w:rtl/>
        </w:rPr>
        <w:t>و يذكر أقوال الحنفية في المسألة: قال بعض المشايخ :يكره</w:t>
      </w:r>
      <w:r w:rsidR="008D286F" w:rsidRPr="006506CD">
        <w:rPr>
          <w:rFonts w:hint="cs"/>
          <w:color w:val="auto"/>
          <w:sz w:val="32"/>
          <w:szCs w:val="32"/>
          <w:rtl/>
        </w:rPr>
        <w:t>؛ لأنه خلاف</w:t>
      </w:r>
      <w:r w:rsidR="00903A36">
        <w:rPr>
          <w:rFonts w:hint="cs"/>
          <w:color w:val="auto"/>
          <w:sz w:val="32"/>
          <w:szCs w:val="32"/>
          <w:rtl/>
        </w:rPr>
        <w:t xml:space="preserve"> ما جاء به الأثر.</w:t>
      </w:r>
      <w:r w:rsidR="00F038E8" w:rsidRPr="006506CD">
        <w:rPr>
          <w:rFonts w:hint="cs"/>
          <w:color w:val="auto"/>
          <w:sz w:val="32"/>
          <w:szCs w:val="32"/>
          <w:rtl/>
        </w:rPr>
        <w:t>[بدائع الصنائع</w:t>
      </w:r>
      <w:r w:rsidR="008D286F" w:rsidRPr="006506CD">
        <w:rPr>
          <w:rFonts w:hint="cs"/>
          <w:color w:val="auto"/>
          <w:sz w:val="32"/>
          <w:szCs w:val="32"/>
          <w:rtl/>
        </w:rPr>
        <w:t>2/50</w:t>
      </w:r>
      <w:r w:rsidR="00F038E8" w:rsidRPr="006506CD">
        <w:rPr>
          <w:rFonts w:hint="cs"/>
          <w:color w:val="auto"/>
          <w:sz w:val="32"/>
          <w:szCs w:val="32"/>
          <w:rtl/>
        </w:rPr>
        <w:t>]</w:t>
      </w:r>
      <w:r w:rsidR="008D286F" w:rsidRPr="006506CD">
        <w:rPr>
          <w:rFonts w:hint="cs"/>
          <w:color w:val="auto"/>
          <w:sz w:val="32"/>
          <w:szCs w:val="32"/>
          <w:rtl/>
        </w:rPr>
        <w:t xml:space="preserve">. 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4">
    <w:p w:rsidR="000C44B3" w:rsidRPr="006506CD" w:rsidRDefault="000C44B3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ينظر: </w:t>
      </w:r>
      <w:r w:rsidRPr="006506CD">
        <w:rPr>
          <w:rFonts w:hint="cs"/>
          <w:color w:val="auto"/>
          <w:sz w:val="32"/>
          <w:szCs w:val="32"/>
          <w:rtl/>
        </w:rPr>
        <w:t>الاستذكار1/484, وشرح الز</w:t>
      </w:r>
      <w:r w:rsidR="00F038E8" w:rsidRPr="006506CD">
        <w:rPr>
          <w:rFonts w:hint="cs"/>
          <w:color w:val="auto"/>
          <w:sz w:val="32"/>
          <w:szCs w:val="32"/>
          <w:rtl/>
        </w:rPr>
        <w:t xml:space="preserve">رقاني على موطأ </w:t>
      </w:r>
      <w:r w:rsidR="00903A36">
        <w:rPr>
          <w:rFonts w:hint="cs"/>
          <w:color w:val="auto"/>
          <w:sz w:val="32"/>
          <w:szCs w:val="32"/>
          <w:rtl/>
        </w:rPr>
        <w:t>إمام مالك</w:t>
      </w:r>
      <w:r w:rsidR="00F038E8" w:rsidRPr="006506CD">
        <w:rPr>
          <w:rFonts w:hint="cs"/>
          <w:color w:val="auto"/>
          <w:sz w:val="32"/>
          <w:szCs w:val="32"/>
          <w:rtl/>
        </w:rPr>
        <w:t>1/242,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 xml:space="preserve">ومرعاة المفاتيح3/158.   </w:t>
      </w:r>
    </w:p>
  </w:footnote>
  <w:footnote w:id="15">
    <w:p w:rsidR="002F003D" w:rsidRPr="006506CD" w:rsidRDefault="002F003D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F038E8" w:rsidRPr="006506CD">
        <w:rPr>
          <w:rFonts w:hint="cs"/>
          <w:color w:val="auto"/>
          <w:sz w:val="32"/>
          <w:szCs w:val="32"/>
          <w:rtl/>
        </w:rPr>
        <w:t>) أخرجه الإمام أحمد في المسند</w:t>
      </w:r>
      <w:r w:rsidRPr="006506CD">
        <w:rPr>
          <w:rFonts w:hint="cs"/>
          <w:color w:val="auto"/>
          <w:sz w:val="32"/>
          <w:szCs w:val="32"/>
          <w:rtl/>
        </w:rPr>
        <w:t>38/524,برقم23544، وابن أبي شيبة في مصنفه في كتاب الص</w:t>
      </w:r>
      <w:r w:rsidR="00903A36">
        <w:rPr>
          <w:rFonts w:hint="cs"/>
          <w:color w:val="auto"/>
          <w:sz w:val="32"/>
          <w:szCs w:val="32"/>
          <w:rtl/>
        </w:rPr>
        <w:t>لاة، باب ما يقرأ به في المغرب3/</w:t>
      </w:r>
      <w:r w:rsidRPr="006506CD">
        <w:rPr>
          <w:rFonts w:hint="cs"/>
          <w:color w:val="auto"/>
          <w:sz w:val="32"/>
          <w:szCs w:val="32"/>
          <w:rtl/>
        </w:rPr>
        <w:t xml:space="preserve">230, برقم3611, </w:t>
      </w:r>
      <w:r w:rsidR="00F038E8" w:rsidRPr="006506CD">
        <w:rPr>
          <w:rFonts w:hint="cs"/>
          <w:color w:val="auto"/>
          <w:sz w:val="32"/>
          <w:szCs w:val="32"/>
          <w:rtl/>
        </w:rPr>
        <w:t>والطبراني في المعجم الكبير4/131,</w:t>
      </w:r>
      <w:r w:rsidRPr="006506CD">
        <w:rPr>
          <w:rFonts w:hint="cs"/>
          <w:color w:val="auto"/>
          <w:sz w:val="32"/>
          <w:szCs w:val="32"/>
          <w:rtl/>
        </w:rPr>
        <w:t>برقم3893 و4823, والحديث صححه البخاري كما في ا</w:t>
      </w:r>
      <w:r w:rsidR="00154664" w:rsidRPr="006506CD">
        <w:rPr>
          <w:rFonts w:hint="cs"/>
          <w:color w:val="auto"/>
          <w:sz w:val="32"/>
          <w:szCs w:val="32"/>
          <w:rtl/>
        </w:rPr>
        <w:t>لعلل الك</w:t>
      </w:r>
      <w:r w:rsidR="00903A36">
        <w:rPr>
          <w:rFonts w:hint="cs"/>
          <w:color w:val="auto"/>
          <w:sz w:val="32"/>
          <w:szCs w:val="32"/>
          <w:rtl/>
        </w:rPr>
        <w:t>بير للترمذي:</w:t>
      </w:r>
      <w:r w:rsidR="00154664" w:rsidRPr="006506CD">
        <w:rPr>
          <w:rFonts w:hint="cs"/>
          <w:color w:val="auto"/>
          <w:sz w:val="32"/>
          <w:szCs w:val="32"/>
          <w:rtl/>
        </w:rPr>
        <w:t>ص</w:t>
      </w:r>
      <w:r w:rsidRPr="006506CD">
        <w:rPr>
          <w:rFonts w:hint="cs"/>
          <w:color w:val="auto"/>
          <w:sz w:val="32"/>
          <w:szCs w:val="32"/>
          <w:rtl/>
        </w:rPr>
        <w:t>73برقم108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, </w:t>
      </w:r>
      <w:r w:rsidRPr="006506CD">
        <w:rPr>
          <w:rFonts w:hint="cs"/>
          <w:color w:val="auto"/>
          <w:sz w:val="32"/>
          <w:szCs w:val="32"/>
          <w:rtl/>
        </w:rPr>
        <w:t>والبدر المنير 3/184, وقال عنه الهيثمي في مجمع ا</w:t>
      </w:r>
      <w:r w:rsidR="00F038E8" w:rsidRPr="006506CD">
        <w:rPr>
          <w:rFonts w:hint="cs"/>
          <w:color w:val="auto"/>
          <w:sz w:val="32"/>
          <w:szCs w:val="32"/>
          <w:rtl/>
        </w:rPr>
        <w:t>لزوائد</w:t>
      </w:r>
      <w:r w:rsidRPr="006506CD">
        <w:rPr>
          <w:rFonts w:hint="cs"/>
          <w:color w:val="auto"/>
          <w:sz w:val="32"/>
          <w:szCs w:val="32"/>
          <w:rtl/>
        </w:rPr>
        <w:t>2/296:"</w:t>
      </w:r>
      <w:r w:rsidRPr="006506CD">
        <w:rPr>
          <w:rFonts w:ascii="Traditional Arabic" w:hint="cs"/>
          <w:color w:val="auto"/>
          <w:sz w:val="32"/>
          <w:szCs w:val="32"/>
          <w:rtl/>
        </w:rPr>
        <w:t>رواه أحمد والطبراني، وحديث زيد بن ثابت في الصحيح خلا قوله: فرقها في ركعتين، ورجال أحمد رجال الصحيح</w:t>
      </w:r>
      <w:r w:rsidRPr="006506CD">
        <w:rPr>
          <w:rFonts w:hint="cs"/>
          <w:color w:val="auto"/>
          <w:sz w:val="32"/>
          <w:szCs w:val="32"/>
          <w:rtl/>
        </w:rPr>
        <w:t>".</w:t>
      </w:r>
    </w:p>
  </w:footnote>
  <w:footnote w:id="16">
    <w:p w:rsidR="002F003D" w:rsidRPr="006506CD" w:rsidRDefault="002F003D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تقدم تخرجه في مسألة حكم المواظبة على قصار المفصل </w:t>
      </w:r>
      <w:r w:rsidRPr="00903A36">
        <w:rPr>
          <w:rFonts w:hint="cs"/>
          <w:color w:val="auto"/>
          <w:sz w:val="32"/>
          <w:szCs w:val="32"/>
          <w:highlight w:val="darkGray"/>
          <w:rtl/>
        </w:rPr>
        <w:t>في المغرب.</w:t>
      </w:r>
      <w:r w:rsidR="00F038E8" w:rsidRPr="00903A36">
        <w:rPr>
          <w:rFonts w:hint="cs"/>
          <w:color w:val="auto"/>
          <w:sz w:val="32"/>
          <w:szCs w:val="32"/>
          <w:highlight w:val="darkGray"/>
          <w:rtl/>
        </w:rPr>
        <w:t>...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7">
    <w:p w:rsidR="004C22D1" w:rsidRPr="006506CD" w:rsidRDefault="004C22D1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038E8" w:rsidRPr="006506CD">
        <w:rPr>
          <w:rFonts w:hint="cs"/>
          <w:color w:val="auto"/>
          <w:sz w:val="32"/>
          <w:szCs w:val="32"/>
          <w:rtl/>
        </w:rPr>
        <w:t>ينظر</w:t>
      </w:r>
      <w:r w:rsidRPr="006506CD">
        <w:rPr>
          <w:rFonts w:hint="cs"/>
          <w:color w:val="auto"/>
          <w:sz w:val="32"/>
          <w:szCs w:val="32"/>
          <w:rtl/>
        </w:rPr>
        <w:t xml:space="preserve">: مرعاة المفاتيح3/158و177.    </w:t>
      </w:r>
    </w:p>
  </w:footnote>
  <w:footnote w:id="18">
    <w:p w:rsidR="00530821" w:rsidRPr="006506CD" w:rsidRDefault="00530821" w:rsidP="00761E0A">
      <w:pPr>
        <w:widowControl/>
        <w:autoSpaceDE w:val="0"/>
        <w:autoSpaceDN w:val="0"/>
        <w:adjustRightInd w:val="0"/>
        <w:ind w:left="425" w:hanging="425"/>
        <w:rPr>
          <w:rFonts w:ascii="Traditional Arabic"/>
          <w:color w:val="auto"/>
          <w:sz w:val="32"/>
          <w:szCs w:val="32"/>
          <w:lang w:eastAsia="en-US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FB7C6D" w:rsidRPr="006506CD">
        <w:rPr>
          <w:rFonts w:hint="cs"/>
          <w:color w:val="auto"/>
          <w:sz w:val="32"/>
          <w:szCs w:val="32"/>
          <w:rtl/>
        </w:rPr>
        <w:t>أخرجه</w:t>
      </w:r>
      <w:r w:rsidR="001D6B97" w:rsidRPr="006506CD">
        <w:rPr>
          <w:rFonts w:hint="cs"/>
          <w:color w:val="auto"/>
          <w:sz w:val="32"/>
          <w:szCs w:val="32"/>
          <w:rtl/>
        </w:rPr>
        <w:t xml:space="preserve"> عبد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الرزاق في مصنفه في كتاب الصلاة</w:t>
      </w:r>
      <w:r w:rsidR="00971748">
        <w:rPr>
          <w:rFonts w:hint="cs"/>
          <w:color w:val="auto"/>
          <w:sz w:val="32"/>
          <w:szCs w:val="32"/>
          <w:rtl/>
        </w:rPr>
        <w:t>,</w:t>
      </w:r>
      <w:r w:rsidR="00F038E8" w:rsidRPr="006506CD">
        <w:rPr>
          <w:rFonts w:hint="cs"/>
          <w:color w:val="auto"/>
          <w:sz w:val="32"/>
          <w:szCs w:val="32"/>
          <w:rtl/>
        </w:rPr>
        <w:t>باب القراءة في صلاة الصبح</w:t>
      </w:r>
      <w:r w:rsidR="00971748">
        <w:rPr>
          <w:rFonts w:hint="cs"/>
          <w:color w:val="auto"/>
          <w:sz w:val="32"/>
          <w:szCs w:val="32"/>
          <w:rtl/>
        </w:rPr>
        <w:t>2/113,برقم</w:t>
      </w:r>
      <w:r w:rsidR="001D6B97" w:rsidRPr="006506CD">
        <w:rPr>
          <w:rFonts w:hint="cs"/>
          <w:color w:val="auto"/>
          <w:sz w:val="32"/>
          <w:szCs w:val="32"/>
          <w:rtl/>
        </w:rPr>
        <w:t>2711,  واللفظ له</w:t>
      </w:r>
      <w:r w:rsidR="00154664" w:rsidRPr="006506CD">
        <w:rPr>
          <w:rFonts w:hint="cs"/>
          <w:color w:val="auto"/>
          <w:sz w:val="32"/>
          <w:szCs w:val="32"/>
          <w:rtl/>
        </w:rPr>
        <w:t>,</w:t>
      </w:r>
      <w:r w:rsidR="001D6B97" w:rsidRPr="006506CD">
        <w:rPr>
          <w:rFonts w:hint="cs"/>
          <w:color w:val="auto"/>
          <w:sz w:val="32"/>
          <w:szCs w:val="32"/>
          <w:rtl/>
        </w:rPr>
        <w:t xml:space="preserve"> و</w:t>
      </w:r>
      <w:r w:rsidR="0095269C" w:rsidRPr="006506CD">
        <w:rPr>
          <w:rFonts w:hint="cs"/>
          <w:color w:val="auto"/>
          <w:sz w:val="32"/>
          <w:szCs w:val="32"/>
          <w:rtl/>
        </w:rPr>
        <w:t>ابن أبي شيبة في مصنفه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971748">
        <w:rPr>
          <w:rFonts w:hint="cs"/>
          <w:color w:val="auto"/>
          <w:sz w:val="32"/>
          <w:szCs w:val="32"/>
          <w:rtl/>
        </w:rPr>
        <w:t xml:space="preserve">في كتاب الصلاة، </w:t>
      </w:r>
      <w:r w:rsidR="0095269C" w:rsidRPr="006506CD">
        <w:rPr>
          <w:rFonts w:hint="cs"/>
          <w:color w:val="auto"/>
          <w:sz w:val="32"/>
          <w:szCs w:val="32"/>
          <w:rtl/>
        </w:rPr>
        <w:t xml:space="preserve">باب </w:t>
      </w:r>
      <w:r w:rsidRPr="006506CD">
        <w:rPr>
          <w:rFonts w:hint="cs"/>
          <w:color w:val="auto"/>
          <w:sz w:val="32"/>
          <w:szCs w:val="32"/>
          <w:rtl/>
        </w:rPr>
        <w:t>ما</w:t>
      </w:r>
      <w:r w:rsidR="0095269C" w:rsidRPr="006506CD">
        <w:rPr>
          <w:rFonts w:hint="cs"/>
          <w:color w:val="auto"/>
          <w:sz w:val="32"/>
          <w:szCs w:val="32"/>
          <w:rtl/>
        </w:rPr>
        <w:t xml:space="preserve"> يقرأ في صلاة الفجر3/218, </w:t>
      </w:r>
      <w:r w:rsidRPr="006506CD">
        <w:rPr>
          <w:rFonts w:hint="cs"/>
          <w:color w:val="auto"/>
          <w:sz w:val="32"/>
          <w:szCs w:val="32"/>
          <w:rtl/>
        </w:rPr>
        <w:t>برقم356</w:t>
      </w:r>
      <w:r w:rsidR="00EC194A" w:rsidRPr="006506CD">
        <w:rPr>
          <w:rFonts w:hint="cs"/>
          <w:color w:val="auto"/>
          <w:sz w:val="32"/>
          <w:szCs w:val="32"/>
          <w:rtl/>
        </w:rPr>
        <w:t>5</w:t>
      </w:r>
      <w:r w:rsidRPr="006506CD">
        <w:rPr>
          <w:rFonts w:hint="cs"/>
          <w:color w:val="auto"/>
          <w:sz w:val="32"/>
          <w:szCs w:val="32"/>
          <w:rtl/>
        </w:rPr>
        <w:t>،</w:t>
      </w:r>
      <w:r w:rsidR="00154664" w:rsidRPr="006506CD">
        <w:rPr>
          <w:rFonts w:hint="cs"/>
          <w:color w:val="auto"/>
          <w:sz w:val="32"/>
          <w:szCs w:val="32"/>
          <w:rtl/>
        </w:rPr>
        <w:t>و</w:t>
      </w:r>
      <w:r w:rsidR="00FB7C6D" w:rsidRPr="006506CD">
        <w:rPr>
          <w:rFonts w:hint="cs"/>
          <w:color w:val="auto"/>
          <w:sz w:val="32"/>
          <w:szCs w:val="32"/>
          <w:rtl/>
        </w:rPr>
        <w:t>ال</w:t>
      </w:r>
      <w:r w:rsidR="00714832" w:rsidRPr="006506CD">
        <w:rPr>
          <w:rFonts w:hint="cs"/>
          <w:color w:val="auto"/>
          <w:sz w:val="32"/>
          <w:szCs w:val="32"/>
          <w:rtl/>
        </w:rPr>
        <w:t xml:space="preserve">شافعي في الأم في كتاب اختلاف </w:t>
      </w:r>
      <w:r w:rsidR="00971748">
        <w:rPr>
          <w:rFonts w:hint="cs"/>
          <w:color w:val="auto"/>
          <w:sz w:val="32"/>
          <w:szCs w:val="32"/>
          <w:rtl/>
        </w:rPr>
        <w:t>مالك والشافعي,</w:t>
      </w:r>
      <w:r w:rsidR="00714832" w:rsidRPr="006506CD">
        <w:rPr>
          <w:rFonts w:hint="cs"/>
          <w:color w:val="auto"/>
          <w:sz w:val="32"/>
          <w:szCs w:val="32"/>
          <w:rtl/>
        </w:rPr>
        <w:t>ب</w:t>
      </w:r>
      <w:r w:rsidR="00F038E8" w:rsidRPr="006506CD">
        <w:rPr>
          <w:rFonts w:hint="cs"/>
          <w:color w:val="auto"/>
          <w:sz w:val="32"/>
          <w:szCs w:val="32"/>
          <w:rtl/>
        </w:rPr>
        <w:t>اب القراءة في الصبح 8/629, برقم</w:t>
      </w:r>
      <w:r w:rsidR="00903A36">
        <w:rPr>
          <w:rFonts w:hint="cs"/>
          <w:color w:val="auto"/>
          <w:sz w:val="32"/>
          <w:szCs w:val="32"/>
          <w:rtl/>
        </w:rPr>
        <w:t xml:space="preserve">3789, </w:t>
      </w:r>
      <w:r w:rsidR="00944D53" w:rsidRPr="006506CD">
        <w:rPr>
          <w:rFonts w:hint="cs"/>
          <w:color w:val="auto"/>
          <w:sz w:val="32"/>
          <w:szCs w:val="32"/>
          <w:rtl/>
        </w:rPr>
        <w:t>والبيهقي في السنن الكبرى</w:t>
      </w:r>
      <w:r w:rsidR="00714832" w:rsidRPr="006506CD">
        <w:rPr>
          <w:rFonts w:hint="cs"/>
          <w:color w:val="auto"/>
          <w:sz w:val="32"/>
          <w:szCs w:val="32"/>
          <w:rtl/>
        </w:rPr>
        <w:t xml:space="preserve"> في </w:t>
      </w:r>
      <w:r w:rsidR="00903A36">
        <w:rPr>
          <w:rFonts w:hint="cs"/>
          <w:color w:val="auto"/>
          <w:sz w:val="32"/>
          <w:szCs w:val="32"/>
          <w:rtl/>
        </w:rPr>
        <w:t>كتاب الصلاة،</w:t>
      </w:r>
      <w:r w:rsidR="00FB7C6D" w:rsidRPr="006506CD">
        <w:rPr>
          <w:rFonts w:hint="cs"/>
          <w:color w:val="auto"/>
          <w:sz w:val="32"/>
          <w:szCs w:val="32"/>
          <w:rtl/>
        </w:rPr>
        <w:t xml:space="preserve">باب </w:t>
      </w:r>
      <w:r w:rsidR="00944D53" w:rsidRPr="006506CD">
        <w:rPr>
          <w:rFonts w:hint="cs"/>
          <w:color w:val="auto"/>
          <w:sz w:val="32"/>
          <w:szCs w:val="32"/>
          <w:rtl/>
        </w:rPr>
        <w:t>قدر</w:t>
      </w:r>
      <w:r w:rsidR="00FB7C6D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القراءة</w:t>
      </w:r>
      <w:r w:rsidR="00944D53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038E8" w:rsidRPr="006506CD">
        <w:rPr>
          <w:rFonts w:hint="cs"/>
          <w:color w:val="auto"/>
          <w:sz w:val="32"/>
          <w:szCs w:val="32"/>
          <w:rtl/>
        </w:rPr>
        <w:t>في صلاة الصبح2/</w:t>
      </w:r>
      <w:r w:rsidR="00903A36">
        <w:rPr>
          <w:rFonts w:hint="cs"/>
          <w:color w:val="auto"/>
          <w:sz w:val="32"/>
          <w:szCs w:val="32"/>
          <w:rtl/>
        </w:rPr>
        <w:t xml:space="preserve"> 754,</w:t>
      </w:r>
      <w:r w:rsidR="00F038E8" w:rsidRPr="006506CD">
        <w:rPr>
          <w:rFonts w:hint="cs"/>
          <w:color w:val="auto"/>
          <w:sz w:val="32"/>
          <w:szCs w:val="32"/>
          <w:rtl/>
        </w:rPr>
        <w:t>برقم</w:t>
      </w:r>
      <w:r w:rsidR="00FB7C6D" w:rsidRPr="006506CD">
        <w:rPr>
          <w:rFonts w:hint="cs"/>
          <w:color w:val="auto"/>
          <w:sz w:val="32"/>
          <w:szCs w:val="32"/>
          <w:rtl/>
        </w:rPr>
        <w:t>4015,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="00FE01EA" w:rsidRPr="006506CD">
        <w:rPr>
          <w:rFonts w:hint="cs"/>
          <w:color w:val="auto"/>
          <w:sz w:val="32"/>
          <w:szCs w:val="32"/>
          <w:rtl/>
        </w:rPr>
        <w:t>والحديث صحح إسناده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ابن حزم في </w:t>
      </w:r>
      <w:r w:rsidR="00F038E8" w:rsidRPr="006506CD">
        <w:rPr>
          <w:rFonts w:hint="cs"/>
          <w:color w:val="auto"/>
          <w:sz w:val="32"/>
          <w:szCs w:val="32"/>
          <w:rtl/>
        </w:rPr>
        <w:t>المحلى</w:t>
      </w:r>
      <w:r w:rsidR="00903A36">
        <w:rPr>
          <w:rFonts w:hint="cs"/>
          <w:color w:val="auto"/>
          <w:sz w:val="32"/>
          <w:szCs w:val="32"/>
          <w:rtl/>
        </w:rPr>
        <w:t xml:space="preserve">3/15, </w:t>
      </w:r>
      <w:r w:rsidR="00154664" w:rsidRPr="006506CD">
        <w:rPr>
          <w:rFonts w:hint="cs"/>
          <w:color w:val="auto"/>
          <w:sz w:val="32"/>
          <w:szCs w:val="32"/>
          <w:rtl/>
        </w:rPr>
        <w:t>و</w:t>
      </w:r>
      <w:r w:rsidR="00F038E8" w:rsidRPr="006506CD">
        <w:rPr>
          <w:rFonts w:hint="cs"/>
          <w:color w:val="auto"/>
          <w:sz w:val="32"/>
          <w:szCs w:val="32"/>
          <w:rtl/>
        </w:rPr>
        <w:t>ابن حجر في فتح الباري</w:t>
      </w:r>
      <w:r w:rsidR="00903A36">
        <w:rPr>
          <w:rFonts w:hint="cs"/>
          <w:color w:val="auto"/>
          <w:sz w:val="32"/>
          <w:szCs w:val="32"/>
          <w:rtl/>
        </w:rPr>
        <w:t xml:space="preserve"> 2/332,</w:t>
      </w:r>
      <w:r w:rsidR="006B6D84" w:rsidRPr="006506CD">
        <w:rPr>
          <w:rFonts w:hint="cs"/>
          <w:color w:val="auto"/>
          <w:sz w:val="32"/>
          <w:szCs w:val="32"/>
          <w:rtl/>
        </w:rPr>
        <w:t>والشيخ عبيد ال</w:t>
      </w:r>
      <w:r w:rsidR="00903A36">
        <w:rPr>
          <w:rFonts w:hint="cs"/>
          <w:color w:val="auto"/>
          <w:sz w:val="32"/>
          <w:szCs w:val="32"/>
          <w:rtl/>
        </w:rPr>
        <w:t>له المباركفوري في المرعاة</w:t>
      </w:r>
      <w:r w:rsidR="00A03382" w:rsidRPr="006506CD">
        <w:rPr>
          <w:rFonts w:hint="cs"/>
          <w:color w:val="auto"/>
          <w:sz w:val="32"/>
          <w:szCs w:val="32"/>
          <w:rtl/>
        </w:rPr>
        <w:t xml:space="preserve">3/178, </w:t>
      </w:r>
      <w:r w:rsidR="00907FB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والشيخ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العزيز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الطّريفي</w:t>
      </w:r>
      <w:r w:rsidR="00A0338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hint="cs"/>
          <w:color w:val="auto"/>
          <w:sz w:val="32"/>
          <w:szCs w:val="32"/>
          <w:rtl/>
        </w:rPr>
        <w:t>في التحجيل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في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تخريج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إرواء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الغليل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="00A03382" w:rsidRPr="006506CD">
        <w:rPr>
          <w:rFonts w:hint="cs"/>
          <w:color w:val="auto"/>
          <w:sz w:val="32"/>
          <w:szCs w:val="32"/>
          <w:rtl/>
        </w:rPr>
        <w:t>ص64.</w:t>
      </w:r>
      <w:r w:rsidR="006B6D84"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9">
    <w:p w:rsidR="004B0D34" w:rsidRPr="006506CD" w:rsidRDefault="00F61760" w:rsidP="00971748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  أخرجه الإمام مالك ع</w:t>
      </w:r>
      <w:r w:rsidR="00E0496B" w:rsidRPr="006506CD">
        <w:rPr>
          <w:rFonts w:hint="cs"/>
          <w:color w:val="auto"/>
          <w:sz w:val="32"/>
          <w:szCs w:val="32"/>
          <w:rtl/>
        </w:rPr>
        <w:t>ن عروة في الموطأ في كتاب الصلاة</w:t>
      </w:r>
      <w:r w:rsidR="00F038E8" w:rsidRPr="006506CD">
        <w:rPr>
          <w:rFonts w:hint="cs"/>
          <w:color w:val="auto"/>
          <w:sz w:val="32"/>
          <w:szCs w:val="32"/>
          <w:rtl/>
        </w:rPr>
        <w:t>, باب القراءة في الصبح</w:t>
      </w:r>
      <w:r w:rsidRPr="006506CD">
        <w:rPr>
          <w:rFonts w:hint="cs"/>
          <w:color w:val="auto"/>
          <w:sz w:val="32"/>
          <w:szCs w:val="32"/>
          <w:rtl/>
        </w:rPr>
        <w:t>1/133, برقم 218,</w:t>
      </w:r>
      <w:r w:rsidR="00356B9F" w:rsidRPr="006506CD">
        <w:rPr>
          <w:rFonts w:hint="cs"/>
          <w:color w:val="auto"/>
          <w:sz w:val="32"/>
          <w:szCs w:val="32"/>
          <w:rtl/>
        </w:rPr>
        <w:t xml:space="preserve"> والشافعي في الأم </w:t>
      </w:r>
      <w:r w:rsidR="00714832" w:rsidRPr="006506CD">
        <w:rPr>
          <w:rFonts w:hint="cs"/>
          <w:color w:val="auto"/>
          <w:sz w:val="32"/>
          <w:szCs w:val="32"/>
          <w:rtl/>
        </w:rPr>
        <w:t>في كتاب اختلاف مالك</w:t>
      </w:r>
      <w:r w:rsidR="00F038E8" w:rsidRPr="006506CD">
        <w:rPr>
          <w:rFonts w:hint="cs"/>
          <w:color w:val="auto"/>
          <w:sz w:val="32"/>
          <w:szCs w:val="32"/>
          <w:rtl/>
        </w:rPr>
        <w:t xml:space="preserve"> والشافعي, باب القراءة في الصبح</w:t>
      </w:r>
      <w:r w:rsidR="00356B9F" w:rsidRPr="006506CD">
        <w:rPr>
          <w:rFonts w:hint="cs"/>
          <w:color w:val="auto"/>
          <w:sz w:val="32"/>
          <w:szCs w:val="32"/>
          <w:rtl/>
        </w:rPr>
        <w:t xml:space="preserve">8/629, برقم 3788, </w:t>
      </w:r>
      <w:r w:rsidRPr="006506CD">
        <w:rPr>
          <w:rFonts w:ascii="Tahoma" w:hAnsi="Tahoma" w:hint="cs"/>
          <w:color w:val="auto"/>
          <w:sz w:val="32"/>
          <w:szCs w:val="32"/>
          <w:rtl/>
        </w:rPr>
        <w:t>والبيهقي في السنن الكبرى في كتاب الصلاة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,</w:t>
      </w:r>
      <w:r w:rsidRPr="006506CD">
        <w:rPr>
          <w:rFonts w:ascii="Tahoma" w:hAnsi="Tahoma" w:hint="cs"/>
          <w:color w:val="auto"/>
          <w:sz w:val="32"/>
          <w:szCs w:val="32"/>
          <w:rtl/>
        </w:rPr>
        <w:t xml:space="preserve"> باب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 xml:space="preserve"> قدر القراءة في صلاة الصبح2/755,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وا</w:t>
      </w:r>
      <w:r w:rsidR="00971748">
        <w:rPr>
          <w:rFonts w:ascii="Tahoma" w:hAnsi="Tahoma" w:hint="cs"/>
          <w:color w:val="auto"/>
          <w:sz w:val="32"/>
          <w:szCs w:val="32"/>
          <w:rtl/>
        </w:rPr>
        <w:t xml:space="preserve">لحديث رجاله ثقات أعلام لكن عروة لم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يدرك أبا بكر الصديق"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ينظر:</w:t>
      </w:r>
      <w:r w:rsidR="00971748">
        <w:rPr>
          <w:rFonts w:ascii="Tahoma" w:hAnsi="Tahoma" w:hint="cs"/>
          <w:color w:val="auto"/>
          <w:sz w:val="32"/>
          <w:szCs w:val="32"/>
          <w:rtl/>
        </w:rPr>
        <w:t>[مرعاة المفاتيح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3/178</w:t>
      </w:r>
      <w:r w:rsidR="0097174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و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مشكاة المصابيح للألباني1/273, برقم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 xml:space="preserve">863],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وقال ابن عبد البر:</w:t>
      </w:r>
      <w:r w:rsidR="006B6D84" w:rsidRPr="006506CD">
        <w:rPr>
          <w:rFonts w:ascii="Tahoma" w:hAnsi="Tahoma" w:hint="cs"/>
          <w:color w:val="auto"/>
          <w:sz w:val="32"/>
          <w:szCs w:val="32"/>
          <w:rtl/>
        </w:rPr>
        <w:t>"</w:t>
      </w:r>
      <w:r w:rsidR="006B6D84" w:rsidRPr="006506CD">
        <w:rPr>
          <w:rFonts w:ascii="Traditional Arabic" w:hint="cs"/>
          <w:color w:val="auto"/>
          <w:sz w:val="32"/>
          <w:szCs w:val="32"/>
          <w:rtl/>
        </w:rPr>
        <w:t xml:space="preserve">وحديث </w:t>
      </w:r>
      <w:r w:rsidR="00EB5FB4" w:rsidRPr="006506CD">
        <w:rPr>
          <w:rFonts w:ascii="Traditional Arabic" w:hint="cs"/>
          <w:color w:val="auto"/>
          <w:sz w:val="32"/>
          <w:szCs w:val="32"/>
          <w:rtl/>
        </w:rPr>
        <w:t xml:space="preserve">مالك هذا قد وصله الثقات الأثبات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رواه معمر وسفيان بن عيينة ويونس بن يزيد عن الزهري وقد روى الزهري عن أنس أن أبا بكر صلى بالناس الصب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ح فقرأ فيها بالبقرة في الركعتين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"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E0496B" w:rsidRPr="006506CD">
        <w:rPr>
          <w:rFonts w:ascii="Tahoma" w:hAnsi="Tahoma" w:hint="cs"/>
          <w:color w:val="auto"/>
          <w:sz w:val="32"/>
          <w:szCs w:val="32"/>
          <w:rtl/>
        </w:rPr>
        <w:t>[</w:t>
      </w:r>
      <w:r w:rsidR="00971748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1/484</w:t>
      </w:r>
      <w:r w:rsidR="00E0496B" w:rsidRPr="006506CD">
        <w:rPr>
          <w:rFonts w:ascii="Tahoma" w:hAnsi="Tahoma" w:hint="cs"/>
          <w:color w:val="auto"/>
          <w:sz w:val="32"/>
          <w:szCs w:val="32"/>
          <w:rtl/>
        </w:rPr>
        <w:t>]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0">
    <w:p w:rsidR="000B0CD1" w:rsidRPr="006506CD" w:rsidRDefault="000B0CD1" w:rsidP="00971748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2707E5"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hint="cs"/>
          <w:color w:val="auto"/>
          <w:sz w:val="32"/>
          <w:szCs w:val="32"/>
          <w:rtl/>
        </w:rPr>
        <w:t>رواه ابن أبي شيبة في مصنفه في كتاب الصلاة</w:t>
      </w:r>
      <w:r w:rsidR="00D13977" w:rsidRPr="006506CD">
        <w:rPr>
          <w:rFonts w:hint="cs"/>
          <w:color w:val="auto"/>
          <w:sz w:val="32"/>
          <w:szCs w:val="32"/>
          <w:rtl/>
        </w:rPr>
        <w:t>,</w:t>
      </w:r>
      <w:r w:rsidRPr="006506CD">
        <w:rPr>
          <w:rFonts w:hint="cs"/>
          <w:color w:val="auto"/>
          <w:sz w:val="32"/>
          <w:szCs w:val="32"/>
          <w:rtl/>
        </w:rPr>
        <w:t>باب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السورة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تقسم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="00E0496B" w:rsidRPr="006506CD">
        <w:rPr>
          <w:rFonts w:hint="cs"/>
          <w:color w:val="auto"/>
          <w:sz w:val="32"/>
          <w:szCs w:val="32"/>
          <w:rtl/>
        </w:rPr>
        <w:t>3/260</w:t>
      </w:r>
      <w:r w:rsidR="00971748">
        <w:rPr>
          <w:rFonts w:hint="cs"/>
          <w:color w:val="auto"/>
          <w:sz w:val="32"/>
          <w:szCs w:val="32"/>
          <w:rtl/>
        </w:rPr>
        <w:t>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2707E5" w:rsidRPr="006506CD" w:rsidRDefault="002707E5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سورة </w:t>
      </w:r>
      <w:r w:rsidRPr="006506CD">
        <w:rPr>
          <w:rFonts w:ascii="Arial" w:hAnsi="Arial"/>
          <w:color w:val="auto"/>
          <w:sz w:val="32"/>
          <w:szCs w:val="32"/>
          <w:rtl/>
          <w:lang w:eastAsia="en-US"/>
        </w:rPr>
        <w:t>الإسراء</w:t>
      </w:r>
      <w:r w:rsidRPr="006506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Pr="006506CD">
        <w:rPr>
          <w:rFonts w:ascii="Arial" w:hAnsi="Arial"/>
          <w:color w:val="auto"/>
          <w:sz w:val="32"/>
          <w:szCs w:val="32"/>
          <w:rtl/>
          <w:lang w:eastAsia="en-US"/>
        </w:rPr>
        <w:t>١١٠</w:t>
      </w:r>
      <w:r w:rsidRPr="006506C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6506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2">
    <w:p w:rsidR="0098792D" w:rsidRPr="006506CD" w:rsidRDefault="0098792D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 الأثر أورده الكاساني في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>بدائع الصنائع</w:t>
      </w:r>
      <w:r w:rsidRPr="006506CD">
        <w:rPr>
          <w:rFonts w:ascii="Traditional Arabic" w:hint="cs"/>
          <w:color w:val="auto"/>
          <w:sz w:val="32"/>
          <w:szCs w:val="32"/>
          <w:rtl/>
        </w:rPr>
        <w:t>2/50, و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المعالي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برهان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الدين</w:t>
      </w:r>
      <w:r w:rsidR="00E0496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>في المحيط البرهاني</w:t>
      </w:r>
      <w:r w:rsidR="00E0496B" w:rsidRPr="006506CD">
        <w:rPr>
          <w:rFonts w:ascii="Traditional Arabic" w:hint="cs"/>
          <w:color w:val="auto"/>
          <w:sz w:val="32"/>
          <w:szCs w:val="32"/>
          <w:rtl/>
        </w:rPr>
        <w:t>1/304, ولكن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 xml:space="preserve"> بعد</w:t>
      </w:r>
      <w:r w:rsidRPr="006506CD">
        <w:rPr>
          <w:rFonts w:ascii="Traditional Arabic" w:hint="cs"/>
          <w:color w:val="auto"/>
          <w:sz w:val="32"/>
          <w:szCs w:val="32"/>
          <w:rtl/>
        </w:rPr>
        <w:t xml:space="preserve"> البحث و</w:t>
      </w:r>
      <w:r w:rsidR="00E0496B" w:rsidRPr="006506CD">
        <w:rPr>
          <w:rFonts w:ascii="Traditional Arabic" w:hint="cs"/>
          <w:color w:val="auto"/>
          <w:sz w:val="32"/>
          <w:szCs w:val="32"/>
          <w:rtl/>
        </w:rPr>
        <w:t>التتبع لم أجده في الكتب المسندة</w:t>
      </w:r>
      <w:r w:rsidRPr="006506CD">
        <w:rPr>
          <w:rFonts w:ascii="Traditional Arabic" w:hint="cs"/>
          <w:color w:val="auto"/>
          <w:sz w:val="32"/>
          <w:szCs w:val="32"/>
          <w:rtl/>
        </w:rPr>
        <w:t xml:space="preserve">. والله أعلم . 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3">
    <w:p w:rsidR="00161DD6" w:rsidRPr="006506CD" w:rsidRDefault="00161DD6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hint="cs"/>
          <w:color w:val="auto"/>
          <w:sz w:val="32"/>
          <w:szCs w:val="32"/>
          <w:rtl/>
        </w:rPr>
        <w:t>سورة المرسلات، الآية</w:t>
      </w:r>
      <w:r w:rsidR="002707E5" w:rsidRPr="006506CD">
        <w:rPr>
          <w:rFonts w:hint="cs"/>
          <w:color w:val="auto"/>
          <w:sz w:val="32"/>
          <w:szCs w:val="32"/>
          <w:rtl/>
        </w:rPr>
        <w:t>[</w:t>
      </w:r>
      <w:r w:rsidRPr="006506CD">
        <w:rPr>
          <w:rFonts w:hint="cs"/>
          <w:color w:val="auto"/>
          <w:sz w:val="32"/>
          <w:szCs w:val="32"/>
          <w:rtl/>
        </w:rPr>
        <w:t>1</w:t>
      </w:r>
      <w:r w:rsidR="002707E5" w:rsidRPr="006506CD">
        <w:rPr>
          <w:rFonts w:hint="cs"/>
          <w:color w:val="auto"/>
          <w:sz w:val="32"/>
          <w:szCs w:val="32"/>
          <w:rtl/>
        </w:rPr>
        <w:t>].</w:t>
      </w:r>
    </w:p>
  </w:footnote>
  <w:footnote w:id="24">
    <w:p w:rsidR="00161DD6" w:rsidRPr="006506CD" w:rsidRDefault="00161DD6" w:rsidP="00761E0A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7A64AF" w:rsidRPr="006506CD">
        <w:rPr>
          <w:rFonts w:hint="cs"/>
          <w:color w:val="auto"/>
          <w:sz w:val="32"/>
          <w:szCs w:val="32"/>
          <w:rtl/>
        </w:rPr>
        <w:t xml:space="preserve">تقدم تخرجه في مسألة حكم المواظبة على قصار </w:t>
      </w:r>
      <w:r w:rsidR="007A64AF" w:rsidRPr="00971748">
        <w:rPr>
          <w:rFonts w:hint="cs"/>
          <w:color w:val="auto"/>
          <w:sz w:val="32"/>
          <w:szCs w:val="32"/>
          <w:highlight w:val="darkGray"/>
          <w:rtl/>
        </w:rPr>
        <w:t>المفصل في المغرب.</w:t>
      </w:r>
      <w:r w:rsidR="00D13977" w:rsidRPr="00971748">
        <w:rPr>
          <w:rFonts w:hint="cs"/>
          <w:color w:val="auto"/>
          <w:sz w:val="32"/>
          <w:szCs w:val="32"/>
          <w:highlight w:val="darkGray"/>
          <w:rtl/>
        </w:rPr>
        <w:t>...</w:t>
      </w:r>
    </w:p>
  </w:footnote>
  <w:footnote w:id="25">
    <w:p w:rsidR="00161DD6" w:rsidRPr="006506CD" w:rsidRDefault="00161DD6" w:rsidP="00761E0A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312081" w:rsidRPr="006506CD">
        <w:rPr>
          <w:rFonts w:hint="cs"/>
          <w:color w:val="auto"/>
          <w:sz w:val="32"/>
          <w:szCs w:val="32"/>
          <w:rtl/>
        </w:rPr>
        <w:t>سورة الطور</w:t>
      </w:r>
      <w:r w:rsidRPr="006506CD">
        <w:rPr>
          <w:rFonts w:hint="cs"/>
          <w:color w:val="auto"/>
          <w:sz w:val="32"/>
          <w:szCs w:val="32"/>
          <w:rtl/>
        </w:rPr>
        <w:t xml:space="preserve"> الآية</w:t>
      </w:r>
      <w:r w:rsidR="00312081" w:rsidRPr="006506CD">
        <w:rPr>
          <w:rFonts w:hint="cs"/>
          <w:color w:val="auto"/>
          <w:sz w:val="32"/>
          <w:szCs w:val="32"/>
          <w:rtl/>
        </w:rPr>
        <w:t>[</w:t>
      </w:r>
      <w:r w:rsidR="00B7102F" w:rsidRPr="006506CD">
        <w:rPr>
          <w:rFonts w:hint="cs"/>
          <w:color w:val="auto"/>
          <w:sz w:val="32"/>
          <w:szCs w:val="32"/>
          <w:rtl/>
        </w:rPr>
        <w:t>1-2</w:t>
      </w:r>
      <w:r w:rsidR="00312081" w:rsidRPr="006506CD">
        <w:rPr>
          <w:rFonts w:hint="cs"/>
          <w:color w:val="auto"/>
          <w:sz w:val="32"/>
          <w:szCs w:val="32"/>
          <w:rtl/>
        </w:rPr>
        <w:t>].</w:t>
      </w:r>
    </w:p>
  </w:footnote>
  <w:footnote w:id="26">
    <w:p w:rsidR="00161DD6" w:rsidRPr="006506CD" w:rsidRDefault="00161DD6" w:rsidP="00761E0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hint="cs"/>
          <w:color w:val="auto"/>
          <w:sz w:val="32"/>
          <w:szCs w:val="32"/>
          <w:rtl/>
        </w:rPr>
        <w:t>متفق عليه</w:t>
      </w:r>
      <w:r w:rsidR="00D1174A" w:rsidRPr="006506CD">
        <w:rPr>
          <w:rFonts w:hint="cs"/>
          <w:color w:val="auto"/>
          <w:sz w:val="32"/>
          <w:szCs w:val="32"/>
          <w:rtl/>
        </w:rPr>
        <w:t xml:space="preserve">: أخرجه البخاري في كتاب الحج، باب طواف النساء مع الرجال1/498, </w:t>
      </w:r>
      <w:r w:rsidRPr="006506CD">
        <w:rPr>
          <w:rFonts w:hint="cs"/>
          <w:color w:val="auto"/>
          <w:sz w:val="32"/>
          <w:szCs w:val="32"/>
          <w:rtl/>
        </w:rPr>
        <w:t xml:space="preserve">برقم1619، ومسلم </w:t>
      </w:r>
      <w:r w:rsidR="00EF5857" w:rsidRPr="006506CD">
        <w:rPr>
          <w:rFonts w:hint="cs"/>
          <w:color w:val="auto"/>
          <w:sz w:val="32"/>
          <w:szCs w:val="32"/>
          <w:rtl/>
        </w:rPr>
        <w:t xml:space="preserve">في صحيحه في كتاب الحج، باب </w:t>
      </w:r>
      <w:r w:rsidRPr="006506CD">
        <w:rPr>
          <w:rFonts w:hint="cs"/>
          <w:color w:val="auto"/>
          <w:sz w:val="32"/>
          <w:szCs w:val="32"/>
          <w:rtl/>
        </w:rPr>
        <w:t>جواز الطواف على بعير وغيره، و</w:t>
      </w:r>
      <w:r w:rsidR="00EF5857" w:rsidRPr="006506CD">
        <w:rPr>
          <w:rFonts w:hint="cs"/>
          <w:color w:val="auto"/>
          <w:sz w:val="32"/>
          <w:szCs w:val="32"/>
          <w:rtl/>
        </w:rPr>
        <w:t xml:space="preserve">استلام الحجر بمحجن ونحوه للراكب ص503, </w:t>
      </w:r>
      <w:r w:rsidRPr="006506CD">
        <w:rPr>
          <w:rFonts w:hint="cs"/>
          <w:color w:val="auto"/>
          <w:sz w:val="32"/>
          <w:szCs w:val="32"/>
          <w:rtl/>
        </w:rPr>
        <w:t>برقم1276.</w:t>
      </w:r>
    </w:p>
  </w:footnote>
  <w:footnote w:id="27">
    <w:p w:rsidR="00193AFF" w:rsidRPr="006506CD" w:rsidRDefault="00193AFF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D13977" w:rsidRPr="006506CD">
        <w:rPr>
          <w:rFonts w:hint="cs"/>
          <w:color w:val="auto"/>
          <w:sz w:val="32"/>
          <w:szCs w:val="32"/>
          <w:rtl/>
        </w:rPr>
        <w:t>) ينظر: الاستذكار1/484, والمنتقى للباجي2/39, وبدائع الصنائع</w:t>
      </w:r>
      <w:r w:rsidRPr="006506CD">
        <w:rPr>
          <w:rFonts w:hint="cs"/>
          <w:color w:val="auto"/>
          <w:sz w:val="32"/>
          <w:szCs w:val="32"/>
          <w:rtl/>
        </w:rPr>
        <w:t>2/</w:t>
      </w:r>
      <w:r w:rsidR="00FE2FAF" w:rsidRPr="006506CD">
        <w:rPr>
          <w:rFonts w:hint="cs"/>
          <w:color w:val="auto"/>
          <w:sz w:val="32"/>
          <w:szCs w:val="32"/>
          <w:rtl/>
        </w:rPr>
        <w:t>52.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8">
    <w:p w:rsidR="00954E79" w:rsidRPr="006506CD" w:rsidRDefault="00954E79" w:rsidP="00761E0A">
      <w:pPr>
        <w:widowControl/>
        <w:autoSpaceDE w:val="0"/>
        <w:autoSpaceDN w:val="0"/>
        <w:adjustRightInd w:val="0"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F1836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ذات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</w:t>
      </w:r>
      <w:r w:rsidR="00226F6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ّقاع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:</w:t>
      </w:r>
      <w:r w:rsidR="00226F61" w:rsidRPr="006506CD">
        <w:rPr>
          <w:rFonts w:ascii="Tahoma" w:hAnsi="Tahoma" w:hint="cs"/>
          <w:color w:val="auto"/>
          <w:sz w:val="32"/>
          <w:szCs w:val="32"/>
          <w:rtl/>
        </w:rPr>
        <w:t>بكسر الراء</w:t>
      </w:r>
      <w:r w:rsidR="008F1836" w:rsidRPr="006506CD">
        <w:rPr>
          <w:rFonts w:ascii="Tahoma" w:hAnsi="Tahoma" w:hint="cs"/>
          <w:color w:val="auto"/>
          <w:sz w:val="32"/>
          <w:szCs w:val="32"/>
          <w:rtl/>
        </w:rPr>
        <w:t>:</w:t>
      </w:r>
      <w:r w:rsidR="00354EE7" w:rsidRPr="006506CD">
        <w:rPr>
          <w:rFonts w:ascii="Tahoma" w:hAnsi="Tahoma" w:hint="cs"/>
          <w:color w:val="auto"/>
          <w:sz w:val="32"/>
          <w:szCs w:val="32"/>
          <w:rtl/>
        </w:rPr>
        <w:t xml:space="preserve"> وهي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غزوة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كانت ف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سنة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4هـ,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3679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اخت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تسميتها,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شجرة،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أقدامهم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ثقبت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المشي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فلفوا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الخرق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جبل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سواد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وبياض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وحمرة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فكأنها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رقاع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الجبل</w:t>
      </w:r>
      <w:r w:rsidR="004D2C76" w:rsidRPr="006506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أما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مكانها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البلادي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موقع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ذات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الرّقاع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محصور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نخل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43DD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وادي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الحناكية</w:t>
      </w:r>
      <w:r w:rsidR="00E43DD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وبين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الشّقرة،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مسافة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وعشرين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طولا،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فالأول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يبعد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مائة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يبعد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وسبعين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والنّخيل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يكوّن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الموضعين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رأس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مثلث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الشمال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ضلعيه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وعشرين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الرّقعة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الصغيرة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حدثت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المعركة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</w:t>
      </w:r>
      <w:r w:rsidR="00F1059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F1059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السيرة النبوية لابن هشام 2/203, 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226F6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معجم البلدان 3/56,</w:t>
      </w:r>
      <w:r w:rsidR="0097174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المعالم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الأثيرة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السنة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والسيرة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ص128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29">
    <w:p w:rsidR="00152E2B" w:rsidRPr="006506CD" w:rsidRDefault="00152E2B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7F1C73" w:rsidRPr="006506CD">
        <w:rPr>
          <w:rFonts w:hint="cs"/>
          <w:color w:val="auto"/>
          <w:sz w:val="32"/>
          <w:szCs w:val="32"/>
          <w:rtl/>
        </w:rPr>
        <w:t>ي</w:t>
      </w:r>
      <w:r w:rsidR="00DB3798" w:rsidRPr="006506CD">
        <w:rPr>
          <w:rFonts w:hint="cs"/>
          <w:color w:val="auto"/>
          <w:sz w:val="32"/>
          <w:szCs w:val="32"/>
          <w:rtl/>
        </w:rPr>
        <w:t>َ</w:t>
      </w:r>
      <w:r w:rsidR="007F1C73" w:rsidRPr="006506CD">
        <w:rPr>
          <w:rFonts w:hint="cs"/>
          <w:color w:val="auto"/>
          <w:sz w:val="32"/>
          <w:szCs w:val="32"/>
          <w:rtl/>
        </w:rPr>
        <w:t>ك</w:t>
      </w:r>
      <w:r w:rsidR="00DB3798" w:rsidRPr="006506CD">
        <w:rPr>
          <w:rFonts w:hint="cs"/>
          <w:color w:val="auto"/>
          <w:sz w:val="32"/>
          <w:szCs w:val="32"/>
          <w:rtl/>
        </w:rPr>
        <w:t>ْ</w:t>
      </w:r>
      <w:r w:rsidR="007F1C73" w:rsidRPr="006506CD">
        <w:rPr>
          <w:rFonts w:hint="cs"/>
          <w:color w:val="auto"/>
          <w:sz w:val="32"/>
          <w:szCs w:val="32"/>
          <w:rtl/>
        </w:rPr>
        <w:t>ل</w:t>
      </w:r>
      <w:r w:rsidR="00DB3798" w:rsidRPr="006506CD">
        <w:rPr>
          <w:rFonts w:hint="cs"/>
          <w:color w:val="auto"/>
          <w:sz w:val="32"/>
          <w:szCs w:val="32"/>
          <w:rtl/>
        </w:rPr>
        <w:t>َ</w:t>
      </w:r>
      <w:r w:rsidR="007F1C73" w:rsidRPr="006506CD">
        <w:rPr>
          <w:rFonts w:hint="cs"/>
          <w:color w:val="auto"/>
          <w:sz w:val="32"/>
          <w:szCs w:val="32"/>
          <w:rtl/>
        </w:rPr>
        <w:t>ؤ</w:t>
      </w:r>
      <w:r w:rsidR="00DB3798" w:rsidRPr="006506CD">
        <w:rPr>
          <w:rFonts w:hint="cs"/>
          <w:color w:val="auto"/>
          <w:sz w:val="32"/>
          <w:szCs w:val="32"/>
          <w:rtl/>
        </w:rPr>
        <w:t>ُ</w:t>
      </w:r>
      <w:r w:rsidR="007F1C73" w:rsidRPr="006506CD">
        <w:rPr>
          <w:rFonts w:hint="cs"/>
          <w:color w:val="auto"/>
          <w:sz w:val="32"/>
          <w:szCs w:val="32"/>
          <w:rtl/>
        </w:rPr>
        <w:t xml:space="preserve">نا : </w:t>
      </w:r>
      <w:r w:rsidR="00EF4F3E" w:rsidRPr="006506CD">
        <w:rPr>
          <w:rFonts w:hint="cs"/>
          <w:color w:val="auto"/>
          <w:sz w:val="32"/>
          <w:szCs w:val="32"/>
          <w:rtl/>
        </w:rPr>
        <w:t>أي ي</w:t>
      </w:r>
      <w:r w:rsidR="004B2FD6" w:rsidRPr="006506CD">
        <w:rPr>
          <w:rFonts w:hint="cs"/>
          <w:color w:val="auto"/>
          <w:sz w:val="32"/>
          <w:szCs w:val="32"/>
          <w:rtl/>
        </w:rPr>
        <w:t>َ</w:t>
      </w:r>
      <w:r w:rsidR="00EF4F3E" w:rsidRPr="006506CD">
        <w:rPr>
          <w:rFonts w:hint="cs"/>
          <w:color w:val="auto"/>
          <w:sz w:val="32"/>
          <w:szCs w:val="32"/>
          <w:rtl/>
        </w:rPr>
        <w:t>ح</w:t>
      </w:r>
      <w:r w:rsidR="004B2FD6" w:rsidRPr="006506CD">
        <w:rPr>
          <w:rFonts w:hint="cs"/>
          <w:color w:val="auto"/>
          <w:sz w:val="32"/>
          <w:szCs w:val="32"/>
          <w:rtl/>
        </w:rPr>
        <w:t>ْ</w:t>
      </w:r>
      <w:r w:rsidR="00EF4F3E" w:rsidRPr="006506CD">
        <w:rPr>
          <w:rFonts w:hint="cs"/>
          <w:color w:val="auto"/>
          <w:sz w:val="32"/>
          <w:szCs w:val="32"/>
          <w:rtl/>
        </w:rPr>
        <w:t>ر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F4F3E" w:rsidRPr="006506CD">
        <w:rPr>
          <w:rFonts w:hint="cs"/>
          <w:color w:val="auto"/>
          <w:sz w:val="32"/>
          <w:szCs w:val="32"/>
          <w:rtl/>
        </w:rPr>
        <w:t>س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F4F3E" w:rsidRPr="006506CD">
        <w:rPr>
          <w:rFonts w:hint="cs"/>
          <w:color w:val="auto"/>
          <w:sz w:val="32"/>
          <w:szCs w:val="32"/>
          <w:rtl/>
        </w:rPr>
        <w:t>نا.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0">
    <w:p w:rsidR="00152E2B" w:rsidRPr="006506CD" w:rsidRDefault="00152E2B" w:rsidP="00761E0A">
      <w:pPr>
        <w:widowControl/>
        <w:autoSpaceDE w:val="0"/>
        <w:autoSpaceDN w:val="0"/>
        <w:adjustRightInd w:val="0"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الشِّعْبُ</w:t>
      </w:r>
      <w:r w:rsidR="00D1397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بالكسر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ما انفرج بين الجبلين,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الطريق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الجبل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والجمع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شِعَابٌ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 لسان العرب5/122, و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المصباح المنير</w:t>
      </w:r>
      <w:r w:rsidR="00D83B86" w:rsidRPr="006506CD">
        <w:rPr>
          <w:rFonts w:ascii="Tahoma" w:hAnsi="Tahoma" w:hint="cs"/>
          <w:color w:val="auto"/>
          <w:sz w:val="32"/>
          <w:szCs w:val="32"/>
          <w:rtl/>
        </w:rPr>
        <w:t>1/427].</w:t>
      </w:r>
    </w:p>
  </w:footnote>
  <w:footnote w:id="31">
    <w:p w:rsidR="00152E2B" w:rsidRPr="006506CD" w:rsidRDefault="00152E2B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ئ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ة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القوم</w:t>
      </w:r>
      <w:r w:rsidR="00971748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طليعتهم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ورقيبهم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E05535" w:rsidRPr="006506CD">
        <w:rPr>
          <w:rFonts w:hint="cs"/>
          <w:color w:val="auto"/>
          <w:sz w:val="32"/>
          <w:szCs w:val="32"/>
          <w:rtl/>
        </w:rPr>
        <w:t>الذي ي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05535" w:rsidRPr="006506CD">
        <w:rPr>
          <w:rFonts w:hint="cs"/>
          <w:color w:val="auto"/>
          <w:sz w:val="32"/>
          <w:szCs w:val="32"/>
          <w:rtl/>
        </w:rPr>
        <w:t>شرف على المرقب ينظر العدو</w:t>
      </w:r>
      <w:r w:rsidR="00DD4A67" w:rsidRPr="006506CD">
        <w:rPr>
          <w:rFonts w:hint="cs"/>
          <w:color w:val="auto"/>
          <w:sz w:val="32"/>
          <w:szCs w:val="32"/>
          <w:rtl/>
        </w:rPr>
        <w:t xml:space="preserve"> من أي وجه يأتي فينذر أصحابه. ينظر: [</w:t>
      </w:r>
      <w:r w:rsidR="00D13977" w:rsidRPr="006506CD">
        <w:rPr>
          <w:rFonts w:hint="cs"/>
          <w:color w:val="auto"/>
          <w:sz w:val="32"/>
          <w:szCs w:val="32"/>
          <w:rtl/>
        </w:rPr>
        <w:t>معالم السنن</w:t>
      </w:r>
      <w:r w:rsidR="00E05535" w:rsidRPr="006506CD">
        <w:rPr>
          <w:rFonts w:hint="cs"/>
          <w:color w:val="auto"/>
          <w:sz w:val="32"/>
          <w:szCs w:val="32"/>
          <w:rtl/>
        </w:rPr>
        <w:t>1/70, و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شرح مسلم للنووي</w:t>
      </w:r>
      <w:r w:rsidR="00DD4A67" w:rsidRPr="006506CD">
        <w:rPr>
          <w:rFonts w:ascii="Tahoma" w:hAnsi="Tahoma" w:hint="cs"/>
          <w:color w:val="auto"/>
          <w:sz w:val="32"/>
          <w:szCs w:val="32"/>
          <w:rtl/>
        </w:rPr>
        <w:t>15/48].</w:t>
      </w:r>
    </w:p>
  </w:footnote>
  <w:footnote w:id="32">
    <w:p w:rsidR="00DD6618" w:rsidRPr="006506CD" w:rsidRDefault="00DD6618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أخرجه أبو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داود في</w:t>
      </w:r>
      <w:r w:rsidR="001E0831" w:rsidRPr="006506CD">
        <w:rPr>
          <w:rFonts w:hint="cs"/>
          <w:color w:val="auto"/>
          <w:sz w:val="32"/>
          <w:szCs w:val="32"/>
          <w:rtl/>
        </w:rPr>
        <w:t xml:space="preserve"> سننه في</w:t>
      </w:r>
      <w:r w:rsidRPr="006506CD">
        <w:rPr>
          <w:rFonts w:hint="cs"/>
          <w:color w:val="auto"/>
          <w:sz w:val="32"/>
          <w:szCs w:val="32"/>
          <w:rtl/>
        </w:rPr>
        <w:t xml:space="preserve"> كتاب الطهارة</w:t>
      </w:r>
      <w:r w:rsidR="001E0831" w:rsidRPr="006506CD">
        <w:rPr>
          <w:rFonts w:hint="cs"/>
          <w:color w:val="auto"/>
          <w:sz w:val="32"/>
          <w:szCs w:val="32"/>
          <w:rtl/>
        </w:rPr>
        <w:t>,</w:t>
      </w:r>
      <w:r w:rsidRPr="006506CD">
        <w:rPr>
          <w:rFonts w:hint="cs"/>
          <w:color w:val="auto"/>
          <w:sz w:val="32"/>
          <w:szCs w:val="32"/>
          <w:rtl/>
        </w:rPr>
        <w:t xml:space="preserve"> باب الوضوء من الدم</w:t>
      </w:r>
      <w:r w:rsidR="001E0831" w:rsidRPr="006506CD">
        <w:rPr>
          <w:rFonts w:hint="cs"/>
          <w:color w:val="auto"/>
          <w:sz w:val="32"/>
          <w:szCs w:val="32"/>
          <w:rtl/>
        </w:rPr>
        <w:t>1/102,</w:t>
      </w:r>
      <w:r w:rsidR="00D13977" w:rsidRPr="006506CD">
        <w:rPr>
          <w:rFonts w:hint="cs"/>
          <w:color w:val="auto"/>
          <w:sz w:val="32"/>
          <w:szCs w:val="32"/>
          <w:rtl/>
        </w:rPr>
        <w:t xml:space="preserve"> برقم198, وأحمد في مسنده23/51, برقم</w:t>
      </w:r>
      <w:r w:rsidRPr="006506CD">
        <w:rPr>
          <w:color w:val="auto"/>
          <w:sz w:val="32"/>
          <w:szCs w:val="32"/>
          <w:rtl/>
        </w:rPr>
        <w:t>14704</w:t>
      </w:r>
      <w:r w:rsidRPr="006506CD">
        <w:rPr>
          <w:rFonts w:hint="cs"/>
          <w:color w:val="auto"/>
          <w:sz w:val="32"/>
          <w:szCs w:val="32"/>
          <w:rtl/>
        </w:rPr>
        <w:t>,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hint="cs"/>
          <w:color w:val="auto"/>
          <w:sz w:val="32"/>
          <w:szCs w:val="32"/>
          <w:rtl/>
        </w:rPr>
        <w:t>والدارقطني</w:t>
      </w:r>
      <w:r w:rsidR="00BA2C63" w:rsidRPr="006506CD">
        <w:rPr>
          <w:rFonts w:hint="cs"/>
          <w:color w:val="auto"/>
          <w:sz w:val="32"/>
          <w:szCs w:val="32"/>
          <w:rtl/>
        </w:rPr>
        <w:t>1</w:t>
      </w:r>
      <w:r w:rsidR="00872CAA" w:rsidRPr="006506CD">
        <w:rPr>
          <w:rFonts w:hint="cs"/>
          <w:color w:val="auto"/>
          <w:sz w:val="32"/>
          <w:szCs w:val="32"/>
          <w:rtl/>
        </w:rPr>
        <w:t>/</w:t>
      </w:r>
      <w:r w:rsidR="00BA2C63" w:rsidRPr="006506CD">
        <w:rPr>
          <w:rFonts w:hint="cs"/>
          <w:color w:val="auto"/>
          <w:sz w:val="32"/>
          <w:szCs w:val="32"/>
          <w:rtl/>
        </w:rPr>
        <w:t xml:space="preserve">415, </w:t>
      </w:r>
      <w:r w:rsidR="00D13977" w:rsidRPr="006506CD">
        <w:rPr>
          <w:rFonts w:hint="cs"/>
          <w:color w:val="auto"/>
          <w:sz w:val="32"/>
          <w:szCs w:val="32"/>
          <w:rtl/>
        </w:rPr>
        <w:t>برقم</w:t>
      </w:r>
      <w:r w:rsidR="00500604" w:rsidRPr="006506CD">
        <w:rPr>
          <w:rFonts w:hint="cs"/>
          <w:color w:val="auto"/>
          <w:sz w:val="32"/>
          <w:szCs w:val="32"/>
          <w:rtl/>
        </w:rPr>
        <w:t>869,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hint="cs"/>
          <w:color w:val="auto"/>
          <w:sz w:val="32"/>
          <w:szCs w:val="32"/>
          <w:rtl/>
        </w:rPr>
        <w:t>وابن حبان في صحيحه</w:t>
      </w:r>
      <w:r w:rsidR="00AB2881" w:rsidRPr="006506CD">
        <w:rPr>
          <w:rFonts w:hint="cs"/>
          <w:color w:val="auto"/>
          <w:sz w:val="32"/>
          <w:szCs w:val="32"/>
          <w:rtl/>
        </w:rPr>
        <w:t xml:space="preserve">3/375, برقم 1096, </w:t>
      </w:r>
      <w:r w:rsidR="00D13977" w:rsidRPr="006506CD">
        <w:rPr>
          <w:rFonts w:hint="cs"/>
          <w:color w:val="auto"/>
          <w:sz w:val="32"/>
          <w:szCs w:val="32"/>
          <w:rtl/>
        </w:rPr>
        <w:t>وابن خزيمة1/24, برقم</w:t>
      </w:r>
      <w:r w:rsidR="002129E6" w:rsidRPr="006506CD">
        <w:rPr>
          <w:rFonts w:hint="cs"/>
          <w:color w:val="auto"/>
          <w:sz w:val="32"/>
          <w:szCs w:val="32"/>
          <w:rtl/>
        </w:rPr>
        <w:t xml:space="preserve">36, </w:t>
      </w:r>
      <w:r w:rsidR="00B45209" w:rsidRPr="006506CD">
        <w:rPr>
          <w:rFonts w:hint="cs"/>
          <w:color w:val="auto"/>
          <w:sz w:val="32"/>
          <w:szCs w:val="32"/>
          <w:rtl/>
        </w:rPr>
        <w:t>والحاكم في المستدرك1/156, والبيهقي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 في السنن الكبرى1</w:t>
      </w:r>
      <w:r w:rsidR="00D13977" w:rsidRPr="006506CD">
        <w:rPr>
          <w:rFonts w:hint="cs"/>
          <w:color w:val="auto"/>
          <w:sz w:val="32"/>
          <w:szCs w:val="32"/>
          <w:rtl/>
        </w:rPr>
        <w:t>/</w:t>
      </w:r>
      <w:r w:rsidR="00F113FB" w:rsidRPr="006506CD">
        <w:rPr>
          <w:rFonts w:hint="cs"/>
          <w:color w:val="auto"/>
          <w:sz w:val="32"/>
          <w:szCs w:val="32"/>
          <w:rtl/>
        </w:rPr>
        <w:t>305</w:t>
      </w:r>
      <w:r w:rsidR="00D13977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, برقم 663, والحديث </w:t>
      </w:r>
      <w:r w:rsidR="00D13977" w:rsidRPr="006506CD">
        <w:rPr>
          <w:rFonts w:hint="cs"/>
          <w:color w:val="auto"/>
          <w:sz w:val="32"/>
          <w:szCs w:val="32"/>
          <w:rtl/>
        </w:rPr>
        <w:t>صححه الحاكم</w:t>
      </w:r>
      <w:r w:rsidR="00413774" w:rsidRPr="006506CD">
        <w:rPr>
          <w:rFonts w:hint="cs"/>
          <w:color w:val="auto"/>
          <w:sz w:val="32"/>
          <w:szCs w:val="32"/>
          <w:rtl/>
        </w:rPr>
        <w:t>, و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حسنه إسناده العلامة الألباني رحمه الله تعالى في صحيح سنن </w:t>
      </w:r>
      <w:r w:rsidR="00D13977" w:rsidRPr="006506CD">
        <w:rPr>
          <w:rFonts w:hint="cs"/>
          <w:color w:val="auto"/>
          <w:sz w:val="32"/>
          <w:szCs w:val="32"/>
          <w:rtl/>
        </w:rPr>
        <w:t>أبي داود1/357, برقم</w:t>
      </w:r>
      <w:r w:rsidR="00413774" w:rsidRPr="006506CD">
        <w:rPr>
          <w:rFonts w:hint="cs"/>
          <w:color w:val="auto"/>
          <w:sz w:val="32"/>
          <w:szCs w:val="32"/>
          <w:rtl/>
        </w:rPr>
        <w:t>193.</w:t>
      </w:r>
      <w:r w:rsidR="00500604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3">
    <w:p w:rsidR="00D23216" w:rsidRPr="006506CD" w:rsidRDefault="00D23216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الباري2/333,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وشرح الرزقاني على الموطأ1/243.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4">
    <w:p w:rsidR="00F236A6" w:rsidRPr="006506CD" w:rsidRDefault="00F236A6" w:rsidP="00761E0A">
      <w:pPr>
        <w:pStyle w:val="af3"/>
        <w:pageBreakBefore/>
        <w:ind w:left="425" w:hanging="425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ينظر: </w:t>
      </w:r>
      <w:r w:rsidRPr="006506CD">
        <w:rPr>
          <w:rFonts w:ascii="CTraditional Arabic" w:hAnsi="CTraditional Arabic" w:hint="cs"/>
          <w:color w:val="auto"/>
          <w:sz w:val="32"/>
          <w:szCs w:val="32"/>
          <w:rtl/>
        </w:rPr>
        <w:t xml:space="preserve">فتح الباري2/332.  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579E9A2EA2634193A47853FBA75AC9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03E7" w:rsidRPr="00761E0A" w:rsidRDefault="004403E7" w:rsidP="00761E0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761E0A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الثالث, حكم تقسيم سورة بين الركعتين.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C7C57E9"/>
    <w:multiLevelType w:val="hybridMultilevel"/>
    <w:tmpl w:val="58BA3FBE"/>
    <w:lvl w:ilvl="0" w:tplc="E13C382E">
      <w:start w:val="1"/>
      <w:numFmt w:val="decimal"/>
      <w:lvlText w:val="%1-"/>
      <w:lvlJc w:val="left"/>
      <w:pPr>
        <w:ind w:left="718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61DD6"/>
    <w:rsid w:val="00000437"/>
    <w:rsid w:val="000268F3"/>
    <w:rsid w:val="00027988"/>
    <w:rsid w:val="0003058B"/>
    <w:rsid w:val="00036792"/>
    <w:rsid w:val="00036AA1"/>
    <w:rsid w:val="00051AF1"/>
    <w:rsid w:val="00053292"/>
    <w:rsid w:val="000536EB"/>
    <w:rsid w:val="00060CAC"/>
    <w:rsid w:val="000723F1"/>
    <w:rsid w:val="00075B92"/>
    <w:rsid w:val="000762B5"/>
    <w:rsid w:val="00081DE3"/>
    <w:rsid w:val="00085E82"/>
    <w:rsid w:val="00092CDD"/>
    <w:rsid w:val="0009337D"/>
    <w:rsid w:val="000B0CD1"/>
    <w:rsid w:val="000C2C18"/>
    <w:rsid w:val="000C3111"/>
    <w:rsid w:val="000C44B3"/>
    <w:rsid w:val="000C57EA"/>
    <w:rsid w:val="000C7DE3"/>
    <w:rsid w:val="000D0549"/>
    <w:rsid w:val="000F66E4"/>
    <w:rsid w:val="000F6BDD"/>
    <w:rsid w:val="00102EE5"/>
    <w:rsid w:val="001032BC"/>
    <w:rsid w:val="00112830"/>
    <w:rsid w:val="00116987"/>
    <w:rsid w:val="001315D6"/>
    <w:rsid w:val="00152E2B"/>
    <w:rsid w:val="00154664"/>
    <w:rsid w:val="001565A6"/>
    <w:rsid w:val="00161DD6"/>
    <w:rsid w:val="001906C5"/>
    <w:rsid w:val="00193AFF"/>
    <w:rsid w:val="001A1E15"/>
    <w:rsid w:val="001B3220"/>
    <w:rsid w:val="001C4927"/>
    <w:rsid w:val="001D14AE"/>
    <w:rsid w:val="001D6B97"/>
    <w:rsid w:val="001E0831"/>
    <w:rsid w:val="001E3E12"/>
    <w:rsid w:val="001E4EC7"/>
    <w:rsid w:val="001F6186"/>
    <w:rsid w:val="0020242B"/>
    <w:rsid w:val="00211079"/>
    <w:rsid w:val="002129E6"/>
    <w:rsid w:val="00213EA2"/>
    <w:rsid w:val="00226F61"/>
    <w:rsid w:val="00246B48"/>
    <w:rsid w:val="00247F6A"/>
    <w:rsid w:val="0025062B"/>
    <w:rsid w:val="002508E8"/>
    <w:rsid w:val="002542AC"/>
    <w:rsid w:val="002707E5"/>
    <w:rsid w:val="00291FBA"/>
    <w:rsid w:val="002A0569"/>
    <w:rsid w:val="002A18AC"/>
    <w:rsid w:val="002A4738"/>
    <w:rsid w:val="002B0907"/>
    <w:rsid w:val="002B6125"/>
    <w:rsid w:val="002C2AEC"/>
    <w:rsid w:val="002C46BD"/>
    <w:rsid w:val="002E3408"/>
    <w:rsid w:val="002F003D"/>
    <w:rsid w:val="003009D0"/>
    <w:rsid w:val="00305526"/>
    <w:rsid w:val="00312081"/>
    <w:rsid w:val="00315531"/>
    <w:rsid w:val="0032329B"/>
    <w:rsid w:val="00336EC0"/>
    <w:rsid w:val="00354EE7"/>
    <w:rsid w:val="0035658D"/>
    <w:rsid w:val="00356B9F"/>
    <w:rsid w:val="003616AE"/>
    <w:rsid w:val="00371565"/>
    <w:rsid w:val="0038520E"/>
    <w:rsid w:val="00385C94"/>
    <w:rsid w:val="003D7B61"/>
    <w:rsid w:val="003E506D"/>
    <w:rsid w:val="00413774"/>
    <w:rsid w:val="00426BE1"/>
    <w:rsid w:val="00434A3A"/>
    <w:rsid w:val="004403E7"/>
    <w:rsid w:val="00440957"/>
    <w:rsid w:val="004445F8"/>
    <w:rsid w:val="00477DBD"/>
    <w:rsid w:val="004A508D"/>
    <w:rsid w:val="004B0D34"/>
    <w:rsid w:val="004B2FD6"/>
    <w:rsid w:val="004B49E8"/>
    <w:rsid w:val="004B6D7C"/>
    <w:rsid w:val="004C22D1"/>
    <w:rsid w:val="004C260E"/>
    <w:rsid w:val="004D27E6"/>
    <w:rsid w:val="004D2C76"/>
    <w:rsid w:val="004E0FC6"/>
    <w:rsid w:val="004F025F"/>
    <w:rsid w:val="004F5F6E"/>
    <w:rsid w:val="00500604"/>
    <w:rsid w:val="005016FD"/>
    <w:rsid w:val="005229BC"/>
    <w:rsid w:val="00527FD9"/>
    <w:rsid w:val="00530821"/>
    <w:rsid w:val="00546941"/>
    <w:rsid w:val="00591612"/>
    <w:rsid w:val="005962E5"/>
    <w:rsid w:val="005B3D02"/>
    <w:rsid w:val="005C7D9D"/>
    <w:rsid w:val="005D18DC"/>
    <w:rsid w:val="005E3CBE"/>
    <w:rsid w:val="006208BD"/>
    <w:rsid w:val="006343B1"/>
    <w:rsid w:val="00647F2B"/>
    <w:rsid w:val="006506CD"/>
    <w:rsid w:val="00660113"/>
    <w:rsid w:val="00665DA1"/>
    <w:rsid w:val="006663BE"/>
    <w:rsid w:val="0068596A"/>
    <w:rsid w:val="006913FE"/>
    <w:rsid w:val="0069155A"/>
    <w:rsid w:val="006B0E1F"/>
    <w:rsid w:val="006B6D84"/>
    <w:rsid w:val="006D0206"/>
    <w:rsid w:val="006E6B72"/>
    <w:rsid w:val="006E6BA2"/>
    <w:rsid w:val="006F1579"/>
    <w:rsid w:val="006F4CA7"/>
    <w:rsid w:val="00704B18"/>
    <w:rsid w:val="00711E86"/>
    <w:rsid w:val="00714832"/>
    <w:rsid w:val="00722474"/>
    <w:rsid w:val="0072329E"/>
    <w:rsid w:val="0072667A"/>
    <w:rsid w:val="00734965"/>
    <w:rsid w:val="00752837"/>
    <w:rsid w:val="00753695"/>
    <w:rsid w:val="007576F3"/>
    <w:rsid w:val="00761E0A"/>
    <w:rsid w:val="0077547E"/>
    <w:rsid w:val="00777673"/>
    <w:rsid w:val="00783E8C"/>
    <w:rsid w:val="007906CB"/>
    <w:rsid w:val="0079246B"/>
    <w:rsid w:val="007A443F"/>
    <w:rsid w:val="007A5BB0"/>
    <w:rsid w:val="007A64AF"/>
    <w:rsid w:val="007B4792"/>
    <w:rsid w:val="007B5D2B"/>
    <w:rsid w:val="007C329D"/>
    <w:rsid w:val="007C57D0"/>
    <w:rsid w:val="007E6593"/>
    <w:rsid w:val="007F1C73"/>
    <w:rsid w:val="00807360"/>
    <w:rsid w:val="00811E23"/>
    <w:rsid w:val="008177A7"/>
    <w:rsid w:val="00825FE9"/>
    <w:rsid w:val="00830A28"/>
    <w:rsid w:val="008452E1"/>
    <w:rsid w:val="00846AD6"/>
    <w:rsid w:val="008570FE"/>
    <w:rsid w:val="00866AA7"/>
    <w:rsid w:val="00872CAA"/>
    <w:rsid w:val="00875E98"/>
    <w:rsid w:val="00884DEB"/>
    <w:rsid w:val="00891355"/>
    <w:rsid w:val="00896A45"/>
    <w:rsid w:val="0089702B"/>
    <w:rsid w:val="008B6FA4"/>
    <w:rsid w:val="008C14A2"/>
    <w:rsid w:val="008D286F"/>
    <w:rsid w:val="008E20CE"/>
    <w:rsid w:val="008E7661"/>
    <w:rsid w:val="008F1836"/>
    <w:rsid w:val="00903A36"/>
    <w:rsid w:val="00907FB7"/>
    <w:rsid w:val="00924131"/>
    <w:rsid w:val="00944D53"/>
    <w:rsid w:val="0095269C"/>
    <w:rsid w:val="00954E79"/>
    <w:rsid w:val="0096077F"/>
    <w:rsid w:val="00961BDF"/>
    <w:rsid w:val="00962712"/>
    <w:rsid w:val="00967B59"/>
    <w:rsid w:val="00971748"/>
    <w:rsid w:val="009832BA"/>
    <w:rsid w:val="0098792D"/>
    <w:rsid w:val="00991E40"/>
    <w:rsid w:val="009A7ACE"/>
    <w:rsid w:val="009B374B"/>
    <w:rsid w:val="009B5964"/>
    <w:rsid w:val="009B682D"/>
    <w:rsid w:val="009B7238"/>
    <w:rsid w:val="009D307F"/>
    <w:rsid w:val="009E47A2"/>
    <w:rsid w:val="009E6E05"/>
    <w:rsid w:val="00A03382"/>
    <w:rsid w:val="00A204FB"/>
    <w:rsid w:val="00A3721A"/>
    <w:rsid w:val="00A44C74"/>
    <w:rsid w:val="00A5528A"/>
    <w:rsid w:val="00A57EF5"/>
    <w:rsid w:val="00A71F2D"/>
    <w:rsid w:val="00AB2881"/>
    <w:rsid w:val="00AD3744"/>
    <w:rsid w:val="00AE0AB5"/>
    <w:rsid w:val="00B06ABD"/>
    <w:rsid w:val="00B1147A"/>
    <w:rsid w:val="00B22C3F"/>
    <w:rsid w:val="00B432B8"/>
    <w:rsid w:val="00B45209"/>
    <w:rsid w:val="00B45893"/>
    <w:rsid w:val="00B62B15"/>
    <w:rsid w:val="00B7102F"/>
    <w:rsid w:val="00BA2C63"/>
    <w:rsid w:val="00BA7992"/>
    <w:rsid w:val="00BB4431"/>
    <w:rsid w:val="00BC0A9B"/>
    <w:rsid w:val="00BC7323"/>
    <w:rsid w:val="00BD56F7"/>
    <w:rsid w:val="00C126BD"/>
    <w:rsid w:val="00C205A8"/>
    <w:rsid w:val="00C37BC2"/>
    <w:rsid w:val="00C5563F"/>
    <w:rsid w:val="00C60F5A"/>
    <w:rsid w:val="00C6130C"/>
    <w:rsid w:val="00C61DAB"/>
    <w:rsid w:val="00C61F29"/>
    <w:rsid w:val="00C65980"/>
    <w:rsid w:val="00C808F2"/>
    <w:rsid w:val="00C93CAE"/>
    <w:rsid w:val="00CC0D3F"/>
    <w:rsid w:val="00CD1583"/>
    <w:rsid w:val="00CE5B12"/>
    <w:rsid w:val="00CF4C62"/>
    <w:rsid w:val="00CF616A"/>
    <w:rsid w:val="00D049F5"/>
    <w:rsid w:val="00D1174A"/>
    <w:rsid w:val="00D11A19"/>
    <w:rsid w:val="00D13977"/>
    <w:rsid w:val="00D23216"/>
    <w:rsid w:val="00D404E6"/>
    <w:rsid w:val="00D60315"/>
    <w:rsid w:val="00D642D8"/>
    <w:rsid w:val="00D83B86"/>
    <w:rsid w:val="00D84DA9"/>
    <w:rsid w:val="00D875DC"/>
    <w:rsid w:val="00DA27F5"/>
    <w:rsid w:val="00DB3798"/>
    <w:rsid w:val="00DC3E45"/>
    <w:rsid w:val="00DC6DA0"/>
    <w:rsid w:val="00DD4A67"/>
    <w:rsid w:val="00DD6618"/>
    <w:rsid w:val="00DE6BA9"/>
    <w:rsid w:val="00DF60D3"/>
    <w:rsid w:val="00E0496B"/>
    <w:rsid w:val="00E05535"/>
    <w:rsid w:val="00E11D81"/>
    <w:rsid w:val="00E1300A"/>
    <w:rsid w:val="00E143F7"/>
    <w:rsid w:val="00E22FC0"/>
    <w:rsid w:val="00E26064"/>
    <w:rsid w:val="00E26746"/>
    <w:rsid w:val="00E31D6F"/>
    <w:rsid w:val="00E40ACF"/>
    <w:rsid w:val="00E419C0"/>
    <w:rsid w:val="00E435E5"/>
    <w:rsid w:val="00E43DDB"/>
    <w:rsid w:val="00E474CE"/>
    <w:rsid w:val="00E702EC"/>
    <w:rsid w:val="00E93B49"/>
    <w:rsid w:val="00EB5FB4"/>
    <w:rsid w:val="00EC194A"/>
    <w:rsid w:val="00ED6969"/>
    <w:rsid w:val="00EE0FE9"/>
    <w:rsid w:val="00EF263B"/>
    <w:rsid w:val="00EF4F3E"/>
    <w:rsid w:val="00EF5857"/>
    <w:rsid w:val="00F038E8"/>
    <w:rsid w:val="00F10591"/>
    <w:rsid w:val="00F113FB"/>
    <w:rsid w:val="00F16404"/>
    <w:rsid w:val="00F17C46"/>
    <w:rsid w:val="00F236A6"/>
    <w:rsid w:val="00F24AA2"/>
    <w:rsid w:val="00F53A69"/>
    <w:rsid w:val="00F61760"/>
    <w:rsid w:val="00F70AF8"/>
    <w:rsid w:val="00F83BF8"/>
    <w:rsid w:val="00F97628"/>
    <w:rsid w:val="00FB7C6D"/>
    <w:rsid w:val="00FE01EA"/>
    <w:rsid w:val="00FE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161DD6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D23216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32329B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32329B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403E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9E9A2EA2634193A47853FBA75AC93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0CF8464-F695-4E79-8C7A-16568163D606}"/>
      </w:docPartPr>
      <w:docPartBody>
        <w:p w:rsidR="001852E2" w:rsidRDefault="00054445" w:rsidP="00054445">
          <w:pPr>
            <w:pStyle w:val="579E9A2EA2634193A47853FBA75AC93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4445"/>
    <w:rsid w:val="00054445"/>
    <w:rsid w:val="001852E2"/>
    <w:rsid w:val="00F3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79E9A2EA2634193A47853FBA75AC931">
    <w:name w:val="579E9A2EA2634193A47853FBA75AC931"/>
    <w:rsid w:val="0005444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F39F-2F37-4196-A225-77D55601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6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تقسيم سورة بين الركعتين.</vt:lpstr>
    </vt:vector>
  </TitlesOfParts>
  <Company>Almutamaiz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الثالث, حكم تقسيم سورة بين الركعتين.</dc:title>
  <dc:subject/>
  <dc:creator>Almutamaiz</dc:creator>
  <cp:keywords/>
  <dc:description/>
  <cp:lastModifiedBy>Almutamaiz</cp:lastModifiedBy>
  <cp:revision>249</cp:revision>
  <dcterms:created xsi:type="dcterms:W3CDTF">2012-02-11T22:44:00Z</dcterms:created>
  <dcterms:modified xsi:type="dcterms:W3CDTF">2012-07-31T00:51:00Z</dcterms:modified>
</cp:coreProperties>
</file>