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43765B" w:rsidRDefault="0043765B" w:rsidP="0043765B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السابع</w:t>
      </w:r>
      <w:r w:rsidR="00FF7C52" w:rsidRPr="0043765B">
        <w:rPr>
          <w:rFonts w:cs="AL-Mateen" w:hint="cs"/>
          <w:color w:val="auto"/>
          <w:rtl/>
        </w:rPr>
        <w:t>: حكم الجهر بالتأمين.</w:t>
      </w:r>
    </w:p>
    <w:p w:rsidR="0098357D" w:rsidRPr="0043765B" w:rsidRDefault="007144E4" w:rsidP="00315F35">
      <w:pPr>
        <w:spacing w:line="226" w:lineRule="auto"/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43765B">
        <w:rPr>
          <w:rFonts w:ascii="Lotus Linotype" w:hAnsi="Lotus Linotype" w:cs="Lotus Linotype"/>
          <w:b/>
          <w:bCs/>
          <w:color w:val="auto"/>
          <w:rtl/>
        </w:rPr>
        <w:t>اختار المباركفوري رحمه الله تعالى</w:t>
      </w:r>
      <w:r w:rsidR="0043765B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Pr="0043765B">
        <w:rPr>
          <w:rFonts w:ascii="Lotus Linotype" w:hAnsi="Lotus Linotype" w:cs="Lotus Linotype"/>
          <w:b/>
          <w:bCs/>
          <w:color w:val="auto"/>
          <w:rtl/>
        </w:rPr>
        <w:t xml:space="preserve">أنه </w:t>
      </w:r>
      <w:r w:rsidR="00585C35" w:rsidRPr="0043765B">
        <w:rPr>
          <w:rFonts w:ascii="Lotus Linotype" w:hAnsi="Lotus Linotype" w:cs="Lotus Linotype"/>
          <w:b/>
          <w:bCs/>
          <w:color w:val="auto"/>
          <w:rtl/>
        </w:rPr>
        <w:t>ي</w:t>
      </w:r>
      <w:r w:rsidR="00751DDE" w:rsidRPr="0043765B">
        <w:rPr>
          <w:rFonts w:ascii="Lotus Linotype" w:hAnsi="Lotus Linotype" w:cs="Lotus Linotype"/>
          <w:b/>
          <w:bCs/>
          <w:color w:val="auto"/>
          <w:rtl/>
        </w:rPr>
        <w:t>ُ</w:t>
      </w:r>
      <w:r w:rsidR="00585C35" w:rsidRPr="0043765B">
        <w:rPr>
          <w:rFonts w:ascii="Lotus Linotype" w:hAnsi="Lotus Linotype" w:cs="Lotus Linotype"/>
          <w:b/>
          <w:bCs/>
          <w:color w:val="auto"/>
          <w:rtl/>
        </w:rPr>
        <w:t>س</w:t>
      </w:r>
      <w:r w:rsidR="00751DDE" w:rsidRPr="0043765B">
        <w:rPr>
          <w:rFonts w:ascii="Lotus Linotype" w:hAnsi="Lotus Linotype" w:cs="Lotus Linotype"/>
          <w:b/>
          <w:bCs/>
          <w:color w:val="auto"/>
          <w:rtl/>
        </w:rPr>
        <w:t>َ</w:t>
      </w:r>
      <w:r w:rsidR="00585C35" w:rsidRPr="0043765B">
        <w:rPr>
          <w:rFonts w:ascii="Lotus Linotype" w:hAnsi="Lotus Linotype" w:cs="Lotus Linotype"/>
          <w:b/>
          <w:bCs/>
          <w:color w:val="auto"/>
          <w:rtl/>
        </w:rPr>
        <w:t>ن</w:t>
      </w:r>
      <w:r w:rsidR="00E0637B" w:rsidRPr="0043765B">
        <w:rPr>
          <w:rFonts w:ascii="Lotus Linotype" w:hAnsi="Lotus Linotype" w:cs="Lotus Linotype"/>
          <w:b/>
          <w:bCs/>
          <w:color w:val="auto"/>
          <w:rtl/>
        </w:rPr>
        <w:t>ُّ</w:t>
      </w:r>
      <w:r w:rsidR="00585C35" w:rsidRPr="0043765B">
        <w:rPr>
          <w:rFonts w:ascii="Lotus Linotype" w:hAnsi="Lotus Linotype" w:cs="Lotus Linotype"/>
          <w:b/>
          <w:bCs/>
          <w:color w:val="auto"/>
          <w:rtl/>
        </w:rPr>
        <w:t xml:space="preserve"> الجهر بالتأمين في الصلاة الجهرية</w:t>
      </w:r>
      <w:r w:rsidRPr="0043765B">
        <w:rPr>
          <w:rFonts w:ascii="Lotus Linotype" w:hAnsi="Lotus Linotype" w:cs="Lotus Linotype"/>
          <w:b/>
          <w:bCs/>
          <w:color w:val="auto"/>
          <w:rtl/>
        </w:rPr>
        <w:t xml:space="preserve"> حيث صرح رحمه</w:t>
      </w:r>
      <w:r w:rsidR="00F03484" w:rsidRPr="0043765B">
        <w:rPr>
          <w:rFonts w:ascii="Lotus Linotype" w:hAnsi="Lotus Linotype" w:cs="Lotus Linotype"/>
          <w:b/>
          <w:bCs/>
          <w:color w:val="auto"/>
          <w:rtl/>
        </w:rPr>
        <w:t xml:space="preserve"> الله</w:t>
      </w:r>
      <w:r w:rsidRPr="0043765B">
        <w:rPr>
          <w:rFonts w:ascii="Lotus Linotype" w:hAnsi="Lotus Linotype" w:cs="Lotus Linotype"/>
          <w:b/>
          <w:bCs/>
          <w:color w:val="auto"/>
          <w:rtl/>
        </w:rPr>
        <w:t xml:space="preserve"> باختياره فق</w:t>
      </w:r>
      <w:r w:rsidR="005328D7">
        <w:rPr>
          <w:rFonts w:ascii="Lotus Linotype" w:hAnsi="Lotus Linotype" w:cs="Lotus Linotype"/>
          <w:b/>
          <w:bCs/>
          <w:color w:val="auto"/>
          <w:rtl/>
        </w:rPr>
        <w:t>ال: في شرح وائل بن حجر الذي فيه</w:t>
      </w:r>
      <w:r w:rsidR="005328D7">
        <w:rPr>
          <w:rFonts w:ascii="Lotus Linotype" w:hAnsi="Lotus Linotype" w:cs="Times New Roman" w:hint="cs"/>
          <w:b/>
          <w:bCs/>
          <w:color w:val="auto"/>
          <w:rtl/>
        </w:rPr>
        <w:t>:</w:t>
      </w:r>
      <w:r w:rsidRPr="0043765B">
        <w:rPr>
          <w:rFonts w:ascii="Lotus Linotype" w:hAnsi="Lotus Linotype" w:cs="Lotus Linotype"/>
          <w:b/>
          <w:bCs/>
          <w:color w:val="auto"/>
          <w:rtl/>
        </w:rPr>
        <w:t>رفع بها صوته</w:t>
      </w:r>
      <w:r w:rsidR="005328D7" w:rsidRPr="0043765B">
        <w:rPr>
          <w:rStyle w:val="af2"/>
          <w:rFonts w:ascii="Lotus Linotype" w:hAnsi="Lotus Linotype"/>
          <w:b/>
          <w:bCs/>
          <w:color w:val="auto"/>
          <w:rtl/>
        </w:rPr>
        <w:t>(</w:t>
      </w:r>
      <w:r w:rsidR="005328D7" w:rsidRPr="0043765B">
        <w:rPr>
          <w:rStyle w:val="af2"/>
          <w:rFonts w:ascii="Lotus Linotype" w:hAnsi="Lotus Linotype"/>
          <w:b/>
          <w:bCs/>
          <w:color w:val="auto"/>
          <w:rtl/>
        </w:rPr>
        <w:footnoteReference w:id="2"/>
      </w:r>
      <w:r w:rsidR="005328D7" w:rsidRPr="0043765B">
        <w:rPr>
          <w:rStyle w:val="af2"/>
          <w:rFonts w:ascii="Lotus Linotype" w:hAnsi="Lotus Linotype"/>
          <w:b/>
          <w:bCs/>
          <w:color w:val="auto"/>
          <w:rtl/>
        </w:rPr>
        <w:t>)</w:t>
      </w:r>
      <w:r w:rsidRPr="0043765B">
        <w:rPr>
          <w:rFonts w:ascii="Lotus Linotype" w:hAnsi="Lotus Linotype" w:cs="Lotus Linotype"/>
          <w:b/>
          <w:bCs/>
          <w:color w:val="auto"/>
          <w:rtl/>
        </w:rPr>
        <w:t xml:space="preserve">: </w:t>
      </w:r>
      <w:r w:rsidR="005328D7">
        <w:rPr>
          <w:rFonts w:ascii="Lotus Linotype" w:hAnsi="Lotus Linotype" w:cs="Times New Roman" w:hint="cs"/>
          <w:b/>
          <w:bCs/>
          <w:color w:val="auto"/>
          <w:rtl/>
        </w:rPr>
        <w:t>"</w:t>
      </w:r>
      <w:r w:rsidRPr="0043765B">
        <w:rPr>
          <w:rFonts w:ascii="Lotus Linotype" w:hAnsi="Lotus Linotype" w:cs="Lotus Linotype"/>
          <w:b/>
          <w:bCs/>
          <w:color w:val="auto"/>
          <w:rtl/>
        </w:rPr>
        <w:t>فالحديث حجة قوية لمن قال باستنان الجهر بالتأمين ورفع الصوت به, وبه قال الشافعي, وأحمد, وإسحاق</w:t>
      </w:r>
      <w:r w:rsidR="0043765B">
        <w:rPr>
          <w:rFonts w:ascii="Lotus Linotype" w:hAnsi="Lotus Linotype" w:cs="Lotus Linotype" w:hint="cs"/>
          <w:b/>
          <w:bCs/>
          <w:color w:val="auto"/>
          <w:rtl/>
        </w:rPr>
        <w:t>,</w:t>
      </w:r>
      <w:r w:rsidRPr="0043765B">
        <w:rPr>
          <w:rFonts w:ascii="Lotus Linotype" w:hAnsi="Lotus Linotype" w:cs="Lotus Linotype"/>
          <w:b/>
          <w:bCs/>
          <w:color w:val="auto"/>
          <w:rtl/>
        </w:rPr>
        <w:t xml:space="preserve"> وهو القول الراجح القوي المعول عليه"</w:t>
      </w:r>
      <w:r w:rsidR="00585C35" w:rsidRPr="0043765B">
        <w:rPr>
          <w:rStyle w:val="af2"/>
          <w:rFonts w:ascii="Lotus Linotype" w:hAnsi="Lotus Linotype"/>
          <w:b/>
          <w:bCs/>
          <w:color w:val="auto"/>
          <w:rtl/>
        </w:rPr>
        <w:t>(</w:t>
      </w:r>
      <w:r w:rsidR="00585C35" w:rsidRPr="0043765B">
        <w:rPr>
          <w:rStyle w:val="af2"/>
          <w:rFonts w:ascii="Lotus Linotype" w:hAnsi="Lotus Linotype"/>
          <w:b/>
          <w:bCs/>
          <w:color w:val="auto"/>
          <w:rtl/>
        </w:rPr>
        <w:footnoteReference w:id="3"/>
      </w:r>
      <w:r w:rsidR="00585C35" w:rsidRPr="0043765B">
        <w:rPr>
          <w:rStyle w:val="af2"/>
          <w:rFonts w:ascii="Lotus Linotype" w:hAnsi="Lotus Linotype"/>
          <w:b/>
          <w:bCs/>
          <w:color w:val="auto"/>
          <w:rtl/>
        </w:rPr>
        <w:t>)</w:t>
      </w:r>
      <w:r w:rsidR="00585C35" w:rsidRPr="0043765B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5A1FE6" w:rsidRPr="0016698D" w:rsidRDefault="00BD5C32" w:rsidP="00315F35">
      <w:pPr>
        <w:spacing w:line="226" w:lineRule="auto"/>
        <w:ind w:firstLine="0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تحرير محل النزع</w:t>
      </w:r>
      <w:r w:rsidR="005A1FE6" w:rsidRPr="0016698D">
        <w:rPr>
          <w:rFonts w:hint="cs"/>
          <w:b/>
          <w:bCs/>
          <w:color w:val="auto"/>
          <w:rtl/>
        </w:rPr>
        <w:t>:</w:t>
      </w:r>
      <w:r w:rsidR="0043765B">
        <w:rPr>
          <w:rFonts w:hint="cs"/>
          <w:b/>
          <w:bCs/>
          <w:color w:val="auto"/>
          <w:rtl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لا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خلاف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بين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العلماء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أنه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لا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يُشرع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الجهر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حال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الإسرار</w:t>
      </w:r>
      <w:r w:rsidR="00FB7318" w:rsidRPr="0016698D">
        <w:rPr>
          <w:rFonts w:ascii="Traditional Arabic"/>
          <w:color w:val="auto"/>
          <w:rtl/>
          <w:lang w:eastAsia="en-US"/>
        </w:rPr>
        <w:t xml:space="preserve"> </w:t>
      </w:r>
      <w:r w:rsidR="00FB7318" w:rsidRPr="0016698D">
        <w:rPr>
          <w:rFonts w:ascii="Traditional Arabic" w:hint="eastAsia"/>
          <w:color w:val="auto"/>
          <w:rtl/>
          <w:lang w:eastAsia="en-US"/>
        </w:rPr>
        <w:t>بالقراءة</w:t>
      </w:r>
      <w:r w:rsidR="003F5D83" w:rsidRPr="0016698D">
        <w:rPr>
          <w:rStyle w:val="af2"/>
          <w:color w:val="auto"/>
          <w:rtl/>
        </w:rPr>
        <w:t>(</w:t>
      </w:r>
      <w:r w:rsidR="003F5D83" w:rsidRPr="0016698D">
        <w:rPr>
          <w:rStyle w:val="af2"/>
          <w:color w:val="auto"/>
          <w:rtl/>
        </w:rPr>
        <w:footnoteReference w:id="4"/>
      </w:r>
      <w:r w:rsidR="003F5D83" w:rsidRPr="0016698D">
        <w:rPr>
          <w:rStyle w:val="af2"/>
          <w:color w:val="auto"/>
          <w:rtl/>
        </w:rPr>
        <w:t>)</w:t>
      </w:r>
      <w:r w:rsidR="009125A5" w:rsidRPr="0016698D">
        <w:rPr>
          <w:rFonts w:ascii="Traditional Arabic" w:hint="cs"/>
          <w:color w:val="auto"/>
          <w:rtl/>
          <w:lang w:eastAsia="en-US"/>
        </w:rPr>
        <w:t>,</w:t>
      </w:r>
      <w:r w:rsidR="003F5D83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5A1FE6" w:rsidRPr="0016698D">
        <w:rPr>
          <w:rFonts w:hint="cs"/>
          <w:color w:val="auto"/>
          <w:rtl/>
        </w:rPr>
        <w:t>وإنما اختلفوا في الصلاة الجهرية هل يجهر به</w:t>
      </w:r>
      <w:r w:rsidR="00E976BB" w:rsidRPr="0016698D">
        <w:rPr>
          <w:rFonts w:hint="cs"/>
          <w:color w:val="auto"/>
          <w:rtl/>
        </w:rPr>
        <w:t>ا أم يسر على قولين</w:t>
      </w:r>
      <w:r w:rsidR="005A1FE6" w:rsidRPr="0016698D">
        <w:rPr>
          <w:rFonts w:hint="cs"/>
          <w:color w:val="auto"/>
          <w:rtl/>
        </w:rPr>
        <w:t>:</w:t>
      </w:r>
      <w:r w:rsidR="005A1FE6" w:rsidRPr="0016698D">
        <w:rPr>
          <w:rFonts w:hint="cs"/>
          <w:b/>
          <w:bCs/>
          <w:color w:val="auto"/>
          <w:rtl/>
        </w:rPr>
        <w:t xml:space="preserve"> </w:t>
      </w:r>
    </w:p>
    <w:p w:rsidR="0073556E" w:rsidRPr="0016698D" w:rsidRDefault="001354A6" w:rsidP="00315F35">
      <w:pPr>
        <w:spacing w:line="226" w:lineRule="auto"/>
        <w:ind w:firstLine="0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القول الأول</w:t>
      </w:r>
      <w:r w:rsidR="00027A4E" w:rsidRPr="0016698D">
        <w:rPr>
          <w:rFonts w:hint="cs"/>
          <w:b/>
          <w:bCs/>
          <w:color w:val="auto"/>
          <w:rtl/>
        </w:rPr>
        <w:t xml:space="preserve">: </w:t>
      </w:r>
      <w:r w:rsidR="00632934" w:rsidRPr="0016698D">
        <w:rPr>
          <w:rFonts w:hint="cs"/>
          <w:color w:val="auto"/>
          <w:rtl/>
        </w:rPr>
        <w:t xml:space="preserve">لا يسن الجهر </w:t>
      </w:r>
      <w:r w:rsidR="00027A4E" w:rsidRPr="0016698D">
        <w:rPr>
          <w:rFonts w:hint="cs"/>
          <w:color w:val="auto"/>
          <w:rtl/>
        </w:rPr>
        <w:t xml:space="preserve">بالتأمين في الصلاة الجهرية </w:t>
      </w:r>
      <w:r w:rsidR="00632934" w:rsidRPr="0016698D">
        <w:rPr>
          <w:rFonts w:hint="cs"/>
          <w:color w:val="auto"/>
          <w:rtl/>
        </w:rPr>
        <w:t>بل يسر به</w:t>
      </w:r>
      <w:r w:rsidR="00D16E8E" w:rsidRPr="0016698D">
        <w:rPr>
          <w:rFonts w:hint="cs"/>
          <w:color w:val="auto"/>
          <w:rtl/>
        </w:rPr>
        <w:t>ا</w:t>
      </w:r>
      <w:r w:rsidR="001B053B" w:rsidRPr="0016698D">
        <w:rPr>
          <w:rFonts w:hint="cs"/>
          <w:color w:val="auto"/>
          <w:rtl/>
        </w:rPr>
        <w:t>,</w:t>
      </w:r>
      <w:r w:rsidR="00FE3A42" w:rsidRPr="0016698D">
        <w:rPr>
          <w:rFonts w:hint="cs"/>
          <w:color w:val="auto"/>
          <w:rtl/>
        </w:rPr>
        <w:t xml:space="preserve"> وبه قال سفيان الثوري </w:t>
      </w:r>
      <w:r w:rsidR="00FE3A42" w:rsidRPr="0016698D">
        <w:rPr>
          <w:rStyle w:val="af2"/>
          <w:color w:val="auto"/>
          <w:rtl/>
        </w:rPr>
        <w:t>(</w:t>
      </w:r>
      <w:r w:rsidR="00FE3A42" w:rsidRPr="0016698D">
        <w:rPr>
          <w:rStyle w:val="af2"/>
          <w:color w:val="auto"/>
          <w:rtl/>
        </w:rPr>
        <w:footnoteReference w:id="5"/>
      </w:r>
      <w:r w:rsidR="00FE3A42" w:rsidRPr="0016698D">
        <w:rPr>
          <w:rStyle w:val="af2"/>
          <w:color w:val="auto"/>
          <w:rtl/>
        </w:rPr>
        <w:t>)</w:t>
      </w:r>
      <w:r w:rsidR="00D16E8E" w:rsidRPr="0016698D">
        <w:rPr>
          <w:rFonts w:hint="cs"/>
          <w:color w:val="auto"/>
          <w:rtl/>
        </w:rPr>
        <w:t>,</w:t>
      </w:r>
      <w:r w:rsidR="001B053B" w:rsidRPr="0016698D">
        <w:rPr>
          <w:rFonts w:hint="cs"/>
          <w:color w:val="auto"/>
          <w:rtl/>
        </w:rPr>
        <w:t xml:space="preserve"> وهو مذهب الحنفية</w:t>
      </w:r>
      <w:r w:rsidR="002078B3" w:rsidRPr="0016698D">
        <w:rPr>
          <w:rStyle w:val="af2"/>
          <w:color w:val="auto"/>
          <w:rtl/>
        </w:rPr>
        <w:t>(</w:t>
      </w:r>
      <w:r w:rsidR="002078B3" w:rsidRPr="0016698D">
        <w:rPr>
          <w:rStyle w:val="af2"/>
          <w:color w:val="auto"/>
          <w:rtl/>
        </w:rPr>
        <w:footnoteReference w:id="6"/>
      </w:r>
      <w:r w:rsidR="002078B3" w:rsidRPr="0016698D">
        <w:rPr>
          <w:rStyle w:val="af2"/>
          <w:color w:val="auto"/>
          <w:rtl/>
        </w:rPr>
        <w:t>)</w:t>
      </w:r>
      <w:r w:rsidR="00D16E8E" w:rsidRPr="0016698D">
        <w:rPr>
          <w:rFonts w:hint="cs"/>
          <w:color w:val="auto"/>
          <w:rtl/>
        </w:rPr>
        <w:t>,</w:t>
      </w:r>
      <w:r w:rsidR="001B053B" w:rsidRPr="0016698D">
        <w:rPr>
          <w:rFonts w:hint="cs"/>
          <w:color w:val="auto"/>
          <w:rtl/>
        </w:rPr>
        <w:t xml:space="preserve"> والمالكية</w:t>
      </w:r>
      <w:r w:rsidR="000D40A4" w:rsidRPr="0016698D">
        <w:rPr>
          <w:rStyle w:val="af2"/>
          <w:color w:val="auto"/>
          <w:rtl/>
        </w:rPr>
        <w:t>(</w:t>
      </w:r>
      <w:r w:rsidR="000D40A4" w:rsidRPr="0016698D">
        <w:rPr>
          <w:rStyle w:val="af2"/>
          <w:color w:val="auto"/>
          <w:rtl/>
        </w:rPr>
        <w:footnoteReference w:id="7"/>
      </w:r>
      <w:r w:rsidR="000D40A4" w:rsidRPr="0016698D">
        <w:rPr>
          <w:rStyle w:val="af2"/>
          <w:color w:val="auto"/>
          <w:rtl/>
        </w:rPr>
        <w:t>)</w:t>
      </w:r>
      <w:r w:rsidR="001B053B" w:rsidRPr="0016698D">
        <w:rPr>
          <w:rFonts w:hint="cs"/>
          <w:color w:val="auto"/>
          <w:rtl/>
        </w:rPr>
        <w:t>, ورواية عند الحنابلة</w:t>
      </w:r>
      <w:r w:rsidR="001B053B" w:rsidRPr="0016698D">
        <w:rPr>
          <w:rStyle w:val="af2"/>
          <w:color w:val="auto"/>
          <w:rtl/>
        </w:rPr>
        <w:t>(</w:t>
      </w:r>
      <w:r w:rsidR="001B053B" w:rsidRPr="0016698D">
        <w:rPr>
          <w:rStyle w:val="af2"/>
          <w:color w:val="auto"/>
          <w:rtl/>
        </w:rPr>
        <w:footnoteReference w:id="8"/>
      </w:r>
      <w:r w:rsidR="001B053B" w:rsidRPr="0016698D">
        <w:rPr>
          <w:rStyle w:val="af2"/>
          <w:color w:val="auto"/>
          <w:rtl/>
        </w:rPr>
        <w:t>)</w:t>
      </w:r>
      <w:r w:rsidR="00D16E8E" w:rsidRPr="0016698D">
        <w:rPr>
          <w:rFonts w:hint="cs"/>
          <w:b/>
          <w:bCs/>
          <w:color w:val="auto"/>
          <w:rtl/>
        </w:rPr>
        <w:t>.</w:t>
      </w:r>
    </w:p>
    <w:p w:rsidR="001354A6" w:rsidRPr="00315F35" w:rsidRDefault="001354A6" w:rsidP="00315F35">
      <w:pPr>
        <w:spacing w:line="226" w:lineRule="auto"/>
        <w:ind w:firstLine="0"/>
        <w:jc w:val="lowKashida"/>
        <w:rPr>
          <w:b/>
          <w:bCs/>
          <w:color w:val="auto"/>
          <w:rtl/>
        </w:rPr>
      </w:pPr>
      <w:r w:rsidRPr="00315F35">
        <w:rPr>
          <w:rFonts w:hint="cs"/>
          <w:b/>
          <w:bCs/>
          <w:color w:val="auto"/>
          <w:rtl/>
        </w:rPr>
        <w:t xml:space="preserve">القول الثاني: </w:t>
      </w:r>
      <w:r w:rsidRPr="00494D24">
        <w:rPr>
          <w:rFonts w:hint="cs"/>
          <w:color w:val="auto"/>
          <w:spacing w:val="-6"/>
          <w:rtl/>
        </w:rPr>
        <w:t>يسن الجهر بالتأمين في</w:t>
      </w:r>
      <w:r w:rsidR="00BE072D" w:rsidRPr="00494D24">
        <w:rPr>
          <w:rFonts w:hint="cs"/>
          <w:color w:val="auto"/>
          <w:spacing w:val="-6"/>
          <w:rtl/>
        </w:rPr>
        <w:t xml:space="preserve"> الصلاة الجهرية, رُوي</w:t>
      </w:r>
      <w:r w:rsidR="00F03484" w:rsidRPr="00494D24">
        <w:rPr>
          <w:rFonts w:hint="cs"/>
          <w:color w:val="auto"/>
          <w:spacing w:val="-6"/>
          <w:rtl/>
        </w:rPr>
        <w:t xml:space="preserve"> ذلك عن طاو</w:t>
      </w:r>
      <w:r w:rsidRPr="00494D24">
        <w:rPr>
          <w:rFonts w:hint="cs"/>
          <w:color w:val="auto"/>
          <w:spacing w:val="-6"/>
          <w:rtl/>
        </w:rPr>
        <w:t>س</w:t>
      </w:r>
      <w:r w:rsidRPr="00494D24">
        <w:rPr>
          <w:rStyle w:val="af2"/>
          <w:color w:val="auto"/>
          <w:spacing w:val="-6"/>
          <w:rtl/>
        </w:rPr>
        <w:t>(</w:t>
      </w:r>
      <w:r w:rsidRPr="00494D24">
        <w:rPr>
          <w:rStyle w:val="af2"/>
          <w:color w:val="auto"/>
          <w:spacing w:val="-6"/>
          <w:rtl/>
        </w:rPr>
        <w:footnoteReference w:id="9"/>
      </w:r>
      <w:r w:rsidRPr="00494D24">
        <w:rPr>
          <w:rStyle w:val="af2"/>
          <w:color w:val="auto"/>
          <w:spacing w:val="-6"/>
          <w:rtl/>
        </w:rPr>
        <w:t>)</w:t>
      </w:r>
      <w:r w:rsidRPr="00494D24">
        <w:rPr>
          <w:rFonts w:hint="cs"/>
          <w:color w:val="auto"/>
          <w:spacing w:val="-6"/>
          <w:rtl/>
        </w:rPr>
        <w:t>, وهو مذهب الشافعية</w:t>
      </w:r>
      <w:r w:rsidRPr="00494D24">
        <w:rPr>
          <w:rStyle w:val="af2"/>
          <w:color w:val="auto"/>
          <w:spacing w:val="-6"/>
          <w:rtl/>
        </w:rPr>
        <w:t>(</w:t>
      </w:r>
      <w:r w:rsidRPr="00494D24">
        <w:rPr>
          <w:rStyle w:val="af2"/>
          <w:color w:val="auto"/>
          <w:spacing w:val="-6"/>
          <w:rtl/>
        </w:rPr>
        <w:footnoteReference w:id="10"/>
      </w:r>
      <w:r w:rsidRPr="00494D24">
        <w:rPr>
          <w:rStyle w:val="af2"/>
          <w:color w:val="auto"/>
          <w:spacing w:val="-6"/>
          <w:rtl/>
        </w:rPr>
        <w:t>)</w:t>
      </w:r>
      <w:r w:rsidR="0043765B" w:rsidRPr="00494D24">
        <w:rPr>
          <w:rFonts w:hint="cs"/>
          <w:color w:val="auto"/>
          <w:spacing w:val="-6"/>
          <w:rtl/>
        </w:rPr>
        <w:t>,</w:t>
      </w:r>
      <w:r w:rsidRPr="00494D24">
        <w:rPr>
          <w:rFonts w:hint="cs"/>
          <w:color w:val="auto"/>
          <w:spacing w:val="-6"/>
          <w:rtl/>
        </w:rPr>
        <w:t>والحنابلة</w:t>
      </w:r>
      <w:r w:rsidRPr="00494D24">
        <w:rPr>
          <w:rStyle w:val="af2"/>
          <w:color w:val="auto"/>
          <w:spacing w:val="-6"/>
          <w:rtl/>
        </w:rPr>
        <w:t>(</w:t>
      </w:r>
      <w:r w:rsidRPr="00494D24">
        <w:rPr>
          <w:rStyle w:val="af2"/>
          <w:color w:val="auto"/>
          <w:spacing w:val="-6"/>
          <w:rtl/>
        </w:rPr>
        <w:footnoteReference w:id="11"/>
      </w:r>
      <w:r w:rsidRPr="00494D24">
        <w:rPr>
          <w:rStyle w:val="af2"/>
          <w:color w:val="auto"/>
          <w:spacing w:val="-6"/>
          <w:rtl/>
        </w:rPr>
        <w:t>)</w:t>
      </w:r>
      <w:r w:rsidR="0043765B" w:rsidRPr="00494D24">
        <w:rPr>
          <w:rFonts w:hint="cs"/>
          <w:color w:val="auto"/>
          <w:spacing w:val="-6"/>
          <w:rtl/>
        </w:rPr>
        <w:t>,</w:t>
      </w:r>
      <w:r w:rsidRPr="00494D24">
        <w:rPr>
          <w:rFonts w:hint="cs"/>
          <w:color w:val="auto"/>
          <w:spacing w:val="-6"/>
          <w:rtl/>
        </w:rPr>
        <w:t>وهو قول إسحاق, وابن المنذر, وداود</w:t>
      </w:r>
      <w:r w:rsidRPr="00494D24">
        <w:rPr>
          <w:rStyle w:val="af2"/>
          <w:color w:val="auto"/>
          <w:spacing w:val="-6"/>
          <w:rtl/>
        </w:rPr>
        <w:t>(</w:t>
      </w:r>
      <w:r w:rsidRPr="00494D24">
        <w:rPr>
          <w:rStyle w:val="af2"/>
          <w:color w:val="auto"/>
          <w:spacing w:val="-6"/>
          <w:rtl/>
        </w:rPr>
        <w:footnoteReference w:id="12"/>
      </w:r>
      <w:r w:rsidRPr="00494D24">
        <w:rPr>
          <w:rStyle w:val="af2"/>
          <w:color w:val="auto"/>
          <w:spacing w:val="-6"/>
          <w:rtl/>
        </w:rPr>
        <w:t>)</w:t>
      </w:r>
      <w:r w:rsidR="00F03484" w:rsidRPr="00494D24">
        <w:rPr>
          <w:rFonts w:hint="cs"/>
          <w:color w:val="auto"/>
          <w:spacing w:val="-6"/>
          <w:rtl/>
        </w:rPr>
        <w:t>,وهو اختيار المباركفوري</w:t>
      </w:r>
      <w:r w:rsidR="00CE4B93" w:rsidRPr="00494D24">
        <w:rPr>
          <w:rFonts w:hint="cs"/>
          <w:b/>
          <w:bCs/>
          <w:color w:val="auto"/>
          <w:spacing w:val="-6"/>
          <w:rtl/>
        </w:rPr>
        <w:t>.</w:t>
      </w:r>
    </w:p>
    <w:p w:rsidR="005A1FE6" w:rsidRPr="0016698D" w:rsidRDefault="00F03484" w:rsidP="00DB5BCB">
      <w:pPr>
        <w:spacing w:line="226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سبب الخلاف في المسألة</w:t>
      </w:r>
      <w:r w:rsidR="0073556E" w:rsidRPr="0016698D">
        <w:rPr>
          <w:rFonts w:hint="cs"/>
          <w:b/>
          <w:bCs/>
          <w:color w:val="auto"/>
          <w:rtl/>
        </w:rPr>
        <w:t>:</w:t>
      </w:r>
      <w:r w:rsidR="00213E91" w:rsidRPr="0016698D">
        <w:rPr>
          <w:rFonts w:hint="cs"/>
          <w:b/>
          <w:bCs/>
          <w:color w:val="auto"/>
          <w:rtl/>
        </w:rPr>
        <w:t xml:space="preserve"> </w:t>
      </w:r>
      <w:r w:rsidR="00213E91" w:rsidRPr="0016698D">
        <w:rPr>
          <w:rFonts w:hint="cs"/>
          <w:color w:val="auto"/>
          <w:rtl/>
        </w:rPr>
        <w:t>ه</w:t>
      </w:r>
      <w:r w:rsidR="00BE072D">
        <w:rPr>
          <w:rFonts w:hint="cs"/>
          <w:color w:val="auto"/>
          <w:rtl/>
        </w:rPr>
        <w:t>و الاختلاف في رواية وائل بن حجر</w:t>
      </w:r>
      <w:r w:rsidR="00BC21F7">
        <w:rPr>
          <w:color w:val="auto"/>
        </w:rPr>
        <w:t xml:space="preserve"> </w:t>
      </w:r>
      <w:r>
        <w:rPr>
          <w:rFonts w:hint="cs"/>
          <w:color w:val="auto"/>
        </w:rPr>
        <w:sym w:font="AGA Arabesque" w:char="F074"/>
      </w:r>
      <w:r w:rsidR="001F74B0" w:rsidRPr="0016698D">
        <w:rPr>
          <w:rFonts w:hint="cs"/>
          <w:color w:val="auto"/>
          <w:rtl/>
        </w:rPr>
        <w:t>فإنها جاءت في رواية بلفظ:"</w:t>
      </w:r>
      <w:r w:rsidR="00213E91" w:rsidRPr="0016698D">
        <w:rPr>
          <w:rFonts w:hint="cs"/>
          <w:color w:val="auto"/>
          <w:rtl/>
        </w:rPr>
        <w:t xml:space="preserve">كان </w:t>
      </w:r>
      <w:r w:rsidR="001F74B0" w:rsidRPr="0016698D">
        <w:rPr>
          <w:rFonts w:hint="cs"/>
          <w:color w:val="auto"/>
          <w:rtl/>
        </w:rPr>
        <w:t xml:space="preserve">رسول الله </w:t>
      </w:r>
      <w:r w:rsidR="00BC21F7">
        <w:rPr>
          <w:rFonts w:hint="cs"/>
          <w:color w:val="auto"/>
        </w:rPr>
        <w:sym w:font="AGA Arabesque" w:char="F072"/>
      </w:r>
      <w:r w:rsidR="00BC21F7">
        <w:rPr>
          <w:color w:val="auto"/>
          <w:rtl/>
        </w:rPr>
        <w:t xml:space="preserve"> </w:t>
      </w:r>
      <w:r w:rsidR="001F74B0" w:rsidRPr="0016698D">
        <w:rPr>
          <w:rFonts w:hint="cs"/>
          <w:color w:val="auto"/>
          <w:rtl/>
        </w:rPr>
        <w:t>إذا قرأ</w:t>
      </w:r>
      <w:r w:rsidR="00BC21F7">
        <w:rPr>
          <w:rFonts w:hint="cs"/>
          <w:color w:val="auto"/>
          <w:rtl/>
        </w:rPr>
        <w:t>:</w:t>
      </w:r>
      <w:r w:rsidR="00E73082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>ولا</w:t>
      </w:r>
      <w:r w:rsidR="00CC4151" w:rsidRPr="0016698D">
        <w:rPr>
          <w:rFonts w:hint="cs"/>
          <w:color w:val="auto"/>
          <w:rtl/>
        </w:rPr>
        <w:t xml:space="preserve"> </w:t>
      </w:r>
      <w:r w:rsidR="00213E91" w:rsidRPr="0016698D">
        <w:rPr>
          <w:rFonts w:hint="cs"/>
          <w:color w:val="auto"/>
          <w:rtl/>
        </w:rPr>
        <w:t>الضالين</w:t>
      </w:r>
      <w:r w:rsidR="00E73082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 xml:space="preserve"> قال</w:t>
      </w:r>
      <w:r w:rsidR="001F74B0" w:rsidRPr="0016698D">
        <w:rPr>
          <w:rFonts w:hint="cs"/>
          <w:color w:val="auto"/>
          <w:rtl/>
        </w:rPr>
        <w:t>:"</w:t>
      </w:r>
      <w:r w:rsidR="00213E91" w:rsidRPr="0016698D">
        <w:rPr>
          <w:rFonts w:hint="cs"/>
          <w:color w:val="auto"/>
          <w:rtl/>
        </w:rPr>
        <w:t>آمين</w:t>
      </w:r>
      <w:r w:rsidR="001F74B0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 xml:space="preserve"> ورفع بها صوته</w:t>
      </w:r>
      <w:r w:rsidR="00BD5C32" w:rsidRPr="0016698D">
        <w:rPr>
          <w:rFonts w:hint="cs"/>
          <w:color w:val="auto"/>
          <w:rtl/>
        </w:rPr>
        <w:t>"</w:t>
      </w:r>
      <w:r w:rsidR="00B669C9" w:rsidRPr="0016698D">
        <w:rPr>
          <w:rStyle w:val="af2"/>
          <w:color w:val="auto"/>
          <w:rtl/>
        </w:rPr>
        <w:t>(</w:t>
      </w:r>
      <w:r w:rsidR="00B669C9" w:rsidRPr="0016698D">
        <w:rPr>
          <w:rStyle w:val="af2"/>
          <w:color w:val="auto"/>
          <w:rtl/>
        </w:rPr>
        <w:footnoteReference w:id="13"/>
      </w:r>
      <w:r w:rsidR="00B669C9" w:rsidRPr="0016698D">
        <w:rPr>
          <w:rStyle w:val="af2"/>
          <w:color w:val="auto"/>
          <w:rtl/>
        </w:rPr>
        <w:t>)</w:t>
      </w:r>
      <w:r w:rsidR="00BD5C32" w:rsidRPr="0016698D">
        <w:rPr>
          <w:rFonts w:hint="cs"/>
          <w:color w:val="auto"/>
          <w:rtl/>
        </w:rPr>
        <w:t>, وفي رواية أ</w:t>
      </w:r>
      <w:r w:rsidR="001F74B0" w:rsidRPr="0016698D">
        <w:rPr>
          <w:rFonts w:hint="cs"/>
          <w:color w:val="auto"/>
          <w:rtl/>
        </w:rPr>
        <w:t>خرى بلفظ</w:t>
      </w:r>
      <w:r w:rsidR="00BD5C32" w:rsidRPr="0016698D">
        <w:rPr>
          <w:rFonts w:hint="cs"/>
          <w:color w:val="auto"/>
          <w:rtl/>
        </w:rPr>
        <w:t>:</w:t>
      </w:r>
      <w:r w:rsidR="00E73082" w:rsidRPr="0016698D">
        <w:rPr>
          <w:rFonts w:hint="cs"/>
          <w:color w:val="auto"/>
          <w:rtl/>
        </w:rPr>
        <w:t>"</w:t>
      </w:r>
      <w:r w:rsidR="00213E91" w:rsidRPr="0016698D">
        <w:rPr>
          <w:rFonts w:hint="cs"/>
          <w:color w:val="auto"/>
          <w:rtl/>
        </w:rPr>
        <w:t>وخفض بها صوته</w:t>
      </w:r>
      <w:r w:rsidR="00E73082" w:rsidRPr="0016698D">
        <w:rPr>
          <w:rStyle w:val="af2"/>
          <w:color w:val="auto"/>
          <w:rtl/>
        </w:rPr>
        <w:t>(</w:t>
      </w:r>
      <w:r w:rsidR="00E73082" w:rsidRPr="0016698D">
        <w:rPr>
          <w:rStyle w:val="af2"/>
          <w:color w:val="auto"/>
          <w:rtl/>
        </w:rPr>
        <w:footnoteReference w:id="14"/>
      </w:r>
      <w:r w:rsidR="00E73082" w:rsidRPr="0016698D">
        <w:rPr>
          <w:rStyle w:val="af2"/>
          <w:color w:val="auto"/>
          <w:rtl/>
        </w:rPr>
        <w:t>)</w:t>
      </w:r>
      <w:r w:rsidR="00213E91" w:rsidRPr="0016698D">
        <w:rPr>
          <w:rFonts w:hint="cs"/>
          <w:color w:val="auto"/>
          <w:rtl/>
        </w:rPr>
        <w:t>"</w:t>
      </w:r>
      <w:r w:rsidR="00CC4151" w:rsidRPr="0016698D">
        <w:rPr>
          <w:rFonts w:hint="cs"/>
          <w:color w:val="auto"/>
          <w:rtl/>
        </w:rPr>
        <w:t>فمن أخذ بالأولى قال بالجهر به</w:t>
      </w:r>
      <w:r w:rsidR="001F74B0" w:rsidRPr="0016698D">
        <w:rPr>
          <w:rFonts w:hint="cs"/>
          <w:color w:val="auto"/>
          <w:rtl/>
        </w:rPr>
        <w:t>ا,</w:t>
      </w:r>
      <w:r w:rsidR="00CC4151" w:rsidRPr="0016698D">
        <w:rPr>
          <w:rFonts w:hint="cs"/>
          <w:color w:val="auto"/>
          <w:rtl/>
        </w:rPr>
        <w:t xml:space="preserve"> ومن أخذ بالثانية قال بالإسرار به</w:t>
      </w:r>
      <w:r w:rsidR="001F74B0" w:rsidRPr="0016698D">
        <w:rPr>
          <w:rFonts w:hint="cs"/>
          <w:color w:val="auto"/>
          <w:rtl/>
        </w:rPr>
        <w:t>ا</w:t>
      </w:r>
      <w:r w:rsidR="00BE072D">
        <w:rPr>
          <w:rFonts w:hint="cs"/>
          <w:color w:val="auto"/>
          <w:rtl/>
        </w:rPr>
        <w:t>.</w:t>
      </w:r>
      <w:r w:rsidR="005A1FE6" w:rsidRPr="0016698D">
        <w:rPr>
          <w:rFonts w:hint="cs"/>
          <w:b/>
          <w:bCs/>
          <w:color w:val="auto"/>
          <w:rtl/>
        </w:rPr>
        <w:t xml:space="preserve"> </w:t>
      </w:r>
    </w:p>
    <w:p w:rsidR="001354A6" w:rsidRPr="0016698D" w:rsidRDefault="001354A6" w:rsidP="00DB5BCB">
      <w:pPr>
        <w:autoSpaceDE w:val="0"/>
        <w:autoSpaceDN w:val="0"/>
        <w:adjustRightInd w:val="0"/>
        <w:spacing w:line="226" w:lineRule="auto"/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16698D">
        <w:rPr>
          <w:rFonts w:ascii="Traditional Arabic" w:hint="cs"/>
          <w:b/>
          <w:bCs/>
          <w:color w:val="auto"/>
          <w:rtl/>
        </w:rPr>
        <w:t>أدلة القول الأول:</w:t>
      </w:r>
    </w:p>
    <w:p w:rsidR="001354A6" w:rsidRPr="0016698D" w:rsidRDefault="001354A6" w:rsidP="00DB5BCB">
      <w:pPr>
        <w:widowControl/>
        <w:autoSpaceDE w:val="0"/>
        <w:autoSpaceDN w:val="0"/>
        <w:adjustRightInd w:val="0"/>
        <w:spacing w:line="226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Pr="0016698D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: </w:t>
      </w:r>
      <w:r w:rsidRPr="0016698D">
        <w:rPr>
          <w:rFonts w:ascii="Traditional Arabic" w:hint="cs"/>
          <w:color w:val="auto"/>
          <w:rtl/>
        </w:rPr>
        <w:t>قوله تعالى: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16698D">
        <w:rPr>
          <w:rFonts w:ascii="QCF_P219" w:hAnsi="QCF_P219" w:cs="QCF_P219"/>
          <w:color w:val="auto"/>
          <w:sz w:val="32"/>
          <w:szCs w:val="32"/>
          <w:rtl/>
          <w:lang w:eastAsia="en-US"/>
        </w:rPr>
        <w:t xml:space="preserve">ﭑ  ﭒ  ﭓ  ﭔ  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5"/>
      </w:r>
      <w:r w:rsidRPr="0016698D">
        <w:rPr>
          <w:rStyle w:val="af2"/>
          <w:color w:val="auto"/>
          <w:rtl/>
        </w:rPr>
        <w:t>)</w:t>
      </w:r>
      <w:r w:rsidRPr="00BE072D">
        <w:rPr>
          <w:rFonts w:ascii="Arial" w:hAnsi="Arial" w:hint="cs"/>
          <w:color w:val="auto"/>
          <w:rtl/>
          <w:lang w:eastAsia="en-US"/>
        </w:rPr>
        <w:t>.</w:t>
      </w:r>
    </w:p>
    <w:p w:rsidR="001354A6" w:rsidRPr="0016698D" w:rsidRDefault="001354A6" w:rsidP="00DB5BCB">
      <w:pPr>
        <w:autoSpaceDE w:val="0"/>
        <w:autoSpaceDN w:val="0"/>
        <w:adjustRightInd w:val="0"/>
        <w:spacing w:line="226" w:lineRule="auto"/>
        <w:ind w:firstLine="0"/>
        <w:jc w:val="lowKashida"/>
        <w:rPr>
          <w:rFonts w:ascii="Traditional Arabic"/>
          <w:color w:val="auto"/>
          <w:rtl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وجه الدلالة: </w:t>
      </w:r>
      <w:r w:rsidR="00BE072D">
        <w:rPr>
          <w:rFonts w:ascii="Traditional Arabic" w:hint="cs"/>
          <w:color w:val="auto"/>
          <w:rtl/>
          <w:lang w:eastAsia="en-US"/>
        </w:rPr>
        <w:t>أن موسى</w:t>
      </w:r>
      <w:r w:rsidR="00BC21F7">
        <w:rPr>
          <w:rFonts w:ascii="Traditional Arabic" w:hint="cs"/>
          <w:color w:val="auto"/>
          <w:lang w:eastAsia="en-US"/>
        </w:rPr>
        <w:sym w:font="AGA Arabesque" w:char="F075"/>
      </w:r>
      <w:r w:rsidR="00BC21F7">
        <w:rPr>
          <w:rFonts w:ascii="Traditional Arabic"/>
          <w:color w:val="auto"/>
          <w:rtl/>
          <w:lang w:eastAsia="en-US"/>
        </w:rPr>
        <w:t xml:space="preserve"> </w:t>
      </w:r>
      <w:r w:rsidR="00BE072D">
        <w:rPr>
          <w:rFonts w:ascii="Traditional Arabic" w:hint="cs"/>
          <w:color w:val="auto"/>
          <w:rtl/>
          <w:lang w:eastAsia="en-US"/>
        </w:rPr>
        <w:t>كان يدعوا وهارون</w:t>
      </w:r>
      <w:r w:rsidR="00BC21F7">
        <w:rPr>
          <w:rFonts w:ascii="Traditional Arabic" w:hint="cs"/>
          <w:color w:val="auto"/>
          <w:lang w:eastAsia="en-US"/>
        </w:rPr>
        <w:sym w:font="AGA Arabesque" w:char="F075"/>
      </w:r>
      <w:r w:rsidR="00BC21F7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cs"/>
          <w:color w:val="auto"/>
          <w:rtl/>
          <w:lang w:eastAsia="en-US"/>
        </w:rPr>
        <w:t>يؤمن عليه مع ذلك سمى الله تعالى قولهما دعاء, فدل على أن قول آمين دعاء, والأصل في الدعاء الإخفاء كما قال تعالى: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16698D">
        <w:rPr>
          <w:rFonts w:ascii="QCF_P157" w:hAnsi="QCF_P157" w:cs="QCF_P157"/>
          <w:color w:val="auto"/>
          <w:sz w:val="32"/>
          <w:szCs w:val="32"/>
          <w:rtl/>
          <w:lang w:eastAsia="en-US"/>
        </w:rPr>
        <w:t xml:space="preserve">ﮨ  ﮩ  ﮪ   ﮫﮬ  </w:t>
      </w:r>
      <w:r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6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>, فكانت التأمين الإسرار به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7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>.</w:t>
      </w:r>
      <w:r w:rsidRPr="0016698D">
        <w:rPr>
          <w:rFonts w:ascii="Traditional Arabic" w:hint="cs"/>
          <w:color w:val="auto"/>
          <w:sz w:val="44"/>
          <w:szCs w:val="44"/>
          <w:rtl/>
          <w:lang w:eastAsia="en-US"/>
        </w:rPr>
        <w:t xml:space="preserve"> </w:t>
      </w:r>
    </w:p>
    <w:p w:rsidR="001354A6" w:rsidRPr="0016698D" w:rsidRDefault="001354A6" w:rsidP="00DB5BCB">
      <w:pPr>
        <w:autoSpaceDE w:val="0"/>
        <w:autoSpaceDN w:val="0"/>
        <w:adjustRightInd w:val="0"/>
        <w:spacing w:line="226" w:lineRule="auto"/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16698D">
        <w:rPr>
          <w:rFonts w:ascii="Traditional Arabic" w:hint="cs"/>
          <w:b/>
          <w:bCs/>
          <w:color w:val="auto"/>
          <w:rtl/>
        </w:rPr>
        <w:t xml:space="preserve">الدليل الثاني: </w:t>
      </w:r>
      <w:r w:rsidR="00BE072D">
        <w:rPr>
          <w:rFonts w:hint="cs"/>
          <w:color w:val="auto"/>
          <w:rtl/>
        </w:rPr>
        <w:t>عن وائل بن حجر</w:t>
      </w:r>
      <w:r w:rsidR="00BC21F7">
        <w:rPr>
          <w:color w:val="auto"/>
        </w:rPr>
        <w:t xml:space="preserve"> </w:t>
      </w:r>
      <w:r w:rsidR="00F03484">
        <w:rPr>
          <w:rFonts w:hint="cs"/>
          <w:color w:val="auto"/>
        </w:rPr>
        <w:sym w:font="AGA Arabesque" w:char="F074"/>
      </w:r>
      <w:r w:rsidRPr="0016698D">
        <w:rPr>
          <w:rFonts w:hint="cs"/>
          <w:color w:val="auto"/>
          <w:rtl/>
        </w:rPr>
        <w:t xml:space="preserve">قال:كان رسول الله </w:t>
      </w:r>
      <w:r w:rsidR="00F03484">
        <w:rPr>
          <w:rFonts w:hint="cs"/>
          <w:color w:val="auto"/>
        </w:rPr>
        <w:sym w:font="AGA Arabesque" w:char="F072"/>
      </w:r>
      <w:r w:rsidR="0043765B">
        <w:rPr>
          <w:rFonts w:hint="cs"/>
          <w:color w:val="auto"/>
          <w:rtl/>
        </w:rPr>
        <w:t xml:space="preserve"> إذا قرأ: ولا الضالين قال: </w:t>
      </w:r>
      <w:r w:rsidRPr="0016698D">
        <w:rPr>
          <w:rFonts w:hint="cs"/>
          <w:color w:val="auto"/>
          <w:rtl/>
        </w:rPr>
        <w:t>آمين وخفض بها صوته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18"/>
      </w:r>
      <w:r w:rsidRPr="0016698D">
        <w:rPr>
          <w:rStyle w:val="af2"/>
          <w:color w:val="auto"/>
          <w:rtl/>
        </w:rPr>
        <w:t>)</w:t>
      </w:r>
      <w:r w:rsidRPr="0016698D">
        <w:rPr>
          <w:rFonts w:hint="cs"/>
          <w:color w:val="auto"/>
          <w:rtl/>
        </w:rPr>
        <w:t>.</w:t>
      </w:r>
    </w:p>
    <w:p w:rsidR="00710F42" w:rsidRPr="0016698D" w:rsidRDefault="001354A6" w:rsidP="0043765B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lastRenderedPageBreak/>
        <w:t>أدلة القول الثاني</w:t>
      </w:r>
      <w:r w:rsidR="00710F42" w:rsidRPr="0016698D">
        <w:rPr>
          <w:rFonts w:hint="cs"/>
          <w:b/>
          <w:bCs/>
          <w:color w:val="auto"/>
          <w:rtl/>
        </w:rPr>
        <w:t xml:space="preserve">: </w:t>
      </w:r>
    </w:p>
    <w:p w:rsidR="00F74C2D" w:rsidRPr="0016698D" w:rsidRDefault="00710F42" w:rsidP="0043765B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الدليل الأول:</w:t>
      </w:r>
      <w:r w:rsidR="00074D14" w:rsidRPr="0016698D">
        <w:rPr>
          <w:rFonts w:hint="cs"/>
          <w:b/>
          <w:bCs/>
          <w:color w:val="auto"/>
          <w:rtl/>
        </w:rPr>
        <w:t xml:space="preserve"> </w:t>
      </w:r>
      <w:r w:rsidR="00F74C2D" w:rsidRPr="0016698D">
        <w:rPr>
          <w:color w:val="auto"/>
          <w:rtl/>
        </w:rPr>
        <w:t>عن أبي هريرة</w:t>
      </w:r>
      <w:r w:rsidR="0043765B">
        <w:rPr>
          <w:rFonts w:hint="cs"/>
          <w:color w:val="auto"/>
          <w:rtl/>
        </w:rPr>
        <w:t xml:space="preserve">  </w:t>
      </w:r>
      <w:r w:rsidR="0043765B">
        <w:rPr>
          <w:rFonts w:asciiTheme="minorHAnsi" w:hAnsiTheme="minorHAnsi"/>
          <w:color w:val="auto"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4"/>
      </w:r>
      <w:r w:rsidR="00F74C2D" w:rsidRPr="0016698D">
        <w:rPr>
          <w:color w:val="auto"/>
          <w:rtl/>
        </w:rPr>
        <w:t xml:space="preserve">أن رسول الله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F74C2D" w:rsidRPr="0016698D">
        <w:rPr>
          <w:rFonts w:ascii="CTraditional Arabic" w:hAnsi="CTraditional Arabic" w:hint="cs"/>
          <w:color w:val="auto"/>
          <w:rtl/>
        </w:rPr>
        <w:t xml:space="preserve"> </w:t>
      </w:r>
      <w:r w:rsidR="00F74C2D" w:rsidRPr="0016698D">
        <w:rPr>
          <w:color w:val="auto"/>
          <w:rtl/>
        </w:rPr>
        <w:t>قال:</w:t>
      </w:r>
      <w:r w:rsidR="0043765B">
        <w:rPr>
          <w:rFonts w:hint="cs"/>
          <w:color w:val="auto"/>
          <w:rtl/>
        </w:rPr>
        <w:t xml:space="preserve"> </w:t>
      </w:r>
      <w:r w:rsidR="00BC21F7">
        <w:rPr>
          <w:rFonts w:hint="cs"/>
          <w:color w:val="auto"/>
          <w:rtl/>
        </w:rPr>
        <w:t>"</w:t>
      </w:r>
      <w:r w:rsidR="00F74C2D" w:rsidRPr="0016698D">
        <w:rPr>
          <w:color w:val="auto"/>
          <w:rtl/>
        </w:rPr>
        <w:t>إذا أمن الإمام فأمنوا؛</w:t>
      </w:r>
      <w:r w:rsidR="00074D14" w:rsidRPr="0016698D">
        <w:rPr>
          <w:rFonts w:hint="cs"/>
          <w:color w:val="auto"/>
          <w:rtl/>
        </w:rPr>
        <w:t xml:space="preserve"> </w:t>
      </w:r>
      <w:r w:rsidR="00F74C2D" w:rsidRPr="0016698D">
        <w:rPr>
          <w:color w:val="auto"/>
          <w:rtl/>
        </w:rPr>
        <w:t>فإنه من وافق تأمينه تأمين الملائكة غفر له ما تقدم من ذنبه</w:t>
      </w:r>
      <w:r w:rsidR="00F74C2D" w:rsidRPr="0016698D">
        <w:rPr>
          <w:rFonts w:hint="cs"/>
          <w:color w:val="auto"/>
          <w:rtl/>
        </w:rPr>
        <w:t>"</w:t>
      </w:r>
      <w:r w:rsidR="00BE072D">
        <w:rPr>
          <w:color w:val="auto"/>
          <w:rtl/>
        </w:rPr>
        <w:t>,قال ابن شهاب:</w:t>
      </w:r>
      <w:r w:rsidR="00F74C2D" w:rsidRPr="0016698D">
        <w:rPr>
          <w:color w:val="auto"/>
          <w:rtl/>
        </w:rPr>
        <w:t>وكان النبي</w:t>
      </w:r>
      <w:r w:rsidR="00BE072D">
        <w:rPr>
          <w:rFonts w:hint="cs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F74C2D" w:rsidRPr="0016698D">
        <w:rPr>
          <w:rFonts w:ascii="CTraditional Arabic" w:hAnsi="CTraditional Arabic" w:hint="cs"/>
          <w:color w:val="auto"/>
          <w:rtl/>
        </w:rPr>
        <w:t xml:space="preserve"> </w:t>
      </w:r>
      <w:r w:rsidR="00F74C2D" w:rsidRPr="0016698D">
        <w:rPr>
          <w:color w:val="auto"/>
          <w:rtl/>
        </w:rPr>
        <w:t>يقول</w:t>
      </w:r>
      <w:r w:rsidR="00BE072D">
        <w:rPr>
          <w:rFonts w:hint="cs"/>
          <w:color w:val="auto"/>
          <w:rtl/>
        </w:rPr>
        <w:t xml:space="preserve"> </w:t>
      </w:r>
      <w:r w:rsidR="00F74C2D" w:rsidRPr="0016698D">
        <w:rPr>
          <w:rFonts w:hint="cs"/>
          <w:color w:val="auto"/>
          <w:rtl/>
        </w:rPr>
        <w:t>:"</w:t>
      </w:r>
      <w:r w:rsidR="00F74C2D" w:rsidRPr="0016698D">
        <w:rPr>
          <w:color w:val="auto"/>
          <w:rtl/>
        </w:rPr>
        <w:t>آمين</w:t>
      </w:r>
      <w:r w:rsidR="00F74C2D" w:rsidRPr="0016698D">
        <w:rPr>
          <w:rFonts w:hint="cs"/>
          <w:color w:val="auto"/>
          <w:rtl/>
        </w:rPr>
        <w:t>"</w:t>
      </w:r>
      <w:r w:rsidR="00F74C2D" w:rsidRPr="0016698D">
        <w:rPr>
          <w:rStyle w:val="af2"/>
          <w:color w:val="auto"/>
          <w:rtl/>
        </w:rPr>
        <w:t>(</w:t>
      </w:r>
      <w:r w:rsidR="00F74C2D" w:rsidRPr="0016698D">
        <w:rPr>
          <w:rStyle w:val="af2"/>
          <w:color w:val="auto"/>
          <w:rtl/>
        </w:rPr>
        <w:footnoteReference w:id="19"/>
      </w:r>
      <w:r w:rsidR="00F74C2D" w:rsidRPr="0016698D">
        <w:rPr>
          <w:rStyle w:val="af2"/>
          <w:color w:val="auto"/>
          <w:rtl/>
        </w:rPr>
        <w:t>)</w:t>
      </w:r>
      <w:r w:rsidR="00762C37" w:rsidRPr="0016698D">
        <w:rPr>
          <w:rFonts w:hint="cs"/>
          <w:b/>
          <w:bCs/>
          <w:color w:val="auto"/>
          <w:rtl/>
        </w:rPr>
        <w:t>.</w:t>
      </w:r>
    </w:p>
    <w:p w:rsidR="00442D42" w:rsidRPr="0016698D" w:rsidRDefault="0016701B" w:rsidP="0043765B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 xml:space="preserve">وجه الدلالة : </w:t>
      </w:r>
      <w:r w:rsidR="0057331C" w:rsidRPr="0016698D">
        <w:rPr>
          <w:rFonts w:hint="cs"/>
          <w:color w:val="auto"/>
          <w:rtl/>
        </w:rPr>
        <w:t xml:space="preserve">قوله </w:t>
      </w:r>
      <w:r w:rsidR="00F03484">
        <w:rPr>
          <w:rFonts w:hint="cs"/>
          <w:color w:val="auto"/>
        </w:rPr>
        <w:sym w:font="AGA Arabesque" w:char="F072"/>
      </w:r>
      <w:r w:rsidR="00215C4C" w:rsidRPr="0016698D">
        <w:rPr>
          <w:rFonts w:hint="cs"/>
          <w:color w:val="auto"/>
          <w:rtl/>
        </w:rPr>
        <w:t>:</w:t>
      </w:r>
      <w:r w:rsidR="0057331C" w:rsidRPr="0016698D">
        <w:rPr>
          <w:rFonts w:hint="cs"/>
          <w:color w:val="auto"/>
          <w:rtl/>
        </w:rPr>
        <w:t xml:space="preserve"> إذا أمن الإمام فأمنوا</w:t>
      </w:r>
      <w:r w:rsidR="00215C4C" w:rsidRPr="0016698D">
        <w:rPr>
          <w:rFonts w:hint="cs"/>
          <w:color w:val="auto"/>
          <w:rtl/>
        </w:rPr>
        <w:t>"</w:t>
      </w:r>
      <w:r w:rsidR="0057331C" w:rsidRPr="0016698D">
        <w:rPr>
          <w:rFonts w:hint="cs"/>
          <w:color w:val="auto"/>
          <w:rtl/>
        </w:rPr>
        <w:t xml:space="preserve"> فيه دلالة على أن النبي </w:t>
      </w:r>
      <w:r w:rsidR="00F03484">
        <w:rPr>
          <w:rFonts w:hint="cs"/>
          <w:color w:val="auto"/>
        </w:rPr>
        <w:sym w:font="AGA Arabesque" w:char="F072"/>
      </w:r>
      <w:r w:rsidR="00BD5C32" w:rsidRPr="0016698D">
        <w:rPr>
          <w:rFonts w:hint="cs"/>
          <w:color w:val="auto"/>
          <w:rtl/>
        </w:rPr>
        <w:t xml:space="preserve"> أمر الإمام أن يجهر بـ آمين؛ </w:t>
      </w:r>
      <w:r w:rsidR="0057331C" w:rsidRPr="0016698D">
        <w:rPr>
          <w:rFonts w:hint="cs"/>
          <w:color w:val="auto"/>
          <w:rtl/>
        </w:rPr>
        <w:t>لأن من خلف</w:t>
      </w:r>
      <w:r w:rsidR="00BD5C32" w:rsidRPr="0016698D">
        <w:rPr>
          <w:rFonts w:hint="cs"/>
          <w:color w:val="auto"/>
          <w:rtl/>
        </w:rPr>
        <w:t>ه</w:t>
      </w:r>
      <w:r w:rsidR="0057331C" w:rsidRPr="0016698D">
        <w:rPr>
          <w:rFonts w:hint="cs"/>
          <w:color w:val="auto"/>
          <w:rtl/>
        </w:rPr>
        <w:t xml:space="preserve"> لا يعرف وقت تأمينه إلا بأن يسمع تأمينه</w:t>
      </w:r>
      <w:r w:rsidR="00231443" w:rsidRPr="0016698D">
        <w:rPr>
          <w:rFonts w:hint="cs"/>
          <w:color w:val="auto"/>
          <w:rtl/>
        </w:rPr>
        <w:t xml:space="preserve"> فتعليق تأمين المأموم على تأمين الإمام</w:t>
      </w:r>
      <w:r w:rsidR="00404E8B" w:rsidRPr="0016698D">
        <w:rPr>
          <w:rFonts w:hint="cs"/>
          <w:color w:val="auto"/>
          <w:rtl/>
        </w:rPr>
        <w:t xml:space="preserve"> دليل</w:t>
      </w:r>
      <w:r w:rsidR="00762C37" w:rsidRPr="0016698D">
        <w:rPr>
          <w:rFonts w:hint="cs"/>
          <w:color w:val="auto"/>
          <w:rtl/>
        </w:rPr>
        <w:t>ٌ</w:t>
      </w:r>
      <w:r w:rsidR="00404E8B" w:rsidRPr="0016698D">
        <w:rPr>
          <w:rFonts w:hint="cs"/>
          <w:color w:val="auto"/>
          <w:rtl/>
        </w:rPr>
        <w:t xml:space="preserve"> ب</w:t>
      </w:r>
      <w:r w:rsidR="00762C37" w:rsidRPr="0016698D">
        <w:rPr>
          <w:rFonts w:hint="cs"/>
          <w:color w:val="auto"/>
          <w:rtl/>
        </w:rPr>
        <w:t>َ</w:t>
      </w:r>
      <w:r w:rsidR="00404E8B" w:rsidRPr="0016698D">
        <w:rPr>
          <w:rFonts w:hint="cs"/>
          <w:color w:val="auto"/>
          <w:rtl/>
        </w:rPr>
        <w:t>ي</w:t>
      </w:r>
      <w:r w:rsidR="00762C37" w:rsidRPr="0016698D">
        <w:rPr>
          <w:rFonts w:hint="cs"/>
          <w:color w:val="auto"/>
          <w:rtl/>
        </w:rPr>
        <w:t>ِّ</w:t>
      </w:r>
      <w:r w:rsidR="00404E8B" w:rsidRPr="0016698D">
        <w:rPr>
          <w:rFonts w:hint="cs"/>
          <w:color w:val="auto"/>
          <w:rtl/>
        </w:rPr>
        <w:t>ن</w:t>
      </w:r>
      <w:r w:rsidR="00762C37" w:rsidRPr="0016698D">
        <w:rPr>
          <w:rFonts w:hint="cs"/>
          <w:color w:val="auto"/>
          <w:rtl/>
        </w:rPr>
        <w:t>ٌ</w:t>
      </w:r>
      <w:r w:rsidR="00404E8B" w:rsidRPr="0016698D">
        <w:rPr>
          <w:rFonts w:hint="cs"/>
          <w:color w:val="auto"/>
          <w:rtl/>
        </w:rPr>
        <w:t xml:space="preserve"> على أن الإمام يجهر به</w:t>
      </w:r>
      <w:r w:rsidR="00EE443D" w:rsidRPr="0016698D">
        <w:rPr>
          <w:rStyle w:val="af2"/>
          <w:color w:val="auto"/>
          <w:rtl/>
        </w:rPr>
        <w:t>(</w:t>
      </w:r>
      <w:r w:rsidR="00EE443D" w:rsidRPr="0016698D">
        <w:rPr>
          <w:rStyle w:val="af2"/>
          <w:color w:val="auto"/>
          <w:rtl/>
        </w:rPr>
        <w:footnoteReference w:id="20"/>
      </w:r>
      <w:r w:rsidR="00EE443D" w:rsidRPr="0016698D">
        <w:rPr>
          <w:rStyle w:val="af2"/>
          <w:color w:val="auto"/>
          <w:rtl/>
        </w:rPr>
        <w:t>)</w:t>
      </w:r>
      <w:r w:rsidR="0057331C" w:rsidRPr="0016698D">
        <w:rPr>
          <w:rFonts w:hint="cs"/>
          <w:b/>
          <w:bCs/>
          <w:color w:val="auto"/>
          <w:rtl/>
        </w:rPr>
        <w:t>.</w:t>
      </w:r>
      <w:r w:rsidR="00DE2DCA" w:rsidRPr="0016698D">
        <w:rPr>
          <w:rFonts w:hint="cs"/>
          <w:b/>
          <w:bCs/>
          <w:color w:val="auto"/>
          <w:rtl/>
        </w:rPr>
        <w:t xml:space="preserve"> </w:t>
      </w:r>
    </w:p>
    <w:p w:rsidR="0016701B" w:rsidRPr="0016698D" w:rsidRDefault="0043765B" w:rsidP="0043765B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قال </w:t>
      </w:r>
      <w:r w:rsidR="00BD5C32" w:rsidRPr="0016698D">
        <w:rPr>
          <w:rFonts w:hint="cs"/>
          <w:b/>
          <w:bCs/>
          <w:color w:val="auto"/>
          <w:rtl/>
        </w:rPr>
        <w:t>الخطابي</w:t>
      </w:r>
      <w:r w:rsidR="00442D42" w:rsidRPr="0016698D">
        <w:rPr>
          <w:rFonts w:hint="cs"/>
          <w:b/>
          <w:bCs/>
          <w:color w:val="auto"/>
          <w:rtl/>
        </w:rPr>
        <w:t>:</w:t>
      </w:r>
      <w:r w:rsidR="00442D42" w:rsidRPr="0016698D">
        <w:rPr>
          <w:rFonts w:ascii="Traditional Arabic" w:hint="cs"/>
          <w:color w:val="auto"/>
          <w:rtl/>
          <w:lang w:eastAsia="en-US"/>
        </w:rPr>
        <w:t>"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فيه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دليل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على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أن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كان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يجهر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بآمين</w:t>
      </w:r>
      <w:r w:rsidR="00B74B2B" w:rsidRPr="0016698D">
        <w:rPr>
          <w:rFonts w:ascii="Traditional Arabic" w:hint="cs"/>
          <w:color w:val="auto"/>
          <w:rtl/>
          <w:lang w:eastAsia="en-US"/>
        </w:rPr>
        <w:t>,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ولولا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BD5C32" w:rsidRPr="0016698D">
        <w:rPr>
          <w:rFonts w:ascii="Traditional Arabic" w:hint="eastAsia"/>
          <w:color w:val="auto"/>
          <w:rtl/>
          <w:lang w:eastAsia="en-US"/>
        </w:rPr>
        <w:t>جهر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به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لم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يكن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لمن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يتحرى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متابعته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في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التأمين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على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سبيل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المداركة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طريق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إلى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معرفته</w:t>
      </w:r>
      <w:r w:rsidR="00B74B2B" w:rsidRPr="0016698D">
        <w:rPr>
          <w:rFonts w:ascii="Traditional Arabic" w:hint="cs"/>
          <w:color w:val="auto"/>
          <w:rtl/>
          <w:lang w:eastAsia="en-US"/>
        </w:rPr>
        <w:t>,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فدل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أنه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كان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يجهر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به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جهرا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يسمعه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من</w:t>
      </w:r>
      <w:r w:rsidR="00442D42" w:rsidRPr="0016698D">
        <w:rPr>
          <w:rFonts w:ascii="Traditional Arabic"/>
          <w:color w:val="auto"/>
          <w:rtl/>
          <w:lang w:eastAsia="en-US"/>
        </w:rPr>
        <w:t xml:space="preserve"> </w:t>
      </w:r>
      <w:r w:rsidR="00442D42" w:rsidRPr="0016698D">
        <w:rPr>
          <w:rFonts w:ascii="Traditional Arabic" w:hint="eastAsia"/>
          <w:color w:val="auto"/>
          <w:rtl/>
          <w:lang w:eastAsia="en-US"/>
        </w:rPr>
        <w:t>وراءه</w:t>
      </w:r>
      <w:r w:rsidR="00442D42" w:rsidRPr="0016698D">
        <w:rPr>
          <w:rFonts w:ascii="Traditional Arabic" w:hint="cs"/>
          <w:color w:val="auto"/>
          <w:rtl/>
          <w:lang w:eastAsia="en-US"/>
        </w:rPr>
        <w:t>"</w:t>
      </w:r>
      <w:r w:rsidR="00F15049" w:rsidRPr="0016698D">
        <w:rPr>
          <w:rStyle w:val="af2"/>
          <w:color w:val="auto"/>
          <w:rtl/>
        </w:rPr>
        <w:t>(</w:t>
      </w:r>
      <w:r w:rsidR="00F15049" w:rsidRPr="0016698D">
        <w:rPr>
          <w:rStyle w:val="af2"/>
          <w:color w:val="auto"/>
          <w:rtl/>
        </w:rPr>
        <w:footnoteReference w:id="21"/>
      </w:r>
      <w:r w:rsidR="00F15049" w:rsidRPr="0016698D">
        <w:rPr>
          <w:rStyle w:val="af2"/>
          <w:color w:val="auto"/>
          <w:rtl/>
        </w:rPr>
        <w:t>)</w:t>
      </w:r>
      <w:r w:rsidR="00F15049" w:rsidRPr="0016698D">
        <w:rPr>
          <w:rFonts w:hint="cs"/>
          <w:color w:val="auto"/>
          <w:rtl/>
        </w:rPr>
        <w:t>.</w:t>
      </w:r>
    </w:p>
    <w:p w:rsidR="0057331C" w:rsidRPr="0016698D" w:rsidRDefault="0057331C" w:rsidP="0043765B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 xml:space="preserve">الدليل الثاني: </w:t>
      </w:r>
      <w:r w:rsidR="00BE072D">
        <w:rPr>
          <w:rFonts w:hint="cs"/>
          <w:color w:val="auto"/>
          <w:rtl/>
        </w:rPr>
        <w:t>عن وائل بن حجر</w:t>
      </w:r>
      <w:r w:rsidR="00BC21F7">
        <w:rPr>
          <w:color w:val="auto"/>
        </w:rPr>
        <w:t xml:space="preserve"> </w:t>
      </w:r>
      <w:r w:rsidR="00F03484">
        <w:rPr>
          <w:rFonts w:hint="cs"/>
          <w:color w:val="auto"/>
        </w:rPr>
        <w:sym w:font="AGA Arabesque" w:char="F074"/>
      </w:r>
      <w:r w:rsidR="00B74B2B" w:rsidRPr="0016698D">
        <w:rPr>
          <w:rFonts w:hint="cs"/>
          <w:color w:val="auto"/>
          <w:rtl/>
        </w:rPr>
        <w:t>قال</w:t>
      </w:r>
      <w:r w:rsidR="00BD5C32" w:rsidRPr="0016698D">
        <w:rPr>
          <w:rFonts w:hint="cs"/>
          <w:color w:val="auto"/>
          <w:rtl/>
        </w:rPr>
        <w:t>:</w:t>
      </w:r>
      <w:r w:rsidR="00F15049" w:rsidRPr="0016698D">
        <w:rPr>
          <w:rFonts w:hint="cs"/>
          <w:color w:val="auto"/>
          <w:rtl/>
        </w:rPr>
        <w:t xml:space="preserve">كان رسول </w:t>
      </w:r>
      <w:r w:rsidR="00BE072D">
        <w:rPr>
          <w:rFonts w:hint="cs"/>
          <w:color w:val="auto"/>
          <w:rtl/>
        </w:rPr>
        <w:t>الله</w:t>
      </w:r>
      <w:r w:rsidR="00F03484">
        <w:rPr>
          <w:rFonts w:hint="cs"/>
          <w:color w:val="auto"/>
        </w:rPr>
        <w:sym w:font="AGA Arabesque" w:char="F072"/>
      </w:r>
      <w:r w:rsidR="00BE072D">
        <w:rPr>
          <w:rFonts w:hint="cs"/>
          <w:color w:val="auto"/>
          <w:rtl/>
        </w:rPr>
        <w:t xml:space="preserve"> إذا قرأ</w:t>
      </w:r>
      <w:r w:rsidR="00BD5C32" w:rsidRPr="0016698D">
        <w:rPr>
          <w:rFonts w:hint="cs"/>
          <w:color w:val="auto"/>
          <w:rtl/>
        </w:rPr>
        <w:t>: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Fonts w:hint="cs"/>
          <w:color w:val="auto"/>
          <w:rtl/>
        </w:rPr>
        <w:t>ولا الضالين</w:t>
      </w:r>
      <w:r w:rsidR="00B74B2B" w:rsidRPr="0016698D">
        <w:rPr>
          <w:rFonts w:hint="cs"/>
          <w:color w:val="auto"/>
          <w:rtl/>
        </w:rPr>
        <w:t>"</w:t>
      </w:r>
      <w:r w:rsidR="00BD5C32" w:rsidRPr="0016698D">
        <w:rPr>
          <w:rFonts w:hint="cs"/>
          <w:color w:val="auto"/>
          <w:rtl/>
        </w:rPr>
        <w:t xml:space="preserve"> قال:</w:t>
      </w:r>
      <w:r w:rsidR="00BE072D">
        <w:rPr>
          <w:rFonts w:hint="cs"/>
          <w:color w:val="auto"/>
          <w:rtl/>
        </w:rPr>
        <w:t xml:space="preserve"> 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Fonts w:hint="cs"/>
          <w:color w:val="auto"/>
          <w:rtl/>
        </w:rPr>
        <w:t>آمين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Fonts w:hint="cs"/>
          <w:color w:val="auto"/>
          <w:rtl/>
        </w:rPr>
        <w:t xml:space="preserve"> ورفع بها صوته</w:t>
      </w:r>
      <w:r w:rsidR="00B74B2B" w:rsidRPr="0016698D">
        <w:rPr>
          <w:rFonts w:hint="cs"/>
          <w:color w:val="auto"/>
          <w:rtl/>
        </w:rPr>
        <w:t>"</w:t>
      </w:r>
      <w:r w:rsidR="00F15049" w:rsidRPr="0016698D">
        <w:rPr>
          <w:rStyle w:val="af2"/>
          <w:color w:val="auto"/>
          <w:rtl/>
        </w:rPr>
        <w:t>(</w:t>
      </w:r>
      <w:r w:rsidR="00F15049" w:rsidRPr="0016698D">
        <w:rPr>
          <w:rStyle w:val="af2"/>
          <w:color w:val="auto"/>
          <w:rtl/>
        </w:rPr>
        <w:footnoteReference w:id="22"/>
      </w:r>
      <w:r w:rsidR="00F15049" w:rsidRPr="0016698D">
        <w:rPr>
          <w:rStyle w:val="af2"/>
          <w:color w:val="auto"/>
          <w:rtl/>
        </w:rPr>
        <w:t>)</w:t>
      </w:r>
      <w:r w:rsidR="00F15049" w:rsidRPr="0016698D">
        <w:rPr>
          <w:rFonts w:hint="cs"/>
          <w:color w:val="auto"/>
          <w:rtl/>
        </w:rPr>
        <w:t>.</w:t>
      </w:r>
    </w:p>
    <w:p w:rsidR="0060251E" w:rsidRPr="0016698D" w:rsidRDefault="00BD5C32" w:rsidP="0043765B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t>الدليل الثالث</w:t>
      </w:r>
      <w:r w:rsidR="0060251E" w:rsidRPr="0016698D">
        <w:rPr>
          <w:rFonts w:hint="cs"/>
          <w:b/>
          <w:bCs/>
          <w:color w:val="auto"/>
          <w:rtl/>
        </w:rPr>
        <w:t xml:space="preserve">: </w:t>
      </w:r>
      <w:r w:rsidR="0060251E" w:rsidRPr="0016698D">
        <w:rPr>
          <w:rFonts w:ascii="Traditional Arabic" w:hint="eastAsia"/>
          <w:color w:val="auto"/>
          <w:rtl/>
        </w:rPr>
        <w:t>عن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نعيم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المجمر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Pr="0016698D">
        <w:rPr>
          <w:rFonts w:ascii="Traditional Arabic"/>
          <w:color w:val="auto"/>
          <w:rtl/>
        </w:rPr>
        <w:t>:</w:t>
      </w:r>
      <w:r w:rsidR="0060251E" w:rsidRPr="0016698D">
        <w:rPr>
          <w:rFonts w:ascii="Traditional Arabic" w:hint="eastAsia"/>
          <w:color w:val="auto"/>
          <w:rtl/>
        </w:rPr>
        <w:t>صليت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وراء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أب</w:t>
      </w:r>
      <w:r w:rsidR="0060251E" w:rsidRPr="0016698D">
        <w:rPr>
          <w:rFonts w:ascii="Traditional Arabic" w:hint="cs"/>
          <w:color w:val="auto"/>
          <w:rtl/>
        </w:rPr>
        <w:t>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هريرة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فقرأ</w:t>
      </w:r>
      <w:r w:rsidR="00B74B2B" w:rsidRPr="0016698D">
        <w:rPr>
          <w:rFonts w:asciiTheme="minorHAnsi" w:hAnsiTheme="minorHAnsi" w:hint="cs"/>
          <w:color w:val="auto"/>
          <w:rtl/>
        </w:rPr>
        <w:t xml:space="preserve"> بسم الله الرحمن الرحيم</w:t>
      </w:r>
      <w:r w:rsidR="0060251E" w:rsidRPr="0016698D">
        <w:rPr>
          <w:rFonts w:asciiTheme="minorHAnsi" w:hAnsiTheme="minorHAnsi" w:hint="cs"/>
          <w:color w:val="auto"/>
          <w:rtl/>
        </w:rPr>
        <w:t xml:space="preserve">, ثم </w:t>
      </w:r>
      <w:r w:rsidR="0060251E" w:rsidRPr="0016698D">
        <w:rPr>
          <w:rFonts w:ascii="Traditional Arabic" w:hint="eastAsia"/>
          <w:color w:val="auto"/>
          <w:rtl/>
        </w:rPr>
        <w:t>قرأ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بأم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القرآن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حتى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بلغ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B74B2B" w:rsidRPr="0016698D">
        <w:rPr>
          <w:rFonts w:ascii="Traditional Arabic" w:hint="cs"/>
          <w:color w:val="auto"/>
          <w:rtl/>
        </w:rPr>
        <w:t>"ولا الضالين</w:t>
      </w:r>
      <w:r w:rsidR="0060251E" w:rsidRPr="0016698D">
        <w:rPr>
          <w:rFonts w:ascii="Traditional Arabic" w:hint="cs"/>
          <w:color w:val="auto"/>
          <w:rtl/>
        </w:rPr>
        <w:t>"</w:t>
      </w:r>
      <w:r w:rsidR="00B74B2B" w:rsidRPr="0016698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فقال</w:t>
      </w:r>
      <w:r w:rsidR="0060251E" w:rsidRPr="0016698D">
        <w:rPr>
          <w:rFonts w:ascii="Traditional Arabic"/>
          <w:color w:val="auto"/>
          <w:rtl/>
        </w:rPr>
        <w:t>: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آمين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cs"/>
          <w:color w:val="auto"/>
          <w:rtl/>
        </w:rPr>
        <w:t xml:space="preserve">, </w:t>
      </w:r>
      <w:r w:rsidR="0060251E" w:rsidRPr="0016698D">
        <w:rPr>
          <w:rFonts w:ascii="Traditional Arabic" w:hint="eastAsia"/>
          <w:color w:val="auto"/>
          <w:rtl/>
        </w:rPr>
        <w:t>فقال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B74B2B" w:rsidRPr="0016698D">
        <w:rPr>
          <w:rFonts w:ascii="Traditional Arabic" w:hint="eastAsia"/>
          <w:color w:val="auto"/>
          <w:rtl/>
        </w:rPr>
        <w:t>النا</w:t>
      </w:r>
      <w:r w:rsidR="00B74B2B" w:rsidRPr="0016698D">
        <w:rPr>
          <w:rFonts w:ascii="Traditional Arabic" w:hint="cs"/>
          <w:color w:val="auto"/>
          <w:rtl/>
        </w:rPr>
        <w:t>س</w:t>
      </w:r>
      <w:r w:rsidR="00033916" w:rsidRPr="0016698D">
        <w:rPr>
          <w:rFonts w:ascii="Traditional Arabic" w:hint="cs"/>
          <w:color w:val="auto"/>
          <w:rtl/>
        </w:rPr>
        <w:t>: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آمين</w:t>
      </w:r>
      <w:r w:rsidR="0060251E" w:rsidRPr="0016698D">
        <w:rPr>
          <w:rFonts w:ascii="Traditional Arabic" w:hint="cs"/>
          <w:color w:val="auto"/>
          <w:rtl/>
        </w:rPr>
        <w:t>",</w:t>
      </w:r>
      <w:r w:rsidR="00BE072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ويقول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كلما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سجد</w:t>
      </w:r>
      <w:r w:rsidRPr="0016698D">
        <w:rPr>
          <w:rFonts w:ascii="Traditional Arabic"/>
          <w:color w:val="auto"/>
          <w:rtl/>
        </w:rPr>
        <w:t>:</w:t>
      </w:r>
      <w:r w:rsidR="0060251E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أكبر</w:t>
      </w:r>
      <w:r w:rsidR="0060251E" w:rsidRPr="0016698D">
        <w:rPr>
          <w:rFonts w:ascii="Traditional Arabic" w:hint="cs"/>
          <w:color w:val="auto"/>
          <w:rtl/>
        </w:rPr>
        <w:t>",</w:t>
      </w:r>
      <w:r w:rsidR="00B74B2B" w:rsidRPr="0016698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وإذا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من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الجلوس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cs"/>
          <w:color w:val="auto"/>
          <w:rtl/>
        </w:rPr>
        <w:t>في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الاثن</w:t>
      </w:r>
      <w:r w:rsidR="0060251E" w:rsidRPr="0016698D">
        <w:rPr>
          <w:rFonts w:ascii="Traditional Arabic" w:hint="cs"/>
          <w:color w:val="auto"/>
          <w:rtl/>
        </w:rPr>
        <w:t>ت</w:t>
      </w:r>
      <w:r w:rsidR="0060251E" w:rsidRPr="0016698D">
        <w:rPr>
          <w:rFonts w:ascii="Traditional Arabic" w:hint="eastAsia"/>
          <w:color w:val="auto"/>
          <w:rtl/>
        </w:rPr>
        <w:t>ين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Pr="0016698D">
        <w:rPr>
          <w:rFonts w:ascii="Traditional Arabic" w:hint="cs"/>
          <w:color w:val="auto"/>
          <w:rtl/>
        </w:rPr>
        <w:t>:</w:t>
      </w:r>
      <w:r w:rsidR="00B74B2B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أكبر</w:t>
      </w:r>
      <w:r w:rsidR="00B74B2B" w:rsidRPr="0016698D">
        <w:rPr>
          <w:rFonts w:ascii="Traditional Arabic" w:hint="cs"/>
          <w:color w:val="auto"/>
          <w:rtl/>
        </w:rPr>
        <w:t>"</w:t>
      </w:r>
      <w:r w:rsidR="0043765B">
        <w:rPr>
          <w:rFonts w:ascii="Traditional Arabic"/>
          <w:color w:val="auto"/>
          <w:rtl/>
        </w:rPr>
        <w:t>،</w:t>
      </w:r>
      <w:r w:rsidR="0060251E" w:rsidRPr="0016698D">
        <w:rPr>
          <w:rFonts w:ascii="Traditional Arabic" w:hint="eastAsia"/>
          <w:color w:val="auto"/>
          <w:rtl/>
        </w:rPr>
        <w:t>وإذا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سلم</w:t>
      </w:r>
      <w:r w:rsidR="00B74B2B" w:rsidRPr="0016698D">
        <w:rPr>
          <w:rFonts w:ascii="Traditional Arabic" w:hint="cs"/>
          <w:color w:val="auto"/>
          <w:rtl/>
        </w:rPr>
        <w:t xml:space="preserve">,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B74B2B" w:rsidRPr="0016698D">
        <w:rPr>
          <w:rFonts w:ascii="Traditional Arabic" w:hint="cs"/>
          <w:color w:val="auto"/>
          <w:rtl/>
        </w:rPr>
        <w:t>:</w:t>
      </w:r>
      <w:r w:rsidR="007C30FC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cs"/>
          <w:color w:val="auto"/>
          <w:rtl/>
        </w:rPr>
        <w:t>والذي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cs"/>
          <w:color w:val="auto"/>
          <w:rtl/>
        </w:rPr>
        <w:t>نفسي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بيده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cs"/>
          <w:color w:val="auto"/>
          <w:rtl/>
        </w:rPr>
        <w:t>إن</w:t>
      </w:r>
      <w:r w:rsidR="00B74B2B" w:rsidRPr="0016698D">
        <w:rPr>
          <w:rFonts w:ascii="Traditional Arabic" w:hint="cs"/>
          <w:color w:val="auto"/>
          <w:rtl/>
        </w:rPr>
        <w:t>ِّ</w:t>
      </w:r>
      <w:r w:rsidR="0060251E" w:rsidRPr="0016698D">
        <w:rPr>
          <w:rFonts w:ascii="Traditional Arabic" w:hint="cs"/>
          <w:color w:val="auto"/>
          <w:rtl/>
        </w:rPr>
        <w:t>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لأشبهكم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صلاة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برسول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7C30FC" w:rsidRPr="0016698D">
        <w:rPr>
          <w:rFonts w:ascii="CTraditional Arabic" w:hAnsi="CTraditional Arabic" w:hint="cs"/>
          <w:color w:val="auto"/>
          <w:rtl/>
        </w:rPr>
        <w:t>"</w:t>
      </w:r>
      <w:r w:rsidR="0060251E" w:rsidRPr="0016698D">
        <w:rPr>
          <w:rStyle w:val="af2"/>
          <w:color w:val="auto"/>
          <w:rtl/>
        </w:rPr>
        <w:t>(</w:t>
      </w:r>
      <w:r w:rsidR="0060251E" w:rsidRPr="0016698D">
        <w:rPr>
          <w:rStyle w:val="af2"/>
          <w:color w:val="auto"/>
          <w:rtl/>
        </w:rPr>
        <w:footnoteReference w:id="23"/>
      </w:r>
      <w:r w:rsidR="0060251E" w:rsidRPr="0016698D">
        <w:rPr>
          <w:rStyle w:val="af2"/>
          <w:color w:val="auto"/>
          <w:rtl/>
        </w:rPr>
        <w:t>)</w:t>
      </w:r>
      <w:r w:rsidR="003C1356" w:rsidRPr="0016698D">
        <w:rPr>
          <w:rStyle w:val="af2"/>
          <w:rFonts w:hint="cs"/>
          <w:color w:val="auto"/>
          <w:vertAlign w:val="baseline"/>
          <w:rtl/>
        </w:rPr>
        <w:t>.</w:t>
      </w:r>
    </w:p>
    <w:p w:rsidR="00033916" w:rsidRPr="0016698D" w:rsidRDefault="0043765B" w:rsidP="0043765B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033916" w:rsidRPr="0016698D">
        <w:rPr>
          <w:rFonts w:hint="cs"/>
          <w:b/>
          <w:bCs/>
          <w:color w:val="auto"/>
          <w:rtl/>
        </w:rPr>
        <w:t xml:space="preserve">: </w:t>
      </w:r>
      <w:r w:rsidR="00033916" w:rsidRPr="0016698D">
        <w:rPr>
          <w:rFonts w:hint="cs"/>
          <w:color w:val="auto"/>
          <w:rtl/>
        </w:rPr>
        <w:t xml:space="preserve">أخبر نعيم المجمر عن أبي هريرة </w:t>
      </w:r>
      <w:r w:rsidR="00BC21F7">
        <w:rPr>
          <w:color w:val="auto"/>
        </w:rPr>
        <w:t xml:space="preserve"> </w:t>
      </w:r>
      <w:r w:rsidR="00F03484">
        <w:rPr>
          <w:rFonts w:hint="cs"/>
          <w:color w:val="auto"/>
        </w:rPr>
        <w:sym w:font="AGA Arabesque" w:char="F074"/>
      </w:r>
      <w:r w:rsidR="00BE072D">
        <w:rPr>
          <w:rFonts w:hint="cs"/>
          <w:color w:val="auto"/>
          <w:rtl/>
        </w:rPr>
        <w:t>أنه قال آمين بعد قراءة</w:t>
      </w:r>
      <w:r w:rsidR="00D33A8D" w:rsidRPr="0016698D">
        <w:rPr>
          <w:rFonts w:hint="cs"/>
          <w:color w:val="auto"/>
          <w:rtl/>
        </w:rPr>
        <w:t>"</w:t>
      </w:r>
      <w:r w:rsidR="00033916" w:rsidRPr="0016698D">
        <w:rPr>
          <w:rFonts w:hint="cs"/>
          <w:color w:val="auto"/>
          <w:rtl/>
        </w:rPr>
        <w:t>ولا الضالين</w:t>
      </w:r>
      <w:r w:rsidR="00D33A8D" w:rsidRPr="0016698D">
        <w:rPr>
          <w:rFonts w:hint="cs"/>
          <w:color w:val="auto"/>
          <w:rtl/>
        </w:rPr>
        <w:t>"</w:t>
      </w:r>
      <w:r w:rsidR="00033916" w:rsidRPr="0016698D">
        <w:rPr>
          <w:rFonts w:hint="cs"/>
          <w:color w:val="auto"/>
          <w:rtl/>
        </w:rPr>
        <w:t>وقال</w:t>
      </w:r>
      <w:r w:rsidR="00D33A8D" w:rsidRPr="0016698D">
        <w:rPr>
          <w:rFonts w:hint="cs"/>
          <w:color w:val="auto"/>
          <w:rtl/>
        </w:rPr>
        <w:t xml:space="preserve"> هو</w:t>
      </w:r>
      <w:r w:rsidR="00033916" w:rsidRPr="0016698D">
        <w:rPr>
          <w:rFonts w:hint="cs"/>
          <w:color w:val="auto"/>
          <w:rtl/>
        </w:rPr>
        <w:t xml:space="preserve"> </w:t>
      </w:r>
      <w:r w:rsidR="00D33A8D" w:rsidRPr="0016698D">
        <w:rPr>
          <w:rFonts w:hint="cs"/>
          <w:color w:val="auto"/>
          <w:rtl/>
        </w:rPr>
        <w:t>و</w:t>
      </w:r>
      <w:r w:rsidR="00033916" w:rsidRPr="0016698D">
        <w:rPr>
          <w:rFonts w:hint="cs"/>
          <w:color w:val="auto"/>
          <w:rtl/>
        </w:rPr>
        <w:t>الناس وراءه آمين كذلك</w:t>
      </w:r>
      <w:r w:rsidR="00BE072D">
        <w:rPr>
          <w:rFonts w:hint="cs"/>
          <w:color w:val="auto"/>
          <w:rtl/>
        </w:rPr>
        <w:t>, ثم قول أبي هريرة</w:t>
      </w:r>
      <w:r w:rsidR="00BC21F7">
        <w:rPr>
          <w:rFonts w:hint="cs"/>
          <w:color w:val="auto"/>
        </w:rPr>
        <w:sym w:font="AGA Arabesque" w:char="F074"/>
      </w:r>
      <w:r w:rsidR="00BD5C32" w:rsidRPr="0016698D">
        <w:rPr>
          <w:rFonts w:hint="cs"/>
          <w:color w:val="auto"/>
          <w:rtl/>
        </w:rPr>
        <w:t>:</w:t>
      </w:r>
      <w:r w:rsidR="00033916" w:rsidRPr="0016698D">
        <w:rPr>
          <w:rFonts w:ascii="Traditional Arabic" w:hint="cs"/>
          <w:color w:val="auto"/>
          <w:rtl/>
        </w:rPr>
        <w:t>"والذي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033916" w:rsidRPr="0016698D">
        <w:rPr>
          <w:rFonts w:ascii="Traditional Arabic" w:hint="cs"/>
          <w:color w:val="auto"/>
          <w:rtl/>
        </w:rPr>
        <w:t>نفسي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033916" w:rsidRPr="0016698D">
        <w:rPr>
          <w:rFonts w:ascii="Traditional Arabic" w:hint="eastAsia"/>
          <w:color w:val="auto"/>
          <w:rtl/>
        </w:rPr>
        <w:t>بيده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033916" w:rsidRPr="0016698D">
        <w:rPr>
          <w:rFonts w:ascii="Traditional Arabic" w:hint="cs"/>
          <w:color w:val="auto"/>
          <w:rtl/>
        </w:rPr>
        <w:t>إني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033916" w:rsidRPr="0016698D">
        <w:rPr>
          <w:rFonts w:ascii="Traditional Arabic" w:hint="eastAsia"/>
          <w:color w:val="auto"/>
          <w:rtl/>
        </w:rPr>
        <w:t>لأشبهكم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033916" w:rsidRPr="0016698D">
        <w:rPr>
          <w:rFonts w:ascii="Traditional Arabic" w:hint="eastAsia"/>
          <w:color w:val="auto"/>
          <w:rtl/>
        </w:rPr>
        <w:t>صلاة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033916" w:rsidRPr="0016698D">
        <w:rPr>
          <w:rFonts w:ascii="Traditional Arabic" w:hint="eastAsia"/>
          <w:color w:val="auto"/>
          <w:rtl/>
        </w:rPr>
        <w:t>برسول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033916" w:rsidRPr="0016698D">
        <w:rPr>
          <w:rFonts w:ascii="Traditional Arabic" w:hint="eastAsia"/>
          <w:color w:val="auto"/>
          <w:rtl/>
        </w:rPr>
        <w:t>الله</w:t>
      </w:r>
      <w:r w:rsidR="00033916" w:rsidRPr="0016698D">
        <w:rPr>
          <w:rFonts w:ascii="Traditional Arabic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BC21F7">
        <w:rPr>
          <w:rFonts w:ascii="CTraditional Arabic" w:hAnsi="CTraditional Arabic" w:hint="cs"/>
          <w:color w:val="auto"/>
          <w:rtl/>
        </w:rPr>
        <w:t>"</w:t>
      </w:r>
      <w:r w:rsidR="00BE072D">
        <w:rPr>
          <w:rFonts w:ascii="CTraditional Arabic" w:hAnsi="CTraditional Arabic" w:hint="cs"/>
          <w:color w:val="auto"/>
          <w:rtl/>
        </w:rPr>
        <w:t>دليل على أن النبي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033916" w:rsidRPr="0016698D">
        <w:rPr>
          <w:rFonts w:ascii="CTraditional Arabic" w:hAnsi="CTraditional Arabic" w:hint="cs"/>
          <w:color w:val="auto"/>
          <w:rtl/>
        </w:rPr>
        <w:t xml:space="preserve"> كان يجهر بالتأمين</w:t>
      </w:r>
      <w:r w:rsidR="00D33A8D" w:rsidRPr="0016698D">
        <w:rPr>
          <w:rFonts w:ascii="CTraditional Arabic" w:hAnsi="CTraditional Arabic" w:hint="cs"/>
          <w:color w:val="auto"/>
          <w:rtl/>
        </w:rPr>
        <w:t>,</w:t>
      </w:r>
      <w:r w:rsidR="00033916" w:rsidRPr="0016698D">
        <w:rPr>
          <w:rFonts w:ascii="CTraditional Arabic" w:hAnsi="CTraditional Arabic" w:hint="cs"/>
          <w:color w:val="auto"/>
          <w:rtl/>
        </w:rPr>
        <w:t xml:space="preserve"> وأن الصحابة والتابعين كانوا يجهرون بها خلف أبي هريرة </w:t>
      </w:r>
      <w:r w:rsidR="00BC21F7">
        <w:rPr>
          <w:rFonts w:ascii="CTraditional Arabic" w:hAnsi="CTraditional Arabic" w:hint="cs"/>
          <w:color w:val="auto"/>
        </w:rPr>
        <w:sym w:font="AGA Arabesque" w:char="F074"/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24"/>
      </w:r>
      <w:r w:rsidR="0066428E" w:rsidRPr="0016698D">
        <w:rPr>
          <w:rStyle w:val="af2"/>
          <w:color w:val="auto"/>
          <w:rtl/>
        </w:rPr>
        <w:t>)</w:t>
      </w:r>
      <w:r w:rsidR="00033916" w:rsidRPr="0016698D">
        <w:rPr>
          <w:rFonts w:ascii="CTraditional Arabic" w:hAnsi="CTraditional Arabic" w:hint="cs"/>
          <w:color w:val="auto"/>
          <w:rtl/>
        </w:rPr>
        <w:t>.</w:t>
      </w:r>
      <w:r w:rsidR="003C1356" w:rsidRPr="0016698D">
        <w:rPr>
          <w:rFonts w:ascii="CTraditional Arabic" w:hAnsi="CTraditional Arabic" w:hint="cs"/>
          <w:color w:val="auto"/>
          <w:rtl/>
        </w:rPr>
        <w:t xml:space="preserve"> </w:t>
      </w:r>
    </w:p>
    <w:p w:rsidR="0060251E" w:rsidRPr="0016698D" w:rsidRDefault="001736BB" w:rsidP="0043765B">
      <w:pPr>
        <w:ind w:firstLine="0"/>
        <w:jc w:val="lowKashida"/>
        <w:rPr>
          <w:b/>
          <w:bCs/>
          <w:color w:val="auto"/>
          <w:rtl/>
        </w:rPr>
      </w:pPr>
      <w:r w:rsidRPr="0016698D">
        <w:rPr>
          <w:rFonts w:hint="cs"/>
          <w:b/>
          <w:bCs/>
          <w:color w:val="auto"/>
          <w:rtl/>
        </w:rPr>
        <w:lastRenderedPageBreak/>
        <w:t>الدليل الرابع</w:t>
      </w:r>
      <w:r w:rsidR="0060251E" w:rsidRPr="0016698D">
        <w:rPr>
          <w:rFonts w:hint="cs"/>
          <w:b/>
          <w:bCs/>
          <w:color w:val="auto"/>
          <w:rtl/>
        </w:rPr>
        <w:t xml:space="preserve">: </w:t>
      </w:r>
      <w:r w:rsidR="0060251E" w:rsidRPr="0016698D">
        <w:rPr>
          <w:rFonts w:ascii="Traditional Arabic" w:hint="eastAsia"/>
          <w:color w:val="auto"/>
          <w:rtl/>
        </w:rPr>
        <w:t>عن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أب</w:t>
      </w:r>
      <w:r w:rsidR="0060251E" w:rsidRPr="0016698D">
        <w:rPr>
          <w:rFonts w:ascii="Traditional Arabic" w:hint="cs"/>
          <w:color w:val="auto"/>
          <w:rtl/>
        </w:rPr>
        <w:t>ي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هريرة</w:t>
      </w:r>
      <w:r w:rsidR="0043765B">
        <w:rPr>
          <w:rFonts w:ascii="Traditional Arabic" w:hint="cs"/>
          <w:color w:val="auto"/>
          <w:rtl/>
        </w:rPr>
        <w:t xml:space="preserve"> </w:t>
      </w:r>
      <w:r w:rsidR="00BC21F7">
        <w:rPr>
          <w:rFonts w:asciiTheme="minorHAnsi" w:hAnsiTheme="minorHAnsi"/>
          <w:color w:val="auto"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4"/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28129A" w:rsidRPr="0016698D">
        <w:rPr>
          <w:rFonts w:ascii="Traditional Arabic"/>
          <w:color w:val="auto"/>
          <w:rtl/>
        </w:rPr>
        <w:t>:</w:t>
      </w:r>
      <w:r w:rsidR="0043765B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ترك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الناس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التأمين</w:t>
      </w:r>
      <w:r w:rsidR="00B86CB8" w:rsidRPr="0016698D">
        <w:rPr>
          <w:rFonts w:ascii="Traditional Arabic"/>
          <w:color w:val="auto"/>
          <w:rtl/>
        </w:rPr>
        <w:fldChar w:fldCharType="begin"/>
      </w:r>
      <w:r w:rsidR="0060251E" w:rsidRPr="0016698D">
        <w:rPr>
          <w:color w:val="auto"/>
        </w:rPr>
        <w:instrText xml:space="preserve"> XE "</w:instrText>
      </w:r>
      <w:r w:rsidR="0060251E" w:rsidRPr="0016698D">
        <w:rPr>
          <w:rFonts w:ascii="Traditional Arabic" w:hint="eastAsia"/>
          <w:color w:val="auto"/>
          <w:rtl/>
        </w:rPr>
        <w:instrText>ترك</w:instrText>
      </w:r>
      <w:r w:rsidR="0060251E" w:rsidRPr="0016698D">
        <w:rPr>
          <w:rFonts w:ascii="Traditional Arabic"/>
          <w:color w:val="auto"/>
          <w:rtl/>
        </w:rPr>
        <w:instrText xml:space="preserve"> </w:instrText>
      </w:r>
      <w:r w:rsidR="0060251E" w:rsidRPr="0016698D">
        <w:rPr>
          <w:rFonts w:ascii="Traditional Arabic" w:hint="eastAsia"/>
          <w:color w:val="auto"/>
          <w:rtl/>
        </w:rPr>
        <w:instrText>الناس</w:instrText>
      </w:r>
      <w:r w:rsidR="0060251E" w:rsidRPr="0016698D">
        <w:rPr>
          <w:rFonts w:ascii="Traditional Arabic"/>
          <w:color w:val="auto"/>
          <w:rtl/>
        </w:rPr>
        <w:instrText xml:space="preserve"> </w:instrText>
      </w:r>
      <w:r w:rsidR="0060251E" w:rsidRPr="0016698D">
        <w:rPr>
          <w:rFonts w:ascii="Traditional Arabic" w:hint="eastAsia"/>
          <w:color w:val="auto"/>
          <w:rtl/>
        </w:rPr>
        <w:instrText>التأمين</w:instrText>
      </w:r>
      <w:r w:rsidR="0060251E" w:rsidRPr="0016698D">
        <w:rPr>
          <w:color w:val="auto"/>
        </w:rPr>
        <w:instrText xml:space="preserve">" </w:instrText>
      </w:r>
      <w:r w:rsidR="00B86CB8" w:rsidRPr="0016698D">
        <w:rPr>
          <w:rFonts w:ascii="Traditional Arabic"/>
          <w:color w:val="auto"/>
          <w:rtl/>
        </w:rPr>
        <w:fldChar w:fldCharType="end"/>
      </w:r>
      <w:r w:rsidR="0060251E" w:rsidRPr="0016698D">
        <w:rPr>
          <w:rFonts w:ascii="Traditional Arabic"/>
          <w:color w:val="auto"/>
          <w:rtl/>
        </w:rPr>
        <w:t xml:space="preserve">، </w:t>
      </w:r>
      <w:r w:rsidR="0060251E" w:rsidRPr="0016698D">
        <w:rPr>
          <w:rFonts w:ascii="Traditional Arabic" w:hint="eastAsia"/>
          <w:color w:val="auto"/>
          <w:rtl/>
        </w:rPr>
        <w:t>وكان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رسول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الله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F03484">
        <w:rPr>
          <w:rFonts w:ascii="CTraditional Arabic" w:hAnsi="CTraditional Arabic" w:hint="cs"/>
          <w:color w:val="auto"/>
        </w:rPr>
        <w:sym w:font="AGA Arabesque" w:char="F072"/>
      </w:r>
      <w:r w:rsidR="0028129A" w:rsidRPr="0016698D">
        <w:rPr>
          <w:rFonts w:ascii="CTraditional Arabic" w:hAnsi="C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إذا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60251E" w:rsidRPr="0016698D">
        <w:rPr>
          <w:rFonts w:ascii="Traditional Arabic"/>
          <w:color w:val="auto"/>
          <w:rtl/>
        </w:rPr>
        <w:t>:</w:t>
      </w:r>
      <w:r w:rsidR="0028129A" w:rsidRPr="0016698D">
        <w:rPr>
          <w:rFonts w:ascii="Traditional Arabic" w:hint="cs"/>
          <w:color w:val="auto"/>
          <w:rtl/>
        </w:rPr>
        <w:t>"</w:t>
      </w:r>
      <w:r w:rsidR="0098357D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ﭽ</w:t>
      </w:r>
      <w:r w:rsidR="0098357D" w:rsidRPr="0016698D">
        <w:rPr>
          <w:rFonts w:ascii="QCF_P001" w:hAnsi="QCF_P001" w:cs="QCF_P001"/>
          <w:color w:val="auto"/>
          <w:sz w:val="32"/>
          <w:szCs w:val="32"/>
          <w:rtl/>
          <w:lang w:eastAsia="en-US"/>
        </w:rPr>
        <w:t xml:space="preserve">  </w:t>
      </w:r>
      <w:r w:rsidR="0098357D" w:rsidRPr="00504132">
        <w:rPr>
          <w:rFonts w:ascii="QCF_P001" w:hAnsi="QCF_P001" w:cs="QCF_P001"/>
          <w:color w:val="auto"/>
          <w:sz w:val="32"/>
          <w:szCs w:val="32"/>
          <w:rtl/>
          <w:lang w:eastAsia="en-US"/>
        </w:rPr>
        <w:t>ﭯ  ﭰ  ﭱ   ﭲ  ﭳ</w:t>
      </w:r>
      <w:r w:rsidR="0098357D" w:rsidRPr="0016698D">
        <w:rPr>
          <w:rFonts w:ascii="QCF_P001" w:hAnsi="QCF_P001" w:cs="QCF_P001"/>
          <w:color w:val="auto"/>
          <w:sz w:val="32"/>
          <w:szCs w:val="32"/>
          <w:rtl/>
          <w:lang w:eastAsia="en-US"/>
        </w:rPr>
        <w:t xml:space="preserve">  </w:t>
      </w:r>
      <w:r w:rsidR="0098357D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98357D" w:rsidRPr="0016698D">
        <w:rPr>
          <w:rStyle w:val="af2"/>
          <w:color w:val="auto"/>
          <w:rtl/>
        </w:rPr>
        <w:t>(</w:t>
      </w:r>
      <w:r w:rsidR="0098357D" w:rsidRPr="0016698D">
        <w:rPr>
          <w:rStyle w:val="af2"/>
          <w:color w:val="auto"/>
          <w:rtl/>
        </w:rPr>
        <w:footnoteReference w:id="25"/>
      </w:r>
      <w:r w:rsidR="0098357D" w:rsidRPr="0016698D">
        <w:rPr>
          <w:rStyle w:val="af2"/>
          <w:color w:val="auto"/>
          <w:rtl/>
        </w:rPr>
        <w:t>)</w:t>
      </w:r>
      <w:r w:rsidR="0028129A" w:rsidRPr="0016698D">
        <w:rPr>
          <w:rFonts w:ascii="Traditional Arabic" w:hint="cs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قال</w:t>
      </w:r>
      <w:r w:rsidR="0028129A" w:rsidRPr="0016698D">
        <w:rPr>
          <w:rFonts w:ascii="Traditional Arabic" w:hint="cs"/>
          <w:color w:val="auto"/>
          <w:rtl/>
        </w:rPr>
        <w:t>:"</w:t>
      </w:r>
      <w:r w:rsidR="0060251E" w:rsidRPr="0016698D">
        <w:rPr>
          <w:rFonts w:ascii="Traditional Arabic" w:hint="eastAsia"/>
          <w:color w:val="auto"/>
          <w:rtl/>
        </w:rPr>
        <w:t>آمين</w:t>
      </w:r>
      <w:r w:rsidR="0028129A" w:rsidRPr="0016698D">
        <w:rPr>
          <w:rFonts w:ascii="Traditional Arabic" w:hint="cs"/>
          <w:color w:val="auto"/>
          <w:rtl/>
        </w:rPr>
        <w:t>"</w:t>
      </w:r>
      <w:r w:rsidR="0060251E" w:rsidRPr="0016698D">
        <w:rPr>
          <w:rFonts w:ascii="Traditional Arabic" w:hint="eastAsia"/>
          <w:color w:val="auto"/>
          <w:rtl/>
        </w:rPr>
        <w:t>حتى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يسمعها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أهل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الصف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الأول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فيرتج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بها</w:t>
      </w:r>
      <w:r w:rsidR="0060251E" w:rsidRPr="0016698D">
        <w:rPr>
          <w:rFonts w:ascii="Traditional Arabic"/>
          <w:color w:val="auto"/>
          <w:rtl/>
        </w:rPr>
        <w:t xml:space="preserve"> </w:t>
      </w:r>
      <w:r w:rsidR="0060251E" w:rsidRPr="0016698D">
        <w:rPr>
          <w:rFonts w:ascii="Traditional Arabic" w:hint="eastAsia"/>
          <w:color w:val="auto"/>
          <w:rtl/>
        </w:rPr>
        <w:t>المسجد</w:t>
      </w:r>
      <w:r w:rsidR="0060251E" w:rsidRPr="0016698D">
        <w:rPr>
          <w:rStyle w:val="af2"/>
          <w:color w:val="auto"/>
          <w:rtl/>
        </w:rPr>
        <w:t>(</w:t>
      </w:r>
      <w:r w:rsidR="0060251E" w:rsidRPr="0016698D">
        <w:rPr>
          <w:rStyle w:val="af2"/>
          <w:color w:val="auto"/>
          <w:rtl/>
        </w:rPr>
        <w:footnoteReference w:id="26"/>
      </w:r>
      <w:r w:rsidR="0060251E" w:rsidRPr="0016698D">
        <w:rPr>
          <w:rStyle w:val="af2"/>
          <w:color w:val="auto"/>
          <w:rtl/>
        </w:rPr>
        <w:t>)</w:t>
      </w:r>
      <w:r w:rsidR="0028129A" w:rsidRPr="0016698D">
        <w:rPr>
          <w:rFonts w:hint="cs"/>
          <w:b/>
          <w:bCs/>
          <w:color w:val="auto"/>
          <w:rtl/>
        </w:rPr>
        <w:t>.</w:t>
      </w:r>
    </w:p>
    <w:p w:rsidR="00561F13" w:rsidRPr="0016698D" w:rsidRDefault="0043765B" w:rsidP="00E053B5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 xml:space="preserve">الدليل </w:t>
      </w:r>
      <w:r w:rsidR="00602805" w:rsidRPr="0016698D">
        <w:rPr>
          <w:rFonts w:hint="cs"/>
          <w:b/>
          <w:bCs/>
          <w:color w:val="auto"/>
          <w:rtl/>
        </w:rPr>
        <w:t>الخامس</w:t>
      </w:r>
      <w:r w:rsidR="00561F13" w:rsidRPr="0016698D">
        <w:rPr>
          <w:rFonts w:hint="cs"/>
          <w:b/>
          <w:bCs/>
          <w:color w:val="auto"/>
          <w:rtl/>
        </w:rPr>
        <w:t xml:space="preserve">: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عن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أم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الحصين</w:t>
      </w:r>
      <w:r w:rsidR="00C164A1" w:rsidRPr="0016698D">
        <w:rPr>
          <w:rFonts w:hint="cs"/>
          <w:color w:val="auto"/>
          <w:rtl/>
        </w:rPr>
        <w:t xml:space="preserve"> </w:t>
      </w:r>
      <w:r w:rsidR="00F03484">
        <w:rPr>
          <w:rFonts w:hint="cs"/>
          <w:color w:val="auto"/>
          <w:rtl/>
        </w:rPr>
        <w:t xml:space="preserve">رضي الله </w:t>
      </w:r>
      <w:r w:rsidR="00C164A1" w:rsidRPr="0016698D">
        <w:rPr>
          <w:rFonts w:hint="cs"/>
          <w:color w:val="auto"/>
          <w:rtl/>
        </w:rPr>
        <w:t>عنها</w:t>
      </w:r>
      <w:r w:rsidR="00C164A1" w:rsidRPr="0016698D">
        <w:rPr>
          <w:rStyle w:val="af2"/>
          <w:color w:val="auto"/>
          <w:rtl/>
        </w:rPr>
        <w:t>(</w:t>
      </w:r>
      <w:r w:rsidR="00C164A1" w:rsidRPr="0016698D">
        <w:rPr>
          <w:rStyle w:val="af2"/>
          <w:color w:val="auto"/>
          <w:rtl/>
        </w:rPr>
        <w:footnoteReference w:id="27"/>
      </w:r>
      <w:r w:rsidR="00C164A1" w:rsidRPr="0016698D">
        <w:rPr>
          <w:rStyle w:val="af2"/>
          <w:color w:val="auto"/>
          <w:rtl/>
        </w:rPr>
        <w:t>)</w:t>
      </w:r>
      <w:r w:rsidR="00376324">
        <w:rPr>
          <w:rFonts w:ascii="Traditional Arabic" w:hint="cs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أنها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صلت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خلف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C21F7">
        <w:rPr>
          <w:rFonts w:ascii="Traditional Arabic" w:hint="eastAsia"/>
          <w:color w:val="auto"/>
          <w:lang w:eastAsia="en-US"/>
        </w:rPr>
        <w:sym w:font="AGA Arabesque" w:char="F072"/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فسمعته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وهو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يقول</w:t>
      </w:r>
      <w:r w:rsidR="00B067B4" w:rsidRPr="0016698D">
        <w:rPr>
          <w:rFonts w:ascii="Traditional Arabic" w:hint="cs"/>
          <w:color w:val="auto"/>
          <w:rtl/>
          <w:lang w:eastAsia="en-US"/>
        </w:rPr>
        <w:t>:"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مالك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يوم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الدين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فلما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قرأ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ولا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قال</w:t>
      </w:r>
      <w:r w:rsidR="00B067B4" w:rsidRPr="0016698D">
        <w:rPr>
          <w:rFonts w:ascii="Traditional Arabic" w:hint="cs"/>
          <w:color w:val="auto"/>
          <w:rtl/>
          <w:lang w:eastAsia="en-US"/>
        </w:rPr>
        <w:t>:"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B067B4" w:rsidRPr="0016698D">
        <w:rPr>
          <w:rFonts w:ascii="Traditional Arabic" w:hint="cs"/>
          <w:color w:val="auto"/>
          <w:rtl/>
          <w:lang w:eastAsia="en-US"/>
        </w:rPr>
        <w:t>"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حتى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سمعته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وهي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في</w:t>
      </w:r>
      <w:r w:rsidR="00B067B4" w:rsidRPr="0016698D">
        <w:rPr>
          <w:rFonts w:ascii="Traditional Arabic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ص</w:t>
      </w:r>
      <w:r w:rsidR="00E053B5">
        <w:rPr>
          <w:rFonts w:ascii="Traditional Arabic" w:hint="cs"/>
          <w:color w:val="auto"/>
          <w:rtl/>
          <w:lang w:eastAsia="en-US"/>
        </w:rPr>
        <w:t>ـ</w:t>
      </w:r>
      <w:r w:rsidR="00B067B4" w:rsidRPr="0016698D">
        <w:rPr>
          <w:rFonts w:ascii="Traditional Arabic" w:hint="eastAsia"/>
          <w:color w:val="auto"/>
          <w:rtl/>
          <w:lang w:eastAsia="en-US"/>
        </w:rPr>
        <w:t>ف</w:t>
      </w:r>
      <w:r w:rsidR="00E053B5">
        <w:rPr>
          <w:rFonts w:ascii="Traditional Arabic" w:hint="cs"/>
          <w:color w:val="auto"/>
          <w:rtl/>
          <w:lang w:eastAsia="en-US"/>
        </w:rPr>
        <w:t xml:space="preserve"> </w:t>
      </w:r>
      <w:r w:rsidR="00B067B4" w:rsidRPr="0016698D">
        <w:rPr>
          <w:rFonts w:ascii="Traditional Arabic" w:hint="eastAsia"/>
          <w:color w:val="auto"/>
          <w:rtl/>
          <w:lang w:eastAsia="en-US"/>
        </w:rPr>
        <w:t>النساء</w:t>
      </w:r>
      <w:r w:rsidR="00B067B4" w:rsidRPr="0016698D">
        <w:rPr>
          <w:rStyle w:val="af2"/>
          <w:color w:val="auto"/>
          <w:rtl/>
        </w:rPr>
        <w:t>(</w:t>
      </w:r>
      <w:r w:rsidR="00B067B4" w:rsidRPr="0016698D">
        <w:rPr>
          <w:rStyle w:val="af2"/>
          <w:color w:val="auto"/>
          <w:rtl/>
        </w:rPr>
        <w:footnoteReference w:id="28"/>
      </w:r>
      <w:r w:rsidR="00B067B4" w:rsidRPr="0016698D">
        <w:rPr>
          <w:rStyle w:val="af2"/>
          <w:color w:val="auto"/>
          <w:rtl/>
        </w:rPr>
        <w:t>)</w:t>
      </w:r>
      <w:r w:rsidR="00D33A8D" w:rsidRPr="0016698D">
        <w:rPr>
          <w:rFonts w:hint="cs"/>
          <w:color w:val="auto"/>
          <w:rtl/>
        </w:rPr>
        <w:t>.</w:t>
      </w:r>
      <w:r w:rsidR="00B067B4" w:rsidRPr="0016698D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57331C" w:rsidRPr="0016698D" w:rsidRDefault="0043765B" w:rsidP="0043765B">
      <w:pPr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الدليل </w:t>
      </w:r>
      <w:r w:rsidR="00602805" w:rsidRPr="0016698D">
        <w:rPr>
          <w:rFonts w:hint="cs"/>
          <w:b/>
          <w:bCs/>
          <w:color w:val="auto"/>
          <w:rtl/>
        </w:rPr>
        <w:t>السادس</w:t>
      </w:r>
      <w:r w:rsidR="0057331C" w:rsidRPr="0016698D">
        <w:rPr>
          <w:rFonts w:hint="cs"/>
          <w:b/>
          <w:bCs/>
          <w:color w:val="auto"/>
          <w:rtl/>
        </w:rPr>
        <w:t xml:space="preserve">: </w:t>
      </w:r>
      <w:r w:rsidR="0057331C" w:rsidRPr="0016698D">
        <w:rPr>
          <w:rFonts w:ascii="Traditional Arabic" w:hint="eastAsia"/>
          <w:color w:val="auto"/>
          <w:rtl/>
        </w:rPr>
        <w:t>عن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ابن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جريج</w:t>
      </w:r>
      <w:r w:rsidR="00184448" w:rsidRPr="0016698D">
        <w:rPr>
          <w:rStyle w:val="af2"/>
          <w:color w:val="auto"/>
          <w:rtl/>
        </w:rPr>
        <w:t>(</w:t>
      </w:r>
      <w:r w:rsidR="00184448" w:rsidRPr="0016698D">
        <w:rPr>
          <w:rStyle w:val="af2"/>
          <w:color w:val="auto"/>
          <w:rtl/>
        </w:rPr>
        <w:footnoteReference w:id="29"/>
      </w:r>
      <w:r w:rsidR="00184448" w:rsidRPr="0016698D">
        <w:rPr>
          <w:rStyle w:val="af2"/>
          <w:color w:val="auto"/>
          <w:rtl/>
        </w:rPr>
        <w:t>)</w:t>
      </w:r>
      <w:r>
        <w:rPr>
          <w:rFonts w:ascii="Traditional Arabic" w:hint="cs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عن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عطاء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قال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قلت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له</w:t>
      </w:r>
      <w:r w:rsidR="0057331C" w:rsidRPr="0016698D">
        <w:rPr>
          <w:rFonts w:ascii="Traditional Arabic"/>
          <w:color w:val="auto"/>
          <w:rtl/>
        </w:rPr>
        <w:t xml:space="preserve">: </w:t>
      </w:r>
      <w:r w:rsidR="0057331C" w:rsidRPr="0016698D">
        <w:rPr>
          <w:rFonts w:ascii="Traditional Arabic" w:hint="eastAsia"/>
          <w:color w:val="auto"/>
          <w:rtl/>
        </w:rPr>
        <w:t>أكان ابن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الزبير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يؤمن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على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إثر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أم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lastRenderedPageBreak/>
        <w:t>القرآن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؟</w:t>
      </w:r>
      <w:r w:rsidR="00B86CB8" w:rsidRPr="0016698D">
        <w:rPr>
          <w:rFonts w:ascii="Traditional Arabic"/>
          <w:color w:val="auto"/>
          <w:rtl/>
        </w:rPr>
        <w:fldChar w:fldCharType="begin"/>
      </w:r>
      <w:r w:rsidR="0057331C" w:rsidRPr="0016698D">
        <w:rPr>
          <w:color w:val="auto"/>
        </w:rPr>
        <w:instrText xml:space="preserve"> XE "</w:instrText>
      </w:r>
      <w:r w:rsidR="0057331C" w:rsidRPr="0016698D">
        <w:rPr>
          <w:rFonts w:ascii="Traditional Arabic" w:hint="eastAsia"/>
          <w:color w:val="auto"/>
          <w:rtl/>
        </w:rPr>
        <w:instrText>أكان ابن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الزبير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يؤمن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على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إثر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أم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القرآن</w:instrText>
      </w:r>
      <w:r w:rsidR="0057331C" w:rsidRPr="0016698D">
        <w:rPr>
          <w:rFonts w:ascii="Traditional Arabic"/>
          <w:color w:val="auto"/>
          <w:rtl/>
        </w:rPr>
        <w:instrText xml:space="preserve"> </w:instrText>
      </w:r>
      <w:r w:rsidR="0057331C" w:rsidRPr="0016698D">
        <w:rPr>
          <w:rFonts w:ascii="Traditional Arabic" w:hint="eastAsia"/>
          <w:color w:val="auto"/>
          <w:rtl/>
        </w:rPr>
        <w:instrText>؟</w:instrText>
      </w:r>
      <w:r w:rsidR="0057331C" w:rsidRPr="0016698D">
        <w:rPr>
          <w:color w:val="auto"/>
        </w:rPr>
        <w:instrText xml:space="preserve">" </w:instrText>
      </w:r>
      <w:r w:rsidR="00B86CB8" w:rsidRPr="0016698D">
        <w:rPr>
          <w:rFonts w:ascii="Traditional Arabic"/>
          <w:color w:val="auto"/>
          <w:rtl/>
        </w:rPr>
        <w:fldChar w:fldCharType="end"/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قال</w:t>
      </w:r>
      <w:r w:rsidR="005752B6" w:rsidRPr="0016698D">
        <w:rPr>
          <w:rFonts w:ascii="Traditional Arabic" w:hint="cs"/>
          <w:color w:val="auto"/>
          <w:rtl/>
        </w:rPr>
        <w:t xml:space="preserve">: </w:t>
      </w:r>
      <w:r w:rsidR="0057331C" w:rsidRPr="0016698D">
        <w:rPr>
          <w:rFonts w:ascii="Traditional Arabic" w:hint="eastAsia"/>
          <w:color w:val="auto"/>
          <w:rtl/>
        </w:rPr>
        <w:t>نعم</w:t>
      </w:r>
      <w:r w:rsidR="005752B6" w:rsidRPr="0016698D">
        <w:rPr>
          <w:rFonts w:ascii="Traditional Arabic" w:hint="cs"/>
          <w:color w:val="auto"/>
          <w:rtl/>
        </w:rPr>
        <w:t>!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ويؤمن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من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وراءه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حتى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أن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للمسجد</w:t>
      </w:r>
      <w:r w:rsidR="0057331C" w:rsidRPr="0016698D">
        <w:rPr>
          <w:rFonts w:ascii="Traditional Arabic"/>
          <w:color w:val="auto"/>
          <w:rtl/>
        </w:rPr>
        <w:t xml:space="preserve"> </w:t>
      </w:r>
      <w:r w:rsidR="0057331C" w:rsidRPr="0016698D">
        <w:rPr>
          <w:rFonts w:ascii="Traditional Arabic" w:hint="eastAsia"/>
          <w:color w:val="auto"/>
          <w:rtl/>
        </w:rPr>
        <w:t>ل</w:t>
      </w:r>
      <w:r w:rsidR="00390731" w:rsidRPr="0016698D">
        <w:rPr>
          <w:rFonts w:ascii="Traditional Arabic" w:hint="cs"/>
          <w:color w:val="auto"/>
          <w:rtl/>
        </w:rPr>
        <w:t>َ</w:t>
      </w:r>
      <w:r w:rsidR="0057331C" w:rsidRPr="0016698D">
        <w:rPr>
          <w:rFonts w:ascii="Traditional Arabic" w:hint="eastAsia"/>
          <w:color w:val="auto"/>
          <w:rtl/>
        </w:rPr>
        <w:t>ل</w:t>
      </w:r>
      <w:r w:rsidR="00390731" w:rsidRPr="0016698D">
        <w:rPr>
          <w:rFonts w:ascii="Traditional Arabic" w:hint="cs"/>
          <w:color w:val="auto"/>
          <w:rtl/>
        </w:rPr>
        <w:t>َ</w:t>
      </w:r>
      <w:r w:rsidR="0057331C" w:rsidRPr="0016698D">
        <w:rPr>
          <w:rFonts w:ascii="Traditional Arabic" w:hint="eastAsia"/>
          <w:color w:val="auto"/>
          <w:rtl/>
        </w:rPr>
        <w:t>ج</w:t>
      </w:r>
      <w:r w:rsidR="00390731" w:rsidRPr="0016698D">
        <w:rPr>
          <w:rFonts w:ascii="Traditional Arabic" w:hint="cs"/>
          <w:color w:val="auto"/>
          <w:rtl/>
        </w:rPr>
        <w:t>َّ</w:t>
      </w:r>
      <w:r w:rsidR="0057331C" w:rsidRPr="0016698D">
        <w:rPr>
          <w:rFonts w:ascii="Traditional Arabic" w:hint="eastAsia"/>
          <w:color w:val="auto"/>
          <w:rtl/>
        </w:rPr>
        <w:t>ة</w:t>
      </w:r>
      <w:r w:rsidR="00390731" w:rsidRPr="0016698D">
        <w:rPr>
          <w:rFonts w:ascii="Traditional Arabic" w:hint="cs"/>
          <w:color w:val="auto"/>
          <w:rtl/>
        </w:rPr>
        <w:t>ً</w:t>
      </w:r>
      <w:r w:rsidR="00390731" w:rsidRPr="0016698D">
        <w:rPr>
          <w:rStyle w:val="af2"/>
          <w:color w:val="auto"/>
          <w:rtl/>
        </w:rPr>
        <w:t>(</w:t>
      </w:r>
      <w:r w:rsidR="00390731" w:rsidRPr="0016698D">
        <w:rPr>
          <w:rStyle w:val="af2"/>
          <w:color w:val="auto"/>
          <w:rtl/>
        </w:rPr>
        <w:footnoteReference w:id="30"/>
      </w:r>
      <w:r w:rsidR="00390731" w:rsidRPr="0016698D">
        <w:rPr>
          <w:rStyle w:val="af2"/>
          <w:color w:val="auto"/>
          <w:rtl/>
        </w:rPr>
        <w:t>)</w:t>
      </w:r>
      <w:r w:rsidR="0057331C" w:rsidRPr="0016698D">
        <w:rPr>
          <w:rStyle w:val="af2"/>
          <w:color w:val="auto"/>
          <w:rtl/>
        </w:rPr>
        <w:t>(</w:t>
      </w:r>
      <w:r w:rsidR="0057331C" w:rsidRPr="0016698D">
        <w:rPr>
          <w:rStyle w:val="af2"/>
          <w:color w:val="auto"/>
          <w:rtl/>
        </w:rPr>
        <w:footnoteReference w:id="31"/>
      </w:r>
      <w:r w:rsidR="0057331C" w:rsidRPr="0016698D">
        <w:rPr>
          <w:rStyle w:val="af2"/>
          <w:color w:val="auto"/>
          <w:rtl/>
        </w:rPr>
        <w:t>)</w:t>
      </w:r>
      <w:r w:rsidR="000E448B" w:rsidRPr="0016698D">
        <w:rPr>
          <w:rStyle w:val="af2"/>
          <w:rFonts w:hint="cs"/>
          <w:color w:val="auto"/>
          <w:vertAlign w:val="baseline"/>
          <w:rtl/>
        </w:rPr>
        <w:t>.</w:t>
      </w:r>
    </w:p>
    <w:p w:rsidR="0028111F" w:rsidRPr="0016698D" w:rsidRDefault="00CC045B" w:rsidP="008A03D3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</w:rPr>
        <w:t>الدليل الس</w:t>
      </w:r>
      <w:r w:rsidR="00602805" w:rsidRPr="0016698D">
        <w:rPr>
          <w:rFonts w:ascii="Traditional Arabic" w:hint="cs"/>
          <w:b/>
          <w:bCs/>
          <w:color w:val="auto"/>
          <w:rtl/>
        </w:rPr>
        <w:t>ابع</w:t>
      </w:r>
      <w:r w:rsidRPr="0016698D">
        <w:rPr>
          <w:rFonts w:ascii="Traditional Arabic" w:hint="cs"/>
          <w:color w:val="auto"/>
          <w:rtl/>
        </w:rPr>
        <w:t xml:space="preserve">: عن </w:t>
      </w:r>
      <w:r w:rsidRPr="0016698D">
        <w:rPr>
          <w:rFonts w:ascii="Traditional Arabic" w:hint="eastAsia"/>
          <w:color w:val="auto"/>
          <w:rtl/>
          <w:lang w:eastAsia="en-US"/>
        </w:rPr>
        <w:t>أب</w:t>
      </w:r>
      <w:r w:rsidRPr="0016698D">
        <w:rPr>
          <w:rFonts w:ascii="Traditional Arabic" w:hint="cs"/>
          <w:color w:val="auto"/>
          <w:rtl/>
          <w:lang w:eastAsia="en-US"/>
        </w:rPr>
        <w:t>ي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رافع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="007F4B67" w:rsidRPr="0016698D">
        <w:rPr>
          <w:rFonts w:ascii="Traditional Arabic" w:hint="cs"/>
          <w:color w:val="auto"/>
          <w:rtl/>
          <w:lang w:eastAsia="en-US"/>
        </w:rPr>
        <w:t>قال</w:t>
      </w:r>
      <w:r w:rsidRPr="0016698D">
        <w:rPr>
          <w:rFonts w:ascii="Traditional Arabic" w:hint="cs"/>
          <w:color w:val="auto"/>
          <w:rtl/>
          <w:lang w:eastAsia="en-US"/>
        </w:rPr>
        <w:t>:</w:t>
      </w:r>
      <w:r w:rsidR="00BD5C32" w:rsidRPr="0016698D">
        <w:rPr>
          <w:rFonts w:ascii="Traditional Arabic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إن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أبا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هريرة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كان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يؤذن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لمروان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بن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الحكم،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فاشترط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لا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يسبقه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بـ</w:t>
      </w:r>
      <w:r w:rsidR="00BE072D">
        <w:rPr>
          <w:rFonts w:ascii="Traditional Arabic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Pr="0016698D">
        <w:rPr>
          <w:rFonts w:ascii="Traditional Arabic"/>
          <w:color w:val="auto"/>
          <w:rtl/>
          <w:lang w:eastAsia="en-US"/>
        </w:rPr>
        <w:t xml:space="preserve">" </w:t>
      </w:r>
      <w:r w:rsidRPr="0016698D">
        <w:rPr>
          <w:rFonts w:ascii="Traditional Arabic" w:hint="eastAsia"/>
          <w:color w:val="auto"/>
          <w:rtl/>
          <w:lang w:eastAsia="en-US"/>
        </w:rPr>
        <w:t>حتى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يعلم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أنه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قد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دخل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الصف،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فكان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إذا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قال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مروان</w:t>
      </w:r>
      <w:r w:rsidR="00BC0DD5" w:rsidRPr="0016698D">
        <w:rPr>
          <w:rFonts w:ascii="Traditional Arabic"/>
          <w:color w:val="auto"/>
          <w:rtl/>
          <w:lang w:eastAsia="en-US"/>
        </w:rPr>
        <w:t>:</w:t>
      </w:r>
      <w:r w:rsidR="00424914" w:rsidRPr="0016698D">
        <w:rPr>
          <w:rFonts w:ascii="Traditional Arabic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ولا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Pr="0016698D">
        <w:rPr>
          <w:rFonts w:ascii="Traditional Arabic"/>
          <w:color w:val="auto"/>
          <w:rtl/>
          <w:lang w:eastAsia="en-US"/>
        </w:rPr>
        <w:t xml:space="preserve">" </w:t>
      </w:r>
      <w:r w:rsidRPr="0016698D">
        <w:rPr>
          <w:rFonts w:ascii="Traditional Arabic" w:hint="eastAsia"/>
          <w:color w:val="auto"/>
          <w:rtl/>
          <w:lang w:eastAsia="en-US"/>
        </w:rPr>
        <w:t>قال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أبو</w:t>
      </w:r>
      <w:r w:rsidR="00424914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هريرة</w:t>
      </w:r>
      <w:r w:rsidR="00BD5C32" w:rsidRPr="0016698D">
        <w:rPr>
          <w:rFonts w:ascii="Traditional Arabic"/>
          <w:color w:val="auto"/>
          <w:rtl/>
          <w:lang w:eastAsia="en-US"/>
        </w:rPr>
        <w:t>:</w:t>
      </w:r>
      <w:r w:rsidR="00424914" w:rsidRPr="0016698D">
        <w:rPr>
          <w:rFonts w:ascii="Traditional Arabic" w:hint="cs"/>
          <w:color w:val="auto"/>
          <w:rtl/>
          <w:lang w:eastAsia="en-US"/>
        </w:rPr>
        <w:t>"</w:t>
      </w:r>
      <w:r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424914" w:rsidRPr="0016698D">
        <w:rPr>
          <w:rFonts w:ascii="Traditional Arabic" w:hint="cs"/>
          <w:color w:val="auto"/>
          <w:rtl/>
          <w:lang w:eastAsia="en-US"/>
        </w:rPr>
        <w:t>"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يمد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بها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صوته،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وقال</w:t>
      </w:r>
      <w:r w:rsidR="00BE072D">
        <w:rPr>
          <w:rFonts w:ascii="Traditional Arabic"/>
          <w:color w:val="auto"/>
          <w:rtl/>
          <w:lang w:eastAsia="en-US"/>
        </w:rPr>
        <w:t>:</w:t>
      </w:r>
      <w:r w:rsidRPr="0016698D">
        <w:rPr>
          <w:rFonts w:ascii="Traditional Arabic" w:hint="eastAsia"/>
          <w:color w:val="auto"/>
          <w:rtl/>
          <w:lang w:eastAsia="en-US"/>
        </w:rPr>
        <w:t>إذا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وافق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تأمين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أهل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الأرض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تأمين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أهل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السماء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غفر</w:t>
      </w:r>
      <w:r w:rsidRPr="0016698D">
        <w:rPr>
          <w:rFonts w:ascii="Traditional Arabic"/>
          <w:color w:val="auto"/>
          <w:rtl/>
          <w:lang w:eastAsia="en-US"/>
        </w:rPr>
        <w:t xml:space="preserve"> </w:t>
      </w:r>
      <w:r w:rsidRPr="0016698D">
        <w:rPr>
          <w:rFonts w:ascii="Traditional Arabic" w:hint="eastAsia"/>
          <w:color w:val="auto"/>
          <w:rtl/>
          <w:lang w:eastAsia="en-US"/>
        </w:rPr>
        <w:t>لهم</w:t>
      </w:r>
      <w:r w:rsidR="003E0379" w:rsidRPr="0016698D">
        <w:rPr>
          <w:rFonts w:ascii="Traditional Arabic"/>
          <w:color w:val="auto"/>
          <w:rtl/>
          <w:lang w:eastAsia="en-US"/>
        </w:rPr>
        <w:t>"</w:t>
      </w:r>
      <w:r w:rsidR="007C6863" w:rsidRPr="0016698D">
        <w:rPr>
          <w:rStyle w:val="af2"/>
          <w:color w:val="auto"/>
          <w:rtl/>
        </w:rPr>
        <w:t>(</w:t>
      </w:r>
      <w:r w:rsidR="007C6863" w:rsidRPr="0016698D">
        <w:rPr>
          <w:rStyle w:val="af2"/>
          <w:color w:val="auto"/>
          <w:rtl/>
        </w:rPr>
        <w:footnoteReference w:id="32"/>
      </w:r>
      <w:r w:rsidR="007C6863" w:rsidRPr="0016698D">
        <w:rPr>
          <w:rStyle w:val="af2"/>
          <w:color w:val="auto"/>
          <w:rtl/>
        </w:rPr>
        <w:t>)</w:t>
      </w:r>
      <w:r w:rsidRPr="0016698D">
        <w:rPr>
          <w:rFonts w:ascii="Traditional Arabic"/>
          <w:color w:val="auto"/>
          <w:rtl/>
          <w:lang w:eastAsia="en-US"/>
        </w:rPr>
        <w:t>.</w:t>
      </w:r>
      <w:r w:rsidRPr="0016698D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057F3A" w:rsidRDefault="00BC0DD5" w:rsidP="008A03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6759E7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596977">
        <w:rPr>
          <w:rFonts w:ascii="Traditional Arabic" w:hint="cs"/>
          <w:b/>
          <w:bCs/>
          <w:color w:val="auto"/>
          <w:rtl/>
          <w:lang w:eastAsia="en-US"/>
        </w:rPr>
        <w:t>من الأ</w:t>
      </w:r>
      <w:r w:rsidR="006759E7" w:rsidRPr="0016698D">
        <w:rPr>
          <w:rFonts w:ascii="Traditional Arabic" w:hint="cs"/>
          <w:b/>
          <w:bCs/>
          <w:color w:val="auto"/>
          <w:rtl/>
          <w:lang w:eastAsia="en-US"/>
        </w:rPr>
        <w:t>ثرين</w:t>
      </w:r>
      <w:r w:rsidRPr="0016698D">
        <w:rPr>
          <w:rFonts w:ascii="Traditional Arabic" w:hint="cs"/>
          <w:color w:val="auto"/>
          <w:rtl/>
          <w:lang w:eastAsia="en-US"/>
        </w:rPr>
        <w:t xml:space="preserve">: لما ثبت أن ابن الزبير وأبا هريرة </w:t>
      </w:r>
      <w:r w:rsidR="00F03484">
        <w:rPr>
          <w:rFonts w:ascii="Traditional Arabic" w:hint="cs"/>
          <w:color w:val="auto"/>
          <w:rtl/>
          <w:lang w:eastAsia="en-US"/>
        </w:rPr>
        <w:t xml:space="preserve">رضي الله </w:t>
      </w:r>
      <w:r w:rsidRPr="0016698D">
        <w:rPr>
          <w:rFonts w:ascii="Traditional Arabic" w:hint="cs"/>
          <w:color w:val="auto"/>
          <w:rtl/>
          <w:lang w:eastAsia="en-US"/>
        </w:rPr>
        <w:t>عنهما كان يجهران بالتأمين ومن كان يصلى وراء ابن الزبير</w:t>
      </w:r>
      <w:r w:rsidR="00BB4AEB" w:rsidRPr="0016698D">
        <w:rPr>
          <w:rFonts w:ascii="Traditional Arabic" w:hint="cs"/>
          <w:color w:val="auto"/>
          <w:rtl/>
          <w:lang w:eastAsia="en-US"/>
        </w:rPr>
        <w:t xml:space="preserve"> من الصحابة حتى يكون للسجد لجة,</w:t>
      </w:r>
      <w:r w:rsidRPr="0016698D">
        <w:rPr>
          <w:rFonts w:ascii="Traditional Arabic" w:hint="cs"/>
          <w:color w:val="auto"/>
          <w:rtl/>
          <w:lang w:eastAsia="en-US"/>
        </w:rPr>
        <w:t xml:space="preserve"> ولم يثبت عن </w:t>
      </w:r>
    </w:p>
    <w:p w:rsidR="00CC045B" w:rsidRPr="0016698D" w:rsidRDefault="00BC0DD5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color w:val="auto"/>
          <w:rtl/>
          <w:lang w:eastAsia="en-US"/>
        </w:rPr>
        <w:t>أحد من الصحابة الإنكار على ذلك دل على أن  الجهر بها سنة</w:t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33"/>
      </w:r>
      <w:r w:rsidR="0066428E"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>.</w:t>
      </w:r>
      <w:r w:rsidR="00BB4AEB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71600A" w:rsidRPr="0016698D" w:rsidRDefault="0071600A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والراجح في المسألة</w:t>
      </w:r>
      <w:r w:rsidRPr="0016698D">
        <w:rPr>
          <w:rFonts w:ascii="Traditional Arabic" w:hint="cs"/>
          <w:color w:val="auto"/>
          <w:rtl/>
          <w:lang w:eastAsia="en-US"/>
        </w:rPr>
        <w:t xml:space="preserve"> والله تعالى أعلم هو القول ال</w:t>
      </w:r>
      <w:r w:rsidR="001354A6" w:rsidRPr="0016698D">
        <w:rPr>
          <w:rFonts w:ascii="Traditional Arabic" w:hint="cs"/>
          <w:color w:val="auto"/>
          <w:rtl/>
          <w:lang w:eastAsia="en-US"/>
        </w:rPr>
        <w:t>ثاني</w:t>
      </w:r>
      <w:r w:rsidR="00EA77A7" w:rsidRPr="0016698D">
        <w:rPr>
          <w:rFonts w:ascii="Traditional Arabic" w:hint="cs"/>
          <w:color w:val="auto"/>
          <w:rtl/>
          <w:lang w:eastAsia="en-US"/>
        </w:rPr>
        <w:t>,</w:t>
      </w:r>
      <w:r w:rsidR="00BC21F7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16698D">
        <w:rPr>
          <w:rFonts w:ascii="Traditional Arabic" w:hint="cs"/>
          <w:color w:val="auto"/>
          <w:rtl/>
          <w:lang w:eastAsia="en-US"/>
        </w:rPr>
        <w:t xml:space="preserve">: </w:t>
      </w:r>
    </w:p>
    <w:p w:rsidR="0071600A" w:rsidRPr="0016698D" w:rsidRDefault="0071600A" w:rsidP="00376324">
      <w:pPr>
        <w:pStyle w:val="affb"/>
        <w:widowControl/>
        <w:numPr>
          <w:ilvl w:val="0"/>
          <w:numId w:val="21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16698D">
        <w:rPr>
          <w:rFonts w:ascii="Traditional Arabic" w:hint="cs"/>
          <w:color w:val="auto"/>
          <w:rtl/>
          <w:lang w:eastAsia="en-US"/>
        </w:rPr>
        <w:t>لقوة أدلة هذا القول فإنها صحيحة وصريحة في الدلالة بخلاف القول ا</w:t>
      </w:r>
      <w:r w:rsidR="001354A6" w:rsidRPr="0016698D">
        <w:rPr>
          <w:rFonts w:ascii="Traditional Arabic" w:hint="cs"/>
          <w:color w:val="auto"/>
          <w:rtl/>
          <w:lang w:eastAsia="en-US"/>
        </w:rPr>
        <w:t>لأول</w:t>
      </w:r>
      <w:r w:rsidRPr="0016698D">
        <w:rPr>
          <w:rFonts w:ascii="Traditional Arabic" w:hint="cs"/>
          <w:color w:val="auto"/>
          <w:rtl/>
          <w:lang w:eastAsia="en-US"/>
        </w:rPr>
        <w:t xml:space="preserve"> فإنه ليس معه دليل صحيح وصريح يعتمد عليه.</w:t>
      </w:r>
    </w:p>
    <w:p w:rsidR="00580E76" w:rsidRPr="0016698D" w:rsidRDefault="00E16BD9" w:rsidP="0043765B">
      <w:pPr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</w:rPr>
        <w:t>فإن قيل</w:t>
      </w:r>
      <w:r w:rsidR="00BE072D">
        <w:rPr>
          <w:rFonts w:ascii="Traditional Arabic" w:hint="cs"/>
          <w:color w:val="auto"/>
          <w:rtl/>
        </w:rPr>
        <w:t>:</w:t>
      </w:r>
      <w:r w:rsidR="00376324">
        <w:rPr>
          <w:rFonts w:ascii="Traditional Arabic" w:hint="cs"/>
          <w:color w:val="auto"/>
          <w:rtl/>
        </w:rPr>
        <w:t xml:space="preserve"> </w:t>
      </w:r>
      <w:r w:rsidR="00894C7C" w:rsidRPr="0016698D">
        <w:rPr>
          <w:rFonts w:ascii="Traditional Arabic" w:hint="cs"/>
          <w:color w:val="auto"/>
          <w:rtl/>
        </w:rPr>
        <w:t xml:space="preserve">الأحاديث التي فيها أن النبي </w:t>
      </w:r>
      <w:r w:rsidR="00F03484">
        <w:rPr>
          <w:rFonts w:ascii="Traditional Arabic" w:hint="cs"/>
          <w:color w:val="auto"/>
        </w:rPr>
        <w:sym w:font="AGA Arabesque" w:char="F072"/>
      </w:r>
      <w:r w:rsidR="00894C7C" w:rsidRPr="0016698D">
        <w:rPr>
          <w:rFonts w:ascii="Traditional Arabic" w:hint="cs"/>
          <w:color w:val="auto"/>
          <w:rtl/>
        </w:rPr>
        <w:t xml:space="preserve"> قال آمين ورفع به الصوت فإن المراد بها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قال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اتفاقا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قصدا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أو</w:t>
      </w:r>
      <w:r w:rsidR="00BE072D">
        <w:rPr>
          <w:rFonts w:ascii="Traditional Arabic" w:hint="cs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الناس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الإمام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يؤمن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كما</w:t>
      </w:r>
      <w:r w:rsidR="00894C7C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يؤمن</w:t>
      </w:r>
      <w:r w:rsidR="00894C7C" w:rsidRPr="0016698D">
        <w:rPr>
          <w:rFonts w:ascii="Traditional Arabic" w:hint="cs"/>
          <w:color w:val="auto"/>
          <w:rtl/>
          <w:lang w:eastAsia="en-US"/>
        </w:rPr>
        <w:t xml:space="preserve"> المأموم</w:t>
      </w:r>
      <w:r w:rsidR="009148E7" w:rsidRPr="0016698D">
        <w:rPr>
          <w:rFonts w:ascii="Traditional Arabic" w:hint="cs"/>
          <w:color w:val="auto"/>
          <w:rtl/>
          <w:lang w:eastAsia="en-US"/>
        </w:rPr>
        <w:t>, ك</w:t>
      </w:r>
      <w:r w:rsidR="00BE072D">
        <w:rPr>
          <w:rFonts w:ascii="Traditional Arabic" w:hint="cs"/>
          <w:color w:val="auto"/>
          <w:rtl/>
          <w:lang w:eastAsia="en-US"/>
        </w:rPr>
        <w:t xml:space="preserve">ما يدل عليه ما </w:t>
      </w:r>
      <w:r w:rsidR="00BE072D">
        <w:rPr>
          <w:rFonts w:ascii="Traditional Arabic" w:hint="cs"/>
          <w:color w:val="auto"/>
          <w:rtl/>
          <w:lang w:eastAsia="en-US"/>
        </w:rPr>
        <w:lastRenderedPageBreak/>
        <w:t xml:space="preserve">رواه وائل بن حجر </w:t>
      </w:r>
      <w:r w:rsidR="00376324">
        <w:rPr>
          <w:rFonts w:asciiTheme="minorHAnsi" w:hAnsiTheme="minorHAnsi"/>
          <w:color w:val="auto"/>
          <w:lang w:eastAsia="en-US"/>
        </w:rPr>
        <w:t xml:space="preserve"> </w:t>
      </w:r>
      <w:r w:rsidR="00F03484">
        <w:rPr>
          <w:rFonts w:ascii="Traditional Arabic" w:hint="cs"/>
          <w:color w:val="auto"/>
          <w:lang w:eastAsia="en-US"/>
        </w:rPr>
        <w:sym w:font="AGA Arabesque" w:char="F074"/>
      </w:r>
      <w:r w:rsidR="009148E7" w:rsidRPr="0016698D">
        <w:rPr>
          <w:rFonts w:ascii="Traditional Arabic" w:hint="eastAsia"/>
          <w:color w:val="auto"/>
          <w:rtl/>
          <w:lang w:eastAsia="en-US"/>
        </w:rPr>
        <w:t>يقول</w:t>
      </w:r>
      <w:r w:rsidR="007B771A" w:rsidRPr="0016698D">
        <w:rPr>
          <w:rFonts w:ascii="Traditional Arabic"/>
          <w:color w:val="auto"/>
          <w:rtl/>
          <w:lang w:eastAsia="en-US"/>
        </w:rPr>
        <w:t>:</w:t>
      </w:r>
      <w:r w:rsidR="002D2E01" w:rsidRPr="0016698D">
        <w:rPr>
          <w:rFonts w:ascii="Traditional Arabic"/>
          <w:color w:val="auto"/>
          <w:rtl/>
          <w:lang w:eastAsia="en-US"/>
        </w:rPr>
        <w:t>"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رأيت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حين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فرغ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من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الصلاة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حتى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رأيت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خده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من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هذا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الجانب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ومن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هذا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الجانب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وقرأ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217707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ﭽ</w:t>
      </w:r>
      <w:r w:rsidR="00217707" w:rsidRPr="0016698D">
        <w:rPr>
          <w:rFonts w:ascii="QCF_P001" w:hAnsi="QCF_P001" w:cs="QCF_P001"/>
          <w:color w:val="auto"/>
          <w:sz w:val="32"/>
          <w:szCs w:val="32"/>
          <w:rtl/>
          <w:lang w:eastAsia="en-US"/>
        </w:rPr>
        <w:t xml:space="preserve">  ﭯ  ﭰ  ﭱ   ﭲ  ﭳ  </w:t>
      </w:r>
      <w:r w:rsidR="00217707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217707" w:rsidRPr="0016698D">
        <w:rPr>
          <w:rStyle w:val="af2"/>
          <w:color w:val="auto"/>
          <w:rtl/>
        </w:rPr>
        <w:t>(</w:t>
      </w:r>
      <w:r w:rsidR="00217707" w:rsidRPr="0016698D">
        <w:rPr>
          <w:rStyle w:val="af2"/>
          <w:color w:val="auto"/>
          <w:rtl/>
        </w:rPr>
        <w:footnoteReference w:id="34"/>
      </w:r>
      <w:r w:rsidR="00217707" w:rsidRPr="0016698D">
        <w:rPr>
          <w:rStyle w:val="af2"/>
          <w:color w:val="auto"/>
          <w:rtl/>
        </w:rPr>
        <w:t>)</w:t>
      </w:r>
      <w:r w:rsidR="00217707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فقال</w:t>
      </w:r>
      <w:r w:rsidR="002D2E01" w:rsidRPr="0016698D">
        <w:rPr>
          <w:rFonts w:ascii="Traditional Arabic"/>
          <w:color w:val="auto"/>
          <w:rtl/>
          <w:lang w:eastAsia="en-US"/>
        </w:rPr>
        <w:t>:</w:t>
      </w:r>
      <w:r w:rsidR="00CA2477" w:rsidRPr="0016698D">
        <w:rPr>
          <w:rFonts w:ascii="Traditional Arabic" w:hint="cs"/>
          <w:color w:val="auto"/>
          <w:rtl/>
          <w:lang w:eastAsia="en-US"/>
        </w:rPr>
        <w:t>"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CA2477" w:rsidRPr="0016698D">
        <w:rPr>
          <w:rFonts w:ascii="Traditional Arabic" w:hint="cs"/>
          <w:color w:val="auto"/>
          <w:rtl/>
          <w:lang w:eastAsia="en-US"/>
        </w:rPr>
        <w:t>"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يمد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بها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صوته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ما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أراه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إلا</w:t>
      </w:r>
      <w:r w:rsidR="009148E7" w:rsidRPr="0016698D">
        <w:rPr>
          <w:rFonts w:ascii="Traditional Arabic"/>
          <w:color w:val="auto"/>
          <w:rtl/>
          <w:lang w:eastAsia="en-US"/>
        </w:rPr>
        <w:t xml:space="preserve"> </w:t>
      </w:r>
      <w:r w:rsidR="009148E7" w:rsidRPr="0016698D">
        <w:rPr>
          <w:rFonts w:ascii="Traditional Arabic" w:hint="eastAsia"/>
          <w:color w:val="auto"/>
          <w:rtl/>
          <w:lang w:eastAsia="en-US"/>
        </w:rPr>
        <w:t>يعلمنا</w:t>
      </w:r>
      <w:r w:rsidR="009148E7" w:rsidRPr="0016698D">
        <w:rPr>
          <w:rFonts w:ascii="Traditional Arabic"/>
          <w:color w:val="auto"/>
          <w:rtl/>
          <w:lang w:eastAsia="en-US"/>
        </w:rPr>
        <w:t>"</w:t>
      </w:r>
      <w:r w:rsidR="007B771A" w:rsidRPr="0016698D">
        <w:rPr>
          <w:rStyle w:val="af2"/>
          <w:color w:val="auto"/>
          <w:rtl/>
        </w:rPr>
        <w:t>(</w:t>
      </w:r>
      <w:r w:rsidR="007B771A" w:rsidRPr="0016698D">
        <w:rPr>
          <w:rStyle w:val="af2"/>
          <w:color w:val="auto"/>
          <w:rtl/>
        </w:rPr>
        <w:footnoteReference w:id="35"/>
      </w:r>
      <w:r w:rsidR="007B771A" w:rsidRPr="0016698D">
        <w:rPr>
          <w:rStyle w:val="af2"/>
          <w:color w:val="auto"/>
          <w:rtl/>
        </w:rPr>
        <w:t>)</w:t>
      </w:r>
      <w:r w:rsidR="00580E76" w:rsidRPr="0016698D">
        <w:rPr>
          <w:rStyle w:val="af2"/>
          <w:color w:val="auto"/>
          <w:rtl/>
        </w:rPr>
        <w:t>(</w:t>
      </w:r>
      <w:r w:rsidR="00580E76" w:rsidRPr="0016698D">
        <w:rPr>
          <w:rStyle w:val="af2"/>
          <w:color w:val="auto"/>
          <w:rtl/>
        </w:rPr>
        <w:footnoteReference w:id="36"/>
      </w:r>
      <w:r w:rsidR="00580E76" w:rsidRPr="0016698D">
        <w:rPr>
          <w:rStyle w:val="af2"/>
          <w:color w:val="auto"/>
          <w:rtl/>
        </w:rPr>
        <w:t>)</w:t>
      </w:r>
      <w:r w:rsidR="00894C7C" w:rsidRPr="0016698D">
        <w:rPr>
          <w:rFonts w:ascii="Traditional Arabic" w:hint="cs"/>
          <w:color w:val="auto"/>
          <w:rtl/>
          <w:lang w:eastAsia="en-US"/>
        </w:rPr>
        <w:t>.</w:t>
      </w:r>
    </w:p>
    <w:p w:rsidR="004F42F5" w:rsidRPr="0016698D" w:rsidRDefault="00580E76" w:rsidP="0043765B">
      <w:pPr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فيجاب عنه</w:t>
      </w:r>
      <w:r w:rsidR="00BE072D">
        <w:rPr>
          <w:rFonts w:ascii="Traditional Arabic" w:hint="cs"/>
          <w:b/>
          <w:bCs/>
          <w:color w:val="auto"/>
          <w:rtl/>
          <w:lang w:eastAsia="en-US"/>
        </w:rPr>
        <w:t xml:space="preserve"> بوجهين</w:t>
      </w:r>
      <w:r w:rsidR="004F42F5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1354A6" w:rsidRPr="0016698D" w:rsidRDefault="001354A6" w:rsidP="0043765B">
      <w:pPr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16698D">
        <w:rPr>
          <w:rFonts w:ascii="Traditional Arabic" w:hint="cs"/>
          <w:color w:val="auto"/>
          <w:rtl/>
          <w:lang w:eastAsia="en-US"/>
        </w:rPr>
        <w:t xml:space="preserve">: أما الاستئناس برواية وائل بن حجر الذي فيه وما أراه إلا ليعلمنا فهو منكر فلا يصلح الاحتجاج بها كما تبين عند تخريجه. </w:t>
      </w:r>
    </w:p>
    <w:p w:rsidR="00E51CBD" w:rsidRPr="0016698D" w:rsidRDefault="004F42F5" w:rsidP="008A03D3">
      <w:pPr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</w:t>
      </w:r>
      <w:r w:rsidR="001354A6" w:rsidRPr="0016698D">
        <w:rPr>
          <w:rFonts w:ascii="Traditional Arabic" w:hint="cs"/>
          <w:b/>
          <w:bCs/>
          <w:color w:val="auto"/>
          <w:rtl/>
          <w:lang w:eastAsia="en-US"/>
        </w:rPr>
        <w:t>ثاني</w:t>
      </w:r>
      <w:r w:rsidR="00580E76" w:rsidRPr="0016698D">
        <w:rPr>
          <w:rFonts w:ascii="Traditional Arabic" w:hint="cs"/>
          <w:color w:val="auto"/>
          <w:rtl/>
          <w:lang w:eastAsia="en-US"/>
        </w:rPr>
        <w:t>:</w:t>
      </w:r>
      <w:r w:rsidR="001354A6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580E76" w:rsidRPr="0016698D">
        <w:rPr>
          <w:rFonts w:ascii="Traditional Arabic" w:hint="cs"/>
          <w:color w:val="auto"/>
          <w:rtl/>
          <w:lang w:eastAsia="en-US"/>
        </w:rPr>
        <w:t>أن</w:t>
      </w:r>
      <w:r w:rsidR="00894C7C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القول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بأن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جهره</w:t>
      </w:r>
      <w:r w:rsidR="00376324">
        <w:rPr>
          <w:rFonts w:ascii="Traditional Arabic" w:hint="cs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سخيف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جدا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فإنه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ادعاء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محض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دليل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عليه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ويدل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سخافته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الصحابة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BE072D">
        <w:rPr>
          <w:rFonts w:ascii="Traditional Arabic" w:hint="eastAsia"/>
          <w:color w:val="auto"/>
          <w:lang w:eastAsia="en-US"/>
        </w:rPr>
        <w:sym w:font="AGA Arabesque" w:char="F079"/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كانوا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يجهرون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خلف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الإمام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حتى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للمسجد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رجة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فلو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جهره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يجهروا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بالتأمين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خلف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إمامهم</w:t>
      </w:r>
      <w:r w:rsidR="00580E76" w:rsidRPr="0016698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وأيضا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لو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جهره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للتعليم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أحيانا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الدوام</w:t>
      </w:r>
      <w:r w:rsidR="00580E76" w:rsidRPr="0016698D">
        <w:rPr>
          <w:rFonts w:ascii="Traditional Arabic" w:hint="cs"/>
          <w:color w:val="auto"/>
          <w:rtl/>
          <w:lang w:eastAsia="en-US"/>
        </w:rPr>
        <w:t>,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وقد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روى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أبو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داود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وغيره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بلفظ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رسول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الله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إذا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قرأ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ولا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الضالين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قال</w:t>
      </w:r>
      <w:r w:rsidR="00BE072D">
        <w:rPr>
          <w:rFonts w:ascii="Traditional Arabic" w:hint="cs"/>
          <w:color w:val="auto"/>
          <w:rtl/>
          <w:lang w:eastAsia="en-US"/>
        </w:rPr>
        <w:t>:"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BE072D">
        <w:rPr>
          <w:rFonts w:ascii="Traditional Arabic" w:hint="cs"/>
          <w:color w:val="auto"/>
          <w:rtl/>
          <w:lang w:eastAsia="en-US"/>
        </w:rPr>
        <w:t>"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ورفع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بها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صوته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فهذا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يدل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أنه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F03484">
        <w:rPr>
          <w:rFonts w:ascii="Traditional Arabic" w:hint="eastAsia"/>
          <w:color w:val="auto"/>
          <w:lang w:eastAsia="en-US"/>
        </w:rPr>
        <w:sym w:font="AGA Arabesque" w:char="F072"/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كان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يداوم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على</w:t>
      </w:r>
      <w:r w:rsidR="00894C7C" w:rsidRPr="0016698D">
        <w:rPr>
          <w:rFonts w:ascii="Traditional Arabic"/>
          <w:color w:val="auto"/>
          <w:rtl/>
          <w:lang w:eastAsia="en-US"/>
        </w:rPr>
        <w:t xml:space="preserve"> </w:t>
      </w:r>
      <w:r w:rsidR="00894C7C" w:rsidRPr="0016698D">
        <w:rPr>
          <w:rFonts w:ascii="Traditional Arabic" w:hint="eastAsia"/>
          <w:color w:val="auto"/>
          <w:rtl/>
          <w:lang w:eastAsia="en-US"/>
        </w:rPr>
        <w:t>الجه</w:t>
      </w:r>
      <w:r w:rsidR="00894C7C" w:rsidRPr="0016698D">
        <w:rPr>
          <w:rFonts w:ascii="Traditional Arabic" w:hint="cs"/>
          <w:color w:val="auto"/>
          <w:rtl/>
          <w:lang w:eastAsia="en-US"/>
        </w:rPr>
        <w:t>ر</w:t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37"/>
      </w:r>
      <w:r w:rsidR="0066428E" w:rsidRPr="0016698D">
        <w:rPr>
          <w:rStyle w:val="af2"/>
          <w:color w:val="auto"/>
          <w:rtl/>
        </w:rPr>
        <w:t>)</w:t>
      </w:r>
      <w:r w:rsidR="00580E76" w:rsidRPr="0016698D">
        <w:rPr>
          <w:rFonts w:ascii="Traditional Arabic" w:hint="cs"/>
          <w:color w:val="auto"/>
          <w:rtl/>
          <w:lang w:eastAsia="en-US"/>
        </w:rPr>
        <w:t>.</w:t>
      </w:r>
    </w:p>
    <w:p w:rsidR="001354A6" w:rsidRPr="0016698D" w:rsidRDefault="00F9067D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أما استدلالهم</w:t>
      </w:r>
      <w:r w:rsidR="001354A6" w:rsidRPr="0016698D">
        <w:rPr>
          <w:rFonts w:ascii="Traditional Arabic" w:hint="cs"/>
          <w:color w:val="auto"/>
          <w:rtl/>
          <w:lang w:eastAsia="en-US"/>
        </w:rPr>
        <w:t xml:space="preserve"> بقوله تعالى</w:t>
      </w:r>
      <w:r w:rsidR="001D67EF" w:rsidRPr="0016698D">
        <w:rPr>
          <w:rFonts w:ascii="Traditional Arabic" w:hint="cs"/>
          <w:color w:val="auto"/>
          <w:rtl/>
          <w:lang w:eastAsia="en-US"/>
        </w:rPr>
        <w:t>:</w:t>
      </w:r>
      <w:r w:rsidR="001D67EF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1D67EF" w:rsidRPr="0016698D">
        <w:rPr>
          <w:rFonts w:ascii="QCF_P219" w:hAnsi="QCF_P219" w:cs="QCF_P219"/>
          <w:color w:val="auto"/>
          <w:sz w:val="32"/>
          <w:szCs w:val="32"/>
          <w:rtl/>
          <w:lang w:eastAsia="en-US"/>
        </w:rPr>
        <w:t xml:space="preserve">ﭑ  ﭒ  ﭓ  ﭔ  </w:t>
      </w:r>
      <w:r w:rsidR="001D67EF" w:rsidRPr="0016698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1D67EF" w:rsidRPr="0016698D">
        <w:rPr>
          <w:rStyle w:val="af2"/>
          <w:color w:val="auto"/>
          <w:rtl/>
        </w:rPr>
        <w:t>(</w:t>
      </w:r>
      <w:r w:rsidR="001D67EF" w:rsidRPr="0016698D">
        <w:rPr>
          <w:rStyle w:val="af2"/>
          <w:color w:val="auto"/>
          <w:rtl/>
        </w:rPr>
        <w:footnoteReference w:id="38"/>
      </w:r>
      <w:r w:rsidR="001D67EF" w:rsidRPr="0016698D">
        <w:rPr>
          <w:rStyle w:val="af2"/>
          <w:color w:val="auto"/>
          <w:rtl/>
        </w:rPr>
        <w:t>)</w:t>
      </w:r>
      <w:r w:rsidRPr="0016698D">
        <w:rPr>
          <w:rFonts w:ascii="Traditional Arabic" w:hint="cs"/>
          <w:color w:val="auto"/>
          <w:rtl/>
          <w:lang w:eastAsia="en-US"/>
        </w:rPr>
        <w:t xml:space="preserve"> بأن آمين دعاء</w:t>
      </w:r>
      <w:r w:rsidR="001D67EF" w:rsidRPr="0016698D">
        <w:rPr>
          <w:rFonts w:ascii="Traditional Arabic" w:hint="cs"/>
          <w:color w:val="auto"/>
          <w:rtl/>
          <w:lang w:eastAsia="en-US"/>
        </w:rPr>
        <w:t>,</w:t>
      </w:r>
      <w:r w:rsidRPr="0016698D">
        <w:rPr>
          <w:rFonts w:ascii="Traditional Arabic" w:hint="cs"/>
          <w:color w:val="auto"/>
          <w:rtl/>
          <w:lang w:eastAsia="en-US"/>
        </w:rPr>
        <w:t xml:space="preserve"> والأصل في الدعاء الإخفاء</w:t>
      </w:r>
      <w:r w:rsidR="001354A6" w:rsidRPr="0016698D">
        <w:rPr>
          <w:rFonts w:ascii="Traditional Arabic" w:hint="cs"/>
          <w:color w:val="auto"/>
          <w:rtl/>
          <w:lang w:eastAsia="en-US"/>
        </w:rPr>
        <w:t>.</w:t>
      </w:r>
    </w:p>
    <w:p w:rsidR="00F9067D" w:rsidRPr="0016698D" w:rsidRDefault="001354A6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فيجاب عنه بوجوه</w:t>
      </w:r>
      <w:r w:rsidR="00F9067D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376324" w:rsidRDefault="00AB091A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611145" w:rsidRPr="0016698D">
        <w:rPr>
          <w:rFonts w:ascii="Traditional Arabic" w:hint="cs"/>
          <w:color w:val="auto"/>
          <w:rtl/>
        </w:rPr>
        <w:t>:</w:t>
      </w:r>
      <w:r w:rsidR="00376324">
        <w:rPr>
          <w:rFonts w:ascii="Traditional Arabic" w:hint="cs"/>
          <w:color w:val="auto"/>
          <w:rtl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نسلم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دعاء</w:t>
      </w:r>
      <w:r w:rsidR="001354A6" w:rsidRPr="0016698D">
        <w:rPr>
          <w:rFonts w:ascii="Traditional Arabic" w:hint="cs"/>
          <w:color w:val="auto"/>
          <w:rtl/>
          <w:lang w:eastAsia="en-US"/>
        </w:rPr>
        <w:t>؛</w:t>
      </w:r>
      <w:r w:rsidR="00BE072D">
        <w:rPr>
          <w:rFonts w:ascii="Traditional Arabic" w:hint="cs"/>
          <w:color w:val="auto"/>
          <w:rtl/>
          <w:lang w:eastAsia="en-US"/>
        </w:rPr>
        <w:t xml:space="preserve"> </w:t>
      </w:r>
      <w:r w:rsidR="001D67EF" w:rsidRPr="0016698D">
        <w:rPr>
          <w:rFonts w:ascii="Traditional Arabic" w:hint="cs"/>
          <w:color w:val="auto"/>
          <w:rtl/>
          <w:lang w:eastAsia="en-US"/>
        </w:rPr>
        <w:t>لأن الأم</w:t>
      </w:r>
      <w:r w:rsidR="00376324">
        <w:rPr>
          <w:rFonts w:ascii="Traditional Arabic" w:hint="cs"/>
          <w:color w:val="auto"/>
          <w:rtl/>
          <w:lang w:eastAsia="en-US"/>
        </w:rPr>
        <w:t>ـ</w:t>
      </w:r>
      <w:r w:rsidR="001D67EF" w:rsidRPr="0016698D">
        <w:rPr>
          <w:rFonts w:ascii="Traditional Arabic" w:hint="cs"/>
          <w:color w:val="auto"/>
          <w:rtl/>
          <w:lang w:eastAsia="en-US"/>
        </w:rPr>
        <w:t>ر لو ك</w:t>
      </w:r>
      <w:r w:rsidR="00376324">
        <w:rPr>
          <w:rFonts w:ascii="Traditional Arabic" w:hint="cs"/>
          <w:color w:val="auto"/>
          <w:rtl/>
          <w:lang w:eastAsia="en-US"/>
        </w:rPr>
        <w:t>ـ</w:t>
      </w:r>
      <w:r w:rsidR="001D67EF" w:rsidRPr="0016698D">
        <w:rPr>
          <w:rFonts w:ascii="Traditional Arabic" w:hint="cs"/>
          <w:color w:val="auto"/>
          <w:rtl/>
          <w:lang w:eastAsia="en-US"/>
        </w:rPr>
        <w:t>ان كذلك لق</w:t>
      </w:r>
      <w:r w:rsidR="00376324">
        <w:rPr>
          <w:rFonts w:ascii="Traditional Arabic" w:hint="cs"/>
          <w:color w:val="auto"/>
          <w:rtl/>
          <w:lang w:eastAsia="en-US"/>
        </w:rPr>
        <w:t>ـ</w:t>
      </w:r>
      <w:r w:rsidR="001354A6" w:rsidRPr="0016698D">
        <w:rPr>
          <w:rFonts w:ascii="Traditional Arabic" w:hint="cs"/>
          <w:color w:val="auto"/>
          <w:rtl/>
          <w:lang w:eastAsia="en-US"/>
        </w:rPr>
        <w:t xml:space="preserve">ال الله تعالى قد أجيبت </w:t>
      </w:r>
    </w:p>
    <w:p w:rsidR="00F9067D" w:rsidRPr="0016698D" w:rsidRDefault="001354A6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6698D">
        <w:rPr>
          <w:rFonts w:ascii="Traditional Arabic" w:hint="cs"/>
          <w:color w:val="auto"/>
          <w:rtl/>
          <w:lang w:eastAsia="en-US"/>
        </w:rPr>
        <w:lastRenderedPageBreak/>
        <w:t>دعوتاكما</w:t>
      </w:r>
      <w:r w:rsidR="001D67EF" w:rsidRPr="0016698D">
        <w:rPr>
          <w:rFonts w:ascii="Traditional Arabic" w:hint="cs"/>
          <w:color w:val="auto"/>
          <w:rtl/>
          <w:lang w:eastAsia="en-US"/>
        </w:rPr>
        <w:t>, ولم</w:t>
      </w:r>
      <w:r w:rsidR="00247D93" w:rsidRPr="0016698D">
        <w:rPr>
          <w:rFonts w:ascii="Traditional Arabic" w:hint="cs"/>
          <w:color w:val="auto"/>
          <w:rtl/>
          <w:lang w:eastAsia="en-US"/>
        </w:rPr>
        <w:t xml:space="preserve"> يقل ذلك</w:t>
      </w:r>
      <w:r w:rsidRPr="0016698D">
        <w:rPr>
          <w:rFonts w:ascii="Traditional Arabic" w:hint="cs"/>
          <w:color w:val="auto"/>
          <w:rtl/>
          <w:lang w:eastAsia="en-US"/>
        </w:rPr>
        <w:t>,</w:t>
      </w:r>
      <w:r w:rsidR="00247D93" w:rsidRPr="0016698D">
        <w:rPr>
          <w:rFonts w:ascii="Traditional Arabic" w:hint="cs"/>
          <w:color w:val="auto"/>
          <w:rtl/>
          <w:lang w:eastAsia="en-US"/>
        </w:rPr>
        <w:t xml:space="preserve"> فنقول إن آمين ليس دعاء</w:t>
      </w:r>
      <w:r w:rsidR="00E93B3B" w:rsidRPr="0016698D">
        <w:rPr>
          <w:rFonts w:ascii="Traditional Arabic" w:hint="cs"/>
          <w:color w:val="auto"/>
          <w:rtl/>
          <w:lang w:eastAsia="en-US"/>
        </w:rPr>
        <w:t>,</w:t>
      </w:r>
      <w:r w:rsidR="00247D93" w:rsidRPr="0016698D">
        <w:rPr>
          <w:rFonts w:ascii="Traditional Arabic" w:hint="cs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1D67EF" w:rsidRPr="0016698D">
        <w:rPr>
          <w:rFonts w:ascii="Traditional Arabic" w:hint="cs"/>
          <w:color w:val="auto"/>
          <w:rtl/>
          <w:lang w:eastAsia="en-US"/>
        </w:rPr>
        <w:t xml:space="preserve">هو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كالطابع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والخاتم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للدعا</w:t>
      </w:r>
      <w:r w:rsidR="00C81048" w:rsidRPr="0016698D">
        <w:rPr>
          <w:rFonts w:ascii="Traditional Arabic" w:hint="cs"/>
          <w:color w:val="auto"/>
          <w:rtl/>
          <w:lang w:eastAsia="en-US"/>
        </w:rPr>
        <w:t>ء</w:t>
      </w:r>
      <w:r w:rsidR="0066428E" w:rsidRPr="0016698D">
        <w:rPr>
          <w:rStyle w:val="af2"/>
          <w:color w:val="auto"/>
          <w:rtl/>
        </w:rPr>
        <w:t>(</w:t>
      </w:r>
      <w:r w:rsidR="0066428E" w:rsidRPr="0016698D">
        <w:rPr>
          <w:rStyle w:val="af2"/>
          <w:color w:val="auto"/>
          <w:rtl/>
        </w:rPr>
        <w:footnoteReference w:id="39"/>
      </w:r>
      <w:r w:rsidR="0066428E" w:rsidRPr="0016698D">
        <w:rPr>
          <w:rStyle w:val="af2"/>
          <w:color w:val="auto"/>
          <w:rtl/>
        </w:rPr>
        <w:t>)</w:t>
      </w:r>
      <w:r w:rsidR="00C81048" w:rsidRPr="0016698D">
        <w:rPr>
          <w:rFonts w:ascii="Traditional Arabic" w:hint="cs"/>
          <w:color w:val="auto"/>
          <w:rtl/>
          <w:lang w:eastAsia="en-US"/>
        </w:rPr>
        <w:t>.</w:t>
      </w:r>
      <w:r w:rsidR="001D67EF" w:rsidRPr="0016698D">
        <w:rPr>
          <w:rFonts w:ascii="Traditional Arabic" w:hint="cs"/>
          <w:color w:val="auto"/>
          <w:rtl/>
          <w:lang w:eastAsia="en-US"/>
        </w:rPr>
        <w:t xml:space="preserve"> </w:t>
      </w:r>
    </w:p>
    <w:p w:rsidR="002F2411" w:rsidRPr="0016698D" w:rsidRDefault="001354A6" w:rsidP="008C22A8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الثاني:</w:t>
      </w:r>
      <w:r w:rsidR="00C81048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لو</w:t>
      </w:r>
      <w:r w:rsidR="008C22A8">
        <w:rPr>
          <w:rFonts w:ascii="Traditional Arabic" w:hint="cs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سلمنا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آمين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فنقول</w:t>
      </w:r>
      <w:r w:rsidR="00BE072D">
        <w:rPr>
          <w:rFonts w:ascii="Traditional Arabic" w:hint="cs"/>
          <w:color w:val="auto"/>
          <w:rtl/>
          <w:lang w:eastAsia="en-US"/>
        </w:rPr>
        <w:t>: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إنها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ليست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مستقل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بالأصالة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هي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من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توابع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الدعاء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ولذلك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يدعى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بآمين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وحدها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يدعى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أولا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ثم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تقال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هي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عقيبه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فالظاهر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أن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يكون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الجهر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بها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والإخفاء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بها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تابعا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لأصل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الدعاء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إن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جهرا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فجهرا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وإن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سرا</w:t>
      </w:r>
      <w:r w:rsidR="00F9067D" w:rsidRPr="0016698D">
        <w:rPr>
          <w:rFonts w:ascii="Traditional Arabic"/>
          <w:color w:val="auto"/>
          <w:rtl/>
          <w:lang w:eastAsia="en-US"/>
        </w:rPr>
        <w:t xml:space="preserve"> </w:t>
      </w:r>
      <w:r w:rsidR="00F9067D" w:rsidRPr="0016698D">
        <w:rPr>
          <w:rFonts w:ascii="Traditional Arabic" w:hint="eastAsia"/>
          <w:color w:val="auto"/>
          <w:rtl/>
          <w:lang w:eastAsia="en-US"/>
        </w:rPr>
        <w:t>فسرا</w:t>
      </w:r>
      <w:r w:rsidR="002E0F52" w:rsidRPr="0016698D">
        <w:rPr>
          <w:rStyle w:val="af2"/>
          <w:color w:val="auto"/>
          <w:rtl/>
        </w:rPr>
        <w:t>(</w:t>
      </w:r>
      <w:r w:rsidR="002E0F52" w:rsidRPr="0016698D">
        <w:rPr>
          <w:rStyle w:val="af2"/>
          <w:color w:val="auto"/>
          <w:rtl/>
        </w:rPr>
        <w:footnoteReference w:id="40"/>
      </w:r>
      <w:r w:rsidR="002E0F52" w:rsidRPr="0016698D">
        <w:rPr>
          <w:rStyle w:val="af2"/>
          <w:color w:val="auto"/>
          <w:rtl/>
        </w:rPr>
        <w:t>)</w:t>
      </w:r>
      <w:r w:rsidR="00C81048" w:rsidRPr="0016698D">
        <w:rPr>
          <w:rFonts w:ascii="Traditional Arabic" w:hint="cs"/>
          <w:color w:val="auto"/>
          <w:rtl/>
          <w:lang w:eastAsia="en-US"/>
        </w:rPr>
        <w:t>.</w:t>
      </w:r>
      <w:r w:rsidR="00F9067D" w:rsidRPr="0016698D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F9067D" w:rsidRPr="0016698D" w:rsidRDefault="001354A6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="002F2411" w:rsidRPr="0016698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2F2411" w:rsidRPr="0016698D">
        <w:rPr>
          <w:rFonts w:ascii="Traditional Arabic" w:hint="cs"/>
          <w:color w:val="auto"/>
          <w:rtl/>
          <w:lang w:eastAsia="en-US"/>
        </w:rPr>
        <w:t>أن ذلك منتقض بآخر الفاتحة فإنه دعاء مع ذلك يجهر به,</w:t>
      </w:r>
      <w:r w:rsidR="002F2411" w:rsidRPr="0016698D">
        <w:rPr>
          <w:rFonts w:ascii="Traditional Arabic" w:hint="eastAsia"/>
          <w:color w:val="auto"/>
          <w:rtl/>
          <w:lang w:eastAsia="en-US"/>
        </w:rPr>
        <w:t xml:space="preserve"> وكذلك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كثير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من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الأدعية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قد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ثبت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الجهر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بها</w:t>
      </w:r>
      <w:r w:rsidR="00BE072D">
        <w:rPr>
          <w:rFonts w:ascii="Traditional Arabic" w:hint="cs"/>
          <w:color w:val="auto"/>
          <w:rtl/>
          <w:lang w:eastAsia="en-US"/>
        </w:rPr>
        <w:t>,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فهذا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الاستدلال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مما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لا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يصغى</w:t>
      </w:r>
      <w:r w:rsidR="002F2411" w:rsidRPr="0016698D">
        <w:rPr>
          <w:rFonts w:ascii="Traditional Arabic"/>
          <w:color w:val="auto"/>
          <w:rtl/>
          <w:lang w:eastAsia="en-US"/>
        </w:rPr>
        <w:t xml:space="preserve"> </w:t>
      </w:r>
      <w:r w:rsidR="002F2411" w:rsidRPr="0016698D">
        <w:rPr>
          <w:rFonts w:ascii="Traditional Arabic" w:hint="eastAsia"/>
          <w:color w:val="auto"/>
          <w:rtl/>
          <w:lang w:eastAsia="en-US"/>
        </w:rPr>
        <w:t>إليه</w:t>
      </w:r>
      <w:r w:rsidR="002E0F52" w:rsidRPr="0016698D">
        <w:rPr>
          <w:rStyle w:val="af2"/>
          <w:color w:val="auto"/>
          <w:rtl/>
        </w:rPr>
        <w:t>(</w:t>
      </w:r>
      <w:r w:rsidR="002E0F52" w:rsidRPr="0016698D">
        <w:rPr>
          <w:rStyle w:val="af2"/>
          <w:color w:val="auto"/>
          <w:rtl/>
        </w:rPr>
        <w:footnoteReference w:id="41"/>
      </w:r>
      <w:r w:rsidR="002E0F52" w:rsidRPr="0016698D">
        <w:rPr>
          <w:rStyle w:val="af2"/>
          <w:color w:val="auto"/>
          <w:rtl/>
        </w:rPr>
        <w:t>)</w:t>
      </w:r>
      <w:r w:rsidR="000E55F3" w:rsidRPr="0016698D">
        <w:rPr>
          <w:rFonts w:ascii="Traditional Arabic" w:hint="cs"/>
          <w:color w:val="auto"/>
          <w:rtl/>
          <w:lang w:eastAsia="en-US"/>
        </w:rPr>
        <w:t>.</w:t>
      </w:r>
      <w:r w:rsidR="002F2411" w:rsidRPr="0016698D">
        <w:rPr>
          <w:rFonts w:ascii="Traditional Arabic" w:hint="cs"/>
          <w:color w:val="auto"/>
          <w:rtl/>
          <w:lang w:eastAsia="en-US"/>
        </w:rPr>
        <w:t xml:space="preserve"> </w:t>
      </w:r>
    </w:p>
    <w:p w:rsidR="001354A6" w:rsidRPr="0016698D" w:rsidRDefault="00F9067D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وأما استدلالهم </w:t>
      </w:r>
      <w:r w:rsidR="00BC21F7">
        <w:rPr>
          <w:rFonts w:ascii="Traditional Arabic" w:hint="cs"/>
          <w:b/>
          <w:bCs/>
          <w:color w:val="auto"/>
          <w:rtl/>
          <w:lang w:eastAsia="en-US"/>
        </w:rPr>
        <w:t>برواية وائل بن حجر</w:t>
      </w:r>
      <w:r w:rsidR="00BC21F7">
        <w:rPr>
          <w:rFonts w:ascii="Traditional Arabic" w:hint="cs"/>
          <w:b/>
          <w:bCs/>
          <w:color w:val="auto"/>
          <w:lang w:eastAsia="en-US"/>
        </w:rPr>
        <w:sym w:font="AGA Arabesque" w:char="F074"/>
      </w:r>
      <w:r w:rsidR="00BC21F7">
        <w:rPr>
          <w:rFonts w:ascii="Traditional Arabic" w:hint="cs"/>
          <w:b/>
          <w:bCs/>
          <w:color w:val="auto"/>
          <w:rtl/>
          <w:lang w:eastAsia="en-US"/>
        </w:rPr>
        <w:t xml:space="preserve"> بلفظ</w:t>
      </w:r>
      <w:r w:rsidRPr="0016698D">
        <w:rPr>
          <w:rFonts w:ascii="Traditional Arabic" w:hint="cs"/>
          <w:b/>
          <w:bCs/>
          <w:color w:val="auto"/>
          <w:rtl/>
          <w:lang w:eastAsia="en-US"/>
        </w:rPr>
        <w:t>: خفض به</w:t>
      </w:r>
      <w:r w:rsidR="009E770E" w:rsidRPr="0016698D">
        <w:rPr>
          <w:rFonts w:ascii="Traditional Arabic" w:hint="cs"/>
          <w:b/>
          <w:bCs/>
          <w:color w:val="auto"/>
          <w:rtl/>
          <w:lang w:eastAsia="en-US"/>
        </w:rPr>
        <w:t>ا</w:t>
      </w: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صوته</w:t>
      </w:r>
      <w:r w:rsidR="001354A6" w:rsidRPr="0016698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71600A" w:rsidRPr="0016698D" w:rsidRDefault="00F9067D" w:rsidP="0043765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1354A6" w:rsidRPr="0016698D">
        <w:rPr>
          <w:rFonts w:ascii="Traditional Arabic" w:hint="cs"/>
          <w:b/>
          <w:bCs/>
          <w:color w:val="auto"/>
          <w:rtl/>
          <w:lang w:eastAsia="en-US"/>
        </w:rPr>
        <w:t>فيجاب عنه بما يلي</w:t>
      </w:r>
      <w:r w:rsidR="00FB7318" w:rsidRPr="0016698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FB7318" w:rsidRPr="0016698D" w:rsidRDefault="00FB7318" w:rsidP="0043765B">
      <w:pPr>
        <w:ind w:firstLine="0"/>
        <w:jc w:val="lowKashida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>أولاً</w:t>
      </w:r>
      <w:r w:rsidR="001354A6" w:rsidRPr="0016698D">
        <w:rPr>
          <w:rFonts w:ascii="CTraditional Arabic" w:hAnsi="CTraditional Arabic" w:hint="cs"/>
          <w:color w:val="auto"/>
          <w:rtl/>
        </w:rPr>
        <w:t>: أن الأئمة الحفاظ:</w:t>
      </w:r>
      <w:r w:rsidRPr="0016698D">
        <w:rPr>
          <w:rFonts w:ascii="CTraditional Arabic" w:hAnsi="CTraditional Arabic" w:hint="cs"/>
          <w:color w:val="auto"/>
          <w:rtl/>
        </w:rPr>
        <w:t xml:space="preserve">كالبخاري، وأبي </w:t>
      </w:r>
      <w:r w:rsidRPr="002B6DC3">
        <w:rPr>
          <w:rFonts w:ascii="CTraditional Arabic" w:hAnsi="CTraditional Arabic" w:hint="cs"/>
          <w:color w:val="auto"/>
          <w:rtl/>
        </w:rPr>
        <w:t>زرعة</w:t>
      </w:r>
      <w:r w:rsidR="002B6DC3" w:rsidRPr="002B6DC3">
        <w:rPr>
          <w:rStyle w:val="af2"/>
          <w:color w:val="auto"/>
          <w:rtl/>
        </w:rPr>
        <w:t>(</w:t>
      </w:r>
      <w:r w:rsidR="002B6DC3" w:rsidRPr="002B6DC3">
        <w:rPr>
          <w:rStyle w:val="af2"/>
          <w:color w:val="auto"/>
          <w:rtl/>
        </w:rPr>
        <w:footnoteReference w:id="42"/>
      </w:r>
      <w:r w:rsidR="002B6DC3" w:rsidRPr="002B6DC3">
        <w:rPr>
          <w:rStyle w:val="af2"/>
          <w:color w:val="auto"/>
          <w:rtl/>
        </w:rPr>
        <w:t>)</w:t>
      </w:r>
      <w:r w:rsidRPr="002B6DC3">
        <w:rPr>
          <w:rFonts w:ascii="CTraditional Arabic" w:hAnsi="CTraditional Arabic" w:hint="cs"/>
          <w:color w:val="auto"/>
          <w:rtl/>
        </w:rPr>
        <w:t>، والدارقطني</w:t>
      </w:r>
      <w:r w:rsidRPr="0016698D">
        <w:rPr>
          <w:rFonts w:ascii="CTraditional Arabic" w:hAnsi="CTraditional Arabic" w:hint="cs"/>
          <w:color w:val="auto"/>
          <w:rtl/>
        </w:rPr>
        <w:t xml:space="preserve"> وغيرهم رحمهم الله تعالى خطّأوا شعبة </w:t>
      </w:r>
      <w:r w:rsidR="00F86FE6" w:rsidRPr="0016698D">
        <w:rPr>
          <w:rFonts w:ascii="CTraditional Arabic" w:hAnsi="CTraditional Arabic" w:hint="cs"/>
          <w:color w:val="auto"/>
          <w:rtl/>
        </w:rPr>
        <w:t>في قوله:</w:t>
      </w:r>
      <w:r w:rsidRPr="0016698D">
        <w:rPr>
          <w:rFonts w:ascii="CTraditional Arabic" w:hAnsi="CTraditional Arabic" w:hint="cs"/>
          <w:color w:val="auto"/>
          <w:rtl/>
        </w:rPr>
        <w:t>"</w:t>
      </w:r>
      <w:r w:rsidRPr="0016698D">
        <w:rPr>
          <w:rFonts w:ascii="Traditional Arabic" w:hint="eastAsia"/>
          <w:color w:val="auto"/>
          <w:rtl/>
        </w:rPr>
        <w:t>وأخفى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بها</w:t>
      </w:r>
      <w:r w:rsidRPr="0016698D">
        <w:rPr>
          <w:rFonts w:ascii="Traditional Arabic"/>
          <w:color w:val="auto"/>
          <w:rtl/>
        </w:rPr>
        <w:t xml:space="preserve"> </w:t>
      </w:r>
      <w:r w:rsidRPr="0016698D">
        <w:rPr>
          <w:rFonts w:ascii="Traditional Arabic" w:hint="eastAsia"/>
          <w:color w:val="auto"/>
          <w:rtl/>
        </w:rPr>
        <w:t>صوته</w:t>
      </w:r>
      <w:r w:rsidRPr="0016698D">
        <w:rPr>
          <w:rFonts w:ascii="CTraditional Arabic" w:hAnsi="CTraditional Arabic" w:hint="cs"/>
          <w:color w:val="auto"/>
          <w:rtl/>
        </w:rPr>
        <w:t>"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3"/>
      </w:r>
      <w:r w:rsidRPr="0016698D">
        <w:rPr>
          <w:rStyle w:val="af2"/>
          <w:color w:val="auto"/>
          <w:rtl/>
        </w:rPr>
        <w:t>)</w:t>
      </w:r>
      <w:r w:rsidR="0012682F" w:rsidRPr="0016698D">
        <w:rPr>
          <w:rFonts w:ascii="CTraditional Arabic" w:hAnsi="CTraditional Arabic" w:hint="cs"/>
          <w:color w:val="auto"/>
          <w:rtl/>
        </w:rPr>
        <w:t>,</w:t>
      </w:r>
      <w:r w:rsidRPr="0016698D">
        <w:rPr>
          <w:rFonts w:ascii="CTraditional Arabic" w:hAnsi="CTraditional Arabic" w:hint="cs"/>
          <w:color w:val="auto"/>
          <w:rtl/>
        </w:rPr>
        <w:t xml:space="preserve"> </w:t>
      </w:r>
      <w:r w:rsidRPr="0016698D">
        <w:rPr>
          <w:rFonts w:ascii="CTraditional Arabic" w:hAnsi="CTraditional Arabic" w:hint="cs"/>
          <w:b/>
          <w:bCs/>
          <w:color w:val="auto"/>
          <w:rtl/>
        </w:rPr>
        <w:t>وذلك لما يلي</w:t>
      </w:r>
      <w:r w:rsidRPr="0016698D">
        <w:rPr>
          <w:rFonts w:ascii="CTraditional Arabic" w:hAnsi="CTraditional Arabic" w:hint="cs"/>
          <w:color w:val="auto"/>
          <w:rtl/>
        </w:rPr>
        <w:t xml:space="preserve">:  </w:t>
      </w:r>
    </w:p>
    <w:p w:rsidR="00FB7318" w:rsidRPr="0016698D" w:rsidRDefault="00FB7318" w:rsidP="0043765B">
      <w:pPr>
        <w:ind w:firstLine="0"/>
        <w:jc w:val="lowKashida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 xml:space="preserve">أولاً: </w:t>
      </w:r>
      <w:r w:rsidRPr="0016698D">
        <w:rPr>
          <w:rFonts w:ascii="CTraditional Arabic" w:hAnsi="CTraditional Arabic" w:hint="cs"/>
          <w:color w:val="auto"/>
          <w:rtl/>
        </w:rPr>
        <w:t>أن سفيان الثوري وشعبة رحمهما الله تعالى إذا اختلفا قُدِّم سفيان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4"/>
      </w:r>
      <w:r w:rsidRPr="0016698D">
        <w:rPr>
          <w:rStyle w:val="af2"/>
          <w:color w:val="auto"/>
          <w:rtl/>
        </w:rPr>
        <w:t>)</w:t>
      </w:r>
      <w:r w:rsidR="00636C30" w:rsidRPr="0016698D">
        <w:rPr>
          <w:rFonts w:ascii="CTraditional Arabic" w:hAnsi="CTraditional Arabic" w:hint="cs"/>
          <w:color w:val="auto"/>
          <w:rtl/>
        </w:rPr>
        <w:t>.</w:t>
      </w:r>
    </w:p>
    <w:p w:rsidR="00FB7318" w:rsidRPr="0016698D" w:rsidRDefault="00FB7318" w:rsidP="00376324">
      <w:pPr>
        <w:ind w:firstLine="0"/>
        <w:jc w:val="lowKashida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>ثانياً</w:t>
      </w:r>
      <w:r w:rsidR="00376324">
        <w:rPr>
          <w:rFonts w:ascii="CTraditional Arabic" w:hAnsi="CTraditional Arabic" w:hint="cs"/>
          <w:color w:val="auto"/>
          <w:rtl/>
        </w:rPr>
        <w:t xml:space="preserve">: أن </w:t>
      </w:r>
      <w:r w:rsidR="001354A6" w:rsidRPr="0016698D">
        <w:rPr>
          <w:rFonts w:ascii="CTraditional Arabic" w:hAnsi="CTraditional Arabic" w:hint="cs"/>
          <w:color w:val="auto"/>
          <w:rtl/>
        </w:rPr>
        <w:t xml:space="preserve">سفيان </w:t>
      </w:r>
      <w:r w:rsidR="00376324">
        <w:rPr>
          <w:rFonts w:ascii="CTraditional Arabic" w:hAnsi="CTraditional Arabic" w:hint="cs"/>
          <w:color w:val="auto"/>
          <w:rtl/>
        </w:rPr>
        <w:t xml:space="preserve">توبع في روايته هذه بخلاف </w:t>
      </w:r>
      <w:r w:rsidRPr="0016698D">
        <w:rPr>
          <w:rFonts w:ascii="CTraditional Arabic" w:hAnsi="CTraditional Arabic" w:hint="cs"/>
          <w:color w:val="auto"/>
          <w:rtl/>
        </w:rPr>
        <w:t>شعبة</w:t>
      </w:r>
      <w:r w:rsidR="0036701D" w:rsidRPr="0016698D">
        <w:rPr>
          <w:rFonts w:ascii="CTraditional Arabic" w:hAnsi="CTraditional Arabic" w:hint="cs"/>
          <w:color w:val="auto"/>
          <w:rtl/>
        </w:rPr>
        <w:t xml:space="preserve"> فإنه تفرد بهذا الفظ لم يتابع عليه أحد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5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CTraditional Arabic" w:hAnsi="CTraditional Arabic" w:hint="cs"/>
          <w:color w:val="auto"/>
          <w:rtl/>
        </w:rPr>
        <w:t>.</w:t>
      </w:r>
    </w:p>
    <w:p w:rsidR="009E770E" w:rsidRPr="0016698D" w:rsidRDefault="00FB7318" w:rsidP="0043765B">
      <w:pPr>
        <w:ind w:firstLine="0"/>
        <w:jc w:val="lowKashida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lastRenderedPageBreak/>
        <w:t>ثالثاً</w:t>
      </w:r>
      <w:r w:rsidRPr="0016698D">
        <w:rPr>
          <w:rFonts w:ascii="CTraditional Arabic" w:hAnsi="CTraditional Arabic" w:hint="cs"/>
          <w:color w:val="auto"/>
          <w:rtl/>
        </w:rPr>
        <w:t>: أن شعب</w:t>
      </w:r>
      <w:r w:rsidR="00BC21F7">
        <w:rPr>
          <w:rFonts w:ascii="CTraditional Arabic" w:hAnsi="CTraditional Arabic" w:hint="cs"/>
          <w:color w:val="auto"/>
          <w:rtl/>
        </w:rPr>
        <w:t>ة قد اختُلف عليه في لفظ الحديث:</w:t>
      </w:r>
      <w:r w:rsidRPr="0016698D">
        <w:rPr>
          <w:rFonts w:ascii="CTraditional Arabic" w:hAnsi="CTraditional Arabic" w:hint="cs"/>
          <w:color w:val="auto"/>
          <w:rtl/>
        </w:rPr>
        <w:t>فروي عنه قو</w:t>
      </w:r>
      <w:r w:rsidR="001354A6" w:rsidRPr="0016698D">
        <w:rPr>
          <w:rFonts w:ascii="CTraditional Arabic" w:hAnsi="CTraditional Arabic" w:hint="cs"/>
          <w:color w:val="auto"/>
          <w:rtl/>
        </w:rPr>
        <w:t>له:</w:t>
      </w:r>
      <w:r w:rsidR="00C53BD5" w:rsidRPr="0016698D">
        <w:rPr>
          <w:rFonts w:ascii="CTraditional Arabic" w:hAnsi="CTraditional Arabic" w:hint="cs"/>
          <w:color w:val="auto"/>
          <w:rtl/>
        </w:rPr>
        <w:t>"وخفض بها صوته"، وكذلك</w:t>
      </w:r>
      <w:r w:rsidRPr="0016698D">
        <w:rPr>
          <w:rFonts w:ascii="CTraditional Arabic" w:hAnsi="CTraditional Arabic" w:hint="cs"/>
          <w:color w:val="auto"/>
          <w:rtl/>
        </w:rPr>
        <w:t xml:space="preserve"> ر</w:t>
      </w:r>
      <w:r w:rsidR="00C53BD5" w:rsidRPr="0016698D">
        <w:rPr>
          <w:rFonts w:ascii="CTraditional Arabic" w:hAnsi="CTraditional Arabic" w:hint="cs"/>
          <w:color w:val="auto"/>
          <w:rtl/>
        </w:rPr>
        <w:t>ُ</w:t>
      </w:r>
      <w:r w:rsidRPr="0016698D">
        <w:rPr>
          <w:rFonts w:ascii="CTraditional Arabic" w:hAnsi="CTraditional Arabic" w:hint="cs"/>
          <w:color w:val="auto"/>
          <w:rtl/>
        </w:rPr>
        <w:t>وي عنه الجهر بها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6"/>
      </w:r>
      <w:r w:rsidRPr="0016698D">
        <w:rPr>
          <w:rStyle w:val="af2"/>
          <w:color w:val="auto"/>
          <w:rtl/>
        </w:rPr>
        <w:t>)</w:t>
      </w:r>
      <w:r w:rsidRPr="0016698D">
        <w:rPr>
          <w:rFonts w:ascii="CTraditional Arabic" w:hAnsi="CTraditional Arabic" w:hint="cs"/>
          <w:color w:val="auto"/>
          <w:rtl/>
        </w:rPr>
        <w:t xml:space="preserve">، </w:t>
      </w:r>
      <w:r w:rsidRPr="0016698D">
        <w:rPr>
          <w:color w:val="auto"/>
          <w:rtl/>
        </w:rPr>
        <w:t>فيحتمل أن يكون تنبه لذلك فعاد إلى الصواب في متنه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7"/>
      </w:r>
      <w:r w:rsidRPr="0016698D">
        <w:rPr>
          <w:rStyle w:val="af2"/>
          <w:color w:val="auto"/>
          <w:rtl/>
        </w:rPr>
        <w:t>)</w:t>
      </w:r>
      <w:r w:rsidR="00636C30" w:rsidRPr="0016698D">
        <w:rPr>
          <w:rFonts w:ascii="CTraditional Arabic" w:hAnsi="CTraditional Arabic" w:hint="cs"/>
          <w:color w:val="auto"/>
          <w:rtl/>
        </w:rPr>
        <w:t>.</w:t>
      </w:r>
      <w:r w:rsidRPr="0016698D">
        <w:rPr>
          <w:rFonts w:ascii="CTraditional Arabic" w:hAnsi="CTraditional Arabic" w:hint="cs"/>
          <w:color w:val="auto"/>
          <w:rtl/>
        </w:rPr>
        <w:t xml:space="preserve"> </w:t>
      </w:r>
    </w:p>
    <w:p w:rsidR="00FB7318" w:rsidRPr="0016698D" w:rsidRDefault="00FB7318" w:rsidP="0043765B">
      <w:pPr>
        <w:ind w:firstLine="0"/>
        <w:jc w:val="lowKashida"/>
        <w:rPr>
          <w:rFonts w:ascii="CTraditional Arabic" w:hAnsi="CTraditional Arabic"/>
          <w:color w:val="auto"/>
          <w:rtl/>
        </w:rPr>
      </w:pPr>
      <w:r w:rsidRPr="0016698D">
        <w:rPr>
          <w:rFonts w:ascii="CTraditional Arabic" w:hAnsi="CTraditional Arabic" w:hint="cs"/>
          <w:b/>
          <w:bCs/>
          <w:color w:val="auto"/>
          <w:rtl/>
        </w:rPr>
        <w:t>رابعاً</w:t>
      </w:r>
      <w:r w:rsidRPr="0016698D">
        <w:rPr>
          <w:rFonts w:ascii="CTraditional Arabic" w:hAnsi="CTraditional Arabic" w:hint="cs"/>
          <w:color w:val="auto"/>
          <w:rtl/>
        </w:rPr>
        <w:t xml:space="preserve">: </w:t>
      </w:r>
      <w:r w:rsidRPr="0016698D">
        <w:rPr>
          <w:color w:val="auto"/>
          <w:rtl/>
        </w:rPr>
        <w:t>أن الروايتين لو تقاومتا لكانت رواية الرفع متضمنة لزيادة وكانت أولى بالقبول</w:t>
      </w:r>
      <w:r w:rsidRPr="0016698D">
        <w:rPr>
          <w:rStyle w:val="af2"/>
          <w:color w:val="auto"/>
          <w:rtl/>
        </w:rPr>
        <w:t>(</w:t>
      </w:r>
      <w:r w:rsidRPr="0016698D">
        <w:rPr>
          <w:rStyle w:val="af2"/>
          <w:color w:val="auto"/>
          <w:rtl/>
        </w:rPr>
        <w:footnoteReference w:id="48"/>
      </w:r>
      <w:r w:rsidRPr="0016698D">
        <w:rPr>
          <w:rStyle w:val="af2"/>
          <w:color w:val="auto"/>
          <w:rtl/>
        </w:rPr>
        <w:t>)</w:t>
      </w:r>
      <w:r w:rsidR="00636C30" w:rsidRPr="0016698D">
        <w:rPr>
          <w:rFonts w:hint="cs"/>
          <w:color w:val="auto"/>
          <w:rtl/>
        </w:rPr>
        <w:t>.</w:t>
      </w:r>
      <w:r w:rsidR="00CF537C" w:rsidRPr="0016698D">
        <w:rPr>
          <w:rFonts w:ascii="CTraditional Arabic" w:hAnsi="CTraditional Arabic" w:hint="cs"/>
          <w:color w:val="auto"/>
          <w:rtl/>
        </w:rPr>
        <w:t xml:space="preserve"> والله أعلم.</w:t>
      </w:r>
    </w:p>
    <w:sectPr w:rsidR="00FB7318" w:rsidRPr="0016698D" w:rsidSect="005328D7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5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9C9" w:rsidRDefault="002219C9" w:rsidP="00FF7C52">
      <w:r>
        <w:separator/>
      </w:r>
    </w:p>
  </w:endnote>
  <w:endnote w:type="continuationSeparator" w:id="1">
    <w:p w:rsidR="002219C9" w:rsidRDefault="002219C9" w:rsidP="00FF7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703204"/>
      <w:docPartObj>
        <w:docPartGallery w:val="Page Numbers (Bottom of Page)"/>
        <w:docPartUnique/>
      </w:docPartObj>
    </w:sdtPr>
    <w:sdtContent>
      <w:p w:rsidR="00611145" w:rsidRDefault="00B86CB8" w:rsidP="005328D7">
        <w:pPr>
          <w:pStyle w:val="aff0"/>
          <w:jc w:val="center"/>
        </w:pPr>
        <w:r>
          <w:rPr>
            <w:noProof/>
          </w:rPr>
          <w:pict>
            <v:roundrect id="_x0000_s17409" style="position:absolute;left:0;text-align:left;margin-left:193.15pt;margin-top:-3.75pt;width:38.9pt;height:20.05pt;z-index:251658240;mso-position-horizontal-relative:margin;mso-position-vertical-relative:text" arcsize="10923f">
              <v:textbox style="mso-next-textbox:#_x0000_s17409">
                <w:txbxContent>
                  <w:p w:rsidR="005328D7" w:rsidRPr="00A6537B" w:rsidRDefault="00B86CB8" w:rsidP="005328D7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5328D7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5328D7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B86CB8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504132" w:rsidRPr="00504132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958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611145" w:rsidRDefault="00611145">
    <w:pPr>
      <w:pStyle w:val="af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9C9" w:rsidRDefault="002219C9" w:rsidP="00611145">
      <w:pPr>
        <w:ind w:firstLine="0"/>
      </w:pPr>
      <w:r>
        <w:separator/>
      </w:r>
    </w:p>
  </w:footnote>
  <w:footnote w:type="continuationSeparator" w:id="1">
    <w:p w:rsidR="002219C9" w:rsidRDefault="002219C9" w:rsidP="00611145">
      <w:pPr>
        <w:ind w:firstLine="0"/>
      </w:pPr>
      <w:r>
        <w:separator/>
      </w:r>
    </w:p>
  </w:footnote>
  <w:footnote w:id="2">
    <w:p w:rsidR="005328D7" w:rsidRPr="00453BCD" w:rsidRDefault="005328D7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8B175D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تقدم تخريجه في ص (954).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">
    <w:p w:rsidR="00585C35" w:rsidRPr="00453BCD" w:rsidRDefault="00585C35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1354A6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711196" w:rsidRPr="00453BCD">
        <w:rPr>
          <w:rFonts w:hint="cs"/>
          <w:color w:val="auto"/>
          <w:sz w:val="32"/>
          <w:szCs w:val="32"/>
          <w:rtl/>
        </w:rPr>
        <w:t>مرعاة المفاتيح3/151.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4">
    <w:p w:rsidR="003F5D83" w:rsidRPr="00453BCD" w:rsidRDefault="003F5D83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1354A6" w:rsidRPr="00453BCD">
        <w:rPr>
          <w:rFonts w:hint="cs"/>
          <w:color w:val="auto"/>
          <w:sz w:val="32"/>
          <w:szCs w:val="32"/>
          <w:rtl/>
        </w:rPr>
        <w:t>ينظر: شرح مختصر الطحاوي1/594, والإشراف</w:t>
      </w:r>
      <w:r w:rsidRPr="00453BCD">
        <w:rPr>
          <w:rFonts w:hint="cs"/>
          <w:color w:val="auto"/>
          <w:sz w:val="32"/>
          <w:szCs w:val="32"/>
          <w:rtl/>
        </w:rPr>
        <w:t xml:space="preserve">1/237, والمغني2/262, والمجموع3/331.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5">
    <w:p w:rsidR="00FE3A42" w:rsidRPr="00453BCD" w:rsidRDefault="00FE3A42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E00D2F" w:rsidRPr="00453BCD">
        <w:rPr>
          <w:color w:val="auto"/>
          <w:sz w:val="32"/>
          <w:szCs w:val="32"/>
          <w:rtl/>
        </w:rPr>
        <w:t>)</w:t>
      </w:r>
      <w:r w:rsidR="00E00D2F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404E8B" w:rsidRPr="00453BCD">
        <w:rPr>
          <w:rFonts w:hint="cs"/>
          <w:color w:val="auto"/>
          <w:sz w:val="32"/>
          <w:szCs w:val="32"/>
          <w:rtl/>
        </w:rPr>
        <w:t>الأوسط3/132, و</w:t>
      </w:r>
      <w:r w:rsidR="001354A6" w:rsidRPr="00453BCD">
        <w:rPr>
          <w:rFonts w:hint="cs"/>
          <w:color w:val="auto"/>
          <w:sz w:val="32"/>
          <w:szCs w:val="32"/>
          <w:rtl/>
        </w:rPr>
        <w:t>المجموع</w:t>
      </w:r>
      <w:r w:rsidR="00552AF5" w:rsidRPr="00453BCD">
        <w:rPr>
          <w:rFonts w:hint="cs"/>
          <w:color w:val="auto"/>
          <w:sz w:val="32"/>
          <w:szCs w:val="32"/>
          <w:rtl/>
        </w:rPr>
        <w:t>3/334.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6">
    <w:p w:rsidR="002078B3" w:rsidRPr="00453BCD" w:rsidRDefault="002078B3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E00D2F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1354A6" w:rsidRPr="00453BCD">
        <w:rPr>
          <w:rFonts w:hint="cs"/>
          <w:color w:val="auto"/>
          <w:sz w:val="32"/>
          <w:szCs w:val="32"/>
          <w:rtl/>
        </w:rPr>
        <w:t>المبسوط للشيباني1</w:t>
      </w:r>
      <w:r w:rsidR="008D3190" w:rsidRPr="00453BCD">
        <w:rPr>
          <w:rFonts w:hint="cs"/>
          <w:color w:val="auto"/>
          <w:sz w:val="32"/>
          <w:szCs w:val="32"/>
          <w:rtl/>
        </w:rPr>
        <w:t>/11,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 و</w:t>
      </w:r>
      <w:r w:rsidR="006A3692" w:rsidRPr="00453BCD">
        <w:rPr>
          <w:rFonts w:hint="cs"/>
          <w:color w:val="auto"/>
          <w:sz w:val="32"/>
          <w:szCs w:val="32"/>
          <w:rtl/>
        </w:rPr>
        <w:t xml:space="preserve">شرح مختصر الطحاوي1/594, </w:t>
      </w:r>
      <w:r w:rsidR="001354A6" w:rsidRPr="00453BCD">
        <w:rPr>
          <w:rFonts w:hint="cs"/>
          <w:color w:val="auto"/>
          <w:sz w:val="32"/>
          <w:szCs w:val="32"/>
          <w:rtl/>
        </w:rPr>
        <w:t>والمبسوط للسرخسي</w:t>
      </w:r>
      <w:r w:rsidR="008D3190" w:rsidRPr="00453BCD">
        <w:rPr>
          <w:rFonts w:hint="cs"/>
          <w:color w:val="auto"/>
          <w:sz w:val="32"/>
          <w:szCs w:val="32"/>
          <w:rtl/>
        </w:rPr>
        <w:t xml:space="preserve">1/32, </w:t>
      </w:r>
      <w:r w:rsidR="00552AF5" w:rsidRPr="00453BCD">
        <w:rPr>
          <w:rFonts w:hint="cs"/>
          <w:color w:val="auto"/>
          <w:sz w:val="32"/>
          <w:szCs w:val="32"/>
          <w:rtl/>
        </w:rPr>
        <w:t>و</w:t>
      </w:r>
      <w:r w:rsidRPr="00453BCD">
        <w:rPr>
          <w:rFonts w:hint="cs"/>
          <w:color w:val="auto"/>
          <w:sz w:val="32"/>
          <w:szCs w:val="32"/>
          <w:rtl/>
        </w:rPr>
        <w:t>بدائع الصنائع</w:t>
      </w:r>
      <w:r w:rsidR="00C8371E" w:rsidRPr="00453BCD">
        <w:rPr>
          <w:rFonts w:hint="cs"/>
          <w:color w:val="auto"/>
          <w:sz w:val="32"/>
          <w:szCs w:val="32"/>
          <w:rtl/>
        </w:rPr>
        <w:t>2/51,</w:t>
      </w:r>
      <w:r w:rsidR="002F221B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F83143" w:rsidRPr="00453BCD">
        <w:rPr>
          <w:rFonts w:hint="cs"/>
          <w:color w:val="auto"/>
          <w:sz w:val="32"/>
          <w:szCs w:val="32"/>
          <w:rtl/>
        </w:rPr>
        <w:t>و</w:t>
      </w:r>
      <w:r w:rsidR="001354A6" w:rsidRPr="00453BCD">
        <w:rPr>
          <w:rFonts w:hint="cs"/>
          <w:color w:val="auto"/>
          <w:sz w:val="32"/>
          <w:szCs w:val="32"/>
          <w:rtl/>
        </w:rPr>
        <w:t>الهداية</w:t>
      </w:r>
      <w:r w:rsidR="00266117" w:rsidRPr="00453BCD">
        <w:rPr>
          <w:rFonts w:hint="cs"/>
          <w:color w:val="auto"/>
          <w:sz w:val="32"/>
          <w:szCs w:val="32"/>
          <w:rtl/>
        </w:rPr>
        <w:t xml:space="preserve">1/82, </w:t>
      </w:r>
      <w:r w:rsidR="001354A6" w:rsidRPr="00453BCD">
        <w:rPr>
          <w:rFonts w:hint="cs"/>
          <w:color w:val="auto"/>
          <w:sz w:val="32"/>
          <w:szCs w:val="32"/>
          <w:rtl/>
        </w:rPr>
        <w:t>والمحيط البرهاني</w:t>
      </w:r>
      <w:r w:rsidR="00B369E4" w:rsidRPr="00453BCD">
        <w:rPr>
          <w:rFonts w:hint="cs"/>
          <w:color w:val="auto"/>
          <w:sz w:val="32"/>
          <w:szCs w:val="32"/>
          <w:rtl/>
        </w:rPr>
        <w:t xml:space="preserve">1/359, </w:t>
      </w:r>
      <w:r w:rsidR="00552AF5" w:rsidRPr="00453BCD">
        <w:rPr>
          <w:rFonts w:hint="cs"/>
          <w:color w:val="auto"/>
          <w:sz w:val="32"/>
          <w:szCs w:val="32"/>
          <w:rtl/>
        </w:rPr>
        <w:t>والاختيار لتعليل المختار1/50.</w:t>
      </w:r>
      <w:r w:rsidR="000E2FB9"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7">
    <w:p w:rsidR="000D40A4" w:rsidRPr="00453BCD" w:rsidRDefault="000D40A4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E00D2F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061F25" w:rsidRPr="00453BCD">
        <w:rPr>
          <w:rFonts w:hint="cs"/>
          <w:color w:val="auto"/>
          <w:sz w:val="32"/>
          <w:szCs w:val="32"/>
          <w:rtl/>
        </w:rPr>
        <w:t>الإشراف</w:t>
      </w:r>
      <w:r w:rsidR="001354A6" w:rsidRPr="00453BCD">
        <w:rPr>
          <w:rFonts w:hint="cs"/>
          <w:color w:val="auto"/>
          <w:sz w:val="32"/>
          <w:szCs w:val="32"/>
          <w:rtl/>
        </w:rPr>
        <w:t>1/237, والمنتقى للباجي1/67.</w:t>
      </w:r>
    </w:p>
  </w:footnote>
  <w:footnote w:id="8">
    <w:p w:rsidR="001B053B" w:rsidRPr="00453BCD" w:rsidRDefault="001B053B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1354A6" w:rsidRPr="00453BCD">
        <w:rPr>
          <w:rFonts w:hint="cs"/>
          <w:color w:val="auto"/>
          <w:sz w:val="32"/>
          <w:szCs w:val="32"/>
          <w:rtl/>
        </w:rPr>
        <w:t>المبدع1</w:t>
      </w:r>
      <w:r w:rsidR="0011094C" w:rsidRPr="00453BCD">
        <w:rPr>
          <w:rFonts w:hint="cs"/>
          <w:color w:val="auto"/>
          <w:sz w:val="32"/>
          <w:szCs w:val="32"/>
          <w:rtl/>
        </w:rPr>
        <w:t>/388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1354A6" w:rsidRPr="00453BCD">
        <w:rPr>
          <w:rFonts w:hint="cs"/>
          <w:color w:val="auto"/>
          <w:sz w:val="32"/>
          <w:szCs w:val="32"/>
          <w:rtl/>
        </w:rPr>
        <w:t>, والإنصاف مع المقنع</w:t>
      </w:r>
      <w:r w:rsidR="00552AF5" w:rsidRPr="00453BCD">
        <w:rPr>
          <w:rFonts w:hint="cs"/>
          <w:color w:val="auto"/>
          <w:sz w:val="32"/>
          <w:szCs w:val="32"/>
          <w:rtl/>
        </w:rPr>
        <w:t>3/450.</w:t>
      </w:r>
      <w:r w:rsidR="0011094C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9">
    <w:p w:rsidR="001354A6" w:rsidRPr="00453BCD" w:rsidRDefault="001354A6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ينظر : الأوسط3/132, </w:t>
      </w:r>
      <w:r w:rsidR="0020719F">
        <w:rPr>
          <w:rFonts w:hint="cs"/>
          <w:color w:val="auto"/>
          <w:sz w:val="32"/>
          <w:szCs w:val="32"/>
          <w:rtl/>
        </w:rPr>
        <w:t>و</w:t>
      </w:r>
      <w:r w:rsidRPr="00453BCD">
        <w:rPr>
          <w:rFonts w:hint="cs"/>
          <w:color w:val="auto"/>
          <w:sz w:val="32"/>
          <w:szCs w:val="32"/>
          <w:rtl/>
        </w:rPr>
        <w:t xml:space="preserve">المجموع3/334,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10">
    <w:p w:rsidR="001354A6" w:rsidRPr="00453BCD" w:rsidRDefault="001354A6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>لا خلاف بين الشافعية في أن الإمام والمنفرد يجهر بالتأمين في الصلاة الجهرية, وأما المأموم فقد نقل عن القديم أنه يجهر به, وعن الجديد أنه لا يجهر به, واختلف الأصحاب فقال ا</w:t>
      </w:r>
      <w:r w:rsidR="0020719F">
        <w:rPr>
          <w:rFonts w:hint="cs"/>
          <w:color w:val="auto"/>
          <w:sz w:val="32"/>
          <w:szCs w:val="32"/>
          <w:rtl/>
        </w:rPr>
        <w:t>لأكثرون في المسألة قولان:الأول:</w:t>
      </w:r>
      <w:r w:rsidRPr="00453BCD">
        <w:rPr>
          <w:rFonts w:hint="cs"/>
          <w:color w:val="auto"/>
          <w:sz w:val="32"/>
          <w:szCs w:val="32"/>
          <w:rtl/>
        </w:rPr>
        <w:t>أنه لا يجهر كما لا يجهر بالتكبيرات وإن كان الإمام يجهر ب</w:t>
      </w:r>
      <w:r w:rsidR="0020719F">
        <w:rPr>
          <w:rFonts w:hint="cs"/>
          <w:color w:val="auto"/>
          <w:sz w:val="32"/>
          <w:szCs w:val="32"/>
          <w:rtl/>
        </w:rPr>
        <w:t>ها.والثاني</w:t>
      </w:r>
      <w:r w:rsidRPr="00453BCD">
        <w:rPr>
          <w:rFonts w:hint="cs"/>
          <w:color w:val="auto"/>
          <w:sz w:val="32"/>
          <w:szCs w:val="32"/>
          <w:rtl/>
        </w:rPr>
        <w:t xml:space="preserve"> أنه يجه</w:t>
      </w:r>
      <w:r w:rsidR="0020719F">
        <w:rPr>
          <w:rFonts w:hint="cs"/>
          <w:color w:val="auto"/>
          <w:sz w:val="32"/>
          <w:szCs w:val="32"/>
          <w:rtl/>
        </w:rPr>
        <w:t>ر به وهو الأصح.ينظر:[الأم8/546,ونهاية المطلب2/150,والوسيط2/120,</w:t>
      </w:r>
      <w:r w:rsidRPr="00453BCD">
        <w:rPr>
          <w:rFonts w:hint="cs"/>
          <w:color w:val="auto"/>
          <w:sz w:val="32"/>
          <w:szCs w:val="32"/>
          <w:rtl/>
        </w:rPr>
        <w:t>والعزيز شرح الوجيز1/505</w:t>
      </w:r>
      <w:r w:rsidR="0020719F">
        <w:rPr>
          <w:rFonts w:hint="cs"/>
          <w:color w:val="auto"/>
          <w:sz w:val="32"/>
          <w:szCs w:val="32"/>
          <w:rtl/>
        </w:rPr>
        <w:t>,</w:t>
      </w:r>
      <w:r w:rsidRPr="00453BCD">
        <w:rPr>
          <w:rFonts w:hint="cs"/>
          <w:color w:val="auto"/>
          <w:sz w:val="32"/>
          <w:szCs w:val="32"/>
          <w:rtl/>
        </w:rPr>
        <w:t xml:space="preserve"> والبيان2/191, والمجموع3/334. 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1">
    <w:p w:rsidR="001354A6" w:rsidRPr="0043765B" w:rsidRDefault="001354A6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pacing w:val="-18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Pr="0043765B">
        <w:rPr>
          <w:rFonts w:hint="cs"/>
          <w:color w:val="auto"/>
          <w:spacing w:val="-18"/>
          <w:sz w:val="32"/>
          <w:szCs w:val="32"/>
          <w:rtl/>
        </w:rPr>
        <w:t xml:space="preserve">المستوعب1/168, </w:t>
      </w:r>
      <w:r w:rsidR="0020719F" w:rsidRPr="0043765B">
        <w:rPr>
          <w:rFonts w:hint="cs"/>
          <w:color w:val="auto"/>
          <w:spacing w:val="-18"/>
          <w:sz w:val="32"/>
          <w:szCs w:val="32"/>
          <w:rtl/>
        </w:rPr>
        <w:t>و</w:t>
      </w:r>
      <w:r w:rsidRPr="0043765B">
        <w:rPr>
          <w:rFonts w:hint="cs"/>
          <w:color w:val="auto"/>
          <w:spacing w:val="-18"/>
          <w:sz w:val="32"/>
          <w:szCs w:val="32"/>
          <w:rtl/>
        </w:rPr>
        <w:t>التحقيق لابن الجوزي3/79, والمغني2/162، والمحرر1/54,</w:t>
      </w:r>
      <w:r w:rsidR="0043765B" w:rsidRPr="0043765B">
        <w:rPr>
          <w:rFonts w:hint="cs"/>
          <w:color w:val="auto"/>
          <w:spacing w:val="-18"/>
          <w:sz w:val="32"/>
          <w:szCs w:val="32"/>
          <w:rtl/>
        </w:rPr>
        <w:t xml:space="preserve"> والشرح الكبير مع </w:t>
      </w:r>
      <w:r w:rsidR="0020719F" w:rsidRPr="0043765B">
        <w:rPr>
          <w:rFonts w:hint="cs"/>
          <w:color w:val="auto"/>
          <w:spacing w:val="-18"/>
          <w:sz w:val="32"/>
          <w:szCs w:val="32"/>
          <w:rtl/>
        </w:rPr>
        <w:t>المقنع3/449,</w:t>
      </w:r>
      <w:r w:rsidR="0043765B" w:rsidRPr="0043765B">
        <w:rPr>
          <w:rFonts w:hint="cs"/>
          <w:color w:val="auto"/>
          <w:spacing w:val="-18"/>
          <w:sz w:val="32"/>
          <w:szCs w:val="32"/>
          <w:rtl/>
        </w:rPr>
        <w:t xml:space="preserve"> </w:t>
      </w:r>
      <w:r w:rsidR="00310022" w:rsidRPr="0043765B">
        <w:rPr>
          <w:rFonts w:hint="cs"/>
          <w:color w:val="auto"/>
          <w:spacing w:val="-18"/>
          <w:sz w:val="32"/>
          <w:szCs w:val="32"/>
          <w:rtl/>
        </w:rPr>
        <w:t>والفروع2/175,</w:t>
      </w:r>
      <w:r w:rsidR="0043765B" w:rsidRPr="0043765B">
        <w:rPr>
          <w:rFonts w:hint="cs"/>
          <w:color w:val="auto"/>
          <w:spacing w:val="-18"/>
          <w:sz w:val="32"/>
          <w:szCs w:val="32"/>
          <w:rtl/>
        </w:rPr>
        <w:t xml:space="preserve"> </w:t>
      </w:r>
      <w:r w:rsidRPr="0043765B">
        <w:rPr>
          <w:rFonts w:hint="cs"/>
          <w:color w:val="auto"/>
          <w:spacing w:val="-18"/>
          <w:sz w:val="32"/>
          <w:szCs w:val="32"/>
          <w:rtl/>
        </w:rPr>
        <w:t>و</w:t>
      </w:r>
      <w:r w:rsidR="00310022" w:rsidRPr="0043765B">
        <w:rPr>
          <w:rFonts w:hint="cs"/>
          <w:color w:val="auto"/>
          <w:spacing w:val="-18"/>
          <w:sz w:val="32"/>
          <w:szCs w:val="32"/>
          <w:rtl/>
        </w:rPr>
        <w:t>المبدع</w:t>
      </w:r>
      <w:r w:rsidR="0020719F" w:rsidRPr="0043765B">
        <w:rPr>
          <w:rFonts w:hint="cs"/>
          <w:color w:val="auto"/>
          <w:spacing w:val="-18"/>
          <w:sz w:val="32"/>
          <w:szCs w:val="32"/>
          <w:rtl/>
        </w:rPr>
        <w:t>1/388,</w:t>
      </w:r>
      <w:r w:rsidR="0043765B" w:rsidRPr="0043765B">
        <w:rPr>
          <w:rFonts w:hint="cs"/>
          <w:color w:val="auto"/>
          <w:spacing w:val="-18"/>
          <w:sz w:val="32"/>
          <w:szCs w:val="32"/>
          <w:rtl/>
        </w:rPr>
        <w:t xml:space="preserve"> والإنصاف3/449, </w:t>
      </w:r>
      <w:r w:rsidR="00310022" w:rsidRPr="0043765B">
        <w:rPr>
          <w:rFonts w:hint="cs"/>
          <w:color w:val="auto"/>
          <w:spacing w:val="-18"/>
          <w:sz w:val="32"/>
          <w:szCs w:val="32"/>
          <w:rtl/>
        </w:rPr>
        <w:t>وكشاف</w:t>
      </w:r>
      <w:r w:rsidR="0043765B" w:rsidRPr="0043765B">
        <w:rPr>
          <w:rFonts w:hint="cs"/>
          <w:color w:val="auto"/>
          <w:spacing w:val="-18"/>
          <w:sz w:val="32"/>
          <w:szCs w:val="32"/>
          <w:rtl/>
        </w:rPr>
        <w:t xml:space="preserve"> </w:t>
      </w:r>
      <w:r w:rsidR="00310022" w:rsidRPr="0043765B">
        <w:rPr>
          <w:rFonts w:hint="cs"/>
          <w:color w:val="auto"/>
          <w:spacing w:val="-18"/>
          <w:sz w:val="32"/>
          <w:szCs w:val="32"/>
          <w:rtl/>
        </w:rPr>
        <w:t>القناع1/316.</w:t>
      </w:r>
      <w:r w:rsidRPr="0043765B">
        <w:rPr>
          <w:rFonts w:hint="cs"/>
          <w:color w:val="auto"/>
          <w:spacing w:val="-18"/>
          <w:sz w:val="32"/>
          <w:szCs w:val="32"/>
          <w:rtl/>
        </w:rPr>
        <w:t xml:space="preserve"> </w:t>
      </w:r>
    </w:p>
  </w:footnote>
  <w:footnote w:id="12">
    <w:p w:rsidR="001354A6" w:rsidRPr="00453BCD" w:rsidRDefault="001354A6" w:rsidP="009F2411">
      <w:pPr>
        <w:pStyle w:val="af7"/>
        <w:pageBreakBefore/>
        <w:spacing w:line="221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>ينظر قولهما في</w:t>
      </w:r>
      <w:r w:rsidR="00310022" w:rsidRPr="00453BCD">
        <w:rPr>
          <w:rFonts w:hint="cs"/>
          <w:color w:val="auto"/>
          <w:sz w:val="32"/>
          <w:szCs w:val="32"/>
          <w:rtl/>
        </w:rPr>
        <w:t>:</w:t>
      </w:r>
      <w:r w:rsidRPr="00453BCD">
        <w:rPr>
          <w:rFonts w:hint="cs"/>
          <w:color w:val="auto"/>
          <w:sz w:val="32"/>
          <w:szCs w:val="32"/>
          <w:rtl/>
        </w:rPr>
        <w:t xml:space="preserve"> الأوسط3/132, والمحلى3/225, والتمهيد3/216, و</w:t>
      </w:r>
      <w:r w:rsidR="00310022" w:rsidRPr="00453BCD">
        <w:rPr>
          <w:rFonts w:hint="cs"/>
          <w:color w:val="auto"/>
          <w:sz w:val="32"/>
          <w:szCs w:val="32"/>
          <w:rtl/>
        </w:rPr>
        <w:t>المجموع</w:t>
      </w:r>
      <w:r w:rsidRPr="00453BCD">
        <w:rPr>
          <w:rFonts w:hint="cs"/>
          <w:color w:val="auto"/>
          <w:sz w:val="32"/>
          <w:szCs w:val="32"/>
          <w:rtl/>
        </w:rPr>
        <w:t xml:space="preserve">3/334.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3">
    <w:p w:rsidR="00B669C9" w:rsidRPr="00453BCD" w:rsidRDefault="00B669C9" w:rsidP="00BC1930">
      <w:pPr>
        <w:pStyle w:val="af7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BC1930">
        <w:rPr>
          <w:color w:val="auto"/>
          <w:sz w:val="32"/>
          <w:szCs w:val="32"/>
          <w:rtl/>
        </w:rPr>
        <w:t>(</w:t>
      </w:r>
      <w:r w:rsidRPr="00BC1930">
        <w:rPr>
          <w:rStyle w:val="af2"/>
          <w:color w:val="auto"/>
          <w:sz w:val="32"/>
          <w:szCs w:val="32"/>
          <w:vertAlign w:val="baseline"/>
        </w:rPr>
        <w:footnoteRef/>
      </w:r>
      <w:r w:rsidRPr="00BC1930">
        <w:rPr>
          <w:color w:val="auto"/>
          <w:sz w:val="32"/>
          <w:szCs w:val="32"/>
          <w:rtl/>
        </w:rPr>
        <w:t>)</w:t>
      </w:r>
      <w:r w:rsidRPr="00BC1930">
        <w:rPr>
          <w:rFonts w:hint="cs"/>
          <w:color w:val="auto"/>
          <w:sz w:val="32"/>
          <w:szCs w:val="32"/>
          <w:rtl/>
        </w:rPr>
        <w:t xml:space="preserve"> تقدم تخريجه في </w:t>
      </w:r>
      <w:r w:rsidR="00BC1930" w:rsidRPr="00BC1930">
        <w:rPr>
          <w:rFonts w:hint="cs"/>
          <w:color w:val="auto"/>
          <w:sz w:val="32"/>
          <w:szCs w:val="32"/>
          <w:rtl/>
        </w:rPr>
        <w:t>ص (954).</w:t>
      </w:r>
    </w:p>
  </w:footnote>
  <w:footnote w:id="14">
    <w:p w:rsidR="00E73082" w:rsidRPr="00453BCD" w:rsidRDefault="00E73082" w:rsidP="00DB5BCB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>)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 أخرجه الإمام أحمد في مسنده</w:t>
      </w:r>
      <w:r w:rsidR="001E1D41" w:rsidRPr="00453BCD">
        <w:rPr>
          <w:rFonts w:hint="cs"/>
          <w:color w:val="auto"/>
          <w:sz w:val="32"/>
          <w:szCs w:val="32"/>
          <w:rtl/>
        </w:rPr>
        <w:t>31/</w:t>
      </w:r>
      <w:r w:rsidR="00310022" w:rsidRPr="00453BCD">
        <w:rPr>
          <w:rFonts w:hint="cs"/>
          <w:color w:val="auto"/>
          <w:sz w:val="32"/>
          <w:szCs w:val="32"/>
          <w:rtl/>
        </w:rPr>
        <w:t>146,برقم</w:t>
      </w:r>
      <w:r w:rsidR="0033789D" w:rsidRPr="00453BCD">
        <w:rPr>
          <w:color w:val="auto"/>
          <w:sz w:val="32"/>
          <w:szCs w:val="32"/>
          <w:rtl/>
        </w:rPr>
        <w:t>18854</w:t>
      </w:r>
      <w:r w:rsidR="0033789D" w:rsidRPr="00453BCD">
        <w:rPr>
          <w:rFonts w:hint="cs"/>
          <w:color w:val="auto"/>
          <w:sz w:val="32"/>
          <w:szCs w:val="32"/>
          <w:rtl/>
        </w:rPr>
        <w:t>,</w:t>
      </w:r>
      <w:r w:rsidR="00E176E3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1E1D41" w:rsidRPr="00453BCD">
        <w:rPr>
          <w:rFonts w:hint="cs"/>
          <w:color w:val="auto"/>
          <w:sz w:val="32"/>
          <w:szCs w:val="32"/>
          <w:rtl/>
        </w:rPr>
        <w:t>والحاكم</w:t>
      </w:r>
      <w:r w:rsidR="00E176E3" w:rsidRPr="00453BCD">
        <w:rPr>
          <w:rFonts w:hint="cs"/>
          <w:color w:val="auto"/>
          <w:sz w:val="32"/>
          <w:szCs w:val="32"/>
          <w:rtl/>
        </w:rPr>
        <w:t xml:space="preserve"> في المستدرك2/233, </w:t>
      </w:r>
      <w:r w:rsidR="001E1D41" w:rsidRPr="00453BCD">
        <w:rPr>
          <w:rFonts w:hint="cs"/>
          <w:color w:val="auto"/>
          <w:sz w:val="32"/>
          <w:szCs w:val="32"/>
          <w:rtl/>
        </w:rPr>
        <w:t>والدارقطني</w:t>
      </w:r>
      <w:r w:rsidR="0020719F">
        <w:rPr>
          <w:rFonts w:hint="cs"/>
          <w:color w:val="auto"/>
          <w:sz w:val="32"/>
          <w:szCs w:val="32"/>
          <w:rtl/>
        </w:rPr>
        <w:t xml:space="preserve"> في سننه2/129,</w:t>
      </w:r>
      <w:r w:rsidR="00310022" w:rsidRPr="00453BCD">
        <w:rPr>
          <w:rFonts w:hint="cs"/>
          <w:color w:val="auto"/>
          <w:sz w:val="32"/>
          <w:szCs w:val="32"/>
          <w:rtl/>
        </w:rPr>
        <w:t>برقم</w:t>
      </w:r>
      <w:r w:rsidR="0020719F">
        <w:rPr>
          <w:rFonts w:hint="cs"/>
          <w:color w:val="auto"/>
          <w:sz w:val="32"/>
          <w:szCs w:val="32"/>
          <w:rtl/>
        </w:rPr>
        <w:t>1270,</w:t>
      </w:r>
      <w:r w:rsidR="00310022" w:rsidRPr="00453BCD">
        <w:rPr>
          <w:rFonts w:hint="cs"/>
          <w:color w:val="auto"/>
          <w:sz w:val="32"/>
          <w:szCs w:val="32"/>
          <w:rtl/>
        </w:rPr>
        <w:t>والطبراني في المعجم الكبير</w:t>
      </w:r>
      <w:r w:rsidR="0020719F">
        <w:rPr>
          <w:rFonts w:hint="cs"/>
          <w:color w:val="auto"/>
          <w:sz w:val="32"/>
          <w:szCs w:val="32"/>
          <w:rtl/>
        </w:rPr>
        <w:t>22/9,والبيهقي في السنن الكبرى</w:t>
      </w:r>
      <w:r w:rsidR="001E1D41" w:rsidRPr="00453BCD">
        <w:rPr>
          <w:rFonts w:hint="cs"/>
          <w:color w:val="auto"/>
          <w:sz w:val="32"/>
          <w:szCs w:val="32"/>
          <w:rtl/>
        </w:rPr>
        <w:t>2/</w:t>
      </w:r>
      <w:r w:rsidR="0020719F">
        <w:rPr>
          <w:rFonts w:hint="cs"/>
          <w:color w:val="auto"/>
          <w:sz w:val="32"/>
          <w:szCs w:val="32"/>
          <w:rtl/>
        </w:rPr>
        <w:t xml:space="preserve">151, </w:t>
      </w:r>
      <w:r w:rsidR="00310022" w:rsidRPr="00453BCD">
        <w:rPr>
          <w:rFonts w:hint="cs"/>
          <w:color w:val="auto"/>
          <w:sz w:val="32"/>
          <w:szCs w:val="32"/>
          <w:rtl/>
        </w:rPr>
        <w:t>برقم</w:t>
      </w:r>
      <w:r w:rsidR="00552E4B" w:rsidRPr="00453BCD">
        <w:rPr>
          <w:rFonts w:hint="cs"/>
          <w:color w:val="auto"/>
          <w:sz w:val="32"/>
          <w:szCs w:val="32"/>
          <w:rtl/>
        </w:rPr>
        <w:t>2447</w:t>
      </w:r>
      <w:r w:rsidR="006605FB" w:rsidRPr="00453BCD">
        <w:rPr>
          <w:rFonts w:hint="cs"/>
          <w:color w:val="auto"/>
          <w:sz w:val="32"/>
          <w:szCs w:val="32"/>
          <w:rtl/>
        </w:rPr>
        <w:t>,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والحديث </w:t>
      </w:r>
      <w:r w:rsidR="00665122">
        <w:rPr>
          <w:rFonts w:hint="cs"/>
          <w:color w:val="auto"/>
          <w:sz w:val="32"/>
          <w:szCs w:val="32"/>
          <w:rtl/>
        </w:rPr>
        <w:t>صححه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 الحاكم</w:t>
      </w:r>
      <w:r w:rsidR="00665122">
        <w:rPr>
          <w:rFonts w:hint="cs"/>
          <w:color w:val="auto"/>
          <w:sz w:val="32"/>
          <w:szCs w:val="32"/>
          <w:rtl/>
        </w:rPr>
        <w:t xml:space="preserve">, </w:t>
      </w:r>
      <w:r w:rsidR="00E176E3" w:rsidRPr="00453BCD">
        <w:rPr>
          <w:rFonts w:hint="cs"/>
          <w:color w:val="auto"/>
          <w:sz w:val="32"/>
          <w:szCs w:val="32"/>
          <w:rtl/>
        </w:rPr>
        <w:t xml:space="preserve">والصواب أن شعبة </w:t>
      </w:r>
      <w:r w:rsidR="00310022" w:rsidRPr="00453BCD">
        <w:rPr>
          <w:rFonts w:hint="cs"/>
          <w:color w:val="auto"/>
          <w:sz w:val="32"/>
          <w:szCs w:val="32"/>
          <w:rtl/>
        </w:rPr>
        <w:t>وهم فيه فأخطأ في قوله:"خفض بها صوته؛لأن سفيان وغيره روى هذا الحديثوقال</w:t>
      </w:r>
      <w:r w:rsidR="0020719F">
        <w:rPr>
          <w:rFonts w:hint="cs"/>
          <w:color w:val="auto"/>
          <w:sz w:val="32"/>
          <w:szCs w:val="32"/>
          <w:rtl/>
        </w:rPr>
        <w:t xml:space="preserve">: </w:t>
      </w:r>
      <w:r w:rsidR="006605FB" w:rsidRPr="00453BCD">
        <w:rPr>
          <w:rFonts w:hint="cs"/>
          <w:color w:val="auto"/>
          <w:sz w:val="32"/>
          <w:szCs w:val="32"/>
          <w:rtl/>
        </w:rPr>
        <w:t>ورفع بها صوته وهو الصواب كما قال</w:t>
      </w:r>
      <w:r w:rsidR="00A22B70" w:rsidRPr="00453BCD">
        <w:rPr>
          <w:rFonts w:hint="cs"/>
          <w:color w:val="auto"/>
          <w:sz w:val="32"/>
          <w:szCs w:val="32"/>
          <w:rtl/>
        </w:rPr>
        <w:t xml:space="preserve"> البخاري</w:t>
      </w:r>
      <w:r w:rsidR="00310022" w:rsidRPr="00453BCD">
        <w:rPr>
          <w:rFonts w:hint="cs"/>
          <w:color w:val="auto"/>
          <w:sz w:val="32"/>
          <w:szCs w:val="32"/>
          <w:rtl/>
        </w:rPr>
        <w:t>,</w:t>
      </w:r>
      <w:r w:rsidR="00A22B70" w:rsidRPr="00453BCD">
        <w:rPr>
          <w:rFonts w:hint="cs"/>
          <w:color w:val="auto"/>
          <w:sz w:val="32"/>
          <w:szCs w:val="32"/>
          <w:rtl/>
        </w:rPr>
        <w:t xml:space="preserve"> وأبو رزعة</w:t>
      </w:r>
      <w:r w:rsidR="00310022" w:rsidRPr="00453BCD">
        <w:rPr>
          <w:rFonts w:hint="cs"/>
          <w:color w:val="auto"/>
          <w:sz w:val="32"/>
          <w:szCs w:val="32"/>
          <w:rtl/>
        </w:rPr>
        <w:t>,</w:t>
      </w:r>
      <w:r w:rsidR="00A22B70" w:rsidRPr="00453BCD">
        <w:rPr>
          <w:rFonts w:hint="cs"/>
          <w:color w:val="auto"/>
          <w:sz w:val="32"/>
          <w:szCs w:val="32"/>
          <w:rtl/>
        </w:rPr>
        <w:t xml:space="preserve"> و</w:t>
      </w:r>
      <w:r w:rsidR="006605FB" w:rsidRPr="00453BCD">
        <w:rPr>
          <w:rFonts w:hint="cs"/>
          <w:color w:val="auto"/>
          <w:sz w:val="32"/>
          <w:szCs w:val="32"/>
          <w:rtl/>
        </w:rPr>
        <w:t>الدارقطني.</w:t>
      </w:r>
      <w:r w:rsidR="00993D77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قال الترمذي في </w:t>
      </w:r>
      <w:r w:rsidR="0020719F">
        <w:rPr>
          <w:rFonts w:hint="cs"/>
          <w:color w:val="auto"/>
          <w:sz w:val="32"/>
          <w:szCs w:val="32"/>
          <w:rtl/>
        </w:rPr>
        <w:t>جامعه</w:t>
      </w:r>
      <w:r w:rsidR="00310022" w:rsidRPr="00453BCD">
        <w:rPr>
          <w:rFonts w:hint="cs"/>
          <w:color w:val="auto"/>
          <w:sz w:val="32"/>
          <w:szCs w:val="32"/>
          <w:rtl/>
        </w:rPr>
        <w:t>1/289</w:t>
      </w:r>
      <w:r w:rsidR="00993D77" w:rsidRPr="00453BCD">
        <w:rPr>
          <w:rFonts w:hint="cs"/>
          <w:color w:val="auto"/>
          <w:sz w:val="32"/>
          <w:szCs w:val="32"/>
          <w:rtl/>
        </w:rPr>
        <w:t>: "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محمدا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أصح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وأخطأ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مواضع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العنبس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وإنما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عنبس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ويكنى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السكن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وزاد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علقمة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310022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علقمة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وإنما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عنبس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وخفض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صوته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وإنما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ومد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صوته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 وقال الترمذي أيضا</w:t>
      </w:r>
      <w:r w:rsidR="00993D77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وسألت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زرعة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أصح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وروى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العلاء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صالح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الأسدي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كهيل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نحو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93D7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993D77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229A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C229A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قال ال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ألباني في ضعيف سنن الترمذي ص44:</w:t>
      </w:r>
      <w:r w:rsidR="00C229A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"شاذ "</w:t>
      </w:r>
      <w:r w:rsidR="007A438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993D7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5">
    <w:p w:rsidR="001354A6" w:rsidRPr="00453BCD" w:rsidRDefault="001354A6" w:rsidP="00DB5BCB">
      <w:pPr>
        <w:pStyle w:val="af7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سورة </w:t>
      </w:r>
      <w:r w:rsidRPr="00453BCD">
        <w:rPr>
          <w:rFonts w:ascii="Arial" w:hAnsi="Arial"/>
          <w:color w:val="auto"/>
          <w:sz w:val="32"/>
          <w:szCs w:val="32"/>
          <w:rtl/>
          <w:lang w:eastAsia="en-US"/>
        </w:rPr>
        <w:t>يونس</w:t>
      </w:r>
      <w:r w:rsidR="00310022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[89].</w:t>
      </w:r>
      <w:r w:rsidRPr="00453BC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6">
    <w:p w:rsidR="001354A6" w:rsidRPr="00453BCD" w:rsidRDefault="001354A6" w:rsidP="00DB5BCB">
      <w:pPr>
        <w:pStyle w:val="af7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سورة </w:t>
      </w:r>
      <w:r w:rsidRPr="00453BCD">
        <w:rPr>
          <w:rFonts w:ascii="Arial" w:hAnsi="Arial"/>
          <w:color w:val="auto"/>
          <w:sz w:val="32"/>
          <w:szCs w:val="32"/>
          <w:rtl/>
          <w:lang w:eastAsia="en-US"/>
        </w:rPr>
        <w:t>الأعراف</w:t>
      </w:r>
      <w:r w:rsidR="00310022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[</w:t>
      </w:r>
      <w:r w:rsidRPr="00453BCD">
        <w:rPr>
          <w:rFonts w:ascii="Arial" w:hAnsi="Arial"/>
          <w:color w:val="auto"/>
          <w:sz w:val="32"/>
          <w:szCs w:val="32"/>
          <w:rtl/>
          <w:lang w:eastAsia="en-US"/>
        </w:rPr>
        <w:t>٥٥</w:t>
      </w:r>
      <w:r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]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17">
    <w:p w:rsidR="001354A6" w:rsidRPr="00453BCD" w:rsidRDefault="001354A6" w:rsidP="00DB5BCB">
      <w:pPr>
        <w:pStyle w:val="af7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شرح مختصر الطحاوي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1/595, 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والمبسوط للسرخي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1/32-33, وبدائع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الصنائع2/51-52, والهداية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1/82,</w:t>
      </w:r>
      <w:r w:rsidRPr="00453BCD">
        <w:rPr>
          <w:rFonts w:ascii="Traditional Arabic" w:hint="cs"/>
          <w:color w:val="auto"/>
          <w:sz w:val="32"/>
          <w:szCs w:val="32"/>
          <w:rtl/>
        </w:rPr>
        <w:t xml:space="preserve"> واللباب للمنبجي1/230.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18">
    <w:p w:rsidR="001354A6" w:rsidRPr="00453BCD" w:rsidRDefault="001354A6" w:rsidP="00193526">
      <w:pPr>
        <w:pStyle w:val="af7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1E6B9C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DB5F26" w:rsidRPr="001E6B9C">
        <w:rPr>
          <w:rFonts w:hint="cs"/>
          <w:color w:val="auto"/>
          <w:sz w:val="32"/>
          <w:szCs w:val="32"/>
          <w:rtl/>
        </w:rPr>
        <w:t xml:space="preserve">في </w:t>
      </w:r>
      <w:r w:rsidR="00193526" w:rsidRPr="001E6B9C">
        <w:rPr>
          <w:rFonts w:hint="cs"/>
          <w:color w:val="auto"/>
          <w:sz w:val="32"/>
          <w:szCs w:val="32"/>
          <w:rtl/>
        </w:rPr>
        <w:t>نفس الصفحة</w:t>
      </w:r>
      <w:r w:rsidR="001E6B9C">
        <w:rPr>
          <w:rFonts w:hint="cs"/>
          <w:color w:val="auto"/>
          <w:sz w:val="32"/>
          <w:szCs w:val="32"/>
          <w:rtl/>
        </w:rPr>
        <w:t xml:space="preserve"> في سبب الخلاف في المسألة</w:t>
      </w:r>
      <w:r w:rsidR="00193526" w:rsidRPr="001E6B9C">
        <w:rPr>
          <w:rFonts w:hint="cs"/>
          <w:color w:val="auto"/>
          <w:sz w:val="32"/>
          <w:szCs w:val="32"/>
          <w:rtl/>
        </w:rPr>
        <w:t>.</w:t>
      </w:r>
    </w:p>
  </w:footnote>
  <w:footnote w:id="19">
    <w:p w:rsidR="00F74C2D" w:rsidRPr="00453BCD" w:rsidRDefault="00F74C2D" w:rsidP="00D168B4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>تقد</w:t>
      </w:r>
      <w:r w:rsidRPr="00D168B4">
        <w:rPr>
          <w:rFonts w:hint="cs"/>
          <w:color w:val="auto"/>
          <w:sz w:val="32"/>
          <w:szCs w:val="32"/>
          <w:rtl/>
        </w:rPr>
        <w:t xml:space="preserve">م تخريجه </w:t>
      </w:r>
      <w:r w:rsidR="009D5305" w:rsidRPr="00D168B4">
        <w:rPr>
          <w:rFonts w:hint="cs"/>
          <w:color w:val="auto"/>
          <w:sz w:val="32"/>
          <w:szCs w:val="32"/>
          <w:rtl/>
        </w:rPr>
        <w:t xml:space="preserve">في </w:t>
      </w:r>
      <w:r w:rsidR="00D168B4" w:rsidRPr="00D168B4">
        <w:rPr>
          <w:rFonts w:hint="cs"/>
          <w:color w:val="auto"/>
          <w:sz w:val="32"/>
          <w:szCs w:val="32"/>
          <w:rtl/>
        </w:rPr>
        <w:t>ص (953).</w:t>
      </w:r>
    </w:p>
  </w:footnote>
  <w:footnote w:id="20">
    <w:p w:rsidR="00EE443D" w:rsidRPr="00453BCD" w:rsidRDefault="00EE443D" w:rsidP="0012446F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310022" w:rsidRPr="00453BCD">
        <w:rPr>
          <w:rFonts w:hint="cs"/>
          <w:color w:val="auto"/>
          <w:sz w:val="32"/>
          <w:szCs w:val="32"/>
          <w:rtl/>
        </w:rPr>
        <w:t xml:space="preserve"> ينظر: الأم للشافعي</w:t>
      </w:r>
      <w:r w:rsidR="00552AF5" w:rsidRPr="00453BCD">
        <w:rPr>
          <w:rFonts w:hint="cs"/>
          <w:color w:val="auto"/>
          <w:sz w:val="32"/>
          <w:szCs w:val="32"/>
          <w:rtl/>
        </w:rPr>
        <w:t>8/546, و</w:t>
      </w:r>
      <w:r w:rsidR="00310022" w:rsidRPr="00453BCD">
        <w:rPr>
          <w:rFonts w:hint="cs"/>
          <w:color w:val="auto"/>
          <w:sz w:val="32"/>
          <w:szCs w:val="32"/>
          <w:rtl/>
        </w:rPr>
        <w:t>الأوسط</w:t>
      </w:r>
      <w:r w:rsidRPr="00453BCD">
        <w:rPr>
          <w:rFonts w:hint="cs"/>
          <w:color w:val="auto"/>
          <w:sz w:val="32"/>
          <w:szCs w:val="32"/>
          <w:rtl/>
        </w:rPr>
        <w:t>3</w:t>
      </w:r>
      <w:r w:rsidR="00552AF5" w:rsidRPr="00453BCD">
        <w:rPr>
          <w:rFonts w:hint="cs"/>
          <w:color w:val="auto"/>
          <w:sz w:val="32"/>
          <w:szCs w:val="32"/>
          <w:rtl/>
        </w:rPr>
        <w:t>/</w:t>
      </w:r>
      <w:r w:rsidR="00310022" w:rsidRPr="00453BCD">
        <w:rPr>
          <w:rFonts w:hint="cs"/>
          <w:color w:val="auto"/>
          <w:sz w:val="32"/>
          <w:szCs w:val="32"/>
          <w:rtl/>
        </w:rPr>
        <w:t>130, والمغني</w:t>
      </w:r>
      <w:r w:rsidRPr="00453BCD">
        <w:rPr>
          <w:rFonts w:hint="cs"/>
          <w:color w:val="auto"/>
          <w:sz w:val="32"/>
          <w:szCs w:val="32"/>
          <w:rtl/>
        </w:rPr>
        <w:t>2/162,</w:t>
      </w:r>
      <w:r w:rsidR="0020719F">
        <w:rPr>
          <w:rFonts w:hint="cs"/>
          <w:color w:val="auto"/>
          <w:sz w:val="32"/>
          <w:szCs w:val="32"/>
          <w:rtl/>
        </w:rPr>
        <w:t xml:space="preserve"> وإعلام المو</w:t>
      </w:r>
      <w:r w:rsidR="000068EA" w:rsidRPr="00453BCD">
        <w:rPr>
          <w:rFonts w:hint="cs"/>
          <w:color w:val="auto"/>
          <w:sz w:val="32"/>
          <w:szCs w:val="32"/>
          <w:rtl/>
        </w:rPr>
        <w:t>قعين 4/273,</w:t>
      </w:r>
      <w:r w:rsidR="007B21F3" w:rsidRPr="00453BCD">
        <w:rPr>
          <w:rFonts w:hint="cs"/>
          <w:color w:val="auto"/>
          <w:sz w:val="32"/>
          <w:szCs w:val="32"/>
          <w:rtl/>
        </w:rPr>
        <w:t xml:space="preserve"> وفتح الباري2/342,</w:t>
      </w:r>
      <w:r w:rsidR="000068EA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552AF5" w:rsidRPr="00453BCD">
        <w:rPr>
          <w:rFonts w:hint="cs"/>
          <w:color w:val="auto"/>
          <w:sz w:val="32"/>
          <w:szCs w:val="32"/>
          <w:rtl/>
        </w:rPr>
        <w:t>و</w:t>
      </w:r>
      <w:r w:rsidRPr="00453BCD">
        <w:rPr>
          <w:rFonts w:hint="cs"/>
          <w:color w:val="auto"/>
          <w:sz w:val="32"/>
          <w:szCs w:val="32"/>
          <w:rtl/>
        </w:rPr>
        <w:t>تحفة الأح</w:t>
      </w:r>
      <w:r w:rsidR="00310022" w:rsidRPr="00453BCD">
        <w:rPr>
          <w:rFonts w:hint="cs"/>
          <w:color w:val="auto"/>
          <w:sz w:val="32"/>
          <w:szCs w:val="32"/>
          <w:rtl/>
        </w:rPr>
        <w:t>وذي2/70, ومرعاة المفاتيح</w:t>
      </w:r>
      <w:r w:rsidR="00033916" w:rsidRPr="00453BCD">
        <w:rPr>
          <w:rFonts w:hint="cs"/>
          <w:color w:val="auto"/>
          <w:sz w:val="32"/>
          <w:szCs w:val="32"/>
          <w:rtl/>
        </w:rPr>
        <w:t>3/119.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21">
    <w:p w:rsidR="00F15049" w:rsidRPr="00453BCD" w:rsidRDefault="00F15049" w:rsidP="0012446F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معالم السنن1/223.  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2">
    <w:p w:rsidR="00F15049" w:rsidRPr="00453BCD" w:rsidRDefault="00F15049" w:rsidP="00D168B4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482E72" w:rsidRPr="00453BCD">
        <w:rPr>
          <w:rFonts w:hint="cs"/>
          <w:color w:val="auto"/>
          <w:sz w:val="32"/>
          <w:szCs w:val="32"/>
          <w:rtl/>
        </w:rPr>
        <w:t>تقدم تخريج</w:t>
      </w:r>
      <w:r w:rsidR="00482E72" w:rsidRPr="002D7452">
        <w:rPr>
          <w:rFonts w:hint="cs"/>
          <w:color w:val="auto"/>
          <w:sz w:val="32"/>
          <w:szCs w:val="32"/>
          <w:rtl/>
        </w:rPr>
        <w:t>ه في</w:t>
      </w:r>
      <w:r w:rsidR="00934A1A" w:rsidRPr="002D7452">
        <w:rPr>
          <w:rFonts w:hint="cs"/>
          <w:color w:val="auto"/>
          <w:sz w:val="32"/>
          <w:szCs w:val="32"/>
          <w:rtl/>
        </w:rPr>
        <w:t xml:space="preserve"> </w:t>
      </w:r>
      <w:r w:rsidR="00D168B4" w:rsidRPr="002D7452">
        <w:rPr>
          <w:rFonts w:hint="cs"/>
          <w:color w:val="auto"/>
          <w:sz w:val="32"/>
          <w:szCs w:val="32"/>
          <w:rtl/>
        </w:rPr>
        <w:t>ص (954).</w:t>
      </w:r>
    </w:p>
  </w:footnote>
  <w:footnote w:id="23">
    <w:p w:rsidR="0060251E" w:rsidRPr="00453BCD" w:rsidRDefault="0060251E" w:rsidP="002D7452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>)</w:t>
      </w:r>
      <w:r w:rsidRPr="00453BCD">
        <w:rPr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251C6F" w:rsidRPr="00453BCD">
        <w:rPr>
          <w:rFonts w:hint="cs"/>
          <w:color w:val="auto"/>
          <w:sz w:val="32"/>
          <w:szCs w:val="32"/>
          <w:rtl/>
        </w:rPr>
        <w:t xml:space="preserve">في </w:t>
      </w:r>
      <w:r w:rsidR="002D7452">
        <w:rPr>
          <w:rFonts w:hint="cs"/>
          <w:color w:val="auto"/>
          <w:sz w:val="32"/>
          <w:szCs w:val="32"/>
          <w:rtl/>
        </w:rPr>
        <w:t>ص (948).</w:t>
      </w:r>
    </w:p>
  </w:footnote>
  <w:footnote w:id="24">
    <w:p w:rsidR="0066428E" w:rsidRPr="00453BCD" w:rsidRDefault="0066428E" w:rsidP="0012446F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E976BB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E976BB" w:rsidRPr="00453BCD">
        <w:rPr>
          <w:rFonts w:ascii="CTraditional Arabic" w:hAnsi="CTraditional Arabic" w:hint="cs"/>
          <w:color w:val="auto"/>
          <w:sz w:val="32"/>
          <w:szCs w:val="32"/>
          <w:rtl/>
        </w:rPr>
        <w:t>مرعاة المفاتيح3/152.</w:t>
      </w:r>
      <w:r w:rsidR="00E976BB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25">
    <w:p w:rsidR="0098357D" w:rsidRPr="00453BCD" w:rsidRDefault="0098357D" w:rsidP="00151BA7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الفاتحة</w:t>
      </w:r>
      <w:r w:rsidR="0031002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[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>7]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26">
    <w:p w:rsidR="0060251E" w:rsidRPr="00453BCD" w:rsidRDefault="0060251E" w:rsidP="00151BA7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552AF5" w:rsidRPr="00453BCD">
        <w:rPr>
          <w:color w:val="auto"/>
          <w:sz w:val="32"/>
          <w:szCs w:val="32"/>
          <w:rtl/>
        </w:rPr>
        <w:t xml:space="preserve">) </w:t>
      </w:r>
      <w:r w:rsidR="003C1356" w:rsidRPr="00453BCD">
        <w:rPr>
          <w:rFonts w:hint="cs"/>
          <w:color w:val="auto"/>
          <w:sz w:val="32"/>
          <w:szCs w:val="32"/>
          <w:rtl/>
        </w:rPr>
        <w:t>أخرجه أبو</w:t>
      </w:r>
      <w:r w:rsidR="00F85A50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3C1356" w:rsidRPr="00453BCD">
        <w:rPr>
          <w:rFonts w:hint="cs"/>
          <w:color w:val="auto"/>
          <w:sz w:val="32"/>
          <w:szCs w:val="32"/>
          <w:rtl/>
        </w:rPr>
        <w:t>داو</w:t>
      </w:r>
      <w:r w:rsidRPr="00453BCD">
        <w:rPr>
          <w:rFonts w:hint="cs"/>
          <w:color w:val="auto"/>
          <w:sz w:val="32"/>
          <w:szCs w:val="32"/>
          <w:rtl/>
        </w:rPr>
        <w:t>د في السنن</w:t>
      </w:r>
      <w:r w:rsidR="003C1356" w:rsidRPr="00453BCD">
        <w:rPr>
          <w:rFonts w:hint="cs"/>
          <w:color w:val="auto"/>
          <w:sz w:val="32"/>
          <w:szCs w:val="32"/>
          <w:rtl/>
        </w:rPr>
        <w:t xml:space="preserve"> في كتاب </w:t>
      </w:r>
      <w:r w:rsidR="00F65C36" w:rsidRPr="00453BCD">
        <w:rPr>
          <w:rFonts w:hint="cs"/>
          <w:color w:val="auto"/>
          <w:sz w:val="32"/>
          <w:szCs w:val="32"/>
          <w:rtl/>
        </w:rPr>
        <w:t>الصلاة، باب التأمين وراء الإمام</w:t>
      </w:r>
      <w:r w:rsidR="003C1356" w:rsidRPr="00453BCD">
        <w:rPr>
          <w:rFonts w:hint="cs"/>
          <w:color w:val="auto"/>
          <w:sz w:val="32"/>
          <w:szCs w:val="32"/>
          <w:rtl/>
        </w:rPr>
        <w:t>1/</w:t>
      </w:r>
      <w:r w:rsidR="0008245E" w:rsidRPr="00453BCD">
        <w:rPr>
          <w:rFonts w:hint="cs"/>
          <w:color w:val="auto"/>
          <w:sz w:val="32"/>
          <w:szCs w:val="32"/>
          <w:rtl/>
        </w:rPr>
        <w:t xml:space="preserve">402, </w:t>
      </w:r>
      <w:r w:rsidRPr="00453BCD">
        <w:rPr>
          <w:rFonts w:hint="cs"/>
          <w:color w:val="auto"/>
          <w:sz w:val="32"/>
          <w:szCs w:val="32"/>
          <w:rtl/>
        </w:rPr>
        <w:t>برقم93</w:t>
      </w:r>
      <w:r w:rsidR="0008245E" w:rsidRPr="00453BCD">
        <w:rPr>
          <w:rFonts w:hint="cs"/>
          <w:color w:val="auto"/>
          <w:sz w:val="32"/>
          <w:szCs w:val="32"/>
          <w:rtl/>
        </w:rPr>
        <w:t>4</w:t>
      </w:r>
      <w:r w:rsidRPr="00453BCD">
        <w:rPr>
          <w:rFonts w:hint="cs"/>
          <w:color w:val="auto"/>
          <w:sz w:val="32"/>
          <w:szCs w:val="32"/>
          <w:rtl/>
        </w:rPr>
        <w:t>، وابن ماجه في السنن</w:t>
      </w:r>
      <w:r w:rsidR="003C1356" w:rsidRPr="00453BCD">
        <w:rPr>
          <w:rFonts w:hint="cs"/>
          <w:color w:val="auto"/>
          <w:sz w:val="32"/>
          <w:szCs w:val="32"/>
          <w:rtl/>
        </w:rPr>
        <w:t xml:space="preserve"> في </w:t>
      </w:r>
      <w:r w:rsidRPr="00453BCD">
        <w:rPr>
          <w:rFonts w:hint="cs"/>
          <w:color w:val="auto"/>
          <w:sz w:val="32"/>
          <w:szCs w:val="32"/>
          <w:rtl/>
        </w:rPr>
        <w:t xml:space="preserve">كتاب </w:t>
      </w:r>
      <w:r w:rsidR="003C1356" w:rsidRPr="00453BCD">
        <w:rPr>
          <w:rFonts w:hint="cs"/>
          <w:color w:val="auto"/>
          <w:sz w:val="32"/>
          <w:szCs w:val="32"/>
          <w:rtl/>
        </w:rPr>
        <w:t>إقامة الصلاة وال</w:t>
      </w:r>
      <w:r w:rsidR="0020719F">
        <w:rPr>
          <w:rFonts w:hint="cs"/>
          <w:color w:val="auto"/>
          <w:sz w:val="32"/>
          <w:szCs w:val="32"/>
          <w:rtl/>
        </w:rPr>
        <w:t>سنة فيها، باب الجهر بآمين ص278,</w:t>
      </w:r>
      <w:r w:rsidRPr="00453BCD">
        <w:rPr>
          <w:rFonts w:hint="cs"/>
          <w:color w:val="auto"/>
          <w:sz w:val="32"/>
          <w:szCs w:val="32"/>
          <w:rtl/>
        </w:rPr>
        <w:t>برقم853.</w:t>
      </w:r>
      <w:r w:rsidR="003C1356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F65C36" w:rsidRPr="00453BCD">
        <w:rPr>
          <w:rFonts w:hint="cs"/>
          <w:color w:val="auto"/>
          <w:sz w:val="32"/>
          <w:szCs w:val="32"/>
          <w:rtl/>
        </w:rPr>
        <w:t>وهذا لفظه</w:t>
      </w:r>
      <w:r w:rsidR="00376324">
        <w:rPr>
          <w:rFonts w:hint="cs"/>
          <w:color w:val="auto"/>
          <w:sz w:val="32"/>
          <w:szCs w:val="32"/>
          <w:rtl/>
        </w:rPr>
        <w:t>,</w:t>
      </w:r>
      <w:r w:rsidR="00F65C36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 xml:space="preserve">والحديث ضعفه </w:t>
      </w:r>
      <w:r w:rsidR="00DE361F" w:rsidRPr="00453BCD">
        <w:rPr>
          <w:rFonts w:hint="cs"/>
          <w:color w:val="auto"/>
          <w:sz w:val="32"/>
          <w:szCs w:val="32"/>
          <w:rtl/>
        </w:rPr>
        <w:t xml:space="preserve"> ابن القطان في بيان الوهم الإيهام3/155-156, </w:t>
      </w:r>
      <w:r w:rsidR="00996300" w:rsidRPr="00453BCD">
        <w:rPr>
          <w:rFonts w:hint="cs"/>
          <w:color w:val="auto"/>
          <w:sz w:val="32"/>
          <w:szCs w:val="32"/>
          <w:rtl/>
        </w:rPr>
        <w:t>و</w:t>
      </w:r>
      <w:r w:rsidR="00F65C36" w:rsidRPr="00453BCD">
        <w:rPr>
          <w:rFonts w:hint="cs"/>
          <w:color w:val="auto"/>
          <w:sz w:val="32"/>
          <w:szCs w:val="32"/>
          <w:rtl/>
        </w:rPr>
        <w:t>ابن حجر في التلخيص الحبير</w:t>
      </w:r>
      <w:r w:rsidR="00DE361F" w:rsidRPr="00453BCD">
        <w:rPr>
          <w:rFonts w:hint="cs"/>
          <w:color w:val="auto"/>
          <w:sz w:val="32"/>
          <w:szCs w:val="32"/>
          <w:rtl/>
        </w:rPr>
        <w:t>1/429,</w:t>
      </w:r>
      <w:r w:rsidR="00F65C36" w:rsidRPr="00453BCD">
        <w:rPr>
          <w:rFonts w:hint="cs"/>
          <w:color w:val="auto"/>
          <w:sz w:val="32"/>
          <w:szCs w:val="32"/>
          <w:rtl/>
        </w:rPr>
        <w:t>والزيلعي في نصب الراية</w:t>
      </w:r>
      <w:r w:rsidR="00376324">
        <w:rPr>
          <w:rFonts w:hint="cs"/>
          <w:color w:val="auto"/>
          <w:sz w:val="32"/>
          <w:szCs w:val="32"/>
          <w:rtl/>
        </w:rPr>
        <w:t>1/371،</w:t>
      </w:r>
      <w:r w:rsidRPr="00453BCD">
        <w:rPr>
          <w:rFonts w:hint="cs"/>
          <w:color w:val="auto"/>
          <w:sz w:val="32"/>
          <w:szCs w:val="32"/>
          <w:rtl/>
        </w:rPr>
        <w:t>والألباني في ضعي</w:t>
      </w:r>
      <w:r w:rsidR="00F85A50" w:rsidRPr="00453BCD">
        <w:rPr>
          <w:rFonts w:hint="cs"/>
          <w:color w:val="auto"/>
          <w:sz w:val="32"/>
          <w:szCs w:val="32"/>
          <w:rtl/>
        </w:rPr>
        <w:t>ف سنن أبي داو</w:t>
      </w:r>
      <w:r w:rsidR="0077036F" w:rsidRPr="00453BCD">
        <w:rPr>
          <w:rFonts w:hint="cs"/>
          <w:color w:val="auto"/>
          <w:sz w:val="32"/>
          <w:szCs w:val="32"/>
          <w:rtl/>
        </w:rPr>
        <w:t>د</w:t>
      </w:r>
      <w:r w:rsidRPr="00453BCD">
        <w:rPr>
          <w:rFonts w:hint="cs"/>
          <w:color w:val="auto"/>
          <w:sz w:val="32"/>
          <w:szCs w:val="32"/>
          <w:rtl/>
        </w:rPr>
        <w:t>1/355</w:t>
      </w:r>
      <w:r w:rsidR="00F85A50" w:rsidRPr="00453BCD">
        <w:rPr>
          <w:rFonts w:hint="cs"/>
          <w:color w:val="auto"/>
          <w:sz w:val="32"/>
          <w:szCs w:val="32"/>
          <w:rtl/>
        </w:rPr>
        <w:t>, برقم</w:t>
      </w:r>
      <w:r w:rsidR="00376324">
        <w:rPr>
          <w:rFonts w:hint="cs"/>
          <w:color w:val="auto"/>
          <w:sz w:val="32"/>
          <w:szCs w:val="32"/>
          <w:rtl/>
        </w:rPr>
        <w:t xml:space="preserve"> </w:t>
      </w:r>
      <w:r w:rsidR="00F85A50" w:rsidRPr="00453BCD">
        <w:rPr>
          <w:rFonts w:hint="cs"/>
          <w:color w:val="auto"/>
          <w:sz w:val="32"/>
          <w:szCs w:val="32"/>
          <w:rtl/>
        </w:rPr>
        <w:t>166</w:t>
      </w:r>
      <w:r w:rsidR="00376324">
        <w:rPr>
          <w:rFonts w:hint="cs"/>
          <w:color w:val="auto"/>
          <w:sz w:val="32"/>
          <w:szCs w:val="32"/>
          <w:rtl/>
        </w:rPr>
        <w:t>,</w:t>
      </w:r>
      <w:r w:rsidR="00DE361F" w:rsidRPr="00453BCD">
        <w:rPr>
          <w:rFonts w:hint="cs"/>
          <w:color w:val="auto"/>
          <w:sz w:val="32"/>
          <w:szCs w:val="32"/>
          <w:rtl/>
        </w:rPr>
        <w:t>لأن في</w:t>
      </w:r>
      <w:r w:rsidR="00376324">
        <w:rPr>
          <w:rFonts w:hint="cs"/>
          <w:color w:val="auto"/>
          <w:sz w:val="32"/>
          <w:szCs w:val="32"/>
          <w:rtl/>
        </w:rPr>
        <w:t>ه</w:t>
      </w:r>
      <w:r w:rsidR="00DE361F" w:rsidRPr="00453BCD">
        <w:rPr>
          <w:rFonts w:hint="cs"/>
          <w:color w:val="auto"/>
          <w:sz w:val="32"/>
          <w:szCs w:val="32"/>
          <w:rtl/>
        </w:rPr>
        <w:t xml:space="preserve"> بشر بن رافع وهو ضعيف</w:t>
      </w:r>
      <w:r w:rsidR="00F85A50" w:rsidRPr="00453BCD">
        <w:rPr>
          <w:rFonts w:hint="cs"/>
          <w:color w:val="auto"/>
          <w:sz w:val="32"/>
          <w:szCs w:val="32"/>
          <w:rtl/>
        </w:rPr>
        <w:t>,</w:t>
      </w:r>
      <w:r w:rsidR="00376324">
        <w:rPr>
          <w:rFonts w:hint="cs"/>
          <w:color w:val="auto"/>
          <w:sz w:val="32"/>
          <w:szCs w:val="32"/>
          <w:rtl/>
        </w:rPr>
        <w:t xml:space="preserve">وابن عم أبي هريرة قيل لا يعرف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DE361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="00DE361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DE361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361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="00DE361F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DE361F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27">
    <w:p w:rsidR="00C164A1" w:rsidRPr="00453BCD" w:rsidRDefault="00C164A1" w:rsidP="00151BA7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D677BC" w:rsidRPr="00453BCD">
        <w:rPr>
          <w:color w:val="auto"/>
          <w:sz w:val="32"/>
          <w:szCs w:val="32"/>
          <w:rtl/>
        </w:rPr>
        <w:t xml:space="preserve">) </w:t>
      </w:r>
      <w:r w:rsidR="00D677BC" w:rsidRPr="00453BCD">
        <w:rPr>
          <w:rFonts w:hint="cs"/>
          <w:color w:val="auto"/>
          <w:sz w:val="32"/>
          <w:szCs w:val="32"/>
          <w:rtl/>
        </w:rPr>
        <w:t xml:space="preserve">هي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الحصين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بنت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الأحمسية</w:t>
      </w:r>
      <w:r w:rsidR="00D677BC" w:rsidRPr="00453BCD">
        <w:rPr>
          <w:rFonts w:hint="cs"/>
          <w:color w:val="auto"/>
          <w:sz w:val="32"/>
          <w:szCs w:val="32"/>
          <w:rtl/>
        </w:rPr>
        <w:t xml:space="preserve"> صحابية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شهدت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حجة</w:t>
      </w:r>
      <w:r w:rsidR="00D677BC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77BC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الوداع</w:t>
      </w:r>
      <w:r w:rsidR="004E430E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2353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ينظر:[</w:t>
      </w:r>
      <w:r w:rsidR="004E430E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أسد الغابة7/306, 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والإصابة</w:t>
      </w:r>
      <w:r w:rsidR="00D677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8/223,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2353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وتقريب التهذيبص673].</w:t>
      </w:r>
      <w:r w:rsidR="00D677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8">
    <w:p w:rsidR="00B067B4" w:rsidRPr="00453BCD" w:rsidRDefault="00B067B4" w:rsidP="00151BA7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>)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 xml:space="preserve">أخرجه إسحاق بن </w:t>
      </w:r>
      <w:r w:rsidR="00F65C36" w:rsidRPr="00453BCD">
        <w:rPr>
          <w:rFonts w:hint="cs"/>
          <w:color w:val="auto"/>
          <w:sz w:val="32"/>
          <w:szCs w:val="32"/>
          <w:rtl/>
        </w:rPr>
        <w:t>راهويه في مسنده5/245, برقم</w:t>
      </w:r>
      <w:r w:rsidRPr="00453BCD">
        <w:rPr>
          <w:rFonts w:hint="cs"/>
          <w:color w:val="auto"/>
          <w:sz w:val="32"/>
          <w:szCs w:val="32"/>
          <w:rtl/>
        </w:rPr>
        <w:t>2396,</w:t>
      </w:r>
      <w:r w:rsidR="00F65C36" w:rsidRPr="00453BCD">
        <w:rPr>
          <w:rFonts w:hint="cs"/>
          <w:color w:val="auto"/>
          <w:sz w:val="32"/>
          <w:szCs w:val="32"/>
          <w:rtl/>
        </w:rPr>
        <w:t xml:space="preserve"> والطبراني في المعجم الكبير</w:t>
      </w:r>
      <w:r w:rsidR="007F7DC1" w:rsidRPr="00453BCD">
        <w:rPr>
          <w:rFonts w:hint="cs"/>
          <w:color w:val="auto"/>
          <w:sz w:val="32"/>
          <w:szCs w:val="32"/>
          <w:rtl/>
        </w:rPr>
        <w:t xml:space="preserve">25/158, 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وذكره </w:t>
      </w:r>
      <w:r w:rsidR="007F7DC1" w:rsidRPr="00453BCD">
        <w:rPr>
          <w:rFonts w:hint="cs"/>
          <w:color w:val="auto"/>
          <w:sz w:val="32"/>
          <w:szCs w:val="32"/>
          <w:rtl/>
        </w:rPr>
        <w:t>البيهقي في معرفة السنن الآثار</w:t>
      </w:r>
      <w:r w:rsidR="0090490F" w:rsidRPr="00453BCD">
        <w:rPr>
          <w:rFonts w:hint="cs"/>
          <w:color w:val="auto"/>
          <w:sz w:val="32"/>
          <w:szCs w:val="32"/>
          <w:rtl/>
        </w:rPr>
        <w:t>1/532.</w:t>
      </w:r>
      <w:r w:rsidR="00835CB1" w:rsidRPr="00453BCD">
        <w:rPr>
          <w:rFonts w:hint="cs"/>
          <w:color w:val="auto"/>
          <w:sz w:val="32"/>
          <w:szCs w:val="32"/>
          <w:rtl/>
        </w:rPr>
        <w:t xml:space="preserve"> والحديث سكت عنه ابن حجر</w:t>
      </w:r>
      <w:r w:rsidR="0020719F">
        <w:rPr>
          <w:rFonts w:hint="cs"/>
          <w:color w:val="auto"/>
          <w:sz w:val="32"/>
          <w:szCs w:val="32"/>
          <w:rtl/>
        </w:rPr>
        <w:t xml:space="preserve"> </w:t>
      </w:r>
      <w:r w:rsidR="00835CB1" w:rsidRPr="00453BCD">
        <w:rPr>
          <w:rFonts w:hint="cs"/>
          <w:color w:val="auto"/>
          <w:sz w:val="32"/>
          <w:szCs w:val="32"/>
          <w:rtl/>
        </w:rPr>
        <w:t xml:space="preserve">في الدراية1/139, والزيلعي في نصب الراية371, </w:t>
      </w:r>
      <w:r w:rsidR="0090490F" w:rsidRPr="00453BCD">
        <w:rPr>
          <w:rFonts w:hint="cs"/>
          <w:color w:val="auto"/>
          <w:sz w:val="32"/>
          <w:szCs w:val="32"/>
          <w:rtl/>
        </w:rPr>
        <w:t>وقال الهيثمي في مجمع  الزاوئد: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90490F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0490F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90490F" w:rsidRPr="00453BCD">
        <w:rPr>
          <w:rFonts w:hint="cs"/>
          <w:color w:val="auto"/>
          <w:sz w:val="32"/>
          <w:szCs w:val="32"/>
          <w:rtl/>
        </w:rPr>
        <w:t>, قال الم</w:t>
      </w:r>
      <w:r w:rsidR="00F65C36" w:rsidRPr="00453BCD">
        <w:rPr>
          <w:rFonts w:hint="cs"/>
          <w:color w:val="auto"/>
          <w:sz w:val="32"/>
          <w:szCs w:val="32"/>
          <w:rtl/>
        </w:rPr>
        <w:t>باركفوري:"إسماعيل بن مسلم المكي إثنان</w:t>
      </w:r>
      <w:r w:rsidR="00835CB1" w:rsidRPr="00453BCD">
        <w:rPr>
          <w:rFonts w:hint="cs"/>
          <w:color w:val="auto"/>
          <w:sz w:val="32"/>
          <w:szCs w:val="32"/>
          <w:rtl/>
        </w:rPr>
        <w:t>:</w:t>
      </w:r>
      <w:r w:rsidRPr="00453BCD">
        <w:rPr>
          <w:color w:val="auto"/>
          <w:sz w:val="32"/>
          <w:szCs w:val="32"/>
          <w:rtl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أحدهما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0719F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البصرة،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مكة،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والثاني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المخزومي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مولاهم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صدوق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والظاهر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سند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65C36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ه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والطبراني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المخزومي،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يدل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سكوت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الزيلعي،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والحافظ،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والعيني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الكلام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35CB1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835CB1" w:rsidRPr="00453BC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1334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ينظر: [</w:t>
      </w:r>
      <w:r w:rsidR="0031334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أبكار المنن 388, و</w:t>
      </w:r>
      <w:r w:rsidR="00F65C3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المفاتيح3/153].</w:t>
      </w:r>
    </w:p>
  </w:footnote>
  <w:footnote w:id="29">
    <w:p w:rsidR="00184448" w:rsidRPr="00453BCD" w:rsidRDefault="00184448" w:rsidP="00AD28C5">
      <w:pPr>
        <w:widowControl/>
        <w:autoSpaceDE w:val="0"/>
        <w:autoSpaceDN w:val="0"/>
        <w:adjustRightInd w:val="0"/>
        <w:ind w:left="425" w:hanging="427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>
        <w:rPr>
          <w:rFonts w:ascii="Simplified Arabic" w:cs="Simplified Arabic" w:hint="cs"/>
          <w:sz w:val="28"/>
          <w:szCs w:val="28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هو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عبد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الملك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بن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عبد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العزيز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بن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جريج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 أبو الوليد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الأموي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مولاهم،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المكي،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فقيه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فاضل،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cs"/>
          <w:sz w:val="32"/>
          <w:szCs w:val="32"/>
          <w:rtl/>
          <w:lang w:eastAsia="en-US"/>
        </w:rPr>
        <w:t>كان</w:t>
      </w:r>
      <w:r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أحد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العلماء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المشهورين،</w:t>
      </w:r>
      <w:r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عابدا وخاشعا لله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ويقال</w:t>
      </w:r>
      <w:r w:rsidRPr="00764D78">
        <w:rPr>
          <w:rFonts w:ascii="Traditional Arabic" w:hint="cs"/>
          <w:sz w:val="32"/>
          <w:szCs w:val="32"/>
          <w:rtl/>
          <w:lang w:eastAsia="en-US"/>
        </w:rPr>
        <w:t>: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إنه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أول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صنف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الكتب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764D78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الإسلام،</w:t>
      </w:r>
      <w:r w:rsidR="0020719F">
        <w:rPr>
          <w:rFonts w:ascii="Simplified Arabic" w:hint="cs"/>
          <w:sz w:val="32"/>
          <w:szCs w:val="32"/>
          <w:rtl/>
          <w:lang w:eastAsia="en-US"/>
        </w:rPr>
        <w:t xml:space="preserve"> سمع من عطاء ومجاهد </w:t>
      </w:r>
      <w:r w:rsidRPr="00764D78">
        <w:rPr>
          <w:rFonts w:ascii="Simplified Arabic" w:hint="cs"/>
          <w:sz w:val="32"/>
          <w:szCs w:val="32"/>
          <w:rtl/>
          <w:lang w:eastAsia="en-US"/>
        </w:rPr>
        <w:t>وغيرهم</w:t>
      </w:r>
      <w:r w:rsidR="0020719F">
        <w:rPr>
          <w:rFonts w:ascii="Simplified Arabic" w:hint="cs"/>
          <w:sz w:val="32"/>
          <w:szCs w:val="32"/>
          <w:rtl/>
          <w:lang w:eastAsia="en-US"/>
        </w:rPr>
        <w:t>ا,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ومنه </w:t>
      </w:r>
      <w:r w:rsidRPr="00764D78">
        <w:rPr>
          <w:rFonts w:ascii="Traditional Arabic" w:hint="eastAsia"/>
          <w:sz w:val="32"/>
          <w:szCs w:val="32"/>
          <w:rtl/>
          <w:lang w:eastAsia="en-US"/>
        </w:rPr>
        <w:t>السفيانان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 وغيرهما,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مات</w:t>
      </w:r>
      <w:r w:rsidRPr="00764D78">
        <w:rPr>
          <w:rFonts w:ascii="Simplified Arabic"/>
          <w:sz w:val="32"/>
          <w:szCs w:val="32"/>
          <w:rtl/>
          <w:lang w:eastAsia="en-US"/>
        </w:rPr>
        <w:t xml:space="preserve"> </w:t>
      </w:r>
      <w:r w:rsidRPr="00764D78">
        <w:rPr>
          <w:rFonts w:ascii="Simplified Arabic" w:hint="eastAsia"/>
          <w:sz w:val="32"/>
          <w:szCs w:val="32"/>
          <w:rtl/>
          <w:lang w:eastAsia="en-US"/>
        </w:rPr>
        <w:t>سنة</w:t>
      </w:r>
      <w:r w:rsidRPr="00764D78">
        <w:rPr>
          <w:rFonts w:ascii="Simplified Arabic" w:hint="cs"/>
          <w:sz w:val="32"/>
          <w:szCs w:val="32"/>
          <w:rtl/>
          <w:lang w:eastAsia="en-US"/>
        </w:rPr>
        <w:t xml:space="preserve">150هـ وقيل غير ذلك.صفوة الصفوة2/216, </w:t>
      </w:r>
      <w:r w:rsidR="0020719F">
        <w:rPr>
          <w:rFonts w:ascii="Simplified Arabic" w:hint="cs"/>
          <w:sz w:val="32"/>
          <w:szCs w:val="32"/>
          <w:rtl/>
          <w:lang w:eastAsia="en-US"/>
        </w:rPr>
        <w:t>و</w:t>
      </w:r>
      <w:r w:rsidRPr="00851D05">
        <w:rPr>
          <w:rFonts w:ascii="Simplified Arabic" w:hint="cs"/>
          <w:sz w:val="32"/>
          <w:szCs w:val="32"/>
          <w:rtl/>
          <w:lang w:eastAsia="en-US"/>
        </w:rPr>
        <w:t>وفيات الأعيان3/163,</w:t>
      </w:r>
      <w:r w:rsidR="008C1BE5">
        <w:rPr>
          <w:rFonts w:ascii="Simplified Arabic" w:hint="cs"/>
          <w:sz w:val="32"/>
          <w:szCs w:val="32"/>
          <w:rtl/>
          <w:lang w:eastAsia="en-US"/>
        </w:rPr>
        <w:t xml:space="preserve"> و</w:t>
      </w:r>
      <w:r w:rsidRPr="00851D05">
        <w:rPr>
          <w:rFonts w:ascii="Simplified Arabic" w:hint="cs"/>
          <w:sz w:val="32"/>
          <w:szCs w:val="32"/>
          <w:rtl/>
          <w:lang w:eastAsia="en-US"/>
        </w:rPr>
        <w:t>تذكرة الحفاظ1/169</w:t>
      </w:r>
      <w:r w:rsidR="00E6541E">
        <w:rPr>
          <w:rFonts w:ascii="Simplified Arabic" w:hint="cs"/>
          <w:sz w:val="32"/>
          <w:szCs w:val="32"/>
          <w:rtl/>
          <w:lang w:eastAsia="en-US"/>
        </w:rPr>
        <w:t>,</w:t>
      </w:r>
      <w:r w:rsidRPr="00851D05">
        <w:rPr>
          <w:rFonts w:ascii="Simplified Arabic" w:hint="cs"/>
          <w:sz w:val="32"/>
          <w:szCs w:val="32"/>
          <w:rtl/>
          <w:lang w:eastAsia="en-US"/>
        </w:rPr>
        <w:t xml:space="preserve"> والتقريب ص606].</w:t>
      </w:r>
      <w:r w:rsidRPr="00453BCD">
        <w:rPr>
          <w:color w:val="auto"/>
          <w:sz w:val="32"/>
          <w:szCs w:val="32"/>
        </w:rPr>
        <w:t xml:space="preserve"> </w:t>
      </w:r>
    </w:p>
  </w:footnote>
  <w:footnote w:id="30">
    <w:p w:rsidR="00390731" w:rsidRPr="00453BCD" w:rsidRDefault="00390731" w:rsidP="0012446F">
      <w:pPr>
        <w:widowControl/>
        <w:autoSpaceDE w:val="0"/>
        <w:autoSpaceDN w:val="0"/>
        <w:adjustRightInd w:val="0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لَجَّة: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 قال ابن فارس</w:t>
      </w:r>
      <w:r w:rsidR="009D4659" w:rsidRPr="00453BCD">
        <w:rPr>
          <w:rFonts w:hint="cs"/>
          <w:color w:val="auto"/>
          <w:sz w:val="32"/>
          <w:szCs w:val="32"/>
          <w:rtl/>
        </w:rPr>
        <w:t xml:space="preserve">: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اللام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والجيم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يدل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تردد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بعضه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بعض،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وترديد</w:t>
      </w:r>
      <w:r w:rsidR="009D465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الشيء</w:t>
      </w:r>
      <w:r w:rsidR="009D465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D4659" w:rsidRPr="00453BCD">
        <w:rPr>
          <w:rFonts w:hint="cs"/>
          <w:color w:val="auto"/>
          <w:sz w:val="32"/>
          <w:szCs w:val="32"/>
          <w:rtl/>
        </w:rPr>
        <w:t xml:space="preserve"> فاللجة هي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الجلبة</w:t>
      </w:r>
      <w:r w:rsidR="00EC4DE2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 وكثرة الأصوات,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ج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َّ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القوم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صاحوا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والمراد هنا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أصوات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المصلين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بقول:"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آمين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".ينظر:</w:t>
      </w:r>
      <w:r w:rsidR="00B65D4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معجم مقاييس اللغة5/201,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D465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النهاية لابن الأثير4/234,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والمصباح المنير2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/754</w:t>
      </w:r>
      <w:r w:rsidR="00B65D4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31">
    <w:p w:rsidR="0057331C" w:rsidRPr="00453BCD" w:rsidRDefault="0057331C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8F4CB9" w:rsidRPr="00453BCD">
        <w:rPr>
          <w:rFonts w:hint="cs"/>
          <w:color w:val="auto"/>
          <w:sz w:val="32"/>
          <w:szCs w:val="32"/>
          <w:rtl/>
        </w:rPr>
        <w:t>ذكره البخاري في صحيحه تعليقا بصيغة الجزم في كتاب الأذان</w:t>
      </w:r>
      <w:r w:rsidR="008806B3" w:rsidRPr="00453BCD">
        <w:rPr>
          <w:rFonts w:hint="cs"/>
          <w:color w:val="auto"/>
          <w:sz w:val="32"/>
          <w:szCs w:val="32"/>
          <w:rtl/>
        </w:rPr>
        <w:t>,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8F4CB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جهر</w:t>
      </w:r>
      <w:r w:rsidR="008F4CB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8F4CB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بالتأمين</w:t>
      </w:r>
      <w:r w:rsidR="00AD521B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1/253</w:t>
      </w:r>
      <w:r w:rsidR="008F4CB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 ورواه</w:t>
      </w:r>
      <w:r w:rsidR="00757576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F4CB9" w:rsidRPr="00453BCD">
        <w:rPr>
          <w:rFonts w:hint="cs"/>
          <w:color w:val="auto"/>
          <w:sz w:val="32"/>
          <w:szCs w:val="32"/>
          <w:rtl/>
        </w:rPr>
        <w:t xml:space="preserve">عبد الرزاق في مصنفه في </w:t>
      </w:r>
      <w:r w:rsidR="00552AF5" w:rsidRPr="00453BCD">
        <w:rPr>
          <w:rFonts w:hint="cs"/>
          <w:color w:val="auto"/>
          <w:sz w:val="32"/>
          <w:szCs w:val="32"/>
          <w:rtl/>
        </w:rPr>
        <w:t xml:space="preserve">كتاب الصلاة, </w:t>
      </w:r>
      <w:r w:rsidRPr="00453BCD">
        <w:rPr>
          <w:rFonts w:hint="cs"/>
          <w:color w:val="auto"/>
          <w:sz w:val="32"/>
          <w:szCs w:val="32"/>
          <w:rtl/>
        </w:rPr>
        <w:t>باب"آمين"</w:t>
      </w:r>
      <w:r w:rsidR="008F4CB9" w:rsidRPr="00453BCD">
        <w:rPr>
          <w:rFonts w:hint="cs"/>
          <w:color w:val="auto"/>
          <w:sz w:val="32"/>
          <w:szCs w:val="32"/>
          <w:rtl/>
        </w:rPr>
        <w:t>2/96،</w:t>
      </w:r>
      <w:r w:rsidR="00131C33" w:rsidRPr="00453BCD">
        <w:rPr>
          <w:rFonts w:hint="cs"/>
          <w:color w:val="auto"/>
          <w:sz w:val="32"/>
          <w:szCs w:val="32"/>
          <w:rtl/>
        </w:rPr>
        <w:t xml:space="preserve">برقم2640، والشافعي في الأم في </w:t>
      </w:r>
      <w:r w:rsidRPr="00453BCD">
        <w:rPr>
          <w:rFonts w:hint="cs"/>
          <w:color w:val="auto"/>
          <w:sz w:val="32"/>
          <w:szCs w:val="32"/>
          <w:rtl/>
        </w:rPr>
        <w:t>كتاب اختلاف</w:t>
      </w:r>
      <w:r w:rsidR="0020719F">
        <w:rPr>
          <w:rFonts w:hint="cs"/>
          <w:color w:val="auto"/>
          <w:sz w:val="32"/>
          <w:szCs w:val="32"/>
          <w:rtl/>
        </w:rPr>
        <w:t xml:space="preserve"> مالك والشافعي،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باب </w:t>
      </w:r>
      <w:r w:rsidR="00131C33" w:rsidRPr="00453BCD">
        <w:rPr>
          <w:rFonts w:hint="cs"/>
          <w:color w:val="auto"/>
          <w:sz w:val="32"/>
          <w:szCs w:val="32"/>
          <w:rtl/>
        </w:rPr>
        <w:t>الجهر بآمين 8/547،</w:t>
      </w:r>
      <w:r w:rsidRPr="00453BCD">
        <w:rPr>
          <w:rFonts w:hint="cs"/>
          <w:color w:val="auto"/>
          <w:sz w:val="32"/>
          <w:szCs w:val="32"/>
          <w:rtl/>
        </w:rPr>
        <w:t xml:space="preserve">برقم3654، </w:t>
      </w:r>
      <w:r w:rsidR="00131C33" w:rsidRPr="00453BCD">
        <w:rPr>
          <w:rFonts w:hint="cs"/>
          <w:color w:val="auto"/>
          <w:sz w:val="32"/>
          <w:szCs w:val="32"/>
          <w:rtl/>
        </w:rPr>
        <w:t>و</w:t>
      </w:r>
      <w:r w:rsidR="008806B3" w:rsidRPr="00453BCD">
        <w:rPr>
          <w:rFonts w:hint="cs"/>
          <w:color w:val="auto"/>
          <w:sz w:val="32"/>
          <w:szCs w:val="32"/>
          <w:rtl/>
        </w:rPr>
        <w:t>ابن المنذر في الأوسط</w:t>
      </w:r>
      <w:r w:rsidR="00225ABD" w:rsidRPr="00453BCD">
        <w:rPr>
          <w:rFonts w:hint="cs"/>
          <w:color w:val="auto"/>
          <w:sz w:val="32"/>
          <w:szCs w:val="32"/>
          <w:rtl/>
        </w:rPr>
        <w:t xml:space="preserve">3/132, </w:t>
      </w:r>
      <w:r w:rsidR="00757576" w:rsidRPr="00453BCD">
        <w:rPr>
          <w:rFonts w:hint="cs"/>
          <w:color w:val="auto"/>
          <w:sz w:val="32"/>
          <w:szCs w:val="32"/>
          <w:rtl/>
        </w:rPr>
        <w:t xml:space="preserve">والبيهقي في معرفة السنن والآثار في </w:t>
      </w:r>
      <w:r w:rsidR="008806B3" w:rsidRPr="00453BCD">
        <w:rPr>
          <w:rFonts w:hint="cs"/>
          <w:color w:val="auto"/>
          <w:sz w:val="32"/>
          <w:szCs w:val="32"/>
          <w:rtl/>
        </w:rPr>
        <w:t>كتاب الصلاة،</w:t>
      </w:r>
      <w:r w:rsidR="006E4F49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باب</w:t>
      </w:r>
      <w:r w:rsidR="006E4F49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"التأمين"</w:t>
      </w:r>
      <w:r w:rsidR="00757576" w:rsidRPr="00453BCD">
        <w:rPr>
          <w:rFonts w:hint="cs"/>
          <w:color w:val="auto"/>
          <w:sz w:val="32"/>
          <w:szCs w:val="32"/>
          <w:rtl/>
        </w:rPr>
        <w:t xml:space="preserve">1/533, </w:t>
      </w:r>
      <w:r w:rsidRPr="00453BCD">
        <w:rPr>
          <w:rFonts w:hint="cs"/>
          <w:color w:val="auto"/>
          <w:sz w:val="32"/>
          <w:szCs w:val="32"/>
          <w:rtl/>
        </w:rPr>
        <w:t>برقم</w:t>
      </w:r>
      <w:r w:rsidR="00A52305" w:rsidRPr="00453BCD">
        <w:rPr>
          <w:rFonts w:hint="cs"/>
          <w:color w:val="auto"/>
          <w:sz w:val="32"/>
          <w:szCs w:val="32"/>
          <w:rtl/>
        </w:rPr>
        <w:t>740,</w:t>
      </w:r>
      <w:r w:rsidRPr="00453BCD">
        <w:rPr>
          <w:rFonts w:hint="cs"/>
          <w:color w:val="auto"/>
          <w:sz w:val="32"/>
          <w:szCs w:val="32"/>
          <w:rtl/>
        </w:rPr>
        <w:t>.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والأثر ص</w:t>
      </w:r>
      <w:r w:rsidR="001D676D" w:rsidRPr="00453BCD">
        <w:rPr>
          <w:rFonts w:hint="cs"/>
          <w:color w:val="auto"/>
          <w:sz w:val="32"/>
          <w:szCs w:val="32"/>
          <w:rtl/>
        </w:rPr>
        <w:t xml:space="preserve">ححه </w:t>
      </w:r>
      <w:r w:rsidR="008806B3" w:rsidRPr="00453BCD">
        <w:rPr>
          <w:rFonts w:hint="cs"/>
          <w:color w:val="auto"/>
          <w:sz w:val="32"/>
          <w:szCs w:val="32"/>
          <w:rtl/>
        </w:rPr>
        <w:t>النووي في خلاصة الأحكام</w:t>
      </w:r>
      <w:r w:rsidR="00C727D5" w:rsidRPr="00453BCD">
        <w:rPr>
          <w:rFonts w:hint="cs"/>
          <w:color w:val="auto"/>
          <w:sz w:val="32"/>
          <w:szCs w:val="32"/>
          <w:rtl/>
        </w:rPr>
        <w:t>1/381, و</w:t>
      </w:r>
      <w:r w:rsidR="001D676D" w:rsidRPr="00453BCD">
        <w:rPr>
          <w:rFonts w:hint="cs"/>
          <w:color w:val="auto"/>
          <w:sz w:val="32"/>
          <w:szCs w:val="32"/>
          <w:rtl/>
        </w:rPr>
        <w:t>الألباني في السلسلة الضعيفة</w:t>
      </w:r>
      <w:r w:rsidRPr="00453BCD">
        <w:rPr>
          <w:rFonts w:hint="cs"/>
          <w:color w:val="auto"/>
          <w:sz w:val="32"/>
          <w:szCs w:val="32"/>
          <w:rtl/>
        </w:rPr>
        <w:t xml:space="preserve"> 2/369</w:t>
      </w:r>
      <w:r w:rsidR="00C42766" w:rsidRPr="00453BCD">
        <w:rPr>
          <w:rFonts w:hint="cs"/>
          <w:color w:val="auto"/>
          <w:sz w:val="32"/>
          <w:szCs w:val="32"/>
          <w:rtl/>
        </w:rPr>
        <w:t>,</w:t>
      </w:r>
      <w:r w:rsidR="008806B3"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rFonts w:hint="cs"/>
          <w:color w:val="auto"/>
          <w:sz w:val="32"/>
          <w:szCs w:val="32"/>
          <w:rtl/>
        </w:rPr>
        <w:t>برقم952</w:t>
      </w:r>
      <w:r w:rsidR="005752B6" w:rsidRPr="00453BCD">
        <w:rPr>
          <w:rFonts w:hint="cs"/>
          <w:color w:val="auto"/>
          <w:sz w:val="32"/>
          <w:szCs w:val="32"/>
          <w:rtl/>
        </w:rPr>
        <w:t>.</w:t>
      </w:r>
    </w:p>
  </w:footnote>
  <w:footnote w:id="32">
    <w:p w:rsidR="007C6863" w:rsidRPr="00453BCD" w:rsidRDefault="007C6863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552AF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البيهقي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السنن الكبرى في كتاب الصلاة</w:t>
      </w:r>
      <w:r w:rsidR="00494C29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</w:t>
      </w:r>
      <w:r w:rsidR="00494C2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94C2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جهر</w:t>
      </w:r>
      <w:r w:rsidR="00494C2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94C2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المأموم</w:t>
      </w:r>
      <w:r w:rsidR="00494C29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94C29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بالتأمين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2/153-154, برقم</w:t>
      </w:r>
      <w:r w:rsidR="009B4704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2453, الأثر </w:t>
      </w:r>
      <w:r w:rsidR="00F546BA" w:rsidRPr="00453BCD">
        <w:rPr>
          <w:rFonts w:hint="cs"/>
          <w:color w:val="auto"/>
          <w:sz w:val="32"/>
          <w:szCs w:val="32"/>
          <w:rtl/>
        </w:rPr>
        <w:t xml:space="preserve">صححه الألباني في 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السلسلة الضعيفة</w:t>
      </w:r>
      <w:r w:rsidR="00F546BA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2/368-369.</w:t>
      </w:r>
    </w:p>
  </w:footnote>
  <w:footnote w:id="33">
    <w:p w:rsidR="0066428E" w:rsidRPr="00453BCD" w:rsidRDefault="0066428E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D3424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2D3424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أبكار المنن ص393, ومرعاة المفاتيح3/153,</w:t>
      </w:r>
      <w:r w:rsidR="00E976BB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وسلسلة الأحاديث الضعيفة</w:t>
      </w:r>
      <w:r w:rsidR="002D3424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2/368-369.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4">
    <w:p w:rsidR="00217707" w:rsidRPr="00453BCD" w:rsidRDefault="00217707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الفاتحة</w:t>
      </w:r>
      <w:r w:rsidR="008806B3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الآية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[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>7]</w:t>
      </w:r>
      <w:r w:rsidR="005A6DE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5">
    <w:p w:rsidR="007B771A" w:rsidRPr="00453BCD" w:rsidRDefault="007B771A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>أ</w:t>
      </w:r>
      <w:r w:rsidR="008806B3" w:rsidRPr="00453BCD">
        <w:rPr>
          <w:rFonts w:hint="cs"/>
          <w:color w:val="auto"/>
          <w:sz w:val="32"/>
          <w:szCs w:val="32"/>
          <w:rtl/>
        </w:rPr>
        <w:t>خرجه الدولابي في الأسماء والكنى2/610, برقم</w:t>
      </w:r>
      <w:r w:rsidRPr="00453BCD">
        <w:rPr>
          <w:color w:val="auto"/>
          <w:sz w:val="32"/>
          <w:szCs w:val="32"/>
          <w:rtl/>
        </w:rPr>
        <w:t>1090</w:t>
      </w:r>
      <w:r w:rsidRPr="00453BCD">
        <w:rPr>
          <w:rFonts w:hint="cs"/>
          <w:color w:val="auto"/>
          <w:sz w:val="32"/>
          <w:szCs w:val="32"/>
          <w:rtl/>
        </w:rPr>
        <w:t>.</w:t>
      </w:r>
      <w:r w:rsidR="00320C55" w:rsidRPr="00453BCD">
        <w:rPr>
          <w:rFonts w:hint="cs"/>
          <w:color w:val="auto"/>
          <w:sz w:val="32"/>
          <w:szCs w:val="32"/>
          <w:rtl/>
        </w:rPr>
        <w:t xml:space="preserve"> و</w:t>
      </w:r>
      <w:r w:rsidR="00F72CF8" w:rsidRPr="00453BCD">
        <w:rPr>
          <w:rFonts w:hint="cs"/>
          <w:color w:val="auto"/>
          <w:sz w:val="32"/>
          <w:szCs w:val="32"/>
          <w:rtl/>
        </w:rPr>
        <w:t xml:space="preserve">الحديث </w:t>
      </w:r>
      <w:r w:rsidR="008806B3" w:rsidRPr="00453BCD">
        <w:rPr>
          <w:rFonts w:hint="cs"/>
          <w:color w:val="auto"/>
          <w:sz w:val="32"/>
          <w:szCs w:val="32"/>
          <w:rtl/>
        </w:rPr>
        <w:t>ضعفه المباكفوري فقال: قال الذهبي في الميزان: يحيى بن سلمة بن كهيل عن أبيه: قال أبو حاتم وغيره</w:t>
      </w:r>
      <w:r w:rsidR="00320C55" w:rsidRPr="00453BCD">
        <w:rPr>
          <w:rFonts w:hint="cs"/>
          <w:color w:val="auto"/>
          <w:sz w:val="32"/>
          <w:szCs w:val="32"/>
          <w:rtl/>
        </w:rPr>
        <w:t>:</w:t>
      </w:r>
      <w:r w:rsidR="008806B3" w:rsidRPr="00453BCD">
        <w:rPr>
          <w:rFonts w:hint="cs"/>
          <w:color w:val="auto"/>
          <w:sz w:val="32"/>
          <w:szCs w:val="32"/>
          <w:rtl/>
        </w:rPr>
        <w:t>منكر الحديث وقال النسائي متروك, وقال عباس بن يحيى</w:t>
      </w:r>
      <w:r w:rsidR="00320C55" w:rsidRPr="00453BCD">
        <w:rPr>
          <w:rFonts w:hint="cs"/>
          <w:color w:val="auto"/>
          <w:sz w:val="32"/>
          <w:szCs w:val="32"/>
          <w:rtl/>
        </w:rPr>
        <w:t xml:space="preserve">: ليس بشيء </w:t>
      </w:r>
      <w:r w:rsidR="008806B3" w:rsidRPr="00453BCD">
        <w:rPr>
          <w:rFonts w:hint="cs"/>
          <w:color w:val="auto"/>
          <w:sz w:val="32"/>
          <w:szCs w:val="32"/>
          <w:rtl/>
        </w:rPr>
        <w:t>لا يكبت حديثه وقواه الحاكم وحده</w:t>
      </w:r>
      <w:r w:rsidR="00320C55" w:rsidRPr="00453BCD">
        <w:rPr>
          <w:rFonts w:hint="cs"/>
          <w:color w:val="auto"/>
          <w:sz w:val="32"/>
          <w:szCs w:val="32"/>
          <w:rtl/>
        </w:rPr>
        <w:t>. وقال الحافظ في التقريب في ترجمته: متروك وكان شيعيا. وقد تفرد هو عن أبيه بزيادة :ما أراه إل</w:t>
      </w:r>
      <w:r w:rsidR="0020719F">
        <w:rPr>
          <w:rFonts w:hint="cs"/>
          <w:color w:val="auto"/>
          <w:sz w:val="32"/>
          <w:szCs w:val="32"/>
          <w:rtl/>
        </w:rPr>
        <w:t xml:space="preserve">ا ليعلمنا"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كثيرة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واحد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فهذه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منكرة</w:t>
      </w:r>
      <w:r w:rsidR="00320C55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20C55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مردودة</w:t>
      </w:r>
      <w:r w:rsidR="00320C55" w:rsidRPr="00453BCD">
        <w:rPr>
          <w:rFonts w:hint="cs"/>
          <w:color w:val="auto"/>
          <w:sz w:val="32"/>
          <w:szCs w:val="32"/>
          <w:rtl/>
        </w:rPr>
        <w:t>"</w:t>
      </w:r>
      <w:r w:rsidR="00E476A3" w:rsidRPr="00453BCD">
        <w:rPr>
          <w:rFonts w:hint="cs"/>
          <w:color w:val="auto"/>
          <w:sz w:val="32"/>
          <w:szCs w:val="32"/>
          <w:rtl/>
        </w:rPr>
        <w:t>.[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تحفة الأحوذي</w:t>
      </w:r>
      <w:r w:rsidR="00320C55" w:rsidRPr="00453BCD">
        <w:rPr>
          <w:rFonts w:hint="cs"/>
          <w:color w:val="auto"/>
          <w:sz w:val="32"/>
          <w:szCs w:val="32"/>
          <w:rtl/>
        </w:rPr>
        <w:t>2/68, وأبكار المنن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320C55" w:rsidRPr="00453BCD">
        <w:rPr>
          <w:rFonts w:hint="cs"/>
          <w:color w:val="auto"/>
          <w:sz w:val="32"/>
          <w:szCs w:val="32"/>
          <w:rtl/>
        </w:rPr>
        <w:t>ص380</w:t>
      </w:r>
      <w:r w:rsidR="00E476A3" w:rsidRPr="00453BCD">
        <w:rPr>
          <w:rFonts w:hint="cs"/>
          <w:color w:val="auto"/>
          <w:sz w:val="32"/>
          <w:szCs w:val="32"/>
          <w:rtl/>
        </w:rPr>
        <w:t>]</w:t>
      </w:r>
      <w:r w:rsidR="00320C55" w:rsidRPr="00453BCD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36">
    <w:p w:rsidR="00FA5133" w:rsidRPr="00453BCD" w:rsidRDefault="00580E76" w:rsidP="0012446F">
      <w:pPr>
        <w:autoSpaceDE w:val="0"/>
        <w:autoSpaceDN w:val="0"/>
        <w:adjustRightInd w:val="0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011BC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المبسوط للسرخسي</w:t>
      </w:r>
      <w:r w:rsidR="002011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1/32,</w:t>
      </w:r>
      <w:r w:rsidR="006E4F4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وبدا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ئع </w:t>
      </w:r>
      <w:r w:rsidR="0020719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الصنائع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2/52, واللباب للمنبجي</w:t>
      </w:r>
      <w:r w:rsidR="002011BC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1/230.</w:t>
      </w:r>
      <w:r w:rsidR="00FA5133" w:rsidRPr="00453B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7">
    <w:p w:rsidR="0066428E" w:rsidRPr="00453BCD" w:rsidRDefault="0066428E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الأحوذي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2/68, وأبكار المنن ص380.</w:t>
      </w:r>
    </w:p>
  </w:footnote>
  <w:footnote w:id="38">
    <w:p w:rsidR="001D67EF" w:rsidRPr="00453BCD" w:rsidRDefault="001D67EF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2011BC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سورة </w:t>
      </w:r>
      <w:r w:rsidR="00744368" w:rsidRPr="00453BCD">
        <w:rPr>
          <w:rFonts w:ascii="Arial" w:hAnsi="Arial"/>
          <w:color w:val="auto"/>
          <w:sz w:val="32"/>
          <w:szCs w:val="32"/>
          <w:rtl/>
          <w:lang w:eastAsia="en-US"/>
        </w:rPr>
        <w:t>يونس</w:t>
      </w:r>
      <w:r w:rsidR="002011BC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FD0D65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الآية</w:t>
      </w:r>
      <w:r w:rsidR="00744368" w:rsidRPr="00453BCD">
        <w:rPr>
          <w:rFonts w:ascii="Arial" w:hAnsi="Arial" w:hint="cs"/>
          <w:color w:val="auto"/>
          <w:sz w:val="32"/>
          <w:szCs w:val="32"/>
          <w:rtl/>
          <w:lang w:eastAsia="en-US"/>
        </w:rPr>
        <w:t>[89].</w:t>
      </w:r>
      <w:r w:rsidRPr="00453BC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39">
    <w:p w:rsidR="0066428E" w:rsidRPr="00453BCD" w:rsidRDefault="0066428E" w:rsidP="0012446F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التمهيد3/215, وتحفة الأحوذي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2/68, وأبكار المنن ص394.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 </w:t>
      </w:r>
    </w:p>
  </w:footnote>
  <w:footnote w:id="40">
    <w:p w:rsidR="002E0F52" w:rsidRPr="00453BCD" w:rsidRDefault="002E0F52" w:rsidP="0012446F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ينظر: </w:t>
      </w:r>
      <w:r w:rsidR="00FD0D65"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الأحوذي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>2/68, وأبكار المنن ص394.</w:t>
      </w:r>
    </w:p>
  </w:footnote>
  <w:footnote w:id="41">
    <w:p w:rsidR="002E0F52" w:rsidRPr="00453BCD" w:rsidRDefault="002E0F52" w:rsidP="0012446F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 ينظر: </w:t>
      </w:r>
      <w:r w:rsidRPr="00453B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المغني2/162, تحفة الأحوذي2/58.  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  <w:footnote w:id="42">
    <w:p w:rsidR="002B6DC3" w:rsidRPr="00453BCD" w:rsidRDefault="002B6DC3" w:rsidP="0012446F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ED05B0">
        <w:rPr>
          <w:rFonts w:hint="cs"/>
          <w:color w:val="auto"/>
          <w:sz w:val="32"/>
          <w:szCs w:val="32"/>
          <w:rtl/>
        </w:rPr>
        <w:t>هو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عبيد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الكريم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="00BE072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زرعة الرازي محدث الري</w:t>
      </w:r>
      <w:r w:rsidRPr="00E5625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إماما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ربانيا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متقنا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مكثرا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صادقا</w:t>
      </w:r>
      <w:r w:rsidR="00BE072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5625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وآية في الحفظ حتى قال إسحاق بن راهوية:"كل حديث لا يحفظه أبو زرعة فليس له أصل"  سمع من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نعيم،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والقعنبي</w:t>
      </w:r>
      <w:r w:rsidR="00BE072D">
        <w:rPr>
          <w:rFonts w:hint="cs"/>
          <w:color w:val="auto"/>
          <w:sz w:val="32"/>
          <w:szCs w:val="32"/>
          <w:rtl/>
        </w:rPr>
        <w:t xml:space="preserve"> وغيرهما, و</w:t>
      </w:r>
      <w:r w:rsidRPr="00E56252">
        <w:rPr>
          <w:rFonts w:hint="cs"/>
          <w:color w:val="auto"/>
          <w:sz w:val="32"/>
          <w:szCs w:val="32"/>
          <w:rtl/>
        </w:rPr>
        <w:t xml:space="preserve">منه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حفص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الفلاس،</w:t>
      </w:r>
      <w:r w:rsidRPr="00E5625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56252">
        <w:rPr>
          <w:rFonts w:ascii="Traditional Arabic" w:hint="eastAsia"/>
          <w:color w:val="auto"/>
          <w:sz w:val="32"/>
          <w:szCs w:val="32"/>
          <w:rtl/>
          <w:lang w:eastAsia="en-US"/>
        </w:rPr>
        <w:t>وحرملة</w:t>
      </w:r>
      <w:r w:rsidRPr="00ED05B0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D05B0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ED05B0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ED05B0">
        <w:rPr>
          <w:rFonts w:ascii="Traditional Arabic" w:hint="eastAsia"/>
          <w:sz w:val="32"/>
          <w:szCs w:val="32"/>
          <w:rtl/>
          <w:lang w:eastAsia="en-US"/>
        </w:rPr>
        <w:t>يحيى</w:t>
      </w:r>
      <w:r w:rsidRPr="00ED05B0">
        <w:rPr>
          <w:rFonts w:ascii="Traditional Arabic" w:hint="cs"/>
          <w:sz w:val="32"/>
          <w:szCs w:val="32"/>
          <w:rtl/>
          <w:lang w:eastAsia="en-US"/>
        </w:rPr>
        <w:t xml:space="preserve"> وغيرهما</w:t>
      </w:r>
      <w:r>
        <w:rPr>
          <w:rFonts w:ascii="Traditional Arabic" w:hint="cs"/>
          <w:sz w:val="32"/>
          <w:szCs w:val="32"/>
          <w:rtl/>
          <w:lang w:eastAsia="en-US"/>
        </w:rPr>
        <w:t>,</w:t>
      </w:r>
      <w:r w:rsidRPr="00ED05B0">
        <w:rPr>
          <w:rFonts w:ascii="Traditional Arabic" w:hint="cs"/>
          <w:sz w:val="32"/>
          <w:szCs w:val="32"/>
          <w:rtl/>
          <w:lang w:eastAsia="en-US"/>
        </w:rPr>
        <w:t xml:space="preserve"> توفي سنة </w:t>
      </w:r>
      <w:r>
        <w:rPr>
          <w:rFonts w:hint="cs"/>
          <w:color w:val="auto"/>
          <w:sz w:val="32"/>
          <w:szCs w:val="32"/>
          <w:rtl/>
        </w:rPr>
        <w:t>264هـ.ينظر:</w:t>
      </w:r>
      <w:r w:rsidRPr="00ED05B0">
        <w:rPr>
          <w:rFonts w:hint="cs"/>
          <w:color w:val="auto"/>
          <w:sz w:val="32"/>
          <w:szCs w:val="32"/>
          <w:rtl/>
        </w:rPr>
        <w:t>[ تاريخ بغداد12/33, وسير أعلام النبلاء13/65, وشذرات الذهب3/278].</w:t>
      </w:r>
      <w:r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43">
    <w:p w:rsidR="00FB7318" w:rsidRPr="00453BCD" w:rsidRDefault="00FB7318" w:rsidP="0012446F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Pr="00453BCD">
        <w:rPr>
          <w:rFonts w:hint="cs"/>
          <w:color w:val="auto"/>
          <w:sz w:val="32"/>
          <w:szCs w:val="32"/>
          <w:rtl/>
        </w:rPr>
        <w:t xml:space="preserve">قال الترمذي في </w:t>
      </w:r>
      <w:r w:rsidR="005A7F5A">
        <w:rPr>
          <w:rFonts w:hint="cs"/>
          <w:color w:val="auto"/>
          <w:sz w:val="32"/>
          <w:szCs w:val="32"/>
          <w:rtl/>
        </w:rPr>
        <w:t>جامعه</w:t>
      </w:r>
      <w:r w:rsidR="006745BA" w:rsidRPr="00453BCD">
        <w:rPr>
          <w:rFonts w:hint="cs"/>
          <w:color w:val="auto"/>
          <w:sz w:val="32"/>
          <w:szCs w:val="32"/>
          <w:rtl/>
        </w:rPr>
        <w:t>1/289:</w:t>
      </w:r>
      <w:r w:rsidRPr="00453BCD">
        <w:rPr>
          <w:rFonts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وسمعت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محمدا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يقول</w:t>
      </w:r>
      <w:r w:rsidR="00FD0D65" w:rsidRPr="00453BCD">
        <w:rPr>
          <w:rFonts w:ascii="Traditional Arabic" w:hint="cs"/>
          <w:color w:val="auto"/>
          <w:sz w:val="32"/>
          <w:szCs w:val="32"/>
          <w:rtl/>
        </w:rPr>
        <w:t>:</w:t>
      </w:r>
      <w:r w:rsidRPr="00453BCD">
        <w:rPr>
          <w:rFonts w:ascii="Traditional Arabic"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سفيان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أصح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في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="00F86FE6" w:rsidRPr="00453BCD">
        <w:rPr>
          <w:rFonts w:ascii="Traditional Arabic" w:hint="cs"/>
          <w:color w:val="auto"/>
          <w:sz w:val="32"/>
          <w:szCs w:val="32"/>
          <w:rtl/>
        </w:rPr>
        <w:t>,</w:t>
      </w:r>
      <w:r w:rsidR="00BE072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وأخطأ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في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مواضع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الحديث</w:t>
      </w:r>
      <w:r w:rsidRPr="00453BCD">
        <w:rPr>
          <w:rFonts w:ascii="Traditional Arabic" w:hint="cs"/>
          <w:color w:val="auto"/>
          <w:sz w:val="32"/>
          <w:szCs w:val="32"/>
          <w:rtl/>
        </w:rPr>
        <w:t>"</w:t>
      </w:r>
      <w:r w:rsidR="00BE072D">
        <w:rPr>
          <w:rFonts w:hint="cs"/>
          <w:color w:val="auto"/>
          <w:sz w:val="32"/>
          <w:szCs w:val="32"/>
          <w:rtl/>
        </w:rPr>
        <w:t>،</w:t>
      </w:r>
      <w:r w:rsidR="006745BA" w:rsidRPr="00453BCD">
        <w:rPr>
          <w:rFonts w:hint="cs"/>
          <w:color w:val="auto"/>
          <w:sz w:val="32"/>
          <w:szCs w:val="32"/>
          <w:rtl/>
        </w:rPr>
        <w:t>...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وسألت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أبا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زرعة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عن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فقال</w:t>
      </w:r>
      <w:r w:rsidR="00F86FE6" w:rsidRPr="00453BCD">
        <w:rPr>
          <w:rFonts w:ascii="Traditional Arabic"/>
          <w:color w:val="auto"/>
          <w:sz w:val="32"/>
          <w:szCs w:val="32"/>
          <w:rtl/>
        </w:rPr>
        <w:t>:</w:t>
      </w:r>
      <w:r w:rsidR="00BE072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سفيان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cs"/>
          <w:color w:val="auto"/>
          <w:sz w:val="32"/>
          <w:szCs w:val="32"/>
          <w:rtl/>
        </w:rPr>
        <w:t>في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أصح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من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hint="cs"/>
          <w:color w:val="auto"/>
          <w:sz w:val="32"/>
          <w:szCs w:val="32"/>
          <w:rtl/>
        </w:rPr>
        <w:t>"</w:t>
      </w:r>
      <w:r w:rsidR="006745BA" w:rsidRPr="00453BCD">
        <w:rPr>
          <w:rFonts w:hint="cs"/>
          <w:color w:val="auto"/>
          <w:sz w:val="32"/>
          <w:szCs w:val="32"/>
          <w:rtl/>
        </w:rPr>
        <w:t>, وقال الدارقطني في السنن</w:t>
      </w:r>
      <w:r w:rsidR="00FD0D65" w:rsidRPr="00453BCD">
        <w:rPr>
          <w:rFonts w:hint="cs"/>
          <w:color w:val="auto"/>
          <w:sz w:val="32"/>
          <w:szCs w:val="32"/>
          <w:rtl/>
        </w:rPr>
        <w:t>2/129:</w:t>
      </w:r>
      <w:r w:rsidRPr="00453BCD">
        <w:rPr>
          <w:rFonts w:hint="cs"/>
          <w:color w:val="auto"/>
          <w:sz w:val="32"/>
          <w:szCs w:val="32"/>
          <w:rtl/>
        </w:rPr>
        <w:t xml:space="preserve">"يقال </w:t>
      </w:r>
      <w:r w:rsidR="001B16FE" w:rsidRPr="00453BCD">
        <w:rPr>
          <w:rFonts w:hint="cs"/>
          <w:color w:val="auto"/>
          <w:sz w:val="32"/>
          <w:szCs w:val="32"/>
          <w:rtl/>
        </w:rPr>
        <w:t xml:space="preserve">إنه </w:t>
      </w:r>
      <w:r w:rsidR="00FD0D65" w:rsidRPr="00453BCD">
        <w:rPr>
          <w:rFonts w:hint="cs"/>
          <w:color w:val="auto"/>
          <w:sz w:val="32"/>
          <w:szCs w:val="32"/>
          <w:rtl/>
        </w:rPr>
        <w:t>وهم فيه؛</w:t>
      </w:r>
      <w:r w:rsidR="001B16FE" w:rsidRPr="00453BCD">
        <w:rPr>
          <w:rFonts w:hint="cs"/>
          <w:color w:val="auto"/>
          <w:sz w:val="32"/>
          <w:szCs w:val="32"/>
          <w:rtl/>
        </w:rPr>
        <w:t>لأن سفيان الثوري</w:t>
      </w:r>
      <w:r w:rsidR="00FD0D65" w:rsidRPr="00453BCD">
        <w:rPr>
          <w:rFonts w:hint="cs"/>
          <w:color w:val="auto"/>
          <w:sz w:val="32"/>
          <w:szCs w:val="32"/>
          <w:rtl/>
        </w:rPr>
        <w:t>,</w:t>
      </w:r>
      <w:r w:rsidR="00BE072D">
        <w:rPr>
          <w:rFonts w:hint="cs"/>
          <w:color w:val="auto"/>
          <w:sz w:val="32"/>
          <w:szCs w:val="32"/>
          <w:rtl/>
        </w:rPr>
        <w:t xml:space="preserve"> </w:t>
      </w:r>
      <w:r w:rsidR="001B16FE" w:rsidRPr="00453BCD">
        <w:rPr>
          <w:rFonts w:hint="cs"/>
          <w:color w:val="auto"/>
          <w:sz w:val="32"/>
          <w:szCs w:val="32"/>
          <w:rtl/>
        </w:rPr>
        <w:t>ومحمد بن سلمة بن كهيل وغيرهما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رووه عن سلمة وقالوا:</w:t>
      </w:r>
      <w:r w:rsidR="00BE072D">
        <w:rPr>
          <w:rFonts w:hint="cs"/>
          <w:color w:val="auto"/>
          <w:sz w:val="32"/>
          <w:szCs w:val="32"/>
          <w:rtl/>
        </w:rPr>
        <w:t>ورفع صوته بآمين وهو الصواب".</w:t>
      </w:r>
      <w:r w:rsidR="00842742" w:rsidRPr="00453BCD">
        <w:rPr>
          <w:rFonts w:hint="cs"/>
          <w:color w:val="auto"/>
          <w:sz w:val="32"/>
          <w:szCs w:val="32"/>
          <w:rtl/>
        </w:rPr>
        <w:t>و</w:t>
      </w:r>
      <w:r w:rsidR="001773C4" w:rsidRPr="00453BCD">
        <w:rPr>
          <w:rFonts w:hint="cs"/>
          <w:color w:val="auto"/>
          <w:sz w:val="32"/>
          <w:szCs w:val="32"/>
          <w:rtl/>
        </w:rPr>
        <w:t>ينظر أيضا:</w:t>
      </w:r>
      <w:r w:rsidR="00F86FE6" w:rsidRPr="00453BCD">
        <w:rPr>
          <w:rFonts w:hint="cs"/>
          <w:color w:val="auto"/>
          <w:sz w:val="32"/>
          <w:szCs w:val="32"/>
          <w:rtl/>
        </w:rPr>
        <w:t>[</w:t>
      </w:r>
      <w:r w:rsidR="00FD0D65" w:rsidRPr="00453BCD">
        <w:rPr>
          <w:rFonts w:hint="cs"/>
          <w:color w:val="auto"/>
          <w:sz w:val="32"/>
          <w:szCs w:val="32"/>
          <w:rtl/>
        </w:rPr>
        <w:t>معرفة السنن والآثار</w:t>
      </w:r>
      <w:r w:rsidR="00F86FE6" w:rsidRPr="00453BCD">
        <w:rPr>
          <w:rFonts w:hint="cs"/>
          <w:color w:val="auto"/>
          <w:sz w:val="32"/>
          <w:szCs w:val="32"/>
          <w:rtl/>
        </w:rPr>
        <w:t>1/531,</w:t>
      </w:r>
      <w:r w:rsidR="00BE072D">
        <w:rPr>
          <w:rFonts w:hint="cs"/>
          <w:color w:val="auto"/>
          <w:sz w:val="32"/>
          <w:szCs w:val="32"/>
          <w:rtl/>
        </w:rPr>
        <w:t xml:space="preserve"> </w:t>
      </w:r>
      <w:r w:rsidR="007D7216" w:rsidRPr="00453BCD">
        <w:rPr>
          <w:rFonts w:hint="cs"/>
          <w:color w:val="auto"/>
          <w:sz w:val="32"/>
          <w:szCs w:val="32"/>
          <w:rtl/>
        </w:rPr>
        <w:t xml:space="preserve">والتحقيق لابن الجوزي3/81, </w:t>
      </w:r>
      <w:r w:rsidR="00AF1814" w:rsidRPr="00453BCD">
        <w:rPr>
          <w:rFonts w:hint="cs"/>
          <w:color w:val="auto"/>
          <w:sz w:val="32"/>
          <w:szCs w:val="32"/>
          <w:rtl/>
        </w:rPr>
        <w:t>والمجموع</w:t>
      </w:r>
      <w:r w:rsidR="00383311" w:rsidRPr="00453BCD">
        <w:rPr>
          <w:rFonts w:hint="cs"/>
          <w:color w:val="auto"/>
          <w:sz w:val="32"/>
          <w:szCs w:val="32"/>
          <w:rtl/>
        </w:rPr>
        <w:t>3</w:t>
      </w:r>
      <w:r w:rsidRPr="00453BCD">
        <w:rPr>
          <w:rFonts w:hint="cs"/>
          <w:color w:val="auto"/>
          <w:sz w:val="32"/>
          <w:szCs w:val="32"/>
          <w:rtl/>
        </w:rPr>
        <w:t>/32</w:t>
      </w:r>
      <w:r w:rsidR="00FD0D65" w:rsidRPr="00453BCD">
        <w:rPr>
          <w:rFonts w:hint="cs"/>
          <w:color w:val="auto"/>
          <w:sz w:val="32"/>
          <w:szCs w:val="32"/>
          <w:rtl/>
        </w:rPr>
        <w:t>8, وإعلام الموقعي</w:t>
      </w:r>
      <w:r w:rsidR="00FD0D65" w:rsidRPr="00453BCD">
        <w:rPr>
          <w:rFonts w:hint="eastAsia"/>
          <w:color w:val="auto"/>
          <w:sz w:val="32"/>
          <w:szCs w:val="32"/>
          <w:rtl/>
        </w:rPr>
        <w:t>ن</w:t>
      </w:r>
      <w:r w:rsidR="00FD0D65" w:rsidRPr="00453BCD">
        <w:rPr>
          <w:rFonts w:hint="cs"/>
          <w:color w:val="auto"/>
          <w:sz w:val="32"/>
          <w:szCs w:val="32"/>
          <w:rtl/>
        </w:rPr>
        <w:t xml:space="preserve"> عن رب العالمين4/274].</w:t>
      </w:r>
    </w:p>
  </w:footnote>
  <w:footnote w:id="44">
    <w:p w:rsidR="00FB7318" w:rsidRPr="00453BCD" w:rsidRDefault="00FB7318" w:rsidP="0012446F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 xml:space="preserve">) </w:t>
      </w:r>
      <w:r w:rsidR="00CD220E" w:rsidRPr="00453BCD">
        <w:rPr>
          <w:rFonts w:hint="cs"/>
          <w:color w:val="auto"/>
          <w:sz w:val="32"/>
          <w:szCs w:val="32"/>
          <w:rtl/>
        </w:rPr>
        <w:t>ينظر:</w:t>
      </w:r>
      <w:r w:rsidRPr="00453BCD">
        <w:rPr>
          <w:rFonts w:hint="cs"/>
          <w:color w:val="auto"/>
          <w:sz w:val="32"/>
          <w:szCs w:val="32"/>
          <w:rtl/>
        </w:rPr>
        <w:t xml:space="preserve"> معرفة السنن والآثار</w:t>
      </w:r>
      <w:r w:rsidR="00744368" w:rsidRPr="00453BCD">
        <w:rPr>
          <w:rFonts w:hint="cs"/>
          <w:color w:val="auto"/>
          <w:sz w:val="32"/>
          <w:szCs w:val="32"/>
          <w:rtl/>
        </w:rPr>
        <w:t xml:space="preserve"> للبيهقي</w:t>
      </w:r>
      <w:r w:rsidR="00A75EB8" w:rsidRPr="00453BCD">
        <w:rPr>
          <w:rFonts w:hint="cs"/>
          <w:color w:val="auto"/>
          <w:sz w:val="32"/>
          <w:szCs w:val="32"/>
          <w:rtl/>
        </w:rPr>
        <w:t xml:space="preserve">1/531, </w:t>
      </w:r>
      <w:r w:rsidRPr="00453BCD">
        <w:rPr>
          <w:rFonts w:hint="cs"/>
          <w:color w:val="auto"/>
          <w:sz w:val="32"/>
          <w:szCs w:val="32"/>
          <w:rtl/>
        </w:rPr>
        <w:t xml:space="preserve">ونصب </w:t>
      </w:r>
      <w:r w:rsidR="00A75EB8" w:rsidRPr="00453BCD">
        <w:rPr>
          <w:rFonts w:hint="cs"/>
          <w:color w:val="auto"/>
          <w:sz w:val="32"/>
          <w:szCs w:val="32"/>
          <w:rtl/>
        </w:rPr>
        <w:t>الراية</w:t>
      </w:r>
      <w:r w:rsidRPr="00453BCD">
        <w:rPr>
          <w:rFonts w:hint="cs"/>
          <w:color w:val="auto"/>
          <w:sz w:val="32"/>
          <w:szCs w:val="32"/>
          <w:rtl/>
        </w:rPr>
        <w:t>1/369</w:t>
      </w:r>
      <w:r w:rsidR="006745BA" w:rsidRPr="00453BCD">
        <w:rPr>
          <w:rFonts w:hint="cs"/>
          <w:color w:val="auto"/>
          <w:sz w:val="32"/>
          <w:szCs w:val="32"/>
          <w:rtl/>
        </w:rPr>
        <w:t>.</w:t>
      </w:r>
    </w:p>
  </w:footnote>
  <w:footnote w:id="45">
    <w:p w:rsidR="0012446F" w:rsidRDefault="00FB7318" w:rsidP="0012446F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6745BA" w:rsidRPr="00453BCD">
        <w:rPr>
          <w:rFonts w:hint="cs"/>
          <w:color w:val="auto"/>
          <w:sz w:val="32"/>
          <w:szCs w:val="32"/>
          <w:rtl/>
        </w:rPr>
        <w:t>قال الترمذي</w:t>
      </w:r>
      <w:r w:rsidR="00376A5D" w:rsidRPr="00453BCD">
        <w:rPr>
          <w:rFonts w:hint="cs"/>
          <w:color w:val="auto"/>
          <w:sz w:val="32"/>
          <w:szCs w:val="32"/>
          <w:rtl/>
        </w:rPr>
        <w:t xml:space="preserve"> في </w:t>
      </w:r>
      <w:r w:rsidR="00193E21">
        <w:rPr>
          <w:rFonts w:hint="cs"/>
          <w:color w:val="auto"/>
          <w:sz w:val="32"/>
          <w:szCs w:val="32"/>
          <w:rtl/>
        </w:rPr>
        <w:t>جامعه</w:t>
      </w:r>
      <w:r w:rsidR="006745BA" w:rsidRPr="00453BCD">
        <w:rPr>
          <w:rFonts w:hint="cs"/>
          <w:color w:val="auto"/>
          <w:sz w:val="32"/>
          <w:szCs w:val="32"/>
          <w:rtl/>
        </w:rPr>
        <w:t>:1</w:t>
      </w:r>
      <w:r w:rsidR="00376A5D" w:rsidRPr="00453BCD">
        <w:rPr>
          <w:rFonts w:hint="cs"/>
          <w:color w:val="auto"/>
          <w:sz w:val="32"/>
          <w:szCs w:val="32"/>
          <w:rtl/>
        </w:rPr>
        <w:t>/</w:t>
      </w:r>
      <w:r w:rsidR="006745BA" w:rsidRPr="00453BCD">
        <w:rPr>
          <w:rFonts w:hint="cs"/>
          <w:color w:val="auto"/>
          <w:sz w:val="32"/>
          <w:szCs w:val="32"/>
          <w:rtl/>
        </w:rPr>
        <w:t>289</w:t>
      </w:r>
      <w:r w:rsidR="00DD0486" w:rsidRPr="00453BCD">
        <w:rPr>
          <w:rFonts w:hint="cs"/>
          <w:color w:val="auto"/>
          <w:sz w:val="32"/>
          <w:szCs w:val="32"/>
          <w:rtl/>
        </w:rPr>
        <w:t xml:space="preserve">حدثنا أبو بكر بن محمد بن أبان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حدثنا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نمير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5057"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حدثنا</w:t>
      </w:r>
      <w:r w:rsidR="00145057"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  <w:p w:rsidR="00FB7318" w:rsidRPr="00453BCD" w:rsidRDefault="00145057" w:rsidP="0012446F">
      <w:pPr>
        <w:widowControl/>
        <w:autoSpaceDE w:val="0"/>
        <w:autoSpaceDN w:val="0"/>
        <w:adjustRightInd w:val="0"/>
        <w:ind w:left="425" w:firstLine="0"/>
        <w:jc w:val="lowKashida"/>
        <w:rPr>
          <w:color w:val="auto"/>
          <w:sz w:val="32"/>
          <w:szCs w:val="32"/>
          <w:rtl/>
        </w:rPr>
      </w:pP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العلاء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صالح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الأسدي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كهيل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عنبس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30089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3008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نحو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53B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  <w:lang w:eastAsia="en-US"/>
        </w:rPr>
        <w:t>كهيل</w:t>
      </w:r>
      <w:r w:rsidR="00376A5D" w:rsidRPr="00453BCD">
        <w:rPr>
          <w:rFonts w:hint="cs"/>
          <w:color w:val="auto"/>
          <w:sz w:val="32"/>
          <w:szCs w:val="32"/>
          <w:rtl/>
        </w:rPr>
        <w:t>, برقم</w:t>
      </w:r>
      <w:r w:rsidR="006745BA" w:rsidRPr="00453BCD">
        <w:rPr>
          <w:rFonts w:hint="cs"/>
          <w:color w:val="auto"/>
          <w:sz w:val="32"/>
          <w:szCs w:val="32"/>
          <w:rtl/>
        </w:rPr>
        <w:t xml:space="preserve">249, </w:t>
      </w:r>
      <w:r w:rsidR="00FB7318" w:rsidRPr="00453BCD">
        <w:rPr>
          <w:rFonts w:hint="cs"/>
          <w:color w:val="auto"/>
          <w:sz w:val="32"/>
          <w:szCs w:val="32"/>
          <w:rtl/>
        </w:rPr>
        <w:t>وكذا قال الدار قطن</w:t>
      </w:r>
      <w:r w:rsidR="00FB7318" w:rsidRPr="00453BCD">
        <w:rPr>
          <w:rFonts w:hint="eastAsia"/>
          <w:color w:val="auto"/>
          <w:sz w:val="32"/>
          <w:szCs w:val="32"/>
          <w:rtl/>
        </w:rPr>
        <w:t>ي</w:t>
      </w:r>
      <w:r w:rsidR="001B16FE" w:rsidRPr="00453BCD">
        <w:rPr>
          <w:rFonts w:hint="cs"/>
          <w:color w:val="auto"/>
          <w:sz w:val="32"/>
          <w:szCs w:val="32"/>
          <w:rtl/>
        </w:rPr>
        <w:t xml:space="preserve"> في السنن</w:t>
      </w:r>
      <w:r w:rsidR="001B3271" w:rsidRPr="00453BCD">
        <w:rPr>
          <w:rFonts w:hint="cs"/>
          <w:color w:val="auto"/>
          <w:sz w:val="32"/>
          <w:szCs w:val="32"/>
          <w:rtl/>
        </w:rPr>
        <w:t>2/129، وي</w:t>
      </w:r>
      <w:r w:rsidR="00FB7318" w:rsidRPr="00453BCD">
        <w:rPr>
          <w:rFonts w:hint="cs"/>
          <w:color w:val="auto"/>
          <w:sz w:val="32"/>
          <w:szCs w:val="32"/>
          <w:rtl/>
        </w:rPr>
        <w:t>نظر</w:t>
      </w:r>
      <w:r w:rsidR="00376A5D" w:rsidRPr="00453BCD">
        <w:rPr>
          <w:rFonts w:hint="cs"/>
          <w:color w:val="auto"/>
          <w:sz w:val="32"/>
          <w:szCs w:val="32"/>
          <w:rtl/>
        </w:rPr>
        <w:t xml:space="preserve"> أيضا:</w:t>
      </w:r>
      <w:r w:rsidR="00BE2C6A" w:rsidRPr="00453BCD">
        <w:rPr>
          <w:rFonts w:hint="cs"/>
          <w:color w:val="auto"/>
          <w:sz w:val="32"/>
          <w:szCs w:val="32"/>
          <w:rtl/>
        </w:rPr>
        <w:t>[</w:t>
      </w:r>
      <w:r w:rsidR="00FB7318" w:rsidRPr="00453BCD">
        <w:rPr>
          <w:rFonts w:hint="cs"/>
          <w:color w:val="auto"/>
          <w:sz w:val="32"/>
          <w:szCs w:val="32"/>
          <w:rtl/>
        </w:rPr>
        <w:t>إعلام الموقعي</w:t>
      </w:r>
      <w:r w:rsidR="00FB7318" w:rsidRPr="00453BCD">
        <w:rPr>
          <w:rFonts w:hint="eastAsia"/>
          <w:color w:val="auto"/>
          <w:sz w:val="32"/>
          <w:szCs w:val="32"/>
          <w:rtl/>
        </w:rPr>
        <w:t>ن</w:t>
      </w:r>
      <w:r w:rsidR="00376A5D" w:rsidRPr="00453BCD">
        <w:rPr>
          <w:rFonts w:hint="cs"/>
          <w:color w:val="auto"/>
          <w:sz w:val="32"/>
          <w:szCs w:val="32"/>
          <w:rtl/>
        </w:rPr>
        <w:t>4/275، والتلخيص الحبير2/675برقم410، ونصب الراية</w:t>
      </w:r>
      <w:r w:rsidR="00FB7318" w:rsidRPr="00453BCD">
        <w:rPr>
          <w:rFonts w:hint="cs"/>
          <w:color w:val="auto"/>
          <w:sz w:val="32"/>
          <w:szCs w:val="32"/>
          <w:rtl/>
        </w:rPr>
        <w:t>1/369</w:t>
      </w:r>
      <w:r w:rsidR="00376A5D" w:rsidRPr="00453BCD">
        <w:rPr>
          <w:rFonts w:hint="cs"/>
          <w:color w:val="auto"/>
          <w:sz w:val="32"/>
          <w:szCs w:val="32"/>
          <w:rtl/>
        </w:rPr>
        <w:t>, و</w:t>
      </w:r>
      <w:r w:rsidR="00BE2C6A" w:rsidRPr="00453BCD">
        <w:rPr>
          <w:rFonts w:hint="cs"/>
          <w:color w:val="auto"/>
          <w:sz w:val="32"/>
          <w:szCs w:val="32"/>
          <w:rtl/>
        </w:rPr>
        <w:t>مرعاة المفاتيح3/154].</w:t>
      </w:r>
    </w:p>
  </w:footnote>
  <w:footnote w:id="46">
    <w:p w:rsidR="00FB7318" w:rsidRPr="00453BCD" w:rsidRDefault="00FB7318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="002B6BAD" w:rsidRPr="00453BCD">
        <w:rPr>
          <w:color w:val="auto"/>
          <w:sz w:val="32"/>
          <w:szCs w:val="32"/>
          <w:rtl/>
        </w:rPr>
        <w:t>)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</w:t>
      </w:r>
      <w:r w:rsidR="009966CF" w:rsidRPr="00453BCD">
        <w:rPr>
          <w:rFonts w:hint="cs"/>
          <w:color w:val="auto"/>
          <w:sz w:val="32"/>
          <w:szCs w:val="32"/>
          <w:rtl/>
        </w:rPr>
        <w:t>أخرجه</w:t>
      </w:r>
      <w:r w:rsidR="00A331C9" w:rsidRPr="00453BCD">
        <w:rPr>
          <w:rFonts w:hint="cs"/>
          <w:color w:val="auto"/>
          <w:sz w:val="32"/>
          <w:szCs w:val="32"/>
          <w:rtl/>
        </w:rPr>
        <w:t xml:space="preserve"> البيهقي في السنن الكبرى</w:t>
      </w:r>
      <w:r w:rsidR="00BE072D">
        <w:rPr>
          <w:rFonts w:hint="cs"/>
          <w:color w:val="auto"/>
          <w:sz w:val="32"/>
          <w:szCs w:val="32"/>
          <w:rtl/>
        </w:rPr>
        <w:t xml:space="preserve"> في كتاب الصلاة،</w:t>
      </w:r>
      <w:r w:rsidR="005F01BB" w:rsidRPr="00453BCD">
        <w:rPr>
          <w:rFonts w:hint="cs"/>
          <w:color w:val="auto"/>
          <w:sz w:val="32"/>
          <w:szCs w:val="32"/>
          <w:rtl/>
        </w:rPr>
        <w:t xml:space="preserve">باب </w:t>
      </w:r>
      <w:r w:rsidRPr="00453BCD">
        <w:rPr>
          <w:rFonts w:hint="cs"/>
          <w:color w:val="auto"/>
          <w:sz w:val="32"/>
          <w:szCs w:val="32"/>
          <w:rtl/>
        </w:rPr>
        <w:t>جهر الإمام</w:t>
      </w:r>
      <w:r w:rsidR="002B6BAD" w:rsidRPr="00453BCD">
        <w:rPr>
          <w:rFonts w:hint="cs"/>
          <w:color w:val="auto"/>
          <w:sz w:val="32"/>
          <w:szCs w:val="32"/>
          <w:rtl/>
        </w:rPr>
        <w:t xml:space="preserve"> بالتأمين</w:t>
      </w:r>
      <w:r w:rsidR="005F01BB" w:rsidRPr="00453BCD">
        <w:rPr>
          <w:rFonts w:hint="cs"/>
          <w:color w:val="auto"/>
          <w:sz w:val="32"/>
          <w:szCs w:val="32"/>
          <w:rtl/>
        </w:rPr>
        <w:t>2/152</w:t>
      </w:r>
      <w:r w:rsidR="00B36407" w:rsidRPr="00453BCD">
        <w:rPr>
          <w:rFonts w:hint="cs"/>
          <w:color w:val="auto"/>
          <w:sz w:val="32"/>
          <w:szCs w:val="32"/>
          <w:rtl/>
        </w:rPr>
        <w:t xml:space="preserve">, </w:t>
      </w:r>
      <w:r w:rsidRPr="00453BCD">
        <w:rPr>
          <w:rFonts w:hint="cs"/>
          <w:color w:val="auto"/>
          <w:sz w:val="32"/>
          <w:szCs w:val="32"/>
          <w:rtl/>
        </w:rPr>
        <w:t>برقم2448، وقال البيهقي في معرفة السنن والآثار</w:t>
      </w:r>
      <w:r w:rsidR="000E0713" w:rsidRPr="00453BCD">
        <w:rPr>
          <w:rFonts w:hint="cs"/>
          <w:color w:val="auto"/>
          <w:sz w:val="32"/>
          <w:szCs w:val="32"/>
          <w:rtl/>
        </w:rPr>
        <w:t>1/532:</w:t>
      </w:r>
      <w:r w:rsidRPr="00453BCD">
        <w:rPr>
          <w:rFonts w:hint="cs"/>
          <w:color w:val="auto"/>
          <w:sz w:val="32"/>
          <w:szCs w:val="32"/>
          <w:rtl/>
        </w:rPr>
        <w:t>"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وقد</w:t>
      </w:r>
      <w:r w:rsidR="00AF6C98" w:rsidRPr="00453BC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رويناه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بإسناد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صحيح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،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عن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أبي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الوليد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الطيالسي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،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عن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شعبة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،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كما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رواه</w:t>
      </w:r>
      <w:r w:rsidRPr="00453BCD">
        <w:rPr>
          <w:rFonts w:ascii="Traditional Arabic"/>
          <w:color w:val="auto"/>
          <w:sz w:val="32"/>
          <w:szCs w:val="32"/>
          <w:rtl/>
        </w:rPr>
        <w:t xml:space="preserve"> </w:t>
      </w:r>
      <w:r w:rsidRPr="00453BCD">
        <w:rPr>
          <w:rFonts w:ascii="Traditional Arabic" w:hint="eastAsia"/>
          <w:color w:val="auto"/>
          <w:sz w:val="32"/>
          <w:szCs w:val="32"/>
          <w:rtl/>
        </w:rPr>
        <w:t>الثوري</w:t>
      </w:r>
      <w:r w:rsidRPr="00453BCD">
        <w:rPr>
          <w:rFonts w:hint="cs"/>
          <w:color w:val="auto"/>
          <w:sz w:val="32"/>
          <w:szCs w:val="32"/>
          <w:rtl/>
        </w:rPr>
        <w:t>".</w:t>
      </w:r>
    </w:p>
  </w:footnote>
  <w:footnote w:id="47">
    <w:p w:rsidR="00FB7318" w:rsidRPr="00453BCD" w:rsidRDefault="00FB7318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 xml:space="preserve">) </w:t>
      </w:r>
      <w:r w:rsidR="00C224E2" w:rsidRPr="00453BCD">
        <w:rPr>
          <w:rFonts w:hint="cs"/>
          <w:color w:val="auto"/>
          <w:sz w:val="32"/>
          <w:szCs w:val="32"/>
          <w:rtl/>
        </w:rPr>
        <w:t>ي</w:t>
      </w:r>
      <w:r w:rsidRPr="00453BCD">
        <w:rPr>
          <w:rFonts w:hint="cs"/>
          <w:color w:val="auto"/>
          <w:sz w:val="32"/>
          <w:szCs w:val="32"/>
          <w:rtl/>
        </w:rPr>
        <w:t>نظر</w:t>
      </w:r>
      <w:r w:rsidR="00C224E2" w:rsidRPr="00453BCD">
        <w:rPr>
          <w:rFonts w:hint="cs"/>
          <w:color w:val="auto"/>
          <w:sz w:val="32"/>
          <w:szCs w:val="32"/>
          <w:rtl/>
        </w:rPr>
        <w:t>:</w:t>
      </w:r>
      <w:r w:rsidR="00376A5D" w:rsidRPr="00453BCD">
        <w:rPr>
          <w:rFonts w:hint="cs"/>
          <w:color w:val="auto"/>
          <w:sz w:val="32"/>
          <w:szCs w:val="32"/>
          <w:rtl/>
        </w:rPr>
        <w:t xml:space="preserve"> إعلام الموقعين</w:t>
      </w:r>
      <w:r w:rsidRPr="00453BCD">
        <w:rPr>
          <w:rFonts w:hint="cs"/>
          <w:color w:val="auto"/>
          <w:sz w:val="32"/>
          <w:szCs w:val="32"/>
          <w:rtl/>
        </w:rPr>
        <w:t>4/275</w:t>
      </w:r>
      <w:r w:rsidR="00D1192E" w:rsidRPr="00453BCD">
        <w:rPr>
          <w:rFonts w:hint="cs"/>
          <w:color w:val="auto"/>
          <w:sz w:val="32"/>
          <w:szCs w:val="32"/>
          <w:rtl/>
        </w:rPr>
        <w:t>.</w:t>
      </w:r>
    </w:p>
  </w:footnote>
  <w:footnote w:id="48">
    <w:p w:rsidR="00FB7318" w:rsidRPr="00453BCD" w:rsidRDefault="00FB7318" w:rsidP="0012446F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453BCD">
        <w:rPr>
          <w:color w:val="auto"/>
          <w:sz w:val="32"/>
          <w:szCs w:val="32"/>
          <w:rtl/>
        </w:rPr>
        <w:t>(</w:t>
      </w:r>
      <w:r w:rsidRPr="00453BCD">
        <w:rPr>
          <w:rStyle w:val="af2"/>
          <w:color w:val="auto"/>
          <w:sz w:val="32"/>
          <w:szCs w:val="32"/>
          <w:vertAlign w:val="baseline"/>
        </w:rPr>
        <w:footnoteRef/>
      </w:r>
      <w:r w:rsidRPr="00453BCD">
        <w:rPr>
          <w:color w:val="auto"/>
          <w:sz w:val="32"/>
          <w:szCs w:val="32"/>
          <w:rtl/>
        </w:rPr>
        <w:t>)</w:t>
      </w:r>
      <w:r w:rsidR="00C224E2" w:rsidRPr="00453BCD">
        <w:rPr>
          <w:rFonts w:hint="cs"/>
          <w:color w:val="auto"/>
          <w:sz w:val="32"/>
          <w:szCs w:val="32"/>
          <w:rtl/>
        </w:rPr>
        <w:t xml:space="preserve"> ي</w:t>
      </w:r>
      <w:r w:rsidRPr="00453BCD">
        <w:rPr>
          <w:rFonts w:hint="cs"/>
          <w:color w:val="auto"/>
          <w:sz w:val="32"/>
          <w:szCs w:val="32"/>
          <w:rtl/>
        </w:rPr>
        <w:t>نظر</w:t>
      </w:r>
      <w:r w:rsidR="00C224E2" w:rsidRPr="00453BCD">
        <w:rPr>
          <w:rFonts w:hint="cs"/>
          <w:color w:val="auto"/>
          <w:sz w:val="32"/>
          <w:szCs w:val="32"/>
          <w:rtl/>
        </w:rPr>
        <w:t>:</w:t>
      </w:r>
      <w:r w:rsidR="002E5A53" w:rsidRPr="00453BCD">
        <w:rPr>
          <w:rFonts w:hint="cs"/>
          <w:color w:val="auto"/>
          <w:sz w:val="32"/>
          <w:szCs w:val="32"/>
          <w:rtl/>
        </w:rPr>
        <w:t xml:space="preserve"> المصدر السابق .</w:t>
      </w:r>
      <w:r w:rsidRPr="00453BCD">
        <w:rPr>
          <w:rFonts w:hint="cs"/>
          <w:color w:val="auto"/>
          <w:sz w:val="32"/>
          <w:szCs w:val="32"/>
          <w:rtl/>
        </w:rPr>
        <w:t xml:space="preserve"> </w:t>
      </w:r>
      <w:r w:rsidRPr="00453BCD">
        <w:rPr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A36B67A278C42899957B8BDF59737A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30089" w:rsidRPr="0043765B" w:rsidRDefault="0043765B" w:rsidP="0043765B">
        <w:pPr>
          <w:pStyle w:val="ac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43765B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السابع:</w:t>
        </w:r>
        <w:r w:rsidR="00630089" w:rsidRPr="0043765B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حكم الجهر بالتأمين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DE"/>
    <w:multiLevelType w:val="hybridMultilevel"/>
    <w:tmpl w:val="CE0C5EA8"/>
    <w:lvl w:ilvl="0" w:tplc="CC429A48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1187B03"/>
    <w:multiLevelType w:val="hybridMultilevel"/>
    <w:tmpl w:val="29587DCE"/>
    <w:lvl w:ilvl="0" w:tplc="40B4AC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920E95"/>
    <w:multiLevelType w:val="hybridMultilevel"/>
    <w:tmpl w:val="59C8A3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5">
    <w:nsid w:val="20410D43"/>
    <w:multiLevelType w:val="hybridMultilevel"/>
    <w:tmpl w:val="FD8EDA1E"/>
    <w:lvl w:ilvl="0" w:tplc="5CB2889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9B04F1"/>
    <w:multiLevelType w:val="multilevel"/>
    <w:tmpl w:val="CE0C5EA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7">
    <w:nsid w:val="2A5D6CA3"/>
    <w:multiLevelType w:val="hybridMultilevel"/>
    <w:tmpl w:val="CDDE58A8"/>
    <w:lvl w:ilvl="0" w:tplc="D40A3F9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35DF2"/>
    <w:multiLevelType w:val="hybridMultilevel"/>
    <w:tmpl w:val="41C8EE44"/>
    <w:lvl w:ilvl="0" w:tplc="CEBA2E1C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E465DE"/>
    <w:multiLevelType w:val="hybridMultilevel"/>
    <w:tmpl w:val="17A8ED20"/>
    <w:lvl w:ilvl="0" w:tplc="136C8140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0">
    <w:nsid w:val="35886BF0"/>
    <w:multiLevelType w:val="hybridMultilevel"/>
    <w:tmpl w:val="04D22B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6E43DF"/>
    <w:multiLevelType w:val="hybridMultilevel"/>
    <w:tmpl w:val="49DE49C8"/>
    <w:lvl w:ilvl="0" w:tplc="644AC6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3E8252EB"/>
    <w:multiLevelType w:val="hybridMultilevel"/>
    <w:tmpl w:val="2FD8D2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8A173C"/>
    <w:multiLevelType w:val="hybridMultilevel"/>
    <w:tmpl w:val="A782CF12"/>
    <w:lvl w:ilvl="0" w:tplc="2F88BA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Traditional Arabic" w:hAnsi="C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71683F"/>
    <w:multiLevelType w:val="hybridMultilevel"/>
    <w:tmpl w:val="C406989A"/>
    <w:lvl w:ilvl="0" w:tplc="801A07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7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32007"/>
    <w:multiLevelType w:val="hybridMultilevel"/>
    <w:tmpl w:val="4D3690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EAA1FBA"/>
    <w:multiLevelType w:val="hybridMultilevel"/>
    <w:tmpl w:val="666804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19"/>
  </w:num>
  <w:num w:numId="5">
    <w:abstractNumId w:val="4"/>
  </w:num>
  <w:num w:numId="6">
    <w:abstractNumId w:val="17"/>
  </w:num>
  <w:num w:numId="7">
    <w:abstractNumId w:val="20"/>
  </w:num>
  <w:num w:numId="8">
    <w:abstractNumId w:val="10"/>
  </w:num>
  <w:num w:numId="9">
    <w:abstractNumId w:val="0"/>
  </w:num>
  <w:num w:numId="10">
    <w:abstractNumId w:val="9"/>
  </w:num>
  <w:num w:numId="11">
    <w:abstractNumId w:val="15"/>
  </w:num>
  <w:num w:numId="12">
    <w:abstractNumId w:val="7"/>
  </w:num>
  <w:num w:numId="13">
    <w:abstractNumId w:val="13"/>
  </w:num>
  <w:num w:numId="14">
    <w:abstractNumId w:val="8"/>
  </w:num>
  <w:num w:numId="15">
    <w:abstractNumId w:val="6"/>
  </w:num>
  <w:num w:numId="16">
    <w:abstractNumId w:val="18"/>
  </w:num>
  <w:num w:numId="17">
    <w:abstractNumId w:val="5"/>
  </w:num>
  <w:num w:numId="18">
    <w:abstractNumId w:val="3"/>
  </w:num>
  <w:num w:numId="19">
    <w:abstractNumId w:val="14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30"/>
    <o:shapelayout v:ext="edit">
      <o:idmap v:ext="edit" data="1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F7C52"/>
    <w:rsid w:val="000068EA"/>
    <w:rsid w:val="00020A40"/>
    <w:rsid w:val="00023B0F"/>
    <w:rsid w:val="00025C4F"/>
    <w:rsid w:val="00027A4E"/>
    <w:rsid w:val="000315CE"/>
    <w:rsid w:val="00033916"/>
    <w:rsid w:val="00051AF1"/>
    <w:rsid w:val="00057F3A"/>
    <w:rsid w:val="00061F25"/>
    <w:rsid w:val="000654AF"/>
    <w:rsid w:val="00070A44"/>
    <w:rsid w:val="00074D14"/>
    <w:rsid w:val="00075B92"/>
    <w:rsid w:val="000762B5"/>
    <w:rsid w:val="0008245E"/>
    <w:rsid w:val="000B1990"/>
    <w:rsid w:val="000C66A4"/>
    <w:rsid w:val="000C798A"/>
    <w:rsid w:val="000D40A4"/>
    <w:rsid w:val="000D78E3"/>
    <w:rsid w:val="000E0713"/>
    <w:rsid w:val="000E2FB9"/>
    <w:rsid w:val="000E448B"/>
    <w:rsid w:val="000E55F3"/>
    <w:rsid w:val="000F43FE"/>
    <w:rsid w:val="000F66E4"/>
    <w:rsid w:val="0011094C"/>
    <w:rsid w:val="0012446F"/>
    <w:rsid w:val="0012682F"/>
    <w:rsid w:val="00131C33"/>
    <w:rsid w:val="001354A6"/>
    <w:rsid w:val="00145057"/>
    <w:rsid w:val="0014623A"/>
    <w:rsid w:val="00151BA7"/>
    <w:rsid w:val="00152CEE"/>
    <w:rsid w:val="001565A6"/>
    <w:rsid w:val="00166139"/>
    <w:rsid w:val="0016698D"/>
    <w:rsid w:val="0016701B"/>
    <w:rsid w:val="00172A87"/>
    <w:rsid w:val="001736BB"/>
    <w:rsid w:val="00176751"/>
    <w:rsid w:val="001773C4"/>
    <w:rsid w:val="00184448"/>
    <w:rsid w:val="00190EB2"/>
    <w:rsid w:val="00193526"/>
    <w:rsid w:val="00193E21"/>
    <w:rsid w:val="001B053B"/>
    <w:rsid w:val="001B16FE"/>
    <w:rsid w:val="001B3220"/>
    <w:rsid w:val="001B3271"/>
    <w:rsid w:val="001B3FFD"/>
    <w:rsid w:val="001C3397"/>
    <w:rsid w:val="001D4A9B"/>
    <w:rsid w:val="001D676D"/>
    <w:rsid w:val="001D67EF"/>
    <w:rsid w:val="001E067F"/>
    <w:rsid w:val="001E1D41"/>
    <w:rsid w:val="001E6B9C"/>
    <w:rsid w:val="001F74B0"/>
    <w:rsid w:val="002011BC"/>
    <w:rsid w:val="0020719F"/>
    <w:rsid w:val="002078B3"/>
    <w:rsid w:val="00211079"/>
    <w:rsid w:val="00213DC7"/>
    <w:rsid w:val="00213DD1"/>
    <w:rsid w:val="00213E91"/>
    <w:rsid w:val="00213FA2"/>
    <w:rsid w:val="00215601"/>
    <w:rsid w:val="00215C4C"/>
    <w:rsid w:val="00217707"/>
    <w:rsid w:val="002219C9"/>
    <w:rsid w:val="00225ABD"/>
    <w:rsid w:val="00231443"/>
    <w:rsid w:val="00237A2B"/>
    <w:rsid w:val="00247D93"/>
    <w:rsid w:val="00247F6A"/>
    <w:rsid w:val="00251C6F"/>
    <w:rsid w:val="00262721"/>
    <w:rsid w:val="00266117"/>
    <w:rsid w:val="00272AAC"/>
    <w:rsid w:val="002741A0"/>
    <w:rsid w:val="0028111F"/>
    <w:rsid w:val="0028129A"/>
    <w:rsid w:val="002929DE"/>
    <w:rsid w:val="002A2944"/>
    <w:rsid w:val="002B2346"/>
    <w:rsid w:val="002B6BAD"/>
    <w:rsid w:val="002B6DC3"/>
    <w:rsid w:val="002C46BD"/>
    <w:rsid w:val="002D2E01"/>
    <w:rsid w:val="002D3424"/>
    <w:rsid w:val="002D7452"/>
    <w:rsid w:val="002E0F52"/>
    <w:rsid w:val="002E4D0D"/>
    <w:rsid w:val="002E5A53"/>
    <w:rsid w:val="002F221B"/>
    <w:rsid w:val="002F2411"/>
    <w:rsid w:val="002F24BD"/>
    <w:rsid w:val="002F478E"/>
    <w:rsid w:val="002F6573"/>
    <w:rsid w:val="00305526"/>
    <w:rsid w:val="00310022"/>
    <w:rsid w:val="00313346"/>
    <w:rsid w:val="00315F35"/>
    <w:rsid w:val="00320C55"/>
    <w:rsid w:val="003225E9"/>
    <w:rsid w:val="00336EC0"/>
    <w:rsid w:val="0033789D"/>
    <w:rsid w:val="0034340C"/>
    <w:rsid w:val="0036701D"/>
    <w:rsid w:val="003728EF"/>
    <w:rsid w:val="00376324"/>
    <w:rsid w:val="00376A5D"/>
    <w:rsid w:val="00383311"/>
    <w:rsid w:val="003906B9"/>
    <w:rsid w:val="00390731"/>
    <w:rsid w:val="00392A59"/>
    <w:rsid w:val="003C1356"/>
    <w:rsid w:val="003D7B61"/>
    <w:rsid w:val="003E0379"/>
    <w:rsid w:val="003E3259"/>
    <w:rsid w:val="003F5D83"/>
    <w:rsid w:val="003F7C1C"/>
    <w:rsid w:val="00404E8B"/>
    <w:rsid w:val="0041152D"/>
    <w:rsid w:val="00420F9B"/>
    <w:rsid w:val="00424914"/>
    <w:rsid w:val="0043765B"/>
    <w:rsid w:val="00442D42"/>
    <w:rsid w:val="004445F8"/>
    <w:rsid w:val="00453BCD"/>
    <w:rsid w:val="00474896"/>
    <w:rsid w:val="0047765F"/>
    <w:rsid w:val="004803A3"/>
    <w:rsid w:val="00482E72"/>
    <w:rsid w:val="00487A90"/>
    <w:rsid w:val="00490570"/>
    <w:rsid w:val="00494C29"/>
    <w:rsid w:val="00494D24"/>
    <w:rsid w:val="00496BCC"/>
    <w:rsid w:val="00497A09"/>
    <w:rsid w:val="004A7EC6"/>
    <w:rsid w:val="004B14C5"/>
    <w:rsid w:val="004C23E0"/>
    <w:rsid w:val="004D0881"/>
    <w:rsid w:val="004E430E"/>
    <w:rsid w:val="004E6B86"/>
    <w:rsid w:val="004F42F5"/>
    <w:rsid w:val="004F68C7"/>
    <w:rsid w:val="004F7539"/>
    <w:rsid w:val="00504132"/>
    <w:rsid w:val="005328D7"/>
    <w:rsid w:val="00552AF5"/>
    <w:rsid w:val="00552E4B"/>
    <w:rsid w:val="00557EE8"/>
    <w:rsid w:val="00561F13"/>
    <w:rsid w:val="005624A1"/>
    <w:rsid w:val="0057331C"/>
    <w:rsid w:val="005752B6"/>
    <w:rsid w:val="005769AB"/>
    <w:rsid w:val="00580E76"/>
    <w:rsid w:val="00585C35"/>
    <w:rsid w:val="00596977"/>
    <w:rsid w:val="00597D67"/>
    <w:rsid w:val="005A1FE6"/>
    <w:rsid w:val="005A251C"/>
    <w:rsid w:val="005A4F70"/>
    <w:rsid w:val="005A6DEC"/>
    <w:rsid w:val="005A7F5A"/>
    <w:rsid w:val="005B0D71"/>
    <w:rsid w:val="005B5D80"/>
    <w:rsid w:val="005C7D9D"/>
    <w:rsid w:val="005F01BB"/>
    <w:rsid w:val="005F0805"/>
    <w:rsid w:val="005F44A1"/>
    <w:rsid w:val="0060251E"/>
    <w:rsid w:val="00602805"/>
    <w:rsid w:val="006045FD"/>
    <w:rsid w:val="00611145"/>
    <w:rsid w:val="0062353A"/>
    <w:rsid w:val="00630089"/>
    <w:rsid w:val="00632934"/>
    <w:rsid w:val="00634BD9"/>
    <w:rsid w:val="00636C30"/>
    <w:rsid w:val="006440F6"/>
    <w:rsid w:val="006605FB"/>
    <w:rsid w:val="00661C4E"/>
    <w:rsid w:val="0066428E"/>
    <w:rsid w:val="00665122"/>
    <w:rsid w:val="006745BA"/>
    <w:rsid w:val="006759E7"/>
    <w:rsid w:val="006761E0"/>
    <w:rsid w:val="0068596A"/>
    <w:rsid w:val="00686E35"/>
    <w:rsid w:val="006922D7"/>
    <w:rsid w:val="006939B5"/>
    <w:rsid w:val="006A3692"/>
    <w:rsid w:val="006E4EEE"/>
    <w:rsid w:val="006E4F49"/>
    <w:rsid w:val="006E6B72"/>
    <w:rsid w:val="006E6BA2"/>
    <w:rsid w:val="006E7C02"/>
    <w:rsid w:val="006F4CA7"/>
    <w:rsid w:val="006F5C91"/>
    <w:rsid w:val="006F7C56"/>
    <w:rsid w:val="007064A6"/>
    <w:rsid w:val="00710980"/>
    <w:rsid w:val="00710F42"/>
    <w:rsid w:val="00711196"/>
    <w:rsid w:val="007144E4"/>
    <w:rsid w:val="0071600A"/>
    <w:rsid w:val="00720616"/>
    <w:rsid w:val="007245E3"/>
    <w:rsid w:val="0073556E"/>
    <w:rsid w:val="0073612C"/>
    <w:rsid w:val="00744368"/>
    <w:rsid w:val="00751DDE"/>
    <w:rsid w:val="00757576"/>
    <w:rsid w:val="00762C37"/>
    <w:rsid w:val="0077036F"/>
    <w:rsid w:val="00777673"/>
    <w:rsid w:val="00781FD1"/>
    <w:rsid w:val="007A4385"/>
    <w:rsid w:val="007B1967"/>
    <w:rsid w:val="007B1F76"/>
    <w:rsid w:val="007B21F3"/>
    <w:rsid w:val="007B5D2B"/>
    <w:rsid w:val="007B771A"/>
    <w:rsid w:val="007B78F2"/>
    <w:rsid w:val="007C30FC"/>
    <w:rsid w:val="007C48AE"/>
    <w:rsid w:val="007C53A9"/>
    <w:rsid w:val="007C6863"/>
    <w:rsid w:val="007D7216"/>
    <w:rsid w:val="007F03AF"/>
    <w:rsid w:val="007F1C02"/>
    <w:rsid w:val="007F4B67"/>
    <w:rsid w:val="007F7DC1"/>
    <w:rsid w:val="00826FA7"/>
    <w:rsid w:val="00835CB1"/>
    <w:rsid w:val="00842742"/>
    <w:rsid w:val="008452E1"/>
    <w:rsid w:val="00864C51"/>
    <w:rsid w:val="0087305B"/>
    <w:rsid w:val="00875E98"/>
    <w:rsid w:val="008806B3"/>
    <w:rsid w:val="00880760"/>
    <w:rsid w:val="00892B52"/>
    <w:rsid w:val="00894C7C"/>
    <w:rsid w:val="008A03D3"/>
    <w:rsid w:val="008A1E2B"/>
    <w:rsid w:val="008B175D"/>
    <w:rsid w:val="008C1BE5"/>
    <w:rsid w:val="008C22A8"/>
    <w:rsid w:val="008D3190"/>
    <w:rsid w:val="008F4CB9"/>
    <w:rsid w:val="0090490F"/>
    <w:rsid w:val="009125A5"/>
    <w:rsid w:val="009148E7"/>
    <w:rsid w:val="00921A89"/>
    <w:rsid w:val="00934A1A"/>
    <w:rsid w:val="0096210C"/>
    <w:rsid w:val="0098357D"/>
    <w:rsid w:val="00984CE8"/>
    <w:rsid w:val="00991E40"/>
    <w:rsid w:val="00993D77"/>
    <w:rsid w:val="00996300"/>
    <w:rsid w:val="009966CF"/>
    <w:rsid w:val="009A7ACE"/>
    <w:rsid w:val="009B4704"/>
    <w:rsid w:val="009B682D"/>
    <w:rsid w:val="009B7238"/>
    <w:rsid w:val="009D1E28"/>
    <w:rsid w:val="009D3214"/>
    <w:rsid w:val="009D4659"/>
    <w:rsid w:val="009D5305"/>
    <w:rsid w:val="009E770E"/>
    <w:rsid w:val="009F1253"/>
    <w:rsid w:val="009F2411"/>
    <w:rsid w:val="00A22B70"/>
    <w:rsid w:val="00A22ECD"/>
    <w:rsid w:val="00A331C9"/>
    <w:rsid w:val="00A4304B"/>
    <w:rsid w:val="00A44C74"/>
    <w:rsid w:val="00A52305"/>
    <w:rsid w:val="00A56B87"/>
    <w:rsid w:val="00A63715"/>
    <w:rsid w:val="00A74DE1"/>
    <w:rsid w:val="00A75EB8"/>
    <w:rsid w:val="00A77FF3"/>
    <w:rsid w:val="00A80005"/>
    <w:rsid w:val="00AA58FA"/>
    <w:rsid w:val="00AB091A"/>
    <w:rsid w:val="00AC5C52"/>
    <w:rsid w:val="00AD28C5"/>
    <w:rsid w:val="00AD521B"/>
    <w:rsid w:val="00AD624F"/>
    <w:rsid w:val="00AE3FEC"/>
    <w:rsid w:val="00AF1814"/>
    <w:rsid w:val="00AF40D2"/>
    <w:rsid w:val="00AF54E4"/>
    <w:rsid w:val="00AF677E"/>
    <w:rsid w:val="00AF6C98"/>
    <w:rsid w:val="00B037DA"/>
    <w:rsid w:val="00B067B4"/>
    <w:rsid w:val="00B36407"/>
    <w:rsid w:val="00B369E4"/>
    <w:rsid w:val="00B432B8"/>
    <w:rsid w:val="00B54A33"/>
    <w:rsid w:val="00B65D49"/>
    <w:rsid w:val="00B669C9"/>
    <w:rsid w:val="00B74B2B"/>
    <w:rsid w:val="00B86CB8"/>
    <w:rsid w:val="00BB4AEB"/>
    <w:rsid w:val="00BC0DD5"/>
    <w:rsid w:val="00BC1930"/>
    <w:rsid w:val="00BC21F7"/>
    <w:rsid w:val="00BD5C32"/>
    <w:rsid w:val="00BE072D"/>
    <w:rsid w:val="00BE2C6A"/>
    <w:rsid w:val="00C035C6"/>
    <w:rsid w:val="00C126BD"/>
    <w:rsid w:val="00C164A1"/>
    <w:rsid w:val="00C224E2"/>
    <w:rsid w:val="00C229AA"/>
    <w:rsid w:val="00C42766"/>
    <w:rsid w:val="00C4553D"/>
    <w:rsid w:val="00C53BD5"/>
    <w:rsid w:val="00C5563F"/>
    <w:rsid w:val="00C6342A"/>
    <w:rsid w:val="00C65F31"/>
    <w:rsid w:val="00C727D5"/>
    <w:rsid w:val="00C73FC9"/>
    <w:rsid w:val="00C81048"/>
    <w:rsid w:val="00C8371E"/>
    <w:rsid w:val="00CA2477"/>
    <w:rsid w:val="00CA2DBB"/>
    <w:rsid w:val="00CC045B"/>
    <w:rsid w:val="00CC4151"/>
    <w:rsid w:val="00CC52CF"/>
    <w:rsid w:val="00CD00D2"/>
    <w:rsid w:val="00CD220E"/>
    <w:rsid w:val="00CE4B93"/>
    <w:rsid w:val="00CF537C"/>
    <w:rsid w:val="00D02F34"/>
    <w:rsid w:val="00D07739"/>
    <w:rsid w:val="00D1192E"/>
    <w:rsid w:val="00D168B4"/>
    <w:rsid w:val="00D16E8E"/>
    <w:rsid w:val="00D2692E"/>
    <w:rsid w:val="00D318BA"/>
    <w:rsid w:val="00D33A8D"/>
    <w:rsid w:val="00D404E6"/>
    <w:rsid w:val="00D677BC"/>
    <w:rsid w:val="00DB5BCB"/>
    <w:rsid w:val="00DB5F26"/>
    <w:rsid w:val="00DC6DA0"/>
    <w:rsid w:val="00DD0486"/>
    <w:rsid w:val="00DE2DCA"/>
    <w:rsid w:val="00DE361F"/>
    <w:rsid w:val="00DE6BB0"/>
    <w:rsid w:val="00E00D2F"/>
    <w:rsid w:val="00E053B5"/>
    <w:rsid w:val="00E0637B"/>
    <w:rsid w:val="00E11D81"/>
    <w:rsid w:val="00E13A00"/>
    <w:rsid w:val="00E143F7"/>
    <w:rsid w:val="00E16BD9"/>
    <w:rsid w:val="00E176E3"/>
    <w:rsid w:val="00E20FCE"/>
    <w:rsid w:val="00E252B8"/>
    <w:rsid w:val="00E40ACF"/>
    <w:rsid w:val="00E476A3"/>
    <w:rsid w:val="00E51CBD"/>
    <w:rsid w:val="00E609C7"/>
    <w:rsid w:val="00E6541E"/>
    <w:rsid w:val="00E7218E"/>
    <w:rsid w:val="00E73082"/>
    <w:rsid w:val="00E80A73"/>
    <w:rsid w:val="00E93B3B"/>
    <w:rsid w:val="00E93C40"/>
    <w:rsid w:val="00E958F6"/>
    <w:rsid w:val="00E976BB"/>
    <w:rsid w:val="00EA77A7"/>
    <w:rsid w:val="00EC4DE2"/>
    <w:rsid w:val="00ED6695"/>
    <w:rsid w:val="00ED6969"/>
    <w:rsid w:val="00EE0FE9"/>
    <w:rsid w:val="00EE443D"/>
    <w:rsid w:val="00F03484"/>
    <w:rsid w:val="00F120DD"/>
    <w:rsid w:val="00F15049"/>
    <w:rsid w:val="00F311F0"/>
    <w:rsid w:val="00F4075F"/>
    <w:rsid w:val="00F52E13"/>
    <w:rsid w:val="00F546BA"/>
    <w:rsid w:val="00F63F79"/>
    <w:rsid w:val="00F65C36"/>
    <w:rsid w:val="00F67EBB"/>
    <w:rsid w:val="00F70AF8"/>
    <w:rsid w:val="00F72CF8"/>
    <w:rsid w:val="00F74C2D"/>
    <w:rsid w:val="00F83143"/>
    <w:rsid w:val="00F85A50"/>
    <w:rsid w:val="00F86FE6"/>
    <w:rsid w:val="00F9067D"/>
    <w:rsid w:val="00F97628"/>
    <w:rsid w:val="00FA5133"/>
    <w:rsid w:val="00FB7318"/>
    <w:rsid w:val="00FC1774"/>
    <w:rsid w:val="00FC5222"/>
    <w:rsid w:val="00FD0D65"/>
    <w:rsid w:val="00FE3A42"/>
    <w:rsid w:val="00FE746D"/>
    <w:rsid w:val="00FF1D5E"/>
    <w:rsid w:val="00FF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link w:val="1Char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link w:val="2Char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link w:val="3Char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link w:val="4Char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link w:val="5Char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link w:val="6Char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link w:val="7Char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link w:val="8Char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link w:val="9Char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3"/>
    <w:next w:val="a7"/>
    <w:rsid w:val="00C126BD"/>
    <w:pPr>
      <w:ind w:firstLine="510"/>
    </w:pPr>
    <w:rPr>
      <w:rFonts w:ascii="Tahoma" w:hAnsi="Tahoma"/>
    </w:rPr>
  </w:style>
  <w:style w:type="paragraph" w:styleId="a7">
    <w:name w:val="Plain Text"/>
    <w:basedOn w:val="a3"/>
    <w:rsid w:val="00C126BD"/>
    <w:rPr>
      <w:rFonts w:ascii="Courier New" w:hAnsi="Courier New" w:cs="Courier New"/>
      <w:sz w:val="20"/>
      <w:szCs w:val="20"/>
    </w:rPr>
  </w:style>
  <w:style w:type="paragraph" w:styleId="a8">
    <w:name w:val="caption"/>
    <w:basedOn w:val="a3"/>
    <w:next w:val="a3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9">
    <w:name w:val="table of figures"/>
    <w:basedOn w:val="a3"/>
    <w:next w:val="a3"/>
    <w:rsid w:val="00336EC0"/>
    <w:pPr>
      <w:ind w:left="720" w:hanging="720"/>
    </w:pPr>
  </w:style>
  <w:style w:type="paragraph" w:styleId="10">
    <w:name w:val="toc 1"/>
    <w:basedOn w:val="a3"/>
    <w:next w:val="a3"/>
    <w:autoRedefine/>
    <w:rsid w:val="00336EC0"/>
  </w:style>
  <w:style w:type="paragraph" w:styleId="20">
    <w:name w:val="toc 2"/>
    <w:basedOn w:val="a3"/>
    <w:next w:val="a3"/>
    <w:autoRedefine/>
    <w:rsid w:val="00336EC0"/>
    <w:pPr>
      <w:ind w:left="360"/>
    </w:pPr>
  </w:style>
  <w:style w:type="paragraph" w:styleId="30">
    <w:name w:val="toc 3"/>
    <w:basedOn w:val="a3"/>
    <w:next w:val="a3"/>
    <w:autoRedefine/>
    <w:rsid w:val="00336EC0"/>
    <w:pPr>
      <w:ind w:left="720"/>
    </w:pPr>
  </w:style>
  <w:style w:type="paragraph" w:styleId="40">
    <w:name w:val="toc 4"/>
    <w:basedOn w:val="a3"/>
    <w:next w:val="a3"/>
    <w:autoRedefine/>
    <w:rsid w:val="00336EC0"/>
    <w:pPr>
      <w:ind w:left="1080"/>
    </w:pPr>
  </w:style>
  <w:style w:type="paragraph" w:styleId="50">
    <w:name w:val="toc 5"/>
    <w:basedOn w:val="a3"/>
    <w:next w:val="a3"/>
    <w:autoRedefine/>
    <w:rsid w:val="00336EC0"/>
    <w:pPr>
      <w:ind w:left="1440"/>
    </w:pPr>
  </w:style>
  <w:style w:type="paragraph" w:styleId="60">
    <w:name w:val="toc 6"/>
    <w:basedOn w:val="a3"/>
    <w:next w:val="a3"/>
    <w:autoRedefine/>
    <w:rsid w:val="00336EC0"/>
    <w:pPr>
      <w:ind w:left="1800"/>
    </w:pPr>
  </w:style>
  <w:style w:type="paragraph" w:styleId="70">
    <w:name w:val="toc 7"/>
    <w:basedOn w:val="a3"/>
    <w:next w:val="a3"/>
    <w:autoRedefine/>
    <w:rsid w:val="00336EC0"/>
    <w:pPr>
      <w:ind w:left="2160"/>
    </w:pPr>
  </w:style>
  <w:style w:type="paragraph" w:styleId="80">
    <w:name w:val="toc 8"/>
    <w:basedOn w:val="a3"/>
    <w:next w:val="a3"/>
    <w:autoRedefine/>
    <w:rsid w:val="00336EC0"/>
    <w:pPr>
      <w:ind w:left="2520"/>
    </w:pPr>
  </w:style>
  <w:style w:type="paragraph" w:styleId="90">
    <w:name w:val="toc 9"/>
    <w:basedOn w:val="a3"/>
    <w:next w:val="a3"/>
    <w:autoRedefine/>
    <w:rsid w:val="00336EC0"/>
    <w:pPr>
      <w:ind w:left="2880"/>
    </w:pPr>
  </w:style>
  <w:style w:type="paragraph" w:styleId="aa">
    <w:name w:val="table of authorities"/>
    <w:basedOn w:val="a3"/>
    <w:next w:val="a3"/>
    <w:rsid w:val="00336EC0"/>
    <w:pPr>
      <w:ind w:left="360" w:hanging="360"/>
    </w:pPr>
  </w:style>
  <w:style w:type="paragraph" w:styleId="ab">
    <w:name w:val="Document Map"/>
    <w:basedOn w:val="a3"/>
    <w:link w:val="Char"/>
    <w:rsid w:val="00336EC0"/>
    <w:pPr>
      <w:shd w:val="clear" w:color="auto" w:fill="000080"/>
    </w:pPr>
  </w:style>
  <w:style w:type="paragraph" w:styleId="ac">
    <w:name w:val="header"/>
    <w:basedOn w:val="a3"/>
    <w:link w:val="Char0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d">
    <w:name w:val="page number"/>
    <w:basedOn w:val="a4"/>
    <w:rsid w:val="006E6B72"/>
    <w:rPr>
      <w:rFonts w:cs="Times New Roman"/>
      <w:szCs w:val="32"/>
    </w:rPr>
  </w:style>
  <w:style w:type="paragraph" w:customStyle="1" w:styleId="100">
    <w:name w:val="عنوان 10"/>
    <w:next w:val="a3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3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3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e">
    <w:name w:val="toa heading"/>
    <w:basedOn w:val="a3"/>
    <w:next w:val="a3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3"/>
    <w:next w:val="a3"/>
    <w:autoRedefine/>
    <w:rsid w:val="00336EC0"/>
    <w:pPr>
      <w:ind w:left="360" w:hanging="360"/>
    </w:pPr>
  </w:style>
  <w:style w:type="paragraph" w:styleId="af">
    <w:name w:val="index heading"/>
    <w:basedOn w:val="a3"/>
    <w:next w:val="Index1"/>
    <w:rsid w:val="00336EC0"/>
    <w:rPr>
      <w:rFonts w:ascii="Arial" w:hAnsi="Arial" w:cs="Arial"/>
      <w:b/>
      <w:bCs/>
    </w:rPr>
  </w:style>
  <w:style w:type="character" w:styleId="af0">
    <w:name w:val="annotation reference"/>
    <w:basedOn w:val="a4"/>
    <w:rsid w:val="00336EC0"/>
    <w:rPr>
      <w:sz w:val="16"/>
      <w:szCs w:val="16"/>
    </w:rPr>
  </w:style>
  <w:style w:type="character" w:styleId="af1">
    <w:name w:val="endnote reference"/>
    <w:basedOn w:val="a4"/>
    <w:rsid w:val="00336EC0"/>
    <w:rPr>
      <w:vertAlign w:val="superscript"/>
    </w:rPr>
  </w:style>
  <w:style w:type="character" w:styleId="af2">
    <w:name w:val="footnote reference"/>
    <w:aliases w:val="Footnote Reference"/>
    <w:basedOn w:val="a4"/>
    <w:rsid w:val="00A44C74"/>
    <w:rPr>
      <w:rFonts w:cs="Traditional Arabic"/>
      <w:vertAlign w:val="superscript"/>
    </w:rPr>
  </w:style>
  <w:style w:type="paragraph" w:styleId="af3">
    <w:name w:val="annotation text"/>
    <w:basedOn w:val="a3"/>
    <w:link w:val="Char1"/>
    <w:rsid w:val="00336EC0"/>
    <w:rPr>
      <w:sz w:val="20"/>
      <w:szCs w:val="28"/>
    </w:rPr>
  </w:style>
  <w:style w:type="paragraph" w:styleId="af4">
    <w:name w:val="annotation subject"/>
    <w:basedOn w:val="af3"/>
    <w:next w:val="af3"/>
    <w:link w:val="Char2"/>
    <w:rsid w:val="00336EC0"/>
    <w:rPr>
      <w:b/>
      <w:bCs/>
    </w:rPr>
  </w:style>
  <w:style w:type="paragraph" w:styleId="af5">
    <w:name w:val="Body Text"/>
    <w:basedOn w:val="a3"/>
    <w:link w:val="Char3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6">
    <w:name w:val="endnote text"/>
    <w:basedOn w:val="a3"/>
    <w:link w:val="Char4"/>
    <w:rsid w:val="00336EC0"/>
    <w:rPr>
      <w:sz w:val="20"/>
      <w:szCs w:val="20"/>
    </w:rPr>
  </w:style>
  <w:style w:type="paragraph" w:styleId="af7">
    <w:name w:val="footnote text"/>
    <w:aliases w:val="Footnote Text"/>
    <w:basedOn w:val="a3"/>
    <w:link w:val="Char5"/>
    <w:rsid w:val="00336EC0"/>
    <w:pPr>
      <w:ind w:left="454" w:hanging="454"/>
    </w:pPr>
    <w:rPr>
      <w:sz w:val="28"/>
      <w:szCs w:val="28"/>
    </w:rPr>
  </w:style>
  <w:style w:type="paragraph" w:styleId="af8">
    <w:name w:val="Balloon Text"/>
    <w:basedOn w:val="a3"/>
    <w:link w:val="Char6"/>
    <w:rsid w:val="00336EC0"/>
    <w:rPr>
      <w:rFonts w:cs="Tahoma"/>
      <w:sz w:val="16"/>
      <w:szCs w:val="16"/>
    </w:rPr>
  </w:style>
  <w:style w:type="paragraph" w:styleId="af9">
    <w:name w:val="macro"/>
    <w:link w:val="Char7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a">
    <w:name w:val="Block Text"/>
    <w:basedOn w:val="a3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3"/>
    <w:next w:val="a3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3"/>
    <w:next w:val="a3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3"/>
    <w:next w:val="a3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3"/>
    <w:next w:val="a3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3"/>
    <w:next w:val="a3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b">
    <w:name w:val="حديث"/>
    <w:basedOn w:val="a4"/>
    <w:rsid w:val="004445F8"/>
    <w:rPr>
      <w:rFonts w:cs="Traditional Arabic"/>
      <w:szCs w:val="36"/>
    </w:rPr>
  </w:style>
  <w:style w:type="character" w:customStyle="1" w:styleId="afc">
    <w:name w:val="أثر"/>
    <w:basedOn w:val="a4"/>
    <w:rsid w:val="004445F8"/>
    <w:rPr>
      <w:rFonts w:cs="Traditional Arabic"/>
      <w:szCs w:val="36"/>
    </w:rPr>
  </w:style>
  <w:style w:type="character" w:customStyle="1" w:styleId="afd">
    <w:name w:val="مثل"/>
    <w:basedOn w:val="a4"/>
    <w:rsid w:val="004445F8"/>
    <w:rPr>
      <w:rFonts w:cs="Traditional Arabic"/>
      <w:szCs w:val="36"/>
    </w:rPr>
  </w:style>
  <w:style w:type="character" w:customStyle="1" w:styleId="afe">
    <w:name w:val="قول"/>
    <w:basedOn w:val="a4"/>
    <w:rsid w:val="004445F8"/>
    <w:rPr>
      <w:rFonts w:cs="Traditional Arabic"/>
      <w:szCs w:val="36"/>
    </w:rPr>
  </w:style>
  <w:style w:type="character" w:customStyle="1" w:styleId="aff">
    <w:name w:val="شعر"/>
    <w:basedOn w:val="a4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f2"/>
    <w:rsid w:val="00A44C74"/>
    <w:rPr>
      <w:rFonts w:cs="Traditional Arabic"/>
    </w:rPr>
  </w:style>
  <w:style w:type="character" w:customStyle="1" w:styleId="1Char">
    <w:name w:val="عنوان 1 Char"/>
    <w:basedOn w:val="a4"/>
    <w:link w:val="1"/>
    <w:rsid w:val="00FF7C52"/>
    <w:rPr>
      <w:b/>
      <w:bCs/>
      <w:noProof/>
      <w:color w:val="000000"/>
      <w:kern w:val="32"/>
      <w:sz w:val="32"/>
      <w:szCs w:val="36"/>
      <w:lang w:eastAsia="ar-SA"/>
    </w:rPr>
  </w:style>
  <w:style w:type="character" w:customStyle="1" w:styleId="2Char">
    <w:name w:val="عنوان 2 Char"/>
    <w:basedOn w:val="a4"/>
    <w:link w:val="2"/>
    <w:rsid w:val="00FF7C52"/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character" w:customStyle="1" w:styleId="3Char">
    <w:name w:val="عنوان 3 Char"/>
    <w:basedOn w:val="a4"/>
    <w:link w:val="3"/>
    <w:rsid w:val="00FF7C52"/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character" w:customStyle="1" w:styleId="4Char">
    <w:name w:val="عنوان 4 Char"/>
    <w:basedOn w:val="a4"/>
    <w:link w:val="4"/>
    <w:rsid w:val="00FF7C52"/>
    <w:rPr>
      <w:b/>
      <w:bCs/>
      <w:noProof/>
      <w:color w:val="000000"/>
      <w:sz w:val="28"/>
      <w:szCs w:val="28"/>
      <w:lang w:eastAsia="ar-SA"/>
    </w:rPr>
  </w:style>
  <w:style w:type="character" w:customStyle="1" w:styleId="5Char">
    <w:name w:val="عنوان 5 Char"/>
    <w:basedOn w:val="a4"/>
    <w:link w:val="5"/>
    <w:rsid w:val="00FF7C52"/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character" w:customStyle="1" w:styleId="6Char">
    <w:name w:val="عنوان 6 Char"/>
    <w:basedOn w:val="a4"/>
    <w:link w:val="6"/>
    <w:rsid w:val="00FF7C52"/>
    <w:rPr>
      <w:b/>
      <w:bCs/>
      <w:noProof/>
      <w:color w:val="000000"/>
      <w:sz w:val="22"/>
      <w:szCs w:val="22"/>
      <w:lang w:eastAsia="ar-SA"/>
    </w:rPr>
  </w:style>
  <w:style w:type="character" w:customStyle="1" w:styleId="7Char">
    <w:name w:val="عنوان 7 Char"/>
    <w:basedOn w:val="a4"/>
    <w:link w:val="7"/>
    <w:rsid w:val="00FF7C52"/>
    <w:rPr>
      <w:noProof/>
      <w:color w:val="000000"/>
      <w:sz w:val="24"/>
      <w:szCs w:val="24"/>
      <w:lang w:eastAsia="ar-SA"/>
    </w:rPr>
  </w:style>
  <w:style w:type="character" w:customStyle="1" w:styleId="8Char">
    <w:name w:val="عنوان 8 Char"/>
    <w:basedOn w:val="a4"/>
    <w:link w:val="8"/>
    <w:rsid w:val="00FF7C52"/>
    <w:rPr>
      <w:i/>
      <w:iCs/>
      <w:noProof/>
      <w:color w:val="000000"/>
      <w:sz w:val="24"/>
      <w:szCs w:val="24"/>
      <w:lang w:eastAsia="ar-SA"/>
    </w:rPr>
  </w:style>
  <w:style w:type="character" w:customStyle="1" w:styleId="9Char">
    <w:name w:val="عنوان 9 Char"/>
    <w:basedOn w:val="a4"/>
    <w:link w:val="9"/>
    <w:rsid w:val="00FF7C52"/>
    <w:rPr>
      <w:rFonts w:ascii="Arial" w:hAnsi="Arial" w:cs="Arial"/>
      <w:noProof/>
      <w:color w:val="000000"/>
      <w:sz w:val="22"/>
      <w:szCs w:val="22"/>
      <w:lang w:eastAsia="ar-SA"/>
    </w:rPr>
  </w:style>
  <w:style w:type="character" w:customStyle="1" w:styleId="Char5">
    <w:name w:val="نص حاشية سفلية Char"/>
    <w:aliases w:val="Footnote Text Char"/>
    <w:basedOn w:val="a4"/>
    <w:link w:val="af7"/>
    <w:rsid w:val="00FF7C52"/>
    <w:rPr>
      <w:rFonts w:cs="Traditional Arabic"/>
      <w:color w:val="000000"/>
      <w:sz w:val="28"/>
      <w:szCs w:val="28"/>
      <w:lang w:eastAsia="ar-SA"/>
    </w:rPr>
  </w:style>
  <w:style w:type="character" w:customStyle="1" w:styleId="Char">
    <w:name w:val="خريطة مستند Char"/>
    <w:basedOn w:val="a4"/>
    <w:link w:val="ab"/>
    <w:rsid w:val="00FF7C52"/>
    <w:rPr>
      <w:rFonts w:cs="Traditional Arabic"/>
      <w:color w:val="000000"/>
      <w:sz w:val="36"/>
      <w:szCs w:val="36"/>
      <w:shd w:val="clear" w:color="auto" w:fill="000080"/>
      <w:lang w:eastAsia="ar-SA"/>
    </w:rPr>
  </w:style>
  <w:style w:type="character" w:customStyle="1" w:styleId="Char0">
    <w:name w:val="رأس صفحة Char"/>
    <w:basedOn w:val="a4"/>
    <w:link w:val="ac"/>
    <w:uiPriority w:val="99"/>
    <w:rsid w:val="00FF7C52"/>
    <w:rPr>
      <w:rFonts w:cs="Traditional Arabic"/>
      <w:color w:val="000000"/>
      <w:lang w:eastAsia="ar-SA"/>
    </w:rPr>
  </w:style>
  <w:style w:type="paragraph" w:styleId="aff0">
    <w:name w:val="footer"/>
    <w:basedOn w:val="a3"/>
    <w:link w:val="Char8"/>
    <w:uiPriority w:val="99"/>
    <w:rsid w:val="00FF7C52"/>
    <w:pPr>
      <w:widowControl/>
      <w:tabs>
        <w:tab w:val="center" w:pos="4153"/>
        <w:tab w:val="right" w:pos="8306"/>
      </w:tabs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character" w:customStyle="1" w:styleId="Char8">
    <w:name w:val="تذييل صفحة Char"/>
    <w:basedOn w:val="a4"/>
    <w:link w:val="aff0"/>
    <w:uiPriority w:val="99"/>
    <w:rsid w:val="00FF7C52"/>
    <w:rPr>
      <w:sz w:val="24"/>
      <w:szCs w:val="24"/>
    </w:rPr>
  </w:style>
  <w:style w:type="character" w:styleId="aff1">
    <w:name w:val="Subtle Reference"/>
    <w:basedOn w:val="a4"/>
    <w:uiPriority w:val="31"/>
    <w:qFormat/>
    <w:rsid w:val="00FF7C52"/>
    <w:rPr>
      <w:smallCaps/>
      <w:color w:val="C0504D"/>
      <w:u w:val="single"/>
    </w:rPr>
  </w:style>
  <w:style w:type="paragraph" w:styleId="aff2">
    <w:name w:val="Quote"/>
    <w:basedOn w:val="a3"/>
    <w:next w:val="a3"/>
    <w:link w:val="Char9"/>
    <w:uiPriority w:val="29"/>
    <w:qFormat/>
    <w:rsid w:val="00FF7C52"/>
    <w:pPr>
      <w:widowControl/>
      <w:ind w:firstLine="0"/>
      <w:jc w:val="left"/>
    </w:pPr>
    <w:rPr>
      <w:rFonts w:cs="Times New Roman"/>
      <w:i/>
      <w:iCs/>
      <w:sz w:val="24"/>
      <w:szCs w:val="24"/>
      <w:lang w:eastAsia="en-US"/>
    </w:rPr>
  </w:style>
  <w:style w:type="character" w:customStyle="1" w:styleId="Char9">
    <w:name w:val="اقتباس Char"/>
    <w:basedOn w:val="a4"/>
    <w:link w:val="aff2"/>
    <w:uiPriority w:val="29"/>
    <w:rsid w:val="00FF7C52"/>
    <w:rPr>
      <w:i/>
      <w:iCs/>
      <w:color w:val="000000"/>
      <w:sz w:val="24"/>
      <w:szCs w:val="24"/>
    </w:rPr>
  </w:style>
  <w:style w:type="paragraph" w:styleId="aff3">
    <w:name w:val="Title"/>
    <w:basedOn w:val="a3"/>
    <w:next w:val="a3"/>
    <w:link w:val="Chara"/>
    <w:qFormat/>
    <w:rsid w:val="00FF7C52"/>
    <w:pPr>
      <w:widowControl/>
      <w:spacing w:before="240" w:after="60"/>
      <w:ind w:firstLine="0"/>
      <w:jc w:val="center"/>
      <w:outlineLvl w:val="0"/>
    </w:pPr>
    <w:rPr>
      <w:rFonts w:ascii="Cambria" w:hAnsi="Cambria" w:cs="Times New Roman"/>
      <w:b/>
      <w:bCs/>
      <w:color w:val="auto"/>
      <w:kern w:val="28"/>
      <w:sz w:val="32"/>
      <w:szCs w:val="32"/>
      <w:lang w:eastAsia="en-US"/>
    </w:rPr>
  </w:style>
  <w:style w:type="character" w:customStyle="1" w:styleId="Chara">
    <w:name w:val="العنوان Char"/>
    <w:basedOn w:val="a4"/>
    <w:link w:val="aff3"/>
    <w:rsid w:val="00FF7C52"/>
    <w:rPr>
      <w:rFonts w:ascii="Cambria" w:hAnsi="Cambria"/>
      <w:b/>
      <w:bCs/>
      <w:kern w:val="28"/>
      <w:sz w:val="32"/>
      <w:szCs w:val="32"/>
    </w:rPr>
  </w:style>
  <w:style w:type="character" w:styleId="aff4">
    <w:name w:val="Strong"/>
    <w:basedOn w:val="a4"/>
    <w:qFormat/>
    <w:rsid w:val="00FF7C52"/>
    <w:rPr>
      <w:b/>
      <w:bCs/>
    </w:rPr>
  </w:style>
  <w:style w:type="character" w:styleId="aff5">
    <w:name w:val="Subtle Emphasis"/>
    <w:basedOn w:val="a4"/>
    <w:uiPriority w:val="19"/>
    <w:qFormat/>
    <w:rsid w:val="00FF7C52"/>
    <w:rPr>
      <w:i/>
      <w:iCs/>
      <w:color w:val="808080"/>
    </w:rPr>
  </w:style>
  <w:style w:type="paragraph" w:styleId="aff6">
    <w:name w:val="No Spacing"/>
    <w:uiPriority w:val="1"/>
    <w:qFormat/>
    <w:rsid w:val="00FF7C52"/>
    <w:pPr>
      <w:bidi/>
    </w:pPr>
    <w:rPr>
      <w:sz w:val="24"/>
      <w:szCs w:val="24"/>
    </w:rPr>
  </w:style>
  <w:style w:type="paragraph" w:customStyle="1" w:styleId="aff7">
    <w:name w:val="سرد الفقرات"/>
    <w:basedOn w:val="aff6"/>
    <w:rsid w:val="00FF7C52"/>
  </w:style>
  <w:style w:type="character" w:styleId="aff8">
    <w:name w:val="Intense Emphasis"/>
    <w:basedOn w:val="a4"/>
    <w:uiPriority w:val="21"/>
    <w:qFormat/>
    <w:rsid w:val="00FF7C52"/>
    <w:rPr>
      <w:b/>
      <w:bCs/>
      <w:i/>
      <w:iCs/>
      <w:color w:val="4F81BD"/>
    </w:rPr>
  </w:style>
  <w:style w:type="character" w:styleId="aff9">
    <w:name w:val="Book Title"/>
    <w:basedOn w:val="a4"/>
    <w:uiPriority w:val="33"/>
    <w:qFormat/>
    <w:rsid w:val="00FF7C52"/>
    <w:rPr>
      <w:b/>
      <w:bCs/>
      <w:smallCaps/>
      <w:spacing w:val="5"/>
    </w:rPr>
  </w:style>
  <w:style w:type="paragraph" w:customStyle="1" w:styleId="ParaChar">
    <w:name w:val="خط الفقرة الافتراضي Para Char"/>
    <w:basedOn w:val="a3"/>
    <w:rsid w:val="00FF7C52"/>
    <w:pPr>
      <w:widowControl/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character" w:customStyle="1" w:styleId="Char6">
    <w:name w:val="نص في بالون Char"/>
    <w:basedOn w:val="a4"/>
    <w:link w:val="af8"/>
    <w:rsid w:val="00FF7C52"/>
    <w:rPr>
      <w:rFonts w:cs="Tahoma"/>
      <w:color w:val="000000"/>
      <w:sz w:val="16"/>
      <w:szCs w:val="16"/>
      <w:lang w:eastAsia="ar-SA"/>
    </w:rPr>
  </w:style>
  <w:style w:type="numbering" w:customStyle="1" w:styleId="a">
    <w:name w:val="ترقيم نقطي"/>
    <w:rsid w:val="00FF7C52"/>
    <w:pPr>
      <w:numPr>
        <w:numId w:val="5"/>
      </w:numPr>
    </w:pPr>
  </w:style>
  <w:style w:type="paragraph" w:styleId="Index2">
    <w:name w:val="index 2"/>
    <w:basedOn w:val="a3"/>
    <w:next w:val="a3"/>
    <w:autoRedefine/>
    <w:rsid w:val="00FF7C52"/>
    <w:pPr>
      <w:widowControl/>
      <w:ind w:left="480" w:hanging="240"/>
      <w:jc w:val="left"/>
    </w:pPr>
    <w:rPr>
      <w:rFonts w:cs="Times New Roman"/>
      <w:color w:val="auto"/>
      <w:sz w:val="20"/>
      <w:szCs w:val="24"/>
      <w:lang w:eastAsia="en-US"/>
    </w:rPr>
  </w:style>
  <w:style w:type="character" w:styleId="affa">
    <w:name w:val="FollowedHyperlink"/>
    <w:basedOn w:val="a4"/>
    <w:rsid w:val="00FF7C52"/>
    <w:rPr>
      <w:color w:val="800080"/>
      <w:u w:val="none"/>
    </w:rPr>
  </w:style>
  <w:style w:type="paragraph" w:styleId="Index3">
    <w:name w:val="index 3"/>
    <w:basedOn w:val="a3"/>
    <w:next w:val="a3"/>
    <w:autoRedefine/>
    <w:rsid w:val="00FF7C52"/>
    <w:pPr>
      <w:widowControl/>
      <w:ind w:left="720" w:hanging="240"/>
      <w:jc w:val="left"/>
    </w:pPr>
    <w:rPr>
      <w:rFonts w:cs="Times New Roman"/>
      <w:color w:val="auto"/>
      <w:sz w:val="20"/>
      <w:szCs w:val="24"/>
      <w:lang w:eastAsia="en-US"/>
    </w:rPr>
  </w:style>
  <w:style w:type="numbering" w:customStyle="1" w:styleId="a2">
    <w:name w:val="ترقيم بحروف بمستويين"/>
    <w:rsid w:val="00FF7C52"/>
    <w:pPr>
      <w:numPr>
        <w:numId w:val="4"/>
      </w:numPr>
    </w:pPr>
  </w:style>
  <w:style w:type="paragraph" w:styleId="Index4">
    <w:name w:val="index 4"/>
    <w:basedOn w:val="a3"/>
    <w:next w:val="a3"/>
    <w:autoRedefine/>
    <w:rsid w:val="00FF7C52"/>
    <w:pPr>
      <w:widowControl/>
      <w:ind w:left="96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5">
    <w:name w:val="index 5"/>
    <w:basedOn w:val="a3"/>
    <w:next w:val="a3"/>
    <w:autoRedefine/>
    <w:rsid w:val="00FF7C52"/>
    <w:pPr>
      <w:widowControl/>
      <w:ind w:left="1200" w:hanging="240"/>
      <w:jc w:val="left"/>
    </w:pPr>
    <w:rPr>
      <w:rFonts w:cs="Times New Roman"/>
      <w:color w:val="auto"/>
      <w:sz w:val="20"/>
      <w:szCs w:val="24"/>
      <w:lang w:eastAsia="en-US"/>
    </w:rPr>
  </w:style>
  <w:style w:type="numbering" w:customStyle="1" w:styleId="a0">
    <w:name w:val="ترقيم بثلاثة مستويات"/>
    <w:rsid w:val="00FF7C52"/>
    <w:pPr>
      <w:numPr>
        <w:numId w:val="3"/>
      </w:numPr>
    </w:pPr>
  </w:style>
  <w:style w:type="paragraph" w:styleId="Index6">
    <w:name w:val="index 6"/>
    <w:basedOn w:val="a3"/>
    <w:next w:val="a3"/>
    <w:autoRedefine/>
    <w:rsid w:val="00FF7C52"/>
    <w:pPr>
      <w:widowControl/>
      <w:ind w:left="144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7">
    <w:name w:val="index 7"/>
    <w:basedOn w:val="a3"/>
    <w:next w:val="a3"/>
    <w:autoRedefine/>
    <w:rsid w:val="00FF7C52"/>
    <w:pPr>
      <w:widowControl/>
      <w:ind w:left="168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8">
    <w:name w:val="index 8"/>
    <w:basedOn w:val="a3"/>
    <w:next w:val="a3"/>
    <w:autoRedefine/>
    <w:rsid w:val="00FF7C52"/>
    <w:pPr>
      <w:widowControl/>
      <w:ind w:left="192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9">
    <w:name w:val="index 9"/>
    <w:basedOn w:val="a3"/>
    <w:next w:val="a3"/>
    <w:autoRedefine/>
    <w:rsid w:val="00FF7C52"/>
    <w:pPr>
      <w:widowControl/>
      <w:ind w:left="2160" w:hanging="240"/>
      <w:jc w:val="left"/>
    </w:pPr>
    <w:rPr>
      <w:rFonts w:cs="Times New Roman"/>
      <w:color w:val="auto"/>
      <w:sz w:val="20"/>
      <w:szCs w:val="24"/>
      <w:lang w:eastAsia="en-US"/>
    </w:rPr>
  </w:style>
  <w:style w:type="character" w:styleId="Hyperlink">
    <w:name w:val="Hyperlink"/>
    <w:basedOn w:val="a4"/>
    <w:rsid w:val="00FF7C52"/>
    <w:rPr>
      <w:color w:val="0000FF"/>
      <w:u w:val="single"/>
    </w:rPr>
  </w:style>
  <w:style w:type="character" w:customStyle="1" w:styleId="Char1">
    <w:name w:val="نص تعليق Char"/>
    <w:basedOn w:val="a4"/>
    <w:link w:val="af3"/>
    <w:rsid w:val="00FF7C52"/>
    <w:rPr>
      <w:rFonts w:cs="Traditional Arabic"/>
      <w:color w:val="000000"/>
      <w:szCs w:val="28"/>
      <w:lang w:eastAsia="ar-SA"/>
    </w:rPr>
  </w:style>
  <w:style w:type="character" w:customStyle="1" w:styleId="Char2">
    <w:name w:val="موضوع تعليق Char"/>
    <w:basedOn w:val="Char1"/>
    <w:link w:val="af4"/>
    <w:rsid w:val="00FF7C52"/>
    <w:rPr>
      <w:b/>
      <w:bCs/>
    </w:rPr>
  </w:style>
  <w:style w:type="character" w:customStyle="1" w:styleId="Char4">
    <w:name w:val="نص تعليق ختامي Char"/>
    <w:basedOn w:val="a4"/>
    <w:link w:val="af6"/>
    <w:rsid w:val="00FF7C52"/>
    <w:rPr>
      <w:rFonts w:cs="Traditional Arabic"/>
      <w:color w:val="000000"/>
      <w:lang w:eastAsia="ar-SA"/>
    </w:rPr>
  </w:style>
  <w:style w:type="character" w:customStyle="1" w:styleId="Char7">
    <w:name w:val="نص ماكرو Char"/>
    <w:basedOn w:val="a4"/>
    <w:link w:val="af9"/>
    <w:rsid w:val="00FF7C52"/>
    <w:rPr>
      <w:rFonts w:ascii="Courier New" w:hAnsi="Courier New" w:cs="Courier New"/>
      <w:color w:val="000000"/>
      <w:lang w:eastAsia="ar-SA"/>
    </w:rPr>
  </w:style>
  <w:style w:type="character" w:customStyle="1" w:styleId="Char3">
    <w:name w:val="نص أساسي Char"/>
    <w:basedOn w:val="a4"/>
    <w:link w:val="af5"/>
    <w:rsid w:val="00FF7C52"/>
    <w:rPr>
      <w:rFonts w:cs="Traditional Arabic"/>
      <w:color w:val="000000"/>
      <w:sz w:val="24"/>
      <w:szCs w:val="36"/>
      <w:lang w:val="fr-FR" w:eastAsia="ar-SA"/>
    </w:rPr>
  </w:style>
  <w:style w:type="numbering" w:customStyle="1" w:styleId="a1">
    <w:name w:val="ترقيم جدول"/>
    <w:basedOn w:val="a6"/>
    <w:rsid w:val="00FF7C52"/>
    <w:pPr>
      <w:numPr>
        <w:numId w:val="6"/>
      </w:numPr>
    </w:pPr>
  </w:style>
  <w:style w:type="numbering" w:customStyle="1" w:styleId="17">
    <w:name w:val="بلا قائمة1"/>
    <w:next w:val="a6"/>
    <w:rsid w:val="00FF7C52"/>
  </w:style>
  <w:style w:type="numbering" w:customStyle="1" w:styleId="18">
    <w:name w:val="ترقيم نقطي1"/>
    <w:rsid w:val="00FF7C52"/>
  </w:style>
  <w:style w:type="numbering" w:customStyle="1" w:styleId="19">
    <w:name w:val="ترقيم بحروف بمستويين1"/>
    <w:rsid w:val="00FF7C52"/>
  </w:style>
  <w:style w:type="numbering" w:customStyle="1" w:styleId="1a">
    <w:name w:val="ترقيم بثلاثة مستويات1"/>
    <w:rsid w:val="00FF7C52"/>
  </w:style>
  <w:style w:type="numbering" w:customStyle="1" w:styleId="1b">
    <w:name w:val="ترقيم جدول1"/>
    <w:basedOn w:val="a6"/>
    <w:rsid w:val="00FF7C52"/>
  </w:style>
  <w:style w:type="numbering" w:customStyle="1" w:styleId="110">
    <w:name w:val="بلا قائمة11"/>
    <w:next w:val="a6"/>
    <w:rsid w:val="00FF7C52"/>
  </w:style>
  <w:style w:type="numbering" w:customStyle="1" w:styleId="111">
    <w:name w:val="ترقيم نقطي11"/>
    <w:rsid w:val="00FF7C52"/>
  </w:style>
  <w:style w:type="numbering" w:customStyle="1" w:styleId="112">
    <w:name w:val="ترقيم بحروف بمستويين11"/>
    <w:rsid w:val="00FF7C52"/>
  </w:style>
  <w:style w:type="numbering" w:customStyle="1" w:styleId="113">
    <w:name w:val="ترقيم بثلاثة مستويات11"/>
    <w:rsid w:val="00FF7C52"/>
  </w:style>
  <w:style w:type="numbering" w:customStyle="1" w:styleId="114">
    <w:name w:val="ترقيم جدول11"/>
    <w:basedOn w:val="a6"/>
    <w:rsid w:val="00FF7C52"/>
  </w:style>
  <w:style w:type="numbering" w:customStyle="1" w:styleId="23">
    <w:name w:val="بلا قائمة2"/>
    <w:next w:val="a6"/>
    <w:rsid w:val="00FF7C52"/>
  </w:style>
  <w:style w:type="numbering" w:customStyle="1" w:styleId="24">
    <w:name w:val="ترقيم نقطي2"/>
    <w:rsid w:val="00FF7C52"/>
  </w:style>
  <w:style w:type="numbering" w:customStyle="1" w:styleId="25">
    <w:name w:val="ترقيم بحروف بمستويين2"/>
    <w:rsid w:val="00FF7C52"/>
  </w:style>
  <w:style w:type="numbering" w:customStyle="1" w:styleId="26">
    <w:name w:val="ترقيم بثلاثة مستويات2"/>
    <w:rsid w:val="00FF7C52"/>
  </w:style>
  <w:style w:type="numbering" w:customStyle="1" w:styleId="27">
    <w:name w:val="ترقيم جدول2"/>
    <w:basedOn w:val="a6"/>
    <w:rsid w:val="00FF7C52"/>
  </w:style>
  <w:style w:type="numbering" w:customStyle="1" w:styleId="33">
    <w:name w:val="بلا قائمة3"/>
    <w:next w:val="a6"/>
    <w:rsid w:val="00FF7C52"/>
  </w:style>
  <w:style w:type="numbering" w:customStyle="1" w:styleId="34">
    <w:name w:val="ترقيم نقطي3"/>
    <w:rsid w:val="00FF7C52"/>
  </w:style>
  <w:style w:type="numbering" w:customStyle="1" w:styleId="35">
    <w:name w:val="ترقيم بحروف بمستويين3"/>
    <w:rsid w:val="00FF7C52"/>
  </w:style>
  <w:style w:type="numbering" w:customStyle="1" w:styleId="36">
    <w:name w:val="ترقيم بثلاثة مستويات3"/>
    <w:rsid w:val="00FF7C52"/>
  </w:style>
  <w:style w:type="numbering" w:customStyle="1" w:styleId="37">
    <w:name w:val="ترقيم جدول3"/>
    <w:basedOn w:val="a6"/>
    <w:rsid w:val="00FF7C52"/>
  </w:style>
  <w:style w:type="paragraph" w:styleId="affb">
    <w:name w:val="List Paragraph"/>
    <w:basedOn w:val="a3"/>
    <w:uiPriority w:val="34"/>
    <w:qFormat/>
    <w:rsid w:val="007160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A36B67A278C42899957B8BDF59737A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3D25F82-325F-4EDC-AEE6-C15BB1575CB3}"/>
      </w:docPartPr>
      <w:docPartBody>
        <w:p w:rsidR="00EE7DA6" w:rsidRDefault="00206DA1" w:rsidP="00206DA1">
          <w:pPr>
            <w:pStyle w:val="BA36B67A278C42899957B8BDF59737A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6DA1"/>
    <w:rsid w:val="00077FFB"/>
    <w:rsid w:val="00192AA1"/>
    <w:rsid w:val="00206DA1"/>
    <w:rsid w:val="005B1C57"/>
    <w:rsid w:val="00770C25"/>
    <w:rsid w:val="007D509B"/>
    <w:rsid w:val="009B53C7"/>
    <w:rsid w:val="00AE43F4"/>
    <w:rsid w:val="00EE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A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36B67A278C42899957B8BDF59737A0">
    <w:name w:val="BA36B67A278C42899957B8BDF59737A0"/>
    <w:rsid w:val="00206DA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47306-35BA-4210-9D59-0FDC966E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السابع: حكم الجهر بالتأمين</vt:lpstr>
    </vt:vector>
  </TitlesOfParts>
  <Company>Almutamaiz</Company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السابع: حكم الجهر بالتأمين</dc:title>
  <dc:subject/>
  <dc:creator>Almutamaiz</dc:creator>
  <cp:keywords/>
  <dc:description/>
  <cp:lastModifiedBy>Almutamaiz</cp:lastModifiedBy>
  <cp:revision>26</cp:revision>
  <cp:lastPrinted>2012-08-24T19:13:00Z</cp:lastPrinted>
  <dcterms:created xsi:type="dcterms:W3CDTF">2012-08-07T19:18:00Z</dcterms:created>
  <dcterms:modified xsi:type="dcterms:W3CDTF">2012-08-24T21:23:00Z</dcterms:modified>
</cp:coreProperties>
</file>