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13" w:rsidRDefault="00677013" w:rsidP="007A429B">
      <w:pPr>
        <w:ind w:left="-2"/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6A2E8D" w:rsidRDefault="000B13BE" w:rsidP="007A429B">
      <w:pPr>
        <w:spacing w:after="0" w:line="240" w:lineRule="auto"/>
        <w:ind w:left="-2"/>
        <w:jc w:val="both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3pt;margin-top:4.2pt;width:354.4pt;height:117.1pt;z-index:251658240" arcsize="10923f">
            <v:shadow on="t" opacity=".5" offset="-14pt,-9pt" offset2="-16pt,-6pt"/>
            <v:textbox>
              <w:txbxContent>
                <w:p w:rsidR="00232846" w:rsidRPr="007E2311" w:rsidRDefault="00232846" w:rsidP="007E2311">
                  <w:pPr>
                    <w:jc w:val="center"/>
                    <w:rPr>
                      <w:rFonts w:cs="AL-Mateen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</w:pPr>
                  <w:r w:rsidRPr="007E2311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المبحث </w:t>
                  </w:r>
                  <w:r w:rsidR="007A429B" w:rsidRPr="007E2311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الثالث</w:t>
                  </w:r>
                  <w:r w:rsidR="00417FA4" w:rsidRPr="007E2311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:  </w:t>
                  </w:r>
                  <w:r w:rsidR="007A429B" w:rsidRPr="007E2311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المساجد, ومواضع الصلاة, واستقبال القبلة.</w:t>
                  </w:r>
                </w:p>
                <w:p w:rsidR="00677013" w:rsidRPr="00232846" w:rsidRDefault="00677013" w:rsidP="007A429B">
                  <w:pPr>
                    <w:spacing w:after="0"/>
                    <w:rPr>
                      <w:szCs w:val="32"/>
                    </w:rPr>
                  </w:pPr>
                </w:p>
              </w:txbxContent>
            </v:textbox>
            <w10:wrap anchorx="page"/>
          </v:roundrect>
        </w:pict>
      </w:r>
    </w:p>
    <w:p w:rsidR="000C5789" w:rsidRDefault="000C5789" w:rsidP="007A429B">
      <w:pPr>
        <w:spacing w:after="0" w:line="240" w:lineRule="auto"/>
        <w:ind w:left="-2"/>
        <w:jc w:val="both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0B13BE" w:rsidRDefault="000B13BE" w:rsidP="007E2311">
      <w:pPr>
        <w:spacing w:after="0" w:line="240" w:lineRule="auto"/>
        <w:ind w:left="848"/>
        <w:rPr>
          <w:rFonts w:cs="mohammad bold art 1" w:hint="cs"/>
          <w:i w:val="0"/>
          <w:iCs w:val="0"/>
          <w:sz w:val="36"/>
          <w:szCs w:val="36"/>
          <w:rtl/>
          <w:lang w:bidi="ar-SA"/>
        </w:rPr>
      </w:pPr>
    </w:p>
    <w:p w:rsidR="00232846" w:rsidRPr="007E2311" w:rsidRDefault="00232846" w:rsidP="007E2311">
      <w:pPr>
        <w:spacing w:after="0" w:line="240" w:lineRule="auto"/>
        <w:ind w:left="848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7E2311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</w:t>
      </w:r>
      <w:r w:rsidR="002C051E" w:rsidRPr="007E2311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</w:t>
      </w:r>
      <w:r w:rsidR="007A429B" w:rsidRPr="007E2311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عشرة</w:t>
      </w:r>
      <w:r w:rsidR="002C051E" w:rsidRPr="007E2311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</w:t>
      </w:r>
      <w:r w:rsidRPr="007E2311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مطالب:</w:t>
      </w:r>
    </w:p>
    <w:p w:rsidR="007A429B" w:rsidRPr="007A429B" w:rsidRDefault="007A429B" w:rsidP="007E2311">
      <w:pPr>
        <w:pStyle w:val="aff0"/>
        <w:bidi/>
        <w:ind w:left="848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الأول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:</w:t>
      </w:r>
      <w:r w:rsidRPr="007A429B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 w:hint="cs"/>
          <w:i w:val="0"/>
          <w:iCs w:val="0"/>
          <w:sz w:val="36"/>
          <w:szCs w:val="36"/>
          <w:rtl/>
          <w:lang w:bidi="ar-SA"/>
        </w:rPr>
        <w:t>حكم</w:t>
      </w:r>
      <w:r w:rsidRPr="007E2311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شد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الرحال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إل</w:t>
      </w:r>
      <w:r w:rsidRPr="007E2311">
        <w:rPr>
          <w:rFonts w:cs="AL-Mohanad Bold" w:hint="cs"/>
          <w:i w:val="0"/>
          <w:iCs w:val="0"/>
          <w:sz w:val="36"/>
          <w:szCs w:val="36"/>
          <w:rtl/>
          <w:lang w:bidi="ar-SA"/>
        </w:rPr>
        <w:t>ى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غير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المساجد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الثلاثة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؟</w:t>
      </w:r>
    </w:p>
    <w:p w:rsidR="007A429B" w:rsidRPr="007A429B" w:rsidRDefault="007A429B" w:rsidP="007E2311">
      <w:pPr>
        <w:pStyle w:val="aff0"/>
        <w:bidi/>
        <w:ind w:left="848"/>
        <w:rPr>
          <w:rFonts w:cs="DecoType Thuluth"/>
          <w:b/>
          <w:bCs/>
          <w:i w:val="0"/>
          <w:iCs w:val="0"/>
          <w:sz w:val="36"/>
          <w:szCs w:val="36"/>
        </w:rPr>
      </w:pP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الثاني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7A429B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الركعت</w:t>
      </w:r>
      <w:r w:rsidRPr="007E2311">
        <w:rPr>
          <w:rFonts w:cs="AL-Mohanad Bold" w:hint="cs"/>
          <w:i w:val="0"/>
          <w:iCs w:val="0"/>
          <w:sz w:val="36"/>
          <w:szCs w:val="36"/>
          <w:rtl/>
          <w:lang w:bidi="ar-SA"/>
        </w:rPr>
        <w:t>ا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ن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إذا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كان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الإمام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يخطب</w:t>
      </w:r>
      <w:r w:rsidRPr="007E2311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7A429B" w:rsidRPr="007A429B" w:rsidRDefault="007A429B" w:rsidP="007E2311">
      <w:pPr>
        <w:spacing w:after="0" w:line="240" w:lineRule="auto"/>
        <w:ind w:left="848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الثالث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7A429B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الصلاة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في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مرابض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الغنم</w:t>
      </w:r>
      <w:r w:rsidRPr="007E2311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7A429B" w:rsidRPr="007A429B" w:rsidRDefault="007A429B" w:rsidP="007E2311">
      <w:pPr>
        <w:spacing w:after="0" w:line="240" w:lineRule="auto"/>
        <w:ind w:left="848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الرابع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7A429B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الصلاة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في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مبارك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الإبل</w:t>
      </w:r>
      <w:r w:rsidRPr="007E2311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7A429B" w:rsidRPr="007A429B" w:rsidRDefault="007A429B" w:rsidP="007E2311">
      <w:pPr>
        <w:spacing w:after="0" w:line="240" w:lineRule="auto"/>
        <w:ind w:left="848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الخامس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7A429B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هل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يختص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النهي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عن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القرب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من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المسجد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فقط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بعد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أكل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 w:hint="cs"/>
          <w:i w:val="0"/>
          <w:iCs w:val="0"/>
          <w:sz w:val="36"/>
          <w:szCs w:val="36"/>
          <w:rtl/>
          <w:lang w:bidi="ar-SA"/>
        </w:rPr>
        <w:t>الثوم</w:t>
      </w:r>
      <w:r w:rsidRPr="007E2311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 w:hint="cs"/>
          <w:i w:val="0"/>
          <w:iCs w:val="0"/>
          <w:sz w:val="36"/>
          <w:szCs w:val="36"/>
          <w:rtl/>
          <w:lang w:bidi="ar-SA"/>
        </w:rPr>
        <w:t>؟</w:t>
      </w:r>
      <w:r w:rsidRPr="007A429B">
        <w:rPr>
          <w:rFonts w:ascii="DecoType Thuluth" w:cs="DecoType Thuluth" w:hint="cs"/>
          <w:b/>
          <w:bCs/>
          <w:i w:val="0"/>
          <w:iCs w:val="0"/>
          <w:sz w:val="36"/>
          <w:szCs w:val="36"/>
          <w:rtl/>
        </w:rPr>
        <w:t xml:space="preserve">  </w:t>
      </w:r>
    </w:p>
    <w:p w:rsidR="007A429B" w:rsidRPr="007A429B" w:rsidRDefault="007A429B" w:rsidP="007E2311">
      <w:pPr>
        <w:pStyle w:val="aff0"/>
        <w:bidi/>
        <w:ind w:left="848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السادس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7A429B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البصاق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في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المسجد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المبلط</w:t>
      </w:r>
      <w:r w:rsidRPr="007E2311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7A429B" w:rsidRPr="007A429B" w:rsidRDefault="007A429B" w:rsidP="007E2311">
      <w:pPr>
        <w:pStyle w:val="aff0"/>
        <w:bidi/>
        <w:ind w:left="848"/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</w:pP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السابع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7A429B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إقامة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الحدود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في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المساجد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و</w:t>
      </w:r>
      <w:r w:rsidRPr="007E2311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</w:t>
      </w:r>
      <w:r w:rsidRPr="007E2311">
        <w:rPr>
          <w:rFonts w:cs="AL-Mohanad Bold" w:hint="cs"/>
          <w:i w:val="0"/>
          <w:iCs w:val="0"/>
          <w:sz w:val="36"/>
          <w:szCs w:val="36"/>
          <w:rtl/>
          <w:lang w:bidi="ar-SA"/>
        </w:rPr>
        <w:t>ا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ستقادة</w:t>
      </w:r>
      <w:r w:rsidRPr="007E2311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فيها</w:t>
      </w:r>
      <w:r w:rsidRPr="007E2311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7A429B" w:rsidRPr="007A429B" w:rsidRDefault="007A429B" w:rsidP="007E2311">
      <w:pPr>
        <w:pStyle w:val="aff0"/>
        <w:bidi/>
        <w:ind w:left="848"/>
        <w:rPr>
          <w:rFonts w:cs="DecoType Thuluth"/>
          <w:b/>
          <w:bCs/>
          <w:i w:val="0"/>
          <w:iCs w:val="0"/>
          <w:sz w:val="36"/>
          <w:szCs w:val="36"/>
        </w:rPr>
      </w:pP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الثامن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7A429B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الصلاة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في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المقابر</w:t>
      </w:r>
      <w:r w:rsidRPr="007E2311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7A429B" w:rsidRPr="007A429B" w:rsidRDefault="007A429B" w:rsidP="007E2311">
      <w:pPr>
        <w:pStyle w:val="aff0"/>
        <w:bidi/>
        <w:ind w:left="848"/>
        <w:rPr>
          <w:rFonts w:cs="DecoType Thuluth"/>
          <w:b/>
          <w:bCs/>
          <w:i w:val="0"/>
          <w:iCs w:val="0"/>
          <w:sz w:val="36"/>
          <w:szCs w:val="36"/>
        </w:rPr>
      </w:pP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التاسع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7A429B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الواجب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في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</w:t>
      </w:r>
      <w:r w:rsidRPr="007E2311">
        <w:rPr>
          <w:rFonts w:cs="AL-Mohanad Bold" w:hint="cs"/>
          <w:i w:val="0"/>
          <w:iCs w:val="0"/>
          <w:sz w:val="36"/>
          <w:szCs w:val="36"/>
          <w:rtl/>
          <w:lang w:bidi="ar-SA"/>
        </w:rPr>
        <w:t>ا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ستقبال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العين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أو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الجهة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؟</w:t>
      </w:r>
    </w:p>
    <w:p w:rsidR="007A429B" w:rsidRPr="007A429B" w:rsidRDefault="007A429B" w:rsidP="007E2311">
      <w:pPr>
        <w:pStyle w:val="aff0"/>
        <w:bidi/>
        <w:ind w:left="848"/>
        <w:rPr>
          <w:rFonts w:ascii="Traditional Arabic" w:cs="Traditional Arabic"/>
          <w:i w:val="0"/>
          <w:iCs w:val="0"/>
          <w:sz w:val="36"/>
          <w:szCs w:val="36"/>
          <w:rtl/>
        </w:rPr>
      </w:pP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7E2311">
        <w:rPr>
          <w:rFonts w:cs="mohammad bold art 1"/>
          <w:i w:val="0"/>
          <w:iCs w:val="0"/>
          <w:sz w:val="32"/>
          <w:szCs w:val="32"/>
          <w:rtl/>
          <w:lang w:bidi="ar-SA"/>
        </w:rPr>
        <w:t>العاشر</w:t>
      </w:r>
      <w:r w:rsidRPr="007E231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7A429B">
        <w:rPr>
          <w:rFonts w:ascii="DecoType Thuluth" w:cs="DecoType Thuluth"/>
          <w:b/>
          <w:bCs/>
          <w:i w:val="0"/>
          <w:iCs w:val="0"/>
          <w:sz w:val="36"/>
          <w:szCs w:val="36"/>
          <w:rtl/>
        </w:rPr>
        <w:t xml:space="preserve"> 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المراد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بالحديث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ما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بين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المشرق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والمغرب</w:t>
      </w:r>
      <w:r w:rsidRPr="007E2311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7E2311">
        <w:rPr>
          <w:rFonts w:cs="AL-Mohanad Bold"/>
          <w:i w:val="0"/>
          <w:iCs w:val="0"/>
          <w:sz w:val="36"/>
          <w:szCs w:val="36"/>
          <w:rtl/>
          <w:lang w:bidi="ar-SA"/>
        </w:rPr>
        <w:t>قبلة</w:t>
      </w:r>
      <w:r w:rsidRPr="007E2311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sectPr w:rsidR="007A429B" w:rsidRPr="007A429B" w:rsidSect="000B13BE">
      <w:headerReference w:type="default" r:id="rId8"/>
      <w:pgSz w:w="11906" w:h="16838"/>
      <w:pgMar w:top="835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C2A" w:rsidRDefault="00F53C2A" w:rsidP="000B13BE">
      <w:pPr>
        <w:spacing w:after="0" w:line="240" w:lineRule="auto"/>
      </w:pPr>
      <w:r>
        <w:separator/>
      </w:r>
    </w:p>
  </w:endnote>
  <w:endnote w:type="continuationSeparator" w:id="1">
    <w:p w:rsidR="00F53C2A" w:rsidRDefault="00F53C2A" w:rsidP="000B1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C2A" w:rsidRDefault="00F53C2A" w:rsidP="000B13BE">
      <w:pPr>
        <w:spacing w:after="0" w:line="240" w:lineRule="auto"/>
      </w:pPr>
      <w:r>
        <w:separator/>
      </w:r>
    </w:p>
  </w:footnote>
  <w:footnote w:type="continuationSeparator" w:id="1">
    <w:p w:rsidR="00F53C2A" w:rsidRDefault="00F53C2A" w:rsidP="000B1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  <w:rtl/>
      </w:rPr>
      <w:alias w:val="العنوان"/>
      <w:id w:val="77738743"/>
      <w:placeholder>
        <w:docPart w:val="845EED48E3CC44808583C9443DC0908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B13BE" w:rsidRPr="000B13BE" w:rsidRDefault="000B13BE" w:rsidP="000B13BE">
        <w:pPr>
          <w:pStyle w:val="a8"/>
          <w:pBdr>
            <w:bottom w:val="thickThinSmallGap" w:sz="24" w:space="1" w:color="622423" w:themeColor="accent2" w:themeShade="7F"/>
          </w:pBdr>
          <w:bidi/>
          <w:spacing w:after="0"/>
          <w:jc w:val="center"/>
          <w:rPr>
            <w:rFonts w:asciiTheme="majorHAnsi" w:eastAsiaTheme="majorEastAsia" w:hAnsiTheme="majorHAnsi" w:cstheme="majorBidi" w:hint="cs"/>
            <w:sz w:val="32"/>
            <w:szCs w:val="32"/>
          </w:rPr>
        </w:pPr>
        <w:r w:rsidRPr="000B13BE">
          <w:rPr>
            <w:rFonts w:asciiTheme="majorHAnsi" w:eastAsiaTheme="majorEastAsia" w:hAnsiTheme="majorHAnsi" w:cs="mohammad bold art 1" w:hint="cs"/>
            <w:i w:val="0"/>
            <w:iCs w:val="0"/>
            <w:sz w:val="22"/>
            <w:szCs w:val="22"/>
            <w:rtl/>
            <w:lang w:bidi="ar-SA"/>
          </w:rPr>
          <w:t>الاختيارات الفقهية للشيخ عبيد الله المباركفوري من بداية الطهارة إلى نهاية القراءة في 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26853"/>
    <w:rsid w:val="00051AF1"/>
    <w:rsid w:val="00075B92"/>
    <w:rsid w:val="000762B5"/>
    <w:rsid w:val="000B13BE"/>
    <w:rsid w:val="000C5789"/>
    <w:rsid w:val="000E705B"/>
    <w:rsid w:val="000F66E4"/>
    <w:rsid w:val="001565A6"/>
    <w:rsid w:val="001B2116"/>
    <w:rsid w:val="001B3220"/>
    <w:rsid w:val="001F08A0"/>
    <w:rsid w:val="00211079"/>
    <w:rsid w:val="002143CC"/>
    <w:rsid w:val="00232846"/>
    <w:rsid w:val="00247F6A"/>
    <w:rsid w:val="002547A2"/>
    <w:rsid w:val="002C051E"/>
    <w:rsid w:val="002C46BD"/>
    <w:rsid w:val="00305526"/>
    <w:rsid w:val="00305C6B"/>
    <w:rsid w:val="00320325"/>
    <w:rsid w:val="00336EC0"/>
    <w:rsid w:val="003854C8"/>
    <w:rsid w:val="003D7B61"/>
    <w:rsid w:val="00417FA4"/>
    <w:rsid w:val="004445F8"/>
    <w:rsid w:val="00530215"/>
    <w:rsid w:val="005A3812"/>
    <w:rsid w:val="005C6196"/>
    <w:rsid w:val="005C7D9D"/>
    <w:rsid w:val="00644EB3"/>
    <w:rsid w:val="006769BA"/>
    <w:rsid w:val="00677013"/>
    <w:rsid w:val="0068596A"/>
    <w:rsid w:val="006A2E8D"/>
    <w:rsid w:val="006E29D2"/>
    <w:rsid w:val="006E6B72"/>
    <w:rsid w:val="006E6BA2"/>
    <w:rsid w:val="006F1412"/>
    <w:rsid w:val="006F4CA7"/>
    <w:rsid w:val="00767534"/>
    <w:rsid w:val="00777673"/>
    <w:rsid w:val="007A429B"/>
    <w:rsid w:val="007B5D2B"/>
    <w:rsid w:val="007E2311"/>
    <w:rsid w:val="007F6541"/>
    <w:rsid w:val="00806491"/>
    <w:rsid w:val="008452E1"/>
    <w:rsid w:val="00851143"/>
    <w:rsid w:val="00875E98"/>
    <w:rsid w:val="00936785"/>
    <w:rsid w:val="00991E40"/>
    <w:rsid w:val="009A7ACE"/>
    <w:rsid w:val="009B682D"/>
    <w:rsid w:val="009B7238"/>
    <w:rsid w:val="009D3E3C"/>
    <w:rsid w:val="00A4496A"/>
    <w:rsid w:val="00A44C74"/>
    <w:rsid w:val="00B215EF"/>
    <w:rsid w:val="00B24FE9"/>
    <w:rsid w:val="00B432B8"/>
    <w:rsid w:val="00BA6B13"/>
    <w:rsid w:val="00BC3B05"/>
    <w:rsid w:val="00C04E11"/>
    <w:rsid w:val="00C126BD"/>
    <w:rsid w:val="00C5563F"/>
    <w:rsid w:val="00D01CE9"/>
    <w:rsid w:val="00D404E6"/>
    <w:rsid w:val="00DC6DA0"/>
    <w:rsid w:val="00E11D81"/>
    <w:rsid w:val="00E143F7"/>
    <w:rsid w:val="00E40ACF"/>
    <w:rsid w:val="00EC76D5"/>
    <w:rsid w:val="00ED6969"/>
    <w:rsid w:val="00EE0FE9"/>
    <w:rsid w:val="00F00F55"/>
    <w:rsid w:val="00F53C2A"/>
    <w:rsid w:val="00F6428F"/>
    <w:rsid w:val="00F6691C"/>
    <w:rsid w:val="00F70AF8"/>
    <w:rsid w:val="00F97628"/>
    <w:rsid w:val="00FA1D3F"/>
    <w:rsid w:val="00FB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0B13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0B13BE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0B13BE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45EED48E3CC44808583C9443DC0908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7348DA9-108D-4038-8806-2C786F3C4D0E}"/>
      </w:docPartPr>
      <w:docPartBody>
        <w:p w:rsidR="00000000" w:rsidRDefault="004107CE" w:rsidP="004107CE">
          <w:pPr>
            <w:pStyle w:val="845EED48E3CC44808583C9443DC0908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107CE"/>
    <w:rsid w:val="004107CE"/>
    <w:rsid w:val="00633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5EED48E3CC44808583C9443DC09083">
    <w:name w:val="845EED48E3CC44808583C9443DC09083"/>
    <w:rsid w:val="004107C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40FC0-1D49-4568-9228-D5620960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</dc:title>
  <dc:subject/>
  <dc:creator>Almutamaiz</dc:creator>
  <cp:keywords/>
  <dc:description/>
  <cp:lastModifiedBy>Almutamaiz</cp:lastModifiedBy>
  <cp:revision>19</cp:revision>
  <dcterms:created xsi:type="dcterms:W3CDTF">2012-03-21T17:09:00Z</dcterms:created>
  <dcterms:modified xsi:type="dcterms:W3CDTF">2012-08-23T13:45:00Z</dcterms:modified>
</cp:coreProperties>
</file>