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36B" w:rsidRPr="00F617B7" w:rsidRDefault="00F617B7" w:rsidP="00F617B7">
      <w:pPr>
        <w:spacing w:after="0" w:line="240" w:lineRule="auto"/>
        <w:jc w:val="center"/>
        <w:rPr>
          <w:rFonts w:cs="AL-Mateen"/>
          <w:sz w:val="36"/>
          <w:szCs w:val="36"/>
          <w:rtl/>
        </w:rPr>
      </w:pPr>
      <w:r>
        <w:rPr>
          <w:rFonts w:cs="AL-Mateen" w:hint="cs"/>
          <w:sz w:val="36"/>
          <w:szCs w:val="36"/>
          <w:rtl/>
        </w:rPr>
        <w:t>المطلب الرابع</w:t>
      </w:r>
      <w:r w:rsidR="0037736B" w:rsidRPr="00F617B7">
        <w:rPr>
          <w:rFonts w:cs="AL-Mateen" w:hint="cs"/>
          <w:sz w:val="36"/>
          <w:szCs w:val="36"/>
          <w:rtl/>
        </w:rPr>
        <w:t>: محل المسح على الخفين</w:t>
      </w:r>
      <w:r w:rsidR="00320F5A" w:rsidRPr="00F617B7">
        <w:rPr>
          <w:rFonts w:cs="AL-Mateen" w:hint="cs"/>
          <w:sz w:val="36"/>
          <w:szCs w:val="36"/>
          <w:rtl/>
        </w:rPr>
        <w:t>.</w:t>
      </w:r>
    </w:p>
    <w:p w:rsidR="0037736B" w:rsidRPr="00F617B7" w:rsidRDefault="00293A9E" w:rsidP="00F617B7">
      <w:pPr>
        <w:spacing w:after="0" w:line="240" w:lineRule="auto"/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F617B7">
        <w:rPr>
          <w:rFonts w:ascii="Lotus Linotype" w:hAnsi="Lotus Linotype" w:cs="Lotus Linotype"/>
          <w:b/>
          <w:bCs/>
          <w:sz w:val="40"/>
          <w:szCs w:val="40"/>
          <w:rtl/>
        </w:rPr>
        <w:t>اختار المباركفوري رحمه الله تعالى</w:t>
      </w:r>
      <w:r w:rsidRPr="00F617B7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أن </w:t>
      </w:r>
      <w:r w:rsidR="00F617B7">
        <w:rPr>
          <w:rFonts w:ascii="Lotus Linotype" w:hAnsi="Lotus Linotype" w:cs="Lotus Linotype" w:hint="cs"/>
          <w:b/>
          <w:bCs/>
          <w:sz w:val="36"/>
          <w:szCs w:val="36"/>
          <w:rtl/>
        </w:rPr>
        <w:t>ال</w:t>
      </w:r>
      <w:r w:rsidR="0037736B" w:rsidRPr="00F617B7">
        <w:rPr>
          <w:rFonts w:ascii="Lotus Linotype" w:hAnsi="Lotus Linotype" w:cs="Lotus Linotype"/>
          <w:b/>
          <w:bCs/>
          <w:sz w:val="36"/>
          <w:szCs w:val="36"/>
          <w:rtl/>
        </w:rPr>
        <w:t xml:space="preserve">محل </w:t>
      </w:r>
      <w:r w:rsidRPr="00F617B7">
        <w:rPr>
          <w:rFonts w:ascii="Lotus Linotype" w:hAnsi="Lotus Linotype" w:cs="Lotus Linotype"/>
          <w:b/>
          <w:bCs/>
          <w:sz w:val="36"/>
          <w:szCs w:val="36"/>
          <w:rtl/>
        </w:rPr>
        <w:t>ل</w:t>
      </w:r>
      <w:r w:rsidR="0037736B" w:rsidRPr="00F617B7">
        <w:rPr>
          <w:rFonts w:ascii="Lotus Linotype" w:hAnsi="Lotus Linotype" w:cs="Lotus Linotype"/>
          <w:b/>
          <w:bCs/>
          <w:sz w:val="36"/>
          <w:szCs w:val="36"/>
          <w:rtl/>
        </w:rPr>
        <w:t>مسح الخفين أعلاهما دون أسفلهما</w:t>
      </w:r>
      <w:r w:rsidRPr="00F617B7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حيث قال رحمه الله:</w:t>
      </w:r>
      <w:r w:rsidRPr="00F617B7">
        <w:rPr>
          <w:rFonts w:ascii="Lotus Linotype" w:eastAsia="Calibri" w:hAnsi="Lotus Linotype" w:cs="Lotus Linotype"/>
          <w:b/>
          <w:bCs/>
          <w:sz w:val="36"/>
          <w:szCs w:val="36"/>
          <w:rtl/>
        </w:rPr>
        <w:t>"ولم أقف في المسح على ظاهر الخف وباطنه على حديث مرفوع صح</w:t>
      </w:r>
      <w:r w:rsidR="00F617B7">
        <w:rPr>
          <w:rFonts w:ascii="Lotus Linotype" w:eastAsia="Calibri" w:hAnsi="Lotus Linotype" w:cs="Lotus Linotype"/>
          <w:b/>
          <w:bCs/>
          <w:sz w:val="36"/>
          <w:szCs w:val="36"/>
          <w:rtl/>
        </w:rPr>
        <w:t>يح خال عن الكلام, وقد ثبت عن عل</w:t>
      </w:r>
      <w:r w:rsidR="00F617B7">
        <w:rPr>
          <w:rFonts w:ascii="Lotus Linotype" w:eastAsia="Calibri" w:hAnsi="Lotus Linotype" w:cs="Lotus Linotype" w:hint="cs"/>
          <w:b/>
          <w:bCs/>
          <w:sz w:val="36"/>
          <w:szCs w:val="36"/>
          <w:rtl/>
        </w:rPr>
        <w:t>ي</w:t>
      </w:r>
      <w:r w:rsidRPr="00F617B7">
        <w:rPr>
          <w:rFonts w:ascii="Lotus Linotype" w:eastAsia="Calibri" w:hAnsi="Lotus Linotype" w:cs="Lotus Linotype"/>
          <w:b/>
          <w:bCs/>
          <w:sz w:val="36"/>
          <w:szCs w:val="36"/>
          <w:rtl/>
        </w:rPr>
        <w:t>, والمغيرة مرفوعا بإسناد جيد</w:t>
      </w:r>
      <w:r w:rsidR="00F617B7">
        <w:rPr>
          <w:rFonts w:ascii="Lotus Linotype" w:eastAsia="Calibri" w:hAnsi="Lotus Linotype" w:cs="Lotus Linotype"/>
          <w:b/>
          <w:bCs/>
          <w:sz w:val="36"/>
          <w:szCs w:val="36"/>
          <w:rtl/>
        </w:rPr>
        <w:t xml:space="preserve"> مسح الخفين على ظاهرهما فقط ...</w:t>
      </w:r>
      <w:r w:rsidRPr="00F617B7">
        <w:rPr>
          <w:rFonts w:ascii="Lotus Linotype" w:eastAsia="Calibri" w:hAnsi="Lotus Linotype" w:cs="Lotus Linotype"/>
          <w:b/>
          <w:bCs/>
          <w:sz w:val="36"/>
          <w:szCs w:val="36"/>
          <w:rtl/>
        </w:rPr>
        <w:t>فالراجح أن محل المسح هو أعلى الخف دون أسفله"</w:t>
      </w:r>
      <w:r w:rsidR="0037736B" w:rsidRPr="00F617B7">
        <w:rPr>
          <w:rFonts w:ascii="Lotus Linotype" w:hAnsi="Lotus Linotype" w:cs="Lotus Linotype"/>
          <w:b/>
          <w:bCs/>
          <w:smallCaps/>
          <w:sz w:val="36"/>
          <w:szCs w:val="36"/>
          <w:vertAlign w:val="superscript"/>
          <w:rtl/>
        </w:rPr>
        <w:t xml:space="preserve"> </w:t>
      </w:r>
      <w:r w:rsidR="0037736B" w:rsidRPr="00F617B7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(</w:t>
      </w:r>
      <w:r w:rsidR="0037736B" w:rsidRPr="00F617B7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footnoteReference w:id="2"/>
      </w:r>
      <w:r w:rsidR="0037736B" w:rsidRPr="00F617B7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)</w:t>
      </w:r>
      <w:r w:rsidR="0037736B" w:rsidRPr="00F617B7">
        <w:rPr>
          <w:rFonts w:ascii="Lotus Linotype" w:hAnsi="Lotus Linotype" w:cs="Lotus Linotype"/>
          <w:b/>
          <w:bCs/>
          <w:sz w:val="36"/>
          <w:szCs w:val="36"/>
          <w:rtl/>
        </w:rPr>
        <w:t>.</w:t>
      </w:r>
    </w:p>
    <w:p w:rsidR="00C5563F" w:rsidRPr="00C86FD8" w:rsidRDefault="00E66A56" w:rsidP="00F617B7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C86FD8"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 w:rsidRPr="00C86FD8">
        <w:rPr>
          <w:rFonts w:cs="Traditional Arabic" w:hint="cs"/>
          <w:sz w:val="36"/>
          <w:szCs w:val="36"/>
          <w:rtl/>
        </w:rPr>
        <w:t xml:space="preserve">: </w:t>
      </w:r>
      <w:r w:rsidR="00C065BF" w:rsidRPr="00C86FD8">
        <w:rPr>
          <w:rFonts w:cs="Traditional Arabic" w:hint="cs"/>
          <w:sz w:val="36"/>
          <w:szCs w:val="36"/>
          <w:rtl/>
        </w:rPr>
        <w:t>اتفق الأئمة الأربعة على</w:t>
      </w:r>
      <w:r w:rsidR="006328F9" w:rsidRPr="00C86FD8">
        <w:rPr>
          <w:rFonts w:cs="Traditional Arabic" w:hint="cs"/>
          <w:sz w:val="36"/>
          <w:szCs w:val="36"/>
          <w:rtl/>
        </w:rPr>
        <w:t xml:space="preserve"> أن</w:t>
      </w:r>
      <w:r w:rsidR="00AC6CC9" w:rsidRPr="00C86FD8">
        <w:rPr>
          <w:rFonts w:cs="Traditional Arabic" w:hint="cs"/>
          <w:sz w:val="36"/>
          <w:szCs w:val="36"/>
          <w:rtl/>
        </w:rPr>
        <w:t xml:space="preserve"> ا</w:t>
      </w:r>
      <w:r w:rsidR="00220E91" w:rsidRPr="00C86FD8">
        <w:rPr>
          <w:rFonts w:cs="Traditional Arabic" w:hint="cs"/>
          <w:sz w:val="36"/>
          <w:szCs w:val="36"/>
          <w:rtl/>
        </w:rPr>
        <w:t>لمسح يختص بما حاذ</w:t>
      </w:r>
      <w:r w:rsidR="00AC6CC9" w:rsidRPr="00C86FD8">
        <w:rPr>
          <w:rFonts w:cs="Traditional Arabic" w:hint="cs"/>
          <w:sz w:val="36"/>
          <w:szCs w:val="36"/>
          <w:rtl/>
        </w:rPr>
        <w:t>ى</w:t>
      </w:r>
      <w:r w:rsidR="00C065BF" w:rsidRPr="00C86FD8">
        <w:rPr>
          <w:rFonts w:cs="Traditional Arabic" w:hint="cs"/>
          <w:sz w:val="36"/>
          <w:szCs w:val="36"/>
          <w:rtl/>
        </w:rPr>
        <w:t xml:space="preserve"> ظاهر القدمين</w:t>
      </w:r>
      <w:r w:rsidR="0024160B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4160B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"/>
      </w:r>
      <w:r w:rsidR="0024160B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74E96" w:rsidRPr="00C86FD8">
        <w:rPr>
          <w:rFonts w:cs="Traditional Arabic" w:hint="cs"/>
          <w:sz w:val="36"/>
          <w:szCs w:val="36"/>
          <w:rtl/>
        </w:rPr>
        <w:t>,</w:t>
      </w:r>
      <w:r w:rsidR="00C065BF" w:rsidRPr="00C86FD8">
        <w:rPr>
          <w:rFonts w:cs="Traditional Arabic" w:hint="cs"/>
          <w:sz w:val="36"/>
          <w:szCs w:val="36"/>
          <w:rtl/>
        </w:rPr>
        <w:t xml:space="preserve"> </w:t>
      </w:r>
      <w:r w:rsidR="00A66D76" w:rsidRPr="00C86FD8">
        <w:rPr>
          <w:rFonts w:cs="Traditional Arabic" w:hint="cs"/>
          <w:sz w:val="36"/>
          <w:szCs w:val="36"/>
          <w:rtl/>
        </w:rPr>
        <w:t xml:space="preserve"> ولا أحد يرى أن مسح أسفل الخف وحده يجزي من المسح</w:t>
      </w:r>
      <w:r w:rsidR="0024160B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24160B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"/>
      </w:r>
      <w:r w:rsidR="0024160B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74E96" w:rsidRPr="00C86FD8">
        <w:rPr>
          <w:rFonts w:cs="Traditional Arabic" w:hint="cs"/>
          <w:sz w:val="36"/>
          <w:szCs w:val="36"/>
          <w:rtl/>
        </w:rPr>
        <w:t>,</w:t>
      </w:r>
      <w:r w:rsidR="00A66D76" w:rsidRPr="00C86FD8">
        <w:rPr>
          <w:rFonts w:cs="Traditional Arabic" w:hint="cs"/>
          <w:sz w:val="36"/>
          <w:szCs w:val="36"/>
          <w:rtl/>
        </w:rPr>
        <w:t xml:space="preserve"> وإنما </w:t>
      </w:r>
      <w:r w:rsidR="00C065BF" w:rsidRPr="00C86FD8">
        <w:rPr>
          <w:rFonts w:cs="Traditional Arabic" w:hint="cs"/>
          <w:sz w:val="36"/>
          <w:szCs w:val="36"/>
          <w:rtl/>
        </w:rPr>
        <w:t xml:space="preserve">اختلفوا هل يسن مسح ما </w:t>
      </w:r>
      <w:r w:rsidR="00220E91" w:rsidRPr="00C86FD8">
        <w:rPr>
          <w:rFonts w:cs="Traditional Arabic" w:hint="cs"/>
          <w:sz w:val="36"/>
          <w:szCs w:val="36"/>
          <w:rtl/>
        </w:rPr>
        <w:t>حاذى</w:t>
      </w:r>
      <w:r w:rsidR="00C065BF" w:rsidRPr="00C86FD8">
        <w:rPr>
          <w:rFonts w:cs="Traditional Arabic" w:hint="cs"/>
          <w:sz w:val="36"/>
          <w:szCs w:val="36"/>
          <w:rtl/>
        </w:rPr>
        <w:t xml:space="preserve"> باطن القدمين أيضا</w:t>
      </w:r>
      <w:r w:rsidR="00417DD2">
        <w:rPr>
          <w:rFonts w:cs="Traditional Arabic" w:hint="cs"/>
          <w:sz w:val="36"/>
          <w:szCs w:val="36"/>
          <w:rtl/>
        </w:rPr>
        <w:t xml:space="preserve"> أم لا</w:t>
      </w:r>
      <w:r w:rsidR="00A66D76" w:rsidRPr="00C86FD8">
        <w:rPr>
          <w:rFonts w:cs="Traditional Arabic" w:hint="cs"/>
          <w:sz w:val="36"/>
          <w:szCs w:val="36"/>
          <w:rtl/>
        </w:rPr>
        <w:t xml:space="preserve">؟ </w:t>
      </w:r>
      <w:r w:rsidR="00DB234E">
        <w:rPr>
          <w:rFonts w:cs="Traditional Arabic" w:hint="cs"/>
          <w:sz w:val="36"/>
          <w:szCs w:val="36"/>
          <w:rtl/>
        </w:rPr>
        <w:t>على قولين</w:t>
      </w:r>
      <w:r w:rsidR="00C065BF" w:rsidRPr="00C86FD8">
        <w:rPr>
          <w:rFonts w:cs="Traditional Arabic" w:hint="cs"/>
          <w:sz w:val="36"/>
          <w:szCs w:val="36"/>
          <w:rtl/>
        </w:rPr>
        <w:t>:</w:t>
      </w:r>
    </w:p>
    <w:p w:rsidR="002D69E9" w:rsidRPr="00C86FD8" w:rsidRDefault="002D69E9" w:rsidP="00F617B7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C86FD8">
        <w:rPr>
          <w:rFonts w:cs="Traditional Arabic" w:hint="cs"/>
          <w:b/>
          <w:bCs/>
          <w:sz w:val="36"/>
          <w:szCs w:val="36"/>
          <w:rtl/>
        </w:rPr>
        <w:t>القول الأول</w:t>
      </w:r>
      <w:r w:rsidRPr="00C86FD8">
        <w:rPr>
          <w:rFonts w:cs="Traditional Arabic" w:hint="cs"/>
          <w:sz w:val="36"/>
          <w:szCs w:val="36"/>
          <w:rtl/>
        </w:rPr>
        <w:t xml:space="preserve">: </w:t>
      </w:r>
      <w:r w:rsidR="00417DD2">
        <w:rPr>
          <w:rFonts w:cs="Traditional Arabic" w:hint="cs"/>
          <w:sz w:val="36"/>
          <w:szCs w:val="36"/>
          <w:rtl/>
        </w:rPr>
        <w:t>لا</w:t>
      </w:r>
      <w:r w:rsidR="00036132">
        <w:rPr>
          <w:rFonts w:cs="Traditional Arabic" w:hint="cs"/>
          <w:sz w:val="36"/>
          <w:szCs w:val="36"/>
          <w:rtl/>
        </w:rPr>
        <w:t xml:space="preserve"> </w:t>
      </w:r>
      <w:r w:rsidR="00C065BF" w:rsidRPr="00C86FD8">
        <w:rPr>
          <w:rFonts w:cs="Traditional Arabic" w:hint="cs"/>
          <w:sz w:val="36"/>
          <w:szCs w:val="36"/>
          <w:rtl/>
        </w:rPr>
        <w:t>يسن</w:t>
      </w:r>
      <w:r w:rsidR="00220E91" w:rsidRPr="00C86FD8">
        <w:rPr>
          <w:rFonts w:cs="Traditional Arabic" w:hint="cs"/>
          <w:sz w:val="36"/>
          <w:szCs w:val="36"/>
          <w:rtl/>
        </w:rPr>
        <w:t xml:space="preserve"> مسح</w:t>
      </w:r>
      <w:r w:rsidR="00C065BF" w:rsidRPr="00C86FD8">
        <w:rPr>
          <w:rFonts w:cs="Traditional Arabic" w:hint="cs"/>
          <w:sz w:val="36"/>
          <w:szCs w:val="36"/>
          <w:rtl/>
        </w:rPr>
        <w:t xml:space="preserve"> ذلك, بل </w:t>
      </w:r>
      <w:r w:rsidRPr="00C86FD8">
        <w:rPr>
          <w:rFonts w:cs="Traditional Arabic" w:hint="cs"/>
          <w:sz w:val="36"/>
          <w:szCs w:val="36"/>
          <w:rtl/>
        </w:rPr>
        <w:t>يمسح ظهور الخفين دون باطنه</w:t>
      </w:r>
      <w:r w:rsidR="00C74E96" w:rsidRPr="00C86FD8">
        <w:rPr>
          <w:rFonts w:cs="Traditional Arabic" w:hint="cs"/>
          <w:sz w:val="36"/>
          <w:szCs w:val="36"/>
          <w:rtl/>
        </w:rPr>
        <w:t>ما</w:t>
      </w:r>
      <w:r w:rsidR="00220E91" w:rsidRPr="00C86FD8">
        <w:rPr>
          <w:rFonts w:cs="Traditional Arabic" w:hint="cs"/>
          <w:sz w:val="36"/>
          <w:szCs w:val="36"/>
          <w:rtl/>
        </w:rPr>
        <w:t xml:space="preserve">, </w:t>
      </w:r>
      <w:r w:rsidRPr="00C86FD8">
        <w:rPr>
          <w:rFonts w:cs="Traditional Arabic" w:hint="cs"/>
          <w:sz w:val="36"/>
          <w:szCs w:val="36"/>
          <w:rtl/>
        </w:rPr>
        <w:t>ر</w:t>
      </w:r>
      <w:r w:rsidR="00391DF9" w:rsidRPr="00C86FD8">
        <w:rPr>
          <w:rFonts w:cs="Traditional Arabic" w:hint="cs"/>
          <w:sz w:val="36"/>
          <w:szCs w:val="36"/>
          <w:rtl/>
        </w:rPr>
        <w:t>ُ</w:t>
      </w:r>
      <w:r w:rsidR="00417DD2">
        <w:rPr>
          <w:rFonts w:cs="Traditional Arabic" w:hint="cs"/>
          <w:sz w:val="36"/>
          <w:szCs w:val="36"/>
          <w:rtl/>
        </w:rPr>
        <w:t>وي</w:t>
      </w:r>
      <w:r w:rsidRPr="00C86FD8">
        <w:rPr>
          <w:rFonts w:cs="Traditional Arabic" w:hint="cs"/>
          <w:sz w:val="36"/>
          <w:szCs w:val="36"/>
          <w:rtl/>
        </w:rPr>
        <w:t xml:space="preserve"> ذلك </w:t>
      </w:r>
      <w:r w:rsidR="000040CD" w:rsidRPr="00C86FD8">
        <w:rPr>
          <w:rFonts w:cs="Traditional Arabic" w:hint="cs"/>
          <w:sz w:val="36"/>
          <w:szCs w:val="36"/>
          <w:rtl/>
        </w:rPr>
        <w:t>عن عمر</w:t>
      </w:r>
      <w:r w:rsidR="001B6B02" w:rsidRPr="00C86FD8">
        <w:rPr>
          <w:rFonts w:cs="Traditional Arabic" w:hint="cs"/>
          <w:sz w:val="36"/>
          <w:szCs w:val="36"/>
          <w:rtl/>
        </w:rPr>
        <w:t>,</w:t>
      </w:r>
      <w:r w:rsidR="000040CD" w:rsidRPr="00C86FD8">
        <w:rPr>
          <w:rFonts w:cs="Traditional Arabic" w:hint="cs"/>
          <w:sz w:val="36"/>
          <w:szCs w:val="36"/>
          <w:rtl/>
        </w:rPr>
        <w:t xml:space="preserve"> و</w:t>
      </w:r>
      <w:r w:rsidRPr="00C86FD8">
        <w:rPr>
          <w:rFonts w:cs="Traditional Arabic" w:hint="cs"/>
          <w:sz w:val="36"/>
          <w:szCs w:val="36"/>
          <w:rtl/>
        </w:rPr>
        <w:t>قيس بن سعد</w:t>
      </w:r>
      <w:r w:rsidR="001B6B02" w:rsidRPr="00C86FD8">
        <w:rPr>
          <w:rFonts w:cs="Traditional Arabic" w:hint="cs"/>
          <w:sz w:val="36"/>
          <w:szCs w:val="36"/>
          <w:rtl/>
        </w:rPr>
        <w:t>,</w:t>
      </w:r>
      <w:r w:rsidRPr="00C86FD8">
        <w:rPr>
          <w:rFonts w:cs="Traditional Arabic" w:hint="cs"/>
          <w:sz w:val="36"/>
          <w:szCs w:val="36"/>
          <w:rtl/>
        </w:rPr>
        <w:t xml:space="preserve"> وأنس بن مالك</w:t>
      </w:r>
      <w:r w:rsidR="001B6B02" w:rsidRPr="00C86FD8">
        <w:rPr>
          <w:rFonts w:cs="Traditional Arabic" w:hint="cs"/>
          <w:sz w:val="36"/>
          <w:szCs w:val="36"/>
          <w:rtl/>
        </w:rPr>
        <w:t>,</w:t>
      </w:r>
      <w:r w:rsidRPr="00C86FD8">
        <w:rPr>
          <w:rFonts w:cs="Traditional Arabic" w:hint="cs"/>
          <w:sz w:val="36"/>
          <w:szCs w:val="36"/>
          <w:rtl/>
        </w:rPr>
        <w:t xml:space="preserve"> وهو</w:t>
      </w:r>
      <w:r w:rsidR="005B04E8" w:rsidRPr="00C86FD8">
        <w:rPr>
          <w:rFonts w:cs="Traditional Arabic" w:hint="cs"/>
          <w:sz w:val="36"/>
          <w:szCs w:val="36"/>
          <w:rtl/>
        </w:rPr>
        <w:t xml:space="preserve"> </w:t>
      </w:r>
      <w:r w:rsidRPr="00C86FD8">
        <w:rPr>
          <w:rFonts w:cs="Traditional Arabic" w:hint="cs"/>
          <w:sz w:val="36"/>
          <w:szCs w:val="36"/>
          <w:rtl/>
        </w:rPr>
        <w:t>قول الحسن البصري</w:t>
      </w:r>
      <w:r w:rsidR="001B6B02" w:rsidRPr="00C86FD8">
        <w:rPr>
          <w:rFonts w:cs="Traditional Arabic" w:hint="cs"/>
          <w:sz w:val="36"/>
          <w:szCs w:val="36"/>
          <w:rtl/>
        </w:rPr>
        <w:t>,</w:t>
      </w:r>
      <w:r w:rsidRPr="00C86FD8">
        <w:rPr>
          <w:rFonts w:cs="Traditional Arabic" w:hint="cs"/>
          <w:sz w:val="36"/>
          <w:szCs w:val="36"/>
          <w:rtl/>
        </w:rPr>
        <w:t xml:space="preserve"> وعروة بن الزبير</w:t>
      </w:r>
      <w:r w:rsidR="001B6B02" w:rsidRPr="00C86FD8">
        <w:rPr>
          <w:rFonts w:cs="Traditional Arabic" w:hint="cs"/>
          <w:sz w:val="36"/>
          <w:szCs w:val="36"/>
          <w:rtl/>
        </w:rPr>
        <w:t>,</w:t>
      </w:r>
      <w:r w:rsidRPr="00C86FD8">
        <w:rPr>
          <w:rFonts w:cs="Traditional Arabic" w:hint="cs"/>
          <w:sz w:val="36"/>
          <w:szCs w:val="36"/>
          <w:rtl/>
        </w:rPr>
        <w:t xml:space="preserve"> وإبراهيم النخعي</w:t>
      </w:r>
      <w:r w:rsidR="001B6B02" w:rsidRPr="00C86FD8">
        <w:rPr>
          <w:rFonts w:cs="Traditional Arabic" w:hint="cs"/>
          <w:sz w:val="36"/>
          <w:szCs w:val="36"/>
          <w:rtl/>
        </w:rPr>
        <w:t>,</w:t>
      </w:r>
      <w:r w:rsidRPr="00C86FD8">
        <w:rPr>
          <w:rFonts w:cs="Traditional Arabic" w:hint="cs"/>
          <w:sz w:val="36"/>
          <w:szCs w:val="36"/>
          <w:rtl/>
        </w:rPr>
        <w:t xml:space="preserve"> وعطاء</w:t>
      </w:r>
      <w:r w:rsidR="001B6B02" w:rsidRPr="00C86FD8">
        <w:rPr>
          <w:rFonts w:cs="Traditional Arabic" w:hint="cs"/>
          <w:sz w:val="36"/>
          <w:szCs w:val="36"/>
          <w:rtl/>
        </w:rPr>
        <w:t xml:space="preserve"> بن أبي رباح</w:t>
      </w:r>
      <w:r w:rsidR="0020493C" w:rsidRPr="00C86FD8">
        <w:rPr>
          <w:rFonts w:cs="Traditional Arabic" w:hint="cs"/>
          <w:sz w:val="36"/>
          <w:szCs w:val="36"/>
          <w:rtl/>
        </w:rPr>
        <w:t xml:space="preserve">, </w:t>
      </w:r>
      <w:r w:rsidRPr="00C86FD8">
        <w:rPr>
          <w:rFonts w:cs="Traditional Arabic" w:hint="cs"/>
          <w:sz w:val="36"/>
          <w:szCs w:val="36"/>
          <w:rtl/>
        </w:rPr>
        <w:t xml:space="preserve"> والشعبي</w:t>
      </w:r>
      <w:r w:rsidR="001B6B02" w:rsidRPr="00C86FD8">
        <w:rPr>
          <w:rFonts w:cs="Traditional Arabic" w:hint="cs"/>
          <w:sz w:val="36"/>
          <w:szCs w:val="36"/>
          <w:rtl/>
        </w:rPr>
        <w:t>,</w:t>
      </w:r>
      <w:r w:rsidRPr="00C86FD8">
        <w:rPr>
          <w:rFonts w:cs="Traditional Arabic" w:hint="cs"/>
          <w:sz w:val="36"/>
          <w:szCs w:val="36"/>
          <w:rtl/>
        </w:rPr>
        <w:t xml:space="preserve"> وسفيان الثوري</w:t>
      </w:r>
      <w:r w:rsidR="001B6B02" w:rsidRPr="00C86FD8">
        <w:rPr>
          <w:rFonts w:cs="Traditional Arabic" w:hint="cs"/>
          <w:sz w:val="36"/>
          <w:szCs w:val="36"/>
          <w:rtl/>
        </w:rPr>
        <w:t>,</w:t>
      </w:r>
      <w:r w:rsidRPr="00C86FD8">
        <w:rPr>
          <w:rFonts w:cs="Traditional Arabic" w:hint="cs"/>
          <w:sz w:val="36"/>
          <w:szCs w:val="36"/>
          <w:rtl/>
        </w:rPr>
        <w:t xml:space="preserve"> والأوزاعي</w:t>
      </w:r>
      <w:r w:rsidR="001B6B02" w:rsidRPr="00C86FD8">
        <w:rPr>
          <w:rFonts w:cs="Traditional Arabic" w:hint="cs"/>
          <w:sz w:val="36"/>
          <w:szCs w:val="36"/>
          <w:rtl/>
        </w:rPr>
        <w:t>,</w:t>
      </w:r>
      <w:r w:rsidR="00F2779E" w:rsidRPr="00C86FD8">
        <w:rPr>
          <w:rFonts w:cs="Traditional Arabic" w:hint="cs"/>
          <w:sz w:val="36"/>
          <w:szCs w:val="36"/>
          <w:rtl/>
        </w:rPr>
        <w:t xml:space="preserve"> وداود</w:t>
      </w:r>
      <w:r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"/>
      </w:r>
      <w:r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B6B02" w:rsidRPr="00C86FD8">
        <w:rPr>
          <w:rFonts w:ascii="AGA Arabesque" w:hAnsi="AGA Arabesque" w:cs="Traditional Arabic" w:hint="cs"/>
          <w:smallCaps/>
          <w:sz w:val="36"/>
          <w:szCs w:val="36"/>
          <w:rtl/>
        </w:rPr>
        <w:t>,</w:t>
      </w:r>
      <w:r w:rsidR="00E90EE1" w:rsidRPr="00C86FD8">
        <w:rPr>
          <w:rFonts w:cs="Traditional Arabic" w:hint="cs"/>
          <w:sz w:val="36"/>
          <w:szCs w:val="36"/>
          <w:rtl/>
        </w:rPr>
        <w:t xml:space="preserve"> وهو</w:t>
      </w:r>
      <w:r w:rsidR="00D95556" w:rsidRPr="00C86FD8">
        <w:rPr>
          <w:rFonts w:cs="Traditional Arabic" w:hint="cs"/>
          <w:sz w:val="36"/>
          <w:szCs w:val="36"/>
          <w:rtl/>
        </w:rPr>
        <w:t xml:space="preserve"> </w:t>
      </w:r>
      <w:r w:rsidR="00E90EE1" w:rsidRPr="00C86FD8">
        <w:rPr>
          <w:rFonts w:cs="Traditional Arabic" w:hint="cs"/>
          <w:sz w:val="36"/>
          <w:szCs w:val="36"/>
          <w:rtl/>
        </w:rPr>
        <w:t>قول</w:t>
      </w:r>
      <w:r w:rsidR="001B6B02" w:rsidRPr="00C86FD8">
        <w:rPr>
          <w:rFonts w:cs="Traditional Arabic" w:hint="cs"/>
          <w:sz w:val="36"/>
          <w:szCs w:val="36"/>
          <w:rtl/>
        </w:rPr>
        <w:t xml:space="preserve"> </w:t>
      </w:r>
      <w:r w:rsidR="00E90EE1" w:rsidRPr="00C86FD8">
        <w:rPr>
          <w:rFonts w:cs="Traditional Arabic" w:hint="cs"/>
          <w:sz w:val="36"/>
          <w:szCs w:val="36"/>
          <w:rtl/>
        </w:rPr>
        <w:t>أبي حنفية</w:t>
      </w:r>
      <w:r w:rsidR="00220E91" w:rsidRPr="00C86FD8">
        <w:rPr>
          <w:rFonts w:cs="Traditional Arabic" w:hint="cs"/>
          <w:sz w:val="36"/>
          <w:szCs w:val="36"/>
          <w:rtl/>
        </w:rPr>
        <w:t xml:space="preserve"> وهو </w:t>
      </w:r>
      <w:r w:rsidR="00806CE3" w:rsidRPr="00C86FD8">
        <w:rPr>
          <w:rFonts w:cs="Traditional Arabic" w:hint="cs"/>
          <w:sz w:val="36"/>
          <w:szCs w:val="36"/>
          <w:rtl/>
        </w:rPr>
        <w:t>المذهب</w:t>
      </w:r>
      <w:r w:rsidR="00220E91" w:rsidRPr="00C86FD8">
        <w:rPr>
          <w:rFonts w:cs="Traditional Arabic" w:hint="cs"/>
          <w:sz w:val="36"/>
          <w:szCs w:val="36"/>
          <w:rtl/>
        </w:rPr>
        <w:t xml:space="preserve"> عند الحنفية</w:t>
      </w:r>
      <w:r w:rsidR="00E90EE1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90EE1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"/>
      </w:r>
      <w:r w:rsidR="00E90EE1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B6B02" w:rsidRPr="00C86FD8">
        <w:rPr>
          <w:rFonts w:cs="Traditional Arabic" w:hint="cs"/>
          <w:sz w:val="36"/>
          <w:szCs w:val="36"/>
          <w:rtl/>
        </w:rPr>
        <w:t>,</w:t>
      </w:r>
      <w:r w:rsidR="00E90EE1" w:rsidRPr="00C86FD8">
        <w:rPr>
          <w:rFonts w:cs="Traditional Arabic" w:hint="cs"/>
          <w:sz w:val="36"/>
          <w:szCs w:val="36"/>
          <w:rtl/>
        </w:rPr>
        <w:t>وأحمد وهو المذهب عند الحنابلة</w:t>
      </w:r>
      <w:r w:rsidR="00806CE3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06CE3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"/>
      </w:r>
      <w:r w:rsidR="00806CE3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0371D" w:rsidRPr="00C86FD8">
        <w:rPr>
          <w:rFonts w:cs="Traditional Arabic" w:hint="cs"/>
          <w:sz w:val="36"/>
          <w:szCs w:val="36"/>
          <w:rtl/>
        </w:rPr>
        <w:t>,</w:t>
      </w:r>
      <w:r w:rsidR="00E90EE1" w:rsidRPr="00C86FD8">
        <w:rPr>
          <w:rFonts w:cs="Traditional Arabic" w:hint="cs"/>
          <w:sz w:val="36"/>
          <w:szCs w:val="36"/>
          <w:rtl/>
        </w:rPr>
        <w:t xml:space="preserve"> </w:t>
      </w:r>
      <w:r w:rsidR="00886578" w:rsidRPr="00C86FD8">
        <w:rPr>
          <w:rFonts w:cs="Traditional Arabic" w:hint="cs"/>
          <w:sz w:val="36"/>
          <w:szCs w:val="36"/>
          <w:rtl/>
        </w:rPr>
        <w:t>والمذهب عند الظاهرية</w:t>
      </w:r>
      <w:r w:rsidR="003817AD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3817AD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8"/>
      </w:r>
      <w:r w:rsidR="003817AD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0371D" w:rsidRPr="00C86FD8">
        <w:rPr>
          <w:rFonts w:cs="Traditional Arabic" w:hint="cs"/>
          <w:sz w:val="36"/>
          <w:szCs w:val="36"/>
          <w:rtl/>
        </w:rPr>
        <w:t>,</w:t>
      </w:r>
      <w:r w:rsidR="00804284">
        <w:rPr>
          <w:rFonts w:cs="Traditional Arabic" w:hint="cs"/>
          <w:sz w:val="36"/>
          <w:szCs w:val="36"/>
          <w:rtl/>
        </w:rPr>
        <w:t xml:space="preserve"> </w:t>
      </w:r>
      <w:r w:rsidR="0037285C" w:rsidRPr="00C86FD8">
        <w:rPr>
          <w:rFonts w:cs="Traditional Arabic" w:hint="cs"/>
          <w:sz w:val="36"/>
          <w:szCs w:val="36"/>
          <w:rtl/>
        </w:rPr>
        <w:t>واختاره ابن المنذر</w:t>
      </w:r>
      <w:r w:rsidR="0037285C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7285C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9"/>
      </w:r>
      <w:r w:rsidR="0037285C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36132">
        <w:rPr>
          <w:rFonts w:ascii="AGA Arabesque" w:hAnsi="AGA Arabesque" w:cs="Traditional Arabic" w:hint="cs"/>
          <w:smallCaps/>
          <w:sz w:val="36"/>
          <w:szCs w:val="36"/>
          <w:rtl/>
        </w:rPr>
        <w:t>, وهو اختيار المباركفوري.</w:t>
      </w:r>
      <w:r w:rsidR="0070371D" w:rsidRPr="00C86FD8">
        <w:rPr>
          <w:rFonts w:ascii="AGA Arabesque" w:hAnsi="AGA Arabesque" w:cs="Traditional Arabic" w:hint="cs"/>
          <w:smallCaps/>
          <w:sz w:val="36"/>
          <w:szCs w:val="36"/>
          <w:rtl/>
        </w:rPr>
        <w:t xml:space="preserve"> </w:t>
      </w:r>
    </w:p>
    <w:p w:rsidR="002D69E9" w:rsidRPr="00C86FD8" w:rsidRDefault="00DB234E" w:rsidP="004151A1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>القول الثاني</w:t>
      </w:r>
      <w:r w:rsidR="002D69E9" w:rsidRPr="00C86FD8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C065BF" w:rsidRPr="00C86FD8">
        <w:rPr>
          <w:rFonts w:cs="Traditional Arabic" w:hint="cs"/>
          <w:sz w:val="36"/>
          <w:szCs w:val="36"/>
          <w:rtl/>
        </w:rPr>
        <w:t>يسن</w:t>
      </w:r>
      <w:r w:rsidR="00220E91" w:rsidRPr="00C86FD8">
        <w:rPr>
          <w:rFonts w:cs="Traditional Arabic" w:hint="cs"/>
          <w:sz w:val="36"/>
          <w:szCs w:val="36"/>
          <w:rtl/>
        </w:rPr>
        <w:t xml:space="preserve"> مسح</w:t>
      </w:r>
      <w:r w:rsidR="00C065BF" w:rsidRPr="00C86FD8">
        <w:rPr>
          <w:rFonts w:cs="Traditional Arabic" w:hint="cs"/>
          <w:sz w:val="36"/>
          <w:szCs w:val="36"/>
          <w:rtl/>
        </w:rPr>
        <w:t xml:space="preserve"> ذلك</w:t>
      </w:r>
      <w:r w:rsidR="007252FC" w:rsidRPr="00C86FD8">
        <w:rPr>
          <w:rFonts w:cs="Traditional Arabic" w:hint="cs"/>
          <w:sz w:val="36"/>
          <w:szCs w:val="36"/>
          <w:rtl/>
        </w:rPr>
        <w:t>,</w:t>
      </w:r>
      <w:r w:rsidR="00C065BF" w:rsidRPr="00C86FD8">
        <w:rPr>
          <w:rFonts w:cs="Traditional Arabic" w:hint="cs"/>
          <w:sz w:val="36"/>
          <w:szCs w:val="36"/>
          <w:rtl/>
        </w:rPr>
        <w:t xml:space="preserve"> فيمسح ظهورهما وبطونهما</w:t>
      </w:r>
      <w:r w:rsidR="002D69E9" w:rsidRPr="00C86FD8">
        <w:rPr>
          <w:rFonts w:cs="Traditional Arabic" w:hint="cs"/>
          <w:sz w:val="36"/>
          <w:szCs w:val="36"/>
          <w:rtl/>
        </w:rPr>
        <w:t>, ه</w:t>
      </w:r>
      <w:r w:rsidR="0020493C" w:rsidRPr="00C86FD8">
        <w:rPr>
          <w:rFonts w:cs="Traditional Arabic" w:hint="cs"/>
          <w:sz w:val="36"/>
          <w:szCs w:val="36"/>
          <w:rtl/>
        </w:rPr>
        <w:t>و قول ابن عمر</w:t>
      </w:r>
      <w:r w:rsidR="007252FC" w:rsidRPr="00C86FD8">
        <w:rPr>
          <w:rFonts w:cs="Traditional Arabic" w:hint="cs"/>
          <w:sz w:val="36"/>
          <w:szCs w:val="36"/>
          <w:rtl/>
        </w:rPr>
        <w:t>,</w:t>
      </w:r>
      <w:r w:rsidR="0020493C" w:rsidRPr="00C86FD8">
        <w:rPr>
          <w:rFonts w:cs="Traditional Arabic" w:hint="cs"/>
          <w:sz w:val="36"/>
          <w:szCs w:val="36"/>
          <w:rtl/>
        </w:rPr>
        <w:t xml:space="preserve"> ور</w:t>
      </w:r>
      <w:r w:rsidR="007252FC" w:rsidRPr="00C86FD8">
        <w:rPr>
          <w:rFonts w:cs="Traditional Arabic" w:hint="cs"/>
          <w:sz w:val="36"/>
          <w:szCs w:val="36"/>
          <w:rtl/>
        </w:rPr>
        <w:t>ُ</w:t>
      </w:r>
      <w:r w:rsidR="00417DD2">
        <w:rPr>
          <w:rFonts w:cs="Traditional Arabic" w:hint="cs"/>
          <w:sz w:val="36"/>
          <w:szCs w:val="36"/>
          <w:rtl/>
        </w:rPr>
        <w:t>وي</w:t>
      </w:r>
      <w:r w:rsidR="0020493C" w:rsidRPr="00C86FD8">
        <w:rPr>
          <w:rFonts w:cs="Traditional Arabic" w:hint="cs"/>
          <w:sz w:val="36"/>
          <w:szCs w:val="36"/>
          <w:rtl/>
        </w:rPr>
        <w:t xml:space="preserve"> عن سعد بن أبي</w:t>
      </w:r>
      <w:r w:rsidR="002D69E9" w:rsidRPr="00C86FD8">
        <w:rPr>
          <w:rFonts w:cs="Traditional Arabic" w:hint="cs"/>
          <w:sz w:val="36"/>
          <w:szCs w:val="36"/>
          <w:rtl/>
        </w:rPr>
        <w:t xml:space="preserve"> وقاص</w:t>
      </w:r>
      <w:r w:rsidR="007252FC" w:rsidRPr="00C86FD8">
        <w:rPr>
          <w:rFonts w:cs="Traditional Arabic" w:hint="cs"/>
          <w:sz w:val="36"/>
          <w:szCs w:val="36"/>
          <w:rtl/>
        </w:rPr>
        <w:t>,</w:t>
      </w:r>
      <w:r w:rsidR="00220E91" w:rsidRPr="00C86FD8">
        <w:rPr>
          <w:rFonts w:cs="Traditional Arabic" w:hint="cs"/>
          <w:sz w:val="36"/>
          <w:szCs w:val="36"/>
          <w:rtl/>
        </w:rPr>
        <w:t xml:space="preserve"> </w:t>
      </w:r>
      <w:r w:rsidR="002D69E9" w:rsidRPr="00C86FD8">
        <w:rPr>
          <w:rFonts w:cs="Traditional Arabic" w:hint="cs"/>
          <w:sz w:val="36"/>
          <w:szCs w:val="36"/>
          <w:rtl/>
        </w:rPr>
        <w:t>و</w:t>
      </w:r>
      <w:r w:rsidR="007252FC" w:rsidRPr="00C86FD8">
        <w:rPr>
          <w:rFonts w:cs="Traditional Arabic" w:hint="cs"/>
          <w:sz w:val="36"/>
          <w:szCs w:val="36"/>
          <w:rtl/>
        </w:rPr>
        <w:t>به قال</w:t>
      </w:r>
      <w:r w:rsidR="002D69E9" w:rsidRPr="00C86FD8">
        <w:rPr>
          <w:rFonts w:cs="Traditional Arabic" w:hint="cs"/>
          <w:sz w:val="36"/>
          <w:szCs w:val="36"/>
          <w:rtl/>
        </w:rPr>
        <w:t xml:space="preserve"> عمر بن عبد العزيز</w:t>
      </w:r>
      <w:r w:rsidR="007252FC" w:rsidRPr="00C86FD8">
        <w:rPr>
          <w:rFonts w:cs="Traditional Arabic" w:hint="cs"/>
          <w:sz w:val="36"/>
          <w:szCs w:val="36"/>
          <w:rtl/>
        </w:rPr>
        <w:t>,</w:t>
      </w:r>
      <w:r w:rsidR="002D69E9" w:rsidRPr="00C86FD8">
        <w:rPr>
          <w:rFonts w:cs="Traditional Arabic" w:hint="cs"/>
          <w:sz w:val="36"/>
          <w:szCs w:val="36"/>
          <w:rtl/>
        </w:rPr>
        <w:t xml:space="preserve"> ومكحول</w:t>
      </w:r>
      <w:r w:rsidR="007252FC" w:rsidRPr="00C86FD8">
        <w:rPr>
          <w:rFonts w:cs="Traditional Arabic" w:hint="cs"/>
          <w:sz w:val="36"/>
          <w:szCs w:val="36"/>
          <w:rtl/>
        </w:rPr>
        <w:t>,</w:t>
      </w:r>
      <w:r w:rsidR="002D69E9" w:rsidRPr="00C86FD8">
        <w:rPr>
          <w:rFonts w:cs="Traditional Arabic" w:hint="cs"/>
          <w:sz w:val="36"/>
          <w:szCs w:val="36"/>
          <w:rtl/>
        </w:rPr>
        <w:t xml:space="preserve"> والزهري</w:t>
      </w:r>
      <w:r w:rsidR="007252FC" w:rsidRPr="00C86FD8">
        <w:rPr>
          <w:rFonts w:cs="Traditional Arabic" w:hint="cs"/>
          <w:sz w:val="36"/>
          <w:szCs w:val="36"/>
          <w:rtl/>
        </w:rPr>
        <w:t>,</w:t>
      </w:r>
      <w:r w:rsidR="002D69E9" w:rsidRPr="00C86FD8">
        <w:rPr>
          <w:rFonts w:cs="Traditional Arabic" w:hint="cs"/>
          <w:sz w:val="36"/>
          <w:szCs w:val="36"/>
          <w:rtl/>
        </w:rPr>
        <w:t xml:space="preserve"> وابن المبارك</w:t>
      </w:r>
      <w:r w:rsidR="007252FC" w:rsidRPr="00C86FD8">
        <w:rPr>
          <w:rFonts w:cs="Traditional Arabic" w:hint="cs"/>
          <w:sz w:val="36"/>
          <w:szCs w:val="36"/>
          <w:rtl/>
        </w:rPr>
        <w:t>,</w:t>
      </w:r>
      <w:r w:rsidR="002D69E9" w:rsidRPr="00C86FD8">
        <w:rPr>
          <w:rFonts w:cs="Traditional Arabic" w:hint="cs"/>
          <w:sz w:val="36"/>
          <w:szCs w:val="36"/>
          <w:rtl/>
        </w:rPr>
        <w:t xml:space="preserve"> وإسحاق بن راهويه</w:t>
      </w:r>
      <w:r w:rsidR="002D69E9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D69E9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0"/>
      </w:r>
      <w:r w:rsidR="002D69E9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252FC" w:rsidRPr="00C86FD8">
        <w:rPr>
          <w:rFonts w:cs="Traditional Arabic" w:hint="cs"/>
          <w:sz w:val="36"/>
          <w:szCs w:val="36"/>
          <w:rtl/>
        </w:rPr>
        <w:t xml:space="preserve">, </w:t>
      </w:r>
      <w:r w:rsidR="002D69E9" w:rsidRPr="00C86FD8">
        <w:rPr>
          <w:rFonts w:cs="Traditional Arabic" w:hint="cs"/>
          <w:sz w:val="36"/>
          <w:szCs w:val="36"/>
          <w:rtl/>
        </w:rPr>
        <w:t>و</w:t>
      </w:r>
      <w:r w:rsidR="00220E91" w:rsidRPr="00C86FD8">
        <w:rPr>
          <w:rFonts w:cs="Traditional Arabic" w:hint="cs"/>
          <w:sz w:val="36"/>
          <w:szCs w:val="36"/>
          <w:rtl/>
        </w:rPr>
        <w:t xml:space="preserve">هو </w:t>
      </w:r>
      <w:r w:rsidR="002D69E9" w:rsidRPr="00C86FD8">
        <w:rPr>
          <w:rFonts w:cs="Traditional Arabic" w:hint="cs"/>
          <w:sz w:val="36"/>
          <w:szCs w:val="36"/>
          <w:rtl/>
        </w:rPr>
        <w:t>المذهب عند المالكية</w:t>
      </w:r>
      <w:r w:rsidR="002E68A8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2E68A8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1"/>
      </w:r>
      <w:r w:rsidR="002E68A8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252FC" w:rsidRPr="00C86FD8">
        <w:rPr>
          <w:rFonts w:cs="Traditional Arabic" w:hint="cs"/>
          <w:sz w:val="36"/>
          <w:szCs w:val="36"/>
          <w:rtl/>
        </w:rPr>
        <w:t>,</w:t>
      </w:r>
      <w:r w:rsidR="001D0E82" w:rsidRPr="00C86FD8">
        <w:rPr>
          <w:rFonts w:cs="Traditional Arabic" w:hint="cs"/>
          <w:sz w:val="36"/>
          <w:szCs w:val="36"/>
          <w:rtl/>
        </w:rPr>
        <w:t xml:space="preserve"> والشافعية</w:t>
      </w:r>
      <w:r w:rsidR="002E68A8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2E68A8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2"/>
      </w:r>
      <w:r w:rsidR="002E68A8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252FC" w:rsidRPr="00C86FD8">
        <w:rPr>
          <w:rFonts w:cs="Traditional Arabic" w:hint="cs"/>
          <w:sz w:val="36"/>
          <w:szCs w:val="36"/>
          <w:rtl/>
        </w:rPr>
        <w:t>.</w:t>
      </w:r>
    </w:p>
    <w:p w:rsidR="00953052" w:rsidRPr="00C86FD8" w:rsidRDefault="008551A2" w:rsidP="004151A1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86FD8"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="005F0623" w:rsidRPr="00C86FD8">
        <w:rPr>
          <w:rFonts w:cs="Traditional Arabic" w:hint="cs"/>
          <w:b/>
          <w:bCs/>
          <w:sz w:val="36"/>
          <w:szCs w:val="36"/>
          <w:rtl/>
        </w:rPr>
        <w:t>:</w:t>
      </w:r>
      <w:r w:rsidR="005F0623" w:rsidRPr="00C86FD8">
        <w:rPr>
          <w:rFonts w:ascii="Traditional Arabic" w:eastAsia="Times New Roman" w:hAnsi="Times New Roman" w:cs="Traditional Arabic" w:hint="eastAsia"/>
          <w:b/>
          <w:bCs/>
          <w:sz w:val="36"/>
          <w:szCs w:val="36"/>
          <w:rtl/>
        </w:rPr>
        <w:t xml:space="preserve"> </w:t>
      </w:r>
      <w:r w:rsidR="005F0623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تعارض</w:t>
      </w:r>
      <w:r w:rsidR="005F0623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0623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الآثار</w:t>
      </w:r>
      <w:r w:rsidR="005F0623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0623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الواردة</w:t>
      </w:r>
      <w:r w:rsidR="005F0623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0623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5F0623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0623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953052" w:rsidRPr="00C86FD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F0623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0623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وتشبيه</w:t>
      </w:r>
      <w:r w:rsidR="005F0623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0623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المسح</w:t>
      </w:r>
      <w:r w:rsidR="005F0623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0623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بالغسل،</w:t>
      </w:r>
      <w:r w:rsidR="005F0623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0623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 w:rsidR="005F0623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0623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5F0623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0623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5F0623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0623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5F0623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F0623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أثرين</w:t>
      </w:r>
      <w:r w:rsidR="005F0623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3052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متعارضين</w:t>
      </w:r>
      <w:r w:rsidR="00953052" w:rsidRPr="00C86FD8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</w:p>
    <w:p w:rsidR="00953052" w:rsidRPr="00C86FD8" w:rsidRDefault="005F0623" w:rsidP="004151A1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86FD8"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b/>
          <w:bCs/>
          <w:sz w:val="36"/>
          <w:szCs w:val="36"/>
          <w:rtl/>
        </w:rPr>
        <w:t>أحدهما</w:t>
      </w:r>
      <w:r w:rsidR="00953052" w:rsidRPr="00C86FD8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220E91" w:rsidRPr="00C86FD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المغيرة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شعبة</w:t>
      </w:r>
      <w:r w:rsidR="0092726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417DD2">
        <w:rPr>
          <w:rFonts w:ascii="Traditional Arabic" w:eastAsia="Times New Roman" w:hAnsi="Times New Roman" w:cs="Traditional Arabic"/>
          <w:sz w:val="36"/>
          <w:szCs w:val="36"/>
        </w:rPr>
        <w:sym w:font="AGA Arabesque" w:char="F074"/>
      </w:r>
      <w:r w:rsidR="00417DD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وفيه</w:t>
      </w:r>
      <w:r w:rsidR="00220E91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3620A7" w:rsidRPr="00C86FD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3620A7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DD2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3620A7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مسح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72218" w:rsidRPr="00C86FD8">
        <w:rPr>
          <w:rFonts w:ascii="Traditional Arabic" w:eastAsia="Times New Roman" w:hAnsi="Times New Roman" w:cs="Traditional Arabic" w:hint="cs"/>
          <w:sz w:val="36"/>
          <w:szCs w:val="36"/>
          <w:rtl/>
        </w:rPr>
        <w:t>أ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الخف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72218" w:rsidRPr="00C86FD8">
        <w:rPr>
          <w:rFonts w:ascii="Traditional Arabic" w:eastAsia="Times New Roman" w:hAnsi="Times New Roman" w:cs="Traditional Arabic" w:hint="cs"/>
          <w:sz w:val="36"/>
          <w:szCs w:val="36"/>
          <w:rtl/>
        </w:rPr>
        <w:t>وأسفله</w:t>
      </w:r>
      <w:r w:rsidR="00903884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03884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3"/>
      </w:r>
      <w:r w:rsidR="00903884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03884" w:rsidRPr="00C86FD8">
        <w:rPr>
          <w:rFonts w:cs="Traditional Arabic" w:hint="cs"/>
          <w:sz w:val="36"/>
          <w:szCs w:val="36"/>
          <w:rtl/>
        </w:rPr>
        <w:t>.</w:t>
      </w:r>
    </w:p>
    <w:p w:rsidR="008C342E" w:rsidRDefault="005F0623" w:rsidP="004151A1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86FD8"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b/>
          <w:bCs/>
          <w:sz w:val="36"/>
          <w:szCs w:val="36"/>
          <w:rtl/>
        </w:rPr>
        <w:t>والآخر</w:t>
      </w:r>
      <w:r w:rsidR="00953052" w:rsidRPr="00C86FD8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 w:rsidR="00417DD2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417DD2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3620A7" w:rsidRPr="00C86FD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بالرأي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لكان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أسفل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الخف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أولى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بالمسح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أعلاه</w:t>
      </w:r>
      <w:r w:rsidR="003620A7" w:rsidRPr="00C86FD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8551A2" w:rsidRPr="008C342E" w:rsidRDefault="005F0623" w:rsidP="003E0F98">
      <w:pPr>
        <w:autoSpaceDE w:val="0"/>
        <w:autoSpaceDN w:val="0"/>
        <w:adjustRightInd w:val="0"/>
        <w:spacing w:after="0" w:line="235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lastRenderedPageBreak/>
        <w:t>وقد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رأيت</w:t>
      </w:r>
      <w:r w:rsidR="00722628" w:rsidRPr="00C86FD8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DD2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D41132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يمسح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</w:t>
      </w:r>
      <w:r w:rsidR="007D2734" w:rsidRPr="00C86FD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خفيه</w:t>
      </w:r>
      <w:r w:rsidR="003620A7" w:rsidRPr="00C86FD8">
        <w:rPr>
          <w:rFonts w:ascii="AGA Arabesque" w:hAnsi="AGA Arabesque" w:cs="Traditional Arabic" w:hint="cs"/>
          <w:smallCaps/>
          <w:sz w:val="36"/>
          <w:szCs w:val="36"/>
          <w:rtl/>
        </w:rPr>
        <w:t>"</w:t>
      </w:r>
      <w:r w:rsidR="00D41132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41132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4"/>
      </w:r>
      <w:r w:rsidR="00D41132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D2734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052428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52428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5"/>
      </w:r>
      <w:r w:rsidR="00052428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620A7" w:rsidRPr="00C86FD8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. </w:t>
      </w:r>
    </w:p>
    <w:p w:rsidR="00FD2467" w:rsidRPr="00C86FD8" w:rsidRDefault="00DB234E" w:rsidP="003E0F98">
      <w:pPr>
        <w:spacing w:after="0" w:line="235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أدلة القول الأول</w:t>
      </w:r>
      <w:r w:rsidR="008551A2" w:rsidRPr="00C86FD8">
        <w:rPr>
          <w:rFonts w:cs="Traditional Arabic" w:hint="cs"/>
          <w:b/>
          <w:bCs/>
          <w:sz w:val="36"/>
          <w:szCs w:val="36"/>
          <w:rtl/>
        </w:rPr>
        <w:t>:</w:t>
      </w:r>
    </w:p>
    <w:p w:rsidR="008551A2" w:rsidRPr="00C86FD8" w:rsidRDefault="00DB234E" w:rsidP="003E0F98">
      <w:pPr>
        <w:spacing w:after="0" w:line="235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="00FD2467" w:rsidRPr="00C86FD8">
        <w:rPr>
          <w:rFonts w:cs="Traditional Arabic" w:hint="cs"/>
          <w:b/>
          <w:bCs/>
          <w:sz w:val="36"/>
          <w:szCs w:val="36"/>
          <w:rtl/>
        </w:rPr>
        <w:t>:</w:t>
      </w:r>
      <w:r w:rsidR="008C342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953052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953052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3052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المغيرة</w:t>
      </w:r>
      <w:r w:rsidR="00953052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3052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953052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3052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شعبة</w:t>
      </w:r>
      <w:r w:rsidR="008C342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8C342E">
        <w:rPr>
          <w:rFonts w:eastAsia="Times New Roman" w:cs="Traditional Arabic"/>
          <w:sz w:val="36"/>
          <w:szCs w:val="36"/>
        </w:rPr>
        <w:t xml:space="preserve"> </w:t>
      </w:r>
      <w:r w:rsidR="00417DD2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953052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20E91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A656DC" w:rsidRPr="00C86FD8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953052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رأيت</w:t>
      </w:r>
      <w:r w:rsidR="00953052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3052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953052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17DD2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953052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3052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يمسح</w:t>
      </w:r>
      <w:r w:rsidR="00953052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3052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953052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3052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الخفين</w:t>
      </w:r>
      <w:r w:rsidR="00953052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3052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953052"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53052"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ظاهرهما</w:t>
      </w:r>
      <w:r w:rsidR="00A656DC" w:rsidRPr="00C86FD8">
        <w:rPr>
          <w:rFonts w:ascii="AGA Arabesque" w:hAnsi="AGA Arabesque" w:cs="Traditional Arabic" w:hint="cs"/>
          <w:smallCaps/>
          <w:sz w:val="36"/>
          <w:szCs w:val="36"/>
          <w:rtl/>
        </w:rPr>
        <w:t>"</w:t>
      </w:r>
      <w:r w:rsidR="00A656DC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953052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53052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6"/>
      </w:r>
      <w:r w:rsidR="00953052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53052" w:rsidRPr="00C86FD8">
        <w:rPr>
          <w:rFonts w:cs="Traditional Arabic" w:hint="cs"/>
          <w:sz w:val="36"/>
          <w:szCs w:val="36"/>
          <w:rtl/>
        </w:rPr>
        <w:t>.</w:t>
      </w:r>
    </w:p>
    <w:p w:rsidR="008551A2" w:rsidRPr="00C86FD8" w:rsidRDefault="008551A2" w:rsidP="003E0F98">
      <w:pPr>
        <w:spacing w:after="0" w:line="235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C86FD8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="00F56F42" w:rsidRPr="00C86FD8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BC1C19">
        <w:rPr>
          <w:rFonts w:cs="Traditional Arabic" w:hint="cs"/>
          <w:sz w:val="36"/>
          <w:szCs w:val="36"/>
          <w:rtl/>
        </w:rPr>
        <w:t>عن علي</w:t>
      </w:r>
      <w:r w:rsidR="00417DD2">
        <w:rPr>
          <w:rFonts w:cs="Traditional Arabic" w:hint="cs"/>
          <w:sz w:val="36"/>
          <w:szCs w:val="36"/>
        </w:rPr>
        <w:sym w:font="AGA Arabesque" w:char="F074"/>
      </w:r>
      <w:r w:rsidR="00417DD2">
        <w:rPr>
          <w:rFonts w:cs="Traditional Arabic" w:hint="cs"/>
          <w:sz w:val="36"/>
          <w:szCs w:val="36"/>
          <w:rtl/>
        </w:rPr>
        <w:t xml:space="preserve"> </w:t>
      </w:r>
      <w:r w:rsidR="00220E91" w:rsidRPr="00C86FD8">
        <w:rPr>
          <w:rFonts w:cs="Traditional Arabic" w:hint="cs"/>
          <w:sz w:val="36"/>
          <w:szCs w:val="36"/>
          <w:rtl/>
        </w:rPr>
        <w:t>أنه قال:</w:t>
      </w:r>
      <w:r w:rsidR="00F56F42" w:rsidRPr="00C86FD8">
        <w:rPr>
          <w:rFonts w:cs="Traditional Arabic" w:hint="cs"/>
          <w:sz w:val="36"/>
          <w:szCs w:val="36"/>
          <w:rtl/>
        </w:rPr>
        <w:t>"</w:t>
      </w:r>
      <w:r w:rsidR="00220E91" w:rsidRPr="00C86FD8">
        <w:rPr>
          <w:rFonts w:cs="Traditional Arabic" w:hint="cs"/>
          <w:sz w:val="36"/>
          <w:szCs w:val="36"/>
          <w:rtl/>
        </w:rPr>
        <w:t>لو</w:t>
      </w:r>
      <w:r w:rsidR="00BA3B5F" w:rsidRPr="00C86FD8">
        <w:rPr>
          <w:rFonts w:cs="Traditional Arabic" w:hint="cs"/>
          <w:sz w:val="36"/>
          <w:szCs w:val="36"/>
          <w:rtl/>
        </w:rPr>
        <w:t xml:space="preserve"> </w:t>
      </w:r>
      <w:r w:rsidRPr="00C86FD8">
        <w:rPr>
          <w:rFonts w:cs="Traditional Arabic" w:hint="cs"/>
          <w:sz w:val="36"/>
          <w:szCs w:val="36"/>
          <w:rtl/>
        </w:rPr>
        <w:t xml:space="preserve">كان الدين </w:t>
      </w:r>
      <w:r w:rsidR="00F477B4" w:rsidRPr="00C86FD8">
        <w:rPr>
          <w:rFonts w:cs="Traditional Arabic" w:hint="cs"/>
          <w:sz w:val="36"/>
          <w:szCs w:val="36"/>
          <w:rtl/>
        </w:rPr>
        <w:t xml:space="preserve"> بالرأي لكان أسفل الخف بالمسح أولى من أعلاه</w:t>
      </w:r>
      <w:r w:rsidR="00F56F42" w:rsidRPr="00C86FD8">
        <w:rPr>
          <w:rFonts w:cs="Traditional Arabic" w:hint="cs"/>
          <w:sz w:val="36"/>
          <w:szCs w:val="36"/>
          <w:rtl/>
        </w:rPr>
        <w:t>,</w:t>
      </w:r>
      <w:r w:rsidR="00F477B4" w:rsidRPr="00C86FD8">
        <w:rPr>
          <w:rFonts w:cs="Traditional Arabic" w:hint="cs"/>
          <w:sz w:val="36"/>
          <w:szCs w:val="36"/>
          <w:rtl/>
        </w:rPr>
        <w:t xml:space="preserve"> وقد رأيت رسول الله </w:t>
      </w:r>
      <w:r w:rsidR="00417DD2">
        <w:rPr>
          <w:rFonts w:cs="Traditional Arabic" w:hint="cs"/>
          <w:sz w:val="36"/>
          <w:szCs w:val="36"/>
        </w:rPr>
        <w:sym w:font="AGA Arabesque" w:char="F072"/>
      </w:r>
      <w:r w:rsidR="00D30E34" w:rsidRPr="00C86FD8">
        <w:rPr>
          <w:rFonts w:cs="Traditional Arabic" w:hint="cs"/>
          <w:sz w:val="36"/>
          <w:szCs w:val="36"/>
          <w:rtl/>
        </w:rPr>
        <w:t xml:space="preserve"> يمسح على ظاهر خفيه"</w:t>
      </w:r>
      <w:r w:rsidR="00B93BE6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93BE6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7"/>
      </w:r>
      <w:r w:rsidR="00B93BE6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41132" w:rsidRPr="00C86FD8">
        <w:rPr>
          <w:rFonts w:cs="Traditional Arabic" w:hint="cs"/>
          <w:sz w:val="36"/>
          <w:szCs w:val="36"/>
          <w:rtl/>
        </w:rPr>
        <w:t>.</w:t>
      </w:r>
    </w:p>
    <w:p w:rsidR="008551A2" w:rsidRPr="00C86FD8" w:rsidRDefault="008551A2" w:rsidP="003E0F98">
      <w:pPr>
        <w:spacing w:after="0" w:line="235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C86FD8">
        <w:rPr>
          <w:rFonts w:cs="Traditional Arabic" w:hint="cs"/>
          <w:b/>
          <w:bCs/>
          <w:sz w:val="36"/>
          <w:szCs w:val="36"/>
          <w:rtl/>
        </w:rPr>
        <w:t xml:space="preserve">الدليل الثالث: </w:t>
      </w:r>
      <w:r w:rsidR="006328F9" w:rsidRPr="00C86FD8">
        <w:rPr>
          <w:rFonts w:cs="Traditional Arabic" w:hint="cs"/>
          <w:sz w:val="36"/>
          <w:szCs w:val="36"/>
          <w:rtl/>
        </w:rPr>
        <w:t>عن الفضل بن مبشر</w:t>
      </w:r>
      <w:r w:rsidR="00F718D9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718D9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8"/>
      </w:r>
      <w:r w:rsidR="00F718D9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20E91" w:rsidRPr="00C86FD8">
        <w:rPr>
          <w:rFonts w:cs="Traditional Arabic" w:hint="cs"/>
          <w:sz w:val="36"/>
          <w:szCs w:val="36"/>
          <w:rtl/>
        </w:rPr>
        <w:t xml:space="preserve"> قال</w:t>
      </w:r>
      <w:r w:rsidR="00DB234E">
        <w:rPr>
          <w:rFonts w:cs="Traditional Arabic" w:hint="cs"/>
          <w:sz w:val="36"/>
          <w:szCs w:val="36"/>
          <w:rtl/>
        </w:rPr>
        <w:t>:</w:t>
      </w:r>
      <w:r w:rsidR="006328F9" w:rsidRPr="00C86FD8">
        <w:rPr>
          <w:rFonts w:cs="Traditional Arabic" w:hint="cs"/>
          <w:sz w:val="36"/>
          <w:szCs w:val="36"/>
          <w:rtl/>
        </w:rPr>
        <w:t>رأيت جابر بن عبد الله يتوضأ</w:t>
      </w:r>
      <w:r w:rsidR="00B82FD7" w:rsidRPr="00C86FD8">
        <w:rPr>
          <w:rFonts w:cs="Traditional Arabic" w:hint="cs"/>
          <w:sz w:val="36"/>
          <w:szCs w:val="36"/>
          <w:rtl/>
        </w:rPr>
        <w:t>,</w:t>
      </w:r>
      <w:r w:rsidR="006328F9" w:rsidRPr="00C86FD8">
        <w:rPr>
          <w:rFonts w:cs="Traditional Arabic" w:hint="cs"/>
          <w:sz w:val="36"/>
          <w:szCs w:val="36"/>
          <w:rtl/>
        </w:rPr>
        <w:t xml:space="preserve"> ويمسح على خفيه على ظهورهما مسحة واحدة إلى فوق</w:t>
      </w:r>
      <w:r w:rsidR="00B82FD7" w:rsidRPr="00C86FD8">
        <w:rPr>
          <w:rFonts w:cs="Traditional Arabic" w:hint="cs"/>
          <w:sz w:val="36"/>
          <w:szCs w:val="36"/>
          <w:rtl/>
        </w:rPr>
        <w:t>, ثم يصلى الصلوات كلها قال</w:t>
      </w:r>
      <w:r w:rsidR="00220E91" w:rsidRPr="00C86FD8">
        <w:rPr>
          <w:rFonts w:cs="Traditional Arabic" w:hint="cs"/>
          <w:sz w:val="36"/>
          <w:szCs w:val="36"/>
          <w:rtl/>
        </w:rPr>
        <w:t>:</w:t>
      </w:r>
      <w:r w:rsidR="00B82FD7" w:rsidRPr="00C86FD8">
        <w:rPr>
          <w:rFonts w:cs="Traditional Arabic" w:hint="cs"/>
          <w:sz w:val="36"/>
          <w:szCs w:val="36"/>
          <w:rtl/>
        </w:rPr>
        <w:t>"</w:t>
      </w:r>
      <w:r w:rsidR="006328F9" w:rsidRPr="00C86FD8">
        <w:rPr>
          <w:rFonts w:cs="Traditional Arabic" w:hint="cs"/>
          <w:sz w:val="36"/>
          <w:szCs w:val="36"/>
          <w:rtl/>
        </w:rPr>
        <w:t xml:space="preserve">ورأيت رسول الله </w:t>
      </w:r>
      <w:r w:rsidR="00417DD2">
        <w:rPr>
          <w:rFonts w:cs="Traditional Arabic" w:hint="cs"/>
          <w:sz w:val="36"/>
          <w:szCs w:val="36"/>
        </w:rPr>
        <w:sym w:font="AGA Arabesque" w:char="F072"/>
      </w:r>
      <w:r w:rsidR="006328F9" w:rsidRPr="00C86FD8">
        <w:rPr>
          <w:rFonts w:cs="Traditional Arabic" w:hint="cs"/>
          <w:sz w:val="36"/>
          <w:szCs w:val="36"/>
          <w:rtl/>
        </w:rPr>
        <w:t xml:space="preserve"> يصنعه</w:t>
      </w:r>
      <w:r w:rsidR="00B82FD7" w:rsidRPr="00C86FD8">
        <w:rPr>
          <w:rFonts w:cs="Traditional Arabic" w:hint="cs"/>
          <w:sz w:val="36"/>
          <w:szCs w:val="36"/>
          <w:rtl/>
        </w:rPr>
        <w:t>, فأنا أصنع كما رأ</w:t>
      </w:r>
      <w:r w:rsidR="006328F9" w:rsidRPr="00C86FD8">
        <w:rPr>
          <w:rFonts w:cs="Traditional Arabic" w:hint="cs"/>
          <w:sz w:val="36"/>
          <w:szCs w:val="36"/>
          <w:rtl/>
        </w:rPr>
        <w:t xml:space="preserve">يت رسول الله </w:t>
      </w:r>
      <w:r w:rsidR="00417DD2">
        <w:rPr>
          <w:rFonts w:cs="Traditional Arabic" w:hint="cs"/>
          <w:sz w:val="36"/>
          <w:szCs w:val="36"/>
        </w:rPr>
        <w:sym w:font="AGA Arabesque" w:char="F072"/>
      </w:r>
      <w:r w:rsidR="00B82FD7" w:rsidRPr="00C86FD8">
        <w:rPr>
          <w:rFonts w:cs="Traditional Arabic" w:hint="cs"/>
          <w:sz w:val="36"/>
          <w:szCs w:val="36"/>
          <w:rtl/>
        </w:rPr>
        <w:t>"</w:t>
      </w:r>
      <w:r w:rsidR="00903884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903884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9"/>
      </w:r>
      <w:r w:rsidR="00903884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82FD7" w:rsidRPr="00C86FD8">
        <w:rPr>
          <w:rFonts w:cs="Traditional Arabic" w:hint="cs"/>
          <w:sz w:val="36"/>
          <w:szCs w:val="36"/>
          <w:rtl/>
        </w:rPr>
        <w:t>.</w:t>
      </w:r>
    </w:p>
    <w:p w:rsidR="000040CD" w:rsidRPr="00C86FD8" w:rsidRDefault="000040CD" w:rsidP="003E0F98">
      <w:pPr>
        <w:spacing w:after="0" w:line="235" w:lineRule="auto"/>
        <w:jc w:val="lowKashida"/>
        <w:rPr>
          <w:rFonts w:cs="Traditional Arabic"/>
          <w:sz w:val="36"/>
          <w:szCs w:val="36"/>
          <w:vertAlign w:val="superscript"/>
          <w:rtl/>
        </w:rPr>
      </w:pPr>
      <w:r w:rsidRPr="00C86FD8">
        <w:rPr>
          <w:rFonts w:cs="Traditional Arabic" w:hint="cs"/>
          <w:b/>
          <w:bCs/>
          <w:sz w:val="36"/>
          <w:szCs w:val="36"/>
          <w:rtl/>
        </w:rPr>
        <w:t>الدليل</w:t>
      </w:r>
      <w:r w:rsidR="00DB234E">
        <w:rPr>
          <w:rFonts w:cs="Traditional Arabic" w:hint="cs"/>
          <w:b/>
          <w:bCs/>
          <w:sz w:val="36"/>
          <w:szCs w:val="36"/>
          <w:rtl/>
        </w:rPr>
        <w:t xml:space="preserve"> الرابع</w:t>
      </w:r>
      <w:r w:rsidRPr="00C86FD8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BC1C19">
        <w:rPr>
          <w:rFonts w:cs="Traditional Arabic" w:hint="cs"/>
          <w:sz w:val="36"/>
          <w:szCs w:val="36"/>
          <w:rtl/>
        </w:rPr>
        <w:t>عن عمر</w:t>
      </w:r>
      <w:r w:rsidR="00417DD2">
        <w:rPr>
          <w:rFonts w:cs="Traditional Arabic"/>
          <w:sz w:val="36"/>
          <w:szCs w:val="36"/>
        </w:rPr>
        <w:t xml:space="preserve"> </w:t>
      </w:r>
      <w:r w:rsidR="00417DD2">
        <w:rPr>
          <w:rFonts w:cs="Traditional Arabic" w:hint="cs"/>
          <w:sz w:val="36"/>
          <w:szCs w:val="36"/>
        </w:rPr>
        <w:sym w:font="AGA Arabesque" w:char="F074"/>
      </w:r>
      <w:r w:rsidR="00220E91" w:rsidRPr="00C86FD8">
        <w:rPr>
          <w:rFonts w:cs="Traditional Arabic" w:hint="cs"/>
          <w:sz w:val="36"/>
          <w:szCs w:val="36"/>
          <w:rtl/>
        </w:rPr>
        <w:t>أنه قال</w:t>
      </w:r>
      <w:r w:rsidRPr="00C86FD8">
        <w:rPr>
          <w:rFonts w:cs="Traditional Arabic" w:hint="cs"/>
          <w:sz w:val="36"/>
          <w:szCs w:val="36"/>
          <w:rtl/>
        </w:rPr>
        <w:t xml:space="preserve">:سمعت رسول الله </w:t>
      </w:r>
      <w:r w:rsidR="00417DD2">
        <w:rPr>
          <w:rFonts w:cs="Traditional Arabic" w:hint="cs"/>
          <w:sz w:val="36"/>
          <w:szCs w:val="36"/>
        </w:rPr>
        <w:sym w:font="AGA Arabesque" w:char="F072"/>
      </w:r>
      <w:r w:rsidRPr="00C86FD8">
        <w:rPr>
          <w:rFonts w:cs="Traditional Arabic" w:hint="cs"/>
          <w:sz w:val="36"/>
          <w:szCs w:val="36"/>
          <w:rtl/>
        </w:rPr>
        <w:t xml:space="preserve"> يأمر بالمسح على </w:t>
      </w:r>
      <w:r w:rsidR="00AE7053" w:rsidRPr="00C86FD8">
        <w:rPr>
          <w:rFonts w:cs="Traditional Arabic" w:hint="cs"/>
          <w:sz w:val="36"/>
          <w:szCs w:val="36"/>
          <w:rtl/>
        </w:rPr>
        <w:t xml:space="preserve"> ظهر الخف</w:t>
      </w:r>
      <w:r w:rsidR="006B466F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B466F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0"/>
      </w:r>
      <w:r w:rsidR="006B466F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B466F" w:rsidRPr="00C86FD8">
        <w:rPr>
          <w:rFonts w:cs="Traditional Arabic" w:hint="cs"/>
          <w:sz w:val="36"/>
          <w:szCs w:val="36"/>
          <w:rtl/>
        </w:rPr>
        <w:t xml:space="preserve">. </w:t>
      </w:r>
    </w:p>
    <w:p w:rsidR="00B06CCC" w:rsidRPr="00C86FD8" w:rsidRDefault="00B06CCC" w:rsidP="007265D5">
      <w:pPr>
        <w:spacing w:after="0" w:line="235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C86FD8">
        <w:rPr>
          <w:rFonts w:cs="Traditional Arabic" w:hint="cs"/>
          <w:b/>
          <w:bCs/>
          <w:sz w:val="36"/>
          <w:szCs w:val="36"/>
          <w:rtl/>
        </w:rPr>
        <w:lastRenderedPageBreak/>
        <w:t>وجه الدلالة من الأحاديث السابقة</w:t>
      </w:r>
      <w:r w:rsidR="00867694">
        <w:rPr>
          <w:rFonts w:cs="Traditional Arabic" w:hint="cs"/>
          <w:sz w:val="36"/>
          <w:szCs w:val="36"/>
          <w:rtl/>
        </w:rPr>
        <w:t xml:space="preserve">: </w:t>
      </w:r>
      <w:r w:rsidRPr="00C86FD8">
        <w:rPr>
          <w:rFonts w:cs="Traditional Arabic" w:hint="cs"/>
          <w:sz w:val="36"/>
          <w:szCs w:val="36"/>
          <w:rtl/>
        </w:rPr>
        <w:t>هذه الأحاديث صريحة في الدلالة على المسألة حيث ثبت</w:t>
      </w:r>
      <w:r w:rsidR="00867694">
        <w:rPr>
          <w:rFonts w:cs="Traditional Arabic" w:hint="cs"/>
          <w:sz w:val="36"/>
          <w:szCs w:val="36"/>
          <w:rtl/>
        </w:rPr>
        <w:t xml:space="preserve"> </w:t>
      </w:r>
      <w:r w:rsidRPr="00C86FD8">
        <w:rPr>
          <w:rFonts w:cs="Traditional Arabic" w:hint="cs"/>
          <w:sz w:val="36"/>
          <w:szCs w:val="36"/>
          <w:rtl/>
        </w:rPr>
        <w:t xml:space="preserve"> عن النبي </w:t>
      </w:r>
      <w:r w:rsidR="00417DD2">
        <w:rPr>
          <w:rFonts w:cs="Traditional Arabic" w:hint="cs"/>
          <w:sz w:val="36"/>
          <w:szCs w:val="36"/>
        </w:rPr>
        <w:sym w:font="AGA Arabesque" w:char="F072"/>
      </w:r>
      <w:r w:rsidRPr="00C86FD8">
        <w:rPr>
          <w:rFonts w:cs="Traditional Arabic" w:hint="cs"/>
          <w:sz w:val="36"/>
          <w:szCs w:val="36"/>
          <w:rtl/>
        </w:rPr>
        <w:t xml:space="preserve"> المسح على ظاهر الخفين فقط</w:t>
      </w:r>
      <w:r w:rsidR="00BC1C19">
        <w:rPr>
          <w:rFonts w:cs="Traditional Arabic" w:hint="cs"/>
          <w:sz w:val="36"/>
          <w:szCs w:val="36"/>
          <w:rtl/>
        </w:rPr>
        <w:t>,</w:t>
      </w:r>
      <w:r w:rsidR="00867694">
        <w:rPr>
          <w:rFonts w:cs="Traditional Arabic" w:hint="cs"/>
          <w:sz w:val="36"/>
          <w:szCs w:val="36"/>
          <w:rtl/>
        </w:rPr>
        <w:t xml:space="preserve"> </w:t>
      </w:r>
      <w:r w:rsidRPr="00C86FD8">
        <w:rPr>
          <w:rFonts w:cs="Traditional Arabic" w:hint="cs"/>
          <w:sz w:val="36"/>
          <w:szCs w:val="36"/>
          <w:rtl/>
        </w:rPr>
        <w:t>ولم يمسح باطنهما فلم يكن ذلك سنة</w:t>
      </w:r>
      <w:r w:rsidRPr="00C86FD8">
        <w:rPr>
          <w:rFonts w:cs="Traditional Arabic" w:hint="cs"/>
          <w:b/>
          <w:bCs/>
          <w:sz w:val="36"/>
          <w:szCs w:val="36"/>
          <w:rtl/>
        </w:rPr>
        <w:t xml:space="preserve">. </w:t>
      </w:r>
    </w:p>
    <w:p w:rsidR="006761EC" w:rsidRPr="00C86FD8" w:rsidRDefault="006761EC" w:rsidP="007265D5">
      <w:pPr>
        <w:autoSpaceDE w:val="0"/>
        <w:autoSpaceDN w:val="0"/>
        <w:adjustRightInd w:val="0"/>
        <w:spacing w:after="0" w:line="235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C86FD8">
        <w:rPr>
          <w:rFonts w:cs="Traditional Arabic" w:hint="cs"/>
          <w:b/>
          <w:bCs/>
          <w:sz w:val="36"/>
          <w:szCs w:val="36"/>
          <w:rtl/>
        </w:rPr>
        <w:t>الدليل</w:t>
      </w:r>
      <w:r w:rsidR="00DB234E">
        <w:rPr>
          <w:rFonts w:cs="Traditional Arabic" w:hint="cs"/>
          <w:b/>
          <w:bCs/>
          <w:sz w:val="36"/>
          <w:szCs w:val="36"/>
          <w:rtl/>
        </w:rPr>
        <w:t xml:space="preserve"> الخامس</w:t>
      </w:r>
      <w:r w:rsidRPr="00C86FD8">
        <w:rPr>
          <w:rFonts w:cs="Traditional Arabic" w:hint="cs"/>
          <w:b/>
          <w:bCs/>
          <w:sz w:val="36"/>
          <w:szCs w:val="36"/>
          <w:rtl/>
        </w:rPr>
        <w:t>:</w:t>
      </w:r>
      <w:r w:rsidR="00A85F2F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باطن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الخف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يخلو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لوث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عادة</w:t>
      </w:r>
      <w:r w:rsidR="00B06CCC" w:rsidRPr="00C86FD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فيصيب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يده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اللوث</w:t>
      </w:r>
      <w:r w:rsidR="00B06CCC" w:rsidRPr="00C86FD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وفيه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الحرج</w:t>
      </w:r>
      <w:r w:rsidR="00B06CCC" w:rsidRPr="00C86FD8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والمسح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مشروع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لدفع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الحرج</w:t>
      </w:r>
      <w:r w:rsidR="00B93BE6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93BE6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1"/>
      </w:r>
      <w:r w:rsidR="00B93BE6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86FD8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4B07BD" w:rsidRPr="00C86FD8" w:rsidRDefault="00DB234E" w:rsidP="007265D5">
      <w:pPr>
        <w:spacing w:after="0" w:line="235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أدلة القول الثاني</w:t>
      </w:r>
      <w:r w:rsidR="009A5EDD" w:rsidRPr="00C86FD8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4B07BD" w:rsidRPr="00C86FD8" w:rsidRDefault="00DB234E" w:rsidP="007265D5">
      <w:pPr>
        <w:spacing w:after="0" w:line="235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="004B07BD" w:rsidRPr="00C86FD8">
        <w:rPr>
          <w:rFonts w:cs="Traditional Arabic" w:hint="cs"/>
          <w:b/>
          <w:bCs/>
          <w:sz w:val="36"/>
          <w:szCs w:val="36"/>
          <w:rtl/>
        </w:rPr>
        <w:t>:</w:t>
      </w:r>
      <w:r w:rsidR="00BC1C19">
        <w:rPr>
          <w:rFonts w:cs="Traditional Arabic" w:hint="cs"/>
          <w:sz w:val="36"/>
          <w:szCs w:val="36"/>
          <w:rtl/>
        </w:rPr>
        <w:t>عن المغيرة بن شعبة</w:t>
      </w:r>
      <w:r w:rsidR="00A85F2F">
        <w:rPr>
          <w:rFonts w:cs="Traditional Arabic" w:hint="cs"/>
          <w:sz w:val="36"/>
          <w:szCs w:val="36"/>
          <w:rtl/>
        </w:rPr>
        <w:t xml:space="preserve"> </w:t>
      </w:r>
      <w:r w:rsidR="00417DD2">
        <w:rPr>
          <w:rFonts w:cs="Traditional Arabic" w:hint="cs"/>
          <w:sz w:val="36"/>
          <w:szCs w:val="36"/>
        </w:rPr>
        <w:sym w:font="AGA Arabesque" w:char="F074"/>
      </w:r>
      <w:r w:rsidR="00417DD2">
        <w:rPr>
          <w:rFonts w:cs="Traditional Arabic"/>
          <w:sz w:val="36"/>
          <w:szCs w:val="36"/>
          <w:rtl/>
        </w:rPr>
        <w:t xml:space="preserve"> </w:t>
      </w:r>
      <w:r w:rsidR="004B07BD" w:rsidRPr="00C86FD8">
        <w:rPr>
          <w:rFonts w:cs="Traditional Arabic" w:hint="cs"/>
          <w:sz w:val="36"/>
          <w:szCs w:val="36"/>
          <w:rtl/>
        </w:rPr>
        <w:t>قال</w:t>
      </w:r>
      <w:r w:rsidR="00417DD2">
        <w:rPr>
          <w:rFonts w:cs="Traditional Arabic" w:hint="cs"/>
          <w:sz w:val="36"/>
          <w:szCs w:val="36"/>
          <w:rtl/>
        </w:rPr>
        <w:t>:</w:t>
      </w:r>
      <w:r w:rsidR="00B93BE6" w:rsidRPr="00C86FD8">
        <w:rPr>
          <w:rFonts w:cs="Traditional Arabic" w:hint="cs"/>
          <w:sz w:val="36"/>
          <w:szCs w:val="36"/>
          <w:rtl/>
        </w:rPr>
        <w:t>و</w:t>
      </w:r>
      <w:r w:rsidR="004B07BD" w:rsidRPr="00C86FD8">
        <w:rPr>
          <w:rFonts w:cs="Traditional Arabic" w:hint="cs"/>
          <w:sz w:val="36"/>
          <w:szCs w:val="36"/>
          <w:rtl/>
        </w:rPr>
        <w:t>ض</w:t>
      </w:r>
      <w:r w:rsidR="00C07E19" w:rsidRPr="00C86FD8">
        <w:rPr>
          <w:rFonts w:cs="Traditional Arabic" w:hint="cs"/>
          <w:sz w:val="36"/>
          <w:szCs w:val="36"/>
          <w:rtl/>
        </w:rPr>
        <w:t>َّ</w:t>
      </w:r>
      <w:r w:rsidR="004B07BD" w:rsidRPr="00C86FD8">
        <w:rPr>
          <w:rFonts w:cs="Traditional Arabic" w:hint="cs"/>
          <w:sz w:val="36"/>
          <w:szCs w:val="36"/>
          <w:rtl/>
        </w:rPr>
        <w:t>أت</w:t>
      </w:r>
      <w:r w:rsidR="00C07E19" w:rsidRPr="00C86FD8">
        <w:rPr>
          <w:rFonts w:cs="Traditional Arabic" w:hint="cs"/>
          <w:sz w:val="36"/>
          <w:szCs w:val="36"/>
          <w:rtl/>
        </w:rPr>
        <w:t>ُ</w:t>
      </w:r>
      <w:r w:rsidR="004B07BD" w:rsidRPr="00C86FD8">
        <w:rPr>
          <w:rFonts w:cs="Traditional Arabic" w:hint="cs"/>
          <w:sz w:val="36"/>
          <w:szCs w:val="36"/>
          <w:rtl/>
        </w:rPr>
        <w:t xml:space="preserve"> رسول الله </w:t>
      </w:r>
      <w:r w:rsidR="00417DD2">
        <w:rPr>
          <w:rFonts w:cs="Traditional Arabic" w:hint="cs"/>
          <w:sz w:val="36"/>
          <w:szCs w:val="36"/>
        </w:rPr>
        <w:sym w:font="AGA Arabesque" w:char="F072"/>
      </w:r>
      <w:r w:rsidR="004B07BD" w:rsidRPr="00C86FD8">
        <w:rPr>
          <w:rFonts w:cs="Traditional Arabic" w:hint="cs"/>
          <w:sz w:val="36"/>
          <w:szCs w:val="36"/>
          <w:rtl/>
        </w:rPr>
        <w:t xml:space="preserve"> في غزوة تبوك</w:t>
      </w:r>
      <w:r w:rsidR="00B93BE6" w:rsidRPr="00C86FD8">
        <w:rPr>
          <w:rFonts w:cs="Traditional Arabic" w:hint="cs"/>
          <w:sz w:val="36"/>
          <w:szCs w:val="36"/>
          <w:rtl/>
        </w:rPr>
        <w:t>,</w:t>
      </w:r>
      <w:r w:rsidR="004B07BD" w:rsidRPr="00C86FD8">
        <w:rPr>
          <w:rFonts w:cs="Traditional Arabic" w:hint="cs"/>
          <w:sz w:val="36"/>
          <w:szCs w:val="36"/>
          <w:rtl/>
        </w:rPr>
        <w:t xml:space="preserve"> فمسح على أعلى الخف وأسفله</w:t>
      </w:r>
      <w:r w:rsidR="00B93BE6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93BE6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2"/>
      </w:r>
      <w:r w:rsidR="00B93BE6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93BE6" w:rsidRPr="00C86FD8">
        <w:rPr>
          <w:rFonts w:cs="Traditional Arabic" w:hint="cs"/>
          <w:b/>
          <w:bCs/>
          <w:sz w:val="36"/>
          <w:szCs w:val="36"/>
          <w:rtl/>
        </w:rPr>
        <w:t>.</w:t>
      </w:r>
    </w:p>
    <w:p w:rsidR="00664D54" w:rsidRPr="00C86FD8" w:rsidRDefault="00DB234E" w:rsidP="007265D5">
      <w:pPr>
        <w:spacing w:after="0" w:line="235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664D54" w:rsidRPr="00C86FD8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664D54" w:rsidRPr="00C86FD8">
        <w:rPr>
          <w:rFonts w:cs="Traditional Arabic" w:hint="cs"/>
          <w:sz w:val="36"/>
          <w:szCs w:val="36"/>
          <w:rtl/>
        </w:rPr>
        <w:t xml:space="preserve">هذا نص في مسح أسفل الخفين </w:t>
      </w:r>
      <w:r w:rsidR="00220E91" w:rsidRPr="00C86FD8">
        <w:rPr>
          <w:rFonts w:cs="Traditional Arabic" w:hint="cs"/>
          <w:sz w:val="36"/>
          <w:szCs w:val="36"/>
          <w:rtl/>
        </w:rPr>
        <w:t>ف</w:t>
      </w:r>
      <w:r w:rsidR="00664D54" w:rsidRPr="00C86FD8">
        <w:rPr>
          <w:rFonts w:cs="Traditional Arabic" w:hint="cs"/>
          <w:sz w:val="36"/>
          <w:szCs w:val="36"/>
          <w:rtl/>
        </w:rPr>
        <w:t>لو</w:t>
      </w:r>
      <w:r w:rsidR="00220E91" w:rsidRPr="00C86FD8">
        <w:rPr>
          <w:rFonts w:cs="Traditional Arabic" w:hint="cs"/>
          <w:sz w:val="36"/>
          <w:szCs w:val="36"/>
          <w:rtl/>
        </w:rPr>
        <w:t xml:space="preserve"> </w:t>
      </w:r>
      <w:r w:rsidR="00664D54" w:rsidRPr="00C86FD8">
        <w:rPr>
          <w:rFonts w:cs="Traditional Arabic" w:hint="cs"/>
          <w:sz w:val="36"/>
          <w:szCs w:val="36"/>
          <w:rtl/>
        </w:rPr>
        <w:t>لم يكن</w:t>
      </w:r>
      <w:r w:rsidR="004F62A1" w:rsidRPr="00C86FD8">
        <w:rPr>
          <w:rFonts w:cs="Traditional Arabic" w:hint="cs"/>
          <w:sz w:val="36"/>
          <w:szCs w:val="36"/>
          <w:rtl/>
        </w:rPr>
        <w:t xml:space="preserve"> ذلك</w:t>
      </w:r>
      <w:r w:rsidR="00BC1C19">
        <w:rPr>
          <w:rFonts w:cs="Traditional Arabic" w:hint="cs"/>
          <w:sz w:val="36"/>
          <w:szCs w:val="36"/>
          <w:rtl/>
        </w:rPr>
        <w:t xml:space="preserve"> مسنونا لما مسح النبي</w:t>
      </w:r>
      <w:r w:rsidR="00417DD2">
        <w:rPr>
          <w:rFonts w:cs="Traditional Arabic" w:hint="cs"/>
          <w:sz w:val="36"/>
          <w:szCs w:val="36"/>
        </w:rPr>
        <w:sym w:font="AGA Arabesque" w:char="F072"/>
      </w:r>
      <w:r w:rsidR="00664D54" w:rsidRPr="00C86FD8">
        <w:rPr>
          <w:rFonts w:cs="Traditional Arabic" w:hint="cs"/>
          <w:sz w:val="36"/>
          <w:szCs w:val="36"/>
          <w:rtl/>
        </w:rPr>
        <w:t xml:space="preserve"> أسفله</w:t>
      </w:r>
      <w:r w:rsidR="004F62A1" w:rsidRPr="00C86FD8">
        <w:rPr>
          <w:rFonts w:cs="Traditional Arabic" w:hint="cs"/>
          <w:sz w:val="36"/>
          <w:szCs w:val="36"/>
          <w:rtl/>
        </w:rPr>
        <w:t>ما</w:t>
      </w:r>
      <w:r w:rsidR="00B93BE6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93BE6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3"/>
      </w:r>
      <w:r w:rsidR="00B93BE6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64D54" w:rsidRPr="00C86FD8">
        <w:rPr>
          <w:rFonts w:cs="Traditional Arabic" w:hint="cs"/>
          <w:b/>
          <w:bCs/>
          <w:sz w:val="36"/>
          <w:szCs w:val="36"/>
          <w:rtl/>
        </w:rPr>
        <w:t xml:space="preserve">. </w:t>
      </w:r>
    </w:p>
    <w:p w:rsidR="00B93BE6" w:rsidRPr="00C86FD8" w:rsidRDefault="00921AD7" w:rsidP="007265D5">
      <w:pPr>
        <w:spacing w:after="0" w:line="235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C86FD8">
        <w:rPr>
          <w:rFonts w:cs="Traditional Arabic" w:hint="cs"/>
          <w:b/>
          <w:bCs/>
          <w:sz w:val="36"/>
          <w:szCs w:val="36"/>
          <w:rtl/>
        </w:rPr>
        <w:t>الدليل</w:t>
      </w:r>
      <w:r w:rsidR="005F5180" w:rsidRPr="00C86FD8">
        <w:rPr>
          <w:rFonts w:cs="Traditional Arabic" w:hint="cs"/>
          <w:b/>
          <w:bCs/>
          <w:sz w:val="36"/>
          <w:szCs w:val="36"/>
          <w:rtl/>
        </w:rPr>
        <w:t xml:space="preserve"> الثاني</w:t>
      </w:r>
      <w:r w:rsidRPr="00C86FD8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B93BE6" w:rsidRPr="00C86FD8">
        <w:rPr>
          <w:rFonts w:cs="Traditional Arabic" w:hint="cs"/>
          <w:sz w:val="36"/>
          <w:szCs w:val="36"/>
          <w:rtl/>
        </w:rPr>
        <w:t xml:space="preserve">عن نافع مولى ابن عمر </w:t>
      </w:r>
      <w:r w:rsidR="00417DD2">
        <w:rPr>
          <w:rFonts w:cs="Traditional Arabic" w:hint="cs"/>
          <w:sz w:val="36"/>
          <w:szCs w:val="36"/>
          <w:rtl/>
        </w:rPr>
        <w:t>رضي الله عنهما</w:t>
      </w:r>
      <w:r w:rsidR="00220E91" w:rsidRPr="00C86FD8">
        <w:rPr>
          <w:rFonts w:cs="Traditional Arabic" w:hint="cs"/>
          <w:sz w:val="36"/>
          <w:szCs w:val="36"/>
          <w:rtl/>
        </w:rPr>
        <w:t xml:space="preserve"> قال:</w:t>
      </w:r>
      <w:r w:rsidR="00711311" w:rsidRPr="00C86FD8">
        <w:rPr>
          <w:rFonts w:cs="Traditional Arabic" w:hint="cs"/>
          <w:sz w:val="36"/>
          <w:szCs w:val="36"/>
          <w:rtl/>
        </w:rPr>
        <w:t>"</w:t>
      </w:r>
      <w:r w:rsidR="00B93BE6" w:rsidRPr="00C86FD8">
        <w:rPr>
          <w:rFonts w:cs="Traditional Arabic" w:hint="cs"/>
          <w:sz w:val="36"/>
          <w:szCs w:val="36"/>
          <w:rtl/>
        </w:rPr>
        <w:t>رأيت ابن عمر يمسح عليهما يعني مسحة واحدة بيديه كلتيهما بطونهما وظهورهما</w:t>
      </w:r>
      <w:r w:rsidR="00711311" w:rsidRPr="00C86FD8">
        <w:rPr>
          <w:rFonts w:ascii="AGA Arabesque" w:hAnsi="AGA Arabesque" w:cs="Traditional Arabic" w:hint="cs"/>
          <w:smallCaps/>
          <w:sz w:val="36"/>
          <w:szCs w:val="36"/>
          <w:rtl/>
        </w:rPr>
        <w:t>"</w:t>
      </w:r>
      <w:r w:rsidR="00202BF6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02BF6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4"/>
      </w:r>
      <w:r w:rsidR="00202BF6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93BE6" w:rsidRPr="00C86FD8">
        <w:rPr>
          <w:rFonts w:cs="Traditional Arabic" w:hint="cs"/>
          <w:b/>
          <w:bCs/>
          <w:sz w:val="36"/>
          <w:szCs w:val="36"/>
          <w:rtl/>
        </w:rPr>
        <w:t xml:space="preserve">. </w:t>
      </w:r>
    </w:p>
    <w:p w:rsidR="00202BF6" w:rsidRPr="00C86FD8" w:rsidRDefault="00202BF6" w:rsidP="007265D5">
      <w:pPr>
        <w:spacing w:after="0" w:line="235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C86FD8">
        <w:rPr>
          <w:rFonts w:cs="Traditional Arabic" w:hint="cs"/>
          <w:b/>
          <w:bCs/>
          <w:sz w:val="36"/>
          <w:szCs w:val="36"/>
          <w:rtl/>
        </w:rPr>
        <w:t>الدليل</w:t>
      </w:r>
      <w:r w:rsidR="000A4569" w:rsidRPr="00C86FD8">
        <w:rPr>
          <w:rFonts w:cs="Traditional Arabic" w:hint="cs"/>
          <w:b/>
          <w:bCs/>
          <w:sz w:val="36"/>
          <w:szCs w:val="36"/>
          <w:rtl/>
        </w:rPr>
        <w:t xml:space="preserve"> الثالث</w:t>
      </w:r>
      <w:r w:rsidRPr="00C86FD8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Pr="00C86FD8">
        <w:rPr>
          <w:rFonts w:cs="Traditional Arabic" w:hint="cs"/>
          <w:sz w:val="36"/>
          <w:szCs w:val="36"/>
          <w:rtl/>
        </w:rPr>
        <w:t xml:space="preserve">عن سعد بن أبي وقاص </w:t>
      </w:r>
      <w:r w:rsidR="00417DD2">
        <w:rPr>
          <w:rFonts w:cs="Traditional Arabic" w:hint="cs"/>
          <w:sz w:val="36"/>
          <w:szCs w:val="36"/>
        </w:rPr>
        <w:sym w:font="AGA Arabesque" w:char="F074"/>
      </w:r>
      <w:r w:rsidR="00417DD2">
        <w:rPr>
          <w:rFonts w:cs="Traditional Arabic" w:hint="cs"/>
          <w:sz w:val="36"/>
          <w:szCs w:val="36"/>
          <w:rtl/>
        </w:rPr>
        <w:t xml:space="preserve"> </w:t>
      </w:r>
      <w:r w:rsidRPr="00C86FD8">
        <w:rPr>
          <w:rFonts w:cs="Traditional Arabic" w:hint="cs"/>
          <w:sz w:val="36"/>
          <w:szCs w:val="36"/>
          <w:rtl/>
        </w:rPr>
        <w:t>أنه كا</w:t>
      </w:r>
      <w:r w:rsidR="00A05A90" w:rsidRPr="00C86FD8">
        <w:rPr>
          <w:rFonts w:cs="Traditional Arabic" w:hint="cs"/>
          <w:sz w:val="36"/>
          <w:szCs w:val="36"/>
          <w:rtl/>
        </w:rPr>
        <w:t>ن يمسح على الخفين ظاهرا وباطنا</w:t>
      </w:r>
      <w:r w:rsidR="00A05A90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05A90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5"/>
      </w:r>
      <w:r w:rsidR="00A05A90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04078" w:rsidRPr="00C86FD8">
        <w:rPr>
          <w:rFonts w:cs="Traditional Arabic" w:hint="cs"/>
          <w:b/>
          <w:bCs/>
          <w:sz w:val="36"/>
          <w:szCs w:val="36"/>
          <w:rtl/>
        </w:rPr>
        <w:t>.</w:t>
      </w:r>
    </w:p>
    <w:p w:rsidR="00921AD7" w:rsidRPr="00C86FD8" w:rsidRDefault="00B93BE6" w:rsidP="007265D5">
      <w:pPr>
        <w:spacing w:after="0" w:line="235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C86FD8">
        <w:rPr>
          <w:rFonts w:cs="Traditional Arabic" w:hint="cs"/>
          <w:b/>
          <w:bCs/>
          <w:sz w:val="36"/>
          <w:szCs w:val="36"/>
          <w:rtl/>
        </w:rPr>
        <w:t>الدليل</w:t>
      </w:r>
      <w:r w:rsidR="00B446AF" w:rsidRPr="00C86FD8">
        <w:rPr>
          <w:rFonts w:cs="Traditional Arabic" w:hint="cs"/>
          <w:b/>
          <w:bCs/>
          <w:sz w:val="36"/>
          <w:szCs w:val="36"/>
          <w:rtl/>
        </w:rPr>
        <w:t xml:space="preserve"> الرابع</w:t>
      </w:r>
      <w:r w:rsidRPr="00C86FD8">
        <w:rPr>
          <w:rFonts w:cs="Traditional Arabic" w:hint="cs"/>
          <w:b/>
          <w:bCs/>
          <w:sz w:val="36"/>
          <w:szCs w:val="36"/>
          <w:rtl/>
        </w:rPr>
        <w:t>:</w:t>
      </w:r>
      <w:r w:rsidR="00CD4ED6" w:rsidRPr="00C86FD8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921AD7" w:rsidRPr="00C86FD8">
        <w:rPr>
          <w:rFonts w:cs="Traditional Arabic" w:hint="cs"/>
          <w:sz w:val="36"/>
          <w:szCs w:val="36"/>
          <w:rtl/>
        </w:rPr>
        <w:t>لأنه موضع من الخف يحاذي المغسول من القدمين</w:t>
      </w:r>
      <w:r w:rsidR="00804078" w:rsidRPr="00C86FD8">
        <w:rPr>
          <w:rFonts w:cs="Traditional Arabic" w:hint="cs"/>
          <w:sz w:val="36"/>
          <w:szCs w:val="36"/>
          <w:rtl/>
        </w:rPr>
        <w:t>,</w:t>
      </w:r>
      <w:r w:rsidR="00921AD7" w:rsidRPr="00C86FD8">
        <w:rPr>
          <w:rFonts w:cs="Traditional Arabic" w:hint="cs"/>
          <w:sz w:val="36"/>
          <w:szCs w:val="36"/>
          <w:rtl/>
        </w:rPr>
        <w:t xml:space="preserve"> فكان محلا للخف أصله أعلى الخف</w:t>
      </w:r>
      <w:r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6"/>
      </w:r>
      <w:r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04078" w:rsidRPr="00C86FD8">
        <w:rPr>
          <w:rFonts w:cs="Traditional Arabic" w:hint="cs"/>
          <w:b/>
          <w:bCs/>
          <w:sz w:val="36"/>
          <w:szCs w:val="36"/>
          <w:rtl/>
        </w:rPr>
        <w:t>.</w:t>
      </w:r>
      <w:r w:rsidR="00A70065" w:rsidRPr="00C86FD8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3D56FD" w:rsidRPr="00C86FD8" w:rsidRDefault="003D56FD" w:rsidP="007265D5">
      <w:pPr>
        <w:spacing w:after="0" w:line="235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C86FD8">
        <w:rPr>
          <w:rFonts w:cs="Traditional Arabic" w:hint="cs"/>
          <w:b/>
          <w:bCs/>
          <w:sz w:val="36"/>
          <w:szCs w:val="36"/>
          <w:rtl/>
        </w:rPr>
        <w:t>الدليل</w:t>
      </w:r>
      <w:r w:rsidR="00CD4ED6" w:rsidRPr="00C86FD8">
        <w:rPr>
          <w:rFonts w:cs="Traditional Arabic" w:hint="cs"/>
          <w:b/>
          <w:bCs/>
          <w:sz w:val="36"/>
          <w:szCs w:val="36"/>
          <w:rtl/>
        </w:rPr>
        <w:t xml:space="preserve"> الخامس</w:t>
      </w:r>
      <w:r w:rsidRPr="00C86FD8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BC1C19">
        <w:rPr>
          <w:rFonts w:cs="Traditional Arabic" w:hint="cs"/>
          <w:sz w:val="36"/>
          <w:szCs w:val="36"/>
          <w:rtl/>
        </w:rPr>
        <w:t>لأنه محل ممسوح, فكان من السنة اس</w:t>
      </w:r>
      <w:r w:rsidRPr="00C86FD8">
        <w:rPr>
          <w:rFonts w:cs="Traditional Arabic" w:hint="cs"/>
          <w:sz w:val="36"/>
          <w:szCs w:val="36"/>
          <w:rtl/>
        </w:rPr>
        <w:t>ت</w:t>
      </w:r>
      <w:r w:rsidR="00BC1C19">
        <w:rPr>
          <w:rFonts w:cs="Traditional Arabic" w:hint="cs"/>
          <w:sz w:val="36"/>
          <w:szCs w:val="36"/>
          <w:rtl/>
        </w:rPr>
        <w:t>ي</w:t>
      </w:r>
      <w:r w:rsidRPr="00C86FD8">
        <w:rPr>
          <w:rFonts w:cs="Traditional Arabic" w:hint="cs"/>
          <w:sz w:val="36"/>
          <w:szCs w:val="36"/>
          <w:rtl/>
        </w:rPr>
        <w:t>عاب مسحه كالرأس</w:t>
      </w:r>
      <w:r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7"/>
      </w:r>
      <w:r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86FD8">
        <w:rPr>
          <w:rFonts w:cs="Traditional Arabic" w:hint="cs"/>
          <w:b/>
          <w:bCs/>
          <w:sz w:val="36"/>
          <w:szCs w:val="36"/>
          <w:rtl/>
        </w:rPr>
        <w:t>.</w:t>
      </w:r>
    </w:p>
    <w:p w:rsidR="006C173E" w:rsidRPr="00C86FD8" w:rsidRDefault="006C173E" w:rsidP="00F617B7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C86FD8">
        <w:rPr>
          <w:rFonts w:cs="Traditional Arabic" w:hint="cs"/>
          <w:b/>
          <w:bCs/>
          <w:sz w:val="36"/>
          <w:szCs w:val="36"/>
          <w:rtl/>
        </w:rPr>
        <w:lastRenderedPageBreak/>
        <w:t>الدليل</w:t>
      </w:r>
      <w:r w:rsidR="00333666" w:rsidRPr="00C86FD8">
        <w:rPr>
          <w:rFonts w:cs="Traditional Arabic" w:hint="cs"/>
          <w:b/>
          <w:bCs/>
          <w:sz w:val="36"/>
          <w:szCs w:val="36"/>
          <w:rtl/>
        </w:rPr>
        <w:t xml:space="preserve"> السادس</w:t>
      </w:r>
      <w:r w:rsidRPr="00C86FD8">
        <w:rPr>
          <w:rFonts w:cs="Traditional Arabic" w:hint="cs"/>
          <w:b/>
          <w:bCs/>
          <w:sz w:val="36"/>
          <w:szCs w:val="36"/>
          <w:rtl/>
        </w:rPr>
        <w:t>:</w:t>
      </w:r>
      <w:r w:rsidRPr="00C86FD8">
        <w:rPr>
          <w:rFonts w:cs="Traditional Arabic" w:hint="cs"/>
          <w:sz w:val="36"/>
          <w:szCs w:val="36"/>
          <w:rtl/>
        </w:rPr>
        <w:t>وبهذا القول تجتمع الأدلة كلها</w:t>
      </w:r>
      <w:r w:rsidR="0046447A" w:rsidRPr="00C86FD8">
        <w:rPr>
          <w:rFonts w:cs="Traditional Arabic" w:hint="cs"/>
          <w:sz w:val="36"/>
          <w:szCs w:val="36"/>
          <w:rtl/>
        </w:rPr>
        <w:t>,</w:t>
      </w:r>
      <w:r w:rsidRPr="00C86FD8">
        <w:rPr>
          <w:rFonts w:cs="Traditional Arabic" w:hint="cs"/>
          <w:sz w:val="36"/>
          <w:szCs w:val="36"/>
          <w:rtl/>
        </w:rPr>
        <w:t xml:space="preserve"> ولا يبقى التعارض بينها حيث يحمل حديث</w:t>
      </w:r>
      <w:r w:rsidR="0046447A" w:rsidRPr="00C86FD8">
        <w:rPr>
          <w:rFonts w:cs="Traditional Arabic" w:hint="cs"/>
          <w:sz w:val="36"/>
          <w:szCs w:val="36"/>
          <w:rtl/>
        </w:rPr>
        <w:t xml:space="preserve"> المغيرة على الاستحباب</w:t>
      </w:r>
      <w:r w:rsidR="00BC1C19">
        <w:rPr>
          <w:rFonts w:cs="Traditional Arabic" w:hint="cs"/>
          <w:sz w:val="36"/>
          <w:szCs w:val="36"/>
          <w:rtl/>
        </w:rPr>
        <w:t>,</w:t>
      </w:r>
      <w:r w:rsidR="0046447A" w:rsidRPr="00C86FD8">
        <w:rPr>
          <w:rFonts w:cs="Traditional Arabic" w:hint="cs"/>
          <w:sz w:val="36"/>
          <w:szCs w:val="36"/>
          <w:rtl/>
        </w:rPr>
        <w:t xml:space="preserve"> وحديث عليٍّ</w:t>
      </w:r>
      <w:r w:rsidR="00B97D60" w:rsidRPr="00C86FD8">
        <w:rPr>
          <w:rFonts w:cs="Traditional Arabic" w:hint="cs"/>
          <w:sz w:val="36"/>
          <w:szCs w:val="36"/>
          <w:rtl/>
        </w:rPr>
        <w:t xml:space="preserve"> </w:t>
      </w:r>
      <w:r w:rsidR="00417DD2">
        <w:rPr>
          <w:rFonts w:cs="Traditional Arabic" w:hint="cs"/>
          <w:sz w:val="36"/>
          <w:szCs w:val="36"/>
        </w:rPr>
        <w:sym w:font="AGA Arabesque" w:char="F074"/>
      </w:r>
      <w:r w:rsidR="00417DD2">
        <w:rPr>
          <w:rFonts w:cs="Traditional Arabic" w:hint="cs"/>
          <w:sz w:val="36"/>
          <w:szCs w:val="36"/>
          <w:rtl/>
        </w:rPr>
        <w:t xml:space="preserve"> </w:t>
      </w:r>
      <w:r w:rsidRPr="00C86FD8">
        <w:rPr>
          <w:rFonts w:cs="Traditional Arabic" w:hint="cs"/>
          <w:sz w:val="36"/>
          <w:szCs w:val="36"/>
          <w:rtl/>
        </w:rPr>
        <w:t>على الوجوب</w:t>
      </w:r>
      <w:r w:rsidR="00B93BE6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93BE6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8"/>
      </w:r>
      <w:r w:rsidR="00B93BE6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C86FD8">
        <w:rPr>
          <w:rFonts w:cs="Traditional Arabic" w:hint="cs"/>
          <w:b/>
          <w:bCs/>
          <w:sz w:val="36"/>
          <w:szCs w:val="36"/>
          <w:rtl/>
        </w:rPr>
        <w:t xml:space="preserve">. </w:t>
      </w:r>
    </w:p>
    <w:p w:rsidR="00815BD0" w:rsidRPr="00C86FD8" w:rsidRDefault="009C7118" w:rsidP="00F617B7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C86FD8">
        <w:rPr>
          <w:rFonts w:cs="Traditional Arabic" w:hint="cs"/>
          <w:b/>
          <w:bCs/>
          <w:sz w:val="36"/>
          <w:szCs w:val="36"/>
          <w:rtl/>
        </w:rPr>
        <w:t>والراجح في المسألة والله</w:t>
      </w:r>
      <w:r w:rsidR="00815BD0" w:rsidRPr="00C86FD8">
        <w:rPr>
          <w:rFonts w:cs="Traditional Arabic" w:hint="cs"/>
          <w:b/>
          <w:bCs/>
          <w:sz w:val="36"/>
          <w:szCs w:val="36"/>
          <w:rtl/>
        </w:rPr>
        <w:t xml:space="preserve"> تعالى أعلم بالص</w:t>
      </w:r>
      <w:r w:rsidR="00DB234E">
        <w:rPr>
          <w:rFonts w:cs="Traditional Arabic" w:hint="cs"/>
          <w:b/>
          <w:bCs/>
          <w:sz w:val="36"/>
          <w:szCs w:val="36"/>
          <w:rtl/>
        </w:rPr>
        <w:t>واب هو القول الأول, وذلك لما يلي</w:t>
      </w:r>
      <w:r w:rsidR="00815BD0" w:rsidRPr="00C86FD8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815BD0" w:rsidRPr="00C86FD8" w:rsidRDefault="00815BD0" w:rsidP="00A85F2F">
      <w:pPr>
        <w:pStyle w:val="afc"/>
        <w:numPr>
          <w:ilvl w:val="0"/>
          <w:numId w:val="3"/>
        </w:numPr>
        <w:spacing w:after="0" w:line="240" w:lineRule="auto"/>
        <w:ind w:left="423" w:hanging="425"/>
        <w:jc w:val="lowKashida"/>
        <w:rPr>
          <w:rFonts w:cs="Traditional Arabic"/>
          <w:sz w:val="36"/>
          <w:szCs w:val="36"/>
        </w:rPr>
      </w:pPr>
      <w:r w:rsidRPr="00C86FD8">
        <w:rPr>
          <w:rFonts w:cs="Traditional Arabic" w:hint="cs"/>
          <w:sz w:val="36"/>
          <w:szCs w:val="36"/>
          <w:rtl/>
        </w:rPr>
        <w:t xml:space="preserve">لقوة أدلة </w:t>
      </w:r>
      <w:r w:rsidR="009C7118" w:rsidRPr="00C86FD8">
        <w:rPr>
          <w:rFonts w:cs="Traditional Arabic" w:hint="cs"/>
          <w:sz w:val="36"/>
          <w:szCs w:val="36"/>
          <w:rtl/>
        </w:rPr>
        <w:t xml:space="preserve">هذا القول من حيث الصحة </w:t>
      </w:r>
      <w:r w:rsidR="00FD2F6E" w:rsidRPr="00C86FD8">
        <w:rPr>
          <w:rFonts w:cs="Traditional Arabic" w:hint="cs"/>
          <w:sz w:val="36"/>
          <w:szCs w:val="36"/>
          <w:rtl/>
        </w:rPr>
        <w:t>وصراحة دلالتها على المسألة</w:t>
      </w:r>
      <w:r w:rsidRPr="00C86FD8">
        <w:rPr>
          <w:rFonts w:cs="Traditional Arabic" w:hint="cs"/>
          <w:sz w:val="36"/>
          <w:szCs w:val="36"/>
          <w:rtl/>
        </w:rPr>
        <w:t xml:space="preserve">. </w:t>
      </w:r>
    </w:p>
    <w:p w:rsidR="00815BD0" w:rsidRPr="00C86FD8" w:rsidRDefault="00942267" w:rsidP="00A85F2F">
      <w:pPr>
        <w:pStyle w:val="afc"/>
        <w:numPr>
          <w:ilvl w:val="0"/>
          <w:numId w:val="3"/>
        </w:numPr>
        <w:spacing w:after="0" w:line="240" w:lineRule="auto"/>
        <w:ind w:left="423" w:hanging="425"/>
        <w:jc w:val="lowKashida"/>
        <w:rPr>
          <w:rFonts w:cs="Traditional Arabic"/>
          <w:sz w:val="36"/>
          <w:szCs w:val="36"/>
        </w:rPr>
      </w:pPr>
      <w:r w:rsidRPr="00C86FD8">
        <w:rPr>
          <w:rFonts w:cs="Traditional Arabic" w:hint="cs"/>
          <w:sz w:val="36"/>
          <w:szCs w:val="36"/>
          <w:rtl/>
        </w:rPr>
        <w:t>لأنه</w:t>
      </w:r>
      <w:r w:rsidR="00FD2F6E" w:rsidRPr="00C86FD8">
        <w:rPr>
          <w:rFonts w:cs="Traditional Arabic" w:hint="cs"/>
          <w:sz w:val="36"/>
          <w:szCs w:val="36"/>
          <w:rtl/>
        </w:rPr>
        <w:t xml:space="preserve"> </w:t>
      </w:r>
      <w:r w:rsidR="00815BD0" w:rsidRPr="00C86FD8">
        <w:rPr>
          <w:rFonts w:cs="Traditional Arabic" w:hint="cs"/>
          <w:sz w:val="36"/>
          <w:szCs w:val="36"/>
          <w:rtl/>
        </w:rPr>
        <w:t xml:space="preserve">لم يثبت في </w:t>
      </w:r>
      <w:r w:rsidR="00417DD2">
        <w:rPr>
          <w:rFonts w:cs="Traditional Arabic" w:hint="cs"/>
          <w:sz w:val="36"/>
          <w:szCs w:val="36"/>
          <w:rtl/>
        </w:rPr>
        <w:t>مسح أسفل الخ</w:t>
      </w:r>
      <w:r w:rsidR="00815BD0" w:rsidRPr="00C86FD8">
        <w:rPr>
          <w:rFonts w:cs="Traditional Arabic" w:hint="cs"/>
          <w:sz w:val="36"/>
          <w:szCs w:val="36"/>
          <w:rtl/>
        </w:rPr>
        <w:t>فين حديث صحيح يستدل به</w:t>
      </w:r>
      <w:r w:rsidR="00FD2F6E" w:rsidRPr="00C86FD8">
        <w:rPr>
          <w:rFonts w:cs="Traditional Arabic" w:hint="cs"/>
          <w:sz w:val="36"/>
          <w:szCs w:val="36"/>
          <w:rtl/>
        </w:rPr>
        <w:t>,</w:t>
      </w:r>
      <w:r w:rsidR="00815BD0" w:rsidRPr="00C86FD8">
        <w:rPr>
          <w:rFonts w:cs="Traditional Arabic" w:hint="cs"/>
          <w:sz w:val="36"/>
          <w:szCs w:val="36"/>
          <w:rtl/>
        </w:rPr>
        <w:t xml:space="preserve"> وما ر</w:t>
      </w:r>
      <w:r w:rsidR="00FD2F6E" w:rsidRPr="00C86FD8">
        <w:rPr>
          <w:rFonts w:cs="Traditional Arabic" w:hint="cs"/>
          <w:sz w:val="36"/>
          <w:szCs w:val="36"/>
          <w:rtl/>
        </w:rPr>
        <w:t>ُ</w:t>
      </w:r>
      <w:r w:rsidR="00417DD2">
        <w:rPr>
          <w:rFonts w:cs="Traditional Arabic" w:hint="cs"/>
          <w:sz w:val="36"/>
          <w:szCs w:val="36"/>
          <w:rtl/>
        </w:rPr>
        <w:t>وي</w:t>
      </w:r>
      <w:r w:rsidR="00815BD0" w:rsidRPr="00C86FD8">
        <w:rPr>
          <w:rFonts w:cs="Traditional Arabic" w:hint="cs"/>
          <w:sz w:val="36"/>
          <w:szCs w:val="36"/>
          <w:rtl/>
        </w:rPr>
        <w:t xml:space="preserve"> في هذا الباب فساقط</w:t>
      </w:r>
      <w:r w:rsidR="00760921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60921" w:rsidRPr="00C86FD8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9"/>
      </w:r>
      <w:r w:rsidR="00760921" w:rsidRPr="00C86FD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15BD0" w:rsidRPr="00C86FD8">
        <w:rPr>
          <w:rFonts w:cs="Traditional Arabic" w:hint="cs"/>
          <w:sz w:val="36"/>
          <w:szCs w:val="36"/>
          <w:rtl/>
        </w:rPr>
        <w:t xml:space="preserve">. </w:t>
      </w:r>
    </w:p>
    <w:p w:rsidR="00815BD0" w:rsidRPr="00C86FD8" w:rsidRDefault="00815BD0" w:rsidP="00A85F2F">
      <w:pPr>
        <w:spacing w:after="0" w:line="240" w:lineRule="auto"/>
        <w:jc w:val="lowKashida"/>
        <w:rPr>
          <w:rFonts w:cs="Traditional Arabic"/>
          <w:sz w:val="36"/>
          <w:szCs w:val="36"/>
        </w:rPr>
      </w:pPr>
      <w:r w:rsidRPr="00C86FD8">
        <w:rPr>
          <w:rFonts w:cs="Traditional Arabic" w:hint="cs"/>
          <w:b/>
          <w:bCs/>
          <w:sz w:val="36"/>
          <w:szCs w:val="36"/>
          <w:rtl/>
        </w:rPr>
        <w:t>وأما حديث المغيرة بن شعبة</w:t>
      </w:r>
      <w:r w:rsidRPr="00C86FD8">
        <w:rPr>
          <w:rFonts w:cs="Traditional Arabic" w:hint="cs"/>
          <w:sz w:val="36"/>
          <w:szCs w:val="36"/>
          <w:rtl/>
        </w:rPr>
        <w:t xml:space="preserve"> الذي استدل به أصحاب القول الثاني فضعيف لا</w:t>
      </w:r>
      <w:r w:rsidR="00AE786B" w:rsidRPr="00C86FD8">
        <w:rPr>
          <w:rFonts w:cs="Traditional Arabic" w:hint="cs"/>
          <w:sz w:val="36"/>
          <w:szCs w:val="36"/>
          <w:rtl/>
        </w:rPr>
        <w:t xml:space="preserve"> يصلح للاحتجاج به, </w:t>
      </w:r>
      <w:r w:rsidR="00417DD2">
        <w:rPr>
          <w:rFonts w:cs="Traditional Arabic" w:hint="cs"/>
          <w:sz w:val="36"/>
          <w:szCs w:val="36"/>
          <w:rtl/>
        </w:rPr>
        <w:t>لا</w:t>
      </w:r>
      <w:r w:rsidR="0093046F" w:rsidRPr="00C86FD8">
        <w:rPr>
          <w:rFonts w:cs="Traditional Arabic" w:hint="cs"/>
          <w:sz w:val="36"/>
          <w:szCs w:val="36"/>
          <w:rtl/>
        </w:rPr>
        <w:t xml:space="preserve">سيما وقد </w:t>
      </w:r>
      <w:r w:rsidR="00AE786B" w:rsidRPr="00C86FD8">
        <w:rPr>
          <w:rFonts w:cs="Traditional Arabic" w:hint="cs"/>
          <w:sz w:val="36"/>
          <w:szCs w:val="36"/>
          <w:rtl/>
        </w:rPr>
        <w:t>روى المغيرة حديثا خلاف ذلك كما مر</w:t>
      </w:r>
      <w:r w:rsidR="0093046F" w:rsidRPr="00C86FD8">
        <w:rPr>
          <w:rFonts w:cs="Traditional Arabic" w:hint="cs"/>
          <w:sz w:val="36"/>
          <w:szCs w:val="36"/>
          <w:rtl/>
        </w:rPr>
        <w:t>.</w:t>
      </w:r>
      <w:r w:rsidRPr="00C86FD8">
        <w:rPr>
          <w:rFonts w:cs="Traditional Arabic" w:hint="cs"/>
          <w:sz w:val="36"/>
          <w:szCs w:val="36"/>
          <w:rtl/>
        </w:rPr>
        <w:t xml:space="preserve"> </w:t>
      </w:r>
    </w:p>
    <w:p w:rsidR="008C38E4" w:rsidRPr="00C86FD8" w:rsidRDefault="0093046F" w:rsidP="00A85F2F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C86FD8">
        <w:rPr>
          <w:rFonts w:cs="Traditional Arabic" w:hint="cs"/>
          <w:b/>
          <w:bCs/>
          <w:sz w:val="36"/>
          <w:szCs w:val="36"/>
          <w:rtl/>
        </w:rPr>
        <w:t>وأما ما ر</w:t>
      </w:r>
      <w:r w:rsidR="009F0F5E" w:rsidRPr="00C86FD8">
        <w:rPr>
          <w:rFonts w:cs="Traditional Arabic" w:hint="cs"/>
          <w:b/>
          <w:bCs/>
          <w:sz w:val="36"/>
          <w:szCs w:val="36"/>
          <w:rtl/>
        </w:rPr>
        <w:t>ُ</w:t>
      </w:r>
      <w:r w:rsidR="00417DD2">
        <w:rPr>
          <w:rFonts w:cs="Traditional Arabic" w:hint="cs"/>
          <w:b/>
          <w:bCs/>
          <w:sz w:val="36"/>
          <w:szCs w:val="36"/>
          <w:rtl/>
        </w:rPr>
        <w:t>وي</w:t>
      </w:r>
      <w:r w:rsidRPr="00C86FD8">
        <w:rPr>
          <w:rFonts w:cs="Traditional Arabic" w:hint="cs"/>
          <w:b/>
          <w:bCs/>
          <w:sz w:val="36"/>
          <w:szCs w:val="36"/>
          <w:rtl/>
        </w:rPr>
        <w:t xml:space="preserve"> عن ابن عمر</w:t>
      </w:r>
      <w:r w:rsidR="009F0F5E" w:rsidRPr="00C86FD8">
        <w:rPr>
          <w:rFonts w:cs="Traditional Arabic" w:hint="cs"/>
          <w:b/>
          <w:bCs/>
          <w:sz w:val="36"/>
          <w:szCs w:val="36"/>
          <w:rtl/>
        </w:rPr>
        <w:t>,</w:t>
      </w:r>
      <w:r w:rsidRPr="00C86FD8">
        <w:rPr>
          <w:rFonts w:cs="Traditional Arabic" w:hint="cs"/>
          <w:b/>
          <w:bCs/>
          <w:sz w:val="36"/>
          <w:szCs w:val="36"/>
          <w:rtl/>
        </w:rPr>
        <w:t xml:space="preserve"> وسعد بن أبي وقاص</w:t>
      </w:r>
      <w:r w:rsidR="00417DD2">
        <w:rPr>
          <w:rFonts w:cs="Traditional Arabic" w:hint="cs"/>
          <w:b/>
          <w:bCs/>
          <w:sz w:val="36"/>
          <w:szCs w:val="36"/>
        </w:rPr>
        <w:sym w:font="AGA Arabesque" w:char="F079"/>
      </w:r>
      <w:r w:rsidR="00417DD2">
        <w:rPr>
          <w:rFonts w:cs="Traditional Arabic" w:hint="cs"/>
          <w:sz w:val="36"/>
          <w:szCs w:val="36"/>
          <w:rtl/>
        </w:rPr>
        <w:t xml:space="preserve"> </w:t>
      </w:r>
      <w:r w:rsidRPr="00C86FD8">
        <w:rPr>
          <w:rFonts w:cs="Traditional Arabic" w:hint="cs"/>
          <w:sz w:val="36"/>
          <w:szCs w:val="36"/>
          <w:rtl/>
        </w:rPr>
        <w:t xml:space="preserve">إن صحا </w:t>
      </w:r>
      <w:r w:rsidR="009F0F5E" w:rsidRPr="00C86FD8">
        <w:rPr>
          <w:rFonts w:cs="Traditional Arabic" w:hint="cs"/>
          <w:sz w:val="36"/>
          <w:szCs w:val="36"/>
          <w:rtl/>
        </w:rPr>
        <w:t>ف</w:t>
      </w:r>
      <w:r w:rsidRPr="00C86FD8">
        <w:rPr>
          <w:rFonts w:cs="Traditional Arabic" w:hint="cs"/>
          <w:sz w:val="36"/>
          <w:szCs w:val="36"/>
          <w:rtl/>
        </w:rPr>
        <w:t>لا يكون فيه دليل</w:t>
      </w:r>
      <w:r w:rsidR="009F0F5E" w:rsidRPr="00C86FD8">
        <w:rPr>
          <w:rFonts w:cs="Traditional Arabic" w:hint="cs"/>
          <w:sz w:val="36"/>
          <w:szCs w:val="36"/>
          <w:rtl/>
        </w:rPr>
        <w:t xml:space="preserve"> أيضا؛ لأنه</w:t>
      </w:r>
      <w:r w:rsidRPr="00C86FD8">
        <w:rPr>
          <w:rFonts w:cs="Traditional Arabic" w:hint="cs"/>
          <w:sz w:val="36"/>
          <w:szCs w:val="36"/>
          <w:rtl/>
        </w:rPr>
        <w:t xml:space="preserve"> قول الصحابي وقد خالف </w:t>
      </w:r>
      <w:r w:rsidR="009F0F5E" w:rsidRPr="00C86FD8">
        <w:rPr>
          <w:rFonts w:cs="Traditional Arabic" w:hint="cs"/>
          <w:sz w:val="36"/>
          <w:szCs w:val="36"/>
          <w:rtl/>
        </w:rPr>
        <w:t xml:space="preserve">ما ثبت عن </w:t>
      </w:r>
      <w:r w:rsidRPr="00C86FD8">
        <w:rPr>
          <w:rFonts w:cs="Traditional Arabic" w:hint="cs"/>
          <w:sz w:val="36"/>
          <w:szCs w:val="36"/>
          <w:rtl/>
        </w:rPr>
        <w:t>ال</w:t>
      </w:r>
      <w:r w:rsidR="009F0F5E" w:rsidRPr="00C86FD8">
        <w:rPr>
          <w:rFonts w:cs="Traditional Arabic" w:hint="cs"/>
          <w:sz w:val="36"/>
          <w:szCs w:val="36"/>
          <w:rtl/>
        </w:rPr>
        <w:t xml:space="preserve">نبي </w:t>
      </w:r>
      <w:r w:rsidR="00417DD2">
        <w:rPr>
          <w:rFonts w:cs="Traditional Arabic" w:hint="cs"/>
          <w:sz w:val="36"/>
          <w:szCs w:val="36"/>
        </w:rPr>
        <w:sym w:font="AGA Arabesque" w:char="F072"/>
      </w:r>
      <w:r w:rsidR="009F0F5E" w:rsidRPr="00C86FD8">
        <w:rPr>
          <w:rFonts w:cs="Traditional Arabic" w:hint="cs"/>
          <w:sz w:val="36"/>
          <w:szCs w:val="36"/>
          <w:rtl/>
        </w:rPr>
        <w:t xml:space="preserve"> فلا يقبل</w:t>
      </w:r>
      <w:r w:rsidRPr="00C86FD8">
        <w:rPr>
          <w:rFonts w:cs="Traditional Arabic" w:hint="cs"/>
          <w:sz w:val="36"/>
          <w:szCs w:val="36"/>
          <w:rtl/>
        </w:rPr>
        <w:t>.</w:t>
      </w:r>
    </w:p>
    <w:p w:rsidR="008C38E4" w:rsidRPr="00C86FD8" w:rsidRDefault="008C38E4" w:rsidP="00A85F2F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C86FD8">
        <w:rPr>
          <w:rFonts w:cs="Traditional Arabic" w:hint="cs"/>
          <w:b/>
          <w:bCs/>
          <w:sz w:val="36"/>
          <w:szCs w:val="36"/>
          <w:rtl/>
        </w:rPr>
        <w:t>وأما قياس مسح الخفين على الغسل</w:t>
      </w:r>
      <w:r w:rsidRPr="00C86FD8">
        <w:rPr>
          <w:rFonts w:cs="Traditional Arabic" w:hint="cs"/>
          <w:sz w:val="36"/>
          <w:szCs w:val="36"/>
          <w:rtl/>
        </w:rPr>
        <w:t xml:space="preserve"> والرأس في استيعاب ذلك بمسح الباطن مع الظاهر.</w:t>
      </w:r>
    </w:p>
    <w:p w:rsidR="0093046F" w:rsidRPr="00C86FD8" w:rsidRDefault="009C7118" w:rsidP="00A85F2F">
      <w:pPr>
        <w:spacing w:after="0" w:line="240" w:lineRule="auto"/>
        <w:jc w:val="lowKashida"/>
        <w:rPr>
          <w:rFonts w:cs="Traditional Arabic"/>
          <w:sz w:val="36"/>
          <w:szCs w:val="36"/>
        </w:rPr>
      </w:pPr>
      <w:r w:rsidRPr="00C86FD8">
        <w:rPr>
          <w:rFonts w:cs="Traditional Arabic" w:hint="cs"/>
          <w:b/>
          <w:bCs/>
          <w:sz w:val="36"/>
          <w:szCs w:val="36"/>
          <w:rtl/>
        </w:rPr>
        <w:t>فيقال</w:t>
      </w:r>
      <w:r w:rsidR="008C38E4" w:rsidRPr="00C86FD8">
        <w:rPr>
          <w:rFonts w:cs="Traditional Arabic" w:hint="cs"/>
          <w:sz w:val="36"/>
          <w:szCs w:val="36"/>
          <w:rtl/>
        </w:rPr>
        <w:t>: إن كل هذ</w:t>
      </w:r>
      <w:r w:rsidR="009D61D4" w:rsidRPr="00C86FD8">
        <w:rPr>
          <w:rFonts w:cs="Traditional Arabic" w:hint="cs"/>
          <w:sz w:val="36"/>
          <w:szCs w:val="36"/>
          <w:rtl/>
        </w:rPr>
        <w:t>ه الأقيسة في مقابلة النص الصريح</w:t>
      </w:r>
      <w:r w:rsidR="008C38E4" w:rsidRPr="00C86FD8">
        <w:rPr>
          <w:rFonts w:cs="Traditional Arabic" w:hint="cs"/>
          <w:sz w:val="36"/>
          <w:szCs w:val="36"/>
          <w:rtl/>
        </w:rPr>
        <w:t>, وهو</w:t>
      </w:r>
      <w:r w:rsidR="009D61D4" w:rsidRPr="00C86FD8">
        <w:rPr>
          <w:rFonts w:cs="Traditional Arabic" w:hint="cs"/>
          <w:sz w:val="36"/>
          <w:szCs w:val="36"/>
          <w:rtl/>
        </w:rPr>
        <w:t xml:space="preserve"> </w:t>
      </w:r>
      <w:r w:rsidR="00417DD2">
        <w:rPr>
          <w:rFonts w:cs="Traditional Arabic" w:hint="cs"/>
          <w:sz w:val="36"/>
          <w:szCs w:val="36"/>
          <w:rtl/>
        </w:rPr>
        <w:t>حديث علي</w:t>
      </w:r>
      <w:r w:rsidR="00417DD2">
        <w:rPr>
          <w:rFonts w:cs="Traditional Arabic" w:hint="cs"/>
          <w:sz w:val="36"/>
          <w:szCs w:val="36"/>
        </w:rPr>
        <w:sym w:font="AGA Arabesque" w:char="F074"/>
      </w:r>
      <w:r w:rsidR="009D61D4" w:rsidRPr="00C86FD8">
        <w:rPr>
          <w:rFonts w:cs="Traditional Arabic" w:hint="cs"/>
          <w:sz w:val="36"/>
          <w:szCs w:val="36"/>
          <w:rtl/>
        </w:rPr>
        <w:t>,</w:t>
      </w:r>
      <w:r w:rsidR="008C38E4" w:rsidRPr="00C86FD8">
        <w:rPr>
          <w:rFonts w:cs="Traditional Arabic" w:hint="cs"/>
          <w:sz w:val="36"/>
          <w:szCs w:val="36"/>
          <w:rtl/>
        </w:rPr>
        <w:t xml:space="preserve"> وحديث المغيرة الذي فيه اكتفاء النبي </w:t>
      </w:r>
      <w:r w:rsidR="00417DD2">
        <w:rPr>
          <w:rFonts w:cs="Traditional Arabic" w:hint="cs"/>
          <w:sz w:val="36"/>
          <w:szCs w:val="36"/>
        </w:rPr>
        <w:sym w:font="AGA Arabesque" w:char="F072"/>
      </w:r>
      <w:r w:rsidR="008C38E4" w:rsidRPr="00C86FD8">
        <w:rPr>
          <w:rFonts w:cs="Traditional Arabic" w:hint="cs"/>
          <w:sz w:val="36"/>
          <w:szCs w:val="36"/>
          <w:rtl/>
        </w:rPr>
        <w:t xml:space="preserve"> بالمسح على ظا</w:t>
      </w:r>
      <w:r w:rsidR="009D61D4" w:rsidRPr="00C86FD8">
        <w:rPr>
          <w:rFonts w:cs="Traditional Arabic" w:hint="cs"/>
          <w:sz w:val="36"/>
          <w:szCs w:val="36"/>
          <w:rtl/>
        </w:rPr>
        <w:t>هر الخفين, فتكون فاسدة الاعتبار</w:t>
      </w:r>
      <w:r w:rsidR="008C38E4" w:rsidRPr="00C86FD8">
        <w:rPr>
          <w:rFonts w:cs="Traditional Arabic" w:hint="cs"/>
          <w:sz w:val="36"/>
          <w:szCs w:val="36"/>
          <w:rtl/>
        </w:rPr>
        <w:t xml:space="preserve">. </w:t>
      </w:r>
      <w:r w:rsidR="0093046F" w:rsidRPr="00C86FD8">
        <w:rPr>
          <w:rFonts w:cs="Traditional Arabic" w:hint="cs"/>
          <w:sz w:val="36"/>
          <w:szCs w:val="36"/>
          <w:rtl/>
        </w:rPr>
        <w:t xml:space="preserve"> </w:t>
      </w:r>
    </w:p>
    <w:p w:rsidR="0093046F" w:rsidRPr="00C86FD8" w:rsidRDefault="0093046F" w:rsidP="00A85F2F">
      <w:pPr>
        <w:spacing w:after="0" w:line="240" w:lineRule="auto"/>
        <w:jc w:val="lowKashida"/>
        <w:rPr>
          <w:rFonts w:cs="Traditional Arabic"/>
          <w:sz w:val="36"/>
          <w:szCs w:val="36"/>
        </w:rPr>
      </w:pPr>
      <w:r w:rsidRPr="00C86FD8">
        <w:rPr>
          <w:rFonts w:cs="Traditional Arabic" w:hint="cs"/>
          <w:b/>
          <w:bCs/>
          <w:sz w:val="36"/>
          <w:szCs w:val="36"/>
          <w:rtl/>
        </w:rPr>
        <w:t>وأما قولهم بأن القول باستحباب</w:t>
      </w:r>
      <w:r w:rsidRPr="00C86FD8">
        <w:rPr>
          <w:rFonts w:cs="Traditional Arabic" w:hint="cs"/>
          <w:sz w:val="36"/>
          <w:szCs w:val="36"/>
          <w:rtl/>
        </w:rPr>
        <w:t xml:space="preserve"> مسح باطن الخفين </w:t>
      </w:r>
      <w:r w:rsidR="009B39DD" w:rsidRPr="00C86FD8">
        <w:rPr>
          <w:rFonts w:cs="Traditional Arabic" w:hint="cs"/>
          <w:sz w:val="36"/>
          <w:szCs w:val="36"/>
          <w:rtl/>
        </w:rPr>
        <w:t>فيه جمع بين الأدلة</w:t>
      </w:r>
      <w:r w:rsidRPr="00C86FD8">
        <w:rPr>
          <w:rFonts w:cs="Traditional Arabic" w:hint="cs"/>
          <w:sz w:val="36"/>
          <w:szCs w:val="36"/>
          <w:rtl/>
        </w:rPr>
        <w:t>.</w:t>
      </w:r>
    </w:p>
    <w:p w:rsidR="0093046F" w:rsidRPr="00C86FD8" w:rsidRDefault="0093046F" w:rsidP="00A85F2F">
      <w:pPr>
        <w:spacing w:after="0" w:line="240" w:lineRule="auto"/>
        <w:jc w:val="lowKashida"/>
        <w:rPr>
          <w:rFonts w:cs="Traditional Arabic"/>
          <w:sz w:val="36"/>
          <w:szCs w:val="36"/>
        </w:rPr>
      </w:pPr>
      <w:r w:rsidRPr="00C86FD8">
        <w:rPr>
          <w:rFonts w:cs="Traditional Arabic" w:hint="cs"/>
          <w:b/>
          <w:bCs/>
          <w:sz w:val="36"/>
          <w:szCs w:val="36"/>
          <w:rtl/>
        </w:rPr>
        <w:t>فيقال</w:t>
      </w:r>
      <w:r w:rsidRPr="00C86FD8">
        <w:rPr>
          <w:rFonts w:cs="Traditional Arabic" w:hint="cs"/>
          <w:sz w:val="36"/>
          <w:szCs w:val="36"/>
          <w:rtl/>
        </w:rPr>
        <w:t>: إنما يصار إلى جمع الأدلة متى تعارضت الأدلة</w:t>
      </w:r>
      <w:r w:rsidR="009B39DD" w:rsidRPr="00C86FD8">
        <w:rPr>
          <w:rFonts w:cs="Traditional Arabic" w:hint="cs"/>
          <w:sz w:val="36"/>
          <w:szCs w:val="36"/>
          <w:rtl/>
        </w:rPr>
        <w:t>,</w:t>
      </w:r>
      <w:r w:rsidRPr="00C86FD8">
        <w:rPr>
          <w:rFonts w:cs="Traditional Arabic" w:hint="cs"/>
          <w:sz w:val="36"/>
          <w:szCs w:val="36"/>
          <w:rtl/>
        </w:rPr>
        <w:t xml:space="preserve"> وصورة التعارض هنا منتفية</w:t>
      </w:r>
      <w:r w:rsidR="009B39DD" w:rsidRPr="00C86FD8">
        <w:rPr>
          <w:rFonts w:cs="Traditional Arabic" w:hint="cs"/>
          <w:sz w:val="36"/>
          <w:szCs w:val="36"/>
          <w:rtl/>
        </w:rPr>
        <w:t>؛</w:t>
      </w:r>
      <w:r w:rsidR="009C7118" w:rsidRPr="00C86FD8">
        <w:rPr>
          <w:rFonts w:cs="Traditional Arabic" w:hint="cs"/>
          <w:sz w:val="36"/>
          <w:szCs w:val="36"/>
          <w:rtl/>
        </w:rPr>
        <w:t xml:space="preserve"> </w:t>
      </w:r>
      <w:r w:rsidRPr="00C86FD8">
        <w:rPr>
          <w:rFonts w:cs="Traditional Arabic" w:hint="cs"/>
          <w:sz w:val="36"/>
          <w:szCs w:val="36"/>
          <w:rtl/>
        </w:rPr>
        <w:t>لأن حديث ا</w:t>
      </w:r>
      <w:r w:rsidR="009B39DD" w:rsidRPr="00C86FD8">
        <w:rPr>
          <w:rFonts w:cs="Traditional Arabic" w:hint="cs"/>
          <w:sz w:val="36"/>
          <w:szCs w:val="36"/>
          <w:rtl/>
        </w:rPr>
        <w:t xml:space="preserve">لمغيرة بن شعبة الذي استدلوا به </w:t>
      </w:r>
      <w:r w:rsidRPr="00C86FD8">
        <w:rPr>
          <w:rFonts w:cs="Traditional Arabic" w:hint="cs"/>
          <w:sz w:val="36"/>
          <w:szCs w:val="36"/>
          <w:rtl/>
        </w:rPr>
        <w:t>ضعيف</w:t>
      </w:r>
      <w:r w:rsidR="009B39DD" w:rsidRPr="00C86FD8">
        <w:rPr>
          <w:rFonts w:cs="Traditional Arabic" w:hint="cs"/>
          <w:sz w:val="36"/>
          <w:szCs w:val="36"/>
          <w:rtl/>
        </w:rPr>
        <w:t>,</w:t>
      </w:r>
      <w:r w:rsidRPr="00C86FD8">
        <w:rPr>
          <w:rFonts w:cs="Traditional Arabic" w:hint="cs"/>
          <w:sz w:val="36"/>
          <w:szCs w:val="36"/>
          <w:rtl/>
        </w:rPr>
        <w:t xml:space="preserve"> والتعارض إنما يتم إذا ساوى الحديثان في الصحة</w:t>
      </w:r>
      <w:r w:rsidR="009B39DD" w:rsidRPr="00C86FD8">
        <w:rPr>
          <w:rFonts w:cs="Traditional Arabic" w:hint="cs"/>
          <w:sz w:val="36"/>
          <w:szCs w:val="36"/>
          <w:rtl/>
        </w:rPr>
        <w:t xml:space="preserve">, و قوة الدلالة, </w:t>
      </w:r>
      <w:r w:rsidR="004212B7" w:rsidRPr="00C86FD8">
        <w:rPr>
          <w:rFonts w:cs="Traditional Arabic" w:hint="cs"/>
          <w:sz w:val="36"/>
          <w:szCs w:val="36"/>
          <w:rtl/>
        </w:rPr>
        <w:t>فسقط قولهم</w:t>
      </w:r>
      <w:r w:rsidRPr="00C86FD8">
        <w:rPr>
          <w:rFonts w:cs="Traditional Arabic" w:hint="cs"/>
          <w:sz w:val="36"/>
          <w:szCs w:val="36"/>
          <w:rtl/>
        </w:rPr>
        <w:t>.</w:t>
      </w:r>
      <w:r w:rsidR="00713688" w:rsidRPr="00C86FD8">
        <w:rPr>
          <w:rFonts w:cs="Traditional Arabic" w:hint="cs"/>
          <w:sz w:val="36"/>
          <w:szCs w:val="36"/>
          <w:rtl/>
        </w:rPr>
        <w:t xml:space="preserve"> والله أعلم</w:t>
      </w:r>
      <w:r w:rsidR="004212B7" w:rsidRPr="00C86FD8">
        <w:rPr>
          <w:rFonts w:cs="Traditional Arabic" w:hint="cs"/>
          <w:sz w:val="36"/>
          <w:szCs w:val="36"/>
          <w:rtl/>
        </w:rPr>
        <w:t xml:space="preserve">. </w:t>
      </w:r>
      <w:r w:rsidRPr="00C86FD8">
        <w:rPr>
          <w:rFonts w:cs="Traditional Arabic" w:hint="cs"/>
          <w:sz w:val="36"/>
          <w:szCs w:val="36"/>
          <w:rtl/>
        </w:rPr>
        <w:t xml:space="preserve"> </w:t>
      </w:r>
    </w:p>
    <w:p w:rsidR="00417DD2" w:rsidRPr="00C86FD8" w:rsidRDefault="00417DD2" w:rsidP="00F617B7">
      <w:pPr>
        <w:spacing w:after="0" w:line="240" w:lineRule="auto"/>
        <w:ind w:left="360"/>
        <w:jc w:val="lowKashida"/>
        <w:rPr>
          <w:rFonts w:cs="Traditional Arabic"/>
          <w:sz w:val="36"/>
          <w:szCs w:val="36"/>
        </w:rPr>
      </w:pPr>
    </w:p>
    <w:sectPr w:rsidR="00417DD2" w:rsidRPr="00C86FD8" w:rsidSect="00527ED8">
      <w:headerReference w:type="default" r:id="rId8"/>
      <w:footerReference w:type="default" r:id="rId9"/>
      <w:footnotePr>
        <w:numRestart w:val="eachPage"/>
      </w:footnotePr>
      <w:pgSz w:w="11906" w:h="16838"/>
      <w:pgMar w:top="1247" w:right="1985" w:bottom="1418" w:left="1418" w:header="709" w:footer="709" w:gutter="0"/>
      <w:pgNumType w:start="516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B5F" w:rsidRDefault="00C65B5F" w:rsidP="0037736B">
      <w:pPr>
        <w:spacing w:after="0" w:line="240" w:lineRule="auto"/>
      </w:pPr>
      <w:r>
        <w:separator/>
      </w:r>
    </w:p>
  </w:endnote>
  <w:endnote w:type="continuationSeparator" w:id="1">
    <w:p w:rsidR="00C65B5F" w:rsidRDefault="00C65B5F" w:rsidP="00377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5820330"/>
      <w:docPartObj>
        <w:docPartGallery w:val="Page Numbers (Bottom of Page)"/>
        <w:docPartUnique/>
      </w:docPartObj>
    </w:sdtPr>
    <w:sdtContent>
      <w:p w:rsidR="00C86FD8" w:rsidRDefault="00444DC4" w:rsidP="00527ED8">
        <w:pPr>
          <w:pStyle w:val="afd"/>
          <w:jc w:val="center"/>
        </w:pPr>
        <w:r>
          <w:rPr>
            <w:noProof/>
          </w:rPr>
          <w:pict>
            <v:roundrect id="_x0000_s32769" style="position:absolute;left:0;text-align:left;margin-left:193.15pt;margin-top:-2.6pt;width:38.9pt;height:20.05pt;z-index:251658240;mso-position-horizontal-relative:margin;mso-position-vertical-relative:text" arcsize="10923f">
              <v:textbox style="mso-next-textbox:#_x0000_s32769">
                <w:txbxContent>
                  <w:p w:rsidR="00527ED8" w:rsidRPr="00A6537B" w:rsidRDefault="00444DC4" w:rsidP="00527ED8">
                    <w:pPr>
                      <w:spacing w:after="0"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527ED8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527ED8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444DC4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7265D5" w:rsidRPr="007265D5">
                      <w:rPr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519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D829AD" w:rsidRDefault="00D829AD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B5F" w:rsidRDefault="00C65B5F" w:rsidP="00C86FD8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C65B5F" w:rsidRDefault="00C65B5F" w:rsidP="00C86FD8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37736B" w:rsidRPr="00C86FD8" w:rsidRDefault="0037736B" w:rsidP="004E5AB8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C6CC9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مرعاة المفاتيح2/217. </w:t>
      </w:r>
    </w:p>
  </w:footnote>
  <w:footnote w:id="3">
    <w:p w:rsidR="0024160B" w:rsidRPr="00C86FD8" w:rsidRDefault="0024160B" w:rsidP="004E5AB8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046BE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>إجماع الأئمة الأ</w:t>
      </w:r>
      <w:r w:rsidR="00AC6CC9" w:rsidRPr="00C86FD8">
        <w:rPr>
          <w:rFonts w:ascii="Traditional Arabic" w:eastAsia="Calibri" w:cs="Traditional Arabic" w:hint="cs"/>
          <w:sz w:val="32"/>
          <w:szCs w:val="32"/>
          <w:rtl/>
        </w:rPr>
        <w:t>ربعة وا</w:t>
      </w:r>
      <w:r w:rsidR="00C050AD">
        <w:rPr>
          <w:rFonts w:ascii="Traditional Arabic" w:eastAsia="Calibri" w:cs="Traditional Arabic" w:hint="cs"/>
          <w:sz w:val="32"/>
          <w:szCs w:val="32"/>
          <w:rtl/>
        </w:rPr>
        <w:t>ختلافهم لابن هبيرة</w:t>
      </w:r>
      <w:r w:rsidR="00320F5A" w:rsidRPr="00C86FD8">
        <w:rPr>
          <w:rFonts w:ascii="Traditional Arabic" w:eastAsia="Calibri" w:cs="Traditional Arabic" w:hint="cs"/>
          <w:sz w:val="32"/>
          <w:szCs w:val="32"/>
          <w:rtl/>
        </w:rPr>
        <w:t>1/103.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4">
    <w:p w:rsidR="0024160B" w:rsidRPr="00C86FD8" w:rsidRDefault="0024160B" w:rsidP="004E5AB8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046BE" w:rsidRPr="00C86FD8">
        <w:rPr>
          <w:rFonts w:ascii="Traditional Arabic" w:eastAsia="Calibri" w:cs="Traditional Arabic" w:hint="cs"/>
          <w:sz w:val="32"/>
          <w:szCs w:val="32"/>
          <w:rtl/>
        </w:rPr>
        <w:t>ينظر: الأوسط لابن المنذر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>1</w:t>
      </w:r>
      <w:r w:rsidR="006463E1" w:rsidRPr="00C86FD8">
        <w:rPr>
          <w:rFonts w:ascii="Traditional Arabic" w:eastAsia="Calibri" w:cs="Traditional Arabic" w:hint="cs"/>
          <w:sz w:val="32"/>
          <w:szCs w:val="32"/>
          <w:rtl/>
        </w:rPr>
        <w:t>/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454, </w:t>
      </w:r>
      <w:r w:rsidR="009046BE" w:rsidRPr="00C86FD8">
        <w:rPr>
          <w:rFonts w:ascii="Traditional Arabic" w:eastAsia="Calibri" w:cs="Traditional Arabic" w:hint="cs"/>
          <w:sz w:val="32"/>
          <w:szCs w:val="32"/>
          <w:rtl/>
        </w:rPr>
        <w:t>وبدائع الصنائع</w:t>
      </w:r>
      <w:r w:rsidR="006463E1" w:rsidRPr="00C86FD8">
        <w:rPr>
          <w:rFonts w:ascii="Traditional Arabic" w:eastAsia="Calibri" w:cs="Traditional Arabic" w:hint="cs"/>
          <w:sz w:val="32"/>
          <w:szCs w:val="32"/>
          <w:rtl/>
        </w:rPr>
        <w:t>1/53.</w:t>
      </w:r>
      <w:r w:rsidR="0051337B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5">
    <w:p w:rsidR="00804284" w:rsidRDefault="002D69E9" w:rsidP="004E5AB8">
      <w:pPr>
        <w:autoSpaceDE w:val="0"/>
        <w:autoSpaceDN w:val="0"/>
        <w:adjustRightInd w:val="0"/>
        <w:spacing w:after="0" w:line="228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="0080428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F617B7">
        <w:rPr>
          <w:rFonts w:ascii="Traditional Arabic" w:eastAsia="Calibri" w:cs="Traditional Arabic" w:hint="cs"/>
          <w:sz w:val="32"/>
          <w:szCs w:val="32"/>
          <w:rtl/>
        </w:rPr>
        <w:t>ينظر أقوالهم في:</w:t>
      </w:r>
      <w:r w:rsidR="0080428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8B10E9" w:rsidRPr="00C86FD8">
        <w:rPr>
          <w:rFonts w:ascii="Traditional Arabic" w:eastAsia="Calibri" w:cs="Traditional Arabic" w:hint="cs"/>
          <w:sz w:val="32"/>
          <w:szCs w:val="32"/>
          <w:rtl/>
        </w:rPr>
        <w:t>الأوسط لابن المنذر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>1</w:t>
      </w:r>
      <w:r w:rsidR="008B10E9" w:rsidRPr="00C86FD8">
        <w:rPr>
          <w:rFonts w:ascii="Traditional Arabic" w:eastAsia="Calibri" w:cs="Traditional Arabic" w:hint="cs"/>
          <w:sz w:val="32"/>
          <w:szCs w:val="32"/>
          <w:rtl/>
        </w:rPr>
        <w:t>/</w:t>
      </w:r>
      <w:r w:rsidR="00F617B7">
        <w:rPr>
          <w:rFonts w:ascii="Traditional Arabic" w:eastAsia="Calibri" w:cs="Traditional Arabic" w:hint="cs"/>
          <w:sz w:val="32"/>
          <w:szCs w:val="32"/>
          <w:rtl/>
        </w:rPr>
        <w:t>452,</w:t>
      </w:r>
      <w:r w:rsidR="0080428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F617B7">
        <w:rPr>
          <w:rFonts w:ascii="Traditional Arabic" w:eastAsia="Calibri" w:cs="Traditional Arabic" w:hint="cs"/>
          <w:sz w:val="32"/>
          <w:szCs w:val="32"/>
          <w:rtl/>
        </w:rPr>
        <w:t>وعيون الأدلة3/1329,</w:t>
      </w:r>
      <w:r w:rsidR="0080428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8B10E9" w:rsidRPr="00C86FD8">
        <w:rPr>
          <w:rFonts w:ascii="Traditional Arabic" w:eastAsia="Calibri" w:cs="Traditional Arabic" w:hint="cs"/>
          <w:sz w:val="32"/>
          <w:szCs w:val="32"/>
          <w:rtl/>
        </w:rPr>
        <w:t>والمحلى</w:t>
      </w:r>
      <w:r w:rsidR="00804284">
        <w:rPr>
          <w:rFonts w:ascii="Traditional Arabic" w:eastAsia="Calibri" w:cs="Traditional Arabic" w:hint="cs"/>
          <w:sz w:val="32"/>
          <w:szCs w:val="32"/>
          <w:rtl/>
        </w:rPr>
        <w:t>2</w:t>
      </w:r>
      <w:r w:rsidR="00F617B7">
        <w:rPr>
          <w:rFonts w:ascii="Traditional Arabic" w:eastAsia="Calibri" w:cs="Traditional Arabic" w:hint="cs"/>
          <w:sz w:val="32"/>
          <w:szCs w:val="32"/>
          <w:rtl/>
        </w:rPr>
        <w:t>/96,</w:t>
      </w:r>
      <w:r w:rsidR="0080428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8B10E9" w:rsidRPr="00C86FD8">
        <w:rPr>
          <w:rFonts w:ascii="Traditional Arabic" w:eastAsia="Calibri" w:cs="Traditional Arabic" w:hint="cs"/>
          <w:sz w:val="32"/>
          <w:szCs w:val="32"/>
          <w:rtl/>
        </w:rPr>
        <w:t>والتمهيد</w:t>
      </w:r>
      <w:r w:rsidR="005B04E8" w:rsidRPr="00C86FD8">
        <w:rPr>
          <w:rFonts w:ascii="Traditional Arabic" w:eastAsia="Calibri" w:cs="Traditional Arabic" w:hint="cs"/>
          <w:sz w:val="32"/>
          <w:szCs w:val="32"/>
          <w:rtl/>
        </w:rPr>
        <w:t>4</w:t>
      </w:r>
      <w:r w:rsidR="00F617B7">
        <w:rPr>
          <w:rFonts w:ascii="Traditional Arabic" w:eastAsia="Calibri" w:cs="Traditional Arabic" w:hint="cs"/>
          <w:sz w:val="32"/>
          <w:szCs w:val="32"/>
          <w:rtl/>
        </w:rPr>
        <w:t>/</w:t>
      </w:r>
    </w:p>
    <w:p w:rsidR="002D69E9" w:rsidRPr="00C86FD8" w:rsidRDefault="00804284" w:rsidP="004E5AB8">
      <w:pPr>
        <w:autoSpaceDE w:val="0"/>
        <w:autoSpaceDN w:val="0"/>
        <w:adjustRightInd w:val="0"/>
        <w:spacing w:after="0" w:line="228" w:lineRule="auto"/>
        <w:ind w:left="423" w:hanging="423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ascii="Traditional Arabic" w:eastAsia="Calibri" w:cs="Traditional Arabic" w:hint="cs"/>
          <w:sz w:val="32"/>
          <w:szCs w:val="32"/>
          <w:rtl/>
        </w:rPr>
        <w:t xml:space="preserve">    </w:t>
      </w:r>
      <w:r w:rsidR="00F617B7">
        <w:rPr>
          <w:rFonts w:ascii="Traditional Arabic" w:eastAsia="Calibri" w:cs="Traditional Arabic" w:hint="cs"/>
          <w:sz w:val="32"/>
          <w:szCs w:val="32"/>
          <w:rtl/>
        </w:rPr>
        <w:t>396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="008B10E9" w:rsidRPr="00C86FD8">
        <w:rPr>
          <w:rFonts w:ascii="Traditional Arabic" w:eastAsia="Calibri" w:cs="Traditional Arabic" w:hint="cs"/>
          <w:sz w:val="32"/>
          <w:szCs w:val="32"/>
          <w:rtl/>
        </w:rPr>
        <w:t>وبحر المذهب</w:t>
      </w:r>
      <w:r w:rsidR="003F36F0" w:rsidRPr="00C86FD8">
        <w:rPr>
          <w:rFonts w:ascii="Traditional Arabic" w:eastAsia="Calibri" w:cs="Traditional Arabic" w:hint="cs"/>
          <w:sz w:val="32"/>
          <w:szCs w:val="32"/>
          <w:rtl/>
        </w:rPr>
        <w:t>1/348,</w:t>
      </w:r>
      <w:r w:rsidR="008B10E9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والمغني1/376, والشرح </w:t>
      </w:r>
      <w:r w:rsidR="00C050AD">
        <w:rPr>
          <w:rFonts w:ascii="Traditional Arabic" w:eastAsia="Calibri" w:cs="Traditional Arabic" w:hint="cs"/>
          <w:sz w:val="32"/>
          <w:szCs w:val="32"/>
          <w:rtl/>
        </w:rPr>
        <w:t>الكبير مع المقنع1/416, والمجموع</w:t>
      </w:r>
      <w:r w:rsidR="008B10E9" w:rsidRPr="00C86FD8">
        <w:rPr>
          <w:rFonts w:ascii="Traditional Arabic" w:eastAsia="Calibri" w:cs="Traditional Arabic" w:hint="cs"/>
          <w:sz w:val="32"/>
          <w:szCs w:val="32"/>
          <w:rtl/>
        </w:rPr>
        <w:t>1/551.</w:t>
      </w:r>
    </w:p>
  </w:footnote>
  <w:footnote w:id="6">
    <w:p w:rsidR="00E90EE1" w:rsidRPr="00C86FD8" w:rsidRDefault="00E90EE1" w:rsidP="004E5AB8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="00985D34">
        <w:rPr>
          <w:rFonts w:ascii="Traditional Arabic" w:eastAsia="Calibri" w:cs="Traditional Arabic" w:hint="cs"/>
          <w:sz w:val="32"/>
          <w:szCs w:val="32"/>
          <w:rtl/>
        </w:rPr>
        <w:t xml:space="preserve"> ينظر: 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>المبسوط للشيباني</w:t>
      </w:r>
      <w:r w:rsidR="00985D34">
        <w:rPr>
          <w:rFonts w:ascii="Traditional Arabic" w:eastAsia="Calibri" w:cs="Traditional Arabic" w:hint="cs"/>
          <w:sz w:val="32"/>
          <w:szCs w:val="32"/>
          <w:rtl/>
        </w:rPr>
        <w:t xml:space="preserve">1/91, 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>والمبسوط للسرخسي</w:t>
      </w:r>
      <w:r w:rsidR="00985D34">
        <w:rPr>
          <w:rFonts w:ascii="Traditional Arabic" w:eastAsia="Calibri" w:cs="Traditional Arabic" w:hint="cs"/>
          <w:sz w:val="32"/>
          <w:szCs w:val="32"/>
          <w:rtl/>
        </w:rPr>
        <w:t xml:space="preserve">1/101, 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>والفقه النافع1/126,</w:t>
      </w:r>
      <w:r w:rsidR="00570776" w:rsidRPr="00C86FD8">
        <w:rPr>
          <w:rFonts w:ascii="Traditional Arabic" w:eastAsia="Calibri" w:cs="Traditional Arabic" w:hint="cs"/>
          <w:sz w:val="32"/>
          <w:szCs w:val="32"/>
          <w:rtl/>
        </w:rPr>
        <w:t>وبدائع الصنائع 1/53</w:t>
      </w:r>
      <w:r w:rsidR="002505A0" w:rsidRPr="00C86FD8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152019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والاختيار لتعليل المختار</w:t>
      </w:r>
      <w:r w:rsidR="00F617B7">
        <w:rPr>
          <w:rFonts w:ascii="Traditional Arabic" w:eastAsia="Calibri" w:cs="Traditional Arabic" w:hint="cs"/>
          <w:sz w:val="32"/>
          <w:szCs w:val="32"/>
          <w:rtl/>
        </w:rPr>
        <w:t xml:space="preserve">1/24, </w:t>
      </w:r>
      <w:r w:rsidR="00152019" w:rsidRPr="00C86FD8">
        <w:rPr>
          <w:rFonts w:ascii="Traditional Arabic" w:eastAsia="Calibri" w:cs="Traditional Arabic" w:hint="cs"/>
          <w:sz w:val="32"/>
          <w:szCs w:val="32"/>
          <w:rtl/>
        </w:rPr>
        <w:t>وتبيين الحقائق</w:t>
      </w:r>
      <w:r w:rsidR="004C16B4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1/48, </w:t>
      </w:r>
      <w:r w:rsidR="00152019" w:rsidRPr="00C86FD8">
        <w:rPr>
          <w:rFonts w:ascii="Traditional Arabic" w:eastAsia="Calibri" w:cs="Traditional Arabic" w:hint="cs"/>
          <w:sz w:val="32"/>
          <w:szCs w:val="32"/>
          <w:rtl/>
        </w:rPr>
        <w:t>واللباب للمنبجي</w:t>
      </w:r>
      <w:r w:rsidR="00D914BE" w:rsidRPr="00C86FD8">
        <w:rPr>
          <w:rFonts w:ascii="Traditional Arabic" w:eastAsia="Calibri" w:cs="Traditional Arabic" w:hint="cs"/>
          <w:sz w:val="32"/>
          <w:szCs w:val="32"/>
          <w:rtl/>
        </w:rPr>
        <w:t>1/132,</w:t>
      </w:r>
      <w:r w:rsidR="00152019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والبحر الرائق</w:t>
      </w:r>
      <w:r w:rsidR="00F617B7">
        <w:rPr>
          <w:rFonts w:ascii="Traditional Arabic" w:eastAsia="Calibri" w:cs="Traditional Arabic" w:hint="cs"/>
          <w:sz w:val="32"/>
          <w:szCs w:val="32"/>
          <w:rtl/>
        </w:rPr>
        <w:t xml:space="preserve">1/180, </w:t>
      </w:r>
      <w:r w:rsidR="00152019" w:rsidRPr="00C86FD8">
        <w:rPr>
          <w:rFonts w:ascii="Traditional Arabic" w:eastAsia="Calibri" w:cs="Traditional Arabic" w:hint="cs"/>
          <w:sz w:val="32"/>
          <w:szCs w:val="32"/>
          <w:rtl/>
        </w:rPr>
        <w:t>ودررالحكام</w:t>
      </w:r>
      <w:r w:rsidR="00F617B7">
        <w:rPr>
          <w:rFonts w:ascii="Traditional Arabic" w:eastAsia="Calibri" w:cs="Traditional Arabic" w:hint="cs"/>
          <w:sz w:val="32"/>
          <w:szCs w:val="32"/>
          <w:rtl/>
        </w:rPr>
        <w:t xml:space="preserve">1/35, </w:t>
      </w:r>
      <w:r w:rsidR="00152019" w:rsidRPr="00C86FD8">
        <w:rPr>
          <w:rFonts w:ascii="Traditional Arabic" w:eastAsia="Calibri" w:cs="Traditional Arabic" w:hint="cs"/>
          <w:sz w:val="32"/>
          <w:szCs w:val="32"/>
          <w:rtl/>
        </w:rPr>
        <w:t>والبناية</w:t>
      </w:r>
      <w:r w:rsidR="00A07C21" w:rsidRPr="00C86FD8">
        <w:rPr>
          <w:rFonts w:ascii="Traditional Arabic" w:eastAsia="Calibri" w:cs="Traditional Arabic" w:hint="cs"/>
          <w:sz w:val="32"/>
          <w:szCs w:val="32"/>
          <w:rtl/>
        </w:rPr>
        <w:t>1/</w:t>
      </w:r>
      <w:r w:rsidR="00A36257" w:rsidRPr="00C86FD8">
        <w:rPr>
          <w:rFonts w:ascii="Traditional Arabic" w:eastAsia="Calibri" w:cs="Traditional Arabic" w:hint="cs"/>
          <w:sz w:val="32"/>
          <w:szCs w:val="32"/>
          <w:rtl/>
        </w:rPr>
        <w:t>573</w:t>
      </w:r>
      <w:r w:rsidR="00152019" w:rsidRPr="00C86FD8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F617B7">
        <w:rPr>
          <w:rFonts w:ascii="Traditional Arabic" w:eastAsia="Calibri" w:cs="Traditional Arabic" w:hint="cs"/>
          <w:sz w:val="32"/>
          <w:szCs w:val="32"/>
          <w:rtl/>
        </w:rPr>
        <w:t xml:space="preserve"> وحاشية ابن عابدين1/449.</w:t>
      </w:r>
      <w:r w:rsidR="00570776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7">
    <w:p w:rsidR="00806CE3" w:rsidRPr="00C86FD8" w:rsidRDefault="00806CE3" w:rsidP="004E5AB8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4A3140" w:rsidRPr="00C86FD8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DA6598" w:rsidRPr="00C86FD8">
        <w:rPr>
          <w:rFonts w:ascii="Traditional Arabic" w:eastAsia="Calibri" w:cs="Traditional Arabic" w:hint="cs"/>
          <w:sz w:val="32"/>
          <w:szCs w:val="32"/>
          <w:rtl/>
        </w:rPr>
        <w:t>مسائل الإمام أحمد ب</w:t>
      </w:r>
      <w:r w:rsidR="00572B04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ن حنبل رواية ابنه عبد الله ص33, </w:t>
      </w:r>
      <w:r w:rsidR="002C1BA7" w:rsidRPr="00C86FD8">
        <w:rPr>
          <w:rFonts w:ascii="Traditional Arabic" w:eastAsia="Calibri" w:cs="Traditional Arabic" w:hint="cs"/>
          <w:sz w:val="32"/>
          <w:szCs w:val="32"/>
          <w:rtl/>
        </w:rPr>
        <w:t>ومسائل الإما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>م أحمد بن حنبل وإسحاق بن راهويه</w:t>
      </w:r>
      <w:r w:rsidR="002C1BA7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2/284, 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>والكافي</w:t>
      </w:r>
      <w:r w:rsidR="00B06F74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1/81, 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>والمغني</w:t>
      </w:r>
      <w:r w:rsidR="00EE009C" w:rsidRPr="00C86FD8">
        <w:rPr>
          <w:rFonts w:ascii="Traditional Arabic" w:eastAsia="Calibri" w:cs="Traditional Arabic" w:hint="cs"/>
          <w:sz w:val="32"/>
          <w:szCs w:val="32"/>
          <w:rtl/>
        </w:rPr>
        <w:t>1/</w:t>
      </w:r>
      <w:r w:rsidR="001A1CED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376, 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>والشرح الكبير</w:t>
      </w:r>
      <w:r w:rsidR="005A20FD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1/415, </w:t>
      </w:r>
      <w:r w:rsidR="00C050AD">
        <w:rPr>
          <w:rFonts w:ascii="Traditional Arabic" w:eastAsia="Calibri" w:cs="Traditional Arabic" w:hint="cs"/>
          <w:sz w:val="32"/>
          <w:szCs w:val="32"/>
          <w:rtl/>
        </w:rPr>
        <w:t>والمبدع 1/124,</w:t>
      </w:r>
      <w:r w:rsidR="00804284">
        <w:rPr>
          <w:rFonts w:ascii="Traditional Arabic" w:eastAsia="Calibri" w:cs="Traditional Arabic" w:hint="cs"/>
          <w:sz w:val="32"/>
          <w:szCs w:val="32"/>
          <w:rtl/>
        </w:rPr>
        <w:t xml:space="preserve"> والإنصاف</w:t>
      </w:r>
      <w:r w:rsidR="00C050AD">
        <w:rPr>
          <w:rFonts w:ascii="Traditional Arabic" w:eastAsia="Calibri" w:cs="Traditional Arabic" w:hint="cs"/>
          <w:sz w:val="32"/>
          <w:szCs w:val="32"/>
          <w:rtl/>
        </w:rPr>
        <w:t>1/417,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>وشرح منتهى الإرادات</w:t>
      </w:r>
      <w:r w:rsidR="00BF3296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1/132, </w:t>
      </w:r>
      <w:r w:rsidR="004A3140" w:rsidRPr="00C86FD8">
        <w:rPr>
          <w:rFonts w:ascii="Traditional Arabic" w:eastAsia="Calibri" w:cs="Traditional Arabic" w:hint="cs"/>
          <w:sz w:val="32"/>
          <w:szCs w:val="32"/>
          <w:rtl/>
        </w:rPr>
        <w:t>وكشاف القناع 1/109.</w:t>
      </w:r>
      <w:r w:rsidR="00D8202B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8">
    <w:p w:rsidR="003817AD" w:rsidRPr="00C86FD8" w:rsidRDefault="003817AD" w:rsidP="004E5AB8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="004A3140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C050AD">
        <w:rPr>
          <w:rFonts w:ascii="Traditional Arabic" w:eastAsia="Calibri" w:cs="Traditional Arabic" w:hint="cs"/>
          <w:sz w:val="32"/>
          <w:szCs w:val="32"/>
          <w:rtl/>
        </w:rPr>
        <w:t>المحلى</w:t>
      </w:r>
      <w:r w:rsidR="004A3140" w:rsidRPr="00C86FD8">
        <w:rPr>
          <w:rFonts w:ascii="Traditional Arabic" w:eastAsia="Calibri" w:cs="Traditional Arabic" w:hint="cs"/>
          <w:sz w:val="32"/>
          <w:szCs w:val="32"/>
          <w:rtl/>
        </w:rPr>
        <w:t>2/96.</w:t>
      </w:r>
    </w:p>
  </w:footnote>
  <w:footnote w:id="9">
    <w:p w:rsidR="0037285C" w:rsidRPr="00C86FD8" w:rsidRDefault="0037285C" w:rsidP="004E5AB8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الأوسط 1/454. </w:t>
      </w:r>
    </w:p>
  </w:footnote>
  <w:footnote w:id="10">
    <w:p w:rsidR="002D69E9" w:rsidRPr="00C86FD8" w:rsidRDefault="002D69E9" w:rsidP="004151A1">
      <w:pPr>
        <w:autoSpaceDE w:val="0"/>
        <w:autoSpaceDN w:val="0"/>
        <w:adjustRightInd w:val="0"/>
        <w:spacing w:after="0" w:line="23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ينظر أقوالهم</w:t>
      </w:r>
      <w:r w:rsidR="004A3140" w:rsidRPr="00C86FD8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في الأوسط لابن المنذر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>1/452,</w:t>
      </w:r>
      <w:r w:rsidR="004057A9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وعيون الأدلة 3/1329, </w:t>
      </w:r>
      <w:r w:rsidR="00C050AD">
        <w:rPr>
          <w:rFonts w:ascii="Traditional Arabic" w:eastAsia="Calibri" w:cs="Traditional Arabic" w:hint="cs"/>
          <w:sz w:val="32"/>
          <w:szCs w:val="32"/>
          <w:rtl/>
        </w:rPr>
        <w:t>والتمهيد</w:t>
      </w:r>
      <w:r w:rsidR="00F73747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4/395, </w:t>
      </w:r>
      <w:r w:rsidR="00C050AD">
        <w:rPr>
          <w:rFonts w:ascii="Traditional Arabic" w:eastAsia="Calibri" w:cs="Traditional Arabic" w:hint="cs"/>
          <w:sz w:val="32"/>
          <w:szCs w:val="32"/>
          <w:rtl/>
        </w:rPr>
        <w:t xml:space="preserve"> وبحر المذهب</w:t>
      </w:r>
      <w:r w:rsidR="00E97381" w:rsidRPr="00C86FD8">
        <w:rPr>
          <w:rFonts w:ascii="Traditional Arabic" w:eastAsia="Calibri" w:cs="Traditional Arabic" w:hint="cs"/>
          <w:sz w:val="32"/>
          <w:szCs w:val="32"/>
          <w:rtl/>
        </w:rPr>
        <w:t>1/347,</w:t>
      </w:r>
      <w:r w:rsidR="00C050AD" w:rsidRPr="00C050A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C050AD">
        <w:rPr>
          <w:rFonts w:ascii="Traditional Arabic" w:eastAsia="Calibri" w:cs="Traditional Arabic" w:hint="cs"/>
          <w:sz w:val="32"/>
          <w:szCs w:val="32"/>
          <w:rtl/>
        </w:rPr>
        <w:t>والمغني1/376,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والمجموع</w:t>
      </w:r>
      <w:r w:rsidR="00C050AD">
        <w:rPr>
          <w:rFonts w:ascii="Traditional Arabic" w:eastAsia="Calibri" w:cs="Traditional Arabic" w:hint="cs"/>
          <w:sz w:val="32"/>
          <w:szCs w:val="32"/>
          <w:rtl/>
        </w:rPr>
        <w:t>1/551, والشرح الكبير مع المقنع1/416.</w:t>
      </w:r>
      <w:r w:rsidR="00BE6F55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E97381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1">
    <w:p w:rsidR="002E68A8" w:rsidRPr="00C86FD8" w:rsidRDefault="002E68A8" w:rsidP="004151A1">
      <w:pPr>
        <w:autoSpaceDE w:val="0"/>
        <w:autoSpaceDN w:val="0"/>
        <w:adjustRightInd w:val="0"/>
        <w:spacing w:after="0" w:line="23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="00BC1C19">
        <w:rPr>
          <w:rFonts w:ascii="Traditional Arabic" w:eastAsia="Calibri" w:cs="Traditional Arabic" w:hint="cs"/>
          <w:sz w:val="32"/>
          <w:szCs w:val="32"/>
          <w:rtl/>
        </w:rPr>
        <w:t xml:space="preserve"> ينظر: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>المدونة الكبرى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>1/77,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وعيون الأدلة</w:t>
      </w:r>
      <w:r w:rsidR="00065633" w:rsidRPr="00C86FD8">
        <w:rPr>
          <w:rFonts w:ascii="Traditional Arabic" w:eastAsia="Calibri" w:cs="Traditional Arabic" w:hint="cs"/>
          <w:sz w:val="32"/>
          <w:szCs w:val="32"/>
          <w:rtl/>
        </w:rPr>
        <w:t>3/1329,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والتفريع1/199, </w:t>
      </w:r>
      <w:r w:rsidR="00A71121" w:rsidRPr="00C86FD8">
        <w:rPr>
          <w:rFonts w:ascii="Traditional Arabic" w:eastAsia="Calibri" w:cs="Traditional Arabic" w:hint="cs"/>
          <w:sz w:val="32"/>
          <w:szCs w:val="32"/>
          <w:rtl/>
        </w:rPr>
        <w:t>والإشراف</w:t>
      </w:r>
      <w:r w:rsidR="00921AD7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1/134, </w:t>
      </w:r>
      <w:r w:rsidR="00A71121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والكافي</w:t>
      </w:r>
      <w:r w:rsidR="00BC1C1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>ص26,</w:t>
      </w:r>
      <w:r w:rsidR="00BC1C1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71121" w:rsidRPr="00C86FD8">
        <w:rPr>
          <w:rFonts w:ascii="Traditional Arabic" w:eastAsia="Calibri" w:cs="Traditional Arabic" w:hint="cs"/>
          <w:sz w:val="32"/>
          <w:szCs w:val="32"/>
          <w:rtl/>
        </w:rPr>
        <w:t>والتمهيد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>4/395,</w:t>
      </w:r>
      <w:r w:rsidR="00BC1C1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والمنتقى </w:t>
      </w:r>
      <w:r w:rsidR="00F26894" w:rsidRPr="00C86FD8">
        <w:rPr>
          <w:rFonts w:ascii="Traditional Arabic" w:eastAsia="Calibri" w:cs="Traditional Arabic" w:hint="cs"/>
          <w:sz w:val="32"/>
          <w:szCs w:val="32"/>
          <w:rtl/>
        </w:rPr>
        <w:t>للباجي1/</w:t>
      </w:r>
      <w:r w:rsidR="004A3140" w:rsidRPr="00C86FD8">
        <w:rPr>
          <w:rFonts w:ascii="Traditional Arabic" w:eastAsia="Calibri" w:cs="Traditional Arabic" w:hint="cs"/>
          <w:sz w:val="32"/>
          <w:szCs w:val="32"/>
          <w:rtl/>
        </w:rPr>
        <w:t>167,</w:t>
      </w:r>
      <w:r w:rsidR="00BC1C1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71121" w:rsidRPr="00C86FD8">
        <w:rPr>
          <w:rFonts w:ascii="Traditional Arabic" w:eastAsia="Calibri" w:cs="Traditional Arabic" w:hint="cs"/>
          <w:sz w:val="32"/>
          <w:szCs w:val="32"/>
          <w:rtl/>
        </w:rPr>
        <w:t>وبداية المجتهد</w:t>
      </w:r>
      <w:r w:rsidR="004A3140" w:rsidRPr="00C86FD8">
        <w:rPr>
          <w:rFonts w:ascii="Traditional Arabic" w:eastAsia="Calibri" w:cs="Traditional Arabic" w:hint="cs"/>
          <w:sz w:val="32"/>
          <w:szCs w:val="32"/>
          <w:rtl/>
        </w:rPr>
        <w:t>ص120,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والذخيرة 1/329,</w:t>
      </w:r>
      <w:r w:rsidR="004A3140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71121" w:rsidRPr="00C86FD8">
        <w:rPr>
          <w:rFonts w:ascii="Traditional Arabic" w:eastAsia="Calibri" w:cs="Traditional Arabic" w:hint="cs"/>
          <w:sz w:val="32"/>
          <w:szCs w:val="32"/>
          <w:rtl/>
        </w:rPr>
        <w:t>وحاشية الدسوقي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>1</w:t>
      </w:r>
      <w:r w:rsidR="00466DE7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/146, </w:t>
      </w:r>
      <w:r w:rsidR="00932269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وإرشاد السالك ص10, </w:t>
      </w:r>
      <w:r w:rsidR="00A71121" w:rsidRPr="00C86FD8">
        <w:rPr>
          <w:rFonts w:ascii="Traditional Arabic" w:eastAsia="Calibri" w:cs="Traditional Arabic" w:hint="cs"/>
          <w:sz w:val="32"/>
          <w:szCs w:val="32"/>
          <w:rtl/>
        </w:rPr>
        <w:t>ومواهب الجليل</w:t>
      </w:r>
      <w:r w:rsidR="00B73B6E" w:rsidRPr="00C86FD8">
        <w:rPr>
          <w:rFonts w:ascii="Traditional Arabic" w:eastAsia="Calibri" w:cs="Traditional Arabic" w:hint="cs"/>
          <w:sz w:val="32"/>
          <w:szCs w:val="32"/>
          <w:rtl/>
        </w:rPr>
        <w:t>1/176.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2">
    <w:p w:rsidR="002E68A8" w:rsidRPr="00BC1C19" w:rsidRDefault="002E68A8" w:rsidP="004151A1">
      <w:pPr>
        <w:autoSpaceDE w:val="0"/>
        <w:autoSpaceDN w:val="0"/>
        <w:adjustRightInd w:val="0"/>
        <w:spacing w:after="0" w:line="238" w:lineRule="auto"/>
        <w:ind w:left="425" w:hanging="425"/>
        <w:jc w:val="lowKashida"/>
        <w:rPr>
          <w:rFonts w:ascii="Traditional Arabic" w:eastAsia="Calibri" w:cs="Traditional Arabic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A71121" w:rsidRPr="00C86FD8">
        <w:rPr>
          <w:rFonts w:ascii="Traditional Arabic" w:eastAsia="Calibri" w:cs="Traditional Arabic" w:hint="cs"/>
          <w:sz w:val="32"/>
          <w:szCs w:val="32"/>
          <w:rtl/>
        </w:rPr>
        <w:t>: مخ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>تصر المزني ص 19, والحاوي الكبير</w:t>
      </w:r>
      <w:r w:rsidR="00A71121" w:rsidRPr="00C86FD8">
        <w:rPr>
          <w:rFonts w:ascii="Traditional Arabic" w:eastAsia="Calibri" w:cs="Traditional Arabic" w:hint="cs"/>
          <w:sz w:val="32"/>
          <w:szCs w:val="32"/>
          <w:rtl/>
        </w:rPr>
        <w:t>1/323,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ونهاية المطلب</w:t>
      </w:r>
      <w:r w:rsidR="00C64CC5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1/305, </w:t>
      </w:r>
      <w:r w:rsidR="00C51AA1" w:rsidRPr="00C86FD8">
        <w:rPr>
          <w:rFonts w:ascii="Traditional Arabic" w:eastAsia="Calibri" w:cs="Traditional Arabic" w:hint="cs"/>
          <w:sz w:val="32"/>
          <w:szCs w:val="32"/>
          <w:rtl/>
        </w:rPr>
        <w:t>والبيان للعمراني 1/163,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>وبحر المذهب</w:t>
      </w:r>
      <w:r w:rsidR="00BC1C19">
        <w:rPr>
          <w:rFonts w:ascii="Traditional Arabic" w:eastAsia="Calibri" w:cs="Traditional Arabic" w:hint="cs"/>
          <w:sz w:val="32"/>
          <w:szCs w:val="32"/>
          <w:rtl/>
        </w:rPr>
        <w:t>1/347,والمجموع1/547,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>وروضة الطالبين1/243,والنجم الوهاج</w:t>
      </w:r>
      <w:r w:rsidR="00BC1C19">
        <w:rPr>
          <w:rFonts w:ascii="Traditional Arabic" w:eastAsia="Calibri" w:cs="Traditional Arabic" w:hint="cs"/>
          <w:sz w:val="32"/>
          <w:szCs w:val="32"/>
          <w:rtl/>
        </w:rPr>
        <w:t>1/369</w:t>
      </w:r>
      <w:r w:rsidR="00BC1C19">
        <w:rPr>
          <w:rFonts w:ascii="Traditional Arabic" w:eastAsia="Calibri" w:cs="Traditional Arabic" w:hint="cs"/>
          <w:rtl/>
        </w:rPr>
        <w:t>.</w:t>
      </w:r>
    </w:p>
  </w:footnote>
  <w:footnote w:id="13">
    <w:p w:rsidR="00903884" w:rsidRPr="00C86FD8" w:rsidRDefault="00903884" w:rsidP="004151A1">
      <w:pPr>
        <w:autoSpaceDE w:val="0"/>
        <w:autoSpaceDN w:val="0"/>
        <w:adjustRightInd w:val="0"/>
        <w:spacing w:after="0" w:line="23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أخرجه أبو داود في كتاب الطهارة</w:t>
      </w:r>
      <w:r w:rsidR="000233F5" w:rsidRPr="00C86FD8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باب ك</w:t>
      </w:r>
      <w:r w:rsidR="000233F5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يف المسح ؟1/ 88, برقم 165, 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>والترمذي في أبواب الطهارة</w:t>
      </w:r>
      <w:r w:rsidR="000233F5" w:rsidRPr="00C86FD8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BC1C1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باب في المسح على الخفين </w:t>
      </w:r>
      <w:r w:rsidR="00BC1C19">
        <w:rPr>
          <w:rFonts w:ascii="Traditional Arabic" w:eastAsia="Calibri" w:cs="Traditional Arabic" w:hint="cs"/>
          <w:sz w:val="32"/>
          <w:szCs w:val="32"/>
          <w:rtl/>
        </w:rPr>
        <w:t>أعلاه وأسفله1/141, برقم</w:t>
      </w:r>
      <w:r w:rsidR="000233F5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97, 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>وابن ماجه</w:t>
      </w:r>
      <w:r w:rsidR="0017273E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في كتاب الطهارة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وسننها,</w:t>
      </w:r>
      <w:r w:rsidR="0017273E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باب في م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>سح أعلى الخف وأسفله</w:t>
      </w:r>
      <w:r w:rsidR="00BC1C19">
        <w:rPr>
          <w:rFonts w:ascii="Traditional Arabic" w:eastAsia="Calibri" w:cs="Traditional Arabic" w:hint="cs"/>
          <w:sz w:val="32"/>
          <w:szCs w:val="32"/>
          <w:rtl/>
        </w:rPr>
        <w:t xml:space="preserve"> ص182, برقم</w:t>
      </w:r>
      <w:r w:rsidR="0017273E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550, 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>وأ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>حمد</w:t>
      </w:r>
      <w:r w:rsidR="00B8033B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30/134, </w:t>
      </w:r>
      <w:r w:rsidR="00BC1C19">
        <w:rPr>
          <w:rFonts w:ascii="Traditional Arabic" w:eastAsia="Calibri" w:cs="Traditional Arabic" w:hint="cs"/>
          <w:sz w:val="32"/>
          <w:szCs w:val="32"/>
          <w:rtl/>
        </w:rPr>
        <w:t>والدارقطني في سننه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>1/359,</w:t>
      </w:r>
      <w:r w:rsidR="00BC1C19">
        <w:rPr>
          <w:rFonts w:ascii="Traditional Arabic" w:eastAsia="Calibri" w:cs="Traditional Arabic" w:hint="cs"/>
          <w:sz w:val="32"/>
          <w:szCs w:val="32"/>
          <w:rtl/>
        </w:rPr>
        <w:t xml:space="preserve"> والبيهقي في السنن الكبرى1/562,</w:t>
      </w:r>
      <w:r w:rsidR="00B8033B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B8033B" w:rsidRPr="00C86FD8">
        <w:rPr>
          <w:rFonts w:ascii="Traditional Arabic" w:eastAsia="Calibri" w:cs="Traditional Arabic" w:hint="cs"/>
          <w:b/>
          <w:bCs/>
          <w:sz w:val="32"/>
          <w:szCs w:val="32"/>
          <w:rtl/>
        </w:rPr>
        <w:t>والحديث معلول بأوجه</w:t>
      </w:r>
      <w:r w:rsidR="00B8033B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B8033B" w:rsidRPr="00C86FD8">
        <w:rPr>
          <w:rFonts w:ascii="Traditional Arabic" w:eastAsia="Calibri" w:cs="Traditional Arabic" w:hint="cs"/>
          <w:b/>
          <w:bCs/>
          <w:sz w:val="32"/>
          <w:szCs w:val="32"/>
          <w:rtl/>
        </w:rPr>
        <w:t>الأول</w:t>
      </w:r>
      <w:r w:rsidR="00B8033B" w:rsidRPr="00C86FD8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B8033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="00B8033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033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ثورا</w:t>
      </w:r>
      <w:r w:rsidR="00B8033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033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لم</w:t>
      </w:r>
      <w:r w:rsidR="00B8033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033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يسمعه</w:t>
      </w:r>
      <w:r w:rsidR="00B8033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033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="00B8033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033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رجاء</w:t>
      </w:r>
      <w:r w:rsidR="00B8033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033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B8033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033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حيوة</w:t>
      </w:r>
      <w:r w:rsidR="000233F5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  <w:r w:rsidR="00B8033B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0233F5" w:rsidRPr="00C86FD8">
        <w:rPr>
          <w:rFonts w:ascii="Traditional Arabic" w:eastAsia="Times New Roman" w:hAnsi="Times New Roman" w:cs="Traditional Arabic" w:hint="cs"/>
          <w:b/>
          <w:bCs/>
          <w:sz w:val="32"/>
          <w:szCs w:val="32"/>
          <w:rtl/>
        </w:rPr>
        <w:t>و</w:t>
      </w:r>
      <w:r w:rsidR="005F1286" w:rsidRPr="00C86FD8">
        <w:rPr>
          <w:rFonts w:ascii="Traditional Arabic" w:eastAsia="Times New Roman" w:hAnsi="Times New Roman" w:cs="Traditional Arabic" w:hint="cs"/>
          <w:b/>
          <w:bCs/>
          <w:sz w:val="32"/>
          <w:szCs w:val="32"/>
          <w:rtl/>
        </w:rPr>
        <w:t>الثاني</w:t>
      </w:r>
      <w:r w:rsidR="000233F5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: </w:t>
      </w:r>
      <w:r w:rsidR="00B8033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="00B8033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033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رجاء</w:t>
      </w:r>
      <w:r w:rsidR="00B8033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033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B8033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033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حيوة</w:t>
      </w:r>
      <w:r w:rsidR="00B8033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033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لم</w:t>
      </w:r>
      <w:r w:rsidR="00B8033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033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يسمع</w:t>
      </w:r>
      <w:r w:rsidR="00B8033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033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كاتب</w:t>
      </w:r>
      <w:r w:rsidR="00B8033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8033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المغيرة</w:t>
      </w:r>
      <w:r w:rsidR="000233F5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  <w:r w:rsidR="00B8033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233F5" w:rsidRPr="00C86FD8">
        <w:rPr>
          <w:rFonts w:ascii="Traditional Arabic" w:eastAsia="Calibri" w:cs="Traditional Arabic" w:hint="cs"/>
          <w:b/>
          <w:bCs/>
          <w:sz w:val="32"/>
          <w:szCs w:val="32"/>
          <w:rtl/>
        </w:rPr>
        <w:t>و</w:t>
      </w:r>
      <w:r w:rsidR="00D92631" w:rsidRPr="00C86FD8">
        <w:rPr>
          <w:rFonts w:ascii="Traditional Arabic" w:eastAsia="Calibri" w:cs="Traditional Arabic" w:hint="cs"/>
          <w:b/>
          <w:bCs/>
          <w:sz w:val="32"/>
          <w:szCs w:val="32"/>
          <w:rtl/>
        </w:rPr>
        <w:t>الثالث</w:t>
      </w:r>
      <w:r w:rsidR="00D92631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D92631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أنه</w:t>
      </w:r>
      <w:r w:rsidR="00D92631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2631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لم</w:t>
      </w:r>
      <w:r w:rsidR="00D92631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2631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يسم</w:t>
      </w:r>
      <w:r w:rsidR="00D92631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2631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فيه</w:t>
      </w:r>
      <w:r w:rsidR="00D92631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2631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كاتب</w:t>
      </w:r>
      <w:r w:rsidR="00D92631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2631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المغيرة</w:t>
      </w:r>
      <w:r w:rsidR="000233F5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D92631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D92631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2631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شعبة</w:t>
      </w:r>
      <w:r w:rsidR="00D92631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2631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أي</w:t>
      </w:r>
      <w:r w:rsidR="00D92631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2631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فيكون</w:t>
      </w:r>
      <w:r w:rsidR="00D92631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2631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مجهولا</w:t>
      </w:r>
      <w:r w:rsidR="000233F5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  <w:r w:rsidR="00D92631" w:rsidRPr="00C86FD8">
        <w:rPr>
          <w:rFonts w:ascii="Traditional Arabic" w:eastAsia="Times New Roman" w:hAnsi="Times New Roman" w:cs="Traditional Arabic" w:hint="cs"/>
          <w:b/>
          <w:bCs/>
          <w:sz w:val="32"/>
          <w:szCs w:val="32"/>
          <w:rtl/>
        </w:rPr>
        <w:t xml:space="preserve"> </w:t>
      </w:r>
      <w:r w:rsidR="000233F5" w:rsidRPr="00C86FD8">
        <w:rPr>
          <w:rFonts w:ascii="Traditional Arabic" w:eastAsia="Times New Roman" w:hAnsi="Times New Roman" w:cs="Traditional Arabic" w:hint="cs"/>
          <w:b/>
          <w:bCs/>
          <w:sz w:val="32"/>
          <w:szCs w:val="32"/>
          <w:rtl/>
        </w:rPr>
        <w:t>و</w:t>
      </w:r>
      <w:r w:rsidR="00D92631" w:rsidRPr="00C86FD8">
        <w:rPr>
          <w:rFonts w:ascii="Traditional Arabic" w:eastAsia="Times New Roman" w:hAnsi="Times New Roman" w:cs="Traditional Arabic" w:hint="cs"/>
          <w:b/>
          <w:bCs/>
          <w:sz w:val="32"/>
          <w:szCs w:val="32"/>
          <w:rtl/>
        </w:rPr>
        <w:t>الرابع</w:t>
      </w:r>
      <w:r w:rsidR="00D92631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: </w:t>
      </w:r>
      <w:r w:rsidR="00D92631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أن</w:t>
      </w:r>
      <w:r w:rsidR="00D92631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2631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الوليد</w:t>
      </w:r>
      <w:r w:rsidR="00D92631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2631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D92631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2631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مسلم</w:t>
      </w:r>
      <w:r w:rsidR="00D92631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2631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دلس</w:t>
      </w:r>
      <w:r w:rsidR="00D92631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92631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فيه</w:t>
      </w:r>
      <w:r w:rsidR="00D92631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وسو</w:t>
      </w:r>
      <w:r w:rsidR="00645DCB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َّ</w:t>
      </w:r>
      <w:r w:rsidR="00D92631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ى</w:t>
      </w:r>
      <w:r w:rsidR="000233F5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؛</w:t>
      </w:r>
      <w:r w:rsidR="00D92631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012A78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لذلك </w:t>
      </w:r>
      <w:r w:rsidR="00012A78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="00012A78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12A78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="00012A78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12A78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الصلاح</w:t>
      </w:r>
      <w:r w:rsidR="005F1286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>:</w:t>
      </w:r>
      <w:r w:rsidR="000233F5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 w:rsidR="00012A78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هذا</w:t>
      </w:r>
      <w:r w:rsidR="00012A78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12A78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حديث</w:t>
      </w:r>
      <w:r w:rsidR="00012A78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12A78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ضعيف</w:t>
      </w:r>
      <w:r w:rsidR="00012A78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12A78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عند</w:t>
      </w:r>
      <w:r w:rsidR="00012A78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12A78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أهل</w:t>
      </w:r>
      <w:r w:rsidR="00012A78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12A78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المعرفة</w:t>
      </w:r>
      <w:r w:rsidR="00012A78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12A78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بالحديث</w:t>
      </w:r>
      <w:r w:rsidR="000233F5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 w:rsidR="00012A78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،</w:t>
      </w:r>
      <w:r w:rsidR="008C342E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5F1286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="00012A78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ضعفه </w:t>
      </w:r>
      <w:r w:rsidR="00012A78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الشافعي</w:t>
      </w:r>
      <w:r w:rsidR="00012A78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012A78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12A78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والبخاري</w:t>
      </w:r>
      <w:r w:rsidR="00012A78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012A78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12A78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وأبو</w:t>
      </w:r>
      <w:r w:rsidR="00012A78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12A78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زرعة</w:t>
      </w:r>
      <w:r w:rsidR="00012A78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0233F5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5F1286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وأبواود فقال</w:t>
      </w:r>
      <w:r w:rsidR="000233F5" w:rsidRPr="00C86FD8">
        <w:rPr>
          <w:rFonts w:ascii="Traditional Arabic" w:eastAsia="Calibri" w:cs="Traditional Arabic" w:hint="cs"/>
          <w:sz w:val="32"/>
          <w:szCs w:val="32"/>
          <w:rtl/>
        </w:rPr>
        <w:t>"</w:t>
      </w:r>
      <w:r w:rsidR="003A211C" w:rsidRPr="00C86FD8">
        <w:rPr>
          <w:rFonts w:ascii="Traditional Arabic" w:eastAsia="Calibri" w:cs="Traditional Arabic" w:hint="cs"/>
          <w:sz w:val="32"/>
          <w:szCs w:val="32"/>
          <w:rtl/>
        </w:rPr>
        <w:t>وبلغني أنه لم يسمع ثور هذا الحديث من رجاء</w:t>
      </w:r>
      <w:r w:rsidR="000233F5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",</w:t>
      </w:r>
      <w:r w:rsidR="003A211C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5F1286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="003A211C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قال</w:t>
      </w:r>
      <w:r w:rsidR="005F1286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الترمذي</w:t>
      </w:r>
      <w:r w:rsidR="003A211C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:</w:t>
      </w:r>
      <w:r w:rsidR="000233F5" w:rsidRPr="00C86FD8">
        <w:rPr>
          <w:rFonts w:ascii="Traditional Arabic" w:eastAsia="Calibri" w:cs="Traditional Arabic" w:hint="cs"/>
          <w:sz w:val="32"/>
          <w:szCs w:val="32"/>
          <w:rtl/>
        </w:rPr>
        <w:t>"</w:t>
      </w:r>
      <w:r w:rsidR="003A211C" w:rsidRPr="00C86FD8">
        <w:rPr>
          <w:rFonts w:ascii="Traditional Arabic" w:eastAsia="Calibri" w:cs="Traditional Arabic" w:hint="cs"/>
          <w:sz w:val="32"/>
          <w:szCs w:val="32"/>
          <w:rtl/>
        </w:rPr>
        <w:t>هذا حديث معلول لم يسنده عن ثور بن يزيد غير الوليد بن مسلم</w:t>
      </w:r>
      <w:r w:rsidR="000233F5" w:rsidRPr="00C86FD8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3A211C" w:rsidRPr="00C86FD8">
        <w:rPr>
          <w:rFonts w:ascii="Traditional Arabic" w:eastAsia="Calibri" w:cs="Traditional Arabic" w:hint="cs"/>
          <w:sz w:val="32"/>
          <w:szCs w:val="32"/>
          <w:rtl/>
        </w:rPr>
        <w:t>وسألت أبا زرعة</w:t>
      </w:r>
      <w:r w:rsidR="000233F5" w:rsidRPr="00C86FD8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ومحمدا عن هذا الحديث فقالا:</w:t>
      </w:r>
      <w:r w:rsidR="000233F5" w:rsidRPr="00C86FD8">
        <w:rPr>
          <w:rFonts w:ascii="Traditional Arabic" w:eastAsia="Calibri" w:cs="Traditional Arabic" w:hint="cs"/>
          <w:sz w:val="32"/>
          <w:szCs w:val="32"/>
          <w:rtl/>
        </w:rPr>
        <w:t>"ليس بصحيح ؛</w:t>
      </w:r>
      <w:r w:rsidR="008C342E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3A211C" w:rsidRPr="00C86FD8">
        <w:rPr>
          <w:rFonts w:ascii="Traditional Arabic" w:eastAsia="Calibri" w:cs="Traditional Arabic" w:hint="cs"/>
          <w:sz w:val="32"/>
          <w:szCs w:val="32"/>
          <w:rtl/>
        </w:rPr>
        <w:t>لأن ابن المبارك روى هذا عن ثور عن رجاء قال</w:t>
      </w:r>
      <w:r w:rsidR="000233F5" w:rsidRPr="00C86FD8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3A211C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ح</w:t>
      </w:r>
      <w:r w:rsidR="000233F5" w:rsidRPr="00C86FD8">
        <w:rPr>
          <w:rFonts w:ascii="Traditional Arabic" w:eastAsia="Calibri" w:cs="Traditional Arabic" w:hint="cs"/>
          <w:sz w:val="32"/>
          <w:szCs w:val="32"/>
          <w:rtl/>
        </w:rPr>
        <w:t>ُ</w:t>
      </w:r>
      <w:r w:rsidR="003A211C" w:rsidRPr="00C86FD8">
        <w:rPr>
          <w:rFonts w:ascii="Traditional Arabic" w:eastAsia="Calibri" w:cs="Traditional Arabic" w:hint="cs"/>
          <w:sz w:val="32"/>
          <w:szCs w:val="32"/>
          <w:rtl/>
        </w:rPr>
        <w:t>د</w:t>
      </w:r>
      <w:r w:rsidR="000233F5" w:rsidRPr="00C86FD8">
        <w:rPr>
          <w:rFonts w:ascii="Traditional Arabic" w:eastAsia="Calibri" w:cs="Traditional Arabic" w:hint="cs"/>
          <w:sz w:val="32"/>
          <w:szCs w:val="32"/>
          <w:rtl/>
        </w:rPr>
        <w:t>ِّ</w:t>
      </w:r>
      <w:r w:rsidR="003A211C" w:rsidRPr="00C86FD8">
        <w:rPr>
          <w:rFonts w:ascii="Traditional Arabic" w:eastAsia="Calibri" w:cs="Traditional Arabic" w:hint="cs"/>
          <w:sz w:val="32"/>
          <w:szCs w:val="32"/>
          <w:rtl/>
        </w:rPr>
        <w:t>ث</w:t>
      </w:r>
      <w:r w:rsidR="000233F5" w:rsidRPr="00C86FD8">
        <w:rPr>
          <w:rFonts w:ascii="Traditional Arabic" w:eastAsia="Calibri" w:cs="Traditional Arabic" w:hint="cs"/>
          <w:sz w:val="32"/>
          <w:szCs w:val="32"/>
          <w:rtl/>
        </w:rPr>
        <w:t>ْ</w:t>
      </w:r>
      <w:r w:rsidR="003A211C" w:rsidRPr="00C86FD8">
        <w:rPr>
          <w:rFonts w:ascii="Traditional Arabic" w:eastAsia="Calibri" w:cs="Traditional Arabic" w:hint="cs"/>
          <w:sz w:val="32"/>
          <w:szCs w:val="32"/>
          <w:rtl/>
        </w:rPr>
        <w:t>ت</w:t>
      </w:r>
      <w:r w:rsidR="000233F5" w:rsidRPr="00C86FD8">
        <w:rPr>
          <w:rFonts w:ascii="Traditional Arabic" w:eastAsia="Calibri" w:cs="Traditional Arabic" w:hint="cs"/>
          <w:sz w:val="32"/>
          <w:szCs w:val="32"/>
          <w:rtl/>
        </w:rPr>
        <w:t>ُ</w:t>
      </w:r>
      <w:r w:rsidR="000F2F40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عن كاتب المغيرة </w:t>
      </w:r>
      <w:r w:rsidR="003A211C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مرسل عن النبي </w:t>
      </w:r>
      <w:r w:rsidR="00417DD2">
        <w:rPr>
          <w:rFonts w:ascii="Traditional Arabic" w:eastAsia="Calibri" w:cs="Traditional Arabic" w:hint="cs"/>
          <w:sz w:val="32"/>
          <w:szCs w:val="32"/>
        </w:rPr>
        <w:sym w:font="AGA Arabesque" w:char="F072"/>
      </w:r>
      <w:r w:rsidR="00417DD2">
        <w:rPr>
          <w:rFonts w:ascii="Traditional Arabic" w:eastAsia="Calibri" w:cs="Traditional Arabic"/>
          <w:sz w:val="32"/>
          <w:szCs w:val="32"/>
          <w:rtl/>
        </w:rPr>
        <w:t xml:space="preserve"> </w:t>
      </w:r>
      <w:r w:rsidR="000F2F40" w:rsidRPr="00C86FD8">
        <w:rPr>
          <w:rFonts w:ascii="Traditional Arabic" w:eastAsia="Calibri" w:cs="Traditional Arabic" w:hint="cs"/>
          <w:sz w:val="32"/>
          <w:szCs w:val="32"/>
          <w:rtl/>
        </w:rPr>
        <w:t>ولم يذكر فيه المغيرة",</w:t>
      </w:r>
      <w:r w:rsidR="008C342E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="005F1286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ضعفه أيضا </w:t>
      </w:r>
      <w:r w:rsidR="003A211C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النووي</w:t>
      </w:r>
      <w:r w:rsidR="000F2F40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3A211C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والزيلعي</w:t>
      </w:r>
      <w:r w:rsidR="008C342E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3A211C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والغماري</w:t>
      </w:r>
      <w:r w:rsidR="005F1286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3A211C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والألباني </w:t>
      </w:r>
      <w:r w:rsidR="00571F43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رحمهم الله جميعا</w:t>
      </w:r>
      <w:r w:rsidR="000F2F40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  <w:r w:rsidR="00012A78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133BA0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ينظر:</w:t>
      </w:r>
      <w:r w:rsidR="0035338B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[</w:t>
      </w:r>
      <w:r w:rsidR="00BC1C19">
        <w:rPr>
          <w:rFonts w:ascii="Traditional Arabic" w:eastAsia="Times New Roman" w:hAnsi="Times New Roman" w:cs="Traditional Arabic" w:hint="cs"/>
          <w:sz w:val="32"/>
          <w:szCs w:val="32"/>
          <w:rtl/>
        </w:rPr>
        <w:t>البدر المنير</w:t>
      </w:r>
      <w:r w:rsidR="00A03800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3/28, </w:t>
      </w:r>
      <w:r w:rsidR="0035338B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="00133BA0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ا</w:t>
      </w:r>
      <w:r w:rsidR="00BC1C19">
        <w:rPr>
          <w:rFonts w:ascii="Traditional Arabic" w:eastAsia="Times New Roman" w:hAnsi="Times New Roman" w:cs="Traditional Arabic" w:hint="cs"/>
          <w:sz w:val="32"/>
          <w:szCs w:val="32"/>
          <w:rtl/>
        </w:rPr>
        <w:t>لهداية للغماري</w:t>
      </w:r>
      <w:r w:rsidR="008C342E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1</w:t>
      </w:r>
      <w:r w:rsidR="00133BA0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/204,</w:t>
      </w:r>
      <w:r w:rsidR="008C342E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BC1C19">
        <w:rPr>
          <w:rFonts w:ascii="Traditional Arabic" w:eastAsia="Times New Roman" w:hAnsi="Times New Roman" w:cs="Traditional Arabic" w:hint="cs"/>
          <w:sz w:val="32"/>
          <w:szCs w:val="32"/>
          <w:rtl/>
        </w:rPr>
        <w:t>والمجموع للنووي</w:t>
      </w:r>
      <w:r w:rsidR="008C342E">
        <w:rPr>
          <w:rFonts w:ascii="Traditional Arabic" w:eastAsia="Times New Roman" w:hAnsi="Times New Roman" w:cs="Traditional Arabic" w:hint="cs"/>
          <w:sz w:val="32"/>
          <w:szCs w:val="32"/>
          <w:rtl/>
        </w:rPr>
        <w:t>1/546,</w:t>
      </w:r>
      <w:r w:rsidR="003A211C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ونصب الرأية للزيلعي</w:t>
      </w:r>
      <w:r w:rsidR="008C342E">
        <w:rPr>
          <w:rFonts w:ascii="Traditional Arabic" w:eastAsia="Times New Roman" w:hAnsi="Times New Roman" w:cs="Traditional Arabic" w:hint="cs"/>
          <w:sz w:val="32"/>
          <w:szCs w:val="32"/>
          <w:rtl/>
        </w:rPr>
        <w:t>1/181,</w:t>
      </w:r>
      <w:r w:rsidR="0035338B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وصحيح سنن أبي داود</w:t>
      </w:r>
      <w:r w:rsidR="00BC1C19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للألبان</w:t>
      </w:r>
      <w:r w:rsidR="008C342E">
        <w:rPr>
          <w:rFonts w:ascii="Traditional Arabic" w:eastAsia="Times New Roman" w:hAnsi="Times New Roman" w:cs="Traditional Arabic" w:hint="cs"/>
          <w:sz w:val="32"/>
          <w:szCs w:val="32"/>
          <w:rtl/>
        </w:rPr>
        <w:t>ي</w:t>
      </w:r>
      <w:r w:rsidR="0035338B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1/54]. </w:t>
      </w:r>
    </w:p>
  </w:footnote>
  <w:footnote w:id="14">
    <w:p w:rsidR="00D41132" w:rsidRPr="00C86FD8" w:rsidRDefault="00D41132" w:rsidP="003E0F98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أخرجه أبو</w:t>
      </w:r>
      <w:r w:rsidR="008875EE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>داود في كتاب الطهارة</w:t>
      </w:r>
      <w:r w:rsidR="007949D9" w:rsidRPr="00C86FD8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باب</w:t>
      </w:r>
      <w:r w:rsidR="002B7725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كيف المسح</w:t>
      </w:r>
      <w:r w:rsidR="00C72166" w:rsidRPr="00C86FD8">
        <w:rPr>
          <w:rFonts w:ascii="Traditional Arabic" w:eastAsia="Calibri" w:cs="Traditional Arabic" w:hint="cs"/>
          <w:sz w:val="32"/>
          <w:szCs w:val="32"/>
          <w:rtl/>
        </w:rPr>
        <w:t>؟</w:t>
      </w:r>
      <w:r w:rsidR="004F6A43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1/87, برقم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16</w:t>
      </w:r>
      <w:r w:rsidR="00781D4E" w:rsidRPr="00C86FD8">
        <w:rPr>
          <w:rFonts w:ascii="Traditional Arabic" w:eastAsia="Calibri" w:cs="Traditional Arabic" w:hint="cs"/>
          <w:sz w:val="32"/>
          <w:szCs w:val="32"/>
          <w:rtl/>
        </w:rPr>
        <w:t>2</w:t>
      </w:r>
      <w:r w:rsidR="007949D9" w:rsidRPr="00C86FD8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والدارقطني</w:t>
      </w:r>
      <w:r w:rsidR="000E3E4F" w:rsidRPr="00C86FD8">
        <w:rPr>
          <w:rFonts w:ascii="Traditional Arabic" w:eastAsia="Calibri" w:cs="Traditional Arabic" w:hint="cs"/>
          <w:sz w:val="32"/>
          <w:szCs w:val="32"/>
          <w:rtl/>
        </w:rPr>
        <w:t>1/368,</w:t>
      </w:r>
      <w:r w:rsidR="00FA6548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949D9" w:rsidRPr="00C86FD8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FA6548" w:rsidRPr="00C86FD8">
        <w:rPr>
          <w:rFonts w:ascii="Traditional Arabic" w:eastAsia="Calibri" w:cs="Traditional Arabic" w:hint="cs"/>
          <w:sz w:val="32"/>
          <w:szCs w:val="32"/>
          <w:rtl/>
        </w:rPr>
        <w:t>الدارمي</w:t>
      </w:r>
      <w:r w:rsidR="00BC1C19">
        <w:rPr>
          <w:rFonts w:ascii="Traditional Arabic" w:eastAsia="Calibri" w:cs="Traditional Arabic" w:hint="cs"/>
          <w:sz w:val="32"/>
          <w:szCs w:val="32"/>
          <w:rtl/>
        </w:rPr>
        <w:t xml:space="preserve"> في سننه</w:t>
      </w:r>
      <w:r w:rsidR="00194D09" w:rsidRPr="00C86FD8">
        <w:rPr>
          <w:rFonts w:ascii="Traditional Arabic" w:eastAsia="Calibri" w:cs="Traditional Arabic" w:hint="cs"/>
          <w:sz w:val="32"/>
          <w:szCs w:val="32"/>
          <w:rtl/>
        </w:rPr>
        <w:t>1/</w:t>
      </w:r>
      <w:r w:rsidR="00FA6548" w:rsidRPr="00C86FD8">
        <w:rPr>
          <w:rFonts w:ascii="Traditional Arabic" w:eastAsia="Calibri" w:cs="Traditional Arabic" w:hint="cs"/>
          <w:sz w:val="32"/>
          <w:szCs w:val="32"/>
          <w:rtl/>
        </w:rPr>
        <w:t>557</w:t>
      </w:r>
      <w:r w:rsidR="00194D09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>والبيهقي</w:t>
      </w:r>
      <w:r w:rsidR="00BC1C19">
        <w:rPr>
          <w:rFonts w:ascii="Traditional Arabic" w:eastAsia="Calibri" w:cs="Traditional Arabic" w:hint="cs"/>
          <w:sz w:val="32"/>
          <w:szCs w:val="32"/>
          <w:rtl/>
        </w:rPr>
        <w:t xml:space="preserve"> في السنن الكبرى1/564</w:t>
      </w:r>
      <w:r w:rsidR="007949D9" w:rsidRPr="00C86FD8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>وصححه ابن</w:t>
      </w:r>
      <w:r w:rsidR="008875EE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حج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>ر في التلخيص الحبي</w:t>
      </w:r>
      <w:r w:rsidR="00903845" w:rsidRPr="00C86FD8">
        <w:rPr>
          <w:rFonts w:ascii="Traditional Arabic" w:eastAsia="Calibri" w:cs="Traditional Arabic" w:hint="cs"/>
          <w:sz w:val="32"/>
          <w:szCs w:val="32"/>
          <w:rtl/>
        </w:rPr>
        <w:t>ر</w:t>
      </w:r>
      <w:r w:rsidR="007949D9" w:rsidRPr="00C86FD8">
        <w:rPr>
          <w:rFonts w:ascii="Traditional Arabic" w:eastAsia="Calibri" w:cs="Traditional Arabic" w:hint="cs"/>
          <w:sz w:val="32"/>
          <w:szCs w:val="32"/>
          <w:rtl/>
        </w:rPr>
        <w:t>1/282,</w:t>
      </w:r>
      <w:r w:rsidR="00903845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>والغماري في الهدا</w:t>
      </w:r>
      <w:r w:rsidR="002A48B9" w:rsidRPr="00C86FD8">
        <w:rPr>
          <w:rFonts w:ascii="Traditional Arabic" w:eastAsia="Calibri" w:cs="Traditional Arabic" w:hint="cs"/>
          <w:sz w:val="32"/>
          <w:szCs w:val="32"/>
          <w:rtl/>
        </w:rPr>
        <w:t>ية</w:t>
      </w:r>
      <w:r w:rsidR="00FA6548" w:rsidRPr="00C86FD8">
        <w:rPr>
          <w:rFonts w:ascii="Traditional Arabic" w:eastAsia="Calibri" w:cs="Traditional Arabic" w:hint="cs"/>
          <w:sz w:val="32"/>
          <w:szCs w:val="32"/>
          <w:rtl/>
        </w:rPr>
        <w:t>1/208, والألباني</w:t>
      </w:r>
      <w:r w:rsidR="00BC1C19">
        <w:rPr>
          <w:rFonts w:ascii="Traditional Arabic" w:eastAsia="Calibri" w:cs="Traditional Arabic" w:hint="cs"/>
          <w:sz w:val="32"/>
          <w:szCs w:val="32"/>
          <w:rtl/>
        </w:rPr>
        <w:t xml:space="preserve"> في الإرواء</w:t>
      </w:r>
      <w:r w:rsidR="007949D9" w:rsidRPr="00C86FD8">
        <w:rPr>
          <w:rFonts w:ascii="Traditional Arabic" w:eastAsia="Calibri" w:cs="Traditional Arabic" w:hint="cs"/>
          <w:sz w:val="32"/>
          <w:szCs w:val="32"/>
          <w:rtl/>
        </w:rPr>
        <w:t>1/140</w:t>
      </w:r>
      <w:r w:rsidR="002A48B9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. </w:t>
      </w:r>
    </w:p>
  </w:footnote>
  <w:footnote w:id="15">
    <w:p w:rsidR="00052428" w:rsidRPr="00C86FD8" w:rsidRDefault="00052428" w:rsidP="003E0F98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="005F1286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</w:t>
      </w:r>
      <w:r w:rsidR="008F640A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:</w:t>
      </w:r>
      <w:r w:rsidR="009559F8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بداية المجتهد ص124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16">
    <w:p w:rsidR="00953052" w:rsidRPr="00C86FD8" w:rsidRDefault="00953052" w:rsidP="003E0F98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أخرجه</w:t>
      </w:r>
      <w:r w:rsidR="00C72166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أبو داود في كتاب الطهارة</w:t>
      </w:r>
      <w:r w:rsidR="007949D9" w:rsidRPr="00C86FD8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C72166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باب كيف المسح ؟</w:t>
      </w:r>
      <w:r w:rsidR="00BC1C19">
        <w:rPr>
          <w:rFonts w:ascii="Traditional Arabic" w:eastAsia="Calibri" w:cs="Traditional Arabic" w:hint="cs"/>
          <w:sz w:val="32"/>
          <w:szCs w:val="32"/>
          <w:rtl/>
        </w:rPr>
        <w:t>1/87, برقم</w:t>
      </w:r>
      <w:r w:rsidR="00C72166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161, </w:t>
      </w:r>
      <w:r w:rsidR="007949D9" w:rsidRPr="00C86FD8">
        <w:rPr>
          <w:rFonts w:ascii="Traditional Arabic" w:eastAsia="Calibri" w:cs="Traditional Arabic" w:hint="cs"/>
          <w:sz w:val="32"/>
          <w:szCs w:val="32"/>
          <w:rtl/>
        </w:rPr>
        <w:t>و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>الترمذي في أبواب الطهارة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باب ما جاء ف المسح على الخفين على ظاهرهما</w:t>
      </w:r>
      <w:r w:rsidR="00482553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1/143, برقم 98, 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>والطبراني في المعجم الكبير</w:t>
      </w:r>
      <w:r w:rsidR="00E17504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20/378, 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>بلفظ</w:t>
      </w:r>
      <w:r w:rsidR="004B07BD" w:rsidRPr="00C86FD8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7949D9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"</w:t>
      </w:r>
      <w:r w:rsidR="004B07BD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رأيت</w:t>
      </w:r>
      <w:r w:rsidR="004B07BD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4B07BD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رسول</w:t>
      </w:r>
      <w:r w:rsidR="004B07BD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4B07BD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="004B07BD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417DD2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417DD2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4B07BD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مسح</w:t>
      </w:r>
      <w:r w:rsidR="004B07BD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4B07BD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="004B07BD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4B07BD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ظهور</w:t>
      </w:r>
      <w:r w:rsidR="004B07BD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4B07BD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الخفين</w:t>
      </w:r>
      <w:r w:rsidR="007949D9" w:rsidRPr="00C86FD8">
        <w:rPr>
          <w:rFonts w:ascii="Traditional Arabic" w:eastAsia="Calibri" w:cs="Traditional Arabic" w:hint="cs"/>
          <w:sz w:val="32"/>
          <w:szCs w:val="32"/>
          <w:rtl/>
        </w:rPr>
        <w:t>"</w:t>
      </w:r>
      <w:r w:rsidR="00F72A22" w:rsidRPr="00C86FD8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6F4589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56EBF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والطيالسي في مسنده 2/70, </w:t>
      </w:r>
      <w:r w:rsidR="00BC1C19">
        <w:rPr>
          <w:rFonts w:ascii="Traditional Arabic" w:eastAsia="Calibri" w:cs="Traditional Arabic" w:hint="cs"/>
          <w:sz w:val="32"/>
          <w:szCs w:val="32"/>
          <w:rtl/>
        </w:rPr>
        <w:t>والدارقطني</w:t>
      </w:r>
      <w:r w:rsidR="006F4589" w:rsidRPr="00C86FD8">
        <w:rPr>
          <w:rFonts w:ascii="Traditional Arabic" w:eastAsia="Calibri" w:cs="Traditional Arabic" w:hint="cs"/>
          <w:sz w:val="32"/>
          <w:szCs w:val="32"/>
          <w:rtl/>
        </w:rPr>
        <w:t>1</w:t>
      </w:r>
      <w:r w:rsidR="00CB16BF" w:rsidRPr="00C86FD8">
        <w:rPr>
          <w:rFonts w:ascii="Traditional Arabic" w:eastAsia="Calibri" w:cs="Traditional Arabic" w:hint="cs"/>
          <w:sz w:val="32"/>
          <w:szCs w:val="32"/>
          <w:rtl/>
        </w:rPr>
        <w:t>/</w:t>
      </w:r>
      <w:r w:rsidR="006F4589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360, </w:t>
      </w:r>
      <w:r w:rsidR="008C342E">
        <w:rPr>
          <w:rFonts w:ascii="Traditional Arabic" w:eastAsia="Calibri" w:cs="Traditional Arabic" w:hint="cs"/>
          <w:sz w:val="32"/>
          <w:szCs w:val="32"/>
          <w:rtl/>
        </w:rPr>
        <w:t>وأحمد</w:t>
      </w:r>
      <w:r w:rsidR="004300BF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30/90, </w:t>
      </w:r>
      <w:r w:rsidR="00BC1C19">
        <w:rPr>
          <w:rFonts w:ascii="Traditional Arabic" w:eastAsia="Calibri" w:cs="Traditional Arabic" w:hint="cs"/>
          <w:sz w:val="32"/>
          <w:szCs w:val="32"/>
          <w:rtl/>
        </w:rPr>
        <w:t>وابن المنذر في الأوسط</w:t>
      </w:r>
      <w:r w:rsidR="00E2358E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1/454, 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>والبيهقي في السنن الكبرى</w:t>
      </w:r>
      <w:r w:rsidR="007949D9" w:rsidRPr="00C86FD8">
        <w:rPr>
          <w:rFonts w:ascii="Traditional Arabic" w:eastAsia="Calibri" w:cs="Traditional Arabic" w:hint="cs"/>
          <w:sz w:val="32"/>
          <w:szCs w:val="32"/>
          <w:rtl/>
        </w:rPr>
        <w:t>1/564,</w:t>
      </w:r>
      <w:r w:rsidR="00613787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8C342E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FE2F1E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قال 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>ابن حجر في التلخيص الحبير</w:t>
      </w:r>
      <w:r w:rsidR="0091150E" w:rsidRPr="00C86FD8">
        <w:rPr>
          <w:rFonts w:ascii="Traditional Arabic" w:eastAsia="Calibri" w:cs="Traditional Arabic" w:hint="cs"/>
          <w:sz w:val="32"/>
          <w:szCs w:val="32"/>
          <w:rtl/>
        </w:rPr>
        <w:t>1/281,</w:t>
      </w:r>
      <w:r w:rsidR="00BC1C19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7949D9" w:rsidRPr="00C86FD8">
        <w:rPr>
          <w:rFonts w:ascii="Traditional Arabic" w:eastAsia="Calibri" w:cs="Traditional Arabic" w:hint="cs"/>
          <w:sz w:val="32"/>
          <w:szCs w:val="32"/>
          <w:rtl/>
        </w:rPr>
        <w:t>"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البخاري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التاريخ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الأوسط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ثنا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محمد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الصباح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ثنا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أبي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الزناد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أبيه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عروة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الزبير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المغيرة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رأيت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رسول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الله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417DD2">
        <w:rPr>
          <w:rFonts w:ascii="Traditional Arabic" w:eastAsia="Times New Roman" w:hAnsi="Times New Roman" w:cs="Traditional Arabic" w:hint="eastAsia"/>
          <w:sz w:val="32"/>
          <w:szCs w:val="32"/>
        </w:rPr>
        <w:sym w:font="AGA Arabesque" w:char="F072"/>
      </w:r>
      <w:r w:rsidR="00417DD2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يمسح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خفيه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ظاهرهما</w:t>
      </w:r>
      <w:r w:rsidR="007949D9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".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="007949D9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:"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وهذا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أصح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حديث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رجاء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كاتب</w:t>
      </w:r>
      <w:r w:rsidR="00D769DF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D769DF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المغيرة</w:t>
      </w:r>
      <w:r w:rsidR="008C342E">
        <w:rPr>
          <w:rFonts w:ascii="Traditional Arabic" w:eastAsia="Calibri" w:cs="Traditional Arabic" w:hint="cs"/>
          <w:sz w:val="32"/>
          <w:szCs w:val="32"/>
          <w:rtl/>
        </w:rPr>
        <w:t>[</w:t>
      </w:r>
      <w:r w:rsidR="00D0052A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الذي فيه أنه </w:t>
      </w:r>
      <w:r w:rsidR="00417DD2">
        <w:rPr>
          <w:rFonts w:ascii="Traditional Arabic" w:eastAsia="Calibri" w:cs="Traditional Arabic" w:hint="cs"/>
          <w:sz w:val="32"/>
          <w:szCs w:val="32"/>
        </w:rPr>
        <w:sym w:font="AGA Arabesque" w:char="F072"/>
      </w:r>
      <w:r w:rsidR="00417DD2">
        <w:rPr>
          <w:rFonts w:ascii="Traditional Arabic" w:eastAsia="Calibri" w:cs="Traditional Arabic"/>
          <w:sz w:val="32"/>
          <w:szCs w:val="32"/>
          <w:rtl/>
        </w:rPr>
        <w:t xml:space="preserve"> </w:t>
      </w:r>
      <w:r w:rsidR="008C342E">
        <w:rPr>
          <w:rFonts w:ascii="Traditional Arabic" w:eastAsia="Calibri" w:cs="Traditional Arabic" w:hint="cs"/>
          <w:sz w:val="32"/>
          <w:szCs w:val="32"/>
          <w:rtl/>
        </w:rPr>
        <w:t>مسح أعلى الخف وأسفله</w:t>
      </w:r>
      <w:r w:rsidR="00D0052A" w:rsidRPr="00C86FD8">
        <w:rPr>
          <w:rFonts w:ascii="Traditional Arabic" w:eastAsia="Calibri" w:cs="Traditional Arabic" w:hint="cs"/>
          <w:sz w:val="32"/>
          <w:szCs w:val="32"/>
          <w:rtl/>
        </w:rPr>
        <w:t>],</w:t>
      </w:r>
      <w:r w:rsidR="008C342E">
        <w:rPr>
          <w:rFonts w:ascii="Traditional Arabic" w:eastAsia="Calibri" w:cs="Traditional Arabic" w:hint="cs"/>
          <w:sz w:val="32"/>
          <w:szCs w:val="32"/>
          <w:rtl/>
        </w:rPr>
        <w:t xml:space="preserve"> وحسنه </w:t>
      </w:r>
      <w:r w:rsidR="008E3AC9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F1286" w:rsidRPr="00C86FD8">
        <w:rPr>
          <w:rFonts w:ascii="Traditional Arabic" w:eastAsia="Calibri" w:cs="Traditional Arabic" w:hint="cs"/>
          <w:sz w:val="32"/>
          <w:szCs w:val="32"/>
          <w:rtl/>
        </w:rPr>
        <w:t>الترمذي</w:t>
      </w:r>
      <w:r w:rsidR="008C342E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="00FE2F1E" w:rsidRPr="00C86FD8">
        <w:rPr>
          <w:rFonts w:ascii="Traditional Arabic" w:eastAsia="Calibri" w:cs="Traditional Arabic" w:hint="cs"/>
          <w:sz w:val="32"/>
          <w:szCs w:val="32"/>
          <w:rtl/>
        </w:rPr>
        <w:t>وصحح</w:t>
      </w:r>
      <w:r w:rsidR="008C342E">
        <w:rPr>
          <w:rFonts w:ascii="Traditional Arabic" w:eastAsia="Calibri" w:cs="Traditional Arabic" w:hint="cs"/>
          <w:sz w:val="32"/>
          <w:szCs w:val="32"/>
          <w:rtl/>
        </w:rPr>
        <w:t>ه الألباني في صحيح سنن أبي داود</w:t>
      </w:r>
      <w:r w:rsidR="00FE2F1E" w:rsidRPr="00C86FD8">
        <w:rPr>
          <w:rFonts w:ascii="Traditional Arabic" w:eastAsia="Calibri" w:cs="Traditional Arabic" w:hint="cs"/>
          <w:sz w:val="32"/>
          <w:szCs w:val="32"/>
          <w:rtl/>
        </w:rPr>
        <w:t>1/</w:t>
      </w:r>
      <w:r w:rsidR="007F3421" w:rsidRPr="00C86FD8">
        <w:rPr>
          <w:rFonts w:ascii="Traditional Arabic" w:eastAsia="Calibri" w:cs="Traditional Arabic" w:hint="cs"/>
          <w:sz w:val="32"/>
          <w:szCs w:val="32"/>
          <w:rtl/>
        </w:rPr>
        <w:t>55</w:t>
      </w:r>
      <w:r w:rsidR="00D769DF" w:rsidRPr="00C86FD8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17">
    <w:p w:rsidR="00B93BE6" w:rsidRPr="00C86FD8" w:rsidRDefault="00B93BE6" w:rsidP="003E0F98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="00BC1C19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</w:t>
      </w:r>
      <w:r w:rsidR="00527ED8">
        <w:rPr>
          <w:rFonts w:ascii="Traditional Arabic" w:eastAsia="Calibri" w:cs="Traditional Arabic" w:hint="cs"/>
          <w:sz w:val="32"/>
          <w:szCs w:val="32"/>
          <w:rtl/>
        </w:rPr>
        <w:t>قبل قليل في ص (518).</w:t>
      </w:r>
    </w:p>
  </w:footnote>
  <w:footnote w:id="18">
    <w:p w:rsidR="00F718D9" w:rsidRPr="00C86FD8" w:rsidRDefault="00F718D9" w:rsidP="003E0F98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Times New Roman" w:hAnsi="Times New Roman" w:cs="Traditional Arabic"/>
          <w:b/>
          <w:bCs/>
          <w:sz w:val="44"/>
          <w:szCs w:val="44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="0086648B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هو </w:t>
      </w:r>
      <w:r w:rsidR="0086648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الفضل</w:t>
      </w:r>
      <w:r w:rsidR="0086648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86648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86648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86648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مبشر</w:t>
      </w:r>
      <w:r w:rsidR="008D124E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 xml:space="preserve"> أبو</w:t>
      </w:r>
      <w:r w:rsidR="008D124E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8D124E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بكر</w:t>
      </w:r>
      <w:r w:rsidR="0086648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86648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الأنصاري</w:t>
      </w:r>
      <w:r w:rsidR="0086648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86648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="0086648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86648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أهل</w:t>
      </w:r>
      <w:r w:rsidR="0086648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86648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المدينة</w:t>
      </w:r>
      <w:r w:rsidR="00E20853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, </w:t>
      </w:r>
      <w:r w:rsidR="0086648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يروى</w:t>
      </w:r>
      <w:r w:rsidR="0086648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86648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86648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86648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جابر</w:t>
      </w:r>
      <w:r w:rsidR="00E20853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, و</w:t>
      </w:r>
      <w:r w:rsidR="0086648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روى</w:t>
      </w:r>
      <w:r w:rsidR="0086648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86648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عنه</w:t>
      </w:r>
      <w:r w:rsidR="0086648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86648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مروان</w:t>
      </w:r>
      <w:r w:rsidR="0086648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86648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86648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86648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معاوية</w:t>
      </w:r>
      <w:r w:rsidR="0086648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86648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الفزاري</w:t>
      </w:r>
      <w:r w:rsidR="00E20853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86648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86648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وأهل</w:t>
      </w:r>
      <w:r w:rsidR="0086648B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86648B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الكوفة</w:t>
      </w:r>
      <w:r w:rsidR="00CF449E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, </w:t>
      </w:r>
      <w:r w:rsidR="00CF449E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قال</w:t>
      </w:r>
      <w:r w:rsidR="00CF449E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F449E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ابن</w:t>
      </w:r>
      <w:r w:rsidR="00CF449E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F449E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عدى</w:t>
      </w:r>
      <w:r w:rsidR="00CF449E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: </w:t>
      </w:r>
      <w:r w:rsidR="00CF449E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له</w:t>
      </w:r>
      <w:r w:rsidR="00CF449E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F449E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عن</w:t>
      </w:r>
      <w:r w:rsidR="00CF449E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F449E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جابر</w:t>
      </w:r>
      <w:r w:rsidR="00CF449E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F449E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دون</w:t>
      </w:r>
      <w:r w:rsidR="00CF449E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F449E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العشرة،</w:t>
      </w:r>
      <w:r w:rsidR="00CF449E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F449E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وعامتها</w:t>
      </w:r>
      <w:r w:rsidR="00CF449E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F449E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</w:t>
      </w:r>
      <w:r w:rsidR="00CF449E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F449E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يتابع</w:t>
      </w:r>
      <w:r w:rsidR="00CF449E" w:rsidRPr="00C86FD8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CF449E" w:rsidRPr="00C86FD8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عليه</w:t>
      </w:r>
      <w:r w:rsidR="001B48A3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. ينظر:</w:t>
      </w:r>
      <w:r w:rsidR="00CF449E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1B48A3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[</w:t>
      </w:r>
      <w:r w:rsidR="00E20853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الثقات لابن حبان 5/296, </w:t>
      </w:r>
      <w:r w:rsidR="00CF468E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="00CF449E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ميزان الاعتدال 3/</w:t>
      </w:r>
      <w:r w:rsidR="001B48A3" w:rsidRPr="00C86FD8">
        <w:rPr>
          <w:rFonts w:ascii="Traditional Arabic" w:eastAsia="Times New Roman" w:hAnsi="Times New Roman" w:cs="Traditional Arabic" w:hint="cs"/>
          <w:sz w:val="32"/>
          <w:szCs w:val="32"/>
          <w:rtl/>
        </w:rPr>
        <w:t>357].</w:t>
      </w:r>
    </w:p>
  </w:footnote>
  <w:footnote w:id="19">
    <w:p w:rsidR="008C342E" w:rsidRPr="00C86FD8" w:rsidRDefault="00903884" w:rsidP="003E0F98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3E0F98">
        <w:rPr>
          <w:rFonts w:ascii="Traditional Arabic" w:eastAsia="Calibri" w:cs="Traditional Arabic" w:hint="cs"/>
          <w:spacing w:val="-10"/>
          <w:sz w:val="32"/>
          <w:szCs w:val="32"/>
          <w:rtl/>
        </w:rPr>
        <w:t>أخرجه ابن المنذر في</w:t>
      </w:r>
      <w:r w:rsidR="009C7118" w:rsidRPr="003E0F98">
        <w:rPr>
          <w:rFonts w:ascii="Traditional Arabic" w:eastAsia="Calibri" w:cs="Traditional Arabic" w:hint="cs"/>
          <w:spacing w:val="-10"/>
          <w:sz w:val="32"/>
          <w:szCs w:val="32"/>
          <w:rtl/>
        </w:rPr>
        <w:t xml:space="preserve"> الأوسط</w:t>
      </w:r>
      <w:r w:rsidR="00BC1C19" w:rsidRPr="003E0F98">
        <w:rPr>
          <w:rFonts w:ascii="Traditional Arabic" w:eastAsia="Calibri" w:cs="Traditional Arabic" w:hint="cs"/>
          <w:spacing w:val="-10"/>
          <w:sz w:val="32"/>
          <w:szCs w:val="32"/>
          <w:rtl/>
        </w:rPr>
        <w:t xml:space="preserve"> في كتاب المسح على الخفين</w:t>
      </w:r>
      <w:r w:rsidR="007D6C9E" w:rsidRPr="003E0F98">
        <w:rPr>
          <w:rFonts w:ascii="Traditional Arabic" w:eastAsia="Calibri" w:cs="Traditional Arabic" w:hint="cs"/>
          <w:spacing w:val="-10"/>
          <w:sz w:val="32"/>
          <w:szCs w:val="32"/>
          <w:rtl/>
        </w:rPr>
        <w:t>, ذكر</w:t>
      </w:r>
      <w:r w:rsidR="005F1286" w:rsidRPr="003E0F98">
        <w:rPr>
          <w:rFonts w:ascii="Traditional Arabic" w:eastAsia="Calibri" w:cs="Traditional Arabic" w:hint="cs"/>
          <w:spacing w:val="-10"/>
          <w:sz w:val="32"/>
          <w:szCs w:val="32"/>
          <w:rtl/>
        </w:rPr>
        <w:t xml:space="preserve"> </w:t>
      </w:r>
      <w:r w:rsidR="00C056F3" w:rsidRPr="003E0F98">
        <w:rPr>
          <w:rFonts w:ascii="Traditional Arabic" w:eastAsia="Calibri" w:cs="Traditional Arabic" w:hint="cs"/>
          <w:spacing w:val="-10"/>
          <w:sz w:val="32"/>
          <w:szCs w:val="32"/>
          <w:rtl/>
        </w:rPr>
        <w:t>المسح على ظاهر الخفين وباطنهما</w:t>
      </w:r>
      <w:r w:rsidR="007D6C9E" w:rsidRPr="003E0F98">
        <w:rPr>
          <w:rFonts w:ascii="Traditional Arabic" w:eastAsia="Calibri" w:cs="Traditional Arabic" w:hint="cs"/>
          <w:spacing w:val="-10"/>
          <w:sz w:val="32"/>
          <w:szCs w:val="32"/>
          <w:rtl/>
        </w:rPr>
        <w:t xml:space="preserve"> </w:t>
      </w:r>
      <w:r w:rsidRPr="003E0F98">
        <w:rPr>
          <w:rFonts w:cs="Traditional Arabic" w:hint="cs"/>
          <w:spacing w:val="-10"/>
          <w:sz w:val="32"/>
          <w:szCs w:val="32"/>
          <w:rtl/>
        </w:rPr>
        <w:t>1/454.</w:t>
      </w:r>
    </w:p>
  </w:footnote>
  <w:footnote w:id="20">
    <w:p w:rsidR="003E0F98" w:rsidRDefault="006B466F" w:rsidP="003E0F98">
      <w:pPr>
        <w:autoSpaceDE w:val="0"/>
        <w:autoSpaceDN w:val="0"/>
        <w:adjustRightInd w:val="0"/>
        <w:spacing w:after="0" w:line="235" w:lineRule="auto"/>
        <w:ind w:left="423" w:hanging="425"/>
        <w:jc w:val="lowKashida"/>
        <w:rPr>
          <w:rFonts w:ascii="Traditional Arabic" w:eastAsia="Calibri" w:cs="Traditional Arabic" w:hint="cs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أخرجه الدارقطني</w:t>
      </w:r>
      <w:r w:rsidR="009C7118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في سننه</w:t>
      </w:r>
      <w:r w:rsidR="00C21DF7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في كت</w:t>
      </w:r>
      <w:r w:rsidR="001A79C0">
        <w:rPr>
          <w:rFonts w:ascii="Traditional Arabic" w:eastAsia="Calibri" w:cs="Traditional Arabic" w:hint="cs"/>
          <w:sz w:val="32"/>
          <w:szCs w:val="32"/>
          <w:rtl/>
        </w:rPr>
        <w:t>ـ</w:t>
      </w:r>
      <w:r w:rsidR="00C21DF7" w:rsidRPr="00C86FD8">
        <w:rPr>
          <w:rFonts w:ascii="Traditional Arabic" w:eastAsia="Calibri" w:cs="Traditional Arabic" w:hint="cs"/>
          <w:sz w:val="32"/>
          <w:szCs w:val="32"/>
          <w:rtl/>
        </w:rPr>
        <w:t>اب الطهارة</w:t>
      </w:r>
      <w:r w:rsidR="009C7118" w:rsidRPr="00C86FD8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BC1C19">
        <w:rPr>
          <w:rFonts w:ascii="Traditional Arabic" w:eastAsia="Calibri" w:cs="Traditional Arabic" w:hint="cs"/>
          <w:sz w:val="32"/>
          <w:szCs w:val="32"/>
          <w:rtl/>
        </w:rPr>
        <w:t xml:space="preserve"> ب</w:t>
      </w:r>
      <w:r w:rsidR="001A79C0">
        <w:rPr>
          <w:rFonts w:ascii="Traditional Arabic" w:eastAsia="Calibri" w:cs="Traditional Arabic" w:hint="cs"/>
          <w:sz w:val="32"/>
          <w:szCs w:val="32"/>
          <w:rtl/>
        </w:rPr>
        <w:t>ـ</w:t>
      </w:r>
      <w:r w:rsidR="00BC1C19">
        <w:rPr>
          <w:rFonts w:ascii="Traditional Arabic" w:eastAsia="Calibri" w:cs="Traditional Arabic" w:hint="cs"/>
          <w:sz w:val="32"/>
          <w:szCs w:val="32"/>
          <w:rtl/>
        </w:rPr>
        <w:t>اب الرخصة في المسخ على الخفين</w:t>
      </w:r>
      <w:r w:rsidR="004343F8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1/360, </w:t>
      </w:r>
      <w:r w:rsidR="003E0F98">
        <w:rPr>
          <w:rFonts w:ascii="Traditional Arabic" w:eastAsia="Calibri" w:cs="Traditional Arabic" w:hint="cs"/>
          <w:sz w:val="32"/>
          <w:szCs w:val="32"/>
          <w:rtl/>
        </w:rPr>
        <w:t xml:space="preserve">     </w:t>
      </w:r>
    </w:p>
    <w:p w:rsidR="006B466F" w:rsidRPr="00C86FD8" w:rsidRDefault="000D4871" w:rsidP="007265D5">
      <w:pPr>
        <w:autoSpaceDE w:val="0"/>
        <w:autoSpaceDN w:val="0"/>
        <w:adjustRightInd w:val="0"/>
        <w:spacing w:after="0" w:line="240" w:lineRule="auto"/>
        <w:ind w:left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برقم 755, </w:t>
      </w:r>
      <w:r w:rsidR="009C7118" w:rsidRPr="00C86FD8">
        <w:rPr>
          <w:rFonts w:ascii="Traditional Arabic" w:eastAsia="Calibri" w:cs="Traditional Arabic" w:hint="cs"/>
          <w:sz w:val="32"/>
          <w:szCs w:val="32"/>
          <w:rtl/>
        </w:rPr>
        <w:t>والبيهقي في السنن الكبرى</w:t>
      </w:r>
      <w:r w:rsidR="00226DF0" w:rsidRPr="00C86FD8">
        <w:rPr>
          <w:rFonts w:ascii="Traditional Arabic" w:eastAsia="Calibri" w:cs="Traditional Arabic" w:hint="cs"/>
          <w:sz w:val="32"/>
          <w:szCs w:val="32"/>
          <w:rtl/>
        </w:rPr>
        <w:t>1/566,</w:t>
      </w:r>
      <w:r w:rsidR="009C7118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بلفظ:</w:t>
      </w:r>
      <w:r w:rsidR="005B3505" w:rsidRPr="00C86FD8">
        <w:rPr>
          <w:rFonts w:ascii="Traditional Arabic" w:eastAsia="Calibri" w:cs="Traditional Arabic" w:hint="cs"/>
          <w:sz w:val="32"/>
          <w:szCs w:val="32"/>
          <w:rtl/>
        </w:rPr>
        <w:t>"</w:t>
      </w:r>
      <w:r w:rsidR="00AE7053" w:rsidRPr="00C86FD8">
        <w:rPr>
          <w:rFonts w:cs="Traditional Arabic" w:hint="cs"/>
          <w:sz w:val="32"/>
          <w:szCs w:val="32"/>
          <w:rtl/>
        </w:rPr>
        <w:t xml:space="preserve">سمعت رسول الله </w:t>
      </w:r>
      <w:r w:rsidR="00417DD2">
        <w:rPr>
          <w:rFonts w:cs="Traditional Arabic" w:hint="cs"/>
          <w:sz w:val="32"/>
          <w:szCs w:val="32"/>
        </w:rPr>
        <w:sym w:font="AGA Arabesque" w:char="F072"/>
      </w:r>
      <w:r w:rsidR="00417DD2">
        <w:rPr>
          <w:rFonts w:cs="Traditional Arabic"/>
          <w:sz w:val="32"/>
          <w:szCs w:val="32"/>
          <w:rtl/>
        </w:rPr>
        <w:t xml:space="preserve"> </w:t>
      </w:r>
      <w:r w:rsidR="00AE7053" w:rsidRPr="00C86FD8">
        <w:rPr>
          <w:rFonts w:cs="Traditional Arabic" w:hint="cs"/>
          <w:sz w:val="32"/>
          <w:szCs w:val="32"/>
          <w:rtl/>
        </w:rPr>
        <w:t>يأمر بالمسح ظاهر الخفين إذا لبسهما وهو طاهرتان</w:t>
      </w:r>
      <w:r w:rsidR="00AB69BF" w:rsidRPr="00C86FD8">
        <w:rPr>
          <w:rFonts w:cs="Traditional Arabic" w:hint="cs"/>
          <w:sz w:val="32"/>
          <w:szCs w:val="32"/>
          <w:rtl/>
        </w:rPr>
        <w:t xml:space="preserve">", </w:t>
      </w:r>
      <w:r w:rsidR="009C7118" w:rsidRPr="00C86FD8">
        <w:rPr>
          <w:rFonts w:ascii="Traditional Arabic" w:eastAsia="Calibri" w:cs="Traditional Arabic" w:hint="cs"/>
          <w:sz w:val="32"/>
          <w:szCs w:val="32"/>
          <w:rtl/>
        </w:rPr>
        <w:t>وقال البيهقي:</w:t>
      </w:r>
      <w:r w:rsidR="00AB69BF" w:rsidRPr="00C86FD8">
        <w:rPr>
          <w:rFonts w:ascii="Traditional Arabic" w:eastAsia="Calibri" w:cs="Traditional Arabic" w:hint="cs"/>
          <w:sz w:val="32"/>
          <w:szCs w:val="32"/>
          <w:rtl/>
        </w:rPr>
        <w:t>"</w:t>
      </w:r>
      <w:r w:rsidR="00226DF0" w:rsidRPr="00C86FD8">
        <w:rPr>
          <w:rFonts w:ascii="Traditional Arabic" w:eastAsia="Calibri" w:cs="Traditional Arabic" w:hint="cs"/>
          <w:sz w:val="32"/>
          <w:szCs w:val="32"/>
          <w:rtl/>
        </w:rPr>
        <w:t>حديث خالد بن أبي بكر ليس بالقوي</w:t>
      </w:r>
      <w:r w:rsidR="00AB69BF" w:rsidRPr="00C86FD8">
        <w:rPr>
          <w:rFonts w:ascii="Traditional Arabic" w:eastAsia="Calibri" w:cs="Traditional Arabic" w:hint="cs"/>
          <w:sz w:val="32"/>
          <w:szCs w:val="32"/>
          <w:rtl/>
        </w:rPr>
        <w:t>"</w:t>
      </w:r>
      <w:r w:rsidR="005B3505" w:rsidRPr="00C86FD8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226DF0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B466F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21">
    <w:p w:rsidR="00B93BE6" w:rsidRPr="00C86FD8" w:rsidRDefault="00B93BE6" w:rsidP="007265D5">
      <w:pPr>
        <w:spacing w:after="0" w:line="240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="009C7118" w:rsidRPr="00C86FD8">
        <w:rPr>
          <w:rFonts w:cs="Traditional Arabic" w:hint="cs"/>
          <w:sz w:val="32"/>
          <w:szCs w:val="32"/>
          <w:rtl/>
        </w:rPr>
        <w:t xml:space="preserve"> ينظر</w:t>
      </w:r>
      <w:r w:rsidR="002E1162" w:rsidRPr="00C86FD8">
        <w:rPr>
          <w:rFonts w:cs="Traditional Arabic" w:hint="cs"/>
          <w:sz w:val="32"/>
          <w:szCs w:val="32"/>
          <w:rtl/>
        </w:rPr>
        <w:t xml:space="preserve">: </w:t>
      </w:r>
      <w:r w:rsidR="009C7118" w:rsidRPr="00C86FD8">
        <w:rPr>
          <w:rFonts w:cs="Traditional Arabic" w:hint="cs"/>
          <w:sz w:val="32"/>
          <w:szCs w:val="32"/>
          <w:rtl/>
        </w:rPr>
        <w:t>المبسوط للسرخسي</w:t>
      </w:r>
      <w:r w:rsidR="00A03643" w:rsidRPr="00C86FD8">
        <w:rPr>
          <w:rFonts w:cs="Traditional Arabic" w:hint="cs"/>
          <w:sz w:val="32"/>
          <w:szCs w:val="32"/>
          <w:rtl/>
        </w:rPr>
        <w:t xml:space="preserve">1/101, </w:t>
      </w:r>
      <w:r w:rsidR="002E1162" w:rsidRPr="00C86FD8">
        <w:rPr>
          <w:rFonts w:cs="Traditional Arabic" w:hint="cs"/>
          <w:sz w:val="32"/>
          <w:szCs w:val="32"/>
          <w:rtl/>
        </w:rPr>
        <w:t>و</w:t>
      </w:r>
      <w:r w:rsidR="009C7118" w:rsidRPr="00C86FD8">
        <w:rPr>
          <w:rFonts w:cs="Traditional Arabic" w:hint="cs"/>
          <w:sz w:val="32"/>
          <w:szCs w:val="32"/>
          <w:rtl/>
        </w:rPr>
        <w:t>بدائع الصن</w:t>
      </w:r>
      <w:r w:rsidR="00BC1C19">
        <w:rPr>
          <w:rFonts w:cs="Traditional Arabic" w:hint="cs"/>
          <w:sz w:val="32"/>
          <w:szCs w:val="32"/>
          <w:rtl/>
        </w:rPr>
        <w:t>ائع1/53, والمغني1/377, والمجموع</w:t>
      </w:r>
      <w:r w:rsidR="009C7118" w:rsidRPr="00C86FD8">
        <w:rPr>
          <w:rFonts w:cs="Traditional Arabic" w:hint="cs"/>
          <w:sz w:val="32"/>
          <w:szCs w:val="32"/>
          <w:rtl/>
        </w:rPr>
        <w:t>1/548, والمبدع1/124.</w:t>
      </w:r>
      <w:r w:rsidR="002E1162" w:rsidRPr="00C86FD8">
        <w:rPr>
          <w:rFonts w:cs="Traditional Arabic" w:hint="cs"/>
          <w:sz w:val="32"/>
          <w:szCs w:val="32"/>
          <w:rtl/>
        </w:rPr>
        <w:t xml:space="preserve"> </w:t>
      </w:r>
    </w:p>
  </w:footnote>
  <w:footnote w:id="22">
    <w:p w:rsidR="00B93BE6" w:rsidRPr="00C86FD8" w:rsidRDefault="00B93BE6" w:rsidP="007265D5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="009C7118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في </w:t>
      </w:r>
      <w:r w:rsidR="00CE4A07">
        <w:rPr>
          <w:rFonts w:ascii="Traditional Arabic" w:eastAsia="Calibri" w:cs="Traditional Arabic" w:hint="cs"/>
          <w:sz w:val="32"/>
          <w:szCs w:val="32"/>
          <w:rtl/>
        </w:rPr>
        <w:t>ص (517).</w:t>
      </w:r>
    </w:p>
  </w:footnote>
  <w:footnote w:id="23">
    <w:p w:rsidR="00B93BE6" w:rsidRPr="00C86FD8" w:rsidRDefault="00B93BE6" w:rsidP="007265D5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="009C7118" w:rsidRPr="00C86FD8">
        <w:rPr>
          <w:rFonts w:cs="Traditional Arabic" w:hint="cs"/>
          <w:sz w:val="32"/>
          <w:szCs w:val="32"/>
          <w:rtl/>
        </w:rPr>
        <w:t xml:space="preserve"> ينظر</w:t>
      </w:r>
      <w:r w:rsidR="006A1397" w:rsidRPr="00C86FD8">
        <w:rPr>
          <w:rFonts w:cs="Traditional Arabic" w:hint="cs"/>
          <w:sz w:val="32"/>
          <w:szCs w:val="32"/>
          <w:rtl/>
        </w:rPr>
        <w:t>: عيون الأدلة 3/1334.</w:t>
      </w:r>
    </w:p>
  </w:footnote>
  <w:footnote w:id="24">
    <w:p w:rsidR="00202BF6" w:rsidRPr="00C86FD8" w:rsidRDefault="00202BF6" w:rsidP="007265D5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="000F6D81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>أخرجه</w:t>
      </w:r>
      <w:r w:rsidR="0060761F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عبد الر</w:t>
      </w:r>
      <w:r w:rsidR="000F6D81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زاق في </w:t>
      </w:r>
      <w:r w:rsidR="009C7118" w:rsidRPr="00C86FD8">
        <w:rPr>
          <w:rFonts w:ascii="Traditional Arabic" w:eastAsia="Calibri" w:cs="Traditional Arabic" w:hint="cs"/>
          <w:sz w:val="32"/>
          <w:szCs w:val="32"/>
          <w:rtl/>
        </w:rPr>
        <w:t>مصنفه</w:t>
      </w:r>
      <w:r w:rsidR="000F6D81" w:rsidRPr="00C86FD8">
        <w:rPr>
          <w:rFonts w:ascii="Traditional Arabic" w:eastAsia="Calibri" w:cs="Traditional Arabic" w:hint="cs"/>
          <w:sz w:val="32"/>
          <w:szCs w:val="32"/>
          <w:rtl/>
        </w:rPr>
        <w:t>1/220, برقم 855, و</w:t>
      </w:r>
      <w:r w:rsidR="0060761F" w:rsidRPr="00C86FD8">
        <w:rPr>
          <w:rFonts w:ascii="Traditional Arabic" w:eastAsia="Calibri" w:cs="Traditional Arabic" w:hint="cs"/>
          <w:sz w:val="32"/>
          <w:szCs w:val="32"/>
          <w:rtl/>
        </w:rPr>
        <w:t>ا</w:t>
      </w:r>
      <w:r w:rsidR="00A85F2F">
        <w:rPr>
          <w:rFonts w:ascii="Traditional Arabic" w:eastAsia="Calibri" w:cs="Traditional Arabic" w:hint="cs"/>
          <w:sz w:val="32"/>
          <w:szCs w:val="32"/>
          <w:rtl/>
        </w:rPr>
        <w:t>بن المنذر في الأوسط</w:t>
      </w:r>
      <w:r w:rsidR="000F6D81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1/452, 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>والبيهقي</w:t>
      </w:r>
      <w:r w:rsidR="00A85F2F">
        <w:rPr>
          <w:rFonts w:ascii="Traditional Arabic" w:eastAsia="Calibri" w:cs="Traditional Arabic" w:hint="cs"/>
          <w:sz w:val="32"/>
          <w:szCs w:val="32"/>
          <w:rtl/>
        </w:rPr>
        <w:t xml:space="preserve"> في السنن الكبرى1/</w:t>
      </w:r>
      <w:r w:rsidR="000F6D81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563. 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25">
    <w:p w:rsidR="00A05A90" w:rsidRPr="00C86FD8" w:rsidRDefault="00A05A90" w:rsidP="007265D5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أخرجه ابن المنذر في </w:t>
      </w:r>
      <w:r w:rsidR="00BC1C19">
        <w:rPr>
          <w:rFonts w:ascii="Traditional Arabic" w:eastAsia="Calibri" w:cs="Traditional Arabic" w:hint="cs"/>
          <w:sz w:val="32"/>
          <w:szCs w:val="32"/>
          <w:rtl/>
        </w:rPr>
        <w:t>الأوسط في كتاب المسح على الخفين</w:t>
      </w:r>
      <w:r w:rsidRPr="00C86FD8">
        <w:rPr>
          <w:rFonts w:ascii="Traditional Arabic" w:eastAsia="Calibri" w:cs="Traditional Arabic" w:hint="cs"/>
          <w:sz w:val="32"/>
          <w:szCs w:val="32"/>
          <w:rtl/>
        </w:rPr>
        <w:t xml:space="preserve">1/452.  </w:t>
      </w:r>
    </w:p>
  </w:footnote>
  <w:footnote w:id="26">
    <w:p w:rsidR="00A85F2F" w:rsidRDefault="00B93BE6" w:rsidP="007265D5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="009C7118" w:rsidRPr="00C86FD8">
        <w:rPr>
          <w:rFonts w:cs="Traditional Arabic" w:hint="cs"/>
          <w:sz w:val="32"/>
          <w:szCs w:val="32"/>
          <w:rtl/>
        </w:rPr>
        <w:t xml:space="preserve"> ينظر:</w:t>
      </w:r>
      <w:r w:rsidR="00815BD0" w:rsidRPr="00C86FD8">
        <w:rPr>
          <w:rFonts w:cs="Traditional Arabic" w:hint="cs"/>
          <w:sz w:val="32"/>
          <w:szCs w:val="32"/>
          <w:rtl/>
        </w:rPr>
        <w:t>عيون الأدلة 3</w:t>
      </w:r>
      <w:r w:rsidR="00A56732" w:rsidRPr="00C86FD8">
        <w:rPr>
          <w:rFonts w:cs="Traditional Arabic" w:hint="cs"/>
          <w:sz w:val="32"/>
          <w:szCs w:val="32"/>
          <w:rtl/>
        </w:rPr>
        <w:t>/1334, و</w:t>
      </w:r>
      <w:r w:rsidR="00815BD0" w:rsidRPr="00C86FD8">
        <w:rPr>
          <w:rFonts w:cs="Traditional Arabic" w:hint="cs"/>
          <w:sz w:val="32"/>
          <w:szCs w:val="32"/>
          <w:rtl/>
        </w:rPr>
        <w:t>الإشراف للقاضي</w:t>
      </w:r>
      <w:r w:rsidR="00A56732" w:rsidRPr="00C86FD8">
        <w:rPr>
          <w:rFonts w:cs="Traditional Arabic" w:hint="cs"/>
          <w:sz w:val="32"/>
          <w:szCs w:val="32"/>
          <w:rtl/>
        </w:rPr>
        <w:t xml:space="preserve"> عبد الوهاب</w:t>
      </w:r>
      <w:r w:rsidR="00815BD0" w:rsidRPr="00C86FD8">
        <w:rPr>
          <w:rFonts w:cs="Traditional Arabic" w:hint="cs"/>
          <w:sz w:val="32"/>
          <w:szCs w:val="32"/>
          <w:rtl/>
        </w:rPr>
        <w:t xml:space="preserve">1/134, </w:t>
      </w:r>
      <w:r w:rsidR="009C7118" w:rsidRPr="00C86FD8">
        <w:rPr>
          <w:rFonts w:cs="Traditional Arabic" w:hint="cs"/>
          <w:sz w:val="32"/>
          <w:szCs w:val="32"/>
          <w:rtl/>
        </w:rPr>
        <w:t>والحاوي الكبير</w:t>
      </w:r>
      <w:r w:rsidR="00030466" w:rsidRPr="00C86FD8">
        <w:rPr>
          <w:rFonts w:cs="Traditional Arabic" w:hint="cs"/>
          <w:sz w:val="32"/>
          <w:szCs w:val="32"/>
          <w:rtl/>
        </w:rPr>
        <w:t xml:space="preserve">1/323, </w:t>
      </w:r>
    </w:p>
    <w:p w:rsidR="00B93BE6" w:rsidRPr="00C86FD8" w:rsidRDefault="00A85F2F" w:rsidP="007265D5">
      <w:pPr>
        <w:autoSpaceDE w:val="0"/>
        <w:autoSpaceDN w:val="0"/>
        <w:adjustRightInd w:val="0"/>
        <w:spacing w:after="0" w:line="240" w:lineRule="auto"/>
        <w:ind w:left="425"/>
        <w:jc w:val="lowKashida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وبداية المجتهد ص125, والمجموع1</w:t>
      </w:r>
      <w:r w:rsidR="00B1654C" w:rsidRPr="00C86FD8">
        <w:rPr>
          <w:rFonts w:cs="Traditional Arabic" w:hint="cs"/>
          <w:sz w:val="32"/>
          <w:szCs w:val="32"/>
          <w:rtl/>
        </w:rPr>
        <w:t xml:space="preserve">/551. </w:t>
      </w:r>
      <w:r w:rsidR="00A56732" w:rsidRPr="00C86FD8">
        <w:rPr>
          <w:rFonts w:cs="Traditional Arabic" w:hint="cs"/>
          <w:sz w:val="32"/>
          <w:szCs w:val="32"/>
          <w:rtl/>
        </w:rPr>
        <w:t xml:space="preserve"> </w:t>
      </w:r>
    </w:p>
  </w:footnote>
  <w:footnote w:id="27">
    <w:p w:rsidR="003D56FD" w:rsidRPr="00C86FD8" w:rsidRDefault="003D56FD" w:rsidP="004E5AB8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 ينظر:</w:t>
      </w:r>
      <w:r w:rsidR="00E16010" w:rsidRPr="00C86FD8">
        <w:rPr>
          <w:rFonts w:cs="Traditional Arabic" w:hint="cs"/>
          <w:sz w:val="32"/>
          <w:szCs w:val="32"/>
          <w:rtl/>
        </w:rPr>
        <w:t xml:space="preserve"> </w:t>
      </w:r>
      <w:r w:rsidR="009C7118" w:rsidRPr="00C86FD8">
        <w:rPr>
          <w:rFonts w:cs="Traditional Arabic" w:hint="cs"/>
          <w:sz w:val="32"/>
          <w:szCs w:val="32"/>
          <w:rtl/>
        </w:rPr>
        <w:t>الحاوي الكبير</w:t>
      </w:r>
      <w:r w:rsidR="00E16010" w:rsidRPr="00C86FD8">
        <w:rPr>
          <w:rFonts w:cs="Traditional Arabic" w:hint="cs"/>
          <w:sz w:val="32"/>
          <w:szCs w:val="32"/>
          <w:rtl/>
        </w:rPr>
        <w:t>1/323,</w:t>
      </w:r>
      <w:r w:rsidR="009C7118" w:rsidRPr="00C86FD8">
        <w:rPr>
          <w:rFonts w:cs="Traditional Arabic" w:hint="cs"/>
          <w:sz w:val="32"/>
          <w:szCs w:val="32"/>
          <w:rtl/>
        </w:rPr>
        <w:t xml:space="preserve"> والمجموع</w:t>
      </w:r>
      <w:r w:rsidRPr="00C86FD8">
        <w:rPr>
          <w:rFonts w:cs="Traditional Arabic" w:hint="cs"/>
          <w:sz w:val="32"/>
          <w:szCs w:val="32"/>
          <w:rtl/>
        </w:rPr>
        <w:t xml:space="preserve">1/551.  </w:t>
      </w:r>
    </w:p>
  </w:footnote>
  <w:footnote w:id="28">
    <w:p w:rsidR="00B93BE6" w:rsidRPr="00C86FD8" w:rsidRDefault="00B93BE6" w:rsidP="004E5AB8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="009C7118" w:rsidRPr="00C86FD8">
        <w:rPr>
          <w:rFonts w:cs="Traditional Arabic" w:hint="cs"/>
          <w:sz w:val="32"/>
          <w:szCs w:val="32"/>
          <w:rtl/>
        </w:rPr>
        <w:t xml:space="preserve"> ينظر</w:t>
      </w:r>
      <w:r w:rsidR="00806CA2" w:rsidRPr="00C86FD8">
        <w:rPr>
          <w:rFonts w:cs="Traditional Arabic" w:hint="cs"/>
          <w:sz w:val="32"/>
          <w:szCs w:val="32"/>
          <w:rtl/>
        </w:rPr>
        <w:t xml:space="preserve">: </w:t>
      </w:r>
      <w:r w:rsidR="00C57FCA" w:rsidRPr="00C86FD8">
        <w:rPr>
          <w:rFonts w:cs="Traditional Arabic" w:hint="cs"/>
          <w:sz w:val="32"/>
          <w:szCs w:val="32"/>
          <w:rtl/>
        </w:rPr>
        <w:t>بداية المجتهد ص 125</w:t>
      </w:r>
      <w:r w:rsidR="009C7118" w:rsidRPr="00C86FD8">
        <w:rPr>
          <w:rFonts w:cs="Traditional Arabic" w:hint="cs"/>
          <w:sz w:val="32"/>
          <w:szCs w:val="32"/>
          <w:rtl/>
        </w:rPr>
        <w:t>, ونيل الأوطار</w:t>
      </w:r>
      <w:r w:rsidR="00806CA2" w:rsidRPr="00C86FD8">
        <w:rPr>
          <w:rFonts w:cs="Traditional Arabic" w:hint="cs"/>
          <w:sz w:val="32"/>
          <w:szCs w:val="32"/>
          <w:rtl/>
        </w:rPr>
        <w:t>1/207.</w:t>
      </w:r>
      <w:r w:rsidR="00C57FCA" w:rsidRPr="00C86FD8">
        <w:rPr>
          <w:rFonts w:cs="Traditional Arabic" w:hint="cs"/>
          <w:sz w:val="32"/>
          <w:szCs w:val="32"/>
          <w:rtl/>
        </w:rPr>
        <w:t xml:space="preserve"> </w:t>
      </w:r>
    </w:p>
  </w:footnote>
  <w:footnote w:id="29">
    <w:p w:rsidR="00760921" w:rsidRPr="00C86FD8" w:rsidRDefault="00760921" w:rsidP="004E5AB8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86FD8">
        <w:rPr>
          <w:rFonts w:cs="Traditional Arabic" w:hint="cs"/>
          <w:sz w:val="32"/>
          <w:szCs w:val="32"/>
          <w:rtl/>
        </w:rPr>
        <w:t>(</w:t>
      </w:r>
      <w:r w:rsidRPr="00C86FD8">
        <w:rPr>
          <w:rFonts w:cs="Traditional Arabic"/>
          <w:sz w:val="32"/>
          <w:szCs w:val="32"/>
          <w:rtl/>
        </w:rPr>
        <w:footnoteRef/>
      </w:r>
      <w:r w:rsidRPr="00C86FD8">
        <w:rPr>
          <w:rFonts w:cs="Traditional Arabic" w:hint="cs"/>
          <w:sz w:val="32"/>
          <w:szCs w:val="32"/>
          <w:rtl/>
        </w:rPr>
        <w:t>)</w:t>
      </w:r>
      <w:r w:rsidR="00D62D10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806CA2" w:rsidRPr="00C86FD8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9C7118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المحلى</w:t>
      </w:r>
      <w:r w:rsidR="00897A50" w:rsidRPr="00C86FD8">
        <w:rPr>
          <w:rFonts w:ascii="Traditional Arabic" w:eastAsia="Calibri" w:cs="Traditional Arabic" w:hint="cs"/>
          <w:sz w:val="32"/>
          <w:szCs w:val="32"/>
          <w:rtl/>
        </w:rPr>
        <w:t>2/98,</w:t>
      </w:r>
      <w:r w:rsidR="00806CA2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C7118" w:rsidRPr="00C86FD8">
        <w:rPr>
          <w:rFonts w:ascii="Traditional Arabic" w:eastAsia="Calibri" w:cs="Traditional Arabic" w:hint="cs"/>
          <w:sz w:val="32"/>
          <w:szCs w:val="32"/>
          <w:rtl/>
        </w:rPr>
        <w:t>وسبل السلام</w:t>
      </w:r>
      <w:r w:rsidR="00C57FCA" w:rsidRPr="00C86FD8">
        <w:rPr>
          <w:rFonts w:ascii="Traditional Arabic" w:eastAsia="Calibri" w:cs="Traditional Arabic" w:hint="cs"/>
          <w:sz w:val="32"/>
          <w:szCs w:val="32"/>
          <w:rtl/>
        </w:rPr>
        <w:t>1</w:t>
      </w:r>
      <w:r w:rsidR="00806CA2" w:rsidRPr="00C86FD8">
        <w:rPr>
          <w:rFonts w:ascii="Traditional Arabic" w:eastAsia="Calibri" w:cs="Traditional Arabic" w:hint="cs"/>
          <w:sz w:val="32"/>
          <w:szCs w:val="32"/>
          <w:rtl/>
        </w:rPr>
        <w:t>/</w:t>
      </w:r>
      <w:r w:rsidR="00C57FCA" w:rsidRPr="00C86FD8">
        <w:rPr>
          <w:rFonts w:ascii="Traditional Arabic" w:eastAsia="Calibri" w:cs="Traditional Arabic" w:hint="cs"/>
          <w:sz w:val="32"/>
          <w:szCs w:val="32"/>
          <w:rtl/>
        </w:rPr>
        <w:t>90,</w:t>
      </w:r>
      <w:r w:rsidR="00A85F2F">
        <w:rPr>
          <w:rFonts w:ascii="Traditional Arabic" w:eastAsia="Calibri" w:cs="Traditional Arabic" w:hint="cs"/>
          <w:sz w:val="32"/>
          <w:szCs w:val="32"/>
          <w:rtl/>
        </w:rPr>
        <w:t xml:space="preserve"> ومرعاة المفاتيح</w:t>
      </w:r>
      <w:r w:rsidR="00897A50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2/217. </w:t>
      </w:r>
      <w:r w:rsidR="00DA3105" w:rsidRPr="00C86FD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19C140C4470F4249832300C80AD925F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17DD2" w:rsidRPr="00417DD2" w:rsidRDefault="00F617B7" w:rsidP="00F617B7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F617B7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الرابع: محل المسح على الخفين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0FDD4219"/>
    <w:multiLevelType w:val="hybridMultilevel"/>
    <w:tmpl w:val="A4E0AC38"/>
    <w:lvl w:ilvl="0" w:tplc="84EE123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5842"/>
    <o:shapelayout v:ext="edit">
      <o:idmap v:ext="edit" data="32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37736B"/>
    <w:rsid w:val="000040CD"/>
    <w:rsid w:val="00012A78"/>
    <w:rsid w:val="000233F5"/>
    <w:rsid w:val="00030466"/>
    <w:rsid w:val="00036132"/>
    <w:rsid w:val="000500C9"/>
    <w:rsid w:val="00051AF1"/>
    <w:rsid w:val="00052428"/>
    <w:rsid w:val="00065633"/>
    <w:rsid w:val="00075B92"/>
    <w:rsid w:val="000762B5"/>
    <w:rsid w:val="00097B60"/>
    <w:rsid w:val="000A4569"/>
    <w:rsid w:val="000B7F20"/>
    <w:rsid w:val="000D4871"/>
    <w:rsid w:val="000E3E4F"/>
    <w:rsid w:val="000F2F40"/>
    <w:rsid w:val="000F66E4"/>
    <w:rsid w:val="000F6D81"/>
    <w:rsid w:val="00106E03"/>
    <w:rsid w:val="00133BA0"/>
    <w:rsid w:val="00152019"/>
    <w:rsid w:val="001565A6"/>
    <w:rsid w:val="00157629"/>
    <w:rsid w:val="0017273E"/>
    <w:rsid w:val="001814EB"/>
    <w:rsid w:val="00181859"/>
    <w:rsid w:val="00194D09"/>
    <w:rsid w:val="001A1CED"/>
    <w:rsid w:val="001A79C0"/>
    <w:rsid w:val="001B3220"/>
    <w:rsid w:val="001B48A3"/>
    <w:rsid w:val="001B6B02"/>
    <w:rsid w:val="001D0E82"/>
    <w:rsid w:val="001D55A1"/>
    <w:rsid w:val="00202BF6"/>
    <w:rsid w:val="00203250"/>
    <w:rsid w:val="0020493C"/>
    <w:rsid w:val="00211079"/>
    <w:rsid w:val="002123F9"/>
    <w:rsid w:val="00220E91"/>
    <w:rsid w:val="00226DF0"/>
    <w:rsid w:val="0024160B"/>
    <w:rsid w:val="00247F6A"/>
    <w:rsid w:val="002505A0"/>
    <w:rsid w:val="00256EBF"/>
    <w:rsid w:val="00260DA4"/>
    <w:rsid w:val="00293A9E"/>
    <w:rsid w:val="002A48B9"/>
    <w:rsid w:val="002B4E2E"/>
    <w:rsid w:val="002B53A5"/>
    <w:rsid w:val="002B7725"/>
    <w:rsid w:val="002C1BA7"/>
    <w:rsid w:val="002C46BD"/>
    <w:rsid w:val="002D69E9"/>
    <w:rsid w:val="002E1162"/>
    <w:rsid w:val="002E68A8"/>
    <w:rsid w:val="002E7F27"/>
    <w:rsid w:val="00305526"/>
    <w:rsid w:val="00312CF0"/>
    <w:rsid w:val="00320F5A"/>
    <w:rsid w:val="003222F0"/>
    <w:rsid w:val="003245D5"/>
    <w:rsid w:val="003320D6"/>
    <w:rsid w:val="00333666"/>
    <w:rsid w:val="00336EC0"/>
    <w:rsid w:val="0035338B"/>
    <w:rsid w:val="003620A7"/>
    <w:rsid w:val="0037285C"/>
    <w:rsid w:val="0037736B"/>
    <w:rsid w:val="003817AD"/>
    <w:rsid w:val="00391DF9"/>
    <w:rsid w:val="003A211C"/>
    <w:rsid w:val="003C5B4E"/>
    <w:rsid w:val="003D56FD"/>
    <w:rsid w:val="003D7B61"/>
    <w:rsid w:val="003E0F98"/>
    <w:rsid w:val="003F312E"/>
    <w:rsid w:val="003F36F0"/>
    <w:rsid w:val="004057A9"/>
    <w:rsid w:val="0040663F"/>
    <w:rsid w:val="004151A1"/>
    <w:rsid w:val="00417DD2"/>
    <w:rsid w:val="0042073E"/>
    <w:rsid w:val="004212B7"/>
    <w:rsid w:val="0042690C"/>
    <w:rsid w:val="004300BF"/>
    <w:rsid w:val="004343F8"/>
    <w:rsid w:val="004445F8"/>
    <w:rsid w:val="00444DC4"/>
    <w:rsid w:val="00450612"/>
    <w:rsid w:val="0046447A"/>
    <w:rsid w:val="00466DE7"/>
    <w:rsid w:val="00470CB0"/>
    <w:rsid w:val="00482553"/>
    <w:rsid w:val="00483FF4"/>
    <w:rsid w:val="004A2A50"/>
    <w:rsid w:val="004A3140"/>
    <w:rsid w:val="004B07BD"/>
    <w:rsid w:val="004B7EC0"/>
    <w:rsid w:val="004C16B4"/>
    <w:rsid w:val="004E5AB8"/>
    <w:rsid w:val="004F0359"/>
    <w:rsid w:val="004F62A1"/>
    <w:rsid w:val="004F6A43"/>
    <w:rsid w:val="00503490"/>
    <w:rsid w:val="0051337B"/>
    <w:rsid w:val="00523FBC"/>
    <w:rsid w:val="00527ED8"/>
    <w:rsid w:val="00553009"/>
    <w:rsid w:val="00553823"/>
    <w:rsid w:val="00570776"/>
    <w:rsid w:val="00571F43"/>
    <w:rsid w:val="00572B04"/>
    <w:rsid w:val="005A20FD"/>
    <w:rsid w:val="005A6F5F"/>
    <w:rsid w:val="005A771E"/>
    <w:rsid w:val="005B04E8"/>
    <w:rsid w:val="005B3505"/>
    <w:rsid w:val="005C7D9D"/>
    <w:rsid w:val="005F0623"/>
    <w:rsid w:val="005F1286"/>
    <w:rsid w:val="005F5180"/>
    <w:rsid w:val="0060761F"/>
    <w:rsid w:val="00613787"/>
    <w:rsid w:val="006328F9"/>
    <w:rsid w:val="00645DCB"/>
    <w:rsid w:val="006463E1"/>
    <w:rsid w:val="00664D54"/>
    <w:rsid w:val="00674B25"/>
    <w:rsid w:val="006761EC"/>
    <w:rsid w:val="0068596A"/>
    <w:rsid w:val="006A1397"/>
    <w:rsid w:val="006B1910"/>
    <w:rsid w:val="006B466F"/>
    <w:rsid w:val="006C173E"/>
    <w:rsid w:val="006E6B72"/>
    <w:rsid w:val="006E6BA2"/>
    <w:rsid w:val="006F4589"/>
    <w:rsid w:val="006F4CA7"/>
    <w:rsid w:val="006F5D04"/>
    <w:rsid w:val="006F6B9F"/>
    <w:rsid w:val="007034FB"/>
    <w:rsid w:val="0070371D"/>
    <w:rsid w:val="00711311"/>
    <w:rsid w:val="00713688"/>
    <w:rsid w:val="00722628"/>
    <w:rsid w:val="00723586"/>
    <w:rsid w:val="007252FC"/>
    <w:rsid w:val="007265D5"/>
    <w:rsid w:val="00733DD6"/>
    <w:rsid w:val="00760921"/>
    <w:rsid w:val="007669C4"/>
    <w:rsid w:val="00777673"/>
    <w:rsid w:val="00781D4E"/>
    <w:rsid w:val="0078531E"/>
    <w:rsid w:val="007949D9"/>
    <w:rsid w:val="007B51AB"/>
    <w:rsid w:val="007B5D2B"/>
    <w:rsid w:val="007D2734"/>
    <w:rsid w:val="007D6B4D"/>
    <w:rsid w:val="007D6C9E"/>
    <w:rsid w:val="007E2364"/>
    <w:rsid w:val="007F2CFB"/>
    <w:rsid w:val="007F30ED"/>
    <w:rsid w:val="007F3421"/>
    <w:rsid w:val="007F5A3B"/>
    <w:rsid w:val="007F76D3"/>
    <w:rsid w:val="00804078"/>
    <w:rsid w:val="00804284"/>
    <w:rsid w:val="00806CA2"/>
    <w:rsid w:val="00806CE3"/>
    <w:rsid w:val="008078F2"/>
    <w:rsid w:val="00815BD0"/>
    <w:rsid w:val="00835B41"/>
    <w:rsid w:val="00842B0B"/>
    <w:rsid w:val="008452E1"/>
    <w:rsid w:val="00853745"/>
    <w:rsid w:val="008551A2"/>
    <w:rsid w:val="008560A3"/>
    <w:rsid w:val="0086648B"/>
    <w:rsid w:val="00867694"/>
    <w:rsid w:val="00875E98"/>
    <w:rsid w:val="00886578"/>
    <w:rsid w:val="008875EE"/>
    <w:rsid w:val="00891C0C"/>
    <w:rsid w:val="00897A50"/>
    <w:rsid w:val="008B10E9"/>
    <w:rsid w:val="008B58A6"/>
    <w:rsid w:val="008C342E"/>
    <w:rsid w:val="008C38E4"/>
    <w:rsid w:val="008D124E"/>
    <w:rsid w:val="008E3AC9"/>
    <w:rsid w:val="008F309F"/>
    <w:rsid w:val="008F640A"/>
    <w:rsid w:val="00903845"/>
    <w:rsid w:val="00903884"/>
    <w:rsid w:val="009046BE"/>
    <w:rsid w:val="0091150E"/>
    <w:rsid w:val="0091538E"/>
    <w:rsid w:val="00921AD7"/>
    <w:rsid w:val="00927264"/>
    <w:rsid w:val="0093046F"/>
    <w:rsid w:val="00932269"/>
    <w:rsid w:val="00942267"/>
    <w:rsid w:val="00953052"/>
    <w:rsid w:val="009559F8"/>
    <w:rsid w:val="00975F0D"/>
    <w:rsid w:val="00982F55"/>
    <w:rsid w:val="00985D34"/>
    <w:rsid w:val="00986F09"/>
    <w:rsid w:val="00991E40"/>
    <w:rsid w:val="009972E5"/>
    <w:rsid w:val="009A5EDD"/>
    <w:rsid w:val="009A7ACE"/>
    <w:rsid w:val="009B39DD"/>
    <w:rsid w:val="009B682D"/>
    <w:rsid w:val="009B7238"/>
    <w:rsid w:val="009C7118"/>
    <w:rsid w:val="009D61D4"/>
    <w:rsid w:val="009F048F"/>
    <w:rsid w:val="009F0F5E"/>
    <w:rsid w:val="00A03643"/>
    <w:rsid w:val="00A03800"/>
    <w:rsid w:val="00A05A90"/>
    <w:rsid w:val="00A07C21"/>
    <w:rsid w:val="00A168F5"/>
    <w:rsid w:val="00A36257"/>
    <w:rsid w:val="00A40245"/>
    <w:rsid w:val="00A42E94"/>
    <w:rsid w:val="00A448CA"/>
    <w:rsid w:val="00A44C74"/>
    <w:rsid w:val="00A47C23"/>
    <w:rsid w:val="00A56732"/>
    <w:rsid w:val="00A656DC"/>
    <w:rsid w:val="00A664F9"/>
    <w:rsid w:val="00A66D76"/>
    <w:rsid w:val="00A70065"/>
    <w:rsid w:val="00A71121"/>
    <w:rsid w:val="00A736D6"/>
    <w:rsid w:val="00A73894"/>
    <w:rsid w:val="00A85F2F"/>
    <w:rsid w:val="00A93675"/>
    <w:rsid w:val="00AA1BCB"/>
    <w:rsid w:val="00AB69BF"/>
    <w:rsid w:val="00AC6CC9"/>
    <w:rsid w:val="00AD6830"/>
    <w:rsid w:val="00AE7053"/>
    <w:rsid w:val="00AE786B"/>
    <w:rsid w:val="00AF3990"/>
    <w:rsid w:val="00B06CCC"/>
    <w:rsid w:val="00B06F74"/>
    <w:rsid w:val="00B1654C"/>
    <w:rsid w:val="00B20356"/>
    <w:rsid w:val="00B37C1B"/>
    <w:rsid w:val="00B432B8"/>
    <w:rsid w:val="00B446AF"/>
    <w:rsid w:val="00B73B6E"/>
    <w:rsid w:val="00B8033B"/>
    <w:rsid w:val="00B80420"/>
    <w:rsid w:val="00B82FD7"/>
    <w:rsid w:val="00B87802"/>
    <w:rsid w:val="00B93BE6"/>
    <w:rsid w:val="00B97D60"/>
    <w:rsid w:val="00BA3B5F"/>
    <w:rsid w:val="00BB2158"/>
    <w:rsid w:val="00BC1C19"/>
    <w:rsid w:val="00BE6F55"/>
    <w:rsid w:val="00BF3296"/>
    <w:rsid w:val="00C050AD"/>
    <w:rsid w:val="00C056F3"/>
    <w:rsid w:val="00C065BF"/>
    <w:rsid w:val="00C07E19"/>
    <w:rsid w:val="00C126BD"/>
    <w:rsid w:val="00C21DF7"/>
    <w:rsid w:val="00C51A3E"/>
    <w:rsid w:val="00C51AA1"/>
    <w:rsid w:val="00C5563F"/>
    <w:rsid w:val="00C57FCA"/>
    <w:rsid w:val="00C64CC5"/>
    <w:rsid w:val="00C65B5F"/>
    <w:rsid w:val="00C70138"/>
    <w:rsid w:val="00C72166"/>
    <w:rsid w:val="00C7395B"/>
    <w:rsid w:val="00C74E96"/>
    <w:rsid w:val="00C86FD8"/>
    <w:rsid w:val="00C8798C"/>
    <w:rsid w:val="00C96B31"/>
    <w:rsid w:val="00CB16BF"/>
    <w:rsid w:val="00CC6F5C"/>
    <w:rsid w:val="00CD4ED6"/>
    <w:rsid w:val="00CE4A07"/>
    <w:rsid w:val="00CF0FEF"/>
    <w:rsid w:val="00CF449E"/>
    <w:rsid w:val="00CF468E"/>
    <w:rsid w:val="00CF48EC"/>
    <w:rsid w:val="00CF5F16"/>
    <w:rsid w:val="00D0052A"/>
    <w:rsid w:val="00D30E34"/>
    <w:rsid w:val="00D404E6"/>
    <w:rsid w:val="00D41132"/>
    <w:rsid w:val="00D572FE"/>
    <w:rsid w:val="00D613B9"/>
    <w:rsid w:val="00D62D10"/>
    <w:rsid w:val="00D769DF"/>
    <w:rsid w:val="00D8202B"/>
    <w:rsid w:val="00D829AD"/>
    <w:rsid w:val="00D914BE"/>
    <w:rsid w:val="00D92631"/>
    <w:rsid w:val="00D95556"/>
    <w:rsid w:val="00DA3105"/>
    <w:rsid w:val="00DA6598"/>
    <w:rsid w:val="00DB233F"/>
    <w:rsid w:val="00DB234E"/>
    <w:rsid w:val="00DC0D3F"/>
    <w:rsid w:val="00DC6DA0"/>
    <w:rsid w:val="00DF7C08"/>
    <w:rsid w:val="00E11D81"/>
    <w:rsid w:val="00E143F7"/>
    <w:rsid w:val="00E16010"/>
    <w:rsid w:val="00E165C2"/>
    <w:rsid w:val="00E17504"/>
    <w:rsid w:val="00E20853"/>
    <w:rsid w:val="00E22EB1"/>
    <w:rsid w:val="00E2358E"/>
    <w:rsid w:val="00E40ACF"/>
    <w:rsid w:val="00E511BC"/>
    <w:rsid w:val="00E5773A"/>
    <w:rsid w:val="00E665C7"/>
    <w:rsid w:val="00E66A56"/>
    <w:rsid w:val="00E84353"/>
    <w:rsid w:val="00E86843"/>
    <w:rsid w:val="00E90EE1"/>
    <w:rsid w:val="00E97381"/>
    <w:rsid w:val="00EB3543"/>
    <w:rsid w:val="00EB664E"/>
    <w:rsid w:val="00ED548E"/>
    <w:rsid w:val="00ED6969"/>
    <w:rsid w:val="00EE009C"/>
    <w:rsid w:val="00EE0FE9"/>
    <w:rsid w:val="00F0366D"/>
    <w:rsid w:val="00F06F29"/>
    <w:rsid w:val="00F26894"/>
    <w:rsid w:val="00F2779E"/>
    <w:rsid w:val="00F477B4"/>
    <w:rsid w:val="00F56F42"/>
    <w:rsid w:val="00F617B7"/>
    <w:rsid w:val="00F70AF8"/>
    <w:rsid w:val="00F718D9"/>
    <w:rsid w:val="00F72218"/>
    <w:rsid w:val="00F72A22"/>
    <w:rsid w:val="00F72BAA"/>
    <w:rsid w:val="00F73747"/>
    <w:rsid w:val="00F77D5E"/>
    <w:rsid w:val="00F97628"/>
    <w:rsid w:val="00FA6548"/>
    <w:rsid w:val="00FB12D8"/>
    <w:rsid w:val="00FD2467"/>
    <w:rsid w:val="00FD2F6E"/>
    <w:rsid w:val="00FE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736B"/>
    <w:pPr>
      <w:bidi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spacing w:after="0" w:line="240" w:lineRule="auto"/>
      <w:ind w:firstLine="510"/>
      <w:jc w:val="both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Andalus"/>
      <w:color w:val="0000FF"/>
      <w:sz w:val="36"/>
      <w:szCs w:val="40"/>
      <w:lang w:eastAsia="ar-SA"/>
    </w:rPr>
  </w:style>
  <w:style w:type="paragraph" w:customStyle="1" w:styleId="21">
    <w:name w:val="نمط إضافي 2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Monotype Koufi"/>
      <w:bCs/>
      <w:color w:val="008000"/>
      <w:sz w:val="36"/>
      <w:szCs w:val="44"/>
      <w:lang w:eastAsia="ar-SA"/>
    </w:rPr>
  </w:style>
  <w:style w:type="paragraph" w:customStyle="1" w:styleId="31">
    <w:name w:val="نمط إضافي 3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Tahoma"/>
      <w:color w:val="800080"/>
      <w:sz w:val="36"/>
      <w:szCs w:val="36"/>
      <w:lang w:eastAsia="ar-SA"/>
    </w:rPr>
  </w:style>
  <w:style w:type="paragraph" w:customStyle="1" w:styleId="41">
    <w:name w:val="نمط إضافي 4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Simplified Arabic Fixed"/>
      <w:color w:val="FF6600"/>
      <w:sz w:val="44"/>
      <w:szCs w:val="36"/>
      <w:lang w:eastAsia="ar-SA"/>
    </w:rPr>
  </w:style>
  <w:style w:type="paragraph" w:customStyle="1" w:styleId="51">
    <w:name w:val="نمط إضافي 5"/>
    <w:basedOn w:val="a"/>
    <w:next w:val="a"/>
    <w:rsid w:val="00336EC0"/>
    <w:pPr>
      <w:widowControl w:val="0"/>
      <w:spacing w:after="0" w:line="240" w:lineRule="auto"/>
    </w:pPr>
    <w:rPr>
      <w:rFonts w:ascii="Times New Roman" w:eastAsia="Times New Roman" w:hAnsi="Times New Roman" w:cs="DecoType Naskh"/>
      <w:color w:val="3366FF"/>
      <w:sz w:val="36"/>
      <w:szCs w:val="44"/>
      <w:lang w:eastAsia="ar-SA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815BD0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D829A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fd"/>
    <w:uiPriority w:val="99"/>
    <w:rsid w:val="00D829AD"/>
    <w:rPr>
      <w:rFonts w:asciiTheme="minorHAnsi" w:eastAsiaTheme="minorHAnsi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417DD2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9C140C4470F4249832300C80AD925F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69E7FCF6-A254-4E02-9EA4-37F06D8133B2}"/>
      </w:docPartPr>
      <w:docPartBody>
        <w:p w:rsidR="0039738E" w:rsidRDefault="0064040C" w:rsidP="0064040C">
          <w:pPr>
            <w:pStyle w:val="19C140C4470F4249832300C80AD925FE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4040C"/>
    <w:rsid w:val="0039738E"/>
    <w:rsid w:val="0064040C"/>
    <w:rsid w:val="00760441"/>
    <w:rsid w:val="008D0EDD"/>
    <w:rsid w:val="00945DE8"/>
    <w:rsid w:val="009830E3"/>
    <w:rsid w:val="00AE0C72"/>
    <w:rsid w:val="00C30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38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9C140C4470F4249832300C80AD925FE">
    <w:name w:val="19C140C4470F4249832300C80AD925FE"/>
    <w:rsid w:val="0064040C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0467A-9B65-49BB-881E-D47BB85F3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5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الأول, الفصل الثالث, المبحث الثاني, محل المسح على الخفين.</vt:lpstr>
    </vt:vector>
  </TitlesOfParts>
  <Company>Almutamaiz</Company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الرابع: محل المسح على الخفين</dc:title>
  <dc:subject/>
  <dc:creator>Almutamaiz</dc:creator>
  <cp:keywords/>
  <dc:description/>
  <cp:lastModifiedBy>Almutamaiz</cp:lastModifiedBy>
  <cp:revision>288</cp:revision>
  <dcterms:created xsi:type="dcterms:W3CDTF">2011-10-05T07:43:00Z</dcterms:created>
  <dcterms:modified xsi:type="dcterms:W3CDTF">2012-08-27T10:24:00Z</dcterms:modified>
</cp:coreProperties>
</file>