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1E43FE" w:rsidRDefault="001E43FE" w:rsidP="001E43FE">
      <w:pPr>
        <w:ind w:hanging="2"/>
        <w:jc w:val="center"/>
        <w:rPr>
          <w:rFonts w:cs="AL-Mateen"/>
          <w:color w:val="auto"/>
          <w:vertAlign w:val="superscript"/>
          <w:rtl/>
        </w:rPr>
      </w:pPr>
      <w:r>
        <w:rPr>
          <w:rFonts w:cs="AL-Mateen" w:hint="cs"/>
          <w:color w:val="auto"/>
          <w:rtl/>
        </w:rPr>
        <w:t>المطلب السابع</w:t>
      </w:r>
      <w:r w:rsidR="00B430B3" w:rsidRPr="001E43FE">
        <w:rPr>
          <w:rFonts w:cs="AL-Mateen" w:hint="cs"/>
          <w:color w:val="auto"/>
          <w:rtl/>
        </w:rPr>
        <w:t>: السترة بالخط.</w:t>
      </w:r>
    </w:p>
    <w:p w:rsidR="00B430B3" w:rsidRPr="001E43FE" w:rsidRDefault="00B430B3" w:rsidP="001E43FE">
      <w:pPr>
        <w:spacing w:line="235" w:lineRule="auto"/>
        <w:ind w:firstLine="0"/>
        <w:jc w:val="lowKashida"/>
        <w:rPr>
          <w:rFonts w:ascii="Lotus Linotype" w:hAnsi="Lotus Linotype" w:cs="Lotus Linotype"/>
          <w:b/>
          <w:bCs/>
          <w:color w:val="auto"/>
          <w:rtl/>
        </w:rPr>
      </w:pPr>
      <w:r w:rsidRPr="001E43FE">
        <w:rPr>
          <w:rFonts w:ascii="Lotus Linotype" w:hAnsi="Lotus Linotype" w:cs="Lotus Linotype"/>
          <w:b/>
          <w:bCs/>
          <w:color w:val="auto"/>
          <w:rtl/>
        </w:rPr>
        <w:t>اختار المباركفوري رحمه الله تعالى</w:t>
      </w:r>
      <w:r w:rsidR="001E43FE">
        <w:rPr>
          <w:rFonts w:ascii="Lotus Linotype" w:hAnsi="Lotus Linotype" w:cs="Lotus Linotype" w:hint="cs"/>
          <w:b/>
          <w:bCs/>
          <w:color w:val="auto"/>
          <w:rtl/>
        </w:rPr>
        <w:t xml:space="preserve"> </w:t>
      </w:r>
      <w:r w:rsidRPr="001E43FE">
        <w:rPr>
          <w:rFonts w:ascii="Lotus Linotype" w:hAnsi="Lotus Linotype" w:cs="Lotus Linotype"/>
          <w:b/>
          <w:bCs/>
          <w:color w:val="auto"/>
          <w:rtl/>
        </w:rPr>
        <w:t>أن</w:t>
      </w:r>
      <w:r w:rsidR="00363CFB" w:rsidRPr="001E43FE">
        <w:rPr>
          <w:rFonts w:ascii="Lotus Linotype" w:hAnsi="Lotus Linotype" w:cs="Lotus Linotype"/>
          <w:b/>
          <w:bCs/>
          <w:color w:val="auto"/>
          <w:rtl/>
        </w:rPr>
        <w:t>ه يجزئ</w:t>
      </w:r>
      <w:r w:rsidR="007E2D00" w:rsidRPr="001E43FE">
        <w:rPr>
          <w:rFonts w:ascii="Lotus Linotype" w:hAnsi="Lotus Linotype" w:cs="Lotus Linotype"/>
          <w:b/>
          <w:bCs/>
          <w:color w:val="auto"/>
          <w:rtl/>
        </w:rPr>
        <w:t xml:space="preserve"> الاقتصار على</w:t>
      </w:r>
      <w:r w:rsidRPr="001E43FE">
        <w:rPr>
          <w:rFonts w:ascii="Lotus Linotype" w:hAnsi="Lotus Linotype" w:cs="Lotus Linotype"/>
          <w:b/>
          <w:bCs/>
          <w:color w:val="auto"/>
          <w:rtl/>
        </w:rPr>
        <w:t xml:space="preserve"> الخط في السترة</w:t>
      </w:r>
      <w:r w:rsidR="00363CFB" w:rsidRPr="001E43FE">
        <w:rPr>
          <w:rFonts w:ascii="Lotus Linotype" w:hAnsi="Lotus Linotype" w:cs="Lotus Linotype"/>
          <w:b/>
          <w:bCs/>
          <w:color w:val="auto"/>
          <w:rtl/>
        </w:rPr>
        <w:t xml:space="preserve"> إذا لم يجد ما يجعله سترة</w:t>
      </w:r>
      <w:r w:rsidRPr="001E43FE">
        <w:rPr>
          <w:rFonts w:ascii="Lotus Linotype" w:hAnsi="Lotus Linotype" w:cs="Lotus Linotype"/>
          <w:b/>
          <w:bCs/>
          <w:color w:val="auto"/>
          <w:rtl/>
        </w:rPr>
        <w:t xml:space="preserve">, </w:t>
      </w:r>
      <w:r w:rsidR="007E2D00" w:rsidRPr="001E43FE">
        <w:rPr>
          <w:rFonts w:ascii="Lotus Linotype" w:hAnsi="Lotus Linotype" w:cs="Lotus Linotype"/>
          <w:b/>
          <w:bCs/>
          <w:color w:val="auto"/>
          <w:rtl/>
        </w:rPr>
        <w:t>فقال</w:t>
      </w:r>
      <w:r w:rsidRPr="001E43FE">
        <w:rPr>
          <w:rFonts w:ascii="Lotus Linotype" w:hAnsi="Lotus Linotype" w:cs="Lotus Linotype"/>
          <w:b/>
          <w:bCs/>
          <w:color w:val="auto"/>
          <w:rtl/>
        </w:rPr>
        <w:t>:</w:t>
      </w:r>
      <w:r w:rsidR="00536714" w:rsidRPr="001E43FE">
        <w:rPr>
          <w:rFonts w:ascii="Lotus Linotype" w:hAnsi="Lotus Linotype" w:cs="Lotus Linotype"/>
          <w:b/>
          <w:bCs/>
          <w:color w:val="auto"/>
          <w:rtl/>
        </w:rPr>
        <w:t>"</w:t>
      </w:r>
      <w:r w:rsidR="007E2D00" w:rsidRPr="001E43FE">
        <w:rPr>
          <w:rFonts w:ascii="Lotus Linotype" w:hAnsi="Lotus Linotype" w:cs="Lotus Linotype"/>
          <w:b/>
          <w:bCs/>
          <w:color w:val="auto"/>
          <w:rtl/>
        </w:rPr>
        <w:t>والحديث دليل على جو</w:t>
      </w:r>
      <w:r w:rsidR="00536714" w:rsidRPr="001E43FE">
        <w:rPr>
          <w:rFonts w:ascii="Lotus Linotype" w:hAnsi="Lotus Linotype" w:cs="Lotus Linotype"/>
          <w:b/>
          <w:bCs/>
          <w:color w:val="auto"/>
          <w:rtl/>
        </w:rPr>
        <w:t>از الاقتصار على الخط", وقال أيضا</w:t>
      </w:r>
      <w:r w:rsidR="007E2D00" w:rsidRPr="001E43FE">
        <w:rPr>
          <w:rFonts w:ascii="Lotus Linotype" w:hAnsi="Lotus Linotype" w:cs="Lotus Linotype"/>
          <w:b/>
          <w:bCs/>
          <w:color w:val="auto"/>
          <w:rtl/>
        </w:rPr>
        <w:t xml:space="preserve">: </w:t>
      </w:r>
      <w:r w:rsidR="00536714" w:rsidRPr="001E43FE">
        <w:rPr>
          <w:rFonts w:ascii="Lotus Linotype" w:hAnsi="Lotus Linotype" w:cs="Lotus Linotype"/>
          <w:b/>
          <w:bCs/>
          <w:color w:val="auto"/>
          <w:rtl/>
        </w:rPr>
        <w:t>"</w:t>
      </w:r>
      <w:r w:rsidR="007E2D00" w:rsidRPr="001E43FE">
        <w:rPr>
          <w:rFonts w:ascii="Lotus Linotype" w:hAnsi="Lotus Linotype" w:cs="Lotus Linotype"/>
          <w:b/>
          <w:bCs/>
          <w:color w:val="auto"/>
          <w:rtl/>
        </w:rPr>
        <w:t xml:space="preserve">اختلف في صفته </w:t>
      </w:r>
      <w:r w:rsidR="007E2D00" w:rsidRPr="001E43FE">
        <w:rPr>
          <w:rFonts w:ascii="Lotus Linotype" w:hAnsi="Lotus Linotype" w:cs="Lotus Linotype"/>
          <w:color w:val="auto"/>
          <w:rtl/>
        </w:rPr>
        <w:t>–</w:t>
      </w:r>
      <w:r w:rsidR="007E2D00" w:rsidRPr="001E43FE">
        <w:rPr>
          <w:rFonts w:ascii="Lotus Linotype" w:hAnsi="Lotus Linotype" w:cs="Lotus Linotype"/>
          <w:b/>
          <w:bCs/>
          <w:color w:val="auto"/>
          <w:rtl/>
        </w:rPr>
        <w:t xml:space="preserve"> الخط- فاختار أحمد أن يكون عرضا مثل الهلال أي مقوسا كالمحراب فيصلى إليه كما يصلى في المحراب, وقيل : يمد طولا إلى جهة الكعبة أي يكون</w:t>
      </w:r>
      <w:r w:rsidR="00363CFB" w:rsidRPr="001E43FE">
        <w:rPr>
          <w:rFonts w:ascii="Lotus Linotype" w:hAnsi="Lotus Linotype" w:cs="Lotus Linotype"/>
          <w:b/>
          <w:bCs/>
          <w:color w:val="auto"/>
          <w:rtl/>
        </w:rPr>
        <w:t xml:space="preserve"> مستقيما من بين يديه إلى القبلة</w:t>
      </w:r>
      <w:r w:rsidR="007E2D00" w:rsidRPr="001E43FE">
        <w:rPr>
          <w:rFonts w:ascii="Lotus Linotype" w:hAnsi="Lotus Linotype" w:cs="Lotus Linotype"/>
          <w:b/>
          <w:bCs/>
          <w:color w:val="auto"/>
          <w:rtl/>
        </w:rPr>
        <w:t>, وقيل يمد يمينا وشمالا أي من غير تقوس, والأول أولى</w:t>
      </w:r>
      <w:r w:rsidR="00536714" w:rsidRPr="001E43FE">
        <w:rPr>
          <w:rFonts w:ascii="Lotus Linotype" w:hAnsi="Lotus Linotype" w:cs="Lotus Linotype"/>
          <w:b/>
          <w:bCs/>
          <w:color w:val="auto"/>
          <w:rtl/>
        </w:rPr>
        <w:t>"</w:t>
      </w:r>
      <w:r w:rsidR="007E2D00" w:rsidRPr="001E43FE">
        <w:rPr>
          <w:rFonts w:ascii="Lotus Linotype" w:hAnsi="Lotus Linotype" w:cs="Lotus Linotype"/>
          <w:b/>
          <w:bCs/>
          <w:color w:val="auto"/>
          <w:rtl/>
        </w:rPr>
        <w:t xml:space="preserve"> </w:t>
      </w:r>
      <w:r w:rsidR="007E2D00" w:rsidRPr="001E43FE">
        <w:rPr>
          <w:rFonts w:ascii="Lotus Linotype" w:hAnsi="Lotus Linotype"/>
          <w:b/>
          <w:bCs/>
          <w:smallCaps/>
          <w:color w:val="auto"/>
          <w:vertAlign w:val="superscript"/>
          <w:rtl/>
        </w:rPr>
        <w:t>(</w:t>
      </w:r>
      <w:r w:rsidR="007E2D00" w:rsidRPr="001E43FE">
        <w:rPr>
          <w:rFonts w:ascii="Lotus Linotype" w:hAnsi="Lotus Linotype"/>
          <w:b/>
          <w:bCs/>
          <w:smallCaps/>
          <w:color w:val="auto"/>
          <w:vertAlign w:val="superscript"/>
          <w:rtl/>
        </w:rPr>
        <w:footnoteReference w:id="2"/>
      </w:r>
      <w:r w:rsidR="007E2D00" w:rsidRPr="001E43FE">
        <w:rPr>
          <w:rFonts w:ascii="Lotus Linotype" w:hAnsi="Lotus Linotype"/>
          <w:b/>
          <w:bCs/>
          <w:smallCaps/>
          <w:color w:val="auto"/>
          <w:vertAlign w:val="superscript"/>
          <w:rtl/>
        </w:rPr>
        <w:t>)</w:t>
      </w:r>
      <w:r w:rsidR="007E2D00" w:rsidRPr="001E43FE">
        <w:rPr>
          <w:rFonts w:ascii="Lotus Linotype" w:hAnsi="Lotus Linotype" w:cs="Lotus Linotype"/>
          <w:b/>
          <w:bCs/>
          <w:color w:val="auto"/>
          <w:rtl/>
        </w:rPr>
        <w:t>.</w:t>
      </w:r>
      <w:r w:rsidRPr="001E43FE">
        <w:rPr>
          <w:rFonts w:ascii="Lotus Linotype" w:hAnsi="Lotus Linotype" w:cs="Lotus Linotype"/>
          <w:b/>
          <w:bCs/>
          <w:color w:val="auto"/>
          <w:rtl/>
        </w:rPr>
        <w:t xml:space="preserve"> </w:t>
      </w:r>
    </w:p>
    <w:p w:rsidR="00F72D1D" w:rsidRPr="00067B74" w:rsidRDefault="00E507B0" w:rsidP="001E43FE">
      <w:pPr>
        <w:spacing w:line="235" w:lineRule="auto"/>
        <w:ind w:firstLine="0"/>
        <w:jc w:val="lowKashida"/>
        <w:rPr>
          <w:b/>
          <w:bCs/>
          <w:color w:val="auto"/>
          <w:rtl/>
        </w:rPr>
      </w:pPr>
      <w:r>
        <w:rPr>
          <w:rFonts w:hint="cs"/>
          <w:b/>
          <w:bCs/>
          <w:color w:val="auto"/>
          <w:rtl/>
        </w:rPr>
        <w:t>تحرير محل النزاع</w:t>
      </w:r>
      <w:r w:rsidR="00F72D1D" w:rsidRPr="00067B74">
        <w:rPr>
          <w:rFonts w:hint="cs"/>
          <w:b/>
          <w:bCs/>
          <w:color w:val="auto"/>
          <w:rtl/>
        </w:rPr>
        <w:t>:</w:t>
      </w:r>
      <w:r w:rsidR="001E43FE">
        <w:rPr>
          <w:rFonts w:hint="cs"/>
          <w:b/>
          <w:bCs/>
          <w:color w:val="auto"/>
          <w:rtl/>
        </w:rPr>
        <w:t xml:space="preserve"> </w:t>
      </w:r>
      <w:r w:rsidR="00D35143" w:rsidRPr="00067B74">
        <w:rPr>
          <w:rFonts w:hint="cs"/>
          <w:color w:val="auto"/>
          <w:rtl/>
        </w:rPr>
        <w:t>أجمع العلماء على أنه</w:t>
      </w:r>
      <w:r w:rsidR="00363CFB" w:rsidRPr="00067B74">
        <w:rPr>
          <w:rFonts w:hint="cs"/>
          <w:color w:val="auto"/>
          <w:rtl/>
        </w:rPr>
        <w:t xml:space="preserve"> يجزئ</w:t>
      </w:r>
      <w:r w:rsidR="00D35143" w:rsidRPr="00067B74">
        <w:rPr>
          <w:rFonts w:hint="cs"/>
          <w:color w:val="auto"/>
          <w:rtl/>
        </w:rPr>
        <w:t xml:space="preserve"> في السترة قدر مؤخرة الرحل</w:t>
      </w:r>
      <w:r w:rsidR="00D35143" w:rsidRPr="00067B74">
        <w:rPr>
          <w:rFonts w:ascii="AGA Arabesque" w:hAnsi="AGA Arabesque" w:hint="cs"/>
          <w:smallCaps/>
          <w:color w:val="auto"/>
          <w:vertAlign w:val="superscript"/>
          <w:rtl/>
        </w:rPr>
        <w:t>(</w:t>
      </w:r>
      <w:r w:rsidR="00D35143" w:rsidRPr="00067B74">
        <w:rPr>
          <w:rFonts w:ascii="AGA Arabesque" w:hAnsi="AGA Arabesque"/>
          <w:smallCaps/>
          <w:color w:val="auto"/>
          <w:vertAlign w:val="superscript"/>
          <w:rtl/>
        </w:rPr>
        <w:footnoteReference w:id="3"/>
      </w:r>
      <w:r w:rsidR="00D35143" w:rsidRPr="00067B74">
        <w:rPr>
          <w:rFonts w:ascii="AGA Arabesque" w:hAnsi="AGA Arabesque" w:hint="cs"/>
          <w:smallCaps/>
          <w:color w:val="auto"/>
          <w:vertAlign w:val="superscript"/>
          <w:rtl/>
        </w:rPr>
        <w:t>)</w:t>
      </w:r>
      <w:r w:rsidR="00CC7C2D">
        <w:rPr>
          <w:rFonts w:hint="cs"/>
          <w:color w:val="auto"/>
          <w:rtl/>
        </w:rPr>
        <w:t>,كما لا</w:t>
      </w:r>
      <w:r w:rsidR="00AB10E9" w:rsidRPr="00067B74">
        <w:rPr>
          <w:rFonts w:hint="cs"/>
          <w:color w:val="auto"/>
          <w:rtl/>
        </w:rPr>
        <w:t>خلاف بين المذاهب الأربعة فيمن وجد ما يجزئ سترة للصلاة من الجدار أو السارية أو العصا فإن الخط</w:t>
      </w:r>
      <w:r w:rsidR="00B909A2" w:rsidRPr="00067B74">
        <w:rPr>
          <w:rFonts w:hint="cs"/>
          <w:color w:val="auto"/>
          <w:rtl/>
        </w:rPr>
        <w:t xml:space="preserve"> </w:t>
      </w:r>
      <w:r w:rsidR="00AB10E9" w:rsidRPr="00067B74">
        <w:rPr>
          <w:rFonts w:hint="cs"/>
          <w:color w:val="auto"/>
          <w:rtl/>
        </w:rPr>
        <w:t>لا يجزئ سترةً</w:t>
      </w:r>
      <w:r w:rsidR="009D7B9A" w:rsidRPr="00067B74">
        <w:rPr>
          <w:rFonts w:hint="cs"/>
          <w:color w:val="auto"/>
          <w:rtl/>
        </w:rPr>
        <w:t xml:space="preserve"> حينئذ</w:t>
      </w:r>
      <w:r w:rsidR="00B909A2" w:rsidRPr="00067B74">
        <w:rPr>
          <w:rFonts w:ascii="AGA Arabesque" w:hAnsi="AGA Arabesque" w:hint="cs"/>
          <w:smallCaps/>
          <w:color w:val="auto"/>
          <w:vertAlign w:val="superscript"/>
          <w:rtl/>
        </w:rPr>
        <w:t>(</w:t>
      </w:r>
      <w:r w:rsidR="00B909A2" w:rsidRPr="00067B74">
        <w:rPr>
          <w:rFonts w:ascii="AGA Arabesque" w:hAnsi="AGA Arabesque"/>
          <w:smallCaps/>
          <w:color w:val="auto"/>
          <w:vertAlign w:val="superscript"/>
          <w:rtl/>
        </w:rPr>
        <w:footnoteReference w:id="4"/>
      </w:r>
      <w:r w:rsidR="00B909A2" w:rsidRPr="00067B74">
        <w:rPr>
          <w:rFonts w:ascii="AGA Arabesque" w:hAnsi="AGA Arabesque" w:hint="cs"/>
          <w:smallCaps/>
          <w:color w:val="auto"/>
          <w:vertAlign w:val="superscript"/>
          <w:rtl/>
        </w:rPr>
        <w:t>)</w:t>
      </w:r>
      <w:r w:rsidR="00B909A2" w:rsidRPr="00067B74">
        <w:rPr>
          <w:rFonts w:hint="cs"/>
          <w:color w:val="auto"/>
          <w:rtl/>
        </w:rPr>
        <w:t xml:space="preserve">, ثم </w:t>
      </w:r>
      <w:r w:rsidR="00AB10E9" w:rsidRPr="00067B74">
        <w:rPr>
          <w:rFonts w:hint="cs"/>
          <w:color w:val="auto"/>
          <w:rtl/>
        </w:rPr>
        <w:t xml:space="preserve">اختلفوا إذا لم يجد المصلى شيئا ما </w:t>
      </w:r>
      <w:r w:rsidR="00CC7C2D" w:rsidRPr="00067B74">
        <w:rPr>
          <w:rFonts w:hint="cs"/>
          <w:color w:val="auto"/>
          <w:rtl/>
        </w:rPr>
        <w:t>يجزئ</w:t>
      </w:r>
      <w:r w:rsidR="00AB10E9" w:rsidRPr="00067B74">
        <w:rPr>
          <w:rFonts w:hint="cs"/>
          <w:color w:val="auto"/>
          <w:rtl/>
        </w:rPr>
        <w:t xml:space="preserve"> سترة هل </w:t>
      </w:r>
      <w:r w:rsidR="009D7B9A" w:rsidRPr="00067B74">
        <w:rPr>
          <w:rFonts w:hint="cs"/>
          <w:color w:val="auto"/>
          <w:rtl/>
        </w:rPr>
        <w:t>يجزئ الخط سترة</w:t>
      </w:r>
      <w:r w:rsidR="00AB10E9" w:rsidRPr="00067B74">
        <w:rPr>
          <w:rFonts w:hint="cs"/>
          <w:color w:val="auto"/>
          <w:rtl/>
        </w:rPr>
        <w:t xml:space="preserve"> أم لا</w:t>
      </w:r>
      <w:r w:rsidR="0074762B" w:rsidRPr="00067B74">
        <w:rPr>
          <w:rFonts w:hint="cs"/>
          <w:color w:val="auto"/>
          <w:rtl/>
        </w:rPr>
        <w:t>؟</w:t>
      </w:r>
      <w:r w:rsidR="00AB10E9" w:rsidRPr="00067B74">
        <w:rPr>
          <w:rFonts w:hint="cs"/>
          <w:color w:val="auto"/>
          <w:rtl/>
        </w:rPr>
        <w:t xml:space="preserve"> على قولين:</w:t>
      </w:r>
      <w:r w:rsidR="00AB10E9" w:rsidRPr="00067B74">
        <w:rPr>
          <w:rFonts w:hint="cs"/>
          <w:b/>
          <w:bCs/>
          <w:color w:val="auto"/>
          <w:rtl/>
        </w:rPr>
        <w:t xml:space="preserve">  </w:t>
      </w:r>
      <w:r w:rsidR="00F72D1D" w:rsidRPr="00067B74">
        <w:rPr>
          <w:rFonts w:hint="cs"/>
          <w:b/>
          <w:bCs/>
          <w:color w:val="auto"/>
          <w:rtl/>
        </w:rPr>
        <w:t xml:space="preserve"> </w:t>
      </w:r>
    </w:p>
    <w:p w:rsidR="00974E33" w:rsidRPr="00067B74" w:rsidRDefault="00E507B0" w:rsidP="001E43FE">
      <w:pPr>
        <w:spacing w:line="235" w:lineRule="auto"/>
        <w:ind w:firstLine="0"/>
        <w:jc w:val="lowKashida"/>
        <w:rPr>
          <w:b/>
          <w:bCs/>
          <w:color w:val="auto"/>
          <w:rtl/>
        </w:rPr>
      </w:pPr>
      <w:r>
        <w:rPr>
          <w:rFonts w:hint="cs"/>
          <w:b/>
          <w:bCs/>
          <w:color w:val="auto"/>
          <w:rtl/>
        </w:rPr>
        <w:t>القول الأول</w:t>
      </w:r>
      <w:r w:rsidR="00974E33" w:rsidRPr="00067B74">
        <w:rPr>
          <w:rFonts w:hint="cs"/>
          <w:b/>
          <w:bCs/>
          <w:color w:val="auto"/>
          <w:rtl/>
        </w:rPr>
        <w:t xml:space="preserve">: </w:t>
      </w:r>
      <w:r w:rsidR="00974E33" w:rsidRPr="00067B74">
        <w:rPr>
          <w:rFonts w:hint="cs"/>
          <w:color w:val="auto"/>
          <w:rtl/>
        </w:rPr>
        <w:t>لا يجزئ الخط في السترة</w:t>
      </w:r>
      <w:r w:rsidR="005D0D11" w:rsidRPr="00067B74">
        <w:rPr>
          <w:rFonts w:hint="cs"/>
          <w:color w:val="auto"/>
          <w:rtl/>
        </w:rPr>
        <w:t>,</w:t>
      </w:r>
      <w:r w:rsidR="00974E33" w:rsidRPr="00067B74">
        <w:rPr>
          <w:rFonts w:hint="cs"/>
          <w:color w:val="auto"/>
          <w:rtl/>
        </w:rPr>
        <w:t xml:space="preserve"> وبه</w:t>
      </w:r>
      <w:r w:rsidR="00692514" w:rsidRPr="00067B74">
        <w:rPr>
          <w:rFonts w:hint="cs"/>
          <w:color w:val="auto"/>
          <w:rtl/>
        </w:rPr>
        <w:t xml:space="preserve"> الليث بن سعد</w:t>
      </w:r>
      <w:r w:rsidR="00614BBC" w:rsidRPr="00067B74">
        <w:rPr>
          <w:rFonts w:ascii="AGA Arabesque" w:hAnsi="AGA Arabesque" w:hint="cs"/>
          <w:smallCaps/>
          <w:color w:val="auto"/>
          <w:vertAlign w:val="superscript"/>
          <w:rtl/>
        </w:rPr>
        <w:t>(</w:t>
      </w:r>
      <w:r w:rsidR="00614BBC" w:rsidRPr="00067B74">
        <w:rPr>
          <w:rFonts w:ascii="AGA Arabesque" w:hAnsi="AGA Arabesque"/>
          <w:smallCaps/>
          <w:color w:val="auto"/>
          <w:vertAlign w:val="superscript"/>
          <w:rtl/>
        </w:rPr>
        <w:footnoteReference w:id="5"/>
      </w:r>
      <w:r w:rsidR="00614BBC" w:rsidRPr="00067B74">
        <w:rPr>
          <w:rFonts w:ascii="AGA Arabesque" w:hAnsi="AGA Arabesque" w:hint="cs"/>
          <w:smallCaps/>
          <w:color w:val="auto"/>
          <w:vertAlign w:val="superscript"/>
          <w:rtl/>
        </w:rPr>
        <w:t>)</w:t>
      </w:r>
      <w:r w:rsidR="005D0D11" w:rsidRPr="00067B74">
        <w:rPr>
          <w:rFonts w:hint="cs"/>
          <w:color w:val="auto"/>
          <w:rtl/>
        </w:rPr>
        <w:t>,</w:t>
      </w:r>
      <w:r w:rsidR="00692514" w:rsidRPr="00067B74">
        <w:rPr>
          <w:rFonts w:hint="cs"/>
          <w:color w:val="auto"/>
          <w:rtl/>
        </w:rPr>
        <w:t xml:space="preserve"> وإبراهيم النخعي</w:t>
      </w:r>
      <w:r w:rsidR="005A7AB8" w:rsidRPr="00067B74">
        <w:rPr>
          <w:rFonts w:ascii="AGA Arabesque" w:hAnsi="AGA Arabesque" w:hint="cs"/>
          <w:smallCaps/>
          <w:color w:val="auto"/>
          <w:vertAlign w:val="superscript"/>
          <w:rtl/>
        </w:rPr>
        <w:t>(</w:t>
      </w:r>
      <w:r w:rsidR="005A7AB8" w:rsidRPr="00067B74">
        <w:rPr>
          <w:rFonts w:ascii="AGA Arabesque" w:hAnsi="AGA Arabesque"/>
          <w:smallCaps/>
          <w:color w:val="auto"/>
          <w:vertAlign w:val="superscript"/>
          <w:rtl/>
        </w:rPr>
        <w:footnoteReference w:id="6"/>
      </w:r>
      <w:r w:rsidR="005A7AB8" w:rsidRPr="00067B74">
        <w:rPr>
          <w:rFonts w:ascii="AGA Arabesque" w:hAnsi="AGA Arabesque" w:hint="cs"/>
          <w:smallCaps/>
          <w:color w:val="auto"/>
          <w:vertAlign w:val="superscript"/>
          <w:rtl/>
        </w:rPr>
        <w:t>)</w:t>
      </w:r>
      <w:r w:rsidR="00692514" w:rsidRPr="00067B74">
        <w:rPr>
          <w:rFonts w:hint="cs"/>
          <w:color w:val="auto"/>
          <w:rtl/>
        </w:rPr>
        <w:t>,</w:t>
      </w:r>
      <w:r w:rsidR="00974E33" w:rsidRPr="00067B74">
        <w:rPr>
          <w:rFonts w:hint="cs"/>
          <w:color w:val="auto"/>
          <w:rtl/>
        </w:rPr>
        <w:t xml:space="preserve"> </w:t>
      </w:r>
      <w:r w:rsidR="00692514" w:rsidRPr="00067B74">
        <w:rPr>
          <w:rFonts w:hint="cs"/>
          <w:color w:val="auto"/>
          <w:rtl/>
        </w:rPr>
        <w:t xml:space="preserve">وهو قول </w:t>
      </w:r>
      <w:r w:rsidR="005D0D11" w:rsidRPr="00067B74">
        <w:rPr>
          <w:rFonts w:hint="cs"/>
          <w:color w:val="auto"/>
          <w:rtl/>
        </w:rPr>
        <w:t>المتقدمين</w:t>
      </w:r>
      <w:r w:rsidR="00974E33" w:rsidRPr="00067B74">
        <w:rPr>
          <w:rFonts w:hint="cs"/>
          <w:color w:val="auto"/>
          <w:rtl/>
        </w:rPr>
        <w:t xml:space="preserve"> </w:t>
      </w:r>
      <w:r w:rsidR="00692514" w:rsidRPr="00067B74">
        <w:rPr>
          <w:rFonts w:hint="cs"/>
          <w:color w:val="auto"/>
          <w:rtl/>
        </w:rPr>
        <w:t>من الحنفية</w:t>
      </w:r>
      <w:r w:rsidR="00970E0B" w:rsidRPr="00067B74">
        <w:rPr>
          <w:rFonts w:ascii="AGA Arabesque" w:hAnsi="AGA Arabesque" w:hint="cs"/>
          <w:smallCaps/>
          <w:color w:val="auto"/>
          <w:vertAlign w:val="superscript"/>
          <w:rtl/>
        </w:rPr>
        <w:t>(</w:t>
      </w:r>
      <w:r w:rsidR="00970E0B" w:rsidRPr="00067B74">
        <w:rPr>
          <w:rFonts w:ascii="AGA Arabesque" w:hAnsi="AGA Arabesque"/>
          <w:smallCaps/>
          <w:color w:val="auto"/>
          <w:vertAlign w:val="superscript"/>
          <w:rtl/>
        </w:rPr>
        <w:footnoteReference w:id="7"/>
      </w:r>
      <w:r w:rsidR="00970E0B" w:rsidRPr="00067B74">
        <w:rPr>
          <w:rFonts w:ascii="AGA Arabesque" w:hAnsi="AGA Arabesque" w:hint="cs"/>
          <w:smallCaps/>
          <w:color w:val="auto"/>
          <w:vertAlign w:val="superscript"/>
          <w:rtl/>
        </w:rPr>
        <w:t>)</w:t>
      </w:r>
      <w:r w:rsidR="005D0D11" w:rsidRPr="00067B74">
        <w:rPr>
          <w:rFonts w:hint="cs"/>
          <w:color w:val="auto"/>
          <w:rtl/>
        </w:rPr>
        <w:t>,</w:t>
      </w:r>
      <w:r w:rsidR="00692514" w:rsidRPr="00067B74">
        <w:rPr>
          <w:rFonts w:hint="cs"/>
          <w:color w:val="auto"/>
          <w:rtl/>
        </w:rPr>
        <w:t xml:space="preserve"> والمذهب عند المالكية</w:t>
      </w:r>
      <w:r w:rsidR="0021689E" w:rsidRPr="00067B74">
        <w:rPr>
          <w:rFonts w:ascii="AGA Arabesque" w:hAnsi="AGA Arabesque" w:hint="cs"/>
          <w:smallCaps/>
          <w:color w:val="auto"/>
          <w:vertAlign w:val="superscript"/>
          <w:rtl/>
        </w:rPr>
        <w:t>(</w:t>
      </w:r>
      <w:r w:rsidR="0021689E" w:rsidRPr="00067B74">
        <w:rPr>
          <w:rFonts w:ascii="AGA Arabesque" w:hAnsi="AGA Arabesque"/>
          <w:smallCaps/>
          <w:color w:val="auto"/>
          <w:vertAlign w:val="superscript"/>
          <w:rtl/>
        </w:rPr>
        <w:footnoteReference w:id="8"/>
      </w:r>
      <w:r w:rsidR="0021689E" w:rsidRPr="00067B74">
        <w:rPr>
          <w:rFonts w:ascii="AGA Arabesque" w:hAnsi="AGA Arabesque" w:hint="cs"/>
          <w:smallCaps/>
          <w:color w:val="auto"/>
          <w:vertAlign w:val="superscript"/>
          <w:rtl/>
        </w:rPr>
        <w:t>)</w:t>
      </w:r>
      <w:r w:rsidR="00692514" w:rsidRPr="00067B74">
        <w:rPr>
          <w:rFonts w:hint="cs"/>
          <w:color w:val="auto"/>
          <w:rtl/>
        </w:rPr>
        <w:t>,</w:t>
      </w:r>
      <w:r w:rsidR="00DB5CDA" w:rsidRPr="00067B74">
        <w:rPr>
          <w:rFonts w:hint="cs"/>
          <w:color w:val="auto"/>
          <w:rtl/>
        </w:rPr>
        <w:t>ورواية عند الحنابلة بالكراهة</w:t>
      </w:r>
      <w:r w:rsidR="00DB5CDA" w:rsidRPr="00067B74">
        <w:rPr>
          <w:rFonts w:ascii="AGA Arabesque" w:hAnsi="AGA Arabesque" w:hint="cs"/>
          <w:smallCaps/>
          <w:color w:val="auto"/>
          <w:vertAlign w:val="superscript"/>
          <w:rtl/>
        </w:rPr>
        <w:t>(</w:t>
      </w:r>
      <w:r w:rsidR="00DB5CDA" w:rsidRPr="00067B74">
        <w:rPr>
          <w:rFonts w:ascii="AGA Arabesque" w:hAnsi="AGA Arabesque"/>
          <w:smallCaps/>
          <w:color w:val="auto"/>
          <w:vertAlign w:val="superscript"/>
          <w:rtl/>
        </w:rPr>
        <w:footnoteReference w:id="9"/>
      </w:r>
      <w:r w:rsidR="00DB5CDA" w:rsidRPr="00067B74">
        <w:rPr>
          <w:rFonts w:ascii="AGA Arabesque" w:hAnsi="AGA Arabesque" w:hint="cs"/>
          <w:smallCaps/>
          <w:color w:val="auto"/>
          <w:vertAlign w:val="superscript"/>
          <w:rtl/>
        </w:rPr>
        <w:t>)</w:t>
      </w:r>
      <w:r w:rsidR="005D0D11" w:rsidRPr="00BF2113">
        <w:rPr>
          <w:rFonts w:hint="cs"/>
          <w:color w:val="auto"/>
          <w:rtl/>
        </w:rPr>
        <w:t>,</w:t>
      </w:r>
      <w:r w:rsidR="005D0D11" w:rsidRPr="00067B74">
        <w:rPr>
          <w:rFonts w:hint="cs"/>
          <w:color w:val="auto"/>
          <w:rtl/>
        </w:rPr>
        <w:t xml:space="preserve"> وقول ابن حزم</w:t>
      </w:r>
      <w:r w:rsidR="005D0D11" w:rsidRPr="00067B74">
        <w:rPr>
          <w:rFonts w:ascii="AGA Arabesque" w:hAnsi="AGA Arabesque" w:hint="cs"/>
          <w:smallCaps/>
          <w:color w:val="auto"/>
          <w:vertAlign w:val="superscript"/>
          <w:rtl/>
        </w:rPr>
        <w:t>(</w:t>
      </w:r>
      <w:r w:rsidR="005D0D11" w:rsidRPr="00067B74">
        <w:rPr>
          <w:rFonts w:ascii="AGA Arabesque" w:hAnsi="AGA Arabesque"/>
          <w:smallCaps/>
          <w:color w:val="auto"/>
          <w:vertAlign w:val="superscript"/>
          <w:rtl/>
        </w:rPr>
        <w:footnoteReference w:id="10"/>
      </w:r>
      <w:r w:rsidR="005D0D11" w:rsidRPr="00067B74">
        <w:rPr>
          <w:rFonts w:ascii="AGA Arabesque" w:hAnsi="AGA Arabesque" w:hint="cs"/>
          <w:smallCaps/>
          <w:color w:val="auto"/>
          <w:vertAlign w:val="superscript"/>
          <w:rtl/>
        </w:rPr>
        <w:t>)</w:t>
      </w:r>
      <w:r w:rsidR="005D0D11" w:rsidRPr="00067B74">
        <w:rPr>
          <w:rFonts w:hint="cs"/>
          <w:color w:val="auto"/>
          <w:rtl/>
        </w:rPr>
        <w:t>.</w:t>
      </w:r>
    </w:p>
    <w:p w:rsidR="00974E33" w:rsidRPr="00067B74" w:rsidRDefault="00E507B0" w:rsidP="008C34C3">
      <w:pPr>
        <w:ind w:firstLine="0"/>
        <w:jc w:val="lowKashida"/>
        <w:rPr>
          <w:b/>
          <w:bCs/>
          <w:color w:val="auto"/>
          <w:rtl/>
        </w:rPr>
      </w:pPr>
      <w:r>
        <w:rPr>
          <w:rFonts w:hint="cs"/>
          <w:b/>
          <w:bCs/>
          <w:color w:val="auto"/>
          <w:rtl/>
        </w:rPr>
        <w:lastRenderedPageBreak/>
        <w:t>القول الثاني</w:t>
      </w:r>
      <w:r w:rsidR="00974E33" w:rsidRPr="00067B74">
        <w:rPr>
          <w:rFonts w:hint="cs"/>
          <w:b/>
          <w:bCs/>
          <w:color w:val="auto"/>
          <w:rtl/>
        </w:rPr>
        <w:t xml:space="preserve">: </w:t>
      </w:r>
      <w:r w:rsidR="0020379A" w:rsidRPr="00067B74">
        <w:rPr>
          <w:rFonts w:hint="cs"/>
          <w:color w:val="auto"/>
          <w:rtl/>
        </w:rPr>
        <w:t>يجزئ الخط في السترة</w:t>
      </w:r>
      <w:r w:rsidR="007D263C" w:rsidRPr="00067B74">
        <w:rPr>
          <w:rFonts w:hint="cs"/>
          <w:color w:val="auto"/>
          <w:rtl/>
        </w:rPr>
        <w:t>, وبه قال سعيد بن جبير</w:t>
      </w:r>
      <w:r w:rsidR="0020379A" w:rsidRPr="00067B74">
        <w:rPr>
          <w:rFonts w:hint="cs"/>
          <w:color w:val="auto"/>
          <w:rtl/>
        </w:rPr>
        <w:t xml:space="preserve">, </w:t>
      </w:r>
      <w:r w:rsidR="007D263C" w:rsidRPr="00067B74">
        <w:rPr>
          <w:rFonts w:hint="cs"/>
          <w:color w:val="auto"/>
          <w:rtl/>
        </w:rPr>
        <w:t>والأوزاعي</w:t>
      </w:r>
      <w:r w:rsidR="0020379A" w:rsidRPr="00067B74">
        <w:rPr>
          <w:rFonts w:hint="cs"/>
          <w:color w:val="auto"/>
          <w:rtl/>
        </w:rPr>
        <w:t>, وأبو</w:t>
      </w:r>
      <w:r w:rsidR="007D263C" w:rsidRPr="00067B74">
        <w:rPr>
          <w:rFonts w:hint="cs"/>
          <w:color w:val="auto"/>
          <w:rtl/>
        </w:rPr>
        <w:t xml:space="preserve"> ثور</w:t>
      </w:r>
      <w:r w:rsidR="007D263C" w:rsidRPr="00067B74">
        <w:rPr>
          <w:rFonts w:ascii="AGA Arabesque" w:hAnsi="AGA Arabesque" w:hint="cs"/>
          <w:smallCaps/>
          <w:color w:val="auto"/>
          <w:vertAlign w:val="superscript"/>
          <w:rtl/>
        </w:rPr>
        <w:t>(</w:t>
      </w:r>
      <w:r w:rsidR="007D263C" w:rsidRPr="00067B74">
        <w:rPr>
          <w:rFonts w:ascii="AGA Arabesque" w:hAnsi="AGA Arabesque"/>
          <w:smallCaps/>
          <w:color w:val="auto"/>
          <w:vertAlign w:val="superscript"/>
          <w:rtl/>
        </w:rPr>
        <w:footnoteReference w:id="11"/>
      </w:r>
      <w:r w:rsidR="007D263C" w:rsidRPr="00067B74">
        <w:rPr>
          <w:rFonts w:ascii="AGA Arabesque" w:hAnsi="AGA Arabesque" w:hint="cs"/>
          <w:smallCaps/>
          <w:color w:val="auto"/>
          <w:vertAlign w:val="superscript"/>
          <w:rtl/>
        </w:rPr>
        <w:t>)</w:t>
      </w:r>
      <w:r w:rsidR="0020379A" w:rsidRPr="00067B74">
        <w:rPr>
          <w:rFonts w:hint="cs"/>
          <w:color w:val="auto"/>
          <w:rtl/>
        </w:rPr>
        <w:t>,</w:t>
      </w:r>
      <w:r w:rsidR="007D263C" w:rsidRPr="00067B74">
        <w:rPr>
          <w:rFonts w:hint="cs"/>
          <w:color w:val="auto"/>
          <w:rtl/>
        </w:rPr>
        <w:t xml:space="preserve"> </w:t>
      </w:r>
      <w:r w:rsidR="0020379A" w:rsidRPr="00067B74">
        <w:rPr>
          <w:rFonts w:hint="cs"/>
          <w:color w:val="auto"/>
          <w:rtl/>
        </w:rPr>
        <w:t xml:space="preserve">وهو </w:t>
      </w:r>
      <w:r w:rsidR="00974E33" w:rsidRPr="00067B74">
        <w:rPr>
          <w:rFonts w:hint="cs"/>
          <w:color w:val="auto"/>
          <w:rtl/>
        </w:rPr>
        <w:t>قول المتأخرين من الحنفية</w:t>
      </w:r>
      <w:r w:rsidR="00970E0B" w:rsidRPr="00067B74">
        <w:rPr>
          <w:rFonts w:ascii="AGA Arabesque" w:hAnsi="AGA Arabesque" w:hint="cs"/>
          <w:smallCaps/>
          <w:color w:val="auto"/>
          <w:vertAlign w:val="superscript"/>
          <w:rtl/>
        </w:rPr>
        <w:t>(</w:t>
      </w:r>
      <w:r w:rsidR="00970E0B" w:rsidRPr="00067B74">
        <w:rPr>
          <w:rFonts w:ascii="AGA Arabesque" w:hAnsi="AGA Arabesque"/>
          <w:smallCaps/>
          <w:color w:val="auto"/>
          <w:vertAlign w:val="superscript"/>
          <w:rtl/>
        </w:rPr>
        <w:footnoteReference w:id="12"/>
      </w:r>
      <w:r w:rsidR="00970E0B" w:rsidRPr="00067B74">
        <w:rPr>
          <w:rFonts w:ascii="AGA Arabesque" w:hAnsi="AGA Arabesque" w:hint="cs"/>
          <w:smallCaps/>
          <w:color w:val="auto"/>
          <w:vertAlign w:val="superscript"/>
          <w:rtl/>
        </w:rPr>
        <w:t>)</w:t>
      </w:r>
      <w:r w:rsidR="007A5795">
        <w:rPr>
          <w:rFonts w:hint="cs"/>
          <w:color w:val="auto"/>
          <w:rtl/>
        </w:rPr>
        <w:t>, و</w:t>
      </w:r>
      <w:r w:rsidR="00495A57" w:rsidRPr="00067B74">
        <w:rPr>
          <w:rFonts w:hint="cs"/>
          <w:color w:val="auto"/>
          <w:rtl/>
        </w:rPr>
        <w:t>قول الشافعي في القديم</w:t>
      </w:r>
      <w:r w:rsidR="0020379A" w:rsidRPr="00067B74">
        <w:rPr>
          <w:rFonts w:hint="cs"/>
          <w:color w:val="auto"/>
          <w:rtl/>
        </w:rPr>
        <w:t>,</w:t>
      </w:r>
      <w:r w:rsidR="00495A57" w:rsidRPr="00067B74">
        <w:rPr>
          <w:rFonts w:hint="cs"/>
          <w:color w:val="auto"/>
          <w:rtl/>
        </w:rPr>
        <w:t xml:space="preserve"> وهو </w:t>
      </w:r>
      <w:r w:rsidR="00974E33" w:rsidRPr="00067B74">
        <w:rPr>
          <w:rFonts w:hint="cs"/>
          <w:color w:val="auto"/>
          <w:rtl/>
        </w:rPr>
        <w:t>المذهب عند الشافعية</w:t>
      </w:r>
      <w:r w:rsidR="00495A57" w:rsidRPr="00067B74">
        <w:rPr>
          <w:rFonts w:ascii="AGA Arabesque" w:hAnsi="AGA Arabesque" w:hint="cs"/>
          <w:smallCaps/>
          <w:color w:val="auto"/>
          <w:vertAlign w:val="superscript"/>
          <w:rtl/>
        </w:rPr>
        <w:t>(</w:t>
      </w:r>
      <w:r w:rsidR="00495A57" w:rsidRPr="00067B74">
        <w:rPr>
          <w:rFonts w:ascii="AGA Arabesque" w:hAnsi="AGA Arabesque"/>
          <w:smallCaps/>
          <w:color w:val="auto"/>
          <w:vertAlign w:val="superscript"/>
          <w:rtl/>
        </w:rPr>
        <w:footnoteReference w:id="13"/>
      </w:r>
      <w:r w:rsidR="00495A57" w:rsidRPr="00067B74">
        <w:rPr>
          <w:rFonts w:ascii="AGA Arabesque" w:hAnsi="AGA Arabesque" w:hint="cs"/>
          <w:smallCaps/>
          <w:color w:val="auto"/>
          <w:vertAlign w:val="superscript"/>
          <w:rtl/>
        </w:rPr>
        <w:t>)</w:t>
      </w:r>
      <w:r w:rsidR="0020379A" w:rsidRPr="00067B74">
        <w:rPr>
          <w:rFonts w:hint="cs"/>
          <w:color w:val="auto"/>
          <w:rtl/>
        </w:rPr>
        <w:t>,</w:t>
      </w:r>
      <w:r w:rsidR="00735228" w:rsidRPr="00067B74">
        <w:rPr>
          <w:rFonts w:hint="cs"/>
          <w:color w:val="auto"/>
          <w:rtl/>
        </w:rPr>
        <w:t xml:space="preserve"> </w:t>
      </w:r>
      <w:r w:rsidR="0020379A" w:rsidRPr="00067B74">
        <w:rPr>
          <w:rFonts w:hint="cs"/>
          <w:color w:val="auto"/>
          <w:rtl/>
        </w:rPr>
        <w:t>و</w:t>
      </w:r>
      <w:r w:rsidR="00735228" w:rsidRPr="00067B74">
        <w:rPr>
          <w:rFonts w:hint="cs"/>
          <w:color w:val="auto"/>
          <w:rtl/>
        </w:rPr>
        <w:t>الحنابلة</w:t>
      </w:r>
      <w:r w:rsidR="006D0547" w:rsidRPr="00067B74">
        <w:rPr>
          <w:rFonts w:ascii="AGA Arabesque" w:hAnsi="AGA Arabesque" w:hint="cs"/>
          <w:smallCaps/>
          <w:color w:val="auto"/>
          <w:vertAlign w:val="superscript"/>
          <w:rtl/>
        </w:rPr>
        <w:t>(</w:t>
      </w:r>
      <w:r w:rsidR="006D0547" w:rsidRPr="00067B74">
        <w:rPr>
          <w:rFonts w:ascii="AGA Arabesque" w:hAnsi="AGA Arabesque"/>
          <w:smallCaps/>
          <w:color w:val="auto"/>
          <w:vertAlign w:val="superscript"/>
          <w:rtl/>
        </w:rPr>
        <w:footnoteReference w:id="14"/>
      </w:r>
      <w:r w:rsidR="006D0547" w:rsidRPr="00067B74">
        <w:rPr>
          <w:rFonts w:ascii="AGA Arabesque" w:hAnsi="AGA Arabesque" w:hint="cs"/>
          <w:smallCaps/>
          <w:color w:val="auto"/>
          <w:vertAlign w:val="superscript"/>
          <w:rtl/>
        </w:rPr>
        <w:t>)</w:t>
      </w:r>
      <w:r w:rsidR="007A5795">
        <w:rPr>
          <w:rFonts w:hint="cs"/>
          <w:color w:val="auto"/>
          <w:rtl/>
        </w:rPr>
        <w:t>, وهو اختيار المباركفوري.</w:t>
      </w:r>
    </w:p>
    <w:p w:rsidR="00974E33" w:rsidRPr="00067B74" w:rsidRDefault="00E507B0" w:rsidP="008C34C3">
      <w:pPr>
        <w:ind w:firstLine="0"/>
        <w:jc w:val="lowKashida"/>
        <w:rPr>
          <w:b/>
          <w:bCs/>
          <w:color w:val="auto"/>
          <w:rtl/>
        </w:rPr>
      </w:pPr>
      <w:r>
        <w:rPr>
          <w:rFonts w:hint="cs"/>
          <w:b/>
          <w:bCs/>
          <w:color w:val="auto"/>
          <w:rtl/>
        </w:rPr>
        <w:t>سبب الخلاف في المسألة</w:t>
      </w:r>
      <w:r w:rsidR="00974E33" w:rsidRPr="00067B74">
        <w:rPr>
          <w:rFonts w:hint="cs"/>
          <w:b/>
          <w:bCs/>
          <w:color w:val="auto"/>
          <w:rtl/>
        </w:rPr>
        <w:t>:</w:t>
      </w:r>
      <w:r w:rsidR="00974E33" w:rsidRPr="00067B74">
        <w:rPr>
          <w:rFonts w:hint="cs"/>
          <w:color w:val="auto"/>
          <w:rtl/>
        </w:rPr>
        <w:t xml:space="preserve"> </w:t>
      </w:r>
      <w:r w:rsidR="00581528" w:rsidRPr="00067B74">
        <w:rPr>
          <w:rFonts w:hint="cs"/>
          <w:color w:val="auto"/>
          <w:rtl/>
        </w:rPr>
        <w:t>اختلافه</w:t>
      </w:r>
      <w:r w:rsidR="00F51314" w:rsidRPr="00067B74">
        <w:rPr>
          <w:rFonts w:hint="cs"/>
          <w:color w:val="auto"/>
          <w:rtl/>
        </w:rPr>
        <w:t>م في تصحيح الأثر الوارد في الخط</w:t>
      </w:r>
      <w:r w:rsidR="00581528" w:rsidRPr="00067B74">
        <w:rPr>
          <w:rFonts w:hint="cs"/>
          <w:color w:val="auto"/>
          <w:rtl/>
        </w:rPr>
        <w:t xml:space="preserve">, </w:t>
      </w:r>
      <w:r w:rsidR="00F51314" w:rsidRPr="00067B74">
        <w:rPr>
          <w:rFonts w:hint="cs"/>
          <w:color w:val="auto"/>
          <w:rtl/>
        </w:rPr>
        <w:t>و</w:t>
      </w:r>
      <w:r w:rsidR="00581528" w:rsidRPr="00067B74">
        <w:rPr>
          <w:rFonts w:hint="cs"/>
          <w:color w:val="auto"/>
          <w:rtl/>
        </w:rPr>
        <w:t>ال</w:t>
      </w:r>
      <w:r w:rsidR="00AC7DFD" w:rsidRPr="00067B74">
        <w:rPr>
          <w:rFonts w:hint="cs"/>
          <w:color w:val="auto"/>
          <w:rtl/>
        </w:rPr>
        <w:t xml:space="preserve">أثر رواه أبو هريرة </w:t>
      </w:r>
      <w:r w:rsidR="00CC7C2D">
        <w:rPr>
          <w:rFonts w:hint="cs"/>
          <w:color w:val="auto"/>
        </w:rPr>
        <w:sym w:font="AGA Arabesque" w:char="F074"/>
      </w:r>
      <w:r w:rsidR="00761A09">
        <w:rPr>
          <w:rFonts w:hint="cs"/>
          <w:color w:val="auto"/>
          <w:rtl/>
        </w:rPr>
        <w:t>أنه</w:t>
      </w:r>
      <w:r w:rsidR="00CC7C2D">
        <w:rPr>
          <w:rFonts w:hint="cs"/>
          <w:color w:val="auto"/>
        </w:rPr>
        <w:sym w:font="AGA Arabesque" w:char="F072"/>
      </w:r>
      <w:r w:rsidR="00CC7C2D">
        <w:rPr>
          <w:rFonts w:hint="cs"/>
          <w:color w:val="auto"/>
          <w:rtl/>
        </w:rPr>
        <w:t xml:space="preserve"> قال</w:t>
      </w:r>
      <w:r w:rsidR="00AC7DFD" w:rsidRPr="00067B74">
        <w:rPr>
          <w:rFonts w:hint="cs"/>
          <w:color w:val="auto"/>
          <w:rtl/>
        </w:rPr>
        <w:t>:</w:t>
      </w:r>
      <w:r w:rsidR="00581528" w:rsidRPr="00067B74">
        <w:rPr>
          <w:rFonts w:hint="cs"/>
          <w:color w:val="auto"/>
          <w:rtl/>
        </w:rPr>
        <w:t>"إذا صلى أحدكم فليجعل تلقاء وجهه شيئا</w:t>
      </w:r>
      <w:r w:rsidR="00AC7DFD" w:rsidRPr="00067B74">
        <w:rPr>
          <w:rFonts w:hint="cs"/>
          <w:color w:val="auto"/>
          <w:rtl/>
        </w:rPr>
        <w:t>,</w:t>
      </w:r>
      <w:r w:rsidR="00581528" w:rsidRPr="00067B74">
        <w:rPr>
          <w:rFonts w:hint="cs"/>
          <w:color w:val="auto"/>
          <w:rtl/>
        </w:rPr>
        <w:t xml:space="preserve"> فإن لم يكن فلينصب عصا</w:t>
      </w:r>
      <w:r w:rsidR="00AC7DFD" w:rsidRPr="00067B74">
        <w:rPr>
          <w:rFonts w:hint="cs"/>
          <w:color w:val="auto"/>
          <w:rtl/>
        </w:rPr>
        <w:t>,</w:t>
      </w:r>
      <w:r w:rsidR="00581528" w:rsidRPr="00067B74">
        <w:rPr>
          <w:rFonts w:hint="cs"/>
          <w:color w:val="auto"/>
          <w:rtl/>
        </w:rPr>
        <w:t xml:space="preserve"> فإن لم تكن معه عصا فليخط خطا</w:t>
      </w:r>
      <w:r w:rsidR="00AC7DFD" w:rsidRPr="00067B74">
        <w:rPr>
          <w:rFonts w:hint="cs"/>
          <w:color w:val="auto"/>
          <w:rtl/>
        </w:rPr>
        <w:t>,</w:t>
      </w:r>
      <w:r w:rsidR="00581528" w:rsidRPr="00067B74">
        <w:rPr>
          <w:rFonts w:hint="cs"/>
          <w:color w:val="auto"/>
          <w:rtl/>
        </w:rPr>
        <w:t xml:space="preserve"> ولا يضر من مر بين يديه</w:t>
      </w:r>
      <w:r w:rsidR="00AC7DFD" w:rsidRPr="00067B74">
        <w:rPr>
          <w:rFonts w:hint="cs"/>
          <w:color w:val="auto"/>
          <w:rtl/>
        </w:rPr>
        <w:t>"</w:t>
      </w:r>
      <w:r w:rsidR="003E0B6A" w:rsidRPr="00067B74">
        <w:rPr>
          <w:rFonts w:ascii="AGA Arabesque" w:hAnsi="AGA Arabesque" w:hint="cs"/>
          <w:smallCaps/>
          <w:color w:val="auto"/>
          <w:vertAlign w:val="superscript"/>
          <w:rtl/>
        </w:rPr>
        <w:t>(</w:t>
      </w:r>
      <w:r w:rsidR="003E0B6A" w:rsidRPr="00067B74">
        <w:rPr>
          <w:rFonts w:ascii="AGA Arabesque" w:hAnsi="AGA Arabesque"/>
          <w:smallCaps/>
          <w:color w:val="auto"/>
          <w:vertAlign w:val="superscript"/>
          <w:rtl/>
        </w:rPr>
        <w:footnoteReference w:id="15"/>
      </w:r>
      <w:r w:rsidR="003E0B6A" w:rsidRPr="00067B74">
        <w:rPr>
          <w:rFonts w:ascii="AGA Arabesque" w:hAnsi="AGA Arabesque" w:hint="cs"/>
          <w:smallCaps/>
          <w:color w:val="auto"/>
          <w:vertAlign w:val="superscript"/>
          <w:rtl/>
        </w:rPr>
        <w:t>)</w:t>
      </w:r>
      <w:r w:rsidR="003B41B1" w:rsidRPr="00067B74">
        <w:rPr>
          <w:rFonts w:ascii="AGA Arabesque" w:hAnsi="AGA Arabesque" w:hint="cs"/>
          <w:smallCaps/>
          <w:color w:val="auto"/>
          <w:vertAlign w:val="superscript"/>
          <w:rtl/>
        </w:rPr>
        <w:t>(</w:t>
      </w:r>
      <w:r w:rsidR="003B41B1" w:rsidRPr="00067B74">
        <w:rPr>
          <w:rFonts w:ascii="AGA Arabesque" w:hAnsi="AGA Arabesque"/>
          <w:smallCaps/>
          <w:color w:val="auto"/>
          <w:vertAlign w:val="superscript"/>
          <w:rtl/>
        </w:rPr>
        <w:footnoteReference w:id="16"/>
      </w:r>
      <w:r w:rsidR="003B41B1" w:rsidRPr="00067B74">
        <w:rPr>
          <w:rFonts w:ascii="AGA Arabesque" w:hAnsi="AGA Arabesque" w:hint="cs"/>
          <w:smallCaps/>
          <w:color w:val="auto"/>
          <w:vertAlign w:val="superscript"/>
          <w:rtl/>
        </w:rPr>
        <w:t>)</w:t>
      </w:r>
      <w:r w:rsidR="00581528" w:rsidRPr="00067B74">
        <w:rPr>
          <w:rFonts w:hint="cs"/>
          <w:color w:val="auto"/>
          <w:rtl/>
        </w:rPr>
        <w:t>.</w:t>
      </w:r>
      <w:r w:rsidR="00C1707C" w:rsidRPr="00067B74">
        <w:rPr>
          <w:rFonts w:hint="cs"/>
          <w:color w:val="auto"/>
          <w:rtl/>
        </w:rPr>
        <w:t xml:space="preserve"> </w:t>
      </w:r>
    </w:p>
    <w:p w:rsidR="00AD74A9" w:rsidRPr="00067B74" w:rsidRDefault="00AD74A9" w:rsidP="00E24D1F">
      <w:pPr>
        <w:spacing w:line="226" w:lineRule="auto"/>
        <w:ind w:firstLine="0"/>
        <w:jc w:val="lowKashida"/>
        <w:rPr>
          <w:rFonts w:ascii="Traditional Arabic"/>
          <w:b/>
          <w:bCs/>
          <w:color w:val="auto"/>
          <w:rtl/>
          <w:lang w:eastAsia="en-US"/>
        </w:rPr>
      </w:pPr>
      <w:r w:rsidRPr="00067B74">
        <w:rPr>
          <w:rFonts w:hint="cs"/>
          <w:b/>
          <w:bCs/>
          <w:color w:val="auto"/>
          <w:rtl/>
        </w:rPr>
        <w:lastRenderedPageBreak/>
        <w:t xml:space="preserve">أدلة </w:t>
      </w:r>
      <w:r w:rsidR="000A1D54" w:rsidRPr="00067B74">
        <w:rPr>
          <w:rFonts w:hint="cs"/>
          <w:b/>
          <w:bCs/>
          <w:color w:val="auto"/>
          <w:rtl/>
        </w:rPr>
        <w:t>القول</w:t>
      </w:r>
      <w:r w:rsidR="001E43FE">
        <w:rPr>
          <w:rFonts w:hint="cs"/>
          <w:b/>
          <w:bCs/>
          <w:color w:val="auto"/>
          <w:rtl/>
        </w:rPr>
        <w:t xml:space="preserve"> الأول</w:t>
      </w:r>
      <w:r w:rsidR="00974E33" w:rsidRPr="00067B74">
        <w:rPr>
          <w:rFonts w:hint="cs"/>
          <w:b/>
          <w:bCs/>
          <w:color w:val="auto"/>
          <w:rtl/>
        </w:rPr>
        <w:t>:</w:t>
      </w:r>
    </w:p>
    <w:p w:rsidR="00AD74A9" w:rsidRPr="00067B74" w:rsidRDefault="00E507B0" w:rsidP="00E24D1F">
      <w:pPr>
        <w:spacing w:line="226" w:lineRule="auto"/>
        <w:ind w:firstLine="0"/>
        <w:jc w:val="lowKashida"/>
        <w:rPr>
          <w:rFonts w:ascii="Traditional Arabic"/>
          <w:b/>
          <w:bCs/>
          <w:color w:val="auto"/>
          <w:rtl/>
          <w:lang w:eastAsia="en-US"/>
        </w:rPr>
      </w:pPr>
      <w:r>
        <w:rPr>
          <w:rFonts w:ascii="Traditional Arabic" w:hint="cs"/>
          <w:b/>
          <w:bCs/>
          <w:color w:val="auto"/>
          <w:rtl/>
          <w:lang w:eastAsia="en-US"/>
        </w:rPr>
        <w:t>الدليل الأول</w:t>
      </w:r>
      <w:r w:rsidR="00AD74A9" w:rsidRPr="00067B74">
        <w:rPr>
          <w:rFonts w:ascii="Traditional Arabic" w:hint="cs"/>
          <w:b/>
          <w:bCs/>
          <w:color w:val="auto"/>
          <w:rtl/>
          <w:lang w:eastAsia="en-US"/>
        </w:rPr>
        <w:t>:</w:t>
      </w:r>
      <w:r w:rsidR="00C644A4" w:rsidRPr="00067B74">
        <w:rPr>
          <w:rFonts w:ascii="Traditional Arabic" w:hint="eastAsia"/>
          <w:b/>
          <w:bCs/>
          <w:color w:val="auto"/>
          <w:rtl/>
          <w:lang w:eastAsia="en-US"/>
        </w:rPr>
        <w:t xml:space="preserve"> </w:t>
      </w:r>
      <w:r w:rsidR="00C644A4" w:rsidRPr="00067B74">
        <w:rPr>
          <w:rFonts w:ascii="Traditional Arabic" w:hint="cs"/>
          <w:color w:val="auto"/>
          <w:rtl/>
          <w:lang w:eastAsia="en-US"/>
        </w:rPr>
        <w:t xml:space="preserve">عن </w:t>
      </w:r>
      <w:r w:rsidR="00C644A4" w:rsidRPr="00067B74">
        <w:rPr>
          <w:rFonts w:ascii="Traditional Arabic" w:hint="eastAsia"/>
          <w:color w:val="auto"/>
          <w:rtl/>
          <w:lang w:eastAsia="en-US"/>
        </w:rPr>
        <w:t>طلحة</w:t>
      </w:r>
      <w:r w:rsidR="008C34C3">
        <w:rPr>
          <w:rFonts w:ascii="Traditional Arabic" w:hint="cs"/>
          <w:color w:val="auto"/>
          <w:rtl/>
          <w:lang w:eastAsia="en-US"/>
        </w:rPr>
        <w:t xml:space="preserve"> </w:t>
      </w:r>
      <w:r w:rsidR="00CC7C2D">
        <w:rPr>
          <w:rFonts w:ascii="Traditional Arabic" w:hint="cs"/>
          <w:color w:val="auto"/>
          <w:lang w:eastAsia="en-US"/>
        </w:rPr>
        <w:sym w:font="AGA Arabesque" w:char="F074"/>
      </w:r>
      <w:r w:rsidR="00CC7C2D">
        <w:rPr>
          <w:rFonts w:ascii="Traditional Arabic"/>
          <w:smallCaps/>
          <w:color w:val="auto"/>
          <w:vertAlign w:val="superscript"/>
          <w:rtl/>
          <w:lang w:eastAsia="en-US"/>
        </w:rPr>
        <w:t xml:space="preserve"> </w:t>
      </w:r>
      <w:r w:rsidR="008C34C3">
        <w:rPr>
          <w:rFonts w:ascii="Traditional Arabic" w:hint="cs"/>
          <w:smallCaps/>
          <w:color w:val="auto"/>
          <w:vertAlign w:val="superscript"/>
          <w:rtl/>
          <w:lang w:eastAsia="en-US"/>
        </w:rPr>
        <w:t xml:space="preserve"> </w:t>
      </w:r>
      <w:r w:rsidR="00C644A4" w:rsidRPr="00067B74">
        <w:rPr>
          <w:rFonts w:ascii="Traditional Arabic" w:hint="eastAsia"/>
          <w:color w:val="auto"/>
          <w:rtl/>
          <w:lang w:eastAsia="en-US"/>
        </w:rPr>
        <w:t>قال</w:t>
      </w:r>
      <w:r w:rsidR="0048424B" w:rsidRPr="00067B74">
        <w:rPr>
          <w:rFonts w:ascii="Traditional Arabic" w:hint="cs"/>
          <w:color w:val="auto"/>
          <w:rtl/>
          <w:lang w:eastAsia="en-US"/>
        </w:rPr>
        <w:t>:</w:t>
      </w:r>
      <w:r w:rsidR="00C644A4" w:rsidRPr="00067B74">
        <w:rPr>
          <w:rFonts w:ascii="Traditional Arabic" w:hint="eastAsia"/>
          <w:color w:val="auto"/>
          <w:rtl/>
          <w:lang w:eastAsia="en-US"/>
        </w:rPr>
        <w:t>قال</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رسول</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الله</w:t>
      </w:r>
      <w:r w:rsidR="00C644A4" w:rsidRPr="00067B74">
        <w:rPr>
          <w:rFonts w:ascii="Traditional Arabic"/>
          <w:color w:val="auto"/>
          <w:rtl/>
          <w:lang w:eastAsia="en-US"/>
        </w:rPr>
        <w:t xml:space="preserve"> </w:t>
      </w:r>
      <w:r w:rsidR="00CC7C2D">
        <w:rPr>
          <w:rFonts w:ascii="Traditional Arabic" w:hint="eastAsia"/>
          <w:color w:val="auto"/>
          <w:lang w:eastAsia="en-US"/>
        </w:rPr>
        <w:sym w:font="AGA Arabesque" w:char="F072"/>
      </w:r>
      <w:r w:rsidR="0048424B" w:rsidRPr="00067B74">
        <w:rPr>
          <w:rFonts w:ascii="Traditional Arabic" w:hint="cs"/>
          <w:color w:val="auto"/>
          <w:rtl/>
          <w:lang w:eastAsia="en-US"/>
        </w:rPr>
        <w:t>:</w:t>
      </w:r>
      <w:r w:rsidR="009A144F" w:rsidRPr="00067B74">
        <w:rPr>
          <w:rFonts w:ascii="Traditional Arabic" w:hint="cs"/>
          <w:color w:val="auto"/>
          <w:rtl/>
          <w:lang w:eastAsia="en-US"/>
        </w:rPr>
        <w:t>"</w:t>
      </w:r>
      <w:r w:rsidR="00C644A4" w:rsidRPr="00067B74">
        <w:rPr>
          <w:rFonts w:ascii="Traditional Arabic" w:hint="eastAsia"/>
          <w:color w:val="auto"/>
          <w:rtl/>
          <w:lang w:eastAsia="en-US"/>
        </w:rPr>
        <w:t>إذا</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وضع</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أحدكم</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بين</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يديه</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مثل</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مؤخرة</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الرحل</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فليصل</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ولا</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يبال</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من</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مر</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وراء</w:t>
      </w:r>
      <w:r w:rsidR="00C644A4" w:rsidRPr="00067B74">
        <w:rPr>
          <w:rFonts w:ascii="Traditional Arabic"/>
          <w:color w:val="auto"/>
          <w:rtl/>
          <w:lang w:eastAsia="en-US"/>
        </w:rPr>
        <w:t xml:space="preserve"> </w:t>
      </w:r>
      <w:r w:rsidR="00C644A4" w:rsidRPr="00067B74">
        <w:rPr>
          <w:rFonts w:ascii="Traditional Arabic" w:hint="eastAsia"/>
          <w:color w:val="auto"/>
          <w:rtl/>
          <w:lang w:eastAsia="en-US"/>
        </w:rPr>
        <w:t>ذلك</w:t>
      </w:r>
      <w:r w:rsidR="00D406DA" w:rsidRPr="00067B74">
        <w:rPr>
          <w:rFonts w:ascii="Traditional Arabic" w:hint="cs"/>
          <w:color w:val="auto"/>
          <w:rtl/>
          <w:lang w:eastAsia="en-US"/>
        </w:rPr>
        <w:t>"</w:t>
      </w:r>
      <w:r w:rsidR="00D406DA" w:rsidRPr="00067B74">
        <w:rPr>
          <w:rFonts w:hint="cs"/>
          <w:color w:val="auto"/>
          <w:rtl/>
        </w:rPr>
        <w:t xml:space="preserve"> </w:t>
      </w:r>
      <w:r w:rsidR="00D406DA" w:rsidRPr="00067B74">
        <w:rPr>
          <w:rFonts w:ascii="AGA Arabesque" w:hAnsi="AGA Arabesque" w:hint="cs"/>
          <w:smallCaps/>
          <w:color w:val="auto"/>
          <w:vertAlign w:val="superscript"/>
          <w:rtl/>
        </w:rPr>
        <w:t>(</w:t>
      </w:r>
      <w:r w:rsidR="00D406DA" w:rsidRPr="00067B74">
        <w:rPr>
          <w:rFonts w:ascii="AGA Arabesque" w:hAnsi="AGA Arabesque"/>
          <w:smallCaps/>
          <w:color w:val="auto"/>
          <w:vertAlign w:val="superscript"/>
          <w:rtl/>
        </w:rPr>
        <w:footnoteReference w:id="17"/>
      </w:r>
      <w:r w:rsidR="00D406DA" w:rsidRPr="00067B74">
        <w:rPr>
          <w:rFonts w:ascii="AGA Arabesque" w:hAnsi="AGA Arabesque" w:hint="cs"/>
          <w:smallCaps/>
          <w:color w:val="auto"/>
          <w:vertAlign w:val="superscript"/>
          <w:rtl/>
        </w:rPr>
        <w:t>)</w:t>
      </w:r>
      <w:r w:rsidR="00D406DA" w:rsidRPr="00BF2113">
        <w:rPr>
          <w:rFonts w:ascii="AGA Arabesque" w:hAnsi="AGA Arabesque" w:hint="cs"/>
          <w:smallCaps/>
          <w:color w:val="auto"/>
          <w:rtl/>
        </w:rPr>
        <w:t>.</w:t>
      </w:r>
    </w:p>
    <w:p w:rsidR="00AD74A9" w:rsidRPr="00067B74" w:rsidRDefault="00E507B0" w:rsidP="00E24D1F">
      <w:pPr>
        <w:spacing w:line="226" w:lineRule="auto"/>
        <w:ind w:firstLine="0"/>
        <w:jc w:val="lowKashida"/>
        <w:rPr>
          <w:rFonts w:ascii="Traditional Arabic"/>
          <w:b/>
          <w:bCs/>
          <w:color w:val="auto"/>
          <w:rtl/>
          <w:lang w:eastAsia="en-US"/>
        </w:rPr>
      </w:pPr>
      <w:r>
        <w:rPr>
          <w:rFonts w:ascii="Traditional Arabic" w:hint="cs"/>
          <w:b/>
          <w:bCs/>
          <w:color w:val="auto"/>
          <w:rtl/>
          <w:lang w:eastAsia="en-US"/>
        </w:rPr>
        <w:t>وجه الدلالة</w:t>
      </w:r>
      <w:r w:rsidR="00AD74A9" w:rsidRPr="00067B74">
        <w:rPr>
          <w:rFonts w:ascii="Traditional Arabic" w:hint="cs"/>
          <w:b/>
          <w:bCs/>
          <w:color w:val="auto"/>
          <w:rtl/>
          <w:lang w:eastAsia="en-US"/>
        </w:rPr>
        <w:t xml:space="preserve">: </w:t>
      </w:r>
      <w:r w:rsidR="00AD74A9" w:rsidRPr="00067B74">
        <w:rPr>
          <w:rFonts w:ascii="Traditional Arabic" w:hint="cs"/>
          <w:color w:val="auto"/>
          <w:rtl/>
          <w:lang w:eastAsia="en-US"/>
        </w:rPr>
        <w:t>والحديث يدل بظاهره على أن هذا القدر المذكور فيه هو أدنى ما يجزئ في السترة</w:t>
      </w:r>
      <w:r w:rsidR="009F7BCB" w:rsidRPr="00067B74">
        <w:rPr>
          <w:rFonts w:ascii="Traditional Arabic" w:hint="cs"/>
          <w:color w:val="auto"/>
          <w:rtl/>
          <w:lang w:eastAsia="en-US"/>
        </w:rPr>
        <w:t>,</w:t>
      </w:r>
      <w:r w:rsidR="00AD74A9" w:rsidRPr="00067B74">
        <w:rPr>
          <w:rFonts w:ascii="Traditional Arabic" w:hint="cs"/>
          <w:color w:val="auto"/>
          <w:rtl/>
          <w:lang w:eastAsia="en-US"/>
        </w:rPr>
        <w:t xml:space="preserve"> و</w:t>
      </w:r>
      <w:r w:rsidR="00AE1177" w:rsidRPr="00067B74">
        <w:rPr>
          <w:rFonts w:ascii="Traditional Arabic" w:hint="cs"/>
          <w:color w:val="auto"/>
          <w:rtl/>
          <w:lang w:eastAsia="en-US"/>
        </w:rPr>
        <w:t>أ</w:t>
      </w:r>
      <w:r w:rsidR="00AD74A9" w:rsidRPr="00067B74">
        <w:rPr>
          <w:rFonts w:ascii="Traditional Arabic" w:hint="cs"/>
          <w:color w:val="auto"/>
          <w:rtl/>
          <w:lang w:eastAsia="en-US"/>
        </w:rPr>
        <w:t>ما</w:t>
      </w:r>
      <w:r w:rsidR="00AE1177" w:rsidRPr="00067B74">
        <w:rPr>
          <w:rFonts w:ascii="Traditional Arabic" w:hint="cs"/>
          <w:color w:val="auto"/>
          <w:rtl/>
          <w:lang w:eastAsia="en-US"/>
        </w:rPr>
        <w:t xml:space="preserve"> ما</w:t>
      </w:r>
      <w:r w:rsidR="00AD74A9" w:rsidRPr="00067B74">
        <w:rPr>
          <w:rFonts w:ascii="Traditional Arabic" w:hint="cs"/>
          <w:color w:val="auto"/>
          <w:rtl/>
          <w:lang w:eastAsia="en-US"/>
        </w:rPr>
        <w:t xml:space="preserve"> دونه فلا</w:t>
      </w:r>
      <w:r w:rsidR="00AE1177" w:rsidRPr="00067B74">
        <w:rPr>
          <w:rFonts w:ascii="Traditional Arabic" w:hint="cs"/>
          <w:color w:val="auto"/>
          <w:rtl/>
          <w:lang w:eastAsia="en-US"/>
        </w:rPr>
        <w:t>,</w:t>
      </w:r>
      <w:r w:rsidR="00AD74A9" w:rsidRPr="00067B74">
        <w:rPr>
          <w:rFonts w:ascii="Traditional Arabic" w:hint="cs"/>
          <w:color w:val="auto"/>
          <w:rtl/>
          <w:lang w:eastAsia="en-US"/>
        </w:rPr>
        <w:t xml:space="preserve"> وبذلك يبطل القول بالخط</w:t>
      </w:r>
      <w:r w:rsidR="002122B9" w:rsidRPr="00067B74">
        <w:rPr>
          <w:rFonts w:ascii="AGA Arabesque" w:hAnsi="AGA Arabesque" w:hint="cs"/>
          <w:smallCaps/>
          <w:color w:val="auto"/>
          <w:vertAlign w:val="superscript"/>
          <w:rtl/>
        </w:rPr>
        <w:t>(</w:t>
      </w:r>
      <w:r w:rsidR="002122B9" w:rsidRPr="00067B74">
        <w:rPr>
          <w:rFonts w:ascii="AGA Arabesque" w:hAnsi="AGA Arabesque"/>
          <w:smallCaps/>
          <w:color w:val="auto"/>
          <w:vertAlign w:val="superscript"/>
          <w:rtl/>
        </w:rPr>
        <w:footnoteReference w:id="18"/>
      </w:r>
      <w:r w:rsidR="002122B9" w:rsidRPr="00067B74">
        <w:rPr>
          <w:rFonts w:ascii="AGA Arabesque" w:hAnsi="AGA Arabesque" w:hint="cs"/>
          <w:smallCaps/>
          <w:color w:val="auto"/>
          <w:vertAlign w:val="superscript"/>
          <w:rtl/>
        </w:rPr>
        <w:t>)</w:t>
      </w:r>
      <w:r w:rsidR="00AD74A9" w:rsidRPr="00067B74">
        <w:rPr>
          <w:rFonts w:ascii="Traditional Arabic" w:hint="cs"/>
          <w:color w:val="auto"/>
          <w:rtl/>
          <w:lang w:eastAsia="en-US"/>
        </w:rPr>
        <w:t>.</w:t>
      </w:r>
      <w:r w:rsidR="00AD74A9" w:rsidRPr="00067B74">
        <w:rPr>
          <w:rFonts w:ascii="Traditional Arabic" w:hint="cs"/>
          <w:b/>
          <w:bCs/>
          <w:color w:val="auto"/>
          <w:rtl/>
          <w:lang w:eastAsia="en-US"/>
        </w:rPr>
        <w:t xml:space="preserve"> </w:t>
      </w:r>
    </w:p>
    <w:p w:rsidR="00974E33" w:rsidRPr="00067B74" w:rsidRDefault="00E507B0" w:rsidP="00E24D1F">
      <w:pPr>
        <w:spacing w:line="226" w:lineRule="auto"/>
        <w:ind w:firstLine="0"/>
        <w:jc w:val="lowKashida"/>
        <w:rPr>
          <w:b/>
          <w:bCs/>
          <w:color w:val="auto"/>
          <w:rtl/>
        </w:rPr>
      </w:pPr>
      <w:r>
        <w:rPr>
          <w:rFonts w:ascii="Traditional Arabic" w:hint="cs"/>
          <w:b/>
          <w:bCs/>
          <w:color w:val="auto"/>
          <w:rtl/>
          <w:lang w:eastAsia="en-US"/>
        </w:rPr>
        <w:t>الدليل الثاني</w:t>
      </w:r>
      <w:r w:rsidR="00AD74A9" w:rsidRPr="00067B74">
        <w:rPr>
          <w:rFonts w:ascii="Traditional Arabic" w:hint="cs"/>
          <w:b/>
          <w:bCs/>
          <w:color w:val="auto"/>
          <w:rtl/>
          <w:lang w:eastAsia="en-US"/>
        </w:rPr>
        <w:t>:</w:t>
      </w:r>
      <w:r w:rsidR="00DA3C07" w:rsidRPr="00067B74">
        <w:rPr>
          <w:rFonts w:ascii="Traditional Arabic"/>
          <w:b/>
          <w:bCs/>
          <w:color w:val="auto"/>
          <w:rtl/>
          <w:lang w:eastAsia="en-US"/>
        </w:rPr>
        <w:t xml:space="preserve"> </w:t>
      </w:r>
      <w:r w:rsidR="00DA3C07" w:rsidRPr="00067B74">
        <w:rPr>
          <w:rFonts w:ascii="Traditional Arabic" w:hint="eastAsia"/>
          <w:color w:val="auto"/>
          <w:rtl/>
          <w:lang w:eastAsia="en-US"/>
        </w:rPr>
        <w:t>الغرض</w:t>
      </w:r>
      <w:r w:rsidR="00DA3C07" w:rsidRPr="00067B74">
        <w:rPr>
          <w:rFonts w:ascii="Traditional Arabic"/>
          <w:color w:val="auto"/>
          <w:rtl/>
          <w:lang w:eastAsia="en-US"/>
        </w:rPr>
        <w:t xml:space="preserve"> </w:t>
      </w:r>
      <w:r w:rsidR="00075CF1" w:rsidRPr="00067B74">
        <w:rPr>
          <w:rFonts w:ascii="Traditional Arabic" w:hint="eastAsia"/>
          <w:color w:val="auto"/>
          <w:rtl/>
          <w:lang w:eastAsia="en-US"/>
        </w:rPr>
        <w:t>من</w:t>
      </w:r>
      <w:r w:rsidR="00075CF1" w:rsidRPr="00067B74">
        <w:rPr>
          <w:rFonts w:ascii="Traditional Arabic" w:hint="cs"/>
          <w:color w:val="auto"/>
          <w:rtl/>
          <w:lang w:eastAsia="en-US"/>
        </w:rPr>
        <w:t xml:space="preserve"> السترة</w:t>
      </w:r>
      <w:r w:rsidR="00DA3C07" w:rsidRPr="00067B74">
        <w:rPr>
          <w:rFonts w:ascii="Traditional Arabic"/>
          <w:color w:val="auto"/>
          <w:rtl/>
          <w:lang w:eastAsia="en-US"/>
        </w:rPr>
        <w:t xml:space="preserve"> </w:t>
      </w:r>
      <w:r w:rsidR="00DA3C07" w:rsidRPr="00067B74">
        <w:rPr>
          <w:rFonts w:ascii="Traditional Arabic" w:hint="eastAsia"/>
          <w:color w:val="auto"/>
          <w:rtl/>
          <w:lang w:eastAsia="en-US"/>
        </w:rPr>
        <w:t>الإعلام</w:t>
      </w:r>
      <w:r w:rsidR="00075CF1" w:rsidRPr="00067B74">
        <w:rPr>
          <w:rFonts w:ascii="Traditional Arabic" w:hint="cs"/>
          <w:color w:val="auto"/>
          <w:rtl/>
          <w:lang w:eastAsia="en-US"/>
        </w:rPr>
        <w:t xml:space="preserve"> حتى لا يمر المار بينها وبين المصلى</w:t>
      </w:r>
      <w:r w:rsidR="00DA3C07" w:rsidRPr="00067B74">
        <w:rPr>
          <w:rFonts w:ascii="Traditional Arabic" w:hint="eastAsia"/>
          <w:color w:val="auto"/>
          <w:rtl/>
          <w:lang w:eastAsia="en-US"/>
        </w:rPr>
        <w:t>،</w:t>
      </w:r>
      <w:r w:rsidR="00DA3C07" w:rsidRPr="00067B74">
        <w:rPr>
          <w:rFonts w:ascii="Traditional Arabic"/>
          <w:color w:val="auto"/>
          <w:rtl/>
          <w:lang w:eastAsia="en-US"/>
        </w:rPr>
        <w:t xml:space="preserve"> </w:t>
      </w:r>
      <w:r w:rsidR="00DA3C07" w:rsidRPr="00067B74">
        <w:rPr>
          <w:rFonts w:ascii="Traditional Arabic" w:hint="eastAsia"/>
          <w:color w:val="auto"/>
          <w:rtl/>
          <w:lang w:eastAsia="en-US"/>
        </w:rPr>
        <w:t>وهذا</w:t>
      </w:r>
      <w:r w:rsidR="00DA3C07" w:rsidRPr="00067B74">
        <w:rPr>
          <w:rFonts w:ascii="Traditional Arabic"/>
          <w:color w:val="auto"/>
          <w:rtl/>
          <w:lang w:eastAsia="en-US"/>
        </w:rPr>
        <w:t xml:space="preserve"> </w:t>
      </w:r>
      <w:r w:rsidR="00DA3C07" w:rsidRPr="00067B74">
        <w:rPr>
          <w:rFonts w:ascii="Traditional Arabic" w:hint="eastAsia"/>
          <w:color w:val="auto"/>
          <w:rtl/>
          <w:lang w:eastAsia="en-US"/>
        </w:rPr>
        <w:t>لا</w:t>
      </w:r>
      <w:r w:rsidR="00DA3C07" w:rsidRPr="00067B74">
        <w:rPr>
          <w:rFonts w:ascii="Traditional Arabic"/>
          <w:color w:val="auto"/>
          <w:rtl/>
          <w:lang w:eastAsia="en-US"/>
        </w:rPr>
        <w:t xml:space="preserve"> </w:t>
      </w:r>
      <w:r w:rsidR="00DA3C07" w:rsidRPr="00067B74">
        <w:rPr>
          <w:rFonts w:ascii="Traditional Arabic" w:hint="eastAsia"/>
          <w:color w:val="auto"/>
          <w:rtl/>
          <w:lang w:eastAsia="en-US"/>
        </w:rPr>
        <w:t>يحصل</w:t>
      </w:r>
      <w:r w:rsidR="00DA3C07" w:rsidRPr="00067B74">
        <w:rPr>
          <w:rFonts w:ascii="Traditional Arabic"/>
          <w:color w:val="auto"/>
          <w:rtl/>
          <w:lang w:eastAsia="en-US"/>
        </w:rPr>
        <w:t xml:space="preserve"> </w:t>
      </w:r>
      <w:r w:rsidR="00DA3C07" w:rsidRPr="00067B74">
        <w:rPr>
          <w:rFonts w:ascii="Traditional Arabic" w:hint="eastAsia"/>
          <w:color w:val="auto"/>
          <w:rtl/>
          <w:lang w:eastAsia="en-US"/>
        </w:rPr>
        <w:t>بالخط</w:t>
      </w:r>
      <w:r w:rsidR="00F053BD" w:rsidRPr="00067B74">
        <w:rPr>
          <w:rFonts w:ascii="Traditional Arabic" w:hint="cs"/>
          <w:color w:val="auto"/>
          <w:rtl/>
          <w:lang w:eastAsia="en-US"/>
        </w:rPr>
        <w:t>؛</w:t>
      </w:r>
      <w:r w:rsidR="00B4188C" w:rsidRPr="00067B74">
        <w:rPr>
          <w:rFonts w:ascii="Traditional Arabic" w:hint="cs"/>
          <w:color w:val="auto"/>
          <w:rtl/>
          <w:lang w:eastAsia="en-US"/>
        </w:rPr>
        <w:t xml:space="preserve"> </w:t>
      </w:r>
      <w:r w:rsidR="00B4188C" w:rsidRPr="00067B74">
        <w:rPr>
          <w:rFonts w:ascii="Traditional Arabic" w:hint="eastAsia"/>
          <w:color w:val="auto"/>
          <w:rtl/>
          <w:lang w:eastAsia="en-US"/>
        </w:rPr>
        <w:t>إذ</w:t>
      </w:r>
      <w:r w:rsidR="00B4188C" w:rsidRPr="00067B74">
        <w:rPr>
          <w:rFonts w:ascii="Traditional Arabic"/>
          <w:color w:val="auto"/>
          <w:rtl/>
          <w:lang w:eastAsia="en-US"/>
        </w:rPr>
        <w:t xml:space="preserve"> </w:t>
      </w:r>
      <w:r w:rsidR="00B4188C" w:rsidRPr="00067B74">
        <w:rPr>
          <w:rFonts w:ascii="Traditional Arabic" w:hint="eastAsia"/>
          <w:color w:val="auto"/>
          <w:rtl/>
          <w:lang w:eastAsia="en-US"/>
        </w:rPr>
        <w:t>لا</w:t>
      </w:r>
      <w:r w:rsidR="00B4188C" w:rsidRPr="00067B74">
        <w:rPr>
          <w:rFonts w:ascii="Traditional Arabic"/>
          <w:color w:val="auto"/>
          <w:rtl/>
          <w:lang w:eastAsia="en-US"/>
        </w:rPr>
        <w:t xml:space="preserve"> </w:t>
      </w:r>
      <w:r w:rsidR="00B4188C" w:rsidRPr="00067B74">
        <w:rPr>
          <w:rFonts w:ascii="Traditional Arabic" w:hint="eastAsia"/>
          <w:color w:val="auto"/>
          <w:rtl/>
          <w:lang w:eastAsia="en-US"/>
        </w:rPr>
        <w:t>يظهر</w:t>
      </w:r>
      <w:r w:rsidR="00B4188C" w:rsidRPr="00067B74">
        <w:rPr>
          <w:rFonts w:ascii="Traditional Arabic"/>
          <w:color w:val="auto"/>
          <w:rtl/>
          <w:lang w:eastAsia="en-US"/>
        </w:rPr>
        <w:t xml:space="preserve"> </w:t>
      </w:r>
      <w:r w:rsidR="00B4188C" w:rsidRPr="00067B74">
        <w:rPr>
          <w:rFonts w:ascii="Traditional Arabic" w:hint="eastAsia"/>
          <w:color w:val="auto"/>
          <w:rtl/>
          <w:lang w:eastAsia="en-US"/>
        </w:rPr>
        <w:t>من</w:t>
      </w:r>
      <w:r w:rsidR="00B4188C" w:rsidRPr="00067B74">
        <w:rPr>
          <w:rFonts w:ascii="Traditional Arabic"/>
          <w:color w:val="auto"/>
          <w:rtl/>
          <w:lang w:eastAsia="en-US"/>
        </w:rPr>
        <w:t xml:space="preserve"> </w:t>
      </w:r>
      <w:r w:rsidR="00B4188C" w:rsidRPr="00067B74">
        <w:rPr>
          <w:rFonts w:ascii="Traditional Arabic" w:hint="eastAsia"/>
          <w:color w:val="auto"/>
          <w:rtl/>
          <w:lang w:eastAsia="en-US"/>
        </w:rPr>
        <w:t>بعيد</w:t>
      </w:r>
      <w:r w:rsidR="00030F23" w:rsidRPr="00067B74">
        <w:rPr>
          <w:rFonts w:ascii="Traditional Arabic" w:hint="cs"/>
          <w:color w:val="auto"/>
          <w:rtl/>
          <w:lang w:eastAsia="en-US"/>
        </w:rPr>
        <w:t xml:space="preserve"> فلا يجزئ سترة</w:t>
      </w:r>
      <w:r w:rsidR="00F66AB6" w:rsidRPr="00067B74">
        <w:rPr>
          <w:rFonts w:ascii="Traditional Arabic" w:hint="cs"/>
          <w:color w:val="auto"/>
          <w:rtl/>
          <w:lang w:eastAsia="en-US"/>
        </w:rPr>
        <w:t>ً</w:t>
      </w:r>
      <w:r w:rsidR="00075CF1" w:rsidRPr="00067B74">
        <w:rPr>
          <w:rFonts w:ascii="AGA Arabesque" w:hAnsi="AGA Arabesque" w:hint="cs"/>
          <w:smallCaps/>
          <w:color w:val="auto"/>
          <w:vertAlign w:val="superscript"/>
          <w:rtl/>
        </w:rPr>
        <w:t>(</w:t>
      </w:r>
      <w:r w:rsidR="00075CF1" w:rsidRPr="00067B74">
        <w:rPr>
          <w:rFonts w:ascii="AGA Arabesque" w:hAnsi="AGA Arabesque"/>
          <w:smallCaps/>
          <w:color w:val="auto"/>
          <w:vertAlign w:val="superscript"/>
          <w:rtl/>
        </w:rPr>
        <w:footnoteReference w:id="19"/>
      </w:r>
      <w:r w:rsidR="00075CF1" w:rsidRPr="00067B74">
        <w:rPr>
          <w:rFonts w:ascii="AGA Arabesque" w:hAnsi="AGA Arabesque" w:hint="cs"/>
          <w:smallCaps/>
          <w:color w:val="auto"/>
          <w:vertAlign w:val="superscript"/>
          <w:rtl/>
        </w:rPr>
        <w:t>)</w:t>
      </w:r>
      <w:r w:rsidR="00DA3C07" w:rsidRPr="00067B74">
        <w:rPr>
          <w:rFonts w:ascii="Traditional Arabic"/>
          <w:color w:val="auto"/>
          <w:rtl/>
          <w:lang w:eastAsia="en-US"/>
        </w:rPr>
        <w:t>.</w:t>
      </w:r>
      <w:r w:rsidR="00B4188C" w:rsidRPr="00067B74">
        <w:rPr>
          <w:rFonts w:ascii="Traditional Arabic" w:hint="cs"/>
          <w:b/>
          <w:bCs/>
          <w:color w:val="auto"/>
          <w:rtl/>
          <w:lang w:eastAsia="en-US"/>
        </w:rPr>
        <w:t xml:space="preserve"> </w:t>
      </w:r>
    </w:p>
    <w:p w:rsidR="00974E33" w:rsidRPr="00067B74" w:rsidRDefault="002806D2" w:rsidP="00E24D1F">
      <w:pPr>
        <w:spacing w:line="226" w:lineRule="auto"/>
        <w:ind w:firstLine="0"/>
        <w:jc w:val="lowKashida"/>
        <w:rPr>
          <w:b/>
          <w:bCs/>
          <w:color w:val="auto"/>
          <w:rtl/>
        </w:rPr>
      </w:pPr>
      <w:r>
        <w:rPr>
          <w:rFonts w:hint="cs"/>
          <w:b/>
          <w:bCs/>
          <w:color w:val="auto"/>
          <w:rtl/>
        </w:rPr>
        <w:t xml:space="preserve">دليل القول </w:t>
      </w:r>
      <w:r w:rsidR="00E507B0">
        <w:rPr>
          <w:rFonts w:hint="cs"/>
          <w:b/>
          <w:bCs/>
          <w:color w:val="auto"/>
          <w:rtl/>
        </w:rPr>
        <w:t>الثاني:</w:t>
      </w:r>
      <w:r w:rsidR="00E732A7" w:rsidRPr="00067B74">
        <w:rPr>
          <w:rFonts w:hint="cs"/>
          <w:b/>
          <w:bCs/>
          <w:color w:val="auto"/>
          <w:rtl/>
        </w:rPr>
        <w:t xml:space="preserve"> </w:t>
      </w:r>
      <w:r w:rsidR="00E732A7" w:rsidRPr="00067B74">
        <w:rPr>
          <w:rFonts w:ascii="Traditional Arabic" w:hint="eastAsia"/>
          <w:color w:val="auto"/>
          <w:rtl/>
          <w:lang w:eastAsia="en-US"/>
        </w:rPr>
        <w:t>عن</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أبى</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هريرة</w:t>
      </w:r>
      <w:r w:rsidR="008C34C3">
        <w:rPr>
          <w:rFonts w:ascii="Traditional Arabic" w:hint="cs"/>
          <w:color w:val="auto"/>
          <w:rtl/>
          <w:lang w:eastAsia="en-US"/>
        </w:rPr>
        <w:t xml:space="preserve"> </w:t>
      </w:r>
      <w:r w:rsidR="00CC7C2D">
        <w:rPr>
          <w:rFonts w:ascii="Traditional Arabic" w:hint="cs"/>
          <w:color w:val="auto"/>
          <w:lang w:eastAsia="en-US"/>
        </w:rPr>
        <w:sym w:font="AGA Arabesque" w:char="F074"/>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أن</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رسول</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الله</w:t>
      </w:r>
      <w:r w:rsidR="003E0832" w:rsidRPr="00067B74">
        <w:rPr>
          <w:rFonts w:ascii="Traditional Arabic"/>
          <w:color w:val="auto"/>
          <w:rtl/>
          <w:lang w:eastAsia="en-US"/>
        </w:rPr>
        <w:t xml:space="preserve"> </w:t>
      </w:r>
      <w:r w:rsidR="00CC7C2D">
        <w:rPr>
          <w:rFonts w:ascii="Traditional Arabic" w:hint="eastAsia"/>
          <w:color w:val="auto"/>
          <w:lang w:eastAsia="en-US"/>
        </w:rPr>
        <w:sym w:font="AGA Arabesque" w:char="F072"/>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قال</w:t>
      </w:r>
      <w:r w:rsidR="003E0832" w:rsidRPr="00067B74">
        <w:rPr>
          <w:rFonts w:ascii="Traditional Arabic" w:hint="cs"/>
          <w:color w:val="auto"/>
          <w:rtl/>
          <w:lang w:eastAsia="en-US"/>
        </w:rPr>
        <w:t>:"</w:t>
      </w:r>
      <w:r w:rsidR="00E732A7" w:rsidRPr="00067B74">
        <w:rPr>
          <w:rFonts w:ascii="Traditional Arabic" w:hint="eastAsia"/>
          <w:color w:val="auto"/>
          <w:rtl/>
          <w:lang w:eastAsia="en-US"/>
        </w:rPr>
        <w:t>إذا</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صلى</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أحدكم</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فليجعل</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تلقاء</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وجهه</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شيئا</w:t>
      </w:r>
      <w:r w:rsidR="003E0832" w:rsidRPr="00067B74">
        <w:rPr>
          <w:rFonts w:ascii="Traditional Arabic" w:hint="cs"/>
          <w:color w:val="auto"/>
          <w:rtl/>
          <w:lang w:eastAsia="en-US"/>
        </w:rPr>
        <w:t>,</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فإن</w:t>
      </w:r>
      <w:r w:rsidR="00E732A7" w:rsidRPr="00067B74">
        <w:rPr>
          <w:rFonts w:ascii="Traditional Arabic"/>
          <w:color w:val="auto"/>
          <w:rtl/>
          <w:lang w:eastAsia="en-US"/>
        </w:rPr>
        <w:t xml:space="preserve"> </w:t>
      </w:r>
      <w:r w:rsidR="000B721D" w:rsidRPr="00067B74">
        <w:rPr>
          <w:rFonts w:ascii="Traditional Arabic" w:hint="cs"/>
          <w:color w:val="auto"/>
          <w:rtl/>
          <w:lang w:eastAsia="en-US"/>
        </w:rPr>
        <w:t>ل</w:t>
      </w:r>
      <w:r w:rsidR="00E732A7" w:rsidRPr="00067B74">
        <w:rPr>
          <w:rFonts w:ascii="Traditional Arabic" w:hint="eastAsia"/>
          <w:color w:val="auto"/>
          <w:rtl/>
          <w:lang w:eastAsia="en-US"/>
        </w:rPr>
        <w:t>م</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يجد</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فلينصب</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عصا</w:t>
      </w:r>
      <w:r w:rsidR="003E0832" w:rsidRPr="00067B74">
        <w:rPr>
          <w:rFonts w:ascii="Traditional Arabic" w:hint="cs"/>
          <w:color w:val="auto"/>
          <w:rtl/>
          <w:lang w:eastAsia="en-US"/>
        </w:rPr>
        <w:t>,</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فإن</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لم</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يكن</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معه</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عصا</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فليخطط</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خطا</w:t>
      </w:r>
      <w:r w:rsidR="003E0832" w:rsidRPr="00067B74">
        <w:rPr>
          <w:rFonts w:ascii="Traditional Arabic" w:hint="cs"/>
          <w:color w:val="auto"/>
          <w:rtl/>
          <w:lang w:eastAsia="en-US"/>
        </w:rPr>
        <w:t>,</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ثم</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لا</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يضره</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ما</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مر</w:t>
      </w:r>
      <w:r w:rsidR="00E732A7" w:rsidRPr="00067B74">
        <w:rPr>
          <w:rFonts w:ascii="Traditional Arabic"/>
          <w:color w:val="auto"/>
          <w:rtl/>
          <w:lang w:eastAsia="en-US"/>
        </w:rPr>
        <w:t xml:space="preserve"> </w:t>
      </w:r>
      <w:r w:rsidR="00E732A7" w:rsidRPr="00067B74">
        <w:rPr>
          <w:rFonts w:ascii="Traditional Arabic" w:hint="eastAsia"/>
          <w:color w:val="auto"/>
          <w:rtl/>
          <w:lang w:eastAsia="en-US"/>
        </w:rPr>
        <w:t>أمامه</w:t>
      </w:r>
      <w:r w:rsidR="003E0832" w:rsidRPr="00067B74">
        <w:rPr>
          <w:rFonts w:ascii="Traditional Arabic" w:hint="cs"/>
          <w:color w:val="auto"/>
          <w:rtl/>
          <w:lang w:eastAsia="en-US"/>
        </w:rPr>
        <w:t>"</w:t>
      </w:r>
      <w:r w:rsidR="003E0832" w:rsidRPr="00067B74">
        <w:rPr>
          <w:rFonts w:ascii="AGA Arabesque" w:hAnsi="AGA Arabesque" w:hint="cs"/>
          <w:smallCaps/>
          <w:color w:val="auto"/>
          <w:vertAlign w:val="superscript"/>
          <w:rtl/>
        </w:rPr>
        <w:t>(</w:t>
      </w:r>
      <w:r w:rsidR="003E0832" w:rsidRPr="00067B74">
        <w:rPr>
          <w:rFonts w:ascii="AGA Arabesque" w:hAnsi="AGA Arabesque"/>
          <w:smallCaps/>
          <w:color w:val="auto"/>
          <w:vertAlign w:val="superscript"/>
          <w:rtl/>
        </w:rPr>
        <w:footnoteReference w:id="20"/>
      </w:r>
      <w:r w:rsidR="003E0832" w:rsidRPr="00067B74">
        <w:rPr>
          <w:rFonts w:ascii="AGA Arabesque" w:hAnsi="AGA Arabesque" w:hint="cs"/>
          <w:smallCaps/>
          <w:color w:val="auto"/>
          <w:vertAlign w:val="superscript"/>
          <w:rtl/>
        </w:rPr>
        <w:t>)</w:t>
      </w:r>
      <w:r w:rsidR="003E0832" w:rsidRPr="00067B74">
        <w:rPr>
          <w:rFonts w:hint="cs"/>
          <w:color w:val="auto"/>
          <w:rtl/>
        </w:rPr>
        <w:t>.</w:t>
      </w:r>
    </w:p>
    <w:p w:rsidR="006F099E" w:rsidRPr="00067B74" w:rsidRDefault="00E507B0" w:rsidP="00E24D1F">
      <w:pPr>
        <w:spacing w:line="226" w:lineRule="auto"/>
        <w:ind w:firstLine="0"/>
        <w:jc w:val="lowKashida"/>
        <w:rPr>
          <w:b/>
          <w:bCs/>
          <w:color w:val="auto"/>
          <w:rtl/>
        </w:rPr>
      </w:pPr>
      <w:r>
        <w:rPr>
          <w:rFonts w:hint="cs"/>
          <w:b/>
          <w:bCs/>
          <w:color w:val="auto"/>
          <w:rtl/>
        </w:rPr>
        <w:t>وجه الدلالة</w:t>
      </w:r>
      <w:r w:rsidR="006F099E" w:rsidRPr="00067B74">
        <w:rPr>
          <w:rFonts w:hint="cs"/>
          <w:b/>
          <w:bCs/>
          <w:color w:val="auto"/>
          <w:rtl/>
        </w:rPr>
        <w:t xml:space="preserve">: </w:t>
      </w:r>
      <w:r w:rsidR="006F099E" w:rsidRPr="00067B74">
        <w:rPr>
          <w:rFonts w:hint="cs"/>
          <w:color w:val="auto"/>
          <w:rtl/>
        </w:rPr>
        <w:t>أن السترة بالخط ورد في هذا الحديث  فكان الأولى اتباع ما ورد في السنة</w:t>
      </w:r>
      <w:r w:rsidR="001631EB" w:rsidRPr="00067B74">
        <w:rPr>
          <w:rFonts w:hint="cs"/>
          <w:color w:val="auto"/>
          <w:rtl/>
        </w:rPr>
        <w:t xml:space="preserve"> من أنه يظهر في الجملة؛ </w:t>
      </w:r>
      <w:r w:rsidR="002851FF" w:rsidRPr="00067B74">
        <w:rPr>
          <w:rFonts w:hint="cs"/>
          <w:color w:val="auto"/>
          <w:rtl/>
        </w:rPr>
        <w:t>إذ المقصود جمع الخاطر بربط الخيال به كيلا ينتشر</w:t>
      </w:r>
      <w:r w:rsidR="007D391B" w:rsidRPr="00067B74">
        <w:rPr>
          <w:rFonts w:ascii="AGA Arabesque" w:hAnsi="AGA Arabesque" w:hint="cs"/>
          <w:smallCaps/>
          <w:color w:val="auto"/>
          <w:vertAlign w:val="superscript"/>
          <w:rtl/>
        </w:rPr>
        <w:t>(</w:t>
      </w:r>
      <w:r w:rsidR="007D391B" w:rsidRPr="00067B74">
        <w:rPr>
          <w:rFonts w:ascii="AGA Arabesque" w:hAnsi="AGA Arabesque"/>
          <w:smallCaps/>
          <w:color w:val="auto"/>
          <w:vertAlign w:val="superscript"/>
          <w:rtl/>
        </w:rPr>
        <w:footnoteReference w:id="21"/>
      </w:r>
      <w:r w:rsidR="007D391B" w:rsidRPr="00067B74">
        <w:rPr>
          <w:rFonts w:ascii="AGA Arabesque" w:hAnsi="AGA Arabesque" w:hint="cs"/>
          <w:smallCaps/>
          <w:color w:val="auto"/>
          <w:vertAlign w:val="superscript"/>
          <w:rtl/>
        </w:rPr>
        <w:t>)</w:t>
      </w:r>
      <w:r w:rsidR="001631EB" w:rsidRPr="00067B74">
        <w:rPr>
          <w:rFonts w:hint="cs"/>
          <w:color w:val="auto"/>
          <w:rtl/>
        </w:rPr>
        <w:t>.</w:t>
      </w:r>
      <w:r w:rsidR="006F099E" w:rsidRPr="00067B74">
        <w:rPr>
          <w:rFonts w:hint="cs"/>
          <w:b/>
          <w:bCs/>
          <w:color w:val="auto"/>
          <w:rtl/>
        </w:rPr>
        <w:t xml:space="preserve"> </w:t>
      </w:r>
    </w:p>
    <w:p w:rsidR="001631EB" w:rsidRPr="00067B74" w:rsidRDefault="00B90788" w:rsidP="00E24D1F">
      <w:pPr>
        <w:spacing w:line="226" w:lineRule="auto"/>
        <w:ind w:firstLine="0"/>
        <w:jc w:val="lowKashida"/>
        <w:rPr>
          <w:color w:val="auto"/>
          <w:rtl/>
        </w:rPr>
      </w:pPr>
      <w:r w:rsidRPr="00067B74">
        <w:rPr>
          <w:rFonts w:hint="cs"/>
          <w:b/>
          <w:bCs/>
          <w:color w:val="auto"/>
          <w:rtl/>
        </w:rPr>
        <w:t xml:space="preserve">الراجح في المسألة </w:t>
      </w:r>
      <w:r w:rsidRPr="00067B74">
        <w:rPr>
          <w:rFonts w:hint="cs"/>
          <w:color w:val="auto"/>
          <w:rtl/>
        </w:rPr>
        <w:t>الذي يظهر لي والعلم عند الله جل جلاله هو القول الأول أي أن الخط لا يجزئ في السترة</w:t>
      </w:r>
      <w:r w:rsidR="0027097E" w:rsidRPr="00067B74">
        <w:rPr>
          <w:rFonts w:hint="cs"/>
          <w:color w:val="auto"/>
          <w:rtl/>
        </w:rPr>
        <w:t>؛</w:t>
      </w:r>
      <w:r w:rsidR="00761A09">
        <w:rPr>
          <w:rFonts w:hint="cs"/>
          <w:color w:val="auto"/>
          <w:rtl/>
        </w:rPr>
        <w:t>لأن حديث أبي هريرة</w:t>
      </w:r>
      <w:r w:rsidR="00761A09">
        <w:rPr>
          <w:color w:val="auto"/>
        </w:rPr>
        <w:t xml:space="preserve"> </w:t>
      </w:r>
      <w:r w:rsidR="00CC7C2D">
        <w:rPr>
          <w:rFonts w:hint="cs"/>
          <w:color w:val="auto"/>
        </w:rPr>
        <w:sym w:font="AGA Arabesque" w:char="F074"/>
      </w:r>
      <w:r w:rsidR="00761A09">
        <w:rPr>
          <w:color w:val="auto"/>
        </w:rPr>
        <w:t xml:space="preserve"> </w:t>
      </w:r>
      <w:r w:rsidR="00761A09">
        <w:rPr>
          <w:rFonts w:hint="cs"/>
          <w:color w:val="auto"/>
          <w:rtl/>
        </w:rPr>
        <w:t xml:space="preserve">الذي عليه بناء المسألة ضعيف </w:t>
      </w:r>
      <w:r w:rsidRPr="00067B74">
        <w:rPr>
          <w:rFonts w:hint="cs"/>
          <w:color w:val="auto"/>
          <w:rtl/>
        </w:rPr>
        <w:t xml:space="preserve">كما تبين عند تخريجه </w:t>
      </w:r>
      <w:r w:rsidR="0027097E" w:rsidRPr="00067B74">
        <w:rPr>
          <w:rFonts w:hint="cs"/>
          <w:color w:val="auto"/>
          <w:rtl/>
        </w:rPr>
        <w:t>ف</w:t>
      </w:r>
      <w:r w:rsidRPr="00067B74">
        <w:rPr>
          <w:rFonts w:hint="cs"/>
          <w:color w:val="auto"/>
          <w:rtl/>
        </w:rPr>
        <w:t>لا يصلح للاحتجاج به.</w:t>
      </w:r>
    </w:p>
    <w:p w:rsidR="001631EB" w:rsidRPr="00067B74" w:rsidRDefault="001631EB" w:rsidP="00E24D1F">
      <w:pPr>
        <w:spacing w:line="226" w:lineRule="auto"/>
        <w:ind w:firstLine="0"/>
        <w:jc w:val="lowKashida"/>
        <w:rPr>
          <w:color w:val="auto"/>
          <w:rtl/>
        </w:rPr>
      </w:pPr>
      <w:r w:rsidRPr="00067B74">
        <w:rPr>
          <w:rFonts w:hint="cs"/>
          <w:b/>
          <w:bCs/>
          <w:color w:val="auto"/>
          <w:rtl/>
        </w:rPr>
        <w:t>وأما قولهم</w:t>
      </w:r>
      <w:r w:rsidR="00BF2113">
        <w:rPr>
          <w:rFonts w:hint="cs"/>
          <w:color w:val="auto"/>
          <w:rtl/>
        </w:rPr>
        <w:t>:</w:t>
      </w:r>
      <w:r w:rsidRPr="00067B74">
        <w:rPr>
          <w:rFonts w:hint="cs"/>
          <w:color w:val="auto"/>
          <w:rtl/>
        </w:rPr>
        <w:t xml:space="preserve"> بأن الخط يظهر في الجملة, والمقصود من السترة جمع الخاطر بربط الخيال بها.</w:t>
      </w:r>
    </w:p>
    <w:p w:rsidR="001631EB" w:rsidRPr="00067B74" w:rsidRDefault="00761A09" w:rsidP="00E24D1F">
      <w:pPr>
        <w:spacing w:line="226" w:lineRule="auto"/>
        <w:ind w:firstLine="0"/>
        <w:jc w:val="lowKashida"/>
        <w:rPr>
          <w:b/>
          <w:bCs/>
          <w:color w:val="auto"/>
          <w:rtl/>
        </w:rPr>
      </w:pPr>
      <w:r>
        <w:rPr>
          <w:rFonts w:hint="cs"/>
          <w:b/>
          <w:bCs/>
          <w:color w:val="auto"/>
          <w:rtl/>
        </w:rPr>
        <w:t>فيجاب عنه بوجوه</w:t>
      </w:r>
      <w:r w:rsidR="003A028B" w:rsidRPr="00067B74">
        <w:rPr>
          <w:rFonts w:hint="cs"/>
          <w:b/>
          <w:bCs/>
          <w:color w:val="auto"/>
          <w:rtl/>
        </w:rPr>
        <w:t>:</w:t>
      </w:r>
    </w:p>
    <w:p w:rsidR="001631EB" w:rsidRPr="00067B74" w:rsidRDefault="001631EB" w:rsidP="00E24D1F">
      <w:pPr>
        <w:spacing w:line="226" w:lineRule="auto"/>
        <w:ind w:firstLine="0"/>
        <w:jc w:val="lowKashida"/>
        <w:rPr>
          <w:color w:val="auto"/>
          <w:rtl/>
        </w:rPr>
      </w:pPr>
      <w:r w:rsidRPr="00067B74">
        <w:rPr>
          <w:rFonts w:hint="cs"/>
          <w:b/>
          <w:bCs/>
          <w:color w:val="auto"/>
          <w:rtl/>
        </w:rPr>
        <w:t xml:space="preserve"> أولا</w:t>
      </w:r>
      <w:r w:rsidRPr="00067B74">
        <w:rPr>
          <w:rFonts w:hint="cs"/>
          <w:color w:val="auto"/>
          <w:rtl/>
        </w:rPr>
        <w:t>: أثبت العرش ثم انقش, الحديث الذي استدللتم به ضعيف لا يصلح عليه بناء حكم.</w:t>
      </w:r>
    </w:p>
    <w:p w:rsidR="001631EB" w:rsidRPr="00067B74" w:rsidRDefault="001631EB" w:rsidP="00E24D1F">
      <w:pPr>
        <w:spacing w:line="226" w:lineRule="auto"/>
        <w:ind w:firstLine="0"/>
        <w:jc w:val="lowKashida"/>
        <w:rPr>
          <w:color w:val="auto"/>
          <w:rtl/>
        </w:rPr>
      </w:pPr>
      <w:r w:rsidRPr="00067B74">
        <w:rPr>
          <w:rFonts w:hint="cs"/>
          <w:b/>
          <w:bCs/>
          <w:color w:val="auto"/>
          <w:rtl/>
        </w:rPr>
        <w:t>ثانيا</w:t>
      </w:r>
      <w:r w:rsidR="00BF2113">
        <w:rPr>
          <w:rFonts w:hint="cs"/>
          <w:color w:val="auto"/>
          <w:rtl/>
        </w:rPr>
        <w:t>: لا نسلم أن الخط يظهر</w:t>
      </w:r>
      <w:r w:rsidRPr="00067B74">
        <w:rPr>
          <w:rFonts w:hint="cs"/>
          <w:color w:val="auto"/>
          <w:rtl/>
        </w:rPr>
        <w:t xml:space="preserve">, بل الخط لا يظهر للآخرين كما هو الواقع. </w:t>
      </w:r>
    </w:p>
    <w:p w:rsidR="001631EB" w:rsidRPr="00067B74" w:rsidRDefault="001631EB" w:rsidP="00E24D1F">
      <w:pPr>
        <w:spacing w:line="226" w:lineRule="auto"/>
        <w:ind w:firstLine="0"/>
        <w:jc w:val="lowKashida"/>
        <w:rPr>
          <w:color w:val="auto"/>
          <w:rtl/>
        </w:rPr>
      </w:pPr>
      <w:r w:rsidRPr="00067B74">
        <w:rPr>
          <w:rFonts w:hint="cs"/>
          <w:b/>
          <w:bCs/>
          <w:color w:val="auto"/>
          <w:rtl/>
        </w:rPr>
        <w:t>ثالثا</w:t>
      </w:r>
      <w:r w:rsidRPr="00067B74">
        <w:rPr>
          <w:rFonts w:hint="cs"/>
          <w:color w:val="auto"/>
          <w:rtl/>
        </w:rPr>
        <w:t xml:space="preserve">: </w:t>
      </w:r>
      <w:r w:rsidR="00FC72E6" w:rsidRPr="00067B74">
        <w:rPr>
          <w:rFonts w:hint="cs"/>
          <w:color w:val="auto"/>
          <w:rtl/>
        </w:rPr>
        <w:t>نعم أن المقصود من السترة جمع الخاطر من الانتشار كما أن المقصود منها إعلام الآخرين أيضا حتى لا يمر المار بينه وبينها, وإن حصل في الخط أحد المقصدين فإن لا يحصل الآخ</w:t>
      </w:r>
      <w:r w:rsidR="00BF2113">
        <w:rPr>
          <w:rFonts w:hint="cs"/>
          <w:color w:val="auto"/>
          <w:rtl/>
        </w:rPr>
        <w:t>ر وهو التنبيه والإعلام فلا يجزئ</w:t>
      </w:r>
      <w:r w:rsidR="00FC72E6" w:rsidRPr="00067B74">
        <w:rPr>
          <w:rFonts w:hint="cs"/>
          <w:color w:val="auto"/>
          <w:rtl/>
        </w:rPr>
        <w:t>. والله أعلم.</w:t>
      </w:r>
      <w:r w:rsidRPr="00067B74">
        <w:rPr>
          <w:rFonts w:hint="cs"/>
          <w:color w:val="auto"/>
          <w:rtl/>
        </w:rPr>
        <w:t xml:space="preserve">   </w:t>
      </w:r>
    </w:p>
    <w:sectPr w:rsidR="001631EB" w:rsidRPr="00067B74" w:rsidSect="002806D2">
      <w:headerReference w:type="default" r:id="rId8"/>
      <w:footerReference w:type="default" r:id="rId9"/>
      <w:footnotePr>
        <w:numRestart w:val="eachPage"/>
      </w:footnotePr>
      <w:pgSz w:w="11906" w:h="16838"/>
      <w:pgMar w:top="1248" w:right="1418" w:bottom="1418" w:left="1418" w:header="709" w:footer="709" w:gutter="567"/>
      <w:pgNumType w:start="75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975" w:rsidRDefault="000A2975" w:rsidP="007E2D00">
      <w:r>
        <w:separator/>
      </w:r>
    </w:p>
  </w:endnote>
  <w:endnote w:type="continuationSeparator" w:id="1">
    <w:p w:rsidR="000A2975" w:rsidRDefault="000A2975" w:rsidP="007E2D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2626938"/>
      <w:docPartObj>
        <w:docPartGallery w:val="Page Numbers (Bottom of Page)"/>
        <w:docPartUnique/>
      </w:docPartObj>
    </w:sdtPr>
    <w:sdtContent>
      <w:p w:rsidR="00F511F1" w:rsidRDefault="002806D2" w:rsidP="002806D2">
        <w:pPr>
          <w:pStyle w:val="afc"/>
          <w:jc w:val="center"/>
        </w:pPr>
        <w:r>
          <w:rPr>
            <w:noProof/>
            <w:rtl/>
            <w:lang w:eastAsia="en-US"/>
          </w:rPr>
          <w:pict>
            <v:roundrect id="_x0000_s12289" style="position:absolute;left:0;text-align:left;margin-left:193.15pt;margin-top:6.9pt;width:38.9pt;height:20.05pt;z-index:251658240;mso-position-horizontal-relative:margin;mso-position-vertical-relative:text" arcsize="10923f">
              <v:textbox style="mso-next-textbox:#_x0000_s12289">
                <w:txbxContent>
                  <w:p w:rsidR="002806D2" w:rsidRPr="00A6537B" w:rsidRDefault="002806D2" w:rsidP="002806D2">
                    <w:pPr>
                      <w:spacing w:line="216" w:lineRule="auto"/>
                      <w:ind w:firstLine="0"/>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AB52F6">
                      <w:rPr>
                        <w:rFonts w:cstheme="minorBidi"/>
                        <w:spacing w:val="-20"/>
                        <w:sz w:val="32"/>
                        <w:szCs w:val="32"/>
                        <w:rtl/>
                      </w:rPr>
                      <w:fldChar w:fldCharType="separate"/>
                    </w:r>
                    <w:r w:rsidR="00443B72" w:rsidRPr="00443B72">
                      <w:rPr>
                        <w:rFonts w:cstheme="minorBidi"/>
                        <w:noProof/>
                        <w:spacing w:val="-20"/>
                        <w:sz w:val="32"/>
                        <w:szCs w:val="32"/>
                        <w:rtl/>
                        <w:lang w:val="ar-SA"/>
                      </w:rPr>
                      <w:t>761</w:t>
                    </w:r>
                    <w:r w:rsidRPr="00A6537B">
                      <w:rPr>
                        <w:rFonts w:cs="Arial"/>
                        <w:spacing w:val="-20"/>
                        <w:sz w:val="32"/>
                        <w:szCs w:val="32"/>
                        <w:rtl/>
                      </w:rPr>
                      <w:fldChar w:fldCharType="end"/>
                    </w:r>
                  </w:p>
                </w:txbxContent>
              </v:textbox>
              <w10:wrap anchorx="margin"/>
            </v:roundrect>
          </w:pict>
        </w:r>
      </w:p>
    </w:sdtContent>
  </w:sdt>
  <w:p w:rsidR="00F511F1" w:rsidRDefault="00F511F1">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975" w:rsidRDefault="000A2975" w:rsidP="00F511F1">
      <w:pPr>
        <w:ind w:firstLine="0"/>
      </w:pPr>
      <w:r>
        <w:separator/>
      </w:r>
    </w:p>
  </w:footnote>
  <w:footnote w:type="continuationSeparator" w:id="1">
    <w:p w:rsidR="000A2975" w:rsidRDefault="000A2975" w:rsidP="00F511F1">
      <w:pPr>
        <w:ind w:firstLine="0"/>
      </w:pPr>
      <w:r>
        <w:separator/>
      </w:r>
    </w:p>
  </w:footnote>
  <w:footnote w:id="2">
    <w:p w:rsidR="007E2D00" w:rsidRPr="007C7317" w:rsidRDefault="007E2D00" w:rsidP="008C34C3">
      <w:pPr>
        <w:autoSpaceDE w:val="0"/>
        <w:autoSpaceDN w:val="0"/>
        <w:adjustRightInd w:val="0"/>
        <w:spacing w:line="23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 ينظر: مرعاة المفاتيح شرح مشكاة المصابيح2/501.</w:t>
      </w:r>
    </w:p>
  </w:footnote>
  <w:footnote w:id="3">
    <w:p w:rsidR="00D35143" w:rsidRPr="007C7317" w:rsidRDefault="00D35143" w:rsidP="008C34C3">
      <w:pPr>
        <w:autoSpaceDE w:val="0"/>
        <w:autoSpaceDN w:val="0"/>
        <w:adjustRightInd w:val="0"/>
        <w:spacing w:line="23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0F6157" w:rsidRPr="007C7317">
        <w:rPr>
          <w:rFonts w:ascii="Traditional Arabic" w:eastAsia="Calibri" w:hint="cs"/>
          <w:sz w:val="32"/>
          <w:szCs w:val="32"/>
          <w:rtl/>
        </w:rPr>
        <w:t xml:space="preserve"> </w:t>
      </w:r>
      <w:r w:rsidRPr="007C7317">
        <w:rPr>
          <w:rFonts w:ascii="Traditional Arabic" w:eastAsia="Calibri" w:hint="cs"/>
          <w:sz w:val="32"/>
          <w:szCs w:val="32"/>
          <w:rtl/>
        </w:rPr>
        <w:t>حكى الإجماع عل</w:t>
      </w:r>
      <w:r w:rsidR="009527CC">
        <w:rPr>
          <w:rFonts w:ascii="Traditional Arabic" w:eastAsia="Calibri" w:hint="cs"/>
          <w:sz w:val="32"/>
          <w:szCs w:val="32"/>
          <w:rtl/>
        </w:rPr>
        <w:t>يه ابن بطال في شرح صحيح البخاري</w:t>
      </w:r>
      <w:r w:rsidRPr="007C7317">
        <w:rPr>
          <w:rFonts w:ascii="Traditional Arabic" w:eastAsia="Calibri" w:hint="cs"/>
          <w:sz w:val="32"/>
          <w:szCs w:val="32"/>
          <w:rtl/>
        </w:rPr>
        <w:t xml:space="preserve">2/133. </w:t>
      </w:r>
    </w:p>
  </w:footnote>
  <w:footnote w:id="4">
    <w:p w:rsidR="00B909A2" w:rsidRPr="007C7317" w:rsidRDefault="00B909A2" w:rsidP="008C34C3">
      <w:pPr>
        <w:autoSpaceDE w:val="0"/>
        <w:autoSpaceDN w:val="0"/>
        <w:adjustRightInd w:val="0"/>
        <w:spacing w:line="23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Pr="007C7317">
        <w:rPr>
          <w:rFonts w:ascii="Traditional Arabic" w:eastAsia="Calibri" w:hint="cs"/>
          <w:sz w:val="32"/>
          <w:szCs w:val="32"/>
          <w:rtl/>
        </w:rPr>
        <w:t xml:space="preserve"> ينظر:</w:t>
      </w:r>
      <w:r w:rsidR="009527CC">
        <w:rPr>
          <w:rFonts w:ascii="Traditional Arabic" w:eastAsia="Calibri" w:hint="cs"/>
          <w:sz w:val="32"/>
          <w:szCs w:val="32"/>
          <w:rtl/>
        </w:rPr>
        <w:t xml:space="preserve"> </w:t>
      </w:r>
      <w:r w:rsidR="00085CDA" w:rsidRPr="007C7317">
        <w:rPr>
          <w:rFonts w:ascii="Traditional Arabic" w:eastAsia="Calibri" w:hint="cs"/>
          <w:sz w:val="32"/>
          <w:szCs w:val="32"/>
          <w:rtl/>
        </w:rPr>
        <w:t>المدونة الكبرى1/183,</w:t>
      </w:r>
      <w:r w:rsidR="009527CC" w:rsidRPr="009527CC">
        <w:rPr>
          <w:rFonts w:eastAsia="Calibri" w:hint="cs"/>
          <w:sz w:val="32"/>
          <w:szCs w:val="32"/>
          <w:rtl/>
        </w:rPr>
        <w:t xml:space="preserve"> </w:t>
      </w:r>
      <w:r w:rsidR="009527CC" w:rsidRPr="007C7317">
        <w:rPr>
          <w:rFonts w:eastAsia="Calibri" w:hint="cs"/>
          <w:sz w:val="32"/>
          <w:szCs w:val="32"/>
          <w:rtl/>
        </w:rPr>
        <w:t>و</w:t>
      </w:r>
      <w:r w:rsidR="009527CC">
        <w:rPr>
          <w:rFonts w:ascii="Traditional Arabic" w:eastAsia="Calibri" w:hint="cs"/>
          <w:sz w:val="32"/>
          <w:szCs w:val="32"/>
          <w:rtl/>
        </w:rPr>
        <w:t>المغني</w:t>
      </w:r>
      <w:r w:rsidR="009527CC" w:rsidRPr="007C7317">
        <w:rPr>
          <w:rFonts w:ascii="Traditional Arabic" w:eastAsia="Calibri" w:hint="cs"/>
          <w:sz w:val="32"/>
          <w:szCs w:val="32"/>
          <w:rtl/>
        </w:rPr>
        <w:t>3/86</w:t>
      </w:r>
      <w:r w:rsidR="009527CC">
        <w:rPr>
          <w:rFonts w:ascii="Traditional Arabic" w:eastAsia="Calibri" w:hint="cs"/>
          <w:sz w:val="32"/>
          <w:szCs w:val="32"/>
          <w:rtl/>
        </w:rPr>
        <w:t>,</w:t>
      </w:r>
      <w:r w:rsidR="00A516A0" w:rsidRPr="007C7317">
        <w:rPr>
          <w:rFonts w:ascii="Traditional Arabic" w:eastAsia="Calibri" w:hint="cs"/>
          <w:sz w:val="32"/>
          <w:szCs w:val="32"/>
          <w:rtl/>
        </w:rPr>
        <w:t xml:space="preserve"> </w:t>
      </w:r>
      <w:r w:rsidR="003D634D" w:rsidRPr="007C7317">
        <w:rPr>
          <w:rFonts w:ascii="Traditional Arabic" w:eastAsia="Calibri" w:hint="cs"/>
          <w:sz w:val="32"/>
          <w:szCs w:val="32"/>
          <w:rtl/>
        </w:rPr>
        <w:t>و</w:t>
      </w:r>
      <w:r w:rsidR="001735E8" w:rsidRPr="007C7317">
        <w:rPr>
          <w:rFonts w:ascii="Traditional Arabic" w:eastAsia="Calibri" w:hint="cs"/>
          <w:sz w:val="32"/>
          <w:szCs w:val="32"/>
          <w:rtl/>
        </w:rPr>
        <w:t>المجموع3/226,</w:t>
      </w:r>
      <w:r w:rsidR="009527CC">
        <w:rPr>
          <w:rFonts w:ascii="Traditional Arabic" w:eastAsia="Calibri" w:hint="cs"/>
          <w:sz w:val="32"/>
          <w:szCs w:val="32"/>
          <w:rtl/>
        </w:rPr>
        <w:t xml:space="preserve"> وفتح القدير لابن الهمام1/408.</w:t>
      </w:r>
    </w:p>
  </w:footnote>
  <w:footnote w:id="5">
    <w:p w:rsidR="00614BBC" w:rsidRPr="007C7317" w:rsidRDefault="00614BBC" w:rsidP="008C34C3">
      <w:pPr>
        <w:autoSpaceDE w:val="0"/>
        <w:autoSpaceDN w:val="0"/>
        <w:adjustRightInd w:val="0"/>
        <w:spacing w:line="23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DF1C24" w:rsidRPr="007C7317">
        <w:rPr>
          <w:rFonts w:ascii="Traditional Arabic" w:eastAsia="Calibri" w:hint="cs"/>
          <w:sz w:val="32"/>
          <w:szCs w:val="32"/>
          <w:rtl/>
        </w:rPr>
        <w:t xml:space="preserve"> </w:t>
      </w:r>
      <w:r w:rsidR="009527CC">
        <w:rPr>
          <w:rFonts w:ascii="Traditional Arabic" w:eastAsia="Calibri" w:hint="cs"/>
          <w:sz w:val="32"/>
          <w:szCs w:val="32"/>
          <w:rtl/>
        </w:rPr>
        <w:t>ينظر: الأوسط</w:t>
      </w:r>
      <w:r w:rsidRPr="007C7317">
        <w:rPr>
          <w:rFonts w:ascii="Traditional Arabic" w:eastAsia="Calibri" w:hint="cs"/>
          <w:sz w:val="32"/>
          <w:szCs w:val="32"/>
          <w:rtl/>
        </w:rPr>
        <w:t>5/92,</w:t>
      </w:r>
      <w:r w:rsidR="009527CC">
        <w:rPr>
          <w:rFonts w:ascii="Traditional Arabic" w:eastAsia="Calibri" w:hint="cs"/>
          <w:sz w:val="32"/>
          <w:szCs w:val="32"/>
          <w:rtl/>
        </w:rPr>
        <w:t xml:space="preserve"> والاستذكار</w:t>
      </w:r>
      <w:r w:rsidR="00157391" w:rsidRPr="007C7317">
        <w:rPr>
          <w:rFonts w:ascii="Traditional Arabic" w:eastAsia="Calibri" w:hint="cs"/>
          <w:sz w:val="32"/>
          <w:szCs w:val="32"/>
          <w:rtl/>
        </w:rPr>
        <w:t xml:space="preserve">2/270, </w:t>
      </w:r>
      <w:r w:rsidR="009527CC">
        <w:rPr>
          <w:rFonts w:ascii="Traditional Arabic" w:eastAsia="Calibri" w:hint="cs"/>
          <w:sz w:val="32"/>
          <w:szCs w:val="32"/>
          <w:rtl/>
        </w:rPr>
        <w:t>والمغني</w:t>
      </w:r>
      <w:r w:rsidR="00DF1C24" w:rsidRPr="007C7317">
        <w:rPr>
          <w:rFonts w:ascii="Traditional Arabic" w:eastAsia="Calibri" w:hint="cs"/>
          <w:sz w:val="32"/>
          <w:szCs w:val="32"/>
          <w:rtl/>
        </w:rPr>
        <w:t>3/86.</w:t>
      </w:r>
      <w:r w:rsidR="007F7A31" w:rsidRPr="007C7317">
        <w:rPr>
          <w:rFonts w:ascii="Traditional Arabic" w:eastAsia="Calibri" w:hint="cs"/>
          <w:sz w:val="32"/>
          <w:szCs w:val="32"/>
          <w:rtl/>
        </w:rPr>
        <w:t xml:space="preserve"> </w:t>
      </w:r>
      <w:r w:rsidRPr="007C7317">
        <w:rPr>
          <w:rFonts w:ascii="Traditional Arabic" w:eastAsia="Calibri" w:hint="cs"/>
          <w:sz w:val="32"/>
          <w:szCs w:val="32"/>
          <w:rtl/>
        </w:rPr>
        <w:t xml:space="preserve"> </w:t>
      </w:r>
    </w:p>
  </w:footnote>
  <w:footnote w:id="6">
    <w:p w:rsidR="005A7AB8" w:rsidRPr="007C7317" w:rsidRDefault="005A7AB8" w:rsidP="008C34C3">
      <w:pPr>
        <w:autoSpaceDE w:val="0"/>
        <w:autoSpaceDN w:val="0"/>
        <w:adjustRightInd w:val="0"/>
        <w:spacing w:line="23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DF1C24" w:rsidRPr="007C7317">
        <w:rPr>
          <w:rFonts w:hint="cs"/>
          <w:sz w:val="32"/>
          <w:szCs w:val="32"/>
          <w:rtl/>
        </w:rPr>
        <w:t xml:space="preserve"> </w:t>
      </w:r>
      <w:r w:rsidR="00DF1C24" w:rsidRPr="007C7317">
        <w:rPr>
          <w:rFonts w:ascii="Traditional Arabic" w:eastAsia="Calibri" w:hint="cs"/>
          <w:sz w:val="32"/>
          <w:szCs w:val="32"/>
          <w:rtl/>
        </w:rPr>
        <w:t>ينظر:</w:t>
      </w:r>
      <w:r w:rsidR="009527CC">
        <w:rPr>
          <w:rFonts w:ascii="Traditional Arabic" w:eastAsia="Calibri" w:hint="cs"/>
          <w:sz w:val="32"/>
          <w:szCs w:val="32"/>
          <w:rtl/>
        </w:rPr>
        <w:t xml:space="preserve"> الاستذكار</w:t>
      </w:r>
      <w:r w:rsidRPr="007C7317">
        <w:rPr>
          <w:rFonts w:ascii="Traditional Arabic" w:eastAsia="Calibri" w:hint="cs"/>
          <w:sz w:val="32"/>
          <w:szCs w:val="32"/>
          <w:rtl/>
        </w:rPr>
        <w:t xml:space="preserve">2/270. </w:t>
      </w:r>
    </w:p>
  </w:footnote>
  <w:footnote w:id="7">
    <w:p w:rsidR="00970E0B" w:rsidRPr="007C7317" w:rsidRDefault="00970E0B" w:rsidP="008C34C3">
      <w:pPr>
        <w:autoSpaceDE w:val="0"/>
        <w:autoSpaceDN w:val="0"/>
        <w:adjustRightInd w:val="0"/>
        <w:spacing w:line="23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Pr="007C7317">
        <w:rPr>
          <w:rFonts w:ascii="Traditional Arabic" w:eastAsia="Calibri" w:hint="cs"/>
          <w:sz w:val="32"/>
          <w:szCs w:val="32"/>
          <w:rtl/>
        </w:rPr>
        <w:t xml:space="preserve"> ينظر: الهداية</w:t>
      </w:r>
      <w:r w:rsidR="003B4DFC" w:rsidRPr="007C7317">
        <w:rPr>
          <w:rFonts w:ascii="Traditional Arabic" w:eastAsia="Calibri" w:hint="cs"/>
          <w:sz w:val="32"/>
          <w:szCs w:val="32"/>
          <w:rtl/>
        </w:rPr>
        <w:t>1/107, و</w:t>
      </w:r>
      <w:r w:rsidRPr="007C7317">
        <w:rPr>
          <w:rFonts w:ascii="Traditional Arabic" w:eastAsia="Calibri" w:hint="cs"/>
          <w:sz w:val="32"/>
          <w:szCs w:val="32"/>
          <w:rtl/>
        </w:rPr>
        <w:t>بدائع الصنائع</w:t>
      </w:r>
      <w:r w:rsidR="003B4DFC" w:rsidRPr="007C7317">
        <w:rPr>
          <w:rFonts w:ascii="Traditional Arabic" w:eastAsia="Calibri" w:hint="cs"/>
          <w:sz w:val="32"/>
          <w:szCs w:val="32"/>
          <w:rtl/>
        </w:rPr>
        <w:t>2/86,</w:t>
      </w:r>
      <w:r w:rsidR="00DF1C24" w:rsidRPr="007C7317">
        <w:rPr>
          <w:rFonts w:ascii="Traditional Arabic" w:eastAsia="Calibri" w:hint="cs"/>
          <w:sz w:val="32"/>
          <w:szCs w:val="32"/>
          <w:rtl/>
        </w:rPr>
        <w:t xml:space="preserve"> و</w:t>
      </w:r>
      <w:r w:rsidR="009527CC">
        <w:rPr>
          <w:rFonts w:ascii="Traditional Arabic" w:eastAsia="Calibri" w:hint="cs"/>
          <w:sz w:val="32"/>
          <w:szCs w:val="32"/>
          <w:rtl/>
        </w:rPr>
        <w:t>المحيط البرهاني</w:t>
      </w:r>
      <w:r w:rsidRPr="007C7317">
        <w:rPr>
          <w:rFonts w:ascii="Traditional Arabic" w:eastAsia="Calibri" w:hint="cs"/>
          <w:sz w:val="32"/>
          <w:szCs w:val="32"/>
          <w:rtl/>
        </w:rPr>
        <w:t>1/433-434,</w:t>
      </w:r>
      <w:r w:rsidR="00DF1C24" w:rsidRPr="007C7317">
        <w:rPr>
          <w:rFonts w:ascii="Traditional Arabic" w:eastAsia="Calibri" w:hint="cs"/>
          <w:sz w:val="32"/>
          <w:szCs w:val="32"/>
          <w:rtl/>
        </w:rPr>
        <w:t xml:space="preserve"> </w:t>
      </w:r>
      <w:r w:rsidR="009527CC">
        <w:rPr>
          <w:rFonts w:ascii="Traditional Arabic" w:eastAsia="Calibri" w:hint="cs"/>
          <w:sz w:val="32"/>
          <w:szCs w:val="32"/>
          <w:rtl/>
        </w:rPr>
        <w:t>والبناية</w:t>
      </w:r>
      <w:r w:rsidR="001B4398" w:rsidRPr="007C7317">
        <w:rPr>
          <w:rFonts w:ascii="Traditional Arabic" w:eastAsia="Calibri" w:hint="cs"/>
          <w:sz w:val="32"/>
          <w:szCs w:val="32"/>
          <w:rtl/>
        </w:rPr>
        <w:t>2/</w:t>
      </w:r>
      <w:r w:rsidR="00D17C5B">
        <w:rPr>
          <w:rFonts w:ascii="Traditional Arabic" w:eastAsia="Calibri" w:hint="cs"/>
          <w:sz w:val="32"/>
          <w:szCs w:val="32"/>
          <w:rtl/>
        </w:rPr>
        <w:t xml:space="preserve">517, </w:t>
      </w:r>
      <w:r w:rsidR="00F928D5" w:rsidRPr="007C7317">
        <w:rPr>
          <w:rFonts w:ascii="Traditional Arabic" w:eastAsia="Calibri" w:hint="cs"/>
          <w:sz w:val="32"/>
          <w:szCs w:val="32"/>
          <w:rtl/>
        </w:rPr>
        <w:t xml:space="preserve"> وحا</w:t>
      </w:r>
      <w:r w:rsidR="007857BA" w:rsidRPr="007C7317">
        <w:rPr>
          <w:rFonts w:ascii="Traditional Arabic" w:eastAsia="Calibri" w:hint="cs"/>
          <w:sz w:val="32"/>
          <w:szCs w:val="32"/>
          <w:rtl/>
        </w:rPr>
        <w:t>شية الشبلى على تبي</w:t>
      </w:r>
      <w:r w:rsidR="00C959F3">
        <w:rPr>
          <w:rFonts w:ascii="Traditional Arabic" w:eastAsia="Calibri" w:hint="cs"/>
          <w:sz w:val="32"/>
          <w:szCs w:val="32"/>
          <w:rtl/>
        </w:rPr>
        <w:t>ي</w:t>
      </w:r>
      <w:r w:rsidR="007857BA" w:rsidRPr="007C7317">
        <w:rPr>
          <w:rFonts w:ascii="Traditional Arabic" w:eastAsia="Calibri" w:hint="cs"/>
          <w:sz w:val="32"/>
          <w:szCs w:val="32"/>
          <w:rtl/>
        </w:rPr>
        <w:t>ن الحقائق</w:t>
      </w:r>
      <w:r w:rsidR="00C959F3">
        <w:rPr>
          <w:rFonts w:ascii="Traditional Arabic" w:eastAsia="Calibri" w:hint="cs"/>
          <w:sz w:val="32"/>
          <w:szCs w:val="32"/>
          <w:rtl/>
        </w:rPr>
        <w:t>1/</w:t>
      </w:r>
      <w:r w:rsidR="00AC594D">
        <w:rPr>
          <w:rFonts w:ascii="Traditional Arabic" w:eastAsia="Calibri" w:hint="cs"/>
          <w:sz w:val="32"/>
          <w:szCs w:val="32"/>
          <w:rtl/>
        </w:rPr>
        <w:t xml:space="preserve">161, </w:t>
      </w:r>
      <w:r w:rsidR="009527CC">
        <w:rPr>
          <w:rFonts w:ascii="Traditional Arabic" w:eastAsia="Calibri" w:hint="cs"/>
          <w:sz w:val="32"/>
          <w:szCs w:val="32"/>
          <w:rtl/>
        </w:rPr>
        <w:t>والبحر الرائق</w:t>
      </w:r>
      <w:r w:rsidR="009527CC" w:rsidRPr="007C7317">
        <w:rPr>
          <w:rFonts w:ascii="Traditional Arabic" w:eastAsia="Calibri" w:hint="cs"/>
          <w:sz w:val="32"/>
          <w:szCs w:val="32"/>
          <w:rtl/>
        </w:rPr>
        <w:t xml:space="preserve">2/19,  </w:t>
      </w:r>
      <w:r w:rsidR="009527CC">
        <w:rPr>
          <w:rFonts w:ascii="Traditional Arabic" w:eastAsia="Calibri" w:hint="cs"/>
          <w:sz w:val="32"/>
          <w:szCs w:val="32"/>
          <w:rtl/>
        </w:rPr>
        <w:t>وحاشية ابن عابدين</w:t>
      </w:r>
      <w:r w:rsidR="00AC594D">
        <w:rPr>
          <w:rFonts w:ascii="Traditional Arabic" w:eastAsia="Calibri" w:hint="cs"/>
          <w:sz w:val="32"/>
          <w:szCs w:val="32"/>
          <w:rtl/>
        </w:rPr>
        <w:t>2/402.</w:t>
      </w:r>
      <w:r w:rsidR="007857BA" w:rsidRPr="007C7317">
        <w:rPr>
          <w:rFonts w:ascii="Traditional Arabic" w:eastAsia="Calibri" w:hint="cs"/>
          <w:sz w:val="32"/>
          <w:szCs w:val="32"/>
          <w:rtl/>
        </w:rPr>
        <w:t xml:space="preserve"> </w:t>
      </w:r>
      <w:r w:rsidR="00F928D5" w:rsidRPr="007C7317">
        <w:rPr>
          <w:rFonts w:ascii="Traditional Arabic" w:eastAsia="Calibri" w:hint="cs"/>
          <w:sz w:val="32"/>
          <w:szCs w:val="32"/>
          <w:rtl/>
        </w:rPr>
        <w:t xml:space="preserve"> </w:t>
      </w:r>
    </w:p>
  </w:footnote>
  <w:footnote w:id="8">
    <w:p w:rsidR="001E43FE" w:rsidRDefault="0021689E" w:rsidP="008C34C3">
      <w:pPr>
        <w:autoSpaceDE w:val="0"/>
        <w:autoSpaceDN w:val="0"/>
        <w:adjustRightInd w:val="0"/>
        <w:spacing w:line="23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Pr="007C7317">
        <w:rPr>
          <w:rFonts w:ascii="Traditional Arabic" w:eastAsia="Calibri" w:hint="cs"/>
          <w:sz w:val="32"/>
          <w:szCs w:val="32"/>
          <w:rtl/>
        </w:rPr>
        <w:t xml:space="preserve"> </w:t>
      </w:r>
      <w:r w:rsidR="00DF1C24" w:rsidRPr="007C7317">
        <w:rPr>
          <w:rFonts w:ascii="Traditional Arabic" w:eastAsia="Calibri" w:hint="cs"/>
          <w:sz w:val="32"/>
          <w:szCs w:val="32"/>
          <w:rtl/>
        </w:rPr>
        <w:t>ينظر:</w:t>
      </w:r>
      <w:r w:rsidR="001E43FE">
        <w:rPr>
          <w:rFonts w:ascii="Traditional Arabic" w:eastAsia="Calibri" w:hint="cs"/>
          <w:sz w:val="32"/>
          <w:szCs w:val="32"/>
          <w:rtl/>
        </w:rPr>
        <w:t xml:space="preserve"> المدونة الكبرى1/183, </w:t>
      </w:r>
      <w:r w:rsidR="00B9101D" w:rsidRPr="007C7317">
        <w:rPr>
          <w:rFonts w:ascii="Traditional Arabic" w:eastAsia="Calibri" w:hint="cs"/>
          <w:sz w:val="32"/>
          <w:szCs w:val="32"/>
          <w:rtl/>
        </w:rPr>
        <w:t>و</w:t>
      </w:r>
      <w:r w:rsidR="009527CC">
        <w:rPr>
          <w:rFonts w:ascii="Traditional Arabic" w:eastAsia="Calibri" w:hint="cs"/>
          <w:sz w:val="32"/>
          <w:szCs w:val="32"/>
          <w:rtl/>
        </w:rPr>
        <w:t>الاستذكار</w:t>
      </w:r>
      <w:r w:rsidR="001E43FE">
        <w:rPr>
          <w:rFonts w:ascii="Traditional Arabic" w:eastAsia="Calibri" w:hint="cs"/>
          <w:sz w:val="32"/>
          <w:szCs w:val="32"/>
          <w:rtl/>
        </w:rPr>
        <w:t xml:space="preserve">2/270, </w:t>
      </w:r>
      <w:r w:rsidR="00FF580F" w:rsidRPr="007C7317">
        <w:rPr>
          <w:rFonts w:ascii="Traditional Arabic" w:eastAsia="Calibri" w:hint="cs"/>
          <w:sz w:val="32"/>
          <w:szCs w:val="32"/>
          <w:rtl/>
        </w:rPr>
        <w:t>و</w:t>
      </w:r>
      <w:r w:rsidR="009527CC">
        <w:rPr>
          <w:rFonts w:ascii="Traditional Arabic" w:eastAsia="Calibri" w:hint="cs"/>
          <w:sz w:val="32"/>
          <w:szCs w:val="32"/>
          <w:rtl/>
        </w:rPr>
        <w:t>البيان والتحصيل</w:t>
      </w:r>
      <w:r w:rsidR="00E27022" w:rsidRPr="007C7317">
        <w:rPr>
          <w:rFonts w:ascii="Traditional Arabic" w:eastAsia="Calibri" w:hint="cs"/>
          <w:sz w:val="32"/>
          <w:szCs w:val="32"/>
          <w:rtl/>
        </w:rPr>
        <w:t>1/47</w:t>
      </w:r>
      <w:r w:rsidR="001E43FE">
        <w:rPr>
          <w:rFonts w:ascii="Traditional Arabic" w:eastAsia="Calibri" w:hint="cs"/>
          <w:sz w:val="32"/>
          <w:szCs w:val="32"/>
          <w:rtl/>
        </w:rPr>
        <w:t xml:space="preserve">3, </w:t>
      </w:r>
      <w:r w:rsidR="00E27022" w:rsidRPr="007C7317">
        <w:rPr>
          <w:rFonts w:ascii="Traditional Arabic" w:eastAsia="Calibri" w:hint="cs"/>
          <w:sz w:val="32"/>
          <w:szCs w:val="32"/>
          <w:rtl/>
        </w:rPr>
        <w:t>و</w:t>
      </w:r>
      <w:r w:rsidR="00DF1C24" w:rsidRPr="007C7317">
        <w:rPr>
          <w:rFonts w:ascii="Traditional Arabic" w:eastAsia="Calibri" w:hint="cs"/>
          <w:sz w:val="32"/>
          <w:szCs w:val="32"/>
          <w:rtl/>
        </w:rPr>
        <w:t xml:space="preserve">بداية المجتهد </w:t>
      </w:r>
    </w:p>
    <w:p w:rsidR="0021689E" w:rsidRPr="007C7317" w:rsidRDefault="00DF1C24" w:rsidP="008C34C3">
      <w:pPr>
        <w:autoSpaceDE w:val="0"/>
        <w:autoSpaceDN w:val="0"/>
        <w:adjustRightInd w:val="0"/>
        <w:spacing w:line="233" w:lineRule="auto"/>
        <w:ind w:left="425" w:firstLine="0"/>
        <w:jc w:val="lowKashida"/>
        <w:rPr>
          <w:rFonts w:ascii="Traditional Arabic" w:eastAsia="Calibri"/>
          <w:sz w:val="32"/>
          <w:szCs w:val="32"/>
          <w:rtl/>
        </w:rPr>
      </w:pPr>
      <w:r w:rsidRPr="007C7317">
        <w:rPr>
          <w:rFonts w:ascii="Traditional Arabic" w:eastAsia="Calibri" w:hint="cs"/>
          <w:sz w:val="32"/>
          <w:szCs w:val="32"/>
          <w:rtl/>
        </w:rPr>
        <w:t xml:space="preserve">ص713, </w:t>
      </w:r>
      <w:r w:rsidR="0014465C" w:rsidRPr="007C7317">
        <w:rPr>
          <w:rFonts w:ascii="Traditional Arabic" w:eastAsia="Calibri" w:hint="cs"/>
          <w:sz w:val="32"/>
          <w:szCs w:val="32"/>
          <w:rtl/>
        </w:rPr>
        <w:t>والقوانين الفقهيةص42,</w:t>
      </w:r>
      <w:r w:rsidR="001E43FE">
        <w:rPr>
          <w:rFonts w:ascii="Traditional Arabic" w:eastAsia="Calibri" w:hint="cs"/>
          <w:sz w:val="32"/>
          <w:szCs w:val="32"/>
          <w:rtl/>
        </w:rPr>
        <w:t xml:space="preserve"> ومختصر خليل </w:t>
      </w:r>
      <w:r w:rsidR="00D709DB" w:rsidRPr="007C7317">
        <w:rPr>
          <w:rFonts w:ascii="Traditional Arabic" w:eastAsia="Calibri" w:hint="cs"/>
          <w:sz w:val="32"/>
          <w:szCs w:val="32"/>
          <w:rtl/>
        </w:rPr>
        <w:t xml:space="preserve">ص32, </w:t>
      </w:r>
      <w:r w:rsidR="001E43FE">
        <w:rPr>
          <w:rFonts w:ascii="Traditional Arabic" w:eastAsia="Calibri" w:hint="cs"/>
          <w:sz w:val="32"/>
          <w:szCs w:val="32"/>
          <w:rtl/>
        </w:rPr>
        <w:t>والتاج والإكليل2/235.</w:t>
      </w:r>
    </w:p>
  </w:footnote>
  <w:footnote w:id="9">
    <w:p w:rsidR="00DB5CDA" w:rsidRPr="007C7317" w:rsidRDefault="00DB5CDA" w:rsidP="008C34C3">
      <w:pPr>
        <w:autoSpaceDE w:val="0"/>
        <w:autoSpaceDN w:val="0"/>
        <w:adjustRightInd w:val="0"/>
        <w:spacing w:line="23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Pr="007C7317">
        <w:rPr>
          <w:rFonts w:ascii="Traditional Arabic" w:eastAsia="Calibri" w:hint="cs"/>
          <w:sz w:val="32"/>
          <w:szCs w:val="32"/>
          <w:rtl/>
        </w:rPr>
        <w:t xml:space="preserve"> </w:t>
      </w:r>
      <w:r w:rsidR="00DF1C24" w:rsidRPr="007C7317">
        <w:rPr>
          <w:rFonts w:ascii="Traditional Arabic" w:eastAsia="Calibri" w:hint="cs"/>
          <w:sz w:val="32"/>
          <w:szCs w:val="32"/>
          <w:rtl/>
        </w:rPr>
        <w:t xml:space="preserve">ينظر: </w:t>
      </w:r>
      <w:r w:rsidR="009527CC">
        <w:rPr>
          <w:rFonts w:ascii="Traditional Arabic" w:eastAsia="Calibri" w:hint="cs"/>
          <w:sz w:val="32"/>
          <w:szCs w:val="32"/>
          <w:rtl/>
        </w:rPr>
        <w:t>الفروع</w:t>
      </w:r>
      <w:r w:rsidRPr="007C7317">
        <w:rPr>
          <w:rFonts w:ascii="Traditional Arabic" w:eastAsia="Calibri" w:hint="cs"/>
          <w:sz w:val="32"/>
          <w:szCs w:val="32"/>
          <w:rtl/>
        </w:rPr>
        <w:t>2/256, والإنصاف مع ال</w:t>
      </w:r>
      <w:r w:rsidR="00DF1C24" w:rsidRPr="007C7317">
        <w:rPr>
          <w:rFonts w:ascii="Traditional Arabic" w:eastAsia="Calibri" w:hint="cs"/>
          <w:sz w:val="32"/>
          <w:szCs w:val="32"/>
          <w:rtl/>
        </w:rPr>
        <w:t>م</w:t>
      </w:r>
      <w:r w:rsidR="009527CC">
        <w:rPr>
          <w:rFonts w:ascii="Traditional Arabic" w:eastAsia="Calibri" w:hint="cs"/>
          <w:sz w:val="32"/>
          <w:szCs w:val="32"/>
          <w:rtl/>
        </w:rPr>
        <w:t>قنع</w:t>
      </w:r>
      <w:r w:rsidRPr="007C7317">
        <w:rPr>
          <w:rFonts w:ascii="Traditional Arabic" w:eastAsia="Calibri" w:hint="cs"/>
          <w:sz w:val="32"/>
          <w:szCs w:val="32"/>
          <w:rtl/>
        </w:rPr>
        <w:t>3/641.</w:t>
      </w:r>
    </w:p>
  </w:footnote>
  <w:footnote w:id="10">
    <w:p w:rsidR="005D0D11" w:rsidRPr="007C7317" w:rsidRDefault="005D0D11" w:rsidP="008C34C3">
      <w:pPr>
        <w:autoSpaceDE w:val="0"/>
        <w:autoSpaceDN w:val="0"/>
        <w:adjustRightInd w:val="0"/>
        <w:spacing w:line="23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DF1C24" w:rsidRPr="007C7317">
        <w:rPr>
          <w:rFonts w:hint="cs"/>
          <w:sz w:val="32"/>
          <w:szCs w:val="32"/>
          <w:rtl/>
        </w:rPr>
        <w:t xml:space="preserve"> ينظر: </w:t>
      </w:r>
      <w:r w:rsidR="00BF2113">
        <w:rPr>
          <w:rFonts w:ascii="Traditional Arabic" w:eastAsia="Calibri" w:hint="cs"/>
          <w:sz w:val="32"/>
          <w:szCs w:val="32"/>
          <w:rtl/>
        </w:rPr>
        <w:t>المحلى</w:t>
      </w:r>
      <w:r w:rsidRPr="007C7317">
        <w:rPr>
          <w:rFonts w:ascii="Traditional Arabic" w:eastAsia="Calibri" w:hint="cs"/>
          <w:sz w:val="32"/>
          <w:szCs w:val="32"/>
          <w:rtl/>
        </w:rPr>
        <w:t xml:space="preserve">4/188. </w:t>
      </w:r>
    </w:p>
  </w:footnote>
  <w:footnote w:id="11">
    <w:p w:rsidR="007D263C" w:rsidRPr="007C7317" w:rsidRDefault="007D263C" w:rsidP="008C34C3">
      <w:pPr>
        <w:autoSpaceDE w:val="0"/>
        <w:autoSpaceDN w:val="0"/>
        <w:adjustRightInd w:val="0"/>
        <w:spacing w:line="22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DF1C24" w:rsidRPr="007C7317">
        <w:rPr>
          <w:rFonts w:ascii="Traditional Arabic" w:eastAsia="Calibri" w:hint="cs"/>
          <w:sz w:val="32"/>
          <w:szCs w:val="32"/>
          <w:rtl/>
        </w:rPr>
        <w:t xml:space="preserve"> </w:t>
      </w:r>
      <w:r w:rsidR="00BF2113">
        <w:rPr>
          <w:rFonts w:ascii="Traditional Arabic" w:eastAsia="Calibri" w:hint="cs"/>
          <w:sz w:val="32"/>
          <w:szCs w:val="32"/>
          <w:rtl/>
        </w:rPr>
        <w:t>ينظر</w:t>
      </w:r>
      <w:r w:rsidR="001E43FE">
        <w:rPr>
          <w:rFonts w:ascii="Traditional Arabic" w:eastAsia="Calibri" w:hint="cs"/>
          <w:sz w:val="32"/>
          <w:szCs w:val="32"/>
          <w:rtl/>
        </w:rPr>
        <w:t xml:space="preserve"> </w:t>
      </w:r>
      <w:r w:rsidRPr="007C7317">
        <w:rPr>
          <w:rFonts w:ascii="Traditional Arabic" w:eastAsia="Calibri" w:hint="cs"/>
          <w:sz w:val="32"/>
          <w:szCs w:val="32"/>
          <w:rtl/>
        </w:rPr>
        <w:t>أقوالهم في</w:t>
      </w:r>
      <w:r w:rsidR="00BF2113">
        <w:rPr>
          <w:rFonts w:ascii="Traditional Arabic" w:eastAsia="Calibri" w:hint="cs"/>
          <w:sz w:val="32"/>
          <w:szCs w:val="32"/>
          <w:rtl/>
        </w:rPr>
        <w:t>: الأوسط</w:t>
      </w:r>
      <w:r w:rsidRPr="007C7317">
        <w:rPr>
          <w:rFonts w:ascii="Traditional Arabic" w:eastAsia="Calibri" w:hint="cs"/>
          <w:sz w:val="32"/>
          <w:szCs w:val="32"/>
          <w:rtl/>
        </w:rPr>
        <w:t xml:space="preserve">5/91, </w:t>
      </w:r>
      <w:r w:rsidR="00BF2113">
        <w:rPr>
          <w:rFonts w:ascii="Traditional Arabic" w:eastAsia="Calibri" w:hint="cs"/>
          <w:sz w:val="32"/>
          <w:szCs w:val="32"/>
          <w:rtl/>
        </w:rPr>
        <w:t>والاستذكار</w:t>
      </w:r>
      <w:r w:rsidR="00A11EED" w:rsidRPr="007C7317">
        <w:rPr>
          <w:rFonts w:ascii="Traditional Arabic" w:eastAsia="Calibri" w:hint="cs"/>
          <w:sz w:val="32"/>
          <w:szCs w:val="32"/>
          <w:rtl/>
        </w:rPr>
        <w:t xml:space="preserve">2/270, </w:t>
      </w:r>
      <w:r w:rsidR="00BF2113">
        <w:rPr>
          <w:rFonts w:ascii="Traditional Arabic" w:eastAsia="Calibri" w:hint="cs"/>
          <w:sz w:val="32"/>
          <w:szCs w:val="32"/>
          <w:rtl/>
        </w:rPr>
        <w:t>والمغني</w:t>
      </w:r>
      <w:r w:rsidR="00DF1C24" w:rsidRPr="007C7317">
        <w:rPr>
          <w:rFonts w:ascii="Traditional Arabic" w:eastAsia="Calibri" w:hint="cs"/>
          <w:sz w:val="32"/>
          <w:szCs w:val="32"/>
          <w:rtl/>
        </w:rPr>
        <w:t>3/86.</w:t>
      </w:r>
    </w:p>
  </w:footnote>
  <w:footnote w:id="12">
    <w:p w:rsidR="00970E0B" w:rsidRPr="007C7317" w:rsidRDefault="00970E0B" w:rsidP="008C34C3">
      <w:pPr>
        <w:autoSpaceDE w:val="0"/>
        <w:autoSpaceDN w:val="0"/>
        <w:adjustRightInd w:val="0"/>
        <w:spacing w:line="22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183288" w:rsidRPr="007C7317">
        <w:rPr>
          <w:rFonts w:ascii="Traditional Arabic" w:eastAsia="Calibri" w:hint="cs"/>
          <w:sz w:val="32"/>
          <w:szCs w:val="32"/>
          <w:rtl/>
        </w:rPr>
        <w:t xml:space="preserve"> </w:t>
      </w:r>
      <w:r w:rsidR="00761A09">
        <w:rPr>
          <w:rFonts w:ascii="Traditional Arabic" w:eastAsia="Calibri" w:hint="cs"/>
          <w:sz w:val="32"/>
          <w:szCs w:val="32"/>
          <w:rtl/>
        </w:rPr>
        <w:t>ينظر:</w:t>
      </w:r>
      <w:r w:rsidR="001E43FE">
        <w:rPr>
          <w:rFonts w:ascii="Traditional Arabic" w:eastAsia="Calibri" w:hint="cs"/>
          <w:sz w:val="32"/>
          <w:szCs w:val="32"/>
          <w:rtl/>
        </w:rPr>
        <w:t xml:space="preserve"> العناية</w:t>
      </w:r>
      <w:r w:rsidR="00761A09">
        <w:rPr>
          <w:rFonts w:ascii="Traditional Arabic" w:eastAsia="Calibri" w:hint="cs"/>
          <w:sz w:val="32"/>
          <w:szCs w:val="32"/>
          <w:rtl/>
        </w:rPr>
        <w:t>1/408, و</w:t>
      </w:r>
      <w:r w:rsidR="00BF2113">
        <w:rPr>
          <w:rFonts w:ascii="Traditional Arabic" w:eastAsia="Calibri" w:hint="cs"/>
          <w:sz w:val="32"/>
          <w:szCs w:val="32"/>
          <w:rtl/>
        </w:rPr>
        <w:t>البناية</w:t>
      </w:r>
      <w:r w:rsidR="0088505D">
        <w:rPr>
          <w:rFonts w:ascii="Traditional Arabic" w:eastAsia="Calibri" w:hint="cs"/>
          <w:sz w:val="32"/>
          <w:szCs w:val="32"/>
          <w:rtl/>
        </w:rPr>
        <w:t>2/51</w:t>
      </w:r>
      <w:r w:rsidR="00D17C5B">
        <w:rPr>
          <w:rFonts w:ascii="Traditional Arabic" w:eastAsia="Calibri" w:hint="cs"/>
          <w:sz w:val="32"/>
          <w:szCs w:val="32"/>
          <w:rtl/>
        </w:rPr>
        <w:t>7</w:t>
      </w:r>
      <w:r w:rsidR="0088505D">
        <w:rPr>
          <w:rFonts w:ascii="Traditional Arabic" w:eastAsia="Calibri" w:hint="cs"/>
          <w:sz w:val="32"/>
          <w:szCs w:val="32"/>
          <w:rtl/>
        </w:rPr>
        <w:t>,</w:t>
      </w:r>
      <w:r w:rsidR="00E30B49" w:rsidRPr="007C7317">
        <w:rPr>
          <w:rFonts w:ascii="Traditional Arabic" w:eastAsia="Calibri" w:hint="cs"/>
          <w:sz w:val="32"/>
          <w:szCs w:val="32"/>
          <w:rtl/>
        </w:rPr>
        <w:t xml:space="preserve"> </w:t>
      </w:r>
      <w:r w:rsidR="00761A09">
        <w:rPr>
          <w:rFonts w:ascii="Traditional Arabic" w:eastAsia="Calibri" w:hint="cs"/>
          <w:sz w:val="32"/>
          <w:szCs w:val="32"/>
          <w:rtl/>
        </w:rPr>
        <w:t>و</w:t>
      </w:r>
      <w:r w:rsidR="00E30B49" w:rsidRPr="007C7317">
        <w:rPr>
          <w:rFonts w:ascii="Traditional Arabic" w:eastAsia="Calibri" w:hint="cs"/>
          <w:sz w:val="32"/>
          <w:szCs w:val="32"/>
          <w:rtl/>
        </w:rPr>
        <w:t>فتح القدير</w:t>
      </w:r>
      <w:r w:rsidR="00DD6A2F" w:rsidRPr="007C7317">
        <w:rPr>
          <w:rFonts w:ascii="Traditional Arabic" w:eastAsia="Calibri" w:hint="cs"/>
          <w:sz w:val="32"/>
          <w:szCs w:val="32"/>
          <w:rtl/>
        </w:rPr>
        <w:t>1/408,</w:t>
      </w:r>
      <w:r w:rsidR="00E30B49" w:rsidRPr="007C7317">
        <w:rPr>
          <w:rFonts w:ascii="Traditional Arabic" w:eastAsia="Calibri" w:hint="cs"/>
          <w:sz w:val="32"/>
          <w:szCs w:val="32"/>
          <w:rtl/>
        </w:rPr>
        <w:t xml:space="preserve"> وحاشية ابن عابدين </w:t>
      </w:r>
      <w:r w:rsidR="00D17C5B">
        <w:rPr>
          <w:rFonts w:ascii="Traditional Arabic" w:eastAsia="Calibri" w:hint="cs"/>
          <w:sz w:val="32"/>
          <w:szCs w:val="32"/>
          <w:rtl/>
        </w:rPr>
        <w:t>2/402.</w:t>
      </w:r>
      <w:r w:rsidR="006434DA" w:rsidRPr="007C7317">
        <w:rPr>
          <w:rFonts w:ascii="Traditional Arabic" w:eastAsia="Calibri" w:hint="cs"/>
          <w:sz w:val="32"/>
          <w:szCs w:val="32"/>
          <w:rtl/>
        </w:rPr>
        <w:t xml:space="preserve"> </w:t>
      </w:r>
    </w:p>
  </w:footnote>
  <w:footnote w:id="13">
    <w:p w:rsidR="00495A57" w:rsidRPr="007C7317" w:rsidRDefault="00495A57" w:rsidP="008C34C3">
      <w:pPr>
        <w:autoSpaceDE w:val="0"/>
        <w:autoSpaceDN w:val="0"/>
        <w:adjustRightInd w:val="0"/>
        <w:spacing w:line="22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Pr="007C7317">
        <w:rPr>
          <w:rFonts w:ascii="Traditional Arabic" w:eastAsia="Calibri" w:hint="cs"/>
          <w:sz w:val="32"/>
          <w:szCs w:val="32"/>
          <w:rtl/>
        </w:rPr>
        <w:t xml:space="preserve"> </w:t>
      </w:r>
      <w:r w:rsidR="00761A09">
        <w:rPr>
          <w:rFonts w:ascii="Traditional Arabic" w:eastAsia="Calibri" w:hint="cs"/>
          <w:sz w:val="32"/>
          <w:szCs w:val="32"/>
          <w:rtl/>
        </w:rPr>
        <w:t xml:space="preserve">ينظر: </w:t>
      </w:r>
      <w:r w:rsidR="00BF2113">
        <w:rPr>
          <w:rFonts w:ascii="Traditional Arabic" w:eastAsia="Calibri" w:hint="cs"/>
          <w:sz w:val="32"/>
          <w:szCs w:val="32"/>
          <w:rtl/>
        </w:rPr>
        <w:t>الوسيط</w:t>
      </w:r>
      <w:r w:rsidR="00DE3D8F" w:rsidRPr="007C7317">
        <w:rPr>
          <w:rFonts w:ascii="Traditional Arabic" w:eastAsia="Calibri" w:hint="cs"/>
          <w:sz w:val="32"/>
          <w:szCs w:val="32"/>
          <w:rtl/>
        </w:rPr>
        <w:t>2/182,</w:t>
      </w:r>
      <w:r w:rsidR="00761A09">
        <w:rPr>
          <w:rFonts w:ascii="Traditional Arabic" w:eastAsia="Calibri" w:hint="cs"/>
          <w:sz w:val="32"/>
          <w:szCs w:val="32"/>
          <w:rtl/>
        </w:rPr>
        <w:t xml:space="preserve"> </w:t>
      </w:r>
      <w:r w:rsidR="00DF1C24" w:rsidRPr="007C7317">
        <w:rPr>
          <w:rFonts w:ascii="Traditional Arabic" w:eastAsia="Calibri" w:hint="cs"/>
          <w:sz w:val="32"/>
          <w:szCs w:val="32"/>
          <w:rtl/>
        </w:rPr>
        <w:t>و</w:t>
      </w:r>
      <w:r w:rsidR="00BF2113">
        <w:rPr>
          <w:rFonts w:ascii="Traditional Arabic" w:eastAsia="Calibri" w:hint="cs"/>
          <w:sz w:val="32"/>
          <w:szCs w:val="32"/>
          <w:rtl/>
        </w:rPr>
        <w:t>البيان</w:t>
      </w:r>
      <w:r w:rsidRPr="007C7317">
        <w:rPr>
          <w:rFonts w:ascii="Traditional Arabic" w:eastAsia="Calibri" w:hint="cs"/>
          <w:sz w:val="32"/>
          <w:szCs w:val="32"/>
          <w:rtl/>
        </w:rPr>
        <w:t>2/</w:t>
      </w:r>
      <w:r w:rsidR="00165EB7" w:rsidRPr="007C7317">
        <w:rPr>
          <w:rFonts w:ascii="Traditional Arabic" w:eastAsia="Calibri" w:hint="cs"/>
          <w:sz w:val="32"/>
          <w:szCs w:val="32"/>
          <w:rtl/>
        </w:rPr>
        <w:t>157-</w:t>
      </w:r>
      <w:r w:rsidRPr="007C7317">
        <w:rPr>
          <w:rFonts w:ascii="Traditional Arabic" w:eastAsia="Calibri" w:hint="cs"/>
          <w:sz w:val="32"/>
          <w:szCs w:val="32"/>
          <w:rtl/>
        </w:rPr>
        <w:t>158,</w:t>
      </w:r>
      <w:r w:rsidR="00BF2113">
        <w:rPr>
          <w:rFonts w:ascii="Traditional Arabic" w:eastAsia="Calibri" w:hint="cs"/>
          <w:sz w:val="32"/>
          <w:szCs w:val="32"/>
          <w:rtl/>
        </w:rPr>
        <w:t xml:space="preserve"> والمجموع</w:t>
      </w:r>
      <w:r w:rsidR="00761A09">
        <w:rPr>
          <w:rFonts w:ascii="Traditional Arabic" w:eastAsia="Calibri" w:hint="cs"/>
          <w:sz w:val="32"/>
          <w:szCs w:val="32"/>
          <w:rtl/>
        </w:rPr>
        <w:t>3/226,</w:t>
      </w:r>
      <w:r w:rsidR="00DF1C24" w:rsidRPr="007C7317">
        <w:rPr>
          <w:rFonts w:ascii="Traditional Arabic" w:eastAsia="Calibri" w:hint="cs"/>
          <w:sz w:val="32"/>
          <w:szCs w:val="32"/>
          <w:rtl/>
        </w:rPr>
        <w:t>و</w:t>
      </w:r>
      <w:r w:rsidR="00BF2113">
        <w:rPr>
          <w:rFonts w:ascii="Traditional Arabic" w:eastAsia="Calibri" w:hint="cs"/>
          <w:sz w:val="32"/>
          <w:szCs w:val="32"/>
          <w:rtl/>
        </w:rPr>
        <w:t>روضة الطالبين</w:t>
      </w:r>
      <w:r w:rsidR="002B5FCA" w:rsidRPr="007C7317">
        <w:rPr>
          <w:rFonts w:ascii="Traditional Arabic" w:eastAsia="Calibri" w:hint="cs"/>
          <w:sz w:val="32"/>
          <w:szCs w:val="32"/>
          <w:rtl/>
        </w:rPr>
        <w:t xml:space="preserve">1/398, </w:t>
      </w:r>
      <w:r w:rsidR="00BF2113">
        <w:rPr>
          <w:rFonts w:ascii="Traditional Arabic" w:eastAsia="Calibri" w:hint="cs"/>
          <w:sz w:val="32"/>
          <w:szCs w:val="32"/>
          <w:rtl/>
        </w:rPr>
        <w:t>وأسنى المطالب</w:t>
      </w:r>
      <w:r w:rsidR="00AC07EF" w:rsidRPr="007C7317">
        <w:rPr>
          <w:rFonts w:ascii="Traditional Arabic" w:eastAsia="Calibri" w:hint="cs"/>
          <w:sz w:val="32"/>
          <w:szCs w:val="32"/>
          <w:rtl/>
        </w:rPr>
        <w:t xml:space="preserve">1/184, </w:t>
      </w:r>
      <w:r w:rsidR="00DF1C24" w:rsidRPr="007C7317">
        <w:rPr>
          <w:rFonts w:ascii="Traditional Arabic" w:eastAsia="Calibri" w:hint="cs"/>
          <w:sz w:val="32"/>
          <w:szCs w:val="32"/>
          <w:rtl/>
        </w:rPr>
        <w:t>والغرر البهية1/358.</w:t>
      </w:r>
      <w:r w:rsidR="00721B90" w:rsidRPr="007C7317">
        <w:rPr>
          <w:rFonts w:ascii="Traditional Arabic" w:eastAsia="Calibri" w:hint="cs"/>
          <w:sz w:val="32"/>
          <w:szCs w:val="32"/>
          <w:rtl/>
        </w:rPr>
        <w:t xml:space="preserve"> </w:t>
      </w:r>
    </w:p>
  </w:footnote>
  <w:footnote w:id="14">
    <w:p w:rsidR="006D0547" w:rsidRPr="007C7317" w:rsidRDefault="006D0547" w:rsidP="008C34C3">
      <w:pPr>
        <w:autoSpaceDE w:val="0"/>
        <w:autoSpaceDN w:val="0"/>
        <w:adjustRightInd w:val="0"/>
        <w:spacing w:line="22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BF2113">
        <w:rPr>
          <w:rFonts w:ascii="Traditional Arabic" w:eastAsia="Calibri" w:hint="cs"/>
          <w:sz w:val="32"/>
          <w:szCs w:val="32"/>
          <w:rtl/>
        </w:rPr>
        <w:t xml:space="preserve"> ينظر:الكافي</w:t>
      </w:r>
      <w:r w:rsidR="00266D20" w:rsidRPr="007C7317">
        <w:rPr>
          <w:rFonts w:ascii="Traditional Arabic" w:eastAsia="Calibri" w:hint="cs"/>
          <w:sz w:val="32"/>
          <w:szCs w:val="32"/>
          <w:rtl/>
        </w:rPr>
        <w:t xml:space="preserve">1/440, </w:t>
      </w:r>
      <w:r w:rsidR="00DF1C24" w:rsidRPr="007C7317">
        <w:rPr>
          <w:rFonts w:ascii="Traditional Arabic" w:eastAsia="Calibri" w:hint="cs"/>
          <w:sz w:val="32"/>
          <w:szCs w:val="32"/>
          <w:rtl/>
        </w:rPr>
        <w:t>و</w:t>
      </w:r>
      <w:r w:rsidR="00BF2113">
        <w:rPr>
          <w:rFonts w:ascii="Traditional Arabic" w:eastAsia="Calibri" w:hint="cs"/>
          <w:sz w:val="32"/>
          <w:szCs w:val="32"/>
          <w:rtl/>
        </w:rPr>
        <w:t>المغني</w:t>
      </w:r>
      <w:r w:rsidRPr="007C7317">
        <w:rPr>
          <w:rFonts w:ascii="Traditional Arabic" w:eastAsia="Calibri" w:hint="cs"/>
          <w:sz w:val="32"/>
          <w:szCs w:val="32"/>
          <w:rtl/>
        </w:rPr>
        <w:t>3/86,</w:t>
      </w:r>
      <w:r w:rsidR="00B544DF" w:rsidRPr="007C7317">
        <w:rPr>
          <w:rFonts w:ascii="Traditional Arabic" w:eastAsia="Calibri" w:hint="cs"/>
          <w:sz w:val="32"/>
          <w:szCs w:val="32"/>
          <w:rtl/>
        </w:rPr>
        <w:t xml:space="preserve"> </w:t>
      </w:r>
      <w:r w:rsidR="00DF1C24" w:rsidRPr="007C7317">
        <w:rPr>
          <w:rFonts w:ascii="Traditional Arabic" w:eastAsia="Calibri" w:hint="cs"/>
          <w:sz w:val="32"/>
          <w:szCs w:val="32"/>
          <w:rtl/>
        </w:rPr>
        <w:t>و</w:t>
      </w:r>
      <w:r w:rsidR="00B544DF" w:rsidRPr="007C7317">
        <w:rPr>
          <w:rFonts w:ascii="Traditional Arabic" w:eastAsia="Calibri" w:hint="cs"/>
          <w:sz w:val="32"/>
          <w:szCs w:val="32"/>
          <w:rtl/>
        </w:rPr>
        <w:t>الشرح الكبير3/641,</w:t>
      </w:r>
      <w:r w:rsidRPr="007C7317">
        <w:rPr>
          <w:rFonts w:ascii="Traditional Arabic" w:eastAsia="Calibri" w:hint="cs"/>
          <w:sz w:val="32"/>
          <w:szCs w:val="32"/>
          <w:rtl/>
        </w:rPr>
        <w:t xml:space="preserve"> </w:t>
      </w:r>
      <w:r w:rsidR="00BF2113">
        <w:rPr>
          <w:rFonts w:ascii="Traditional Arabic" w:eastAsia="Calibri" w:hint="cs"/>
          <w:sz w:val="32"/>
          <w:szCs w:val="32"/>
          <w:rtl/>
        </w:rPr>
        <w:t>والفروع2/256,</w:t>
      </w:r>
      <w:r w:rsidR="00761A09">
        <w:rPr>
          <w:rFonts w:ascii="Traditional Arabic" w:eastAsia="Calibri" w:hint="cs"/>
          <w:sz w:val="32"/>
          <w:szCs w:val="32"/>
          <w:rtl/>
        </w:rPr>
        <w:t xml:space="preserve"> </w:t>
      </w:r>
      <w:r w:rsidR="00BF2113">
        <w:rPr>
          <w:rFonts w:ascii="Traditional Arabic" w:eastAsia="Calibri" w:hint="cs"/>
          <w:sz w:val="32"/>
          <w:szCs w:val="32"/>
          <w:rtl/>
        </w:rPr>
        <w:t>والمبدع1</w:t>
      </w:r>
      <w:r w:rsidR="00D85832" w:rsidRPr="007C7317">
        <w:rPr>
          <w:rFonts w:ascii="Traditional Arabic" w:eastAsia="Calibri" w:hint="cs"/>
          <w:sz w:val="32"/>
          <w:szCs w:val="32"/>
          <w:rtl/>
        </w:rPr>
        <w:t xml:space="preserve">/437, </w:t>
      </w:r>
      <w:r w:rsidR="00BF2113">
        <w:rPr>
          <w:rFonts w:ascii="Traditional Arabic" w:eastAsia="Calibri" w:hint="cs"/>
          <w:sz w:val="32"/>
          <w:szCs w:val="32"/>
          <w:rtl/>
        </w:rPr>
        <w:t>والإنصاف مع المقنع</w:t>
      </w:r>
      <w:r w:rsidR="00DF1C24" w:rsidRPr="007C7317">
        <w:rPr>
          <w:rFonts w:ascii="Traditional Arabic" w:eastAsia="Calibri" w:hint="cs"/>
          <w:sz w:val="32"/>
          <w:szCs w:val="32"/>
          <w:rtl/>
        </w:rPr>
        <w:t>3/641.</w:t>
      </w:r>
    </w:p>
  </w:footnote>
  <w:footnote w:id="15">
    <w:p w:rsidR="003E0B6A" w:rsidRPr="00A32DAA" w:rsidRDefault="003E0B6A" w:rsidP="002806D2">
      <w:pPr>
        <w:autoSpaceDE w:val="0"/>
        <w:autoSpaceDN w:val="0"/>
        <w:adjustRightInd w:val="0"/>
        <w:spacing w:line="223" w:lineRule="auto"/>
        <w:ind w:left="425" w:hanging="425"/>
        <w:jc w:val="lowKashida"/>
        <w:rPr>
          <w:rFonts w:ascii="Traditional Arabic" w:eastAsia="Calibri"/>
          <w:color w:val="auto"/>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E732A7" w:rsidRPr="007C7317">
        <w:rPr>
          <w:rFonts w:hint="cs"/>
          <w:sz w:val="32"/>
          <w:szCs w:val="32"/>
          <w:rtl/>
        </w:rPr>
        <w:t xml:space="preserve"> </w:t>
      </w:r>
      <w:r w:rsidR="00E732A7" w:rsidRPr="007C7317">
        <w:rPr>
          <w:rFonts w:hint="cs"/>
          <w:color w:val="auto"/>
          <w:sz w:val="32"/>
          <w:szCs w:val="32"/>
          <w:rtl/>
        </w:rPr>
        <w:t>أخرجه أبو داود في</w:t>
      </w:r>
      <w:r w:rsidR="00022B91" w:rsidRPr="007C7317">
        <w:rPr>
          <w:rFonts w:hint="cs"/>
          <w:color w:val="auto"/>
          <w:sz w:val="32"/>
          <w:szCs w:val="32"/>
          <w:rtl/>
        </w:rPr>
        <w:t xml:space="preserve"> سننه في </w:t>
      </w:r>
      <w:r w:rsidR="00BF2113">
        <w:rPr>
          <w:rFonts w:hint="cs"/>
          <w:color w:val="auto"/>
          <w:sz w:val="32"/>
          <w:szCs w:val="32"/>
          <w:rtl/>
        </w:rPr>
        <w:t>كتاب الصلاة</w:t>
      </w:r>
      <w:r w:rsidR="00E732A7" w:rsidRPr="007C7317">
        <w:rPr>
          <w:rFonts w:hint="cs"/>
          <w:color w:val="auto"/>
          <w:sz w:val="32"/>
          <w:szCs w:val="32"/>
          <w:rtl/>
        </w:rPr>
        <w:t>,</w:t>
      </w:r>
      <w:r w:rsidR="00E732A7" w:rsidRPr="007C7317">
        <w:rPr>
          <w:rFonts w:ascii="Traditional Arabic" w:hint="eastAsia"/>
          <w:color w:val="auto"/>
          <w:sz w:val="32"/>
          <w:szCs w:val="32"/>
          <w:rtl/>
          <w:lang w:eastAsia="en-US"/>
        </w:rPr>
        <w:t>باب</w:t>
      </w:r>
      <w:r w:rsidR="00E732A7" w:rsidRPr="007C7317">
        <w:rPr>
          <w:rFonts w:ascii="Traditional Arabic"/>
          <w:color w:val="auto"/>
          <w:sz w:val="32"/>
          <w:szCs w:val="32"/>
          <w:rtl/>
          <w:lang w:eastAsia="en-US"/>
        </w:rPr>
        <w:t xml:space="preserve"> </w:t>
      </w:r>
      <w:r w:rsidR="00E732A7" w:rsidRPr="007C7317">
        <w:rPr>
          <w:rFonts w:ascii="Traditional Arabic" w:hint="eastAsia"/>
          <w:color w:val="auto"/>
          <w:sz w:val="32"/>
          <w:szCs w:val="32"/>
          <w:rtl/>
          <w:lang w:eastAsia="en-US"/>
        </w:rPr>
        <w:t>الخط</w:t>
      </w:r>
      <w:r w:rsidR="00E732A7" w:rsidRPr="007C7317">
        <w:rPr>
          <w:rFonts w:ascii="Traditional Arabic"/>
          <w:color w:val="auto"/>
          <w:sz w:val="32"/>
          <w:szCs w:val="32"/>
          <w:rtl/>
          <w:lang w:eastAsia="en-US"/>
        </w:rPr>
        <w:t xml:space="preserve"> </w:t>
      </w:r>
      <w:r w:rsidR="00E732A7" w:rsidRPr="007C7317">
        <w:rPr>
          <w:rFonts w:ascii="Traditional Arabic" w:hint="eastAsia"/>
          <w:color w:val="auto"/>
          <w:sz w:val="32"/>
          <w:szCs w:val="32"/>
          <w:rtl/>
          <w:lang w:eastAsia="en-US"/>
        </w:rPr>
        <w:t>إذا</w:t>
      </w:r>
      <w:r w:rsidR="00E732A7" w:rsidRPr="007C7317">
        <w:rPr>
          <w:rFonts w:ascii="Traditional Arabic"/>
          <w:color w:val="auto"/>
          <w:sz w:val="32"/>
          <w:szCs w:val="32"/>
          <w:rtl/>
          <w:lang w:eastAsia="en-US"/>
        </w:rPr>
        <w:t xml:space="preserve"> </w:t>
      </w:r>
      <w:r w:rsidR="00E732A7" w:rsidRPr="007C7317">
        <w:rPr>
          <w:rFonts w:ascii="Traditional Arabic" w:hint="eastAsia"/>
          <w:color w:val="auto"/>
          <w:sz w:val="32"/>
          <w:szCs w:val="32"/>
          <w:rtl/>
          <w:lang w:eastAsia="en-US"/>
        </w:rPr>
        <w:t>لم</w:t>
      </w:r>
      <w:r w:rsidR="00E732A7" w:rsidRPr="007C7317">
        <w:rPr>
          <w:rFonts w:ascii="Traditional Arabic"/>
          <w:color w:val="auto"/>
          <w:sz w:val="32"/>
          <w:szCs w:val="32"/>
          <w:rtl/>
          <w:lang w:eastAsia="en-US"/>
        </w:rPr>
        <w:t xml:space="preserve"> </w:t>
      </w:r>
      <w:r w:rsidR="00E732A7" w:rsidRPr="007C7317">
        <w:rPr>
          <w:rFonts w:ascii="Traditional Arabic" w:hint="eastAsia"/>
          <w:color w:val="auto"/>
          <w:sz w:val="32"/>
          <w:szCs w:val="32"/>
          <w:rtl/>
          <w:lang w:eastAsia="en-US"/>
        </w:rPr>
        <w:t>يجد</w:t>
      </w:r>
      <w:r w:rsidR="00E732A7" w:rsidRPr="007C7317">
        <w:rPr>
          <w:rFonts w:ascii="Traditional Arabic"/>
          <w:color w:val="auto"/>
          <w:sz w:val="32"/>
          <w:szCs w:val="32"/>
          <w:rtl/>
          <w:lang w:eastAsia="en-US"/>
        </w:rPr>
        <w:t xml:space="preserve"> </w:t>
      </w:r>
      <w:r w:rsidR="00E732A7" w:rsidRPr="007C7317">
        <w:rPr>
          <w:rFonts w:ascii="Traditional Arabic" w:hint="eastAsia"/>
          <w:color w:val="auto"/>
          <w:sz w:val="32"/>
          <w:szCs w:val="32"/>
          <w:rtl/>
          <w:lang w:eastAsia="en-US"/>
        </w:rPr>
        <w:t>عصا</w:t>
      </w:r>
      <w:r w:rsidR="007935FF" w:rsidRPr="007C7317">
        <w:rPr>
          <w:rFonts w:ascii="Traditional Arabic" w:hint="cs"/>
          <w:color w:val="auto"/>
          <w:sz w:val="32"/>
          <w:szCs w:val="32"/>
          <w:rtl/>
          <w:lang w:eastAsia="en-US"/>
        </w:rPr>
        <w:t>1/313,</w:t>
      </w:r>
      <w:r w:rsidR="00BF2113">
        <w:rPr>
          <w:rFonts w:ascii="Traditional Arabic" w:hint="cs"/>
          <w:color w:val="auto"/>
          <w:sz w:val="32"/>
          <w:szCs w:val="32"/>
          <w:rtl/>
          <w:lang w:eastAsia="en-US"/>
        </w:rPr>
        <w:t xml:space="preserve"> برقم</w:t>
      </w:r>
      <w:r w:rsidR="00E732A7" w:rsidRPr="007C7317">
        <w:rPr>
          <w:rFonts w:ascii="Traditional Arabic" w:hint="cs"/>
          <w:color w:val="auto"/>
          <w:sz w:val="32"/>
          <w:szCs w:val="32"/>
          <w:rtl/>
          <w:lang w:eastAsia="en-US"/>
        </w:rPr>
        <w:t>689</w:t>
      </w:r>
      <w:r w:rsidR="00CF2912" w:rsidRPr="007C7317">
        <w:rPr>
          <w:rFonts w:ascii="Traditional Arabic" w:hint="cs"/>
          <w:color w:val="auto"/>
          <w:sz w:val="32"/>
          <w:szCs w:val="32"/>
          <w:rtl/>
          <w:lang w:eastAsia="en-US"/>
        </w:rPr>
        <w:t>,</w:t>
      </w:r>
      <w:r w:rsidR="00DF1C24" w:rsidRPr="007C7317">
        <w:rPr>
          <w:rFonts w:ascii="Traditional Arabic" w:hint="cs"/>
          <w:color w:val="auto"/>
          <w:sz w:val="32"/>
          <w:szCs w:val="32"/>
          <w:rtl/>
          <w:lang w:eastAsia="en-US"/>
        </w:rPr>
        <w:t xml:space="preserve"> </w:t>
      </w:r>
      <w:r w:rsidR="00B6573F" w:rsidRPr="007C7317">
        <w:rPr>
          <w:rFonts w:ascii="Traditional Arabic" w:hint="cs"/>
          <w:color w:val="auto"/>
          <w:sz w:val="32"/>
          <w:szCs w:val="32"/>
          <w:rtl/>
          <w:lang w:eastAsia="en-US"/>
        </w:rPr>
        <w:t>وابن ماجه في كتاب إقامة الصلاة والسنة فيها, باب</w:t>
      </w:r>
      <w:r w:rsidR="005140E4" w:rsidRPr="007C7317">
        <w:rPr>
          <w:rFonts w:ascii="Traditional Arabic" w:hint="cs"/>
          <w:color w:val="auto"/>
          <w:sz w:val="32"/>
          <w:szCs w:val="32"/>
          <w:rtl/>
          <w:lang w:eastAsia="en-US"/>
        </w:rPr>
        <w:t xml:space="preserve"> ما يستر المصلى</w:t>
      </w:r>
      <w:r w:rsidR="00BF2113">
        <w:rPr>
          <w:rFonts w:ascii="Traditional Arabic" w:hint="cs"/>
          <w:color w:val="auto"/>
          <w:sz w:val="32"/>
          <w:szCs w:val="32"/>
          <w:rtl/>
          <w:lang w:eastAsia="en-US"/>
        </w:rPr>
        <w:t xml:space="preserve"> ص303, برقم</w:t>
      </w:r>
      <w:r w:rsidR="00B6573F" w:rsidRPr="007C7317">
        <w:rPr>
          <w:rFonts w:ascii="Traditional Arabic"/>
          <w:color w:val="auto"/>
          <w:sz w:val="32"/>
          <w:szCs w:val="32"/>
          <w:rtl/>
          <w:lang w:eastAsia="en-US"/>
        </w:rPr>
        <w:t>943</w:t>
      </w:r>
      <w:r w:rsidR="00B6573F" w:rsidRPr="007C7317">
        <w:rPr>
          <w:rFonts w:ascii="Traditional Arabic" w:hint="cs"/>
          <w:color w:val="auto"/>
          <w:sz w:val="32"/>
          <w:szCs w:val="32"/>
          <w:rtl/>
          <w:lang w:eastAsia="en-US"/>
        </w:rPr>
        <w:t>,</w:t>
      </w:r>
      <w:r w:rsidR="006C50C6" w:rsidRPr="007C7317">
        <w:rPr>
          <w:rFonts w:ascii="Traditional Arabic" w:eastAsia="Calibri" w:hint="cs"/>
          <w:color w:val="auto"/>
          <w:sz w:val="32"/>
          <w:szCs w:val="32"/>
          <w:rtl/>
        </w:rPr>
        <w:t xml:space="preserve"> </w:t>
      </w:r>
      <w:r w:rsidR="00BF2113">
        <w:rPr>
          <w:rFonts w:ascii="Traditional Arabic" w:eastAsia="Calibri" w:hint="cs"/>
          <w:color w:val="auto"/>
          <w:sz w:val="32"/>
          <w:szCs w:val="32"/>
          <w:rtl/>
        </w:rPr>
        <w:t xml:space="preserve">وأحمد </w:t>
      </w:r>
      <w:r w:rsidR="008C34C3">
        <w:rPr>
          <w:rFonts w:ascii="Traditional Arabic" w:eastAsia="Calibri" w:hint="cs"/>
          <w:color w:val="auto"/>
          <w:sz w:val="32"/>
          <w:szCs w:val="32"/>
          <w:rtl/>
        </w:rPr>
        <w:t>12/354,</w:t>
      </w:r>
      <w:r w:rsidR="00BF2113">
        <w:rPr>
          <w:rFonts w:ascii="Traditional Arabic" w:eastAsia="Calibri" w:hint="cs"/>
          <w:color w:val="auto"/>
          <w:sz w:val="32"/>
          <w:szCs w:val="32"/>
          <w:rtl/>
        </w:rPr>
        <w:t>برقم</w:t>
      </w:r>
      <w:r w:rsidR="003B3292" w:rsidRPr="007C7317">
        <w:rPr>
          <w:rFonts w:ascii="Traditional Arabic" w:eastAsia="Calibri"/>
          <w:color w:val="auto"/>
          <w:sz w:val="32"/>
          <w:szCs w:val="32"/>
          <w:rtl/>
        </w:rPr>
        <w:t>7392</w:t>
      </w:r>
      <w:r w:rsidR="008C34C3">
        <w:rPr>
          <w:rFonts w:ascii="Traditional Arabic" w:eastAsia="Calibri" w:hint="cs"/>
          <w:color w:val="auto"/>
          <w:sz w:val="32"/>
          <w:szCs w:val="32"/>
          <w:rtl/>
        </w:rPr>
        <w:t>,</w:t>
      </w:r>
      <w:r w:rsidR="003B3292" w:rsidRPr="007C7317">
        <w:rPr>
          <w:rFonts w:ascii="Traditional Arabic" w:eastAsia="Calibri" w:hint="cs"/>
          <w:color w:val="auto"/>
          <w:sz w:val="32"/>
          <w:szCs w:val="32"/>
          <w:rtl/>
        </w:rPr>
        <w:t>و</w:t>
      </w:r>
      <w:r w:rsidR="008C34C3">
        <w:rPr>
          <w:rFonts w:ascii="Traditional Arabic" w:eastAsia="Calibri" w:hint="cs"/>
          <w:color w:val="auto"/>
          <w:sz w:val="32"/>
          <w:szCs w:val="32"/>
          <w:rtl/>
        </w:rPr>
        <w:t>ابن حبان في صحيحه6/125,</w:t>
      </w:r>
      <w:r w:rsidR="00BF2113">
        <w:rPr>
          <w:rFonts w:ascii="Traditional Arabic" w:eastAsia="Calibri" w:hint="cs"/>
          <w:color w:val="auto"/>
          <w:sz w:val="32"/>
          <w:szCs w:val="32"/>
          <w:rtl/>
        </w:rPr>
        <w:t>ب</w:t>
      </w:r>
      <w:r w:rsidR="008C34C3">
        <w:rPr>
          <w:rFonts w:ascii="Traditional Arabic" w:hint="cs"/>
          <w:color w:val="auto"/>
          <w:sz w:val="32"/>
          <w:szCs w:val="32"/>
          <w:rtl/>
          <w:lang w:eastAsia="en-US"/>
        </w:rPr>
        <w:t>وابن خزيمة2/13,</w:t>
      </w:r>
      <w:r w:rsidR="00BF2113">
        <w:rPr>
          <w:rFonts w:ascii="Traditional Arabic" w:hint="cs"/>
          <w:color w:val="auto"/>
          <w:sz w:val="32"/>
          <w:szCs w:val="32"/>
          <w:rtl/>
          <w:lang w:eastAsia="en-US"/>
        </w:rPr>
        <w:t>برقم</w:t>
      </w:r>
      <w:r w:rsidR="000A3E09" w:rsidRPr="007C7317">
        <w:rPr>
          <w:rFonts w:ascii="Traditional Arabic"/>
          <w:color w:val="auto"/>
          <w:sz w:val="32"/>
          <w:szCs w:val="32"/>
          <w:rtl/>
          <w:lang w:eastAsia="en-US"/>
        </w:rPr>
        <w:t>811</w:t>
      </w:r>
      <w:r w:rsidR="000A3E09" w:rsidRPr="007C7317">
        <w:rPr>
          <w:rFonts w:ascii="Traditional Arabic" w:hint="cs"/>
          <w:color w:val="auto"/>
          <w:sz w:val="32"/>
          <w:szCs w:val="32"/>
          <w:rtl/>
          <w:lang w:eastAsia="en-US"/>
        </w:rPr>
        <w:t>,</w:t>
      </w:r>
      <w:r w:rsidR="00BF2113">
        <w:rPr>
          <w:rFonts w:ascii="Traditional Arabic" w:eastAsia="Calibri" w:hint="cs"/>
          <w:color w:val="auto"/>
          <w:sz w:val="32"/>
          <w:szCs w:val="32"/>
          <w:rtl/>
        </w:rPr>
        <w:t>والبيهقي في السنن الكبرى2/547,</w:t>
      </w:r>
      <w:r w:rsidR="008C34C3">
        <w:rPr>
          <w:rFonts w:ascii="Traditional Arabic" w:eastAsia="Calibri" w:hint="cs"/>
          <w:color w:val="auto"/>
          <w:sz w:val="32"/>
          <w:szCs w:val="32"/>
          <w:rtl/>
        </w:rPr>
        <w:t xml:space="preserve"> </w:t>
      </w:r>
      <w:r w:rsidR="00A5326C" w:rsidRPr="007C7317">
        <w:rPr>
          <w:rFonts w:ascii="Traditional Arabic" w:eastAsia="Calibri" w:hint="cs"/>
          <w:color w:val="auto"/>
          <w:sz w:val="32"/>
          <w:szCs w:val="32"/>
          <w:rtl/>
        </w:rPr>
        <w:t>والحديث مختلف في الصحة والضعف بين العلماء فممن</w:t>
      </w:r>
      <w:r w:rsidR="003D4A58" w:rsidRPr="007C7317">
        <w:rPr>
          <w:rFonts w:ascii="Traditional Arabic" w:eastAsia="Calibri" w:hint="cs"/>
          <w:color w:val="auto"/>
          <w:sz w:val="32"/>
          <w:szCs w:val="32"/>
          <w:rtl/>
        </w:rPr>
        <w:t xml:space="preserve"> </w:t>
      </w:r>
      <w:r w:rsidRPr="007C7317">
        <w:rPr>
          <w:rFonts w:ascii="Traditional Arabic" w:eastAsia="Calibri" w:hint="cs"/>
          <w:color w:val="auto"/>
          <w:sz w:val="32"/>
          <w:szCs w:val="32"/>
          <w:rtl/>
        </w:rPr>
        <w:t>صحح</w:t>
      </w:r>
      <w:r w:rsidR="00BF2113">
        <w:rPr>
          <w:rFonts w:ascii="Traditional Arabic" w:eastAsia="Calibri" w:hint="cs"/>
          <w:color w:val="auto"/>
          <w:sz w:val="32"/>
          <w:szCs w:val="32"/>
          <w:rtl/>
        </w:rPr>
        <w:t>ه</w:t>
      </w:r>
      <w:r w:rsidR="00773078" w:rsidRPr="007C7317">
        <w:rPr>
          <w:rFonts w:ascii="Traditional Arabic" w:eastAsia="Calibri" w:hint="cs"/>
          <w:color w:val="auto"/>
          <w:sz w:val="32"/>
          <w:szCs w:val="32"/>
          <w:rtl/>
        </w:rPr>
        <w:t xml:space="preserve"> </w:t>
      </w:r>
      <w:r w:rsidR="00761A09">
        <w:rPr>
          <w:rFonts w:ascii="Traditional Arabic" w:eastAsia="Calibri" w:hint="cs"/>
          <w:color w:val="auto"/>
          <w:sz w:val="32"/>
          <w:szCs w:val="32"/>
          <w:rtl/>
        </w:rPr>
        <w:t>علي</w:t>
      </w:r>
      <w:r w:rsidRPr="007C7317">
        <w:rPr>
          <w:rFonts w:ascii="Traditional Arabic" w:eastAsia="Calibri" w:hint="cs"/>
          <w:color w:val="auto"/>
          <w:sz w:val="32"/>
          <w:szCs w:val="32"/>
          <w:rtl/>
        </w:rPr>
        <w:t xml:space="preserve"> بن المديني كما قال</w:t>
      </w:r>
      <w:r w:rsidR="00A5326C" w:rsidRPr="007C7317">
        <w:rPr>
          <w:rFonts w:ascii="Traditional Arabic" w:eastAsia="Calibri" w:hint="cs"/>
          <w:color w:val="auto"/>
          <w:sz w:val="32"/>
          <w:szCs w:val="32"/>
          <w:rtl/>
        </w:rPr>
        <w:t xml:space="preserve"> ابن عبد البر في الاستذكار2/271, وصححه ابن حبان</w:t>
      </w:r>
      <w:r w:rsidR="00BF2113">
        <w:rPr>
          <w:rFonts w:ascii="Traditional Arabic" w:eastAsia="Calibri" w:hint="cs"/>
          <w:color w:val="auto"/>
          <w:sz w:val="32"/>
          <w:szCs w:val="32"/>
          <w:rtl/>
        </w:rPr>
        <w:t>, وابن خزيمة</w:t>
      </w:r>
      <w:r w:rsidR="00A5326C" w:rsidRPr="007C7317">
        <w:rPr>
          <w:rFonts w:ascii="Traditional Arabic" w:eastAsia="Calibri" w:hint="cs"/>
          <w:color w:val="auto"/>
          <w:sz w:val="32"/>
          <w:szCs w:val="32"/>
          <w:rtl/>
        </w:rPr>
        <w:t xml:space="preserve">, </w:t>
      </w:r>
      <w:r w:rsidR="00773078" w:rsidRPr="007C7317">
        <w:rPr>
          <w:rFonts w:ascii="Traditional Arabic" w:eastAsia="Calibri" w:hint="cs"/>
          <w:color w:val="auto"/>
          <w:sz w:val="32"/>
          <w:szCs w:val="32"/>
          <w:rtl/>
        </w:rPr>
        <w:t>وهناك قولان متعارضان للإمام أحمد في صحة الحديث وضعفه فذكر ابن عبد البر في الاستذكار1/</w:t>
      </w:r>
      <w:r w:rsidR="00BF2113">
        <w:rPr>
          <w:rFonts w:ascii="Traditional Arabic" w:eastAsia="Calibri" w:hint="cs"/>
          <w:color w:val="auto"/>
          <w:sz w:val="32"/>
          <w:szCs w:val="32"/>
          <w:rtl/>
        </w:rPr>
        <w:t>271, تصحيحه له</w:t>
      </w:r>
      <w:r w:rsidR="00773078" w:rsidRPr="007C7317">
        <w:rPr>
          <w:rFonts w:ascii="Traditional Arabic" w:eastAsia="Calibri" w:hint="cs"/>
          <w:color w:val="auto"/>
          <w:sz w:val="32"/>
          <w:szCs w:val="32"/>
          <w:rtl/>
        </w:rPr>
        <w:t>, ونقل الحافظ ابن حجر عن الخلال عنه تضعيفه</w:t>
      </w:r>
      <w:r w:rsidR="00BD76C5">
        <w:rPr>
          <w:rFonts w:ascii="Traditional Arabic" w:eastAsia="Calibri" w:hint="cs"/>
          <w:color w:val="auto"/>
          <w:sz w:val="32"/>
          <w:szCs w:val="32"/>
          <w:rtl/>
        </w:rPr>
        <w:t xml:space="preserve"> </w:t>
      </w:r>
      <w:r w:rsidR="00BF2113">
        <w:rPr>
          <w:rFonts w:ascii="Traditional Arabic" w:eastAsia="Calibri" w:hint="cs"/>
          <w:color w:val="auto"/>
          <w:sz w:val="32"/>
          <w:szCs w:val="32"/>
          <w:rtl/>
        </w:rPr>
        <w:t>أنه قال</w:t>
      </w:r>
      <w:r w:rsidR="003114A5" w:rsidRPr="007C7317">
        <w:rPr>
          <w:rFonts w:ascii="Traditional Arabic" w:eastAsia="Calibri" w:hint="cs"/>
          <w:color w:val="auto"/>
          <w:sz w:val="32"/>
          <w:szCs w:val="32"/>
          <w:rtl/>
        </w:rPr>
        <w:t>:"حديث الخط ضعيف"</w:t>
      </w:r>
      <w:r w:rsidR="00BF2113">
        <w:rPr>
          <w:rFonts w:ascii="Traditional Arabic" w:eastAsia="Calibri" w:hint="cs"/>
          <w:color w:val="auto"/>
          <w:sz w:val="32"/>
          <w:szCs w:val="32"/>
          <w:rtl/>
        </w:rPr>
        <w:t>[</w:t>
      </w:r>
      <w:r w:rsidR="00773078" w:rsidRPr="007C7317">
        <w:rPr>
          <w:rFonts w:ascii="Traditional Arabic" w:eastAsia="Calibri" w:hint="cs"/>
          <w:color w:val="auto"/>
          <w:sz w:val="32"/>
          <w:szCs w:val="32"/>
          <w:rtl/>
        </w:rPr>
        <w:t>تهذيب التهذيب</w:t>
      </w:r>
      <w:r w:rsidR="00621789" w:rsidRPr="007C7317">
        <w:rPr>
          <w:rFonts w:ascii="Traditional Arabic" w:eastAsia="Calibri" w:hint="cs"/>
          <w:color w:val="auto"/>
          <w:sz w:val="32"/>
          <w:szCs w:val="32"/>
          <w:rtl/>
        </w:rPr>
        <w:t xml:space="preserve">1/375, </w:t>
      </w:r>
      <w:r w:rsidR="003114A5" w:rsidRPr="007C7317">
        <w:rPr>
          <w:rFonts w:ascii="Traditional Arabic" w:eastAsia="Calibri" w:hint="cs"/>
          <w:color w:val="auto"/>
          <w:sz w:val="32"/>
          <w:szCs w:val="32"/>
          <w:rtl/>
        </w:rPr>
        <w:t>و4/562</w:t>
      </w:r>
      <w:r w:rsidR="00BF2113">
        <w:rPr>
          <w:rFonts w:ascii="Traditional Arabic" w:eastAsia="Calibri" w:hint="cs"/>
          <w:color w:val="auto"/>
          <w:sz w:val="32"/>
          <w:szCs w:val="32"/>
          <w:rtl/>
        </w:rPr>
        <w:t>]</w:t>
      </w:r>
      <w:r w:rsidR="003114A5" w:rsidRPr="007C7317">
        <w:rPr>
          <w:rFonts w:ascii="Traditional Arabic" w:eastAsia="Calibri" w:hint="cs"/>
          <w:color w:val="auto"/>
          <w:sz w:val="32"/>
          <w:szCs w:val="32"/>
          <w:rtl/>
        </w:rPr>
        <w:t>.</w:t>
      </w:r>
      <w:r w:rsidR="00E95271" w:rsidRPr="007C7317">
        <w:rPr>
          <w:rFonts w:ascii="Traditional Arabic" w:eastAsia="Calibri" w:hint="cs"/>
          <w:color w:val="auto"/>
          <w:sz w:val="32"/>
          <w:szCs w:val="32"/>
          <w:rtl/>
        </w:rPr>
        <w:t>ويبدو أن تضعيفه أصح لما عبر</w:t>
      </w:r>
      <w:r w:rsidR="00AB01C3" w:rsidRPr="007C7317">
        <w:rPr>
          <w:rFonts w:ascii="Traditional Arabic" w:eastAsia="Calibri" w:hint="cs"/>
          <w:color w:val="auto"/>
          <w:sz w:val="32"/>
          <w:szCs w:val="32"/>
          <w:rtl/>
        </w:rPr>
        <w:t xml:space="preserve"> </w:t>
      </w:r>
      <w:r w:rsidR="00E95271" w:rsidRPr="007C7317">
        <w:rPr>
          <w:rFonts w:ascii="Traditional Arabic" w:eastAsia="Calibri" w:hint="cs"/>
          <w:color w:val="auto"/>
          <w:sz w:val="32"/>
          <w:szCs w:val="32"/>
          <w:rtl/>
        </w:rPr>
        <w:t>الحا</w:t>
      </w:r>
      <w:r w:rsidR="00BF2113">
        <w:rPr>
          <w:rFonts w:ascii="Traditional Arabic" w:eastAsia="Calibri" w:hint="cs"/>
          <w:color w:val="auto"/>
          <w:sz w:val="32"/>
          <w:szCs w:val="32"/>
          <w:rtl/>
        </w:rPr>
        <w:t>ف</w:t>
      </w:r>
      <w:r w:rsidR="00761A09">
        <w:rPr>
          <w:rFonts w:ascii="Traditional Arabic" w:eastAsia="Calibri" w:hint="cs"/>
          <w:color w:val="auto"/>
          <w:sz w:val="32"/>
          <w:szCs w:val="32"/>
          <w:rtl/>
        </w:rPr>
        <w:t>ظ قول ابن عبد البر بـ زعم فقال:</w:t>
      </w:r>
      <w:r w:rsidR="00BF2113">
        <w:rPr>
          <w:rFonts w:ascii="Traditional Arabic" w:eastAsia="Calibri" w:hint="cs"/>
          <w:color w:val="auto"/>
          <w:sz w:val="32"/>
          <w:szCs w:val="32"/>
          <w:rtl/>
        </w:rPr>
        <w:t>"وزعم ابن عبد البر أن أ</w:t>
      </w:r>
      <w:r w:rsidR="00E95271" w:rsidRPr="007C7317">
        <w:rPr>
          <w:rFonts w:ascii="Traditional Arabic" w:eastAsia="Calibri" w:hint="cs"/>
          <w:color w:val="auto"/>
          <w:sz w:val="32"/>
          <w:szCs w:val="32"/>
          <w:rtl/>
        </w:rPr>
        <w:t>حمد بن حنبل</w:t>
      </w:r>
      <w:r w:rsidR="00761A09">
        <w:rPr>
          <w:rFonts w:ascii="Traditional Arabic" w:eastAsia="Calibri" w:hint="cs"/>
          <w:color w:val="auto"/>
          <w:sz w:val="32"/>
          <w:szCs w:val="32"/>
          <w:rtl/>
        </w:rPr>
        <w:t xml:space="preserve">, وعلي </w:t>
      </w:r>
      <w:r w:rsidR="00E95271" w:rsidRPr="007C7317">
        <w:rPr>
          <w:rFonts w:ascii="Traditional Arabic" w:eastAsia="Calibri" w:hint="cs"/>
          <w:color w:val="auto"/>
          <w:sz w:val="32"/>
          <w:szCs w:val="32"/>
          <w:rtl/>
        </w:rPr>
        <w:t>بن المديني صححاه"</w:t>
      </w:r>
      <w:r w:rsidR="00BF2113">
        <w:rPr>
          <w:rFonts w:ascii="Traditional Arabic" w:eastAsia="Calibri" w:hint="cs"/>
          <w:color w:val="auto"/>
          <w:sz w:val="32"/>
          <w:szCs w:val="32"/>
          <w:rtl/>
        </w:rPr>
        <w:t>.</w:t>
      </w:r>
      <w:r w:rsidR="00A5326C" w:rsidRPr="007C7317">
        <w:rPr>
          <w:rFonts w:ascii="Traditional Arabic" w:eastAsia="Calibri" w:hint="cs"/>
          <w:color w:val="auto"/>
          <w:sz w:val="32"/>
          <w:szCs w:val="32"/>
          <w:rtl/>
        </w:rPr>
        <w:t>وممن ضعفه الإمام سفيان بن عيينة</w:t>
      </w:r>
      <w:r w:rsidR="00BD76C5">
        <w:rPr>
          <w:rFonts w:ascii="Traditional Arabic" w:eastAsia="Calibri" w:hint="cs"/>
          <w:color w:val="auto"/>
          <w:sz w:val="32"/>
          <w:szCs w:val="32"/>
          <w:rtl/>
        </w:rPr>
        <w:t>,</w:t>
      </w:r>
      <w:r w:rsidR="00761A09">
        <w:rPr>
          <w:rFonts w:ascii="Traditional Arabic" w:eastAsia="Calibri" w:hint="cs"/>
          <w:color w:val="auto"/>
          <w:sz w:val="32"/>
          <w:szCs w:val="32"/>
          <w:rtl/>
        </w:rPr>
        <w:t xml:space="preserve"> </w:t>
      </w:r>
      <w:r w:rsidR="00A5326C" w:rsidRPr="007C7317">
        <w:rPr>
          <w:rFonts w:ascii="Traditional Arabic" w:eastAsia="Calibri" w:hint="cs"/>
          <w:color w:val="auto"/>
          <w:sz w:val="32"/>
          <w:szCs w:val="32"/>
          <w:rtl/>
        </w:rPr>
        <w:t>والشافعي</w:t>
      </w:r>
      <w:r w:rsidR="00621789" w:rsidRPr="007C7317">
        <w:rPr>
          <w:rFonts w:ascii="Traditional Arabic" w:eastAsia="Calibri" w:hint="cs"/>
          <w:color w:val="auto"/>
          <w:sz w:val="32"/>
          <w:szCs w:val="32"/>
          <w:rtl/>
        </w:rPr>
        <w:t xml:space="preserve"> </w:t>
      </w:r>
      <w:r w:rsidR="00BD76C5">
        <w:rPr>
          <w:rFonts w:ascii="Traditional Arabic" w:eastAsia="Calibri" w:hint="cs"/>
          <w:color w:val="auto"/>
          <w:sz w:val="32"/>
          <w:szCs w:val="32"/>
          <w:rtl/>
        </w:rPr>
        <w:t>كما في التلخيص الحبير</w:t>
      </w:r>
      <w:r w:rsidR="00B3788B" w:rsidRPr="007C7317">
        <w:rPr>
          <w:rFonts w:ascii="Traditional Arabic" w:eastAsia="Calibri" w:hint="cs"/>
          <w:color w:val="auto"/>
          <w:sz w:val="32"/>
          <w:szCs w:val="32"/>
          <w:rtl/>
        </w:rPr>
        <w:t>1/518, و</w:t>
      </w:r>
      <w:r w:rsidR="00761A09">
        <w:rPr>
          <w:rFonts w:ascii="Traditional Arabic" w:eastAsia="Calibri" w:hint="cs"/>
          <w:color w:val="auto"/>
          <w:sz w:val="32"/>
          <w:szCs w:val="32"/>
          <w:rtl/>
        </w:rPr>
        <w:t xml:space="preserve"> وضعفه الدارقطني </w:t>
      </w:r>
      <w:r w:rsidR="00621789" w:rsidRPr="007C7317">
        <w:rPr>
          <w:rFonts w:ascii="Traditional Arabic" w:eastAsia="Calibri" w:hint="cs"/>
          <w:color w:val="auto"/>
          <w:sz w:val="32"/>
          <w:szCs w:val="32"/>
          <w:rtl/>
        </w:rPr>
        <w:t>كما نقل</w:t>
      </w:r>
      <w:r w:rsidR="00761A09">
        <w:rPr>
          <w:rFonts w:ascii="Traditional Arabic" w:eastAsia="Calibri" w:hint="cs"/>
          <w:color w:val="auto"/>
          <w:sz w:val="32"/>
          <w:szCs w:val="32"/>
          <w:rtl/>
        </w:rPr>
        <w:t>ه الحافظ في تهذيب التهذيب1/375,</w:t>
      </w:r>
      <w:r w:rsidR="003114A5" w:rsidRPr="007C7317">
        <w:rPr>
          <w:rFonts w:ascii="Traditional Arabic" w:eastAsia="Calibri" w:hint="cs"/>
          <w:color w:val="auto"/>
          <w:sz w:val="32"/>
          <w:szCs w:val="32"/>
          <w:rtl/>
        </w:rPr>
        <w:t>و4/562,</w:t>
      </w:r>
      <w:r w:rsidR="00761A09">
        <w:rPr>
          <w:rFonts w:ascii="Traditional Arabic" w:eastAsia="Calibri" w:hint="cs"/>
          <w:color w:val="auto"/>
          <w:sz w:val="32"/>
          <w:szCs w:val="32"/>
          <w:rtl/>
        </w:rPr>
        <w:t xml:space="preserve"> </w:t>
      </w:r>
      <w:r w:rsidR="00A5326C" w:rsidRPr="007C7317">
        <w:rPr>
          <w:rFonts w:ascii="Traditional Arabic" w:eastAsia="Calibri" w:hint="cs"/>
          <w:color w:val="auto"/>
          <w:sz w:val="32"/>
          <w:szCs w:val="32"/>
          <w:rtl/>
        </w:rPr>
        <w:t>والبغوي</w:t>
      </w:r>
      <w:r w:rsidR="00BD76C5">
        <w:rPr>
          <w:rFonts w:ascii="Traditional Arabic" w:eastAsia="Calibri" w:hint="cs"/>
          <w:color w:val="auto"/>
          <w:sz w:val="32"/>
          <w:szCs w:val="32"/>
          <w:rtl/>
        </w:rPr>
        <w:t xml:space="preserve"> في شرح السنة</w:t>
      </w:r>
      <w:r w:rsidR="00C62FEA" w:rsidRPr="007C7317">
        <w:rPr>
          <w:rFonts w:ascii="Traditional Arabic" w:eastAsia="Calibri" w:hint="cs"/>
          <w:color w:val="auto"/>
          <w:sz w:val="32"/>
          <w:szCs w:val="32"/>
          <w:rtl/>
        </w:rPr>
        <w:t>2/451,</w:t>
      </w:r>
      <w:r w:rsidR="00761A09">
        <w:rPr>
          <w:rFonts w:ascii="Traditional Arabic" w:eastAsia="Calibri" w:hint="cs"/>
          <w:color w:val="auto"/>
          <w:sz w:val="32"/>
          <w:szCs w:val="32"/>
          <w:rtl/>
        </w:rPr>
        <w:t xml:space="preserve"> وابن حزم في المحلى4/188,</w:t>
      </w:r>
      <w:r w:rsidR="00A5326C" w:rsidRPr="007C7317">
        <w:rPr>
          <w:rFonts w:ascii="Traditional Arabic" w:eastAsia="Calibri" w:hint="cs"/>
          <w:color w:val="auto"/>
          <w:sz w:val="32"/>
          <w:szCs w:val="32"/>
          <w:rtl/>
        </w:rPr>
        <w:t>والبيهقي</w:t>
      </w:r>
      <w:r w:rsidR="007F18EA" w:rsidRPr="007C7317">
        <w:rPr>
          <w:rFonts w:ascii="Traditional Arabic" w:eastAsia="Calibri" w:hint="cs"/>
          <w:color w:val="auto"/>
          <w:sz w:val="32"/>
          <w:szCs w:val="32"/>
          <w:rtl/>
        </w:rPr>
        <w:t xml:space="preserve"> في السنن الكبرى2/548,</w:t>
      </w:r>
      <w:r w:rsidR="00B23C5A">
        <w:rPr>
          <w:rFonts w:ascii="Traditional Arabic" w:eastAsia="Calibri" w:hint="cs"/>
          <w:color w:val="auto"/>
          <w:sz w:val="32"/>
          <w:szCs w:val="32"/>
          <w:rtl/>
        </w:rPr>
        <w:t xml:space="preserve"> والنووي في خلاصة</w:t>
      </w:r>
      <w:r w:rsidR="00A32DAA">
        <w:rPr>
          <w:rFonts w:ascii="Traditional Arabic" w:eastAsia="Calibri" w:hint="cs"/>
          <w:color w:val="auto"/>
          <w:sz w:val="32"/>
          <w:szCs w:val="32"/>
          <w:rtl/>
        </w:rPr>
        <w:t xml:space="preserve"> </w:t>
      </w:r>
      <w:r w:rsidR="00B23C5A">
        <w:rPr>
          <w:rFonts w:ascii="Traditional Arabic" w:eastAsia="Calibri" w:hint="cs"/>
          <w:color w:val="auto"/>
          <w:sz w:val="32"/>
          <w:szCs w:val="32"/>
          <w:rtl/>
        </w:rPr>
        <w:t>الأحكام</w:t>
      </w:r>
      <w:r w:rsidR="00A5326C" w:rsidRPr="007C7317">
        <w:rPr>
          <w:rFonts w:ascii="Traditional Arabic" w:eastAsia="Calibri" w:hint="cs"/>
          <w:color w:val="auto"/>
          <w:sz w:val="32"/>
          <w:szCs w:val="32"/>
          <w:rtl/>
        </w:rPr>
        <w:t xml:space="preserve">1/520, والعلامة الألباني </w:t>
      </w:r>
      <w:r w:rsidR="002B42D0" w:rsidRPr="007C7317">
        <w:rPr>
          <w:rFonts w:ascii="Traditional Arabic" w:eastAsia="Calibri" w:hint="cs"/>
          <w:color w:val="auto"/>
          <w:sz w:val="32"/>
          <w:szCs w:val="32"/>
          <w:rtl/>
        </w:rPr>
        <w:t>في ضع</w:t>
      </w:r>
      <w:r w:rsidR="00B23C5A">
        <w:rPr>
          <w:rFonts w:ascii="Traditional Arabic" w:eastAsia="Calibri" w:hint="cs"/>
          <w:color w:val="auto"/>
          <w:sz w:val="32"/>
          <w:szCs w:val="32"/>
          <w:rtl/>
        </w:rPr>
        <w:t>يف سنن أبي داود1/239,</w:t>
      </w:r>
      <w:r w:rsidR="00A32DAA">
        <w:rPr>
          <w:rFonts w:ascii="Traditional Arabic" w:eastAsia="Calibri" w:hint="cs"/>
          <w:color w:val="auto"/>
          <w:sz w:val="32"/>
          <w:szCs w:val="32"/>
          <w:rtl/>
        </w:rPr>
        <w:t xml:space="preserve"> </w:t>
      </w:r>
      <w:r w:rsidR="00B23C5A">
        <w:rPr>
          <w:rFonts w:ascii="Traditional Arabic" w:eastAsia="Calibri" w:hint="cs"/>
          <w:color w:val="auto"/>
          <w:sz w:val="32"/>
          <w:szCs w:val="32"/>
          <w:rtl/>
        </w:rPr>
        <w:t>برقم</w:t>
      </w:r>
      <w:r w:rsidR="00341C7B" w:rsidRPr="007C7317">
        <w:rPr>
          <w:rFonts w:ascii="Traditional Arabic" w:eastAsia="Calibri" w:hint="cs"/>
          <w:color w:val="auto"/>
          <w:sz w:val="32"/>
          <w:szCs w:val="32"/>
          <w:rtl/>
        </w:rPr>
        <w:t>107</w:t>
      </w:r>
      <w:r w:rsidR="008A0610" w:rsidRPr="007C7317">
        <w:rPr>
          <w:rFonts w:ascii="Traditional Arabic" w:eastAsia="Calibri" w:hint="cs"/>
          <w:color w:val="auto"/>
          <w:sz w:val="32"/>
          <w:szCs w:val="32"/>
          <w:rtl/>
        </w:rPr>
        <w:t xml:space="preserve">, </w:t>
      </w:r>
      <w:r w:rsidR="00B23C5A">
        <w:rPr>
          <w:rFonts w:ascii="Traditional Arabic" w:eastAsia="Calibri" w:hint="cs"/>
          <w:color w:val="auto"/>
          <w:sz w:val="32"/>
          <w:szCs w:val="32"/>
          <w:rtl/>
        </w:rPr>
        <w:t>فقال:</w:t>
      </w:r>
      <w:r w:rsidR="001E43FE">
        <w:rPr>
          <w:rFonts w:ascii="Traditional Arabic" w:eastAsia="Calibri" w:hint="cs"/>
          <w:color w:val="auto"/>
          <w:sz w:val="32"/>
          <w:szCs w:val="32"/>
          <w:rtl/>
        </w:rPr>
        <w:t xml:space="preserve"> </w:t>
      </w:r>
      <w:r w:rsidR="00003948" w:rsidRPr="007C7317">
        <w:rPr>
          <w:rFonts w:ascii="Traditional Arabic" w:hint="eastAsia"/>
          <w:color w:val="auto"/>
          <w:sz w:val="32"/>
          <w:szCs w:val="32"/>
          <w:rtl/>
          <w:lang w:eastAsia="en-US"/>
        </w:rPr>
        <w:t>إسناده</w:t>
      </w:r>
      <w:r w:rsidR="00003948" w:rsidRPr="007C7317">
        <w:rPr>
          <w:rFonts w:ascii="Traditional Arabic"/>
          <w:color w:val="auto"/>
          <w:sz w:val="32"/>
          <w:szCs w:val="32"/>
          <w:rtl/>
          <w:lang w:eastAsia="en-US"/>
        </w:rPr>
        <w:t xml:space="preserve"> </w:t>
      </w:r>
      <w:r w:rsidR="00003948" w:rsidRPr="007C7317">
        <w:rPr>
          <w:rFonts w:ascii="Traditional Arabic" w:hint="eastAsia"/>
          <w:color w:val="auto"/>
          <w:sz w:val="32"/>
          <w:szCs w:val="32"/>
          <w:rtl/>
          <w:lang w:eastAsia="en-US"/>
        </w:rPr>
        <w:t>ضعيف</w:t>
      </w:r>
      <w:r w:rsidR="00B23C5A">
        <w:rPr>
          <w:rFonts w:ascii="Traditional Arabic" w:hint="cs"/>
          <w:color w:val="auto"/>
          <w:sz w:val="32"/>
          <w:szCs w:val="32"/>
          <w:rtl/>
          <w:lang w:eastAsia="en-US"/>
        </w:rPr>
        <w:t xml:space="preserve">, </w:t>
      </w:r>
      <w:r w:rsidR="00003948" w:rsidRPr="007C7317">
        <w:rPr>
          <w:rFonts w:ascii="Traditional Arabic" w:hint="eastAsia"/>
          <w:color w:val="auto"/>
          <w:sz w:val="32"/>
          <w:szCs w:val="32"/>
          <w:rtl/>
          <w:lang w:eastAsia="en-US"/>
        </w:rPr>
        <w:t>وله</w:t>
      </w:r>
      <w:r w:rsidR="00003948" w:rsidRPr="007C7317">
        <w:rPr>
          <w:rFonts w:ascii="Traditional Arabic"/>
          <w:color w:val="auto"/>
          <w:sz w:val="32"/>
          <w:szCs w:val="32"/>
          <w:rtl/>
          <w:lang w:eastAsia="en-US"/>
        </w:rPr>
        <w:t xml:space="preserve"> </w:t>
      </w:r>
      <w:r w:rsidR="00003948" w:rsidRPr="007C7317">
        <w:rPr>
          <w:rFonts w:ascii="Traditional Arabic" w:hint="eastAsia"/>
          <w:color w:val="auto"/>
          <w:sz w:val="32"/>
          <w:szCs w:val="32"/>
          <w:rtl/>
          <w:lang w:eastAsia="en-US"/>
        </w:rPr>
        <w:t>علتان</w:t>
      </w:r>
      <w:r w:rsidR="00003948" w:rsidRPr="007C7317">
        <w:rPr>
          <w:rFonts w:ascii="Traditional Arabic"/>
          <w:color w:val="auto"/>
          <w:sz w:val="32"/>
          <w:szCs w:val="32"/>
          <w:rtl/>
          <w:lang w:eastAsia="en-US"/>
        </w:rPr>
        <w:t>:</w:t>
      </w:r>
      <w:r w:rsidR="008A0610" w:rsidRPr="007C7317">
        <w:rPr>
          <w:rFonts w:ascii="Traditional Arabic" w:hint="eastAsia"/>
          <w:color w:val="auto"/>
          <w:sz w:val="32"/>
          <w:szCs w:val="32"/>
          <w:rtl/>
          <w:lang w:eastAsia="en-US"/>
        </w:rPr>
        <w:t>جهالة</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أبي</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عمرو</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بن</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محمد</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بن</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حريث</w:t>
      </w:r>
      <w:r w:rsidR="002806D2">
        <w:rPr>
          <w:rFonts w:ascii="Traditional Arabic" w:hint="cs"/>
          <w:color w:val="auto"/>
          <w:sz w:val="32"/>
          <w:szCs w:val="32"/>
          <w:rtl/>
          <w:lang w:eastAsia="en-US"/>
        </w:rPr>
        <w:t>,</w:t>
      </w:r>
      <w:r w:rsidR="00136BB5" w:rsidRPr="007C7317">
        <w:rPr>
          <w:rFonts w:ascii="Traditional Arabic" w:hint="cs"/>
          <w:color w:val="auto"/>
          <w:sz w:val="32"/>
          <w:szCs w:val="32"/>
          <w:rtl/>
          <w:lang w:eastAsia="en-US"/>
        </w:rPr>
        <w:t xml:space="preserve"> </w:t>
      </w:r>
      <w:r w:rsidR="008A0610" w:rsidRPr="007C7317">
        <w:rPr>
          <w:rFonts w:ascii="Traditional Arabic" w:hint="eastAsia"/>
          <w:color w:val="auto"/>
          <w:sz w:val="32"/>
          <w:szCs w:val="32"/>
          <w:rtl/>
          <w:lang w:eastAsia="en-US"/>
        </w:rPr>
        <w:t>وجده</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حُريْث</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والاضطراب</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في</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إسناده</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اضطراباً</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شديداً</w:t>
      </w:r>
      <w:r w:rsidR="00761A09">
        <w:rPr>
          <w:rFonts w:ascii="Traditional Arabic"/>
          <w:color w:val="auto"/>
          <w:sz w:val="32"/>
          <w:szCs w:val="32"/>
          <w:rtl/>
          <w:lang w:eastAsia="en-US"/>
        </w:rPr>
        <w:t>.</w:t>
      </w:r>
      <w:r w:rsidR="002806D2">
        <w:rPr>
          <w:rFonts w:ascii="Traditional Arabic" w:hint="cs"/>
          <w:color w:val="auto"/>
          <w:sz w:val="32"/>
          <w:szCs w:val="32"/>
          <w:rtl/>
          <w:lang w:eastAsia="en-US"/>
        </w:rPr>
        <w:t xml:space="preserve"> </w:t>
      </w:r>
      <w:r w:rsidR="008A0610" w:rsidRPr="007C7317">
        <w:rPr>
          <w:rFonts w:ascii="Traditional Arabic" w:hint="eastAsia"/>
          <w:color w:val="auto"/>
          <w:sz w:val="32"/>
          <w:szCs w:val="32"/>
          <w:rtl/>
          <w:lang w:eastAsia="en-US"/>
        </w:rPr>
        <w:t>ولذلك</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قال</w:t>
      </w:r>
      <w:r w:rsidR="002806D2">
        <w:rPr>
          <w:rFonts w:ascii="Traditional Arabic" w:hint="cs"/>
          <w:color w:val="auto"/>
          <w:sz w:val="32"/>
          <w:szCs w:val="32"/>
          <w:rtl/>
          <w:lang w:eastAsia="en-US"/>
        </w:rPr>
        <w:t xml:space="preserve"> </w:t>
      </w:r>
      <w:r w:rsidR="008A0610" w:rsidRPr="007C7317">
        <w:rPr>
          <w:rFonts w:ascii="Traditional Arabic" w:hint="eastAsia"/>
          <w:color w:val="auto"/>
          <w:sz w:val="32"/>
          <w:szCs w:val="32"/>
          <w:rtl/>
          <w:lang w:eastAsia="en-US"/>
        </w:rPr>
        <w:t>الدارقطني</w:t>
      </w:r>
      <w:r w:rsidR="00F511F1">
        <w:rPr>
          <w:rFonts w:ascii="Traditional Arabic"/>
          <w:color w:val="auto"/>
          <w:sz w:val="32"/>
          <w:szCs w:val="32"/>
          <w:rtl/>
          <w:lang w:eastAsia="en-US"/>
        </w:rPr>
        <w:t>:"</w:t>
      </w:r>
      <w:r w:rsidR="008A0610" w:rsidRPr="007C7317">
        <w:rPr>
          <w:rFonts w:ascii="Traditional Arabic" w:hint="eastAsia"/>
          <w:color w:val="auto"/>
          <w:sz w:val="32"/>
          <w:szCs w:val="32"/>
          <w:rtl/>
          <w:lang w:eastAsia="en-US"/>
        </w:rPr>
        <w:t>لايصح</w:t>
      </w:r>
      <w:r w:rsidR="00AF5282" w:rsidRPr="007C7317">
        <w:rPr>
          <w:rFonts w:ascii="Traditional Arabic" w:hint="cs"/>
          <w:color w:val="auto"/>
          <w:sz w:val="32"/>
          <w:szCs w:val="32"/>
          <w:rtl/>
          <w:lang w:eastAsia="en-US"/>
        </w:rPr>
        <w:t>,</w:t>
      </w:r>
      <w:r w:rsidR="008A0610" w:rsidRPr="007C7317">
        <w:rPr>
          <w:rFonts w:ascii="Traditional Arabic" w:hint="eastAsia"/>
          <w:color w:val="auto"/>
          <w:sz w:val="32"/>
          <w:szCs w:val="32"/>
          <w:rtl/>
          <w:lang w:eastAsia="en-US"/>
        </w:rPr>
        <w:t>ولا</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يثبت</w:t>
      </w:r>
      <w:r w:rsidR="00F511F1">
        <w:rPr>
          <w:rFonts w:ascii="Traditional Arabic"/>
          <w:color w:val="auto"/>
          <w:sz w:val="32"/>
          <w:szCs w:val="32"/>
          <w:rtl/>
          <w:lang w:eastAsia="en-US"/>
        </w:rPr>
        <w:t>"</w:t>
      </w:r>
      <w:r w:rsidR="00BD76C5">
        <w:rPr>
          <w:rFonts w:ascii="Traditional Arabic"/>
          <w:color w:val="auto"/>
          <w:sz w:val="32"/>
          <w:szCs w:val="32"/>
          <w:rtl/>
          <w:lang w:eastAsia="en-US"/>
        </w:rPr>
        <w:t>.</w:t>
      </w:r>
      <w:r w:rsidR="008A0610" w:rsidRPr="007C7317">
        <w:rPr>
          <w:rFonts w:ascii="Traditional Arabic" w:hint="eastAsia"/>
          <w:color w:val="auto"/>
          <w:sz w:val="32"/>
          <w:szCs w:val="32"/>
          <w:rtl/>
          <w:lang w:eastAsia="en-US"/>
        </w:rPr>
        <w:t>وقال</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أحمد</w:t>
      </w:r>
      <w:r w:rsidR="00F511F1">
        <w:rPr>
          <w:rFonts w:ascii="Traditional Arabic"/>
          <w:color w:val="auto"/>
          <w:sz w:val="32"/>
          <w:szCs w:val="32"/>
          <w:rtl/>
          <w:lang w:eastAsia="en-US"/>
        </w:rPr>
        <w:t>:"</w:t>
      </w:r>
      <w:r w:rsidR="008A0610" w:rsidRPr="007C7317">
        <w:rPr>
          <w:rFonts w:ascii="Traditional Arabic" w:hint="eastAsia"/>
          <w:color w:val="auto"/>
          <w:sz w:val="32"/>
          <w:szCs w:val="32"/>
          <w:rtl/>
          <w:lang w:eastAsia="en-US"/>
        </w:rPr>
        <w:t>ضعيف</w:t>
      </w:r>
      <w:r w:rsidR="00BD76C5">
        <w:rPr>
          <w:rFonts w:ascii="Traditional Arabic" w:hint="cs"/>
          <w:color w:val="auto"/>
          <w:sz w:val="32"/>
          <w:szCs w:val="32"/>
          <w:rtl/>
          <w:lang w:eastAsia="en-US"/>
        </w:rPr>
        <w:t>"</w:t>
      </w:r>
      <w:r w:rsidR="00F511F1">
        <w:rPr>
          <w:rFonts w:ascii="Traditional Arabic"/>
          <w:color w:val="auto"/>
          <w:sz w:val="32"/>
          <w:szCs w:val="32"/>
          <w:rtl/>
          <w:lang w:eastAsia="en-US"/>
        </w:rPr>
        <w:t>.</w:t>
      </w:r>
      <w:r w:rsidR="008A0610" w:rsidRPr="007C7317">
        <w:rPr>
          <w:rFonts w:ascii="Traditional Arabic" w:hint="eastAsia"/>
          <w:color w:val="auto"/>
          <w:sz w:val="32"/>
          <w:szCs w:val="32"/>
          <w:rtl/>
          <w:lang w:eastAsia="en-US"/>
        </w:rPr>
        <w:t>وقال</w:t>
      </w:r>
      <w:r w:rsidR="00F511F1">
        <w:rPr>
          <w:rFonts w:ascii="Traditional Arabic" w:hint="cs"/>
          <w:color w:val="auto"/>
          <w:sz w:val="32"/>
          <w:szCs w:val="32"/>
          <w:rtl/>
          <w:lang w:eastAsia="en-US"/>
        </w:rPr>
        <w:t xml:space="preserve"> </w:t>
      </w:r>
      <w:r w:rsidR="008A0610" w:rsidRPr="007C7317">
        <w:rPr>
          <w:rFonts w:ascii="Traditional Arabic" w:hint="eastAsia"/>
          <w:color w:val="auto"/>
          <w:sz w:val="32"/>
          <w:szCs w:val="32"/>
          <w:rtl/>
          <w:lang w:eastAsia="en-US"/>
        </w:rPr>
        <w:t>النووي</w:t>
      </w:r>
      <w:r w:rsidR="00AF5282" w:rsidRPr="007C7317">
        <w:rPr>
          <w:rFonts w:ascii="Traditional Arabic"/>
          <w:color w:val="auto"/>
          <w:sz w:val="32"/>
          <w:szCs w:val="32"/>
          <w:rtl/>
          <w:lang w:eastAsia="en-US"/>
        </w:rPr>
        <w:t>:</w:t>
      </w:r>
      <w:r w:rsidR="008A0610" w:rsidRPr="007C7317">
        <w:rPr>
          <w:rFonts w:ascii="Traditional Arabic" w:hint="eastAsia"/>
          <w:color w:val="auto"/>
          <w:sz w:val="32"/>
          <w:szCs w:val="32"/>
          <w:rtl/>
          <w:lang w:eastAsia="en-US"/>
        </w:rPr>
        <w:t>لم</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يثبت</w:t>
      </w:r>
      <w:r w:rsidR="00BD76C5">
        <w:rPr>
          <w:rFonts w:ascii="Traditional Arabic" w:hint="cs"/>
          <w:color w:val="auto"/>
          <w:sz w:val="32"/>
          <w:szCs w:val="32"/>
          <w:rtl/>
          <w:lang w:eastAsia="en-US"/>
        </w:rPr>
        <w:t xml:space="preserve">, </w:t>
      </w:r>
      <w:r w:rsidR="008A0610" w:rsidRPr="007C7317">
        <w:rPr>
          <w:rFonts w:ascii="Traditional Arabic" w:hint="eastAsia"/>
          <w:color w:val="auto"/>
          <w:sz w:val="32"/>
          <w:szCs w:val="32"/>
          <w:rtl/>
          <w:lang w:eastAsia="en-US"/>
        </w:rPr>
        <w:t>قال</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البغوي</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وغيره</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هو</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حديث</w:t>
      </w:r>
      <w:r w:rsidR="008A0610" w:rsidRPr="007C7317">
        <w:rPr>
          <w:rFonts w:ascii="Traditional Arabic"/>
          <w:color w:val="auto"/>
          <w:sz w:val="32"/>
          <w:szCs w:val="32"/>
          <w:rtl/>
          <w:lang w:eastAsia="en-US"/>
        </w:rPr>
        <w:t xml:space="preserve"> </w:t>
      </w:r>
      <w:r w:rsidR="00761A09">
        <w:rPr>
          <w:rFonts w:ascii="Traditional Arabic" w:hint="eastAsia"/>
          <w:color w:val="auto"/>
          <w:sz w:val="32"/>
          <w:szCs w:val="32"/>
          <w:rtl/>
          <w:lang w:eastAsia="en-US"/>
        </w:rPr>
        <w:t>ضعيف</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وأشار</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إلى</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تضعيفه</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سفيان</w:t>
      </w:r>
      <w:r w:rsidR="008A0610" w:rsidRPr="007C7317">
        <w:rPr>
          <w:rFonts w:ascii="Traditional Arabic" w:hint="cs"/>
          <w:color w:val="auto"/>
          <w:sz w:val="32"/>
          <w:szCs w:val="32"/>
          <w:rtl/>
          <w:lang w:eastAsia="en-US"/>
        </w:rPr>
        <w:t xml:space="preserve"> </w:t>
      </w:r>
      <w:r w:rsidR="008A0610" w:rsidRPr="007C7317">
        <w:rPr>
          <w:rFonts w:ascii="Traditional Arabic" w:hint="eastAsia"/>
          <w:color w:val="auto"/>
          <w:sz w:val="32"/>
          <w:szCs w:val="32"/>
          <w:rtl/>
          <w:lang w:eastAsia="en-US"/>
        </w:rPr>
        <w:t>بن</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عيينة</w:t>
      </w:r>
      <w:r w:rsidR="00E52F35">
        <w:rPr>
          <w:rFonts w:ascii="Traditional Arabic" w:hint="cs"/>
          <w:color w:val="auto"/>
          <w:sz w:val="32"/>
          <w:szCs w:val="32"/>
          <w:rtl/>
          <w:lang w:eastAsia="en-US"/>
        </w:rPr>
        <w:t>,</w:t>
      </w:r>
      <w:r w:rsidR="00761A09">
        <w:rPr>
          <w:rFonts w:ascii="Traditional Arabic" w:hint="cs"/>
          <w:color w:val="auto"/>
          <w:sz w:val="32"/>
          <w:szCs w:val="32"/>
          <w:rtl/>
          <w:lang w:eastAsia="en-US"/>
        </w:rPr>
        <w:t xml:space="preserve"> </w:t>
      </w:r>
      <w:r w:rsidR="008A0610" w:rsidRPr="007C7317">
        <w:rPr>
          <w:rFonts w:ascii="Traditional Arabic" w:hint="eastAsia"/>
          <w:color w:val="auto"/>
          <w:sz w:val="32"/>
          <w:szCs w:val="32"/>
          <w:rtl/>
          <w:lang w:eastAsia="en-US"/>
        </w:rPr>
        <w:t>والشافعي</w:t>
      </w:r>
      <w:r w:rsidR="00F511F1">
        <w:rPr>
          <w:rFonts w:ascii="Traditional Arabic" w:hint="cs"/>
          <w:color w:val="auto"/>
          <w:sz w:val="32"/>
          <w:szCs w:val="32"/>
          <w:rtl/>
          <w:lang w:eastAsia="en-US"/>
        </w:rPr>
        <w:t xml:space="preserve">, </w:t>
      </w:r>
      <w:r w:rsidR="008A0610" w:rsidRPr="007C7317">
        <w:rPr>
          <w:rFonts w:ascii="Traditional Arabic" w:hint="eastAsia"/>
          <w:color w:val="auto"/>
          <w:sz w:val="32"/>
          <w:szCs w:val="32"/>
          <w:rtl/>
          <w:lang w:eastAsia="en-US"/>
        </w:rPr>
        <w:t>والبيهقي</w:t>
      </w:r>
      <w:r w:rsidR="008A0610" w:rsidRPr="007C7317">
        <w:rPr>
          <w:rFonts w:ascii="Traditional Arabic"/>
          <w:color w:val="auto"/>
          <w:sz w:val="32"/>
          <w:szCs w:val="32"/>
          <w:rtl/>
          <w:lang w:eastAsia="en-US"/>
        </w:rPr>
        <w:t xml:space="preserve"> </w:t>
      </w:r>
      <w:r w:rsidR="008A0610" w:rsidRPr="007C7317">
        <w:rPr>
          <w:rFonts w:ascii="Traditional Arabic" w:hint="eastAsia"/>
          <w:color w:val="auto"/>
          <w:sz w:val="32"/>
          <w:szCs w:val="32"/>
          <w:rtl/>
          <w:lang w:eastAsia="en-US"/>
        </w:rPr>
        <w:t>وغيرهم</w:t>
      </w:r>
      <w:r w:rsidR="00F511F1">
        <w:rPr>
          <w:rFonts w:ascii="Traditional Arabic" w:hint="cs"/>
          <w:color w:val="auto"/>
          <w:sz w:val="32"/>
          <w:szCs w:val="32"/>
          <w:rtl/>
          <w:lang w:eastAsia="en-US"/>
        </w:rPr>
        <w:t>"</w:t>
      </w:r>
      <w:r w:rsidR="00761A09">
        <w:rPr>
          <w:rFonts w:ascii="Traditional Arabic" w:hint="cs"/>
          <w:color w:val="auto"/>
          <w:sz w:val="32"/>
          <w:szCs w:val="32"/>
          <w:rtl/>
          <w:lang w:eastAsia="en-US"/>
        </w:rPr>
        <w:t>.</w:t>
      </w:r>
      <w:r w:rsidR="00F511F1">
        <w:rPr>
          <w:rFonts w:ascii="Traditional Arabic" w:hint="cs"/>
          <w:color w:val="auto"/>
          <w:sz w:val="32"/>
          <w:szCs w:val="32"/>
          <w:rtl/>
          <w:lang w:eastAsia="en-US"/>
        </w:rPr>
        <w:t xml:space="preserve"> </w:t>
      </w:r>
    </w:p>
  </w:footnote>
  <w:footnote w:id="16">
    <w:p w:rsidR="003B41B1" w:rsidRPr="007C7317" w:rsidRDefault="003B41B1" w:rsidP="008C34C3">
      <w:pPr>
        <w:autoSpaceDE w:val="0"/>
        <w:autoSpaceDN w:val="0"/>
        <w:adjustRightInd w:val="0"/>
        <w:spacing w:line="223"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A55873" w:rsidRPr="007C7317">
        <w:rPr>
          <w:rFonts w:hint="cs"/>
          <w:sz w:val="32"/>
          <w:szCs w:val="32"/>
          <w:rtl/>
        </w:rPr>
        <w:t xml:space="preserve"> </w:t>
      </w:r>
      <w:r w:rsidRPr="007C7317">
        <w:rPr>
          <w:rFonts w:hint="cs"/>
          <w:sz w:val="32"/>
          <w:szCs w:val="32"/>
          <w:rtl/>
        </w:rPr>
        <w:t>بداية المجتهد ص714. تحقيق د/ عبد الله الزاحم.</w:t>
      </w:r>
    </w:p>
  </w:footnote>
  <w:footnote w:id="17">
    <w:p w:rsidR="00D406DA" w:rsidRPr="007C7317" w:rsidRDefault="00D406DA" w:rsidP="00E24D1F">
      <w:pPr>
        <w:autoSpaceDE w:val="0"/>
        <w:autoSpaceDN w:val="0"/>
        <w:adjustRightInd w:val="0"/>
        <w:spacing w:line="216"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Pr="007C7317">
        <w:rPr>
          <w:rFonts w:ascii="Traditional Arabic" w:eastAsia="Calibri" w:hint="cs"/>
          <w:sz w:val="32"/>
          <w:szCs w:val="32"/>
          <w:rtl/>
        </w:rPr>
        <w:t xml:space="preserve"> أخرجه مسلم</w:t>
      </w:r>
      <w:r w:rsidR="001418F6" w:rsidRPr="007C7317">
        <w:rPr>
          <w:rFonts w:ascii="Traditional Arabic" w:eastAsia="Calibri" w:hint="cs"/>
          <w:sz w:val="32"/>
          <w:szCs w:val="32"/>
          <w:rtl/>
        </w:rPr>
        <w:t xml:space="preserve"> في صحيحه</w:t>
      </w:r>
      <w:r w:rsidRPr="007C7317">
        <w:rPr>
          <w:rFonts w:ascii="Traditional Arabic" w:eastAsia="Calibri" w:hint="cs"/>
          <w:sz w:val="32"/>
          <w:szCs w:val="32"/>
          <w:rtl/>
        </w:rPr>
        <w:t xml:space="preserve"> في كتاب</w:t>
      </w:r>
      <w:r w:rsidR="001418F6" w:rsidRPr="007C7317">
        <w:rPr>
          <w:rFonts w:ascii="Traditional Arabic" w:eastAsia="Calibri" w:hint="cs"/>
          <w:sz w:val="32"/>
          <w:szCs w:val="32"/>
          <w:rtl/>
        </w:rPr>
        <w:t xml:space="preserve"> الصلاة,</w:t>
      </w:r>
      <w:r w:rsidRPr="007C7317">
        <w:rPr>
          <w:rFonts w:ascii="Traditional Arabic" w:eastAsia="Calibri" w:hint="cs"/>
          <w:sz w:val="32"/>
          <w:szCs w:val="32"/>
          <w:rtl/>
        </w:rPr>
        <w:t xml:space="preserve"> </w:t>
      </w:r>
      <w:r w:rsidRPr="007C7317">
        <w:rPr>
          <w:rFonts w:ascii="Traditional Arabic" w:hint="eastAsia"/>
          <w:sz w:val="32"/>
          <w:szCs w:val="32"/>
          <w:rtl/>
          <w:lang w:eastAsia="en-US"/>
        </w:rPr>
        <w:t>باب</w:t>
      </w:r>
      <w:r w:rsidRPr="007C7317">
        <w:rPr>
          <w:rFonts w:ascii="Traditional Arabic"/>
          <w:sz w:val="32"/>
          <w:szCs w:val="32"/>
          <w:rtl/>
          <w:lang w:eastAsia="en-US"/>
        </w:rPr>
        <w:t xml:space="preserve"> </w:t>
      </w:r>
      <w:r w:rsidRPr="007C7317">
        <w:rPr>
          <w:rFonts w:ascii="Traditional Arabic" w:hint="eastAsia"/>
          <w:sz w:val="32"/>
          <w:szCs w:val="32"/>
          <w:rtl/>
          <w:lang w:eastAsia="en-US"/>
        </w:rPr>
        <w:t>سترة</w:t>
      </w:r>
      <w:r w:rsidRPr="007C7317">
        <w:rPr>
          <w:rFonts w:ascii="Traditional Arabic"/>
          <w:sz w:val="32"/>
          <w:szCs w:val="32"/>
          <w:rtl/>
          <w:lang w:eastAsia="en-US"/>
        </w:rPr>
        <w:t xml:space="preserve"> </w:t>
      </w:r>
      <w:r w:rsidRPr="007C7317">
        <w:rPr>
          <w:rFonts w:ascii="Traditional Arabic" w:hint="eastAsia"/>
          <w:sz w:val="32"/>
          <w:szCs w:val="32"/>
          <w:rtl/>
          <w:lang w:eastAsia="en-US"/>
        </w:rPr>
        <w:t>المصلى</w:t>
      </w:r>
      <w:r w:rsidR="001418F6" w:rsidRPr="007C7317">
        <w:rPr>
          <w:rFonts w:ascii="Traditional Arabic" w:hint="cs"/>
          <w:sz w:val="32"/>
          <w:szCs w:val="32"/>
          <w:rtl/>
          <w:lang w:eastAsia="en-US"/>
        </w:rPr>
        <w:t xml:space="preserve"> ص204, بر</w:t>
      </w:r>
      <w:r w:rsidRPr="007C7317">
        <w:rPr>
          <w:rFonts w:ascii="Traditional Arabic" w:hint="cs"/>
          <w:sz w:val="32"/>
          <w:szCs w:val="32"/>
          <w:rtl/>
          <w:lang w:eastAsia="en-US"/>
        </w:rPr>
        <w:t>ق</w:t>
      </w:r>
      <w:r w:rsidR="001418F6" w:rsidRPr="007C7317">
        <w:rPr>
          <w:rFonts w:ascii="Traditional Arabic" w:hint="cs"/>
          <w:sz w:val="32"/>
          <w:szCs w:val="32"/>
          <w:rtl/>
          <w:lang w:eastAsia="en-US"/>
        </w:rPr>
        <w:t>م</w:t>
      </w:r>
      <w:r w:rsidRPr="007C7317">
        <w:rPr>
          <w:rFonts w:ascii="Traditional Arabic" w:hint="cs"/>
          <w:sz w:val="32"/>
          <w:szCs w:val="32"/>
          <w:rtl/>
          <w:lang w:eastAsia="en-US"/>
        </w:rPr>
        <w:t>499.</w:t>
      </w:r>
    </w:p>
  </w:footnote>
  <w:footnote w:id="18">
    <w:p w:rsidR="002122B9" w:rsidRPr="007C7317" w:rsidRDefault="002122B9" w:rsidP="00E24D1F">
      <w:pPr>
        <w:autoSpaceDE w:val="0"/>
        <w:autoSpaceDN w:val="0"/>
        <w:adjustRightInd w:val="0"/>
        <w:spacing w:line="216"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DF1C24" w:rsidRPr="007C7317">
        <w:rPr>
          <w:rFonts w:hint="cs"/>
          <w:sz w:val="32"/>
          <w:szCs w:val="32"/>
          <w:rtl/>
        </w:rPr>
        <w:t xml:space="preserve"> ينظر: </w:t>
      </w:r>
      <w:r w:rsidR="00BF2113">
        <w:rPr>
          <w:rFonts w:ascii="Traditional Arabic" w:hint="cs"/>
          <w:sz w:val="32"/>
          <w:szCs w:val="32"/>
          <w:rtl/>
          <w:lang w:eastAsia="en-US"/>
        </w:rPr>
        <w:t>إكمال المعلم</w:t>
      </w:r>
      <w:r w:rsidRPr="007C7317">
        <w:rPr>
          <w:rFonts w:ascii="Traditional Arabic" w:hint="cs"/>
          <w:sz w:val="32"/>
          <w:szCs w:val="32"/>
          <w:rtl/>
          <w:lang w:eastAsia="en-US"/>
        </w:rPr>
        <w:t>2/414.</w:t>
      </w:r>
    </w:p>
  </w:footnote>
  <w:footnote w:id="19">
    <w:p w:rsidR="00075CF1" w:rsidRPr="007C7317" w:rsidRDefault="00075CF1" w:rsidP="00E24D1F">
      <w:pPr>
        <w:autoSpaceDE w:val="0"/>
        <w:autoSpaceDN w:val="0"/>
        <w:adjustRightInd w:val="0"/>
        <w:spacing w:line="216"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BE7A2F" w:rsidRPr="007C7317">
        <w:rPr>
          <w:rFonts w:hint="cs"/>
          <w:sz w:val="32"/>
          <w:szCs w:val="32"/>
          <w:rtl/>
        </w:rPr>
        <w:t xml:space="preserve"> ينظر:</w:t>
      </w:r>
      <w:r w:rsidR="00761A09">
        <w:rPr>
          <w:rFonts w:hint="cs"/>
          <w:sz w:val="32"/>
          <w:szCs w:val="32"/>
          <w:rtl/>
        </w:rPr>
        <w:t xml:space="preserve"> </w:t>
      </w:r>
      <w:r w:rsidR="00BF2113" w:rsidRPr="007C7317">
        <w:rPr>
          <w:rFonts w:hint="cs"/>
          <w:sz w:val="32"/>
          <w:szCs w:val="32"/>
          <w:rtl/>
        </w:rPr>
        <w:t>نهاية المطلب2</w:t>
      </w:r>
      <w:r w:rsidR="00761A09">
        <w:rPr>
          <w:rFonts w:hint="cs"/>
          <w:sz w:val="32"/>
          <w:szCs w:val="32"/>
          <w:rtl/>
        </w:rPr>
        <w:t xml:space="preserve">/226, </w:t>
      </w:r>
      <w:r w:rsidR="00BF2113">
        <w:rPr>
          <w:rFonts w:hint="cs"/>
          <w:sz w:val="32"/>
          <w:szCs w:val="32"/>
          <w:rtl/>
        </w:rPr>
        <w:t>و</w:t>
      </w:r>
      <w:r w:rsidR="00BE7A2F" w:rsidRPr="007C7317">
        <w:rPr>
          <w:rFonts w:ascii="Traditional Arabic" w:hint="cs"/>
          <w:sz w:val="32"/>
          <w:szCs w:val="32"/>
          <w:rtl/>
          <w:lang w:eastAsia="en-US"/>
        </w:rPr>
        <w:t>الهداية</w:t>
      </w:r>
      <w:r w:rsidRPr="007C7317">
        <w:rPr>
          <w:rFonts w:ascii="Traditional Arabic" w:hint="cs"/>
          <w:sz w:val="32"/>
          <w:szCs w:val="32"/>
          <w:rtl/>
          <w:lang w:eastAsia="en-US"/>
        </w:rPr>
        <w:t>1/107,</w:t>
      </w:r>
      <w:r w:rsidR="00761A09">
        <w:rPr>
          <w:rFonts w:ascii="Traditional Arabic" w:hint="cs"/>
          <w:sz w:val="32"/>
          <w:szCs w:val="32"/>
          <w:rtl/>
          <w:lang w:eastAsia="en-US"/>
        </w:rPr>
        <w:t xml:space="preserve"> </w:t>
      </w:r>
      <w:r w:rsidR="00BF2113">
        <w:rPr>
          <w:rFonts w:hint="cs"/>
          <w:sz w:val="32"/>
          <w:szCs w:val="32"/>
          <w:rtl/>
        </w:rPr>
        <w:t>وتبين الحقائق</w:t>
      </w:r>
      <w:r w:rsidR="00761A09">
        <w:rPr>
          <w:rFonts w:hint="cs"/>
          <w:sz w:val="32"/>
          <w:szCs w:val="32"/>
          <w:rtl/>
        </w:rPr>
        <w:t xml:space="preserve">1/161, </w:t>
      </w:r>
      <w:r w:rsidR="00BE7A2F" w:rsidRPr="007C7317">
        <w:rPr>
          <w:rFonts w:ascii="Traditional Arabic" w:hint="cs"/>
          <w:sz w:val="32"/>
          <w:szCs w:val="32"/>
          <w:rtl/>
          <w:lang w:eastAsia="en-US"/>
        </w:rPr>
        <w:t>وفتح القدير</w:t>
      </w:r>
      <w:r w:rsidR="00BF2113">
        <w:rPr>
          <w:rFonts w:ascii="Traditional Arabic" w:hint="cs"/>
          <w:sz w:val="32"/>
          <w:szCs w:val="32"/>
          <w:rtl/>
          <w:lang w:eastAsia="en-US"/>
        </w:rPr>
        <w:t>1/</w:t>
      </w:r>
      <w:r w:rsidR="00E24D1F">
        <w:rPr>
          <w:rFonts w:ascii="Traditional Arabic" w:hint="cs"/>
          <w:sz w:val="32"/>
          <w:szCs w:val="32"/>
          <w:rtl/>
          <w:lang w:eastAsia="en-US"/>
        </w:rPr>
        <w:t>408.</w:t>
      </w:r>
    </w:p>
  </w:footnote>
  <w:footnote w:id="20">
    <w:p w:rsidR="003E0832" w:rsidRPr="007C7317" w:rsidRDefault="003E0832" w:rsidP="00443B72">
      <w:pPr>
        <w:autoSpaceDE w:val="0"/>
        <w:autoSpaceDN w:val="0"/>
        <w:adjustRightInd w:val="0"/>
        <w:spacing w:line="216"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560AD3" w:rsidRPr="007C7317">
        <w:rPr>
          <w:rFonts w:ascii="Traditional Arabic" w:eastAsia="Calibri" w:hint="cs"/>
          <w:sz w:val="32"/>
          <w:szCs w:val="32"/>
          <w:rtl/>
        </w:rPr>
        <w:t xml:space="preserve"> الح</w:t>
      </w:r>
      <w:r w:rsidR="00560AD3" w:rsidRPr="00443B72">
        <w:rPr>
          <w:rFonts w:ascii="Traditional Arabic" w:eastAsia="Calibri" w:hint="cs"/>
          <w:sz w:val="32"/>
          <w:szCs w:val="32"/>
          <w:rtl/>
        </w:rPr>
        <w:t xml:space="preserve">ديث تقدم </w:t>
      </w:r>
      <w:r w:rsidR="00BF2113" w:rsidRPr="00443B72">
        <w:rPr>
          <w:rFonts w:ascii="Traditional Arabic" w:eastAsia="Calibri" w:hint="cs"/>
          <w:sz w:val="32"/>
          <w:szCs w:val="32"/>
          <w:rtl/>
        </w:rPr>
        <w:t xml:space="preserve">تخريجه في </w:t>
      </w:r>
      <w:r w:rsidR="00443B72">
        <w:rPr>
          <w:rFonts w:ascii="Traditional Arabic" w:eastAsia="Calibri" w:hint="cs"/>
          <w:sz w:val="32"/>
          <w:szCs w:val="32"/>
          <w:rtl/>
        </w:rPr>
        <w:t>ص (760).</w:t>
      </w:r>
    </w:p>
  </w:footnote>
  <w:footnote w:id="21">
    <w:p w:rsidR="007D391B" w:rsidRPr="007C7317" w:rsidRDefault="007D391B" w:rsidP="00E24D1F">
      <w:pPr>
        <w:autoSpaceDE w:val="0"/>
        <w:autoSpaceDN w:val="0"/>
        <w:adjustRightInd w:val="0"/>
        <w:spacing w:line="216" w:lineRule="auto"/>
        <w:ind w:left="425" w:hanging="425"/>
        <w:jc w:val="lowKashida"/>
        <w:rPr>
          <w:rFonts w:ascii="Traditional Arabic" w:eastAsia="Calibri"/>
          <w:sz w:val="32"/>
          <w:szCs w:val="32"/>
          <w:rtl/>
        </w:rPr>
      </w:pPr>
      <w:r w:rsidRPr="007C7317">
        <w:rPr>
          <w:rFonts w:hint="cs"/>
          <w:sz w:val="32"/>
          <w:szCs w:val="32"/>
          <w:rtl/>
        </w:rPr>
        <w:t>(</w:t>
      </w:r>
      <w:r w:rsidRPr="007C7317">
        <w:rPr>
          <w:sz w:val="32"/>
          <w:szCs w:val="32"/>
          <w:rtl/>
        </w:rPr>
        <w:footnoteRef/>
      </w:r>
      <w:r w:rsidRPr="007C7317">
        <w:rPr>
          <w:rFonts w:hint="cs"/>
          <w:sz w:val="32"/>
          <w:szCs w:val="32"/>
          <w:rtl/>
        </w:rPr>
        <w:t>)</w:t>
      </w:r>
      <w:r w:rsidR="00DF1C24" w:rsidRPr="007C7317">
        <w:rPr>
          <w:rFonts w:hint="cs"/>
          <w:sz w:val="32"/>
          <w:szCs w:val="32"/>
          <w:rtl/>
        </w:rPr>
        <w:t xml:space="preserve"> </w:t>
      </w:r>
      <w:r w:rsidR="007935FF" w:rsidRPr="007C7317">
        <w:rPr>
          <w:rFonts w:hint="cs"/>
          <w:sz w:val="32"/>
          <w:szCs w:val="32"/>
          <w:rtl/>
        </w:rPr>
        <w:t xml:space="preserve">ينظر: </w:t>
      </w:r>
      <w:r w:rsidR="00BF2113">
        <w:rPr>
          <w:rFonts w:hint="cs"/>
          <w:sz w:val="32"/>
          <w:szCs w:val="32"/>
          <w:rtl/>
        </w:rPr>
        <w:t>فتح القدير</w:t>
      </w:r>
      <w:r w:rsidR="00CC7C2D">
        <w:rPr>
          <w:rFonts w:hint="cs"/>
          <w:sz w:val="32"/>
          <w:szCs w:val="32"/>
          <w:rtl/>
        </w:rPr>
        <w:t xml:space="preserve"> </w:t>
      </w:r>
      <w:r w:rsidR="00BF2113">
        <w:rPr>
          <w:rFonts w:hint="cs"/>
          <w:sz w:val="32"/>
          <w:szCs w:val="32"/>
          <w:rtl/>
        </w:rPr>
        <w:t>لابن الهما1/408, وحاشية ابن عابدين</w:t>
      </w:r>
      <w:r w:rsidRPr="007C7317">
        <w:rPr>
          <w:rFonts w:hint="cs"/>
          <w:sz w:val="32"/>
          <w:szCs w:val="32"/>
          <w:rtl/>
        </w:rPr>
        <w:t>2/402.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3EF5FDDB61584283AF7E3E6EAE24495F"/>
      </w:placeholder>
      <w:dataBinding w:prefixMappings="xmlns:ns0='http://schemas.openxmlformats.org/package/2006/metadata/core-properties' xmlns:ns1='http://purl.org/dc/elements/1.1/'" w:xpath="/ns0:coreProperties[1]/ns1:title[1]" w:storeItemID="{6C3C8BC8-F283-45AE-878A-BAB7291924A1}"/>
      <w:text/>
    </w:sdtPr>
    <w:sdtContent>
      <w:p w:rsidR="00CC7C2D" w:rsidRPr="00CC7C2D" w:rsidRDefault="001E43FE" w:rsidP="001E43FE">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1E43FE">
          <w:rPr>
            <w:rFonts w:asciiTheme="majorHAnsi" w:eastAsiaTheme="majorEastAsia" w:hAnsiTheme="majorHAnsi" w:cs="mohammad bold art 1" w:hint="cs"/>
            <w:sz w:val="24"/>
            <w:szCs w:val="24"/>
            <w:rtl/>
          </w:rPr>
          <w:t>المطلب السابع:</w:t>
        </w:r>
        <w:r w:rsidR="00CC7C2D" w:rsidRPr="001E43FE">
          <w:rPr>
            <w:rFonts w:asciiTheme="majorHAnsi" w:eastAsiaTheme="majorEastAsia" w:hAnsiTheme="majorHAnsi" w:cs="mohammad bold art 1" w:hint="cs"/>
            <w:sz w:val="24"/>
            <w:szCs w:val="24"/>
            <w:rtl/>
          </w:rPr>
          <w:t xml:space="preserve"> السترة بالخط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13314"/>
    <o:shapelayout v:ext="edit">
      <o:idmap v:ext="edit" data="12"/>
    </o:shapelayout>
  </w:hdrShapeDefaults>
  <w:footnotePr>
    <w:numRestart w:val="eachPage"/>
    <w:footnote w:id="0"/>
    <w:footnote w:id="1"/>
  </w:footnotePr>
  <w:endnotePr>
    <w:endnote w:id="0"/>
    <w:endnote w:id="1"/>
  </w:endnotePr>
  <w:compat/>
  <w:rsids>
    <w:rsidRoot w:val="00B430B3"/>
    <w:rsid w:val="00003948"/>
    <w:rsid w:val="00017B0A"/>
    <w:rsid w:val="00022B91"/>
    <w:rsid w:val="00027E53"/>
    <w:rsid w:val="00030F23"/>
    <w:rsid w:val="00044AF5"/>
    <w:rsid w:val="00051AF1"/>
    <w:rsid w:val="00067B74"/>
    <w:rsid w:val="00075B92"/>
    <w:rsid w:val="00075CF1"/>
    <w:rsid w:val="000762B5"/>
    <w:rsid w:val="00085CDA"/>
    <w:rsid w:val="000A1D54"/>
    <w:rsid w:val="000A2975"/>
    <w:rsid w:val="000A3E09"/>
    <w:rsid w:val="000B721D"/>
    <w:rsid w:val="000B74ED"/>
    <w:rsid w:val="000C51F8"/>
    <w:rsid w:val="000E726E"/>
    <w:rsid w:val="000F6157"/>
    <w:rsid w:val="000F66E4"/>
    <w:rsid w:val="00133747"/>
    <w:rsid w:val="00136BB5"/>
    <w:rsid w:val="001418F6"/>
    <w:rsid w:val="0014465C"/>
    <w:rsid w:val="00154737"/>
    <w:rsid w:val="001565A6"/>
    <w:rsid w:val="00157391"/>
    <w:rsid w:val="001575B1"/>
    <w:rsid w:val="001631EB"/>
    <w:rsid w:val="00165EB7"/>
    <w:rsid w:val="001700AA"/>
    <w:rsid w:val="001735E8"/>
    <w:rsid w:val="00183288"/>
    <w:rsid w:val="001B3220"/>
    <w:rsid w:val="001B4398"/>
    <w:rsid w:val="001E43FE"/>
    <w:rsid w:val="0020379A"/>
    <w:rsid w:val="00211079"/>
    <w:rsid w:val="002122B9"/>
    <w:rsid w:val="0021689E"/>
    <w:rsid w:val="00242C75"/>
    <w:rsid w:val="00247F6A"/>
    <w:rsid w:val="00250946"/>
    <w:rsid w:val="00252FD5"/>
    <w:rsid w:val="00266D20"/>
    <w:rsid w:val="0027097E"/>
    <w:rsid w:val="002806D2"/>
    <w:rsid w:val="002851FF"/>
    <w:rsid w:val="002A557B"/>
    <w:rsid w:val="002B42D0"/>
    <w:rsid w:val="002B5FCA"/>
    <w:rsid w:val="002C46BD"/>
    <w:rsid w:val="002F11A8"/>
    <w:rsid w:val="00305526"/>
    <w:rsid w:val="003114A5"/>
    <w:rsid w:val="003211BF"/>
    <w:rsid w:val="00336EC0"/>
    <w:rsid w:val="00341C7B"/>
    <w:rsid w:val="00363CFB"/>
    <w:rsid w:val="00372B49"/>
    <w:rsid w:val="00390EBF"/>
    <w:rsid w:val="003A028B"/>
    <w:rsid w:val="003B3292"/>
    <w:rsid w:val="003B41B1"/>
    <w:rsid w:val="003B4DFC"/>
    <w:rsid w:val="003D4A58"/>
    <w:rsid w:val="003D634D"/>
    <w:rsid w:val="003D7B61"/>
    <w:rsid w:val="003E0832"/>
    <w:rsid w:val="003E0B6A"/>
    <w:rsid w:val="004275DD"/>
    <w:rsid w:val="00443B72"/>
    <w:rsid w:val="004445F8"/>
    <w:rsid w:val="0048424B"/>
    <w:rsid w:val="004946F8"/>
    <w:rsid w:val="00495A57"/>
    <w:rsid w:val="0050004B"/>
    <w:rsid w:val="005140E4"/>
    <w:rsid w:val="00536714"/>
    <w:rsid w:val="00560AD3"/>
    <w:rsid w:val="00581528"/>
    <w:rsid w:val="005A7AB8"/>
    <w:rsid w:val="005C7D9D"/>
    <w:rsid w:val="005D0D11"/>
    <w:rsid w:val="005D7148"/>
    <w:rsid w:val="005E18C4"/>
    <w:rsid w:val="005F2AFE"/>
    <w:rsid w:val="00614BBC"/>
    <w:rsid w:val="00621789"/>
    <w:rsid w:val="006434DA"/>
    <w:rsid w:val="006701FD"/>
    <w:rsid w:val="0068596A"/>
    <w:rsid w:val="00692514"/>
    <w:rsid w:val="006A0344"/>
    <w:rsid w:val="006C06D8"/>
    <w:rsid w:val="006C50C6"/>
    <w:rsid w:val="006D0547"/>
    <w:rsid w:val="006E6B72"/>
    <w:rsid w:val="006E6BA2"/>
    <w:rsid w:val="006F099E"/>
    <w:rsid w:val="006F2E58"/>
    <w:rsid w:val="006F4CA7"/>
    <w:rsid w:val="006F4F88"/>
    <w:rsid w:val="00721B90"/>
    <w:rsid w:val="00735228"/>
    <w:rsid w:val="0074762B"/>
    <w:rsid w:val="00761A09"/>
    <w:rsid w:val="00773078"/>
    <w:rsid w:val="00777673"/>
    <w:rsid w:val="007857BA"/>
    <w:rsid w:val="007935FF"/>
    <w:rsid w:val="007A2960"/>
    <w:rsid w:val="007A5795"/>
    <w:rsid w:val="007A63AA"/>
    <w:rsid w:val="007B5D2B"/>
    <w:rsid w:val="007C7317"/>
    <w:rsid w:val="007D263C"/>
    <w:rsid w:val="007D391B"/>
    <w:rsid w:val="007E2D00"/>
    <w:rsid w:val="007F18EA"/>
    <w:rsid w:val="007F7A31"/>
    <w:rsid w:val="008452E1"/>
    <w:rsid w:val="0086221B"/>
    <w:rsid w:val="00875E98"/>
    <w:rsid w:val="0088505D"/>
    <w:rsid w:val="008A0610"/>
    <w:rsid w:val="008A72B3"/>
    <w:rsid w:val="008C34C3"/>
    <w:rsid w:val="008E0CDA"/>
    <w:rsid w:val="00924EE7"/>
    <w:rsid w:val="009527CC"/>
    <w:rsid w:val="00970E0B"/>
    <w:rsid w:val="00970E3F"/>
    <w:rsid w:val="00974E33"/>
    <w:rsid w:val="00991E40"/>
    <w:rsid w:val="00993D30"/>
    <w:rsid w:val="009A144F"/>
    <w:rsid w:val="009A14F5"/>
    <w:rsid w:val="009A36A3"/>
    <w:rsid w:val="009A7ACE"/>
    <w:rsid w:val="009B682D"/>
    <w:rsid w:val="009B7238"/>
    <w:rsid w:val="009D7009"/>
    <w:rsid w:val="009D7B9A"/>
    <w:rsid w:val="009F6E24"/>
    <w:rsid w:val="009F7BCB"/>
    <w:rsid w:val="00A11EED"/>
    <w:rsid w:val="00A13731"/>
    <w:rsid w:val="00A21A2C"/>
    <w:rsid w:val="00A32DAA"/>
    <w:rsid w:val="00A44C74"/>
    <w:rsid w:val="00A516A0"/>
    <w:rsid w:val="00A5326C"/>
    <w:rsid w:val="00A55873"/>
    <w:rsid w:val="00A85811"/>
    <w:rsid w:val="00AB01C3"/>
    <w:rsid w:val="00AB10E9"/>
    <w:rsid w:val="00AC07EF"/>
    <w:rsid w:val="00AC594D"/>
    <w:rsid w:val="00AC7DFD"/>
    <w:rsid w:val="00AD74A9"/>
    <w:rsid w:val="00AE1177"/>
    <w:rsid w:val="00AF5282"/>
    <w:rsid w:val="00AF676D"/>
    <w:rsid w:val="00B05B26"/>
    <w:rsid w:val="00B101ED"/>
    <w:rsid w:val="00B23C5A"/>
    <w:rsid w:val="00B245AC"/>
    <w:rsid w:val="00B25F41"/>
    <w:rsid w:val="00B3788B"/>
    <w:rsid w:val="00B4188C"/>
    <w:rsid w:val="00B430B3"/>
    <w:rsid w:val="00B432B8"/>
    <w:rsid w:val="00B544DF"/>
    <w:rsid w:val="00B6573F"/>
    <w:rsid w:val="00B90788"/>
    <w:rsid w:val="00B909A2"/>
    <w:rsid w:val="00B9101D"/>
    <w:rsid w:val="00BD76C5"/>
    <w:rsid w:val="00BE7A2F"/>
    <w:rsid w:val="00BF2113"/>
    <w:rsid w:val="00C126BD"/>
    <w:rsid w:val="00C1707C"/>
    <w:rsid w:val="00C5563F"/>
    <w:rsid w:val="00C62FEA"/>
    <w:rsid w:val="00C644A4"/>
    <w:rsid w:val="00C67417"/>
    <w:rsid w:val="00C9497B"/>
    <w:rsid w:val="00C959F3"/>
    <w:rsid w:val="00CC7C2D"/>
    <w:rsid w:val="00CD1598"/>
    <w:rsid w:val="00CD21FF"/>
    <w:rsid w:val="00CF2912"/>
    <w:rsid w:val="00D017B5"/>
    <w:rsid w:val="00D052C8"/>
    <w:rsid w:val="00D17C5B"/>
    <w:rsid w:val="00D35143"/>
    <w:rsid w:val="00D404E6"/>
    <w:rsid w:val="00D406DA"/>
    <w:rsid w:val="00D709DB"/>
    <w:rsid w:val="00D85832"/>
    <w:rsid w:val="00DA3C07"/>
    <w:rsid w:val="00DA3D43"/>
    <w:rsid w:val="00DB5CDA"/>
    <w:rsid w:val="00DB7E67"/>
    <w:rsid w:val="00DC0DE0"/>
    <w:rsid w:val="00DC6DA0"/>
    <w:rsid w:val="00DD6A2F"/>
    <w:rsid w:val="00DE3D8F"/>
    <w:rsid w:val="00DF1C24"/>
    <w:rsid w:val="00E11D81"/>
    <w:rsid w:val="00E143F7"/>
    <w:rsid w:val="00E24D1F"/>
    <w:rsid w:val="00E27022"/>
    <w:rsid w:val="00E30B49"/>
    <w:rsid w:val="00E40ACF"/>
    <w:rsid w:val="00E507B0"/>
    <w:rsid w:val="00E52F35"/>
    <w:rsid w:val="00E732A7"/>
    <w:rsid w:val="00E95271"/>
    <w:rsid w:val="00EB7508"/>
    <w:rsid w:val="00EB7C4C"/>
    <w:rsid w:val="00EC0442"/>
    <w:rsid w:val="00ED6969"/>
    <w:rsid w:val="00EE0FE9"/>
    <w:rsid w:val="00F053BD"/>
    <w:rsid w:val="00F429DB"/>
    <w:rsid w:val="00F511F1"/>
    <w:rsid w:val="00F51314"/>
    <w:rsid w:val="00F62BB9"/>
    <w:rsid w:val="00F66AB6"/>
    <w:rsid w:val="00F70AF8"/>
    <w:rsid w:val="00F72D1D"/>
    <w:rsid w:val="00F82D04"/>
    <w:rsid w:val="00F928D5"/>
    <w:rsid w:val="00F97628"/>
    <w:rsid w:val="00FB74D3"/>
    <w:rsid w:val="00FC72E6"/>
    <w:rsid w:val="00FF58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footer"/>
    <w:basedOn w:val="a"/>
    <w:link w:val="Char0"/>
    <w:uiPriority w:val="99"/>
    <w:rsid w:val="00F511F1"/>
    <w:pPr>
      <w:tabs>
        <w:tab w:val="center" w:pos="4153"/>
        <w:tab w:val="right" w:pos="8306"/>
      </w:tabs>
    </w:pPr>
  </w:style>
  <w:style w:type="character" w:customStyle="1" w:styleId="Char0">
    <w:name w:val="تذييل صفحة Char"/>
    <w:basedOn w:val="a0"/>
    <w:link w:val="afc"/>
    <w:uiPriority w:val="99"/>
    <w:rsid w:val="00F511F1"/>
    <w:rPr>
      <w:rFonts w:cs="Traditional Arabic"/>
      <w:color w:val="000000"/>
      <w:sz w:val="36"/>
      <w:szCs w:val="36"/>
      <w:lang w:eastAsia="ar-SA"/>
    </w:rPr>
  </w:style>
  <w:style w:type="character" w:customStyle="1" w:styleId="Char">
    <w:name w:val="رأس صفحة Char"/>
    <w:basedOn w:val="a0"/>
    <w:link w:val="a8"/>
    <w:uiPriority w:val="99"/>
    <w:rsid w:val="00CC7C2D"/>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EF5FDDB61584283AF7E3E6EAE24495F"/>
        <w:category>
          <w:name w:val="عام"/>
          <w:gallery w:val="placeholder"/>
        </w:category>
        <w:types>
          <w:type w:val="bbPlcHdr"/>
        </w:types>
        <w:behaviors>
          <w:behavior w:val="content"/>
        </w:behaviors>
        <w:guid w:val="{744FB168-5451-4495-95F1-1EF0B35337ED}"/>
      </w:docPartPr>
      <w:docPartBody>
        <w:p w:rsidR="002B260D" w:rsidRDefault="00C046DB" w:rsidP="00C046DB">
          <w:pPr>
            <w:pStyle w:val="3EF5FDDB61584283AF7E3E6EAE24495F"/>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046DB"/>
    <w:rsid w:val="000966E2"/>
    <w:rsid w:val="00250F17"/>
    <w:rsid w:val="002B260D"/>
    <w:rsid w:val="004405F6"/>
    <w:rsid w:val="00AA6A0E"/>
    <w:rsid w:val="00C046DB"/>
    <w:rsid w:val="00E72A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60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EF5FDDB61584283AF7E3E6EAE24495F">
    <w:name w:val="3EF5FDDB61584283AF7E3E6EAE24495F"/>
    <w:rsid w:val="00C046D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555F0-F99D-4A61-82A5-76BCE924C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Pages>
  <Words>404</Words>
  <Characters>2304</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الباب الثاني, الفصل الأول, المبحث الرابع, السترة بالخط. </vt:lpstr>
    </vt:vector>
  </TitlesOfParts>
  <Company>Almutamaiz</Company>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السابع: السترة بالخط </dc:title>
  <dc:subject/>
  <dc:creator>Almutamaiz</dc:creator>
  <cp:keywords/>
  <dc:description/>
  <cp:lastModifiedBy>Almutamaiz</cp:lastModifiedBy>
  <cp:revision>190</cp:revision>
  <dcterms:created xsi:type="dcterms:W3CDTF">2012-02-29T17:42:00Z</dcterms:created>
  <dcterms:modified xsi:type="dcterms:W3CDTF">2012-08-23T18:39:00Z</dcterms:modified>
</cp:coreProperties>
</file>