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9A6" w:rsidRPr="00B41E7F" w:rsidRDefault="00882CB1" w:rsidP="00B41E7F">
      <w:pPr>
        <w:spacing w:after="0" w:line="240" w:lineRule="auto"/>
        <w:jc w:val="center"/>
        <w:rPr>
          <w:rFonts w:cs="AL-Mateen"/>
          <w:sz w:val="36"/>
          <w:szCs w:val="36"/>
          <w:rtl/>
        </w:rPr>
      </w:pPr>
      <w:r w:rsidRPr="00B41E7F">
        <w:rPr>
          <w:rFonts w:cs="AL-Mateen" w:hint="cs"/>
          <w:sz w:val="36"/>
          <w:szCs w:val="36"/>
          <w:rtl/>
        </w:rPr>
        <w:t>المطلب الثامن</w:t>
      </w:r>
      <w:r w:rsidR="00CE39A6" w:rsidRPr="00B41E7F">
        <w:rPr>
          <w:rFonts w:cs="AL-Mateen"/>
          <w:sz w:val="36"/>
          <w:szCs w:val="36"/>
          <w:rtl/>
        </w:rPr>
        <w:t xml:space="preserve">: </w:t>
      </w:r>
      <w:r w:rsidR="00CE39A6" w:rsidRPr="00B41E7F">
        <w:rPr>
          <w:rFonts w:cs="AL-Mateen" w:hint="cs"/>
          <w:sz w:val="36"/>
          <w:szCs w:val="36"/>
          <w:rtl/>
        </w:rPr>
        <w:t xml:space="preserve">حكم ضم </w:t>
      </w:r>
      <w:r w:rsidR="00CE39A6" w:rsidRPr="00B41E7F">
        <w:rPr>
          <w:rFonts w:cs="AL-Mateen"/>
          <w:sz w:val="36"/>
          <w:szCs w:val="36"/>
          <w:rtl/>
        </w:rPr>
        <w:t>سورة م</w:t>
      </w:r>
      <w:r w:rsidR="000A13E4" w:rsidRPr="00B41E7F">
        <w:rPr>
          <w:rFonts w:cs="AL-Mateen"/>
          <w:sz w:val="36"/>
          <w:szCs w:val="36"/>
          <w:rtl/>
        </w:rPr>
        <w:t>ع الفاتحة في الركعتين</w:t>
      </w:r>
      <w:r w:rsidR="00924C9D" w:rsidRPr="00B41E7F">
        <w:rPr>
          <w:rFonts w:cs="AL-Mateen"/>
          <w:sz w:val="36"/>
          <w:szCs w:val="36"/>
          <w:rtl/>
        </w:rPr>
        <w:t xml:space="preserve"> </w:t>
      </w:r>
      <w:r w:rsidR="000A13E4" w:rsidRPr="00B41E7F">
        <w:rPr>
          <w:rFonts w:cs="AL-Mateen" w:hint="cs"/>
          <w:sz w:val="36"/>
          <w:szCs w:val="36"/>
          <w:rtl/>
        </w:rPr>
        <w:t>الأخريين.</w:t>
      </w:r>
    </w:p>
    <w:p w:rsidR="000A13E4" w:rsidRPr="00B41E7F" w:rsidRDefault="008D4C73" w:rsidP="00B41E7F">
      <w:pPr>
        <w:spacing w:after="0" w:line="240" w:lineRule="auto"/>
        <w:jc w:val="lowKashida"/>
        <w:rPr>
          <w:rFonts w:ascii="Lotus Linotype" w:hAnsi="Lotus Linotype" w:cs="Lotus Linotype"/>
          <w:b/>
          <w:bCs/>
          <w:sz w:val="36"/>
          <w:szCs w:val="36"/>
        </w:rPr>
      </w:pPr>
      <w:r w:rsidRPr="00B41E7F">
        <w:rPr>
          <w:rFonts w:ascii="Lotus Linotype" w:hAnsi="Lotus Linotype" w:cs="Lotus Linotype"/>
          <w:b/>
          <w:bCs/>
          <w:sz w:val="36"/>
          <w:szCs w:val="36"/>
          <w:rtl/>
        </w:rPr>
        <w:t xml:space="preserve">اختار المباركفوري رحمه الله أنه </w:t>
      </w:r>
      <w:r w:rsidR="000A13E4" w:rsidRPr="00B41E7F">
        <w:rPr>
          <w:rFonts w:ascii="Lotus Linotype" w:hAnsi="Lotus Linotype" w:cs="Lotus Linotype"/>
          <w:b/>
          <w:bCs/>
          <w:sz w:val="36"/>
          <w:szCs w:val="36"/>
          <w:rtl/>
        </w:rPr>
        <w:t>يجوز ضم سورة مع الفاتحة في الركعتين الأخريين</w:t>
      </w:r>
      <w:r w:rsidRPr="00B41E7F">
        <w:rPr>
          <w:rFonts w:ascii="Lotus Linotype" w:hAnsi="Lotus Linotype" w:cs="Lotus Linotype"/>
          <w:b/>
          <w:bCs/>
          <w:sz w:val="36"/>
          <w:szCs w:val="36"/>
          <w:rtl/>
        </w:rPr>
        <w:t xml:space="preserve"> من غير كراهة حيث قال رحمه الله في </w:t>
      </w:r>
      <w:r w:rsidR="00B41E7F">
        <w:rPr>
          <w:rFonts w:ascii="Lotus Linotype" w:hAnsi="Lotus Linotype" w:cs="Lotus Linotype"/>
          <w:b/>
          <w:bCs/>
          <w:sz w:val="36"/>
          <w:szCs w:val="36"/>
          <w:rtl/>
        </w:rPr>
        <w:t>المسألة دفعا للتعارض بين الأدلة</w:t>
      </w:r>
      <w:r w:rsidRPr="00B41E7F">
        <w:rPr>
          <w:rFonts w:ascii="Lotus Linotype" w:hAnsi="Lotus Linotype" w:cs="Lotus Linotype"/>
          <w:b/>
          <w:bCs/>
          <w:sz w:val="36"/>
          <w:szCs w:val="36"/>
          <w:rtl/>
        </w:rPr>
        <w:t>:"ال</w:t>
      </w:r>
      <w:r w:rsidR="00B41E7F">
        <w:rPr>
          <w:rFonts w:ascii="Lotus Linotype" w:hAnsi="Lotus Linotype" w:cs="Lotus Linotype"/>
          <w:b/>
          <w:bCs/>
          <w:sz w:val="36"/>
          <w:szCs w:val="36"/>
          <w:rtl/>
        </w:rPr>
        <w:t>جمع بينهما عندي أولى من الترجيح</w:t>
      </w:r>
      <w:r w:rsidRPr="00B41E7F">
        <w:rPr>
          <w:rFonts w:ascii="Lotus Linotype" w:hAnsi="Lotus Linotype" w:cs="Lotus Linotype"/>
          <w:b/>
          <w:bCs/>
          <w:sz w:val="36"/>
          <w:szCs w:val="36"/>
          <w:rtl/>
        </w:rPr>
        <w:t>, فالظاهر أنه يجوز الزيادة على الفاتحة في الأخريين من</w:t>
      </w:r>
      <w:r w:rsidR="00B41E7F">
        <w:rPr>
          <w:rFonts w:ascii="Lotus Linotype" w:hAnsi="Lotus Linotype" w:cs="Lotus Linotype" w:hint="cs"/>
          <w:b/>
          <w:bCs/>
          <w:sz w:val="36"/>
          <w:szCs w:val="36"/>
          <w:rtl/>
        </w:rPr>
        <w:t xml:space="preserve"> غ</w:t>
      </w:r>
      <w:r w:rsidRPr="00B41E7F">
        <w:rPr>
          <w:rFonts w:ascii="Lotus Linotype" w:hAnsi="Lotus Linotype" w:cs="Lotus Linotype"/>
          <w:b/>
          <w:bCs/>
          <w:sz w:val="36"/>
          <w:szCs w:val="36"/>
          <w:rtl/>
        </w:rPr>
        <w:t>ير كراهة "</w:t>
      </w:r>
      <w:r w:rsidR="000A13E4" w:rsidRPr="00B41E7F">
        <w:rPr>
          <w:rFonts w:ascii="Lotus Linotype" w:hAnsi="Lotus Linotype" w:cs="Traditional Arabic"/>
          <w:b/>
          <w:bCs/>
          <w:sz w:val="36"/>
          <w:szCs w:val="36"/>
          <w:vertAlign w:val="superscript"/>
          <w:rtl/>
        </w:rPr>
        <w:t>(</w:t>
      </w:r>
      <w:r w:rsidR="000A13E4" w:rsidRPr="00B41E7F">
        <w:rPr>
          <w:rStyle w:val="ae"/>
          <w:rFonts w:ascii="Lotus Linotype" w:hAnsi="Lotus Linotype"/>
          <w:b/>
          <w:bCs/>
          <w:sz w:val="36"/>
          <w:szCs w:val="36"/>
          <w:rtl/>
        </w:rPr>
        <w:footnoteReference w:id="2"/>
      </w:r>
      <w:r w:rsidR="000A13E4" w:rsidRPr="00B41E7F">
        <w:rPr>
          <w:rFonts w:ascii="Lotus Linotype" w:hAnsi="Lotus Linotype" w:cs="Traditional Arabic"/>
          <w:b/>
          <w:bCs/>
          <w:sz w:val="36"/>
          <w:szCs w:val="36"/>
          <w:vertAlign w:val="superscript"/>
          <w:rtl/>
        </w:rPr>
        <w:t>)</w:t>
      </w:r>
      <w:r w:rsidR="00CA2EB6" w:rsidRPr="00B41E7F">
        <w:rPr>
          <w:rFonts w:ascii="Lotus Linotype" w:hAnsi="Lotus Linotype" w:cs="Lotus Linotype"/>
          <w:b/>
          <w:bCs/>
          <w:sz w:val="36"/>
          <w:szCs w:val="36"/>
          <w:rtl/>
        </w:rPr>
        <w:t>.</w:t>
      </w:r>
    </w:p>
    <w:p w:rsidR="00CE39A6" w:rsidRPr="00051E42" w:rsidRDefault="00CE39A6" w:rsidP="00B41E7F">
      <w:pPr>
        <w:spacing w:after="0" w:line="240" w:lineRule="auto"/>
        <w:jc w:val="lowKashida"/>
        <w:rPr>
          <w:rFonts w:cs="Traditional Arabic"/>
          <w:b/>
          <w:bCs/>
          <w:sz w:val="36"/>
          <w:szCs w:val="36"/>
          <w:rtl/>
        </w:rPr>
      </w:pPr>
      <w:r w:rsidRPr="00051E42">
        <w:rPr>
          <w:rFonts w:cs="Traditional Arabic"/>
          <w:sz w:val="36"/>
          <w:szCs w:val="36"/>
          <w:rtl/>
        </w:rPr>
        <w:t xml:space="preserve">اختلف </w:t>
      </w:r>
      <w:r w:rsidR="000D5F7F" w:rsidRPr="00051E42">
        <w:rPr>
          <w:rFonts w:cs="Traditional Arabic" w:hint="cs"/>
          <w:sz w:val="36"/>
          <w:szCs w:val="36"/>
          <w:rtl/>
        </w:rPr>
        <w:t xml:space="preserve">العلماء </w:t>
      </w:r>
      <w:r w:rsidR="000D5F7F" w:rsidRPr="00051E42">
        <w:rPr>
          <w:rFonts w:cs="Traditional Arabic"/>
          <w:sz w:val="36"/>
          <w:szCs w:val="36"/>
          <w:rtl/>
        </w:rPr>
        <w:t>رحمهم الله</w:t>
      </w:r>
      <w:r w:rsidRPr="00051E42">
        <w:rPr>
          <w:rFonts w:cs="Traditional Arabic"/>
          <w:sz w:val="36"/>
          <w:szCs w:val="36"/>
          <w:rtl/>
        </w:rPr>
        <w:t xml:space="preserve"> في </w:t>
      </w:r>
      <w:r w:rsidR="000D5F7F" w:rsidRPr="00051E42">
        <w:rPr>
          <w:rFonts w:cs="Traditional Arabic" w:hint="cs"/>
          <w:sz w:val="36"/>
          <w:szCs w:val="36"/>
          <w:rtl/>
        </w:rPr>
        <w:t xml:space="preserve">ضم </w:t>
      </w:r>
      <w:r w:rsidRPr="00051E42">
        <w:rPr>
          <w:rFonts w:cs="Traditional Arabic"/>
          <w:sz w:val="36"/>
          <w:szCs w:val="36"/>
          <w:rtl/>
        </w:rPr>
        <w:t>سورة مع أم الكتاب في الأخريين من الظهر والعصر والعشاء الآخرة، والركعة الأخيرة من المغرب، على قولين:</w:t>
      </w:r>
    </w:p>
    <w:p w:rsidR="00882CB1" w:rsidRDefault="0067577A" w:rsidP="00B41E7F">
      <w:pPr>
        <w:widowControl w:val="0"/>
        <w:spacing w:after="0" w:line="240" w:lineRule="auto"/>
        <w:jc w:val="lowKashida"/>
        <w:rPr>
          <w:rFonts w:cs="Traditional Arabic"/>
          <w:b/>
          <w:bCs/>
          <w:sz w:val="36"/>
          <w:szCs w:val="36"/>
          <w:rtl/>
        </w:rPr>
      </w:pPr>
      <w:r w:rsidRPr="00051E42">
        <w:rPr>
          <w:rFonts w:cs="Traditional Arabic" w:hint="cs"/>
          <w:b/>
          <w:bCs/>
          <w:sz w:val="36"/>
          <w:szCs w:val="36"/>
          <w:rtl/>
        </w:rPr>
        <w:t>القول الأول:</w:t>
      </w:r>
      <w:r w:rsidR="00203D04">
        <w:rPr>
          <w:rFonts w:cs="Traditional Arabic" w:hint="cs"/>
          <w:b/>
          <w:bCs/>
          <w:sz w:val="36"/>
          <w:szCs w:val="36"/>
          <w:rtl/>
        </w:rPr>
        <w:t xml:space="preserve"> </w:t>
      </w:r>
      <w:r w:rsidR="000D5F7F" w:rsidRPr="00051E42">
        <w:rPr>
          <w:rFonts w:cs="Traditional Arabic" w:hint="cs"/>
          <w:sz w:val="36"/>
          <w:szCs w:val="36"/>
          <w:rtl/>
        </w:rPr>
        <w:t xml:space="preserve">لا </w:t>
      </w:r>
      <w:r w:rsidRPr="00051E42">
        <w:rPr>
          <w:rFonts w:cs="Traditional Arabic" w:hint="cs"/>
          <w:sz w:val="36"/>
          <w:szCs w:val="36"/>
          <w:rtl/>
        </w:rPr>
        <w:t>ي</w:t>
      </w:r>
      <w:r w:rsidR="000D5F7F" w:rsidRPr="00051E42">
        <w:rPr>
          <w:rFonts w:cs="Traditional Arabic" w:hint="cs"/>
          <w:sz w:val="36"/>
          <w:szCs w:val="36"/>
          <w:rtl/>
        </w:rPr>
        <w:t>ُ</w:t>
      </w:r>
      <w:r w:rsidRPr="00051E42">
        <w:rPr>
          <w:rFonts w:cs="Traditional Arabic" w:hint="cs"/>
          <w:sz w:val="36"/>
          <w:szCs w:val="36"/>
          <w:rtl/>
        </w:rPr>
        <w:t>س</w:t>
      </w:r>
      <w:r w:rsidR="000D5F7F" w:rsidRPr="00051E42">
        <w:rPr>
          <w:rFonts w:cs="Traditional Arabic" w:hint="cs"/>
          <w:sz w:val="36"/>
          <w:szCs w:val="36"/>
          <w:rtl/>
        </w:rPr>
        <w:t>َ</w:t>
      </w:r>
      <w:r w:rsidRPr="00051E42">
        <w:rPr>
          <w:rFonts w:cs="Traditional Arabic" w:hint="cs"/>
          <w:sz w:val="36"/>
          <w:szCs w:val="36"/>
          <w:rtl/>
        </w:rPr>
        <w:t>ن</w:t>
      </w:r>
      <w:r w:rsidR="000D5F7F" w:rsidRPr="00051E42">
        <w:rPr>
          <w:rFonts w:cs="Traditional Arabic" w:hint="cs"/>
          <w:sz w:val="36"/>
          <w:szCs w:val="36"/>
          <w:rtl/>
        </w:rPr>
        <w:t>ُّ</w:t>
      </w:r>
      <w:r w:rsidRPr="00051E42">
        <w:rPr>
          <w:rFonts w:cs="Traditional Arabic" w:hint="cs"/>
          <w:sz w:val="36"/>
          <w:szCs w:val="36"/>
          <w:rtl/>
        </w:rPr>
        <w:t xml:space="preserve"> ضم سورة مع الفاتحة في الركعتين الأخريين</w:t>
      </w:r>
      <w:r w:rsidR="00170FBD" w:rsidRPr="00051E42">
        <w:rPr>
          <w:rFonts w:cs="Traditional Arabic" w:hint="cs"/>
          <w:sz w:val="36"/>
          <w:szCs w:val="36"/>
          <w:rtl/>
        </w:rPr>
        <w:t xml:space="preserve"> من الظهر والعصر والعشاء, والركعة الأخيرة من المغرب</w:t>
      </w:r>
      <w:r w:rsidRPr="00051E42">
        <w:rPr>
          <w:rFonts w:cs="Traditional Arabic" w:hint="cs"/>
          <w:sz w:val="36"/>
          <w:szCs w:val="36"/>
          <w:rtl/>
        </w:rPr>
        <w:t>,</w:t>
      </w:r>
      <w:r w:rsidR="00EE36A0" w:rsidRPr="00051E42">
        <w:rPr>
          <w:rFonts w:cs="Traditional Arabic" w:hint="cs"/>
          <w:sz w:val="36"/>
          <w:szCs w:val="36"/>
          <w:rtl/>
        </w:rPr>
        <w:t xml:space="preserve"> ر</w:t>
      </w:r>
      <w:r w:rsidR="00C31D2F" w:rsidRPr="00051E42">
        <w:rPr>
          <w:rFonts w:cs="Traditional Arabic" w:hint="cs"/>
          <w:sz w:val="36"/>
          <w:szCs w:val="36"/>
          <w:rtl/>
        </w:rPr>
        <w:t>ُ</w:t>
      </w:r>
      <w:r w:rsidR="00924C9D">
        <w:rPr>
          <w:rFonts w:cs="Traditional Arabic" w:hint="cs"/>
          <w:sz w:val="36"/>
          <w:szCs w:val="36"/>
          <w:rtl/>
        </w:rPr>
        <w:t>وي</w:t>
      </w:r>
      <w:r w:rsidR="00EE36A0" w:rsidRPr="00051E42">
        <w:rPr>
          <w:rFonts w:cs="Traditional Arabic" w:hint="cs"/>
          <w:sz w:val="36"/>
          <w:szCs w:val="36"/>
          <w:rtl/>
        </w:rPr>
        <w:t xml:space="preserve"> ذلك عن ابن مسعود</w:t>
      </w:r>
      <w:r w:rsidR="00C31D2F" w:rsidRPr="00051E42">
        <w:rPr>
          <w:rFonts w:cs="Traditional Arabic" w:hint="cs"/>
          <w:sz w:val="36"/>
          <w:szCs w:val="36"/>
          <w:rtl/>
        </w:rPr>
        <w:t>,</w:t>
      </w:r>
      <w:r w:rsidR="00EE36A0" w:rsidRPr="00051E42">
        <w:rPr>
          <w:rFonts w:cs="Traditional Arabic" w:hint="cs"/>
          <w:sz w:val="36"/>
          <w:szCs w:val="36"/>
          <w:rtl/>
        </w:rPr>
        <w:t xml:space="preserve"> </w:t>
      </w:r>
      <w:r w:rsidR="00C31D2F" w:rsidRPr="00051E42">
        <w:rPr>
          <w:rFonts w:cs="Traditional Arabic" w:hint="cs"/>
          <w:sz w:val="36"/>
          <w:szCs w:val="36"/>
          <w:rtl/>
        </w:rPr>
        <w:t>و</w:t>
      </w:r>
      <w:r w:rsidR="00EE36A0" w:rsidRPr="00051E42">
        <w:rPr>
          <w:rFonts w:cs="Traditional Arabic" w:hint="cs"/>
          <w:sz w:val="36"/>
          <w:szCs w:val="36"/>
          <w:rtl/>
        </w:rPr>
        <w:t>أبي الدرداء</w:t>
      </w:r>
      <w:r w:rsidR="00C31D2F" w:rsidRPr="00051E42">
        <w:rPr>
          <w:rFonts w:cs="Traditional Arabic" w:hint="cs"/>
          <w:sz w:val="36"/>
          <w:szCs w:val="36"/>
          <w:rtl/>
        </w:rPr>
        <w:t>,</w:t>
      </w:r>
      <w:r w:rsidR="00EE36A0" w:rsidRPr="00051E42">
        <w:rPr>
          <w:rFonts w:cs="Traditional Arabic" w:hint="cs"/>
          <w:sz w:val="36"/>
          <w:szCs w:val="36"/>
          <w:rtl/>
        </w:rPr>
        <w:t xml:space="preserve"> وجابر</w:t>
      </w:r>
      <w:r w:rsidR="00C31D2F" w:rsidRPr="00051E42">
        <w:rPr>
          <w:rFonts w:cs="Traditional Arabic" w:hint="cs"/>
          <w:sz w:val="36"/>
          <w:szCs w:val="36"/>
          <w:rtl/>
        </w:rPr>
        <w:t>,</w:t>
      </w:r>
      <w:r w:rsidR="00EE36A0" w:rsidRPr="00051E42">
        <w:rPr>
          <w:rFonts w:cs="Traditional Arabic" w:hint="cs"/>
          <w:sz w:val="36"/>
          <w:szCs w:val="36"/>
          <w:rtl/>
        </w:rPr>
        <w:t xml:space="preserve"> وأبي هريرة</w:t>
      </w:r>
      <w:r w:rsidR="00924C9D">
        <w:rPr>
          <w:rFonts w:cs="Traditional Arabic" w:hint="cs"/>
          <w:sz w:val="36"/>
          <w:szCs w:val="36"/>
        </w:rPr>
        <w:sym w:font="AGA Arabesque" w:char="F079"/>
      </w:r>
      <w:r w:rsidR="00EE36A0" w:rsidRPr="00051E42">
        <w:rPr>
          <w:rFonts w:cs="Traditional Arabic" w:hint="cs"/>
          <w:sz w:val="36"/>
          <w:szCs w:val="36"/>
          <w:vertAlign w:val="superscript"/>
          <w:rtl/>
        </w:rPr>
        <w:t>(</w:t>
      </w:r>
      <w:r w:rsidR="00EE36A0" w:rsidRPr="00051E42">
        <w:rPr>
          <w:rStyle w:val="ae"/>
          <w:sz w:val="36"/>
          <w:szCs w:val="36"/>
          <w:rtl/>
        </w:rPr>
        <w:footnoteReference w:id="3"/>
      </w:r>
      <w:r w:rsidR="00EE36A0" w:rsidRPr="00051E42">
        <w:rPr>
          <w:rFonts w:cs="Traditional Arabic" w:hint="cs"/>
          <w:sz w:val="36"/>
          <w:szCs w:val="36"/>
          <w:vertAlign w:val="superscript"/>
          <w:rtl/>
        </w:rPr>
        <w:t>)</w:t>
      </w:r>
      <w:r w:rsidR="004422EF" w:rsidRPr="00051E42">
        <w:rPr>
          <w:rFonts w:cs="Traditional Arabic" w:hint="cs"/>
          <w:b/>
          <w:bCs/>
          <w:sz w:val="36"/>
          <w:szCs w:val="36"/>
          <w:rtl/>
        </w:rPr>
        <w:t xml:space="preserve">, </w:t>
      </w:r>
      <w:r w:rsidRPr="00051E42">
        <w:rPr>
          <w:rFonts w:cs="Traditional Arabic" w:hint="cs"/>
          <w:sz w:val="36"/>
          <w:szCs w:val="36"/>
          <w:rtl/>
        </w:rPr>
        <w:t>وإليه ذهب الجمهور</w:t>
      </w:r>
      <w:r w:rsidR="0024664F" w:rsidRPr="00051E42">
        <w:rPr>
          <w:rStyle w:val="ae"/>
          <w:rFonts w:hint="cs"/>
          <w:sz w:val="36"/>
          <w:szCs w:val="36"/>
          <w:rtl/>
        </w:rPr>
        <w:t>(</w:t>
      </w:r>
      <w:r w:rsidR="0024664F" w:rsidRPr="00051E42">
        <w:rPr>
          <w:rStyle w:val="ae"/>
          <w:sz w:val="36"/>
          <w:szCs w:val="36"/>
          <w:rtl/>
        </w:rPr>
        <w:footnoteReference w:id="4"/>
      </w:r>
      <w:r w:rsidR="0024664F" w:rsidRPr="00051E42">
        <w:rPr>
          <w:rStyle w:val="ae"/>
          <w:rFonts w:hint="cs"/>
          <w:sz w:val="36"/>
          <w:szCs w:val="36"/>
          <w:rtl/>
        </w:rPr>
        <w:t>)</w:t>
      </w:r>
      <w:r w:rsidR="00203D04">
        <w:rPr>
          <w:rFonts w:cs="Traditional Arabic" w:hint="cs"/>
          <w:sz w:val="36"/>
          <w:szCs w:val="36"/>
          <w:rtl/>
        </w:rPr>
        <w:t xml:space="preserve"> </w:t>
      </w:r>
      <w:r w:rsidRPr="00051E42">
        <w:rPr>
          <w:rFonts w:cs="Traditional Arabic" w:hint="cs"/>
          <w:sz w:val="36"/>
          <w:szCs w:val="36"/>
          <w:rtl/>
        </w:rPr>
        <w:t>من الحنفية</w:t>
      </w:r>
      <w:r w:rsidRPr="00051E42">
        <w:rPr>
          <w:rStyle w:val="ae"/>
          <w:rFonts w:hint="cs"/>
          <w:sz w:val="36"/>
          <w:szCs w:val="36"/>
          <w:rtl/>
        </w:rPr>
        <w:t>(</w:t>
      </w:r>
      <w:r w:rsidRPr="00051E42">
        <w:rPr>
          <w:rStyle w:val="ae"/>
          <w:sz w:val="36"/>
          <w:szCs w:val="36"/>
          <w:rtl/>
        </w:rPr>
        <w:footnoteReference w:id="5"/>
      </w:r>
      <w:r w:rsidRPr="00051E42">
        <w:rPr>
          <w:rStyle w:val="ae"/>
          <w:rFonts w:hint="cs"/>
          <w:sz w:val="36"/>
          <w:szCs w:val="36"/>
          <w:rtl/>
        </w:rPr>
        <w:t>)</w:t>
      </w:r>
      <w:r w:rsidRPr="00051E42">
        <w:rPr>
          <w:rFonts w:cs="Traditional Arabic" w:hint="cs"/>
          <w:sz w:val="36"/>
          <w:szCs w:val="36"/>
          <w:rtl/>
        </w:rPr>
        <w:t>، والمالكية</w:t>
      </w:r>
      <w:r w:rsidRPr="00051E42">
        <w:rPr>
          <w:rStyle w:val="ae"/>
          <w:rFonts w:hint="cs"/>
          <w:sz w:val="36"/>
          <w:szCs w:val="36"/>
          <w:rtl/>
        </w:rPr>
        <w:t>(</w:t>
      </w:r>
      <w:r w:rsidRPr="00051E42">
        <w:rPr>
          <w:rStyle w:val="ae"/>
          <w:sz w:val="36"/>
          <w:szCs w:val="36"/>
          <w:rtl/>
        </w:rPr>
        <w:footnoteReference w:id="6"/>
      </w:r>
      <w:r w:rsidRPr="00051E42">
        <w:rPr>
          <w:rStyle w:val="ae"/>
          <w:rFonts w:hint="cs"/>
          <w:sz w:val="36"/>
          <w:szCs w:val="36"/>
          <w:rtl/>
        </w:rPr>
        <w:t>)</w:t>
      </w:r>
      <w:r w:rsidRPr="00051E42">
        <w:rPr>
          <w:rFonts w:cs="Traditional Arabic" w:hint="cs"/>
          <w:sz w:val="36"/>
          <w:szCs w:val="36"/>
          <w:rtl/>
        </w:rPr>
        <w:t xml:space="preserve">، </w:t>
      </w:r>
      <w:r w:rsidR="00230FB9" w:rsidRPr="00051E42">
        <w:rPr>
          <w:rFonts w:cs="Traditional Arabic" w:hint="cs"/>
          <w:sz w:val="36"/>
          <w:szCs w:val="36"/>
          <w:rtl/>
        </w:rPr>
        <w:t>والقد</w:t>
      </w:r>
      <w:r w:rsidR="00C31D2F" w:rsidRPr="00051E42">
        <w:rPr>
          <w:rFonts w:cs="Traditional Arabic" w:hint="cs"/>
          <w:sz w:val="36"/>
          <w:szCs w:val="36"/>
          <w:rtl/>
        </w:rPr>
        <w:t>ي</w:t>
      </w:r>
      <w:r w:rsidR="00230FB9" w:rsidRPr="00051E42">
        <w:rPr>
          <w:rFonts w:cs="Traditional Arabic" w:hint="cs"/>
          <w:sz w:val="36"/>
          <w:szCs w:val="36"/>
          <w:rtl/>
        </w:rPr>
        <w:t>م من قول</w:t>
      </w:r>
      <w:r w:rsidR="00C31D2F" w:rsidRPr="00051E42">
        <w:rPr>
          <w:rFonts w:cs="Traditional Arabic" w:hint="cs"/>
          <w:sz w:val="36"/>
          <w:szCs w:val="36"/>
          <w:rtl/>
        </w:rPr>
        <w:t>َ</w:t>
      </w:r>
      <w:r w:rsidR="00230FB9" w:rsidRPr="00051E42">
        <w:rPr>
          <w:rFonts w:cs="Traditional Arabic" w:hint="cs"/>
          <w:sz w:val="36"/>
          <w:szCs w:val="36"/>
          <w:rtl/>
        </w:rPr>
        <w:t>ى الشافعي وهو الأصح عندهم</w:t>
      </w:r>
      <w:r w:rsidRPr="00051E42">
        <w:rPr>
          <w:rStyle w:val="ae"/>
          <w:rFonts w:hint="cs"/>
          <w:sz w:val="36"/>
          <w:szCs w:val="36"/>
          <w:rtl/>
        </w:rPr>
        <w:t>(</w:t>
      </w:r>
      <w:r w:rsidRPr="00051E42">
        <w:rPr>
          <w:rStyle w:val="ae"/>
          <w:sz w:val="36"/>
          <w:szCs w:val="36"/>
          <w:rtl/>
        </w:rPr>
        <w:footnoteReference w:id="7"/>
      </w:r>
      <w:r w:rsidRPr="00051E42">
        <w:rPr>
          <w:rStyle w:val="ae"/>
          <w:rFonts w:hint="cs"/>
          <w:sz w:val="36"/>
          <w:szCs w:val="36"/>
          <w:rtl/>
        </w:rPr>
        <w:t>)</w:t>
      </w:r>
      <w:r w:rsidRPr="00051E42">
        <w:rPr>
          <w:rFonts w:cs="Traditional Arabic" w:hint="cs"/>
          <w:sz w:val="36"/>
          <w:szCs w:val="36"/>
          <w:rtl/>
        </w:rPr>
        <w:t>، والحنابلة</w:t>
      </w:r>
      <w:r w:rsidRPr="00051E42">
        <w:rPr>
          <w:rStyle w:val="ae"/>
          <w:rFonts w:hint="cs"/>
          <w:sz w:val="36"/>
          <w:szCs w:val="36"/>
          <w:rtl/>
        </w:rPr>
        <w:t>(</w:t>
      </w:r>
      <w:r w:rsidRPr="00051E42">
        <w:rPr>
          <w:rStyle w:val="ae"/>
          <w:sz w:val="36"/>
          <w:szCs w:val="36"/>
          <w:rtl/>
        </w:rPr>
        <w:footnoteReference w:id="8"/>
      </w:r>
      <w:r w:rsidRPr="00051E42">
        <w:rPr>
          <w:rStyle w:val="ae"/>
          <w:rFonts w:hint="cs"/>
          <w:sz w:val="36"/>
          <w:szCs w:val="36"/>
          <w:rtl/>
        </w:rPr>
        <w:t>)</w:t>
      </w:r>
      <w:r w:rsidR="00C31D2F" w:rsidRPr="00051E42">
        <w:rPr>
          <w:rFonts w:cs="Traditional Arabic" w:hint="cs"/>
          <w:sz w:val="36"/>
          <w:szCs w:val="36"/>
          <w:rtl/>
        </w:rPr>
        <w:t>.</w:t>
      </w:r>
    </w:p>
    <w:p w:rsidR="00CE39A6" w:rsidRPr="00051E42" w:rsidRDefault="002C2D55" w:rsidP="00D06FDA">
      <w:pPr>
        <w:widowControl w:val="0"/>
        <w:spacing w:after="0" w:line="235" w:lineRule="auto"/>
        <w:jc w:val="lowKashida"/>
        <w:rPr>
          <w:rFonts w:cs="Traditional Arabic"/>
          <w:b/>
          <w:bCs/>
          <w:sz w:val="36"/>
          <w:szCs w:val="36"/>
          <w:rtl/>
        </w:rPr>
      </w:pPr>
      <w:r w:rsidRPr="00051E42">
        <w:rPr>
          <w:rFonts w:cs="Traditional Arabic" w:hint="cs"/>
          <w:b/>
          <w:bCs/>
          <w:sz w:val="36"/>
          <w:szCs w:val="36"/>
          <w:rtl/>
        </w:rPr>
        <w:lastRenderedPageBreak/>
        <w:t>القول الثاني</w:t>
      </w:r>
      <w:r w:rsidRPr="00051E42">
        <w:rPr>
          <w:rFonts w:cs="Traditional Arabic" w:hint="cs"/>
          <w:sz w:val="36"/>
          <w:szCs w:val="36"/>
          <w:rtl/>
        </w:rPr>
        <w:t>: ي</w:t>
      </w:r>
      <w:r w:rsidR="00C77B89" w:rsidRPr="00051E42">
        <w:rPr>
          <w:rFonts w:cs="Traditional Arabic" w:hint="cs"/>
          <w:sz w:val="36"/>
          <w:szCs w:val="36"/>
          <w:rtl/>
        </w:rPr>
        <w:t>ُ</w:t>
      </w:r>
      <w:r w:rsidRPr="00051E42">
        <w:rPr>
          <w:rFonts w:cs="Traditional Arabic" w:hint="cs"/>
          <w:sz w:val="36"/>
          <w:szCs w:val="36"/>
          <w:rtl/>
        </w:rPr>
        <w:t>س</w:t>
      </w:r>
      <w:r w:rsidR="00C77B89" w:rsidRPr="00051E42">
        <w:rPr>
          <w:rFonts w:cs="Traditional Arabic" w:hint="cs"/>
          <w:sz w:val="36"/>
          <w:szCs w:val="36"/>
          <w:rtl/>
        </w:rPr>
        <w:t>َ</w:t>
      </w:r>
      <w:r w:rsidRPr="00051E42">
        <w:rPr>
          <w:rFonts w:cs="Traditional Arabic" w:hint="cs"/>
          <w:sz w:val="36"/>
          <w:szCs w:val="36"/>
          <w:rtl/>
        </w:rPr>
        <w:t>ن</w:t>
      </w:r>
      <w:r w:rsidR="00C77B89" w:rsidRPr="00051E42">
        <w:rPr>
          <w:rFonts w:cs="Traditional Arabic" w:hint="cs"/>
          <w:sz w:val="36"/>
          <w:szCs w:val="36"/>
          <w:rtl/>
        </w:rPr>
        <w:t>ُّ</w:t>
      </w:r>
      <w:r w:rsidRPr="00051E42">
        <w:rPr>
          <w:rFonts w:cs="Traditional Arabic" w:hint="cs"/>
          <w:sz w:val="36"/>
          <w:szCs w:val="36"/>
          <w:rtl/>
        </w:rPr>
        <w:t xml:space="preserve"> ضم سورة مع الفاتحة في الركعتين الأخريين من الظهر والعصر والعشاء, والركعة الأخيرة من المغرب, وإليه ذهب الشافعي في الجديد</w:t>
      </w:r>
      <w:r w:rsidRPr="00051E42">
        <w:rPr>
          <w:rStyle w:val="ae"/>
          <w:rFonts w:hint="cs"/>
          <w:sz w:val="36"/>
          <w:szCs w:val="36"/>
          <w:rtl/>
        </w:rPr>
        <w:t>(</w:t>
      </w:r>
      <w:r w:rsidRPr="00051E42">
        <w:rPr>
          <w:rStyle w:val="ae"/>
          <w:sz w:val="36"/>
          <w:szCs w:val="36"/>
          <w:rtl/>
        </w:rPr>
        <w:footnoteReference w:id="9"/>
      </w:r>
      <w:r w:rsidRPr="00051E42">
        <w:rPr>
          <w:rStyle w:val="ae"/>
          <w:rFonts w:hint="cs"/>
          <w:sz w:val="36"/>
          <w:szCs w:val="36"/>
          <w:rtl/>
        </w:rPr>
        <w:t>)</w:t>
      </w:r>
      <w:r w:rsidRPr="00051E42">
        <w:rPr>
          <w:rFonts w:cs="Traditional Arabic" w:hint="cs"/>
          <w:sz w:val="36"/>
          <w:szCs w:val="36"/>
          <w:rtl/>
        </w:rPr>
        <w:t>، ورواية عند الحنابلة</w:t>
      </w:r>
      <w:r w:rsidRPr="00051E42">
        <w:rPr>
          <w:rStyle w:val="ae"/>
          <w:rFonts w:hint="cs"/>
          <w:sz w:val="36"/>
          <w:szCs w:val="36"/>
          <w:rtl/>
        </w:rPr>
        <w:t>(</w:t>
      </w:r>
      <w:r w:rsidRPr="00051E42">
        <w:rPr>
          <w:rStyle w:val="ae"/>
          <w:sz w:val="36"/>
          <w:szCs w:val="36"/>
          <w:rtl/>
        </w:rPr>
        <w:footnoteReference w:id="10"/>
      </w:r>
      <w:r w:rsidRPr="00051E42">
        <w:rPr>
          <w:rStyle w:val="ae"/>
          <w:rFonts w:hint="cs"/>
          <w:sz w:val="36"/>
          <w:szCs w:val="36"/>
          <w:rtl/>
        </w:rPr>
        <w:t>)</w:t>
      </w:r>
      <w:r w:rsidR="00924C9D">
        <w:rPr>
          <w:rFonts w:cs="Traditional Arabic" w:hint="cs"/>
          <w:sz w:val="36"/>
          <w:szCs w:val="36"/>
          <w:rtl/>
        </w:rPr>
        <w:t>, وهو اختيار المباركفوري.</w:t>
      </w:r>
    </w:p>
    <w:p w:rsidR="00C03407" w:rsidRPr="00051E42" w:rsidRDefault="00203D04" w:rsidP="00D06FDA">
      <w:pPr>
        <w:spacing w:after="0" w:line="235" w:lineRule="auto"/>
        <w:jc w:val="lowKashida"/>
        <w:rPr>
          <w:rFonts w:cs="Traditional Arabic"/>
          <w:sz w:val="36"/>
          <w:szCs w:val="36"/>
          <w:rtl/>
        </w:rPr>
      </w:pPr>
      <w:r>
        <w:rPr>
          <w:rFonts w:cs="Traditional Arabic" w:hint="cs"/>
          <w:b/>
          <w:bCs/>
          <w:sz w:val="36"/>
          <w:szCs w:val="36"/>
          <w:rtl/>
        </w:rPr>
        <w:t>سبب الخلاف في المسألة</w:t>
      </w:r>
      <w:r w:rsidR="002C2D55" w:rsidRPr="00051E42">
        <w:rPr>
          <w:rFonts w:cs="Traditional Arabic" w:hint="cs"/>
          <w:b/>
          <w:bCs/>
          <w:sz w:val="36"/>
          <w:szCs w:val="36"/>
          <w:rtl/>
        </w:rPr>
        <w:t xml:space="preserve">: </w:t>
      </w:r>
      <w:r w:rsidR="008D4C73">
        <w:rPr>
          <w:rFonts w:cs="Traditional Arabic" w:hint="cs"/>
          <w:sz w:val="36"/>
          <w:szCs w:val="36"/>
          <w:rtl/>
        </w:rPr>
        <w:t>أنه ورد في المسألة حديثان</w:t>
      </w:r>
      <w:r w:rsidR="00C03407" w:rsidRPr="00051E42">
        <w:rPr>
          <w:rFonts w:cs="Traditional Arabic" w:hint="cs"/>
          <w:sz w:val="36"/>
          <w:szCs w:val="36"/>
          <w:rtl/>
        </w:rPr>
        <w:t>:</w:t>
      </w:r>
    </w:p>
    <w:p w:rsidR="00C03407" w:rsidRPr="00051E42" w:rsidRDefault="00C03407" w:rsidP="00D06FDA">
      <w:pPr>
        <w:spacing w:after="0" w:line="235" w:lineRule="auto"/>
        <w:jc w:val="lowKashida"/>
        <w:rPr>
          <w:rFonts w:ascii="Traditional Arabic" w:eastAsia="Times New Roman" w:hAnsi="Times New Roman" w:cs="Traditional Arabic"/>
          <w:sz w:val="36"/>
          <w:szCs w:val="36"/>
          <w:rtl/>
        </w:rPr>
      </w:pPr>
      <w:r w:rsidRPr="00051E42">
        <w:rPr>
          <w:rFonts w:cs="Traditional Arabic" w:hint="cs"/>
          <w:sz w:val="36"/>
          <w:szCs w:val="36"/>
          <w:rtl/>
        </w:rPr>
        <w:t xml:space="preserve"> </w:t>
      </w:r>
      <w:r w:rsidRPr="008D4C73">
        <w:rPr>
          <w:rFonts w:cs="Traditional Arabic" w:hint="cs"/>
          <w:b/>
          <w:bCs/>
          <w:sz w:val="36"/>
          <w:szCs w:val="36"/>
          <w:rtl/>
        </w:rPr>
        <w:t>أحدهما</w:t>
      </w:r>
      <w:r w:rsidR="00A96FB0" w:rsidRPr="008D4C73">
        <w:rPr>
          <w:rFonts w:cs="Traditional Arabic" w:hint="cs"/>
          <w:b/>
          <w:bCs/>
          <w:sz w:val="36"/>
          <w:szCs w:val="36"/>
          <w:rtl/>
        </w:rPr>
        <w:t>:</w:t>
      </w:r>
      <w:r w:rsidRPr="008D4C73">
        <w:rPr>
          <w:rFonts w:ascii="Traditional Arabic" w:eastAsia="Times New Roman" w:hAnsi="Times New Roman" w:cs="Traditional Arabic" w:hint="cs"/>
          <w:sz w:val="36"/>
          <w:szCs w:val="36"/>
          <w:rtl/>
        </w:rPr>
        <w:t xml:space="preserve"> </w:t>
      </w:r>
      <w:r w:rsidRPr="00051E42">
        <w:rPr>
          <w:rFonts w:ascii="Traditional Arabic" w:eastAsia="Times New Roman" w:hAnsi="Times New Roman" w:cs="Traditional Arabic" w:hint="eastAsia"/>
          <w:sz w:val="36"/>
          <w:szCs w:val="36"/>
          <w:rtl/>
        </w:rPr>
        <w:t>حديث</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أبي</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قتادة</w:t>
      </w:r>
      <w:r w:rsidR="00924C9D">
        <w:rPr>
          <w:rFonts w:ascii="Traditional Arabic" w:eastAsia="Times New Roman" w:hAnsi="Times New Roman" w:cs="Traditional Arabic" w:hint="eastAsia"/>
          <w:sz w:val="36"/>
          <w:szCs w:val="36"/>
        </w:rPr>
        <w:sym w:font="AGA Arabesque" w:char="F074"/>
      </w:r>
      <w:r w:rsidR="0021075D">
        <w:rPr>
          <w:rFonts w:ascii="Traditional Arabic" w:eastAsia="Times New Roman" w:hAnsi="Times New Roman" w:cs="Traditional Arabic" w:hint="cs"/>
          <w:sz w:val="36"/>
          <w:szCs w:val="36"/>
          <w:rtl/>
        </w:rPr>
        <w:t xml:space="preserve"> </w:t>
      </w:r>
      <w:r w:rsidRPr="00051E42">
        <w:rPr>
          <w:rFonts w:ascii="Traditional Arabic" w:eastAsia="Times New Roman" w:hAnsi="Times New Roman" w:cs="Traditional Arabic" w:hint="eastAsia"/>
          <w:sz w:val="36"/>
          <w:szCs w:val="36"/>
          <w:rtl/>
        </w:rPr>
        <w:t>الثَّابت</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في</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الصحيحين</w:t>
      </w:r>
      <w:r w:rsidR="003E709D" w:rsidRPr="00051E42">
        <w:rPr>
          <w:rFonts w:ascii="Traditional Arabic" w:eastAsia="Times New Roman" w:hAnsi="Times New Roman" w:cs="Traditional Arabic" w:hint="cs"/>
          <w:sz w:val="36"/>
          <w:szCs w:val="36"/>
          <w:rtl/>
        </w:rPr>
        <w:t>"</w:t>
      </w:r>
      <w:r w:rsidRPr="00051E42">
        <w:rPr>
          <w:rFonts w:ascii="Traditional Arabic" w:eastAsia="Times New Roman" w:hAnsi="Times New Roman" w:cs="Traditional Arabic" w:hint="eastAsia"/>
          <w:sz w:val="36"/>
          <w:szCs w:val="36"/>
          <w:rtl/>
        </w:rPr>
        <w:t>أن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النبيَّ</w:t>
      </w:r>
      <w:r w:rsidR="00203D04">
        <w:rPr>
          <w:rFonts w:ascii="Traditional Arabic" w:eastAsia="Times New Roman" w:hAnsi="Times New Roman" w:cs="Traditional Arabic" w:hint="cs"/>
          <w:sz w:val="36"/>
          <w:szCs w:val="36"/>
          <w:rtl/>
        </w:rPr>
        <w:t xml:space="preserve"> </w:t>
      </w:r>
      <w:r w:rsidR="00924C9D">
        <w:rPr>
          <w:rFonts w:ascii="Traditional Arabic" w:eastAsia="Times New Roman" w:hAnsi="Times New Roman" w:cs="Traditional Arabic" w:hint="eastAsia"/>
          <w:sz w:val="36"/>
          <w:szCs w:val="36"/>
        </w:rPr>
        <w:sym w:font="AGA Arabesque" w:char="F072"/>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كان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يقرأ</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في</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الرَّكعتين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الأخريين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بفاتحة</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الكتاب</w:t>
      </w:r>
      <w:r w:rsidR="003E709D" w:rsidRPr="00051E42">
        <w:rPr>
          <w:rFonts w:ascii="Traditional Arabic" w:eastAsia="Times New Roman" w:hAnsi="Times New Roman" w:cs="Traditional Arabic" w:hint="cs"/>
          <w:sz w:val="36"/>
          <w:szCs w:val="36"/>
          <w:rtl/>
        </w:rPr>
        <w:t>"</w:t>
      </w:r>
      <w:r w:rsidR="00FE4BE5" w:rsidRPr="00051E42">
        <w:rPr>
          <w:rFonts w:cs="Traditional Arabic" w:hint="cs"/>
          <w:sz w:val="36"/>
          <w:szCs w:val="36"/>
          <w:vertAlign w:val="superscript"/>
          <w:rtl/>
        </w:rPr>
        <w:t>(</w:t>
      </w:r>
      <w:r w:rsidR="00FE4BE5" w:rsidRPr="00051E42">
        <w:rPr>
          <w:rStyle w:val="ae"/>
          <w:sz w:val="36"/>
          <w:szCs w:val="36"/>
          <w:rtl/>
        </w:rPr>
        <w:footnoteReference w:id="11"/>
      </w:r>
      <w:r w:rsidR="00FE4BE5" w:rsidRPr="00051E42">
        <w:rPr>
          <w:rFonts w:cs="Traditional Arabic" w:hint="cs"/>
          <w:sz w:val="36"/>
          <w:szCs w:val="36"/>
          <w:vertAlign w:val="superscript"/>
          <w:rtl/>
        </w:rPr>
        <w:t>)</w:t>
      </w:r>
      <w:r w:rsidR="008F36CF" w:rsidRPr="00051E42">
        <w:rPr>
          <w:rFonts w:ascii="Traditional Arabic" w:eastAsia="Times New Roman" w:hAnsi="Times New Roman" w:cs="Traditional Arabic" w:hint="cs"/>
          <w:sz w:val="36"/>
          <w:szCs w:val="36"/>
          <w:rtl/>
        </w:rPr>
        <w:t>,</w:t>
      </w:r>
      <w:r w:rsidRPr="00051E42">
        <w:rPr>
          <w:rFonts w:ascii="Traditional Arabic" w:eastAsia="Times New Roman" w:hAnsi="Times New Roman" w:cs="Traditional Arabic" w:hint="cs"/>
          <w:sz w:val="36"/>
          <w:szCs w:val="36"/>
          <w:rtl/>
        </w:rPr>
        <w:t xml:space="preserve"> وهذا يقتضي أن النبي </w:t>
      </w:r>
      <w:r w:rsidR="00924C9D">
        <w:rPr>
          <w:rFonts w:ascii="Traditional Arabic" w:eastAsia="Times New Roman" w:hAnsi="Times New Roman" w:cs="Traditional Arabic" w:hint="cs"/>
          <w:sz w:val="36"/>
          <w:szCs w:val="36"/>
        </w:rPr>
        <w:sym w:font="AGA Arabesque" w:char="F072"/>
      </w:r>
      <w:r w:rsidR="00AA29D6">
        <w:rPr>
          <w:rFonts w:ascii="Traditional Arabic" w:eastAsia="Times New Roman" w:hAnsi="Times New Roman" w:cs="Traditional Arabic" w:hint="cs"/>
          <w:sz w:val="36"/>
          <w:szCs w:val="36"/>
          <w:rtl/>
        </w:rPr>
        <w:t xml:space="preserve"> ما كان يزيد في الركع</w:t>
      </w:r>
      <w:r w:rsidRPr="00051E42">
        <w:rPr>
          <w:rFonts w:ascii="Traditional Arabic" w:eastAsia="Times New Roman" w:hAnsi="Times New Roman" w:cs="Traditional Arabic" w:hint="cs"/>
          <w:sz w:val="36"/>
          <w:szCs w:val="36"/>
          <w:rtl/>
        </w:rPr>
        <w:t>ت</w:t>
      </w:r>
      <w:r w:rsidR="008F36CF" w:rsidRPr="00051E42">
        <w:rPr>
          <w:rFonts w:ascii="Traditional Arabic" w:eastAsia="Times New Roman" w:hAnsi="Times New Roman" w:cs="Traditional Arabic" w:hint="cs"/>
          <w:sz w:val="36"/>
          <w:szCs w:val="36"/>
          <w:rtl/>
        </w:rPr>
        <w:t>ين الأخريين على الفاتحة</w:t>
      </w:r>
      <w:r w:rsidRPr="00051E42">
        <w:rPr>
          <w:rFonts w:ascii="Traditional Arabic" w:eastAsia="Times New Roman" w:hAnsi="Times New Roman" w:cs="Traditional Arabic" w:hint="cs"/>
          <w:sz w:val="36"/>
          <w:szCs w:val="36"/>
          <w:rtl/>
        </w:rPr>
        <w:t>.</w:t>
      </w:r>
    </w:p>
    <w:p w:rsidR="00621850" w:rsidRPr="00051E42" w:rsidRDefault="00C03407" w:rsidP="00D06FDA">
      <w:pPr>
        <w:spacing w:after="0" w:line="235" w:lineRule="auto"/>
        <w:jc w:val="both"/>
        <w:rPr>
          <w:rFonts w:cs="Traditional Arabic"/>
          <w:sz w:val="36"/>
          <w:szCs w:val="36"/>
          <w:rtl/>
        </w:rPr>
      </w:pPr>
      <w:r w:rsidRPr="00051E42">
        <w:rPr>
          <w:rFonts w:ascii="Traditional Arabic" w:eastAsia="Times New Roman" w:hAnsi="Times New Roman" w:cs="Traditional Arabic" w:hint="cs"/>
          <w:sz w:val="36"/>
          <w:szCs w:val="36"/>
          <w:rtl/>
        </w:rPr>
        <w:t>ا</w:t>
      </w:r>
      <w:r w:rsidRPr="00051E42">
        <w:rPr>
          <w:rFonts w:ascii="Traditional Arabic" w:eastAsia="Times New Roman" w:hAnsi="Times New Roman" w:cs="Traditional Arabic" w:hint="cs"/>
          <w:b/>
          <w:bCs/>
          <w:sz w:val="36"/>
          <w:szCs w:val="36"/>
          <w:rtl/>
        </w:rPr>
        <w:t>لثاني</w:t>
      </w:r>
      <w:r w:rsidRPr="00051E42">
        <w:rPr>
          <w:rFonts w:ascii="Traditional Arabic" w:eastAsia="Times New Roman" w:hAnsi="Times New Roman" w:cs="Traditional Arabic" w:hint="cs"/>
          <w:sz w:val="36"/>
          <w:szCs w:val="36"/>
          <w:rtl/>
        </w:rPr>
        <w:t xml:space="preserve">: </w:t>
      </w:r>
      <w:r w:rsidRPr="00051E42">
        <w:rPr>
          <w:rFonts w:ascii="Traditional Arabic" w:eastAsia="Times New Roman" w:hAnsi="Times New Roman" w:cs="Traditional Arabic" w:hint="eastAsia"/>
          <w:sz w:val="36"/>
          <w:szCs w:val="36"/>
          <w:rtl/>
        </w:rPr>
        <w:t>حديث</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أبي</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سعيد</w:t>
      </w:r>
      <w:r w:rsidRPr="00051E42">
        <w:rPr>
          <w:rFonts w:ascii="Traditional Arabic" w:eastAsia="Times New Roman" w:hAnsi="Times New Roman" w:cs="Traditional Arabic"/>
          <w:sz w:val="36"/>
          <w:szCs w:val="36"/>
          <w:rtl/>
        </w:rPr>
        <w:t xml:space="preserve"> </w:t>
      </w:r>
      <w:r w:rsidR="00B41E7F">
        <w:rPr>
          <w:rFonts w:ascii="Traditional Arabic" w:eastAsia="Times New Roman" w:hAnsi="Times New Roman" w:cs="Traditional Arabic" w:hint="cs"/>
          <w:sz w:val="36"/>
          <w:szCs w:val="36"/>
          <w:rtl/>
        </w:rPr>
        <w:t>الخدري</w:t>
      </w:r>
      <w:r w:rsidR="00AA29D6">
        <w:rPr>
          <w:rFonts w:ascii="Traditional Arabic" w:eastAsia="Times New Roman" w:hAnsi="Times New Roman" w:cs="Traditional Arabic" w:hint="cs"/>
          <w:sz w:val="36"/>
          <w:szCs w:val="36"/>
        </w:rPr>
        <w:sym w:font="AGA Arabesque" w:char="F074"/>
      </w:r>
      <w:r w:rsidR="00AA29D6">
        <w:rPr>
          <w:rFonts w:ascii="Traditional Arabic" w:eastAsia="Times New Roman" w:hAnsi="Times New Roman" w:cs="Traditional Arabic"/>
          <w:sz w:val="36"/>
          <w:szCs w:val="36"/>
          <w:vertAlign w:val="superscript"/>
          <w:rtl/>
        </w:rPr>
        <w:t xml:space="preserve"> </w:t>
      </w:r>
      <w:r w:rsidR="003E709D" w:rsidRPr="00051E42">
        <w:rPr>
          <w:rFonts w:cs="Traditional Arabic" w:hint="cs"/>
          <w:sz w:val="36"/>
          <w:szCs w:val="36"/>
          <w:vertAlign w:val="superscript"/>
          <w:rtl/>
        </w:rPr>
        <w:t>(</w:t>
      </w:r>
      <w:r w:rsidR="003E709D" w:rsidRPr="00051E42">
        <w:rPr>
          <w:rStyle w:val="ae"/>
          <w:sz w:val="36"/>
          <w:szCs w:val="36"/>
          <w:rtl/>
        </w:rPr>
        <w:footnoteReference w:id="12"/>
      </w:r>
      <w:r w:rsidR="003E709D" w:rsidRPr="00051E42">
        <w:rPr>
          <w:rFonts w:cs="Traditional Arabic" w:hint="cs"/>
          <w:sz w:val="36"/>
          <w:szCs w:val="36"/>
          <w:vertAlign w:val="superscript"/>
          <w:rtl/>
        </w:rPr>
        <w:t>)</w:t>
      </w:r>
      <w:r w:rsidR="00B41E7F">
        <w:rPr>
          <w:rFonts w:ascii="Traditional Arabic" w:eastAsia="Times New Roman" w:hAnsi="Times New Roman" w:cs="Traditional Arabic" w:hint="cs"/>
          <w:sz w:val="36"/>
          <w:szCs w:val="36"/>
          <w:rtl/>
        </w:rPr>
        <w:t xml:space="preserve"> </w:t>
      </w:r>
      <w:r w:rsidRPr="00051E42">
        <w:rPr>
          <w:rFonts w:ascii="Traditional Arabic" w:eastAsia="Times New Roman" w:hAnsi="Times New Roman" w:cs="Traditional Arabic" w:hint="eastAsia"/>
          <w:sz w:val="36"/>
          <w:szCs w:val="36"/>
          <w:rtl/>
        </w:rPr>
        <w:t>ما</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يدلُّ</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على</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أن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الركعتين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الأخريين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يقرأ</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فيهما؛</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لأنه</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ذَكَرَ</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أنَّ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الرسول</w:t>
      </w:r>
      <w:r w:rsidRPr="00051E42">
        <w:rPr>
          <w:rFonts w:ascii="Traditional Arabic" w:eastAsia="Times New Roman" w:hAnsi="Times New Roman" w:cs="Traditional Arabic"/>
          <w:sz w:val="36"/>
          <w:szCs w:val="36"/>
          <w:rtl/>
        </w:rPr>
        <w:t xml:space="preserve"> </w:t>
      </w:r>
      <w:r w:rsidR="00203D04">
        <w:rPr>
          <w:rFonts w:ascii="Traditional Arabic" w:eastAsia="Times New Roman" w:hAnsi="Times New Roman" w:cs="Traditional Arabic" w:hint="eastAsia"/>
          <w:sz w:val="36"/>
          <w:szCs w:val="36"/>
        </w:rPr>
        <w:sym w:font="AGA Arabesque" w:char="F072"/>
      </w:r>
      <w:r w:rsidR="00AA29D6">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كان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يقرأ</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في</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الرَّكعتين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الأوليين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بسورة،</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ولا</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يطوّل</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الأولى</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على</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الثانية،</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ويقرأ</w:t>
      </w:r>
      <w:r w:rsidRPr="00051E42">
        <w:rPr>
          <w:rFonts w:ascii="Traditional Arabic" w:eastAsia="Times New Roman" w:hAnsi="Times New Roman" w:cs="Traditional Arabic"/>
          <w:sz w:val="36"/>
          <w:szCs w:val="36"/>
          <w:rtl/>
        </w:rPr>
        <w:t xml:space="preserve"> </w:t>
      </w:r>
      <w:r w:rsidR="00203D04">
        <w:rPr>
          <w:rFonts w:ascii="Traditional Arabic" w:eastAsia="Times New Roman" w:hAnsi="Times New Roman" w:cs="Traditional Arabic" w:hint="cs"/>
          <w:sz w:val="36"/>
          <w:szCs w:val="36"/>
          <w:rtl/>
        </w:rPr>
        <w:t xml:space="preserve"> في </w:t>
      </w:r>
      <w:r w:rsidRPr="00051E42">
        <w:rPr>
          <w:rFonts w:ascii="Traditional Arabic" w:eastAsia="Times New Roman" w:hAnsi="Times New Roman" w:cs="Traditional Arabic" w:hint="eastAsia"/>
          <w:sz w:val="36"/>
          <w:szCs w:val="36"/>
          <w:rtl/>
        </w:rPr>
        <w:t>الرَّكعتين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الأخريين</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بنصف</w:t>
      </w:r>
      <w:r w:rsidRPr="00051E42">
        <w:rPr>
          <w:rFonts w:ascii="Traditional Arabic" w:eastAsia="Times New Roman" w:hAnsi="Times New Roman" w:cs="Traditional Arabic"/>
          <w:sz w:val="36"/>
          <w:szCs w:val="36"/>
          <w:rtl/>
        </w:rPr>
        <w:t xml:space="preserve"> </w:t>
      </w:r>
      <w:r w:rsidRPr="00051E42">
        <w:rPr>
          <w:rFonts w:ascii="Traditional Arabic" w:eastAsia="Times New Roman" w:hAnsi="Times New Roman" w:cs="Traditional Arabic" w:hint="eastAsia"/>
          <w:sz w:val="36"/>
          <w:szCs w:val="36"/>
          <w:rtl/>
        </w:rPr>
        <w:t>ذلك</w:t>
      </w:r>
      <w:r w:rsidR="00AA2156" w:rsidRPr="00051E42">
        <w:rPr>
          <w:rFonts w:ascii="Traditional Arabic" w:eastAsia="Times New Roman" w:hAnsi="Times New Roman" w:cs="Traditional Arabic" w:hint="cs"/>
          <w:sz w:val="36"/>
          <w:szCs w:val="36"/>
          <w:rtl/>
        </w:rPr>
        <w:t>, فمن أخذ بحديث أبي قتادة</w:t>
      </w:r>
      <w:r w:rsidR="00924C9D">
        <w:rPr>
          <w:rFonts w:ascii="Traditional Arabic" w:eastAsia="Times New Roman" w:hAnsi="Times New Roman" w:cs="Traditional Arabic" w:hint="cs"/>
          <w:sz w:val="36"/>
          <w:szCs w:val="36"/>
        </w:rPr>
        <w:sym w:font="AGA Arabesque" w:char="F074"/>
      </w:r>
      <w:r w:rsidR="00AA29D6">
        <w:rPr>
          <w:rFonts w:ascii="Traditional Arabic" w:eastAsia="Times New Roman" w:hAnsi="Times New Roman" w:cs="Traditional Arabic" w:hint="cs"/>
          <w:sz w:val="36"/>
          <w:szCs w:val="36"/>
          <w:rtl/>
        </w:rPr>
        <w:t xml:space="preserve"> </w:t>
      </w:r>
      <w:r w:rsidR="00AA2156" w:rsidRPr="00051E42">
        <w:rPr>
          <w:rFonts w:ascii="Traditional Arabic" w:eastAsia="Times New Roman" w:hAnsi="Times New Roman" w:cs="Traditional Arabic" w:hint="cs"/>
          <w:sz w:val="36"/>
          <w:szCs w:val="36"/>
          <w:rtl/>
        </w:rPr>
        <w:t>قال</w:t>
      </w:r>
      <w:r w:rsidR="008D4C73">
        <w:rPr>
          <w:rFonts w:ascii="Traditional Arabic" w:eastAsia="Times New Roman" w:hAnsi="Times New Roman" w:cs="Traditional Arabic" w:hint="cs"/>
          <w:sz w:val="36"/>
          <w:szCs w:val="36"/>
          <w:rtl/>
        </w:rPr>
        <w:t>:</w:t>
      </w:r>
      <w:r w:rsidR="00445425" w:rsidRPr="00051E42">
        <w:rPr>
          <w:rFonts w:ascii="Traditional Arabic" w:eastAsia="Times New Roman" w:hAnsi="Times New Roman" w:cs="Traditional Arabic" w:hint="cs"/>
          <w:sz w:val="36"/>
          <w:szCs w:val="36"/>
          <w:rtl/>
        </w:rPr>
        <w:t>لا تُ</w:t>
      </w:r>
      <w:r w:rsidR="00AA2156" w:rsidRPr="00051E42">
        <w:rPr>
          <w:rFonts w:ascii="Traditional Arabic" w:eastAsia="Times New Roman" w:hAnsi="Times New Roman" w:cs="Traditional Arabic" w:hint="cs"/>
          <w:sz w:val="36"/>
          <w:szCs w:val="36"/>
          <w:rtl/>
        </w:rPr>
        <w:t>س</w:t>
      </w:r>
      <w:r w:rsidR="00445425" w:rsidRPr="00051E42">
        <w:rPr>
          <w:rFonts w:ascii="Traditional Arabic" w:eastAsia="Times New Roman" w:hAnsi="Times New Roman" w:cs="Traditional Arabic" w:hint="cs"/>
          <w:sz w:val="36"/>
          <w:szCs w:val="36"/>
          <w:rtl/>
        </w:rPr>
        <w:t>َ</w:t>
      </w:r>
      <w:r w:rsidR="00AA2156" w:rsidRPr="00051E42">
        <w:rPr>
          <w:rFonts w:ascii="Traditional Arabic" w:eastAsia="Times New Roman" w:hAnsi="Times New Roman" w:cs="Traditional Arabic" w:hint="cs"/>
          <w:sz w:val="36"/>
          <w:szCs w:val="36"/>
          <w:rtl/>
        </w:rPr>
        <w:t>ن</w:t>
      </w:r>
      <w:r w:rsidR="00445425" w:rsidRPr="00051E42">
        <w:rPr>
          <w:rFonts w:ascii="Traditional Arabic" w:eastAsia="Times New Roman" w:hAnsi="Times New Roman" w:cs="Traditional Arabic" w:hint="cs"/>
          <w:sz w:val="36"/>
          <w:szCs w:val="36"/>
          <w:rtl/>
        </w:rPr>
        <w:t>ُّ</w:t>
      </w:r>
      <w:r w:rsidR="00AA2156" w:rsidRPr="00051E42">
        <w:rPr>
          <w:rFonts w:ascii="Traditional Arabic" w:eastAsia="Times New Roman" w:hAnsi="Times New Roman" w:cs="Traditional Arabic" w:hint="cs"/>
          <w:sz w:val="36"/>
          <w:szCs w:val="36"/>
          <w:rtl/>
        </w:rPr>
        <w:t xml:space="preserve"> الزيادة على الفاتحة في الأخريين</w:t>
      </w:r>
      <w:r w:rsidR="00445425" w:rsidRPr="00051E42">
        <w:rPr>
          <w:rFonts w:ascii="Traditional Arabic" w:eastAsia="Times New Roman" w:hAnsi="Times New Roman" w:cs="Traditional Arabic" w:hint="cs"/>
          <w:sz w:val="36"/>
          <w:szCs w:val="36"/>
          <w:rtl/>
        </w:rPr>
        <w:t>,</w:t>
      </w:r>
      <w:r w:rsidR="00AA2156" w:rsidRPr="00051E42">
        <w:rPr>
          <w:rFonts w:ascii="Traditional Arabic" w:eastAsia="Times New Roman" w:hAnsi="Times New Roman" w:cs="Traditional Arabic" w:hint="cs"/>
          <w:sz w:val="36"/>
          <w:szCs w:val="36"/>
          <w:rtl/>
        </w:rPr>
        <w:t xml:space="preserve"> ومن أخذ بحديث أبي سعيد </w:t>
      </w:r>
      <w:r w:rsidR="00A96FB0" w:rsidRPr="00051E42">
        <w:rPr>
          <w:rFonts w:ascii="Traditional Arabic" w:eastAsia="Times New Roman" w:hAnsi="Times New Roman" w:cs="Traditional Arabic" w:hint="cs"/>
          <w:sz w:val="36"/>
          <w:szCs w:val="36"/>
          <w:rtl/>
        </w:rPr>
        <w:t>الخدري</w:t>
      </w:r>
      <w:r w:rsidR="00B41E7F">
        <w:rPr>
          <w:rFonts w:ascii="Traditional Arabic" w:eastAsia="Times New Roman" w:hAnsi="Times New Roman" w:cs="Traditional Arabic" w:hint="cs"/>
          <w:sz w:val="36"/>
          <w:szCs w:val="36"/>
          <w:rtl/>
        </w:rPr>
        <w:t xml:space="preserve"> </w:t>
      </w:r>
      <w:r w:rsidR="00AA29D6">
        <w:rPr>
          <w:rFonts w:eastAsia="Times New Roman" w:cs="Traditional Arabic"/>
          <w:sz w:val="36"/>
          <w:szCs w:val="36"/>
        </w:rPr>
        <w:t xml:space="preserve"> </w:t>
      </w:r>
      <w:r w:rsidR="00924C9D">
        <w:rPr>
          <w:rFonts w:ascii="Traditional Arabic" w:eastAsia="Times New Roman" w:hAnsi="Times New Roman" w:cs="Traditional Arabic" w:hint="cs"/>
          <w:sz w:val="36"/>
          <w:szCs w:val="36"/>
        </w:rPr>
        <w:sym w:font="AGA Arabesque" w:char="F074"/>
      </w:r>
      <w:r w:rsidR="00AA2156" w:rsidRPr="00051E42">
        <w:rPr>
          <w:rFonts w:ascii="Traditional Arabic" w:eastAsia="Times New Roman" w:hAnsi="Times New Roman" w:cs="Traditional Arabic" w:hint="cs"/>
          <w:sz w:val="36"/>
          <w:szCs w:val="36"/>
          <w:rtl/>
        </w:rPr>
        <w:t>قال باستنانها</w:t>
      </w:r>
      <w:r w:rsidR="00445425" w:rsidRPr="00051E42">
        <w:rPr>
          <w:rFonts w:ascii="Traditional Arabic" w:eastAsia="Times New Roman" w:hAnsi="Times New Roman" w:cs="Traditional Arabic" w:hint="cs"/>
          <w:sz w:val="36"/>
          <w:szCs w:val="36"/>
          <w:rtl/>
        </w:rPr>
        <w:t xml:space="preserve"> فيهما</w:t>
      </w:r>
      <w:r w:rsidR="00E82654" w:rsidRPr="00051E42">
        <w:rPr>
          <w:rFonts w:cs="Traditional Arabic" w:hint="cs"/>
          <w:sz w:val="36"/>
          <w:szCs w:val="36"/>
          <w:vertAlign w:val="superscript"/>
          <w:rtl/>
        </w:rPr>
        <w:t>(</w:t>
      </w:r>
      <w:r w:rsidR="00E82654" w:rsidRPr="00051E42">
        <w:rPr>
          <w:rStyle w:val="ae"/>
          <w:sz w:val="36"/>
          <w:szCs w:val="36"/>
          <w:rtl/>
        </w:rPr>
        <w:footnoteReference w:id="13"/>
      </w:r>
      <w:r w:rsidR="00E82654" w:rsidRPr="00051E42">
        <w:rPr>
          <w:rFonts w:cs="Traditional Arabic" w:hint="cs"/>
          <w:sz w:val="36"/>
          <w:szCs w:val="36"/>
          <w:vertAlign w:val="superscript"/>
          <w:rtl/>
        </w:rPr>
        <w:t>)</w:t>
      </w:r>
      <w:r w:rsidR="00AA2156" w:rsidRPr="00051E42">
        <w:rPr>
          <w:rFonts w:ascii="Traditional Arabic" w:eastAsia="Times New Roman" w:hAnsi="Times New Roman" w:cs="Traditional Arabic" w:hint="cs"/>
          <w:sz w:val="36"/>
          <w:szCs w:val="36"/>
          <w:rtl/>
        </w:rPr>
        <w:t xml:space="preserve">. </w:t>
      </w:r>
    </w:p>
    <w:p w:rsidR="00882CB1" w:rsidRDefault="008D4C73" w:rsidP="00D06FDA">
      <w:pPr>
        <w:spacing w:after="0" w:line="235" w:lineRule="auto"/>
        <w:jc w:val="lowKashida"/>
        <w:rPr>
          <w:rFonts w:cs="Traditional Arabic"/>
          <w:b/>
          <w:bCs/>
          <w:sz w:val="36"/>
          <w:szCs w:val="36"/>
          <w:rtl/>
        </w:rPr>
      </w:pPr>
      <w:r>
        <w:rPr>
          <w:rFonts w:cs="Traditional Arabic" w:hint="cs"/>
          <w:b/>
          <w:bCs/>
          <w:sz w:val="36"/>
          <w:szCs w:val="36"/>
          <w:rtl/>
        </w:rPr>
        <w:t>أدلة القول الأول</w:t>
      </w:r>
      <w:r w:rsidR="00621850" w:rsidRPr="00051E42">
        <w:rPr>
          <w:rFonts w:cs="Traditional Arabic" w:hint="cs"/>
          <w:b/>
          <w:bCs/>
          <w:sz w:val="36"/>
          <w:szCs w:val="36"/>
          <w:rtl/>
        </w:rPr>
        <w:t>:</w:t>
      </w:r>
      <w:r w:rsidR="00841DF9" w:rsidRPr="00051E42">
        <w:rPr>
          <w:rFonts w:cs="Traditional Arabic" w:hint="cs"/>
          <w:b/>
          <w:bCs/>
          <w:sz w:val="36"/>
          <w:szCs w:val="36"/>
          <w:rtl/>
        </w:rPr>
        <w:t xml:space="preserve"> </w:t>
      </w:r>
    </w:p>
    <w:p w:rsidR="00CE39A6" w:rsidRPr="00051E42" w:rsidRDefault="008D4C73" w:rsidP="00D06FDA">
      <w:pPr>
        <w:spacing w:after="0" w:line="235" w:lineRule="auto"/>
        <w:jc w:val="both"/>
        <w:rPr>
          <w:rFonts w:cs="Traditional Arabic"/>
          <w:b/>
          <w:bCs/>
          <w:sz w:val="36"/>
          <w:szCs w:val="36"/>
          <w:rtl/>
        </w:rPr>
      </w:pPr>
      <w:r>
        <w:rPr>
          <w:rFonts w:cs="Traditional Arabic" w:hint="cs"/>
          <w:b/>
          <w:bCs/>
          <w:sz w:val="36"/>
          <w:szCs w:val="36"/>
          <w:rtl/>
        </w:rPr>
        <w:t>الدليل الأول</w:t>
      </w:r>
      <w:r w:rsidR="00621850" w:rsidRPr="00051E42">
        <w:rPr>
          <w:rFonts w:cs="Traditional Arabic" w:hint="cs"/>
          <w:b/>
          <w:bCs/>
          <w:sz w:val="36"/>
          <w:szCs w:val="36"/>
          <w:rtl/>
        </w:rPr>
        <w:t>:</w:t>
      </w:r>
      <w:r w:rsidR="00FF5F55" w:rsidRPr="00051E42">
        <w:rPr>
          <w:rFonts w:cs="Traditional Arabic" w:hint="cs"/>
          <w:b/>
          <w:bCs/>
          <w:sz w:val="36"/>
          <w:szCs w:val="36"/>
          <w:rtl/>
        </w:rPr>
        <w:t xml:space="preserve"> </w:t>
      </w:r>
      <w:r w:rsidR="00621850" w:rsidRPr="00051E42">
        <w:rPr>
          <w:rFonts w:cs="Traditional Arabic" w:hint="cs"/>
          <w:sz w:val="36"/>
          <w:szCs w:val="36"/>
          <w:rtl/>
        </w:rPr>
        <w:t>عن</w:t>
      </w:r>
      <w:r w:rsidR="00203D04">
        <w:rPr>
          <w:rFonts w:cs="Traditional Arabic"/>
          <w:sz w:val="36"/>
          <w:szCs w:val="36"/>
          <w:rtl/>
        </w:rPr>
        <w:t xml:space="preserve"> أبي قتادة</w:t>
      </w:r>
      <w:r w:rsidR="00B41E7F">
        <w:rPr>
          <w:rFonts w:cs="Traditional Arabic" w:hint="cs"/>
          <w:sz w:val="36"/>
          <w:szCs w:val="36"/>
          <w:rtl/>
        </w:rPr>
        <w:t xml:space="preserve"> </w:t>
      </w:r>
      <w:r w:rsidR="00924C9D">
        <w:rPr>
          <w:rFonts w:cs="Traditional Arabic" w:hint="cs"/>
          <w:sz w:val="36"/>
          <w:szCs w:val="36"/>
        </w:rPr>
        <w:sym w:font="AGA Arabesque" w:char="F074"/>
      </w:r>
      <w:r w:rsidR="008F7BC3" w:rsidRPr="00051E42">
        <w:rPr>
          <w:rFonts w:ascii="Traditional Arabic" w:eastAsia="Times New Roman" w:hAnsi="Times New Roman" w:cs="Traditional Arabic" w:hint="eastAsia"/>
          <w:sz w:val="36"/>
          <w:szCs w:val="36"/>
          <w:rtl/>
        </w:rPr>
        <w:t>أن</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النبي</w:t>
      </w:r>
      <w:r w:rsidR="008F7BC3" w:rsidRPr="00051E42">
        <w:rPr>
          <w:rFonts w:ascii="Traditional Arabic" w:eastAsia="Times New Roman" w:hAnsi="Times New Roman" w:cs="Traditional Arabic"/>
          <w:sz w:val="36"/>
          <w:szCs w:val="36"/>
          <w:rtl/>
        </w:rPr>
        <w:t xml:space="preserve"> </w:t>
      </w:r>
      <w:r w:rsidR="00924C9D">
        <w:rPr>
          <w:rFonts w:ascii="Traditional Arabic" w:eastAsia="Times New Roman" w:hAnsi="Times New Roman" w:cs="Traditional Arabic" w:hint="eastAsia"/>
          <w:sz w:val="36"/>
          <w:szCs w:val="36"/>
        </w:rPr>
        <w:sym w:font="AGA Arabesque" w:char="F072"/>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كان</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يقرأ</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في</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الظهر</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في</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الأوليين</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بأم</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الكتاب</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وسورتين</w:t>
      </w:r>
      <w:r w:rsidR="000636B4" w:rsidRPr="00051E42">
        <w:rPr>
          <w:rFonts w:ascii="Traditional Arabic" w:eastAsia="Times New Roman" w:hAnsi="Times New Roman" w:cs="Traditional Arabic" w:hint="cs"/>
          <w:sz w:val="36"/>
          <w:szCs w:val="36"/>
          <w:rtl/>
        </w:rPr>
        <w:t>,</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وفي</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الركعتين</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الأخريين</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بأم</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الكتاب</w:t>
      </w:r>
      <w:r w:rsidR="000636B4" w:rsidRPr="00051E42">
        <w:rPr>
          <w:rFonts w:ascii="Traditional Arabic" w:eastAsia="Times New Roman" w:hAnsi="Times New Roman" w:cs="Traditional Arabic" w:hint="cs"/>
          <w:sz w:val="36"/>
          <w:szCs w:val="36"/>
          <w:rtl/>
        </w:rPr>
        <w:t>,</w:t>
      </w:r>
      <w:r>
        <w:rPr>
          <w:rFonts w:ascii="Traditional Arabic" w:eastAsia="Times New Roman" w:hAnsi="Times New Roman" w:cs="Traditional Arabic" w:hint="cs"/>
          <w:sz w:val="36"/>
          <w:szCs w:val="36"/>
          <w:rtl/>
        </w:rPr>
        <w:t xml:space="preserve"> </w:t>
      </w:r>
      <w:r w:rsidR="008F7BC3" w:rsidRPr="00051E42">
        <w:rPr>
          <w:rFonts w:ascii="Traditional Arabic" w:eastAsia="Times New Roman" w:hAnsi="Times New Roman" w:cs="Traditional Arabic" w:hint="eastAsia"/>
          <w:sz w:val="36"/>
          <w:szCs w:val="36"/>
          <w:rtl/>
        </w:rPr>
        <w:t>وي</w:t>
      </w:r>
      <w:r w:rsidR="000636B4" w:rsidRPr="00051E42">
        <w:rPr>
          <w:rFonts w:ascii="Traditional Arabic" w:eastAsia="Times New Roman" w:hAnsi="Times New Roman" w:cs="Traditional Arabic" w:hint="cs"/>
          <w:sz w:val="36"/>
          <w:szCs w:val="36"/>
          <w:rtl/>
        </w:rPr>
        <w:t>ُ</w:t>
      </w:r>
      <w:r w:rsidR="008F7BC3" w:rsidRPr="00051E42">
        <w:rPr>
          <w:rFonts w:ascii="Traditional Arabic" w:eastAsia="Times New Roman" w:hAnsi="Times New Roman" w:cs="Traditional Arabic" w:hint="eastAsia"/>
          <w:sz w:val="36"/>
          <w:szCs w:val="36"/>
          <w:rtl/>
        </w:rPr>
        <w:t>سمعنا</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الآية</w:t>
      </w:r>
      <w:r w:rsidR="000636B4" w:rsidRPr="00051E42">
        <w:rPr>
          <w:rFonts w:ascii="Traditional Arabic" w:eastAsia="Times New Roman" w:hAnsi="Times New Roman" w:cs="Traditional Arabic" w:hint="cs"/>
          <w:sz w:val="36"/>
          <w:szCs w:val="36"/>
          <w:rtl/>
        </w:rPr>
        <w:t>,</w:t>
      </w:r>
      <w:r w:rsidR="00FF5F55" w:rsidRPr="00051E42">
        <w:rPr>
          <w:rFonts w:ascii="Traditional Arabic" w:eastAsia="Times New Roman" w:hAnsi="Times New Roman" w:cs="Traditional Arabic" w:hint="cs"/>
          <w:sz w:val="36"/>
          <w:szCs w:val="36"/>
          <w:rtl/>
        </w:rPr>
        <w:t xml:space="preserve"> </w:t>
      </w:r>
      <w:r w:rsidR="008F7BC3" w:rsidRPr="00051E42">
        <w:rPr>
          <w:rFonts w:ascii="Traditional Arabic" w:eastAsia="Times New Roman" w:hAnsi="Times New Roman" w:cs="Traditional Arabic" w:hint="eastAsia"/>
          <w:sz w:val="36"/>
          <w:szCs w:val="36"/>
          <w:rtl/>
        </w:rPr>
        <w:t>ويطول</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في</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الركعة</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الأولى</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ما</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لا</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يطول</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في</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الركعة</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الثانية</w:t>
      </w:r>
      <w:r w:rsidR="000636B4" w:rsidRPr="00051E42">
        <w:rPr>
          <w:rFonts w:ascii="Traditional Arabic" w:eastAsia="Times New Roman" w:hAnsi="Times New Roman" w:cs="Traditional Arabic" w:hint="cs"/>
          <w:sz w:val="36"/>
          <w:szCs w:val="36"/>
          <w:rtl/>
        </w:rPr>
        <w:t>,</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وهكذا</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في</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العصر</w:t>
      </w:r>
      <w:r w:rsidR="000636B4" w:rsidRPr="00051E42">
        <w:rPr>
          <w:rFonts w:ascii="Traditional Arabic" w:eastAsia="Times New Roman" w:hAnsi="Times New Roman" w:cs="Traditional Arabic" w:hint="cs"/>
          <w:sz w:val="36"/>
          <w:szCs w:val="36"/>
          <w:rtl/>
        </w:rPr>
        <w:t>,</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وهكذا</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في</w:t>
      </w:r>
      <w:r w:rsidR="008F7BC3" w:rsidRPr="00051E42">
        <w:rPr>
          <w:rFonts w:ascii="Traditional Arabic" w:eastAsia="Times New Roman" w:hAnsi="Times New Roman" w:cs="Traditional Arabic"/>
          <w:sz w:val="36"/>
          <w:szCs w:val="36"/>
          <w:rtl/>
        </w:rPr>
        <w:t xml:space="preserve"> </w:t>
      </w:r>
      <w:r w:rsidR="008F7BC3" w:rsidRPr="00051E42">
        <w:rPr>
          <w:rFonts w:ascii="Traditional Arabic" w:eastAsia="Times New Roman" w:hAnsi="Times New Roman" w:cs="Traditional Arabic" w:hint="eastAsia"/>
          <w:sz w:val="36"/>
          <w:szCs w:val="36"/>
          <w:rtl/>
        </w:rPr>
        <w:t>الصبح</w:t>
      </w:r>
      <w:r w:rsidR="000636B4" w:rsidRPr="00051E42">
        <w:rPr>
          <w:rFonts w:ascii="Traditional Arabic" w:eastAsia="Times New Roman" w:hAnsi="Times New Roman" w:cs="Traditional Arabic" w:hint="cs"/>
          <w:sz w:val="36"/>
          <w:szCs w:val="36"/>
          <w:rtl/>
        </w:rPr>
        <w:t>"</w:t>
      </w:r>
      <w:r w:rsidR="00FE4BE5" w:rsidRPr="00051E42">
        <w:rPr>
          <w:rFonts w:cs="Traditional Arabic"/>
          <w:sz w:val="36"/>
          <w:szCs w:val="36"/>
          <w:vertAlign w:val="superscript"/>
          <w:rtl/>
        </w:rPr>
        <w:t>(</w:t>
      </w:r>
      <w:r w:rsidR="00FE4BE5" w:rsidRPr="00051E42">
        <w:rPr>
          <w:rStyle w:val="ae"/>
          <w:sz w:val="36"/>
          <w:szCs w:val="36"/>
          <w:rtl/>
        </w:rPr>
        <w:footnoteReference w:id="14"/>
      </w:r>
      <w:r w:rsidR="00FE4BE5" w:rsidRPr="00051E42">
        <w:rPr>
          <w:rFonts w:cs="Traditional Arabic"/>
          <w:sz w:val="36"/>
          <w:szCs w:val="36"/>
          <w:vertAlign w:val="superscript"/>
          <w:rtl/>
        </w:rPr>
        <w:t>)</w:t>
      </w:r>
      <w:r w:rsidR="00CE39A6" w:rsidRPr="00051E42">
        <w:rPr>
          <w:rFonts w:cs="Traditional Arabic"/>
          <w:sz w:val="36"/>
          <w:szCs w:val="36"/>
          <w:rtl/>
        </w:rPr>
        <w:t>.</w:t>
      </w:r>
    </w:p>
    <w:p w:rsidR="00CC2330" w:rsidRPr="00051E42" w:rsidRDefault="00CE39A6" w:rsidP="000F5509">
      <w:pPr>
        <w:spacing w:after="0" w:line="233" w:lineRule="auto"/>
        <w:jc w:val="lowKashida"/>
        <w:rPr>
          <w:rFonts w:cs="Traditional Arabic"/>
          <w:sz w:val="36"/>
          <w:szCs w:val="36"/>
          <w:rtl/>
        </w:rPr>
      </w:pPr>
      <w:r w:rsidRPr="00051E42">
        <w:rPr>
          <w:rFonts w:cs="Traditional Arabic"/>
          <w:b/>
          <w:bCs/>
          <w:sz w:val="36"/>
          <w:szCs w:val="36"/>
          <w:rtl/>
        </w:rPr>
        <w:lastRenderedPageBreak/>
        <w:t>وجه الدلالة:</w:t>
      </w:r>
      <w:r w:rsidR="00BE1337" w:rsidRPr="00051E42">
        <w:rPr>
          <w:rFonts w:ascii="Traditional Arabic" w:eastAsia="Times New Roman" w:hAnsi="Times New Roman" w:cs="Traditional Arabic"/>
          <w:b/>
          <w:bCs/>
          <w:sz w:val="36"/>
          <w:szCs w:val="36"/>
          <w:rtl/>
        </w:rPr>
        <w:t xml:space="preserve"> </w:t>
      </w:r>
      <w:r w:rsidR="00BE1337" w:rsidRPr="00051E42">
        <w:rPr>
          <w:rFonts w:ascii="Traditional Arabic" w:eastAsia="Times New Roman" w:hAnsi="Times New Roman" w:cs="Traditional Arabic" w:hint="eastAsia"/>
          <w:sz w:val="36"/>
          <w:szCs w:val="36"/>
          <w:rtl/>
        </w:rPr>
        <w:t>ظاهر</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الحديث</w:t>
      </w:r>
      <w:r w:rsidR="00BE1337" w:rsidRPr="00051E42">
        <w:rPr>
          <w:rFonts w:ascii="Traditional Arabic" w:eastAsia="Times New Roman" w:hAnsi="Times New Roman" w:cs="Traditional Arabic" w:hint="cs"/>
          <w:sz w:val="36"/>
          <w:szCs w:val="36"/>
          <w:rtl/>
        </w:rPr>
        <w:t xml:space="preserve"> يدل على اختصاص قراءة السورة مع الفاتحة في الركعتين الأوليين</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حيث</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فرق</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بين</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الأوليين</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والأخريين</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فيما</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ذكره</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من</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قراءة</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السورة</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وعدم</w:t>
      </w:r>
      <w:r w:rsidR="00BE1337" w:rsidRPr="00051E42">
        <w:rPr>
          <w:rFonts w:ascii="Traditional Arabic" w:eastAsia="Times New Roman" w:hAnsi="Times New Roman" w:cs="Traditional Arabic"/>
          <w:sz w:val="36"/>
          <w:szCs w:val="36"/>
          <w:rtl/>
        </w:rPr>
        <w:t xml:space="preserve"> </w:t>
      </w:r>
      <w:r w:rsidR="00BE1337" w:rsidRPr="00051E42">
        <w:rPr>
          <w:rFonts w:ascii="Traditional Arabic" w:eastAsia="Times New Roman" w:hAnsi="Times New Roman" w:cs="Traditional Arabic" w:hint="eastAsia"/>
          <w:sz w:val="36"/>
          <w:szCs w:val="36"/>
          <w:rtl/>
        </w:rPr>
        <w:t>قراءتها</w:t>
      </w:r>
      <w:r w:rsidR="00CC2330" w:rsidRPr="00051E42">
        <w:rPr>
          <w:rStyle w:val="ae"/>
          <w:rFonts w:hint="cs"/>
          <w:sz w:val="36"/>
          <w:szCs w:val="36"/>
          <w:rtl/>
        </w:rPr>
        <w:t>(</w:t>
      </w:r>
      <w:r w:rsidR="00CC2330" w:rsidRPr="00051E42">
        <w:rPr>
          <w:rStyle w:val="ae"/>
          <w:sz w:val="36"/>
          <w:szCs w:val="36"/>
          <w:rtl/>
        </w:rPr>
        <w:footnoteReference w:id="15"/>
      </w:r>
      <w:r w:rsidR="00CC2330" w:rsidRPr="00051E42">
        <w:rPr>
          <w:rStyle w:val="ae"/>
          <w:rFonts w:hint="cs"/>
          <w:sz w:val="36"/>
          <w:szCs w:val="36"/>
          <w:rtl/>
        </w:rPr>
        <w:t>)</w:t>
      </w:r>
      <w:r w:rsidR="009C33B5" w:rsidRPr="00051E42">
        <w:rPr>
          <w:rFonts w:cs="Traditional Arabic" w:hint="cs"/>
          <w:sz w:val="36"/>
          <w:szCs w:val="36"/>
          <w:rtl/>
        </w:rPr>
        <w:t>.</w:t>
      </w:r>
    </w:p>
    <w:p w:rsidR="00BB3FE2" w:rsidRPr="00051E42" w:rsidRDefault="00223277" w:rsidP="000F5509">
      <w:pPr>
        <w:spacing w:after="0" w:line="233" w:lineRule="auto"/>
        <w:jc w:val="lowKashida"/>
        <w:rPr>
          <w:rFonts w:cs="Traditional Arabic"/>
          <w:sz w:val="36"/>
          <w:szCs w:val="36"/>
          <w:rtl/>
        </w:rPr>
      </w:pPr>
      <w:r w:rsidRPr="00051E42">
        <w:rPr>
          <w:rFonts w:cs="Traditional Arabic" w:hint="cs"/>
          <w:b/>
          <w:bCs/>
          <w:sz w:val="36"/>
          <w:szCs w:val="36"/>
          <w:rtl/>
        </w:rPr>
        <w:t>الدليل الثاني</w:t>
      </w:r>
      <w:r w:rsidR="00203D04">
        <w:rPr>
          <w:rFonts w:cs="Traditional Arabic" w:hint="cs"/>
          <w:sz w:val="36"/>
          <w:szCs w:val="36"/>
          <w:rtl/>
        </w:rPr>
        <w:t>:</w:t>
      </w:r>
      <w:r w:rsidR="00203D04">
        <w:rPr>
          <w:rFonts w:cs="Traditional Arabic"/>
          <w:sz w:val="36"/>
          <w:szCs w:val="36"/>
          <w:rtl/>
        </w:rPr>
        <w:t>عن جابر</w:t>
      </w:r>
      <w:r w:rsidR="00B41E7F">
        <w:rPr>
          <w:rFonts w:cs="Traditional Arabic" w:hint="cs"/>
          <w:sz w:val="36"/>
          <w:szCs w:val="36"/>
          <w:rtl/>
        </w:rPr>
        <w:t xml:space="preserve"> </w:t>
      </w:r>
      <w:r w:rsidR="00AA29D6">
        <w:rPr>
          <w:rFonts w:cs="Traditional Arabic"/>
          <w:sz w:val="36"/>
          <w:szCs w:val="36"/>
        </w:rPr>
        <w:sym w:font="AGA Arabesque" w:char="F074"/>
      </w:r>
      <w:r w:rsidR="00AA29D6">
        <w:rPr>
          <w:rFonts w:cs="Traditional Arabic"/>
          <w:sz w:val="36"/>
          <w:szCs w:val="36"/>
          <w:rtl/>
        </w:rPr>
        <w:t xml:space="preserve"> </w:t>
      </w:r>
      <w:r w:rsidR="00CE39A6" w:rsidRPr="00051E42">
        <w:rPr>
          <w:rFonts w:cs="Traditional Arabic"/>
          <w:sz w:val="36"/>
          <w:szCs w:val="36"/>
          <w:rtl/>
        </w:rPr>
        <w:t>قال:</w:t>
      </w:r>
      <w:r w:rsidR="00D428A5" w:rsidRPr="00051E42">
        <w:rPr>
          <w:rFonts w:cs="Traditional Arabic" w:hint="cs"/>
          <w:b/>
          <w:bCs/>
          <w:sz w:val="36"/>
          <w:szCs w:val="36"/>
          <w:rtl/>
        </w:rPr>
        <w:t>"</w:t>
      </w:r>
      <w:r w:rsidR="00CE39A6" w:rsidRPr="00051E42">
        <w:rPr>
          <w:rFonts w:cs="Traditional Arabic"/>
          <w:sz w:val="36"/>
          <w:szCs w:val="36"/>
          <w:rtl/>
        </w:rPr>
        <w:t>كنّا نقرأ في الظهر والعصر خلف الإمام في الركعتين الأوليين بفاتحة الكتاب وسورة</w:t>
      </w:r>
      <w:r w:rsidR="00874F65" w:rsidRPr="00051E42">
        <w:rPr>
          <w:rFonts w:cs="Traditional Arabic"/>
          <w:sz w:val="36"/>
          <w:szCs w:val="36"/>
          <w:rtl/>
        </w:rPr>
        <w:fldChar w:fldCharType="begin"/>
      </w:r>
      <w:r w:rsidR="00CE39A6" w:rsidRPr="00051E42">
        <w:rPr>
          <w:rFonts w:cs="Traditional Arabic"/>
          <w:sz w:val="36"/>
          <w:szCs w:val="36"/>
        </w:rPr>
        <w:instrText xml:space="preserve"> XE "</w:instrText>
      </w:r>
      <w:r w:rsidR="00CE39A6" w:rsidRPr="00051E42">
        <w:rPr>
          <w:rFonts w:cs="Traditional Arabic"/>
          <w:sz w:val="36"/>
          <w:szCs w:val="36"/>
          <w:rtl/>
        </w:rPr>
        <w:instrText>ح : كنَّا نقرأ في الظهر والعصر خلف الإمام في الركعتين الأوليين بفاتحة الكتاب وسورة</w:instrText>
      </w:r>
      <w:r w:rsidR="00CE39A6" w:rsidRPr="00051E42">
        <w:rPr>
          <w:rFonts w:cs="Traditional Arabic"/>
          <w:sz w:val="36"/>
          <w:szCs w:val="36"/>
        </w:rPr>
        <w:instrText xml:space="preserve">" </w:instrText>
      </w:r>
      <w:r w:rsidR="00874F65" w:rsidRPr="00051E42">
        <w:rPr>
          <w:rFonts w:cs="Traditional Arabic"/>
          <w:sz w:val="36"/>
          <w:szCs w:val="36"/>
          <w:rtl/>
        </w:rPr>
        <w:fldChar w:fldCharType="end"/>
      </w:r>
      <w:r w:rsidR="00CE39A6" w:rsidRPr="00051E42">
        <w:rPr>
          <w:rFonts w:cs="Traditional Arabic"/>
          <w:sz w:val="36"/>
          <w:szCs w:val="36"/>
          <w:rtl/>
        </w:rPr>
        <w:t>، وفي الأخريين بفاتحة الكتاب</w:t>
      </w:r>
      <w:r w:rsidR="00D428A5" w:rsidRPr="00051E42">
        <w:rPr>
          <w:rFonts w:cs="Traditional Arabic" w:hint="cs"/>
          <w:b/>
          <w:bCs/>
          <w:sz w:val="36"/>
          <w:szCs w:val="36"/>
          <w:rtl/>
        </w:rPr>
        <w:t>"</w:t>
      </w:r>
      <w:r w:rsidR="00CE39A6" w:rsidRPr="00051E42">
        <w:rPr>
          <w:rFonts w:cs="Traditional Arabic"/>
          <w:sz w:val="36"/>
          <w:szCs w:val="36"/>
          <w:vertAlign w:val="superscript"/>
          <w:rtl/>
        </w:rPr>
        <w:t>(</w:t>
      </w:r>
      <w:r w:rsidR="00CE39A6" w:rsidRPr="00051E42">
        <w:rPr>
          <w:rStyle w:val="ae"/>
          <w:sz w:val="36"/>
          <w:szCs w:val="36"/>
          <w:rtl/>
        </w:rPr>
        <w:footnoteReference w:id="16"/>
      </w:r>
      <w:r w:rsidR="00CE39A6" w:rsidRPr="00051E42">
        <w:rPr>
          <w:rFonts w:cs="Traditional Arabic"/>
          <w:sz w:val="36"/>
          <w:szCs w:val="36"/>
          <w:vertAlign w:val="superscript"/>
          <w:rtl/>
        </w:rPr>
        <w:t>)</w:t>
      </w:r>
      <w:r w:rsidR="00CE39A6" w:rsidRPr="00051E42">
        <w:rPr>
          <w:rFonts w:cs="Traditional Arabic"/>
          <w:b/>
          <w:bCs/>
          <w:sz w:val="36"/>
          <w:szCs w:val="36"/>
          <w:rtl/>
        </w:rPr>
        <w:t>.</w:t>
      </w:r>
    </w:p>
    <w:p w:rsidR="00CE39A6" w:rsidRPr="00051E42" w:rsidRDefault="00CE39A6" w:rsidP="000F5509">
      <w:pPr>
        <w:spacing w:after="0" w:line="233" w:lineRule="auto"/>
        <w:jc w:val="lowKashida"/>
        <w:rPr>
          <w:rFonts w:cs="Traditional Arabic"/>
          <w:sz w:val="36"/>
          <w:szCs w:val="36"/>
          <w:rtl/>
        </w:rPr>
      </w:pPr>
      <w:r w:rsidRPr="00051E42">
        <w:rPr>
          <w:rFonts w:cs="Traditional Arabic"/>
          <w:b/>
          <w:bCs/>
          <w:sz w:val="36"/>
          <w:szCs w:val="36"/>
          <w:rtl/>
        </w:rPr>
        <w:t>وجه الدلالة:</w:t>
      </w:r>
      <w:r w:rsidRPr="00051E42">
        <w:rPr>
          <w:rFonts w:cs="Traditional Arabic"/>
          <w:sz w:val="36"/>
          <w:szCs w:val="36"/>
          <w:rtl/>
        </w:rPr>
        <w:t>أنّه لم يذكر في الأخريين قراءةً زائدةً على فاتحة الكتاب، فدل ذلك على أنّ السنة في الأخريين القراءة بالفاتحة فقط.</w:t>
      </w:r>
    </w:p>
    <w:p w:rsidR="00CC2330" w:rsidRPr="00051E42" w:rsidRDefault="00CC2330" w:rsidP="000F5509">
      <w:pPr>
        <w:widowControl w:val="0"/>
        <w:spacing w:after="0" w:line="233" w:lineRule="auto"/>
        <w:jc w:val="lowKashida"/>
        <w:rPr>
          <w:rFonts w:cs="Traditional Arabic"/>
          <w:sz w:val="36"/>
          <w:szCs w:val="36"/>
          <w:rtl/>
        </w:rPr>
      </w:pPr>
      <w:r w:rsidRPr="00051E42">
        <w:rPr>
          <w:rFonts w:ascii="Traditional Arabic" w:cs="Traditional Arabic" w:hint="cs"/>
          <w:b/>
          <w:bCs/>
          <w:sz w:val="36"/>
          <w:szCs w:val="36"/>
          <w:rtl/>
        </w:rPr>
        <w:t>الدليل الثالث</w:t>
      </w:r>
      <w:r w:rsidR="00203D04">
        <w:rPr>
          <w:rFonts w:ascii="Traditional Arabic" w:cs="Traditional Arabic" w:hint="cs"/>
          <w:sz w:val="36"/>
          <w:szCs w:val="36"/>
          <w:rtl/>
        </w:rPr>
        <w:t>:</w:t>
      </w:r>
      <w:r w:rsidRPr="00051E42">
        <w:rPr>
          <w:rFonts w:ascii="Traditional Arabic" w:cs="Traditional Arabic" w:hint="cs"/>
          <w:sz w:val="36"/>
          <w:szCs w:val="36"/>
          <w:rtl/>
        </w:rPr>
        <w:t>أن عمر</w:t>
      </w:r>
      <w:r w:rsidR="00AA29D6">
        <w:rPr>
          <w:rFonts w:ascii="CTraditional Arabic" w:hAnsi="CTraditional Arabic" w:cs="Traditional Arabic" w:hint="cs"/>
          <w:sz w:val="36"/>
          <w:szCs w:val="36"/>
        </w:rPr>
        <w:sym w:font="AGA Arabesque" w:char="F074"/>
      </w:r>
      <w:r w:rsidR="009F0988" w:rsidRPr="00051E42">
        <w:rPr>
          <w:rFonts w:ascii="Traditional Arabic" w:cs="Traditional Arabic" w:hint="cs"/>
          <w:sz w:val="36"/>
          <w:szCs w:val="36"/>
          <w:rtl/>
        </w:rPr>
        <w:t>كتب إلى شريح:</w:t>
      </w:r>
      <w:r w:rsidR="00233CC3" w:rsidRPr="00051E42">
        <w:rPr>
          <w:rFonts w:ascii="Traditional Arabic" w:cs="Traditional Arabic" w:hint="cs"/>
          <w:sz w:val="36"/>
          <w:szCs w:val="36"/>
          <w:rtl/>
        </w:rPr>
        <w:t>"</w:t>
      </w:r>
      <w:r w:rsidRPr="00051E42">
        <w:rPr>
          <w:rFonts w:ascii="Traditional Arabic" w:cs="Traditional Arabic" w:hint="cs"/>
          <w:sz w:val="36"/>
          <w:szCs w:val="36"/>
          <w:rtl/>
        </w:rPr>
        <w:t>أن اقرأ في الركعتين الأوليين بأم الكتاب وسورة</w:t>
      </w:r>
      <w:r w:rsidR="00203D04">
        <w:rPr>
          <w:rFonts w:ascii="Traditional Arabic" w:cs="Traditional Arabic" w:hint="cs"/>
          <w:sz w:val="36"/>
          <w:szCs w:val="36"/>
          <w:rtl/>
        </w:rPr>
        <w:t xml:space="preserve">, </w:t>
      </w:r>
      <w:r w:rsidRPr="00051E42">
        <w:rPr>
          <w:rFonts w:ascii="Traditional Arabic" w:cs="Traditional Arabic" w:hint="cs"/>
          <w:sz w:val="36"/>
          <w:szCs w:val="36"/>
          <w:rtl/>
        </w:rPr>
        <w:t>وفي الأخريين بأم الكتاب</w:t>
      </w:r>
      <w:r w:rsidR="000636B4" w:rsidRPr="00051E42">
        <w:rPr>
          <w:rFonts w:ascii="Traditional Arabic" w:cs="Traditional Arabic" w:hint="cs"/>
          <w:sz w:val="36"/>
          <w:szCs w:val="36"/>
          <w:rtl/>
        </w:rPr>
        <w:t>"</w:t>
      </w:r>
      <w:r w:rsidRPr="00051E42">
        <w:rPr>
          <w:rStyle w:val="ae"/>
          <w:rFonts w:hint="cs"/>
          <w:sz w:val="36"/>
          <w:szCs w:val="36"/>
          <w:rtl/>
        </w:rPr>
        <w:t>(</w:t>
      </w:r>
      <w:r w:rsidRPr="00051E42">
        <w:rPr>
          <w:rStyle w:val="ae"/>
          <w:sz w:val="36"/>
          <w:szCs w:val="36"/>
          <w:rtl/>
        </w:rPr>
        <w:footnoteReference w:id="17"/>
      </w:r>
      <w:r w:rsidRPr="00051E42">
        <w:rPr>
          <w:rStyle w:val="ae"/>
          <w:rFonts w:hint="cs"/>
          <w:sz w:val="36"/>
          <w:szCs w:val="36"/>
          <w:rtl/>
        </w:rPr>
        <w:t>)</w:t>
      </w:r>
      <w:r w:rsidRPr="00051E42">
        <w:rPr>
          <w:rFonts w:cs="Traditional Arabic" w:hint="cs"/>
          <w:sz w:val="36"/>
          <w:szCs w:val="36"/>
          <w:rtl/>
        </w:rPr>
        <w:t>.</w:t>
      </w:r>
    </w:p>
    <w:p w:rsidR="00AA140B" w:rsidRPr="00051E42" w:rsidRDefault="00AA29D6" w:rsidP="000F5509">
      <w:pPr>
        <w:spacing w:after="0" w:line="233" w:lineRule="auto"/>
        <w:jc w:val="lowKashida"/>
        <w:rPr>
          <w:rFonts w:cs="Traditional Arabic"/>
          <w:b/>
          <w:bCs/>
          <w:sz w:val="36"/>
          <w:szCs w:val="36"/>
          <w:rtl/>
        </w:rPr>
      </w:pPr>
      <w:r>
        <w:rPr>
          <w:rFonts w:cs="Traditional Arabic" w:hint="cs"/>
          <w:b/>
          <w:bCs/>
          <w:sz w:val="36"/>
          <w:szCs w:val="36"/>
          <w:rtl/>
        </w:rPr>
        <w:t>أدلة القول الثاني</w:t>
      </w:r>
      <w:r w:rsidR="00AA140B" w:rsidRPr="00051E42">
        <w:rPr>
          <w:rFonts w:cs="Traditional Arabic" w:hint="cs"/>
          <w:b/>
          <w:bCs/>
          <w:sz w:val="36"/>
          <w:szCs w:val="36"/>
          <w:rtl/>
        </w:rPr>
        <w:t xml:space="preserve">: </w:t>
      </w:r>
    </w:p>
    <w:p w:rsidR="00AA140B" w:rsidRPr="00051E42" w:rsidRDefault="008D4C73" w:rsidP="000F5509">
      <w:pPr>
        <w:spacing w:after="0" w:line="233" w:lineRule="auto"/>
        <w:jc w:val="lowKashida"/>
        <w:rPr>
          <w:rFonts w:cs="Traditional Arabic"/>
          <w:b/>
          <w:bCs/>
          <w:sz w:val="36"/>
          <w:szCs w:val="36"/>
          <w:rtl/>
        </w:rPr>
      </w:pPr>
      <w:r>
        <w:rPr>
          <w:rFonts w:cs="Traditional Arabic" w:hint="cs"/>
          <w:b/>
          <w:bCs/>
          <w:sz w:val="36"/>
          <w:szCs w:val="36"/>
          <w:rtl/>
        </w:rPr>
        <w:t>الدليل الأول</w:t>
      </w:r>
      <w:r w:rsidR="00AA140B" w:rsidRPr="00051E42">
        <w:rPr>
          <w:rFonts w:cs="Traditional Arabic" w:hint="cs"/>
          <w:b/>
          <w:bCs/>
          <w:sz w:val="36"/>
          <w:szCs w:val="36"/>
          <w:rtl/>
        </w:rPr>
        <w:t xml:space="preserve">: </w:t>
      </w:r>
      <w:r w:rsidR="007A4F2C" w:rsidRPr="00051E42">
        <w:rPr>
          <w:rFonts w:ascii="Traditional Arabic" w:cs="Traditional Arabic" w:hint="cs"/>
          <w:sz w:val="36"/>
          <w:szCs w:val="36"/>
          <w:rtl/>
        </w:rPr>
        <w:t>عن أبي سعيد الخدري</w:t>
      </w:r>
      <w:r w:rsidR="00B41E7F">
        <w:rPr>
          <w:rFonts w:ascii="Traditional Arabic" w:cs="Traditional Arabic" w:hint="cs"/>
          <w:sz w:val="36"/>
          <w:szCs w:val="36"/>
          <w:rtl/>
        </w:rPr>
        <w:t xml:space="preserve"> </w:t>
      </w:r>
      <w:r w:rsidR="00924C9D">
        <w:rPr>
          <w:rFonts w:ascii="CTraditional Arabic" w:hAnsi="CTraditional Arabic" w:cs="Traditional Arabic" w:hint="cs"/>
          <w:sz w:val="36"/>
          <w:szCs w:val="36"/>
        </w:rPr>
        <w:sym w:font="AGA Arabesque" w:char="F074"/>
      </w:r>
      <w:r w:rsidR="00AA29D6">
        <w:rPr>
          <w:rFonts w:ascii="Traditional Arabic" w:cs="Traditional Arabic" w:hint="cs"/>
          <w:sz w:val="36"/>
          <w:szCs w:val="36"/>
          <w:rtl/>
        </w:rPr>
        <w:t xml:space="preserve"> </w:t>
      </w:r>
      <w:r>
        <w:rPr>
          <w:rFonts w:ascii="Traditional Arabic" w:cs="Traditional Arabic" w:hint="cs"/>
          <w:sz w:val="36"/>
          <w:szCs w:val="36"/>
          <w:rtl/>
        </w:rPr>
        <w:t>قال:</w:t>
      </w:r>
      <w:r w:rsidR="00233CC3" w:rsidRPr="00051E42">
        <w:rPr>
          <w:rFonts w:ascii="Traditional Arabic" w:cs="Traditional Arabic" w:hint="cs"/>
          <w:sz w:val="36"/>
          <w:szCs w:val="36"/>
          <w:rtl/>
        </w:rPr>
        <w:t>"</w:t>
      </w:r>
      <w:r w:rsidR="007A4F2C" w:rsidRPr="00051E42">
        <w:rPr>
          <w:rFonts w:ascii="Traditional Arabic" w:cs="Traditional Arabic" w:hint="cs"/>
          <w:sz w:val="36"/>
          <w:szCs w:val="36"/>
          <w:rtl/>
        </w:rPr>
        <w:t>كنا ن</w:t>
      </w:r>
      <w:r w:rsidR="00C04C9C" w:rsidRPr="00051E42">
        <w:rPr>
          <w:rFonts w:ascii="Traditional Arabic" w:cs="Traditional Arabic" w:hint="cs"/>
          <w:sz w:val="36"/>
          <w:szCs w:val="36"/>
          <w:rtl/>
        </w:rPr>
        <w:t>َ</w:t>
      </w:r>
      <w:r w:rsidR="007A4F2C" w:rsidRPr="00051E42">
        <w:rPr>
          <w:rFonts w:ascii="Traditional Arabic" w:cs="Traditional Arabic" w:hint="cs"/>
          <w:sz w:val="36"/>
          <w:szCs w:val="36"/>
          <w:rtl/>
        </w:rPr>
        <w:t>ح</w:t>
      </w:r>
      <w:r w:rsidR="00C04C9C" w:rsidRPr="00051E42">
        <w:rPr>
          <w:rFonts w:ascii="Traditional Arabic" w:cs="Traditional Arabic" w:hint="cs"/>
          <w:sz w:val="36"/>
          <w:szCs w:val="36"/>
          <w:rtl/>
        </w:rPr>
        <w:t>ْ</w:t>
      </w:r>
      <w:r w:rsidR="007A4F2C" w:rsidRPr="00051E42">
        <w:rPr>
          <w:rFonts w:ascii="Traditional Arabic" w:cs="Traditional Arabic" w:hint="cs"/>
          <w:sz w:val="36"/>
          <w:szCs w:val="36"/>
          <w:rtl/>
        </w:rPr>
        <w:t>ز</w:t>
      </w:r>
      <w:r w:rsidR="00C04C9C" w:rsidRPr="00051E42">
        <w:rPr>
          <w:rFonts w:ascii="Traditional Arabic" w:cs="Traditional Arabic" w:hint="cs"/>
          <w:sz w:val="36"/>
          <w:szCs w:val="36"/>
          <w:rtl/>
        </w:rPr>
        <w:t>َِ</w:t>
      </w:r>
      <w:r w:rsidR="007A4F2C" w:rsidRPr="00051E42">
        <w:rPr>
          <w:rFonts w:ascii="Traditional Arabic" w:cs="Traditional Arabic" w:hint="cs"/>
          <w:sz w:val="36"/>
          <w:szCs w:val="36"/>
          <w:rtl/>
        </w:rPr>
        <w:t>ر</w:t>
      </w:r>
      <w:r w:rsidR="00C04C9C" w:rsidRPr="00051E42">
        <w:rPr>
          <w:rFonts w:ascii="Traditional Arabic" w:cs="Traditional Arabic" w:hint="cs"/>
          <w:sz w:val="36"/>
          <w:szCs w:val="36"/>
          <w:rtl/>
        </w:rPr>
        <w:t>ُ</w:t>
      </w:r>
      <w:r w:rsidR="00F02C71" w:rsidRPr="00051E42">
        <w:rPr>
          <w:rFonts w:cs="Traditional Arabic" w:hint="cs"/>
          <w:sz w:val="36"/>
          <w:szCs w:val="36"/>
          <w:vertAlign w:val="superscript"/>
          <w:rtl/>
        </w:rPr>
        <w:t>(</w:t>
      </w:r>
      <w:r w:rsidR="00F02C71" w:rsidRPr="00051E42">
        <w:rPr>
          <w:rStyle w:val="ae"/>
          <w:sz w:val="36"/>
          <w:szCs w:val="36"/>
          <w:rtl/>
        </w:rPr>
        <w:footnoteReference w:id="18"/>
      </w:r>
      <w:r w:rsidR="00F02C71" w:rsidRPr="00051E42">
        <w:rPr>
          <w:rFonts w:cs="Traditional Arabic" w:hint="cs"/>
          <w:sz w:val="36"/>
          <w:szCs w:val="36"/>
          <w:vertAlign w:val="superscript"/>
          <w:rtl/>
        </w:rPr>
        <w:t>)</w:t>
      </w:r>
      <w:r w:rsidR="007A4F2C" w:rsidRPr="00051E42">
        <w:rPr>
          <w:rFonts w:ascii="Traditional Arabic" w:cs="Traditional Arabic" w:hint="cs"/>
          <w:sz w:val="36"/>
          <w:szCs w:val="36"/>
          <w:rtl/>
        </w:rPr>
        <w:t xml:space="preserve"> قيام رسول الله </w:t>
      </w:r>
      <w:r w:rsidR="00924C9D">
        <w:rPr>
          <w:rFonts w:ascii="CTraditional Arabic" w:hAnsi="CTraditional Arabic" w:cs="Traditional Arabic" w:hint="cs"/>
          <w:sz w:val="36"/>
          <w:szCs w:val="36"/>
        </w:rPr>
        <w:sym w:font="AGA Arabesque" w:char="F072"/>
      </w:r>
      <w:r w:rsidR="00233CC3" w:rsidRPr="00051E42">
        <w:rPr>
          <w:rFonts w:ascii="CTraditional Arabic" w:hAnsi="CTraditional Arabic" w:cs="Traditional Arabic" w:hint="cs"/>
          <w:sz w:val="36"/>
          <w:szCs w:val="36"/>
          <w:rtl/>
        </w:rPr>
        <w:t xml:space="preserve"> </w:t>
      </w:r>
      <w:r w:rsidR="00203D04">
        <w:rPr>
          <w:rFonts w:ascii="Traditional Arabic" w:cs="Traditional Arabic" w:hint="cs"/>
          <w:sz w:val="36"/>
          <w:szCs w:val="36"/>
          <w:rtl/>
        </w:rPr>
        <w:t>في</w:t>
      </w:r>
      <w:r w:rsidR="007A4F2C" w:rsidRPr="00051E42">
        <w:rPr>
          <w:rFonts w:ascii="Traditional Arabic" w:cs="Traditional Arabic" w:hint="cs"/>
          <w:sz w:val="36"/>
          <w:szCs w:val="36"/>
          <w:rtl/>
        </w:rPr>
        <w:t xml:space="preserve"> الظهر والعصر</w:t>
      </w:r>
      <w:r w:rsidR="00874F65" w:rsidRPr="00051E42">
        <w:rPr>
          <w:rFonts w:ascii="Traditional Arabic" w:cs="Traditional Arabic" w:hint="cs"/>
          <w:sz w:val="36"/>
          <w:szCs w:val="36"/>
          <w:rtl/>
        </w:rPr>
        <w:fldChar w:fldCharType="begin"/>
      </w:r>
      <w:r w:rsidR="007A4F2C" w:rsidRPr="00051E42">
        <w:rPr>
          <w:rFonts w:cs="Traditional Arabic"/>
          <w:sz w:val="36"/>
          <w:szCs w:val="36"/>
        </w:rPr>
        <w:instrText xml:space="preserve"> XE "</w:instrText>
      </w:r>
      <w:r w:rsidR="007A4F2C" w:rsidRPr="00051E42">
        <w:rPr>
          <w:rFonts w:ascii="Traditional Arabic" w:cs="Traditional Arabic" w:hint="cs"/>
          <w:sz w:val="36"/>
          <w:szCs w:val="36"/>
          <w:rtl/>
        </w:rPr>
        <w:instrText xml:space="preserve">كنا نحزر قيام رسول الله </w:instrText>
      </w:r>
      <w:r w:rsidR="007A4F2C" w:rsidRPr="00051E42">
        <w:rPr>
          <w:rFonts w:ascii="CTraditional Arabic" w:hAnsi="CTraditional Arabic" w:cs="Traditional Arabic" w:hint="cs"/>
          <w:sz w:val="36"/>
          <w:szCs w:val="36"/>
          <w:rtl/>
        </w:rPr>
        <w:instrText xml:space="preserve">&gt; </w:instrText>
      </w:r>
      <w:r w:rsidR="007A4F2C" w:rsidRPr="00051E42">
        <w:rPr>
          <w:rFonts w:ascii="Traditional Arabic" w:cs="Traditional Arabic" w:hint="cs"/>
          <w:sz w:val="36"/>
          <w:szCs w:val="36"/>
          <w:rtl/>
        </w:rPr>
        <w:instrText>فى الظهر والعصر</w:instrText>
      </w:r>
      <w:r w:rsidR="007A4F2C" w:rsidRPr="00051E42">
        <w:rPr>
          <w:rFonts w:cs="Traditional Arabic"/>
          <w:sz w:val="36"/>
          <w:szCs w:val="36"/>
        </w:rPr>
        <w:instrText>" \r "</w:instrText>
      </w:r>
      <w:r w:rsidR="007A4F2C" w:rsidRPr="00051E42">
        <w:rPr>
          <w:rFonts w:cs="Traditional Arabic" w:hint="cs"/>
          <w:sz w:val="36"/>
          <w:szCs w:val="36"/>
          <w:rtl/>
        </w:rPr>
        <w:instrText>ح</w:instrText>
      </w:r>
      <w:r w:rsidR="007A4F2C" w:rsidRPr="00051E42">
        <w:rPr>
          <w:rFonts w:cs="Traditional Arabic"/>
          <w:sz w:val="36"/>
          <w:szCs w:val="36"/>
        </w:rPr>
        <w:instrText xml:space="preserve">" </w:instrText>
      </w:r>
      <w:r w:rsidR="00874F65" w:rsidRPr="00051E42">
        <w:rPr>
          <w:rFonts w:ascii="Traditional Arabic" w:cs="Traditional Arabic" w:hint="cs"/>
          <w:sz w:val="36"/>
          <w:szCs w:val="36"/>
          <w:rtl/>
        </w:rPr>
        <w:fldChar w:fldCharType="end"/>
      </w:r>
      <w:r w:rsidR="00203D04">
        <w:rPr>
          <w:rFonts w:ascii="Traditional Arabic" w:cs="Traditional Arabic" w:hint="cs"/>
          <w:sz w:val="36"/>
          <w:szCs w:val="36"/>
          <w:rtl/>
        </w:rPr>
        <w:t>،</w:t>
      </w:r>
      <w:r w:rsidR="007A4F2C" w:rsidRPr="00051E42">
        <w:rPr>
          <w:rFonts w:ascii="Traditional Arabic" w:cs="Traditional Arabic" w:hint="cs"/>
          <w:sz w:val="36"/>
          <w:szCs w:val="36"/>
          <w:rtl/>
        </w:rPr>
        <w:t>فحزرنا قيامه في الركعتين الأوليين من الظهر قدر قراءة</w:t>
      </w:r>
      <w:r w:rsidR="007A4F2C" w:rsidRPr="00051E42">
        <w:rPr>
          <w:rFonts w:ascii="Traditional Arabic" w:cs="Traditional Arabic" w:hint="cs"/>
          <w:b/>
          <w:bCs/>
          <w:sz w:val="36"/>
          <w:szCs w:val="36"/>
          <w:rtl/>
        </w:rPr>
        <w:t xml:space="preserve"> </w:t>
      </w:r>
      <w:r w:rsidR="00F062D7" w:rsidRPr="00051E42">
        <w:rPr>
          <w:rFonts w:ascii="QCF_BSML" w:eastAsia="Times New Roman" w:hAnsi="QCF_BSML" w:cs="QCF_BSML"/>
          <w:sz w:val="32"/>
          <w:szCs w:val="32"/>
          <w:rtl/>
        </w:rPr>
        <w:t xml:space="preserve">ﭽ </w:t>
      </w:r>
      <w:r w:rsidR="00F062D7" w:rsidRPr="00051E42">
        <w:rPr>
          <w:rFonts w:ascii="QCF_P415" w:eastAsia="Times New Roman" w:hAnsi="QCF_P415" w:cs="QCF_P415"/>
          <w:sz w:val="32"/>
          <w:szCs w:val="32"/>
          <w:rtl/>
        </w:rPr>
        <w:t xml:space="preserve">ﭑ    ﭓ </w:t>
      </w:r>
      <w:r w:rsidR="00F062D7" w:rsidRPr="00051E42">
        <w:rPr>
          <w:rFonts w:ascii="QCF_BSML" w:eastAsia="Times New Roman" w:hAnsi="QCF_BSML" w:cs="QCF_BSML"/>
          <w:sz w:val="32"/>
          <w:szCs w:val="32"/>
          <w:rtl/>
        </w:rPr>
        <w:t>ﭼ</w:t>
      </w:r>
      <w:r w:rsidR="00F062D7" w:rsidRPr="00051E42">
        <w:rPr>
          <w:rFonts w:ascii="Arial" w:eastAsia="Times New Roman" w:hAnsi="Arial" w:cs="Arial"/>
          <w:sz w:val="18"/>
          <w:szCs w:val="18"/>
          <w:rtl/>
        </w:rPr>
        <w:t xml:space="preserve"> </w:t>
      </w:r>
      <w:r w:rsidR="007A4F2C" w:rsidRPr="00051E42">
        <w:rPr>
          <w:rStyle w:val="ae"/>
          <w:rFonts w:hint="cs"/>
          <w:sz w:val="36"/>
          <w:szCs w:val="36"/>
          <w:rtl/>
        </w:rPr>
        <w:t>(</w:t>
      </w:r>
      <w:r w:rsidR="007A4F2C" w:rsidRPr="00051E42">
        <w:rPr>
          <w:rStyle w:val="ae"/>
          <w:sz w:val="36"/>
          <w:szCs w:val="36"/>
          <w:rtl/>
        </w:rPr>
        <w:footnoteReference w:id="19"/>
      </w:r>
      <w:r w:rsidR="007A4F2C" w:rsidRPr="00051E42">
        <w:rPr>
          <w:rStyle w:val="ae"/>
          <w:rFonts w:hint="cs"/>
          <w:sz w:val="36"/>
          <w:szCs w:val="36"/>
          <w:rtl/>
        </w:rPr>
        <w:t>)</w:t>
      </w:r>
      <w:r w:rsidR="00F062D7" w:rsidRPr="00051E42">
        <w:rPr>
          <w:rFonts w:ascii="Traditional Arabic" w:cs="Traditional Arabic" w:hint="cs"/>
          <w:b/>
          <w:bCs/>
          <w:sz w:val="36"/>
          <w:szCs w:val="36"/>
          <w:rtl/>
        </w:rPr>
        <w:t xml:space="preserve"> </w:t>
      </w:r>
      <w:r w:rsidR="007A4F2C" w:rsidRPr="00051E42">
        <w:rPr>
          <w:rFonts w:ascii="Traditional Arabic" w:cs="Traditional Arabic" w:hint="cs"/>
          <w:sz w:val="36"/>
          <w:szCs w:val="36"/>
          <w:rtl/>
        </w:rPr>
        <w:t>السجدة، وحزرنا قيامه في الأخريين قدر النصف من ذلك، وحزرنا</w:t>
      </w:r>
      <w:r w:rsidR="007C375A">
        <w:rPr>
          <w:rFonts w:ascii="Traditional Arabic" w:cs="Traditional Arabic" w:hint="cs"/>
          <w:sz w:val="36"/>
          <w:szCs w:val="36"/>
          <w:rtl/>
        </w:rPr>
        <w:t xml:space="preserve"> </w:t>
      </w:r>
      <w:r w:rsidR="007A4F2C" w:rsidRPr="00051E42">
        <w:rPr>
          <w:rFonts w:ascii="Traditional Arabic" w:cs="Traditional Arabic" w:hint="cs"/>
          <w:sz w:val="36"/>
          <w:szCs w:val="36"/>
          <w:rtl/>
        </w:rPr>
        <w:t>قيامه في الركعتين الأوليين من العصر على قدر قيامه في الأخريين من الظهر</w:t>
      </w:r>
      <w:r w:rsidR="00233CC3" w:rsidRPr="00051E42">
        <w:rPr>
          <w:rFonts w:ascii="Traditional Arabic" w:cs="Traditional Arabic" w:hint="cs"/>
          <w:sz w:val="36"/>
          <w:szCs w:val="36"/>
          <w:rtl/>
        </w:rPr>
        <w:t>,</w:t>
      </w:r>
      <w:r w:rsidR="007A4F2C" w:rsidRPr="00051E42">
        <w:rPr>
          <w:rFonts w:ascii="Traditional Arabic" w:cs="Traditional Arabic" w:hint="cs"/>
          <w:sz w:val="36"/>
          <w:szCs w:val="36"/>
          <w:rtl/>
        </w:rPr>
        <w:t xml:space="preserve"> وفى الأخريين من العصر على </w:t>
      </w:r>
      <w:r w:rsidR="007A4F2C" w:rsidRPr="008D4C73">
        <w:rPr>
          <w:rFonts w:ascii="Traditional Arabic" w:cs="Traditional Arabic" w:hint="cs"/>
          <w:sz w:val="36"/>
          <w:szCs w:val="36"/>
          <w:rtl/>
        </w:rPr>
        <w:t>النصف من ذلك</w:t>
      </w:r>
      <w:r w:rsidR="00233CC3" w:rsidRPr="008D4C73">
        <w:rPr>
          <w:rFonts w:ascii="Traditional Arabic" w:cs="Traditional Arabic" w:hint="cs"/>
          <w:sz w:val="36"/>
          <w:szCs w:val="36"/>
          <w:rtl/>
        </w:rPr>
        <w:t>"</w:t>
      </w:r>
      <w:r w:rsidR="007A4F2C" w:rsidRPr="008D4C73">
        <w:rPr>
          <w:rStyle w:val="ae"/>
          <w:rFonts w:hint="cs"/>
          <w:sz w:val="36"/>
          <w:szCs w:val="36"/>
          <w:rtl/>
        </w:rPr>
        <w:t>(</w:t>
      </w:r>
      <w:r w:rsidR="007A4F2C" w:rsidRPr="008D4C73">
        <w:rPr>
          <w:rStyle w:val="ae"/>
          <w:sz w:val="36"/>
          <w:szCs w:val="36"/>
          <w:rtl/>
        </w:rPr>
        <w:footnoteReference w:id="20"/>
      </w:r>
      <w:r w:rsidR="007A4F2C" w:rsidRPr="008D4C73">
        <w:rPr>
          <w:rStyle w:val="ae"/>
          <w:rFonts w:hint="cs"/>
          <w:sz w:val="36"/>
          <w:szCs w:val="36"/>
          <w:rtl/>
        </w:rPr>
        <w:t>)</w:t>
      </w:r>
      <w:r w:rsidRPr="008D4C73">
        <w:rPr>
          <w:rFonts w:cs="Traditional Arabic" w:hint="cs"/>
          <w:sz w:val="36"/>
          <w:szCs w:val="36"/>
          <w:rtl/>
        </w:rPr>
        <w:t>.</w:t>
      </w:r>
    </w:p>
    <w:p w:rsidR="007A4F2C" w:rsidRPr="00051E42" w:rsidRDefault="007A4F2C" w:rsidP="000F5509">
      <w:pPr>
        <w:pStyle w:val="af3"/>
        <w:spacing w:line="233" w:lineRule="auto"/>
        <w:ind w:left="0" w:firstLine="0"/>
        <w:jc w:val="lowKashida"/>
        <w:rPr>
          <w:color w:val="auto"/>
          <w:sz w:val="36"/>
          <w:szCs w:val="36"/>
          <w:rtl/>
        </w:rPr>
      </w:pPr>
      <w:r w:rsidRPr="00051E42">
        <w:rPr>
          <w:rFonts w:hint="cs"/>
          <w:b/>
          <w:bCs/>
          <w:color w:val="auto"/>
          <w:sz w:val="36"/>
          <w:szCs w:val="36"/>
          <w:rtl/>
        </w:rPr>
        <w:t>وجه الدلالة:</w:t>
      </w:r>
      <w:r w:rsidRPr="00051E42">
        <w:rPr>
          <w:rFonts w:hint="cs"/>
          <w:color w:val="auto"/>
          <w:sz w:val="36"/>
          <w:szCs w:val="36"/>
          <w:rtl/>
        </w:rPr>
        <w:t xml:space="preserve"> قوله</w:t>
      </w:r>
      <w:r w:rsidR="008D4C73">
        <w:rPr>
          <w:rFonts w:hint="cs"/>
          <w:color w:val="auto"/>
          <w:sz w:val="36"/>
          <w:szCs w:val="36"/>
          <w:rtl/>
        </w:rPr>
        <w:t>:</w:t>
      </w:r>
      <w:r w:rsidR="00126512" w:rsidRPr="00051E42">
        <w:rPr>
          <w:rFonts w:hint="cs"/>
          <w:color w:val="auto"/>
          <w:sz w:val="36"/>
          <w:szCs w:val="36"/>
          <w:rtl/>
        </w:rPr>
        <w:t>"</w:t>
      </w:r>
      <w:r w:rsidRPr="00051E42">
        <w:rPr>
          <w:rFonts w:hint="cs"/>
          <w:color w:val="auto"/>
          <w:sz w:val="36"/>
          <w:szCs w:val="36"/>
          <w:rtl/>
        </w:rPr>
        <w:t>وفي الأوليين من العصر على قدر الأخريين من الظهر</w:t>
      </w:r>
      <w:r w:rsidR="00126512" w:rsidRPr="00051E42">
        <w:rPr>
          <w:rFonts w:hint="cs"/>
          <w:color w:val="auto"/>
          <w:sz w:val="36"/>
          <w:szCs w:val="36"/>
          <w:rtl/>
        </w:rPr>
        <w:t>"</w:t>
      </w:r>
      <w:r w:rsidRPr="00051E42">
        <w:rPr>
          <w:rFonts w:hint="cs"/>
          <w:b/>
          <w:bCs/>
          <w:color w:val="auto"/>
          <w:sz w:val="36"/>
          <w:szCs w:val="36"/>
          <w:rtl/>
        </w:rPr>
        <w:t>،</w:t>
      </w:r>
      <w:r w:rsidRPr="00051E42">
        <w:rPr>
          <w:rFonts w:hint="cs"/>
          <w:color w:val="auto"/>
          <w:sz w:val="36"/>
          <w:szCs w:val="36"/>
          <w:rtl/>
        </w:rPr>
        <w:t xml:space="preserve"> يدل على أنّه </w:t>
      </w:r>
      <w:r w:rsidR="00924C9D">
        <w:rPr>
          <w:rFonts w:hint="cs"/>
          <w:color w:val="auto"/>
          <w:sz w:val="36"/>
          <w:szCs w:val="36"/>
        </w:rPr>
        <w:sym w:font="AGA Arabesque" w:char="F072"/>
      </w:r>
      <w:r w:rsidR="00126512" w:rsidRPr="00051E42">
        <w:rPr>
          <w:rFonts w:hint="cs"/>
          <w:color w:val="auto"/>
          <w:sz w:val="36"/>
          <w:szCs w:val="36"/>
          <w:rtl/>
        </w:rPr>
        <w:t xml:space="preserve"> </w:t>
      </w:r>
      <w:r w:rsidRPr="00051E42">
        <w:rPr>
          <w:rFonts w:hint="cs"/>
          <w:color w:val="auto"/>
          <w:sz w:val="36"/>
          <w:szCs w:val="36"/>
          <w:rtl/>
        </w:rPr>
        <w:t xml:space="preserve">كان يقرأ بزيادة على الفاتحة في الأخريين؛ لأنّه قد شبّه قراءته في الأوليين من العصر </w:t>
      </w:r>
      <w:r w:rsidRPr="00051E42">
        <w:rPr>
          <w:rFonts w:hint="cs"/>
          <w:color w:val="auto"/>
          <w:sz w:val="36"/>
          <w:szCs w:val="36"/>
          <w:rtl/>
        </w:rPr>
        <w:lastRenderedPageBreak/>
        <w:t xml:space="preserve">بالأخريين </w:t>
      </w:r>
      <w:r w:rsidR="000636B4" w:rsidRPr="00051E42">
        <w:rPr>
          <w:rFonts w:hint="cs"/>
          <w:color w:val="auto"/>
          <w:sz w:val="36"/>
          <w:szCs w:val="36"/>
          <w:rtl/>
        </w:rPr>
        <w:t>من الظهر، وفي الأوليين من العصر</w:t>
      </w:r>
      <w:r w:rsidR="008D4C73">
        <w:rPr>
          <w:rFonts w:hint="cs"/>
          <w:color w:val="auto"/>
          <w:sz w:val="36"/>
          <w:szCs w:val="36"/>
          <w:rtl/>
        </w:rPr>
        <w:t xml:space="preserve"> </w:t>
      </w:r>
      <w:r w:rsidRPr="00051E42">
        <w:rPr>
          <w:rFonts w:hint="cs"/>
          <w:color w:val="auto"/>
          <w:sz w:val="36"/>
          <w:szCs w:val="36"/>
          <w:rtl/>
        </w:rPr>
        <w:t>كان يقرأ مع أمّ القرآن سورة</w:t>
      </w:r>
      <w:r w:rsidR="004A5908" w:rsidRPr="00051E42">
        <w:rPr>
          <w:rFonts w:hint="cs"/>
          <w:color w:val="auto"/>
          <w:sz w:val="36"/>
          <w:szCs w:val="36"/>
          <w:vertAlign w:val="superscript"/>
          <w:rtl/>
        </w:rPr>
        <w:t>(</w:t>
      </w:r>
      <w:r w:rsidR="004A5908" w:rsidRPr="00051E42">
        <w:rPr>
          <w:rStyle w:val="ae"/>
          <w:color w:val="auto"/>
          <w:sz w:val="36"/>
          <w:szCs w:val="36"/>
          <w:rtl/>
        </w:rPr>
        <w:footnoteReference w:id="21"/>
      </w:r>
      <w:r w:rsidR="004A5908" w:rsidRPr="00051E42">
        <w:rPr>
          <w:rFonts w:hint="cs"/>
          <w:color w:val="auto"/>
          <w:sz w:val="36"/>
          <w:szCs w:val="36"/>
          <w:vertAlign w:val="superscript"/>
          <w:rtl/>
        </w:rPr>
        <w:t>)</w:t>
      </w:r>
      <w:r w:rsidRPr="00051E42">
        <w:rPr>
          <w:rFonts w:hint="cs"/>
          <w:color w:val="auto"/>
          <w:sz w:val="36"/>
          <w:szCs w:val="36"/>
          <w:rtl/>
        </w:rPr>
        <w:t>.</w:t>
      </w:r>
      <w:r w:rsidR="007A0FF1" w:rsidRPr="00051E42">
        <w:rPr>
          <w:rFonts w:hint="cs"/>
          <w:color w:val="auto"/>
          <w:sz w:val="36"/>
          <w:szCs w:val="36"/>
          <w:rtl/>
        </w:rPr>
        <w:t xml:space="preserve"> </w:t>
      </w:r>
    </w:p>
    <w:p w:rsidR="007A4F2C" w:rsidRPr="00051E42" w:rsidRDefault="007A4F2C" w:rsidP="0021075D">
      <w:pPr>
        <w:widowControl w:val="0"/>
        <w:autoSpaceDE w:val="0"/>
        <w:autoSpaceDN w:val="0"/>
        <w:adjustRightInd w:val="0"/>
        <w:spacing w:after="0" w:line="240" w:lineRule="auto"/>
        <w:jc w:val="lowKashida"/>
        <w:rPr>
          <w:rFonts w:ascii="Traditional Arabic" w:cs="Traditional Arabic"/>
          <w:sz w:val="36"/>
          <w:szCs w:val="36"/>
          <w:rtl/>
        </w:rPr>
      </w:pPr>
      <w:r w:rsidRPr="00051E42">
        <w:rPr>
          <w:rFonts w:cs="Traditional Arabic" w:hint="cs"/>
          <w:b/>
          <w:bCs/>
          <w:sz w:val="36"/>
          <w:szCs w:val="36"/>
          <w:rtl/>
        </w:rPr>
        <w:t>الدليل الثاني</w:t>
      </w:r>
      <w:r w:rsidRPr="00051E42">
        <w:rPr>
          <w:rFonts w:cs="Traditional Arabic" w:hint="cs"/>
          <w:sz w:val="36"/>
          <w:szCs w:val="36"/>
          <w:rtl/>
        </w:rPr>
        <w:t xml:space="preserve">: </w:t>
      </w:r>
      <w:r w:rsidRPr="00051E42">
        <w:rPr>
          <w:rFonts w:ascii="Traditional Arabic" w:cs="Traditional Arabic" w:hint="cs"/>
          <w:sz w:val="36"/>
          <w:szCs w:val="36"/>
          <w:rtl/>
        </w:rPr>
        <w:t>عن أبي عبد الله الصنابحي</w:t>
      </w:r>
      <w:r w:rsidR="00874F65" w:rsidRPr="00051E42">
        <w:rPr>
          <w:rFonts w:cs="Traditional Arabic"/>
          <w:sz w:val="36"/>
          <w:szCs w:val="36"/>
          <w:rtl/>
        </w:rPr>
        <w:fldChar w:fldCharType="begin"/>
      </w:r>
      <w:r w:rsidRPr="00051E42">
        <w:rPr>
          <w:rFonts w:cs="Traditional Arabic"/>
          <w:sz w:val="36"/>
          <w:szCs w:val="36"/>
        </w:rPr>
        <w:instrText xml:space="preserve"> XE "</w:instrText>
      </w:r>
      <w:r w:rsidRPr="00051E42">
        <w:rPr>
          <w:rFonts w:ascii="Traditional Arabic" w:cs="Traditional Arabic" w:hint="cs"/>
          <w:sz w:val="36"/>
          <w:szCs w:val="36"/>
          <w:rtl/>
        </w:rPr>
        <w:instrText>أبي عبد الله الصنابحي</w:instrText>
      </w:r>
      <w:r w:rsidRPr="00051E42">
        <w:rPr>
          <w:rFonts w:cs="Traditional Arabic"/>
          <w:sz w:val="36"/>
          <w:szCs w:val="36"/>
        </w:rPr>
        <w:instrText>" \r "</w:instrText>
      </w:r>
      <w:r w:rsidRPr="00051E42">
        <w:rPr>
          <w:rFonts w:cs="Traditional Arabic" w:hint="cs"/>
          <w:sz w:val="36"/>
          <w:szCs w:val="36"/>
          <w:rtl/>
        </w:rPr>
        <w:instrText>ع</w:instrText>
      </w:r>
      <w:r w:rsidRPr="00051E42">
        <w:rPr>
          <w:rFonts w:cs="Traditional Arabic"/>
          <w:sz w:val="36"/>
          <w:szCs w:val="36"/>
        </w:rPr>
        <w:instrText xml:space="preserve">" </w:instrText>
      </w:r>
      <w:r w:rsidR="00874F65" w:rsidRPr="00051E42">
        <w:rPr>
          <w:rFonts w:cs="Traditional Arabic"/>
          <w:sz w:val="36"/>
          <w:szCs w:val="36"/>
          <w:rtl/>
        </w:rPr>
        <w:fldChar w:fldCharType="end"/>
      </w:r>
      <w:r w:rsidRPr="00051E42">
        <w:rPr>
          <w:rStyle w:val="ae"/>
          <w:rFonts w:hint="cs"/>
          <w:sz w:val="36"/>
          <w:szCs w:val="36"/>
          <w:rtl/>
        </w:rPr>
        <w:t>(</w:t>
      </w:r>
      <w:r w:rsidRPr="00051E42">
        <w:rPr>
          <w:rStyle w:val="ae"/>
          <w:sz w:val="36"/>
          <w:szCs w:val="36"/>
          <w:rtl/>
        </w:rPr>
        <w:footnoteReference w:id="22"/>
      </w:r>
      <w:r w:rsidRPr="00051E42">
        <w:rPr>
          <w:rStyle w:val="ae"/>
          <w:rFonts w:hint="cs"/>
          <w:sz w:val="36"/>
          <w:szCs w:val="36"/>
          <w:rtl/>
        </w:rPr>
        <w:t>)</w:t>
      </w:r>
      <w:r w:rsidRPr="00051E42">
        <w:rPr>
          <w:rFonts w:ascii="Traditional Arabic" w:cs="Traditional Arabic" w:hint="cs"/>
          <w:sz w:val="36"/>
          <w:szCs w:val="36"/>
          <w:rtl/>
        </w:rPr>
        <w:t xml:space="preserve"> قال: قدمت</w:t>
      </w:r>
      <w:r w:rsidR="000636B4" w:rsidRPr="00051E42">
        <w:rPr>
          <w:rFonts w:ascii="Traditional Arabic" w:cs="Traditional Arabic" w:hint="cs"/>
          <w:sz w:val="36"/>
          <w:szCs w:val="36"/>
          <w:rtl/>
        </w:rPr>
        <w:t>ُ</w:t>
      </w:r>
      <w:r w:rsidRPr="00051E42">
        <w:rPr>
          <w:rFonts w:ascii="Traditional Arabic" w:cs="Traditional Arabic" w:hint="cs"/>
          <w:sz w:val="36"/>
          <w:szCs w:val="36"/>
          <w:rtl/>
        </w:rPr>
        <w:t xml:space="preserve"> المدينة في خلافة أبي بكر الصديق</w:t>
      </w:r>
      <w:r w:rsidR="00874F65" w:rsidRPr="00051E42">
        <w:rPr>
          <w:rFonts w:ascii="Traditional Arabic" w:cs="Traditional Arabic" w:hint="cs"/>
          <w:sz w:val="36"/>
          <w:szCs w:val="36"/>
          <w:rtl/>
        </w:rPr>
        <w:fldChar w:fldCharType="begin"/>
      </w:r>
      <w:r w:rsidRPr="00051E42">
        <w:rPr>
          <w:rFonts w:cs="Traditional Arabic"/>
          <w:sz w:val="36"/>
          <w:szCs w:val="36"/>
        </w:rPr>
        <w:instrText xml:space="preserve"> XE "</w:instrText>
      </w:r>
      <w:r w:rsidRPr="00051E42">
        <w:rPr>
          <w:rFonts w:ascii="Traditional Arabic" w:cs="Traditional Arabic" w:hint="cs"/>
          <w:sz w:val="36"/>
          <w:szCs w:val="36"/>
          <w:rtl/>
        </w:rPr>
        <w:instrText>قدمت المدينة في خلافة أبي بكر الصديق</w:instrText>
      </w:r>
      <w:r w:rsidRPr="00051E42">
        <w:rPr>
          <w:rFonts w:cs="Traditional Arabic"/>
          <w:sz w:val="36"/>
          <w:szCs w:val="36"/>
        </w:rPr>
        <w:instrText>" \r "</w:instrText>
      </w:r>
      <w:r w:rsidRPr="00051E42">
        <w:rPr>
          <w:rFonts w:cs="Traditional Arabic" w:hint="cs"/>
          <w:sz w:val="36"/>
          <w:szCs w:val="36"/>
          <w:rtl/>
        </w:rPr>
        <w:instrText>ث</w:instrText>
      </w:r>
      <w:r w:rsidRPr="00051E42">
        <w:rPr>
          <w:rFonts w:cs="Traditional Arabic"/>
          <w:sz w:val="36"/>
          <w:szCs w:val="36"/>
        </w:rPr>
        <w:instrText xml:space="preserve">" </w:instrText>
      </w:r>
      <w:r w:rsidR="00874F65" w:rsidRPr="00051E42">
        <w:rPr>
          <w:rFonts w:ascii="Traditional Arabic" w:cs="Traditional Arabic" w:hint="cs"/>
          <w:sz w:val="36"/>
          <w:szCs w:val="36"/>
          <w:rtl/>
        </w:rPr>
        <w:fldChar w:fldCharType="end"/>
      </w:r>
      <w:r w:rsidRPr="00051E42">
        <w:rPr>
          <w:rFonts w:ascii="Traditional Arabic" w:cs="Traditional Arabic" w:hint="cs"/>
          <w:sz w:val="36"/>
          <w:szCs w:val="36"/>
          <w:rtl/>
        </w:rPr>
        <w:t xml:space="preserve"> </w:t>
      </w:r>
      <w:r w:rsidR="00924C9D">
        <w:rPr>
          <w:rFonts w:ascii="CTraditional Arabic" w:hAnsi="CTraditional Arabic" w:cs="Traditional Arabic" w:hint="cs"/>
          <w:sz w:val="36"/>
          <w:szCs w:val="36"/>
        </w:rPr>
        <w:sym w:font="AGA Arabesque" w:char="F074"/>
      </w:r>
      <w:r w:rsidR="00AA29D6">
        <w:rPr>
          <w:rFonts w:ascii="Traditional Arabic" w:cs="Traditional Arabic" w:hint="cs"/>
          <w:sz w:val="36"/>
          <w:szCs w:val="36"/>
          <w:rtl/>
        </w:rPr>
        <w:t xml:space="preserve"> </w:t>
      </w:r>
      <w:r w:rsidRPr="00051E42">
        <w:rPr>
          <w:rFonts w:ascii="Traditional Arabic" w:cs="Traditional Arabic" w:hint="cs"/>
          <w:sz w:val="36"/>
          <w:szCs w:val="36"/>
          <w:rtl/>
        </w:rPr>
        <w:t xml:space="preserve">فصليت وراءه المغرب، فقرأ في الركعتين الأوليين بأم القرآن وسورة من قصار المفصل، ثم قام في الثالثة فدنوت منه حتى إنّ ثيابي لتكاد أن تمس ثيابه فسمعته قرأ بأم القرآن وبهذه الآية </w:t>
      </w:r>
      <w:r w:rsidR="007D6551" w:rsidRPr="00051E42">
        <w:rPr>
          <w:rFonts w:ascii="QCF_BSML" w:eastAsia="Times New Roman" w:hAnsi="QCF_BSML" w:cs="QCF_BSML"/>
          <w:sz w:val="32"/>
          <w:szCs w:val="32"/>
          <w:rtl/>
        </w:rPr>
        <w:t xml:space="preserve">ﭽ </w:t>
      </w:r>
      <w:r w:rsidR="007D6551" w:rsidRPr="00051E42">
        <w:rPr>
          <w:rFonts w:ascii="QCF_P050" w:eastAsia="Times New Roman" w:hAnsi="QCF_P050" w:cs="QCF_P050"/>
          <w:sz w:val="32"/>
          <w:szCs w:val="32"/>
          <w:rtl/>
        </w:rPr>
        <w:t xml:space="preserve">ﯫ  ﯬ  ﯭ  ﯮ  ﯯ  ﯰ   ﯱ  ﯲ   ﯳ  ﯴ  ﯵ  ﯶﯷ  ﯸ   ﯹ  ﯺ  </w:t>
      </w:r>
      <w:r w:rsidR="007D6551" w:rsidRPr="00051E42">
        <w:rPr>
          <w:rFonts w:ascii="QCF_BSML" w:eastAsia="Times New Roman" w:hAnsi="QCF_BSML" w:cs="QCF_BSML"/>
          <w:sz w:val="32"/>
          <w:szCs w:val="32"/>
          <w:rtl/>
        </w:rPr>
        <w:t>ﭼ</w:t>
      </w:r>
      <w:r w:rsidRPr="00051E42">
        <w:rPr>
          <w:rStyle w:val="ae"/>
          <w:rFonts w:hint="cs"/>
          <w:sz w:val="36"/>
          <w:szCs w:val="36"/>
          <w:rtl/>
        </w:rPr>
        <w:t>(</w:t>
      </w:r>
      <w:r w:rsidRPr="00051E42">
        <w:rPr>
          <w:rStyle w:val="ae"/>
          <w:sz w:val="36"/>
          <w:szCs w:val="36"/>
          <w:rtl/>
        </w:rPr>
        <w:footnoteReference w:id="23"/>
      </w:r>
      <w:r w:rsidRPr="00051E42">
        <w:rPr>
          <w:rStyle w:val="ae"/>
          <w:rFonts w:hint="cs"/>
          <w:sz w:val="36"/>
          <w:szCs w:val="36"/>
          <w:rtl/>
        </w:rPr>
        <w:t>)(</w:t>
      </w:r>
      <w:r w:rsidRPr="00051E42">
        <w:rPr>
          <w:rStyle w:val="ae"/>
          <w:sz w:val="36"/>
          <w:szCs w:val="36"/>
          <w:rtl/>
        </w:rPr>
        <w:footnoteReference w:id="24"/>
      </w:r>
      <w:r w:rsidRPr="00051E42">
        <w:rPr>
          <w:rStyle w:val="ae"/>
          <w:rFonts w:hint="cs"/>
          <w:sz w:val="36"/>
          <w:szCs w:val="36"/>
          <w:rtl/>
        </w:rPr>
        <w:t>)</w:t>
      </w:r>
      <w:r w:rsidR="003304C7" w:rsidRPr="00051E42">
        <w:rPr>
          <w:rFonts w:cs="Traditional Arabic" w:hint="cs"/>
          <w:sz w:val="36"/>
          <w:szCs w:val="36"/>
          <w:rtl/>
        </w:rPr>
        <w:t>.</w:t>
      </w:r>
    </w:p>
    <w:p w:rsidR="00195900" w:rsidRPr="00051E42" w:rsidRDefault="007A4F2C" w:rsidP="00B41E7F">
      <w:pPr>
        <w:pStyle w:val="af3"/>
        <w:ind w:left="0" w:firstLine="0"/>
        <w:jc w:val="lowKashida"/>
        <w:rPr>
          <w:color w:val="auto"/>
          <w:sz w:val="36"/>
          <w:szCs w:val="36"/>
          <w:rtl/>
        </w:rPr>
      </w:pPr>
      <w:r w:rsidRPr="00051E42">
        <w:rPr>
          <w:rFonts w:hint="cs"/>
          <w:b/>
          <w:bCs/>
          <w:color w:val="auto"/>
          <w:sz w:val="36"/>
          <w:szCs w:val="36"/>
          <w:rtl/>
        </w:rPr>
        <w:t xml:space="preserve">الدليل الثالث: </w:t>
      </w:r>
      <w:r w:rsidR="00195900" w:rsidRPr="00051E42">
        <w:rPr>
          <w:rFonts w:hint="cs"/>
          <w:color w:val="auto"/>
          <w:sz w:val="36"/>
          <w:szCs w:val="36"/>
          <w:rtl/>
        </w:rPr>
        <w:t>عن عبد الله بن عمر رضي الله عنهما أنه كان إذا صلَّى وحده يقرأ في الأربع جميعاً في كلّ ركعة بأمّ القرآن وسورةٍ</w:t>
      </w:r>
      <w:r w:rsidR="00874F65" w:rsidRPr="00051E42">
        <w:rPr>
          <w:rFonts w:hint="cs"/>
          <w:color w:val="auto"/>
          <w:sz w:val="36"/>
          <w:szCs w:val="36"/>
          <w:rtl/>
        </w:rPr>
        <w:fldChar w:fldCharType="begin"/>
      </w:r>
      <w:r w:rsidR="00195900" w:rsidRPr="00051E42">
        <w:rPr>
          <w:color w:val="auto"/>
          <w:sz w:val="36"/>
          <w:szCs w:val="36"/>
        </w:rPr>
        <w:instrText xml:space="preserve"> XE "</w:instrText>
      </w:r>
      <w:r w:rsidR="00195900" w:rsidRPr="00051E42">
        <w:rPr>
          <w:rFonts w:hint="cs"/>
          <w:color w:val="auto"/>
          <w:sz w:val="36"/>
          <w:szCs w:val="36"/>
          <w:rtl/>
        </w:rPr>
        <w:instrText>ث : كان إذا صلَّى وحده يقرأ في الأربع جميعاً في كلِّ ركعةٍ بأمِّ القرآن وسورةٍ</w:instrText>
      </w:r>
      <w:r w:rsidR="00195900" w:rsidRPr="00051E42">
        <w:rPr>
          <w:color w:val="auto"/>
          <w:sz w:val="36"/>
          <w:szCs w:val="36"/>
        </w:rPr>
        <w:instrText xml:space="preserve">" </w:instrText>
      </w:r>
      <w:r w:rsidR="00874F65" w:rsidRPr="00051E42">
        <w:rPr>
          <w:rFonts w:hint="cs"/>
          <w:color w:val="auto"/>
          <w:sz w:val="36"/>
          <w:szCs w:val="36"/>
          <w:rtl/>
        </w:rPr>
        <w:fldChar w:fldCharType="end"/>
      </w:r>
      <w:r w:rsidR="00195900" w:rsidRPr="00051E42">
        <w:rPr>
          <w:rFonts w:hint="cs"/>
          <w:color w:val="auto"/>
          <w:sz w:val="36"/>
          <w:szCs w:val="36"/>
          <w:rtl/>
        </w:rPr>
        <w:t xml:space="preserve"> من القرآن، وكان يقرأ أحياناً بالسورتين والثلاث في</w:t>
      </w:r>
      <w:r w:rsidR="005E1981" w:rsidRPr="00051E42">
        <w:rPr>
          <w:rFonts w:hint="cs"/>
          <w:color w:val="auto"/>
          <w:sz w:val="36"/>
          <w:szCs w:val="36"/>
          <w:rtl/>
        </w:rPr>
        <w:t xml:space="preserve"> الركعة الواحدة من صلاة الفريضة</w:t>
      </w:r>
      <w:r w:rsidR="005E1981" w:rsidRPr="00051E42">
        <w:rPr>
          <w:rFonts w:hint="cs"/>
          <w:color w:val="auto"/>
          <w:sz w:val="36"/>
          <w:szCs w:val="36"/>
          <w:vertAlign w:val="superscript"/>
          <w:rtl/>
        </w:rPr>
        <w:t>(</w:t>
      </w:r>
      <w:r w:rsidR="005E1981" w:rsidRPr="00051E42">
        <w:rPr>
          <w:rStyle w:val="ae"/>
          <w:color w:val="auto"/>
          <w:sz w:val="36"/>
          <w:szCs w:val="36"/>
          <w:rtl/>
        </w:rPr>
        <w:footnoteReference w:id="25"/>
      </w:r>
      <w:r w:rsidR="005E1981" w:rsidRPr="00051E42">
        <w:rPr>
          <w:rFonts w:hint="cs"/>
          <w:color w:val="auto"/>
          <w:sz w:val="36"/>
          <w:szCs w:val="36"/>
          <w:vertAlign w:val="superscript"/>
          <w:rtl/>
        </w:rPr>
        <w:t>)</w:t>
      </w:r>
      <w:r w:rsidR="00195900" w:rsidRPr="00051E42">
        <w:rPr>
          <w:rFonts w:hint="cs"/>
          <w:color w:val="auto"/>
          <w:sz w:val="36"/>
          <w:szCs w:val="36"/>
          <w:rtl/>
        </w:rPr>
        <w:t xml:space="preserve">. </w:t>
      </w:r>
    </w:p>
    <w:p w:rsidR="007A4F2C" w:rsidRPr="00AA29D6" w:rsidRDefault="007A4F2C" w:rsidP="00B41E7F">
      <w:pPr>
        <w:widowControl w:val="0"/>
        <w:autoSpaceDE w:val="0"/>
        <w:autoSpaceDN w:val="0"/>
        <w:adjustRightInd w:val="0"/>
        <w:spacing w:after="0" w:line="240" w:lineRule="auto"/>
        <w:jc w:val="lowKashida"/>
        <w:rPr>
          <w:rFonts w:cs="Traditional Arabic"/>
          <w:b/>
          <w:bCs/>
          <w:sz w:val="36"/>
          <w:szCs w:val="36"/>
          <w:rtl/>
        </w:rPr>
      </w:pPr>
      <w:r w:rsidRPr="00051E42">
        <w:rPr>
          <w:rFonts w:cs="Traditional Arabic" w:hint="cs"/>
          <w:b/>
          <w:bCs/>
          <w:sz w:val="36"/>
          <w:szCs w:val="36"/>
          <w:rtl/>
        </w:rPr>
        <w:t xml:space="preserve"> </w:t>
      </w:r>
      <w:r w:rsidR="005E1981" w:rsidRPr="00051E42">
        <w:rPr>
          <w:rFonts w:ascii="Traditional Arabic" w:cs="Traditional Arabic" w:hint="cs"/>
          <w:b/>
          <w:bCs/>
          <w:sz w:val="36"/>
          <w:szCs w:val="36"/>
          <w:rtl/>
        </w:rPr>
        <w:t>وفي رواية</w:t>
      </w:r>
      <w:r w:rsidR="005E1981" w:rsidRPr="00051E42">
        <w:rPr>
          <w:rFonts w:ascii="Traditional Arabic" w:cs="Traditional Arabic" w:hint="cs"/>
          <w:sz w:val="36"/>
          <w:szCs w:val="36"/>
          <w:rtl/>
        </w:rPr>
        <w:t xml:space="preserve">: </w:t>
      </w:r>
      <w:r w:rsidRPr="00051E42">
        <w:rPr>
          <w:rFonts w:ascii="Traditional Arabic" w:cs="Traditional Arabic" w:hint="cs"/>
          <w:sz w:val="36"/>
          <w:szCs w:val="36"/>
          <w:rtl/>
        </w:rPr>
        <w:t>أنه كان يقرأ في الركعتين الأخيرتين بأم القرآن وسورة</w:t>
      </w:r>
      <w:r w:rsidR="00874F65" w:rsidRPr="00051E42">
        <w:rPr>
          <w:rFonts w:ascii="Traditional Arabic" w:cs="Traditional Arabic" w:hint="cs"/>
          <w:sz w:val="36"/>
          <w:szCs w:val="36"/>
          <w:rtl/>
        </w:rPr>
        <w:fldChar w:fldCharType="begin"/>
      </w:r>
      <w:r w:rsidRPr="00051E42">
        <w:rPr>
          <w:rFonts w:cs="Traditional Arabic"/>
          <w:sz w:val="36"/>
          <w:szCs w:val="36"/>
        </w:rPr>
        <w:instrText xml:space="preserve"> XE "</w:instrText>
      </w:r>
      <w:r w:rsidRPr="00051E42">
        <w:rPr>
          <w:rFonts w:ascii="Traditional Arabic" w:cs="Traditional Arabic" w:hint="cs"/>
          <w:sz w:val="36"/>
          <w:szCs w:val="36"/>
          <w:rtl/>
        </w:rPr>
        <w:instrText>أنه كان يقرأ في الركعتين الأخيرتين بأم القرآن وسورة</w:instrText>
      </w:r>
      <w:r w:rsidRPr="00051E42">
        <w:rPr>
          <w:rFonts w:cs="Traditional Arabic"/>
          <w:sz w:val="36"/>
          <w:szCs w:val="36"/>
        </w:rPr>
        <w:instrText xml:space="preserve">" </w:instrText>
      </w:r>
      <w:r w:rsidR="00874F65" w:rsidRPr="00051E42">
        <w:rPr>
          <w:rFonts w:ascii="Traditional Arabic" w:cs="Traditional Arabic" w:hint="cs"/>
          <w:sz w:val="36"/>
          <w:szCs w:val="36"/>
          <w:rtl/>
        </w:rPr>
        <w:fldChar w:fldCharType="end"/>
      </w:r>
      <w:r w:rsidRPr="00051E42">
        <w:rPr>
          <w:rFonts w:ascii="Traditional Arabic" w:cs="Traditional Arabic" w:hint="cs"/>
          <w:sz w:val="36"/>
          <w:szCs w:val="36"/>
          <w:rtl/>
        </w:rPr>
        <w:t>، ويجمع الأحيان السور في الركعة الواحدة</w:t>
      </w:r>
      <w:r w:rsidRPr="00051E42">
        <w:rPr>
          <w:rStyle w:val="ae"/>
          <w:rFonts w:hint="cs"/>
          <w:sz w:val="36"/>
          <w:szCs w:val="36"/>
          <w:rtl/>
        </w:rPr>
        <w:t>(</w:t>
      </w:r>
      <w:r w:rsidRPr="00051E42">
        <w:rPr>
          <w:rStyle w:val="ae"/>
          <w:sz w:val="36"/>
          <w:szCs w:val="36"/>
          <w:rtl/>
        </w:rPr>
        <w:footnoteReference w:id="26"/>
      </w:r>
      <w:r w:rsidRPr="00051E42">
        <w:rPr>
          <w:rStyle w:val="ae"/>
          <w:rFonts w:hint="cs"/>
          <w:sz w:val="36"/>
          <w:szCs w:val="36"/>
          <w:rtl/>
        </w:rPr>
        <w:t>)</w:t>
      </w:r>
      <w:r w:rsidR="00867958" w:rsidRPr="00051E42">
        <w:rPr>
          <w:rFonts w:ascii="Traditional Arabic" w:cs="Traditional Arabic" w:hint="cs"/>
          <w:sz w:val="36"/>
          <w:szCs w:val="36"/>
          <w:rtl/>
        </w:rPr>
        <w:t>.</w:t>
      </w:r>
    </w:p>
    <w:p w:rsidR="0024566D" w:rsidRPr="00051E42" w:rsidRDefault="0024566D" w:rsidP="002C5948">
      <w:pPr>
        <w:widowControl w:val="0"/>
        <w:autoSpaceDE w:val="0"/>
        <w:autoSpaceDN w:val="0"/>
        <w:adjustRightInd w:val="0"/>
        <w:spacing w:after="0" w:line="235" w:lineRule="auto"/>
        <w:jc w:val="lowKashida"/>
        <w:rPr>
          <w:rFonts w:ascii="Traditional Arabic" w:cs="Traditional Arabic"/>
          <w:sz w:val="36"/>
          <w:szCs w:val="36"/>
          <w:rtl/>
        </w:rPr>
      </w:pPr>
      <w:r w:rsidRPr="00051E42">
        <w:rPr>
          <w:rFonts w:ascii="Traditional Arabic" w:cs="Traditional Arabic" w:hint="cs"/>
          <w:b/>
          <w:bCs/>
          <w:sz w:val="36"/>
          <w:szCs w:val="36"/>
          <w:rtl/>
        </w:rPr>
        <w:t>وجه الدلالة م</w:t>
      </w:r>
      <w:r w:rsidR="00A850B5" w:rsidRPr="00051E42">
        <w:rPr>
          <w:rFonts w:ascii="Traditional Arabic" w:cs="Traditional Arabic" w:hint="cs"/>
          <w:b/>
          <w:bCs/>
          <w:sz w:val="36"/>
          <w:szCs w:val="36"/>
          <w:rtl/>
        </w:rPr>
        <w:t>ن</w:t>
      </w:r>
      <w:r w:rsidRPr="00051E42">
        <w:rPr>
          <w:rFonts w:ascii="Traditional Arabic" w:cs="Traditional Arabic" w:hint="cs"/>
          <w:b/>
          <w:bCs/>
          <w:sz w:val="36"/>
          <w:szCs w:val="36"/>
          <w:rtl/>
        </w:rPr>
        <w:t xml:space="preserve"> الأثرين</w:t>
      </w:r>
      <w:r w:rsidRPr="00051E42">
        <w:rPr>
          <w:rFonts w:ascii="Traditional Arabic" w:cs="Traditional Arabic" w:hint="cs"/>
          <w:sz w:val="36"/>
          <w:szCs w:val="36"/>
          <w:rtl/>
        </w:rPr>
        <w:t>: زيادة أبي بكر</w:t>
      </w:r>
      <w:r w:rsidR="00203D04">
        <w:rPr>
          <w:rFonts w:ascii="Traditional Arabic" w:cs="Traditional Arabic" w:hint="cs"/>
          <w:sz w:val="36"/>
          <w:szCs w:val="36"/>
          <w:rtl/>
        </w:rPr>
        <w:t>, وعبد الله بن عمر</w:t>
      </w:r>
      <w:r w:rsidR="00AA29D6">
        <w:rPr>
          <w:rFonts w:ascii="Traditional Arabic" w:cs="Traditional Arabic" w:hint="cs"/>
          <w:sz w:val="36"/>
          <w:szCs w:val="36"/>
        </w:rPr>
        <w:sym w:font="AGA Arabesque" w:char="F079"/>
      </w:r>
      <w:r w:rsidR="00AA29D6">
        <w:rPr>
          <w:rFonts w:ascii="Traditional Arabic" w:cs="Traditional Arabic"/>
          <w:sz w:val="36"/>
          <w:szCs w:val="36"/>
          <w:rtl/>
        </w:rPr>
        <w:t xml:space="preserve"> </w:t>
      </w:r>
      <w:r w:rsidRPr="00051E42">
        <w:rPr>
          <w:rFonts w:ascii="Traditional Arabic" w:cs="Traditional Arabic" w:hint="cs"/>
          <w:sz w:val="36"/>
          <w:szCs w:val="36"/>
          <w:rtl/>
        </w:rPr>
        <w:t xml:space="preserve">على الفاتحة </w:t>
      </w:r>
      <w:r w:rsidR="005A622F" w:rsidRPr="00051E42">
        <w:rPr>
          <w:rFonts w:ascii="Traditional Arabic" w:cs="Traditional Arabic" w:hint="cs"/>
          <w:sz w:val="36"/>
          <w:szCs w:val="36"/>
          <w:rtl/>
        </w:rPr>
        <w:t xml:space="preserve">في </w:t>
      </w:r>
      <w:r w:rsidRPr="00051E42">
        <w:rPr>
          <w:rFonts w:ascii="Traditional Arabic" w:cs="Traditional Arabic" w:hint="cs"/>
          <w:sz w:val="36"/>
          <w:szCs w:val="36"/>
          <w:rtl/>
        </w:rPr>
        <w:t xml:space="preserve"> الركعتين </w:t>
      </w:r>
      <w:r w:rsidRPr="00051E42">
        <w:rPr>
          <w:rFonts w:ascii="Traditional Arabic" w:cs="Traditional Arabic" w:hint="cs"/>
          <w:sz w:val="36"/>
          <w:szCs w:val="36"/>
          <w:rtl/>
        </w:rPr>
        <w:lastRenderedPageBreak/>
        <w:t>ا</w:t>
      </w:r>
      <w:r w:rsidR="005A622F" w:rsidRPr="00051E42">
        <w:rPr>
          <w:rFonts w:ascii="Traditional Arabic" w:cs="Traditional Arabic" w:hint="cs"/>
          <w:sz w:val="36"/>
          <w:szCs w:val="36"/>
          <w:rtl/>
        </w:rPr>
        <w:t>لأخريين,</w:t>
      </w:r>
      <w:r w:rsidRPr="00051E42">
        <w:rPr>
          <w:rFonts w:ascii="Traditional Arabic" w:cs="Traditional Arabic" w:hint="cs"/>
          <w:sz w:val="36"/>
          <w:szCs w:val="36"/>
          <w:rtl/>
        </w:rPr>
        <w:t xml:space="preserve"> وعدم الإنكار عليهما من أحد</w:t>
      </w:r>
      <w:r w:rsidR="00A664C8" w:rsidRPr="00051E42">
        <w:rPr>
          <w:rFonts w:ascii="Traditional Arabic" w:cs="Traditional Arabic" w:hint="cs"/>
          <w:sz w:val="36"/>
          <w:szCs w:val="36"/>
          <w:rtl/>
        </w:rPr>
        <w:t xml:space="preserve"> من</w:t>
      </w:r>
      <w:r w:rsidRPr="00051E42">
        <w:rPr>
          <w:rFonts w:ascii="Traditional Arabic" w:cs="Traditional Arabic" w:hint="cs"/>
          <w:sz w:val="36"/>
          <w:szCs w:val="36"/>
          <w:rtl/>
        </w:rPr>
        <w:t xml:space="preserve"> الصحابة الكرام دليل على أن الزيادة على الفاتحة في الركعتين الأخريين مشروعة.</w:t>
      </w:r>
    </w:p>
    <w:p w:rsidR="0078118F" w:rsidRPr="00051E42" w:rsidRDefault="0078118F" w:rsidP="002C5948">
      <w:pPr>
        <w:widowControl w:val="0"/>
        <w:autoSpaceDE w:val="0"/>
        <w:autoSpaceDN w:val="0"/>
        <w:adjustRightInd w:val="0"/>
        <w:spacing w:after="0" w:line="235" w:lineRule="auto"/>
        <w:jc w:val="lowKashida"/>
        <w:rPr>
          <w:rFonts w:ascii="Traditional Arabic" w:cs="Traditional Arabic"/>
          <w:sz w:val="36"/>
          <w:szCs w:val="36"/>
          <w:rtl/>
        </w:rPr>
      </w:pPr>
      <w:r w:rsidRPr="00051E42">
        <w:rPr>
          <w:rFonts w:ascii="Traditional Arabic" w:cs="Traditional Arabic" w:hint="cs"/>
          <w:b/>
          <w:bCs/>
          <w:sz w:val="36"/>
          <w:szCs w:val="36"/>
          <w:rtl/>
        </w:rPr>
        <w:t>والراجح في المسألة</w:t>
      </w:r>
      <w:r w:rsidRPr="00051E42">
        <w:rPr>
          <w:rFonts w:ascii="Traditional Arabic" w:cs="Traditional Arabic" w:hint="cs"/>
          <w:sz w:val="36"/>
          <w:szCs w:val="36"/>
          <w:rtl/>
        </w:rPr>
        <w:t xml:space="preserve"> الذي يظهر لي والعلم عند الله تعالى أنه يجوز الزيادة على </w:t>
      </w:r>
      <w:r w:rsidRPr="00AA29D6">
        <w:rPr>
          <w:rFonts w:ascii="Traditional Arabic" w:cs="Traditional Arabic" w:hint="cs"/>
          <w:sz w:val="36"/>
          <w:szCs w:val="36"/>
          <w:rtl/>
        </w:rPr>
        <w:t>الفاتحة أحيانا</w:t>
      </w:r>
      <w:r w:rsidRPr="00AA29D6">
        <w:rPr>
          <w:rFonts w:ascii="Traditional Arabic" w:cs="Traditional Arabic" w:hint="cs"/>
          <w:color w:val="FF0000"/>
          <w:sz w:val="36"/>
          <w:szCs w:val="36"/>
          <w:rtl/>
        </w:rPr>
        <w:t xml:space="preserve"> </w:t>
      </w:r>
      <w:r w:rsidRPr="00051E42">
        <w:rPr>
          <w:rFonts w:ascii="Traditional Arabic" w:cs="Traditional Arabic" w:hint="cs"/>
          <w:sz w:val="36"/>
          <w:szCs w:val="36"/>
          <w:rtl/>
        </w:rPr>
        <w:t xml:space="preserve">في الركعات التي بعد التشهد </w:t>
      </w:r>
      <w:r w:rsidR="00AA29D6">
        <w:rPr>
          <w:rFonts w:ascii="Traditional Arabic" w:cs="Traditional Arabic" w:hint="cs"/>
          <w:sz w:val="36"/>
          <w:szCs w:val="36"/>
          <w:rtl/>
        </w:rPr>
        <w:t>الأول من غير كراهة, وذلك لما يلي</w:t>
      </w:r>
      <w:r w:rsidRPr="00051E42">
        <w:rPr>
          <w:rFonts w:ascii="Traditional Arabic" w:cs="Traditional Arabic" w:hint="cs"/>
          <w:sz w:val="36"/>
          <w:szCs w:val="36"/>
          <w:rtl/>
        </w:rPr>
        <w:t xml:space="preserve">: </w:t>
      </w:r>
    </w:p>
    <w:p w:rsidR="00783323" w:rsidRPr="00051E42" w:rsidRDefault="0078118F" w:rsidP="002C5948">
      <w:pPr>
        <w:pStyle w:val="afc"/>
        <w:widowControl w:val="0"/>
        <w:numPr>
          <w:ilvl w:val="0"/>
          <w:numId w:val="4"/>
        </w:numPr>
        <w:autoSpaceDE w:val="0"/>
        <w:autoSpaceDN w:val="0"/>
        <w:adjustRightInd w:val="0"/>
        <w:spacing w:after="0" w:line="235" w:lineRule="auto"/>
        <w:ind w:left="423" w:hanging="423"/>
        <w:jc w:val="lowKashida"/>
        <w:rPr>
          <w:rFonts w:ascii="Traditional Arabic" w:cs="Traditional Arabic"/>
          <w:sz w:val="36"/>
          <w:szCs w:val="36"/>
        </w:rPr>
      </w:pPr>
      <w:r w:rsidRPr="00051E42">
        <w:rPr>
          <w:rFonts w:ascii="Traditional Arabic" w:cs="Traditional Arabic" w:hint="cs"/>
          <w:sz w:val="36"/>
          <w:szCs w:val="36"/>
          <w:rtl/>
        </w:rPr>
        <w:t>لدلالة حديث أبي س</w:t>
      </w:r>
      <w:r w:rsidR="005C055A" w:rsidRPr="00051E42">
        <w:rPr>
          <w:rFonts w:ascii="Traditional Arabic" w:cs="Traditional Arabic" w:hint="cs"/>
          <w:sz w:val="36"/>
          <w:szCs w:val="36"/>
          <w:rtl/>
        </w:rPr>
        <w:t xml:space="preserve">عيد الخدري </w:t>
      </w:r>
      <w:r w:rsidR="00924C9D">
        <w:rPr>
          <w:rFonts w:ascii="Traditional Arabic" w:cs="Traditional Arabic" w:hint="cs"/>
          <w:sz w:val="36"/>
          <w:szCs w:val="36"/>
        </w:rPr>
        <w:sym w:font="AGA Arabesque" w:char="F074"/>
      </w:r>
      <w:r w:rsidR="00AA29D6">
        <w:rPr>
          <w:rFonts w:ascii="Traditional Arabic" w:cs="Traditional Arabic" w:hint="cs"/>
          <w:sz w:val="36"/>
          <w:szCs w:val="36"/>
          <w:rtl/>
        </w:rPr>
        <w:t xml:space="preserve"> </w:t>
      </w:r>
      <w:r w:rsidR="005C055A" w:rsidRPr="00051E42">
        <w:rPr>
          <w:rFonts w:ascii="Traditional Arabic" w:cs="Traditional Arabic" w:hint="cs"/>
          <w:sz w:val="36"/>
          <w:szCs w:val="36"/>
          <w:rtl/>
        </w:rPr>
        <w:t>على ذلك</w:t>
      </w:r>
      <w:r w:rsidR="00F66774" w:rsidRPr="00051E42">
        <w:rPr>
          <w:rFonts w:ascii="Traditional Arabic" w:cs="Traditional Arabic" w:hint="cs"/>
          <w:sz w:val="36"/>
          <w:szCs w:val="36"/>
          <w:rtl/>
        </w:rPr>
        <w:t>,</w:t>
      </w:r>
      <w:r w:rsidR="005C055A" w:rsidRPr="00051E42">
        <w:rPr>
          <w:rFonts w:ascii="Traditional Arabic" w:cs="Traditional Arabic" w:hint="cs"/>
          <w:sz w:val="36"/>
          <w:szCs w:val="36"/>
          <w:rtl/>
        </w:rPr>
        <w:t xml:space="preserve"> </w:t>
      </w:r>
      <w:r w:rsidR="00FB4912" w:rsidRPr="00051E42">
        <w:rPr>
          <w:rFonts w:ascii="Traditional Arabic" w:cs="Traditional Arabic" w:hint="cs"/>
          <w:sz w:val="36"/>
          <w:szCs w:val="36"/>
          <w:rtl/>
        </w:rPr>
        <w:t>وفعل أبي بكر</w:t>
      </w:r>
      <w:r w:rsidR="00203D04">
        <w:rPr>
          <w:rFonts w:ascii="Traditional Arabic" w:cs="Traditional Arabic" w:hint="cs"/>
          <w:sz w:val="36"/>
          <w:szCs w:val="36"/>
          <w:rtl/>
        </w:rPr>
        <w:t>,</w:t>
      </w:r>
      <w:r w:rsidR="00FB4912" w:rsidRPr="00051E42">
        <w:rPr>
          <w:rFonts w:ascii="Traditional Arabic" w:cs="Traditional Arabic" w:hint="cs"/>
          <w:sz w:val="36"/>
          <w:szCs w:val="36"/>
          <w:rtl/>
        </w:rPr>
        <w:t xml:space="preserve"> </w:t>
      </w:r>
      <w:r w:rsidR="00B736C9">
        <w:rPr>
          <w:rFonts w:ascii="Traditional Arabic" w:cs="Traditional Arabic" w:hint="cs"/>
          <w:sz w:val="36"/>
          <w:szCs w:val="36"/>
          <w:rtl/>
        </w:rPr>
        <w:t>وا</w:t>
      </w:r>
      <w:r w:rsidR="00FB4912" w:rsidRPr="00051E42">
        <w:rPr>
          <w:rFonts w:ascii="Traditional Arabic" w:cs="Traditional Arabic" w:hint="cs"/>
          <w:sz w:val="36"/>
          <w:szCs w:val="36"/>
          <w:rtl/>
        </w:rPr>
        <w:t xml:space="preserve">بن عمر </w:t>
      </w:r>
      <w:r w:rsidR="00AA29D6">
        <w:rPr>
          <w:rFonts w:ascii="Traditional Arabic" w:cs="Traditional Arabic" w:hint="cs"/>
          <w:sz w:val="36"/>
          <w:szCs w:val="36"/>
        </w:rPr>
        <w:sym w:font="AGA Arabesque" w:char="F079"/>
      </w:r>
      <w:r w:rsidRPr="00051E42">
        <w:rPr>
          <w:rFonts w:ascii="Traditional Arabic" w:cs="Traditional Arabic" w:hint="cs"/>
          <w:sz w:val="36"/>
          <w:szCs w:val="36"/>
          <w:rtl/>
        </w:rPr>
        <w:t>.</w:t>
      </w:r>
    </w:p>
    <w:p w:rsidR="0078118F" w:rsidRPr="00051E42" w:rsidRDefault="00783323" w:rsidP="002C5948">
      <w:pPr>
        <w:pStyle w:val="afc"/>
        <w:widowControl w:val="0"/>
        <w:numPr>
          <w:ilvl w:val="0"/>
          <w:numId w:val="4"/>
        </w:numPr>
        <w:autoSpaceDE w:val="0"/>
        <w:autoSpaceDN w:val="0"/>
        <w:adjustRightInd w:val="0"/>
        <w:spacing w:after="0" w:line="235" w:lineRule="auto"/>
        <w:ind w:left="423" w:hanging="425"/>
        <w:jc w:val="lowKashida"/>
        <w:rPr>
          <w:rFonts w:ascii="Traditional Arabic" w:cs="Traditional Arabic"/>
          <w:sz w:val="36"/>
          <w:szCs w:val="36"/>
        </w:rPr>
      </w:pPr>
      <w:r w:rsidRPr="00051E42">
        <w:rPr>
          <w:rFonts w:ascii="Traditional Arabic" w:cs="Traditional Arabic" w:hint="cs"/>
          <w:sz w:val="36"/>
          <w:szCs w:val="36"/>
          <w:rtl/>
        </w:rPr>
        <w:t>أن حديث أبي قتادة</w:t>
      </w:r>
      <w:r w:rsidR="00AA29D6">
        <w:rPr>
          <w:rFonts w:cs="Traditional Arabic"/>
          <w:sz w:val="36"/>
          <w:szCs w:val="36"/>
        </w:rPr>
        <w:t xml:space="preserve"> </w:t>
      </w:r>
      <w:r w:rsidR="00924C9D">
        <w:rPr>
          <w:rFonts w:ascii="Traditional Arabic" w:cs="Traditional Arabic" w:hint="cs"/>
          <w:sz w:val="36"/>
          <w:szCs w:val="36"/>
        </w:rPr>
        <w:sym w:font="AGA Arabesque" w:char="F074"/>
      </w:r>
      <w:r w:rsidRPr="00051E42">
        <w:rPr>
          <w:rFonts w:ascii="Traditional Arabic" w:cs="Traditional Arabic" w:hint="cs"/>
          <w:sz w:val="36"/>
          <w:szCs w:val="36"/>
          <w:rtl/>
        </w:rPr>
        <w:t>غاية ما فيه أنه لم تذكر الزيادة على الفاتحة في الركعتين الأخريين</w:t>
      </w:r>
      <w:r w:rsidR="000636B4" w:rsidRPr="00051E42">
        <w:rPr>
          <w:rFonts w:ascii="Traditional Arabic" w:cs="Traditional Arabic" w:hint="cs"/>
          <w:sz w:val="36"/>
          <w:szCs w:val="36"/>
          <w:rtl/>
        </w:rPr>
        <w:t>,</w:t>
      </w:r>
      <w:r w:rsidRPr="00051E42">
        <w:rPr>
          <w:rFonts w:ascii="Traditional Arabic" w:cs="Traditional Arabic" w:hint="cs"/>
          <w:sz w:val="36"/>
          <w:szCs w:val="36"/>
          <w:rtl/>
        </w:rPr>
        <w:t xml:space="preserve"> و</w:t>
      </w:r>
      <w:r w:rsidRPr="00051E42">
        <w:rPr>
          <w:rFonts w:cs="Traditional Arabic"/>
          <w:sz w:val="36"/>
          <w:szCs w:val="36"/>
          <w:rtl/>
        </w:rPr>
        <w:t>عدم الذكر ليس دليلاً على العدم، فقد جاءت رواياتٌ بإثبات القراءة في الأخريين بأمّ الكتاب وزيادة، فيكون الأخذ بها أولى، وتفعل أحياناً؛ لأنّ الغالب من فعله عدم الزيادة على الفاتحة في الأخريين</w:t>
      </w:r>
      <w:r w:rsidRPr="00051E42">
        <w:rPr>
          <w:rFonts w:cs="Traditional Arabic" w:hint="cs"/>
          <w:sz w:val="36"/>
          <w:szCs w:val="36"/>
          <w:rtl/>
        </w:rPr>
        <w:t>.</w:t>
      </w:r>
    </w:p>
    <w:p w:rsidR="00A47FE5" w:rsidRPr="00051E42" w:rsidRDefault="00524D83" w:rsidP="002C5948">
      <w:pPr>
        <w:pStyle w:val="afc"/>
        <w:widowControl w:val="0"/>
        <w:numPr>
          <w:ilvl w:val="0"/>
          <w:numId w:val="4"/>
        </w:numPr>
        <w:autoSpaceDE w:val="0"/>
        <w:autoSpaceDN w:val="0"/>
        <w:adjustRightInd w:val="0"/>
        <w:spacing w:after="0" w:line="235" w:lineRule="auto"/>
        <w:ind w:left="423" w:hanging="425"/>
        <w:jc w:val="lowKashida"/>
        <w:rPr>
          <w:rFonts w:ascii="Traditional Arabic" w:cs="Traditional Arabic"/>
          <w:sz w:val="36"/>
          <w:szCs w:val="36"/>
        </w:rPr>
      </w:pPr>
      <w:r w:rsidRPr="00051E42">
        <w:rPr>
          <w:rFonts w:ascii="Traditional Arabic" w:cs="Traditional Arabic" w:hint="cs"/>
          <w:sz w:val="36"/>
          <w:szCs w:val="36"/>
          <w:rtl/>
        </w:rPr>
        <w:t>و</w:t>
      </w:r>
      <w:r w:rsidR="00A47FE5" w:rsidRPr="00051E42">
        <w:rPr>
          <w:rFonts w:ascii="Traditional Arabic" w:cs="Traditional Arabic" w:hint="cs"/>
          <w:sz w:val="36"/>
          <w:szCs w:val="36"/>
          <w:rtl/>
        </w:rPr>
        <w:t>لأن بهذا القول تجتمع كل الأدلة الواردة في المسألة</w:t>
      </w:r>
      <w:r w:rsidR="001160AB" w:rsidRPr="00051E42">
        <w:rPr>
          <w:rFonts w:ascii="Traditional Arabic" w:cs="Traditional Arabic" w:hint="cs"/>
          <w:sz w:val="36"/>
          <w:szCs w:val="36"/>
          <w:rtl/>
        </w:rPr>
        <w:t>.</w:t>
      </w:r>
    </w:p>
    <w:p w:rsidR="00AA6036" w:rsidRPr="00051E42" w:rsidRDefault="00AA6036" w:rsidP="002C5948">
      <w:pPr>
        <w:spacing w:after="0" w:line="235" w:lineRule="auto"/>
        <w:jc w:val="lowKashida"/>
        <w:rPr>
          <w:rFonts w:cs="Traditional Arabic"/>
          <w:sz w:val="36"/>
          <w:szCs w:val="36"/>
        </w:rPr>
      </w:pPr>
      <w:r w:rsidRPr="00051E42">
        <w:rPr>
          <w:rFonts w:cs="Traditional Arabic"/>
          <w:b/>
          <w:bCs/>
          <w:sz w:val="36"/>
          <w:szCs w:val="36"/>
          <w:rtl/>
        </w:rPr>
        <w:t>قال الصنعاني</w:t>
      </w:r>
      <w:r w:rsidR="00E90382" w:rsidRPr="00051E42">
        <w:rPr>
          <w:rFonts w:cs="Traditional Arabic" w:hint="cs"/>
          <w:sz w:val="36"/>
          <w:szCs w:val="36"/>
          <w:rtl/>
        </w:rPr>
        <w:t xml:space="preserve"> </w:t>
      </w:r>
      <w:r w:rsidR="00E90382" w:rsidRPr="00051E42">
        <w:rPr>
          <w:rFonts w:cs="Traditional Arabic" w:hint="cs"/>
          <w:b/>
          <w:bCs/>
          <w:sz w:val="36"/>
          <w:szCs w:val="36"/>
          <w:rtl/>
        </w:rPr>
        <w:t>رحمه الله تعالى</w:t>
      </w:r>
      <w:r w:rsidR="008D4C73">
        <w:rPr>
          <w:rFonts w:cs="Traditional Arabic"/>
          <w:sz w:val="36"/>
          <w:szCs w:val="36"/>
          <w:rtl/>
        </w:rPr>
        <w:t>:</w:t>
      </w:r>
      <w:r w:rsidRPr="00051E42">
        <w:rPr>
          <w:rFonts w:cs="Traditional Arabic" w:hint="cs"/>
          <w:sz w:val="36"/>
          <w:szCs w:val="36"/>
          <w:rtl/>
        </w:rPr>
        <w:t>"</w:t>
      </w:r>
      <w:r w:rsidRPr="00051E42">
        <w:rPr>
          <w:rFonts w:cs="Traditional Arabic"/>
          <w:sz w:val="36"/>
          <w:szCs w:val="36"/>
          <w:rtl/>
        </w:rPr>
        <w:t xml:space="preserve">ويحتمل أن يجمع بينهما: بأنّه </w:t>
      </w:r>
      <w:r w:rsidR="00924C9D">
        <w:rPr>
          <w:rFonts w:cs="Traditional Arabic" w:hint="cs"/>
          <w:sz w:val="36"/>
          <w:szCs w:val="36"/>
        </w:rPr>
        <w:sym w:font="AGA Arabesque" w:char="F072"/>
      </w:r>
      <w:r w:rsidRPr="00051E42">
        <w:rPr>
          <w:rFonts w:cs="Traditional Arabic" w:hint="cs"/>
          <w:sz w:val="36"/>
          <w:szCs w:val="36"/>
          <w:rtl/>
        </w:rPr>
        <w:t xml:space="preserve"> كان يصنع هذا تارة؛ فيقرأ في الأخريين غير الفاتحة معها، ويقتصر فيهما أحياناً، فتكون الزيادة عليها فيهما سنةً تفعل أحياناً وتترك أحياناً"</w:t>
      </w:r>
      <w:r w:rsidRPr="00051E42">
        <w:rPr>
          <w:rFonts w:cs="Traditional Arabic" w:hint="cs"/>
          <w:sz w:val="36"/>
          <w:szCs w:val="36"/>
          <w:vertAlign w:val="superscript"/>
          <w:rtl/>
        </w:rPr>
        <w:t>(</w:t>
      </w:r>
      <w:r w:rsidRPr="00051E42">
        <w:rPr>
          <w:rStyle w:val="ae"/>
          <w:sz w:val="36"/>
          <w:szCs w:val="36"/>
          <w:rtl/>
        </w:rPr>
        <w:footnoteReference w:id="27"/>
      </w:r>
      <w:r w:rsidRPr="00051E42">
        <w:rPr>
          <w:rFonts w:cs="Traditional Arabic" w:hint="cs"/>
          <w:sz w:val="36"/>
          <w:szCs w:val="36"/>
          <w:vertAlign w:val="superscript"/>
          <w:rtl/>
        </w:rPr>
        <w:t>)</w:t>
      </w:r>
      <w:r w:rsidRPr="00051E42">
        <w:rPr>
          <w:rFonts w:cs="Traditional Arabic" w:hint="cs"/>
          <w:sz w:val="36"/>
          <w:szCs w:val="36"/>
          <w:rtl/>
        </w:rPr>
        <w:t>.</w:t>
      </w:r>
    </w:p>
    <w:p w:rsidR="001726AC" w:rsidRPr="00051E42" w:rsidRDefault="001726AC" w:rsidP="002C5948">
      <w:pPr>
        <w:widowControl w:val="0"/>
        <w:autoSpaceDE w:val="0"/>
        <w:autoSpaceDN w:val="0"/>
        <w:adjustRightInd w:val="0"/>
        <w:spacing w:after="0" w:line="235" w:lineRule="auto"/>
        <w:jc w:val="lowKashida"/>
        <w:rPr>
          <w:rFonts w:ascii="Traditional Arabic" w:cs="Traditional Arabic"/>
          <w:sz w:val="36"/>
          <w:szCs w:val="36"/>
          <w:rtl/>
        </w:rPr>
      </w:pPr>
      <w:r w:rsidRPr="00051E42">
        <w:rPr>
          <w:rFonts w:ascii="Traditional Arabic" w:cs="Traditional Arabic" w:hint="cs"/>
          <w:b/>
          <w:bCs/>
          <w:sz w:val="36"/>
          <w:szCs w:val="36"/>
          <w:rtl/>
        </w:rPr>
        <w:t>فإن قيل</w:t>
      </w:r>
      <w:r w:rsidR="00203D04">
        <w:rPr>
          <w:rFonts w:ascii="Traditional Arabic" w:cs="Traditional Arabic" w:hint="cs"/>
          <w:sz w:val="36"/>
          <w:szCs w:val="36"/>
          <w:rtl/>
        </w:rPr>
        <w:t>:</w:t>
      </w:r>
      <w:r w:rsidR="00B41E7F">
        <w:rPr>
          <w:rFonts w:ascii="Traditional Arabic" w:cs="Traditional Arabic" w:hint="cs"/>
          <w:sz w:val="36"/>
          <w:szCs w:val="36"/>
          <w:rtl/>
        </w:rPr>
        <w:t xml:space="preserve"> </w:t>
      </w:r>
      <w:r w:rsidRPr="00051E42">
        <w:rPr>
          <w:rFonts w:ascii="Traditional Arabic" w:cs="Traditional Arabic" w:hint="cs"/>
          <w:sz w:val="36"/>
          <w:szCs w:val="36"/>
          <w:rtl/>
        </w:rPr>
        <w:t>إنما قرأ أبو بكر الصديق في الركعة الثالثة من المغرب بعد الفاتحة</w:t>
      </w:r>
      <w:r w:rsidR="00AA7F8B" w:rsidRPr="00051E42">
        <w:rPr>
          <w:rFonts w:ascii="QCF_BSML" w:eastAsia="Times New Roman" w:hAnsi="QCF_BSML" w:cs="QCF_BSML"/>
          <w:sz w:val="32"/>
          <w:szCs w:val="32"/>
          <w:rtl/>
        </w:rPr>
        <w:t xml:space="preserve"> ﭽ </w:t>
      </w:r>
      <w:r w:rsidR="00AA7F8B" w:rsidRPr="00051E42">
        <w:rPr>
          <w:rFonts w:ascii="QCF_P050" w:eastAsia="Times New Roman" w:hAnsi="QCF_P050" w:cs="QCF_P050"/>
          <w:sz w:val="32"/>
          <w:szCs w:val="32"/>
          <w:rtl/>
        </w:rPr>
        <w:t xml:space="preserve">ﯫ  ﯬ  ﯭ  ﯮ  ﯯ  ﯰ   ﯱ  ﯲ   ﯳ  ﯴ  ﯵ  ﯶﯷ  ﯸ   ﯹ  ﯺ  </w:t>
      </w:r>
      <w:r w:rsidR="00AA7F8B" w:rsidRPr="00051E42">
        <w:rPr>
          <w:rFonts w:ascii="QCF_BSML" w:eastAsia="Times New Roman" w:hAnsi="QCF_BSML" w:cs="QCF_BSML"/>
          <w:sz w:val="32"/>
          <w:szCs w:val="32"/>
          <w:rtl/>
        </w:rPr>
        <w:t>ﭼ</w:t>
      </w:r>
      <w:r w:rsidR="00AA7F8B" w:rsidRPr="00051E42">
        <w:rPr>
          <w:rStyle w:val="ae"/>
          <w:rFonts w:hint="cs"/>
          <w:sz w:val="36"/>
          <w:szCs w:val="36"/>
          <w:rtl/>
        </w:rPr>
        <w:t>(</w:t>
      </w:r>
      <w:r w:rsidR="00AA7F8B" w:rsidRPr="00051E42">
        <w:rPr>
          <w:rStyle w:val="ae"/>
          <w:sz w:val="36"/>
          <w:szCs w:val="36"/>
          <w:rtl/>
        </w:rPr>
        <w:footnoteReference w:id="28"/>
      </w:r>
      <w:r w:rsidR="00AA7F8B" w:rsidRPr="00051E42">
        <w:rPr>
          <w:rStyle w:val="ae"/>
          <w:rFonts w:hint="cs"/>
          <w:sz w:val="36"/>
          <w:szCs w:val="36"/>
          <w:rtl/>
        </w:rPr>
        <w:t>)</w:t>
      </w:r>
      <w:r w:rsidR="00AA7F8B" w:rsidRPr="00051E42">
        <w:rPr>
          <w:rFonts w:ascii="Traditional Arabic" w:cs="Traditional Arabic" w:hint="cs"/>
          <w:sz w:val="36"/>
          <w:szCs w:val="36"/>
          <w:rtl/>
        </w:rPr>
        <w:t xml:space="preserve"> </w:t>
      </w:r>
      <w:r w:rsidRPr="00051E42">
        <w:rPr>
          <w:rFonts w:ascii="Traditional Arabic" w:cs="Traditional Arabic" w:hint="cs"/>
          <w:sz w:val="36"/>
          <w:szCs w:val="36"/>
          <w:rtl/>
        </w:rPr>
        <w:t>على وجه الدعاء ولم يقصد به القراءة</w:t>
      </w:r>
      <w:r w:rsidR="00140F65" w:rsidRPr="00051E42">
        <w:rPr>
          <w:rFonts w:ascii="CTraditional Arabic" w:hAnsi="CTraditional Arabic" w:cs="Traditional Arabic" w:hint="cs"/>
          <w:sz w:val="36"/>
          <w:szCs w:val="36"/>
          <w:rtl/>
        </w:rPr>
        <w:t>, ولو قصد به القراءة كان الاقتداء بالنبي أولى</w:t>
      </w:r>
      <w:r w:rsidR="00DA3635" w:rsidRPr="00051E42">
        <w:rPr>
          <w:rStyle w:val="ae"/>
          <w:rFonts w:hint="cs"/>
          <w:sz w:val="36"/>
          <w:szCs w:val="36"/>
          <w:rtl/>
        </w:rPr>
        <w:t>(</w:t>
      </w:r>
      <w:r w:rsidR="00DA3635" w:rsidRPr="00051E42">
        <w:rPr>
          <w:rStyle w:val="ae"/>
          <w:sz w:val="36"/>
          <w:szCs w:val="36"/>
          <w:rtl/>
        </w:rPr>
        <w:footnoteReference w:id="29"/>
      </w:r>
      <w:r w:rsidR="00DA3635" w:rsidRPr="00051E42">
        <w:rPr>
          <w:rStyle w:val="ae"/>
          <w:rFonts w:hint="cs"/>
          <w:sz w:val="36"/>
          <w:szCs w:val="36"/>
          <w:rtl/>
        </w:rPr>
        <w:t>)</w:t>
      </w:r>
      <w:r w:rsidRPr="00051E42">
        <w:rPr>
          <w:rFonts w:ascii="Traditional Arabic" w:cs="Traditional Arabic" w:hint="cs"/>
          <w:sz w:val="36"/>
          <w:szCs w:val="36"/>
          <w:rtl/>
        </w:rPr>
        <w:t xml:space="preserve">. </w:t>
      </w:r>
    </w:p>
    <w:p w:rsidR="00CB3C6E" w:rsidRPr="00051E42" w:rsidRDefault="00CB3C6E" w:rsidP="002C5948">
      <w:pPr>
        <w:widowControl w:val="0"/>
        <w:autoSpaceDE w:val="0"/>
        <w:autoSpaceDN w:val="0"/>
        <w:adjustRightInd w:val="0"/>
        <w:spacing w:after="0" w:line="235" w:lineRule="auto"/>
        <w:jc w:val="lowKashida"/>
        <w:rPr>
          <w:rFonts w:ascii="Traditional Arabic" w:cs="Traditional Arabic"/>
          <w:b/>
          <w:bCs/>
          <w:sz w:val="36"/>
          <w:szCs w:val="36"/>
          <w:rtl/>
        </w:rPr>
      </w:pPr>
      <w:r w:rsidRPr="00051E42">
        <w:rPr>
          <w:rFonts w:ascii="Traditional Arabic" w:cs="Traditional Arabic" w:hint="cs"/>
          <w:b/>
          <w:bCs/>
          <w:sz w:val="36"/>
          <w:szCs w:val="36"/>
          <w:rtl/>
        </w:rPr>
        <w:t>فيجاب عنه بوجهين:</w:t>
      </w:r>
    </w:p>
    <w:p w:rsidR="0021486D" w:rsidRPr="00051E42" w:rsidRDefault="00CB3C6E" w:rsidP="002C5948">
      <w:pPr>
        <w:widowControl w:val="0"/>
        <w:autoSpaceDE w:val="0"/>
        <w:autoSpaceDN w:val="0"/>
        <w:adjustRightInd w:val="0"/>
        <w:spacing w:after="0" w:line="235" w:lineRule="auto"/>
        <w:jc w:val="lowKashida"/>
        <w:rPr>
          <w:rFonts w:ascii="Traditional Arabic" w:cs="Traditional Arabic"/>
          <w:sz w:val="36"/>
          <w:szCs w:val="36"/>
          <w:rtl/>
        </w:rPr>
      </w:pPr>
      <w:r w:rsidRPr="00051E42">
        <w:rPr>
          <w:rFonts w:ascii="Traditional Arabic" w:cs="Traditional Arabic" w:hint="cs"/>
          <w:b/>
          <w:bCs/>
          <w:sz w:val="36"/>
          <w:szCs w:val="36"/>
          <w:rtl/>
        </w:rPr>
        <w:t>الأول</w:t>
      </w:r>
      <w:r w:rsidRPr="00051E42">
        <w:rPr>
          <w:rFonts w:ascii="Traditional Arabic" w:cs="Traditional Arabic" w:hint="cs"/>
          <w:sz w:val="36"/>
          <w:szCs w:val="36"/>
          <w:rtl/>
        </w:rPr>
        <w:t>: بان هذه الحمل يحتاج إلى دليل</w:t>
      </w:r>
      <w:r w:rsidR="000636B4" w:rsidRPr="00051E42">
        <w:rPr>
          <w:rFonts w:ascii="Traditional Arabic" w:cs="Traditional Arabic" w:hint="cs"/>
          <w:sz w:val="36"/>
          <w:szCs w:val="36"/>
          <w:rtl/>
        </w:rPr>
        <w:t>,</w:t>
      </w:r>
      <w:r w:rsidRPr="00051E42">
        <w:rPr>
          <w:rFonts w:ascii="Traditional Arabic" w:cs="Traditional Arabic" w:hint="cs"/>
          <w:sz w:val="36"/>
          <w:szCs w:val="36"/>
          <w:rtl/>
        </w:rPr>
        <w:t xml:space="preserve"> وهو مفقود فلا ي</w:t>
      </w:r>
      <w:r w:rsidR="000636B4" w:rsidRPr="00051E42">
        <w:rPr>
          <w:rFonts w:ascii="Traditional Arabic" w:cs="Traditional Arabic" w:hint="cs"/>
          <w:sz w:val="36"/>
          <w:szCs w:val="36"/>
          <w:rtl/>
        </w:rPr>
        <w:t>ُ</w:t>
      </w:r>
      <w:r w:rsidRPr="00051E42">
        <w:rPr>
          <w:rFonts w:ascii="Traditional Arabic" w:cs="Traditional Arabic" w:hint="cs"/>
          <w:sz w:val="36"/>
          <w:szCs w:val="36"/>
          <w:rtl/>
        </w:rPr>
        <w:t>صغي إليه</w:t>
      </w:r>
      <w:r w:rsidR="004A5908" w:rsidRPr="00051E42">
        <w:rPr>
          <w:rFonts w:cs="Traditional Arabic" w:hint="cs"/>
          <w:sz w:val="36"/>
          <w:szCs w:val="36"/>
          <w:vertAlign w:val="superscript"/>
          <w:rtl/>
        </w:rPr>
        <w:t>(</w:t>
      </w:r>
      <w:r w:rsidR="004A5908" w:rsidRPr="00051E42">
        <w:rPr>
          <w:rStyle w:val="ae"/>
          <w:sz w:val="36"/>
          <w:szCs w:val="36"/>
          <w:rtl/>
        </w:rPr>
        <w:footnoteReference w:id="30"/>
      </w:r>
      <w:r w:rsidR="004A5908" w:rsidRPr="00051E42">
        <w:rPr>
          <w:rFonts w:cs="Traditional Arabic" w:hint="cs"/>
          <w:sz w:val="36"/>
          <w:szCs w:val="36"/>
          <w:vertAlign w:val="superscript"/>
          <w:rtl/>
        </w:rPr>
        <w:t>)</w:t>
      </w:r>
      <w:r w:rsidR="004A5908" w:rsidRPr="00051E42">
        <w:rPr>
          <w:rFonts w:cs="Traditional Arabic" w:hint="cs"/>
          <w:b/>
          <w:bCs/>
          <w:sz w:val="36"/>
          <w:szCs w:val="36"/>
          <w:rtl/>
        </w:rPr>
        <w:t xml:space="preserve">. </w:t>
      </w:r>
    </w:p>
    <w:p w:rsidR="00CB3C6E" w:rsidRPr="00051E42" w:rsidRDefault="0021486D" w:rsidP="002C5948">
      <w:pPr>
        <w:widowControl w:val="0"/>
        <w:autoSpaceDE w:val="0"/>
        <w:autoSpaceDN w:val="0"/>
        <w:adjustRightInd w:val="0"/>
        <w:spacing w:after="0" w:line="235" w:lineRule="auto"/>
        <w:jc w:val="lowKashida"/>
        <w:rPr>
          <w:rFonts w:ascii="Traditional Arabic" w:cs="Traditional Arabic"/>
          <w:sz w:val="36"/>
          <w:szCs w:val="36"/>
          <w:rtl/>
        </w:rPr>
      </w:pPr>
      <w:r w:rsidRPr="00051E42">
        <w:rPr>
          <w:rFonts w:ascii="Traditional Arabic" w:cs="Traditional Arabic" w:hint="cs"/>
          <w:b/>
          <w:bCs/>
          <w:sz w:val="36"/>
          <w:szCs w:val="36"/>
          <w:rtl/>
        </w:rPr>
        <w:t>الثاني</w:t>
      </w:r>
      <w:r w:rsidRPr="00051E42">
        <w:rPr>
          <w:rFonts w:ascii="Traditional Arabic" w:cs="Traditional Arabic" w:hint="cs"/>
          <w:sz w:val="36"/>
          <w:szCs w:val="36"/>
          <w:rtl/>
        </w:rPr>
        <w:t xml:space="preserve">: </w:t>
      </w:r>
      <w:r w:rsidRPr="00051E42">
        <w:rPr>
          <w:rFonts w:cs="Traditional Arabic" w:hint="cs"/>
          <w:sz w:val="36"/>
          <w:szCs w:val="36"/>
          <w:rtl/>
        </w:rPr>
        <w:t xml:space="preserve">بأنه بعيد من ظاهر النص؛ </w:t>
      </w:r>
      <w:r w:rsidR="00CB3C6E" w:rsidRPr="00051E42">
        <w:rPr>
          <w:rFonts w:cs="Traditional Arabic" w:hint="cs"/>
          <w:sz w:val="36"/>
          <w:szCs w:val="36"/>
          <w:rtl/>
        </w:rPr>
        <w:t>ولذلك ر</w:t>
      </w:r>
      <w:r w:rsidR="000636B4" w:rsidRPr="00051E42">
        <w:rPr>
          <w:rFonts w:cs="Traditional Arabic" w:hint="cs"/>
          <w:sz w:val="36"/>
          <w:szCs w:val="36"/>
          <w:rtl/>
        </w:rPr>
        <w:t>ُ</w:t>
      </w:r>
      <w:r w:rsidR="00CB3C6E" w:rsidRPr="00051E42">
        <w:rPr>
          <w:rFonts w:cs="Traditional Arabic" w:hint="cs"/>
          <w:sz w:val="36"/>
          <w:szCs w:val="36"/>
          <w:rtl/>
        </w:rPr>
        <w:t xml:space="preserve">وي عن الإمام أحمد </w:t>
      </w:r>
      <w:r w:rsidR="008D4C73">
        <w:rPr>
          <w:rFonts w:ascii="Traditional Arabic" w:cs="Traditional Arabic" w:hint="cs"/>
          <w:sz w:val="36"/>
          <w:szCs w:val="36"/>
          <w:rtl/>
        </w:rPr>
        <w:t>أنه سئل عن ذلك؟ فقال:</w:t>
      </w:r>
      <w:r w:rsidR="00B41E7F">
        <w:rPr>
          <w:rFonts w:ascii="Traditional Arabic" w:cs="Traditional Arabic" w:hint="cs"/>
          <w:sz w:val="36"/>
          <w:szCs w:val="36"/>
          <w:rtl/>
        </w:rPr>
        <w:t xml:space="preserve"> </w:t>
      </w:r>
      <w:r w:rsidR="00CB3C6E" w:rsidRPr="00051E42">
        <w:rPr>
          <w:rFonts w:ascii="Traditional Arabic" w:cs="Traditional Arabic" w:hint="cs"/>
          <w:sz w:val="36"/>
          <w:szCs w:val="36"/>
          <w:rtl/>
        </w:rPr>
        <w:t>إن شاء قاله، ولا ندري أكان ذلك قراءة من أبي بكر أو دعاء ؟</w:t>
      </w:r>
      <w:r w:rsidR="00CB3C6E" w:rsidRPr="00051E42">
        <w:rPr>
          <w:rStyle w:val="ae"/>
          <w:rFonts w:hint="cs"/>
          <w:sz w:val="36"/>
          <w:szCs w:val="36"/>
          <w:rtl/>
        </w:rPr>
        <w:t>(</w:t>
      </w:r>
      <w:r w:rsidR="00CB3C6E" w:rsidRPr="00051E42">
        <w:rPr>
          <w:rStyle w:val="ae"/>
          <w:sz w:val="36"/>
          <w:szCs w:val="36"/>
          <w:rtl/>
        </w:rPr>
        <w:footnoteReference w:id="31"/>
      </w:r>
      <w:r w:rsidR="00CB3C6E" w:rsidRPr="00051E42">
        <w:rPr>
          <w:rStyle w:val="ae"/>
          <w:rFonts w:hint="cs"/>
          <w:sz w:val="36"/>
          <w:szCs w:val="36"/>
          <w:rtl/>
        </w:rPr>
        <w:t>)</w:t>
      </w:r>
      <w:r w:rsidR="00CB3C6E" w:rsidRPr="00051E42">
        <w:rPr>
          <w:rFonts w:cs="Traditional Arabic" w:hint="cs"/>
          <w:sz w:val="36"/>
          <w:szCs w:val="36"/>
          <w:rtl/>
        </w:rPr>
        <w:t>.</w:t>
      </w:r>
    </w:p>
    <w:p w:rsidR="00D1456C" w:rsidRPr="00051E42" w:rsidRDefault="008D4C73" w:rsidP="00B41E7F">
      <w:pPr>
        <w:widowControl w:val="0"/>
        <w:autoSpaceDE w:val="0"/>
        <w:autoSpaceDN w:val="0"/>
        <w:adjustRightInd w:val="0"/>
        <w:spacing w:after="0" w:line="240" w:lineRule="auto"/>
        <w:jc w:val="lowKashida"/>
        <w:rPr>
          <w:rFonts w:ascii="Traditional Arabic" w:cs="Traditional Arabic"/>
          <w:sz w:val="36"/>
          <w:szCs w:val="36"/>
          <w:rtl/>
        </w:rPr>
      </w:pPr>
      <w:r>
        <w:rPr>
          <w:rFonts w:ascii="Traditional Arabic" w:cs="Traditional Arabic" w:hint="cs"/>
          <w:b/>
          <w:bCs/>
          <w:sz w:val="36"/>
          <w:szCs w:val="36"/>
          <w:rtl/>
        </w:rPr>
        <w:t>الثالث</w:t>
      </w:r>
      <w:r w:rsidR="00D1456C" w:rsidRPr="00051E42">
        <w:rPr>
          <w:rFonts w:ascii="Traditional Arabic" w:cs="Traditional Arabic" w:hint="cs"/>
          <w:b/>
          <w:bCs/>
          <w:sz w:val="36"/>
          <w:szCs w:val="36"/>
          <w:rtl/>
        </w:rPr>
        <w:t>:</w:t>
      </w:r>
      <w:r w:rsidR="00D1456C" w:rsidRPr="00051E42">
        <w:rPr>
          <w:rFonts w:ascii="Traditional Arabic" w:cs="Traditional Arabic" w:hint="cs"/>
          <w:sz w:val="36"/>
          <w:szCs w:val="36"/>
          <w:rtl/>
        </w:rPr>
        <w:t xml:space="preserve"> أنه لا تعارض بين فعل</w:t>
      </w:r>
      <w:r w:rsidR="00B41E7F">
        <w:rPr>
          <w:rFonts w:ascii="Traditional Arabic" w:cs="Traditional Arabic" w:hint="cs"/>
          <w:sz w:val="36"/>
          <w:szCs w:val="36"/>
          <w:rtl/>
        </w:rPr>
        <w:t xml:space="preserve"> </w:t>
      </w:r>
      <w:r w:rsidR="00D1456C" w:rsidRPr="00051E42">
        <w:rPr>
          <w:rFonts w:ascii="Traditional Arabic" w:cs="Traditional Arabic" w:hint="cs"/>
          <w:sz w:val="36"/>
          <w:szCs w:val="36"/>
          <w:rtl/>
        </w:rPr>
        <w:t>ه</w:t>
      </w:r>
      <w:r w:rsidR="00AA29D6">
        <w:rPr>
          <w:rFonts w:cs="Traditional Arabic"/>
          <w:sz w:val="36"/>
          <w:szCs w:val="36"/>
        </w:rPr>
        <w:t xml:space="preserve"> </w:t>
      </w:r>
      <w:r w:rsidR="00924C9D">
        <w:rPr>
          <w:rFonts w:ascii="Traditional Arabic" w:cs="Traditional Arabic" w:hint="cs"/>
          <w:sz w:val="36"/>
          <w:szCs w:val="36"/>
        </w:rPr>
        <w:sym w:font="AGA Arabesque" w:char="F074"/>
      </w:r>
      <w:r w:rsidR="00203D04">
        <w:rPr>
          <w:rFonts w:ascii="Traditional Arabic" w:cs="Traditional Arabic" w:hint="cs"/>
          <w:sz w:val="36"/>
          <w:szCs w:val="36"/>
          <w:rtl/>
        </w:rPr>
        <w:t>وسنة رسول الله</w:t>
      </w:r>
      <w:r w:rsidR="00AA29D6">
        <w:rPr>
          <w:rFonts w:ascii="Traditional Arabic" w:cs="Traditional Arabic" w:hint="cs"/>
          <w:sz w:val="36"/>
          <w:szCs w:val="36"/>
        </w:rPr>
        <w:sym w:font="AGA Arabesque" w:char="F074"/>
      </w:r>
      <w:r w:rsidR="00B41E7F">
        <w:rPr>
          <w:rFonts w:cs="Traditional Arabic"/>
          <w:sz w:val="36"/>
          <w:szCs w:val="36"/>
        </w:rPr>
        <w:t xml:space="preserve"> </w:t>
      </w:r>
      <w:r w:rsidR="000636B4" w:rsidRPr="00051E42">
        <w:rPr>
          <w:rFonts w:ascii="Traditional Arabic" w:cs="Traditional Arabic" w:hint="cs"/>
          <w:sz w:val="36"/>
          <w:szCs w:val="36"/>
          <w:rtl/>
        </w:rPr>
        <w:t>؛</w:t>
      </w:r>
      <w:r w:rsidR="00AA29D6">
        <w:rPr>
          <w:rFonts w:ascii="Traditional Arabic" w:cs="Traditional Arabic" w:hint="cs"/>
          <w:sz w:val="36"/>
          <w:szCs w:val="36"/>
          <w:rtl/>
        </w:rPr>
        <w:t xml:space="preserve"> </w:t>
      </w:r>
      <w:r w:rsidR="00203D04">
        <w:rPr>
          <w:rFonts w:ascii="Traditional Arabic" w:cs="Traditional Arabic" w:hint="cs"/>
          <w:sz w:val="36"/>
          <w:szCs w:val="36"/>
          <w:rtl/>
        </w:rPr>
        <w:t>لأنه</w:t>
      </w:r>
      <w:r w:rsidR="00B41E7F">
        <w:rPr>
          <w:rFonts w:ascii="Traditional Arabic" w:cs="Traditional Arabic" w:hint="cs"/>
          <w:sz w:val="36"/>
          <w:szCs w:val="36"/>
          <w:rtl/>
        </w:rPr>
        <w:t xml:space="preserve"> </w:t>
      </w:r>
      <w:r w:rsidR="00203D04">
        <w:rPr>
          <w:rFonts w:ascii="Traditional Arabic" w:cs="Traditional Arabic" w:hint="cs"/>
          <w:sz w:val="36"/>
          <w:szCs w:val="36"/>
        </w:rPr>
        <w:sym w:font="AGA Arabesque" w:char="F072"/>
      </w:r>
      <w:r w:rsidR="00D1456C" w:rsidRPr="00051E42">
        <w:rPr>
          <w:rFonts w:ascii="Traditional Arabic" w:cs="Traditional Arabic" w:hint="cs"/>
          <w:sz w:val="36"/>
          <w:szCs w:val="36"/>
          <w:rtl/>
        </w:rPr>
        <w:t xml:space="preserve">كان يقرأ في الركعتين </w:t>
      </w:r>
      <w:r w:rsidR="00D1456C" w:rsidRPr="00051E42">
        <w:rPr>
          <w:rFonts w:ascii="Traditional Arabic" w:cs="Traditional Arabic" w:hint="cs"/>
          <w:sz w:val="36"/>
          <w:szCs w:val="36"/>
          <w:rtl/>
        </w:rPr>
        <w:lastRenderedPageBreak/>
        <w:t>الأخيرتين بعد الفاتحة ك</w:t>
      </w:r>
      <w:r w:rsidR="00203D04">
        <w:rPr>
          <w:rFonts w:ascii="Traditional Arabic" w:cs="Traditional Arabic" w:hint="cs"/>
          <w:sz w:val="36"/>
          <w:szCs w:val="36"/>
          <w:rtl/>
        </w:rPr>
        <w:t>ما سبق في رواية أبي سعيد الخدري</w:t>
      </w:r>
      <w:r w:rsidR="00B41E7F">
        <w:rPr>
          <w:rFonts w:ascii="Traditional Arabic" w:cs="Traditional Arabic" w:hint="cs"/>
          <w:sz w:val="36"/>
          <w:szCs w:val="36"/>
          <w:rtl/>
        </w:rPr>
        <w:t xml:space="preserve"> </w:t>
      </w:r>
      <w:r w:rsidR="00AA29D6">
        <w:rPr>
          <w:rFonts w:ascii="Traditional Arabic" w:cs="Traditional Arabic" w:hint="cs"/>
          <w:sz w:val="36"/>
          <w:szCs w:val="36"/>
        </w:rPr>
        <w:sym w:font="AGA Arabesque" w:char="F074"/>
      </w:r>
      <w:r w:rsidR="00AA29D6">
        <w:rPr>
          <w:rFonts w:ascii="Traditional Arabic" w:cs="Traditional Arabic"/>
          <w:sz w:val="36"/>
          <w:szCs w:val="36"/>
          <w:rtl/>
        </w:rPr>
        <w:t xml:space="preserve"> </w:t>
      </w:r>
      <w:r w:rsidR="000636B4" w:rsidRPr="00051E42">
        <w:rPr>
          <w:rFonts w:ascii="Traditional Arabic" w:cs="Traditional Arabic" w:hint="cs"/>
          <w:sz w:val="36"/>
          <w:szCs w:val="36"/>
          <w:rtl/>
        </w:rPr>
        <w:t>الذي قال فيه الألباني</w:t>
      </w:r>
      <w:r w:rsidR="00AE2C7B" w:rsidRPr="00051E42">
        <w:rPr>
          <w:rFonts w:ascii="Traditional Arabic" w:cs="Traditional Arabic" w:hint="cs"/>
          <w:sz w:val="36"/>
          <w:szCs w:val="36"/>
          <w:rtl/>
        </w:rPr>
        <w:t xml:space="preserve"> رحمه الله</w:t>
      </w:r>
      <w:r>
        <w:rPr>
          <w:rFonts w:ascii="Traditional Arabic" w:cs="Traditional Arabic" w:hint="cs"/>
          <w:sz w:val="36"/>
          <w:szCs w:val="36"/>
          <w:rtl/>
        </w:rPr>
        <w:t>:</w:t>
      </w:r>
      <w:r w:rsidR="000636B4" w:rsidRPr="00051E42">
        <w:rPr>
          <w:rFonts w:ascii="Traditional Arabic" w:cs="Traditional Arabic" w:hint="cs"/>
          <w:sz w:val="36"/>
          <w:szCs w:val="36"/>
          <w:rtl/>
        </w:rPr>
        <w:t>"</w:t>
      </w:r>
      <w:r w:rsidR="00D1456C" w:rsidRPr="00051E42">
        <w:rPr>
          <w:rFonts w:ascii="Traditional Arabic" w:cs="Traditional Arabic" w:hint="cs"/>
          <w:sz w:val="36"/>
          <w:szCs w:val="36"/>
          <w:rtl/>
        </w:rPr>
        <w:t>وفي الحديث دليل على أن الزيادة على الفاتحة في الركعتين الأخيرتين سنة وعليه جمع من الصحابة</w:t>
      </w:r>
      <w:r w:rsidR="000636B4" w:rsidRPr="00051E42">
        <w:rPr>
          <w:rFonts w:cs="Traditional Arabic" w:hint="cs"/>
          <w:b/>
          <w:bCs/>
          <w:sz w:val="36"/>
          <w:szCs w:val="36"/>
          <w:rtl/>
        </w:rPr>
        <w:t>"</w:t>
      </w:r>
      <w:r w:rsidR="004A5908" w:rsidRPr="00051E42">
        <w:rPr>
          <w:rFonts w:cs="Traditional Arabic" w:hint="cs"/>
          <w:sz w:val="36"/>
          <w:szCs w:val="36"/>
          <w:vertAlign w:val="superscript"/>
          <w:rtl/>
        </w:rPr>
        <w:t>(</w:t>
      </w:r>
      <w:r w:rsidR="004A5908" w:rsidRPr="00051E42">
        <w:rPr>
          <w:rStyle w:val="ae"/>
          <w:sz w:val="36"/>
          <w:szCs w:val="36"/>
          <w:rtl/>
        </w:rPr>
        <w:footnoteReference w:id="32"/>
      </w:r>
      <w:r w:rsidR="004A5908" w:rsidRPr="00051E42">
        <w:rPr>
          <w:rFonts w:cs="Traditional Arabic" w:hint="cs"/>
          <w:sz w:val="36"/>
          <w:szCs w:val="36"/>
          <w:vertAlign w:val="superscript"/>
          <w:rtl/>
        </w:rPr>
        <w:t>)</w:t>
      </w:r>
      <w:r w:rsidR="00D1456C" w:rsidRPr="00051E42">
        <w:rPr>
          <w:rFonts w:ascii="Traditional Arabic" w:cs="Traditional Arabic" w:hint="cs"/>
          <w:sz w:val="36"/>
          <w:szCs w:val="36"/>
          <w:rtl/>
        </w:rPr>
        <w:t>.</w:t>
      </w:r>
      <w:r w:rsidR="00FF4774" w:rsidRPr="00051E42">
        <w:rPr>
          <w:rFonts w:ascii="Traditional Arabic" w:cs="Traditional Arabic" w:hint="cs"/>
          <w:sz w:val="36"/>
          <w:szCs w:val="36"/>
          <w:rtl/>
        </w:rPr>
        <w:t xml:space="preserve"> والله أعلم.</w:t>
      </w:r>
      <w:r w:rsidR="00D1456C" w:rsidRPr="00051E42">
        <w:rPr>
          <w:rFonts w:ascii="Traditional Arabic" w:cs="Traditional Arabic" w:hint="cs"/>
          <w:sz w:val="36"/>
          <w:szCs w:val="36"/>
          <w:rtl/>
        </w:rPr>
        <w:t xml:space="preserve"> </w:t>
      </w:r>
    </w:p>
    <w:sectPr w:rsidR="00D1456C" w:rsidRPr="00051E42" w:rsidSect="0021075D">
      <w:headerReference w:type="default" r:id="rId8"/>
      <w:footerReference w:type="default" r:id="rId9"/>
      <w:footnotePr>
        <w:numRestart w:val="eachPage"/>
      </w:footnotePr>
      <w:pgSz w:w="11906" w:h="16838"/>
      <w:pgMar w:top="1248" w:right="1418" w:bottom="1418" w:left="1418" w:header="709" w:footer="709" w:gutter="567"/>
      <w:pgNumType w:start="96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68E" w:rsidRDefault="003E768E" w:rsidP="00CE39A6">
      <w:pPr>
        <w:spacing w:after="0" w:line="240" w:lineRule="auto"/>
      </w:pPr>
      <w:r>
        <w:separator/>
      </w:r>
    </w:p>
  </w:endnote>
  <w:endnote w:type="continuationSeparator" w:id="1">
    <w:p w:rsidR="003E768E" w:rsidRDefault="003E768E" w:rsidP="00CE3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415">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5934204"/>
      <w:docPartObj>
        <w:docPartGallery w:val="Page Numbers (Bottom of Page)"/>
        <w:docPartUnique/>
      </w:docPartObj>
    </w:sdtPr>
    <w:sdtContent>
      <w:p w:rsidR="00B00F37" w:rsidRDefault="0021075D" w:rsidP="0021075D">
        <w:pPr>
          <w:pStyle w:val="afd"/>
          <w:jc w:val="center"/>
        </w:pPr>
        <w:r>
          <w:rPr>
            <w:noProof/>
            <w:rtl/>
          </w:rPr>
          <w:pict>
            <v:roundrect id="_x0000_s18433" style="position:absolute;left:0;text-align:left;margin-left:193.15pt;margin-top:-4.5pt;width:38.9pt;height:20.05pt;z-index:251658240;mso-position-horizontal-relative:margin;mso-position-vertical-relative:text" arcsize="10923f">
              <v:textbox style="mso-next-textbox:#_x0000_s18433">
                <w:txbxContent>
                  <w:p w:rsidR="0021075D" w:rsidRPr="00A6537B" w:rsidRDefault="0021075D" w:rsidP="0021075D">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B86CB8">
                      <w:rPr>
                        <w:spacing w:val="-20"/>
                        <w:sz w:val="32"/>
                        <w:szCs w:val="32"/>
                        <w:rtl/>
                      </w:rPr>
                      <w:fldChar w:fldCharType="separate"/>
                    </w:r>
                    <w:r w:rsidR="002C5948" w:rsidRPr="002C5948">
                      <w:rPr>
                        <w:noProof/>
                        <w:spacing w:val="-20"/>
                        <w:sz w:val="32"/>
                        <w:szCs w:val="32"/>
                        <w:rtl/>
                        <w:lang w:val="ar-SA"/>
                      </w:rPr>
                      <w:t>970</w:t>
                    </w:r>
                    <w:r w:rsidRPr="00A6537B">
                      <w:rPr>
                        <w:rFonts w:cs="Arial"/>
                        <w:spacing w:val="-20"/>
                        <w:sz w:val="32"/>
                        <w:szCs w:val="32"/>
                        <w:rtl/>
                      </w:rPr>
                      <w:fldChar w:fldCharType="end"/>
                    </w:r>
                  </w:p>
                </w:txbxContent>
              </v:textbox>
              <w10:wrap anchorx="margin"/>
            </v:roundrect>
          </w:pict>
        </w:r>
      </w:p>
    </w:sdtContent>
  </w:sdt>
  <w:p w:rsidR="00B00F37" w:rsidRDefault="00B00F37">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68E" w:rsidRDefault="003E768E" w:rsidP="00BF4ED0">
      <w:pPr>
        <w:widowControl w:val="0"/>
        <w:spacing w:after="0" w:line="240" w:lineRule="auto"/>
        <w:jc w:val="both"/>
      </w:pPr>
      <w:r>
        <w:separator/>
      </w:r>
    </w:p>
  </w:footnote>
  <w:footnote w:type="continuationSeparator" w:id="1">
    <w:p w:rsidR="003E768E" w:rsidRDefault="003E768E" w:rsidP="00BF4ED0">
      <w:pPr>
        <w:widowControl w:val="0"/>
        <w:spacing w:after="0" w:line="240" w:lineRule="auto"/>
        <w:jc w:val="both"/>
      </w:pPr>
      <w:r>
        <w:separator/>
      </w:r>
    </w:p>
  </w:footnote>
  <w:footnote w:id="2">
    <w:p w:rsidR="000A13E4" w:rsidRPr="00425657" w:rsidRDefault="000A13E4"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sidR="004020DE" w:rsidRPr="00425657">
        <w:rPr>
          <w:rFonts w:hint="cs"/>
          <w:color w:val="auto"/>
          <w:sz w:val="32"/>
          <w:szCs w:val="32"/>
          <w:rtl/>
        </w:rPr>
        <w:t xml:space="preserve"> </w:t>
      </w:r>
      <w:r w:rsidR="00400910" w:rsidRPr="00425657">
        <w:rPr>
          <w:rFonts w:hint="cs"/>
          <w:color w:val="auto"/>
          <w:sz w:val="32"/>
          <w:szCs w:val="32"/>
          <w:rtl/>
        </w:rPr>
        <w:t>مرعاة المفاتيح3/131, وليس مقصود الشيخ الركعتين الأخريين من الظهر فقط بل الركعات التي بعد التشهد الأول فيشمل الركعتين الأخريين من الظهر العصر والعشاء وركعة من المغرب اللاتي هن بعد التشهد الأول</w:t>
      </w:r>
      <w:r w:rsidR="00A4342A">
        <w:rPr>
          <w:rFonts w:hint="cs"/>
          <w:color w:val="auto"/>
          <w:sz w:val="32"/>
          <w:szCs w:val="32"/>
          <w:rtl/>
        </w:rPr>
        <w:t xml:space="preserve"> كما في [المرعاة</w:t>
      </w:r>
      <w:r w:rsidR="00FE3B37" w:rsidRPr="00425657">
        <w:rPr>
          <w:rFonts w:hint="cs"/>
          <w:color w:val="auto"/>
          <w:sz w:val="32"/>
          <w:szCs w:val="32"/>
          <w:rtl/>
        </w:rPr>
        <w:t>3/131]</w:t>
      </w:r>
      <w:r w:rsidRPr="00425657">
        <w:rPr>
          <w:rFonts w:hint="cs"/>
          <w:color w:val="auto"/>
          <w:sz w:val="32"/>
          <w:szCs w:val="32"/>
          <w:rtl/>
        </w:rPr>
        <w:tab/>
      </w:r>
    </w:p>
  </w:footnote>
  <w:footnote w:id="3">
    <w:p w:rsidR="00EE36A0" w:rsidRPr="00425657" w:rsidRDefault="00EE36A0"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ينظر: </w:t>
      </w:r>
      <w:r w:rsidR="004020DE" w:rsidRPr="00425657">
        <w:rPr>
          <w:rFonts w:hint="cs"/>
          <w:color w:val="auto"/>
          <w:sz w:val="32"/>
          <w:szCs w:val="32"/>
          <w:rtl/>
        </w:rPr>
        <w:t>المغني2/282, والشرح الكبير مع المقنع</w:t>
      </w:r>
      <w:r w:rsidRPr="00425657">
        <w:rPr>
          <w:rFonts w:hint="cs"/>
          <w:color w:val="auto"/>
          <w:sz w:val="32"/>
          <w:szCs w:val="32"/>
          <w:rtl/>
        </w:rPr>
        <w:t xml:space="preserve">3/579, </w:t>
      </w:r>
    </w:p>
  </w:footnote>
  <w:footnote w:id="4">
    <w:p w:rsidR="0024664F" w:rsidRPr="00425657" w:rsidRDefault="0024664F" w:rsidP="00B41E7F">
      <w:pPr>
        <w:pStyle w:val="af3"/>
        <w:pageBreakBefore/>
        <w:ind w:left="425" w:hanging="425"/>
        <w:jc w:val="lowKashida"/>
        <w:rPr>
          <w:color w:val="auto"/>
          <w:sz w:val="32"/>
          <w:szCs w:val="32"/>
        </w:rPr>
      </w:pPr>
      <w:r w:rsidRPr="00425657">
        <w:rPr>
          <w:rFonts w:hint="cs"/>
          <w:color w:val="auto"/>
          <w:sz w:val="32"/>
          <w:szCs w:val="32"/>
          <w:rtl/>
        </w:rPr>
        <w:t>(</w:t>
      </w:r>
      <w:r w:rsidRPr="00425657">
        <w:rPr>
          <w:rStyle w:val="ae"/>
          <w:color w:val="auto"/>
          <w:sz w:val="32"/>
          <w:szCs w:val="32"/>
          <w:vertAlign w:val="baseline"/>
        </w:rPr>
        <w:footnoteRef/>
      </w:r>
      <w:r w:rsidR="004020DE" w:rsidRPr="00425657">
        <w:rPr>
          <w:rFonts w:hint="cs"/>
          <w:color w:val="auto"/>
          <w:sz w:val="32"/>
          <w:szCs w:val="32"/>
          <w:rtl/>
        </w:rPr>
        <w:t xml:space="preserve">) ينظر: </w:t>
      </w:r>
      <w:r w:rsidR="00483490" w:rsidRPr="00425657">
        <w:rPr>
          <w:rFonts w:hint="cs"/>
          <w:color w:val="auto"/>
          <w:sz w:val="32"/>
          <w:szCs w:val="32"/>
          <w:rtl/>
        </w:rPr>
        <w:t>المغني</w:t>
      </w:r>
      <w:r w:rsidR="00E47B2E" w:rsidRPr="00425657">
        <w:rPr>
          <w:rFonts w:hint="cs"/>
          <w:color w:val="auto"/>
          <w:sz w:val="32"/>
          <w:szCs w:val="32"/>
          <w:rtl/>
        </w:rPr>
        <w:t>2/281، والمبدع</w:t>
      </w:r>
      <w:r w:rsidRPr="00425657">
        <w:rPr>
          <w:rFonts w:hint="cs"/>
          <w:color w:val="auto"/>
          <w:sz w:val="32"/>
          <w:szCs w:val="32"/>
          <w:rtl/>
        </w:rPr>
        <w:t>1/419</w:t>
      </w:r>
      <w:r w:rsidR="00E47B2E" w:rsidRPr="00425657">
        <w:rPr>
          <w:rFonts w:hint="cs"/>
          <w:color w:val="auto"/>
          <w:sz w:val="32"/>
          <w:szCs w:val="32"/>
          <w:rtl/>
        </w:rPr>
        <w:t>-420.</w:t>
      </w:r>
    </w:p>
  </w:footnote>
  <w:footnote w:id="5">
    <w:p w:rsidR="0067577A" w:rsidRPr="00425657" w:rsidRDefault="0067577A" w:rsidP="00B41E7F">
      <w:pPr>
        <w:pStyle w:val="af3"/>
        <w:pageBreakBefore/>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1014DB" w:rsidRPr="00425657">
        <w:rPr>
          <w:rFonts w:hint="cs"/>
          <w:color w:val="auto"/>
          <w:sz w:val="32"/>
          <w:szCs w:val="32"/>
          <w:rtl/>
        </w:rPr>
        <w:t>) ينظر:</w:t>
      </w:r>
      <w:r w:rsidR="00E12294" w:rsidRPr="00425657">
        <w:rPr>
          <w:rFonts w:hint="cs"/>
          <w:color w:val="auto"/>
          <w:sz w:val="32"/>
          <w:szCs w:val="32"/>
          <w:rtl/>
        </w:rPr>
        <w:t xml:space="preserve"> </w:t>
      </w:r>
      <w:r w:rsidR="00E35D98" w:rsidRPr="00425657">
        <w:rPr>
          <w:rFonts w:hint="cs"/>
          <w:color w:val="auto"/>
          <w:sz w:val="32"/>
          <w:szCs w:val="32"/>
          <w:rtl/>
        </w:rPr>
        <w:t xml:space="preserve">الحجة على أهل المدينة1/106, </w:t>
      </w:r>
      <w:r w:rsidR="00E12294" w:rsidRPr="00425657">
        <w:rPr>
          <w:rFonts w:hint="cs"/>
          <w:color w:val="auto"/>
          <w:sz w:val="32"/>
          <w:szCs w:val="32"/>
          <w:rtl/>
        </w:rPr>
        <w:t>و</w:t>
      </w:r>
      <w:r w:rsidR="003C2753" w:rsidRPr="00425657">
        <w:rPr>
          <w:rFonts w:hint="cs"/>
          <w:color w:val="auto"/>
          <w:sz w:val="32"/>
          <w:szCs w:val="32"/>
          <w:rtl/>
        </w:rPr>
        <w:t>المبسوط</w:t>
      </w:r>
      <w:r w:rsidR="004020DE" w:rsidRPr="00425657">
        <w:rPr>
          <w:rFonts w:hint="cs"/>
          <w:color w:val="auto"/>
          <w:sz w:val="32"/>
          <w:szCs w:val="32"/>
          <w:rtl/>
        </w:rPr>
        <w:t xml:space="preserve"> للسرخسي</w:t>
      </w:r>
      <w:r w:rsidR="003C2753" w:rsidRPr="00425657">
        <w:rPr>
          <w:rFonts w:hint="cs"/>
          <w:color w:val="auto"/>
          <w:sz w:val="32"/>
          <w:szCs w:val="32"/>
          <w:rtl/>
        </w:rPr>
        <w:t>1/</w:t>
      </w:r>
      <w:r w:rsidR="005B0145" w:rsidRPr="00425657">
        <w:rPr>
          <w:rFonts w:hint="cs"/>
          <w:color w:val="auto"/>
          <w:sz w:val="32"/>
          <w:szCs w:val="32"/>
          <w:rtl/>
        </w:rPr>
        <w:t>18,</w:t>
      </w:r>
      <w:r w:rsidR="008F18B4" w:rsidRPr="00425657">
        <w:rPr>
          <w:rFonts w:hint="cs"/>
          <w:color w:val="auto"/>
          <w:sz w:val="32"/>
          <w:szCs w:val="32"/>
          <w:rtl/>
        </w:rPr>
        <w:t xml:space="preserve"> </w:t>
      </w:r>
      <w:r w:rsidR="00E12294" w:rsidRPr="00425657">
        <w:rPr>
          <w:rFonts w:hint="cs"/>
          <w:color w:val="auto"/>
          <w:sz w:val="32"/>
          <w:szCs w:val="32"/>
          <w:rtl/>
        </w:rPr>
        <w:t>و</w:t>
      </w:r>
      <w:r w:rsidR="008F18B4" w:rsidRPr="00425657">
        <w:rPr>
          <w:rFonts w:hint="cs"/>
          <w:color w:val="auto"/>
          <w:sz w:val="32"/>
          <w:szCs w:val="32"/>
          <w:rtl/>
        </w:rPr>
        <w:t>تحفة الفقهاءص129,</w:t>
      </w:r>
      <w:r w:rsidR="000550D7" w:rsidRPr="00425657">
        <w:rPr>
          <w:rFonts w:hint="cs"/>
          <w:color w:val="auto"/>
          <w:sz w:val="32"/>
          <w:szCs w:val="32"/>
          <w:rtl/>
        </w:rPr>
        <w:t xml:space="preserve"> </w:t>
      </w:r>
      <w:r w:rsidR="00465DE4" w:rsidRPr="00425657">
        <w:rPr>
          <w:rFonts w:hint="cs"/>
          <w:color w:val="auto"/>
          <w:sz w:val="32"/>
          <w:szCs w:val="32"/>
          <w:rtl/>
        </w:rPr>
        <w:t xml:space="preserve">والهداية1/90, </w:t>
      </w:r>
      <w:r w:rsidR="000550D7" w:rsidRPr="00425657">
        <w:rPr>
          <w:rFonts w:hint="cs"/>
          <w:color w:val="auto"/>
          <w:sz w:val="32"/>
          <w:szCs w:val="32"/>
          <w:rtl/>
        </w:rPr>
        <w:t>و</w:t>
      </w:r>
      <w:r w:rsidR="00A4107D" w:rsidRPr="00425657">
        <w:rPr>
          <w:rFonts w:hint="cs"/>
          <w:color w:val="auto"/>
          <w:sz w:val="32"/>
          <w:szCs w:val="32"/>
          <w:rtl/>
        </w:rPr>
        <w:t xml:space="preserve">تبيين الحقائق1/127, </w:t>
      </w:r>
      <w:r w:rsidR="005B0145" w:rsidRPr="00425657">
        <w:rPr>
          <w:rFonts w:hint="cs"/>
          <w:color w:val="auto"/>
          <w:sz w:val="32"/>
          <w:szCs w:val="32"/>
          <w:rtl/>
        </w:rPr>
        <w:t>والبناية في شرح الهداية</w:t>
      </w:r>
      <w:r w:rsidRPr="00425657">
        <w:rPr>
          <w:rFonts w:hint="cs"/>
          <w:color w:val="auto"/>
          <w:sz w:val="32"/>
          <w:szCs w:val="32"/>
          <w:rtl/>
        </w:rPr>
        <w:t>2/316</w:t>
      </w:r>
      <w:r w:rsidR="004020DE" w:rsidRPr="00425657">
        <w:rPr>
          <w:rFonts w:hint="cs"/>
          <w:color w:val="auto"/>
          <w:sz w:val="32"/>
          <w:szCs w:val="32"/>
          <w:rtl/>
        </w:rPr>
        <w:t>, والبحر الرائق1/313.</w:t>
      </w:r>
    </w:p>
  </w:footnote>
  <w:footnote w:id="6">
    <w:p w:rsidR="0067577A" w:rsidRPr="00425657" w:rsidRDefault="0067577A" w:rsidP="00B41E7F">
      <w:pPr>
        <w:pStyle w:val="af3"/>
        <w:pageBreakBefore/>
        <w:ind w:left="425" w:hanging="425"/>
        <w:jc w:val="lowKashida"/>
        <w:rPr>
          <w:color w:val="auto"/>
          <w:sz w:val="32"/>
          <w:szCs w:val="32"/>
        </w:rPr>
      </w:pPr>
      <w:r w:rsidRPr="00425657">
        <w:rPr>
          <w:rFonts w:hint="cs"/>
          <w:color w:val="auto"/>
          <w:sz w:val="32"/>
          <w:szCs w:val="32"/>
          <w:rtl/>
        </w:rPr>
        <w:t>(</w:t>
      </w:r>
      <w:r w:rsidRPr="00425657">
        <w:rPr>
          <w:rStyle w:val="ae"/>
          <w:color w:val="auto"/>
          <w:sz w:val="32"/>
          <w:szCs w:val="32"/>
          <w:vertAlign w:val="baseline"/>
        </w:rPr>
        <w:footnoteRef/>
      </w:r>
      <w:r w:rsidR="009A55B9" w:rsidRPr="00425657">
        <w:rPr>
          <w:rFonts w:hint="cs"/>
          <w:color w:val="auto"/>
          <w:sz w:val="32"/>
          <w:szCs w:val="32"/>
          <w:rtl/>
        </w:rPr>
        <w:t>)</w:t>
      </w:r>
      <w:r w:rsidR="007E59CB" w:rsidRPr="00425657">
        <w:rPr>
          <w:rFonts w:hint="cs"/>
          <w:color w:val="auto"/>
          <w:sz w:val="32"/>
          <w:szCs w:val="32"/>
          <w:rtl/>
        </w:rPr>
        <w:t xml:space="preserve"> كره الإمام مالك أن يقرأ في الركعتين الأخيرت</w:t>
      </w:r>
      <w:r w:rsidR="00A4342A">
        <w:rPr>
          <w:rFonts w:hint="cs"/>
          <w:color w:val="auto"/>
          <w:sz w:val="32"/>
          <w:szCs w:val="32"/>
          <w:rtl/>
        </w:rPr>
        <w:t>ين بشيء</w:t>
      </w:r>
      <w:r w:rsidR="00C90267" w:rsidRPr="00425657">
        <w:rPr>
          <w:rFonts w:hint="cs"/>
          <w:color w:val="auto"/>
          <w:sz w:val="32"/>
          <w:szCs w:val="32"/>
          <w:rtl/>
        </w:rPr>
        <w:t xml:space="preserve"> سوى أم القرآن</w:t>
      </w:r>
      <w:r w:rsidR="00087891" w:rsidRPr="00425657">
        <w:rPr>
          <w:rFonts w:hint="cs"/>
          <w:color w:val="auto"/>
          <w:sz w:val="32"/>
          <w:szCs w:val="32"/>
          <w:rtl/>
        </w:rPr>
        <w:t>:</w:t>
      </w:r>
      <w:r w:rsidR="00266E46" w:rsidRPr="00425657">
        <w:rPr>
          <w:rFonts w:hint="cs"/>
          <w:color w:val="auto"/>
          <w:sz w:val="32"/>
          <w:szCs w:val="32"/>
          <w:rtl/>
        </w:rPr>
        <w:t xml:space="preserve"> </w:t>
      </w:r>
      <w:r w:rsidR="004020DE" w:rsidRPr="00425657">
        <w:rPr>
          <w:rFonts w:hint="cs"/>
          <w:color w:val="auto"/>
          <w:sz w:val="32"/>
          <w:szCs w:val="32"/>
          <w:rtl/>
        </w:rPr>
        <w:t>ينظر:</w:t>
      </w:r>
      <w:r w:rsidR="007E630A" w:rsidRPr="00425657">
        <w:rPr>
          <w:rFonts w:hint="cs"/>
          <w:color w:val="auto"/>
          <w:sz w:val="32"/>
          <w:szCs w:val="32"/>
          <w:rtl/>
        </w:rPr>
        <w:t>[</w:t>
      </w:r>
      <w:r w:rsidR="00544C0C" w:rsidRPr="00425657">
        <w:rPr>
          <w:rFonts w:hint="cs"/>
          <w:color w:val="auto"/>
          <w:sz w:val="32"/>
          <w:szCs w:val="32"/>
          <w:rtl/>
        </w:rPr>
        <w:t>المدونة</w:t>
      </w:r>
      <w:r w:rsidR="00266E46" w:rsidRPr="00425657">
        <w:rPr>
          <w:rFonts w:hint="cs"/>
          <w:color w:val="auto"/>
          <w:sz w:val="32"/>
          <w:szCs w:val="32"/>
          <w:rtl/>
        </w:rPr>
        <w:t xml:space="preserve"> </w:t>
      </w:r>
      <w:r w:rsidR="00544C0C" w:rsidRPr="00425657">
        <w:rPr>
          <w:rFonts w:hint="cs"/>
          <w:color w:val="auto"/>
          <w:sz w:val="32"/>
          <w:szCs w:val="32"/>
          <w:rtl/>
        </w:rPr>
        <w:t>الكبرى1</w:t>
      </w:r>
      <w:r w:rsidR="004020DE" w:rsidRPr="00425657">
        <w:rPr>
          <w:rFonts w:hint="cs"/>
          <w:color w:val="auto"/>
          <w:sz w:val="32"/>
          <w:szCs w:val="32"/>
          <w:rtl/>
        </w:rPr>
        <w:t xml:space="preserve"> </w:t>
      </w:r>
      <w:r w:rsidR="00544C0C" w:rsidRPr="00425657">
        <w:rPr>
          <w:rFonts w:hint="cs"/>
          <w:color w:val="auto"/>
          <w:sz w:val="32"/>
          <w:szCs w:val="32"/>
          <w:rtl/>
        </w:rPr>
        <w:t>/114,</w:t>
      </w:r>
      <w:r w:rsidR="004020DE" w:rsidRPr="00425657">
        <w:rPr>
          <w:rFonts w:hint="cs"/>
          <w:color w:val="auto"/>
          <w:sz w:val="32"/>
          <w:szCs w:val="32"/>
          <w:rtl/>
        </w:rPr>
        <w:t xml:space="preserve"> والإشراف1/242, </w:t>
      </w:r>
      <w:r w:rsidR="00544C0C" w:rsidRPr="00425657">
        <w:rPr>
          <w:rFonts w:hint="cs"/>
          <w:color w:val="auto"/>
          <w:sz w:val="32"/>
          <w:szCs w:val="32"/>
          <w:rtl/>
        </w:rPr>
        <w:t xml:space="preserve"> </w:t>
      </w:r>
      <w:r w:rsidR="00B45845" w:rsidRPr="00425657">
        <w:rPr>
          <w:rFonts w:hint="cs"/>
          <w:color w:val="auto"/>
          <w:sz w:val="32"/>
          <w:szCs w:val="32"/>
          <w:rtl/>
        </w:rPr>
        <w:t>و</w:t>
      </w:r>
      <w:r w:rsidR="004020DE" w:rsidRPr="00425657">
        <w:rPr>
          <w:rFonts w:hint="cs"/>
          <w:color w:val="auto"/>
          <w:sz w:val="32"/>
          <w:szCs w:val="32"/>
          <w:rtl/>
        </w:rPr>
        <w:t>الكافي لابن عبد البر</w:t>
      </w:r>
      <w:r w:rsidR="00EB62D6" w:rsidRPr="00425657">
        <w:rPr>
          <w:rFonts w:hint="cs"/>
          <w:color w:val="auto"/>
          <w:sz w:val="32"/>
          <w:szCs w:val="32"/>
          <w:rtl/>
        </w:rPr>
        <w:t>1/58,</w:t>
      </w:r>
      <w:r w:rsidR="004020DE" w:rsidRPr="00425657">
        <w:rPr>
          <w:rFonts w:hint="cs"/>
          <w:color w:val="auto"/>
          <w:sz w:val="32"/>
          <w:szCs w:val="32"/>
          <w:rtl/>
        </w:rPr>
        <w:t xml:space="preserve"> والمنتقى للباجي2/38,  </w:t>
      </w:r>
      <w:r w:rsidR="00EB62D6" w:rsidRPr="00425657">
        <w:rPr>
          <w:rFonts w:hint="cs"/>
          <w:color w:val="auto"/>
          <w:sz w:val="32"/>
          <w:szCs w:val="32"/>
          <w:rtl/>
        </w:rPr>
        <w:t>وبداية المجتهد2/224. ت على معوض,</w:t>
      </w:r>
      <w:r w:rsidR="00EB249C" w:rsidRPr="00425657">
        <w:rPr>
          <w:rFonts w:hint="cs"/>
          <w:color w:val="auto"/>
          <w:sz w:val="32"/>
          <w:szCs w:val="32"/>
          <w:rtl/>
        </w:rPr>
        <w:t xml:space="preserve"> والتاج والإكليل2/299</w:t>
      </w:r>
      <w:r w:rsidR="007E630A" w:rsidRPr="00425657">
        <w:rPr>
          <w:rFonts w:hint="cs"/>
          <w:color w:val="auto"/>
          <w:sz w:val="32"/>
          <w:szCs w:val="32"/>
          <w:rtl/>
        </w:rPr>
        <w:t>]</w:t>
      </w:r>
      <w:r w:rsidR="00EB249C" w:rsidRPr="00425657">
        <w:rPr>
          <w:rFonts w:hint="cs"/>
          <w:color w:val="auto"/>
          <w:sz w:val="32"/>
          <w:szCs w:val="32"/>
          <w:rtl/>
        </w:rPr>
        <w:t xml:space="preserve">. </w:t>
      </w:r>
    </w:p>
  </w:footnote>
  <w:footnote w:id="7">
    <w:p w:rsidR="0067577A" w:rsidRPr="00425657" w:rsidRDefault="0067577A" w:rsidP="00B41E7F">
      <w:pPr>
        <w:pStyle w:val="af3"/>
        <w:pageBreakBefore/>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006B2F1F" w:rsidRPr="00425657">
        <w:rPr>
          <w:rFonts w:hint="cs"/>
          <w:color w:val="auto"/>
          <w:sz w:val="32"/>
          <w:szCs w:val="32"/>
          <w:rtl/>
        </w:rPr>
        <w:t>ينظر:</w:t>
      </w:r>
      <w:r w:rsidR="00581B65" w:rsidRPr="00425657">
        <w:rPr>
          <w:rFonts w:hint="cs"/>
          <w:color w:val="auto"/>
          <w:sz w:val="32"/>
          <w:szCs w:val="32"/>
          <w:rtl/>
        </w:rPr>
        <w:t xml:space="preserve"> </w:t>
      </w:r>
      <w:r w:rsidR="00573F80" w:rsidRPr="00425657">
        <w:rPr>
          <w:rFonts w:hint="cs"/>
          <w:color w:val="auto"/>
          <w:sz w:val="32"/>
          <w:szCs w:val="32"/>
          <w:rtl/>
        </w:rPr>
        <w:t>نهاية المطلب2/154, و</w:t>
      </w:r>
      <w:r w:rsidR="004020DE" w:rsidRPr="00425657">
        <w:rPr>
          <w:rFonts w:hint="cs"/>
          <w:color w:val="auto"/>
          <w:sz w:val="32"/>
          <w:szCs w:val="32"/>
          <w:rtl/>
        </w:rPr>
        <w:t>الوسيط</w:t>
      </w:r>
      <w:r w:rsidR="00581B65" w:rsidRPr="00425657">
        <w:rPr>
          <w:rFonts w:hint="cs"/>
          <w:color w:val="auto"/>
          <w:sz w:val="32"/>
          <w:szCs w:val="32"/>
          <w:rtl/>
        </w:rPr>
        <w:t xml:space="preserve">2/124, </w:t>
      </w:r>
      <w:r w:rsidR="004020DE" w:rsidRPr="00425657">
        <w:rPr>
          <w:rFonts w:hint="cs"/>
          <w:color w:val="auto"/>
          <w:sz w:val="32"/>
          <w:szCs w:val="32"/>
          <w:rtl/>
        </w:rPr>
        <w:t>والبيان</w:t>
      </w:r>
      <w:r w:rsidR="008931B6" w:rsidRPr="00425657">
        <w:rPr>
          <w:rFonts w:hint="cs"/>
          <w:color w:val="auto"/>
          <w:sz w:val="32"/>
          <w:szCs w:val="32"/>
          <w:rtl/>
        </w:rPr>
        <w:t>2/203،</w:t>
      </w:r>
      <w:r w:rsidR="00794D91" w:rsidRPr="00425657">
        <w:rPr>
          <w:rFonts w:hint="cs"/>
          <w:color w:val="auto"/>
          <w:sz w:val="32"/>
          <w:szCs w:val="32"/>
          <w:rtl/>
        </w:rPr>
        <w:t xml:space="preserve"> </w:t>
      </w:r>
      <w:r w:rsidR="004020DE" w:rsidRPr="00425657">
        <w:rPr>
          <w:rFonts w:hint="cs"/>
          <w:color w:val="auto"/>
          <w:sz w:val="32"/>
          <w:szCs w:val="32"/>
          <w:rtl/>
        </w:rPr>
        <w:t>والعزيز شرح الوجيز1/507، والمجموع</w:t>
      </w:r>
      <w:r w:rsidRPr="00425657">
        <w:rPr>
          <w:rFonts w:hint="cs"/>
          <w:color w:val="auto"/>
          <w:sz w:val="32"/>
          <w:szCs w:val="32"/>
          <w:rtl/>
        </w:rPr>
        <w:t>3/3</w:t>
      </w:r>
      <w:r w:rsidR="00DC73B9" w:rsidRPr="00425657">
        <w:rPr>
          <w:rFonts w:hint="cs"/>
          <w:color w:val="auto"/>
          <w:sz w:val="32"/>
          <w:szCs w:val="32"/>
          <w:rtl/>
        </w:rPr>
        <w:t>51.</w:t>
      </w:r>
    </w:p>
  </w:footnote>
  <w:footnote w:id="8">
    <w:p w:rsidR="0067577A" w:rsidRPr="00425657" w:rsidRDefault="0067577A" w:rsidP="00B41E7F">
      <w:pPr>
        <w:pStyle w:val="af3"/>
        <w:pageBreakBefore/>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00A448B2" w:rsidRPr="00425657">
        <w:rPr>
          <w:rFonts w:hint="cs"/>
          <w:color w:val="auto"/>
          <w:sz w:val="32"/>
          <w:szCs w:val="32"/>
          <w:rtl/>
        </w:rPr>
        <w:t xml:space="preserve">ينظر: </w:t>
      </w:r>
      <w:r w:rsidR="00A2704C" w:rsidRPr="00425657">
        <w:rPr>
          <w:rFonts w:hint="cs"/>
          <w:color w:val="auto"/>
          <w:sz w:val="32"/>
          <w:szCs w:val="32"/>
          <w:rtl/>
        </w:rPr>
        <w:t xml:space="preserve">المستوعب1/178, </w:t>
      </w:r>
      <w:r w:rsidR="004020DE" w:rsidRPr="00425657">
        <w:rPr>
          <w:rFonts w:hint="cs"/>
          <w:color w:val="auto"/>
          <w:sz w:val="32"/>
          <w:szCs w:val="32"/>
          <w:rtl/>
        </w:rPr>
        <w:t>والكافي</w:t>
      </w:r>
      <w:r w:rsidR="00E14BFE" w:rsidRPr="00425657">
        <w:rPr>
          <w:rFonts w:hint="cs"/>
          <w:color w:val="auto"/>
          <w:sz w:val="32"/>
          <w:szCs w:val="32"/>
          <w:rtl/>
        </w:rPr>
        <w:t xml:space="preserve">1/297, </w:t>
      </w:r>
      <w:r w:rsidR="0041002E" w:rsidRPr="00425657">
        <w:rPr>
          <w:rFonts w:hint="cs"/>
          <w:color w:val="auto"/>
          <w:sz w:val="32"/>
          <w:szCs w:val="32"/>
          <w:rtl/>
        </w:rPr>
        <w:t>و</w:t>
      </w:r>
      <w:r w:rsidR="00F54A57" w:rsidRPr="00425657">
        <w:rPr>
          <w:rFonts w:hint="cs"/>
          <w:color w:val="auto"/>
          <w:sz w:val="32"/>
          <w:szCs w:val="32"/>
          <w:rtl/>
        </w:rPr>
        <w:t>المغني</w:t>
      </w:r>
      <w:r w:rsidR="00F4275F" w:rsidRPr="00425657">
        <w:rPr>
          <w:rFonts w:hint="cs"/>
          <w:color w:val="auto"/>
          <w:sz w:val="32"/>
          <w:szCs w:val="32"/>
          <w:rtl/>
        </w:rPr>
        <w:t>2/281،</w:t>
      </w:r>
      <w:r w:rsidR="001378F8" w:rsidRPr="00425657">
        <w:rPr>
          <w:rFonts w:hint="cs"/>
          <w:color w:val="auto"/>
          <w:sz w:val="32"/>
          <w:szCs w:val="32"/>
          <w:rtl/>
        </w:rPr>
        <w:t xml:space="preserve"> والشرح الكبير مع المقنع3/589, </w:t>
      </w:r>
      <w:r w:rsidR="00F4275F" w:rsidRPr="00425657">
        <w:rPr>
          <w:rFonts w:hint="cs"/>
          <w:color w:val="auto"/>
          <w:sz w:val="32"/>
          <w:szCs w:val="32"/>
          <w:rtl/>
        </w:rPr>
        <w:t xml:space="preserve"> </w:t>
      </w:r>
      <w:r w:rsidR="003C2A6A" w:rsidRPr="00425657">
        <w:rPr>
          <w:rFonts w:hint="cs"/>
          <w:color w:val="auto"/>
          <w:sz w:val="32"/>
          <w:szCs w:val="32"/>
          <w:rtl/>
        </w:rPr>
        <w:t xml:space="preserve"> </w:t>
      </w:r>
      <w:r w:rsidR="00573F80" w:rsidRPr="00425657">
        <w:rPr>
          <w:rFonts w:hint="cs"/>
          <w:color w:val="auto"/>
          <w:sz w:val="32"/>
          <w:szCs w:val="32"/>
          <w:rtl/>
        </w:rPr>
        <w:t>و</w:t>
      </w:r>
      <w:r w:rsidR="004020DE" w:rsidRPr="00425657">
        <w:rPr>
          <w:rFonts w:hint="cs"/>
          <w:color w:val="auto"/>
          <w:sz w:val="32"/>
          <w:szCs w:val="32"/>
          <w:rtl/>
        </w:rPr>
        <w:t>المبدع</w:t>
      </w:r>
      <w:r w:rsidR="003C2A6A" w:rsidRPr="00425657">
        <w:rPr>
          <w:rFonts w:hint="cs"/>
          <w:color w:val="auto"/>
          <w:sz w:val="32"/>
          <w:szCs w:val="32"/>
          <w:rtl/>
        </w:rPr>
        <w:t>1</w:t>
      </w:r>
      <w:r w:rsidR="005655A0" w:rsidRPr="00425657">
        <w:rPr>
          <w:rFonts w:hint="cs"/>
          <w:color w:val="auto"/>
          <w:sz w:val="32"/>
          <w:szCs w:val="32"/>
          <w:rtl/>
        </w:rPr>
        <w:t>/</w:t>
      </w:r>
      <w:r w:rsidR="003C2A6A" w:rsidRPr="00425657">
        <w:rPr>
          <w:rFonts w:hint="cs"/>
          <w:color w:val="auto"/>
          <w:sz w:val="32"/>
          <w:szCs w:val="32"/>
          <w:rtl/>
        </w:rPr>
        <w:t>419,</w:t>
      </w:r>
      <w:r w:rsidR="00573F80" w:rsidRPr="00425657">
        <w:rPr>
          <w:rFonts w:hint="cs"/>
          <w:color w:val="auto"/>
          <w:sz w:val="32"/>
          <w:szCs w:val="32"/>
          <w:rtl/>
        </w:rPr>
        <w:t xml:space="preserve"> </w:t>
      </w:r>
      <w:r w:rsidR="00F4275F" w:rsidRPr="00425657">
        <w:rPr>
          <w:rFonts w:hint="cs"/>
          <w:color w:val="auto"/>
          <w:sz w:val="32"/>
          <w:szCs w:val="32"/>
          <w:rtl/>
        </w:rPr>
        <w:t>والإنصاف</w:t>
      </w:r>
      <w:r w:rsidR="004020DE" w:rsidRPr="00425657">
        <w:rPr>
          <w:rFonts w:hint="cs"/>
          <w:color w:val="auto"/>
          <w:sz w:val="32"/>
          <w:szCs w:val="32"/>
          <w:rtl/>
        </w:rPr>
        <w:t xml:space="preserve"> مع المقنع</w:t>
      </w:r>
      <w:r w:rsidR="00205CF0" w:rsidRPr="00425657">
        <w:rPr>
          <w:rFonts w:hint="cs"/>
          <w:color w:val="auto"/>
          <w:sz w:val="32"/>
          <w:szCs w:val="32"/>
          <w:rtl/>
        </w:rPr>
        <w:t xml:space="preserve">3/579-580. </w:t>
      </w:r>
      <w:r w:rsidR="00452354" w:rsidRPr="00425657">
        <w:rPr>
          <w:rFonts w:hint="cs"/>
          <w:color w:val="auto"/>
          <w:sz w:val="32"/>
          <w:szCs w:val="32"/>
          <w:rtl/>
        </w:rPr>
        <w:t>وعلى المذهب لا تكره القراءة بعد الفاتحة بل تباح.</w:t>
      </w:r>
      <w:r w:rsidR="00F4275F" w:rsidRPr="00425657">
        <w:rPr>
          <w:rFonts w:hint="cs"/>
          <w:color w:val="auto"/>
          <w:sz w:val="32"/>
          <w:szCs w:val="32"/>
          <w:rtl/>
        </w:rPr>
        <w:t xml:space="preserve"> </w:t>
      </w:r>
    </w:p>
  </w:footnote>
  <w:footnote w:id="9">
    <w:p w:rsidR="002C2D55" w:rsidRPr="00425657" w:rsidRDefault="002C2D55" w:rsidP="00B41E7F">
      <w:pPr>
        <w:pStyle w:val="af3"/>
        <w:pageBreakBefore/>
        <w:ind w:left="425" w:hanging="425"/>
        <w:jc w:val="lowKashida"/>
        <w:rPr>
          <w:rFonts w:ascii="CTraditional Arabic" w:hAnsi="CTraditional Arabic"/>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00B40881" w:rsidRPr="00425657">
        <w:rPr>
          <w:rFonts w:hint="cs"/>
          <w:color w:val="auto"/>
          <w:sz w:val="32"/>
          <w:szCs w:val="32"/>
          <w:rtl/>
        </w:rPr>
        <w:t>ينظر: الأم</w:t>
      </w:r>
      <w:r w:rsidR="004020DE" w:rsidRPr="00425657">
        <w:rPr>
          <w:rFonts w:hint="cs"/>
          <w:color w:val="auto"/>
          <w:sz w:val="32"/>
          <w:szCs w:val="32"/>
          <w:rtl/>
        </w:rPr>
        <w:t>2/250, و</w:t>
      </w:r>
      <w:r w:rsidRPr="00425657">
        <w:rPr>
          <w:rFonts w:hint="cs"/>
          <w:color w:val="auto"/>
          <w:sz w:val="32"/>
          <w:szCs w:val="32"/>
          <w:rtl/>
        </w:rPr>
        <w:t>8/630،</w:t>
      </w:r>
      <w:r w:rsidR="009D7020" w:rsidRPr="00425657">
        <w:rPr>
          <w:rFonts w:hint="cs"/>
          <w:color w:val="auto"/>
          <w:sz w:val="32"/>
          <w:szCs w:val="32"/>
          <w:rtl/>
        </w:rPr>
        <w:t xml:space="preserve"> </w:t>
      </w:r>
      <w:r w:rsidR="006B496D" w:rsidRPr="00425657">
        <w:rPr>
          <w:rFonts w:hint="cs"/>
          <w:color w:val="auto"/>
          <w:sz w:val="32"/>
          <w:szCs w:val="32"/>
          <w:rtl/>
        </w:rPr>
        <w:t>و</w:t>
      </w:r>
      <w:r w:rsidR="009D7020" w:rsidRPr="00425657">
        <w:rPr>
          <w:rFonts w:hint="cs"/>
          <w:color w:val="auto"/>
          <w:sz w:val="32"/>
          <w:szCs w:val="32"/>
          <w:rtl/>
        </w:rPr>
        <w:t xml:space="preserve">نهاية المطلب2/153, </w:t>
      </w:r>
      <w:r w:rsidR="00C01606" w:rsidRPr="00425657">
        <w:rPr>
          <w:rFonts w:hint="cs"/>
          <w:color w:val="auto"/>
          <w:sz w:val="32"/>
          <w:szCs w:val="32"/>
          <w:rtl/>
        </w:rPr>
        <w:t>و</w:t>
      </w:r>
      <w:r w:rsidR="00D93CB7" w:rsidRPr="00425657">
        <w:rPr>
          <w:rFonts w:hint="cs"/>
          <w:color w:val="auto"/>
          <w:sz w:val="32"/>
          <w:szCs w:val="32"/>
          <w:rtl/>
        </w:rPr>
        <w:t>الوس</w:t>
      </w:r>
      <w:r w:rsidR="00A041D1" w:rsidRPr="00425657">
        <w:rPr>
          <w:rFonts w:hint="cs"/>
          <w:color w:val="auto"/>
          <w:sz w:val="32"/>
          <w:szCs w:val="32"/>
          <w:rtl/>
        </w:rPr>
        <w:t>يط2/122,</w:t>
      </w:r>
      <w:r w:rsidR="004020DE" w:rsidRPr="00425657">
        <w:rPr>
          <w:rFonts w:hint="cs"/>
          <w:color w:val="auto"/>
          <w:sz w:val="32"/>
          <w:szCs w:val="32"/>
          <w:rtl/>
        </w:rPr>
        <w:t>والبيان2/203,</w:t>
      </w:r>
      <w:r w:rsidR="00A4342A">
        <w:rPr>
          <w:rFonts w:hint="cs"/>
          <w:color w:val="auto"/>
          <w:sz w:val="32"/>
          <w:szCs w:val="32"/>
          <w:rtl/>
        </w:rPr>
        <w:t xml:space="preserve"> </w:t>
      </w:r>
      <w:r w:rsidR="00F06573" w:rsidRPr="00425657">
        <w:rPr>
          <w:rFonts w:hint="cs"/>
          <w:color w:val="auto"/>
          <w:sz w:val="32"/>
          <w:szCs w:val="32"/>
          <w:rtl/>
        </w:rPr>
        <w:t>والعزيز شرح الوجيز1/507,</w:t>
      </w:r>
      <w:r w:rsidR="00D973AC" w:rsidRPr="00425657">
        <w:rPr>
          <w:rFonts w:hint="cs"/>
          <w:color w:val="auto"/>
          <w:sz w:val="32"/>
          <w:szCs w:val="32"/>
          <w:rtl/>
        </w:rPr>
        <w:t xml:space="preserve"> </w:t>
      </w:r>
      <w:r w:rsidR="00DC73B9" w:rsidRPr="00425657">
        <w:rPr>
          <w:rFonts w:hint="cs"/>
          <w:color w:val="auto"/>
          <w:sz w:val="32"/>
          <w:szCs w:val="32"/>
          <w:rtl/>
        </w:rPr>
        <w:t>والمجموع</w:t>
      </w:r>
      <w:r w:rsidRPr="00425657">
        <w:rPr>
          <w:rFonts w:hint="cs"/>
          <w:color w:val="auto"/>
          <w:sz w:val="32"/>
          <w:szCs w:val="32"/>
          <w:rtl/>
        </w:rPr>
        <w:t>3/3</w:t>
      </w:r>
      <w:r w:rsidR="00DC73B9" w:rsidRPr="00425657">
        <w:rPr>
          <w:rFonts w:hint="cs"/>
          <w:color w:val="auto"/>
          <w:sz w:val="32"/>
          <w:szCs w:val="32"/>
          <w:rtl/>
        </w:rPr>
        <w:t>5</w:t>
      </w:r>
      <w:r w:rsidR="00C01606" w:rsidRPr="00425657">
        <w:rPr>
          <w:rFonts w:hint="cs"/>
          <w:color w:val="auto"/>
          <w:sz w:val="32"/>
          <w:szCs w:val="32"/>
          <w:rtl/>
        </w:rPr>
        <w:t>1</w:t>
      </w:r>
      <w:r w:rsidRPr="00425657">
        <w:rPr>
          <w:rFonts w:hint="cs"/>
          <w:color w:val="auto"/>
          <w:sz w:val="32"/>
          <w:szCs w:val="32"/>
          <w:rtl/>
        </w:rPr>
        <w:t>.</w:t>
      </w:r>
      <w:r w:rsidR="00DC73B9" w:rsidRPr="00425657">
        <w:rPr>
          <w:rFonts w:hint="cs"/>
          <w:color w:val="auto"/>
          <w:sz w:val="32"/>
          <w:szCs w:val="32"/>
          <w:rtl/>
        </w:rPr>
        <w:t xml:space="preserve"> </w:t>
      </w:r>
    </w:p>
  </w:footnote>
  <w:footnote w:id="10">
    <w:p w:rsidR="002C2D55" w:rsidRPr="00425657" w:rsidRDefault="002C2D55" w:rsidP="00B41E7F">
      <w:pPr>
        <w:pStyle w:val="af3"/>
        <w:pageBreakBefore/>
        <w:ind w:left="425" w:hanging="425"/>
        <w:jc w:val="lowKashida"/>
        <w:rPr>
          <w:rFonts w:ascii="Tahoma" w:hAnsi="Tahoma"/>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004020DE" w:rsidRPr="00425657">
        <w:rPr>
          <w:rFonts w:hint="cs"/>
          <w:color w:val="auto"/>
          <w:sz w:val="32"/>
          <w:szCs w:val="32"/>
          <w:rtl/>
        </w:rPr>
        <w:t xml:space="preserve">ينظر: </w:t>
      </w:r>
      <w:r w:rsidR="00E14BFE" w:rsidRPr="00425657">
        <w:rPr>
          <w:rFonts w:hint="cs"/>
          <w:color w:val="auto"/>
          <w:sz w:val="32"/>
          <w:szCs w:val="32"/>
          <w:rtl/>
        </w:rPr>
        <w:t>المبدع</w:t>
      </w:r>
      <w:r w:rsidR="00A4342A">
        <w:rPr>
          <w:rFonts w:hint="cs"/>
          <w:color w:val="auto"/>
          <w:sz w:val="32"/>
          <w:szCs w:val="32"/>
          <w:rtl/>
        </w:rPr>
        <w:t>1</w:t>
      </w:r>
      <w:r w:rsidRPr="00425657">
        <w:rPr>
          <w:rFonts w:hint="cs"/>
          <w:color w:val="auto"/>
          <w:sz w:val="32"/>
          <w:szCs w:val="32"/>
          <w:rtl/>
        </w:rPr>
        <w:t>/420،</w:t>
      </w:r>
      <w:r w:rsidR="00E14BFE" w:rsidRPr="00425657">
        <w:rPr>
          <w:rFonts w:hint="cs"/>
          <w:color w:val="auto"/>
          <w:sz w:val="32"/>
          <w:szCs w:val="32"/>
          <w:rtl/>
        </w:rPr>
        <w:t xml:space="preserve"> </w:t>
      </w:r>
      <w:r w:rsidRPr="00425657">
        <w:rPr>
          <w:rFonts w:hint="cs"/>
          <w:color w:val="auto"/>
          <w:sz w:val="32"/>
          <w:szCs w:val="32"/>
          <w:rtl/>
        </w:rPr>
        <w:t xml:space="preserve"> والإنصاف</w:t>
      </w:r>
      <w:r w:rsidR="004020DE" w:rsidRPr="00425657">
        <w:rPr>
          <w:rFonts w:hint="cs"/>
          <w:color w:val="auto"/>
          <w:sz w:val="32"/>
          <w:szCs w:val="32"/>
          <w:rtl/>
        </w:rPr>
        <w:t xml:space="preserve"> مع المقنع</w:t>
      </w:r>
      <w:r w:rsidR="006B496D" w:rsidRPr="00425657">
        <w:rPr>
          <w:rFonts w:hint="cs"/>
          <w:color w:val="auto"/>
          <w:sz w:val="32"/>
          <w:szCs w:val="32"/>
          <w:rtl/>
        </w:rPr>
        <w:t>3/580.</w:t>
      </w:r>
      <w:r w:rsidR="00205CF0" w:rsidRPr="00425657">
        <w:rPr>
          <w:rFonts w:hint="cs"/>
          <w:color w:val="auto"/>
          <w:sz w:val="32"/>
          <w:szCs w:val="32"/>
          <w:rtl/>
        </w:rPr>
        <w:t xml:space="preserve"> </w:t>
      </w:r>
    </w:p>
  </w:footnote>
  <w:footnote w:id="11">
    <w:p w:rsidR="00FE4BE5" w:rsidRPr="00425657" w:rsidRDefault="00FE4BE5" w:rsidP="0074657C">
      <w:pPr>
        <w:pStyle w:val="af3"/>
        <w:ind w:left="425" w:hanging="425"/>
        <w:jc w:val="lowKashida"/>
        <w:rPr>
          <w:rFonts w:hint="cs"/>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 xml:space="preserve">) </w:t>
      </w:r>
      <w:r w:rsidR="0074657C">
        <w:rPr>
          <w:rFonts w:hint="cs"/>
          <w:color w:val="auto"/>
          <w:sz w:val="32"/>
          <w:szCs w:val="32"/>
          <w:rtl/>
        </w:rPr>
        <w:t>سيأتي تخريجه قريبا في الدليل الأول للقول الأول في نفس الصفحة.</w:t>
      </w:r>
    </w:p>
  </w:footnote>
  <w:footnote w:id="12">
    <w:p w:rsidR="003E709D" w:rsidRPr="00425657" w:rsidRDefault="003E709D" w:rsidP="000F5509">
      <w:pPr>
        <w:pStyle w:val="af3"/>
        <w:ind w:left="425" w:hanging="425"/>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sidR="00915316" w:rsidRPr="00425657">
        <w:rPr>
          <w:rFonts w:hint="cs"/>
          <w:color w:val="auto"/>
          <w:sz w:val="32"/>
          <w:szCs w:val="32"/>
          <w:rtl/>
        </w:rPr>
        <w:t xml:space="preserve"> </w:t>
      </w:r>
      <w:r w:rsidR="004419D6" w:rsidRPr="00425657">
        <w:rPr>
          <w:rFonts w:hint="cs"/>
          <w:color w:val="auto"/>
          <w:sz w:val="32"/>
          <w:szCs w:val="32"/>
          <w:rtl/>
        </w:rPr>
        <w:t>لفظه هكذا</w:t>
      </w:r>
      <w:r w:rsidR="00457D07" w:rsidRPr="00425657">
        <w:rPr>
          <w:rFonts w:hint="cs"/>
          <w:color w:val="auto"/>
          <w:sz w:val="32"/>
          <w:szCs w:val="32"/>
          <w:rtl/>
        </w:rPr>
        <w:t>,</w:t>
      </w:r>
      <w:r w:rsidR="004419D6" w:rsidRPr="00425657">
        <w:rPr>
          <w:rFonts w:hint="cs"/>
          <w:color w:val="auto"/>
          <w:sz w:val="32"/>
          <w:szCs w:val="32"/>
          <w:rtl/>
        </w:rPr>
        <w:t xml:space="preserve"> </w:t>
      </w:r>
      <w:r w:rsidR="004419D6" w:rsidRPr="00425657">
        <w:rPr>
          <w:rFonts w:ascii="Traditional Arabic" w:hint="eastAsia"/>
          <w:color w:val="auto"/>
          <w:sz w:val="32"/>
          <w:szCs w:val="32"/>
          <w:rtl/>
        </w:rPr>
        <w:t>عن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أبي</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سعيد</w:t>
      </w:r>
      <w:r w:rsidR="004419D6" w:rsidRPr="00425657">
        <w:rPr>
          <w:rFonts w:ascii="Traditional Arabic"/>
          <w:color w:val="auto"/>
          <w:sz w:val="32"/>
          <w:szCs w:val="32"/>
          <w:rtl/>
        </w:rPr>
        <w:t xml:space="preserve"> </w:t>
      </w:r>
      <w:r w:rsidR="00FB68F9" w:rsidRPr="00425657">
        <w:rPr>
          <w:rFonts w:ascii="Traditional Arabic" w:hint="cs"/>
          <w:color w:val="auto"/>
          <w:sz w:val="32"/>
          <w:szCs w:val="32"/>
          <w:rtl/>
        </w:rPr>
        <w:t xml:space="preserve">الخدري </w:t>
      </w:r>
      <w:r w:rsidR="00A4342A">
        <w:rPr>
          <w:rFonts w:ascii="Traditional Arabic" w:hint="cs"/>
          <w:color w:val="auto"/>
          <w:sz w:val="32"/>
          <w:szCs w:val="32"/>
        </w:rPr>
        <w:sym w:font="AGA Arabesque" w:char="F072"/>
      </w:r>
      <w:r w:rsidR="004419D6" w:rsidRPr="00425657">
        <w:rPr>
          <w:rFonts w:ascii="Traditional Arabic" w:hint="eastAsia"/>
          <w:color w:val="auto"/>
          <w:sz w:val="32"/>
          <w:szCs w:val="32"/>
          <w:rtl/>
        </w:rPr>
        <w:t>أن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النبي</w:t>
      </w:r>
      <w:r w:rsidR="004419D6" w:rsidRPr="00425657">
        <w:rPr>
          <w:rFonts w:ascii="Traditional Arabic"/>
          <w:color w:val="auto"/>
          <w:sz w:val="32"/>
          <w:szCs w:val="32"/>
          <w:rtl/>
        </w:rPr>
        <w:t xml:space="preserve"> </w:t>
      </w:r>
      <w:r w:rsidR="00AA29D6">
        <w:rPr>
          <w:rFonts w:ascii="Traditional Arabic" w:hint="eastAsia"/>
          <w:color w:val="auto"/>
          <w:sz w:val="32"/>
          <w:szCs w:val="32"/>
        </w:rPr>
        <w:sym w:font="AGA Arabesque" w:char="F072"/>
      </w:r>
      <w:r w:rsidR="00AA29D6">
        <w:rPr>
          <w:rFonts w:ascii="Traditional Arabic"/>
          <w:color w:val="auto"/>
          <w:sz w:val="32"/>
          <w:szCs w:val="32"/>
          <w:rtl/>
        </w:rPr>
        <w:t xml:space="preserve"> </w:t>
      </w:r>
      <w:r w:rsidR="004419D6" w:rsidRPr="00425657">
        <w:rPr>
          <w:rFonts w:ascii="Traditional Arabic" w:hint="eastAsia"/>
          <w:color w:val="auto"/>
          <w:sz w:val="32"/>
          <w:szCs w:val="32"/>
          <w:rtl/>
        </w:rPr>
        <w:t>كان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يقرأ</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في</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صلاة</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الظهر</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في</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الركعتين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الأوليين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في</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كل</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ركعة</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قدر</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ثلاثين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آية</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وفي</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الأخريين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قدر</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خمس</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عشرة</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آية</w:t>
      </w:r>
      <w:r w:rsidR="00A4342A">
        <w:rPr>
          <w:rFonts w:ascii="Traditional Arabic" w:hint="cs"/>
          <w:color w:val="auto"/>
          <w:sz w:val="32"/>
          <w:szCs w:val="32"/>
          <w:rtl/>
        </w:rPr>
        <w:t>,</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أو</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قال</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نصف</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ذلك</w:t>
      </w:r>
      <w:r w:rsidR="00A4342A">
        <w:rPr>
          <w:rFonts w:ascii="Traditional Arabic" w:hint="cs"/>
          <w:color w:val="auto"/>
          <w:sz w:val="32"/>
          <w:szCs w:val="32"/>
          <w:rtl/>
        </w:rPr>
        <w:t>,</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وفي</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العصر</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في</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الركعتين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الأوليين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في</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كل</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ركعة</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قدر</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قراءة</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خمس</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عشرة</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آية</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وفي</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الأخريين</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قدر</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نصف</w:t>
      </w:r>
      <w:r w:rsidR="004419D6" w:rsidRPr="00425657">
        <w:rPr>
          <w:rFonts w:ascii="Traditional Arabic"/>
          <w:color w:val="auto"/>
          <w:sz w:val="32"/>
          <w:szCs w:val="32"/>
          <w:rtl/>
        </w:rPr>
        <w:t xml:space="preserve"> </w:t>
      </w:r>
      <w:r w:rsidR="004419D6" w:rsidRPr="00425657">
        <w:rPr>
          <w:rFonts w:ascii="Traditional Arabic" w:hint="eastAsia"/>
          <w:color w:val="auto"/>
          <w:sz w:val="32"/>
          <w:szCs w:val="32"/>
          <w:rtl/>
        </w:rPr>
        <w:t>ذلك</w:t>
      </w:r>
      <w:r w:rsidR="004419D6" w:rsidRPr="00425657">
        <w:rPr>
          <w:rFonts w:ascii="Traditional Arabic" w:hint="cs"/>
          <w:color w:val="auto"/>
          <w:sz w:val="32"/>
          <w:szCs w:val="32"/>
          <w:rtl/>
        </w:rPr>
        <w:t>"</w:t>
      </w:r>
      <w:r w:rsidR="004419D6" w:rsidRPr="00425657">
        <w:rPr>
          <w:rFonts w:hint="cs"/>
          <w:color w:val="auto"/>
          <w:sz w:val="22"/>
          <w:szCs w:val="22"/>
          <w:rtl/>
        </w:rPr>
        <w:t xml:space="preserve"> </w:t>
      </w:r>
      <w:r w:rsidR="00E5298A" w:rsidRPr="00425657">
        <w:rPr>
          <w:rFonts w:hint="cs"/>
          <w:color w:val="auto"/>
          <w:sz w:val="32"/>
          <w:szCs w:val="32"/>
          <w:rtl/>
        </w:rPr>
        <w:t>[أخرج</w:t>
      </w:r>
      <w:r w:rsidR="00A4342A">
        <w:rPr>
          <w:rFonts w:hint="cs"/>
          <w:color w:val="auto"/>
          <w:sz w:val="32"/>
          <w:szCs w:val="32"/>
          <w:rtl/>
        </w:rPr>
        <w:t>ه مسلم في صحيحه في كتاب الصلاة،</w:t>
      </w:r>
      <w:r w:rsidR="00E5298A" w:rsidRPr="00425657">
        <w:rPr>
          <w:rFonts w:hint="cs"/>
          <w:color w:val="auto"/>
          <w:sz w:val="32"/>
          <w:szCs w:val="32"/>
          <w:rtl/>
        </w:rPr>
        <w:t>باب القراءة في الظهر والعصر ص191</w:t>
      </w:r>
      <w:r w:rsidR="00A4342A">
        <w:rPr>
          <w:rFonts w:hint="cs"/>
          <w:color w:val="auto"/>
          <w:sz w:val="32"/>
          <w:szCs w:val="32"/>
          <w:rtl/>
        </w:rPr>
        <w:t>,</w:t>
      </w:r>
      <w:r w:rsidR="00E5298A" w:rsidRPr="00425657">
        <w:rPr>
          <w:rFonts w:hint="cs"/>
          <w:color w:val="auto"/>
          <w:sz w:val="32"/>
          <w:szCs w:val="32"/>
          <w:rtl/>
        </w:rPr>
        <w:t xml:space="preserve"> برقم452].</w:t>
      </w:r>
    </w:p>
  </w:footnote>
  <w:footnote w:id="13">
    <w:p w:rsidR="00E82654" w:rsidRPr="00425657" w:rsidRDefault="00E82654"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Pr="00425657">
        <w:rPr>
          <w:rFonts w:ascii="Traditional Arabic" w:hint="cs"/>
          <w:color w:val="auto"/>
          <w:sz w:val="32"/>
          <w:szCs w:val="32"/>
          <w:rtl/>
        </w:rPr>
        <w:t>ينظر:</w:t>
      </w:r>
      <w:r w:rsidR="004020DE" w:rsidRPr="00425657">
        <w:rPr>
          <w:rFonts w:ascii="Traditional Arabic" w:hint="cs"/>
          <w:color w:val="auto"/>
          <w:sz w:val="32"/>
          <w:szCs w:val="32"/>
          <w:rtl/>
        </w:rPr>
        <w:t xml:space="preserve"> </w:t>
      </w:r>
      <w:r w:rsidR="00405B9C" w:rsidRPr="00425657">
        <w:rPr>
          <w:rFonts w:ascii="Traditional Arabic" w:hint="cs"/>
          <w:color w:val="auto"/>
          <w:sz w:val="32"/>
          <w:szCs w:val="32"/>
          <w:rtl/>
        </w:rPr>
        <w:t>بداية المجتهد2/224,ت على معوض, و</w:t>
      </w:r>
      <w:r w:rsidR="004020DE" w:rsidRPr="00425657">
        <w:rPr>
          <w:rFonts w:ascii="Traditional Arabic" w:hint="cs"/>
          <w:color w:val="auto"/>
          <w:sz w:val="32"/>
          <w:szCs w:val="32"/>
          <w:rtl/>
        </w:rPr>
        <w:t>الشرح الممتع</w:t>
      </w:r>
      <w:r w:rsidRPr="00425657">
        <w:rPr>
          <w:rFonts w:hint="cs"/>
          <w:color w:val="auto"/>
          <w:sz w:val="32"/>
          <w:szCs w:val="32"/>
          <w:rtl/>
        </w:rPr>
        <w:t>3/215.</w:t>
      </w:r>
    </w:p>
  </w:footnote>
  <w:footnote w:id="14">
    <w:p w:rsidR="00FE4BE5" w:rsidRPr="00425657" w:rsidRDefault="00FE4BE5" w:rsidP="00FE4BE5">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Pr>
          <w:rFonts w:hint="cs"/>
          <w:color w:val="auto"/>
          <w:sz w:val="32"/>
          <w:szCs w:val="32"/>
          <w:rtl/>
        </w:rPr>
        <w:t xml:space="preserve"> متفق عليه</w:t>
      </w:r>
      <w:r w:rsidRPr="00425657">
        <w:rPr>
          <w:rFonts w:hint="cs"/>
          <w:color w:val="auto"/>
          <w:sz w:val="32"/>
          <w:szCs w:val="32"/>
          <w:rtl/>
        </w:rPr>
        <w:t>: أخرجه البخاري في كتاب الأذان، باب القراءة في الظهر1/247, برقم759, ومسلم في كتاب الصلاة، باب القراءة في الظهر والعصر ص190, برقم451.</w:t>
      </w:r>
    </w:p>
  </w:footnote>
  <w:footnote w:id="15">
    <w:p w:rsidR="00CC2330" w:rsidRPr="00425657" w:rsidRDefault="00CC2330" w:rsidP="00B41E7F">
      <w:pPr>
        <w:pStyle w:val="af3"/>
        <w:pageBreakBefore/>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005E7D44" w:rsidRPr="00425657">
        <w:rPr>
          <w:rFonts w:hint="cs"/>
          <w:color w:val="auto"/>
          <w:sz w:val="32"/>
          <w:szCs w:val="32"/>
          <w:rtl/>
        </w:rPr>
        <w:t xml:space="preserve">ينظر: </w:t>
      </w:r>
      <w:r w:rsidRPr="00425657">
        <w:rPr>
          <w:rFonts w:hint="cs"/>
          <w:color w:val="auto"/>
          <w:sz w:val="32"/>
          <w:szCs w:val="32"/>
          <w:rtl/>
        </w:rPr>
        <w:t xml:space="preserve">إحكام الأحكام </w:t>
      </w:r>
      <w:r w:rsidR="005E7D44" w:rsidRPr="00425657">
        <w:rPr>
          <w:rFonts w:hint="cs"/>
          <w:color w:val="auto"/>
          <w:sz w:val="32"/>
          <w:szCs w:val="32"/>
          <w:rtl/>
        </w:rPr>
        <w:t>ص268,</w:t>
      </w:r>
      <w:r w:rsidR="009C33B5" w:rsidRPr="00425657">
        <w:rPr>
          <w:rFonts w:hint="cs"/>
          <w:color w:val="auto"/>
          <w:sz w:val="32"/>
          <w:szCs w:val="32"/>
          <w:rtl/>
        </w:rPr>
        <w:t xml:space="preserve"> </w:t>
      </w:r>
      <w:r w:rsidR="00BF0349" w:rsidRPr="00425657">
        <w:rPr>
          <w:rFonts w:hint="cs"/>
          <w:color w:val="auto"/>
          <w:sz w:val="32"/>
          <w:szCs w:val="32"/>
          <w:rtl/>
        </w:rPr>
        <w:t>و</w:t>
      </w:r>
      <w:r w:rsidR="004020DE" w:rsidRPr="00425657">
        <w:rPr>
          <w:rFonts w:hint="cs"/>
          <w:color w:val="auto"/>
          <w:sz w:val="32"/>
          <w:szCs w:val="32"/>
          <w:rtl/>
        </w:rPr>
        <w:t>سبل السلام</w:t>
      </w:r>
      <w:r w:rsidR="000A0236" w:rsidRPr="00425657">
        <w:rPr>
          <w:rFonts w:hint="cs"/>
          <w:color w:val="auto"/>
          <w:sz w:val="32"/>
          <w:szCs w:val="32"/>
          <w:rtl/>
        </w:rPr>
        <w:t>1/299.</w:t>
      </w:r>
    </w:p>
  </w:footnote>
  <w:footnote w:id="16">
    <w:p w:rsidR="00CE39A6" w:rsidRPr="00425657" w:rsidRDefault="00CE39A6"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00F53768" w:rsidRPr="00425657">
        <w:rPr>
          <w:rFonts w:hint="cs"/>
          <w:color w:val="auto"/>
          <w:sz w:val="32"/>
          <w:szCs w:val="32"/>
          <w:rtl/>
        </w:rPr>
        <w:t xml:space="preserve">أخرجه </w:t>
      </w:r>
      <w:r w:rsidR="004020DE" w:rsidRPr="00425657">
        <w:rPr>
          <w:rFonts w:hint="cs"/>
          <w:color w:val="auto"/>
          <w:sz w:val="32"/>
          <w:szCs w:val="32"/>
          <w:rtl/>
        </w:rPr>
        <w:t>ابن ماجه</w:t>
      </w:r>
      <w:r w:rsidR="00F53768" w:rsidRPr="00425657">
        <w:rPr>
          <w:rFonts w:hint="cs"/>
          <w:color w:val="auto"/>
          <w:sz w:val="32"/>
          <w:szCs w:val="32"/>
          <w:rtl/>
        </w:rPr>
        <w:t xml:space="preserve"> في سننه </w:t>
      </w:r>
      <w:r w:rsidR="00FF5E07" w:rsidRPr="00425657">
        <w:rPr>
          <w:rFonts w:hint="cs"/>
          <w:color w:val="auto"/>
          <w:sz w:val="32"/>
          <w:szCs w:val="32"/>
          <w:rtl/>
        </w:rPr>
        <w:t>ف</w:t>
      </w:r>
      <w:r w:rsidR="00EF4198" w:rsidRPr="00425657">
        <w:rPr>
          <w:rFonts w:hint="cs"/>
          <w:color w:val="auto"/>
          <w:sz w:val="32"/>
          <w:szCs w:val="32"/>
          <w:rtl/>
        </w:rPr>
        <w:t>ي كتاب إقامة الصلاة والسنة فيها</w:t>
      </w:r>
      <w:r w:rsidR="00FF5E07" w:rsidRPr="00425657">
        <w:rPr>
          <w:rFonts w:hint="cs"/>
          <w:color w:val="auto"/>
          <w:sz w:val="32"/>
          <w:szCs w:val="32"/>
          <w:rtl/>
        </w:rPr>
        <w:t>,</w:t>
      </w:r>
      <w:r w:rsidR="004020DE" w:rsidRPr="00425657">
        <w:rPr>
          <w:rFonts w:hint="cs"/>
          <w:color w:val="auto"/>
          <w:sz w:val="32"/>
          <w:szCs w:val="32"/>
          <w:rtl/>
        </w:rPr>
        <w:t xml:space="preserve"> </w:t>
      </w:r>
      <w:r w:rsidR="00EF4198" w:rsidRPr="00425657">
        <w:rPr>
          <w:rFonts w:hint="cs"/>
          <w:color w:val="auto"/>
          <w:sz w:val="32"/>
          <w:szCs w:val="32"/>
          <w:rtl/>
        </w:rPr>
        <w:t xml:space="preserve">باب القراءة خلف الإمام </w:t>
      </w:r>
      <w:r w:rsidR="000E5227" w:rsidRPr="00425657">
        <w:rPr>
          <w:rFonts w:hint="cs"/>
          <w:color w:val="auto"/>
          <w:sz w:val="32"/>
          <w:szCs w:val="32"/>
          <w:rtl/>
        </w:rPr>
        <w:t>ص275, برقم</w:t>
      </w:r>
      <w:r w:rsidR="00B41E7F">
        <w:rPr>
          <w:rFonts w:hint="cs"/>
          <w:color w:val="auto"/>
          <w:sz w:val="32"/>
          <w:szCs w:val="32"/>
          <w:rtl/>
        </w:rPr>
        <w:t>843 ،</w:t>
      </w:r>
      <w:r w:rsidRPr="00425657">
        <w:rPr>
          <w:rFonts w:hint="cs"/>
          <w:color w:val="auto"/>
          <w:sz w:val="32"/>
          <w:szCs w:val="32"/>
          <w:rtl/>
        </w:rPr>
        <w:t xml:space="preserve">والبيهقي في </w:t>
      </w:r>
      <w:r w:rsidR="00FF5E07" w:rsidRPr="00425657">
        <w:rPr>
          <w:rFonts w:hint="cs"/>
          <w:color w:val="auto"/>
          <w:sz w:val="32"/>
          <w:szCs w:val="32"/>
          <w:rtl/>
        </w:rPr>
        <w:t xml:space="preserve">السنن </w:t>
      </w:r>
      <w:r w:rsidRPr="00425657">
        <w:rPr>
          <w:rFonts w:hint="cs"/>
          <w:color w:val="auto"/>
          <w:sz w:val="32"/>
          <w:szCs w:val="32"/>
          <w:rtl/>
        </w:rPr>
        <w:t>الكبرى</w:t>
      </w:r>
      <w:r w:rsidR="00B41E7F">
        <w:rPr>
          <w:rFonts w:hint="cs"/>
          <w:color w:val="auto"/>
          <w:sz w:val="32"/>
          <w:szCs w:val="32"/>
          <w:rtl/>
        </w:rPr>
        <w:t>2/360,</w:t>
      </w:r>
      <w:r w:rsidR="004020DE" w:rsidRPr="00425657">
        <w:rPr>
          <w:rFonts w:hint="cs"/>
          <w:color w:val="auto"/>
          <w:sz w:val="32"/>
          <w:szCs w:val="32"/>
          <w:rtl/>
        </w:rPr>
        <w:t>برقم</w:t>
      </w:r>
      <w:r w:rsidR="00B41E7F">
        <w:rPr>
          <w:rFonts w:hint="cs"/>
          <w:color w:val="auto"/>
          <w:sz w:val="32"/>
          <w:szCs w:val="32"/>
          <w:rtl/>
        </w:rPr>
        <w:t>2944.</w:t>
      </w:r>
      <w:r w:rsidRPr="00425657">
        <w:rPr>
          <w:rFonts w:hint="cs"/>
          <w:color w:val="auto"/>
          <w:sz w:val="32"/>
          <w:szCs w:val="32"/>
          <w:rtl/>
        </w:rPr>
        <w:t>وصحّحه الألباني ف</w:t>
      </w:r>
      <w:r w:rsidR="004020DE" w:rsidRPr="00425657">
        <w:rPr>
          <w:rFonts w:hint="cs"/>
          <w:color w:val="auto"/>
          <w:sz w:val="32"/>
          <w:szCs w:val="32"/>
          <w:rtl/>
        </w:rPr>
        <w:t xml:space="preserve">ي </w:t>
      </w:r>
      <w:r w:rsidR="00B41E7F">
        <w:rPr>
          <w:rFonts w:hint="cs"/>
          <w:color w:val="auto"/>
          <w:sz w:val="32"/>
          <w:szCs w:val="32"/>
          <w:rtl/>
        </w:rPr>
        <w:t>الإرواء</w:t>
      </w:r>
      <w:r w:rsidR="004020DE" w:rsidRPr="00425657">
        <w:rPr>
          <w:rFonts w:hint="cs"/>
          <w:color w:val="auto"/>
          <w:sz w:val="32"/>
          <w:szCs w:val="32"/>
          <w:rtl/>
        </w:rPr>
        <w:t>2/288, برقم</w:t>
      </w:r>
      <w:r w:rsidR="00FB73CD" w:rsidRPr="00425657">
        <w:rPr>
          <w:rFonts w:hint="cs"/>
          <w:color w:val="auto"/>
          <w:sz w:val="32"/>
          <w:szCs w:val="32"/>
          <w:rtl/>
        </w:rPr>
        <w:t xml:space="preserve">506, وفي </w:t>
      </w:r>
      <w:r w:rsidR="00FB73CD" w:rsidRPr="00B830B9">
        <w:rPr>
          <w:rFonts w:hint="cs"/>
          <w:color w:val="auto"/>
          <w:sz w:val="32"/>
          <w:szCs w:val="32"/>
          <w:rtl/>
        </w:rPr>
        <w:t>صفة صلاة النبي</w:t>
      </w:r>
      <w:r w:rsidR="00A4342A">
        <w:rPr>
          <w:rFonts w:hint="cs"/>
          <w:color w:val="auto"/>
          <w:sz w:val="32"/>
          <w:szCs w:val="32"/>
        </w:rPr>
        <w:sym w:font="AGA Arabesque" w:char="F072"/>
      </w:r>
      <w:r w:rsidR="00FB73CD" w:rsidRPr="00B830B9">
        <w:rPr>
          <w:rFonts w:hint="cs"/>
          <w:color w:val="auto"/>
          <w:sz w:val="32"/>
          <w:szCs w:val="32"/>
          <w:rtl/>
        </w:rPr>
        <w:t xml:space="preserve"> ص87, وفي </w:t>
      </w:r>
      <w:r w:rsidR="004020DE" w:rsidRPr="00B830B9">
        <w:rPr>
          <w:rFonts w:hint="cs"/>
          <w:color w:val="auto"/>
          <w:sz w:val="32"/>
          <w:szCs w:val="32"/>
          <w:rtl/>
        </w:rPr>
        <w:t>صحيح سنن ابن ماجه</w:t>
      </w:r>
      <w:r w:rsidRPr="00B830B9">
        <w:rPr>
          <w:rFonts w:hint="cs"/>
          <w:color w:val="auto"/>
          <w:sz w:val="32"/>
          <w:szCs w:val="32"/>
          <w:rtl/>
        </w:rPr>
        <w:t>1/</w:t>
      </w:r>
      <w:r w:rsidR="00B830B9" w:rsidRPr="00B830B9">
        <w:rPr>
          <w:rFonts w:hint="cs"/>
          <w:color w:val="auto"/>
          <w:sz w:val="32"/>
          <w:szCs w:val="32"/>
          <w:rtl/>
        </w:rPr>
        <w:t>140, برقم687.</w:t>
      </w:r>
    </w:p>
  </w:footnote>
  <w:footnote w:id="17">
    <w:p w:rsidR="00CC2330" w:rsidRPr="00425657" w:rsidRDefault="00CC2330" w:rsidP="00B41E7F">
      <w:pPr>
        <w:pStyle w:val="af3"/>
        <w:pageBreakBefore/>
        <w:ind w:left="425" w:hanging="425"/>
        <w:jc w:val="lowKashida"/>
        <w:rPr>
          <w:color w:val="auto"/>
          <w:sz w:val="32"/>
          <w:szCs w:val="32"/>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w:t>
      </w:r>
      <w:r w:rsidR="00EE726F" w:rsidRPr="00425657">
        <w:rPr>
          <w:rFonts w:hint="cs"/>
          <w:color w:val="auto"/>
          <w:sz w:val="32"/>
          <w:szCs w:val="32"/>
          <w:rtl/>
        </w:rPr>
        <w:t xml:space="preserve"> أورده ابن قدامة </w:t>
      </w:r>
      <w:r w:rsidRPr="00425657">
        <w:rPr>
          <w:rFonts w:hint="cs"/>
          <w:color w:val="auto"/>
          <w:sz w:val="32"/>
          <w:szCs w:val="32"/>
          <w:rtl/>
        </w:rPr>
        <w:t xml:space="preserve"> في المغني2/282، </w:t>
      </w:r>
      <w:r w:rsidR="00EE726F" w:rsidRPr="00425657">
        <w:rPr>
          <w:rFonts w:hint="cs"/>
          <w:color w:val="auto"/>
          <w:sz w:val="32"/>
          <w:szCs w:val="32"/>
          <w:rtl/>
        </w:rPr>
        <w:t>و ابن مفلح في المبدع</w:t>
      </w:r>
      <w:r w:rsidRPr="00425657">
        <w:rPr>
          <w:rFonts w:hint="cs"/>
          <w:color w:val="auto"/>
          <w:sz w:val="32"/>
          <w:szCs w:val="32"/>
          <w:rtl/>
        </w:rPr>
        <w:t>1/420</w:t>
      </w:r>
      <w:r w:rsidR="00EE726F" w:rsidRPr="00425657">
        <w:rPr>
          <w:rFonts w:hint="cs"/>
          <w:color w:val="auto"/>
          <w:sz w:val="32"/>
          <w:szCs w:val="32"/>
          <w:rtl/>
        </w:rPr>
        <w:t>, وبعد البحث التتبع لم أظفر ب</w:t>
      </w:r>
      <w:r w:rsidR="00732FAD" w:rsidRPr="00425657">
        <w:rPr>
          <w:rFonts w:hint="cs"/>
          <w:color w:val="auto"/>
          <w:sz w:val="32"/>
          <w:szCs w:val="32"/>
          <w:rtl/>
        </w:rPr>
        <w:t>مظنه</w:t>
      </w:r>
      <w:r w:rsidR="00EE726F" w:rsidRPr="00425657">
        <w:rPr>
          <w:rFonts w:hint="cs"/>
          <w:color w:val="auto"/>
          <w:sz w:val="32"/>
          <w:szCs w:val="32"/>
          <w:rtl/>
        </w:rPr>
        <w:t>. والله أعلم.</w:t>
      </w:r>
    </w:p>
  </w:footnote>
  <w:footnote w:id="18">
    <w:p w:rsidR="00F02C71" w:rsidRPr="00425657" w:rsidRDefault="00F02C71"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sidR="00C04C9C" w:rsidRPr="00425657">
        <w:rPr>
          <w:rFonts w:hint="cs"/>
          <w:color w:val="auto"/>
          <w:sz w:val="32"/>
          <w:szCs w:val="32"/>
          <w:rtl/>
        </w:rPr>
        <w:t xml:space="preserve"> نَحْزَِر:</w:t>
      </w:r>
      <w:r w:rsidR="00C04C9C" w:rsidRPr="00425657">
        <w:rPr>
          <w:rFonts w:ascii="Traditional Arabic" w:hint="eastAsia"/>
          <w:color w:val="auto"/>
          <w:sz w:val="32"/>
          <w:szCs w:val="32"/>
          <w:rtl/>
        </w:rPr>
        <w:t xml:space="preserve"> هو بفتح</w:t>
      </w:r>
      <w:r w:rsidR="00C04C9C" w:rsidRPr="00425657">
        <w:rPr>
          <w:rFonts w:ascii="Traditional Arabic"/>
          <w:color w:val="auto"/>
          <w:sz w:val="32"/>
          <w:szCs w:val="32"/>
          <w:rtl/>
        </w:rPr>
        <w:t xml:space="preserve"> </w:t>
      </w:r>
      <w:r w:rsidR="00C04C9C" w:rsidRPr="00425657">
        <w:rPr>
          <w:rFonts w:ascii="Traditional Arabic" w:hint="eastAsia"/>
          <w:color w:val="auto"/>
          <w:sz w:val="32"/>
          <w:szCs w:val="32"/>
          <w:rtl/>
        </w:rPr>
        <w:t>النون</w:t>
      </w:r>
      <w:r w:rsidR="00C04C9C" w:rsidRPr="00425657">
        <w:rPr>
          <w:rFonts w:ascii="Traditional Arabic"/>
          <w:color w:val="auto"/>
          <w:sz w:val="32"/>
          <w:szCs w:val="32"/>
          <w:rtl/>
        </w:rPr>
        <w:t xml:space="preserve"> </w:t>
      </w:r>
      <w:r w:rsidR="00C04C9C" w:rsidRPr="00425657">
        <w:rPr>
          <w:rFonts w:ascii="Traditional Arabic" w:hint="eastAsia"/>
          <w:color w:val="auto"/>
          <w:sz w:val="32"/>
          <w:szCs w:val="32"/>
          <w:rtl/>
        </w:rPr>
        <w:t>وسكون</w:t>
      </w:r>
      <w:r w:rsidR="00C04C9C" w:rsidRPr="00425657">
        <w:rPr>
          <w:rFonts w:ascii="Traditional Arabic"/>
          <w:color w:val="auto"/>
          <w:sz w:val="32"/>
          <w:szCs w:val="32"/>
          <w:rtl/>
        </w:rPr>
        <w:t xml:space="preserve"> </w:t>
      </w:r>
      <w:r w:rsidR="00C04C9C" w:rsidRPr="00425657">
        <w:rPr>
          <w:rFonts w:ascii="Traditional Arabic" w:hint="eastAsia"/>
          <w:color w:val="auto"/>
          <w:sz w:val="32"/>
          <w:szCs w:val="32"/>
          <w:rtl/>
        </w:rPr>
        <w:t>الحاء</w:t>
      </w:r>
      <w:r w:rsidR="00C04C9C" w:rsidRPr="00425657">
        <w:rPr>
          <w:rFonts w:ascii="Traditional Arabic"/>
          <w:color w:val="auto"/>
          <w:sz w:val="32"/>
          <w:szCs w:val="32"/>
          <w:rtl/>
        </w:rPr>
        <w:t xml:space="preserve"> </w:t>
      </w:r>
      <w:r w:rsidR="00C04C9C" w:rsidRPr="00425657">
        <w:rPr>
          <w:rFonts w:ascii="Traditional Arabic" w:hint="eastAsia"/>
          <w:color w:val="auto"/>
          <w:sz w:val="32"/>
          <w:szCs w:val="32"/>
          <w:rtl/>
        </w:rPr>
        <w:t>المهملة</w:t>
      </w:r>
      <w:r w:rsidR="00C04C9C" w:rsidRPr="00425657">
        <w:rPr>
          <w:rFonts w:ascii="Traditional Arabic"/>
          <w:color w:val="auto"/>
          <w:sz w:val="32"/>
          <w:szCs w:val="32"/>
          <w:rtl/>
        </w:rPr>
        <w:t xml:space="preserve"> </w:t>
      </w:r>
      <w:r w:rsidR="00C04C9C" w:rsidRPr="00425657">
        <w:rPr>
          <w:rFonts w:ascii="Traditional Arabic" w:hint="cs"/>
          <w:color w:val="auto"/>
          <w:sz w:val="32"/>
          <w:szCs w:val="32"/>
          <w:rtl/>
        </w:rPr>
        <w:t>و</w:t>
      </w:r>
      <w:r w:rsidR="00C04C9C" w:rsidRPr="00425657">
        <w:rPr>
          <w:rFonts w:ascii="Traditional Arabic" w:hint="eastAsia"/>
          <w:color w:val="auto"/>
          <w:sz w:val="32"/>
          <w:szCs w:val="32"/>
          <w:rtl/>
        </w:rPr>
        <w:t>ضم</w:t>
      </w:r>
      <w:r w:rsidR="00C04C9C" w:rsidRPr="00425657">
        <w:rPr>
          <w:rFonts w:ascii="Traditional Arabic"/>
          <w:color w:val="auto"/>
          <w:sz w:val="32"/>
          <w:szCs w:val="32"/>
          <w:rtl/>
        </w:rPr>
        <w:t xml:space="preserve"> </w:t>
      </w:r>
      <w:r w:rsidR="00C04C9C" w:rsidRPr="00425657">
        <w:rPr>
          <w:rFonts w:ascii="Traditional Arabic" w:hint="eastAsia"/>
          <w:color w:val="auto"/>
          <w:sz w:val="32"/>
          <w:szCs w:val="32"/>
          <w:rtl/>
        </w:rPr>
        <w:t>الزاى</w:t>
      </w:r>
      <w:r w:rsidR="00C04C9C" w:rsidRPr="00425657">
        <w:rPr>
          <w:rFonts w:ascii="Traditional Arabic"/>
          <w:color w:val="auto"/>
          <w:sz w:val="32"/>
          <w:szCs w:val="32"/>
          <w:rtl/>
        </w:rPr>
        <w:t xml:space="preserve"> </w:t>
      </w:r>
      <w:r w:rsidR="00C04C9C" w:rsidRPr="00425657">
        <w:rPr>
          <w:rFonts w:ascii="Traditional Arabic" w:hint="eastAsia"/>
          <w:color w:val="auto"/>
          <w:sz w:val="32"/>
          <w:szCs w:val="32"/>
          <w:rtl/>
        </w:rPr>
        <w:t>وكسرها</w:t>
      </w:r>
      <w:r w:rsidR="00C04C9C" w:rsidRPr="00425657">
        <w:rPr>
          <w:rFonts w:ascii="Traditional Arabic"/>
          <w:color w:val="auto"/>
          <w:sz w:val="32"/>
          <w:szCs w:val="32"/>
          <w:rtl/>
        </w:rPr>
        <w:t xml:space="preserve"> </w:t>
      </w:r>
      <w:r w:rsidR="00C04C9C" w:rsidRPr="00425657">
        <w:rPr>
          <w:rFonts w:ascii="Traditional Arabic" w:hint="eastAsia"/>
          <w:color w:val="auto"/>
          <w:sz w:val="32"/>
          <w:szCs w:val="32"/>
          <w:rtl/>
        </w:rPr>
        <w:t>لغتان</w:t>
      </w:r>
      <w:r w:rsidR="00C04C9C" w:rsidRPr="00425657">
        <w:rPr>
          <w:rFonts w:hint="cs"/>
          <w:color w:val="auto"/>
          <w:sz w:val="32"/>
          <w:szCs w:val="32"/>
          <w:rtl/>
        </w:rPr>
        <w:t xml:space="preserve">, مأخوذ من الحزر وهو التقدير والخرص فيكون معنى الكلمة </w:t>
      </w:r>
      <w:r w:rsidR="00C04C9C" w:rsidRPr="00425657">
        <w:rPr>
          <w:rFonts w:ascii="Traditional Arabic" w:hint="eastAsia"/>
          <w:color w:val="auto"/>
          <w:sz w:val="32"/>
          <w:szCs w:val="32"/>
          <w:rtl/>
        </w:rPr>
        <w:t>نخرص</w:t>
      </w:r>
      <w:r w:rsidR="00C04C9C" w:rsidRPr="00425657">
        <w:rPr>
          <w:rFonts w:ascii="Traditional Arabic"/>
          <w:color w:val="auto"/>
          <w:sz w:val="32"/>
          <w:szCs w:val="32"/>
          <w:rtl/>
        </w:rPr>
        <w:t xml:space="preserve"> </w:t>
      </w:r>
      <w:r w:rsidR="00C04C9C" w:rsidRPr="00425657">
        <w:rPr>
          <w:rFonts w:ascii="Traditional Arabic" w:hint="eastAsia"/>
          <w:color w:val="auto"/>
          <w:sz w:val="32"/>
          <w:szCs w:val="32"/>
          <w:rtl/>
        </w:rPr>
        <w:t>ونقدر</w:t>
      </w:r>
      <w:r w:rsidR="00C04C9C" w:rsidRPr="00425657">
        <w:rPr>
          <w:rFonts w:ascii="Traditional Arabic" w:hint="cs"/>
          <w:color w:val="auto"/>
          <w:sz w:val="32"/>
          <w:szCs w:val="32"/>
          <w:rtl/>
        </w:rPr>
        <w:t>.</w:t>
      </w:r>
      <w:r w:rsidR="004020DE" w:rsidRPr="00425657">
        <w:rPr>
          <w:rFonts w:ascii="Traditional Arabic" w:hint="cs"/>
          <w:color w:val="auto"/>
          <w:sz w:val="32"/>
          <w:szCs w:val="32"/>
          <w:rtl/>
        </w:rPr>
        <w:t>ينظر:</w:t>
      </w:r>
      <w:r w:rsidR="001B1B25" w:rsidRPr="00425657">
        <w:rPr>
          <w:rFonts w:ascii="Traditional Arabic" w:hint="cs"/>
          <w:color w:val="auto"/>
          <w:sz w:val="32"/>
          <w:szCs w:val="32"/>
          <w:rtl/>
        </w:rPr>
        <w:t>[ لسان العرب2/422, و</w:t>
      </w:r>
      <w:r w:rsidR="004020DE" w:rsidRPr="00425657">
        <w:rPr>
          <w:rFonts w:hint="cs"/>
          <w:color w:val="auto"/>
          <w:sz w:val="32"/>
          <w:szCs w:val="32"/>
          <w:rtl/>
        </w:rPr>
        <w:t>شرح مسلم للنووي</w:t>
      </w:r>
      <w:r w:rsidR="00A4342A">
        <w:rPr>
          <w:rFonts w:hint="cs"/>
          <w:color w:val="auto"/>
          <w:sz w:val="32"/>
          <w:szCs w:val="32"/>
          <w:rtl/>
        </w:rPr>
        <w:t>4/175, و</w:t>
      </w:r>
      <w:r w:rsidR="00C04C9C" w:rsidRPr="00425657">
        <w:rPr>
          <w:rFonts w:hint="cs"/>
          <w:color w:val="auto"/>
          <w:sz w:val="32"/>
          <w:szCs w:val="32"/>
          <w:rtl/>
        </w:rPr>
        <w:t>سبل السلام1/300</w:t>
      </w:r>
      <w:r w:rsidR="00C02255" w:rsidRPr="00425657">
        <w:rPr>
          <w:rFonts w:hint="cs"/>
          <w:color w:val="auto"/>
          <w:sz w:val="32"/>
          <w:szCs w:val="32"/>
          <w:rtl/>
        </w:rPr>
        <w:t>]</w:t>
      </w:r>
      <w:r w:rsidR="00C04C9C" w:rsidRPr="00425657">
        <w:rPr>
          <w:rFonts w:hint="cs"/>
          <w:color w:val="auto"/>
          <w:sz w:val="32"/>
          <w:szCs w:val="32"/>
          <w:rtl/>
        </w:rPr>
        <w:t xml:space="preserve">. </w:t>
      </w:r>
      <w:r w:rsidRPr="00425657">
        <w:rPr>
          <w:rFonts w:hint="cs"/>
          <w:color w:val="auto"/>
          <w:sz w:val="32"/>
          <w:szCs w:val="32"/>
          <w:rtl/>
        </w:rPr>
        <w:tab/>
      </w:r>
    </w:p>
  </w:footnote>
  <w:footnote w:id="19">
    <w:p w:rsidR="007A4F2C" w:rsidRPr="00425657" w:rsidRDefault="007A4F2C" w:rsidP="00B41E7F">
      <w:pPr>
        <w:pStyle w:val="af3"/>
        <w:pageBreakBefore/>
        <w:ind w:left="425" w:hanging="425"/>
        <w:jc w:val="lowKashida"/>
        <w:rPr>
          <w:color w:val="auto"/>
          <w:sz w:val="32"/>
          <w:szCs w:val="32"/>
        </w:rPr>
      </w:pPr>
      <w:r w:rsidRPr="00425657">
        <w:rPr>
          <w:rFonts w:hint="cs"/>
          <w:color w:val="auto"/>
          <w:sz w:val="32"/>
          <w:szCs w:val="32"/>
          <w:rtl/>
        </w:rPr>
        <w:t>(</w:t>
      </w:r>
      <w:r w:rsidRPr="00425657">
        <w:rPr>
          <w:rStyle w:val="ae"/>
          <w:color w:val="auto"/>
          <w:sz w:val="32"/>
          <w:szCs w:val="32"/>
          <w:vertAlign w:val="baseline"/>
        </w:rPr>
        <w:footnoteRef/>
      </w:r>
      <w:r w:rsidR="005F5161" w:rsidRPr="00425657">
        <w:rPr>
          <w:rFonts w:hint="cs"/>
          <w:color w:val="auto"/>
          <w:sz w:val="32"/>
          <w:szCs w:val="32"/>
          <w:rtl/>
        </w:rPr>
        <w:t>) سورة السجدة</w:t>
      </w:r>
      <w:r w:rsidRPr="00425657">
        <w:rPr>
          <w:rFonts w:hint="cs"/>
          <w:color w:val="auto"/>
          <w:sz w:val="32"/>
          <w:szCs w:val="32"/>
          <w:rtl/>
        </w:rPr>
        <w:t xml:space="preserve"> الآية</w:t>
      </w:r>
      <w:r w:rsidR="005F5161" w:rsidRPr="00425657">
        <w:rPr>
          <w:rFonts w:hint="cs"/>
          <w:color w:val="auto"/>
          <w:sz w:val="32"/>
          <w:szCs w:val="32"/>
          <w:rtl/>
        </w:rPr>
        <w:t>[</w:t>
      </w:r>
      <w:r w:rsidRPr="00425657">
        <w:rPr>
          <w:rFonts w:hint="cs"/>
          <w:color w:val="auto"/>
          <w:sz w:val="32"/>
          <w:szCs w:val="32"/>
          <w:rtl/>
        </w:rPr>
        <w:t>1</w:t>
      </w:r>
      <w:r w:rsidR="005F5161" w:rsidRPr="00425657">
        <w:rPr>
          <w:rFonts w:hint="cs"/>
          <w:color w:val="auto"/>
          <w:sz w:val="32"/>
          <w:szCs w:val="32"/>
          <w:rtl/>
        </w:rPr>
        <w:t>].</w:t>
      </w:r>
    </w:p>
  </w:footnote>
  <w:footnote w:id="20">
    <w:p w:rsidR="007A4F2C" w:rsidRPr="00425657" w:rsidRDefault="007A4F2C" w:rsidP="00B41E7F">
      <w:pPr>
        <w:pStyle w:val="af3"/>
        <w:pageBreakBefore/>
        <w:ind w:left="425" w:hanging="425"/>
        <w:jc w:val="lowKashida"/>
        <w:rPr>
          <w:color w:val="auto"/>
          <w:sz w:val="32"/>
          <w:szCs w:val="32"/>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sidR="005F5161" w:rsidRPr="00425657">
        <w:rPr>
          <w:rFonts w:hint="cs"/>
          <w:color w:val="auto"/>
          <w:sz w:val="32"/>
          <w:szCs w:val="32"/>
          <w:rtl/>
        </w:rPr>
        <w:t xml:space="preserve"> </w:t>
      </w:r>
      <w:r w:rsidR="00DB3C83" w:rsidRPr="00425657">
        <w:rPr>
          <w:rFonts w:hint="cs"/>
          <w:color w:val="auto"/>
          <w:sz w:val="32"/>
          <w:szCs w:val="32"/>
          <w:rtl/>
        </w:rPr>
        <w:t xml:space="preserve">أخرجه مسلم في </w:t>
      </w:r>
      <w:r w:rsidRPr="00425657">
        <w:rPr>
          <w:rFonts w:hint="cs"/>
          <w:color w:val="auto"/>
          <w:sz w:val="32"/>
          <w:szCs w:val="32"/>
          <w:rtl/>
        </w:rPr>
        <w:t>صحيحه</w:t>
      </w:r>
      <w:r w:rsidR="00DB3C83" w:rsidRPr="00425657">
        <w:rPr>
          <w:rFonts w:hint="cs"/>
          <w:color w:val="auto"/>
          <w:sz w:val="32"/>
          <w:szCs w:val="32"/>
          <w:rtl/>
        </w:rPr>
        <w:t xml:space="preserve"> في كتاب الصلاة، باب القراءة في الظهر والعصر ص</w:t>
      </w:r>
      <w:r w:rsidR="00F675DB" w:rsidRPr="00425657">
        <w:rPr>
          <w:rFonts w:hint="cs"/>
          <w:color w:val="auto"/>
          <w:sz w:val="32"/>
          <w:szCs w:val="32"/>
          <w:rtl/>
        </w:rPr>
        <w:t>191.</w:t>
      </w:r>
      <w:r w:rsidR="00DB3C83" w:rsidRPr="00425657">
        <w:rPr>
          <w:rFonts w:hint="cs"/>
          <w:color w:val="auto"/>
          <w:sz w:val="32"/>
          <w:szCs w:val="32"/>
          <w:rtl/>
        </w:rPr>
        <w:t xml:space="preserve"> </w:t>
      </w:r>
      <w:r w:rsidRPr="00425657">
        <w:rPr>
          <w:rFonts w:hint="cs"/>
          <w:color w:val="auto"/>
          <w:sz w:val="32"/>
          <w:szCs w:val="32"/>
          <w:rtl/>
        </w:rPr>
        <w:t>برقم452</w:t>
      </w:r>
      <w:r w:rsidR="00F675DB" w:rsidRPr="00425657">
        <w:rPr>
          <w:rFonts w:hint="cs"/>
          <w:color w:val="auto"/>
          <w:sz w:val="32"/>
          <w:szCs w:val="32"/>
          <w:rtl/>
        </w:rPr>
        <w:t>.</w:t>
      </w:r>
    </w:p>
  </w:footnote>
  <w:footnote w:id="21">
    <w:p w:rsidR="004A5908" w:rsidRPr="00425657" w:rsidRDefault="004A5908"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sidR="00C07516" w:rsidRPr="00425657">
        <w:rPr>
          <w:rFonts w:hint="cs"/>
          <w:color w:val="auto"/>
          <w:sz w:val="32"/>
          <w:szCs w:val="32"/>
          <w:rtl/>
        </w:rPr>
        <w:t xml:space="preserve"> </w:t>
      </w:r>
      <w:r w:rsidR="00A267DE" w:rsidRPr="00425657">
        <w:rPr>
          <w:rFonts w:hint="cs"/>
          <w:color w:val="auto"/>
          <w:sz w:val="32"/>
          <w:szCs w:val="32"/>
          <w:rtl/>
        </w:rPr>
        <w:t xml:space="preserve">ينظر: </w:t>
      </w:r>
      <w:r w:rsidR="000663E1" w:rsidRPr="00425657">
        <w:rPr>
          <w:rFonts w:hint="cs"/>
          <w:color w:val="auto"/>
          <w:sz w:val="32"/>
          <w:szCs w:val="32"/>
          <w:rtl/>
        </w:rPr>
        <w:t xml:space="preserve">مرعاة المفاتيح3/134, وصفة صلاة النبي </w:t>
      </w:r>
      <w:r w:rsidR="00AA29D6">
        <w:rPr>
          <w:rFonts w:hint="cs"/>
          <w:color w:val="auto"/>
          <w:sz w:val="32"/>
          <w:szCs w:val="32"/>
        </w:rPr>
        <w:sym w:font="AGA Arabesque" w:char="F072"/>
      </w:r>
      <w:r w:rsidR="00AA29D6">
        <w:rPr>
          <w:color w:val="auto"/>
          <w:sz w:val="32"/>
          <w:szCs w:val="32"/>
          <w:rtl/>
        </w:rPr>
        <w:t xml:space="preserve"> </w:t>
      </w:r>
      <w:r w:rsidR="000663E1" w:rsidRPr="00425657">
        <w:rPr>
          <w:rFonts w:hint="cs"/>
          <w:color w:val="auto"/>
          <w:sz w:val="32"/>
          <w:szCs w:val="32"/>
          <w:rtl/>
        </w:rPr>
        <w:t>للألباني ص99.</w:t>
      </w:r>
    </w:p>
  </w:footnote>
  <w:footnote w:id="22">
    <w:p w:rsidR="007A4F2C" w:rsidRPr="00425657" w:rsidRDefault="007A4F2C" w:rsidP="00B41E7F">
      <w:pPr>
        <w:autoSpaceDE w:val="0"/>
        <w:autoSpaceDN w:val="0"/>
        <w:adjustRightInd w:val="0"/>
        <w:spacing w:after="0" w:line="240" w:lineRule="auto"/>
        <w:ind w:left="425" w:hanging="425"/>
        <w:jc w:val="lowKashida"/>
        <w:rPr>
          <w:rFonts w:ascii="Traditional Arabic" w:eastAsia="Times New Roman" w:hAnsi="Times New Roman" w:cs="Traditional Arabic"/>
          <w:b/>
          <w:bCs/>
          <w:sz w:val="32"/>
          <w:szCs w:val="32"/>
        </w:rPr>
      </w:pPr>
      <w:r w:rsidRPr="00425657">
        <w:rPr>
          <w:rFonts w:hAnsi="Tahoma" w:cs="Traditional Arabic" w:hint="cs"/>
          <w:sz w:val="32"/>
          <w:szCs w:val="32"/>
          <w:rtl/>
        </w:rPr>
        <w:t>(</w:t>
      </w:r>
      <w:r w:rsidRPr="00425657">
        <w:rPr>
          <w:rStyle w:val="ae"/>
          <w:sz w:val="32"/>
          <w:szCs w:val="32"/>
          <w:vertAlign w:val="baseline"/>
        </w:rPr>
        <w:footnoteRef/>
      </w:r>
      <w:r w:rsidRPr="00425657">
        <w:rPr>
          <w:rFonts w:hAnsi="Tahoma" w:cs="Traditional Arabic" w:hint="cs"/>
          <w:sz w:val="32"/>
          <w:szCs w:val="32"/>
          <w:rtl/>
        </w:rPr>
        <w:t>)</w:t>
      </w:r>
      <w:r w:rsidR="0089193C" w:rsidRPr="00425657">
        <w:rPr>
          <w:rFonts w:hAnsi="Tahoma" w:cs="Traditional Arabic" w:hint="cs"/>
          <w:sz w:val="32"/>
          <w:szCs w:val="32"/>
          <w:rtl/>
        </w:rPr>
        <w:t xml:space="preserve"> </w:t>
      </w:r>
      <w:r w:rsidR="00D13C30" w:rsidRPr="00425657">
        <w:rPr>
          <w:rFonts w:ascii="Traditional Arabic" w:eastAsia="Times New Roman" w:hAnsi="Times New Roman" w:cs="Traditional Arabic" w:hint="cs"/>
          <w:sz w:val="32"/>
          <w:szCs w:val="32"/>
          <w:rtl/>
        </w:rPr>
        <w:t>هو</w:t>
      </w:r>
      <w:r w:rsidR="0089193C" w:rsidRPr="00425657">
        <w:rPr>
          <w:rFonts w:ascii="Traditional Arabic" w:eastAsia="Times New Roman" w:hAnsi="Times New Roman" w:cs="Traditional Arabic" w:hint="cs"/>
          <w:sz w:val="32"/>
          <w:szCs w:val="32"/>
          <w:rtl/>
        </w:rPr>
        <w:t xml:space="preserve"> </w:t>
      </w:r>
      <w:r w:rsidR="00D13C30" w:rsidRPr="00425657">
        <w:rPr>
          <w:rFonts w:ascii="Traditional Arabic" w:eastAsia="Times New Roman" w:hAnsi="Times New Roman" w:cs="Traditional Arabic" w:hint="eastAsia"/>
          <w:sz w:val="32"/>
          <w:szCs w:val="32"/>
          <w:rtl/>
        </w:rPr>
        <w:t>عبد</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الرحمن</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بن</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عسيلة</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أبو</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عبد</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الله</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الصنابحي</w:t>
      </w:r>
      <w:r w:rsidR="00D13C30" w:rsidRPr="00425657">
        <w:rPr>
          <w:rFonts w:ascii="Traditional Arabic" w:cs="Traditional Arabic" w:hint="cs"/>
          <w:sz w:val="32"/>
          <w:szCs w:val="32"/>
          <w:rtl/>
        </w:rPr>
        <w:t xml:space="preserve"> </w:t>
      </w:r>
      <w:r w:rsidR="00D13C30" w:rsidRPr="00425657">
        <w:rPr>
          <w:rFonts w:ascii="Traditional Arabic" w:eastAsia="Times New Roman" w:hAnsi="Times New Roman" w:cs="Traditional Arabic" w:hint="eastAsia"/>
          <w:sz w:val="32"/>
          <w:szCs w:val="32"/>
          <w:rtl/>
        </w:rPr>
        <w:t>كان</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مسلما</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على</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عهد</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رسول</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الله</w:t>
      </w:r>
      <w:r w:rsidR="00D13C30" w:rsidRPr="00425657">
        <w:rPr>
          <w:rFonts w:ascii="Traditional Arabic" w:eastAsia="Times New Roman" w:hAnsi="Times New Roman" w:cs="Traditional Arabic"/>
          <w:sz w:val="32"/>
          <w:szCs w:val="32"/>
          <w:rtl/>
        </w:rPr>
        <w:t xml:space="preserve"> </w:t>
      </w:r>
      <w:r w:rsidR="00AA29D6">
        <w:rPr>
          <w:rFonts w:ascii="Traditional Arabic" w:eastAsia="Times New Roman" w:hAnsi="Times New Roman" w:cs="Traditional Arabic" w:hint="eastAsia"/>
          <w:sz w:val="32"/>
          <w:szCs w:val="32"/>
        </w:rPr>
        <w:sym w:font="AGA Arabesque" w:char="F072"/>
      </w:r>
      <w:r w:rsidR="0089193C" w:rsidRPr="00425657">
        <w:rPr>
          <w:rFonts w:ascii="Traditional Arabic" w:eastAsia="Times New Roman" w:hAnsi="Times New Roman" w:cs="Traditional Arabic" w:hint="cs"/>
          <w:sz w:val="32"/>
          <w:szCs w:val="32"/>
          <w:rtl/>
        </w:rPr>
        <w:t xml:space="preserve">, </w:t>
      </w:r>
      <w:r w:rsidR="00D13C30" w:rsidRPr="00425657">
        <w:rPr>
          <w:rFonts w:ascii="Traditional Arabic" w:eastAsia="Times New Roman" w:hAnsi="Times New Roman" w:cs="Traditional Arabic" w:hint="eastAsia"/>
          <w:sz w:val="32"/>
          <w:szCs w:val="32"/>
          <w:rtl/>
        </w:rPr>
        <w:t>وهاجر</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إليه</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فلما</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وصل</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إلى</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الجحفة</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لقيه</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الخبر</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بوفاة</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رسول</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الله</w:t>
      </w:r>
      <w:r w:rsidR="00D13C30" w:rsidRPr="00425657">
        <w:rPr>
          <w:rFonts w:ascii="Traditional Arabic" w:eastAsia="Times New Roman" w:hAnsi="Times New Roman" w:cs="Traditional Arabic"/>
          <w:sz w:val="32"/>
          <w:szCs w:val="32"/>
          <w:rtl/>
        </w:rPr>
        <w:t xml:space="preserve"> </w:t>
      </w:r>
      <w:r w:rsidR="00203D04">
        <w:rPr>
          <w:rFonts w:ascii="Traditional Arabic" w:eastAsia="Times New Roman" w:hAnsi="Times New Roman" w:cs="Traditional Arabic" w:hint="eastAsia"/>
          <w:sz w:val="32"/>
          <w:szCs w:val="32"/>
        </w:rPr>
        <w:sym w:font="AGA Arabesque" w:char="F072"/>
      </w:r>
      <w:r w:rsidR="00203D04">
        <w:rPr>
          <w:rFonts w:ascii="Traditional Arabic" w:eastAsia="Times New Roman" w:hAnsi="Times New Roman" w:cs="Traditional Arabic" w:hint="cs"/>
          <w:sz w:val="32"/>
          <w:szCs w:val="32"/>
          <w:rtl/>
        </w:rPr>
        <w:t xml:space="preserve"> </w:t>
      </w:r>
      <w:r w:rsidR="00D13C30" w:rsidRPr="00425657">
        <w:rPr>
          <w:rFonts w:ascii="Traditional Arabic" w:eastAsia="Times New Roman" w:hAnsi="Times New Roman" w:cs="Traditional Arabic" w:hint="eastAsia"/>
          <w:sz w:val="32"/>
          <w:szCs w:val="32"/>
          <w:rtl/>
        </w:rPr>
        <w:t>قبله</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بخمسة</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أيام</w:t>
      </w:r>
      <w:r w:rsidR="0089193C" w:rsidRPr="00425657">
        <w:rPr>
          <w:rFonts w:ascii="Traditional Arabic" w:eastAsia="Times New Roman" w:hAnsi="Times New Roman" w:cs="Traditional Arabic" w:hint="cs"/>
          <w:sz w:val="32"/>
          <w:szCs w:val="32"/>
          <w:rtl/>
        </w:rPr>
        <w:t>,</w:t>
      </w:r>
      <w:r w:rsidR="0089193C"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وهو</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معدود</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من</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كبار</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التابعين</w:t>
      </w:r>
      <w:r w:rsidR="0089193C" w:rsidRPr="00425657">
        <w:rPr>
          <w:rFonts w:ascii="Traditional Arabic" w:eastAsia="Times New Roman" w:hAnsi="Times New Roman" w:cs="Traditional Arabic" w:hint="cs"/>
          <w:sz w:val="32"/>
          <w:szCs w:val="32"/>
          <w:rtl/>
        </w:rPr>
        <w:t>,</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روى</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عن</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أبي</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بكر</w:t>
      </w:r>
      <w:r w:rsidR="0089193C" w:rsidRPr="00425657">
        <w:rPr>
          <w:rFonts w:ascii="Traditional Arabic" w:eastAsia="Times New Roman" w:hAnsi="Times New Roman" w:cs="Traditional Arabic" w:hint="cs"/>
          <w:sz w:val="32"/>
          <w:szCs w:val="32"/>
          <w:rtl/>
        </w:rPr>
        <w:t>,</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وعمر</w:t>
      </w:r>
      <w:r w:rsidR="00D13C30" w:rsidRPr="00425657">
        <w:rPr>
          <w:rFonts w:ascii="Traditional Arabic" w:eastAsia="Times New Roman" w:hAnsi="Times New Roman" w:cs="Traditional Arabic" w:hint="cs"/>
          <w:sz w:val="32"/>
          <w:szCs w:val="32"/>
          <w:rtl/>
        </w:rPr>
        <w:t xml:space="preserve"> وغيرهما</w:t>
      </w:r>
      <w:r w:rsidR="0089193C" w:rsidRPr="00425657">
        <w:rPr>
          <w:rFonts w:ascii="Traditional Arabic" w:eastAsia="Times New Roman" w:hAnsi="Times New Roman" w:cs="Traditional Arabic" w:hint="cs"/>
          <w:sz w:val="32"/>
          <w:szCs w:val="32"/>
          <w:rtl/>
        </w:rPr>
        <w:t>,</w:t>
      </w:r>
      <w:r w:rsidR="00D13C30" w:rsidRPr="00425657">
        <w:rPr>
          <w:rFonts w:ascii="Traditional Arabic" w:eastAsia="Times New Roman" w:hAnsi="Times New Roman" w:cs="Traditional Arabic" w:hint="cs"/>
          <w:sz w:val="32"/>
          <w:szCs w:val="32"/>
          <w:rtl/>
        </w:rPr>
        <w:t xml:space="preserve"> و</w:t>
      </w:r>
      <w:r w:rsidR="00D13C30" w:rsidRPr="00425657">
        <w:rPr>
          <w:rFonts w:ascii="Traditional Arabic" w:eastAsia="Times New Roman" w:hAnsi="Times New Roman" w:cs="Traditional Arabic" w:hint="eastAsia"/>
          <w:sz w:val="32"/>
          <w:szCs w:val="32"/>
          <w:rtl/>
        </w:rPr>
        <w:t xml:space="preserve"> عنه</w:t>
      </w:r>
      <w:r w:rsidR="00D13C30" w:rsidRPr="00425657">
        <w:rPr>
          <w:rFonts w:ascii="Traditional Arabic" w:eastAsia="Times New Roman" w:hAnsi="Times New Roman" w:cs="Traditional Arabic"/>
          <w:sz w:val="32"/>
          <w:szCs w:val="32"/>
          <w:rtl/>
        </w:rPr>
        <w:t xml:space="preserve"> </w:t>
      </w:r>
      <w:r w:rsidR="0089193C" w:rsidRPr="00425657">
        <w:rPr>
          <w:rFonts w:ascii="Traditional Arabic" w:eastAsia="Times New Roman" w:hAnsi="Times New Roman" w:cs="Traditional Arabic" w:hint="cs"/>
          <w:sz w:val="32"/>
          <w:szCs w:val="32"/>
          <w:rtl/>
        </w:rPr>
        <w:t>أ</w:t>
      </w:r>
      <w:r w:rsidR="00D13C30" w:rsidRPr="00425657">
        <w:rPr>
          <w:rFonts w:ascii="Traditional Arabic" w:eastAsia="Times New Roman" w:hAnsi="Times New Roman" w:cs="Traditional Arabic" w:hint="eastAsia"/>
          <w:sz w:val="32"/>
          <w:szCs w:val="32"/>
          <w:rtl/>
        </w:rPr>
        <w:t>سلم</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مولى</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عمر</w:t>
      </w:r>
      <w:r w:rsidR="0089193C" w:rsidRPr="00425657">
        <w:rPr>
          <w:rFonts w:ascii="Traditional Arabic" w:eastAsia="Times New Roman" w:hAnsi="Times New Roman" w:cs="Traditional Arabic" w:hint="cs"/>
          <w:sz w:val="32"/>
          <w:szCs w:val="32"/>
          <w:rtl/>
        </w:rPr>
        <w:t>,</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وعطاء</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بن</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يسار</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cs"/>
          <w:sz w:val="32"/>
          <w:szCs w:val="32"/>
          <w:rtl/>
        </w:rPr>
        <w:t>وغيرهما</w:t>
      </w:r>
      <w:r w:rsidR="0089193C" w:rsidRPr="00425657">
        <w:rPr>
          <w:rFonts w:ascii="Traditional Arabic" w:eastAsia="Times New Roman" w:hAnsi="Times New Roman" w:cs="Traditional Arabic" w:hint="cs"/>
          <w:sz w:val="32"/>
          <w:szCs w:val="32"/>
          <w:rtl/>
        </w:rPr>
        <w:t>,</w:t>
      </w:r>
      <w:r w:rsidR="00D13C30" w:rsidRPr="00425657">
        <w:rPr>
          <w:rFonts w:ascii="Traditional Arabic" w:eastAsia="Times New Roman" w:hAnsi="Times New Roman" w:cs="Traditional Arabic" w:hint="cs"/>
          <w:sz w:val="32"/>
          <w:szCs w:val="32"/>
          <w:rtl/>
        </w:rPr>
        <w:t xml:space="preserve"> توفي </w:t>
      </w:r>
      <w:r w:rsidR="00D13C30" w:rsidRPr="00425657">
        <w:rPr>
          <w:rFonts w:ascii="Traditional Arabic" w:eastAsia="Times New Roman" w:hAnsi="Times New Roman" w:cs="Traditional Arabic" w:hint="eastAsia"/>
          <w:sz w:val="32"/>
          <w:szCs w:val="32"/>
          <w:rtl/>
        </w:rPr>
        <w:t>ما</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بين</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السبعين</w:t>
      </w:r>
      <w:r w:rsidR="00D13C30" w:rsidRPr="00425657">
        <w:rPr>
          <w:rFonts w:ascii="Traditional Arabic" w:eastAsia="Times New Roman" w:hAnsi="Times New Roman" w:cs="Traditional Arabic"/>
          <w:sz w:val="32"/>
          <w:szCs w:val="32"/>
          <w:rtl/>
        </w:rPr>
        <w:t xml:space="preserve"> </w:t>
      </w:r>
      <w:r w:rsidR="00203D04">
        <w:rPr>
          <w:rFonts w:ascii="Traditional Arabic" w:eastAsia="Times New Roman" w:hAnsi="Times New Roman" w:cs="Traditional Arabic" w:hint="cs"/>
          <w:sz w:val="32"/>
          <w:szCs w:val="32"/>
          <w:rtl/>
        </w:rPr>
        <w:t>إ</w:t>
      </w:r>
      <w:r w:rsidR="00D13C30" w:rsidRPr="00425657">
        <w:rPr>
          <w:rFonts w:ascii="Traditional Arabic" w:eastAsia="Times New Roman" w:hAnsi="Times New Roman" w:cs="Traditional Arabic" w:hint="eastAsia"/>
          <w:sz w:val="32"/>
          <w:szCs w:val="32"/>
          <w:rtl/>
        </w:rPr>
        <w:t>لى</w:t>
      </w:r>
      <w:r w:rsidR="00D13C30" w:rsidRPr="00425657">
        <w:rPr>
          <w:rFonts w:ascii="Traditional Arabic" w:eastAsia="Times New Roman" w:hAnsi="Times New Roman" w:cs="Traditional Arabic"/>
          <w:sz w:val="32"/>
          <w:szCs w:val="32"/>
          <w:rtl/>
        </w:rPr>
        <w:t xml:space="preserve"> </w:t>
      </w:r>
      <w:r w:rsidR="00D13C30" w:rsidRPr="00425657">
        <w:rPr>
          <w:rFonts w:ascii="Traditional Arabic" w:eastAsia="Times New Roman" w:hAnsi="Times New Roman" w:cs="Traditional Arabic" w:hint="eastAsia"/>
          <w:sz w:val="32"/>
          <w:szCs w:val="32"/>
          <w:rtl/>
        </w:rPr>
        <w:t>الثمانين</w:t>
      </w:r>
      <w:r w:rsidR="00D13C30" w:rsidRPr="00425657">
        <w:rPr>
          <w:rFonts w:ascii="Traditional Arabic" w:eastAsia="Times New Roman" w:hAnsi="Times New Roman" w:cs="Traditional Arabic" w:hint="cs"/>
          <w:sz w:val="32"/>
          <w:szCs w:val="32"/>
          <w:rtl/>
        </w:rPr>
        <w:t>.</w:t>
      </w:r>
      <w:r w:rsidR="00A4342A">
        <w:rPr>
          <w:rFonts w:ascii="Traditional Arabic" w:eastAsia="Times New Roman" w:hAnsi="Times New Roman" w:cs="Traditional Arabic" w:hint="cs"/>
          <w:sz w:val="32"/>
          <w:szCs w:val="32"/>
          <w:rtl/>
        </w:rPr>
        <w:t xml:space="preserve"> ينظر:</w:t>
      </w:r>
      <w:r w:rsidR="00836E76" w:rsidRPr="00425657">
        <w:rPr>
          <w:rFonts w:ascii="Traditional Arabic" w:eastAsia="Times New Roman" w:hAnsi="Times New Roman" w:cs="Traditional Arabic" w:hint="cs"/>
          <w:sz w:val="32"/>
          <w:szCs w:val="32"/>
          <w:rtl/>
        </w:rPr>
        <w:t>[</w:t>
      </w:r>
      <w:r w:rsidR="00F27248" w:rsidRPr="00425657">
        <w:rPr>
          <w:rFonts w:ascii="Traditional Arabic" w:eastAsia="Times New Roman" w:hAnsi="Times New Roman" w:cs="Traditional Arabic" w:hint="cs"/>
          <w:sz w:val="32"/>
          <w:szCs w:val="32"/>
          <w:rtl/>
        </w:rPr>
        <w:t>أسد الغابة3/470,</w:t>
      </w:r>
      <w:r w:rsidR="004020DE" w:rsidRPr="00425657">
        <w:rPr>
          <w:rFonts w:ascii="Traditional Arabic" w:eastAsia="Times New Roman" w:hAnsi="Times New Roman" w:cs="Traditional Arabic" w:hint="cs"/>
          <w:sz w:val="32"/>
          <w:szCs w:val="32"/>
          <w:rtl/>
        </w:rPr>
        <w:t xml:space="preserve"> الإصابة</w:t>
      </w:r>
      <w:r w:rsidR="00D13C30" w:rsidRPr="00425657">
        <w:rPr>
          <w:rFonts w:ascii="Traditional Arabic" w:eastAsia="Times New Roman" w:hAnsi="Times New Roman" w:cs="Traditional Arabic" w:hint="cs"/>
          <w:sz w:val="32"/>
          <w:szCs w:val="32"/>
          <w:rtl/>
        </w:rPr>
        <w:t>5/98</w:t>
      </w:r>
      <w:r w:rsidR="00836E76" w:rsidRPr="00425657">
        <w:rPr>
          <w:rFonts w:ascii="Traditional Arabic" w:eastAsia="Times New Roman" w:hAnsi="Times New Roman" w:cs="Traditional Arabic" w:hint="cs"/>
          <w:sz w:val="32"/>
          <w:szCs w:val="32"/>
          <w:rtl/>
        </w:rPr>
        <w:t>]</w:t>
      </w:r>
      <w:r w:rsidR="00D13C30" w:rsidRPr="00425657">
        <w:rPr>
          <w:rFonts w:ascii="Traditional Arabic" w:eastAsia="Times New Roman" w:hAnsi="Times New Roman" w:cs="Traditional Arabic" w:hint="cs"/>
          <w:sz w:val="32"/>
          <w:szCs w:val="32"/>
          <w:rtl/>
        </w:rPr>
        <w:t>.</w:t>
      </w:r>
    </w:p>
  </w:footnote>
  <w:footnote w:id="23">
    <w:p w:rsidR="007A4F2C" w:rsidRPr="00425657" w:rsidRDefault="007A4F2C" w:rsidP="00B41E7F">
      <w:pPr>
        <w:pStyle w:val="af3"/>
        <w:pageBreakBefore/>
        <w:ind w:left="425" w:hanging="425"/>
        <w:jc w:val="lowKashida"/>
        <w:rPr>
          <w:rFonts w:hAnsi="Tahoma"/>
          <w:color w:val="auto"/>
          <w:sz w:val="32"/>
          <w:szCs w:val="32"/>
        </w:rPr>
      </w:pPr>
      <w:r w:rsidRPr="00425657">
        <w:rPr>
          <w:rFonts w:hint="cs"/>
          <w:color w:val="auto"/>
          <w:sz w:val="32"/>
          <w:szCs w:val="32"/>
          <w:rtl/>
        </w:rPr>
        <w:t>(</w:t>
      </w:r>
      <w:r w:rsidRPr="00425657">
        <w:rPr>
          <w:rStyle w:val="ae"/>
          <w:color w:val="auto"/>
          <w:sz w:val="32"/>
          <w:szCs w:val="32"/>
          <w:vertAlign w:val="baseline"/>
        </w:rPr>
        <w:footnoteRef/>
      </w:r>
      <w:r w:rsidR="00A41E98" w:rsidRPr="00425657">
        <w:rPr>
          <w:rFonts w:hint="cs"/>
          <w:color w:val="auto"/>
          <w:sz w:val="32"/>
          <w:szCs w:val="32"/>
          <w:rtl/>
        </w:rPr>
        <w:t>) سورة آل عمران</w:t>
      </w:r>
      <w:r w:rsidRPr="00425657">
        <w:rPr>
          <w:rFonts w:hint="cs"/>
          <w:color w:val="auto"/>
          <w:sz w:val="32"/>
          <w:szCs w:val="32"/>
          <w:rtl/>
        </w:rPr>
        <w:t xml:space="preserve"> الآية</w:t>
      </w:r>
      <w:r w:rsidR="00A41E98" w:rsidRPr="00425657">
        <w:rPr>
          <w:rFonts w:hint="cs"/>
          <w:color w:val="auto"/>
          <w:sz w:val="32"/>
          <w:szCs w:val="32"/>
          <w:rtl/>
        </w:rPr>
        <w:t>[</w:t>
      </w:r>
      <w:r w:rsidRPr="00425657">
        <w:rPr>
          <w:rFonts w:hint="cs"/>
          <w:color w:val="auto"/>
          <w:sz w:val="32"/>
          <w:szCs w:val="32"/>
          <w:rtl/>
        </w:rPr>
        <w:t>8</w:t>
      </w:r>
      <w:r w:rsidR="00A41E98" w:rsidRPr="00425657">
        <w:rPr>
          <w:rFonts w:hAnsi="Tahoma" w:hint="cs"/>
          <w:color w:val="auto"/>
          <w:sz w:val="32"/>
          <w:szCs w:val="32"/>
          <w:rtl/>
        </w:rPr>
        <w:t>].</w:t>
      </w:r>
    </w:p>
  </w:footnote>
  <w:footnote w:id="24">
    <w:p w:rsidR="007A4F2C" w:rsidRPr="00425657" w:rsidRDefault="007A4F2C" w:rsidP="00B41E7F">
      <w:pPr>
        <w:pStyle w:val="af3"/>
        <w:pageBreakBefore/>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sidR="00A41E98" w:rsidRPr="00425657">
        <w:rPr>
          <w:rFonts w:hint="cs"/>
          <w:color w:val="auto"/>
          <w:sz w:val="32"/>
          <w:szCs w:val="32"/>
          <w:rtl/>
        </w:rPr>
        <w:t xml:space="preserve"> </w:t>
      </w:r>
      <w:r w:rsidR="00032900" w:rsidRPr="00425657">
        <w:rPr>
          <w:rFonts w:hint="cs"/>
          <w:color w:val="auto"/>
          <w:sz w:val="32"/>
          <w:szCs w:val="32"/>
          <w:rtl/>
        </w:rPr>
        <w:t xml:space="preserve">أخرجه </w:t>
      </w:r>
      <w:r w:rsidRPr="00425657">
        <w:rPr>
          <w:rFonts w:hint="cs"/>
          <w:color w:val="auto"/>
          <w:sz w:val="32"/>
          <w:szCs w:val="32"/>
          <w:rtl/>
        </w:rPr>
        <w:t>الإمام مالك في الموطأ</w:t>
      </w:r>
      <w:r w:rsidR="00032900" w:rsidRPr="00425657">
        <w:rPr>
          <w:rFonts w:hint="cs"/>
          <w:color w:val="auto"/>
          <w:sz w:val="32"/>
          <w:szCs w:val="32"/>
          <w:rtl/>
        </w:rPr>
        <w:t xml:space="preserve"> في كتاب الصلاة باب </w:t>
      </w:r>
      <w:r w:rsidRPr="00425657">
        <w:rPr>
          <w:rFonts w:hint="cs"/>
          <w:color w:val="auto"/>
          <w:sz w:val="32"/>
          <w:szCs w:val="32"/>
          <w:rtl/>
        </w:rPr>
        <w:t xml:space="preserve">القراءة في </w:t>
      </w:r>
      <w:r w:rsidR="004020DE" w:rsidRPr="00425657">
        <w:rPr>
          <w:rFonts w:hint="cs"/>
          <w:color w:val="auto"/>
          <w:sz w:val="32"/>
          <w:szCs w:val="32"/>
          <w:rtl/>
        </w:rPr>
        <w:t>المغرب والعشاء1/129,</w:t>
      </w:r>
      <w:r w:rsidRPr="00425657">
        <w:rPr>
          <w:rFonts w:hint="cs"/>
          <w:color w:val="auto"/>
          <w:sz w:val="32"/>
          <w:szCs w:val="32"/>
          <w:rtl/>
        </w:rPr>
        <w:t>برقم2</w:t>
      </w:r>
      <w:r w:rsidR="00032900" w:rsidRPr="00425657">
        <w:rPr>
          <w:rFonts w:hint="cs"/>
          <w:color w:val="auto"/>
          <w:sz w:val="32"/>
          <w:szCs w:val="32"/>
          <w:rtl/>
        </w:rPr>
        <w:t>0</w:t>
      </w:r>
      <w:r w:rsidR="00BB214D" w:rsidRPr="00425657">
        <w:rPr>
          <w:rFonts w:hint="cs"/>
          <w:color w:val="auto"/>
          <w:sz w:val="32"/>
          <w:szCs w:val="32"/>
          <w:rtl/>
        </w:rPr>
        <w:t>9</w:t>
      </w:r>
      <w:r w:rsidR="004020DE" w:rsidRPr="00425657">
        <w:rPr>
          <w:rFonts w:hint="cs"/>
          <w:color w:val="auto"/>
          <w:sz w:val="32"/>
          <w:szCs w:val="32"/>
          <w:rtl/>
        </w:rPr>
        <w:t xml:space="preserve">, </w:t>
      </w:r>
      <w:r w:rsidR="00BB214D" w:rsidRPr="00425657">
        <w:rPr>
          <w:rFonts w:hint="cs"/>
          <w:color w:val="auto"/>
          <w:sz w:val="32"/>
          <w:szCs w:val="32"/>
          <w:rtl/>
        </w:rPr>
        <w:t>وعبد</w:t>
      </w:r>
      <w:r w:rsidR="004020DE" w:rsidRPr="00425657">
        <w:rPr>
          <w:rFonts w:hint="cs"/>
          <w:color w:val="auto"/>
          <w:sz w:val="32"/>
          <w:szCs w:val="32"/>
          <w:rtl/>
        </w:rPr>
        <w:t xml:space="preserve"> </w:t>
      </w:r>
      <w:r w:rsidR="00BB214D" w:rsidRPr="00425657">
        <w:rPr>
          <w:rFonts w:hint="cs"/>
          <w:color w:val="auto"/>
          <w:sz w:val="32"/>
          <w:szCs w:val="32"/>
          <w:rtl/>
        </w:rPr>
        <w:t>الرزاق في مصنفه في كتا</w:t>
      </w:r>
      <w:r w:rsidR="004020DE" w:rsidRPr="00425657">
        <w:rPr>
          <w:rFonts w:hint="cs"/>
          <w:color w:val="auto"/>
          <w:sz w:val="32"/>
          <w:szCs w:val="32"/>
          <w:rtl/>
        </w:rPr>
        <w:t>ب الصلاة، باب القراءة في المغرب</w:t>
      </w:r>
      <w:r w:rsidR="00BB214D" w:rsidRPr="00425657">
        <w:rPr>
          <w:rFonts w:hint="cs"/>
          <w:color w:val="auto"/>
          <w:sz w:val="32"/>
          <w:szCs w:val="32"/>
          <w:rtl/>
        </w:rPr>
        <w:t xml:space="preserve">2/109، </w:t>
      </w:r>
      <w:r w:rsidRPr="00425657">
        <w:rPr>
          <w:rFonts w:hint="cs"/>
          <w:color w:val="auto"/>
          <w:sz w:val="32"/>
          <w:szCs w:val="32"/>
          <w:rtl/>
        </w:rPr>
        <w:t>برقم2698، وابن أبي شيبة في مصنفه</w:t>
      </w:r>
      <w:r w:rsidR="00032900" w:rsidRPr="00425657">
        <w:rPr>
          <w:rFonts w:hint="cs"/>
          <w:color w:val="auto"/>
          <w:sz w:val="32"/>
          <w:szCs w:val="32"/>
          <w:rtl/>
        </w:rPr>
        <w:t xml:space="preserve"> في كتاب الصلاة، باب </w:t>
      </w:r>
      <w:r w:rsidRPr="00425657">
        <w:rPr>
          <w:rFonts w:ascii="Traditional Arabic" w:hint="cs"/>
          <w:color w:val="auto"/>
          <w:sz w:val="32"/>
          <w:szCs w:val="32"/>
          <w:rtl/>
        </w:rPr>
        <w:t>من كان يقرأ في الأوليين بفاتحة الكتاب وس</w:t>
      </w:r>
      <w:r w:rsidR="00032900" w:rsidRPr="00425657">
        <w:rPr>
          <w:rFonts w:ascii="Traditional Arabic" w:hint="cs"/>
          <w:color w:val="auto"/>
          <w:sz w:val="32"/>
          <w:szCs w:val="32"/>
          <w:rtl/>
        </w:rPr>
        <w:t xml:space="preserve">ورة، وفي الأخريين بفاتحة الكتاب3/262, </w:t>
      </w:r>
      <w:r w:rsidRPr="00425657">
        <w:rPr>
          <w:rFonts w:ascii="Traditional Arabic" w:hint="cs"/>
          <w:color w:val="auto"/>
          <w:sz w:val="32"/>
          <w:szCs w:val="32"/>
          <w:rtl/>
        </w:rPr>
        <w:t>برقم374</w:t>
      </w:r>
      <w:r w:rsidR="00032900" w:rsidRPr="00425657">
        <w:rPr>
          <w:rFonts w:ascii="Traditional Arabic" w:hint="cs"/>
          <w:color w:val="auto"/>
          <w:sz w:val="32"/>
          <w:szCs w:val="32"/>
          <w:rtl/>
        </w:rPr>
        <w:t>8</w:t>
      </w:r>
      <w:r w:rsidR="00B02982" w:rsidRPr="00425657">
        <w:rPr>
          <w:rFonts w:hint="cs"/>
          <w:color w:val="auto"/>
          <w:sz w:val="32"/>
          <w:szCs w:val="32"/>
          <w:rtl/>
        </w:rPr>
        <w:t xml:space="preserve">, </w:t>
      </w:r>
      <w:r w:rsidR="004020DE" w:rsidRPr="00425657">
        <w:rPr>
          <w:rFonts w:hint="cs"/>
          <w:color w:val="auto"/>
          <w:sz w:val="32"/>
          <w:szCs w:val="32"/>
          <w:rtl/>
        </w:rPr>
        <w:t>والبيهقي في السنن الكبرى2/162, برقم</w:t>
      </w:r>
      <w:r w:rsidR="00032900" w:rsidRPr="00425657">
        <w:rPr>
          <w:rFonts w:hint="cs"/>
          <w:color w:val="auto"/>
          <w:sz w:val="32"/>
          <w:szCs w:val="32"/>
          <w:rtl/>
        </w:rPr>
        <w:t>2479,</w:t>
      </w:r>
      <w:r w:rsidR="009F2583" w:rsidRPr="00425657">
        <w:rPr>
          <w:rFonts w:hint="cs"/>
          <w:color w:val="auto"/>
          <w:sz w:val="32"/>
          <w:szCs w:val="32"/>
          <w:rtl/>
        </w:rPr>
        <w:t xml:space="preserve"> الأ</w:t>
      </w:r>
      <w:r w:rsidR="004020DE" w:rsidRPr="00425657">
        <w:rPr>
          <w:rFonts w:hint="cs"/>
          <w:color w:val="auto"/>
          <w:sz w:val="32"/>
          <w:szCs w:val="32"/>
          <w:rtl/>
        </w:rPr>
        <w:t>ثر صححه النووي في خلاصة الأحكام</w:t>
      </w:r>
      <w:r w:rsidR="008838FA" w:rsidRPr="00425657">
        <w:rPr>
          <w:rFonts w:hint="cs"/>
          <w:color w:val="auto"/>
          <w:sz w:val="32"/>
          <w:szCs w:val="32"/>
          <w:rtl/>
        </w:rPr>
        <w:t>1/387.</w:t>
      </w:r>
      <w:r w:rsidR="009F2583" w:rsidRPr="00425657">
        <w:rPr>
          <w:rFonts w:hint="cs"/>
          <w:color w:val="auto"/>
          <w:sz w:val="32"/>
          <w:szCs w:val="32"/>
          <w:rtl/>
        </w:rPr>
        <w:t xml:space="preserve"> </w:t>
      </w:r>
    </w:p>
  </w:footnote>
  <w:footnote w:id="25">
    <w:p w:rsidR="005E1981" w:rsidRPr="00425657" w:rsidRDefault="005E1981"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Pr="00425657">
        <w:rPr>
          <w:rFonts w:hint="cs"/>
          <w:color w:val="auto"/>
          <w:sz w:val="32"/>
          <w:szCs w:val="32"/>
          <w:rtl/>
        </w:rPr>
        <w:t>أخرجه الإمام مالك في الموطأ في كتاب الصلاة، باب القراءة في المغرب والعشاء1/129, برقم 210,</w:t>
      </w:r>
      <w:r w:rsidR="009C55DB" w:rsidRPr="00425657">
        <w:rPr>
          <w:rFonts w:hint="cs"/>
          <w:color w:val="auto"/>
          <w:sz w:val="32"/>
          <w:szCs w:val="32"/>
          <w:rtl/>
        </w:rPr>
        <w:t xml:space="preserve"> </w:t>
      </w:r>
      <w:r w:rsidR="004020DE" w:rsidRPr="00425657">
        <w:rPr>
          <w:rFonts w:hint="cs"/>
          <w:color w:val="auto"/>
          <w:sz w:val="32"/>
          <w:szCs w:val="32"/>
          <w:rtl/>
        </w:rPr>
        <w:t>و</w:t>
      </w:r>
      <w:r w:rsidR="009C55DB" w:rsidRPr="00425657">
        <w:rPr>
          <w:rFonts w:hint="cs"/>
          <w:color w:val="auto"/>
          <w:sz w:val="32"/>
          <w:szCs w:val="32"/>
          <w:rtl/>
        </w:rPr>
        <w:t>البيهقي في السنن الكبرى في كتاب الصلاة, باب من استحب قراءة السورة بعد الفات</w:t>
      </w:r>
      <w:r w:rsidR="004020DE" w:rsidRPr="00425657">
        <w:rPr>
          <w:rFonts w:hint="cs"/>
          <w:color w:val="auto"/>
          <w:sz w:val="32"/>
          <w:szCs w:val="32"/>
          <w:rtl/>
        </w:rPr>
        <w:t>حة في الأخريين</w:t>
      </w:r>
      <w:r w:rsidR="00F05541" w:rsidRPr="00425657">
        <w:rPr>
          <w:rFonts w:hint="cs"/>
          <w:color w:val="auto"/>
          <w:sz w:val="32"/>
          <w:szCs w:val="32"/>
          <w:rtl/>
        </w:rPr>
        <w:t xml:space="preserve">2/162, برقم2480. قال إسلام منصور محقق السنن عن هذا الأثر: صحيح كالذهب.  </w:t>
      </w:r>
      <w:r w:rsidRPr="00425657">
        <w:rPr>
          <w:rFonts w:hint="cs"/>
          <w:color w:val="auto"/>
          <w:sz w:val="32"/>
          <w:szCs w:val="32"/>
          <w:rtl/>
        </w:rPr>
        <w:t xml:space="preserve"> </w:t>
      </w:r>
    </w:p>
  </w:footnote>
  <w:footnote w:id="26">
    <w:p w:rsidR="007A4F2C" w:rsidRPr="00425657" w:rsidRDefault="007A4F2C" w:rsidP="00B41E7F">
      <w:pPr>
        <w:pStyle w:val="af3"/>
        <w:pageBreakBefore/>
        <w:ind w:left="425" w:hanging="425"/>
        <w:jc w:val="lowKashida"/>
        <w:rPr>
          <w:rFonts w:ascii="Tahoma" w:hAnsi="Tahoma"/>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sidR="00A41E98" w:rsidRPr="00425657">
        <w:rPr>
          <w:rFonts w:hint="cs"/>
          <w:color w:val="auto"/>
          <w:sz w:val="32"/>
          <w:szCs w:val="32"/>
          <w:rtl/>
        </w:rPr>
        <w:t xml:space="preserve"> </w:t>
      </w:r>
      <w:r w:rsidR="00867958" w:rsidRPr="00425657">
        <w:rPr>
          <w:rFonts w:hint="cs"/>
          <w:color w:val="auto"/>
          <w:sz w:val="32"/>
          <w:szCs w:val="32"/>
          <w:rtl/>
        </w:rPr>
        <w:t>أخرجه الشافعي في الأم  في كتاب اختلاف مالك والشافعي</w:t>
      </w:r>
      <w:r w:rsidR="00867958" w:rsidRPr="00425657">
        <w:rPr>
          <w:rFonts w:ascii="CTraditional Arabic" w:hAnsi="CTraditional Arabic" w:hint="cs"/>
          <w:color w:val="auto"/>
          <w:sz w:val="32"/>
          <w:szCs w:val="32"/>
          <w:rtl/>
        </w:rPr>
        <w:t xml:space="preserve">، باب القراءة في </w:t>
      </w:r>
      <w:r w:rsidR="008D4C73" w:rsidRPr="00425657">
        <w:rPr>
          <w:rFonts w:ascii="CTraditional Arabic" w:hAnsi="CTraditional Arabic" w:hint="cs"/>
          <w:color w:val="auto"/>
          <w:sz w:val="32"/>
          <w:szCs w:val="32"/>
          <w:rtl/>
        </w:rPr>
        <w:t>الركعة الأخيرة من المغرب وغيرها</w:t>
      </w:r>
      <w:r w:rsidR="00867958" w:rsidRPr="00425657">
        <w:rPr>
          <w:rFonts w:hint="cs"/>
          <w:color w:val="auto"/>
          <w:sz w:val="32"/>
          <w:szCs w:val="32"/>
          <w:rtl/>
        </w:rPr>
        <w:t xml:space="preserve"> 8/630، </w:t>
      </w:r>
      <w:r w:rsidR="00867958" w:rsidRPr="00425657">
        <w:rPr>
          <w:rFonts w:ascii="CTraditional Arabic" w:hAnsi="CTraditional Arabic" w:hint="cs"/>
          <w:color w:val="auto"/>
          <w:sz w:val="32"/>
          <w:szCs w:val="32"/>
          <w:rtl/>
        </w:rPr>
        <w:t>برقم3791.</w:t>
      </w:r>
      <w:r w:rsidRPr="00425657">
        <w:rPr>
          <w:rFonts w:hint="cs"/>
          <w:color w:val="auto"/>
          <w:sz w:val="32"/>
          <w:szCs w:val="32"/>
          <w:rtl/>
        </w:rPr>
        <w:t xml:space="preserve"> </w:t>
      </w:r>
    </w:p>
  </w:footnote>
  <w:footnote w:id="27">
    <w:p w:rsidR="00AA6036" w:rsidRPr="00425657" w:rsidRDefault="00AA6036"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008D4C73" w:rsidRPr="00425657">
        <w:rPr>
          <w:rFonts w:hint="cs"/>
          <w:color w:val="auto"/>
          <w:sz w:val="32"/>
          <w:szCs w:val="32"/>
          <w:rtl/>
        </w:rPr>
        <w:t>سبل السلام</w:t>
      </w:r>
      <w:r w:rsidRPr="00425657">
        <w:rPr>
          <w:rFonts w:hint="cs"/>
          <w:color w:val="auto"/>
          <w:sz w:val="32"/>
          <w:szCs w:val="32"/>
          <w:rtl/>
        </w:rPr>
        <w:t>1/301.</w:t>
      </w:r>
    </w:p>
  </w:footnote>
  <w:footnote w:id="28">
    <w:p w:rsidR="00AA7F8B" w:rsidRPr="00425657" w:rsidRDefault="00AA7F8B" w:rsidP="00B41E7F">
      <w:pPr>
        <w:pStyle w:val="af3"/>
        <w:pageBreakBefore/>
        <w:ind w:left="425" w:hanging="425"/>
        <w:jc w:val="lowKashida"/>
        <w:rPr>
          <w:rFonts w:hAnsi="Tahoma"/>
          <w:color w:val="auto"/>
          <w:sz w:val="32"/>
          <w:szCs w:val="32"/>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 سورة آل عمران الآية[8</w:t>
      </w:r>
      <w:r w:rsidRPr="00425657">
        <w:rPr>
          <w:rFonts w:hAnsi="Tahoma" w:hint="cs"/>
          <w:color w:val="auto"/>
          <w:sz w:val="32"/>
          <w:szCs w:val="32"/>
          <w:rtl/>
        </w:rPr>
        <w:t>].</w:t>
      </w:r>
    </w:p>
  </w:footnote>
  <w:footnote w:id="29">
    <w:p w:rsidR="00DA3635" w:rsidRPr="00425657" w:rsidRDefault="00DA3635" w:rsidP="00B41E7F">
      <w:pPr>
        <w:pStyle w:val="af3"/>
        <w:pageBreakBefore/>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C07516" w:rsidRPr="00425657">
        <w:rPr>
          <w:rFonts w:hint="cs"/>
          <w:color w:val="auto"/>
          <w:sz w:val="32"/>
          <w:szCs w:val="32"/>
          <w:rtl/>
        </w:rPr>
        <w:t xml:space="preserve">) </w:t>
      </w:r>
      <w:r w:rsidR="008D4C73" w:rsidRPr="00425657">
        <w:rPr>
          <w:rFonts w:hint="cs"/>
          <w:color w:val="auto"/>
          <w:sz w:val="32"/>
          <w:szCs w:val="32"/>
          <w:rtl/>
        </w:rPr>
        <w:t xml:space="preserve">ينظر: </w:t>
      </w:r>
      <w:r w:rsidR="004335FA" w:rsidRPr="00425657">
        <w:rPr>
          <w:rFonts w:hint="cs"/>
          <w:color w:val="auto"/>
          <w:sz w:val="32"/>
          <w:szCs w:val="32"/>
          <w:rtl/>
        </w:rPr>
        <w:t>الاستذكار1/474</w:t>
      </w:r>
      <w:r w:rsidR="0054176D" w:rsidRPr="00425657">
        <w:rPr>
          <w:rFonts w:hint="cs"/>
          <w:color w:val="auto"/>
          <w:sz w:val="32"/>
          <w:szCs w:val="32"/>
          <w:rtl/>
        </w:rPr>
        <w:t>,</w:t>
      </w:r>
      <w:r w:rsidR="008D4C73" w:rsidRPr="00425657">
        <w:rPr>
          <w:rFonts w:hint="cs"/>
          <w:color w:val="auto"/>
          <w:sz w:val="32"/>
          <w:szCs w:val="32"/>
          <w:rtl/>
        </w:rPr>
        <w:t xml:space="preserve"> </w:t>
      </w:r>
      <w:r w:rsidR="00203D04">
        <w:rPr>
          <w:rFonts w:hint="cs"/>
          <w:color w:val="auto"/>
          <w:sz w:val="32"/>
          <w:szCs w:val="32"/>
          <w:rtl/>
        </w:rPr>
        <w:t>و</w:t>
      </w:r>
      <w:r w:rsidR="008D4C73" w:rsidRPr="00425657">
        <w:rPr>
          <w:rFonts w:hint="cs"/>
          <w:color w:val="auto"/>
          <w:sz w:val="32"/>
          <w:szCs w:val="32"/>
          <w:rtl/>
        </w:rPr>
        <w:t xml:space="preserve">المنتقى للباجي2/37, </w:t>
      </w:r>
      <w:r w:rsidR="004554AF" w:rsidRPr="00425657">
        <w:rPr>
          <w:rFonts w:hint="cs"/>
          <w:color w:val="auto"/>
          <w:sz w:val="32"/>
          <w:szCs w:val="32"/>
          <w:rtl/>
        </w:rPr>
        <w:t>والمغني</w:t>
      </w:r>
      <w:r w:rsidRPr="00425657">
        <w:rPr>
          <w:rFonts w:hint="cs"/>
          <w:color w:val="auto"/>
          <w:sz w:val="32"/>
          <w:szCs w:val="32"/>
          <w:rtl/>
        </w:rPr>
        <w:t>2/282</w:t>
      </w:r>
      <w:r w:rsidR="007006A4" w:rsidRPr="00425657">
        <w:rPr>
          <w:rFonts w:hint="cs"/>
          <w:color w:val="auto"/>
          <w:sz w:val="32"/>
          <w:szCs w:val="32"/>
          <w:rtl/>
        </w:rPr>
        <w:t>.</w:t>
      </w:r>
    </w:p>
  </w:footnote>
  <w:footnote w:id="30">
    <w:p w:rsidR="004A5908" w:rsidRPr="00425657" w:rsidRDefault="004A5908"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00A41E98" w:rsidRPr="00425657">
        <w:rPr>
          <w:rFonts w:hint="cs"/>
          <w:color w:val="auto"/>
          <w:sz w:val="32"/>
          <w:szCs w:val="32"/>
          <w:rtl/>
        </w:rPr>
        <w:t>)</w:t>
      </w:r>
      <w:r w:rsidR="00C07516" w:rsidRPr="00425657">
        <w:rPr>
          <w:rFonts w:hint="cs"/>
          <w:color w:val="auto"/>
          <w:sz w:val="32"/>
          <w:szCs w:val="32"/>
          <w:rtl/>
        </w:rPr>
        <w:t xml:space="preserve"> </w:t>
      </w:r>
      <w:r w:rsidR="00A41E98" w:rsidRPr="00425657">
        <w:rPr>
          <w:rFonts w:hint="cs"/>
          <w:color w:val="auto"/>
          <w:sz w:val="32"/>
          <w:szCs w:val="32"/>
          <w:rtl/>
        </w:rPr>
        <w:t xml:space="preserve">ينظر: </w:t>
      </w:r>
      <w:r w:rsidR="008D4C73" w:rsidRPr="00425657">
        <w:rPr>
          <w:rFonts w:ascii="Traditional Arabic" w:hint="cs"/>
          <w:color w:val="auto"/>
          <w:sz w:val="32"/>
          <w:szCs w:val="32"/>
          <w:rtl/>
        </w:rPr>
        <w:t>مرعاة المفاتيح3/131.</w:t>
      </w:r>
    </w:p>
  </w:footnote>
  <w:footnote w:id="31">
    <w:p w:rsidR="00CB3C6E" w:rsidRPr="00425657" w:rsidRDefault="00CB3C6E" w:rsidP="00B41E7F">
      <w:pPr>
        <w:pStyle w:val="af3"/>
        <w:pageBreakBefore/>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sidR="00A41E98" w:rsidRPr="00425657">
        <w:rPr>
          <w:rFonts w:hint="cs"/>
          <w:color w:val="auto"/>
          <w:sz w:val="32"/>
          <w:szCs w:val="32"/>
          <w:rtl/>
        </w:rPr>
        <w:t xml:space="preserve"> ينظر</w:t>
      </w:r>
      <w:r w:rsidR="0021486D" w:rsidRPr="00425657">
        <w:rPr>
          <w:rFonts w:hint="cs"/>
          <w:color w:val="auto"/>
          <w:sz w:val="32"/>
          <w:szCs w:val="32"/>
          <w:rtl/>
        </w:rPr>
        <w:t>: المغني</w:t>
      </w:r>
      <w:r w:rsidRPr="00425657">
        <w:rPr>
          <w:rFonts w:hint="cs"/>
          <w:color w:val="auto"/>
          <w:sz w:val="32"/>
          <w:szCs w:val="32"/>
          <w:rtl/>
        </w:rPr>
        <w:t>2/283</w:t>
      </w:r>
      <w:r w:rsidR="0021486D" w:rsidRPr="00425657">
        <w:rPr>
          <w:rFonts w:hint="cs"/>
          <w:color w:val="auto"/>
          <w:sz w:val="32"/>
          <w:szCs w:val="32"/>
          <w:rtl/>
        </w:rPr>
        <w:t>.</w:t>
      </w:r>
    </w:p>
  </w:footnote>
  <w:footnote w:id="32">
    <w:p w:rsidR="004A5908" w:rsidRPr="00425657" w:rsidRDefault="004A5908" w:rsidP="00B41E7F">
      <w:pPr>
        <w:pStyle w:val="af3"/>
        <w:ind w:left="425" w:hanging="425"/>
        <w:jc w:val="lowKashida"/>
        <w:rPr>
          <w:color w:val="auto"/>
          <w:sz w:val="32"/>
          <w:szCs w:val="32"/>
          <w:rtl/>
        </w:rPr>
      </w:pPr>
      <w:r w:rsidRPr="00425657">
        <w:rPr>
          <w:rFonts w:hint="cs"/>
          <w:color w:val="auto"/>
          <w:sz w:val="32"/>
          <w:szCs w:val="32"/>
          <w:rtl/>
        </w:rPr>
        <w:t>(</w:t>
      </w:r>
      <w:r w:rsidRPr="00425657">
        <w:rPr>
          <w:rStyle w:val="ae"/>
          <w:color w:val="auto"/>
          <w:sz w:val="32"/>
          <w:szCs w:val="32"/>
          <w:vertAlign w:val="baseline"/>
        </w:rPr>
        <w:footnoteRef/>
      </w:r>
      <w:r w:rsidRPr="00425657">
        <w:rPr>
          <w:rFonts w:hint="cs"/>
          <w:color w:val="auto"/>
          <w:sz w:val="32"/>
          <w:szCs w:val="32"/>
          <w:rtl/>
        </w:rPr>
        <w:t>)</w:t>
      </w:r>
      <w:r w:rsidR="00C07516" w:rsidRPr="00425657">
        <w:rPr>
          <w:rFonts w:ascii="Traditional Arabic" w:hint="cs"/>
          <w:color w:val="auto"/>
          <w:sz w:val="32"/>
          <w:szCs w:val="32"/>
          <w:rtl/>
        </w:rPr>
        <w:t xml:space="preserve"> </w:t>
      </w:r>
      <w:r w:rsidR="000663E1" w:rsidRPr="00425657">
        <w:rPr>
          <w:rFonts w:ascii="Traditional Arabic" w:hint="cs"/>
          <w:color w:val="auto"/>
          <w:sz w:val="32"/>
          <w:szCs w:val="32"/>
          <w:rtl/>
        </w:rPr>
        <w:t xml:space="preserve">صفة صلاة النبي </w:t>
      </w:r>
      <w:r w:rsidR="00AA29D6">
        <w:rPr>
          <w:rFonts w:ascii="Traditional Arabic" w:hint="cs"/>
          <w:color w:val="auto"/>
          <w:sz w:val="32"/>
          <w:szCs w:val="32"/>
        </w:rPr>
        <w:sym w:font="AGA Arabesque" w:char="F072"/>
      </w:r>
      <w:r w:rsidR="00AA29D6">
        <w:rPr>
          <w:rFonts w:ascii="Traditional Arabic"/>
          <w:color w:val="auto"/>
          <w:sz w:val="32"/>
          <w:szCs w:val="32"/>
          <w:rtl/>
        </w:rPr>
        <w:t xml:space="preserve"> </w:t>
      </w:r>
      <w:r w:rsidR="000663E1" w:rsidRPr="00425657">
        <w:rPr>
          <w:rFonts w:ascii="Traditional Arabic" w:hint="cs"/>
          <w:color w:val="auto"/>
          <w:sz w:val="32"/>
          <w:szCs w:val="32"/>
          <w:rtl/>
        </w:rPr>
        <w:t xml:space="preserve">.ص99.  </w:t>
      </w:r>
      <w:r w:rsidRPr="00425657">
        <w:rPr>
          <w:rFonts w:hint="cs"/>
          <w:color w:val="auto"/>
          <w:sz w:val="32"/>
          <w:szCs w:val="32"/>
          <w:rtl/>
        </w:rPr>
        <w:tab/>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156176AB5B5D440FA1D42D3CD41AED14"/>
      </w:placeholder>
      <w:dataBinding w:prefixMappings="xmlns:ns0='http://schemas.openxmlformats.org/package/2006/metadata/core-properties' xmlns:ns1='http://purl.org/dc/elements/1.1/'" w:xpath="/ns0:coreProperties[1]/ns1:title[1]" w:storeItemID="{6C3C8BC8-F283-45AE-878A-BAB7291924A1}"/>
      <w:text/>
    </w:sdtPr>
    <w:sdtContent>
      <w:p w:rsidR="00AA29D6" w:rsidRPr="00B41E7F" w:rsidRDefault="00B41E7F" w:rsidP="00B41E7F">
        <w:pPr>
          <w:pStyle w:val="a8"/>
          <w:pBdr>
            <w:bottom w:val="thickThinSmallGap" w:sz="24" w:space="1" w:color="622423" w:themeColor="accent2" w:themeShade="7F"/>
          </w:pBdr>
          <w:jc w:val="center"/>
          <w:rPr>
            <w:rFonts w:asciiTheme="majorHAnsi" w:eastAsiaTheme="majorEastAsia" w:hAnsiTheme="majorHAnsi" w:cs="mohammad bold art 1"/>
            <w:sz w:val="24"/>
            <w:szCs w:val="24"/>
          </w:rPr>
        </w:pPr>
        <w:r w:rsidRPr="00B41E7F">
          <w:rPr>
            <w:rFonts w:asciiTheme="majorHAnsi" w:eastAsiaTheme="majorEastAsia" w:hAnsiTheme="majorHAnsi" w:cs="mohammad bold art 1" w:hint="cs"/>
            <w:sz w:val="24"/>
            <w:szCs w:val="24"/>
            <w:rtl/>
          </w:rPr>
          <w:t>المطلب الثامن:</w:t>
        </w:r>
        <w:r w:rsidR="00AA29D6" w:rsidRPr="00B41E7F">
          <w:rPr>
            <w:rFonts w:asciiTheme="majorHAnsi" w:eastAsiaTheme="majorEastAsia" w:hAnsiTheme="majorHAnsi" w:cs="mohammad bold art 1" w:hint="cs"/>
            <w:sz w:val="24"/>
            <w:szCs w:val="24"/>
            <w:rtl/>
          </w:rPr>
          <w:t xml:space="preserve"> حكم ضم سورة مع الفاتحة في الركعتين الأخريين</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3447B"/>
    <w:multiLevelType w:val="hybridMultilevel"/>
    <w:tmpl w:val="9036FD5A"/>
    <w:lvl w:ilvl="0" w:tplc="594AF58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4C9B140F"/>
    <w:multiLevelType w:val="hybridMultilevel"/>
    <w:tmpl w:val="7CA66DB0"/>
    <w:lvl w:ilvl="0" w:tplc="7DFE15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19458"/>
    <o:shapelayout v:ext="edit">
      <o:idmap v:ext="edit" data="18"/>
    </o:shapelayout>
  </w:hdrShapeDefaults>
  <w:footnotePr>
    <w:numRestart w:val="eachPage"/>
    <w:footnote w:id="0"/>
    <w:footnote w:id="1"/>
  </w:footnotePr>
  <w:endnotePr>
    <w:endnote w:id="0"/>
    <w:endnote w:id="1"/>
  </w:endnotePr>
  <w:compat/>
  <w:rsids>
    <w:rsidRoot w:val="00CE39A6"/>
    <w:rsid w:val="00014F9C"/>
    <w:rsid w:val="00032900"/>
    <w:rsid w:val="00051AF1"/>
    <w:rsid w:val="00051E42"/>
    <w:rsid w:val="000550D7"/>
    <w:rsid w:val="000636B4"/>
    <w:rsid w:val="000663E1"/>
    <w:rsid w:val="00075B92"/>
    <w:rsid w:val="00075C18"/>
    <w:rsid w:val="000762B5"/>
    <w:rsid w:val="000805FD"/>
    <w:rsid w:val="00087891"/>
    <w:rsid w:val="000A0236"/>
    <w:rsid w:val="000A1198"/>
    <w:rsid w:val="000A13E4"/>
    <w:rsid w:val="000D5F7F"/>
    <w:rsid w:val="000E5227"/>
    <w:rsid w:val="000F5509"/>
    <w:rsid w:val="000F66E4"/>
    <w:rsid w:val="001014DB"/>
    <w:rsid w:val="00102357"/>
    <w:rsid w:val="00114DA0"/>
    <w:rsid w:val="001160AB"/>
    <w:rsid w:val="00126512"/>
    <w:rsid w:val="0013288E"/>
    <w:rsid w:val="001378F8"/>
    <w:rsid w:val="00140F65"/>
    <w:rsid w:val="00150CEC"/>
    <w:rsid w:val="001565A6"/>
    <w:rsid w:val="00166AA8"/>
    <w:rsid w:val="00170FBD"/>
    <w:rsid w:val="001726AC"/>
    <w:rsid w:val="00181267"/>
    <w:rsid w:val="00186CD6"/>
    <w:rsid w:val="00195900"/>
    <w:rsid w:val="001B1B25"/>
    <w:rsid w:val="001B3220"/>
    <w:rsid w:val="001D0577"/>
    <w:rsid w:val="001E40F0"/>
    <w:rsid w:val="001F1AED"/>
    <w:rsid w:val="00203D04"/>
    <w:rsid w:val="00205CF0"/>
    <w:rsid w:val="0021075D"/>
    <w:rsid w:val="00211079"/>
    <w:rsid w:val="0021486D"/>
    <w:rsid w:val="00223277"/>
    <w:rsid w:val="00230FB9"/>
    <w:rsid w:val="00231BA2"/>
    <w:rsid w:val="00233CC3"/>
    <w:rsid w:val="0024566D"/>
    <w:rsid w:val="0024664F"/>
    <w:rsid w:val="00247F6A"/>
    <w:rsid w:val="00251912"/>
    <w:rsid w:val="00266E46"/>
    <w:rsid w:val="00281692"/>
    <w:rsid w:val="002838D4"/>
    <w:rsid w:val="002A1433"/>
    <w:rsid w:val="002C2D55"/>
    <w:rsid w:val="002C46BD"/>
    <w:rsid w:val="002C5948"/>
    <w:rsid w:val="002F0F68"/>
    <w:rsid w:val="00304133"/>
    <w:rsid w:val="00305526"/>
    <w:rsid w:val="0030708B"/>
    <w:rsid w:val="00320FBF"/>
    <w:rsid w:val="003304C7"/>
    <w:rsid w:val="00331D87"/>
    <w:rsid w:val="00336EC0"/>
    <w:rsid w:val="003448E2"/>
    <w:rsid w:val="003C2753"/>
    <w:rsid w:val="003C2A6A"/>
    <w:rsid w:val="003C5543"/>
    <w:rsid w:val="003C66CC"/>
    <w:rsid w:val="003D6D0D"/>
    <w:rsid w:val="003D7B61"/>
    <w:rsid w:val="003E57C6"/>
    <w:rsid w:val="003E709D"/>
    <w:rsid w:val="003E768E"/>
    <w:rsid w:val="003F077A"/>
    <w:rsid w:val="003F4CB9"/>
    <w:rsid w:val="003F539E"/>
    <w:rsid w:val="00400910"/>
    <w:rsid w:val="004020DE"/>
    <w:rsid w:val="00405B9C"/>
    <w:rsid w:val="0041002E"/>
    <w:rsid w:val="0041437D"/>
    <w:rsid w:val="00425657"/>
    <w:rsid w:val="00427AF8"/>
    <w:rsid w:val="004335FA"/>
    <w:rsid w:val="004356F6"/>
    <w:rsid w:val="004419D6"/>
    <w:rsid w:val="004422EF"/>
    <w:rsid w:val="004445F8"/>
    <w:rsid w:val="00445425"/>
    <w:rsid w:val="00452354"/>
    <w:rsid w:val="00454F9D"/>
    <w:rsid w:val="004554AF"/>
    <w:rsid w:val="00457D07"/>
    <w:rsid w:val="00465DE4"/>
    <w:rsid w:val="00471690"/>
    <w:rsid w:val="00477467"/>
    <w:rsid w:val="00483490"/>
    <w:rsid w:val="004A5908"/>
    <w:rsid w:val="00524D83"/>
    <w:rsid w:val="00533E3A"/>
    <w:rsid w:val="0054176D"/>
    <w:rsid w:val="00542878"/>
    <w:rsid w:val="00544C0C"/>
    <w:rsid w:val="00555182"/>
    <w:rsid w:val="005655A0"/>
    <w:rsid w:val="00570AE9"/>
    <w:rsid w:val="00573F80"/>
    <w:rsid w:val="00581B65"/>
    <w:rsid w:val="005930AE"/>
    <w:rsid w:val="0059377A"/>
    <w:rsid w:val="005A5648"/>
    <w:rsid w:val="005A622F"/>
    <w:rsid w:val="005B0145"/>
    <w:rsid w:val="005B7A3D"/>
    <w:rsid w:val="005C055A"/>
    <w:rsid w:val="005C7D9D"/>
    <w:rsid w:val="005E0108"/>
    <w:rsid w:val="005E1981"/>
    <w:rsid w:val="005E7D44"/>
    <w:rsid w:val="005F5161"/>
    <w:rsid w:val="00617AFD"/>
    <w:rsid w:val="00621850"/>
    <w:rsid w:val="00655CD6"/>
    <w:rsid w:val="0067577A"/>
    <w:rsid w:val="0068596A"/>
    <w:rsid w:val="006B2F1F"/>
    <w:rsid w:val="006B496D"/>
    <w:rsid w:val="006E254F"/>
    <w:rsid w:val="006E6B72"/>
    <w:rsid w:val="006E6BA2"/>
    <w:rsid w:val="006F461B"/>
    <w:rsid w:val="006F4CA7"/>
    <w:rsid w:val="007006A4"/>
    <w:rsid w:val="00716EC2"/>
    <w:rsid w:val="00726B34"/>
    <w:rsid w:val="00727916"/>
    <w:rsid w:val="00732FAD"/>
    <w:rsid w:val="00734635"/>
    <w:rsid w:val="0074657C"/>
    <w:rsid w:val="00751946"/>
    <w:rsid w:val="0077468E"/>
    <w:rsid w:val="00777673"/>
    <w:rsid w:val="0078118F"/>
    <w:rsid w:val="00783323"/>
    <w:rsid w:val="00794D91"/>
    <w:rsid w:val="007A0FF1"/>
    <w:rsid w:val="007A4F2C"/>
    <w:rsid w:val="007B5B5A"/>
    <w:rsid w:val="007B5D2B"/>
    <w:rsid w:val="007B6E63"/>
    <w:rsid w:val="007C375A"/>
    <w:rsid w:val="007D6551"/>
    <w:rsid w:val="007E2794"/>
    <w:rsid w:val="007E4DCD"/>
    <w:rsid w:val="007E59CB"/>
    <w:rsid w:val="007E630A"/>
    <w:rsid w:val="007F4FAE"/>
    <w:rsid w:val="00836E76"/>
    <w:rsid w:val="00841DF9"/>
    <w:rsid w:val="008452E1"/>
    <w:rsid w:val="0085588D"/>
    <w:rsid w:val="00866114"/>
    <w:rsid w:val="00867958"/>
    <w:rsid w:val="00874F65"/>
    <w:rsid w:val="00875E98"/>
    <w:rsid w:val="0088004B"/>
    <w:rsid w:val="00882CB1"/>
    <w:rsid w:val="008838FA"/>
    <w:rsid w:val="00887769"/>
    <w:rsid w:val="0089193C"/>
    <w:rsid w:val="008931B6"/>
    <w:rsid w:val="0089390F"/>
    <w:rsid w:val="008A0D4B"/>
    <w:rsid w:val="008D4C73"/>
    <w:rsid w:val="008F18B4"/>
    <w:rsid w:val="008F36CF"/>
    <w:rsid w:val="008F7BC3"/>
    <w:rsid w:val="009121F5"/>
    <w:rsid w:val="00915316"/>
    <w:rsid w:val="00924C9D"/>
    <w:rsid w:val="00940C87"/>
    <w:rsid w:val="00962177"/>
    <w:rsid w:val="00975884"/>
    <w:rsid w:val="00991E40"/>
    <w:rsid w:val="009A25A9"/>
    <w:rsid w:val="009A55B9"/>
    <w:rsid w:val="009A7ACE"/>
    <w:rsid w:val="009B682D"/>
    <w:rsid w:val="009B7238"/>
    <w:rsid w:val="009C0BC2"/>
    <w:rsid w:val="009C13D0"/>
    <w:rsid w:val="009C33B5"/>
    <w:rsid w:val="009C55DB"/>
    <w:rsid w:val="009D6590"/>
    <w:rsid w:val="009D7020"/>
    <w:rsid w:val="009E367D"/>
    <w:rsid w:val="009F0988"/>
    <w:rsid w:val="009F2583"/>
    <w:rsid w:val="00A041D1"/>
    <w:rsid w:val="00A13614"/>
    <w:rsid w:val="00A267DE"/>
    <w:rsid w:val="00A2704C"/>
    <w:rsid w:val="00A4107D"/>
    <w:rsid w:val="00A41E98"/>
    <w:rsid w:val="00A4342A"/>
    <w:rsid w:val="00A448B2"/>
    <w:rsid w:val="00A44C74"/>
    <w:rsid w:val="00A47FE5"/>
    <w:rsid w:val="00A5658A"/>
    <w:rsid w:val="00A664C8"/>
    <w:rsid w:val="00A850B5"/>
    <w:rsid w:val="00A85C53"/>
    <w:rsid w:val="00A96FB0"/>
    <w:rsid w:val="00AA140B"/>
    <w:rsid w:val="00AA2156"/>
    <w:rsid w:val="00AA29D6"/>
    <w:rsid w:val="00AA6036"/>
    <w:rsid w:val="00AA7F8B"/>
    <w:rsid w:val="00AB5E2A"/>
    <w:rsid w:val="00AE2C7B"/>
    <w:rsid w:val="00AF5749"/>
    <w:rsid w:val="00B00F37"/>
    <w:rsid w:val="00B02982"/>
    <w:rsid w:val="00B053AF"/>
    <w:rsid w:val="00B07E71"/>
    <w:rsid w:val="00B40881"/>
    <w:rsid w:val="00B41E7F"/>
    <w:rsid w:val="00B432B8"/>
    <w:rsid w:val="00B45845"/>
    <w:rsid w:val="00B51820"/>
    <w:rsid w:val="00B736C9"/>
    <w:rsid w:val="00B7773F"/>
    <w:rsid w:val="00B830B9"/>
    <w:rsid w:val="00B863F6"/>
    <w:rsid w:val="00B870A3"/>
    <w:rsid w:val="00B96469"/>
    <w:rsid w:val="00BB214D"/>
    <w:rsid w:val="00BB219A"/>
    <w:rsid w:val="00BB3FE2"/>
    <w:rsid w:val="00BE1337"/>
    <w:rsid w:val="00BF0349"/>
    <w:rsid w:val="00BF4ED0"/>
    <w:rsid w:val="00C01606"/>
    <w:rsid w:val="00C02255"/>
    <w:rsid w:val="00C03407"/>
    <w:rsid w:val="00C04C9C"/>
    <w:rsid w:val="00C07516"/>
    <w:rsid w:val="00C126BD"/>
    <w:rsid w:val="00C31D2F"/>
    <w:rsid w:val="00C5563F"/>
    <w:rsid w:val="00C6469E"/>
    <w:rsid w:val="00C67B5D"/>
    <w:rsid w:val="00C77B89"/>
    <w:rsid w:val="00C77ED5"/>
    <w:rsid w:val="00C90267"/>
    <w:rsid w:val="00C92CC4"/>
    <w:rsid w:val="00C97D21"/>
    <w:rsid w:val="00CA2EB6"/>
    <w:rsid w:val="00CB3C6E"/>
    <w:rsid w:val="00CC2330"/>
    <w:rsid w:val="00CD2C3F"/>
    <w:rsid w:val="00CE39A6"/>
    <w:rsid w:val="00D06FDA"/>
    <w:rsid w:val="00D13C30"/>
    <w:rsid w:val="00D1456C"/>
    <w:rsid w:val="00D404E6"/>
    <w:rsid w:val="00D428A5"/>
    <w:rsid w:val="00D51F42"/>
    <w:rsid w:val="00D63BA2"/>
    <w:rsid w:val="00D73A73"/>
    <w:rsid w:val="00D74E0D"/>
    <w:rsid w:val="00D93CB7"/>
    <w:rsid w:val="00D973AC"/>
    <w:rsid w:val="00DA3635"/>
    <w:rsid w:val="00DA6DBB"/>
    <w:rsid w:val="00DB3C83"/>
    <w:rsid w:val="00DC6DA0"/>
    <w:rsid w:val="00DC73B9"/>
    <w:rsid w:val="00DE7CA2"/>
    <w:rsid w:val="00DF2E56"/>
    <w:rsid w:val="00E01F8E"/>
    <w:rsid w:val="00E11D81"/>
    <w:rsid w:val="00E12294"/>
    <w:rsid w:val="00E134DB"/>
    <w:rsid w:val="00E143F7"/>
    <w:rsid w:val="00E14BFE"/>
    <w:rsid w:val="00E2654D"/>
    <w:rsid w:val="00E35D98"/>
    <w:rsid w:val="00E40ACF"/>
    <w:rsid w:val="00E42DE5"/>
    <w:rsid w:val="00E43C8B"/>
    <w:rsid w:val="00E47B2E"/>
    <w:rsid w:val="00E5298A"/>
    <w:rsid w:val="00E66320"/>
    <w:rsid w:val="00E75441"/>
    <w:rsid w:val="00E82654"/>
    <w:rsid w:val="00E90382"/>
    <w:rsid w:val="00EB249C"/>
    <w:rsid w:val="00EB31A0"/>
    <w:rsid w:val="00EB62D6"/>
    <w:rsid w:val="00ED6969"/>
    <w:rsid w:val="00EE0FE9"/>
    <w:rsid w:val="00EE36A0"/>
    <w:rsid w:val="00EE726F"/>
    <w:rsid w:val="00EF4198"/>
    <w:rsid w:val="00EF5AA0"/>
    <w:rsid w:val="00F02C71"/>
    <w:rsid w:val="00F05541"/>
    <w:rsid w:val="00F062D7"/>
    <w:rsid w:val="00F06573"/>
    <w:rsid w:val="00F10380"/>
    <w:rsid w:val="00F21A6C"/>
    <w:rsid w:val="00F27248"/>
    <w:rsid w:val="00F3185C"/>
    <w:rsid w:val="00F3308A"/>
    <w:rsid w:val="00F4275F"/>
    <w:rsid w:val="00F42AB6"/>
    <w:rsid w:val="00F53768"/>
    <w:rsid w:val="00F54A57"/>
    <w:rsid w:val="00F560E8"/>
    <w:rsid w:val="00F66774"/>
    <w:rsid w:val="00F675DB"/>
    <w:rsid w:val="00F70AF8"/>
    <w:rsid w:val="00F97628"/>
    <w:rsid w:val="00FB4912"/>
    <w:rsid w:val="00FB68F9"/>
    <w:rsid w:val="00FB73CD"/>
    <w:rsid w:val="00FD3560"/>
    <w:rsid w:val="00FE3B37"/>
    <w:rsid w:val="00FE4BE5"/>
    <w:rsid w:val="00FF26F0"/>
    <w:rsid w:val="00FF4774"/>
    <w:rsid w:val="00FF5E07"/>
    <w:rsid w:val="00FF5F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9A6"/>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CE39A6"/>
    <w:rPr>
      <w:rFonts w:cs="Traditional Arabic"/>
      <w:color w:val="000000"/>
      <w:sz w:val="28"/>
      <w:szCs w:val="28"/>
      <w:lang w:eastAsia="ar-SA"/>
    </w:rPr>
  </w:style>
  <w:style w:type="paragraph" w:styleId="afc">
    <w:name w:val="List Paragraph"/>
    <w:basedOn w:val="a"/>
    <w:uiPriority w:val="34"/>
    <w:qFormat/>
    <w:rsid w:val="0078118F"/>
    <w:pPr>
      <w:ind w:left="720"/>
      <w:contextualSpacing/>
    </w:pPr>
  </w:style>
  <w:style w:type="paragraph" w:styleId="afd">
    <w:name w:val="footer"/>
    <w:basedOn w:val="a"/>
    <w:link w:val="Char1"/>
    <w:uiPriority w:val="99"/>
    <w:rsid w:val="00B00F37"/>
    <w:pPr>
      <w:tabs>
        <w:tab w:val="center" w:pos="4153"/>
        <w:tab w:val="right" w:pos="8306"/>
      </w:tabs>
      <w:spacing w:after="0" w:line="240" w:lineRule="auto"/>
    </w:pPr>
  </w:style>
  <w:style w:type="character" w:customStyle="1" w:styleId="Char1">
    <w:name w:val="تذييل صفحة Char"/>
    <w:basedOn w:val="a0"/>
    <w:link w:val="afd"/>
    <w:uiPriority w:val="99"/>
    <w:rsid w:val="00B00F37"/>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AA29D6"/>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294412410">
      <w:bodyDiv w:val="1"/>
      <w:marLeft w:val="0"/>
      <w:marRight w:val="0"/>
      <w:marTop w:val="0"/>
      <w:marBottom w:val="0"/>
      <w:divBdr>
        <w:top w:val="none" w:sz="0" w:space="0" w:color="auto"/>
        <w:left w:val="none" w:sz="0" w:space="0" w:color="auto"/>
        <w:bottom w:val="none" w:sz="0" w:space="0" w:color="auto"/>
        <w:right w:val="none" w:sz="0" w:space="0" w:color="auto"/>
      </w:divBdr>
    </w:div>
    <w:div w:id="148466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56176AB5B5D440FA1D42D3CD41AED14"/>
        <w:category>
          <w:name w:val="عام"/>
          <w:gallery w:val="placeholder"/>
        </w:category>
        <w:types>
          <w:type w:val="bbPlcHdr"/>
        </w:types>
        <w:behaviors>
          <w:behavior w:val="content"/>
        </w:behaviors>
        <w:guid w:val="{3B3FF10D-29AB-44D2-A2E6-726D8C150301}"/>
      </w:docPartPr>
      <w:docPartBody>
        <w:p w:rsidR="005C533C" w:rsidRDefault="007312E2" w:rsidP="007312E2">
          <w:pPr>
            <w:pStyle w:val="156176AB5B5D440FA1D42D3CD41AED1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415">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312E2"/>
    <w:rsid w:val="000C1B63"/>
    <w:rsid w:val="005C533C"/>
    <w:rsid w:val="007312E2"/>
    <w:rsid w:val="00774435"/>
    <w:rsid w:val="00774889"/>
    <w:rsid w:val="00AA2650"/>
    <w:rsid w:val="00DC3F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33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6176AB5B5D440FA1D42D3CD41AED14">
    <w:name w:val="156176AB5B5D440FA1D42D3CD41AED14"/>
    <w:rsid w:val="007312E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882D1-594D-42E3-B5F6-6193B40D9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6</Pages>
  <Words>828</Words>
  <Characters>4722</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المطلب الثامن: حكم ضم سورة مع الفاتحة في الركعتين الأخريين</vt:lpstr>
    </vt:vector>
  </TitlesOfParts>
  <Company>Almutamaiz</Company>
  <LinksUpToDate>false</LinksUpToDate>
  <CharactersWithSpaces>5539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الثامن: حكم ضم سورة مع الفاتحة في الركعتين الأخريين</dc:title>
  <dc:subject/>
  <dc:creator>Almutamaiz</dc:creator>
  <cp:keywords/>
  <dc:description/>
  <cp:lastModifiedBy>Almutamaiz</cp:lastModifiedBy>
  <cp:revision>290</cp:revision>
  <dcterms:created xsi:type="dcterms:W3CDTF">2011-05-21T14:14:00Z</dcterms:created>
  <dcterms:modified xsi:type="dcterms:W3CDTF">2012-08-24T21:55:00Z</dcterms:modified>
</cp:coreProperties>
</file>