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456" w:rsidRPr="00206E4D" w:rsidRDefault="00206E4D" w:rsidP="0041504E">
      <w:pPr>
        <w:spacing w:after="0" w:line="230" w:lineRule="auto"/>
        <w:ind w:left="0" w:firstLine="0"/>
        <w:jc w:val="center"/>
        <w:rPr>
          <w:rFonts w:cs="AL-Mateen"/>
          <w:sz w:val="36"/>
          <w:szCs w:val="36"/>
          <w:vertAlign w:val="superscript"/>
          <w:rtl/>
        </w:rPr>
      </w:pPr>
      <w:r>
        <w:rPr>
          <w:rFonts w:cs="AL-Mateen" w:hint="cs"/>
          <w:sz w:val="36"/>
          <w:szCs w:val="36"/>
          <w:rtl/>
        </w:rPr>
        <w:t>المطلب الأول</w:t>
      </w:r>
      <w:r w:rsidR="00BB657F" w:rsidRPr="00206E4D">
        <w:rPr>
          <w:rFonts w:cs="AL-Mateen" w:hint="cs"/>
          <w:sz w:val="36"/>
          <w:szCs w:val="36"/>
          <w:rtl/>
        </w:rPr>
        <w:t>:</w:t>
      </w:r>
      <w:r w:rsidR="001A6B59" w:rsidRPr="00206E4D">
        <w:rPr>
          <w:rFonts w:cs="AL-Mateen" w:hint="cs"/>
          <w:sz w:val="36"/>
          <w:szCs w:val="36"/>
          <w:rtl/>
        </w:rPr>
        <w:t xml:space="preserve"> </w:t>
      </w:r>
      <w:r w:rsidR="00BB657F" w:rsidRPr="00206E4D">
        <w:rPr>
          <w:rFonts w:cs="AL-Mateen" w:hint="cs"/>
          <w:sz w:val="36"/>
          <w:szCs w:val="36"/>
          <w:rtl/>
        </w:rPr>
        <w:t xml:space="preserve"> الوضوء مما مست النار</w:t>
      </w:r>
      <w:r w:rsidR="0047330D" w:rsidRPr="00206E4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(</w:t>
      </w:r>
      <w:r w:rsidR="0047330D" w:rsidRPr="00206E4D">
        <w:rPr>
          <w:rFonts w:ascii="AGA Arabesque" w:hAnsi="AGA Arabesque" w:cs="AL-Mateen"/>
          <w:smallCaps/>
          <w:sz w:val="36"/>
          <w:szCs w:val="36"/>
          <w:vertAlign w:val="superscript"/>
          <w:rtl/>
        </w:rPr>
        <w:footnoteReference w:id="2"/>
      </w:r>
      <w:r w:rsidR="0047330D" w:rsidRPr="00206E4D">
        <w:rPr>
          <w:rFonts w:ascii="AGA Arabesque" w:hAnsi="AGA Arabesque" w:cs="AL-Mateen" w:hint="cs"/>
          <w:smallCaps/>
          <w:sz w:val="36"/>
          <w:szCs w:val="36"/>
          <w:vertAlign w:val="superscript"/>
          <w:rtl/>
        </w:rPr>
        <w:t>)</w:t>
      </w:r>
      <w:r w:rsidR="008C653B" w:rsidRPr="00206E4D">
        <w:rPr>
          <w:rFonts w:cs="AL-Mateen" w:hint="cs"/>
          <w:sz w:val="36"/>
          <w:szCs w:val="36"/>
          <w:rtl/>
        </w:rPr>
        <w:t>.</w:t>
      </w:r>
    </w:p>
    <w:p w:rsidR="00CA764A" w:rsidRPr="00206E4D" w:rsidRDefault="00B04352" w:rsidP="0041504E">
      <w:pPr>
        <w:spacing w:after="0" w:line="230" w:lineRule="auto"/>
        <w:ind w:left="-2" w:firstLine="0"/>
        <w:jc w:val="lowKashida"/>
        <w:rPr>
          <w:rFonts w:ascii="Lotus Linotype" w:hAnsi="Lotus Linotype" w:cs="Lotus Linotype"/>
          <w:b/>
          <w:bCs/>
          <w:sz w:val="36"/>
          <w:szCs w:val="36"/>
          <w:vertAlign w:val="superscript"/>
          <w:rtl/>
        </w:rPr>
      </w:pP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>اخ</w:t>
      </w:r>
      <w:r w:rsidR="00206E4D">
        <w:rPr>
          <w:rFonts w:ascii="Lotus Linotype" w:hAnsi="Lotus Linotype" w:cs="Lotus Linotype"/>
          <w:b/>
          <w:bCs/>
          <w:sz w:val="36"/>
          <w:szCs w:val="36"/>
          <w:rtl/>
        </w:rPr>
        <w:t>تار المباركفوري رحمه الله تعالى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أن الوضوء لا ينتقض بأكل شيء</w:t>
      </w:r>
      <w:r w:rsidR="00CA764A" w:rsidRPr="00206E4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مما مست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>ه النار حيث قال رحمه لله:</w:t>
      </w:r>
      <w:r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"أقوى الأجوبة عندي هو الثالث فهو أولى من دعوى النسخ"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ويقصد بال</w:t>
      </w:r>
      <w:r w:rsidR="00347904" w:rsidRPr="00206E4D">
        <w:rPr>
          <w:rFonts w:ascii="Lotus Linotype" w:hAnsi="Lotus Linotype" w:cs="Lotus Linotype"/>
          <w:b/>
          <w:bCs/>
          <w:sz w:val="36"/>
          <w:szCs w:val="36"/>
          <w:rtl/>
        </w:rPr>
        <w:t>عبارة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الجواب لحديث أبي هريرة </w:t>
      </w:r>
      <w:r w:rsidR="0007256F" w:rsidRPr="00206E4D">
        <w:rPr>
          <w:rFonts w:ascii="Lotus Linotype" w:hAnsi="Lotus Linotype" w:cs="Lotus Linotype"/>
          <w:b/>
          <w:bCs/>
          <w:sz w:val="36"/>
          <w:szCs w:val="36"/>
        </w:rPr>
        <w:t xml:space="preserve"> </w:t>
      </w:r>
      <w:r w:rsidR="0007256F" w:rsidRPr="00206E4D">
        <w:rPr>
          <w:rFonts w:ascii="Lotus Linotype" w:hAnsi="Lotus Linotype" w:cs="Lotus Linotype"/>
          <w:b/>
          <w:bCs/>
          <w:sz w:val="36"/>
          <w:szCs w:val="36"/>
        </w:rPr>
        <w:sym w:font="AGA Arabesque" w:char="F074"/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>الذي فيه الأمر بالوضوء مما مسته النار, وقد ذكر رحمه الله بنفس</w:t>
      </w:r>
      <w:r w:rsidR="00347904" w:rsidRPr="00206E4D">
        <w:rPr>
          <w:rFonts w:ascii="Lotus Linotype" w:hAnsi="Lotus Linotype" w:cs="Lotus Linotype"/>
          <w:b/>
          <w:bCs/>
          <w:sz w:val="36"/>
          <w:szCs w:val="36"/>
          <w:rtl/>
        </w:rPr>
        <w:t>ه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الجواب الثالث فقال:</w:t>
      </w:r>
      <w:r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"</w:t>
      </w:r>
      <w:r w:rsidR="00347904"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أنه لما اختلف أحاديث الباب, ولم يتبين الراجح منها</w:t>
      </w:r>
      <w:r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, نظرنا إلى ما عمل به الخلفاء الراشد</w:t>
      </w:r>
      <w:r w:rsidR="00347904"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 xml:space="preserve">ون بعد النبي </w:t>
      </w:r>
      <w:r w:rsidR="0007256F" w:rsidRPr="00206E4D">
        <w:rPr>
          <w:rFonts w:ascii="Lotus Linotype" w:eastAsia="Calibri" w:hAnsi="Lotus Linotype" w:cs="Lotus Linotype"/>
          <w:b/>
          <w:bCs/>
          <w:sz w:val="36"/>
          <w:szCs w:val="36"/>
        </w:rPr>
        <w:sym w:font="AGA Arabesque" w:char="F072"/>
      </w:r>
      <w:r w:rsidRPr="00206E4D">
        <w:rPr>
          <w:rFonts w:ascii="Lotus Linotype" w:eastAsia="Calibri" w:hAnsi="Lotus Linotype" w:cs="Lotus Linotype"/>
          <w:b/>
          <w:bCs/>
          <w:sz w:val="36"/>
          <w:szCs w:val="36"/>
          <w:rtl/>
        </w:rPr>
        <w:t>, فرجحنا به أحد الجانبين</w:t>
      </w:r>
      <w:r w:rsidRPr="00206E4D">
        <w:rPr>
          <w:rFonts w:ascii="Lotus Linotype" w:hAnsi="Lotus Linotype" w:cs="Lotus Linotype"/>
          <w:b/>
          <w:bCs/>
          <w:sz w:val="36"/>
          <w:szCs w:val="36"/>
          <w:rtl/>
        </w:rPr>
        <w:t>"</w:t>
      </w:r>
      <w:r w:rsidR="00CA764A" w:rsidRPr="00952A11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(</w:t>
      </w:r>
      <w:r w:rsidR="00CA764A" w:rsidRPr="00952A11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footnoteReference w:id="3"/>
      </w:r>
      <w:r w:rsidR="00CA764A" w:rsidRPr="00952A11">
        <w:rPr>
          <w:rFonts w:ascii="Lotus Linotype" w:hAnsi="Lotus Linotype" w:cs="Traditional Arabic"/>
          <w:b/>
          <w:bCs/>
          <w:smallCaps/>
          <w:sz w:val="36"/>
          <w:szCs w:val="36"/>
          <w:vertAlign w:val="superscript"/>
          <w:rtl/>
        </w:rPr>
        <w:t>)</w:t>
      </w:r>
      <w:r w:rsidR="00CA764A" w:rsidRPr="00206E4D">
        <w:rPr>
          <w:rFonts w:ascii="Lotus Linotype" w:hAnsi="Lotus Linotype" w:cs="Lotus Linotype"/>
          <w:b/>
          <w:bCs/>
          <w:sz w:val="36"/>
          <w:szCs w:val="36"/>
          <w:rtl/>
        </w:rPr>
        <w:t>.</w:t>
      </w:r>
    </w:p>
    <w:p w:rsidR="008C653B" w:rsidRPr="0026353D" w:rsidRDefault="008C653B" w:rsidP="0041504E">
      <w:pPr>
        <w:spacing w:after="0" w:line="230" w:lineRule="auto"/>
        <w:ind w:left="-2" w:firstLine="0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26353D">
        <w:rPr>
          <w:rFonts w:cs="Traditional Arabic" w:hint="cs"/>
          <w:sz w:val="36"/>
          <w:szCs w:val="36"/>
          <w:rtl/>
        </w:rPr>
        <w:t>اختلف العلماء</w:t>
      </w:r>
      <w:r w:rsidR="00050182" w:rsidRPr="0026353D">
        <w:rPr>
          <w:rFonts w:cs="Traditional Arabic" w:hint="cs"/>
          <w:sz w:val="36"/>
          <w:szCs w:val="36"/>
          <w:rtl/>
        </w:rPr>
        <w:t xml:space="preserve"> في انتقاض الوضوء مما مست النار </w:t>
      </w:r>
      <w:r w:rsidRPr="0026353D">
        <w:rPr>
          <w:rFonts w:cs="Traditional Arabic" w:hint="cs"/>
          <w:sz w:val="36"/>
          <w:szCs w:val="36"/>
          <w:rtl/>
        </w:rPr>
        <w:t xml:space="preserve">ما عدا لحم </w:t>
      </w:r>
      <w:r w:rsidR="00050182" w:rsidRPr="0026353D">
        <w:rPr>
          <w:rFonts w:cs="Traditional Arabic" w:hint="cs"/>
          <w:sz w:val="36"/>
          <w:szCs w:val="36"/>
          <w:rtl/>
        </w:rPr>
        <w:t>الج</w:t>
      </w:r>
      <w:r w:rsidR="000C085B" w:rsidRPr="0026353D">
        <w:rPr>
          <w:rFonts w:cs="Traditional Arabic" w:hint="cs"/>
          <w:sz w:val="36"/>
          <w:szCs w:val="36"/>
          <w:rtl/>
        </w:rPr>
        <w:t>َ</w:t>
      </w:r>
      <w:r w:rsidR="00050182" w:rsidRPr="0026353D">
        <w:rPr>
          <w:rFonts w:cs="Traditional Arabic" w:hint="cs"/>
          <w:sz w:val="36"/>
          <w:szCs w:val="36"/>
          <w:rtl/>
        </w:rPr>
        <w:t>ز</w:t>
      </w:r>
      <w:r w:rsidR="000C085B" w:rsidRPr="0026353D">
        <w:rPr>
          <w:rFonts w:cs="Traditional Arabic" w:hint="cs"/>
          <w:sz w:val="36"/>
          <w:szCs w:val="36"/>
          <w:rtl/>
        </w:rPr>
        <w:t>ُ</w:t>
      </w:r>
      <w:r w:rsidR="00050182" w:rsidRPr="0026353D">
        <w:rPr>
          <w:rFonts w:cs="Traditional Arabic" w:hint="cs"/>
          <w:sz w:val="36"/>
          <w:szCs w:val="36"/>
          <w:rtl/>
        </w:rPr>
        <w:t>و</w:t>
      </w:r>
      <w:r w:rsidR="000C085B" w:rsidRPr="0026353D">
        <w:rPr>
          <w:rFonts w:cs="Traditional Arabic" w:hint="cs"/>
          <w:sz w:val="36"/>
          <w:szCs w:val="36"/>
          <w:rtl/>
        </w:rPr>
        <w:t>ْ</w:t>
      </w:r>
      <w:r w:rsidR="00050182" w:rsidRPr="0026353D">
        <w:rPr>
          <w:rFonts w:cs="Traditional Arabic" w:hint="cs"/>
          <w:sz w:val="36"/>
          <w:szCs w:val="36"/>
          <w:rtl/>
        </w:rPr>
        <w:t xml:space="preserve">ر </w:t>
      </w:r>
      <w:r w:rsidR="0053706E" w:rsidRPr="0026353D">
        <w:rPr>
          <w:rFonts w:cs="Traditional Arabic" w:hint="cs"/>
          <w:sz w:val="36"/>
          <w:szCs w:val="36"/>
          <w:rtl/>
        </w:rPr>
        <w:t xml:space="preserve">على </w:t>
      </w:r>
      <w:r w:rsidR="00646FAB" w:rsidRPr="0026353D">
        <w:rPr>
          <w:rFonts w:cs="Traditional Arabic" w:hint="cs"/>
          <w:sz w:val="36"/>
          <w:szCs w:val="36"/>
          <w:rtl/>
        </w:rPr>
        <w:t>ثلاثة أقوال:</w:t>
      </w:r>
    </w:p>
    <w:p w:rsidR="00021556" w:rsidRPr="0026353D" w:rsidRDefault="00021556" w:rsidP="0041504E">
      <w:pPr>
        <w:widowControl w:val="0"/>
        <w:spacing w:after="0" w:line="230" w:lineRule="auto"/>
        <w:ind w:left="0" w:firstLine="0"/>
        <w:jc w:val="lowKashida"/>
        <w:rPr>
          <w:rFonts w:cs="Traditional Arabic"/>
          <w:sz w:val="36"/>
          <w:szCs w:val="36"/>
          <w:vertAlign w:val="superscript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BC7261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Pr="0026353D">
        <w:rPr>
          <w:rFonts w:cs="Traditional Arabic" w:hint="cs"/>
          <w:sz w:val="36"/>
          <w:szCs w:val="36"/>
          <w:rtl/>
        </w:rPr>
        <w:t xml:space="preserve"> لا ينتقض</w:t>
      </w:r>
      <w:r w:rsidR="00BC7261" w:rsidRPr="0026353D">
        <w:rPr>
          <w:rFonts w:cs="Traditional Arabic" w:hint="cs"/>
          <w:sz w:val="36"/>
          <w:szCs w:val="36"/>
          <w:rtl/>
        </w:rPr>
        <w:t xml:space="preserve"> الوضوء</w:t>
      </w:r>
      <w:r w:rsidRPr="0026353D">
        <w:rPr>
          <w:rFonts w:cs="Traditional Arabic" w:hint="cs"/>
          <w:sz w:val="36"/>
          <w:szCs w:val="36"/>
          <w:rtl/>
        </w:rPr>
        <w:t xml:space="preserve"> بأكل ما</w:t>
      </w:r>
      <w:r w:rsidR="00BC7261" w:rsidRPr="0026353D">
        <w:rPr>
          <w:rFonts w:cs="Traditional Arabic" w:hint="cs"/>
          <w:sz w:val="36"/>
          <w:szCs w:val="36"/>
          <w:rtl/>
        </w:rPr>
        <w:t xml:space="preserve"> </w:t>
      </w:r>
      <w:r w:rsidRPr="0026353D">
        <w:rPr>
          <w:rFonts w:cs="Traditional Arabic" w:hint="cs"/>
          <w:sz w:val="36"/>
          <w:szCs w:val="36"/>
          <w:rtl/>
        </w:rPr>
        <w:t>مسته النار</w:t>
      </w:r>
      <w:r w:rsidR="00210303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ر</w:t>
      </w:r>
      <w:r w:rsidR="008C653B" w:rsidRPr="0026353D">
        <w:rPr>
          <w:rFonts w:cs="Traditional Arabic" w:hint="cs"/>
          <w:sz w:val="36"/>
          <w:szCs w:val="36"/>
          <w:rtl/>
        </w:rPr>
        <w:t>ُ</w:t>
      </w:r>
      <w:r w:rsidR="00A72574">
        <w:rPr>
          <w:rFonts w:cs="Traditional Arabic" w:hint="cs"/>
          <w:sz w:val="36"/>
          <w:szCs w:val="36"/>
          <w:rtl/>
        </w:rPr>
        <w:t>وي</w:t>
      </w:r>
      <w:r w:rsidR="000941E4" w:rsidRPr="0026353D">
        <w:rPr>
          <w:rFonts w:cs="Traditional Arabic" w:hint="cs"/>
          <w:sz w:val="36"/>
          <w:szCs w:val="36"/>
          <w:rtl/>
        </w:rPr>
        <w:t xml:space="preserve"> ذلك عن الخلفاء الراشدين</w:t>
      </w:r>
      <w:r w:rsidR="008C653B" w:rsidRPr="0026353D">
        <w:rPr>
          <w:rFonts w:cs="Traditional Arabic" w:hint="cs"/>
          <w:sz w:val="36"/>
          <w:szCs w:val="36"/>
          <w:rtl/>
        </w:rPr>
        <w:t>:</w:t>
      </w:r>
      <w:r w:rsidR="000941E4" w:rsidRPr="0026353D">
        <w:rPr>
          <w:rFonts w:cs="Traditional Arabic" w:hint="cs"/>
          <w:sz w:val="36"/>
          <w:szCs w:val="36"/>
          <w:rtl/>
        </w:rPr>
        <w:t xml:space="preserve"> أبي بكر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وعمر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وعثمان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A72574">
        <w:rPr>
          <w:rFonts w:cs="Traditional Arabic" w:hint="cs"/>
          <w:sz w:val="36"/>
          <w:szCs w:val="36"/>
          <w:rtl/>
        </w:rPr>
        <w:t xml:space="preserve"> وعلي</w:t>
      </w:r>
      <w:r w:rsidR="008C653B" w:rsidRPr="0026353D">
        <w:rPr>
          <w:rFonts w:cs="Traditional Arabic" w:hint="cs"/>
          <w:sz w:val="36"/>
          <w:szCs w:val="36"/>
          <w:rtl/>
        </w:rPr>
        <w:t xml:space="preserve">, </w:t>
      </w:r>
      <w:r w:rsidR="000941E4" w:rsidRPr="0026353D">
        <w:rPr>
          <w:rFonts w:cs="Traditional Arabic" w:hint="cs"/>
          <w:sz w:val="36"/>
          <w:szCs w:val="36"/>
          <w:rtl/>
        </w:rPr>
        <w:t>وعبد الله بن مسعود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646FAB" w:rsidRPr="0026353D">
        <w:rPr>
          <w:rFonts w:cs="Traditional Arabic" w:hint="cs"/>
          <w:sz w:val="36"/>
          <w:szCs w:val="36"/>
          <w:rtl/>
        </w:rPr>
        <w:t xml:space="preserve"> </w:t>
      </w:r>
      <w:r w:rsidR="000941E4" w:rsidRPr="0026353D">
        <w:rPr>
          <w:rFonts w:cs="Traditional Arabic" w:hint="cs"/>
          <w:sz w:val="36"/>
          <w:szCs w:val="36"/>
          <w:rtl/>
        </w:rPr>
        <w:t>وأبي الدرداء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وابن عباس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وعامر بن ربيعة</w:t>
      </w:r>
      <w:r w:rsidR="00BF096E" w:rsidRPr="00BF096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096E" w:rsidRPr="00BF096E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BF096E" w:rsidRPr="00BF096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وأبي أمامة الباهلي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646FAB" w:rsidRPr="0026353D">
        <w:rPr>
          <w:rFonts w:cs="Traditional Arabic" w:hint="cs"/>
          <w:sz w:val="36"/>
          <w:szCs w:val="36"/>
          <w:rtl/>
        </w:rPr>
        <w:t xml:space="preserve"> وأبي </w:t>
      </w:r>
      <w:r w:rsidR="000941E4" w:rsidRPr="0026353D">
        <w:rPr>
          <w:rFonts w:cs="Traditional Arabic" w:hint="cs"/>
          <w:sz w:val="36"/>
          <w:szCs w:val="36"/>
          <w:rtl/>
        </w:rPr>
        <w:t>ابن كعب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646FAB" w:rsidRPr="0026353D">
        <w:rPr>
          <w:rFonts w:cs="Traditional Arabic" w:hint="cs"/>
          <w:sz w:val="36"/>
          <w:szCs w:val="36"/>
          <w:rtl/>
        </w:rPr>
        <w:t xml:space="preserve"> </w:t>
      </w:r>
      <w:r w:rsidR="000F657E" w:rsidRPr="0026353D">
        <w:rPr>
          <w:rFonts w:cs="Traditional Arabic" w:hint="cs"/>
          <w:sz w:val="36"/>
          <w:szCs w:val="36"/>
          <w:rtl/>
        </w:rPr>
        <w:t>وجابر بن عبد الله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وعائشة</w:t>
      </w:r>
      <w:r w:rsidR="008C653B" w:rsidRPr="0026353D">
        <w:rPr>
          <w:rFonts w:cs="Traditional Arabic" w:hint="cs"/>
          <w:sz w:val="36"/>
          <w:szCs w:val="36"/>
          <w:rtl/>
        </w:rPr>
        <w:t xml:space="preserve">, </w:t>
      </w:r>
      <w:r w:rsidR="000F657E" w:rsidRPr="0026353D">
        <w:rPr>
          <w:rFonts w:cs="Traditional Arabic" w:hint="cs"/>
          <w:sz w:val="36"/>
          <w:szCs w:val="36"/>
          <w:rtl/>
        </w:rPr>
        <w:t>وأم سلمة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 وسويد بن النعمان الأنصاري</w:t>
      </w:r>
      <w:r w:rsidR="00CC7D7A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7D7A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CC7D7A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AA2C9D" w:rsidRPr="0026353D">
        <w:rPr>
          <w:rFonts w:cs="Traditional Arabic" w:hint="cs"/>
          <w:sz w:val="36"/>
          <w:szCs w:val="36"/>
          <w:rtl/>
        </w:rPr>
        <w:t xml:space="preserve"> </w:t>
      </w:r>
      <w:r w:rsidR="008C653B" w:rsidRPr="0026353D">
        <w:rPr>
          <w:rFonts w:cs="Traditional Arabic" w:hint="cs"/>
          <w:sz w:val="36"/>
          <w:szCs w:val="36"/>
          <w:rtl/>
        </w:rPr>
        <w:t>والمغيرة بن شعبة</w:t>
      </w:r>
      <w:r w:rsidR="0007256F">
        <w:rPr>
          <w:rFonts w:cs="Traditional Arabic" w:hint="cs"/>
          <w:sz w:val="36"/>
          <w:szCs w:val="36"/>
        </w:rPr>
        <w:sym w:font="AGA Arabesque" w:char="F079"/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</w:t>
      </w:r>
      <w:r w:rsidR="00A12521" w:rsidRPr="0026353D">
        <w:rPr>
          <w:rFonts w:cs="Traditional Arabic" w:hint="cs"/>
          <w:sz w:val="36"/>
          <w:szCs w:val="36"/>
          <w:rtl/>
        </w:rPr>
        <w:t>وسعيد بن المسيب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A12521" w:rsidRPr="0026353D">
        <w:rPr>
          <w:rFonts w:cs="Traditional Arabic" w:hint="cs"/>
          <w:sz w:val="36"/>
          <w:szCs w:val="36"/>
          <w:rtl/>
        </w:rPr>
        <w:t xml:space="preserve"> </w:t>
      </w:r>
      <w:r w:rsidR="008C653B" w:rsidRPr="0026353D">
        <w:rPr>
          <w:rFonts w:cs="Traditional Arabic" w:hint="cs"/>
          <w:sz w:val="36"/>
          <w:szCs w:val="36"/>
          <w:rtl/>
        </w:rPr>
        <w:t>و</w:t>
      </w:r>
      <w:r w:rsidR="00A12521" w:rsidRPr="0026353D">
        <w:rPr>
          <w:rFonts w:cs="Traditional Arabic" w:hint="cs"/>
          <w:sz w:val="36"/>
          <w:szCs w:val="36"/>
          <w:rtl/>
        </w:rPr>
        <w:t>عطاء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A12521" w:rsidRPr="0026353D">
        <w:rPr>
          <w:rFonts w:cs="Traditional Arabic" w:hint="cs"/>
          <w:sz w:val="36"/>
          <w:szCs w:val="36"/>
          <w:rtl/>
        </w:rPr>
        <w:t xml:space="preserve"> </w:t>
      </w:r>
      <w:r w:rsidR="008C653B" w:rsidRPr="0026353D">
        <w:rPr>
          <w:rFonts w:cs="Traditional Arabic" w:hint="cs"/>
          <w:sz w:val="36"/>
          <w:szCs w:val="36"/>
          <w:rtl/>
        </w:rPr>
        <w:t>و</w:t>
      </w:r>
      <w:r w:rsidR="000F657E" w:rsidRPr="0026353D">
        <w:rPr>
          <w:rFonts w:cs="Traditional Arabic" w:hint="cs"/>
          <w:sz w:val="36"/>
          <w:szCs w:val="36"/>
          <w:rtl/>
        </w:rPr>
        <w:t>عكرمة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</w:t>
      </w:r>
      <w:r w:rsidR="008C653B" w:rsidRPr="0026353D">
        <w:rPr>
          <w:rFonts w:cs="Traditional Arabic" w:hint="cs"/>
          <w:sz w:val="36"/>
          <w:szCs w:val="36"/>
          <w:rtl/>
        </w:rPr>
        <w:t>و</w:t>
      </w:r>
      <w:r w:rsidR="000F657E" w:rsidRPr="0026353D">
        <w:rPr>
          <w:rFonts w:cs="Traditional Arabic" w:hint="cs"/>
          <w:sz w:val="36"/>
          <w:szCs w:val="36"/>
          <w:rtl/>
        </w:rPr>
        <w:t xml:space="preserve"> مجاهد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والشعبي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0F657E" w:rsidRPr="0026353D">
        <w:rPr>
          <w:rFonts w:cs="Traditional Arabic" w:hint="cs"/>
          <w:sz w:val="36"/>
          <w:szCs w:val="36"/>
          <w:rtl/>
        </w:rPr>
        <w:t xml:space="preserve"> وهو</w:t>
      </w:r>
      <w:r w:rsidR="008C653B" w:rsidRPr="0026353D">
        <w:rPr>
          <w:rFonts w:cs="Traditional Arabic" w:hint="cs"/>
          <w:sz w:val="36"/>
          <w:szCs w:val="36"/>
          <w:rtl/>
        </w:rPr>
        <w:t xml:space="preserve"> </w:t>
      </w:r>
      <w:r w:rsidR="000F657E" w:rsidRPr="0026353D">
        <w:rPr>
          <w:rFonts w:cs="Traditional Arabic" w:hint="cs"/>
          <w:sz w:val="36"/>
          <w:szCs w:val="36"/>
          <w:rtl/>
        </w:rPr>
        <w:t>قول ع</w:t>
      </w:r>
      <w:r w:rsidR="00AA2C9D" w:rsidRPr="0026353D">
        <w:rPr>
          <w:rFonts w:cs="Traditional Arabic" w:hint="cs"/>
          <w:sz w:val="36"/>
          <w:szCs w:val="36"/>
          <w:rtl/>
        </w:rPr>
        <w:t>َ</w:t>
      </w:r>
      <w:r w:rsidR="000F657E" w:rsidRPr="0026353D">
        <w:rPr>
          <w:rFonts w:cs="Traditional Arabic" w:hint="cs"/>
          <w:sz w:val="36"/>
          <w:szCs w:val="36"/>
          <w:rtl/>
        </w:rPr>
        <w:t>ب</w:t>
      </w:r>
      <w:r w:rsidR="00AA2C9D" w:rsidRPr="0026353D">
        <w:rPr>
          <w:rFonts w:cs="Traditional Arabic" w:hint="cs"/>
          <w:sz w:val="36"/>
          <w:szCs w:val="36"/>
          <w:rtl/>
        </w:rPr>
        <w:t>ِ</w:t>
      </w:r>
      <w:r w:rsidR="000F657E" w:rsidRPr="0026353D">
        <w:rPr>
          <w:rFonts w:cs="Traditional Arabic" w:hint="cs"/>
          <w:sz w:val="36"/>
          <w:szCs w:val="36"/>
          <w:rtl/>
        </w:rPr>
        <w:t>ي</w:t>
      </w:r>
      <w:r w:rsidR="00AA2C9D" w:rsidRPr="0026353D">
        <w:rPr>
          <w:rFonts w:cs="Traditional Arabic" w:hint="cs"/>
          <w:sz w:val="36"/>
          <w:szCs w:val="36"/>
          <w:rtl/>
        </w:rPr>
        <w:t>ْ</w:t>
      </w:r>
      <w:r w:rsidR="000F657E" w:rsidRPr="0026353D">
        <w:rPr>
          <w:rFonts w:cs="Traditional Arabic" w:hint="cs"/>
          <w:sz w:val="36"/>
          <w:szCs w:val="36"/>
          <w:rtl/>
        </w:rPr>
        <w:t>د</w:t>
      </w:r>
      <w:r w:rsidR="00AA2C9D" w:rsidRPr="0026353D">
        <w:rPr>
          <w:rFonts w:cs="Traditional Arabic" w:hint="cs"/>
          <w:sz w:val="36"/>
          <w:szCs w:val="36"/>
          <w:rtl/>
        </w:rPr>
        <w:t>َ</w:t>
      </w:r>
      <w:r w:rsidR="000F657E" w:rsidRPr="0026353D">
        <w:rPr>
          <w:rFonts w:cs="Traditional Arabic" w:hint="cs"/>
          <w:sz w:val="36"/>
          <w:szCs w:val="36"/>
          <w:rtl/>
        </w:rPr>
        <w:t>ة السلماني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4878EC" w:rsidRPr="0026353D">
        <w:rPr>
          <w:rFonts w:cs="Traditional Arabic" w:hint="cs"/>
          <w:sz w:val="36"/>
          <w:szCs w:val="36"/>
          <w:rtl/>
        </w:rPr>
        <w:t xml:space="preserve"> وسالم بن عبد الله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4878EC" w:rsidRPr="0026353D">
        <w:rPr>
          <w:rFonts w:cs="Traditional Arabic" w:hint="cs"/>
          <w:sz w:val="36"/>
          <w:szCs w:val="36"/>
          <w:rtl/>
        </w:rPr>
        <w:t xml:space="preserve"> والقاسم بن محمد</w:t>
      </w:r>
      <w:r w:rsidR="006A781A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A781A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6A781A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4878EC" w:rsidRPr="0026353D">
        <w:rPr>
          <w:rFonts w:cs="Traditional Arabic" w:hint="cs"/>
          <w:sz w:val="36"/>
          <w:szCs w:val="36"/>
          <w:rtl/>
        </w:rPr>
        <w:t xml:space="preserve"> وهو قو سفيان الثوري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4878EC" w:rsidRPr="0026353D">
        <w:rPr>
          <w:rFonts w:cs="Traditional Arabic" w:hint="cs"/>
          <w:sz w:val="36"/>
          <w:szCs w:val="36"/>
          <w:rtl/>
        </w:rPr>
        <w:t xml:space="preserve"> وابن المبارك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4878EC" w:rsidRPr="0026353D">
        <w:rPr>
          <w:rFonts w:cs="Traditional Arabic" w:hint="cs"/>
          <w:sz w:val="36"/>
          <w:szCs w:val="36"/>
          <w:rtl/>
        </w:rPr>
        <w:t xml:space="preserve"> وإسحاق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D9729B" w:rsidRPr="0026353D">
        <w:rPr>
          <w:rFonts w:cs="Traditional Arabic" w:hint="cs"/>
          <w:sz w:val="36"/>
          <w:szCs w:val="36"/>
          <w:rtl/>
        </w:rPr>
        <w:t xml:space="preserve"> والأوزاعي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952A11">
        <w:rPr>
          <w:rFonts w:cs="Traditional Arabic" w:hint="cs"/>
          <w:sz w:val="36"/>
          <w:szCs w:val="36"/>
          <w:rtl/>
        </w:rPr>
        <w:t xml:space="preserve"> </w:t>
      </w:r>
      <w:r w:rsidR="00D9729B" w:rsidRPr="0026353D">
        <w:rPr>
          <w:rFonts w:cs="Traditional Arabic" w:hint="cs"/>
          <w:sz w:val="36"/>
          <w:szCs w:val="36"/>
          <w:rtl/>
        </w:rPr>
        <w:t>وأبي ثور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340156" w:rsidRPr="0026353D">
        <w:rPr>
          <w:rFonts w:cs="Traditional Arabic" w:hint="cs"/>
          <w:sz w:val="36"/>
          <w:szCs w:val="36"/>
          <w:rtl/>
        </w:rPr>
        <w:t xml:space="preserve"> والحسن </w:t>
      </w:r>
      <w:r w:rsidR="00340156" w:rsidRPr="0026353D">
        <w:rPr>
          <w:rFonts w:cs="Traditional Arabic" w:hint="cs"/>
          <w:sz w:val="36"/>
          <w:szCs w:val="36"/>
          <w:rtl/>
        </w:rPr>
        <w:lastRenderedPageBreak/>
        <w:t>بن حي</w:t>
      </w:r>
      <w:r w:rsidR="008C653B" w:rsidRPr="0026353D">
        <w:rPr>
          <w:rFonts w:cs="Traditional Arabic" w:hint="cs"/>
          <w:sz w:val="36"/>
          <w:szCs w:val="36"/>
          <w:rtl/>
        </w:rPr>
        <w:t>, و</w:t>
      </w:r>
      <w:r w:rsidR="00340156" w:rsidRPr="0026353D">
        <w:rPr>
          <w:rFonts w:cs="Traditional Arabic" w:hint="cs"/>
          <w:sz w:val="36"/>
          <w:szCs w:val="36"/>
          <w:rtl/>
        </w:rPr>
        <w:t>ابن أبي ليلي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622AA0" w:rsidRPr="0026353D">
        <w:rPr>
          <w:rFonts w:cs="Traditional Arabic" w:hint="cs"/>
          <w:sz w:val="36"/>
          <w:szCs w:val="36"/>
          <w:rtl/>
        </w:rPr>
        <w:t xml:space="preserve"> وأبي</w:t>
      </w:r>
      <w:r w:rsidR="00340156" w:rsidRPr="0026353D">
        <w:rPr>
          <w:rFonts w:cs="Traditional Arabic" w:hint="cs"/>
          <w:sz w:val="36"/>
          <w:szCs w:val="36"/>
          <w:rtl/>
        </w:rPr>
        <w:t xml:space="preserve"> عبيد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340156" w:rsidRPr="0026353D">
        <w:rPr>
          <w:rFonts w:cs="Traditional Arabic" w:hint="cs"/>
          <w:sz w:val="36"/>
          <w:szCs w:val="36"/>
          <w:rtl/>
        </w:rPr>
        <w:t xml:space="preserve"> وداود بن على</w:t>
      </w:r>
      <w:r w:rsidR="008C653B" w:rsidRPr="0026353D">
        <w:rPr>
          <w:rFonts w:cs="Traditional Arabic" w:hint="cs"/>
          <w:sz w:val="36"/>
          <w:szCs w:val="36"/>
          <w:rtl/>
        </w:rPr>
        <w:t>,</w:t>
      </w:r>
      <w:r w:rsidR="00340156" w:rsidRPr="0026353D">
        <w:rPr>
          <w:rFonts w:cs="Traditional Arabic" w:hint="cs"/>
          <w:sz w:val="36"/>
          <w:szCs w:val="36"/>
          <w:rtl/>
        </w:rPr>
        <w:t xml:space="preserve"> وابن جرير الطبري</w:t>
      </w:r>
      <w:r w:rsidR="004878EC" w:rsidRPr="0026353D">
        <w:rPr>
          <w:rStyle w:val="ae"/>
          <w:rFonts w:hint="cs"/>
          <w:sz w:val="36"/>
          <w:szCs w:val="36"/>
          <w:rtl/>
        </w:rPr>
        <w:t>(</w:t>
      </w:r>
      <w:r w:rsidR="004878EC" w:rsidRPr="0026353D">
        <w:rPr>
          <w:rStyle w:val="ae"/>
          <w:sz w:val="36"/>
          <w:szCs w:val="36"/>
          <w:rtl/>
        </w:rPr>
        <w:footnoteReference w:id="7"/>
      </w:r>
      <w:r w:rsidR="004878EC" w:rsidRPr="0026353D">
        <w:rPr>
          <w:rStyle w:val="ae"/>
          <w:rFonts w:hint="cs"/>
          <w:sz w:val="36"/>
          <w:szCs w:val="36"/>
          <w:rtl/>
        </w:rPr>
        <w:t>)</w:t>
      </w:r>
      <w:r w:rsidR="0007256F">
        <w:rPr>
          <w:rFonts w:cs="Traditional Arabic" w:hint="cs"/>
          <w:sz w:val="36"/>
          <w:szCs w:val="36"/>
          <w:rtl/>
        </w:rPr>
        <w:t>, و</w:t>
      </w:r>
      <w:r w:rsidR="008C653B" w:rsidRPr="0026353D">
        <w:rPr>
          <w:rFonts w:cs="Traditional Arabic" w:hint="cs"/>
          <w:sz w:val="36"/>
          <w:szCs w:val="36"/>
          <w:rtl/>
        </w:rPr>
        <w:t xml:space="preserve">قول </w:t>
      </w:r>
      <w:r w:rsidRPr="0026353D">
        <w:rPr>
          <w:rFonts w:cs="Traditional Arabic" w:hint="cs"/>
          <w:sz w:val="36"/>
          <w:szCs w:val="36"/>
          <w:rtl/>
        </w:rPr>
        <w:t>الحنفية</w:t>
      </w:r>
      <w:r w:rsidRPr="0026353D">
        <w:rPr>
          <w:rStyle w:val="ae"/>
          <w:rFonts w:hint="cs"/>
          <w:sz w:val="36"/>
          <w:szCs w:val="36"/>
          <w:rtl/>
        </w:rPr>
        <w:t>(</w:t>
      </w:r>
      <w:r w:rsidRPr="0026353D">
        <w:rPr>
          <w:rStyle w:val="ae"/>
          <w:sz w:val="36"/>
          <w:szCs w:val="36"/>
          <w:rtl/>
        </w:rPr>
        <w:footnoteReference w:id="8"/>
      </w:r>
      <w:r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>، والمالكية</w:t>
      </w:r>
      <w:r w:rsidRPr="0026353D">
        <w:rPr>
          <w:rStyle w:val="ae"/>
          <w:rFonts w:hint="cs"/>
          <w:sz w:val="36"/>
          <w:szCs w:val="36"/>
          <w:rtl/>
        </w:rPr>
        <w:t>(</w:t>
      </w:r>
      <w:r w:rsidRPr="0026353D">
        <w:rPr>
          <w:rStyle w:val="ae"/>
          <w:sz w:val="36"/>
          <w:szCs w:val="36"/>
          <w:rtl/>
        </w:rPr>
        <w:footnoteReference w:id="9"/>
      </w:r>
      <w:r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>، والشافعية</w:t>
      </w:r>
      <w:r w:rsidRPr="0026353D">
        <w:rPr>
          <w:rStyle w:val="ae"/>
          <w:rFonts w:hint="cs"/>
          <w:sz w:val="36"/>
          <w:szCs w:val="36"/>
          <w:rtl/>
        </w:rPr>
        <w:t>(</w:t>
      </w:r>
      <w:r w:rsidRPr="0026353D">
        <w:rPr>
          <w:rStyle w:val="ae"/>
          <w:sz w:val="36"/>
          <w:szCs w:val="36"/>
          <w:rtl/>
        </w:rPr>
        <w:footnoteReference w:id="10"/>
      </w:r>
      <w:r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>، والحنابلة</w:t>
      </w:r>
      <w:r w:rsidRPr="0026353D">
        <w:rPr>
          <w:rStyle w:val="ae"/>
          <w:rFonts w:hint="cs"/>
          <w:sz w:val="36"/>
          <w:szCs w:val="36"/>
          <w:rtl/>
        </w:rPr>
        <w:t>(</w:t>
      </w:r>
      <w:r w:rsidRPr="0026353D">
        <w:rPr>
          <w:rStyle w:val="ae"/>
          <w:sz w:val="36"/>
          <w:szCs w:val="36"/>
          <w:rtl/>
        </w:rPr>
        <w:footnoteReference w:id="11"/>
      </w:r>
      <w:r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 xml:space="preserve">، </w:t>
      </w:r>
      <w:r w:rsidR="002D07C6" w:rsidRPr="0026353D">
        <w:rPr>
          <w:rFonts w:cs="Traditional Arabic" w:hint="cs"/>
          <w:sz w:val="36"/>
          <w:szCs w:val="36"/>
          <w:rtl/>
        </w:rPr>
        <w:t>وابن حزم</w:t>
      </w:r>
      <w:r w:rsidR="002D07C6" w:rsidRPr="0026353D">
        <w:rPr>
          <w:rStyle w:val="ae"/>
          <w:rFonts w:hint="cs"/>
          <w:sz w:val="36"/>
          <w:szCs w:val="36"/>
          <w:rtl/>
        </w:rPr>
        <w:t>(</w:t>
      </w:r>
      <w:r w:rsidR="002D07C6" w:rsidRPr="0026353D">
        <w:rPr>
          <w:rStyle w:val="ae"/>
          <w:sz w:val="36"/>
          <w:szCs w:val="36"/>
          <w:rtl/>
        </w:rPr>
        <w:footnoteReference w:id="12"/>
      </w:r>
      <w:r w:rsidR="002D07C6" w:rsidRPr="0026353D">
        <w:rPr>
          <w:rStyle w:val="ae"/>
          <w:rFonts w:hint="cs"/>
          <w:sz w:val="36"/>
          <w:szCs w:val="36"/>
          <w:rtl/>
        </w:rPr>
        <w:t>)</w:t>
      </w:r>
      <w:r w:rsidR="00A72574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021556" w:rsidRPr="0026353D" w:rsidRDefault="00021556" w:rsidP="009661E5">
      <w:pPr>
        <w:widowControl w:val="0"/>
        <w:spacing w:after="0" w:line="235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="00BC7261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26353D">
        <w:rPr>
          <w:rFonts w:cs="Traditional Arabic" w:hint="cs"/>
          <w:sz w:val="36"/>
          <w:szCs w:val="36"/>
          <w:rtl/>
        </w:rPr>
        <w:t xml:space="preserve">ينتقض </w:t>
      </w:r>
      <w:r w:rsidR="00BC7261" w:rsidRPr="0026353D">
        <w:rPr>
          <w:rFonts w:cs="Traditional Arabic" w:hint="cs"/>
          <w:sz w:val="36"/>
          <w:szCs w:val="36"/>
          <w:rtl/>
        </w:rPr>
        <w:t xml:space="preserve">الوضوء </w:t>
      </w:r>
      <w:r w:rsidRPr="0026353D">
        <w:rPr>
          <w:rFonts w:cs="Traditional Arabic" w:hint="cs"/>
          <w:sz w:val="36"/>
          <w:szCs w:val="36"/>
          <w:rtl/>
        </w:rPr>
        <w:t>بأكل ما</w:t>
      </w:r>
      <w:r w:rsidR="00BC7261" w:rsidRPr="0026353D">
        <w:rPr>
          <w:rFonts w:cs="Traditional Arabic" w:hint="cs"/>
          <w:sz w:val="36"/>
          <w:szCs w:val="36"/>
          <w:rtl/>
        </w:rPr>
        <w:t xml:space="preserve"> </w:t>
      </w:r>
      <w:r w:rsidR="00210303" w:rsidRPr="0026353D">
        <w:rPr>
          <w:rFonts w:cs="Traditional Arabic" w:hint="cs"/>
          <w:sz w:val="36"/>
          <w:szCs w:val="36"/>
          <w:rtl/>
        </w:rPr>
        <w:t>مسته النار, ر</w:t>
      </w:r>
      <w:r w:rsidR="008B70BF" w:rsidRPr="0026353D">
        <w:rPr>
          <w:rFonts w:cs="Traditional Arabic" w:hint="cs"/>
          <w:sz w:val="36"/>
          <w:szCs w:val="36"/>
          <w:rtl/>
        </w:rPr>
        <w:t>ُ</w:t>
      </w:r>
      <w:r w:rsidR="00A72574">
        <w:rPr>
          <w:rFonts w:cs="Traditional Arabic" w:hint="cs"/>
          <w:sz w:val="36"/>
          <w:szCs w:val="36"/>
          <w:rtl/>
        </w:rPr>
        <w:t>وي</w:t>
      </w:r>
      <w:r w:rsidR="00210303" w:rsidRPr="0026353D">
        <w:rPr>
          <w:rFonts w:cs="Traditional Arabic" w:hint="cs"/>
          <w:sz w:val="36"/>
          <w:szCs w:val="36"/>
          <w:rtl/>
        </w:rPr>
        <w:t xml:space="preserve"> ذلك عن </w:t>
      </w:r>
      <w:r w:rsidR="00BD5779" w:rsidRPr="0026353D">
        <w:rPr>
          <w:rFonts w:cs="Traditional Arabic" w:hint="cs"/>
          <w:sz w:val="36"/>
          <w:szCs w:val="36"/>
          <w:rtl/>
        </w:rPr>
        <w:t>ابن عمر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وأبي طلحة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وأنس بن مالك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وأبي موسى الأشعري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وعائشة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</w:t>
      </w:r>
      <w:r w:rsidR="000B7973" w:rsidRPr="0026353D">
        <w:rPr>
          <w:rFonts w:cs="Traditional Arabic" w:hint="cs"/>
          <w:sz w:val="36"/>
          <w:szCs w:val="36"/>
          <w:rtl/>
        </w:rPr>
        <w:t>وأم حبيبة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0B7973" w:rsidRPr="0026353D">
        <w:rPr>
          <w:rFonts w:cs="Traditional Arabic" w:hint="cs"/>
          <w:sz w:val="36"/>
          <w:szCs w:val="36"/>
          <w:rtl/>
        </w:rPr>
        <w:t xml:space="preserve"> </w:t>
      </w:r>
      <w:r w:rsidR="00BD5779" w:rsidRPr="0026353D">
        <w:rPr>
          <w:rFonts w:cs="Traditional Arabic" w:hint="cs"/>
          <w:sz w:val="36"/>
          <w:szCs w:val="36"/>
          <w:rtl/>
        </w:rPr>
        <w:t>وزيد بن ثابت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وأبي هريرة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</w:t>
      </w:r>
      <w:r w:rsidR="005E6848" w:rsidRPr="0026353D">
        <w:rPr>
          <w:rFonts w:cs="Traditional Arabic" w:hint="cs"/>
          <w:sz w:val="36"/>
          <w:szCs w:val="36"/>
          <w:rtl/>
        </w:rPr>
        <w:t>أبي مسعود</w:t>
      </w:r>
      <w:r w:rsidR="00F51537" w:rsidRPr="00F5153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51537" w:rsidRPr="00F51537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F51537" w:rsidRPr="00F51537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5E6848" w:rsidRPr="0026353D">
        <w:rPr>
          <w:rFonts w:cs="Traditional Arabic" w:hint="cs"/>
          <w:sz w:val="36"/>
          <w:szCs w:val="36"/>
          <w:rtl/>
        </w:rPr>
        <w:t xml:space="preserve"> </w:t>
      </w:r>
      <w:r w:rsidR="000941E4" w:rsidRPr="0026353D">
        <w:rPr>
          <w:rFonts w:cs="Traditional Arabic" w:hint="cs"/>
          <w:sz w:val="36"/>
          <w:szCs w:val="36"/>
          <w:rtl/>
        </w:rPr>
        <w:t>وأبي أيوب الأنصاري</w:t>
      </w:r>
      <w:r w:rsidR="0007256F">
        <w:rPr>
          <w:rFonts w:cs="Traditional Arabic" w:hint="cs"/>
          <w:sz w:val="36"/>
          <w:szCs w:val="36"/>
          <w:rtl/>
        </w:rPr>
        <w:t xml:space="preserve"> </w:t>
      </w:r>
      <w:r w:rsidR="0007256F">
        <w:rPr>
          <w:rFonts w:cs="Traditional Arabic" w:hint="cs"/>
          <w:sz w:val="36"/>
          <w:szCs w:val="36"/>
        </w:rPr>
        <w:sym w:font="AGA Arabesque" w:char="F079"/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0941E4" w:rsidRPr="0026353D">
        <w:rPr>
          <w:rFonts w:cs="Traditional Arabic" w:hint="cs"/>
          <w:sz w:val="36"/>
          <w:szCs w:val="36"/>
          <w:rtl/>
        </w:rPr>
        <w:t xml:space="preserve"> </w:t>
      </w:r>
      <w:r w:rsidR="00BD5779" w:rsidRPr="0026353D">
        <w:rPr>
          <w:rFonts w:cs="Traditional Arabic" w:hint="cs"/>
          <w:sz w:val="36"/>
          <w:szCs w:val="36"/>
          <w:rtl/>
        </w:rPr>
        <w:t>وأبي عزة</w:t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12B7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خارجة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زيد</w:t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12B7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868C7" w:rsidRPr="0026353D">
        <w:rPr>
          <w:rFonts w:ascii="Traditional Arabic" w:hAnsi="Times New Roman" w:cs="Traditional Arabic" w:hint="eastAsia"/>
          <w:sz w:val="36"/>
          <w:szCs w:val="36"/>
          <w:rtl/>
        </w:rPr>
        <w:t>وأب</w:t>
      </w:r>
      <w:r w:rsidR="001868C7" w:rsidRPr="0026353D">
        <w:rPr>
          <w:rFonts w:ascii="Traditional Arabic" w:hAnsi="Times New Roman" w:cs="Traditional Arabic" w:hint="cs"/>
          <w:sz w:val="36"/>
          <w:szCs w:val="36"/>
          <w:rtl/>
        </w:rPr>
        <w:t>ي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بكر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عبد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12B7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646FAB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وابن</w:t>
      </w:r>
      <w:r w:rsidR="0070040A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40A" w:rsidRPr="0026353D">
        <w:rPr>
          <w:rFonts w:ascii="Traditional Arabic" w:hAnsi="Times New Roman" w:cs="Traditional Arabic" w:hint="eastAsia"/>
          <w:sz w:val="36"/>
          <w:szCs w:val="36"/>
          <w:rtl/>
        </w:rPr>
        <w:t>المنكدر</w:t>
      </w:r>
      <w:r w:rsidR="0008159D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8159D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08159D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646FAB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8B70BF" w:rsidRPr="0026353D"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="00BD5779" w:rsidRPr="0026353D">
        <w:rPr>
          <w:rFonts w:cs="Traditional Arabic" w:hint="cs"/>
          <w:sz w:val="36"/>
          <w:szCs w:val="36"/>
          <w:rtl/>
        </w:rPr>
        <w:t>عمر بن عبد العزيز</w:t>
      </w:r>
      <w:r w:rsidR="00C32714" w:rsidRPr="00C3271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32714" w:rsidRPr="00C3271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C32714" w:rsidRPr="00C3271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وأبي مجلز</w:t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412B7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5412B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, و</w:t>
      </w:r>
      <w:r w:rsidR="00BD5779" w:rsidRPr="0026353D">
        <w:rPr>
          <w:rFonts w:cs="Traditional Arabic" w:hint="cs"/>
          <w:sz w:val="36"/>
          <w:szCs w:val="36"/>
          <w:rtl/>
        </w:rPr>
        <w:t>أبي قلابة</w:t>
      </w:r>
      <w:r w:rsidR="00A93223" w:rsidRPr="00CB3C8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="00A93223" w:rsidRPr="00CB3C81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20"/>
      </w:r>
      <w:r w:rsidR="00A93223" w:rsidRPr="00CB3C81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="00FE7637" w:rsidRPr="0026353D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="00FE7637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 </w:t>
      </w:r>
      <w:r w:rsidR="00BD5779" w:rsidRPr="0026353D">
        <w:rPr>
          <w:rFonts w:cs="Traditional Arabic" w:hint="cs"/>
          <w:sz w:val="36"/>
          <w:szCs w:val="36"/>
          <w:rtl/>
        </w:rPr>
        <w:t>ويحي ين يعمر</w:t>
      </w:r>
      <w:r w:rsidR="007B1559" w:rsidRPr="007B155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B1559" w:rsidRPr="007B1559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7B1559" w:rsidRPr="007B155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BD5779" w:rsidRPr="0026353D">
        <w:rPr>
          <w:rFonts w:cs="Traditional Arabic" w:hint="cs"/>
          <w:sz w:val="36"/>
          <w:szCs w:val="36"/>
          <w:rtl/>
        </w:rPr>
        <w:t xml:space="preserve"> </w:t>
      </w:r>
      <w:r w:rsidR="008B70BF" w:rsidRPr="0026353D">
        <w:rPr>
          <w:rFonts w:cs="Traditional Arabic" w:hint="cs"/>
          <w:sz w:val="36"/>
          <w:szCs w:val="36"/>
          <w:rtl/>
        </w:rPr>
        <w:t>و</w:t>
      </w:r>
      <w:r w:rsidR="00BD5779" w:rsidRPr="0026353D">
        <w:rPr>
          <w:rFonts w:cs="Traditional Arabic" w:hint="cs"/>
          <w:sz w:val="36"/>
          <w:szCs w:val="36"/>
          <w:rtl/>
        </w:rPr>
        <w:t>الحسن البصري</w:t>
      </w:r>
      <w:r w:rsidR="008B70BF" w:rsidRPr="0026353D">
        <w:rPr>
          <w:rFonts w:cs="Traditional Arabic" w:hint="cs"/>
          <w:sz w:val="36"/>
          <w:szCs w:val="36"/>
          <w:rtl/>
        </w:rPr>
        <w:t>,</w:t>
      </w:r>
      <w:r w:rsidR="00CC267A">
        <w:rPr>
          <w:rFonts w:cs="Traditional Arabic" w:hint="cs"/>
          <w:sz w:val="36"/>
          <w:szCs w:val="36"/>
          <w:rtl/>
        </w:rPr>
        <w:t xml:space="preserve"> </w:t>
      </w:r>
      <w:r w:rsidR="00BD5779" w:rsidRPr="0026353D">
        <w:rPr>
          <w:rFonts w:cs="Traditional Arabic" w:hint="cs"/>
          <w:sz w:val="36"/>
          <w:szCs w:val="36"/>
          <w:rtl/>
        </w:rPr>
        <w:t>والزهري</w:t>
      </w:r>
      <w:r w:rsidR="00BD5779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D5779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BD5779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70BF" w:rsidRPr="0026353D">
        <w:rPr>
          <w:rFonts w:cs="Traditional Arabic" w:hint="cs"/>
          <w:sz w:val="36"/>
          <w:szCs w:val="36"/>
          <w:rtl/>
        </w:rPr>
        <w:t>.</w:t>
      </w:r>
      <w:r w:rsidR="00BD5779" w:rsidRPr="0026353D">
        <w:rPr>
          <w:rFonts w:cs="Traditional Arabic" w:hint="cs"/>
          <w:sz w:val="36"/>
          <w:szCs w:val="36"/>
          <w:rtl/>
        </w:rPr>
        <w:t xml:space="preserve"> </w:t>
      </w:r>
      <w:r w:rsidRPr="0026353D">
        <w:rPr>
          <w:rFonts w:cs="Traditional Arabic" w:hint="cs"/>
          <w:sz w:val="36"/>
          <w:szCs w:val="36"/>
          <w:rtl/>
        </w:rPr>
        <w:t xml:space="preserve"> </w:t>
      </w:r>
    </w:p>
    <w:p w:rsidR="00BC7261" w:rsidRPr="0026353D" w:rsidRDefault="00101796" w:rsidP="00C71960">
      <w:pPr>
        <w:widowControl w:val="0"/>
        <w:spacing w:after="0" w:line="240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القول الثالث</w:t>
      </w:r>
      <w:r w:rsidR="00BC7261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BC7261" w:rsidRPr="0026353D">
        <w:rPr>
          <w:rFonts w:cs="Traditional Arabic" w:hint="cs"/>
          <w:sz w:val="36"/>
          <w:szCs w:val="36"/>
          <w:rtl/>
        </w:rPr>
        <w:t xml:space="preserve"> لا</w:t>
      </w:r>
      <w:r w:rsidR="002F3B10" w:rsidRPr="0026353D">
        <w:rPr>
          <w:rFonts w:cs="Traditional Arabic" w:hint="cs"/>
          <w:sz w:val="36"/>
          <w:szCs w:val="36"/>
          <w:rtl/>
        </w:rPr>
        <w:t xml:space="preserve"> </w:t>
      </w:r>
      <w:r w:rsidR="00BC7261" w:rsidRPr="0026353D">
        <w:rPr>
          <w:rFonts w:cs="Traditional Arabic" w:hint="cs"/>
          <w:sz w:val="36"/>
          <w:szCs w:val="36"/>
          <w:rtl/>
        </w:rPr>
        <w:t>ينتقض الوضوء بأكل مما مسته النار</w:t>
      </w:r>
      <w:r w:rsidR="009A5DB9" w:rsidRPr="0026353D">
        <w:rPr>
          <w:rFonts w:cs="Traditional Arabic" w:hint="cs"/>
          <w:sz w:val="36"/>
          <w:szCs w:val="36"/>
          <w:rtl/>
        </w:rPr>
        <w:t>,</w:t>
      </w:r>
      <w:r w:rsidR="001868C7" w:rsidRPr="0026353D">
        <w:rPr>
          <w:rFonts w:cs="Traditional Arabic" w:hint="cs"/>
          <w:sz w:val="36"/>
          <w:szCs w:val="36"/>
          <w:rtl/>
        </w:rPr>
        <w:t xml:space="preserve"> </w:t>
      </w:r>
      <w:r w:rsidR="009A5DB9" w:rsidRPr="0026353D">
        <w:rPr>
          <w:rFonts w:cs="Traditional Arabic" w:hint="cs"/>
          <w:sz w:val="36"/>
          <w:szCs w:val="36"/>
          <w:rtl/>
        </w:rPr>
        <w:t>ولا يجب,</w:t>
      </w:r>
      <w:r w:rsidR="00BC7261" w:rsidRPr="0026353D">
        <w:rPr>
          <w:rFonts w:cs="Traditional Arabic" w:hint="cs"/>
          <w:sz w:val="36"/>
          <w:szCs w:val="36"/>
          <w:rtl/>
        </w:rPr>
        <w:t xml:space="preserve"> ولكن ي</w:t>
      </w:r>
      <w:r w:rsidR="00BA6BC0" w:rsidRPr="0026353D">
        <w:rPr>
          <w:rFonts w:cs="Traditional Arabic" w:hint="cs"/>
          <w:sz w:val="36"/>
          <w:szCs w:val="36"/>
          <w:rtl/>
        </w:rPr>
        <w:t>ُ</w:t>
      </w:r>
      <w:r w:rsidR="00BC7261" w:rsidRPr="0026353D">
        <w:rPr>
          <w:rFonts w:cs="Traditional Arabic" w:hint="cs"/>
          <w:sz w:val="36"/>
          <w:szCs w:val="36"/>
          <w:rtl/>
        </w:rPr>
        <w:t>ستحب الوضوء بعده, و</w:t>
      </w:r>
      <w:r w:rsidR="001868C7" w:rsidRPr="0026353D">
        <w:rPr>
          <w:rFonts w:cs="Traditional Arabic" w:hint="cs"/>
          <w:sz w:val="36"/>
          <w:szCs w:val="36"/>
          <w:rtl/>
        </w:rPr>
        <w:t xml:space="preserve">هو </w:t>
      </w:r>
      <w:r w:rsidR="00B76830" w:rsidRPr="0026353D">
        <w:rPr>
          <w:rFonts w:cs="Traditional Arabic" w:hint="cs"/>
          <w:sz w:val="36"/>
          <w:szCs w:val="36"/>
          <w:rtl/>
        </w:rPr>
        <w:t>وجه عند الحنابلة</w:t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7456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3"/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2DD8" w:rsidRPr="0026353D">
        <w:rPr>
          <w:rFonts w:cs="Traditional Arabic" w:hint="cs"/>
          <w:sz w:val="36"/>
          <w:szCs w:val="36"/>
          <w:rtl/>
        </w:rPr>
        <w:t>,</w:t>
      </w:r>
      <w:r w:rsidR="00317456"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76830" w:rsidRPr="0026353D">
        <w:rPr>
          <w:rFonts w:cs="Traditional Arabic" w:hint="cs"/>
          <w:sz w:val="36"/>
          <w:szCs w:val="36"/>
          <w:rtl/>
        </w:rPr>
        <w:t>واختاره الخطابي</w:t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7456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4"/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2DD8" w:rsidRPr="0026353D">
        <w:rPr>
          <w:rFonts w:cs="Traditional Arabic" w:hint="cs"/>
          <w:sz w:val="36"/>
          <w:szCs w:val="36"/>
          <w:rtl/>
        </w:rPr>
        <w:t>,</w:t>
      </w:r>
      <w:r w:rsidR="001868C7" w:rsidRPr="0026353D">
        <w:rPr>
          <w:rFonts w:cs="Traditional Arabic" w:hint="cs"/>
          <w:sz w:val="36"/>
          <w:szCs w:val="36"/>
          <w:rtl/>
        </w:rPr>
        <w:t xml:space="preserve"> و</w:t>
      </w:r>
      <w:r w:rsidR="00B76830" w:rsidRPr="0026353D">
        <w:rPr>
          <w:rFonts w:cs="Traditional Arabic" w:hint="cs"/>
          <w:sz w:val="36"/>
          <w:szCs w:val="36"/>
          <w:rtl/>
        </w:rPr>
        <w:t>شيخ الإسلام ابن تيمية</w:t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7456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5"/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82DD8" w:rsidRPr="0026353D">
        <w:rPr>
          <w:rFonts w:cs="Traditional Arabic" w:hint="cs"/>
          <w:sz w:val="36"/>
          <w:szCs w:val="36"/>
          <w:rtl/>
        </w:rPr>
        <w:t>,</w:t>
      </w:r>
      <w:r w:rsidR="00B76830" w:rsidRPr="0026353D">
        <w:rPr>
          <w:rFonts w:cs="Traditional Arabic" w:hint="cs"/>
          <w:sz w:val="36"/>
          <w:szCs w:val="36"/>
          <w:rtl/>
        </w:rPr>
        <w:t xml:space="preserve"> وتلميذه ابن القيم</w:t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7456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6"/>
      </w:r>
      <w:r w:rsidR="0031745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17456" w:rsidRPr="0026353D">
        <w:rPr>
          <w:rFonts w:cs="Traditional Arabic" w:hint="cs"/>
          <w:sz w:val="36"/>
          <w:szCs w:val="36"/>
          <w:rtl/>
        </w:rPr>
        <w:t>رحمهم الله جمعي</w:t>
      </w:r>
      <w:r w:rsidR="00532624" w:rsidRPr="0026353D">
        <w:rPr>
          <w:rFonts w:cs="Traditional Arabic" w:hint="cs"/>
          <w:sz w:val="36"/>
          <w:szCs w:val="36"/>
          <w:rtl/>
        </w:rPr>
        <w:t>ا</w:t>
      </w:r>
      <w:r w:rsidR="00B76830" w:rsidRPr="0026353D">
        <w:rPr>
          <w:rFonts w:cs="Traditional Arabic" w:hint="cs"/>
          <w:sz w:val="36"/>
          <w:szCs w:val="36"/>
          <w:rtl/>
        </w:rPr>
        <w:t xml:space="preserve">.  </w:t>
      </w:r>
    </w:p>
    <w:p w:rsidR="006166B7" w:rsidRPr="0026353D" w:rsidRDefault="00101796" w:rsidP="00C71960">
      <w:pPr>
        <w:widowControl w:val="0"/>
        <w:spacing w:after="0" w:line="240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6166B7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6166B7" w:rsidRPr="0026353D">
        <w:rPr>
          <w:rFonts w:cs="Traditional Arabic" w:hint="cs"/>
          <w:sz w:val="36"/>
          <w:szCs w:val="36"/>
          <w:rtl/>
        </w:rPr>
        <w:t xml:space="preserve"> </w:t>
      </w:r>
      <w:r w:rsidR="004A7AA4" w:rsidRPr="0026353D">
        <w:rPr>
          <w:rFonts w:cs="Traditional Arabic" w:hint="cs"/>
          <w:sz w:val="36"/>
          <w:szCs w:val="36"/>
          <w:rtl/>
        </w:rPr>
        <w:t xml:space="preserve">معارضة الآثار الواردة في المسألة بعضها لبعض. </w:t>
      </w:r>
    </w:p>
    <w:p w:rsidR="00021556" w:rsidRPr="0026353D" w:rsidRDefault="004A7AA4" w:rsidP="00C71960">
      <w:pPr>
        <w:widowControl w:val="0"/>
        <w:spacing w:after="0" w:line="240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101796"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612E1" w:rsidRPr="0026353D" w:rsidRDefault="00021556" w:rsidP="00C71960">
      <w:pPr>
        <w:pStyle w:val="17"/>
        <w:widowControl w:val="0"/>
        <w:tabs>
          <w:tab w:val="left" w:pos="46"/>
          <w:tab w:val="left" w:pos="330"/>
        </w:tabs>
        <w:spacing w:after="0" w:line="240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lang w:bidi="ar-KW"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الأول:</w:t>
      </w:r>
      <w:r w:rsidR="00D612E1"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D612E1" w:rsidRPr="0026353D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عن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عمر</w:t>
      </w:r>
      <w:r w:rsidR="00D612E1" w:rsidRPr="0026353D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و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بن أميّة الضّ</w:t>
      </w:r>
      <w:r w:rsidR="001868C7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مرى</w:t>
      </w:r>
      <w:r w:rsidR="0007256F">
        <w:rPr>
          <w:rFonts w:asciiTheme="minorHAnsi" w:hAnsiTheme="minorHAnsi" w:cs="Traditional Arabic" w:hint="cs"/>
          <w:sz w:val="36"/>
          <w:szCs w:val="36"/>
          <w:rtl/>
        </w:rPr>
        <w:t xml:space="preserve"> </w:t>
      </w:r>
      <w:r w:rsidR="0007256F">
        <w:rPr>
          <w:rFonts w:asciiTheme="minorHAnsi" w:hAnsiTheme="minorHAnsi" w:cs="Traditional Arabic" w:hint="cs"/>
          <w:sz w:val="36"/>
          <w:szCs w:val="36"/>
        </w:rPr>
        <w:sym w:font="AGA Arabesque" w:char="F074"/>
      </w:r>
      <w:r w:rsidR="0007256F" w:rsidRPr="0026353D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(</w:t>
      </w:r>
      <w:r w:rsidR="0007256F" w:rsidRPr="0026353D">
        <w:rPr>
          <w:rStyle w:val="ae"/>
          <w:rFonts w:ascii="Times New Roman" w:hAnsi="Times New Roman"/>
          <w:sz w:val="36"/>
          <w:szCs w:val="36"/>
          <w:rtl/>
          <w:lang w:bidi="ar-KW"/>
        </w:rPr>
        <w:footnoteReference w:id="27"/>
      </w:r>
      <w:r w:rsidR="0007256F" w:rsidRPr="0026353D">
        <w:rPr>
          <w:rFonts w:ascii="Times New Roman" w:hAnsi="Times New Roman" w:cs="Traditional Arabic" w:hint="cs"/>
          <w:sz w:val="36"/>
          <w:szCs w:val="36"/>
          <w:vertAlign w:val="superscript"/>
          <w:rtl/>
          <w:lang w:bidi="ar-KW"/>
        </w:rPr>
        <w:t>)</w:t>
      </w:r>
      <w:r w:rsidR="0007256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أنّه رأى رسول الل</w:t>
      </w:r>
      <w:r w:rsidR="00D612E1" w:rsidRPr="0026353D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ّه</w:t>
      </w:r>
      <w:r w:rsidR="00282DD8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07256F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2"/>
      </w:r>
      <w:r w:rsidR="00282DD8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ي</w:t>
      </w:r>
      <w:r w:rsidR="001868C7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َ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ح</w:t>
      </w:r>
      <w:r w:rsidR="001868C7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ْتَزُّ</w:t>
      </w:r>
      <w:r w:rsidR="00605793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605793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28"/>
      </w:r>
      <w:r w:rsidR="00605793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من كتفٍ يأكل منها</w:t>
      </w:r>
      <w:r w:rsidR="00282DD8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ثمّ صلّى ولم يتوضّأ</w:t>
      </w:r>
      <w:r w:rsidR="00D612E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D612E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29"/>
      </w:r>
      <w:r w:rsidR="00D612E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D612E1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.</w:t>
      </w:r>
    </w:p>
    <w:p w:rsidR="00D612E1" w:rsidRPr="0026353D" w:rsidRDefault="00101796" w:rsidP="00C71960">
      <w:pPr>
        <w:widowControl w:val="0"/>
        <w:spacing w:after="0" w:line="240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D612E1"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282DD8" w:rsidRPr="0026353D">
        <w:rPr>
          <w:rFonts w:cs="Traditional Arabic" w:hint="cs"/>
          <w:sz w:val="36"/>
          <w:szCs w:val="36"/>
          <w:rtl/>
        </w:rPr>
        <w:t xml:space="preserve">عن أبي رافع </w:t>
      </w:r>
      <w:r w:rsidR="0007256F">
        <w:rPr>
          <w:rFonts w:cs="Traditional Arabic" w:hint="cs"/>
          <w:sz w:val="36"/>
          <w:szCs w:val="36"/>
        </w:rPr>
        <w:sym w:font="AGA Arabesque" w:char="F074"/>
      </w:r>
      <w:r w:rsidR="00DF5B5F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DF5B5F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0"/>
      </w:r>
      <w:r w:rsidR="00DF5B5F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282DD8" w:rsidRPr="0026353D">
        <w:rPr>
          <w:rFonts w:cs="Traditional Arabic" w:hint="cs"/>
          <w:sz w:val="36"/>
          <w:szCs w:val="36"/>
          <w:rtl/>
        </w:rPr>
        <w:t xml:space="preserve"> قال</w:t>
      </w:r>
      <w:r w:rsidR="00646FAB" w:rsidRPr="0026353D">
        <w:rPr>
          <w:rFonts w:cs="Traditional Arabic" w:hint="cs"/>
          <w:sz w:val="36"/>
          <w:szCs w:val="36"/>
          <w:rtl/>
        </w:rPr>
        <w:t>:</w:t>
      </w:r>
      <w:r w:rsidR="0007256F">
        <w:rPr>
          <w:rFonts w:cs="Traditional Arabic" w:hint="cs"/>
          <w:sz w:val="36"/>
          <w:szCs w:val="36"/>
          <w:rtl/>
        </w:rPr>
        <w:t>"</w:t>
      </w:r>
      <w:r w:rsidR="00D612E1" w:rsidRPr="0026353D">
        <w:rPr>
          <w:rFonts w:cs="Traditional Arabic" w:hint="cs"/>
          <w:sz w:val="36"/>
          <w:szCs w:val="36"/>
          <w:rtl/>
        </w:rPr>
        <w:t xml:space="preserve">أشهد لكنت أشوي لرسول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D612E1" w:rsidRPr="0026353D">
        <w:rPr>
          <w:rFonts w:cs="Traditional Arabic" w:hint="cs"/>
          <w:sz w:val="36"/>
          <w:szCs w:val="36"/>
          <w:rtl/>
        </w:rPr>
        <w:t xml:space="preserve"> بطن الشاة</w:t>
      </w:r>
      <w:r w:rsidR="00282DD8" w:rsidRPr="0026353D">
        <w:rPr>
          <w:rFonts w:cs="Traditional Arabic" w:hint="cs"/>
          <w:sz w:val="36"/>
          <w:szCs w:val="36"/>
          <w:rtl/>
        </w:rPr>
        <w:t>,</w:t>
      </w:r>
      <w:r w:rsidR="00D612E1" w:rsidRPr="0026353D">
        <w:rPr>
          <w:rFonts w:cs="Traditional Arabic" w:hint="cs"/>
          <w:sz w:val="36"/>
          <w:szCs w:val="36"/>
          <w:rtl/>
        </w:rPr>
        <w:t xml:space="preserve"> ثم صلى</w:t>
      </w:r>
      <w:r w:rsidR="00646FAB" w:rsidRPr="0026353D">
        <w:rPr>
          <w:rFonts w:cs="Traditional Arabic" w:hint="cs"/>
          <w:sz w:val="36"/>
          <w:szCs w:val="36"/>
          <w:rtl/>
        </w:rPr>
        <w:t xml:space="preserve"> </w:t>
      </w:r>
      <w:r w:rsidR="00D612E1" w:rsidRPr="0026353D">
        <w:rPr>
          <w:rFonts w:cs="Traditional Arabic" w:hint="cs"/>
          <w:sz w:val="36"/>
          <w:szCs w:val="36"/>
          <w:rtl/>
        </w:rPr>
        <w:t>ولم يتوضأ</w:t>
      </w:r>
      <w:r w:rsidR="004362CA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4362CA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1"/>
      </w:r>
      <w:r w:rsidR="004362CA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D612E1" w:rsidRPr="0026353D">
        <w:rPr>
          <w:rFonts w:cs="Traditional Arabic" w:hint="cs"/>
          <w:sz w:val="36"/>
          <w:szCs w:val="36"/>
          <w:rtl/>
        </w:rPr>
        <w:t>.</w:t>
      </w:r>
    </w:p>
    <w:p w:rsidR="008D3B02" w:rsidRPr="0026353D" w:rsidRDefault="00646FAB" w:rsidP="00C71960">
      <w:pPr>
        <w:widowControl w:val="0"/>
        <w:spacing w:after="0" w:line="240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  <w:lang w:bidi="ar-KW"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وفي رواية</w:t>
      </w:r>
      <w:r w:rsidR="008D3B02"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>:</w:t>
      </w:r>
      <w:r w:rsidR="00AA7059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رأيت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كتف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شاة</w:t>
      </w:r>
      <w:r w:rsidR="00AA7059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 w:rsidR="00AA7059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يمس</w:t>
      </w:r>
      <w:r w:rsidR="008D3B0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D3B02" w:rsidRPr="0026353D"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 w:rsidR="00AA7059" w:rsidRPr="0026353D">
        <w:rPr>
          <w:rFonts w:ascii="Traditional Arabic" w:hAnsi="Times New Roman" w:cs="Traditional Arabic" w:hint="cs"/>
          <w:sz w:val="36"/>
          <w:szCs w:val="36"/>
          <w:rtl/>
        </w:rPr>
        <w:t>ً"</w:t>
      </w:r>
      <w:r w:rsidR="008D3B02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8D3B02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2"/>
      </w:r>
      <w:r w:rsidR="008D3B02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8D3B02" w:rsidRPr="0026353D">
        <w:rPr>
          <w:rFonts w:cs="Traditional Arabic" w:hint="cs"/>
          <w:b/>
          <w:bCs/>
          <w:sz w:val="36"/>
          <w:szCs w:val="36"/>
          <w:rtl/>
          <w:lang w:bidi="ar-KW"/>
        </w:rPr>
        <w:t>.</w:t>
      </w:r>
    </w:p>
    <w:p w:rsidR="00D612E1" w:rsidRPr="0026353D" w:rsidRDefault="00101796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الثالث</w:t>
      </w:r>
      <w:r w:rsidR="00D612E1"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1D5768" w:rsidRPr="0026353D">
        <w:rPr>
          <w:rFonts w:cs="Traditional Arabic" w:hint="cs"/>
          <w:sz w:val="36"/>
          <w:szCs w:val="36"/>
          <w:rtl/>
        </w:rPr>
        <w:t xml:space="preserve">عن ميمونة </w:t>
      </w:r>
      <w:r w:rsidR="0007256F">
        <w:rPr>
          <w:rFonts w:cs="Traditional Arabic" w:hint="cs"/>
          <w:sz w:val="36"/>
          <w:szCs w:val="36"/>
          <w:rtl/>
        </w:rPr>
        <w:t xml:space="preserve">رضي الله </w:t>
      </w:r>
      <w:r w:rsidR="001D5768" w:rsidRPr="0026353D">
        <w:rPr>
          <w:rFonts w:cs="Traditional Arabic" w:hint="cs"/>
          <w:sz w:val="36"/>
          <w:szCs w:val="36"/>
          <w:rtl/>
        </w:rPr>
        <w:t>عنها أن</w:t>
      </w:r>
      <w:r w:rsidR="00056F04" w:rsidRPr="0026353D">
        <w:rPr>
          <w:rFonts w:cs="Traditional Arabic" w:hint="cs"/>
          <w:sz w:val="36"/>
          <w:szCs w:val="36"/>
          <w:rtl/>
        </w:rPr>
        <w:t>َّ</w:t>
      </w:r>
      <w:r w:rsidR="001D5768" w:rsidRPr="0026353D">
        <w:rPr>
          <w:rFonts w:cs="Traditional Arabic" w:hint="cs"/>
          <w:sz w:val="36"/>
          <w:szCs w:val="36"/>
          <w:rtl/>
        </w:rPr>
        <w:t xml:space="preserve">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1D5768" w:rsidRPr="0026353D">
        <w:rPr>
          <w:rFonts w:cs="Traditional Arabic" w:hint="cs"/>
          <w:sz w:val="36"/>
          <w:szCs w:val="36"/>
          <w:rtl/>
        </w:rPr>
        <w:t xml:space="preserve"> أكل عندها كتفا</w:t>
      </w:r>
      <w:r w:rsidR="00056F04" w:rsidRPr="0026353D">
        <w:rPr>
          <w:rFonts w:cs="Traditional Arabic" w:hint="cs"/>
          <w:sz w:val="36"/>
          <w:szCs w:val="36"/>
          <w:rtl/>
        </w:rPr>
        <w:t>ً</w:t>
      </w:r>
      <w:r w:rsidR="006D1A73" w:rsidRPr="0026353D">
        <w:rPr>
          <w:rFonts w:cs="Traditional Arabic" w:hint="cs"/>
          <w:sz w:val="36"/>
          <w:szCs w:val="36"/>
          <w:rtl/>
        </w:rPr>
        <w:t>,</w:t>
      </w:r>
      <w:r w:rsidR="001D5768" w:rsidRPr="0026353D">
        <w:rPr>
          <w:rFonts w:cs="Traditional Arabic" w:hint="cs"/>
          <w:sz w:val="36"/>
          <w:szCs w:val="36"/>
          <w:rtl/>
        </w:rPr>
        <w:t xml:space="preserve"> ثم صلى ولم يتوضأ</w:t>
      </w:r>
      <w:r w:rsidR="009C005D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9C005D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3"/>
      </w:r>
      <w:r w:rsidR="009C005D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1D5768" w:rsidRPr="0026353D">
        <w:rPr>
          <w:rFonts w:cs="Traditional Arabic" w:hint="cs"/>
          <w:sz w:val="36"/>
          <w:szCs w:val="36"/>
          <w:rtl/>
        </w:rPr>
        <w:t>.</w:t>
      </w:r>
      <w:r w:rsidR="001D5768"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1D5768" w:rsidRPr="0026353D" w:rsidRDefault="006479D4" w:rsidP="00206E4D">
      <w:pPr>
        <w:widowControl w:val="0"/>
        <w:spacing w:after="0" w:line="240" w:lineRule="auto"/>
        <w:ind w:left="-2" w:firstLine="0"/>
        <w:jc w:val="lowKashida"/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101796">
        <w:rPr>
          <w:rFonts w:cs="Traditional Arabic" w:hint="cs"/>
          <w:b/>
          <w:bCs/>
          <w:sz w:val="36"/>
          <w:szCs w:val="36"/>
          <w:rtl/>
        </w:rPr>
        <w:t>الرابع</w:t>
      </w:r>
      <w:r w:rsidR="00211613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211613" w:rsidRPr="0026353D">
        <w:rPr>
          <w:rFonts w:ascii="Traditional Arabic" w:hAnsi="Times New Roman" w:cs="Traditional Arabic" w:hint="eastAsia"/>
          <w:b/>
          <w:bCs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عن أم سلمة </w:t>
      </w:r>
      <w:r w:rsidR="0007256F">
        <w:rPr>
          <w:rFonts w:ascii="Traditional Arabic" w:hAnsi="Times New Roman" w:cs="Traditional Arabic" w:hint="cs"/>
          <w:sz w:val="36"/>
          <w:szCs w:val="36"/>
          <w:rtl/>
        </w:rPr>
        <w:t xml:space="preserve">رضي الله </w:t>
      </w:r>
      <w:r w:rsidR="0021161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عنها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أنها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قر</w:t>
      </w:r>
      <w:r w:rsidR="006D1A73" w:rsidRPr="0026353D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بت</w:t>
      </w:r>
      <w:r w:rsidR="006D1A73" w:rsidRPr="0026353D">
        <w:rPr>
          <w:rFonts w:ascii="Traditional Arabic" w:hAnsi="Times New Roman" w:cs="Traditional Arabic" w:hint="cs"/>
          <w:sz w:val="36"/>
          <w:szCs w:val="36"/>
          <w:rtl/>
        </w:rPr>
        <w:t>ْ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ج</w:t>
      </w:r>
      <w:r w:rsidR="006D1A73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ن</w:t>
      </w:r>
      <w:r w:rsidR="006D1A73" w:rsidRPr="0026353D">
        <w:rPr>
          <w:rFonts w:ascii="Traditional Arabic" w:hAnsi="Times New Roman" w:cs="Traditional Arabic" w:hint="cs"/>
          <w:sz w:val="36"/>
          <w:szCs w:val="36"/>
          <w:rtl/>
        </w:rPr>
        <w:t>ْ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با</w:t>
      </w:r>
      <w:r w:rsidR="006D1A73" w:rsidRPr="0026353D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="004B053A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ش</w:t>
      </w:r>
      <w:r w:rsidR="004B053A" w:rsidRPr="0026353D">
        <w:rPr>
          <w:rFonts w:ascii="Traditional Arabic" w:hAnsi="Times New Roman" w:cs="Traditional Arabic" w:hint="cs"/>
          <w:sz w:val="36"/>
          <w:szCs w:val="36"/>
          <w:rtl/>
        </w:rPr>
        <w:t>ْ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4B053A" w:rsidRPr="0026353D">
        <w:rPr>
          <w:rFonts w:ascii="Traditional Arabic" w:hAnsi="Times New Roman" w:cs="Traditional Arabic" w:hint="cs"/>
          <w:sz w:val="36"/>
          <w:szCs w:val="36"/>
          <w:rtl/>
        </w:rPr>
        <w:t>ِ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ي</w:t>
      </w:r>
      <w:r w:rsidR="004B053A" w:rsidRPr="0026353D">
        <w:rPr>
          <w:rFonts w:ascii="Traditional Arabic" w:hAnsi="Times New Roman" w:cs="Traditional Arabic" w:hint="cs"/>
          <w:sz w:val="36"/>
          <w:szCs w:val="36"/>
          <w:rtl/>
        </w:rPr>
        <w:t>ًّ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ا</w:t>
      </w:r>
      <w:r w:rsidR="00DC5760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فأكل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 w:rsidR="00DC5760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1573B4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 w:rsidR="001573B4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21161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11613"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6F4A3A" w:rsidRPr="0026353D">
        <w:rPr>
          <w:rStyle w:val="ae"/>
          <w:rFonts w:hint="cs"/>
          <w:sz w:val="36"/>
          <w:szCs w:val="36"/>
          <w:rtl/>
        </w:rPr>
        <w:t>(</w:t>
      </w:r>
      <w:r w:rsidR="006F4A3A" w:rsidRPr="0026353D">
        <w:rPr>
          <w:rStyle w:val="ae"/>
          <w:sz w:val="36"/>
          <w:szCs w:val="36"/>
          <w:rtl/>
        </w:rPr>
        <w:footnoteReference w:id="34"/>
      </w:r>
      <w:r w:rsidR="006F4A3A" w:rsidRPr="0026353D">
        <w:rPr>
          <w:rStyle w:val="ae"/>
          <w:rFonts w:hint="cs"/>
          <w:sz w:val="36"/>
          <w:szCs w:val="36"/>
          <w:rtl/>
        </w:rPr>
        <w:t>)</w:t>
      </w:r>
      <w:r w:rsidR="00056F04" w:rsidRPr="0026353D">
        <w:rPr>
          <w:rFonts w:ascii="Traditional Arabic" w:hAnsi="Times New Roman" w:cs="Traditional Arabic" w:hint="cs"/>
          <w:sz w:val="36"/>
          <w:szCs w:val="36"/>
          <w:rtl/>
        </w:rPr>
        <w:t>.</w:t>
      </w:r>
      <w:r w:rsidR="00B42448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56F04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                                     </w:t>
      </w:r>
    </w:p>
    <w:p w:rsidR="005E4626" w:rsidRPr="0026353D" w:rsidRDefault="006479D4" w:rsidP="00391787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5E4626" w:rsidRPr="0026353D">
        <w:rPr>
          <w:rFonts w:cs="Traditional Arabic" w:hint="cs"/>
          <w:b/>
          <w:bCs/>
          <w:sz w:val="36"/>
          <w:szCs w:val="36"/>
          <w:rtl/>
        </w:rPr>
        <w:t>الخامس</w:t>
      </w:r>
      <w:r w:rsidR="005E4626" w:rsidRPr="0026353D">
        <w:rPr>
          <w:rFonts w:cs="Traditional Arabic" w:hint="cs"/>
          <w:sz w:val="36"/>
          <w:szCs w:val="36"/>
          <w:rtl/>
        </w:rPr>
        <w:t>: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="0039178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توضأ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ثور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أقط</w:t>
      </w:r>
      <w:r w:rsidR="00056F0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056F0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5"/>
      </w:r>
      <w:r w:rsidR="00056F0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894BB1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رآه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كتف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شاة</w:t>
      </w:r>
      <w:r w:rsidR="00894BB1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فصلى</w:t>
      </w:r>
      <w:r w:rsidR="006D4BD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5E4626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E4626"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5E462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5E4626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6"/>
      </w:r>
      <w:r w:rsidR="005E4626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E4626" w:rsidRPr="0026353D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046844" w:rsidRDefault="006479D4" w:rsidP="00206E4D">
      <w:pPr>
        <w:widowControl w:val="0"/>
        <w:spacing w:after="0" w:line="240" w:lineRule="auto"/>
        <w:ind w:left="-2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5417EE" w:rsidRPr="0026353D">
        <w:rPr>
          <w:rFonts w:cs="Traditional Arabic" w:hint="cs"/>
          <w:b/>
          <w:bCs/>
          <w:sz w:val="36"/>
          <w:szCs w:val="36"/>
          <w:rtl/>
        </w:rPr>
        <w:t>السادس</w:t>
      </w:r>
      <w:r w:rsidR="005417EE" w:rsidRPr="0026353D">
        <w:rPr>
          <w:rFonts w:cs="Traditional Arabic" w:hint="cs"/>
          <w:sz w:val="36"/>
          <w:szCs w:val="36"/>
          <w:rtl/>
        </w:rPr>
        <w:t>:</w:t>
      </w:r>
      <w:r w:rsidR="00646FAB" w:rsidRPr="0026353D">
        <w:rPr>
          <w:rFonts w:cs="Traditional Arabic" w:hint="cs"/>
          <w:sz w:val="36"/>
          <w:szCs w:val="36"/>
          <w:rtl/>
        </w:rPr>
        <w:t xml:space="preserve"> </w:t>
      </w:r>
      <w:r w:rsidR="006F14D1" w:rsidRPr="0026353D">
        <w:rPr>
          <w:rFonts w:cs="Traditional Arabic" w:hint="cs"/>
          <w:sz w:val="36"/>
          <w:szCs w:val="36"/>
          <w:rtl/>
        </w:rPr>
        <w:t xml:space="preserve">عن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 w:rsidR="006F14D1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6F14D1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ي</w:t>
      </w:r>
      <w:r w:rsidR="006F14D1" w:rsidRPr="0026353D">
        <w:rPr>
          <w:rFonts w:ascii="Traditional Arabic" w:hAnsi="Times New Roman" w:cs="Traditional Arabic" w:hint="cs"/>
          <w:sz w:val="36"/>
          <w:szCs w:val="36"/>
          <w:rtl/>
        </w:rPr>
        <w:t>ْ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د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النعمان</w:t>
      </w:r>
      <w:r w:rsidR="0039178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="0007256F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646FAB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خرجنا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عام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خيبر</w:t>
      </w:r>
      <w:r w:rsidR="007A191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7A191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7"/>
      </w:r>
      <w:r w:rsidR="007A191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كنا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بالصهباء</w:t>
      </w:r>
      <w:r w:rsidR="00ED50B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ED50B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8"/>
      </w:r>
      <w:r w:rsidR="00ED50B6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العصر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دعا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بالأطعمة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فلم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417EE" w:rsidRPr="0026353D">
        <w:rPr>
          <w:rFonts w:ascii="Traditional Arabic" w:hAnsi="Times New Roman" w:cs="Traditional Arabic" w:hint="eastAsia"/>
          <w:sz w:val="36"/>
          <w:szCs w:val="36"/>
          <w:rtl/>
        </w:rPr>
        <w:t>يؤت</w:t>
      </w:r>
      <w:r w:rsidR="005417EE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5417EE" w:rsidRPr="0026353D" w:rsidRDefault="005417EE" w:rsidP="00247035">
      <w:pPr>
        <w:widowControl w:val="0"/>
        <w:spacing w:after="0" w:line="233" w:lineRule="auto"/>
        <w:ind w:left="0" w:firstLine="0"/>
        <w:jc w:val="lowKashida"/>
        <w:rPr>
          <w:rFonts w:cs="Traditional Arabic"/>
          <w:sz w:val="36"/>
          <w:szCs w:val="36"/>
          <w:rtl/>
          <w:lang w:bidi="ar-KW"/>
        </w:rPr>
      </w:pP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إلا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بالس</w:t>
      </w:r>
      <w:r w:rsidR="009B48A7" w:rsidRPr="0026353D">
        <w:rPr>
          <w:rFonts w:ascii="Traditional Arabic" w:hAnsi="Times New Roman" w:cs="Traditional Arabic" w:hint="cs"/>
          <w:sz w:val="36"/>
          <w:szCs w:val="36"/>
          <w:rtl/>
        </w:rPr>
        <w:t>َّ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 w:rsidR="009B48A7" w:rsidRPr="0026353D">
        <w:rPr>
          <w:rFonts w:ascii="Traditional Arabic" w:hAnsi="Times New Roman" w:cs="Traditional Arabic" w:hint="cs"/>
          <w:sz w:val="36"/>
          <w:szCs w:val="36"/>
          <w:rtl/>
        </w:rPr>
        <w:t>ِ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</w:t>
      </w:r>
      <w:r w:rsidR="009B48A7" w:rsidRPr="0026353D">
        <w:rPr>
          <w:rFonts w:ascii="Traditional Arabic" w:hAnsi="Times New Roman" w:cs="Traditional Arabic" w:hint="cs"/>
          <w:sz w:val="36"/>
          <w:szCs w:val="36"/>
          <w:rtl/>
        </w:rPr>
        <w:t>ْ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فأكلنا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وشربنا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المغرب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فمضمض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لنا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المغرب</w:t>
      </w:r>
      <w:r w:rsidR="0093164B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FB6AB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FB6AB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39"/>
      </w:r>
      <w:r w:rsidR="00FB6AB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93164B" w:rsidRPr="0026353D">
        <w:rPr>
          <w:rFonts w:cs="Traditional Arabic" w:hint="cs"/>
          <w:sz w:val="36"/>
          <w:szCs w:val="36"/>
          <w:rtl/>
          <w:lang w:bidi="ar-KW"/>
        </w:rPr>
        <w:t>.</w:t>
      </w:r>
    </w:p>
    <w:p w:rsidR="00AE3D5E" w:rsidRPr="0026353D" w:rsidRDefault="00AE3D5E" w:rsidP="00247035">
      <w:pPr>
        <w:autoSpaceDE w:val="0"/>
        <w:autoSpaceDN w:val="0"/>
        <w:adjustRightInd w:val="0"/>
        <w:spacing w:after="0" w:line="233" w:lineRule="auto"/>
        <w:ind w:left="0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السابع</w:t>
      </w:r>
      <w:r w:rsidRPr="0026353D">
        <w:rPr>
          <w:rFonts w:cs="Traditional Arabic" w:hint="cs"/>
          <w:sz w:val="36"/>
          <w:szCs w:val="36"/>
          <w:rtl/>
        </w:rPr>
        <w:t>: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 xml:space="preserve"> عن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9775F" w:rsidRPr="0026353D">
        <w:rPr>
          <w:rFonts w:ascii="Traditional Arabic" w:hAnsi="Times New Roman" w:cs="Traditional Arabic" w:hint="eastAsia"/>
          <w:sz w:val="36"/>
          <w:szCs w:val="36"/>
          <w:rtl/>
        </w:rPr>
        <w:t>عائشة</w:t>
      </w:r>
      <w:r w:rsidR="0049775F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  <w:rtl/>
        </w:rPr>
        <w:t xml:space="preserve">رضي الله </w:t>
      </w:r>
      <w:r w:rsidR="0049775F" w:rsidRPr="0026353D"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 w:rsidR="0007256F">
        <w:rPr>
          <w:rFonts w:ascii="Traditional Arabic" w:hAnsi="Times New Roman" w:cs="Traditional Arabic"/>
          <w:sz w:val="36"/>
          <w:szCs w:val="36"/>
          <w:rtl/>
        </w:rPr>
        <w:t>: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</w:t>
      </w:r>
      <w:r w:rsidR="00203E24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</w:t>
      </w:r>
      <w:r w:rsidR="00203E24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203E24" w:rsidRPr="0026353D">
        <w:rPr>
          <w:rFonts w:ascii="Traditional Arabic" w:hAnsi="Times New Roman" w:cs="Traditional Arabic" w:hint="cs"/>
          <w:sz w:val="36"/>
          <w:szCs w:val="36"/>
          <w:rtl/>
        </w:rPr>
        <w:t>ُّ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بالقدر</w:t>
      </w:r>
      <w:r w:rsidR="0049775F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فيأخذ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العرق،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فيصيب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 w:rsidR="0049775F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يصلى،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يتوضأ،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يمس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 w:rsidR="0049775F" w:rsidRPr="0026353D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7102C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7102C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0"/>
      </w:r>
      <w:r w:rsidR="007102C4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>.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</w:p>
    <w:p w:rsidR="00B53AF1" w:rsidRPr="0026353D" w:rsidRDefault="00B53AF1" w:rsidP="00247035">
      <w:pPr>
        <w:autoSpaceDE w:val="0"/>
        <w:autoSpaceDN w:val="0"/>
        <w:adjustRightInd w:val="0"/>
        <w:spacing w:after="0" w:line="233" w:lineRule="auto"/>
        <w:ind w:left="0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الدليل الثامن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 xml:space="preserve"> عثمان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عفان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Theme="minorHAnsi" w:hAnsiTheme="minorHAnsi" w:cs="Traditional Arabic"/>
          <w:sz w:val="36"/>
          <w:szCs w:val="36"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4"/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أنه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جلس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الباب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الثاني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مسجد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,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فدعا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بكتف</w:t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فتعرقها</w:t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فصلى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0B7B9D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646FAB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جلست</w:t>
      </w:r>
      <w:r w:rsidR="000B7B9D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مجلس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وأكلت</w:t>
      </w:r>
      <w:r w:rsidR="000B7B9D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25752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وصنعت</w:t>
      </w:r>
      <w:r w:rsidR="000B7B9D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صنع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646FAB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8A6905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8A6905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1"/>
      </w:r>
      <w:r w:rsidR="008A6905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. </w:t>
      </w:r>
    </w:p>
    <w:p w:rsidR="008F0E9A" w:rsidRPr="0026353D" w:rsidRDefault="008F0E9A" w:rsidP="00247035">
      <w:pPr>
        <w:autoSpaceDE w:val="0"/>
        <w:autoSpaceDN w:val="0"/>
        <w:adjustRightInd w:val="0"/>
        <w:spacing w:after="0" w:line="233" w:lineRule="auto"/>
        <w:ind w:left="0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="00A72574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ثبت في هذه الأحاديث أن النبي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أكل مما مسته النار</w:t>
      </w:r>
      <w:r w:rsidR="009856B5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ولم يتوضأ</w:t>
      </w:r>
      <w:r w:rsidR="009856B5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منه</w:t>
      </w:r>
      <w:r w:rsidR="0068483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>فلو كان الوضوء</w:t>
      </w:r>
      <w:r w:rsidR="00200258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ينتقض به أو 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>يجب بعد أكله</w:t>
      </w:r>
      <w:r w:rsidR="009856B5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>أو ي</w:t>
      </w:r>
      <w:r w:rsidR="00200258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>ستحب</w:t>
      </w:r>
      <w:r w:rsidR="0068483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لما تركه النبي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506049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506049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2"/>
      </w:r>
      <w:r w:rsidR="00506049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. </w:t>
      </w:r>
    </w:p>
    <w:p w:rsidR="00AF7BD8" w:rsidRPr="0026353D" w:rsidRDefault="00101796" w:rsidP="00247035">
      <w:pPr>
        <w:widowControl w:val="0"/>
        <w:spacing w:after="0" w:line="233" w:lineRule="auto"/>
        <w:ind w:left="0" w:firstLine="0"/>
        <w:jc w:val="lowKashida"/>
        <w:rPr>
          <w:rFonts w:cs="Traditional Arabic"/>
          <w:sz w:val="36"/>
          <w:szCs w:val="36"/>
          <w:vertAlign w:val="superscript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التاسع</w:t>
      </w:r>
      <w:r w:rsidR="00AF7BD8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A72574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AF7BD8" w:rsidRPr="0026353D">
        <w:rPr>
          <w:rFonts w:cs="Traditional Arabic" w:hint="cs"/>
          <w:sz w:val="36"/>
          <w:szCs w:val="36"/>
          <w:rtl/>
        </w:rPr>
        <w:t xml:space="preserve">عن البراء بن عازب </w:t>
      </w:r>
      <w:r w:rsidR="0007256F">
        <w:rPr>
          <w:rFonts w:cs="Traditional Arabic"/>
          <w:sz w:val="36"/>
          <w:szCs w:val="36"/>
        </w:rPr>
        <w:t xml:space="preserve"> </w:t>
      </w:r>
      <w:r w:rsidR="0007256F">
        <w:rPr>
          <w:rFonts w:cs="Traditional Arabic" w:hint="cs"/>
          <w:sz w:val="36"/>
          <w:szCs w:val="36"/>
        </w:rPr>
        <w:sym w:font="AGA Arabesque" w:char="F074"/>
      </w:r>
      <w:r w:rsidR="00200258" w:rsidRPr="0026353D">
        <w:rPr>
          <w:rFonts w:cs="Traditional Arabic" w:hint="cs"/>
          <w:sz w:val="36"/>
          <w:szCs w:val="36"/>
          <w:rtl/>
        </w:rPr>
        <w:t>قال:</w:t>
      </w:r>
      <w:r w:rsidR="00AF7BD8" w:rsidRPr="0026353D">
        <w:rPr>
          <w:rFonts w:cs="Traditional Arabic" w:hint="cs"/>
          <w:sz w:val="36"/>
          <w:szCs w:val="36"/>
          <w:rtl/>
        </w:rPr>
        <w:t>س</w:t>
      </w:r>
      <w:r w:rsidR="009856B5" w:rsidRPr="0026353D">
        <w:rPr>
          <w:rFonts w:cs="Traditional Arabic" w:hint="cs"/>
          <w:sz w:val="36"/>
          <w:szCs w:val="36"/>
          <w:rtl/>
        </w:rPr>
        <w:t>ُ</w:t>
      </w:r>
      <w:r w:rsidR="00AF7BD8" w:rsidRPr="0026353D">
        <w:rPr>
          <w:rFonts w:cs="Traditional Arabic" w:hint="cs"/>
          <w:sz w:val="36"/>
          <w:szCs w:val="36"/>
          <w:rtl/>
        </w:rPr>
        <w:t>ئ</w:t>
      </w:r>
      <w:r w:rsidR="009856B5" w:rsidRPr="0026353D">
        <w:rPr>
          <w:rFonts w:cs="Traditional Arabic" w:hint="cs"/>
          <w:sz w:val="36"/>
          <w:szCs w:val="36"/>
          <w:rtl/>
        </w:rPr>
        <w:t>ِ</w:t>
      </w:r>
      <w:r w:rsidR="00AF7BD8" w:rsidRPr="0026353D">
        <w:rPr>
          <w:rFonts w:cs="Traditional Arabic" w:hint="cs"/>
          <w:sz w:val="36"/>
          <w:szCs w:val="36"/>
          <w:rtl/>
        </w:rPr>
        <w:t>ل</w:t>
      </w:r>
      <w:r w:rsidR="009856B5" w:rsidRPr="0026353D">
        <w:rPr>
          <w:rFonts w:cs="Traditional Arabic" w:hint="cs"/>
          <w:sz w:val="36"/>
          <w:szCs w:val="36"/>
          <w:rtl/>
        </w:rPr>
        <w:t>َ</w:t>
      </w:r>
      <w:r w:rsidR="00A72574">
        <w:rPr>
          <w:rFonts w:cs="Traditional Arabic" w:hint="cs"/>
          <w:sz w:val="36"/>
          <w:szCs w:val="36"/>
          <w:rtl/>
        </w:rPr>
        <w:t xml:space="preserve"> رسول الله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AF7BD8" w:rsidRPr="0026353D">
        <w:rPr>
          <w:rFonts w:cs="Traditional Arabic"/>
          <w:sz w:val="36"/>
          <w:szCs w:val="36"/>
        </w:rPr>
        <w:t xml:space="preserve"> </w:t>
      </w:r>
      <w:r w:rsidR="0007256F">
        <w:rPr>
          <w:rFonts w:cs="Traditional Arabic" w:hint="cs"/>
          <w:sz w:val="36"/>
          <w:szCs w:val="36"/>
          <w:rtl/>
        </w:rPr>
        <w:t xml:space="preserve"> </w:t>
      </w:r>
      <w:r w:rsidR="00AF7BD8" w:rsidRPr="0026353D">
        <w:rPr>
          <w:rFonts w:cs="Traditional Arabic" w:hint="cs"/>
          <w:sz w:val="36"/>
          <w:szCs w:val="36"/>
          <w:rtl/>
        </w:rPr>
        <w:t xml:space="preserve">عن الوضوء من </w:t>
      </w:r>
      <w:r w:rsidR="00F16713" w:rsidRPr="0026353D">
        <w:rPr>
          <w:rFonts w:cs="Traditional Arabic" w:hint="cs"/>
          <w:sz w:val="36"/>
          <w:szCs w:val="36"/>
          <w:rtl/>
        </w:rPr>
        <w:t>ل</w:t>
      </w:r>
      <w:r w:rsidR="00200258" w:rsidRPr="0026353D">
        <w:rPr>
          <w:rFonts w:cs="Traditional Arabic" w:hint="cs"/>
          <w:sz w:val="36"/>
          <w:szCs w:val="36"/>
          <w:rtl/>
        </w:rPr>
        <w:t>حوم الإبل, فقال:</w:t>
      </w:r>
      <w:r w:rsidR="009856B5" w:rsidRPr="0026353D">
        <w:rPr>
          <w:rFonts w:cs="Traditional Arabic" w:hint="cs"/>
          <w:sz w:val="36"/>
          <w:szCs w:val="36"/>
          <w:rtl/>
        </w:rPr>
        <w:t>"</w:t>
      </w:r>
      <w:r w:rsidR="00200258" w:rsidRPr="0026353D">
        <w:rPr>
          <w:rFonts w:cs="Traditional Arabic" w:hint="cs"/>
          <w:sz w:val="36"/>
          <w:szCs w:val="36"/>
          <w:rtl/>
        </w:rPr>
        <w:t>توضئوا منها"</w:t>
      </w:r>
      <w:r w:rsidR="009856B5" w:rsidRPr="0026353D">
        <w:rPr>
          <w:rFonts w:cs="Traditional Arabic" w:hint="cs"/>
          <w:sz w:val="36"/>
          <w:szCs w:val="36"/>
          <w:rtl/>
        </w:rPr>
        <w:t xml:space="preserve">، </w:t>
      </w:r>
      <w:r w:rsidR="00AF7BD8" w:rsidRPr="0026353D">
        <w:rPr>
          <w:rFonts w:cs="Traditional Arabic" w:hint="cs"/>
          <w:sz w:val="36"/>
          <w:szCs w:val="36"/>
          <w:rtl/>
        </w:rPr>
        <w:t>وسئل ع</w:t>
      </w:r>
      <w:r w:rsidR="00F16713" w:rsidRPr="0026353D">
        <w:rPr>
          <w:rFonts w:cs="Traditional Arabic" w:hint="cs"/>
          <w:sz w:val="36"/>
          <w:szCs w:val="36"/>
          <w:rtl/>
        </w:rPr>
        <w:t>ن الو</w:t>
      </w:r>
      <w:r w:rsidR="009856B5" w:rsidRPr="0026353D">
        <w:rPr>
          <w:rFonts w:cs="Traditional Arabic" w:hint="cs"/>
          <w:sz w:val="36"/>
          <w:szCs w:val="36"/>
          <w:rtl/>
        </w:rPr>
        <w:t>ُضوء من لحوم الغنم,</w:t>
      </w:r>
      <w:r w:rsidR="0007256F">
        <w:rPr>
          <w:rFonts w:cs="Traditional Arabic" w:hint="cs"/>
          <w:sz w:val="36"/>
          <w:szCs w:val="36"/>
          <w:rtl/>
        </w:rPr>
        <w:t xml:space="preserve"> فقال:"</w:t>
      </w:r>
      <w:r w:rsidR="00F16713" w:rsidRPr="0026353D">
        <w:rPr>
          <w:rFonts w:cs="Traditional Arabic" w:hint="cs"/>
          <w:sz w:val="36"/>
          <w:szCs w:val="36"/>
          <w:rtl/>
        </w:rPr>
        <w:t>لا</w:t>
      </w:r>
      <w:r w:rsidR="00200258" w:rsidRPr="0026353D">
        <w:rPr>
          <w:rFonts w:cs="Traditional Arabic" w:hint="cs"/>
          <w:sz w:val="36"/>
          <w:szCs w:val="36"/>
          <w:rtl/>
        </w:rPr>
        <w:t xml:space="preserve"> توضئوا</w:t>
      </w:r>
      <w:r w:rsidR="00F16713" w:rsidRPr="0026353D">
        <w:rPr>
          <w:rFonts w:cs="Traditional Arabic" w:hint="cs"/>
          <w:sz w:val="36"/>
          <w:szCs w:val="36"/>
          <w:rtl/>
        </w:rPr>
        <w:t xml:space="preserve"> منها"</w:t>
      </w:r>
      <w:r w:rsidR="00AF7BD8" w:rsidRPr="0026353D">
        <w:rPr>
          <w:rFonts w:cs="Traditional Arabic" w:hint="cs"/>
          <w:sz w:val="36"/>
          <w:szCs w:val="36"/>
          <w:rtl/>
        </w:rPr>
        <w:t>، وسئل ع</w:t>
      </w:r>
      <w:r w:rsidR="009856B5" w:rsidRPr="0026353D">
        <w:rPr>
          <w:rFonts w:cs="Traditional Arabic" w:hint="cs"/>
          <w:sz w:val="36"/>
          <w:szCs w:val="36"/>
          <w:rtl/>
        </w:rPr>
        <w:t>ن الصلاة في مبارك الإبل,</w:t>
      </w:r>
      <w:r w:rsidR="00200258" w:rsidRPr="0026353D">
        <w:rPr>
          <w:rFonts w:cs="Traditional Arabic" w:hint="cs"/>
          <w:sz w:val="36"/>
          <w:szCs w:val="36"/>
          <w:rtl/>
        </w:rPr>
        <w:t xml:space="preserve"> فقال:</w:t>
      </w:r>
      <w:r w:rsidR="00F16713" w:rsidRPr="0026353D">
        <w:rPr>
          <w:rFonts w:cs="Traditional Arabic" w:hint="cs"/>
          <w:sz w:val="36"/>
          <w:szCs w:val="36"/>
          <w:rtl/>
        </w:rPr>
        <w:t>"</w:t>
      </w:r>
      <w:r w:rsidR="00AF7BD8" w:rsidRPr="0026353D">
        <w:rPr>
          <w:rFonts w:cs="Traditional Arabic" w:hint="cs"/>
          <w:sz w:val="36"/>
          <w:szCs w:val="36"/>
          <w:rtl/>
        </w:rPr>
        <w:t>لاتصلوا في مبارك الإبل؛</w:t>
      </w:r>
      <w:r w:rsidR="00F16713" w:rsidRPr="0026353D">
        <w:rPr>
          <w:rFonts w:cs="Traditional Arabic" w:hint="cs"/>
          <w:sz w:val="36"/>
          <w:szCs w:val="36"/>
          <w:rtl/>
        </w:rPr>
        <w:t xml:space="preserve"> </w:t>
      </w:r>
      <w:r w:rsidR="00200258" w:rsidRPr="0026353D">
        <w:rPr>
          <w:rFonts w:cs="Traditional Arabic" w:hint="cs"/>
          <w:sz w:val="36"/>
          <w:szCs w:val="36"/>
          <w:rtl/>
        </w:rPr>
        <w:t>فإنها</w:t>
      </w:r>
      <w:r w:rsidR="00F16713" w:rsidRPr="0026353D">
        <w:rPr>
          <w:rFonts w:cs="Traditional Arabic" w:hint="cs"/>
          <w:sz w:val="36"/>
          <w:szCs w:val="36"/>
          <w:rtl/>
        </w:rPr>
        <w:t xml:space="preserve"> من الشياطين"</w:t>
      </w:r>
      <w:r w:rsidR="00AF7BD8" w:rsidRPr="0026353D">
        <w:rPr>
          <w:rFonts w:cs="Traditional Arabic" w:hint="cs"/>
          <w:sz w:val="36"/>
          <w:szCs w:val="36"/>
          <w:rtl/>
        </w:rPr>
        <w:t>، وسئل ع</w:t>
      </w:r>
      <w:r w:rsidR="009856B5" w:rsidRPr="0026353D">
        <w:rPr>
          <w:rFonts w:cs="Traditional Arabic" w:hint="cs"/>
          <w:sz w:val="36"/>
          <w:szCs w:val="36"/>
          <w:rtl/>
        </w:rPr>
        <w:t>ن الصلاة في مرابض الغنم,</w:t>
      </w:r>
      <w:r w:rsidR="00200258" w:rsidRPr="0026353D">
        <w:rPr>
          <w:rFonts w:cs="Traditional Arabic" w:hint="cs"/>
          <w:sz w:val="36"/>
          <w:szCs w:val="36"/>
          <w:rtl/>
        </w:rPr>
        <w:t xml:space="preserve"> فقال:</w:t>
      </w:r>
      <w:r w:rsidR="00F16713" w:rsidRPr="0026353D">
        <w:rPr>
          <w:rFonts w:cs="Traditional Arabic" w:hint="cs"/>
          <w:sz w:val="36"/>
          <w:szCs w:val="36"/>
          <w:rtl/>
        </w:rPr>
        <w:t>"</w:t>
      </w:r>
      <w:r w:rsidR="00AF7BD8" w:rsidRPr="0026353D">
        <w:rPr>
          <w:rFonts w:cs="Traditional Arabic" w:hint="cs"/>
          <w:sz w:val="36"/>
          <w:szCs w:val="36"/>
          <w:rtl/>
        </w:rPr>
        <w:t>صلوا فيها؛</w:t>
      </w:r>
      <w:r w:rsidR="00F16713" w:rsidRPr="0026353D">
        <w:rPr>
          <w:rFonts w:cs="Traditional Arabic" w:hint="cs"/>
          <w:sz w:val="36"/>
          <w:szCs w:val="36"/>
          <w:rtl/>
        </w:rPr>
        <w:t xml:space="preserve"> </w:t>
      </w:r>
      <w:r w:rsidR="00AF7BD8" w:rsidRPr="0026353D">
        <w:rPr>
          <w:rFonts w:cs="Traditional Arabic" w:hint="cs"/>
          <w:sz w:val="36"/>
          <w:szCs w:val="36"/>
          <w:rtl/>
        </w:rPr>
        <w:t>فإنها بركة</w:t>
      </w:r>
      <w:r w:rsidR="00F16713" w:rsidRPr="0026353D">
        <w:rPr>
          <w:rFonts w:cs="Traditional Arabic" w:hint="cs"/>
          <w:sz w:val="36"/>
          <w:szCs w:val="36"/>
          <w:rtl/>
        </w:rPr>
        <w:t>"</w:t>
      </w:r>
      <w:r w:rsidR="00200258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20025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3"/>
      </w:r>
      <w:r w:rsidR="00200258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="00200258" w:rsidRPr="0026353D">
        <w:rPr>
          <w:rFonts w:cs="Traditional Arabic" w:hint="cs"/>
          <w:sz w:val="36"/>
          <w:szCs w:val="36"/>
          <w:rtl/>
        </w:rPr>
        <w:t>.</w:t>
      </w:r>
    </w:p>
    <w:p w:rsidR="00AF7BD8" w:rsidRPr="0026353D" w:rsidRDefault="00AF7BD8" w:rsidP="00247035">
      <w:pPr>
        <w:widowControl w:val="0"/>
        <w:spacing w:after="0" w:line="233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وجه الدلالة: </w:t>
      </w:r>
      <w:r w:rsidRPr="0026353D">
        <w:rPr>
          <w:rFonts w:cs="Traditional Arabic" w:hint="cs"/>
          <w:sz w:val="36"/>
          <w:szCs w:val="36"/>
          <w:rtl/>
        </w:rPr>
        <w:t>قوله</w:t>
      </w:r>
      <w:r w:rsidR="009763FC" w:rsidRPr="0026353D">
        <w:rPr>
          <w:rFonts w:cs="Traditional Arabic"/>
          <w:sz w:val="36"/>
          <w:szCs w:val="36"/>
        </w:rPr>
        <w:t xml:space="preserve">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200258" w:rsidRPr="0026353D">
        <w:rPr>
          <w:rFonts w:cs="Traditional Arabic" w:hint="cs"/>
          <w:sz w:val="36"/>
          <w:szCs w:val="36"/>
          <w:rtl/>
        </w:rPr>
        <w:t>في الغنم:</w:t>
      </w:r>
      <w:r w:rsidR="005E3D49" w:rsidRPr="0026353D">
        <w:rPr>
          <w:rFonts w:cs="Traditional Arabic" w:hint="cs"/>
          <w:sz w:val="36"/>
          <w:szCs w:val="36"/>
          <w:rtl/>
        </w:rPr>
        <w:t>"لا</w:t>
      </w:r>
      <w:r w:rsidR="00200258" w:rsidRPr="0026353D">
        <w:rPr>
          <w:rFonts w:cs="Traditional Arabic" w:hint="cs"/>
          <w:sz w:val="36"/>
          <w:szCs w:val="36"/>
          <w:rtl/>
        </w:rPr>
        <w:t xml:space="preserve"> توضئوا</w:t>
      </w:r>
      <w:r w:rsidR="005E3D49" w:rsidRPr="0026353D">
        <w:rPr>
          <w:rFonts w:cs="Traditional Arabic" w:hint="cs"/>
          <w:sz w:val="36"/>
          <w:szCs w:val="36"/>
          <w:rtl/>
        </w:rPr>
        <w:t xml:space="preserve"> منها"</w:t>
      </w:r>
      <w:r w:rsidR="00732BB1" w:rsidRPr="0026353D">
        <w:rPr>
          <w:rFonts w:cs="Traditional Arabic" w:hint="cs"/>
          <w:sz w:val="36"/>
          <w:szCs w:val="36"/>
          <w:rtl/>
        </w:rPr>
        <w:t xml:space="preserve">دليل على أن الأكل </w:t>
      </w:r>
      <w:r w:rsidR="00200258" w:rsidRPr="0026353D">
        <w:rPr>
          <w:rFonts w:cs="Traditional Arabic" w:hint="cs"/>
          <w:sz w:val="36"/>
          <w:szCs w:val="36"/>
          <w:rtl/>
        </w:rPr>
        <w:t>مما مست النار لا ينقض به الوضوء</w:t>
      </w:r>
      <w:r w:rsidR="00732BB1" w:rsidRPr="0026353D">
        <w:rPr>
          <w:rFonts w:cs="Traditional Arabic" w:hint="cs"/>
          <w:sz w:val="36"/>
          <w:szCs w:val="36"/>
          <w:rtl/>
        </w:rPr>
        <w:t xml:space="preserve">؛ إذ لو نقض الوضوء به لما </w:t>
      </w:r>
      <w:r w:rsidR="00200258" w:rsidRPr="0026353D">
        <w:rPr>
          <w:rFonts w:cs="Traditional Arabic" w:hint="cs"/>
          <w:sz w:val="36"/>
          <w:szCs w:val="36"/>
          <w:rtl/>
        </w:rPr>
        <w:t>نهى عن الوضوء منه</w:t>
      </w:r>
      <w:r w:rsidR="009763FC" w:rsidRPr="0026353D">
        <w:rPr>
          <w:rFonts w:cs="Traditional Arabic" w:hint="cs"/>
          <w:sz w:val="36"/>
          <w:szCs w:val="36"/>
          <w:rtl/>
        </w:rPr>
        <w:t>,</w:t>
      </w:r>
      <w:r w:rsidR="00865354" w:rsidRPr="0026353D">
        <w:rPr>
          <w:rFonts w:cs="Traditional Arabic" w:hint="cs"/>
          <w:sz w:val="36"/>
          <w:szCs w:val="36"/>
          <w:rtl/>
        </w:rPr>
        <w:t xml:space="preserve"> بل أمره به منه</w:t>
      </w:r>
      <w:r w:rsidR="00732BB1" w:rsidRPr="0026353D">
        <w:rPr>
          <w:rFonts w:cs="Traditional Arabic" w:hint="cs"/>
          <w:sz w:val="36"/>
          <w:szCs w:val="36"/>
          <w:rtl/>
        </w:rPr>
        <w:t xml:space="preserve">. </w:t>
      </w:r>
      <w:r w:rsidRPr="0026353D">
        <w:rPr>
          <w:rFonts w:cs="Traditional Arabic" w:hint="cs"/>
          <w:sz w:val="36"/>
          <w:szCs w:val="36"/>
          <w:rtl/>
        </w:rPr>
        <w:t xml:space="preserve"> </w:t>
      </w:r>
    </w:p>
    <w:p w:rsidR="00247035" w:rsidRDefault="008F0E9A" w:rsidP="00247035">
      <w:pPr>
        <w:autoSpaceDE w:val="0"/>
        <w:autoSpaceDN w:val="0"/>
        <w:adjustRightInd w:val="0"/>
        <w:spacing w:after="0" w:line="233" w:lineRule="auto"/>
        <w:ind w:left="0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الدليل ال</w:t>
      </w:r>
      <w:r w:rsidR="00D4391B"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عاشر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: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المغيرة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شعبة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4"/>
      </w:r>
      <w:r w:rsidR="0007256F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أكل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طعاما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فأقيمت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63C33" w:rsidRPr="0026353D">
        <w:rPr>
          <w:rFonts w:ascii="Traditional Arabic" w:hAnsi="Times New Roman" w:cs="Traditional Arabic" w:hint="eastAsia"/>
          <w:sz w:val="36"/>
          <w:szCs w:val="36"/>
          <w:rtl/>
        </w:rPr>
        <w:t>فقام</w:t>
      </w:r>
      <w:r w:rsidR="00C63C33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247035" w:rsidRDefault="00C63C33" w:rsidP="00247035">
      <w:pPr>
        <w:autoSpaceDE w:val="0"/>
        <w:autoSpaceDN w:val="0"/>
        <w:adjustRightInd w:val="0"/>
        <w:spacing w:after="0" w:line="233" w:lineRule="auto"/>
        <w:ind w:left="0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وق</w:t>
      </w:r>
      <w:r w:rsidR="00247035">
        <w:rPr>
          <w:rFonts w:ascii="Traditional Arabic" w:hAnsi="Times New Roman" w:cs="Traditional Arabic" w:hint="cs"/>
          <w:sz w:val="36"/>
          <w:szCs w:val="36"/>
          <w:rtl/>
        </w:rPr>
        <w:t>ـ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د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توضأ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فأتيته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بماء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فانتهرني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فساءني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ذل</w:t>
      </w:r>
      <w:r w:rsidR="00247035">
        <w:rPr>
          <w:rFonts w:ascii="Traditional Arabic" w:hAnsi="Times New Roman" w:cs="Traditional Arabic" w:hint="cs"/>
          <w:sz w:val="36"/>
          <w:szCs w:val="36"/>
          <w:rtl/>
        </w:rPr>
        <w:t>ـ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ك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فشكوت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>إلى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5735C3" w:rsidRPr="0026353D" w:rsidRDefault="00C63C33" w:rsidP="00B21090">
      <w:pPr>
        <w:autoSpaceDE w:val="0"/>
        <w:autoSpaceDN w:val="0"/>
        <w:adjustRightInd w:val="0"/>
        <w:spacing w:after="0" w:line="230" w:lineRule="auto"/>
        <w:ind w:left="0" w:firstLine="0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عمر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!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إن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المغيرة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شعبة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شق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انتهارك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630B2" w:rsidRPr="0026353D">
        <w:rPr>
          <w:rFonts w:ascii="Traditional Arabic" w:hAnsi="Times New Roman" w:cs="Traditional Arabic" w:hint="cs"/>
          <w:sz w:val="36"/>
          <w:szCs w:val="36"/>
          <w:rtl/>
        </w:rPr>
        <w:t>إياه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وخشي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نفسك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 w:rsidR="008630B2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07256F">
        <w:rPr>
          <w:rFonts w:ascii="Traditional Arabic" w:hAnsi="Times New Roman" w:cs="Traditional Arabic"/>
          <w:sz w:val="36"/>
          <w:szCs w:val="36"/>
          <w:rtl/>
        </w:rPr>
        <w:t>: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إلا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ولكنه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أتاني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بماء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لأتوضأ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وإنما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أكلت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طعاما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فعلت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ل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َ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 w:rsidR="009763FC" w:rsidRPr="0026353D">
        <w:rPr>
          <w:rFonts w:ascii="Traditional Arabic" w:hAnsi="Times New Roman" w:cs="Traditional Arabic" w:hint="cs"/>
          <w:sz w:val="36"/>
          <w:szCs w:val="36"/>
          <w:rtl/>
        </w:rPr>
        <w:t>ُ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بعدي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4"/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3974E0" w:rsidRPr="0026353D">
        <w:rPr>
          <w:rFonts w:ascii="Traditional Arabic" w:hAnsi="Times New Roman" w:cs="Traditional Arabic" w:hint="cs"/>
          <w:sz w:val="36"/>
          <w:szCs w:val="36"/>
          <w:rtl/>
        </w:rPr>
        <w:t>.</w:t>
      </w:r>
    </w:p>
    <w:p w:rsidR="008F0E9A" w:rsidRPr="0026353D" w:rsidRDefault="004D0DAB" w:rsidP="00206E4D">
      <w:pPr>
        <w:autoSpaceDE w:val="0"/>
        <w:autoSpaceDN w:val="0"/>
        <w:adjustRightInd w:val="0"/>
        <w:spacing w:after="0" w:line="240" w:lineRule="auto"/>
        <w:ind w:left="-2" w:firstLine="0"/>
        <w:jc w:val="lowKashida"/>
        <w:rPr>
          <w:rFonts w:ascii="Traditional Arabic" w:hAnsi="Times New Roman" w:cs="Traditional Arabic"/>
          <w:sz w:val="36"/>
          <w:szCs w:val="36"/>
          <w:rtl/>
        </w:rPr>
      </w:pP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 xml:space="preserve"> لعل و</w:t>
      </w:r>
      <w:r w:rsidR="005735C3"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جه الدلالة</w:t>
      </w: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 xml:space="preserve"> منه</w:t>
      </w:r>
      <w:r w:rsidR="00A72574">
        <w:rPr>
          <w:rFonts w:ascii="Traditional Arabic" w:hAnsi="Times New Roman" w:cs="Traditional Arabic" w:hint="cs"/>
          <w:sz w:val="36"/>
          <w:szCs w:val="36"/>
          <w:rtl/>
        </w:rPr>
        <w:t xml:space="preserve">: </w:t>
      </w:r>
      <w:r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أن 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هذا </w:t>
      </w:r>
      <w:r w:rsidR="005735C3" w:rsidRPr="0026353D">
        <w:rPr>
          <w:rFonts w:ascii="Traditional Arabic" w:hAnsi="Times New Roman" w:cs="Traditional Arabic" w:hint="cs"/>
          <w:sz w:val="36"/>
          <w:szCs w:val="36"/>
          <w:rtl/>
        </w:rPr>
        <w:t>الحديث يدل على أن الوضوء مما مسته النار</w:t>
      </w:r>
      <w:r w:rsidR="00305712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>كان</w:t>
      </w:r>
      <w:r w:rsidR="005735C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>متقدما, و</w:t>
      </w:r>
      <w:r w:rsidR="005735C3" w:rsidRPr="0026353D">
        <w:rPr>
          <w:rFonts w:ascii="Traditional Arabic" w:hAnsi="Times New Roman" w:cs="Traditional Arabic" w:hint="cs"/>
          <w:sz w:val="36"/>
          <w:szCs w:val="36"/>
          <w:rtl/>
        </w:rPr>
        <w:t>قد نُسخ أمر</w:t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>ه</w:t>
      </w:r>
      <w:r w:rsidR="005735C3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ولذلك جاء المغير بن شعبة بالوَضوء بعد أكل النبي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ليتوضأ بناء</w:t>
      </w:r>
      <w:r w:rsidR="00067D5A" w:rsidRPr="0026353D">
        <w:rPr>
          <w:rFonts w:ascii="Traditional Arabic" w:hAnsi="Times New Roman" w:cs="Traditional Arabic" w:hint="cs"/>
          <w:sz w:val="36"/>
          <w:szCs w:val="36"/>
          <w:rtl/>
        </w:rPr>
        <w:t>ً</w:t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على علمه</w:t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السابق أن الوضوء مما مست النار</w:t>
      </w:r>
      <w:r w:rsidR="00930E97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, ثم امتنع النبي </w:t>
      </w:r>
      <w:r w:rsidR="0007256F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6308CA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عن الوضوء بعده مما مسته النار.</w:t>
      </w:r>
    </w:p>
    <w:p w:rsidR="003974E0" w:rsidRPr="0026353D" w:rsidRDefault="00930E97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D4391B" w:rsidRPr="0026353D">
        <w:rPr>
          <w:rFonts w:cs="Traditional Arabic" w:hint="cs"/>
          <w:b/>
          <w:bCs/>
          <w:sz w:val="36"/>
          <w:szCs w:val="36"/>
          <w:rtl/>
        </w:rPr>
        <w:t xml:space="preserve">حادي </w:t>
      </w:r>
      <w:r w:rsidRPr="0026353D">
        <w:rPr>
          <w:rFonts w:cs="Traditional Arabic" w:hint="cs"/>
          <w:b/>
          <w:bCs/>
          <w:sz w:val="36"/>
          <w:szCs w:val="36"/>
          <w:rtl/>
        </w:rPr>
        <w:t xml:space="preserve">عاشر: </w:t>
      </w:r>
      <w:r w:rsidR="00D612E1" w:rsidRPr="0026353D">
        <w:rPr>
          <w:rFonts w:cs="Traditional Arabic" w:hint="cs"/>
          <w:sz w:val="36"/>
          <w:szCs w:val="36"/>
          <w:rtl/>
        </w:rPr>
        <w:t>عن ابن عباس</w:t>
      </w:r>
      <w:r w:rsidR="003974E0" w:rsidRPr="0026353D">
        <w:rPr>
          <w:rFonts w:cs="Traditional Arabic"/>
          <w:sz w:val="36"/>
          <w:szCs w:val="36"/>
        </w:rPr>
        <w:t xml:space="preserve"> </w:t>
      </w:r>
      <w:r w:rsidR="0007256F">
        <w:rPr>
          <w:rFonts w:cs="Traditional Arabic" w:hint="cs"/>
          <w:sz w:val="36"/>
          <w:szCs w:val="36"/>
          <w:rtl/>
        </w:rPr>
        <w:t>رضي الله عنهما</w:t>
      </w:r>
      <w:r w:rsidR="00D612E1" w:rsidRPr="0026353D">
        <w:rPr>
          <w:rFonts w:cs="Traditional Arabic" w:hint="cs"/>
          <w:sz w:val="36"/>
          <w:szCs w:val="36"/>
          <w:rtl/>
        </w:rPr>
        <w:t xml:space="preserve"> أن رسول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3974E0" w:rsidRPr="0026353D">
        <w:rPr>
          <w:rFonts w:cs="Traditional Arabic" w:hint="cs"/>
          <w:sz w:val="36"/>
          <w:szCs w:val="36"/>
          <w:rtl/>
        </w:rPr>
        <w:t xml:space="preserve"> </w:t>
      </w:r>
      <w:r w:rsidR="00D612E1" w:rsidRPr="0026353D">
        <w:rPr>
          <w:rFonts w:cs="Traditional Arabic" w:hint="cs"/>
          <w:sz w:val="36"/>
          <w:szCs w:val="36"/>
          <w:rtl/>
        </w:rPr>
        <w:t>أكل كتف شاة</w:t>
      </w:r>
      <w:r w:rsidR="00067D5A" w:rsidRPr="0026353D">
        <w:rPr>
          <w:rFonts w:cs="Traditional Arabic" w:hint="cs"/>
          <w:sz w:val="36"/>
          <w:szCs w:val="36"/>
          <w:rtl/>
        </w:rPr>
        <w:t>,</w:t>
      </w:r>
      <w:r w:rsidR="00D612E1" w:rsidRPr="0026353D">
        <w:rPr>
          <w:rFonts w:cs="Traditional Arabic" w:hint="cs"/>
          <w:sz w:val="36"/>
          <w:szCs w:val="36"/>
          <w:rtl/>
        </w:rPr>
        <w:t xml:space="preserve"> ثم صلَّى</w:t>
      </w:r>
      <w:r w:rsidR="00067D5A" w:rsidRPr="0026353D">
        <w:rPr>
          <w:rFonts w:cs="Traditional Arabic" w:hint="cs"/>
          <w:sz w:val="36"/>
          <w:szCs w:val="36"/>
          <w:rtl/>
        </w:rPr>
        <w:t>,</w:t>
      </w:r>
      <w:r w:rsidR="00D612E1" w:rsidRPr="0026353D">
        <w:rPr>
          <w:rFonts w:cs="Traditional Arabic" w:hint="cs"/>
          <w:sz w:val="36"/>
          <w:szCs w:val="36"/>
          <w:rtl/>
        </w:rPr>
        <w:t xml:space="preserve"> ولم يتوضأ</w:t>
      </w:r>
      <w:r w:rsidR="00095537" w:rsidRPr="0026353D">
        <w:rPr>
          <w:rStyle w:val="ae"/>
          <w:rFonts w:hint="cs"/>
          <w:sz w:val="36"/>
          <w:szCs w:val="36"/>
          <w:rtl/>
        </w:rPr>
        <w:t>(</w:t>
      </w:r>
      <w:r w:rsidR="00095537" w:rsidRPr="0026353D">
        <w:rPr>
          <w:rStyle w:val="ae"/>
          <w:sz w:val="36"/>
          <w:szCs w:val="36"/>
          <w:rtl/>
        </w:rPr>
        <w:footnoteReference w:id="45"/>
      </w:r>
      <w:r w:rsidR="00095537" w:rsidRPr="0026353D">
        <w:rPr>
          <w:rStyle w:val="ae"/>
          <w:rFonts w:hint="cs"/>
          <w:sz w:val="36"/>
          <w:szCs w:val="36"/>
          <w:rtl/>
        </w:rPr>
        <w:t>)</w:t>
      </w:r>
      <w:r w:rsidR="003974E0" w:rsidRPr="0026353D">
        <w:rPr>
          <w:rFonts w:cs="Traditional Arabic" w:hint="cs"/>
          <w:sz w:val="36"/>
          <w:szCs w:val="36"/>
          <w:rtl/>
        </w:rPr>
        <w:t xml:space="preserve">. </w:t>
      </w:r>
    </w:p>
    <w:p w:rsidR="00930E97" w:rsidRPr="0026353D" w:rsidRDefault="00101796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930E97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930E97" w:rsidRPr="0026353D">
        <w:rPr>
          <w:rFonts w:cs="Traditional Arabic" w:hint="cs"/>
          <w:sz w:val="36"/>
          <w:szCs w:val="36"/>
          <w:rtl/>
        </w:rPr>
        <w:t xml:space="preserve"> </w:t>
      </w:r>
      <w:r w:rsidR="009533D3" w:rsidRPr="0026353D">
        <w:rPr>
          <w:rFonts w:cs="Traditional Arabic" w:hint="cs"/>
          <w:sz w:val="36"/>
          <w:szCs w:val="36"/>
          <w:rtl/>
        </w:rPr>
        <w:t>هذا الحديث من أبين الدلالات عل</w:t>
      </w:r>
      <w:r w:rsidR="00CD5D2B" w:rsidRPr="0026353D">
        <w:rPr>
          <w:rFonts w:cs="Traditional Arabic" w:hint="cs"/>
          <w:sz w:val="36"/>
          <w:szCs w:val="36"/>
          <w:rtl/>
        </w:rPr>
        <w:t>ى أن الوضوء مما مست النار منسوخ</w:t>
      </w:r>
      <w:r w:rsidR="009533D3" w:rsidRPr="0026353D">
        <w:rPr>
          <w:rFonts w:cs="Traditional Arabic" w:hint="cs"/>
          <w:sz w:val="36"/>
          <w:szCs w:val="36"/>
          <w:rtl/>
        </w:rPr>
        <w:t xml:space="preserve">؛ لأن ابن عباس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533D3" w:rsidRPr="0026353D">
        <w:rPr>
          <w:rFonts w:ascii="Traditional Arabic" w:hAnsi="Times New Roman" w:cs="Traditional Arabic" w:hint="eastAsia"/>
          <w:sz w:val="36"/>
          <w:szCs w:val="36"/>
          <w:rtl/>
        </w:rPr>
        <w:t>صحب</w:t>
      </w:r>
      <w:r w:rsidR="009533D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النبي </w:t>
      </w:r>
      <w:r w:rsidR="00A72574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الفتح</w:t>
      </w:r>
      <w:r w:rsidR="009533D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, ثم هو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يروى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72574">
        <w:rPr>
          <w:rFonts w:ascii="Traditional Arabic" w:hAnsi="Times New Roman" w:cs="Traditional Arabic" w:hint="eastAsia"/>
          <w:sz w:val="36"/>
          <w:szCs w:val="36"/>
          <w:rtl/>
        </w:rPr>
        <w:t>ر</w:t>
      </w:r>
      <w:r w:rsidR="00A72574">
        <w:rPr>
          <w:rFonts w:ascii="Traditional Arabic" w:hAnsi="Times New Roman" w:cs="Traditional Arabic" w:hint="cs"/>
          <w:sz w:val="36"/>
          <w:szCs w:val="36"/>
          <w:rtl/>
        </w:rPr>
        <w:t>أى رسول الله</w:t>
      </w:r>
      <w:r w:rsidR="009533D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A72574">
        <w:rPr>
          <w:rFonts w:ascii="Traditional Arabic" w:hAnsi="Times New Roman" w:cs="Traditional Arabic" w:hint="cs"/>
          <w:sz w:val="36"/>
          <w:szCs w:val="36"/>
        </w:rPr>
        <w:sym w:font="AGA Arabesque" w:char="F072"/>
      </w:r>
      <w:r w:rsidR="009533D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يأكل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9533D3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كتف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شاة</w:t>
      </w:r>
      <w:r w:rsidR="00067D5A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930E97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30E97" w:rsidRPr="0026353D">
        <w:rPr>
          <w:rFonts w:ascii="Traditional Arabic" w:hAnsi="Times New Roman" w:cs="Traditional Arabic" w:hint="eastAsia"/>
          <w:sz w:val="36"/>
          <w:szCs w:val="36"/>
          <w:rtl/>
        </w:rPr>
        <w:t>يتوضأ</w:t>
      </w:r>
      <w:r w:rsidR="00C7730A" w:rsidRPr="0026353D">
        <w:rPr>
          <w:rFonts w:ascii="Traditional Arabic" w:hAnsi="Times New Roman" w:cs="Traditional Arabic" w:hint="cs"/>
          <w:sz w:val="36"/>
          <w:szCs w:val="36"/>
          <w:rtl/>
        </w:rPr>
        <w:t>, فدل على</w:t>
      </w:r>
      <w:r w:rsidR="00067D5A" w:rsidRPr="0026353D">
        <w:rPr>
          <w:rFonts w:ascii="Traditional Arabic" w:hAnsi="Times New Roman" w:cs="Traditional Arabic" w:hint="cs"/>
          <w:sz w:val="36"/>
          <w:szCs w:val="36"/>
          <w:rtl/>
        </w:rPr>
        <w:t xml:space="preserve"> أن </w:t>
      </w:r>
      <w:r w:rsidR="00C7730A" w:rsidRPr="0026353D">
        <w:rPr>
          <w:rFonts w:ascii="Traditional Arabic" w:hAnsi="Times New Roman" w:cs="Traditional Arabic" w:hint="cs"/>
          <w:sz w:val="36"/>
          <w:szCs w:val="36"/>
          <w:rtl/>
        </w:rPr>
        <w:t>ترك الوضوء مما مست النار متأخر عن الأمر بالوضوء منه</w:t>
      </w:r>
      <w:r w:rsidR="00C7730A" w:rsidRPr="0026353D">
        <w:rPr>
          <w:rStyle w:val="ae"/>
          <w:rFonts w:hint="cs"/>
          <w:sz w:val="36"/>
          <w:szCs w:val="36"/>
          <w:rtl/>
        </w:rPr>
        <w:t>(</w:t>
      </w:r>
      <w:r w:rsidR="00C7730A" w:rsidRPr="0026353D">
        <w:rPr>
          <w:rStyle w:val="ae"/>
          <w:sz w:val="36"/>
          <w:szCs w:val="36"/>
          <w:rtl/>
        </w:rPr>
        <w:footnoteReference w:id="46"/>
      </w:r>
      <w:r w:rsidR="00C7730A" w:rsidRPr="0026353D">
        <w:rPr>
          <w:rStyle w:val="ae"/>
          <w:rFonts w:hint="cs"/>
          <w:sz w:val="36"/>
          <w:szCs w:val="36"/>
          <w:rtl/>
        </w:rPr>
        <w:t>)</w:t>
      </w:r>
      <w:r w:rsidR="00C7730A" w:rsidRPr="0026353D">
        <w:rPr>
          <w:rFonts w:ascii="Traditional Arabic" w:hAnsi="Times New Roman" w:cs="Traditional Arabic" w:hint="cs"/>
          <w:sz w:val="36"/>
          <w:szCs w:val="36"/>
          <w:rtl/>
        </w:rPr>
        <w:t>.</w:t>
      </w:r>
      <w:r w:rsidR="00930E97" w:rsidRPr="0026353D">
        <w:rPr>
          <w:rFonts w:ascii="Traditional Arabic" w:hAnsi="Times New Roman" w:cs="Traditional Arabic"/>
          <w:b/>
          <w:bCs/>
          <w:sz w:val="36"/>
          <w:szCs w:val="36"/>
          <w:rtl/>
        </w:rPr>
        <w:t xml:space="preserve"> </w:t>
      </w:r>
    </w:p>
    <w:p w:rsidR="00021556" w:rsidRPr="0026353D" w:rsidRDefault="00021556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</w:t>
      </w:r>
      <w:r w:rsidR="00D4391B" w:rsidRPr="0026353D">
        <w:rPr>
          <w:rFonts w:cs="Traditional Arabic" w:hint="cs"/>
          <w:b/>
          <w:bCs/>
          <w:sz w:val="36"/>
          <w:szCs w:val="36"/>
          <w:rtl/>
        </w:rPr>
        <w:t xml:space="preserve"> الثاني </w:t>
      </w:r>
      <w:r w:rsidR="009C4DD0" w:rsidRPr="0026353D">
        <w:rPr>
          <w:rFonts w:cs="Traditional Arabic" w:hint="cs"/>
          <w:b/>
          <w:bCs/>
          <w:sz w:val="36"/>
          <w:szCs w:val="36"/>
          <w:rtl/>
        </w:rPr>
        <w:t>عشر</w:t>
      </w:r>
      <w:r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D612E1" w:rsidRPr="0026353D">
        <w:rPr>
          <w:rFonts w:cs="Traditional Arabic" w:hint="cs"/>
          <w:sz w:val="36"/>
          <w:szCs w:val="36"/>
          <w:rtl/>
        </w:rPr>
        <w:t>عن جابر</w:t>
      </w:r>
      <w:r w:rsidR="00D612E1" w:rsidRPr="0026353D">
        <w:rPr>
          <w:rStyle w:val="ae"/>
          <w:rFonts w:hint="cs"/>
          <w:sz w:val="36"/>
          <w:szCs w:val="36"/>
          <w:rtl/>
        </w:rPr>
        <w:t xml:space="preserve"> </w:t>
      </w:r>
      <w:r w:rsidR="003F2C14">
        <w:rPr>
          <w:rFonts w:cs="Traditional Arabic"/>
          <w:sz w:val="36"/>
          <w:szCs w:val="36"/>
        </w:rPr>
        <w:t xml:space="preserve"> </w:t>
      </w:r>
      <w:r w:rsidR="0007256F">
        <w:rPr>
          <w:rFonts w:cs="Traditional Arabic" w:hint="cs"/>
          <w:sz w:val="36"/>
          <w:szCs w:val="36"/>
        </w:rPr>
        <w:sym w:font="AGA Arabesque" w:char="F074"/>
      </w:r>
      <w:r w:rsidR="00A8124B" w:rsidRPr="0026353D">
        <w:rPr>
          <w:rFonts w:cs="Traditional Arabic" w:hint="cs"/>
          <w:sz w:val="36"/>
          <w:szCs w:val="36"/>
          <w:rtl/>
        </w:rPr>
        <w:t>قال:</w:t>
      </w:r>
      <w:r w:rsidR="009D6873" w:rsidRPr="0026353D">
        <w:rPr>
          <w:rFonts w:cs="Traditional Arabic" w:hint="cs"/>
          <w:sz w:val="36"/>
          <w:szCs w:val="36"/>
          <w:rtl/>
        </w:rPr>
        <w:t>"</w:t>
      </w:r>
      <w:r w:rsidR="00D612E1" w:rsidRPr="0026353D">
        <w:rPr>
          <w:rFonts w:cs="Traditional Arabic" w:hint="cs"/>
          <w:sz w:val="36"/>
          <w:szCs w:val="36"/>
          <w:rtl/>
        </w:rPr>
        <w:t xml:space="preserve">كان آخر الأمرين من رسول الله </w:t>
      </w:r>
      <w:r w:rsidR="00A72574">
        <w:rPr>
          <w:rFonts w:cs="Traditional Arabic" w:hint="cs"/>
          <w:sz w:val="36"/>
          <w:szCs w:val="36"/>
        </w:rPr>
        <w:sym w:font="AGA Arabesque" w:char="F072"/>
      </w:r>
      <w:r w:rsidR="00A72574">
        <w:rPr>
          <w:rFonts w:cs="Traditional Arabic"/>
          <w:sz w:val="36"/>
          <w:szCs w:val="36"/>
          <w:rtl/>
        </w:rPr>
        <w:t xml:space="preserve"> </w:t>
      </w:r>
      <w:r w:rsidR="00D612E1" w:rsidRPr="0026353D">
        <w:rPr>
          <w:rFonts w:cs="Traditional Arabic" w:hint="cs"/>
          <w:sz w:val="36"/>
          <w:szCs w:val="36"/>
          <w:rtl/>
        </w:rPr>
        <w:t>ترك الوضوء مما مست النار</w:t>
      </w:r>
      <w:r w:rsidR="009D6873" w:rsidRPr="0026353D">
        <w:rPr>
          <w:rFonts w:cs="Traditional Arabic" w:hint="cs"/>
          <w:sz w:val="36"/>
          <w:szCs w:val="36"/>
          <w:rtl/>
        </w:rPr>
        <w:t>"</w:t>
      </w:r>
      <w:r w:rsidR="00CD5D2B" w:rsidRPr="0026353D">
        <w:rPr>
          <w:rStyle w:val="ae"/>
          <w:rFonts w:hint="cs"/>
          <w:sz w:val="36"/>
          <w:szCs w:val="36"/>
          <w:rtl/>
        </w:rPr>
        <w:t>(</w:t>
      </w:r>
      <w:r w:rsidR="00CD5D2B" w:rsidRPr="0026353D">
        <w:rPr>
          <w:rStyle w:val="ae"/>
          <w:sz w:val="36"/>
          <w:szCs w:val="36"/>
          <w:rtl/>
        </w:rPr>
        <w:footnoteReference w:id="47"/>
      </w:r>
      <w:r w:rsidR="00CD5D2B" w:rsidRPr="0026353D">
        <w:rPr>
          <w:rStyle w:val="ae"/>
          <w:rFonts w:hint="cs"/>
          <w:sz w:val="36"/>
          <w:szCs w:val="36"/>
          <w:rtl/>
        </w:rPr>
        <w:t>)</w:t>
      </w:r>
      <w:r w:rsidR="00CD5D2B" w:rsidRPr="0026353D">
        <w:rPr>
          <w:rFonts w:hint="cs"/>
          <w:sz w:val="36"/>
          <w:szCs w:val="36"/>
          <w:rtl/>
        </w:rPr>
        <w:t>.</w:t>
      </w:r>
    </w:p>
    <w:p w:rsidR="009C4DD0" w:rsidRPr="0026353D" w:rsidRDefault="00D4391B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الثالث</w:t>
      </w:r>
      <w:r w:rsidR="00101796">
        <w:rPr>
          <w:rFonts w:cs="Traditional Arabic" w:hint="cs"/>
          <w:b/>
          <w:bCs/>
          <w:sz w:val="36"/>
          <w:szCs w:val="36"/>
          <w:rtl/>
        </w:rPr>
        <w:t xml:space="preserve"> عشر</w:t>
      </w:r>
      <w:r w:rsidR="009C4DD0"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C4DD0" w:rsidRPr="0026353D">
        <w:rPr>
          <w:rFonts w:cs="Traditional Arabic" w:hint="cs"/>
          <w:sz w:val="36"/>
          <w:szCs w:val="36"/>
          <w:rtl/>
        </w:rPr>
        <w:t xml:space="preserve">عن محمد بن مسلمة </w:t>
      </w:r>
      <w:r w:rsidR="003F2C14">
        <w:rPr>
          <w:rFonts w:cs="Traditional Arabic" w:hint="cs"/>
          <w:sz w:val="36"/>
          <w:szCs w:val="36"/>
        </w:rPr>
        <w:sym w:font="AGA Arabesque" w:char="F074"/>
      </w:r>
      <w:r w:rsidR="00A02905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02905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8"/>
      </w:r>
      <w:r w:rsidR="00A02905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02905" w:rsidRPr="0026353D">
        <w:rPr>
          <w:rFonts w:cs="Traditional Arabic" w:hint="cs"/>
          <w:sz w:val="36"/>
          <w:szCs w:val="36"/>
          <w:rtl/>
        </w:rPr>
        <w:t xml:space="preserve"> قال:</w:t>
      </w:r>
      <w:r w:rsidR="009D6873" w:rsidRPr="0026353D">
        <w:rPr>
          <w:rFonts w:cs="Traditional Arabic" w:hint="cs"/>
          <w:sz w:val="36"/>
          <w:szCs w:val="36"/>
          <w:rtl/>
        </w:rPr>
        <w:t>"</w:t>
      </w:r>
      <w:r w:rsidR="009C4DD0" w:rsidRPr="0026353D">
        <w:rPr>
          <w:rFonts w:cs="Traditional Arabic" w:hint="cs"/>
          <w:sz w:val="36"/>
          <w:szCs w:val="36"/>
          <w:rtl/>
        </w:rPr>
        <w:t xml:space="preserve">أكل رسول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9C4DD0" w:rsidRPr="0026353D">
        <w:rPr>
          <w:rFonts w:cs="Traditional Arabic" w:hint="cs"/>
          <w:sz w:val="36"/>
          <w:szCs w:val="36"/>
          <w:rtl/>
        </w:rPr>
        <w:t xml:space="preserve"> مما غيرت النار</w:t>
      </w:r>
      <w:r w:rsidR="009D6873" w:rsidRPr="0026353D">
        <w:rPr>
          <w:rFonts w:cs="Traditional Arabic" w:hint="cs"/>
          <w:sz w:val="36"/>
          <w:szCs w:val="36"/>
          <w:rtl/>
        </w:rPr>
        <w:t>,</w:t>
      </w:r>
      <w:r w:rsidR="009C4DD0" w:rsidRPr="0026353D">
        <w:rPr>
          <w:rFonts w:cs="Traditional Arabic" w:hint="cs"/>
          <w:sz w:val="36"/>
          <w:szCs w:val="36"/>
          <w:rtl/>
        </w:rPr>
        <w:t xml:space="preserve"> ثم لم يتوضأ</w:t>
      </w:r>
      <w:r w:rsidR="004D3FF1" w:rsidRPr="0026353D">
        <w:rPr>
          <w:rFonts w:cs="Traditional Arabic" w:hint="cs"/>
          <w:sz w:val="36"/>
          <w:szCs w:val="36"/>
          <w:rtl/>
        </w:rPr>
        <w:t>,</w:t>
      </w:r>
      <w:r w:rsidR="009C4DD0" w:rsidRPr="0026353D">
        <w:rPr>
          <w:rFonts w:cs="Traditional Arabic" w:hint="cs"/>
          <w:sz w:val="36"/>
          <w:szCs w:val="36"/>
          <w:rtl/>
        </w:rPr>
        <w:t xml:space="preserve"> وكأن آخر أمريه</w:t>
      </w:r>
      <w:r w:rsidR="009D6873" w:rsidRPr="0026353D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1553B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1553B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49"/>
      </w:r>
      <w:r w:rsidR="001553B1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4D3FF1" w:rsidRPr="0026353D">
        <w:rPr>
          <w:rFonts w:cs="Traditional Arabic" w:hint="cs"/>
          <w:sz w:val="36"/>
          <w:szCs w:val="36"/>
          <w:rtl/>
          <w:lang w:bidi="ar-KW"/>
        </w:rPr>
        <w:t>.</w:t>
      </w:r>
      <w:r w:rsidR="009C4DD0" w:rsidRPr="0026353D">
        <w:rPr>
          <w:rFonts w:cs="Traditional Arabic" w:hint="cs"/>
          <w:sz w:val="36"/>
          <w:szCs w:val="36"/>
          <w:rtl/>
        </w:rPr>
        <w:t xml:space="preserve"> </w:t>
      </w:r>
    </w:p>
    <w:p w:rsidR="00021556" w:rsidRPr="0026353D" w:rsidRDefault="00101796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 w:rsidR="009C4DD0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9C4DD0" w:rsidRPr="0026353D">
        <w:rPr>
          <w:rFonts w:cs="Traditional Arabic" w:hint="cs"/>
          <w:sz w:val="36"/>
          <w:szCs w:val="36"/>
          <w:rtl/>
        </w:rPr>
        <w:t xml:space="preserve"> هذا الحديثان يدلان بنصهما على أن ترك الوضوء مما مسته النار آخر الأمرين, فإذا ثبت تأخر أحد الأمرين المتعارضين, وجب المصير إلى أخذ </w:t>
      </w:r>
      <w:r w:rsidR="009D6873" w:rsidRPr="0026353D">
        <w:rPr>
          <w:rFonts w:cs="Traditional Arabic" w:hint="cs"/>
          <w:sz w:val="36"/>
          <w:szCs w:val="36"/>
          <w:rtl/>
        </w:rPr>
        <w:t>آخره</w:t>
      </w:r>
      <w:r w:rsidR="009C4DD0" w:rsidRPr="0026353D">
        <w:rPr>
          <w:rFonts w:cs="Traditional Arabic" w:hint="cs"/>
          <w:sz w:val="36"/>
          <w:szCs w:val="36"/>
          <w:rtl/>
        </w:rPr>
        <w:t>؛ لأ</w:t>
      </w:r>
      <w:r w:rsidR="00A02905" w:rsidRPr="0026353D">
        <w:rPr>
          <w:rFonts w:cs="Traditional Arabic" w:hint="cs"/>
          <w:sz w:val="36"/>
          <w:szCs w:val="36"/>
          <w:rtl/>
        </w:rPr>
        <w:t>ن الأمر السابق يكون بذلك منسوخا</w:t>
      </w:r>
      <w:r w:rsidR="009C4DD0" w:rsidRPr="0026353D">
        <w:rPr>
          <w:rFonts w:cs="Traditional Arabic" w:hint="cs"/>
          <w:sz w:val="36"/>
          <w:szCs w:val="36"/>
          <w:rtl/>
        </w:rPr>
        <w:t>, فيكون العمل بالناسخ لا بالمنسوخ</w:t>
      </w:r>
      <w:r w:rsidR="00FE0683" w:rsidRPr="0026353D">
        <w:rPr>
          <w:rStyle w:val="ae"/>
          <w:rFonts w:hint="cs"/>
          <w:sz w:val="36"/>
          <w:szCs w:val="36"/>
          <w:rtl/>
        </w:rPr>
        <w:t>(</w:t>
      </w:r>
      <w:r w:rsidR="00FE0683" w:rsidRPr="0026353D">
        <w:rPr>
          <w:rStyle w:val="ae"/>
          <w:sz w:val="36"/>
          <w:szCs w:val="36"/>
          <w:rtl/>
        </w:rPr>
        <w:footnoteReference w:id="50"/>
      </w:r>
      <w:r w:rsidR="00FE0683" w:rsidRPr="0026353D">
        <w:rPr>
          <w:rStyle w:val="ae"/>
          <w:rFonts w:hint="cs"/>
          <w:sz w:val="36"/>
          <w:szCs w:val="36"/>
          <w:rtl/>
        </w:rPr>
        <w:t>)</w:t>
      </w:r>
      <w:r w:rsidR="009C4DD0" w:rsidRPr="0026353D">
        <w:rPr>
          <w:rFonts w:cs="Traditional Arabic" w:hint="cs"/>
          <w:sz w:val="36"/>
          <w:szCs w:val="36"/>
          <w:rtl/>
        </w:rPr>
        <w:t>.</w:t>
      </w:r>
    </w:p>
    <w:p w:rsidR="004522F5" w:rsidRPr="0026353D" w:rsidRDefault="004522F5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sz w:val="36"/>
          <w:szCs w:val="36"/>
          <w:rtl/>
        </w:rPr>
        <w:t>وقد وردت أحاديث كثيرة  تدل على عدم وجوب الوضوء مما مست النار</w:t>
      </w:r>
      <w:r w:rsidRPr="0026353D">
        <w:rPr>
          <w:rStyle w:val="ae"/>
          <w:rFonts w:hint="cs"/>
          <w:sz w:val="36"/>
          <w:szCs w:val="36"/>
          <w:rtl/>
        </w:rPr>
        <w:t>(</w:t>
      </w:r>
      <w:r w:rsidRPr="0026353D">
        <w:rPr>
          <w:rStyle w:val="ae"/>
          <w:sz w:val="36"/>
          <w:szCs w:val="36"/>
          <w:rtl/>
        </w:rPr>
        <w:footnoteReference w:id="51"/>
      </w:r>
      <w:r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>.</w:t>
      </w:r>
    </w:p>
    <w:p w:rsidR="004F40E2" w:rsidRPr="0026353D" w:rsidRDefault="00101796" w:rsidP="00C16939">
      <w:pPr>
        <w:widowControl w:val="0"/>
        <w:spacing w:after="0" w:line="240" w:lineRule="auto"/>
        <w:ind w:left="-2" w:firstLine="0"/>
        <w:jc w:val="left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قال ابن المنذر</w:t>
      </w:r>
      <w:r w:rsidR="004F40E2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بعضهم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والدليل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02905" w:rsidRPr="0026353D">
        <w:rPr>
          <w:rFonts w:ascii="Traditional Arabic" w:hAnsi="Times New Roman" w:cs="Traditional Arabic" w:hint="cs"/>
          <w:sz w:val="36"/>
          <w:szCs w:val="36"/>
          <w:rtl/>
        </w:rPr>
        <w:t>أ</w:t>
      </w:r>
      <w:r w:rsidR="004F40E2" w:rsidRPr="0026353D">
        <w:rPr>
          <w:rFonts w:ascii="Traditional Arabic" w:hAnsi="Times New Roman" w:cs="Traditional Arabic" w:hint="cs"/>
          <w:sz w:val="36"/>
          <w:szCs w:val="36"/>
          <w:rtl/>
        </w:rPr>
        <w:t>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A02905" w:rsidRPr="0026353D">
        <w:rPr>
          <w:rFonts w:ascii="Traditional Arabic" w:hAnsi="Times New Roman" w:cs="Traditional Arabic" w:hint="cs"/>
          <w:sz w:val="36"/>
          <w:szCs w:val="36"/>
          <w:rtl/>
        </w:rPr>
        <w:t>الرخصة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070D2" w:rsidRPr="0026353D">
        <w:rPr>
          <w:rFonts w:ascii="Traditional Arabic" w:hAnsi="Times New Roman" w:cs="Traditional Arabic" w:hint="cs"/>
          <w:sz w:val="36"/>
          <w:szCs w:val="36"/>
          <w:rtl/>
        </w:rPr>
        <w:t>الناسخة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اتفاق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الخلفاء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الراشدين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المهديين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:أبو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بكر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الصديق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وعمر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الخطاب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وعثمان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عفان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وعلي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15DF" w:rsidRPr="0026353D">
        <w:rPr>
          <w:rFonts w:ascii="Traditional Arabic" w:hAnsi="Times New Roman" w:cs="Traditional Arabic" w:hint="cs"/>
          <w:sz w:val="36"/>
          <w:szCs w:val="36"/>
          <w:rtl/>
        </w:rPr>
        <w:t>أبي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طالب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ترك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الوضوء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ثبت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أن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نبي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3F2C14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="003F2C1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:"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بسنتي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وسنه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الخلفاء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الراشدين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المهديين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بعدي</w:t>
      </w:r>
      <w:r w:rsidR="009D6873" w:rsidRPr="0026353D">
        <w:rPr>
          <w:rStyle w:val="ae"/>
          <w:rFonts w:hint="cs"/>
          <w:sz w:val="36"/>
          <w:szCs w:val="36"/>
          <w:rtl/>
        </w:rPr>
        <w:t>(</w:t>
      </w:r>
      <w:r w:rsidR="009D6873" w:rsidRPr="0026353D">
        <w:rPr>
          <w:rStyle w:val="ae"/>
          <w:sz w:val="36"/>
          <w:szCs w:val="36"/>
          <w:rtl/>
        </w:rPr>
        <w:footnoteReference w:id="52"/>
      </w:r>
      <w:r w:rsidR="009D6873" w:rsidRPr="0026353D">
        <w:rPr>
          <w:rStyle w:val="ae"/>
          <w:rFonts w:hint="cs"/>
          <w:sz w:val="36"/>
          <w:szCs w:val="36"/>
          <w:rtl/>
        </w:rPr>
        <w:t>)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6873" w:rsidRPr="0026353D">
        <w:rPr>
          <w:rFonts w:ascii="Traditional Arabic" w:hAnsi="Times New Roman" w:cs="Traditional Arabic" w:hint="cs"/>
          <w:sz w:val="36"/>
          <w:szCs w:val="36"/>
          <w:rtl/>
        </w:rPr>
        <w:t>أ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يسقط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عنهم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يحتاجون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إليه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والنهار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؛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إذ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بد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للناس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F638A6">
        <w:rPr>
          <w:rFonts w:ascii="Traditional Arabic" w:hAnsi="Times New Roman" w:cs="Traditional Arabic" w:hint="cs"/>
          <w:sz w:val="36"/>
          <w:szCs w:val="36"/>
          <w:rtl/>
        </w:rPr>
        <w:t>ـ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ه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الأكل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والشرب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الأكل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حدثا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ينقص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الطهار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ة,</w:t>
      </w:r>
      <w:r w:rsidR="00C1693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وي</w:t>
      </w:r>
      <w:r w:rsidR="00F638A6">
        <w:rPr>
          <w:rFonts w:ascii="Traditional Arabic" w:hAnsi="Times New Roman" w:cs="Traditional Arabic" w:hint="cs"/>
          <w:sz w:val="36"/>
          <w:szCs w:val="36"/>
          <w:rtl/>
        </w:rPr>
        <w:t>ـ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وجب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الوضوء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يخف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يذهب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eastAsia"/>
          <w:sz w:val="36"/>
          <w:szCs w:val="36"/>
          <w:rtl/>
        </w:rPr>
        <w:t>معرف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ة,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وغير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جائز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أن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يجهلوا</w:t>
      </w:r>
      <w:r w:rsidR="004F40E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4F40E2" w:rsidRPr="0026353D"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 w:rsidR="00040A8C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4F40E2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4F40E2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53"/>
      </w:r>
      <w:r w:rsidR="004F40E2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="004F40E2" w:rsidRPr="0026353D">
        <w:rPr>
          <w:rFonts w:cs="Traditional Arabic" w:hint="cs"/>
          <w:sz w:val="36"/>
          <w:szCs w:val="36"/>
          <w:rtl/>
          <w:lang w:bidi="ar-KW"/>
        </w:rPr>
        <w:t>.</w:t>
      </w:r>
    </w:p>
    <w:p w:rsidR="00E34BBF" w:rsidRPr="0026353D" w:rsidRDefault="00D4391B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="00E34BBF" w:rsidRPr="0026353D">
        <w:rPr>
          <w:rFonts w:cs="Traditional Arabic" w:hint="cs"/>
          <w:b/>
          <w:bCs/>
          <w:sz w:val="36"/>
          <w:szCs w:val="36"/>
          <w:rtl/>
        </w:rPr>
        <w:t xml:space="preserve"> عشر</w:t>
      </w:r>
      <w:r w:rsidR="00A72574">
        <w:rPr>
          <w:rFonts w:cs="Traditional Arabic" w:hint="cs"/>
          <w:sz w:val="36"/>
          <w:szCs w:val="36"/>
          <w:rtl/>
        </w:rPr>
        <w:t>:</w:t>
      </w:r>
      <w:r w:rsidR="00040A8C" w:rsidRPr="0026353D">
        <w:rPr>
          <w:rFonts w:cs="Traditional Arabic" w:hint="cs"/>
          <w:sz w:val="36"/>
          <w:szCs w:val="36"/>
          <w:rtl/>
        </w:rPr>
        <w:t xml:space="preserve">الأصل أن لا ينتقض </w:t>
      </w:r>
      <w:r w:rsidR="00E34BBF" w:rsidRPr="0026353D">
        <w:rPr>
          <w:rFonts w:cs="Traditional Arabic" w:hint="cs"/>
          <w:sz w:val="36"/>
          <w:szCs w:val="36"/>
          <w:rtl/>
        </w:rPr>
        <w:t xml:space="preserve">وضوء </w:t>
      </w:r>
      <w:r w:rsidR="00040A8C" w:rsidRPr="0026353D">
        <w:rPr>
          <w:rFonts w:cs="Traditional Arabic" w:hint="cs"/>
          <w:sz w:val="36"/>
          <w:szCs w:val="36"/>
          <w:rtl/>
        </w:rPr>
        <w:t>مجتمع عليه إلا بحديث مجتمع عليه</w:t>
      </w:r>
      <w:r w:rsidR="00E34BBF" w:rsidRPr="0026353D">
        <w:rPr>
          <w:rFonts w:cs="Traditional Arabic" w:hint="cs"/>
          <w:sz w:val="36"/>
          <w:szCs w:val="36"/>
          <w:rtl/>
        </w:rPr>
        <w:t>, أو بدليل من كتاب أو سنة لا معارض له</w:t>
      </w:r>
      <w:r w:rsidR="00E34BBF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E34BBF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54"/>
      </w:r>
      <w:r w:rsidR="00E34BBF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="00E34BBF" w:rsidRPr="0026353D">
        <w:rPr>
          <w:rFonts w:cs="Traditional Arabic" w:hint="cs"/>
          <w:b/>
          <w:bCs/>
          <w:sz w:val="36"/>
          <w:szCs w:val="36"/>
          <w:rtl/>
        </w:rPr>
        <w:t>.</w:t>
      </w:r>
    </w:p>
    <w:p w:rsidR="00021556" w:rsidRPr="0026353D" w:rsidRDefault="00923221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021556" w:rsidRPr="0026353D">
        <w:rPr>
          <w:rFonts w:cs="Traditional Arabic" w:hint="cs"/>
          <w:b/>
          <w:bCs/>
          <w:sz w:val="36"/>
          <w:szCs w:val="36"/>
          <w:rtl/>
        </w:rPr>
        <w:t xml:space="preserve">القول الثاني:  </w:t>
      </w:r>
    </w:p>
    <w:p w:rsidR="00021556" w:rsidRPr="0026353D" w:rsidRDefault="00923221" w:rsidP="00391787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391787">
        <w:rPr>
          <w:rFonts w:cs="Traditional Arabic" w:hint="cs"/>
          <w:sz w:val="36"/>
          <w:szCs w:val="36"/>
          <w:rtl/>
        </w:rPr>
        <w:t xml:space="preserve">: </w:t>
      </w:r>
      <w:r w:rsidRPr="0026353D">
        <w:rPr>
          <w:rFonts w:cs="Traditional Arabic" w:hint="cs"/>
          <w:sz w:val="36"/>
          <w:szCs w:val="36"/>
          <w:rtl/>
        </w:rPr>
        <w:t xml:space="preserve">عن </w:t>
      </w:r>
      <w:r w:rsidR="00391787">
        <w:rPr>
          <w:rFonts w:cs="Traditional Arabic" w:hint="cs"/>
          <w:sz w:val="36"/>
          <w:szCs w:val="36"/>
          <w:rtl/>
        </w:rPr>
        <w:t>أبي هريرة</w:t>
      </w:r>
      <w:r w:rsidR="0007256F">
        <w:rPr>
          <w:rFonts w:cs="Traditional Arabic" w:hint="cs"/>
          <w:sz w:val="36"/>
          <w:szCs w:val="36"/>
        </w:rPr>
        <w:sym w:font="AGA Arabesque" w:char="F074"/>
      </w:r>
      <w:r w:rsidR="007315DF" w:rsidRPr="0026353D">
        <w:rPr>
          <w:rFonts w:cs="Traditional Arabic" w:hint="cs"/>
          <w:sz w:val="36"/>
          <w:szCs w:val="36"/>
          <w:rtl/>
        </w:rPr>
        <w:t>قال:</w:t>
      </w:r>
      <w:r w:rsidR="00021556" w:rsidRPr="0026353D">
        <w:rPr>
          <w:rFonts w:cs="Traditional Arabic" w:hint="cs"/>
          <w:sz w:val="36"/>
          <w:szCs w:val="36"/>
          <w:rtl/>
        </w:rPr>
        <w:t>سمعت</w:t>
      </w:r>
      <w:r w:rsidR="003A7D4F" w:rsidRPr="0026353D">
        <w:rPr>
          <w:rFonts w:cs="Traditional Arabic" w:hint="cs"/>
          <w:sz w:val="36"/>
          <w:szCs w:val="36"/>
          <w:rtl/>
        </w:rPr>
        <w:t>ُ</w:t>
      </w:r>
      <w:r w:rsidR="00021556" w:rsidRPr="0026353D">
        <w:rPr>
          <w:rFonts w:cs="Traditional Arabic" w:hint="cs"/>
          <w:sz w:val="36"/>
          <w:szCs w:val="36"/>
          <w:rtl/>
        </w:rPr>
        <w:t xml:space="preserve"> رسول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7315DF" w:rsidRPr="0026353D">
        <w:rPr>
          <w:rFonts w:cs="Traditional Arabic" w:hint="cs"/>
          <w:sz w:val="36"/>
          <w:szCs w:val="36"/>
          <w:rtl/>
        </w:rPr>
        <w:t xml:space="preserve"> يقول:</w:t>
      </w:r>
      <w:r w:rsidR="009F5A6F" w:rsidRPr="0026353D">
        <w:rPr>
          <w:rFonts w:cs="Traditional Arabic" w:hint="cs"/>
          <w:sz w:val="36"/>
          <w:szCs w:val="36"/>
          <w:rtl/>
        </w:rPr>
        <w:t>"</w:t>
      </w:r>
      <w:r w:rsidR="007315DF" w:rsidRPr="0026353D">
        <w:rPr>
          <w:rFonts w:cs="Traditional Arabic" w:hint="cs"/>
          <w:sz w:val="36"/>
          <w:szCs w:val="36"/>
          <w:rtl/>
        </w:rPr>
        <w:t>توضئوا</w:t>
      </w:r>
      <w:r w:rsidR="00021556" w:rsidRPr="0026353D">
        <w:rPr>
          <w:rFonts w:cs="Traditional Arabic" w:hint="cs"/>
          <w:sz w:val="36"/>
          <w:szCs w:val="36"/>
          <w:rtl/>
        </w:rPr>
        <w:t xml:space="preserve"> مما مست النا</w:t>
      </w:r>
      <w:r w:rsidR="00C66685">
        <w:rPr>
          <w:rFonts w:cs="Traditional Arabic" w:hint="cs"/>
          <w:sz w:val="36"/>
          <w:szCs w:val="36"/>
          <w:rtl/>
        </w:rPr>
        <w:t>ر</w:t>
      </w:r>
      <w:r w:rsidR="007E3B6C" w:rsidRPr="0026353D">
        <w:rPr>
          <w:rFonts w:cs="Traditional Arabic" w:hint="cs"/>
          <w:sz w:val="36"/>
          <w:szCs w:val="36"/>
          <w:rtl/>
        </w:rPr>
        <w:fldChar w:fldCharType="begin"/>
      </w:r>
      <w:r w:rsidR="00021556" w:rsidRPr="0026353D">
        <w:rPr>
          <w:rFonts w:cs="Traditional Arabic"/>
          <w:sz w:val="36"/>
          <w:szCs w:val="36"/>
        </w:rPr>
        <w:instrText xml:space="preserve"> XE "</w:instrText>
      </w:r>
      <w:r w:rsidR="00021556" w:rsidRPr="0026353D">
        <w:rPr>
          <w:rFonts w:cs="Traditional Arabic" w:hint="cs"/>
          <w:sz w:val="36"/>
          <w:szCs w:val="36"/>
          <w:rtl/>
        </w:rPr>
        <w:instrText>توضئوا مما مست النار</w:instrText>
      </w:r>
      <w:r w:rsidR="00021556" w:rsidRPr="0026353D">
        <w:rPr>
          <w:rFonts w:cs="Traditional Arabic"/>
          <w:sz w:val="36"/>
          <w:szCs w:val="36"/>
        </w:rPr>
        <w:instrText xml:space="preserve">" </w:instrText>
      </w:r>
      <w:r w:rsidR="007E3B6C" w:rsidRPr="0026353D">
        <w:rPr>
          <w:rFonts w:cs="Traditional Arabic" w:hint="cs"/>
          <w:sz w:val="36"/>
          <w:szCs w:val="36"/>
          <w:rtl/>
        </w:rPr>
        <w:fldChar w:fldCharType="end"/>
      </w:r>
      <w:r w:rsidR="009F5A6F" w:rsidRPr="0026353D">
        <w:rPr>
          <w:rFonts w:cs="Traditional Arabic" w:hint="cs"/>
          <w:sz w:val="36"/>
          <w:szCs w:val="36"/>
          <w:rtl/>
        </w:rPr>
        <w:t>"</w:t>
      </w:r>
      <w:r w:rsidR="00021556" w:rsidRPr="0026353D">
        <w:rPr>
          <w:rStyle w:val="ae"/>
          <w:rFonts w:hint="cs"/>
          <w:sz w:val="36"/>
          <w:szCs w:val="36"/>
          <w:rtl/>
        </w:rPr>
        <w:t>(</w:t>
      </w:r>
      <w:r w:rsidR="00021556" w:rsidRPr="0026353D">
        <w:rPr>
          <w:rStyle w:val="ae"/>
          <w:sz w:val="36"/>
          <w:szCs w:val="36"/>
          <w:rtl/>
        </w:rPr>
        <w:footnoteReference w:id="55"/>
      </w:r>
      <w:r w:rsidR="00021556" w:rsidRPr="0026353D">
        <w:rPr>
          <w:rStyle w:val="ae"/>
          <w:rFonts w:hint="cs"/>
          <w:sz w:val="36"/>
          <w:szCs w:val="36"/>
          <w:rtl/>
        </w:rPr>
        <w:t>)</w:t>
      </w:r>
      <w:r w:rsidR="00D65079" w:rsidRPr="0026353D">
        <w:rPr>
          <w:rFonts w:cs="Traditional Arabic" w:hint="cs"/>
          <w:sz w:val="36"/>
          <w:szCs w:val="36"/>
          <w:rtl/>
        </w:rPr>
        <w:t>.</w:t>
      </w:r>
    </w:p>
    <w:p w:rsidR="00923221" w:rsidRPr="008100AB" w:rsidRDefault="00923221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w w:val="96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391787" w:rsidRPr="008100AB">
        <w:rPr>
          <w:rFonts w:cs="Traditional Arabic" w:hint="cs"/>
          <w:w w:val="96"/>
          <w:sz w:val="36"/>
          <w:szCs w:val="36"/>
          <w:rtl/>
        </w:rPr>
        <w:t xml:space="preserve">: </w:t>
      </w:r>
      <w:r w:rsidRPr="008100AB">
        <w:rPr>
          <w:rFonts w:cs="Traditional Arabic" w:hint="cs"/>
          <w:w w:val="96"/>
          <w:sz w:val="36"/>
          <w:szCs w:val="36"/>
          <w:rtl/>
        </w:rPr>
        <w:t>عن أبي أي</w:t>
      </w:r>
      <w:r w:rsidR="007B5732" w:rsidRPr="008100AB">
        <w:rPr>
          <w:rFonts w:cs="Traditional Arabic" w:hint="cs"/>
          <w:w w:val="96"/>
          <w:sz w:val="36"/>
          <w:szCs w:val="36"/>
          <w:rtl/>
        </w:rPr>
        <w:t>ُّ</w:t>
      </w:r>
      <w:r w:rsidRPr="008100AB">
        <w:rPr>
          <w:rFonts w:cs="Traditional Arabic" w:hint="cs"/>
          <w:w w:val="96"/>
          <w:sz w:val="36"/>
          <w:szCs w:val="36"/>
          <w:rtl/>
        </w:rPr>
        <w:t>و</w:t>
      </w:r>
      <w:r w:rsidR="007B5732" w:rsidRPr="008100AB">
        <w:rPr>
          <w:rFonts w:cs="Traditional Arabic" w:hint="cs"/>
          <w:w w:val="96"/>
          <w:sz w:val="36"/>
          <w:szCs w:val="36"/>
          <w:rtl/>
        </w:rPr>
        <w:t>ْ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ب الأنصاري </w:t>
      </w:r>
      <w:r w:rsidR="0007256F" w:rsidRPr="008100AB">
        <w:rPr>
          <w:rFonts w:cs="Traditional Arabic" w:hint="cs"/>
          <w:w w:val="96"/>
          <w:sz w:val="36"/>
          <w:szCs w:val="36"/>
        </w:rPr>
        <w:sym w:font="AGA Arabesque" w:char="F074"/>
      </w:r>
      <w:r w:rsidR="003F2C14" w:rsidRPr="008100AB">
        <w:rPr>
          <w:rFonts w:cs="Traditional Arabic" w:hint="cs"/>
          <w:w w:val="96"/>
          <w:sz w:val="36"/>
          <w:szCs w:val="36"/>
          <w:rtl/>
        </w:rPr>
        <w:t xml:space="preserve"> </w:t>
      </w:r>
      <w:r w:rsidRPr="008100AB">
        <w:rPr>
          <w:rFonts w:cs="Traditional Arabic" w:hint="cs"/>
          <w:w w:val="96"/>
          <w:sz w:val="36"/>
          <w:szCs w:val="36"/>
          <w:rtl/>
        </w:rPr>
        <w:t>قال</w:t>
      </w:r>
      <w:r w:rsidR="008908F9" w:rsidRPr="008100AB">
        <w:rPr>
          <w:rFonts w:cs="Traditional Arabic" w:hint="cs"/>
          <w:w w:val="96"/>
          <w:sz w:val="36"/>
          <w:szCs w:val="36"/>
          <w:rtl/>
        </w:rPr>
        <w:t>:ق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 xml:space="preserve">ال رسول لله </w:t>
      </w:r>
      <w:r w:rsidR="0007256F" w:rsidRPr="008100AB">
        <w:rPr>
          <w:rFonts w:cs="Traditional Arabic" w:hint="cs"/>
          <w:w w:val="96"/>
          <w:sz w:val="36"/>
          <w:szCs w:val="36"/>
        </w:rPr>
        <w:sym w:font="AGA Arabesque" w:char="F072"/>
      </w:r>
      <w:r w:rsidR="007315DF" w:rsidRPr="008100AB">
        <w:rPr>
          <w:rFonts w:cs="Traditional Arabic" w:hint="cs"/>
          <w:w w:val="96"/>
          <w:sz w:val="36"/>
          <w:szCs w:val="36"/>
          <w:rtl/>
        </w:rPr>
        <w:t>:</w:t>
      </w:r>
      <w:r w:rsidR="00391787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>توضئوا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 مما غيرت النار</w:t>
      </w:r>
      <w:r w:rsidR="008908F9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B26D56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(</w:t>
      </w:r>
      <w:r w:rsidR="00B26D56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footnoteReference w:id="56"/>
      </w:r>
      <w:r w:rsidR="00B26D56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)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. </w:t>
      </w:r>
    </w:p>
    <w:p w:rsidR="00F902BE" w:rsidRPr="008100AB" w:rsidRDefault="00F902BE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w w:val="96"/>
          <w:sz w:val="36"/>
          <w:szCs w:val="36"/>
          <w:rtl/>
        </w:rPr>
      </w:pPr>
      <w:r w:rsidRPr="008100AB">
        <w:rPr>
          <w:rFonts w:cs="Traditional Arabic" w:hint="cs"/>
          <w:b/>
          <w:bCs/>
          <w:w w:val="96"/>
          <w:sz w:val="36"/>
          <w:szCs w:val="36"/>
          <w:rtl/>
        </w:rPr>
        <w:t>الدليل الثالث</w:t>
      </w:r>
      <w:r w:rsidR="00391787" w:rsidRPr="008100AB">
        <w:rPr>
          <w:rFonts w:cs="Traditional Arabic" w:hint="cs"/>
          <w:w w:val="96"/>
          <w:sz w:val="36"/>
          <w:szCs w:val="36"/>
          <w:rtl/>
        </w:rPr>
        <w:t>:</w:t>
      </w:r>
      <w:r w:rsidR="008100AB">
        <w:rPr>
          <w:rFonts w:cs="Traditional Arabic" w:hint="cs"/>
          <w:w w:val="96"/>
          <w:sz w:val="36"/>
          <w:szCs w:val="36"/>
          <w:rtl/>
        </w:rPr>
        <w:t xml:space="preserve"> 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 xml:space="preserve">عن عائشة </w:t>
      </w:r>
      <w:r w:rsidR="0007256F" w:rsidRPr="008100AB">
        <w:rPr>
          <w:rFonts w:cs="Traditional Arabic" w:hint="cs"/>
          <w:w w:val="96"/>
          <w:sz w:val="36"/>
          <w:szCs w:val="36"/>
          <w:rtl/>
        </w:rPr>
        <w:t xml:space="preserve">رضي الله 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>عنها قالت</w:t>
      </w:r>
      <w:r w:rsidR="00391787" w:rsidRPr="008100AB">
        <w:rPr>
          <w:rFonts w:cs="Traditional Arabic" w:hint="cs"/>
          <w:w w:val="96"/>
          <w:sz w:val="36"/>
          <w:szCs w:val="36"/>
          <w:rtl/>
        </w:rPr>
        <w:t>: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قال رسول </w:t>
      </w:r>
      <w:r w:rsidR="00653F77" w:rsidRPr="008100AB">
        <w:rPr>
          <w:rFonts w:cs="Traditional Arabic" w:hint="cs"/>
          <w:w w:val="96"/>
          <w:sz w:val="36"/>
          <w:szCs w:val="36"/>
          <w:rtl/>
        </w:rPr>
        <w:t xml:space="preserve">الله </w:t>
      </w:r>
      <w:r w:rsidR="0007256F" w:rsidRPr="008100AB">
        <w:rPr>
          <w:rFonts w:cs="Traditional Arabic" w:hint="cs"/>
          <w:w w:val="96"/>
          <w:sz w:val="36"/>
          <w:szCs w:val="36"/>
        </w:rPr>
        <w:sym w:font="AGA Arabesque" w:char="F072"/>
      </w:r>
      <w:r w:rsidR="008630B2" w:rsidRPr="008100AB">
        <w:rPr>
          <w:rFonts w:cs="Traditional Arabic" w:hint="cs"/>
          <w:w w:val="96"/>
          <w:sz w:val="36"/>
          <w:szCs w:val="36"/>
          <w:rtl/>
        </w:rPr>
        <w:t>:</w:t>
      </w:r>
      <w:r w:rsidR="003F2C14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>توضئوا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 مما مست النار</w:t>
      </w:r>
      <w:r w:rsidR="008630B2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0F492B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(</w:t>
      </w:r>
      <w:r w:rsidR="000F492B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footnoteReference w:id="57"/>
      </w:r>
      <w:r w:rsidR="000F492B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)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. </w:t>
      </w:r>
    </w:p>
    <w:p w:rsidR="00F902BE" w:rsidRPr="008100AB" w:rsidRDefault="00F902BE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w w:val="96"/>
          <w:sz w:val="36"/>
          <w:szCs w:val="36"/>
          <w:rtl/>
        </w:rPr>
      </w:pPr>
      <w:r w:rsidRPr="008100AB">
        <w:rPr>
          <w:rFonts w:cs="Traditional Arabic" w:hint="cs"/>
          <w:b/>
          <w:bCs/>
          <w:w w:val="96"/>
          <w:sz w:val="36"/>
          <w:szCs w:val="36"/>
          <w:rtl/>
        </w:rPr>
        <w:t>الدليل الرابع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: عن زيد بن ثابت </w:t>
      </w:r>
      <w:r w:rsidR="003F2C14" w:rsidRPr="008100AB">
        <w:rPr>
          <w:rFonts w:cs="Traditional Arabic"/>
          <w:w w:val="96"/>
          <w:sz w:val="36"/>
          <w:szCs w:val="36"/>
        </w:rPr>
        <w:t xml:space="preserve"> </w:t>
      </w:r>
      <w:r w:rsidR="0007256F" w:rsidRPr="008100AB">
        <w:rPr>
          <w:rFonts w:cs="Traditional Arabic" w:hint="cs"/>
          <w:w w:val="96"/>
          <w:sz w:val="36"/>
          <w:szCs w:val="36"/>
        </w:rPr>
        <w:sym w:font="AGA Arabesque" w:char="F074"/>
      </w:r>
      <w:r w:rsidRPr="008100AB">
        <w:rPr>
          <w:rFonts w:cs="Traditional Arabic" w:hint="cs"/>
          <w:w w:val="96"/>
          <w:sz w:val="36"/>
          <w:szCs w:val="36"/>
          <w:rtl/>
        </w:rPr>
        <w:t>قال</w:t>
      </w:r>
      <w:r w:rsidR="00653F77" w:rsidRPr="008100AB">
        <w:rPr>
          <w:rFonts w:cs="Traditional Arabic" w:hint="cs"/>
          <w:w w:val="96"/>
          <w:sz w:val="36"/>
          <w:szCs w:val="36"/>
          <w:rtl/>
        </w:rPr>
        <w:t>: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 سمعت</w:t>
      </w:r>
      <w:r w:rsidR="003805AD" w:rsidRPr="008100AB">
        <w:rPr>
          <w:rFonts w:cs="Traditional Arabic" w:hint="cs"/>
          <w:w w:val="96"/>
          <w:sz w:val="36"/>
          <w:szCs w:val="36"/>
          <w:rtl/>
        </w:rPr>
        <w:t>ُ</w:t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 رسول الله </w:t>
      </w:r>
      <w:r w:rsidR="0007256F" w:rsidRPr="008100AB">
        <w:rPr>
          <w:rFonts w:cs="Traditional Arabic" w:hint="cs"/>
          <w:w w:val="96"/>
          <w:sz w:val="36"/>
          <w:szCs w:val="36"/>
        </w:rPr>
        <w:sym w:font="AGA Arabesque" w:char="F072"/>
      </w:r>
      <w:r w:rsidRPr="008100AB">
        <w:rPr>
          <w:rFonts w:cs="Traditional Arabic" w:hint="cs"/>
          <w:w w:val="96"/>
          <w:sz w:val="36"/>
          <w:szCs w:val="36"/>
          <w:rtl/>
        </w:rPr>
        <w:t xml:space="preserve"> </w:t>
      </w:r>
      <w:r w:rsidR="007315DF" w:rsidRPr="008100AB">
        <w:rPr>
          <w:rFonts w:cs="Traditional Arabic" w:hint="cs"/>
          <w:w w:val="96"/>
          <w:sz w:val="36"/>
          <w:szCs w:val="36"/>
          <w:rtl/>
        </w:rPr>
        <w:t>يقول:</w:t>
      </w:r>
      <w:r w:rsidR="008630B2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B77657" w:rsidRPr="008100AB">
        <w:rPr>
          <w:rFonts w:cs="Traditional Arabic" w:hint="cs"/>
          <w:w w:val="96"/>
          <w:sz w:val="36"/>
          <w:szCs w:val="36"/>
          <w:rtl/>
        </w:rPr>
        <w:t>الوضوء مما مست النار</w:t>
      </w:r>
      <w:r w:rsidR="008630B2" w:rsidRPr="008100AB">
        <w:rPr>
          <w:rFonts w:cs="Traditional Arabic" w:hint="cs"/>
          <w:w w:val="96"/>
          <w:sz w:val="36"/>
          <w:szCs w:val="36"/>
          <w:rtl/>
        </w:rPr>
        <w:t>"</w:t>
      </w:r>
      <w:r w:rsidR="00D1573C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(</w:t>
      </w:r>
      <w:r w:rsidR="00D1573C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footnoteReference w:id="58"/>
      </w:r>
      <w:r w:rsidR="00D1573C" w:rsidRPr="008100AB">
        <w:rPr>
          <w:rStyle w:val="ae"/>
          <w:rFonts w:ascii="Traditional Arabic" w:hAnsi="Traditional Arabic"/>
          <w:w w:val="96"/>
          <w:sz w:val="36"/>
          <w:szCs w:val="36"/>
          <w:rtl/>
          <w:lang w:bidi="ar-KW"/>
        </w:rPr>
        <w:t>)</w:t>
      </w:r>
      <w:r w:rsidR="00B77657" w:rsidRPr="008100AB">
        <w:rPr>
          <w:rFonts w:cs="Traditional Arabic" w:hint="cs"/>
          <w:w w:val="96"/>
          <w:sz w:val="36"/>
          <w:szCs w:val="36"/>
          <w:rtl/>
        </w:rPr>
        <w:t xml:space="preserve">. </w:t>
      </w:r>
    </w:p>
    <w:p w:rsidR="00B77657" w:rsidRPr="0026353D" w:rsidRDefault="00B77657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26353D">
        <w:rPr>
          <w:rFonts w:cs="Traditional Arabic" w:hint="cs"/>
          <w:sz w:val="36"/>
          <w:szCs w:val="36"/>
          <w:rtl/>
        </w:rPr>
        <w:t xml:space="preserve">: عن أم حبيبة </w:t>
      </w:r>
      <w:r w:rsidR="0007256F">
        <w:rPr>
          <w:rFonts w:cs="Traditional Arabic" w:hint="cs"/>
          <w:sz w:val="36"/>
          <w:szCs w:val="36"/>
          <w:rtl/>
        </w:rPr>
        <w:t xml:space="preserve">رضي الله </w:t>
      </w:r>
      <w:r w:rsidRPr="0026353D">
        <w:rPr>
          <w:rFonts w:cs="Traditional Arabic" w:hint="cs"/>
          <w:sz w:val="36"/>
          <w:szCs w:val="36"/>
          <w:rtl/>
        </w:rPr>
        <w:t>عنها قالت: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315DF" w:rsidRPr="0026353D">
        <w:rPr>
          <w:rFonts w:ascii="Traditional Arabic" w:hAnsi="Times New Roman" w:cs="Traditional Arabic" w:hint="eastAsia"/>
          <w:sz w:val="36"/>
          <w:szCs w:val="36"/>
          <w:rtl/>
        </w:rPr>
        <w:t>النب</w:t>
      </w:r>
      <w:r w:rsidR="007315DF" w:rsidRPr="0026353D">
        <w:rPr>
          <w:rFonts w:ascii="Traditional Arabic" w:hAnsi="Times New Roman" w:cs="Traditional Arabic" w:hint="cs"/>
          <w:sz w:val="36"/>
          <w:szCs w:val="36"/>
          <w:rtl/>
        </w:rPr>
        <w:t>ي</w:t>
      </w:r>
      <w:r w:rsidR="008630B2"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7256F">
        <w:rPr>
          <w:rFonts w:ascii="Traditional Arabic" w:hAnsi="Times New Roman" w:cs="Traditional Arabic" w:hint="eastAsia"/>
          <w:sz w:val="36"/>
          <w:szCs w:val="36"/>
        </w:rPr>
        <w:sym w:font="AGA Arabesque" w:char="F072"/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7315DF" w:rsidRPr="0026353D">
        <w:rPr>
          <w:rFonts w:ascii="Traditional Arabic" w:hAnsi="Times New Roman" w:cs="Traditional Arabic" w:hint="cs"/>
          <w:sz w:val="36"/>
          <w:szCs w:val="36"/>
          <w:rtl/>
        </w:rPr>
        <w:t>:</w:t>
      </w:r>
      <w:r w:rsidR="008630B2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7315DF" w:rsidRPr="0026353D">
        <w:rPr>
          <w:rFonts w:ascii="Traditional Arabic" w:hAnsi="Times New Roman" w:cs="Traditional Arabic" w:hint="cs"/>
          <w:sz w:val="36"/>
          <w:szCs w:val="36"/>
          <w:rtl/>
        </w:rPr>
        <w:t>توضئوا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غيرت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 w:rsidR="00EA3CA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53F77" w:rsidRPr="0026353D">
        <w:rPr>
          <w:rFonts w:ascii="Traditional Arabic" w:hAnsi="Times New Roman" w:cs="Traditional Arabic" w:hint="cs"/>
          <w:sz w:val="36"/>
          <w:szCs w:val="36"/>
          <w:rtl/>
        </w:rPr>
        <w:t>",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 w:rsidR="008630B2" w:rsidRPr="0026353D">
        <w:rPr>
          <w:rFonts w:ascii="Traditional Arabic" w:hAnsi="Times New Roman" w:cs="Traditional Arabic" w:hint="cs"/>
          <w:sz w:val="36"/>
          <w:szCs w:val="36"/>
          <w:rtl/>
        </w:rPr>
        <w:t>:"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مست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 w:rsidR="008630B2" w:rsidRPr="0026353D">
        <w:rPr>
          <w:rFonts w:ascii="Traditional Arabic" w:hAnsi="Times New Roman" w:cs="Traditional Arabic" w:hint="cs"/>
          <w:sz w:val="36"/>
          <w:szCs w:val="36"/>
          <w:rtl/>
        </w:rPr>
        <w:t>"</w:t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59"/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6C5EC3" w:rsidRPr="0026353D" w:rsidRDefault="00101796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 من الأحادي السابقة</w:t>
      </w:r>
      <w:r w:rsidR="006C5EC3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6C5EC3" w:rsidRPr="0026353D">
        <w:rPr>
          <w:rFonts w:cs="Traditional Arabic" w:hint="cs"/>
          <w:sz w:val="36"/>
          <w:szCs w:val="36"/>
          <w:rtl/>
        </w:rPr>
        <w:t xml:space="preserve"> </w:t>
      </w:r>
      <w:r w:rsidR="0061453F" w:rsidRPr="0026353D">
        <w:rPr>
          <w:rFonts w:cs="Traditional Arabic" w:hint="cs"/>
          <w:sz w:val="36"/>
          <w:szCs w:val="36"/>
          <w:rtl/>
        </w:rPr>
        <w:t>هذه الأحاديث ظاهرة ف</w:t>
      </w:r>
      <w:r w:rsidR="003805AD" w:rsidRPr="0026353D">
        <w:rPr>
          <w:rFonts w:cs="Traditional Arabic" w:hint="cs"/>
          <w:sz w:val="36"/>
          <w:szCs w:val="36"/>
          <w:rtl/>
        </w:rPr>
        <w:t xml:space="preserve">ي وجوب الوضوء مما مسته النار؛ </w:t>
      </w:r>
      <w:r w:rsidR="0061453F" w:rsidRPr="0026353D">
        <w:rPr>
          <w:rFonts w:cs="Traditional Arabic" w:hint="cs"/>
          <w:sz w:val="36"/>
          <w:szCs w:val="36"/>
          <w:rtl/>
        </w:rPr>
        <w:t xml:space="preserve">لأن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61453F" w:rsidRPr="0026353D">
        <w:rPr>
          <w:rFonts w:cs="Traditional Arabic" w:hint="cs"/>
          <w:sz w:val="36"/>
          <w:szCs w:val="36"/>
          <w:rtl/>
        </w:rPr>
        <w:t xml:space="preserve"> </w:t>
      </w:r>
      <w:r w:rsidR="007315DF" w:rsidRPr="0026353D">
        <w:rPr>
          <w:rFonts w:cs="Traditional Arabic" w:hint="cs"/>
          <w:sz w:val="36"/>
          <w:szCs w:val="36"/>
          <w:rtl/>
        </w:rPr>
        <w:t>أمر به</w:t>
      </w:r>
      <w:r w:rsidR="003805AD" w:rsidRPr="0026353D">
        <w:rPr>
          <w:rFonts w:cs="Traditional Arabic" w:hint="cs"/>
          <w:sz w:val="36"/>
          <w:szCs w:val="36"/>
          <w:rtl/>
        </w:rPr>
        <w:t>, والأمر يقتضي الوجوب</w:t>
      </w:r>
      <w:r w:rsidR="0061453F" w:rsidRPr="0026353D">
        <w:rPr>
          <w:rFonts w:cs="Traditional Arabic" w:hint="cs"/>
          <w:sz w:val="36"/>
          <w:szCs w:val="36"/>
          <w:rtl/>
        </w:rPr>
        <w:t>.</w:t>
      </w:r>
    </w:p>
    <w:p w:rsidR="00072029" w:rsidRPr="0026353D" w:rsidRDefault="00072029" w:rsidP="00CE44CF">
      <w:pPr>
        <w:pStyle w:val="17"/>
        <w:widowControl w:val="0"/>
        <w:tabs>
          <w:tab w:val="left" w:pos="46"/>
          <w:tab w:val="left" w:pos="330"/>
        </w:tabs>
        <w:spacing w:after="0" w:line="228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lang w:bidi="ar-KW"/>
        </w:rPr>
      </w:pPr>
      <w:r w:rsidRPr="0026353D"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KW"/>
        </w:rPr>
        <w:t>الدليل السادس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: </w:t>
      </w:r>
      <w:r w:rsidRPr="0026353D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عن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أبي ق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ِ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لابة</w:t>
      </w:r>
      <w:r w:rsidR="001F1AAA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8100AB">
        <w:rPr>
          <w:rFonts w:asciiTheme="minorHAnsi" w:hAnsiTheme="minorHAnsi" w:cs="Traditional Arabic"/>
          <w:sz w:val="36"/>
          <w:szCs w:val="36"/>
          <w:lang w:bidi="ar-KW"/>
        </w:rPr>
        <w:t xml:space="preserve"> </w:t>
      </w:r>
      <w:r w:rsidR="0007256F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7315DF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ق</w:t>
      </w:r>
      <w:r w:rsidR="008100AB">
        <w:rPr>
          <w:rFonts w:ascii="Traditional Arabic" w:hAnsi="Traditional Arabic" w:cs="Traditional Arabic" w:hint="cs"/>
          <w:sz w:val="36"/>
          <w:szCs w:val="36"/>
          <w:rtl/>
        </w:rPr>
        <w:t>ـ</w:t>
      </w:r>
      <w:r w:rsidR="007315DF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ال: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رأيت أنس بن مالك </w:t>
      </w:r>
      <w:r w:rsidR="0007256F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3F2C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جاء وهو خبيث النفس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،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وهو خارج من القصر فقلت</w:t>
      </w:r>
      <w:r w:rsidR="001F1AAA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ُ</w:t>
      </w:r>
      <w:r w:rsidR="007315DF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: ما شأنك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؟ قال:</w:t>
      </w:r>
      <w:r w:rsidR="001F1AAA" w:rsidRPr="0026353D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="007315DF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ومالي لا أكون خبيث النفس</w:t>
      </w:r>
      <w:r w:rsidR="007315DF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وقد خرجت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lastRenderedPageBreak/>
        <w:t>من عند هؤلاء آنفا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،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وقد أكلوا خبزا ولحما</w:t>
      </w:r>
      <w:r w:rsidR="001F1AAA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ثم قاموا إلى الصلاة ولم يتوضئوا</w:t>
      </w:r>
      <w:r w:rsidR="001F1AAA" w:rsidRPr="0026353D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قلت</w:t>
      </w:r>
      <w:r w:rsidR="001F1AAA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ُ</w:t>
      </w:r>
      <w:r w:rsidR="007315DF"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: وما كنتم تفعلونه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؟ قال:</w:t>
      </w:r>
      <w:r w:rsidR="001F1AAA" w:rsidRPr="0026353D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="00B37483" w:rsidRPr="0026353D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لا</w:t>
      </w:r>
      <w:r w:rsidR="001F1AAA" w:rsidRPr="0026353D">
        <w:rPr>
          <w:rFonts w:ascii="Traditional Arabic" w:hAnsi="Traditional Arabic" w:cs="Traditional Arabic" w:hint="cs"/>
          <w:w w:val="80"/>
          <w:sz w:val="36"/>
          <w:szCs w:val="36"/>
          <w:rtl/>
          <w:lang w:bidi="ar-KW"/>
        </w:rPr>
        <w:t>"</w:t>
      </w:r>
      <w:r w:rsidRPr="0026353D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(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60"/>
      </w:r>
      <w:r w:rsidRPr="0026353D">
        <w:rPr>
          <w:rFonts w:ascii="Traditional Arabic" w:hAnsi="Traditional Arabic" w:cs="Traditional Arabic"/>
          <w:sz w:val="36"/>
          <w:szCs w:val="36"/>
          <w:vertAlign w:val="superscript"/>
          <w:rtl/>
          <w:lang w:bidi="ar-KW"/>
        </w:rPr>
        <w:t>)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.</w:t>
      </w:r>
    </w:p>
    <w:p w:rsidR="00072029" w:rsidRPr="0026353D" w:rsidRDefault="00072029" w:rsidP="00CE44CF">
      <w:pPr>
        <w:pStyle w:val="17"/>
        <w:widowControl w:val="0"/>
        <w:tabs>
          <w:tab w:val="left" w:pos="46"/>
          <w:tab w:val="left" w:pos="330"/>
        </w:tabs>
        <w:spacing w:after="0" w:line="228" w:lineRule="auto"/>
        <w:ind w:left="0" w:firstLine="0"/>
        <w:jc w:val="lowKashida"/>
        <w:rPr>
          <w:rFonts w:ascii="Traditional Arabic" w:hAnsi="Traditional Arabic" w:cs="Traditional Arabic"/>
          <w:sz w:val="36"/>
          <w:szCs w:val="36"/>
          <w:rtl/>
          <w:lang w:bidi="ar-KW"/>
        </w:rPr>
      </w:pPr>
      <w:r w:rsidRPr="0026353D">
        <w:rPr>
          <w:rFonts w:ascii="Traditional Arabic" w:hAnsi="Traditional Arabic" w:cs="Traditional Arabic" w:hint="eastAsia"/>
          <w:b/>
          <w:bCs/>
          <w:sz w:val="36"/>
          <w:szCs w:val="36"/>
          <w:rtl/>
          <w:lang w:bidi="ar-KW"/>
        </w:rPr>
        <w:t>وجه</w:t>
      </w:r>
      <w:r w:rsidRPr="0026353D">
        <w:rPr>
          <w:rFonts w:ascii="Traditional Arabic" w:hAnsi="Traditional Arabic" w:cs="Traditional Arabic"/>
          <w:b/>
          <w:bCs/>
          <w:sz w:val="36"/>
          <w:szCs w:val="36"/>
          <w:rtl/>
          <w:lang w:bidi="ar-KW"/>
        </w:rPr>
        <w:t xml:space="preserve"> الدلالة: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أن أنس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اً</w:t>
      </w:r>
      <w:r w:rsidR="002C2DF3" w:rsidRPr="0026353D">
        <w:rPr>
          <w:rFonts w:ascii="AGA Arabesque" w:hAnsi="AGA Arabesque" w:cs="Traditional Arabic" w:hint="cs"/>
          <w:sz w:val="36"/>
          <w:szCs w:val="36"/>
          <w:rtl/>
        </w:rPr>
        <w:t xml:space="preserve"> </w:t>
      </w:r>
      <w:r w:rsidR="0007256F">
        <w:rPr>
          <w:rFonts w:ascii="AGA Arabesque" w:hAnsi="AGA Arabesque" w:cs="Traditional Arabic" w:hint="cs"/>
          <w:sz w:val="36"/>
          <w:szCs w:val="36"/>
        </w:rPr>
        <w:sym w:font="AGA Arabesque" w:char="F074"/>
      </w:r>
      <w:r w:rsidR="003F2C14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ممن تأخر موته, وهو من أواخر الصحابة وفاة, فأخب</w:t>
      </w:r>
      <w:r w:rsidRPr="0026353D">
        <w:rPr>
          <w:rFonts w:ascii="Traditional Arabic" w:hAnsi="Traditional Arabic" w:cs="Traditional Arabic" w:hint="eastAsia"/>
          <w:sz w:val="36"/>
          <w:szCs w:val="36"/>
          <w:rtl/>
          <w:lang w:bidi="ar-KW"/>
        </w:rPr>
        <w:t>ر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أنهم أي</w:t>
      </w:r>
      <w:r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: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في زمن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BA0194" w:rsidRPr="0026353D">
        <w:rPr>
          <w:rFonts w:cs="Traditional Arabic" w:hint="cs"/>
          <w:sz w:val="36"/>
          <w:szCs w:val="36"/>
          <w:rtl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كانوا </w:t>
      </w:r>
      <w:r w:rsidR="007315DF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يتوضئون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 xml:space="preserve"> مما مسته النار, فلم يترك أنس</w:t>
      </w:r>
      <w:r w:rsidR="0007256F">
        <w:rPr>
          <w:rFonts w:ascii="Traditional Arabic" w:hAnsi="Traditional Arabic" w:cs="Traditional Arabic" w:hint="cs"/>
          <w:sz w:val="36"/>
          <w:szCs w:val="36"/>
          <w:lang w:bidi="ar-KW"/>
        </w:rPr>
        <w:sym w:font="AGA Arabesque" w:char="F074"/>
      </w:r>
      <w:r w:rsidR="003F2C14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ذلك بعد وفاة النبي</w:t>
      </w:r>
      <w:r w:rsidR="00DE29D1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 xml:space="preserve">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DF6D48" w:rsidRPr="0026353D">
        <w:rPr>
          <w:rFonts w:ascii="Traditional Arabic" w:hAnsi="Traditional Arabic" w:cs="Traditional Arabic" w:hint="cs"/>
          <w:sz w:val="36"/>
          <w:szCs w:val="36"/>
          <w:rtl/>
          <w:lang w:bidi="ar-KW"/>
        </w:rPr>
        <w:t>, فدل على وجوب الوضوء منه</w:t>
      </w:r>
      <w:r w:rsidRPr="0026353D">
        <w:rPr>
          <w:rFonts w:ascii="Traditional Arabic" w:hAnsi="Traditional Arabic" w:cs="Traditional Arabic"/>
          <w:sz w:val="36"/>
          <w:szCs w:val="36"/>
          <w:rtl/>
          <w:lang w:bidi="ar-KW"/>
        </w:rPr>
        <w:t>.</w:t>
      </w:r>
    </w:p>
    <w:p w:rsidR="00021556" w:rsidRPr="0026353D" w:rsidRDefault="009A0387" w:rsidP="00CE44CF">
      <w:pPr>
        <w:widowControl w:val="0"/>
        <w:spacing w:after="0" w:line="228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الدليل السابع</w:t>
      </w:r>
      <w:r w:rsidR="006C5EC3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DE3333" w:rsidRPr="0026353D">
        <w:rPr>
          <w:rFonts w:cs="Traditional Arabic" w:hint="cs"/>
          <w:sz w:val="36"/>
          <w:szCs w:val="36"/>
          <w:rtl/>
        </w:rPr>
        <w:t xml:space="preserve"> عن سلمة بن سلامة </w:t>
      </w:r>
      <w:r w:rsidR="00103383" w:rsidRPr="0026353D">
        <w:rPr>
          <w:rFonts w:cs="Traditional Arabic" w:hint="cs"/>
          <w:sz w:val="36"/>
          <w:szCs w:val="36"/>
          <w:rtl/>
        </w:rPr>
        <w:t xml:space="preserve">بن </w:t>
      </w:r>
      <w:r w:rsidR="006C5EC3" w:rsidRPr="0026353D">
        <w:rPr>
          <w:rFonts w:cs="Traditional Arabic" w:hint="cs"/>
          <w:sz w:val="36"/>
          <w:szCs w:val="36"/>
          <w:rtl/>
        </w:rPr>
        <w:t>وقش</w:t>
      </w:r>
      <w:r w:rsidR="007315DF" w:rsidRPr="0026353D">
        <w:rPr>
          <w:rFonts w:cs="Traditional Arabic" w:hint="cs"/>
          <w:sz w:val="36"/>
          <w:szCs w:val="36"/>
          <w:rtl/>
        </w:rPr>
        <w:t xml:space="preserve"> </w:t>
      </w:r>
      <w:r w:rsidR="003F2C14">
        <w:rPr>
          <w:rFonts w:cs="Traditional Arabic" w:hint="cs"/>
          <w:sz w:val="36"/>
          <w:szCs w:val="36"/>
        </w:rPr>
        <w:sym w:font="AGA Arabesque" w:char="F074"/>
      </w:r>
      <w:r w:rsidR="007315DF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315DF" w:rsidRPr="0026353D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1"/>
      </w:r>
      <w:r w:rsidR="007315DF" w:rsidRPr="002635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315DF" w:rsidRPr="0026353D">
        <w:rPr>
          <w:rFonts w:cs="Traditional Arabic" w:hint="cs"/>
          <w:sz w:val="36"/>
          <w:szCs w:val="36"/>
          <w:rtl/>
        </w:rPr>
        <w:t xml:space="preserve"> قال</w:t>
      </w:r>
      <w:r w:rsidR="006C5EC3" w:rsidRPr="0026353D">
        <w:rPr>
          <w:rFonts w:cs="Traditional Arabic" w:hint="cs"/>
          <w:sz w:val="36"/>
          <w:szCs w:val="36"/>
          <w:rtl/>
        </w:rPr>
        <w:t xml:space="preserve">: رأيت رسول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6C5EC3" w:rsidRPr="0026353D">
        <w:rPr>
          <w:rFonts w:cs="Traditional Arabic" w:hint="cs"/>
          <w:sz w:val="36"/>
          <w:szCs w:val="36"/>
          <w:rtl/>
        </w:rPr>
        <w:t xml:space="preserve"> وخرجنا من دعوة د</w:t>
      </w:r>
      <w:r w:rsidR="00DE29D1" w:rsidRPr="0026353D">
        <w:rPr>
          <w:rFonts w:cs="Traditional Arabic" w:hint="cs"/>
          <w:sz w:val="36"/>
          <w:szCs w:val="36"/>
          <w:rtl/>
        </w:rPr>
        <w:t>ُ</w:t>
      </w:r>
      <w:r w:rsidR="006C5EC3" w:rsidRPr="0026353D">
        <w:rPr>
          <w:rFonts w:cs="Traditional Arabic" w:hint="cs"/>
          <w:sz w:val="36"/>
          <w:szCs w:val="36"/>
          <w:rtl/>
        </w:rPr>
        <w:t>عينا لها ور</w:t>
      </w:r>
      <w:r w:rsidR="004152BE" w:rsidRPr="0026353D">
        <w:rPr>
          <w:rFonts w:cs="Traditional Arabic" w:hint="cs"/>
          <w:sz w:val="36"/>
          <w:szCs w:val="36"/>
          <w:rtl/>
        </w:rPr>
        <w:t xml:space="preserve">سول الله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4152BE" w:rsidRPr="0026353D">
        <w:rPr>
          <w:rFonts w:cs="Traditional Arabic" w:hint="cs"/>
          <w:sz w:val="36"/>
          <w:szCs w:val="36"/>
          <w:rtl/>
        </w:rPr>
        <w:t xml:space="preserve"> على </w:t>
      </w:r>
      <w:r w:rsidR="006C5EC3" w:rsidRPr="0026353D">
        <w:rPr>
          <w:rFonts w:cs="Traditional Arabic" w:hint="cs"/>
          <w:sz w:val="36"/>
          <w:szCs w:val="36"/>
          <w:rtl/>
        </w:rPr>
        <w:t>و</w:t>
      </w:r>
      <w:r w:rsidR="004152BE" w:rsidRPr="0026353D">
        <w:rPr>
          <w:rFonts w:cs="Traditional Arabic" w:hint="cs"/>
          <w:sz w:val="36"/>
          <w:szCs w:val="36"/>
          <w:rtl/>
        </w:rPr>
        <w:t>ُ</w:t>
      </w:r>
      <w:r w:rsidR="007315DF" w:rsidRPr="0026353D">
        <w:rPr>
          <w:rFonts w:cs="Traditional Arabic" w:hint="cs"/>
          <w:sz w:val="36"/>
          <w:szCs w:val="36"/>
          <w:rtl/>
        </w:rPr>
        <w:t>ضوء</w:t>
      </w:r>
      <w:r w:rsidR="006C5EC3" w:rsidRPr="0026353D">
        <w:rPr>
          <w:rFonts w:cs="Traditional Arabic" w:hint="cs"/>
          <w:sz w:val="36"/>
          <w:szCs w:val="36"/>
          <w:rtl/>
        </w:rPr>
        <w:t>, فأكل</w:t>
      </w:r>
      <w:r w:rsidR="004152BE" w:rsidRPr="0026353D">
        <w:rPr>
          <w:rFonts w:cs="Traditional Arabic" w:hint="cs"/>
          <w:sz w:val="36"/>
          <w:szCs w:val="36"/>
          <w:rtl/>
        </w:rPr>
        <w:t>,</w:t>
      </w:r>
      <w:r w:rsidR="006C5EC3" w:rsidRPr="0026353D">
        <w:rPr>
          <w:rFonts w:cs="Traditional Arabic" w:hint="cs"/>
          <w:sz w:val="36"/>
          <w:szCs w:val="36"/>
          <w:rtl/>
        </w:rPr>
        <w:t xml:space="preserve"> ثم توضأ</w:t>
      </w:r>
      <w:r w:rsidR="004152BE" w:rsidRPr="0026353D">
        <w:rPr>
          <w:rFonts w:cs="Traditional Arabic" w:hint="cs"/>
          <w:sz w:val="36"/>
          <w:szCs w:val="36"/>
          <w:rtl/>
        </w:rPr>
        <w:t>,</w:t>
      </w:r>
      <w:r w:rsidR="007315DF" w:rsidRPr="0026353D">
        <w:rPr>
          <w:rFonts w:cs="Traditional Arabic" w:hint="cs"/>
          <w:sz w:val="36"/>
          <w:szCs w:val="36"/>
          <w:rtl/>
        </w:rPr>
        <w:t xml:space="preserve"> فقلت له</w:t>
      </w:r>
      <w:r w:rsidR="006C5EC3" w:rsidRPr="0026353D">
        <w:rPr>
          <w:rFonts w:cs="Traditional Arabic" w:hint="cs"/>
          <w:sz w:val="36"/>
          <w:szCs w:val="36"/>
          <w:rtl/>
        </w:rPr>
        <w:t xml:space="preserve">: ألم </w:t>
      </w:r>
      <w:r w:rsidR="004152BE" w:rsidRPr="0026353D">
        <w:rPr>
          <w:rFonts w:cs="Traditional Arabic" w:hint="cs"/>
          <w:sz w:val="36"/>
          <w:szCs w:val="36"/>
          <w:rtl/>
        </w:rPr>
        <w:t>تكن على وضوء يا رسول الله ؟ قال</w:t>
      </w:r>
      <w:r w:rsidR="006C5EC3" w:rsidRPr="0026353D">
        <w:rPr>
          <w:rFonts w:cs="Traditional Arabic" w:hint="cs"/>
          <w:sz w:val="36"/>
          <w:szCs w:val="36"/>
          <w:rtl/>
        </w:rPr>
        <w:t>: بلى</w:t>
      </w:r>
      <w:r w:rsidR="004152BE" w:rsidRPr="0026353D">
        <w:rPr>
          <w:rFonts w:cs="Traditional Arabic" w:hint="cs"/>
          <w:sz w:val="36"/>
          <w:szCs w:val="36"/>
          <w:rtl/>
        </w:rPr>
        <w:t>!</w:t>
      </w:r>
      <w:r w:rsidR="006C5EC3" w:rsidRPr="0026353D">
        <w:rPr>
          <w:rFonts w:cs="Traditional Arabic" w:hint="cs"/>
          <w:sz w:val="36"/>
          <w:szCs w:val="36"/>
          <w:rtl/>
        </w:rPr>
        <w:t xml:space="preserve"> ولكن الأمور تحدث</w:t>
      </w:r>
      <w:r w:rsidR="004152BE" w:rsidRPr="0026353D">
        <w:rPr>
          <w:rFonts w:cs="Traditional Arabic" w:hint="cs"/>
          <w:sz w:val="36"/>
          <w:szCs w:val="36"/>
          <w:rtl/>
        </w:rPr>
        <w:t>,</w:t>
      </w:r>
      <w:r w:rsidR="006C5EC3" w:rsidRPr="0026353D">
        <w:rPr>
          <w:rFonts w:cs="Traditional Arabic" w:hint="cs"/>
          <w:sz w:val="36"/>
          <w:szCs w:val="36"/>
          <w:rtl/>
        </w:rPr>
        <w:t xml:space="preserve"> وهذا مما يحدث</w:t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62"/>
      </w:r>
      <w:r w:rsidR="00D1573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6C5EC3" w:rsidRPr="0026353D">
        <w:rPr>
          <w:rFonts w:cs="Traditional Arabic" w:hint="cs"/>
          <w:sz w:val="36"/>
          <w:szCs w:val="36"/>
          <w:rtl/>
        </w:rPr>
        <w:t>.</w:t>
      </w:r>
    </w:p>
    <w:p w:rsidR="00495F5E" w:rsidRPr="0026353D" w:rsidRDefault="00101796" w:rsidP="00CE44CF">
      <w:pPr>
        <w:widowControl w:val="0"/>
        <w:spacing w:after="0" w:line="228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61453F" w:rsidRPr="0026353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61453F" w:rsidRPr="0026353D">
        <w:rPr>
          <w:rFonts w:cs="Traditional Arabic" w:hint="cs"/>
          <w:sz w:val="36"/>
          <w:szCs w:val="36"/>
          <w:rtl/>
        </w:rPr>
        <w:t>هذا الحديث يدل على أن الوضوء مما مسته النار هو المتأخر عن الأمر بترك الوضوء منه</w:t>
      </w:r>
      <w:r w:rsidR="004152BE" w:rsidRPr="0026353D">
        <w:rPr>
          <w:rFonts w:cs="Traditional Arabic" w:hint="cs"/>
          <w:sz w:val="36"/>
          <w:szCs w:val="36"/>
          <w:rtl/>
        </w:rPr>
        <w:t>, و</w:t>
      </w:r>
      <w:r w:rsidR="0061453F" w:rsidRPr="0026353D">
        <w:rPr>
          <w:rFonts w:cs="Traditional Arabic" w:hint="cs"/>
          <w:sz w:val="36"/>
          <w:szCs w:val="36"/>
          <w:rtl/>
        </w:rPr>
        <w:t>ذلك لم</w:t>
      </w:r>
      <w:r w:rsidR="004152BE" w:rsidRPr="0026353D">
        <w:rPr>
          <w:rFonts w:cs="Traditional Arabic" w:hint="cs"/>
          <w:sz w:val="36"/>
          <w:szCs w:val="36"/>
          <w:rtl/>
        </w:rPr>
        <w:t>َ</w:t>
      </w:r>
      <w:r w:rsidR="0061453F" w:rsidRPr="0026353D">
        <w:rPr>
          <w:rFonts w:cs="Traditional Arabic" w:hint="cs"/>
          <w:sz w:val="36"/>
          <w:szCs w:val="36"/>
          <w:rtl/>
        </w:rPr>
        <w:t>ا</w:t>
      </w:r>
      <w:r w:rsidR="004152BE" w:rsidRPr="0026353D">
        <w:rPr>
          <w:rFonts w:cs="Traditional Arabic" w:hint="cs"/>
          <w:sz w:val="36"/>
          <w:szCs w:val="36"/>
          <w:rtl/>
        </w:rPr>
        <w:t>َّ</w:t>
      </w:r>
      <w:r w:rsidR="0061453F" w:rsidRPr="0026353D">
        <w:rPr>
          <w:rFonts w:cs="Traditional Arabic" w:hint="cs"/>
          <w:sz w:val="36"/>
          <w:szCs w:val="36"/>
          <w:rtl/>
        </w:rPr>
        <w:t xml:space="preserve"> توضأ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61453F" w:rsidRPr="0026353D">
        <w:rPr>
          <w:rFonts w:cs="Traditional Arabic" w:hint="cs"/>
          <w:sz w:val="36"/>
          <w:szCs w:val="36"/>
          <w:rtl/>
        </w:rPr>
        <w:t xml:space="preserve"> بعد الأكل مما مست النار بعد أن كان على و</w:t>
      </w:r>
      <w:r w:rsidR="0051135F" w:rsidRPr="0026353D">
        <w:rPr>
          <w:rFonts w:cs="Traditional Arabic" w:hint="cs"/>
          <w:sz w:val="36"/>
          <w:szCs w:val="36"/>
          <w:rtl/>
        </w:rPr>
        <w:t>ُ</w:t>
      </w:r>
      <w:r w:rsidR="0061453F" w:rsidRPr="0026353D">
        <w:rPr>
          <w:rFonts w:cs="Traditional Arabic" w:hint="cs"/>
          <w:sz w:val="36"/>
          <w:szCs w:val="36"/>
          <w:rtl/>
        </w:rPr>
        <w:t xml:space="preserve">ضوء استغرب الصحابي وضوء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61453F" w:rsidRPr="0026353D">
        <w:rPr>
          <w:rFonts w:cs="Traditional Arabic" w:hint="cs"/>
          <w:sz w:val="36"/>
          <w:szCs w:val="36"/>
          <w:rtl/>
        </w:rPr>
        <w:t xml:space="preserve"> لم</w:t>
      </w:r>
      <w:r w:rsidR="0051135F" w:rsidRPr="0026353D">
        <w:rPr>
          <w:rFonts w:cs="Traditional Arabic" w:hint="cs"/>
          <w:sz w:val="36"/>
          <w:szCs w:val="36"/>
          <w:rtl/>
        </w:rPr>
        <w:t>ِ</w:t>
      </w:r>
      <w:r w:rsidR="0061453F" w:rsidRPr="0026353D">
        <w:rPr>
          <w:rFonts w:cs="Traditional Arabic" w:hint="cs"/>
          <w:sz w:val="36"/>
          <w:szCs w:val="36"/>
          <w:rtl/>
        </w:rPr>
        <w:t>ا</w:t>
      </w:r>
      <w:r w:rsidR="0051135F" w:rsidRPr="0026353D">
        <w:rPr>
          <w:rFonts w:cs="Traditional Arabic" w:hint="cs"/>
          <w:sz w:val="36"/>
          <w:szCs w:val="36"/>
          <w:rtl/>
        </w:rPr>
        <w:t>َ</w:t>
      </w:r>
      <w:r w:rsidR="0061453F" w:rsidRPr="0026353D">
        <w:rPr>
          <w:rFonts w:cs="Traditional Arabic" w:hint="cs"/>
          <w:sz w:val="36"/>
          <w:szCs w:val="36"/>
          <w:rtl/>
        </w:rPr>
        <w:t xml:space="preserve"> كان يعرف الأمر الأول أنه لا وضوء مما مست النار</w:t>
      </w:r>
      <w:r w:rsidR="0051135F" w:rsidRPr="0026353D">
        <w:rPr>
          <w:rFonts w:cs="Traditional Arabic" w:hint="cs"/>
          <w:sz w:val="36"/>
          <w:szCs w:val="36"/>
          <w:rtl/>
        </w:rPr>
        <w:t>,</w:t>
      </w:r>
      <w:r w:rsidR="0061453F" w:rsidRPr="0026353D">
        <w:rPr>
          <w:rFonts w:cs="Traditional Arabic" w:hint="cs"/>
          <w:sz w:val="36"/>
          <w:szCs w:val="36"/>
          <w:rtl/>
        </w:rPr>
        <w:t xml:space="preserve"> وإلا لم</w:t>
      </w:r>
      <w:r w:rsidR="0051135F" w:rsidRPr="0026353D">
        <w:rPr>
          <w:rFonts w:cs="Traditional Arabic" w:hint="cs"/>
          <w:sz w:val="36"/>
          <w:szCs w:val="36"/>
          <w:rtl/>
        </w:rPr>
        <w:t>َ</w:t>
      </w:r>
      <w:r w:rsidR="0061453F" w:rsidRPr="0026353D">
        <w:rPr>
          <w:rFonts w:cs="Traditional Arabic" w:hint="cs"/>
          <w:sz w:val="36"/>
          <w:szCs w:val="36"/>
          <w:rtl/>
        </w:rPr>
        <w:t>ا</w:t>
      </w:r>
      <w:r w:rsidR="0051135F" w:rsidRPr="0026353D">
        <w:rPr>
          <w:rFonts w:cs="Traditional Arabic" w:hint="cs"/>
          <w:sz w:val="36"/>
          <w:szCs w:val="36"/>
          <w:rtl/>
        </w:rPr>
        <w:t>َ</w:t>
      </w:r>
      <w:r w:rsidR="0061453F" w:rsidRPr="0026353D">
        <w:rPr>
          <w:rFonts w:cs="Traditional Arabic" w:hint="cs"/>
          <w:sz w:val="36"/>
          <w:szCs w:val="36"/>
          <w:rtl/>
        </w:rPr>
        <w:t xml:space="preserve"> استغرب ذلك</w:t>
      </w:r>
      <w:r w:rsidR="0033429D" w:rsidRPr="0026353D">
        <w:rPr>
          <w:rFonts w:cs="Traditional Arabic" w:hint="cs"/>
          <w:sz w:val="36"/>
          <w:szCs w:val="36"/>
          <w:rtl/>
        </w:rPr>
        <w:t xml:space="preserve">, </w:t>
      </w:r>
      <w:r w:rsidR="0061453F" w:rsidRPr="0026353D">
        <w:rPr>
          <w:rFonts w:cs="Traditional Arabic" w:hint="cs"/>
          <w:sz w:val="36"/>
          <w:szCs w:val="36"/>
          <w:rtl/>
        </w:rPr>
        <w:t xml:space="preserve"> فدل على أن ترك الوضوء هو المتقدم من الأمرين</w:t>
      </w:r>
      <w:r w:rsidR="0033429D" w:rsidRPr="0026353D">
        <w:rPr>
          <w:rFonts w:cs="Traditional Arabic" w:hint="cs"/>
          <w:sz w:val="36"/>
          <w:szCs w:val="36"/>
          <w:rtl/>
        </w:rPr>
        <w:t>,</w:t>
      </w:r>
      <w:r w:rsidR="0061453F" w:rsidRPr="0026353D">
        <w:rPr>
          <w:rFonts w:cs="Traditional Arabic" w:hint="cs"/>
          <w:sz w:val="36"/>
          <w:szCs w:val="36"/>
          <w:rtl/>
        </w:rPr>
        <w:t xml:space="preserve"> والوضوء به هو </w:t>
      </w:r>
      <w:r w:rsidR="0061453F" w:rsidRPr="0026353D">
        <w:rPr>
          <w:rFonts w:cs="Traditional Arabic" w:hint="cs"/>
          <w:sz w:val="36"/>
          <w:szCs w:val="36"/>
          <w:rtl/>
        </w:rPr>
        <w:lastRenderedPageBreak/>
        <w:t>المتأخر</w:t>
      </w:r>
      <w:r w:rsidR="0033429D" w:rsidRPr="0026353D">
        <w:rPr>
          <w:rFonts w:cs="Traditional Arabic" w:hint="cs"/>
          <w:sz w:val="36"/>
          <w:szCs w:val="36"/>
          <w:rtl/>
        </w:rPr>
        <w:t>, وهو الناسخ</w:t>
      </w:r>
      <w:r w:rsidR="0061453F" w:rsidRPr="0026353D">
        <w:rPr>
          <w:rFonts w:cs="Traditional Arabic" w:hint="cs"/>
          <w:sz w:val="36"/>
          <w:szCs w:val="36"/>
          <w:rtl/>
        </w:rPr>
        <w:t>, فيصار إليه دون المنسوخ</w:t>
      </w:r>
      <w:r w:rsidR="00EB1DF0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EB1DF0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63"/>
      </w:r>
      <w:r w:rsidR="00EB1DF0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EB1DF0" w:rsidRPr="0026353D">
        <w:rPr>
          <w:rFonts w:cs="Traditional Arabic" w:hint="cs"/>
          <w:sz w:val="36"/>
          <w:szCs w:val="36"/>
          <w:rtl/>
        </w:rPr>
        <w:t>.</w:t>
      </w:r>
    </w:p>
    <w:p w:rsidR="00EB1DF0" w:rsidRPr="0026353D" w:rsidRDefault="00EB1DF0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sz w:val="36"/>
          <w:szCs w:val="36"/>
          <w:rtl/>
        </w:rPr>
        <w:t>وقد ورد غير ما</w:t>
      </w:r>
      <w:r w:rsidR="00455D68" w:rsidRPr="0026353D">
        <w:rPr>
          <w:rFonts w:cs="Traditional Arabic" w:hint="cs"/>
          <w:sz w:val="36"/>
          <w:szCs w:val="36"/>
          <w:rtl/>
        </w:rPr>
        <w:t xml:space="preserve"> ذكر</w:t>
      </w:r>
      <w:r w:rsidRPr="0026353D">
        <w:rPr>
          <w:rFonts w:cs="Traditional Arabic" w:hint="cs"/>
          <w:sz w:val="36"/>
          <w:szCs w:val="36"/>
          <w:rtl/>
        </w:rPr>
        <w:t xml:space="preserve"> من الأحاديث ما يدل على وجوب الوضوء مما مست النار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64"/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Pr="0026353D">
        <w:rPr>
          <w:rFonts w:cs="Traditional Arabic" w:hint="cs"/>
          <w:sz w:val="36"/>
          <w:szCs w:val="36"/>
          <w:rtl/>
        </w:rPr>
        <w:t>.</w:t>
      </w:r>
    </w:p>
    <w:p w:rsidR="00495F5E" w:rsidRPr="0026353D" w:rsidRDefault="00495F5E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أدلة القول الثالث: </w:t>
      </w:r>
      <w:r w:rsidRPr="0026353D">
        <w:rPr>
          <w:rFonts w:cs="Traditional Arabic" w:hint="cs"/>
          <w:sz w:val="36"/>
          <w:szCs w:val="36"/>
          <w:rtl/>
        </w:rPr>
        <w:t>أدلتهم هي نفس أدلة القول الأول</w:t>
      </w:r>
      <w:r w:rsidR="00455D68" w:rsidRPr="0026353D">
        <w:rPr>
          <w:rFonts w:cs="Traditional Arabic" w:hint="cs"/>
          <w:sz w:val="36"/>
          <w:szCs w:val="36"/>
          <w:rtl/>
        </w:rPr>
        <w:t>,</w:t>
      </w:r>
      <w:r w:rsidR="007315DF" w:rsidRPr="0026353D">
        <w:rPr>
          <w:rFonts w:cs="Traditional Arabic" w:hint="cs"/>
          <w:sz w:val="36"/>
          <w:szCs w:val="36"/>
          <w:rtl/>
        </w:rPr>
        <w:t xml:space="preserve"> والثاني </w:t>
      </w:r>
      <w:r w:rsidRPr="0026353D">
        <w:rPr>
          <w:rFonts w:cs="Traditional Arabic" w:hint="cs"/>
          <w:sz w:val="36"/>
          <w:szCs w:val="36"/>
          <w:rtl/>
        </w:rPr>
        <w:t>إلا أنهم جمعوا بين أدلة الفريقين حيث حملوا الأمر الوارد في الوضوء مما مست النار</w:t>
      </w:r>
      <w:r w:rsidR="00B62496" w:rsidRPr="0026353D">
        <w:rPr>
          <w:rFonts w:cs="Traditional Arabic" w:hint="cs"/>
          <w:sz w:val="36"/>
          <w:szCs w:val="36"/>
          <w:rtl/>
        </w:rPr>
        <w:t xml:space="preserve"> على </w:t>
      </w:r>
      <w:r w:rsidR="007315DF" w:rsidRPr="0026353D">
        <w:rPr>
          <w:rFonts w:cs="Traditional Arabic" w:hint="cs"/>
          <w:sz w:val="36"/>
          <w:szCs w:val="36"/>
          <w:rtl/>
        </w:rPr>
        <w:t xml:space="preserve">الاستحباب لا على الوجوب بدلالة </w:t>
      </w:r>
      <w:r w:rsidR="00B62496" w:rsidRPr="0026353D">
        <w:rPr>
          <w:rFonts w:cs="Traditional Arabic" w:hint="cs"/>
          <w:sz w:val="36"/>
          <w:szCs w:val="36"/>
          <w:rtl/>
        </w:rPr>
        <w:t>الأحاديث الدا</w:t>
      </w:r>
      <w:r w:rsidR="00455D68" w:rsidRPr="0026353D">
        <w:rPr>
          <w:rFonts w:cs="Traditional Arabic" w:hint="cs"/>
          <w:sz w:val="36"/>
          <w:szCs w:val="36"/>
          <w:rtl/>
        </w:rPr>
        <w:t>لة على ترك الوضوء مما مست النار, فليس</w:t>
      </w:r>
      <w:r w:rsidR="007315DF" w:rsidRPr="0026353D">
        <w:rPr>
          <w:rFonts w:cs="Traditional Arabic" w:hint="cs"/>
          <w:sz w:val="36"/>
          <w:szCs w:val="36"/>
          <w:rtl/>
        </w:rPr>
        <w:t xml:space="preserve"> عندهم</w:t>
      </w:r>
      <w:r w:rsidR="00455D68" w:rsidRPr="0026353D">
        <w:rPr>
          <w:rFonts w:cs="Traditional Arabic" w:hint="cs"/>
          <w:sz w:val="36"/>
          <w:szCs w:val="36"/>
          <w:rtl/>
        </w:rPr>
        <w:t xml:space="preserve"> هناك ناسخ ولا منسوخ</w:t>
      </w:r>
      <w:r w:rsidR="00B62496" w:rsidRPr="0026353D">
        <w:rPr>
          <w:rFonts w:cs="Traditional Arabic" w:hint="cs"/>
          <w:sz w:val="36"/>
          <w:szCs w:val="36"/>
          <w:rtl/>
        </w:rPr>
        <w:t>؛</w:t>
      </w:r>
      <w:r w:rsidR="00455D68" w:rsidRPr="0026353D">
        <w:rPr>
          <w:rFonts w:cs="Traditional Arabic" w:hint="cs"/>
          <w:sz w:val="36"/>
          <w:szCs w:val="36"/>
          <w:rtl/>
        </w:rPr>
        <w:t xml:space="preserve"> </w:t>
      </w:r>
      <w:r w:rsidR="00F503E5" w:rsidRPr="0026353D">
        <w:rPr>
          <w:rFonts w:cs="Traditional Arabic" w:hint="cs"/>
          <w:sz w:val="36"/>
          <w:szCs w:val="36"/>
          <w:rtl/>
        </w:rPr>
        <w:t xml:space="preserve">إذ </w:t>
      </w:r>
      <w:r w:rsidR="00B62496" w:rsidRPr="0026353D">
        <w:rPr>
          <w:rFonts w:cs="Traditional Arabic" w:hint="cs"/>
          <w:sz w:val="36"/>
          <w:szCs w:val="36"/>
          <w:rtl/>
        </w:rPr>
        <w:t>لم يتعذر الجمع بينهما</w:t>
      </w:r>
      <w:r w:rsidR="005C0BF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(</w:t>
      </w:r>
      <w:r w:rsidR="005C0BF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65"/>
      </w:r>
      <w:r w:rsidR="005C0BF8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t>)</w:t>
      </w:r>
      <w:r w:rsidR="00B62496" w:rsidRPr="0026353D">
        <w:rPr>
          <w:rFonts w:cs="Traditional Arabic" w:hint="cs"/>
          <w:sz w:val="36"/>
          <w:szCs w:val="36"/>
          <w:rtl/>
        </w:rPr>
        <w:t>.</w:t>
      </w:r>
    </w:p>
    <w:p w:rsidR="003F2C14" w:rsidRDefault="005B1185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والراجح في المسألة </w:t>
      </w:r>
      <w:r w:rsidRPr="0026353D">
        <w:rPr>
          <w:rFonts w:cs="Traditional Arabic" w:hint="cs"/>
          <w:sz w:val="36"/>
          <w:szCs w:val="36"/>
          <w:rtl/>
        </w:rPr>
        <w:t>والله تعا</w:t>
      </w:r>
      <w:r w:rsidR="00455D68" w:rsidRPr="0026353D">
        <w:rPr>
          <w:rFonts w:cs="Traditional Arabic" w:hint="cs"/>
          <w:sz w:val="36"/>
          <w:szCs w:val="36"/>
          <w:rtl/>
        </w:rPr>
        <w:t>لى أعلم بالصواب هو القول الثالث</w:t>
      </w:r>
      <w:r w:rsidR="00A72574">
        <w:rPr>
          <w:rFonts w:cs="Traditional Arabic" w:hint="cs"/>
          <w:sz w:val="36"/>
          <w:szCs w:val="36"/>
          <w:rtl/>
        </w:rPr>
        <w:t>, أي أنه لا ينتقض الوضوء منه</w:t>
      </w:r>
      <w:r w:rsidR="00AF7455" w:rsidRPr="0026353D">
        <w:rPr>
          <w:rFonts w:cs="Traditional Arabic" w:hint="cs"/>
          <w:sz w:val="36"/>
          <w:szCs w:val="36"/>
          <w:rtl/>
        </w:rPr>
        <w:t>, فلا ي</w:t>
      </w:r>
      <w:r w:rsidR="00B639A9" w:rsidRPr="0026353D">
        <w:rPr>
          <w:rFonts w:cs="Traditional Arabic" w:hint="cs"/>
          <w:sz w:val="36"/>
          <w:szCs w:val="36"/>
          <w:rtl/>
        </w:rPr>
        <w:t>جب الوضوء منه إلا أنه يستحب ذلك</w:t>
      </w:r>
      <w:r w:rsidR="00101796">
        <w:rPr>
          <w:rFonts w:cs="Traditional Arabic" w:hint="cs"/>
          <w:sz w:val="36"/>
          <w:szCs w:val="36"/>
          <w:rtl/>
        </w:rPr>
        <w:t>, وذلك لما يلي</w:t>
      </w:r>
      <w:r w:rsidR="00AF7455" w:rsidRPr="0026353D">
        <w:rPr>
          <w:rFonts w:cs="Traditional Arabic" w:hint="cs"/>
          <w:sz w:val="36"/>
          <w:szCs w:val="36"/>
          <w:rtl/>
        </w:rPr>
        <w:t>:</w:t>
      </w:r>
    </w:p>
    <w:p w:rsidR="00021556" w:rsidRPr="0026353D" w:rsidRDefault="00AF7455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806CF3" w:rsidRPr="0026353D">
        <w:rPr>
          <w:rFonts w:cs="Traditional Arabic" w:hint="cs"/>
          <w:b/>
          <w:bCs/>
          <w:sz w:val="36"/>
          <w:szCs w:val="36"/>
          <w:rtl/>
        </w:rPr>
        <w:t>أما عدم الوجوب</w:t>
      </w:r>
      <w:r w:rsidR="008E02EF">
        <w:rPr>
          <w:rFonts w:cs="Traditional Arabic" w:hint="cs"/>
          <w:b/>
          <w:bCs/>
          <w:sz w:val="36"/>
          <w:szCs w:val="36"/>
          <w:rtl/>
        </w:rPr>
        <w:t>؛</w:t>
      </w:r>
      <w:r w:rsidR="00806CF3" w:rsidRPr="0026353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8C653B" w:rsidRPr="0026353D" w:rsidRDefault="00806CF3" w:rsidP="00D00CE5">
      <w:pPr>
        <w:pStyle w:val="afc"/>
        <w:widowControl w:val="0"/>
        <w:numPr>
          <w:ilvl w:val="0"/>
          <w:numId w:val="7"/>
        </w:numPr>
        <w:spacing w:after="0" w:line="223" w:lineRule="auto"/>
        <w:ind w:left="0" w:firstLine="0"/>
        <w:jc w:val="lowKashida"/>
        <w:rPr>
          <w:rFonts w:cs="Traditional Arabic"/>
          <w:sz w:val="36"/>
          <w:szCs w:val="36"/>
        </w:rPr>
      </w:pPr>
      <w:r w:rsidRPr="0026353D">
        <w:rPr>
          <w:rFonts w:cs="Traditional Arabic" w:hint="cs"/>
          <w:sz w:val="36"/>
          <w:szCs w:val="36"/>
          <w:rtl/>
        </w:rPr>
        <w:t>ف</w:t>
      </w:r>
      <w:r w:rsidR="00EF1EF8" w:rsidRPr="0026353D">
        <w:rPr>
          <w:rFonts w:cs="Traditional Arabic" w:hint="cs"/>
          <w:sz w:val="36"/>
          <w:szCs w:val="36"/>
          <w:rtl/>
        </w:rPr>
        <w:t>لأن العلماء اتفقوا بعد أ</w:t>
      </w:r>
      <w:r w:rsidR="001825A9" w:rsidRPr="0026353D">
        <w:rPr>
          <w:rFonts w:cs="Traditional Arabic" w:hint="cs"/>
          <w:sz w:val="36"/>
          <w:szCs w:val="36"/>
          <w:rtl/>
        </w:rPr>
        <w:t>ن كان الخلاف شائعا في المسألة في الصدر الأول على عدم انتقاض الوضوء مما مست النار</w:t>
      </w:r>
      <w:r w:rsidR="00EB275A" w:rsidRPr="0026353D">
        <w:rPr>
          <w:rFonts w:cs="Traditional Arabic" w:hint="cs"/>
          <w:sz w:val="36"/>
          <w:szCs w:val="36"/>
          <w:rtl/>
        </w:rPr>
        <w:t>, كما قال ابن المنذر</w:t>
      </w:r>
      <w:r w:rsidR="00EF1EF8" w:rsidRPr="0026353D">
        <w:rPr>
          <w:rFonts w:cs="Traditional Arabic" w:hint="cs"/>
          <w:sz w:val="36"/>
          <w:szCs w:val="36"/>
          <w:rtl/>
        </w:rPr>
        <w:t>:</w:t>
      </w:r>
      <w:r w:rsidR="008E0BAC" w:rsidRPr="0026353D">
        <w:rPr>
          <w:rFonts w:cs="Traditional Arabic" w:hint="cs"/>
          <w:b/>
          <w:bCs/>
          <w:sz w:val="36"/>
          <w:szCs w:val="36"/>
          <w:rtl/>
        </w:rPr>
        <w:t>"</w:t>
      </w:r>
      <w:r w:rsidR="008E0BAC" w:rsidRPr="0026353D">
        <w:rPr>
          <w:rFonts w:cs="Traditional Arabic" w:hint="cs"/>
          <w:sz w:val="36"/>
          <w:szCs w:val="36"/>
          <w:rtl/>
        </w:rPr>
        <w:t>ولا أعلم اليوم بين أهل العلم اختلافاً في ترك الوضوء مما مست النار إلا الوضوء من لحوم الإبل خاصة"</w:t>
      </w:r>
      <w:r w:rsidR="008E0BAC" w:rsidRPr="0026353D">
        <w:rPr>
          <w:rStyle w:val="ae"/>
          <w:rFonts w:hint="cs"/>
          <w:sz w:val="36"/>
          <w:szCs w:val="36"/>
          <w:rtl/>
        </w:rPr>
        <w:t>(</w:t>
      </w:r>
      <w:r w:rsidR="008E0BAC" w:rsidRPr="0026353D">
        <w:rPr>
          <w:rStyle w:val="ae"/>
          <w:sz w:val="36"/>
          <w:szCs w:val="36"/>
          <w:rtl/>
        </w:rPr>
        <w:footnoteReference w:id="66"/>
      </w:r>
      <w:r w:rsidR="008E0BAC" w:rsidRPr="0026353D">
        <w:rPr>
          <w:rStyle w:val="ae"/>
          <w:rFonts w:hint="cs"/>
          <w:sz w:val="36"/>
          <w:szCs w:val="36"/>
          <w:rtl/>
        </w:rPr>
        <w:t>)</w:t>
      </w:r>
      <w:r w:rsidR="009E2159" w:rsidRPr="0026353D">
        <w:rPr>
          <w:rFonts w:cs="Traditional Arabic" w:hint="cs"/>
          <w:sz w:val="36"/>
          <w:szCs w:val="36"/>
          <w:rtl/>
        </w:rPr>
        <w:t>.</w:t>
      </w:r>
      <w:r w:rsidR="001825A9" w:rsidRPr="0026353D">
        <w:rPr>
          <w:rFonts w:cs="Traditional Arabic" w:hint="cs"/>
          <w:sz w:val="36"/>
          <w:szCs w:val="36"/>
          <w:rtl/>
        </w:rPr>
        <w:t xml:space="preserve"> </w:t>
      </w:r>
    </w:p>
    <w:p w:rsidR="00FE0683" w:rsidRPr="0026353D" w:rsidRDefault="00FE0683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وقال الباجي</w:t>
      </w:r>
      <w:r w:rsidR="00A72574">
        <w:rPr>
          <w:rFonts w:cs="Traditional Arabic" w:hint="cs"/>
          <w:sz w:val="36"/>
          <w:szCs w:val="36"/>
          <w:rtl/>
        </w:rPr>
        <w:t>:"</w:t>
      </w:r>
      <w:r w:rsidRPr="0026353D">
        <w:rPr>
          <w:rFonts w:cs="Traditional Arabic" w:hint="cs"/>
          <w:sz w:val="36"/>
          <w:szCs w:val="36"/>
          <w:rtl/>
        </w:rPr>
        <w:t>وعلى ترك الوضوء مما مست النار جميع الفقهاء في زماننا</w:t>
      </w:r>
      <w:r w:rsidR="001838F7" w:rsidRPr="0026353D">
        <w:rPr>
          <w:rFonts w:cs="Traditional Arabic" w:hint="cs"/>
          <w:sz w:val="36"/>
          <w:szCs w:val="36"/>
          <w:rtl/>
        </w:rPr>
        <w:t>,</w:t>
      </w:r>
      <w:r w:rsidRPr="0026353D">
        <w:rPr>
          <w:rFonts w:cs="Traditional Arabic" w:hint="cs"/>
          <w:sz w:val="36"/>
          <w:szCs w:val="36"/>
          <w:rtl/>
        </w:rPr>
        <w:t xml:space="preserve"> وإنما كان الخلاف في زمان الصحابة والتابعين</w:t>
      </w:r>
      <w:r w:rsidR="001838F7" w:rsidRPr="0026353D">
        <w:rPr>
          <w:rFonts w:cs="Traditional Arabic" w:hint="cs"/>
          <w:sz w:val="36"/>
          <w:szCs w:val="36"/>
          <w:rtl/>
        </w:rPr>
        <w:t>,</w:t>
      </w:r>
      <w:r w:rsidRPr="0026353D">
        <w:rPr>
          <w:rFonts w:cs="Traditional Arabic" w:hint="cs"/>
          <w:sz w:val="36"/>
          <w:szCs w:val="36"/>
          <w:rtl/>
        </w:rPr>
        <w:t xml:space="preserve"> ثم وقع الإجماع على تركه</w:t>
      </w:r>
      <w:r w:rsidR="00A72574">
        <w:rPr>
          <w:rFonts w:cs="Traditional Arabic" w:hint="cs"/>
          <w:sz w:val="36"/>
          <w:szCs w:val="36"/>
          <w:rtl/>
        </w:rPr>
        <w:t>"</w:t>
      </w:r>
      <w:r w:rsidR="001838F7" w:rsidRPr="0026353D">
        <w:rPr>
          <w:rStyle w:val="ae"/>
          <w:rFonts w:hint="cs"/>
          <w:sz w:val="36"/>
          <w:szCs w:val="36"/>
          <w:rtl/>
        </w:rPr>
        <w:t>(</w:t>
      </w:r>
      <w:r w:rsidR="001838F7" w:rsidRPr="0026353D">
        <w:rPr>
          <w:rStyle w:val="ae"/>
          <w:sz w:val="36"/>
          <w:szCs w:val="36"/>
          <w:rtl/>
        </w:rPr>
        <w:footnoteReference w:id="67"/>
      </w:r>
      <w:r w:rsidR="001838F7" w:rsidRPr="0026353D">
        <w:rPr>
          <w:rStyle w:val="ae"/>
          <w:rFonts w:hint="cs"/>
          <w:sz w:val="36"/>
          <w:szCs w:val="36"/>
          <w:rtl/>
        </w:rPr>
        <w:t>)</w:t>
      </w:r>
      <w:r w:rsidRPr="0026353D">
        <w:rPr>
          <w:rFonts w:cs="Traditional Arabic" w:hint="cs"/>
          <w:sz w:val="36"/>
          <w:szCs w:val="36"/>
          <w:rtl/>
        </w:rPr>
        <w:t xml:space="preserve">.  </w:t>
      </w:r>
    </w:p>
    <w:p w:rsidR="00FE0683" w:rsidRPr="0026353D" w:rsidRDefault="00FE0683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وقال ابن قدامة</w:t>
      </w:r>
      <w:r w:rsidR="00A72574">
        <w:rPr>
          <w:rFonts w:cs="Traditional Arabic" w:hint="cs"/>
          <w:sz w:val="36"/>
          <w:szCs w:val="36"/>
          <w:rtl/>
        </w:rPr>
        <w:t>:"</w:t>
      </w:r>
      <w:r w:rsidRPr="0026353D">
        <w:rPr>
          <w:rFonts w:cs="Traditional Arabic" w:hint="cs"/>
          <w:sz w:val="36"/>
          <w:szCs w:val="36"/>
          <w:rtl/>
        </w:rPr>
        <w:t>وما عدا لحم الجزور من الأطعمة لا وضوء فيه سواء مسته النار أو لم تمسه ...ولا نعلم اليوم فيه خلافا</w:t>
      </w:r>
      <w:r w:rsidR="000070D2" w:rsidRPr="0026353D">
        <w:rPr>
          <w:rFonts w:cs="Traditional Arabic" w:hint="cs"/>
          <w:sz w:val="36"/>
          <w:szCs w:val="36"/>
          <w:rtl/>
        </w:rPr>
        <w:t>"</w:t>
      </w:r>
      <w:r w:rsidR="000070D2" w:rsidRPr="0026353D">
        <w:rPr>
          <w:rStyle w:val="ae"/>
          <w:rFonts w:hint="cs"/>
          <w:sz w:val="36"/>
          <w:szCs w:val="36"/>
          <w:rtl/>
        </w:rPr>
        <w:t>(</w:t>
      </w:r>
      <w:r w:rsidR="000070D2" w:rsidRPr="0026353D">
        <w:rPr>
          <w:rStyle w:val="ae"/>
          <w:sz w:val="36"/>
          <w:szCs w:val="36"/>
          <w:rtl/>
        </w:rPr>
        <w:footnoteReference w:id="68"/>
      </w:r>
      <w:r w:rsidR="000070D2" w:rsidRPr="0026353D">
        <w:rPr>
          <w:rStyle w:val="ae"/>
          <w:rFonts w:hint="cs"/>
          <w:sz w:val="36"/>
          <w:szCs w:val="36"/>
          <w:rtl/>
        </w:rPr>
        <w:t>)</w:t>
      </w:r>
      <w:r w:rsidR="000070D2" w:rsidRPr="0026353D">
        <w:rPr>
          <w:rFonts w:cs="Traditional Arabic" w:hint="cs"/>
          <w:sz w:val="36"/>
          <w:szCs w:val="36"/>
          <w:rtl/>
        </w:rPr>
        <w:t>.</w:t>
      </w:r>
    </w:p>
    <w:p w:rsidR="008C653B" w:rsidRPr="0026353D" w:rsidRDefault="00101796" w:rsidP="00D00CE5">
      <w:pPr>
        <w:widowControl w:val="0"/>
        <w:spacing w:after="0" w:line="223" w:lineRule="auto"/>
        <w:ind w:left="0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وقال ابن رشد</w:t>
      </w:r>
      <w:r w:rsidR="008C653B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8C653B" w:rsidRPr="0026353D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8C653B" w:rsidRPr="0026353D">
        <w:rPr>
          <w:rFonts w:cs="Traditional Arabic" w:hint="cs"/>
          <w:sz w:val="36"/>
          <w:szCs w:val="36"/>
          <w:rtl/>
        </w:rPr>
        <w:t>واتفق جمهور فقهار ال</w:t>
      </w:r>
      <w:r w:rsidR="00A72574">
        <w:rPr>
          <w:rFonts w:cs="Traditional Arabic" w:hint="cs"/>
          <w:sz w:val="36"/>
          <w:szCs w:val="36"/>
          <w:rtl/>
        </w:rPr>
        <w:t>أمصار بعد الصدر الأول على سقوطه</w:t>
      </w:r>
      <w:r w:rsidR="00BF6DDD" w:rsidRPr="0026353D">
        <w:rPr>
          <w:rFonts w:cs="Traditional Arabic" w:hint="cs"/>
          <w:sz w:val="36"/>
          <w:szCs w:val="36"/>
          <w:rtl/>
        </w:rPr>
        <w:t>[أي</w:t>
      </w:r>
      <w:r w:rsidR="008C653B" w:rsidRPr="0026353D">
        <w:rPr>
          <w:rFonts w:cs="Traditional Arabic" w:hint="cs"/>
          <w:sz w:val="36"/>
          <w:szCs w:val="36"/>
          <w:rtl/>
        </w:rPr>
        <w:t xml:space="preserve"> سقوط الوضوء مما مسته النار</w:t>
      </w:r>
      <w:r w:rsidR="00BF6DDD" w:rsidRPr="0026353D">
        <w:rPr>
          <w:rFonts w:cs="Traditional Arabic" w:hint="cs"/>
          <w:sz w:val="36"/>
          <w:szCs w:val="36"/>
          <w:rtl/>
        </w:rPr>
        <w:t>]</w:t>
      </w:r>
      <w:r w:rsidR="008C653B" w:rsidRPr="0026353D">
        <w:rPr>
          <w:rStyle w:val="ae"/>
          <w:rFonts w:hint="cs"/>
          <w:sz w:val="36"/>
          <w:szCs w:val="36"/>
          <w:rtl/>
        </w:rPr>
        <w:t>(</w:t>
      </w:r>
      <w:r w:rsidR="008C653B" w:rsidRPr="0026353D">
        <w:rPr>
          <w:rStyle w:val="ae"/>
          <w:sz w:val="36"/>
          <w:szCs w:val="36"/>
          <w:rtl/>
        </w:rPr>
        <w:footnoteReference w:id="69"/>
      </w:r>
      <w:r w:rsidR="008C653B" w:rsidRPr="0026353D">
        <w:rPr>
          <w:rStyle w:val="ae"/>
          <w:rFonts w:hint="cs"/>
          <w:sz w:val="36"/>
          <w:szCs w:val="36"/>
          <w:rtl/>
        </w:rPr>
        <w:t>)</w:t>
      </w:r>
      <w:r w:rsidR="008C653B" w:rsidRPr="0026353D">
        <w:rPr>
          <w:rFonts w:cs="Traditional Arabic" w:hint="cs"/>
          <w:sz w:val="36"/>
          <w:szCs w:val="36"/>
          <w:rtl/>
        </w:rPr>
        <w:t xml:space="preserve">. </w:t>
      </w:r>
    </w:p>
    <w:p w:rsidR="00AF7455" w:rsidRPr="0026353D" w:rsidRDefault="00305712" w:rsidP="00D00CE5">
      <w:pPr>
        <w:pStyle w:val="afc"/>
        <w:widowControl w:val="0"/>
        <w:numPr>
          <w:ilvl w:val="0"/>
          <w:numId w:val="7"/>
        </w:numPr>
        <w:spacing w:after="0" w:line="223" w:lineRule="auto"/>
        <w:ind w:left="0" w:firstLine="0"/>
        <w:jc w:val="lowKashida"/>
        <w:rPr>
          <w:rFonts w:cs="Traditional Arabic"/>
          <w:sz w:val="36"/>
          <w:szCs w:val="36"/>
        </w:rPr>
      </w:pPr>
      <w:r w:rsidRPr="0026353D">
        <w:rPr>
          <w:rFonts w:cs="Traditional Arabic" w:hint="cs"/>
          <w:sz w:val="36"/>
          <w:szCs w:val="36"/>
          <w:rtl/>
        </w:rPr>
        <w:t>وأما الاستحباب ف</w:t>
      </w:r>
      <w:r w:rsidR="00AF7455" w:rsidRPr="0026353D">
        <w:rPr>
          <w:rFonts w:cs="Traditional Arabic" w:hint="cs"/>
          <w:sz w:val="36"/>
          <w:szCs w:val="36"/>
          <w:rtl/>
        </w:rPr>
        <w:t xml:space="preserve">لوجاهة هذا القول حيث جمع بين أدلة الفريقين بحمل الأمر الوارد في الوضوء </w:t>
      </w:r>
      <w:r w:rsidR="001825A9" w:rsidRPr="0026353D">
        <w:rPr>
          <w:rFonts w:cs="Traditional Arabic" w:hint="cs"/>
          <w:sz w:val="36"/>
          <w:szCs w:val="36"/>
          <w:rtl/>
        </w:rPr>
        <w:t xml:space="preserve">مما مست النار على الاستحباب لا على الوجوب بقرينة فعل النبي </w:t>
      </w:r>
      <w:r w:rsidR="0007256F">
        <w:rPr>
          <w:rFonts w:cs="Traditional Arabic" w:hint="cs"/>
          <w:sz w:val="36"/>
          <w:szCs w:val="36"/>
        </w:rPr>
        <w:sym w:font="AGA Arabesque" w:char="F072"/>
      </w:r>
      <w:r w:rsidR="001825A9" w:rsidRPr="0026353D">
        <w:rPr>
          <w:rFonts w:cs="Traditional Arabic" w:hint="cs"/>
          <w:sz w:val="36"/>
          <w:szCs w:val="36"/>
          <w:rtl/>
        </w:rPr>
        <w:t xml:space="preserve"> وعمل </w:t>
      </w:r>
      <w:r w:rsidR="001825A9" w:rsidRPr="0026353D">
        <w:rPr>
          <w:rFonts w:cs="Traditional Arabic" w:hint="cs"/>
          <w:sz w:val="36"/>
          <w:szCs w:val="36"/>
          <w:rtl/>
        </w:rPr>
        <w:lastRenderedPageBreak/>
        <w:t>الخلفاء الراشدين من بعده, فإذا انت</w:t>
      </w:r>
      <w:r w:rsidR="00FE0683" w:rsidRPr="0026353D">
        <w:rPr>
          <w:rFonts w:cs="Traditional Arabic" w:hint="cs"/>
          <w:sz w:val="36"/>
          <w:szCs w:val="36"/>
          <w:rtl/>
        </w:rPr>
        <w:t>فى الوجوب لم يبقى إلا الاستحباب</w:t>
      </w:r>
      <w:r w:rsidR="00FE0683" w:rsidRPr="0026353D">
        <w:rPr>
          <w:rStyle w:val="ae"/>
          <w:rFonts w:hint="cs"/>
          <w:sz w:val="36"/>
          <w:szCs w:val="36"/>
          <w:rtl/>
        </w:rPr>
        <w:t>(</w:t>
      </w:r>
      <w:r w:rsidR="00FE0683" w:rsidRPr="0026353D">
        <w:rPr>
          <w:rStyle w:val="ae"/>
          <w:sz w:val="36"/>
          <w:szCs w:val="36"/>
          <w:rtl/>
        </w:rPr>
        <w:footnoteReference w:id="70"/>
      </w:r>
      <w:r w:rsidR="00FE0683" w:rsidRPr="0026353D">
        <w:rPr>
          <w:rStyle w:val="ae"/>
          <w:rFonts w:hint="cs"/>
          <w:sz w:val="36"/>
          <w:szCs w:val="36"/>
          <w:rtl/>
        </w:rPr>
        <w:t>)</w:t>
      </w:r>
      <w:r w:rsidR="001825A9" w:rsidRPr="0026353D">
        <w:rPr>
          <w:rFonts w:cs="Traditional Arabic" w:hint="cs"/>
          <w:sz w:val="36"/>
          <w:szCs w:val="36"/>
          <w:rtl/>
        </w:rPr>
        <w:t xml:space="preserve">. </w:t>
      </w:r>
    </w:p>
    <w:p w:rsidR="004A65AD" w:rsidRPr="0026353D" w:rsidRDefault="001825A9" w:rsidP="00206E4D">
      <w:pPr>
        <w:pStyle w:val="afc"/>
        <w:widowControl w:val="0"/>
        <w:numPr>
          <w:ilvl w:val="0"/>
          <w:numId w:val="7"/>
        </w:numPr>
        <w:spacing w:after="0" w:line="240" w:lineRule="auto"/>
        <w:ind w:left="-2" w:firstLine="0"/>
        <w:jc w:val="lowKashida"/>
        <w:rPr>
          <w:rFonts w:cs="Traditional Arabic"/>
          <w:sz w:val="36"/>
          <w:szCs w:val="36"/>
        </w:rPr>
      </w:pPr>
      <w:r w:rsidRPr="0026353D">
        <w:rPr>
          <w:rFonts w:cs="Traditional Arabic" w:hint="cs"/>
          <w:sz w:val="36"/>
          <w:szCs w:val="36"/>
          <w:rtl/>
        </w:rPr>
        <w:t>أما القول بالنسخ فلا يصار إليه ما دام الجمع ممكنا بين الأدلة الواردة في المسألة, ف</w:t>
      </w:r>
      <w:r w:rsidR="002A7F9C" w:rsidRPr="0026353D">
        <w:rPr>
          <w:rFonts w:cs="Traditional Arabic" w:hint="cs"/>
          <w:sz w:val="36"/>
          <w:szCs w:val="36"/>
          <w:rtl/>
        </w:rPr>
        <w:t>إذا أمكن الجمع تعين المصير إليه</w:t>
      </w:r>
      <w:r w:rsidR="002A7F9C" w:rsidRPr="0026353D">
        <w:rPr>
          <w:rStyle w:val="ae"/>
          <w:rFonts w:hint="cs"/>
          <w:sz w:val="36"/>
          <w:szCs w:val="36"/>
          <w:rtl/>
        </w:rPr>
        <w:t>(</w:t>
      </w:r>
      <w:r w:rsidR="002A7F9C" w:rsidRPr="0026353D">
        <w:rPr>
          <w:rStyle w:val="ae"/>
          <w:sz w:val="36"/>
          <w:szCs w:val="36"/>
          <w:rtl/>
        </w:rPr>
        <w:footnoteReference w:id="71"/>
      </w:r>
      <w:r w:rsidR="002A7F9C" w:rsidRPr="0026353D">
        <w:rPr>
          <w:rStyle w:val="ae"/>
          <w:rFonts w:hint="cs"/>
          <w:sz w:val="36"/>
          <w:szCs w:val="36"/>
          <w:rtl/>
        </w:rPr>
        <w:t>)</w:t>
      </w:r>
      <w:r w:rsidR="002A7F9C" w:rsidRPr="0026353D">
        <w:rPr>
          <w:rStyle w:val="ae"/>
          <w:rFonts w:hint="cs"/>
          <w:sz w:val="36"/>
          <w:szCs w:val="36"/>
          <w:vertAlign w:val="baseline"/>
          <w:rtl/>
        </w:rPr>
        <w:t>.</w:t>
      </w:r>
    </w:p>
    <w:p w:rsidR="00202777" w:rsidRPr="0026353D" w:rsidRDefault="00202777" w:rsidP="00206E4D">
      <w:pPr>
        <w:widowControl w:val="0"/>
        <w:spacing w:after="0" w:line="240" w:lineRule="auto"/>
        <w:ind w:left="-2" w:firstLine="0"/>
        <w:jc w:val="lowKashida"/>
        <w:rPr>
          <w:rFonts w:cs="Traditional Arabic"/>
          <w:sz w:val="36"/>
          <w:szCs w:val="36"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قال النووي:</w:t>
      </w:r>
      <w:r w:rsidRPr="0026353D">
        <w:rPr>
          <w:rFonts w:ascii="Traditional Arabic" w:hAnsi="Times New Roman" w:cs="Traditional Arabic" w:hint="cs"/>
          <w:b/>
          <w:bCs/>
          <w:sz w:val="36"/>
          <w:szCs w:val="36"/>
          <w:rtl/>
        </w:rPr>
        <w:t>"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المختلف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قسمان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أحدهما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يمكن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الجمع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بينهما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فيتعين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ويجب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العمل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بالحديثين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ومهما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أمكن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حمل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كلام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الشارع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أعم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للفائدة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تعين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المصير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,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يصار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النسخ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إمكان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الجمع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؛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73C9" w:rsidRPr="0026353D">
        <w:rPr>
          <w:rFonts w:ascii="Traditional Arabic" w:hAnsi="Times New Roman" w:cs="Traditional Arabic" w:hint="eastAsia"/>
          <w:sz w:val="36"/>
          <w:szCs w:val="36"/>
          <w:rtl/>
        </w:rPr>
        <w:t>ل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أ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777AA" w:rsidRPr="0026353D">
        <w:rPr>
          <w:rFonts w:ascii="Traditional Arabic" w:hAnsi="Times New Roman" w:cs="Traditional Arabic" w:hint="cs"/>
          <w:sz w:val="36"/>
          <w:szCs w:val="36"/>
          <w:rtl/>
        </w:rPr>
        <w:t>في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النسخ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73C9" w:rsidRPr="0026353D">
        <w:rPr>
          <w:rFonts w:ascii="Traditional Arabic" w:hAnsi="Times New Roman" w:cs="Traditional Arabic" w:hint="cs"/>
          <w:sz w:val="36"/>
          <w:szCs w:val="36"/>
          <w:rtl/>
        </w:rPr>
        <w:t>إخراج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الحديثين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كونه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يعمل</w:t>
      </w:r>
      <w:r w:rsidRPr="0026353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 w:rsidRPr="0026353D">
        <w:rPr>
          <w:rFonts w:cs="Traditional Arabic" w:hint="cs"/>
          <w:sz w:val="36"/>
          <w:szCs w:val="36"/>
          <w:rtl/>
        </w:rPr>
        <w:t>"</w:t>
      </w:r>
      <w:r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72"/>
      </w:r>
      <w:r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Pr="0026353D">
        <w:rPr>
          <w:rFonts w:cs="Traditional Arabic" w:hint="cs"/>
          <w:sz w:val="36"/>
          <w:szCs w:val="36"/>
          <w:rtl/>
          <w:lang w:bidi="ar-KW"/>
        </w:rPr>
        <w:t>.</w:t>
      </w:r>
    </w:p>
    <w:p w:rsidR="002674BA" w:rsidRPr="00B47C9B" w:rsidRDefault="004A65AD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w w:val="98"/>
          <w:sz w:val="36"/>
          <w:szCs w:val="36"/>
          <w:rtl/>
          <w:lang w:bidi="ar-KW"/>
        </w:rPr>
      </w:pPr>
      <w:r w:rsidRPr="00B47C9B">
        <w:rPr>
          <w:rFonts w:cs="Traditional Arabic" w:hint="cs"/>
          <w:b/>
          <w:bCs/>
          <w:w w:val="98"/>
          <w:sz w:val="36"/>
          <w:szCs w:val="36"/>
          <w:rtl/>
        </w:rPr>
        <w:t>وأما ما استدل به أصحاب القول الثاني</w:t>
      </w:r>
      <w:r w:rsidRPr="00B47C9B">
        <w:rPr>
          <w:rFonts w:cs="Traditional Arabic" w:hint="cs"/>
          <w:w w:val="98"/>
          <w:sz w:val="36"/>
          <w:szCs w:val="36"/>
          <w:rtl/>
        </w:rPr>
        <w:t xml:space="preserve"> على نسخ ترك الوضوء مما مست </w:t>
      </w:r>
      <w:r w:rsidR="00A72574" w:rsidRPr="00B47C9B">
        <w:rPr>
          <w:rFonts w:cs="Traditional Arabic" w:hint="cs"/>
          <w:w w:val="98"/>
          <w:sz w:val="36"/>
          <w:szCs w:val="36"/>
          <w:rtl/>
        </w:rPr>
        <w:t>النار عكس القول الأول بحديث أنس</w:t>
      </w:r>
      <w:r w:rsidR="008E02EF" w:rsidRPr="00B47C9B">
        <w:rPr>
          <w:rFonts w:cs="Traditional Arabic"/>
          <w:w w:val="98"/>
          <w:sz w:val="36"/>
          <w:szCs w:val="36"/>
        </w:rPr>
        <w:t xml:space="preserve"> </w:t>
      </w:r>
      <w:r w:rsidR="0007256F" w:rsidRPr="00B47C9B">
        <w:rPr>
          <w:rFonts w:cs="Traditional Arabic" w:hint="cs"/>
          <w:w w:val="98"/>
          <w:sz w:val="36"/>
          <w:szCs w:val="36"/>
        </w:rPr>
        <w:sym w:font="AGA Arabesque" w:char="F074"/>
      </w:r>
      <w:r w:rsidRPr="00B47C9B">
        <w:rPr>
          <w:rFonts w:cs="Traditional Arabic" w:hint="cs"/>
          <w:w w:val="98"/>
          <w:sz w:val="36"/>
          <w:szCs w:val="36"/>
          <w:rtl/>
        </w:rPr>
        <w:t>فهو ضعيف لا تقوم به الحجة, وإن صح الحديث فهناك حديث آخ</w:t>
      </w:r>
      <w:r w:rsidR="00311E28" w:rsidRPr="00B47C9B">
        <w:rPr>
          <w:rFonts w:cs="Traditional Arabic" w:hint="cs"/>
          <w:w w:val="98"/>
          <w:sz w:val="36"/>
          <w:szCs w:val="36"/>
          <w:rtl/>
        </w:rPr>
        <w:t xml:space="preserve">ر يدل على تراجعه عن </w:t>
      </w:r>
      <w:r w:rsidR="00076C4E" w:rsidRPr="00B47C9B">
        <w:rPr>
          <w:rFonts w:cs="Traditional Arabic" w:hint="cs"/>
          <w:w w:val="98"/>
          <w:sz w:val="36"/>
          <w:szCs w:val="36"/>
          <w:rtl/>
        </w:rPr>
        <w:t xml:space="preserve">قوله السابق, 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>فقال:</w:t>
      </w:r>
      <w:r w:rsidR="00311E28" w:rsidRPr="00B47C9B">
        <w:rPr>
          <w:rFonts w:ascii="Traditional Arabic" w:hAnsi="Traditional Arabic" w:cs="Traditional Arabic" w:hint="cs"/>
          <w:w w:val="98"/>
          <w:sz w:val="36"/>
          <w:szCs w:val="36"/>
          <w:rtl/>
          <w:lang w:bidi="ar-KW"/>
        </w:rPr>
        <w:t>"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>بينا أنا</w:t>
      </w:r>
      <w:r w:rsidR="00076C4E" w:rsidRPr="00B47C9B">
        <w:rPr>
          <w:rFonts w:cs="Traditional Arabic" w:hint="cs"/>
          <w:w w:val="98"/>
          <w:sz w:val="36"/>
          <w:szCs w:val="36"/>
          <w:rtl/>
          <w:lang w:bidi="ar-KW"/>
        </w:rPr>
        <w:t>،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وأبو طلحة الأنصاري</w:t>
      </w:r>
      <w:r w:rsidR="005700BD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(</w:t>
      </w:r>
      <w:r w:rsidR="005700BD" w:rsidRPr="00B47C9B">
        <w:rPr>
          <w:rStyle w:val="ae"/>
          <w:rFonts w:ascii="Traditional Arabic" w:hAnsi="Traditional Arabic"/>
          <w:w w:val="98"/>
          <w:sz w:val="36"/>
          <w:szCs w:val="36"/>
          <w:rtl/>
          <w:lang w:bidi="ar-KW"/>
        </w:rPr>
        <w:footnoteReference w:id="73"/>
      </w:r>
      <w:r w:rsidR="005700BD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)</w:t>
      </w:r>
      <w:r w:rsidR="00076C4E" w:rsidRPr="00B47C9B">
        <w:rPr>
          <w:rFonts w:cs="Traditional Arabic" w:hint="cs"/>
          <w:w w:val="98"/>
          <w:sz w:val="36"/>
          <w:szCs w:val="36"/>
          <w:rtl/>
          <w:lang w:bidi="ar-KW"/>
        </w:rPr>
        <w:t>،</w:t>
      </w:r>
      <w:r w:rsidR="00311E28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وأبي بن كعب أتينا بطعام سخن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>فأكلنا</w:t>
      </w:r>
      <w:r w:rsidR="00076C4E" w:rsidRPr="00B47C9B">
        <w:rPr>
          <w:rFonts w:cs="Traditional Arabic" w:hint="cs"/>
          <w:w w:val="98"/>
          <w:sz w:val="36"/>
          <w:szCs w:val="36"/>
          <w:rtl/>
          <w:lang w:bidi="ar-KW"/>
        </w:rPr>
        <w:t>،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ثم قمت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ُ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إلى الصلاة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فتوضأت</w:t>
      </w:r>
      <w:r w:rsidR="00076C4E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فقال أحدهما لصاحبه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: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"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>أعراقية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",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ثم انتهراني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فعلمت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ُ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 xml:space="preserve"> أنهما أفقه مني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"</w:t>
      </w:r>
      <w:r w:rsidR="00311E28" w:rsidRPr="00B47C9B">
        <w:rPr>
          <w:rFonts w:cs="Traditional Arabic" w:hint="cs"/>
          <w:w w:val="98"/>
          <w:sz w:val="36"/>
          <w:szCs w:val="36"/>
          <w:rtl/>
          <w:lang w:bidi="ar-KW"/>
        </w:rPr>
        <w:t>.</w:t>
      </w:r>
      <w:r w:rsidR="008E02EF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</w:t>
      </w:r>
      <w:r w:rsidR="00E777AA" w:rsidRPr="00B47C9B">
        <w:rPr>
          <w:rFonts w:cs="Traditional Arabic" w:hint="cs"/>
          <w:b/>
          <w:bCs/>
          <w:w w:val="98"/>
          <w:sz w:val="36"/>
          <w:szCs w:val="36"/>
          <w:rtl/>
          <w:lang w:bidi="ar-KW"/>
        </w:rPr>
        <w:t>وفي الموطأ</w:t>
      </w:r>
      <w:r w:rsidR="00E777AA" w:rsidRPr="00B47C9B">
        <w:rPr>
          <w:rFonts w:cs="Traditional Arabic" w:hint="cs"/>
          <w:w w:val="98"/>
          <w:sz w:val="36"/>
          <w:szCs w:val="36"/>
          <w:rtl/>
          <w:lang w:bidi="ar-KW"/>
        </w:rPr>
        <w:t>:"ليتني لم أفعل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"</w:t>
      </w:r>
      <w:r w:rsidR="00076C4E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(</w:t>
      </w:r>
      <w:r w:rsidR="00076C4E" w:rsidRPr="00B47C9B">
        <w:rPr>
          <w:rStyle w:val="ae"/>
          <w:rFonts w:ascii="Traditional Arabic" w:hAnsi="Traditional Arabic"/>
          <w:w w:val="98"/>
          <w:sz w:val="36"/>
          <w:szCs w:val="36"/>
          <w:rtl/>
          <w:lang w:bidi="ar-KW"/>
        </w:rPr>
        <w:footnoteReference w:id="74"/>
      </w:r>
      <w:r w:rsidR="00076C4E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)</w:t>
      </w:r>
      <w:r w:rsidR="00076C4E" w:rsidRPr="00B47C9B">
        <w:rPr>
          <w:rFonts w:cs="Traditional Arabic"/>
          <w:w w:val="98"/>
          <w:sz w:val="36"/>
          <w:szCs w:val="36"/>
          <w:rtl/>
          <w:lang w:bidi="ar-KW"/>
        </w:rPr>
        <w:t>.</w:t>
      </w:r>
    </w:p>
    <w:p w:rsidR="00506049" w:rsidRPr="00B47C9B" w:rsidRDefault="00101796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w w:val="98"/>
          <w:sz w:val="36"/>
          <w:szCs w:val="36"/>
          <w:rtl/>
          <w:lang w:bidi="ar-KW"/>
        </w:rPr>
      </w:pPr>
      <w:r w:rsidRPr="00B47C9B">
        <w:rPr>
          <w:rFonts w:cs="Traditional Arabic" w:hint="cs"/>
          <w:b/>
          <w:bCs/>
          <w:w w:val="98"/>
          <w:sz w:val="36"/>
          <w:szCs w:val="36"/>
          <w:rtl/>
        </w:rPr>
        <w:t>قوله:"ليتني لم أفعل</w:t>
      </w:r>
      <w:r w:rsidR="00506049" w:rsidRPr="00B47C9B">
        <w:rPr>
          <w:rFonts w:cs="Traditional Arabic" w:hint="cs"/>
          <w:b/>
          <w:bCs/>
          <w:w w:val="98"/>
          <w:sz w:val="36"/>
          <w:szCs w:val="36"/>
          <w:rtl/>
        </w:rPr>
        <w:t>"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انقياد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ٌ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منه لقولهما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ورجوع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ٌ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لرأيهما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E777AA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وموافقتها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>ونبذ</w:t>
      </w:r>
      <w:r w:rsidR="006B3493" w:rsidRPr="00B47C9B">
        <w:rPr>
          <w:rFonts w:cs="Traditional Arabic" w:hint="cs"/>
          <w:w w:val="98"/>
          <w:sz w:val="36"/>
          <w:szCs w:val="36"/>
          <w:rtl/>
          <w:lang w:bidi="ar-KW"/>
        </w:rPr>
        <w:t>ٌ</w:t>
      </w:r>
      <w:r w:rsidR="00506049" w:rsidRPr="00B47C9B">
        <w:rPr>
          <w:rFonts w:cs="Traditional Arabic" w:hint="cs"/>
          <w:w w:val="98"/>
          <w:sz w:val="36"/>
          <w:szCs w:val="36"/>
          <w:rtl/>
          <w:lang w:bidi="ar-KW"/>
        </w:rPr>
        <w:t xml:space="preserve"> لما فعله من الوضوء مما مست النار</w:t>
      </w:r>
      <w:r w:rsidR="00BC2159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(</w:t>
      </w:r>
      <w:r w:rsidR="00BC2159" w:rsidRPr="00B47C9B">
        <w:rPr>
          <w:rStyle w:val="ae"/>
          <w:rFonts w:ascii="Traditional Arabic" w:hAnsi="Traditional Arabic"/>
          <w:w w:val="98"/>
          <w:sz w:val="36"/>
          <w:szCs w:val="36"/>
          <w:rtl/>
          <w:lang w:bidi="ar-KW"/>
        </w:rPr>
        <w:footnoteReference w:id="75"/>
      </w:r>
      <w:r w:rsidR="00BC2159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)</w:t>
      </w:r>
      <w:r w:rsidR="008E02EF" w:rsidRPr="00B47C9B">
        <w:rPr>
          <w:rFonts w:cs="Traditional Arabic" w:hint="cs"/>
          <w:w w:val="98"/>
          <w:sz w:val="36"/>
          <w:szCs w:val="36"/>
          <w:rtl/>
          <w:lang w:bidi="ar-KW"/>
        </w:rPr>
        <w:t>,</w:t>
      </w:r>
      <w:r w:rsidR="003A51B5" w:rsidRPr="00B47C9B">
        <w:rPr>
          <w:rFonts w:cs="Traditional Arabic" w:hint="cs"/>
          <w:w w:val="98"/>
          <w:sz w:val="36"/>
          <w:szCs w:val="36"/>
          <w:vertAlign w:val="superscript"/>
          <w:rtl/>
          <w:lang w:bidi="ar-KW"/>
        </w:rPr>
        <w:t xml:space="preserve"> </w:t>
      </w:r>
      <w:r w:rsidR="003A51B5" w:rsidRPr="00B47C9B">
        <w:rPr>
          <w:rFonts w:cs="Traditional Arabic" w:hint="cs"/>
          <w:w w:val="98"/>
          <w:sz w:val="36"/>
          <w:szCs w:val="36"/>
          <w:rtl/>
          <w:lang w:bidi="ar-KW"/>
        </w:rPr>
        <w:t>وبذلك ثبت أن دعوى النسخ لأحاديث الرخصة قول بلا دليل</w:t>
      </w:r>
      <w:r w:rsidR="00286E91" w:rsidRPr="00B47C9B">
        <w:rPr>
          <w:rFonts w:cs="Traditional Arabic" w:hint="cs"/>
          <w:w w:val="98"/>
          <w:sz w:val="36"/>
          <w:szCs w:val="36"/>
          <w:rtl/>
          <w:lang w:bidi="ar-KW"/>
        </w:rPr>
        <w:t>, فلا يقبل</w:t>
      </w:r>
      <w:r w:rsidR="003A51B5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(</w:t>
      </w:r>
      <w:r w:rsidR="003A51B5" w:rsidRPr="00B47C9B">
        <w:rPr>
          <w:rStyle w:val="ae"/>
          <w:rFonts w:ascii="Traditional Arabic" w:hAnsi="Traditional Arabic"/>
          <w:w w:val="98"/>
          <w:sz w:val="36"/>
          <w:szCs w:val="36"/>
          <w:rtl/>
          <w:lang w:bidi="ar-KW"/>
        </w:rPr>
        <w:footnoteReference w:id="76"/>
      </w:r>
      <w:r w:rsidR="003A51B5" w:rsidRPr="00B47C9B">
        <w:rPr>
          <w:rFonts w:cs="Traditional Arabic"/>
          <w:w w:val="98"/>
          <w:sz w:val="36"/>
          <w:szCs w:val="36"/>
          <w:vertAlign w:val="superscript"/>
          <w:rtl/>
          <w:lang w:bidi="ar-KW"/>
        </w:rPr>
        <w:t>)</w:t>
      </w:r>
      <w:r w:rsidR="003A51B5" w:rsidRPr="00B47C9B">
        <w:rPr>
          <w:rFonts w:cs="Traditional Arabic" w:hint="cs"/>
          <w:w w:val="98"/>
          <w:sz w:val="36"/>
          <w:szCs w:val="36"/>
          <w:rtl/>
          <w:lang w:bidi="ar-KW"/>
        </w:rPr>
        <w:t>.</w:t>
      </w:r>
    </w:p>
    <w:p w:rsidR="001941B1" w:rsidRDefault="00101796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فإن قيل</w:t>
      </w:r>
      <w:r w:rsidR="002674BA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="002674BA" w:rsidRPr="0026353D">
        <w:rPr>
          <w:rFonts w:cs="Traditional Arabic" w:hint="cs"/>
          <w:sz w:val="36"/>
          <w:szCs w:val="36"/>
          <w:rtl/>
        </w:rPr>
        <w:t>إن الأحاديث الدالة على إيجاب الوضوء مما مست الن</w:t>
      </w:r>
      <w:r w:rsidR="006B3493" w:rsidRPr="0026353D">
        <w:rPr>
          <w:rFonts w:cs="Traditional Arabic" w:hint="cs"/>
          <w:sz w:val="36"/>
          <w:szCs w:val="36"/>
          <w:rtl/>
        </w:rPr>
        <w:t>ار محمولة على الوضوء اللغوي أي غسل اليدين لا على الوضوء الشرعي؛ لأن الوضوء مأ</w:t>
      </w:r>
      <w:r w:rsidR="002674BA" w:rsidRPr="0026353D">
        <w:rPr>
          <w:rFonts w:cs="Traditional Arabic" w:hint="cs"/>
          <w:sz w:val="36"/>
          <w:szCs w:val="36"/>
          <w:rtl/>
        </w:rPr>
        <w:t>خوذ من الوضاءة و</w:t>
      </w:r>
      <w:r w:rsidR="006B3493" w:rsidRPr="0026353D">
        <w:rPr>
          <w:rFonts w:cs="Traditional Arabic" w:hint="cs"/>
          <w:sz w:val="36"/>
          <w:szCs w:val="36"/>
          <w:rtl/>
        </w:rPr>
        <w:t xml:space="preserve">هي </w:t>
      </w:r>
      <w:r w:rsidR="002674BA" w:rsidRPr="0026353D">
        <w:rPr>
          <w:rFonts w:cs="Traditional Arabic" w:hint="cs"/>
          <w:sz w:val="36"/>
          <w:szCs w:val="36"/>
          <w:rtl/>
        </w:rPr>
        <w:t>النظافة</w:t>
      </w:r>
      <w:r w:rsidR="006B3493" w:rsidRPr="0026353D">
        <w:rPr>
          <w:rFonts w:cs="Traditional Arabic" w:hint="cs"/>
          <w:sz w:val="36"/>
          <w:szCs w:val="36"/>
          <w:rtl/>
        </w:rPr>
        <w:t xml:space="preserve">,  </w:t>
      </w:r>
    </w:p>
    <w:p w:rsidR="002674BA" w:rsidRPr="0026353D" w:rsidRDefault="006B3493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b/>
          <w:bCs/>
          <w:sz w:val="36"/>
          <w:szCs w:val="36"/>
          <w:rtl/>
        </w:rPr>
      </w:pPr>
      <w:r w:rsidRPr="0026353D">
        <w:rPr>
          <w:rFonts w:cs="Traditional Arabic" w:hint="cs"/>
          <w:sz w:val="36"/>
          <w:szCs w:val="36"/>
          <w:rtl/>
        </w:rPr>
        <w:t>فكأنه قال</w:t>
      </w:r>
      <w:r w:rsidR="002674BA" w:rsidRPr="0026353D">
        <w:rPr>
          <w:rFonts w:cs="Traditional Arabic" w:hint="cs"/>
          <w:sz w:val="36"/>
          <w:szCs w:val="36"/>
          <w:rtl/>
        </w:rPr>
        <w:t>: طه</w:t>
      </w:r>
      <w:r w:rsidRPr="0026353D">
        <w:rPr>
          <w:rFonts w:cs="Traditional Arabic" w:hint="cs"/>
          <w:sz w:val="36"/>
          <w:szCs w:val="36"/>
          <w:rtl/>
        </w:rPr>
        <w:t>روا أيديكم من غمر ما مسته النار</w:t>
      </w:r>
      <w:r w:rsidR="002674BA" w:rsidRPr="0026353D">
        <w:rPr>
          <w:rFonts w:cs="Traditional Arabic" w:hint="cs"/>
          <w:sz w:val="36"/>
          <w:szCs w:val="36"/>
          <w:rtl/>
        </w:rPr>
        <w:t>, ومن دسم ما مسته النار</w:t>
      </w:r>
      <w:r w:rsidR="002674BA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2674BA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77"/>
      </w:r>
      <w:r w:rsidR="002674BA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="002674BA" w:rsidRPr="0026353D">
        <w:rPr>
          <w:rFonts w:cs="Traditional Arabic" w:hint="cs"/>
          <w:sz w:val="36"/>
          <w:szCs w:val="36"/>
          <w:rtl/>
        </w:rPr>
        <w:t>.</w:t>
      </w:r>
    </w:p>
    <w:p w:rsidR="00F215E0" w:rsidRPr="0026353D" w:rsidRDefault="00E777AA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sz w:val="36"/>
          <w:szCs w:val="36"/>
          <w:rtl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 xml:space="preserve"> فقد أجاب عنه ابن عبد البر فقال</w:t>
      </w:r>
      <w:r w:rsidR="002674BA" w:rsidRPr="0026353D">
        <w:rPr>
          <w:rFonts w:cs="Traditional Arabic" w:hint="cs"/>
          <w:b/>
          <w:bCs/>
          <w:sz w:val="36"/>
          <w:szCs w:val="36"/>
          <w:rtl/>
        </w:rPr>
        <w:t>:</w:t>
      </w:r>
      <w:r w:rsidRPr="0026353D">
        <w:rPr>
          <w:rFonts w:cs="Traditional Arabic" w:hint="cs"/>
          <w:sz w:val="36"/>
          <w:szCs w:val="36"/>
          <w:rtl/>
        </w:rPr>
        <w:t>"هذا لا معنى له عند أهل العلم</w:t>
      </w:r>
      <w:r w:rsidR="002674BA" w:rsidRPr="0026353D">
        <w:rPr>
          <w:rFonts w:cs="Traditional Arabic" w:hint="cs"/>
          <w:sz w:val="36"/>
          <w:szCs w:val="36"/>
          <w:rtl/>
        </w:rPr>
        <w:t>, ولو كان كما ظنه هذا ال</w:t>
      </w:r>
      <w:r w:rsidR="006B3493" w:rsidRPr="0026353D">
        <w:rPr>
          <w:rFonts w:cs="Traditional Arabic" w:hint="cs"/>
          <w:sz w:val="36"/>
          <w:szCs w:val="36"/>
          <w:rtl/>
        </w:rPr>
        <w:t xml:space="preserve">قائل لكان دسم ما لم تغيره النار </w:t>
      </w:r>
      <w:r w:rsidR="002674BA" w:rsidRPr="0026353D">
        <w:rPr>
          <w:rFonts w:cs="Traditional Arabic" w:hint="cs"/>
          <w:sz w:val="36"/>
          <w:szCs w:val="36"/>
          <w:rtl/>
        </w:rPr>
        <w:t>و</w:t>
      </w:r>
      <w:r w:rsidR="006B3493" w:rsidRPr="0026353D">
        <w:rPr>
          <w:rFonts w:cs="Traditional Arabic" w:hint="cs"/>
          <w:sz w:val="36"/>
          <w:szCs w:val="36"/>
          <w:rtl/>
        </w:rPr>
        <w:t xml:space="preserve"> </w:t>
      </w:r>
      <w:r w:rsidR="002674BA" w:rsidRPr="0026353D">
        <w:rPr>
          <w:rFonts w:cs="Traditional Arabic" w:hint="cs"/>
          <w:sz w:val="36"/>
          <w:szCs w:val="36"/>
          <w:rtl/>
        </w:rPr>
        <w:t>ودكه وغمره لا يتنظف منه</w:t>
      </w:r>
      <w:r w:rsidR="006B3493" w:rsidRPr="0026353D">
        <w:rPr>
          <w:rFonts w:cs="Traditional Arabic" w:hint="cs"/>
          <w:sz w:val="36"/>
          <w:szCs w:val="36"/>
          <w:rtl/>
        </w:rPr>
        <w:t>, ولا يغسل منه اليد</w:t>
      </w:r>
      <w:r w:rsidR="002674BA" w:rsidRPr="0026353D">
        <w:rPr>
          <w:rFonts w:cs="Traditional Arabic" w:hint="cs"/>
          <w:sz w:val="36"/>
          <w:szCs w:val="36"/>
          <w:rtl/>
        </w:rPr>
        <w:t>, وهذا يدلك على ضعف هذا التأويل</w:t>
      </w:r>
      <w:r w:rsidR="006B3493" w:rsidRPr="0026353D">
        <w:rPr>
          <w:rFonts w:cs="Traditional Arabic" w:hint="cs"/>
          <w:sz w:val="36"/>
          <w:szCs w:val="36"/>
          <w:rtl/>
        </w:rPr>
        <w:t>,</w:t>
      </w:r>
      <w:r w:rsidR="002674BA" w:rsidRPr="0026353D">
        <w:rPr>
          <w:rFonts w:cs="Traditional Arabic" w:hint="cs"/>
          <w:sz w:val="36"/>
          <w:szCs w:val="36"/>
          <w:rtl/>
        </w:rPr>
        <w:t xml:space="preserve"> وسوء نظره</w:t>
      </w:r>
      <w:r w:rsidR="006B3493" w:rsidRPr="0026353D">
        <w:rPr>
          <w:rFonts w:cs="Traditional Arabic" w:hint="cs"/>
          <w:sz w:val="36"/>
          <w:szCs w:val="36"/>
          <w:rtl/>
        </w:rPr>
        <w:t>,</w:t>
      </w:r>
      <w:r w:rsidR="002674BA" w:rsidRPr="0026353D">
        <w:rPr>
          <w:rFonts w:cs="Traditional Arabic" w:hint="cs"/>
          <w:sz w:val="36"/>
          <w:szCs w:val="36"/>
          <w:rtl/>
        </w:rPr>
        <w:t xml:space="preserve"> وقلة علمه بما جاء عن السلف من التنازع في إيجاب الوضوء مما مست النار</w:t>
      </w:r>
      <w:r w:rsidRPr="0026353D">
        <w:rPr>
          <w:rFonts w:cs="Traditional Arabic" w:hint="cs"/>
          <w:sz w:val="36"/>
          <w:szCs w:val="36"/>
          <w:rtl/>
        </w:rPr>
        <w:t>"</w:t>
      </w:r>
      <w:r w:rsidR="00810F8E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810F8E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78"/>
      </w:r>
      <w:r w:rsidR="00810F8E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="002674BA" w:rsidRPr="0026353D">
        <w:rPr>
          <w:rFonts w:cs="Traditional Arabic" w:hint="cs"/>
          <w:b/>
          <w:bCs/>
          <w:sz w:val="36"/>
          <w:szCs w:val="36"/>
          <w:rtl/>
        </w:rPr>
        <w:t>.</w:t>
      </w:r>
    </w:p>
    <w:p w:rsidR="00076C4E" w:rsidRPr="0026353D" w:rsidRDefault="00F215E0" w:rsidP="00206E4D">
      <w:pPr>
        <w:pStyle w:val="17"/>
        <w:tabs>
          <w:tab w:val="left" w:pos="46"/>
          <w:tab w:val="left" w:pos="330"/>
        </w:tabs>
        <w:spacing w:after="0" w:line="240" w:lineRule="auto"/>
        <w:ind w:left="-2" w:firstLine="0"/>
        <w:jc w:val="lowKashida"/>
        <w:rPr>
          <w:rFonts w:cs="Traditional Arabic"/>
          <w:sz w:val="36"/>
          <w:szCs w:val="36"/>
        </w:rPr>
      </w:pPr>
      <w:r w:rsidRPr="0026353D">
        <w:rPr>
          <w:rFonts w:cs="Traditional Arabic" w:hint="cs"/>
          <w:b/>
          <w:bCs/>
          <w:sz w:val="36"/>
          <w:szCs w:val="36"/>
          <w:rtl/>
        </w:rPr>
        <w:t>ثم يقال</w:t>
      </w:r>
      <w:r w:rsidRPr="0026353D">
        <w:rPr>
          <w:rFonts w:cs="Traditional Arabic" w:hint="cs"/>
          <w:sz w:val="36"/>
          <w:szCs w:val="36"/>
          <w:rtl/>
        </w:rPr>
        <w:t>: إن المصطلحات الشرعية تحمل على</w:t>
      </w:r>
      <w:r w:rsidR="00EA5E40" w:rsidRPr="0026353D">
        <w:rPr>
          <w:rFonts w:cs="Traditional Arabic" w:hint="cs"/>
          <w:sz w:val="36"/>
          <w:szCs w:val="36"/>
          <w:rtl/>
        </w:rPr>
        <w:t xml:space="preserve"> المعاني الشرعية لا على اللغوية</w:t>
      </w:r>
      <w:r w:rsidR="00E94C9C" w:rsidRPr="0026353D">
        <w:rPr>
          <w:rFonts w:cs="Traditional Arabic" w:hint="cs"/>
          <w:sz w:val="36"/>
          <w:szCs w:val="36"/>
          <w:rtl/>
        </w:rPr>
        <w:t xml:space="preserve"> </w:t>
      </w:r>
      <w:r w:rsidR="00E94C9C" w:rsidRPr="0026353D">
        <w:rPr>
          <w:rFonts w:cs="Traditional Arabic"/>
          <w:sz w:val="36"/>
          <w:szCs w:val="36"/>
          <w:vertAlign w:val="superscript"/>
          <w:rtl/>
          <w:lang w:bidi="ar-KW"/>
        </w:rPr>
        <w:t>(</w:t>
      </w:r>
      <w:r w:rsidR="00E94C9C" w:rsidRPr="0026353D">
        <w:rPr>
          <w:rStyle w:val="ae"/>
          <w:rFonts w:ascii="Traditional Arabic" w:hAnsi="Traditional Arabic"/>
          <w:sz w:val="36"/>
          <w:szCs w:val="36"/>
          <w:rtl/>
          <w:lang w:bidi="ar-KW"/>
        </w:rPr>
        <w:footnoteReference w:id="79"/>
      </w:r>
      <w:r w:rsidR="00E94C9C" w:rsidRPr="0026353D">
        <w:rPr>
          <w:rFonts w:cs="Traditional Arabic"/>
          <w:sz w:val="36"/>
          <w:szCs w:val="36"/>
          <w:vertAlign w:val="superscript"/>
          <w:rtl/>
          <w:lang w:bidi="ar-KW"/>
        </w:rPr>
        <w:t>)</w:t>
      </w:r>
      <w:r w:rsidRPr="0026353D">
        <w:rPr>
          <w:rFonts w:cs="Traditional Arabic" w:hint="cs"/>
          <w:sz w:val="36"/>
          <w:szCs w:val="36"/>
          <w:rtl/>
        </w:rPr>
        <w:t xml:space="preserve">. </w:t>
      </w:r>
      <w:r w:rsidR="0049108E" w:rsidRPr="0026353D">
        <w:rPr>
          <w:rFonts w:cs="Traditional Arabic" w:hint="cs"/>
          <w:sz w:val="36"/>
          <w:szCs w:val="36"/>
          <w:rtl/>
        </w:rPr>
        <w:t>والله أعلم</w:t>
      </w:r>
      <w:r w:rsidR="00076C4E" w:rsidRPr="0026353D">
        <w:rPr>
          <w:rFonts w:cs="Traditional Arabic" w:hint="cs"/>
          <w:sz w:val="36"/>
          <w:szCs w:val="36"/>
          <w:rtl/>
        </w:rPr>
        <w:t xml:space="preserve">. </w:t>
      </w:r>
    </w:p>
    <w:p w:rsidR="00C5563F" w:rsidRPr="0026353D" w:rsidRDefault="00C5563F" w:rsidP="00206E4D">
      <w:pPr>
        <w:spacing w:after="0" w:line="240" w:lineRule="auto"/>
        <w:ind w:left="-2" w:firstLine="0"/>
        <w:jc w:val="lowKashida"/>
        <w:rPr>
          <w:rFonts w:cs="Traditional Arabic"/>
          <w:sz w:val="36"/>
          <w:szCs w:val="36"/>
        </w:rPr>
      </w:pPr>
    </w:p>
    <w:sectPr w:rsidR="00C5563F" w:rsidRPr="0026353D" w:rsidSect="0041504E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42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7C9" w:rsidRDefault="004257C9" w:rsidP="007D6334">
      <w:pPr>
        <w:spacing w:after="0" w:line="240" w:lineRule="auto"/>
      </w:pPr>
      <w:r>
        <w:separator/>
      </w:r>
    </w:p>
  </w:endnote>
  <w:endnote w:type="continuationSeparator" w:id="1">
    <w:p w:rsidR="004257C9" w:rsidRDefault="004257C9" w:rsidP="007D6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82" w:rsidRDefault="00025882" w:rsidP="0041504E">
    <w:pPr>
      <w:pStyle w:val="afd"/>
      <w:jc w:val="center"/>
    </w:pPr>
  </w:p>
  <w:p w:rsidR="001C7713" w:rsidRDefault="007E3B6C">
    <w:pPr>
      <w:pStyle w:val="afd"/>
    </w:pPr>
    <w:r>
      <w:rPr>
        <w:noProof/>
      </w:rPr>
      <w:pict>
        <v:roundrect id="_x0000_s75778" style="position:absolute;left:0;text-align:left;margin-left:194.55pt;margin-top:-14.2pt;width:41.95pt;height:21.95pt;z-index:251658240;mso-position-horizontal-relative:margin" arcsize="10923f">
          <v:textbox style="mso-next-textbox:#_x0000_s75778">
            <w:txbxContent>
              <w:p w:rsidR="0041504E" w:rsidRPr="00A6537B" w:rsidRDefault="007E3B6C" w:rsidP="0041504E">
                <w:pPr>
                  <w:spacing w:line="216" w:lineRule="auto"/>
                  <w:ind w:left="18" w:firstLine="0"/>
                  <w:jc w:val="center"/>
                  <w:rPr>
                    <w:spacing w:val="-20"/>
                    <w:sz w:val="32"/>
                    <w:szCs w:val="32"/>
                    <w:rtl/>
                  </w:rPr>
                </w:pPr>
                <w:r w:rsidRPr="00A6537B">
                  <w:rPr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="0041504E" w:rsidRPr="00A6537B">
                  <w:rPr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="0041504E"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7E3B6C">
                  <w:rPr>
                    <w:rFonts w:cstheme="minorBidi"/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9A4C58">
                  <w:rPr>
                    <w:noProof/>
                    <w:spacing w:val="-20"/>
                    <w:sz w:val="32"/>
                    <w:szCs w:val="32"/>
                    <w:rtl/>
                  </w:rPr>
                  <w:t>427</w:t>
                </w:r>
                <w:r w:rsidRPr="00A6537B">
                  <w:rPr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7C9" w:rsidRDefault="004257C9" w:rsidP="00025882">
      <w:pPr>
        <w:widowControl w:val="0"/>
        <w:spacing w:after="0" w:line="240" w:lineRule="auto"/>
        <w:ind w:left="0" w:firstLine="0"/>
      </w:pPr>
      <w:r>
        <w:separator/>
      </w:r>
    </w:p>
  </w:footnote>
  <w:footnote w:type="continuationSeparator" w:id="1">
    <w:p w:rsidR="004257C9" w:rsidRDefault="004257C9" w:rsidP="00025882">
      <w:pPr>
        <w:widowControl w:val="0"/>
        <w:spacing w:after="0" w:line="240" w:lineRule="auto"/>
        <w:ind w:left="0" w:firstLine="0"/>
      </w:pPr>
      <w:r>
        <w:separator/>
      </w:r>
    </w:p>
  </w:footnote>
  <w:footnote w:id="2">
    <w:p w:rsidR="0047330D" w:rsidRPr="0026353D" w:rsidRDefault="0047330D" w:rsidP="0041504E">
      <w:pPr>
        <w:autoSpaceDE w:val="0"/>
        <w:autoSpaceDN w:val="0"/>
        <w:adjustRightInd w:val="0"/>
        <w:spacing w:after="0" w:line="221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المقصود بهذه المسألة هل ينقض الوضوء بأكل أو شرب مما يطبخ بالنار أو ما </w:t>
      </w:r>
      <w:r w:rsidR="00EC28A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يصنع 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>للأكل والشرب بواسطة النار</w:t>
      </w:r>
      <w:r w:rsidR="000235E5" w:rsidRPr="0026353D">
        <w:rPr>
          <w:rFonts w:ascii="Traditional Arabic" w:eastAsia="Calibri" w:cs="Traditional Arabic" w:hint="cs"/>
          <w:sz w:val="32"/>
          <w:szCs w:val="32"/>
          <w:rtl/>
        </w:rPr>
        <w:t>, ولا ي</w:t>
      </w:r>
      <w:r w:rsidR="005477DC" w:rsidRPr="0026353D">
        <w:rPr>
          <w:rFonts w:ascii="Traditional Arabic" w:eastAsia="Calibri" w:cs="Traditional Arabic" w:hint="cs"/>
          <w:sz w:val="32"/>
          <w:szCs w:val="32"/>
          <w:rtl/>
        </w:rPr>
        <w:t>ُ</w:t>
      </w:r>
      <w:r w:rsidR="000235E5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ذكر هنا </w:t>
      </w:r>
      <w:r w:rsidR="00352B7E" w:rsidRPr="0026353D">
        <w:rPr>
          <w:rFonts w:ascii="Traditional Arabic" w:eastAsia="Calibri" w:cs="Traditional Arabic" w:hint="cs"/>
          <w:sz w:val="32"/>
          <w:szCs w:val="32"/>
          <w:rtl/>
        </w:rPr>
        <w:t>انتقاض الوضوء بأكل لحوم الإبل</w:t>
      </w:r>
      <w:r w:rsidR="008D4284" w:rsidRPr="0026353D">
        <w:rPr>
          <w:rFonts w:ascii="Traditional Arabic" w:eastAsia="Calibri" w:cs="Traditional Arabic" w:hint="cs"/>
          <w:sz w:val="32"/>
          <w:szCs w:val="32"/>
          <w:rtl/>
        </w:rPr>
        <w:t>؛ لأني جعلت لها مسألة مستقلة ستأتي بعد هذه المسألة إن شاء الله تعالى.</w:t>
      </w:r>
    </w:p>
  </w:footnote>
  <w:footnote w:id="3">
    <w:p w:rsidR="00CA764A" w:rsidRPr="0026353D" w:rsidRDefault="00CA764A" w:rsidP="0041504E">
      <w:pPr>
        <w:autoSpaceDE w:val="0"/>
        <w:autoSpaceDN w:val="0"/>
        <w:adjustRightInd w:val="0"/>
        <w:spacing w:after="0" w:line="221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E65060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30455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E65060" w:rsidRPr="0026353D">
        <w:rPr>
          <w:rFonts w:ascii="Traditional Arabic" w:eastAsia="Calibri" w:cs="Traditional Arabic" w:hint="cs"/>
          <w:sz w:val="32"/>
          <w:szCs w:val="32"/>
          <w:rtl/>
        </w:rPr>
        <w:t>مرعاة</w:t>
      </w:r>
      <w:r w:rsidR="00352B7E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97A6C">
        <w:rPr>
          <w:rFonts w:ascii="Traditional Arabic" w:eastAsia="Calibri" w:cs="Traditional Arabic" w:hint="cs"/>
          <w:sz w:val="32"/>
          <w:szCs w:val="32"/>
          <w:rtl/>
        </w:rPr>
        <w:t>المفاتيح شرح مشكاة المصابيح</w:t>
      </w:r>
      <w:r w:rsidR="00E65060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2/22. </w:t>
      </w:r>
    </w:p>
  </w:footnote>
  <w:footnote w:id="4">
    <w:p w:rsidR="00BF096E" w:rsidRPr="00BF096E" w:rsidRDefault="00BF096E" w:rsidP="0041504E">
      <w:pPr>
        <w:autoSpaceDE w:val="0"/>
        <w:autoSpaceDN w:val="0"/>
        <w:adjustRightInd w:val="0"/>
        <w:spacing w:after="0" w:line="221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BF096E">
        <w:rPr>
          <w:rFonts w:cs="Traditional Arabic" w:hint="cs"/>
          <w:sz w:val="32"/>
          <w:szCs w:val="32"/>
          <w:rtl/>
        </w:rPr>
        <w:t>(</w:t>
      </w:r>
      <w:r w:rsidRPr="00BF096E">
        <w:rPr>
          <w:rFonts w:cs="Traditional Arabic"/>
          <w:sz w:val="32"/>
          <w:szCs w:val="32"/>
          <w:rtl/>
        </w:rPr>
        <w:footnoteRef/>
      </w:r>
      <w:r w:rsidRPr="00BF096E">
        <w:rPr>
          <w:rFonts w:cs="Traditional Arabic" w:hint="cs"/>
          <w:sz w:val="32"/>
          <w:szCs w:val="32"/>
          <w:rtl/>
        </w:rPr>
        <w:t>)</w:t>
      </w:r>
      <w:r w:rsidRPr="00BF096E">
        <w:rPr>
          <w:rFonts w:ascii="Traditional Arabic" w:eastAsia="Calibri" w:cs="Traditional Arabic" w:hint="cs"/>
          <w:sz w:val="32"/>
          <w:szCs w:val="32"/>
          <w:rtl/>
        </w:rPr>
        <w:t xml:space="preserve">  هو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عامر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بن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ربيعة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بن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كعب</w:t>
      </w:r>
      <w:r w:rsidRPr="00BF096E">
        <w:rPr>
          <w:rFonts w:ascii="Traditional Arabic" w:cs="Traditional Arabic" w:hint="cs"/>
          <w:sz w:val="32"/>
          <w:szCs w:val="32"/>
          <w:rtl/>
        </w:rPr>
        <w:t xml:space="preserve"> العنزي صحابي جليل </w:t>
      </w:r>
      <w:r w:rsidRPr="00BF096E">
        <w:rPr>
          <w:rFonts w:ascii="Traditional Arabic" w:cs="Traditional Arabic" w:hint="eastAsia"/>
          <w:sz w:val="32"/>
          <w:szCs w:val="32"/>
          <w:rtl/>
        </w:rPr>
        <w:t>كان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أحد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السابقين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الأولين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وهاجر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إلى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الحبشة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ومعه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امرأته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ليلى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بنت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أبي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خيثمة</w:t>
      </w:r>
      <w:r w:rsidRPr="00BF096E">
        <w:rPr>
          <w:rFonts w:ascii="Traditional Arabic" w:cs="Traditional Arabic" w:hint="cs"/>
          <w:sz w:val="32"/>
          <w:szCs w:val="32"/>
          <w:rtl/>
        </w:rPr>
        <w:t>,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ثم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هاجر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إلى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المدينة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أيضا</w:t>
      </w:r>
      <w:r w:rsidRPr="00BF096E">
        <w:rPr>
          <w:rFonts w:ascii="Traditional Arabic" w:cs="Traditional Arabic" w:hint="cs"/>
          <w:sz w:val="32"/>
          <w:szCs w:val="32"/>
          <w:rtl/>
        </w:rPr>
        <w:t>,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وشهد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بدرا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وما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cs="Traditional Arabic" w:hint="eastAsia"/>
          <w:sz w:val="32"/>
          <w:szCs w:val="32"/>
          <w:rtl/>
        </w:rPr>
        <w:t>بعدها</w:t>
      </w:r>
      <w:r w:rsidR="009661E5">
        <w:rPr>
          <w:rFonts w:ascii="Traditional Arabic" w:cs="Traditional Arabic" w:hint="cs"/>
          <w:sz w:val="32"/>
          <w:szCs w:val="32"/>
          <w:rtl/>
        </w:rPr>
        <w:t xml:space="preserve">, روى </w:t>
      </w:r>
      <w:r w:rsidRPr="00BF096E">
        <w:rPr>
          <w:rFonts w:ascii="Traditional Arabic" w:cs="Traditional Arabic" w:hint="cs"/>
          <w:sz w:val="32"/>
          <w:szCs w:val="32"/>
          <w:rtl/>
        </w:rPr>
        <w:t>عن النبي</w:t>
      </w:r>
      <w:r w:rsidR="00A1712A">
        <w:rPr>
          <w:rFonts w:ascii="Traditional Arabic" w:cs="Traditional Arabic" w:hint="cs"/>
          <w:sz w:val="32"/>
          <w:szCs w:val="32"/>
        </w:rPr>
        <w:sym w:font="AGA Arabesque" w:char="F072"/>
      </w:r>
      <w:r w:rsidRPr="00BF096E">
        <w:rPr>
          <w:rFonts w:ascii="Traditional Arabic" w:cs="Traditional Arabic" w:hint="cs"/>
          <w:sz w:val="32"/>
          <w:szCs w:val="32"/>
          <w:rtl/>
        </w:rPr>
        <w:t>,</w:t>
      </w:r>
      <w:r w:rsidRPr="00BF096E">
        <w:rPr>
          <w:rFonts w:ascii="Traditional Arabic" w:cs="Traditional Arabic"/>
          <w:sz w:val="32"/>
          <w:szCs w:val="32"/>
          <w:rtl/>
        </w:rPr>
        <w:t xml:space="preserve"> </w:t>
      </w:r>
      <w:r w:rsidRPr="00BF096E">
        <w:rPr>
          <w:rFonts w:ascii="Traditional Arabic" w:eastAsia="Calibri" w:cs="Traditional Arabic" w:hint="cs"/>
          <w:sz w:val="32"/>
          <w:szCs w:val="32"/>
          <w:rtl/>
        </w:rPr>
        <w:t>توفي سنة32هـ. ين</w:t>
      </w:r>
      <w:r w:rsidR="00A1712A">
        <w:rPr>
          <w:rFonts w:ascii="Traditional Arabic" w:eastAsia="Calibri" w:cs="Traditional Arabic" w:hint="cs"/>
          <w:sz w:val="32"/>
          <w:szCs w:val="32"/>
          <w:rtl/>
        </w:rPr>
        <w:t>ظر:[الاستيعاب ص513, وأسد الغابة3</w:t>
      </w:r>
      <w:r w:rsidRPr="00BF096E">
        <w:rPr>
          <w:rFonts w:ascii="Traditional Arabic" w:eastAsia="Calibri" w:cs="Traditional Arabic" w:hint="cs"/>
          <w:sz w:val="32"/>
          <w:szCs w:val="32"/>
          <w:rtl/>
        </w:rPr>
        <w:t>/118, والإصابة4/8].</w:t>
      </w:r>
    </w:p>
  </w:footnote>
  <w:footnote w:id="5">
    <w:p w:rsidR="00CC7D7A" w:rsidRPr="0026353D" w:rsidRDefault="00CC7D7A" w:rsidP="0041504E">
      <w:pPr>
        <w:autoSpaceDE w:val="0"/>
        <w:autoSpaceDN w:val="0"/>
        <w:adjustRightInd w:val="0"/>
        <w:spacing w:after="0" w:line="221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سويد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النعمان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مالك</w:t>
      </w:r>
      <w:r w:rsidR="00B30455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أبو عقبة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الأنصاري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الأوسي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صحابي جليل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شهد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أحدا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وما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بعدها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المشاهد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كلها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مع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رسول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1712A">
        <w:rPr>
          <w:rFonts w:ascii="Traditional Arabic" w:hAnsi="Times New Roman" w:cs="Traditional Arabic" w:hint="eastAsia"/>
          <w:sz w:val="32"/>
          <w:szCs w:val="32"/>
        </w:rPr>
        <w:sym w:font="AGA Arabesque" w:char="F072"/>
      </w:r>
      <w:r w:rsidR="00A1712A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يعد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أهل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المدينة</w:t>
      </w:r>
      <w:r w:rsidR="005E5F8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قال ابن حجر: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وذكر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العسكري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أنه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استشهد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بالقادسية</w:t>
      </w:r>
      <w:r w:rsidR="00B30455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وفيه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نظر</w:t>
      </w:r>
      <w:r w:rsidR="00B30455" w:rsidRPr="0026353D">
        <w:rPr>
          <w:rFonts w:ascii="Traditional Arabic" w:hAnsi="Times New Roman" w:cs="Traditional Arabic" w:hint="cs"/>
          <w:sz w:val="32"/>
          <w:szCs w:val="32"/>
          <w:rtl/>
        </w:rPr>
        <w:t>؛</w:t>
      </w:r>
      <w:r w:rsidR="00952A11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لأن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بشير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يسار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سمع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منه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وهو</w:t>
      </w:r>
      <w:r w:rsidR="00A1712A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لم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يلحق</w:t>
      </w:r>
      <w:r w:rsidR="005E5F8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E5F8F" w:rsidRPr="0026353D">
        <w:rPr>
          <w:rFonts w:ascii="Traditional Arabic" w:hAnsi="Times New Roman" w:cs="Traditional Arabic" w:hint="eastAsia"/>
          <w:sz w:val="32"/>
          <w:szCs w:val="32"/>
          <w:rtl/>
        </w:rPr>
        <w:t>ذلك</w:t>
      </w:r>
      <w:r w:rsidR="00A1712A">
        <w:rPr>
          <w:rFonts w:ascii="Traditional Arabic" w:hAnsi="Times New Roman" w:cs="Traditional Arabic" w:hint="cs"/>
          <w:sz w:val="32"/>
          <w:szCs w:val="32"/>
          <w:rtl/>
        </w:rPr>
        <w:t xml:space="preserve"> الزمان.</w:t>
      </w:r>
      <w:r w:rsidR="00572653">
        <w:rPr>
          <w:rFonts w:ascii="Traditional Arabic" w:hAnsi="Times New Roman" w:cs="Traditional Arabic" w:hint="cs"/>
          <w:sz w:val="32"/>
          <w:szCs w:val="32"/>
          <w:rtl/>
        </w:rPr>
        <w:t>ينظر:</w:t>
      </w:r>
      <w:r w:rsidR="005E5F8F" w:rsidRPr="0026353D">
        <w:rPr>
          <w:rFonts w:ascii="Traditional Arabic" w:hAnsi="Times New Roman" w:cs="Traditional Arabic" w:hint="cs"/>
          <w:sz w:val="32"/>
          <w:szCs w:val="32"/>
          <w:rtl/>
        </w:rPr>
        <w:t>[أسد الغابة2/601,</w:t>
      </w:r>
      <w:r w:rsidR="00572653">
        <w:rPr>
          <w:rFonts w:ascii="Traditional Arabic" w:hAnsi="Times New Roman" w:cs="Traditional Arabic" w:hint="cs"/>
          <w:sz w:val="32"/>
          <w:szCs w:val="32"/>
          <w:rtl/>
        </w:rPr>
        <w:t xml:space="preserve"> و</w:t>
      </w:r>
      <w:r w:rsidR="00E97A6C">
        <w:rPr>
          <w:rFonts w:ascii="Traditional Arabic" w:hAnsi="Times New Roman" w:cs="Traditional Arabic" w:hint="cs"/>
          <w:sz w:val="32"/>
          <w:szCs w:val="32"/>
          <w:rtl/>
        </w:rPr>
        <w:t>معجم الصحابة لابن قانع</w:t>
      </w:r>
      <w:r w:rsidR="005E5F8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1/293, </w:t>
      </w:r>
      <w:r w:rsidR="00B30455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E97A6C">
        <w:rPr>
          <w:rFonts w:ascii="Traditional Arabic" w:hAnsi="Times New Roman" w:cs="Traditional Arabic" w:hint="cs"/>
          <w:sz w:val="32"/>
          <w:szCs w:val="32"/>
          <w:rtl/>
        </w:rPr>
        <w:t>الإصابة</w:t>
      </w:r>
      <w:r w:rsidR="005E5F8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3/153]. </w:t>
      </w:r>
    </w:p>
  </w:footnote>
  <w:footnote w:id="6">
    <w:p w:rsidR="006A781A" w:rsidRPr="0026353D" w:rsidRDefault="006A781A" w:rsidP="005F1D69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القاسم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بكر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الصديق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الرحمن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القرشي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المدني</w:t>
      </w:r>
      <w:r w:rsidR="00A72BA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الفقيه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الإمام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القدوة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الحافظ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الحجة،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A72BA9" w:rsidRPr="0026353D">
        <w:rPr>
          <w:rFonts w:ascii="Traditional Arabic" w:hAnsi="Times New Roman" w:cs="Traditional Arabic" w:hint="cs"/>
          <w:sz w:val="32"/>
          <w:szCs w:val="32"/>
          <w:rtl/>
        </w:rPr>
        <w:t>أحد الفقهاء السبعة بالمدينة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كان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خيار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التابعين،</w:t>
      </w:r>
      <w:r w:rsidR="007111F4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روى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فاطمة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بنت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قيس،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وابن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عباس</w:t>
      </w:r>
      <w:r w:rsidR="00F70812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وغيرهما</w:t>
      </w:r>
      <w:r w:rsidR="00A72BA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A72BA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عنه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ابنه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F70812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الرحمن،</w:t>
      </w:r>
      <w:r w:rsidR="00A72BA9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72BA9" w:rsidRPr="0026353D">
        <w:rPr>
          <w:rFonts w:ascii="Traditional Arabic" w:hAnsi="Times New Roman" w:cs="Traditional Arabic" w:hint="eastAsia"/>
          <w:sz w:val="32"/>
          <w:szCs w:val="32"/>
          <w:rtl/>
        </w:rPr>
        <w:t>والشعبي</w:t>
      </w:r>
      <w:r w:rsidR="00A72BA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F70812" w:rsidRPr="0026353D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A72BA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توفي سنة</w:t>
      </w:r>
      <w:r w:rsidR="00952A11">
        <w:rPr>
          <w:rFonts w:ascii="Traditional Arabic" w:eastAsia="Calibri" w:cs="Traditional Arabic" w:hint="cs"/>
          <w:sz w:val="32"/>
          <w:szCs w:val="32"/>
          <w:rtl/>
        </w:rPr>
        <w:t xml:space="preserve">101هـ, قيل </w:t>
      </w:r>
      <w:r w:rsidR="00E97A6C">
        <w:rPr>
          <w:rFonts w:ascii="Traditional Arabic" w:eastAsia="Calibri" w:cs="Traditional Arabic" w:hint="cs"/>
          <w:sz w:val="32"/>
          <w:szCs w:val="32"/>
          <w:rtl/>
        </w:rPr>
        <w:t>غير ذلك</w:t>
      </w:r>
      <w:r w:rsidR="00952A11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572653"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="00681787" w:rsidRPr="0026353D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A72BA9" w:rsidRPr="0026353D">
        <w:rPr>
          <w:rFonts w:ascii="Traditional Arabic" w:eastAsia="Calibri" w:cs="Traditional Arabic" w:hint="cs"/>
          <w:sz w:val="32"/>
          <w:szCs w:val="32"/>
          <w:rtl/>
        </w:rPr>
        <w:t>طبقات الفقهاء للشيرازي ص41,</w:t>
      </w:r>
      <w:r w:rsidR="00E97A6C">
        <w:rPr>
          <w:rFonts w:ascii="Traditional Arabic" w:eastAsia="Calibri" w:cs="Traditional Arabic" w:hint="cs"/>
          <w:sz w:val="32"/>
          <w:szCs w:val="32"/>
          <w:rtl/>
        </w:rPr>
        <w:t>ووفيات الأعيان</w:t>
      </w:r>
      <w:r w:rsidR="00E97A6C" w:rsidRPr="0026353D">
        <w:rPr>
          <w:rFonts w:ascii="Traditional Arabic" w:eastAsia="Calibri" w:cs="Traditional Arabic" w:hint="cs"/>
          <w:sz w:val="32"/>
          <w:szCs w:val="32"/>
          <w:rtl/>
        </w:rPr>
        <w:t>4/59</w:t>
      </w:r>
      <w:r w:rsidR="00E97A6C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8375D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681787" w:rsidRPr="0026353D">
        <w:rPr>
          <w:rFonts w:ascii="Traditional Arabic" w:eastAsia="Calibri" w:cs="Traditional Arabic" w:hint="cs"/>
          <w:sz w:val="32"/>
          <w:szCs w:val="32"/>
          <w:rtl/>
        </w:rPr>
        <w:t>ص</w:t>
      </w:r>
      <w:r w:rsidR="00E97A6C">
        <w:rPr>
          <w:rFonts w:ascii="Traditional Arabic" w:eastAsia="Calibri" w:cs="Traditional Arabic" w:hint="cs"/>
          <w:sz w:val="32"/>
          <w:szCs w:val="32"/>
          <w:rtl/>
        </w:rPr>
        <w:t>فوة الصفوة2/89</w:t>
      </w:r>
      <w:r w:rsidR="00681787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]. </w:t>
      </w:r>
      <w:r w:rsidR="00A72BA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">
    <w:p w:rsidR="004878EC" w:rsidRPr="0026353D" w:rsidRDefault="004878EC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D9729B" w:rsidRPr="0026353D">
        <w:rPr>
          <w:rFonts w:cs="Traditional Arabic" w:hint="cs"/>
          <w:sz w:val="32"/>
          <w:szCs w:val="32"/>
          <w:rtl/>
        </w:rPr>
        <w:t xml:space="preserve"> </w:t>
      </w:r>
      <w:r w:rsidR="00572653">
        <w:rPr>
          <w:rFonts w:cs="Traditional Arabic" w:hint="cs"/>
          <w:sz w:val="32"/>
          <w:szCs w:val="32"/>
          <w:rtl/>
        </w:rPr>
        <w:t xml:space="preserve">ينظر أقوالهم </w:t>
      </w:r>
      <w:r w:rsidR="00E97A6C">
        <w:rPr>
          <w:rFonts w:cs="Traditional Arabic" w:hint="cs"/>
          <w:sz w:val="32"/>
          <w:szCs w:val="32"/>
          <w:rtl/>
        </w:rPr>
        <w:t>في</w:t>
      </w:r>
      <w:r w:rsidR="00572653">
        <w:rPr>
          <w:rFonts w:cs="Traditional Arabic" w:hint="cs"/>
          <w:sz w:val="32"/>
          <w:szCs w:val="32"/>
          <w:rtl/>
        </w:rPr>
        <w:t xml:space="preserve">: </w:t>
      </w:r>
      <w:r w:rsidR="00F70812" w:rsidRPr="0026353D">
        <w:rPr>
          <w:rFonts w:cs="Traditional Arabic" w:hint="cs"/>
          <w:sz w:val="32"/>
          <w:szCs w:val="32"/>
          <w:rtl/>
        </w:rPr>
        <w:t>مصنف عبد الرزاق1/163-171, ومصنف ابن أبي شيبة</w:t>
      </w:r>
      <w:r w:rsidR="00A83ADB" w:rsidRPr="0026353D">
        <w:rPr>
          <w:rFonts w:cs="Traditional Arabic" w:hint="cs"/>
          <w:sz w:val="32"/>
          <w:szCs w:val="32"/>
          <w:rtl/>
        </w:rPr>
        <w:t xml:space="preserve">1/395-407, </w:t>
      </w:r>
      <w:r w:rsidR="00CB7C59" w:rsidRPr="0026353D">
        <w:rPr>
          <w:rFonts w:cs="Traditional Arabic" w:hint="cs"/>
          <w:sz w:val="32"/>
          <w:szCs w:val="32"/>
          <w:rtl/>
        </w:rPr>
        <w:t>والأوسط</w:t>
      </w:r>
      <w:r w:rsidR="00A83ADB" w:rsidRPr="0026353D">
        <w:rPr>
          <w:rFonts w:cs="Traditional Arabic" w:hint="cs"/>
          <w:sz w:val="32"/>
          <w:szCs w:val="32"/>
          <w:rtl/>
        </w:rPr>
        <w:t>1/219-220,</w:t>
      </w:r>
      <w:r w:rsidR="00E97A6C">
        <w:rPr>
          <w:rFonts w:cs="Traditional Arabic" w:hint="cs"/>
          <w:sz w:val="32"/>
          <w:szCs w:val="32"/>
          <w:rtl/>
        </w:rPr>
        <w:t xml:space="preserve"> والحاوي الكبير</w:t>
      </w:r>
      <w:r w:rsidR="00572653">
        <w:rPr>
          <w:rFonts w:cs="Traditional Arabic" w:hint="cs"/>
          <w:sz w:val="32"/>
          <w:szCs w:val="32"/>
          <w:rtl/>
        </w:rPr>
        <w:t>1/174,والتمهيد2/159,</w:t>
      </w:r>
      <w:r w:rsidR="00E97A6C">
        <w:rPr>
          <w:rFonts w:cs="Traditional Arabic" w:hint="cs"/>
          <w:sz w:val="32"/>
          <w:szCs w:val="32"/>
          <w:rtl/>
        </w:rPr>
        <w:t>والاستذكار</w:t>
      </w:r>
      <w:r w:rsidR="00A83ADB" w:rsidRPr="0026353D">
        <w:rPr>
          <w:rFonts w:cs="Traditional Arabic" w:hint="cs"/>
          <w:sz w:val="32"/>
          <w:szCs w:val="32"/>
          <w:rtl/>
        </w:rPr>
        <w:t xml:space="preserve">1/215و219, </w:t>
      </w:r>
      <w:r w:rsidR="00CB7C59" w:rsidRPr="0026353D">
        <w:rPr>
          <w:rFonts w:cs="Traditional Arabic" w:hint="cs"/>
          <w:sz w:val="32"/>
          <w:szCs w:val="32"/>
          <w:rtl/>
        </w:rPr>
        <w:t>و</w:t>
      </w:r>
      <w:r w:rsidR="00E97A6C">
        <w:rPr>
          <w:rFonts w:cs="Traditional Arabic" w:hint="cs"/>
          <w:sz w:val="32"/>
          <w:szCs w:val="32"/>
          <w:rtl/>
        </w:rPr>
        <w:t>شرح البخاري لابن بطال</w:t>
      </w:r>
      <w:r w:rsidR="00A83ADB" w:rsidRPr="0026353D">
        <w:rPr>
          <w:rFonts w:cs="Traditional Arabic" w:hint="cs"/>
          <w:sz w:val="32"/>
          <w:szCs w:val="32"/>
          <w:rtl/>
        </w:rPr>
        <w:t>1/313,</w:t>
      </w:r>
      <w:r w:rsidR="004711A5" w:rsidRPr="0026353D">
        <w:rPr>
          <w:rFonts w:cs="Traditional Arabic" w:hint="cs"/>
          <w:sz w:val="32"/>
          <w:szCs w:val="32"/>
          <w:rtl/>
        </w:rPr>
        <w:t xml:space="preserve"> </w:t>
      </w:r>
      <w:r w:rsidR="00E97A6C">
        <w:rPr>
          <w:rFonts w:cs="Traditional Arabic" w:hint="cs"/>
          <w:sz w:val="32"/>
          <w:szCs w:val="32"/>
          <w:rtl/>
        </w:rPr>
        <w:t>والمجموع</w:t>
      </w:r>
      <w:r w:rsidR="00A83ADB" w:rsidRPr="0026353D">
        <w:rPr>
          <w:rFonts w:cs="Traditional Arabic" w:hint="cs"/>
          <w:sz w:val="32"/>
          <w:szCs w:val="32"/>
          <w:rtl/>
        </w:rPr>
        <w:t>2/66, و</w:t>
      </w:r>
      <w:r w:rsidR="00921E72" w:rsidRPr="0026353D">
        <w:rPr>
          <w:rFonts w:cs="Traditional Arabic" w:hint="cs"/>
          <w:sz w:val="32"/>
          <w:szCs w:val="32"/>
          <w:rtl/>
        </w:rPr>
        <w:t xml:space="preserve">الاعتبار للحازمي ص47-48. </w:t>
      </w:r>
      <w:r w:rsidR="00A83ADB" w:rsidRPr="0026353D">
        <w:rPr>
          <w:rFonts w:cs="Traditional Arabic" w:hint="cs"/>
          <w:sz w:val="32"/>
          <w:szCs w:val="32"/>
          <w:rtl/>
        </w:rPr>
        <w:t xml:space="preserve">  </w:t>
      </w:r>
    </w:p>
  </w:footnote>
  <w:footnote w:id="8">
    <w:p w:rsidR="00021556" w:rsidRPr="0026353D" w:rsidRDefault="00021556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B71A67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E97A6C">
        <w:rPr>
          <w:rFonts w:cs="Traditional Arabic" w:hint="cs"/>
          <w:sz w:val="32"/>
          <w:szCs w:val="32"/>
          <w:rtl/>
        </w:rPr>
        <w:t>:</w:t>
      </w:r>
      <w:r w:rsidR="00CB7C59" w:rsidRPr="0026353D">
        <w:rPr>
          <w:rFonts w:cs="Traditional Arabic" w:hint="cs"/>
          <w:sz w:val="32"/>
          <w:szCs w:val="32"/>
          <w:rtl/>
        </w:rPr>
        <w:t>المبسوط للشي</w:t>
      </w:r>
      <w:r w:rsidR="00F70812" w:rsidRPr="0026353D">
        <w:rPr>
          <w:rFonts w:cs="Traditional Arabic" w:hint="cs"/>
          <w:sz w:val="32"/>
          <w:szCs w:val="32"/>
          <w:rtl/>
        </w:rPr>
        <w:t>باني</w:t>
      </w:r>
      <w:r w:rsidR="00CB7C59" w:rsidRPr="0026353D">
        <w:rPr>
          <w:rFonts w:cs="Traditional Arabic" w:hint="cs"/>
          <w:sz w:val="32"/>
          <w:szCs w:val="32"/>
          <w:rtl/>
        </w:rPr>
        <w:t>1/58,</w:t>
      </w:r>
      <w:r w:rsidR="00723315" w:rsidRPr="0026353D">
        <w:rPr>
          <w:rFonts w:cs="Traditional Arabic" w:hint="cs"/>
          <w:sz w:val="32"/>
          <w:szCs w:val="32"/>
          <w:rtl/>
        </w:rPr>
        <w:t xml:space="preserve"> </w:t>
      </w:r>
      <w:r w:rsidR="00CB7C59" w:rsidRPr="0026353D">
        <w:rPr>
          <w:rFonts w:cs="Traditional Arabic" w:hint="cs"/>
          <w:sz w:val="32"/>
          <w:szCs w:val="32"/>
          <w:rtl/>
        </w:rPr>
        <w:t>و</w:t>
      </w:r>
      <w:r w:rsidR="00F70812" w:rsidRPr="0026353D">
        <w:rPr>
          <w:rFonts w:cs="Traditional Arabic" w:hint="cs"/>
          <w:sz w:val="32"/>
          <w:szCs w:val="32"/>
          <w:rtl/>
        </w:rPr>
        <w:t>شرح معاني الأثار</w:t>
      </w:r>
      <w:r w:rsidR="00723315" w:rsidRPr="0026353D">
        <w:rPr>
          <w:rFonts w:cs="Traditional Arabic" w:hint="cs"/>
          <w:sz w:val="32"/>
          <w:szCs w:val="32"/>
          <w:rtl/>
        </w:rPr>
        <w:t xml:space="preserve">1/70, </w:t>
      </w:r>
      <w:r w:rsidR="00F70812" w:rsidRPr="0026353D">
        <w:rPr>
          <w:rFonts w:cs="Traditional Arabic" w:hint="cs"/>
          <w:sz w:val="32"/>
          <w:szCs w:val="32"/>
          <w:rtl/>
        </w:rPr>
        <w:t>والمبسوط</w:t>
      </w:r>
      <w:r w:rsidR="00E97A6C">
        <w:rPr>
          <w:rFonts w:cs="Traditional Arabic" w:hint="cs"/>
          <w:sz w:val="32"/>
          <w:szCs w:val="32"/>
          <w:rtl/>
        </w:rPr>
        <w:t xml:space="preserve"> للسرخسي1</w:t>
      </w:r>
      <w:r w:rsidR="00F70812" w:rsidRPr="0026353D">
        <w:rPr>
          <w:rFonts w:cs="Traditional Arabic" w:hint="cs"/>
          <w:sz w:val="32"/>
          <w:szCs w:val="32"/>
          <w:rtl/>
        </w:rPr>
        <w:t xml:space="preserve">/79، وبدائع الصنائع1/130, والمحيط البرهاني1/75, </w:t>
      </w:r>
      <w:r w:rsidR="00CB7C59" w:rsidRPr="0026353D">
        <w:rPr>
          <w:rFonts w:cs="Traditional Arabic" w:hint="cs"/>
          <w:sz w:val="32"/>
          <w:szCs w:val="32"/>
          <w:rtl/>
        </w:rPr>
        <w:t>و</w:t>
      </w:r>
      <w:r w:rsidR="00F70812" w:rsidRPr="0026353D">
        <w:rPr>
          <w:rFonts w:cs="Traditional Arabic" w:hint="cs"/>
          <w:sz w:val="32"/>
          <w:szCs w:val="32"/>
          <w:rtl/>
        </w:rPr>
        <w:t>شرح أبي داود للعني1/438.</w:t>
      </w:r>
      <w:r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9">
    <w:p w:rsidR="00021556" w:rsidRPr="0026353D" w:rsidRDefault="00021556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340156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340156" w:rsidRPr="0026353D">
        <w:rPr>
          <w:rFonts w:cs="Traditional Arabic" w:hint="cs"/>
          <w:sz w:val="32"/>
          <w:szCs w:val="32"/>
          <w:rtl/>
        </w:rPr>
        <w:t>:</w:t>
      </w:r>
      <w:r w:rsidR="00F70812" w:rsidRPr="0026353D">
        <w:rPr>
          <w:rFonts w:cs="Traditional Arabic" w:hint="cs"/>
          <w:sz w:val="32"/>
          <w:szCs w:val="32"/>
          <w:rtl/>
        </w:rPr>
        <w:t>المدونة الكبرى</w:t>
      </w:r>
      <w:r w:rsidR="006108D0" w:rsidRPr="0026353D">
        <w:rPr>
          <w:rFonts w:cs="Traditional Arabic" w:hint="cs"/>
          <w:sz w:val="32"/>
          <w:szCs w:val="32"/>
          <w:rtl/>
        </w:rPr>
        <w:t>1/21,</w:t>
      </w:r>
      <w:r w:rsidR="00E97A6C" w:rsidRPr="00E97A6C">
        <w:rPr>
          <w:rFonts w:cs="Traditional Arabic" w:hint="cs"/>
          <w:sz w:val="32"/>
          <w:szCs w:val="32"/>
          <w:rtl/>
        </w:rPr>
        <w:t xml:space="preserve"> </w:t>
      </w:r>
      <w:r w:rsidR="00E97A6C" w:rsidRPr="0026353D">
        <w:rPr>
          <w:rFonts w:cs="Traditional Arabic" w:hint="cs"/>
          <w:sz w:val="32"/>
          <w:szCs w:val="32"/>
          <w:rtl/>
        </w:rPr>
        <w:t xml:space="preserve">والتفريع لابن الجلاب1/196, </w:t>
      </w:r>
      <w:r w:rsidR="006108D0" w:rsidRPr="0026353D">
        <w:rPr>
          <w:rFonts w:cs="Traditional Arabic" w:hint="cs"/>
          <w:sz w:val="32"/>
          <w:szCs w:val="32"/>
          <w:rtl/>
        </w:rPr>
        <w:t>و</w:t>
      </w:r>
      <w:r w:rsidR="00E97A6C">
        <w:rPr>
          <w:rFonts w:cs="Traditional Arabic" w:hint="cs"/>
          <w:sz w:val="32"/>
          <w:szCs w:val="32"/>
          <w:rtl/>
        </w:rPr>
        <w:t>عيون الأدلة</w:t>
      </w:r>
      <w:r w:rsidR="00F70812" w:rsidRPr="0026353D">
        <w:rPr>
          <w:rFonts w:cs="Traditional Arabic" w:hint="cs"/>
          <w:sz w:val="32"/>
          <w:szCs w:val="32"/>
          <w:rtl/>
        </w:rPr>
        <w:t xml:space="preserve">2/627, والتلقين1/23, </w:t>
      </w:r>
      <w:r w:rsidR="00E97A6C" w:rsidRPr="0026353D">
        <w:rPr>
          <w:rFonts w:cs="Traditional Arabic" w:hint="cs"/>
          <w:sz w:val="32"/>
          <w:szCs w:val="32"/>
          <w:rtl/>
        </w:rPr>
        <w:t>والإشراف للقاضي عبد الوهاب1/153,</w:t>
      </w:r>
      <w:r w:rsidR="00E97A6C">
        <w:rPr>
          <w:rFonts w:cs="Traditional Arabic" w:hint="cs"/>
          <w:sz w:val="32"/>
          <w:szCs w:val="32"/>
          <w:rtl/>
        </w:rPr>
        <w:t xml:space="preserve"> </w:t>
      </w:r>
      <w:r w:rsidR="00C516CC" w:rsidRPr="0026353D">
        <w:rPr>
          <w:rFonts w:cs="Traditional Arabic" w:hint="cs"/>
          <w:sz w:val="32"/>
          <w:szCs w:val="32"/>
          <w:rtl/>
        </w:rPr>
        <w:t>و</w:t>
      </w:r>
      <w:r w:rsidR="00CB7C59" w:rsidRPr="0026353D">
        <w:rPr>
          <w:rFonts w:cs="Traditional Arabic" w:hint="cs"/>
          <w:sz w:val="32"/>
          <w:szCs w:val="32"/>
          <w:rtl/>
        </w:rPr>
        <w:t>الاستذكار</w:t>
      </w:r>
      <w:r w:rsidR="00340156" w:rsidRPr="0026353D">
        <w:rPr>
          <w:rFonts w:cs="Traditional Arabic" w:hint="cs"/>
          <w:sz w:val="32"/>
          <w:szCs w:val="32"/>
          <w:rtl/>
        </w:rPr>
        <w:t>1/219</w:t>
      </w:r>
      <w:r w:rsidR="006108D0" w:rsidRPr="0026353D">
        <w:rPr>
          <w:rFonts w:cs="Traditional Arabic" w:hint="cs"/>
          <w:sz w:val="32"/>
          <w:szCs w:val="32"/>
          <w:rtl/>
        </w:rPr>
        <w:t>,</w:t>
      </w:r>
      <w:r w:rsidR="00F70812" w:rsidRPr="0026353D">
        <w:rPr>
          <w:rFonts w:cs="Traditional Arabic" w:hint="cs"/>
          <w:sz w:val="32"/>
          <w:szCs w:val="32"/>
          <w:rtl/>
        </w:rPr>
        <w:t xml:space="preserve"> والمنتقى شرح الموطأ1/224, والنوادر والزيادات</w:t>
      </w:r>
      <w:r w:rsidR="005E4A83" w:rsidRPr="0026353D">
        <w:rPr>
          <w:rFonts w:cs="Traditional Arabic" w:hint="cs"/>
          <w:sz w:val="32"/>
          <w:szCs w:val="32"/>
          <w:rtl/>
        </w:rPr>
        <w:t>1/156,</w:t>
      </w:r>
      <w:r w:rsidR="00F20671" w:rsidRPr="0026353D">
        <w:rPr>
          <w:rFonts w:cs="Traditional Arabic" w:hint="cs"/>
          <w:sz w:val="32"/>
          <w:szCs w:val="32"/>
          <w:rtl/>
        </w:rPr>
        <w:t xml:space="preserve"> و</w:t>
      </w:r>
      <w:r w:rsidR="00CB7C59" w:rsidRPr="0026353D">
        <w:rPr>
          <w:rFonts w:cs="Traditional Arabic" w:hint="cs"/>
          <w:sz w:val="32"/>
          <w:szCs w:val="32"/>
          <w:rtl/>
        </w:rPr>
        <w:t>بداية المجتهد ص247,</w:t>
      </w:r>
      <w:r w:rsidR="006108D0" w:rsidRPr="0026353D">
        <w:rPr>
          <w:rFonts w:cs="Traditional Arabic" w:hint="cs"/>
          <w:sz w:val="32"/>
          <w:szCs w:val="32"/>
          <w:rtl/>
        </w:rPr>
        <w:t xml:space="preserve"> </w:t>
      </w:r>
      <w:r w:rsidR="00E97A6C">
        <w:rPr>
          <w:rFonts w:cs="Traditional Arabic" w:hint="cs"/>
          <w:sz w:val="32"/>
          <w:szCs w:val="32"/>
          <w:rtl/>
        </w:rPr>
        <w:t>والذخيرة1</w:t>
      </w:r>
      <w:r w:rsidR="00F70812" w:rsidRPr="0026353D">
        <w:rPr>
          <w:rFonts w:cs="Traditional Arabic" w:hint="cs"/>
          <w:sz w:val="32"/>
          <w:szCs w:val="32"/>
          <w:rtl/>
        </w:rPr>
        <w:t xml:space="preserve">/235, </w:t>
      </w:r>
      <w:r w:rsidR="00E97A6C">
        <w:rPr>
          <w:rFonts w:cs="Traditional Arabic" w:hint="cs"/>
          <w:sz w:val="32"/>
          <w:szCs w:val="32"/>
          <w:rtl/>
        </w:rPr>
        <w:t>والقوانين الفقهية</w:t>
      </w:r>
      <w:r w:rsidR="00F70812" w:rsidRPr="0026353D">
        <w:rPr>
          <w:rFonts w:cs="Traditional Arabic" w:hint="cs"/>
          <w:sz w:val="32"/>
          <w:szCs w:val="32"/>
          <w:rtl/>
        </w:rPr>
        <w:t>1/22.</w:t>
      </w:r>
      <w:r w:rsidR="006108D0" w:rsidRPr="0026353D">
        <w:rPr>
          <w:rFonts w:cs="Traditional Arabic" w:hint="cs"/>
          <w:sz w:val="32"/>
          <w:szCs w:val="32"/>
          <w:rtl/>
        </w:rPr>
        <w:t xml:space="preserve"> </w:t>
      </w:r>
      <w:r w:rsidR="00C516CC"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10">
    <w:p w:rsidR="00021556" w:rsidRPr="0026353D" w:rsidRDefault="00021556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E9355B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572653">
        <w:rPr>
          <w:rFonts w:cs="Traditional Arabic" w:hint="cs"/>
          <w:sz w:val="32"/>
          <w:szCs w:val="32"/>
          <w:rtl/>
        </w:rPr>
        <w:t>:</w:t>
      </w:r>
      <w:r w:rsidR="007111F4">
        <w:rPr>
          <w:rFonts w:cs="Traditional Arabic" w:hint="cs"/>
          <w:sz w:val="32"/>
          <w:szCs w:val="32"/>
          <w:rtl/>
        </w:rPr>
        <w:t xml:space="preserve"> </w:t>
      </w:r>
      <w:r w:rsidRPr="0026353D">
        <w:rPr>
          <w:rFonts w:cs="Traditional Arabic" w:hint="cs"/>
          <w:sz w:val="32"/>
          <w:szCs w:val="32"/>
          <w:rtl/>
        </w:rPr>
        <w:t>الأم2/46،</w:t>
      </w:r>
      <w:r w:rsidR="007111F4">
        <w:rPr>
          <w:rFonts w:cs="Traditional Arabic" w:hint="cs"/>
          <w:sz w:val="32"/>
          <w:szCs w:val="32"/>
          <w:rtl/>
        </w:rPr>
        <w:t xml:space="preserve"> </w:t>
      </w:r>
      <w:r w:rsidR="009C0FE2" w:rsidRPr="0026353D">
        <w:rPr>
          <w:rFonts w:cs="Traditional Arabic" w:hint="cs"/>
          <w:sz w:val="32"/>
          <w:szCs w:val="32"/>
          <w:rtl/>
        </w:rPr>
        <w:t>والحاوي الكبير</w:t>
      </w:r>
      <w:r w:rsidR="00E9355B" w:rsidRPr="0026353D">
        <w:rPr>
          <w:rFonts w:cs="Traditional Arabic" w:hint="cs"/>
          <w:sz w:val="32"/>
          <w:szCs w:val="32"/>
          <w:rtl/>
        </w:rPr>
        <w:t>1/174,</w:t>
      </w:r>
      <w:r w:rsidR="00CB7C59" w:rsidRPr="0026353D">
        <w:rPr>
          <w:rFonts w:cs="Traditional Arabic" w:hint="cs"/>
          <w:sz w:val="32"/>
          <w:szCs w:val="32"/>
          <w:rtl/>
        </w:rPr>
        <w:t>ونهاية المطلب</w:t>
      </w:r>
      <w:r w:rsidR="002D2F08" w:rsidRPr="0026353D">
        <w:rPr>
          <w:rFonts w:cs="Traditional Arabic" w:hint="cs"/>
          <w:sz w:val="32"/>
          <w:szCs w:val="32"/>
          <w:rtl/>
        </w:rPr>
        <w:t>1/137,</w:t>
      </w:r>
      <w:r w:rsidR="00E97A6C">
        <w:rPr>
          <w:rFonts w:cs="Traditional Arabic" w:hint="cs"/>
          <w:sz w:val="32"/>
          <w:szCs w:val="32"/>
          <w:rtl/>
        </w:rPr>
        <w:t>وبحر المذهب</w:t>
      </w:r>
      <w:r w:rsidR="007111F4">
        <w:rPr>
          <w:rFonts w:cs="Traditional Arabic" w:hint="cs"/>
          <w:sz w:val="32"/>
          <w:szCs w:val="32"/>
          <w:rtl/>
        </w:rPr>
        <w:t>1/186,</w:t>
      </w:r>
      <w:r w:rsidR="005863BD" w:rsidRPr="0026353D">
        <w:rPr>
          <w:rFonts w:cs="Traditional Arabic" w:hint="cs"/>
          <w:sz w:val="32"/>
          <w:szCs w:val="32"/>
          <w:rtl/>
        </w:rPr>
        <w:t>والوسيط 1/313,</w:t>
      </w:r>
      <w:r w:rsidR="0044792F" w:rsidRPr="0026353D">
        <w:rPr>
          <w:rFonts w:cs="Traditional Arabic" w:hint="cs"/>
          <w:sz w:val="32"/>
          <w:szCs w:val="32"/>
          <w:rtl/>
        </w:rPr>
        <w:t>والبيان</w:t>
      </w:r>
      <w:r w:rsidRPr="0026353D">
        <w:rPr>
          <w:rFonts w:cs="Traditional Arabic" w:hint="cs"/>
          <w:sz w:val="32"/>
          <w:szCs w:val="32"/>
          <w:rtl/>
        </w:rPr>
        <w:t>1/193</w:t>
      </w:r>
      <w:r w:rsidR="00C32BA8" w:rsidRPr="0026353D">
        <w:rPr>
          <w:rFonts w:cs="Traditional Arabic" w:hint="cs"/>
          <w:sz w:val="32"/>
          <w:szCs w:val="32"/>
          <w:rtl/>
        </w:rPr>
        <w:t>,</w:t>
      </w:r>
      <w:r w:rsidR="00E97A6C">
        <w:rPr>
          <w:rFonts w:cs="Traditional Arabic" w:hint="cs"/>
          <w:sz w:val="32"/>
          <w:szCs w:val="32"/>
          <w:rtl/>
        </w:rPr>
        <w:t>والعزيز شرح الوجيز</w:t>
      </w:r>
      <w:r w:rsidR="007111F4">
        <w:rPr>
          <w:rFonts w:cs="Traditional Arabic" w:hint="cs"/>
          <w:sz w:val="32"/>
          <w:szCs w:val="32"/>
          <w:rtl/>
        </w:rPr>
        <w:t>1/153,</w:t>
      </w:r>
      <w:r w:rsidR="00E97A6C">
        <w:rPr>
          <w:rFonts w:cs="Traditional Arabic" w:hint="cs"/>
          <w:sz w:val="32"/>
          <w:szCs w:val="32"/>
          <w:rtl/>
        </w:rPr>
        <w:t>والمجموع</w:t>
      </w:r>
      <w:r w:rsidR="007111F4">
        <w:rPr>
          <w:rFonts w:cs="Traditional Arabic" w:hint="cs"/>
          <w:sz w:val="32"/>
          <w:szCs w:val="32"/>
          <w:rtl/>
        </w:rPr>
        <w:t>2/65,</w:t>
      </w:r>
      <w:r w:rsidR="00E97A6C">
        <w:rPr>
          <w:rFonts w:cs="Traditional Arabic" w:hint="cs"/>
          <w:sz w:val="32"/>
          <w:szCs w:val="32"/>
          <w:rtl/>
        </w:rPr>
        <w:t>وروضة الطالبين</w:t>
      </w:r>
      <w:r w:rsidR="007111F4">
        <w:rPr>
          <w:rFonts w:cs="Traditional Arabic" w:hint="cs"/>
          <w:sz w:val="32"/>
          <w:szCs w:val="32"/>
          <w:rtl/>
        </w:rPr>
        <w:t>1/183.</w:t>
      </w:r>
    </w:p>
  </w:footnote>
  <w:footnote w:id="11">
    <w:p w:rsidR="00021556" w:rsidRPr="0026353D" w:rsidRDefault="00021556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4E73E8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4E73E8" w:rsidRPr="0026353D">
        <w:rPr>
          <w:rFonts w:cs="Traditional Arabic" w:hint="cs"/>
          <w:sz w:val="32"/>
          <w:szCs w:val="32"/>
          <w:rtl/>
        </w:rPr>
        <w:t xml:space="preserve">: مسائل الإمام أحمد برواية أبي داود السجستاني1/24, </w:t>
      </w:r>
      <w:r w:rsidR="00EA76DA" w:rsidRPr="0026353D">
        <w:rPr>
          <w:rFonts w:cs="Traditional Arabic" w:hint="cs"/>
          <w:sz w:val="32"/>
          <w:szCs w:val="32"/>
          <w:rtl/>
        </w:rPr>
        <w:t xml:space="preserve">ومسائل الإمام أحمد بن حنبل رواية ابنه عبد الله ص19, </w:t>
      </w:r>
      <w:r w:rsidR="004E73E8" w:rsidRPr="0026353D">
        <w:rPr>
          <w:rFonts w:cs="Traditional Arabic" w:hint="cs"/>
          <w:sz w:val="32"/>
          <w:szCs w:val="32"/>
          <w:rtl/>
        </w:rPr>
        <w:t>و المغني</w:t>
      </w:r>
      <w:r w:rsidRPr="0026353D">
        <w:rPr>
          <w:rFonts w:cs="Traditional Arabic" w:hint="cs"/>
          <w:sz w:val="32"/>
          <w:szCs w:val="32"/>
          <w:rtl/>
        </w:rPr>
        <w:t>1/254،</w:t>
      </w:r>
      <w:r w:rsidR="00E97A6C">
        <w:rPr>
          <w:rFonts w:cs="Traditional Arabic" w:hint="cs"/>
          <w:sz w:val="32"/>
          <w:szCs w:val="32"/>
          <w:rtl/>
        </w:rPr>
        <w:t xml:space="preserve"> والشرح الكبير مع المقنع</w:t>
      </w:r>
      <w:r w:rsidR="00E24E40" w:rsidRPr="0026353D">
        <w:rPr>
          <w:rFonts w:cs="Traditional Arabic" w:hint="cs"/>
          <w:sz w:val="32"/>
          <w:szCs w:val="32"/>
          <w:rtl/>
        </w:rPr>
        <w:t xml:space="preserve">2/60, </w:t>
      </w:r>
      <w:r w:rsidR="00CB7C59" w:rsidRPr="0026353D">
        <w:rPr>
          <w:rFonts w:cs="Traditional Arabic" w:hint="cs"/>
          <w:sz w:val="32"/>
          <w:szCs w:val="32"/>
          <w:rtl/>
        </w:rPr>
        <w:t>و</w:t>
      </w:r>
      <w:r w:rsidR="00E97A6C">
        <w:rPr>
          <w:rFonts w:cs="Traditional Arabic" w:hint="cs"/>
          <w:sz w:val="32"/>
          <w:szCs w:val="32"/>
          <w:rtl/>
        </w:rPr>
        <w:t>شرح الزركشي</w:t>
      </w:r>
      <w:r w:rsidR="00E24E40" w:rsidRPr="0026353D">
        <w:rPr>
          <w:rFonts w:cs="Traditional Arabic" w:hint="cs"/>
          <w:sz w:val="32"/>
          <w:szCs w:val="32"/>
          <w:rtl/>
        </w:rPr>
        <w:t xml:space="preserve">1/263, </w:t>
      </w:r>
      <w:r w:rsidR="00E97A6C">
        <w:rPr>
          <w:rFonts w:cs="Traditional Arabic" w:hint="cs"/>
          <w:sz w:val="32"/>
          <w:szCs w:val="32"/>
          <w:rtl/>
        </w:rPr>
        <w:t xml:space="preserve">والمبدع1/144, </w:t>
      </w:r>
      <w:r w:rsidR="00572653">
        <w:rPr>
          <w:rFonts w:cs="Traditional Arabic" w:hint="cs"/>
          <w:sz w:val="32"/>
          <w:szCs w:val="32"/>
          <w:rtl/>
        </w:rPr>
        <w:t>و</w:t>
      </w:r>
      <w:r w:rsidR="00E97A6C">
        <w:rPr>
          <w:rFonts w:cs="Traditional Arabic" w:hint="cs"/>
          <w:sz w:val="32"/>
          <w:szCs w:val="32"/>
          <w:rtl/>
        </w:rPr>
        <w:t>شرح منتهى الإرادات</w:t>
      </w:r>
      <w:r w:rsidR="004E73E8" w:rsidRPr="0026353D">
        <w:rPr>
          <w:rFonts w:cs="Traditional Arabic" w:hint="cs"/>
          <w:sz w:val="32"/>
          <w:szCs w:val="32"/>
          <w:rtl/>
        </w:rPr>
        <w:t>1/</w:t>
      </w:r>
      <w:r w:rsidR="00EB1AE5" w:rsidRPr="0026353D">
        <w:rPr>
          <w:rFonts w:cs="Traditional Arabic" w:hint="cs"/>
          <w:sz w:val="32"/>
          <w:szCs w:val="32"/>
          <w:rtl/>
        </w:rPr>
        <w:t xml:space="preserve">146, </w:t>
      </w:r>
      <w:r w:rsidR="00CB7C59" w:rsidRPr="0026353D">
        <w:rPr>
          <w:rFonts w:cs="Traditional Arabic" w:hint="cs"/>
          <w:sz w:val="32"/>
          <w:szCs w:val="32"/>
          <w:rtl/>
        </w:rPr>
        <w:t>و</w:t>
      </w:r>
      <w:r w:rsidR="00E97A6C">
        <w:rPr>
          <w:rFonts w:cs="Traditional Arabic" w:hint="cs"/>
          <w:sz w:val="32"/>
          <w:szCs w:val="32"/>
          <w:rtl/>
        </w:rPr>
        <w:t>كشاف القناع</w:t>
      </w:r>
      <w:r w:rsidR="004E73E8" w:rsidRPr="0026353D">
        <w:rPr>
          <w:rFonts w:cs="Traditional Arabic" w:hint="cs"/>
          <w:sz w:val="32"/>
          <w:szCs w:val="32"/>
          <w:rtl/>
        </w:rPr>
        <w:t>1/</w:t>
      </w:r>
      <w:r w:rsidR="00EB1AE5" w:rsidRPr="0026353D">
        <w:rPr>
          <w:rFonts w:cs="Traditional Arabic" w:hint="cs"/>
          <w:sz w:val="32"/>
          <w:szCs w:val="32"/>
          <w:rtl/>
        </w:rPr>
        <w:t xml:space="preserve">122. </w:t>
      </w:r>
    </w:p>
  </w:footnote>
  <w:footnote w:id="12">
    <w:p w:rsidR="002D07C6" w:rsidRPr="0026353D" w:rsidRDefault="002D07C6" w:rsidP="005F1D69">
      <w:pPr>
        <w:pStyle w:val="af3"/>
        <w:pageBreakBefore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Style w:val="ae"/>
          <w:sz w:val="32"/>
          <w:szCs w:val="32"/>
          <w:vertAlign w:val="baseline"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 </w:t>
      </w:r>
      <w:r w:rsidR="009C0FE2" w:rsidRPr="0026353D">
        <w:rPr>
          <w:rFonts w:cs="Traditional Arabic" w:hint="cs"/>
          <w:sz w:val="32"/>
          <w:szCs w:val="32"/>
          <w:rtl/>
        </w:rPr>
        <w:t xml:space="preserve">ينظر: </w:t>
      </w:r>
      <w:r w:rsidR="00E97A6C">
        <w:rPr>
          <w:rFonts w:cs="Traditional Arabic" w:hint="cs"/>
          <w:sz w:val="32"/>
          <w:szCs w:val="32"/>
          <w:rtl/>
        </w:rPr>
        <w:t>المحلى</w:t>
      </w:r>
      <w:r w:rsidRPr="0026353D">
        <w:rPr>
          <w:rFonts w:cs="Traditional Arabic" w:hint="cs"/>
          <w:sz w:val="32"/>
          <w:szCs w:val="32"/>
          <w:rtl/>
        </w:rPr>
        <w:t xml:space="preserve">1/203. </w:t>
      </w:r>
    </w:p>
  </w:footnote>
  <w:footnote w:id="13">
    <w:p w:rsidR="00F51537" w:rsidRPr="00F51537" w:rsidRDefault="00F51537" w:rsidP="005F1D69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51537">
        <w:rPr>
          <w:rFonts w:cs="Traditional Arabic" w:hint="cs"/>
          <w:sz w:val="32"/>
          <w:szCs w:val="32"/>
          <w:rtl/>
        </w:rPr>
        <w:t>(</w:t>
      </w:r>
      <w:r w:rsidRPr="00F51537">
        <w:rPr>
          <w:rFonts w:cs="Traditional Arabic"/>
          <w:sz w:val="32"/>
          <w:szCs w:val="32"/>
          <w:rtl/>
        </w:rPr>
        <w:footnoteRef/>
      </w:r>
      <w:r w:rsidRPr="00F51537">
        <w:rPr>
          <w:rFonts w:cs="Traditional Arabic" w:hint="cs"/>
          <w:sz w:val="32"/>
          <w:szCs w:val="32"/>
          <w:rtl/>
        </w:rPr>
        <w:t>)</w:t>
      </w:r>
      <w:r w:rsidRPr="00F51537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F51537">
        <w:rPr>
          <w:rFonts w:ascii="Simplified Arabic" w:cs="Traditional Arabic" w:hint="eastAsia"/>
          <w:sz w:val="32"/>
          <w:szCs w:val="32"/>
          <w:rtl/>
        </w:rPr>
        <w:t>عقبة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بن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عمرو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بن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ثعلبة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أبو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مسعود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البدري الأنصاري،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مشهورٌ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بكنيته،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اتَّفقوا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على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أنه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شهد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العقبة،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واختلفوا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في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شهوده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بدر،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ونزل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الكوفة،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وكان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من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أصحاب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عليّ،</w:t>
      </w:r>
      <w:r w:rsidRPr="00F51537">
        <w:rPr>
          <w:rFonts w:ascii="Simplified Arabic" w:cs="Traditional Arabic" w:hint="cs"/>
          <w:sz w:val="32"/>
          <w:szCs w:val="32"/>
          <w:rtl/>
        </w:rPr>
        <w:t xml:space="preserve"> روى عن النبي </w:t>
      </w:r>
      <w:r w:rsidR="00A1712A">
        <w:rPr>
          <w:rFonts w:ascii="Simplified Arabic" w:cs="Traditional Arabic" w:hint="cs"/>
          <w:sz w:val="32"/>
          <w:szCs w:val="32"/>
        </w:rPr>
        <w:sym w:font="AGA Arabesque" w:char="F072"/>
      </w:r>
      <w:r w:rsidR="00AA493E">
        <w:rPr>
          <w:rFonts w:ascii="Simplified Arabic" w:cs="Traditional Arabic" w:hint="cs"/>
          <w:sz w:val="32"/>
          <w:szCs w:val="32"/>
          <w:rtl/>
        </w:rPr>
        <w:t>,</w:t>
      </w:r>
      <w:r w:rsidRPr="00F51537">
        <w:rPr>
          <w:rFonts w:ascii="Simplified Arabic" w:cs="Traditional Arabic" w:hint="cs"/>
          <w:sz w:val="32"/>
          <w:szCs w:val="32"/>
          <w:rtl/>
        </w:rPr>
        <w:t>وعنه</w:t>
      </w:r>
      <w:r w:rsidRPr="00F51537">
        <w:rPr>
          <w:rFonts w:ascii="Traditional Arabic" w:cs="Traditional Arabic" w:hint="eastAsia"/>
          <w:sz w:val="32"/>
          <w:szCs w:val="32"/>
          <w:rtl/>
        </w:rPr>
        <w:t xml:space="preserve"> عبد</w:t>
      </w:r>
      <w:r w:rsidRPr="00F51537">
        <w:rPr>
          <w:rFonts w:ascii="Traditional Arabic" w:cs="Traditional Arabic"/>
          <w:sz w:val="32"/>
          <w:szCs w:val="32"/>
          <w:rtl/>
        </w:rPr>
        <w:t xml:space="preserve"> </w:t>
      </w:r>
      <w:r w:rsidRPr="00F51537">
        <w:rPr>
          <w:rFonts w:ascii="Traditional Arabic" w:cs="Traditional Arabic" w:hint="eastAsia"/>
          <w:sz w:val="32"/>
          <w:szCs w:val="32"/>
          <w:rtl/>
        </w:rPr>
        <w:t>الله</w:t>
      </w:r>
      <w:r w:rsidRPr="00F51537">
        <w:rPr>
          <w:rFonts w:ascii="Traditional Arabic" w:cs="Traditional Arabic"/>
          <w:sz w:val="32"/>
          <w:szCs w:val="32"/>
          <w:rtl/>
        </w:rPr>
        <w:t xml:space="preserve"> </w:t>
      </w:r>
      <w:r w:rsidRPr="00F51537">
        <w:rPr>
          <w:rFonts w:ascii="Traditional Arabic" w:cs="Traditional Arabic" w:hint="eastAsia"/>
          <w:sz w:val="32"/>
          <w:szCs w:val="32"/>
          <w:rtl/>
        </w:rPr>
        <w:t>الخطمي،وأبو</w:t>
      </w:r>
      <w:r w:rsidRPr="00F51537">
        <w:rPr>
          <w:rFonts w:ascii="Traditional Arabic" w:cs="Traditional Arabic"/>
          <w:sz w:val="32"/>
          <w:szCs w:val="32"/>
          <w:rtl/>
        </w:rPr>
        <w:t xml:space="preserve"> </w:t>
      </w:r>
      <w:r w:rsidRPr="00F51537">
        <w:rPr>
          <w:rFonts w:ascii="Traditional Arabic" w:cs="Traditional Arabic" w:hint="eastAsia"/>
          <w:sz w:val="32"/>
          <w:szCs w:val="32"/>
          <w:rtl/>
        </w:rPr>
        <w:t>وائل</w:t>
      </w:r>
      <w:r w:rsidRPr="00F51537">
        <w:rPr>
          <w:rFonts w:ascii="Simplified Arabic" w:cs="Traditional Arabic" w:hint="cs"/>
          <w:sz w:val="32"/>
          <w:szCs w:val="32"/>
          <w:rtl/>
        </w:rPr>
        <w:t>,</w:t>
      </w:r>
      <w:r w:rsidR="007111F4">
        <w:rPr>
          <w:rFonts w:ascii="Simplified Arabic" w:cs="Traditional Arabic" w:hint="cs"/>
          <w:sz w:val="32"/>
          <w:szCs w:val="32"/>
          <w:rtl/>
        </w:rPr>
        <w:t>توفي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بعد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سنة</w:t>
      </w:r>
      <w:r w:rsidRPr="00F51537">
        <w:rPr>
          <w:rFonts w:ascii="Simplified Arabic" w:cs="Traditional Arabic"/>
          <w:sz w:val="32"/>
          <w:szCs w:val="32"/>
          <w:rtl/>
        </w:rPr>
        <w:t xml:space="preserve"> </w:t>
      </w:r>
      <w:r w:rsidRPr="00F51537">
        <w:rPr>
          <w:rFonts w:ascii="Simplified Arabic" w:cs="Traditional Arabic" w:hint="eastAsia"/>
          <w:sz w:val="32"/>
          <w:szCs w:val="32"/>
          <w:rtl/>
        </w:rPr>
        <w:t>أربعين</w:t>
      </w:r>
      <w:r w:rsidRPr="00F51537">
        <w:rPr>
          <w:rFonts w:ascii="Simplified Arabic" w:cs="Traditional Arabic"/>
          <w:sz w:val="32"/>
          <w:szCs w:val="32"/>
          <w:rtl/>
        </w:rPr>
        <w:t>.</w:t>
      </w:r>
      <w:r w:rsidR="007111F4">
        <w:rPr>
          <w:rFonts w:ascii="Simplified Arabic" w:cs="Traditional Arabic" w:hint="cs"/>
          <w:sz w:val="32"/>
          <w:szCs w:val="32"/>
          <w:rtl/>
        </w:rPr>
        <w:t>ينظر:[أسد الغابة4/55,</w:t>
      </w:r>
      <w:r w:rsidR="00AA493E">
        <w:rPr>
          <w:rFonts w:ascii="Simplified Arabic" w:cs="Traditional Arabic" w:hint="cs"/>
          <w:sz w:val="32"/>
          <w:szCs w:val="32"/>
          <w:rtl/>
        </w:rPr>
        <w:t xml:space="preserve">والإصابة4/252]. </w:t>
      </w:r>
    </w:p>
  </w:footnote>
  <w:footnote w:id="14">
    <w:p w:rsidR="005412B7" w:rsidRPr="0026353D" w:rsidRDefault="005412B7" w:rsidP="005F1D69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يسار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عامر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وقيل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يسار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وقيل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يسار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عمرو</w:t>
      </w:r>
      <w:r w:rsidR="00572653">
        <w:rPr>
          <w:rFonts w:ascii="Traditional Arabic" w:hAnsi="Times New Roman" w:cs="Traditional Arabic" w:hint="cs"/>
          <w:sz w:val="32"/>
          <w:szCs w:val="32"/>
          <w:rtl/>
        </w:rPr>
        <w:t xml:space="preserve"> أبو عزة الهذلي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صحابي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مشهور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21B1" w:rsidRPr="0026353D">
        <w:rPr>
          <w:rFonts w:ascii="Traditional Arabic" w:hAnsi="Times New Roman" w:cs="Traditional Arabic" w:hint="eastAsia"/>
          <w:sz w:val="32"/>
          <w:szCs w:val="32"/>
          <w:rtl/>
        </w:rPr>
        <w:t>بكنيت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>ه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له حديث واحد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روى عن النبي </w:t>
      </w:r>
      <w:r w:rsidR="00A1712A">
        <w:rPr>
          <w:rFonts w:ascii="Traditional Arabic" w:hAnsi="Times New Roman" w:cs="Traditional Arabic" w:hint="cs"/>
          <w:sz w:val="32"/>
          <w:szCs w:val="32"/>
        </w:rPr>
        <w:sym w:font="AGA Arabesque" w:char="F072"/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, وعنه </w:t>
      </w:r>
      <w:r w:rsidR="002121B1"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="002121B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21B1" w:rsidRPr="0026353D">
        <w:rPr>
          <w:rFonts w:ascii="Traditional Arabic" w:hAnsi="Times New Roman" w:cs="Traditional Arabic" w:hint="eastAsia"/>
          <w:sz w:val="32"/>
          <w:szCs w:val="32"/>
          <w:rtl/>
        </w:rPr>
        <w:t>قلابة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2121B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21B1" w:rsidRPr="0026353D">
        <w:rPr>
          <w:rFonts w:ascii="Traditional Arabic" w:hAnsi="Times New Roman" w:cs="Traditional Arabic" w:hint="eastAsia"/>
          <w:sz w:val="32"/>
          <w:szCs w:val="32"/>
          <w:rtl/>
        </w:rPr>
        <w:t>وأبو</w:t>
      </w:r>
      <w:r w:rsidR="002121B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21B1" w:rsidRPr="0026353D">
        <w:rPr>
          <w:rFonts w:ascii="Traditional Arabic" w:hAnsi="Times New Roman" w:cs="Traditional Arabic" w:hint="eastAsia"/>
          <w:sz w:val="32"/>
          <w:szCs w:val="32"/>
          <w:rtl/>
        </w:rPr>
        <w:t>المليح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  <w:r w:rsidR="009C0FE2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ينظر: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>[</w:t>
      </w:r>
      <w:r w:rsidR="005D6512" w:rsidRPr="0026353D">
        <w:rPr>
          <w:rFonts w:ascii="Traditional Arabic" w:hAnsi="Times New Roman" w:cs="Traditional Arabic" w:hint="cs"/>
          <w:sz w:val="32"/>
          <w:szCs w:val="32"/>
          <w:rtl/>
        </w:rPr>
        <w:t>الكاشف</w:t>
      </w:r>
      <w:r w:rsidR="0035564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للذهبي</w:t>
      </w:r>
      <w:r w:rsidR="005D6512" w:rsidRPr="0026353D">
        <w:rPr>
          <w:rFonts w:ascii="Traditional Arabic" w:hAnsi="Times New Roman" w:cs="Traditional Arabic" w:hint="cs"/>
          <w:sz w:val="32"/>
          <w:szCs w:val="32"/>
          <w:rtl/>
        </w:rPr>
        <w:t>2/392,</w:t>
      </w:r>
      <w:r w:rsidR="0035564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5D6512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تقريب التهذيب </w:t>
      </w:r>
      <w:r w:rsidR="0035564F" w:rsidRPr="0026353D">
        <w:rPr>
          <w:rFonts w:ascii="Traditional Arabic" w:hAnsi="Times New Roman" w:cs="Traditional Arabic" w:hint="cs"/>
          <w:sz w:val="32"/>
          <w:szCs w:val="32"/>
          <w:rtl/>
        </w:rPr>
        <w:t>ص</w:t>
      </w:r>
      <w:r w:rsidR="002121B1" w:rsidRPr="0026353D">
        <w:rPr>
          <w:rFonts w:ascii="Traditional Arabic" w:hAnsi="Times New Roman" w:cs="Traditional Arabic" w:hint="cs"/>
          <w:sz w:val="32"/>
          <w:szCs w:val="32"/>
          <w:rtl/>
        </w:rPr>
        <w:t>536, و</w:t>
      </w:r>
      <w:r w:rsidR="00E97A6C">
        <w:rPr>
          <w:rFonts w:ascii="Traditional Arabic" w:hAnsi="Times New Roman" w:cs="Traditional Arabic" w:hint="cs"/>
          <w:sz w:val="32"/>
          <w:szCs w:val="32"/>
          <w:rtl/>
        </w:rPr>
        <w:t>الإصابة</w:t>
      </w:r>
      <w:r w:rsidR="0035564F" w:rsidRPr="0026353D">
        <w:rPr>
          <w:rFonts w:ascii="Traditional Arabic" w:hAnsi="Times New Roman" w:cs="Traditional Arabic" w:hint="cs"/>
          <w:sz w:val="32"/>
          <w:szCs w:val="32"/>
          <w:rtl/>
        </w:rPr>
        <w:t>6/350].</w:t>
      </w:r>
      <w:r w:rsidR="0035564F" w:rsidRPr="0026353D">
        <w:rPr>
          <w:rFonts w:ascii="Traditional Arabic" w:hAnsi="Times New Roman" w:cs="Traditional Arabic" w:hint="cs"/>
          <w:b/>
          <w:bCs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b/>
          <w:bCs/>
          <w:sz w:val="32"/>
          <w:szCs w:val="32"/>
          <w:rtl/>
        </w:rPr>
        <w:t xml:space="preserve">  </w:t>
      </w:r>
    </w:p>
  </w:footnote>
  <w:footnote w:id="15">
    <w:p w:rsidR="007111F4" w:rsidRDefault="005412B7" w:rsidP="005F1D69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hAnsi="Times New Roman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07658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خارجة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زيد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ثابت</w:t>
      </w:r>
      <w:r w:rsidR="0007658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أبو زيد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الأنصاري</w:t>
      </w:r>
      <w:r w:rsidR="00F9194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النجاري،</w:t>
      </w:r>
      <w:r w:rsidR="00A1712A" w:rsidRPr="0026353D">
        <w:rPr>
          <w:rFonts w:ascii="Traditional Arabic" w:hAnsi="Times New Roman" w:cs="Traditional Arabic" w:hint="eastAsia"/>
          <w:sz w:val="32"/>
          <w:szCs w:val="32"/>
          <w:rtl/>
        </w:rPr>
        <w:t xml:space="preserve"> 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الإمام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ابن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الإمام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،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وأحد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الفقهاء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76583" w:rsidRPr="0026353D">
        <w:rPr>
          <w:rFonts w:ascii="Traditional Arabic" w:hAnsi="Times New Roman" w:cs="Traditional Arabic" w:hint="eastAsia"/>
          <w:sz w:val="32"/>
          <w:szCs w:val="32"/>
          <w:rtl/>
        </w:rPr>
        <w:t>السبعة</w:t>
      </w:r>
      <w:r w:rsidR="0007658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</w:p>
    <w:p w:rsidR="005412B7" w:rsidRPr="0026353D" w:rsidRDefault="00076583" w:rsidP="008727C1">
      <w:pPr>
        <w:autoSpaceDE w:val="0"/>
        <w:autoSpaceDN w:val="0"/>
        <w:adjustRightInd w:val="0"/>
        <w:spacing w:after="0" w:line="235" w:lineRule="auto"/>
        <w:ind w:left="425" w:firstLine="0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ascii="Traditional Arabic" w:hAnsi="Times New Roman" w:cs="Traditional Arabic" w:hint="cs"/>
          <w:sz w:val="32"/>
          <w:szCs w:val="32"/>
          <w:rtl/>
        </w:rPr>
        <w:t>المشهورين بالمدينة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حدث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أبيه</w:t>
      </w:r>
      <w:r w:rsidR="00F91943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زيد ثابت,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وعمه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يزيد</w:t>
      </w:r>
      <w:r w:rsidR="009C0FE2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F91943" w:rsidRPr="0026353D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C0FE2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9194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عنه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ابنه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سليمان،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وسعيد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9194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eastAsia"/>
          <w:sz w:val="32"/>
          <w:szCs w:val="32"/>
          <w:rtl/>
        </w:rPr>
        <w:t>سليمان</w:t>
      </w:r>
      <w:r w:rsidR="009C0FE2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91943" w:rsidRPr="0026353D">
        <w:rPr>
          <w:rFonts w:ascii="Traditional Arabic" w:hAnsi="Times New Roman" w:cs="Traditional Arabic" w:hint="cs"/>
          <w:sz w:val="32"/>
          <w:szCs w:val="32"/>
          <w:rtl/>
        </w:rPr>
        <w:t>وغيرهما,</w:t>
      </w:r>
      <w:r w:rsidR="00CB7C5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F91943" w:rsidRPr="0026353D">
        <w:rPr>
          <w:rFonts w:ascii="Traditional Arabic" w:eastAsia="Calibri" w:cs="Traditional Arabic" w:hint="cs"/>
          <w:sz w:val="32"/>
          <w:szCs w:val="32"/>
          <w:rtl/>
        </w:rPr>
        <w:t>توفي سنة 99هـ,  وقيل 100هـ.</w:t>
      </w:r>
      <w:r w:rsidR="00D4458B" w:rsidRPr="0026353D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9C0FE2" w:rsidRPr="0026353D">
        <w:rPr>
          <w:rFonts w:ascii="Traditional Arabic" w:eastAsia="Calibri" w:cs="Traditional Arabic" w:hint="cs"/>
          <w:sz w:val="32"/>
          <w:szCs w:val="32"/>
          <w:rtl/>
        </w:rPr>
        <w:t>:[طبقات الفقهاء للشيرازي ص43, و</w:t>
      </w:r>
      <w:r w:rsidR="00D4458B" w:rsidRPr="0026353D">
        <w:rPr>
          <w:rFonts w:ascii="Traditional Arabic" w:eastAsia="Calibri" w:cs="Traditional Arabic" w:hint="cs"/>
          <w:sz w:val="32"/>
          <w:szCs w:val="32"/>
          <w:rtl/>
        </w:rPr>
        <w:t>سير أعلام النبلاء 4/437,</w:t>
      </w:r>
      <w:r w:rsidR="0004545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والوفيات لابن قنفذ ص90]. </w:t>
      </w:r>
      <w:r w:rsidR="00D4458B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6">
    <w:p w:rsidR="005412B7" w:rsidRPr="0026353D" w:rsidRDefault="005412B7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BD0B22" w:rsidRPr="0026353D">
        <w:rPr>
          <w:rFonts w:cs="Traditional Arabic" w:hint="cs"/>
          <w:sz w:val="32"/>
          <w:szCs w:val="32"/>
          <w:rtl/>
        </w:rPr>
        <w:t xml:space="preserve"> هو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بكر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الرحمن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الحارث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eastAsia="Calibri" w:cs="Traditional Arabic" w:hint="cs"/>
          <w:sz w:val="32"/>
          <w:szCs w:val="32"/>
          <w:rtl/>
        </w:rPr>
        <w:t>المخزومي</w:t>
      </w:r>
      <w:r w:rsidR="00CB7C59" w:rsidRPr="0026353D">
        <w:rPr>
          <w:rFonts w:ascii="Traditional Arabic" w:eastAsia="Calibri" w:cs="Traditional Arabic" w:hint="cs"/>
          <w:sz w:val="32"/>
          <w:szCs w:val="32"/>
          <w:rtl/>
        </w:rPr>
        <w:t>, واسمه كنيته</w:t>
      </w:r>
      <w:r w:rsidR="00BD0B22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0B7BB2" w:rsidRPr="0026353D">
        <w:rPr>
          <w:rFonts w:ascii="Traditional Arabic" w:hAnsi="Times New Roman" w:cs="Traditional Arabic" w:hint="eastAsia"/>
          <w:sz w:val="32"/>
          <w:szCs w:val="32"/>
          <w:rtl/>
        </w:rPr>
        <w:t>كان</w:t>
      </w:r>
      <w:r w:rsidR="000B7BB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B7BB2" w:rsidRPr="0026353D">
        <w:rPr>
          <w:rFonts w:ascii="Traditional Arabic" w:hAnsi="Times New Roman" w:cs="Traditional Arabic" w:hint="eastAsia"/>
          <w:sz w:val="32"/>
          <w:szCs w:val="32"/>
          <w:rtl/>
        </w:rPr>
        <w:t>فقيها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0B7BB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B7BB2" w:rsidRPr="0026353D">
        <w:rPr>
          <w:rFonts w:ascii="Traditional Arabic" w:hAnsi="Times New Roman" w:cs="Traditional Arabic" w:hint="eastAsia"/>
          <w:sz w:val="32"/>
          <w:szCs w:val="32"/>
          <w:rtl/>
        </w:rPr>
        <w:t>كثير</w:t>
      </w:r>
      <w:r w:rsidR="000B7BB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B7BB2" w:rsidRPr="0026353D">
        <w:rPr>
          <w:rFonts w:ascii="Traditional Arabic" w:hAnsi="Times New Roman" w:cs="Traditional Arabic" w:hint="eastAsia"/>
          <w:sz w:val="32"/>
          <w:szCs w:val="32"/>
          <w:rtl/>
        </w:rPr>
        <w:t>الحديث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0B7BB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يقال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له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راهب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قريش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لكثرة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صلاته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وفضله</w:t>
      </w:r>
      <w:r w:rsidR="00BD0B22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روى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أبيه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وعن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عمار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ياسر</w:t>
      </w:r>
      <w:r w:rsidR="00512901">
        <w:rPr>
          <w:rFonts w:ascii="Traditional Arabic" w:hAnsi="Times New Roman" w:cs="Traditional Arabic" w:hint="cs"/>
          <w:sz w:val="32"/>
          <w:szCs w:val="32"/>
          <w:rtl/>
        </w:rPr>
        <w:t xml:space="preserve">,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وعنه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الحكم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BD0B22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عتيبة</w:t>
      </w:r>
      <w:r w:rsidR="00BD0B22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D0B22" w:rsidRPr="0026353D">
        <w:rPr>
          <w:rFonts w:ascii="Traditional Arabic" w:hAnsi="Times New Roman" w:cs="Traditional Arabic" w:hint="eastAsia"/>
          <w:sz w:val="32"/>
          <w:szCs w:val="32"/>
          <w:rtl/>
        </w:rPr>
        <w:t>والزهري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توفي سنه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94هـ.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BD0B22" w:rsidRPr="0026353D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685A5F" w:rsidRPr="0026353D">
        <w:rPr>
          <w:rFonts w:ascii="Traditional Arabic" w:eastAsia="Calibri" w:cs="Traditional Arabic" w:hint="cs"/>
          <w:sz w:val="32"/>
          <w:szCs w:val="32"/>
          <w:rtl/>
        </w:rPr>
        <w:t>[طبقات الفقهاء للشيرازي</w:t>
      </w:r>
      <w:r w:rsidR="00770CF1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ص42,</w:t>
      </w:r>
      <w:r w:rsidR="00466628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تذكرة الحفاظ</w:t>
      </w:r>
      <w:r w:rsidR="00685A5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1/63].  </w:t>
      </w:r>
      <w:r w:rsidR="00BD0B22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7">
    <w:p w:rsidR="0008159D" w:rsidRPr="0026353D" w:rsidRDefault="0008159D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المنكدر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="0002632A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02632A"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02632A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02632A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2632A"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="0002632A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02632A" w:rsidRPr="0026353D">
        <w:rPr>
          <w:rFonts w:ascii="Traditional Arabic" w:hAnsi="Times New Roman" w:cs="Traditional Arabic" w:hint="eastAsia"/>
          <w:sz w:val="32"/>
          <w:szCs w:val="32"/>
          <w:rtl/>
        </w:rPr>
        <w:t>القرشي</w:t>
      </w:r>
      <w:r w:rsidR="0002632A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التيمي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المدني</w:t>
      </w:r>
      <w:r w:rsidR="0031037C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كان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سيد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القراء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 و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مجمع</w:t>
      </w:r>
      <w:r w:rsidR="0031037C" w:rsidRPr="0026353D">
        <w:rPr>
          <w:rFonts w:ascii="Traditional Arabic" w:hAnsi="Times New Roman" w:cs="Traditional Arabic" w:hint="cs"/>
          <w:sz w:val="32"/>
          <w:szCs w:val="32"/>
          <w:rtl/>
        </w:rPr>
        <w:t>ا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ثقته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وتقدمه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العلم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والعمل</w:t>
      </w:r>
      <w:r w:rsidR="0031037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,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روى عن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عائشة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وأبي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452ECF" w:rsidRPr="0026353D">
        <w:rPr>
          <w:rFonts w:ascii="Traditional Arabic" w:hAnsi="Times New Roman" w:cs="Traditional Arabic" w:hint="eastAsia"/>
          <w:sz w:val="32"/>
          <w:szCs w:val="32"/>
          <w:rtl/>
        </w:rPr>
        <w:t>هرير</w:t>
      </w:r>
      <w:r w:rsidR="00452ECF" w:rsidRPr="0026353D">
        <w:rPr>
          <w:rFonts w:ascii="Traditional Arabic" w:hAnsi="Times New Roman" w:cs="Traditional Arabic" w:hint="cs"/>
          <w:sz w:val="32"/>
          <w:szCs w:val="32"/>
          <w:rtl/>
        </w:rPr>
        <w:t>ة</w:t>
      </w:r>
      <w:r w:rsidR="00770CF1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452EC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وغيرهما</w:t>
      </w:r>
      <w:r w:rsidR="0031037C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452EC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وعنه </w:t>
      </w:r>
      <w:r w:rsidR="00452ECF" w:rsidRPr="0026353D">
        <w:rPr>
          <w:rFonts w:ascii="Traditional Arabic" w:hAnsi="Times New Roman" w:cs="Traditional Arabic" w:hint="eastAsia"/>
          <w:sz w:val="32"/>
          <w:szCs w:val="32"/>
          <w:rtl/>
        </w:rPr>
        <w:t>شعبة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452ECF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452ECF" w:rsidRPr="0026353D">
        <w:rPr>
          <w:rFonts w:ascii="Traditional Arabic" w:hAnsi="Times New Roman" w:cs="Traditional Arabic" w:hint="eastAsia"/>
          <w:sz w:val="32"/>
          <w:szCs w:val="32"/>
          <w:rtl/>
        </w:rPr>
        <w:t>ومالك</w:t>
      </w:r>
      <w:r w:rsidR="00770CF1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452EC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وغيرهما,</w:t>
      </w:r>
      <w:r w:rsidR="00CB7C5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70CF1" w:rsidRPr="0026353D">
        <w:rPr>
          <w:rFonts w:ascii="Traditional Arabic" w:eastAsia="Calibri" w:cs="Traditional Arabic" w:hint="cs"/>
          <w:sz w:val="32"/>
          <w:szCs w:val="32"/>
          <w:rtl/>
        </w:rPr>
        <w:t>ت</w:t>
      </w:r>
      <w:r w:rsidR="00572653">
        <w:rPr>
          <w:rFonts w:ascii="Traditional Arabic" w:eastAsia="Calibri" w:cs="Traditional Arabic" w:hint="cs"/>
          <w:sz w:val="32"/>
          <w:szCs w:val="32"/>
          <w:rtl/>
        </w:rPr>
        <w:t>وفي سنة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130هـ وقيل غيرها .ينظر:</w:t>
      </w:r>
      <w:r w:rsidR="00770CF1" w:rsidRPr="0026353D">
        <w:rPr>
          <w:rFonts w:ascii="Traditional Arabic" w:eastAsia="Calibri" w:cs="Traditional Arabic" w:hint="cs"/>
          <w:sz w:val="32"/>
          <w:szCs w:val="32"/>
          <w:rtl/>
        </w:rPr>
        <w:t>[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الكاشف</w:t>
      </w:r>
      <w:r w:rsidR="00452ECF" w:rsidRPr="0026353D">
        <w:rPr>
          <w:rFonts w:ascii="Traditional Arabic" w:eastAsia="Calibri" w:cs="Traditional Arabic" w:hint="cs"/>
          <w:sz w:val="32"/>
          <w:szCs w:val="32"/>
          <w:rtl/>
        </w:rPr>
        <w:t>2/224,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 xml:space="preserve"> تذكرة الحفاظ1/127, وسير أعلام النبلاء</w:t>
      </w:r>
      <w:r w:rsidR="00572653">
        <w:rPr>
          <w:rFonts w:ascii="Traditional Arabic" w:eastAsia="Calibri" w:cs="Traditional Arabic" w:hint="cs"/>
          <w:sz w:val="32"/>
          <w:szCs w:val="32"/>
          <w:rtl/>
        </w:rPr>
        <w:t>5/353,</w:t>
      </w:r>
      <w:r w:rsidR="00452EC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1037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وتقريب التهذيب ص442]. </w:t>
      </w:r>
      <w:r w:rsidR="0002632A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18">
    <w:p w:rsidR="00C32714" w:rsidRPr="00C32714" w:rsidRDefault="00C32714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C32714">
        <w:rPr>
          <w:rFonts w:cs="Traditional Arabic" w:hint="cs"/>
          <w:sz w:val="32"/>
          <w:szCs w:val="32"/>
          <w:rtl/>
        </w:rPr>
        <w:t>(</w:t>
      </w:r>
      <w:r w:rsidRPr="00C32714">
        <w:rPr>
          <w:rFonts w:cs="Traditional Arabic"/>
          <w:sz w:val="32"/>
          <w:szCs w:val="32"/>
          <w:rtl/>
        </w:rPr>
        <w:footnoteRef/>
      </w:r>
      <w:r w:rsidRPr="00C32714">
        <w:rPr>
          <w:rFonts w:cs="Traditional Arabic" w:hint="cs"/>
          <w:sz w:val="32"/>
          <w:szCs w:val="32"/>
          <w:rtl/>
        </w:rPr>
        <w:t>)</w:t>
      </w:r>
      <w:r w:rsidRPr="00C32714">
        <w:rPr>
          <w:rFonts w:ascii="Traditional Arabic" w:eastAsia="Calibri" w:cs="Traditional Arabic" w:hint="cs"/>
          <w:sz w:val="32"/>
          <w:szCs w:val="32"/>
          <w:rtl/>
        </w:rPr>
        <w:t xml:space="preserve"> هو عمر بن عبد العزيز بن مروان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أمير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المؤمنين</w:t>
      </w:r>
      <w:r w:rsidRPr="00C32714">
        <w:rPr>
          <w:rFonts w:ascii="Traditional Arabic" w:eastAsia="Calibri" w:cs="Traditional Arabic" w:hint="cs"/>
          <w:sz w:val="32"/>
          <w:szCs w:val="32"/>
          <w:rtl/>
        </w:rPr>
        <w:t xml:space="preserve"> أبو حفص القرشي الأموي, </w:t>
      </w:r>
      <w:r w:rsidRPr="00C32714">
        <w:rPr>
          <w:rFonts w:ascii="Traditional Arabic" w:cs="Traditional Arabic" w:hint="eastAsia"/>
          <w:sz w:val="32"/>
          <w:szCs w:val="32"/>
          <w:rtl/>
        </w:rPr>
        <w:t>كان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إماما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فقيها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مجتهدا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عارفا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بالسنن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ثبتا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حجة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حافظا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ق</w:t>
      </w:r>
      <w:r w:rsidR="00A1712A">
        <w:rPr>
          <w:rFonts w:ascii="Traditional Arabic" w:cs="Traditional Arabic" w:hint="cs"/>
          <w:sz w:val="32"/>
          <w:szCs w:val="32"/>
          <w:rtl/>
        </w:rPr>
        <w:t>ا</w:t>
      </w:r>
      <w:r w:rsidRPr="00C32714">
        <w:rPr>
          <w:rFonts w:ascii="Traditional Arabic" w:cs="Traditional Arabic" w:hint="eastAsia"/>
          <w:sz w:val="32"/>
          <w:szCs w:val="32"/>
          <w:rtl/>
        </w:rPr>
        <w:t>نتا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لله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أواها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منيبا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eastAsia="Calibri" w:cs="Traditional Arabic" w:hint="cs"/>
          <w:sz w:val="32"/>
          <w:szCs w:val="32"/>
          <w:rtl/>
        </w:rPr>
        <w:t xml:space="preserve">حريصا على العدل كل ممكن حدث عن </w:t>
      </w:r>
      <w:r w:rsidRPr="00C32714">
        <w:rPr>
          <w:rFonts w:ascii="Traditional Arabic" w:cs="Traditional Arabic" w:hint="eastAsia"/>
          <w:sz w:val="32"/>
          <w:szCs w:val="32"/>
          <w:rtl/>
        </w:rPr>
        <w:t>عبد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الله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بن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جعفر</w:t>
      </w:r>
      <w:r w:rsidRPr="00C32714">
        <w:rPr>
          <w:rFonts w:ascii="Traditional Arabic" w:cs="Traditional Arabic" w:hint="cs"/>
          <w:sz w:val="32"/>
          <w:szCs w:val="32"/>
          <w:rtl/>
        </w:rPr>
        <w:t>,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وأنس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بن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مالك</w:t>
      </w:r>
      <w:r w:rsidRPr="00C32714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Pr="00C32714">
        <w:rPr>
          <w:rFonts w:ascii="Traditional Arabic" w:cs="Traditional Arabic" w:hint="eastAsia"/>
          <w:sz w:val="32"/>
          <w:szCs w:val="32"/>
          <w:rtl/>
        </w:rPr>
        <w:t>عنه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ابناه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عبد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الله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وعبد</w:t>
      </w:r>
      <w:r w:rsidRPr="00C32714">
        <w:rPr>
          <w:rFonts w:ascii="Traditional Arabic" w:cs="Traditional Arabic"/>
          <w:sz w:val="32"/>
          <w:szCs w:val="32"/>
          <w:rtl/>
        </w:rPr>
        <w:t xml:space="preserve"> </w:t>
      </w:r>
      <w:r w:rsidRPr="00C32714">
        <w:rPr>
          <w:rFonts w:ascii="Traditional Arabic" w:cs="Traditional Arabic" w:hint="eastAsia"/>
          <w:sz w:val="32"/>
          <w:szCs w:val="32"/>
          <w:rtl/>
        </w:rPr>
        <w:t>العزيز</w:t>
      </w:r>
      <w:r w:rsidR="0025008A">
        <w:rPr>
          <w:rFonts w:ascii="Traditional Arabic" w:cs="Traditional Arabic" w:hint="cs"/>
          <w:sz w:val="32"/>
          <w:szCs w:val="32"/>
          <w:rtl/>
        </w:rPr>
        <w:t xml:space="preserve"> وغيرهما, توفي سنة</w:t>
      </w:r>
      <w:r w:rsidR="00A1712A">
        <w:rPr>
          <w:rFonts w:ascii="Traditional Arabic" w:cs="Traditional Arabic" w:hint="cs"/>
          <w:sz w:val="32"/>
          <w:szCs w:val="32"/>
          <w:rtl/>
        </w:rPr>
        <w:t xml:space="preserve">101هـ. </w:t>
      </w:r>
      <w:r w:rsidR="0025008A">
        <w:rPr>
          <w:rFonts w:ascii="Traditional Arabic" w:cs="Traditional Arabic" w:hint="cs"/>
          <w:sz w:val="32"/>
          <w:szCs w:val="32"/>
          <w:rtl/>
        </w:rPr>
        <w:t>ينظر: [</w:t>
      </w:r>
      <w:r w:rsidRPr="00C32714">
        <w:rPr>
          <w:rFonts w:ascii="Traditional Arabic" w:cs="Traditional Arabic" w:hint="cs"/>
          <w:sz w:val="32"/>
          <w:szCs w:val="32"/>
          <w:rtl/>
        </w:rPr>
        <w:t>تذكرة الحفاظ1/118,وسير أعلام النبلاء5/114, والوافي بالوفيات22/312].</w:t>
      </w:r>
    </w:p>
  </w:footnote>
  <w:footnote w:id="19">
    <w:p w:rsidR="005412B7" w:rsidRPr="0026353D" w:rsidRDefault="005412B7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31037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245DA" w:rsidRPr="0026353D">
        <w:rPr>
          <w:rFonts w:ascii="Traditional Arabic" w:eastAsia="Calibri" w:cs="Traditional Arabic" w:hint="cs"/>
          <w:sz w:val="32"/>
          <w:szCs w:val="32"/>
          <w:rtl/>
        </w:rPr>
        <w:t>هو</w:t>
      </w:r>
      <w:r w:rsidR="00460160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لاحق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حميد</w:t>
      </w:r>
      <w:r w:rsidR="00093FA5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بن سعيد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البصري</w:t>
      </w:r>
      <w:r w:rsidR="002F54B3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2F54B3" w:rsidRPr="0026353D">
        <w:rPr>
          <w:rFonts w:ascii="Traditional Arabic" w:hAnsi="Times New Roman" w:cs="Traditional Arabic" w:hint="eastAsia"/>
          <w:sz w:val="32"/>
          <w:szCs w:val="32"/>
          <w:rtl/>
        </w:rPr>
        <w:t>السدوسي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أحد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علماء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البصرة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لحق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كبار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الصحابة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كأبي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موسى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وابن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عباس</w:t>
      </w:r>
      <w:r w:rsidR="00093FA5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وكان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ينزل</w:t>
      </w:r>
      <w:r w:rsidR="0031037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1037C" w:rsidRPr="0026353D">
        <w:rPr>
          <w:rFonts w:ascii="Traditional Arabic" w:hAnsi="Times New Roman" w:cs="Traditional Arabic" w:hint="eastAsia"/>
          <w:sz w:val="32"/>
          <w:szCs w:val="32"/>
          <w:rtl/>
        </w:rPr>
        <w:t>خراسان</w:t>
      </w:r>
      <w:r w:rsidR="008C6D5D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روى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جندب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وابن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عباس</w:t>
      </w:r>
      <w:r w:rsidR="008C6D5D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وغيرهما,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وعنه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سليمان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التيمي</w:t>
      </w:r>
      <w:r w:rsidR="00CB7C59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وعاصم</w:t>
      </w:r>
      <w:r w:rsidR="008C6D5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8C6D5D" w:rsidRPr="0026353D">
        <w:rPr>
          <w:rFonts w:ascii="Traditional Arabic" w:hAnsi="Times New Roman" w:cs="Traditional Arabic" w:hint="eastAsia"/>
          <w:sz w:val="32"/>
          <w:szCs w:val="32"/>
          <w:rtl/>
        </w:rPr>
        <w:t>الاحول</w:t>
      </w:r>
      <w:r w:rsidR="004B1AC6">
        <w:rPr>
          <w:rFonts w:ascii="Traditional Arabic" w:eastAsia="Calibri" w:cs="Traditional Arabic" w:hint="cs"/>
          <w:sz w:val="32"/>
          <w:szCs w:val="32"/>
          <w:rtl/>
        </w:rPr>
        <w:t xml:space="preserve"> غيرهما, </w:t>
      </w:r>
      <w:r w:rsidR="0093426A">
        <w:rPr>
          <w:rFonts w:ascii="Traditional Arabic" w:eastAsia="Calibri" w:cs="Traditional Arabic" w:hint="cs"/>
          <w:sz w:val="32"/>
          <w:szCs w:val="32"/>
          <w:rtl/>
        </w:rPr>
        <w:t>توفي سنة 106هـ</w:t>
      </w:r>
      <w:r w:rsidR="002F54B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93426A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8C6D5D" w:rsidRPr="0026353D">
        <w:rPr>
          <w:rFonts w:ascii="Traditional Arabic" w:eastAsia="Calibri" w:cs="Traditional Arabic" w:hint="cs"/>
          <w:sz w:val="32"/>
          <w:szCs w:val="32"/>
          <w:rtl/>
        </w:rPr>
        <w:t>:[</w:t>
      </w:r>
      <w:r w:rsidR="002F54B3" w:rsidRPr="0026353D">
        <w:rPr>
          <w:rFonts w:ascii="Traditional Arabic" w:eastAsia="Calibri" w:cs="Traditional Arabic" w:hint="cs"/>
          <w:sz w:val="32"/>
          <w:szCs w:val="32"/>
          <w:rtl/>
        </w:rPr>
        <w:t>الطبقات الكبرى لابن سعد</w:t>
      </w:r>
      <w:r w:rsidR="00F37DAA" w:rsidRPr="0026353D">
        <w:rPr>
          <w:rFonts w:ascii="Traditional Arabic" w:eastAsia="Calibri" w:cs="Traditional Arabic" w:hint="cs"/>
          <w:sz w:val="32"/>
          <w:szCs w:val="32"/>
          <w:rtl/>
        </w:rPr>
        <w:t>9/215,</w:t>
      </w:r>
      <w:r w:rsidR="002F54B3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5008A">
        <w:rPr>
          <w:rFonts w:ascii="Traditional Arabic" w:eastAsia="Calibri" w:cs="Traditional Arabic" w:hint="cs"/>
          <w:sz w:val="32"/>
          <w:szCs w:val="32"/>
          <w:rtl/>
        </w:rPr>
        <w:t xml:space="preserve"> والكاشف</w:t>
      </w:r>
      <w:r w:rsidR="008C6D5D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2/359, </w:t>
      </w:r>
      <w:r w:rsidR="002F54B3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460160" w:rsidRPr="0026353D">
        <w:rPr>
          <w:rFonts w:ascii="Traditional Arabic" w:eastAsia="Calibri" w:cs="Traditional Arabic" w:hint="cs"/>
          <w:sz w:val="32"/>
          <w:szCs w:val="32"/>
          <w:rtl/>
        </w:rPr>
        <w:t>شذرات الذهب 2/41].</w:t>
      </w:r>
      <w:r w:rsidR="008C6D5D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0">
    <w:p w:rsidR="00A93223" w:rsidRPr="00A93223" w:rsidRDefault="00A93223" w:rsidP="008727C1">
      <w:pPr>
        <w:pStyle w:val="af3"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A93223">
        <w:rPr>
          <w:rFonts w:ascii="Traditional Arabic" w:hAnsi="Traditional Arabic" w:cs="Traditional Arabic"/>
          <w:sz w:val="32"/>
          <w:szCs w:val="32"/>
          <w:rtl/>
        </w:rPr>
        <w:t>(</w:t>
      </w:r>
      <w:r w:rsidRPr="00A93223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A93223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A93223">
        <w:rPr>
          <w:rFonts w:ascii="Traditional Arabic" w:hAnsi="Traditional Arabic" w:cs="Traditional Arabic" w:hint="cs"/>
          <w:sz w:val="32"/>
          <w:szCs w:val="32"/>
          <w:rtl/>
        </w:rPr>
        <w:t xml:space="preserve">هو </w:t>
      </w:r>
      <w:r w:rsidRPr="00A93223">
        <w:rPr>
          <w:rFonts w:ascii="Traditional Arabic" w:cs="Traditional Arabic" w:hint="eastAsia"/>
          <w:sz w:val="32"/>
          <w:szCs w:val="32"/>
          <w:rtl/>
        </w:rPr>
        <w:t>عبد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الله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بن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زيد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بن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عمرو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أو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عامر</w:t>
      </w:r>
      <w:r w:rsidRPr="00A9322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أبو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قلابة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الجرمي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البصري</w:t>
      </w:r>
      <w:r w:rsidRPr="00A93223">
        <w:rPr>
          <w:rFonts w:cs="Traditional Arabic" w:hint="cs"/>
          <w:sz w:val="32"/>
          <w:szCs w:val="32"/>
          <w:rtl/>
        </w:rPr>
        <w:t xml:space="preserve"> تابعي, حدث </w:t>
      </w:r>
      <w:r w:rsidRPr="00A93223">
        <w:rPr>
          <w:rFonts w:ascii="Traditional Arabic" w:cs="Traditional Arabic" w:hint="eastAsia"/>
          <w:sz w:val="32"/>
          <w:szCs w:val="32"/>
          <w:rtl/>
        </w:rPr>
        <w:t>عن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أنس</w:t>
      </w:r>
      <w:r w:rsidRPr="00A93223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A93223">
        <w:rPr>
          <w:rFonts w:ascii="Traditional Arabic" w:cs="Traditional Arabic" w:hint="eastAsia"/>
          <w:sz w:val="32"/>
          <w:szCs w:val="32"/>
          <w:rtl/>
        </w:rPr>
        <w:t>ومالك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بن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الحويرث</w:t>
      </w:r>
      <w:r w:rsidRPr="00A93223">
        <w:rPr>
          <w:rFonts w:ascii="Traditional Arabic" w:cs="Traditional Arabic" w:hint="cs"/>
          <w:sz w:val="32"/>
          <w:szCs w:val="32"/>
          <w:rtl/>
        </w:rPr>
        <w:t xml:space="preserve">, وعنه </w:t>
      </w:r>
      <w:r w:rsidRPr="00A93223">
        <w:rPr>
          <w:rFonts w:ascii="Traditional Arabic" w:cs="Traditional Arabic" w:hint="eastAsia"/>
          <w:sz w:val="32"/>
          <w:szCs w:val="32"/>
          <w:rtl/>
        </w:rPr>
        <w:t>يحيى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بن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أبي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كثير،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وثابت</w:t>
      </w:r>
      <w:r w:rsidRPr="00A93223">
        <w:rPr>
          <w:rFonts w:ascii="Traditional Arabic" w:cs="Traditional Arabic"/>
          <w:sz w:val="32"/>
          <w:szCs w:val="32"/>
          <w:rtl/>
        </w:rPr>
        <w:t xml:space="preserve"> </w:t>
      </w:r>
      <w:r w:rsidRPr="00A93223">
        <w:rPr>
          <w:rFonts w:ascii="Traditional Arabic" w:cs="Traditional Arabic" w:hint="eastAsia"/>
          <w:sz w:val="32"/>
          <w:szCs w:val="32"/>
          <w:rtl/>
        </w:rPr>
        <w:t>البناني</w:t>
      </w:r>
      <w:r w:rsidRPr="00A93223">
        <w:rPr>
          <w:rFonts w:cs="Traditional Arabic" w:hint="cs"/>
          <w:sz w:val="32"/>
          <w:szCs w:val="32"/>
          <w:rtl/>
        </w:rPr>
        <w:t xml:space="preserve"> وغيرهما, توفي سنة 106هـ وقيل غير ذلك. ينظر:[طبقات الفقهاء للشيرازي ص94, وسير أعلام النبلاء4/468]. </w:t>
      </w:r>
    </w:p>
  </w:footnote>
  <w:footnote w:id="21">
    <w:p w:rsidR="007B1559" w:rsidRPr="007B1559" w:rsidRDefault="007B1559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B1559">
        <w:rPr>
          <w:rFonts w:cs="Traditional Arabic" w:hint="cs"/>
          <w:sz w:val="32"/>
          <w:szCs w:val="32"/>
          <w:rtl/>
        </w:rPr>
        <w:t>(</w:t>
      </w:r>
      <w:r w:rsidRPr="007B1559">
        <w:rPr>
          <w:rFonts w:cs="Traditional Arabic"/>
          <w:sz w:val="32"/>
          <w:szCs w:val="32"/>
          <w:rtl/>
        </w:rPr>
        <w:footnoteRef/>
      </w:r>
      <w:r w:rsidRPr="007B1559">
        <w:rPr>
          <w:rFonts w:cs="Traditional Arabic" w:hint="cs"/>
          <w:sz w:val="32"/>
          <w:szCs w:val="32"/>
          <w:rtl/>
        </w:rPr>
        <w:t>)</w:t>
      </w:r>
      <w:r w:rsidRPr="007B1559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7B1559">
        <w:rPr>
          <w:rFonts w:ascii="Traditional Arabic" w:cs="Traditional Arabic" w:hint="eastAsia"/>
          <w:sz w:val="32"/>
          <w:szCs w:val="32"/>
          <w:rtl/>
        </w:rPr>
        <w:t>يحيى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بن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يعمر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أبو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سليمان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ويقال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أبو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عدي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العدواني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البصري قاضي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مرو</w:t>
      </w:r>
      <w:r w:rsidRPr="007B1559">
        <w:rPr>
          <w:rFonts w:ascii="Traditional Arabic" w:cs="Traditional Arabic" w:hint="cs"/>
          <w:sz w:val="32"/>
          <w:szCs w:val="32"/>
          <w:rtl/>
        </w:rPr>
        <w:t>,</w:t>
      </w:r>
      <w:r w:rsidRPr="007B1559">
        <w:rPr>
          <w:rFonts w:ascii="Traditional Arabic" w:cs="Traditional Arabic" w:hint="eastAsia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cs"/>
          <w:sz w:val="32"/>
          <w:szCs w:val="32"/>
          <w:rtl/>
        </w:rPr>
        <w:t>و</w:t>
      </w:r>
      <w:r w:rsidRPr="007B1559">
        <w:rPr>
          <w:rFonts w:ascii="Traditional Arabic" w:cs="Traditional Arabic" w:hint="eastAsia"/>
          <w:sz w:val="32"/>
          <w:szCs w:val="32"/>
          <w:rtl/>
        </w:rPr>
        <w:t>كان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أحد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الفصحاء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الفقهاء</w:t>
      </w:r>
      <w:r w:rsidRPr="007B1559">
        <w:rPr>
          <w:rFonts w:ascii="Traditional Arabic" w:cs="Traditional Arabic" w:hint="cs"/>
          <w:sz w:val="32"/>
          <w:szCs w:val="32"/>
          <w:rtl/>
        </w:rPr>
        <w:t>,</w:t>
      </w:r>
      <w:r w:rsidRPr="007B1559">
        <w:rPr>
          <w:rFonts w:ascii="Traditional Arabic" w:cs="Traditional Arabic" w:hint="eastAsia"/>
          <w:sz w:val="32"/>
          <w:szCs w:val="32"/>
          <w:rtl/>
        </w:rPr>
        <w:t xml:space="preserve"> روى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عن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أبي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ذر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وعمار</w:t>
      </w:r>
      <w:r w:rsidRPr="007B1559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07256F">
        <w:rPr>
          <w:rFonts w:ascii="Traditional Arabic" w:cs="Traditional Arabic" w:hint="cs"/>
          <w:sz w:val="32"/>
          <w:szCs w:val="32"/>
          <w:rtl/>
        </w:rPr>
        <w:t xml:space="preserve">رضي الله </w:t>
      </w:r>
      <w:r w:rsidRPr="007B1559">
        <w:rPr>
          <w:rFonts w:ascii="Traditional Arabic" w:cs="Traditional Arabic" w:hint="cs"/>
          <w:sz w:val="32"/>
          <w:szCs w:val="32"/>
          <w:rtl/>
        </w:rPr>
        <w:t>عنهما,</w:t>
      </w:r>
      <w:r w:rsidRPr="007B1559">
        <w:rPr>
          <w:rFonts w:ascii="Traditional Arabic" w:cs="Traditional Arabic" w:hint="eastAsia"/>
          <w:sz w:val="32"/>
          <w:szCs w:val="32"/>
          <w:rtl/>
        </w:rPr>
        <w:t xml:space="preserve"> وعنه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عبد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الله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بن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بريدة</w:t>
      </w:r>
      <w:r w:rsidRPr="007B1559">
        <w:rPr>
          <w:rFonts w:ascii="Traditional Arabic" w:cs="Traditional Arabic" w:hint="cs"/>
          <w:sz w:val="32"/>
          <w:szCs w:val="32"/>
          <w:rtl/>
        </w:rPr>
        <w:t>,</w:t>
      </w:r>
      <w:r w:rsidRPr="007B1559">
        <w:rPr>
          <w:rFonts w:ascii="Traditional Arabic" w:cs="Traditional Arabic"/>
          <w:sz w:val="32"/>
          <w:szCs w:val="32"/>
          <w:rtl/>
        </w:rPr>
        <w:t xml:space="preserve"> </w:t>
      </w:r>
      <w:r w:rsidRPr="007B1559">
        <w:rPr>
          <w:rFonts w:ascii="Traditional Arabic" w:cs="Traditional Arabic" w:hint="eastAsia"/>
          <w:sz w:val="32"/>
          <w:szCs w:val="32"/>
          <w:rtl/>
        </w:rPr>
        <w:t>وقتادة</w:t>
      </w:r>
      <w:r w:rsidRPr="007B1559">
        <w:rPr>
          <w:rFonts w:ascii="Traditional Arabic" w:cs="Traditional Arabic" w:hint="cs"/>
          <w:sz w:val="32"/>
          <w:szCs w:val="32"/>
          <w:rtl/>
        </w:rPr>
        <w:t xml:space="preserve"> وغيرهما, توفي قبل التسعين من الهجرة.</w:t>
      </w:r>
      <w:r w:rsidRPr="007B1559">
        <w:rPr>
          <w:rFonts w:ascii="Traditional Arabic" w:eastAsia="Calibri" w:cs="Traditional Arabic" w:hint="cs"/>
          <w:sz w:val="32"/>
          <w:szCs w:val="32"/>
          <w:rtl/>
        </w:rPr>
        <w:t xml:space="preserve"> ينظر:[تذكرة الحفاظ1/75, 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B1559">
        <w:rPr>
          <w:rFonts w:ascii="Traditional Arabic" w:eastAsia="Calibri" w:cs="Traditional Arabic" w:hint="cs"/>
          <w:sz w:val="32"/>
          <w:szCs w:val="32"/>
          <w:rtl/>
        </w:rPr>
        <w:t>سير أعلام النبلاء4/441].</w:t>
      </w:r>
    </w:p>
  </w:footnote>
  <w:footnote w:id="22">
    <w:p w:rsidR="00BD43C0" w:rsidRDefault="00BD5779" w:rsidP="008727C1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CB7C5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ينظر أقوالهم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>في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مصنف عبد الرزاق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1/172-174, </w:t>
      </w:r>
      <w:r w:rsidR="00E26E27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>مصنف ابن أبي شيبة</w:t>
      </w:r>
      <w:r w:rsidR="0025008A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5E6848" w:rsidRPr="0026353D">
        <w:rPr>
          <w:rFonts w:ascii="Traditional Arabic" w:eastAsia="Calibri" w:cs="Traditional Arabic" w:hint="cs"/>
          <w:sz w:val="32"/>
          <w:szCs w:val="32"/>
          <w:rtl/>
        </w:rPr>
        <w:t>407- 414,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  <w:p w:rsidR="00BD5779" w:rsidRPr="0026353D" w:rsidRDefault="00CB7C59" w:rsidP="008727C1">
      <w:pPr>
        <w:autoSpaceDE w:val="0"/>
        <w:autoSpaceDN w:val="0"/>
        <w:adjustRightInd w:val="0"/>
        <w:spacing w:after="0" w:line="235" w:lineRule="auto"/>
        <w:ind w:left="425" w:hanging="2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 w:rsidR="00BD5779" w:rsidRPr="0026353D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0941E4" w:rsidRPr="0026353D">
        <w:rPr>
          <w:rFonts w:ascii="Traditional Arabic" w:eastAsia="Calibri" w:cs="Traditional Arabic" w:hint="cs"/>
          <w:sz w:val="32"/>
          <w:szCs w:val="32"/>
          <w:rtl/>
        </w:rPr>
        <w:t>213و215و217,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والتمهيد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2/151,</w:t>
      </w:r>
      <w:r w:rsidR="002044E4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1/216,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وشرح البخاري لابن بطال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A1ACA" w:rsidRPr="0026353D">
        <w:rPr>
          <w:rFonts w:ascii="Traditional Arabic" w:eastAsia="Calibri" w:cs="Traditional Arabic" w:hint="cs"/>
          <w:sz w:val="32"/>
          <w:szCs w:val="32"/>
          <w:rtl/>
        </w:rPr>
        <w:t>1/313,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والحاوي الكبير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1/174,</w:t>
      </w:r>
      <w:r w:rsidR="00713993" w:rsidRPr="0026353D">
        <w:rPr>
          <w:rFonts w:ascii="Traditional Arabic" w:eastAsia="Calibri" w:cs="Traditional Arabic" w:hint="cs"/>
          <w:sz w:val="32"/>
          <w:szCs w:val="32"/>
          <w:rtl/>
        </w:rPr>
        <w:t>والمحلى1/204,</w:t>
      </w:r>
      <w:r w:rsidR="00483987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الاعتبار للحازمي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 xml:space="preserve"> ص47و49,</w:t>
      </w:r>
      <w:r w:rsidR="00744236" w:rsidRPr="0026353D"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="00512901">
        <w:rPr>
          <w:rFonts w:ascii="Traditional Arabic" w:eastAsia="Calibri" w:cs="Traditional Arabic" w:hint="cs"/>
          <w:sz w:val="32"/>
          <w:szCs w:val="32"/>
          <w:rtl/>
        </w:rPr>
        <w:t>2/66.</w:t>
      </w:r>
      <w:r w:rsidR="00744236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3">
    <w:p w:rsidR="00317456" w:rsidRPr="0026353D" w:rsidRDefault="00317456" w:rsidP="00C71960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845A1F" w:rsidRPr="0026353D">
        <w:rPr>
          <w:rFonts w:cs="Traditional Arabic" w:hint="cs"/>
          <w:sz w:val="32"/>
          <w:szCs w:val="32"/>
          <w:rtl/>
        </w:rPr>
        <w:t xml:space="preserve">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712C4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>م</w:t>
      </w:r>
      <w:r w:rsidR="00C7391A" w:rsidRPr="0026353D">
        <w:rPr>
          <w:rFonts w:ascii="Traditional Arabic" w:eastAsia="Calibri" w:cs="Traditional Arabic" w:hint="cs"/>
          <w:sz w:val="32"/>
          <w:szCs w:val="32"/>
          <w:rtl/>
        </w:rPr>
        <w:t>جموع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 xml:space="preserve"> فتاوى ابن تيمية</w:t>
      </w:r>
      <w:r w:rsidR="00C7391A" w:rsidRPr="0026353D">
        <w:rPr>
          <w:rFonts w:ascii="Traditional Arabic" w:eastAsia="Calibri" w:cs="Traditional Arabic" w:hint="cs"/>
          <w:sz w:val="32"/>
          <w:szCs w:val="32"/>
          <w:rtl/>
        </w:rPr>
        <w:t>21/241-242,</w:t>
      </w:r>
      <w:r w:rsidR="00021A5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B7C59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الفروع</w:t>
      </w:r>
      <w:r w:rsidR="00021A59" w:rsidRPr="0026353D">
        <w:rPr>
          <w:rFonts w:ascii="Traditional Arabic" w:eastAsia="Calibri" w:cs="Traditional Arabic" w:hint="cs"/>
          <w:sz w:val="32"/>
          <w:szCs w:val="32"/>
          <w:rtl/>
        </w:rPr>
        <w:t>1/238,</w:t>
      </w:r>
      <w:r w:rsidR="002D3303" w:rsidRPr="002D330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2D3303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شرح الزركشي1/263,</w:t>
      </w:r>
      <w:r w:rsidR="0025008A">
        <w:rPr>
          <w:rFonts w:ascii="Traditional Arabic" w:eastAsia="Calibri" w:cs="Traditional Arabic" w:hint="cs"/>
          <w:sz w:val="32"/>
          <w:szCs w:val="32"/>
          <w:rtl/>
        </w:rPr>
        <w:t xml:space="preserve"> وتصحيح الفروع مع الفروع</w:t>
      </w:r>
      <w:r w:rsidR="00021A59" w:rsidRPr="0026353D">
        <w:rPr>
          <w:rFonts w:ascii="Traditional Arabic" w:eastAsia="Calibri" w:cs="Traditional Arabic" w:hint="cs"/>
          <w:sz w:val="32"/>
          <w:szCs w:val="32"/>
          <w:rtl/>
        </w:rPr>
        <w:t>1/238,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 xml:space="preserve"> والإنصاف مع المقنع1/312.</w:t>
      </w:r>
      <w:r w:rsidR="0066409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21A59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4">
    <w:p w:rsidR="00317456" w:rsidRPr="0026353D" w:rsidRDefault="00317456" w:rsidP="00C71960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845A1F" w:rsidRPr="0026353D">
        <w:rPr>
          <w:rFonts w:cs="Traditional Arabic" w:hint="cs"/>
          <w:sz w:val="32"/>
          <w:szCs w:val="32"/>
          <w:rtl/>
        </w:rPr>
        <w:t xml:space="preserve"> 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معالم السنن</w:t>
      </w:r>
      <w:r w:rsidR="00813E74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1/69. </w:t>
      </w:r>
    </w:p>
  </w:footnote>
  <w:footnote w:id="25">
    <w:p w:rsidR="00317456" w:rsidRPr="0026353D" w:rsidRDefault="00317456" w:rsidP="00C71960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256A30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B2FA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مجموع فتاوى ابن تيمية</w:t>
      </w:r>
      <w:r w:rsidR="0025008A">
        <w:rPr>
          <w:rFonts w:ascii="Traditional Arabic" w:eastAsia="Calibri" w:cs="Traditional Arabic" w:hint="cs"/>
          <w:sz w:val="32"/>
          <w:szCs w:val="32"/>
          <w:rtl/>
        </w:rPr>
        <w:t>21/242,و</w:t>
      </w:r>
      <w:r w:rsidR="00C64CEF" w:rsidRPr="0026353D">
        <w:rPr>
          <w:rFonts w:ascii="Traditional Arabic" w:eastAsia="Calibri" w:cs="Traditional Arabic" w:hint="cs"/>
          <w:sz w:val="32"/>
          <w:szCs w:val="32"/>
          <w:rtl/>
        </w:rPr>
        <w:t>25/ 239.</w:t>
      </w:r>
    </w:p>
  </w:footnote>
  <w:footnote w:id="26">
    <w:p w:rsidR="00317456" w:rsidRPr="0026353D" w:rsidRDefault="00317456" w:rsidP="00C71960">
      <w:pPr>
        <w:autoSpaceDE w:val="0"/>
        <w:autoSpaceDN w:val="0"/>
        <w:adjustRightInd w:val="0"/>
        <w:spacing w:after="0" w:line="238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E20850">
        <w:rPr>
          <w:rFonts w:cs="Traditional Arabic" w:hint="cs"/>
          <w:sz w:val="32"/>
          <w:szCs w:val="32"/>
          <w:rtl/>
        </w:rPr>
        <w:t xml:space="preserve"> </w:t>
      </w:r>
      <w:r w:rsidR="002D3303">
        <w:rPr>
          <w:rFonts w:cs="Traditional Arabic" w:hint="cs"/>
          <w:sz w:val="32"/>
          <w:szCs w:val="32"/>
          <w:rtl/>
        </w:rPr>
        <w:t>ينظر:</w:t>
      </w:r>
      <w:r w:rsidR="00845A1F" w:rsidRPr="0026353D">
        <w:rPr>
          <w:rFonts w:cs="Traditional Arabic" w:hint="cs"/>
          <w:sz w:val="32"/>
          <w:szCs w:val="32"/>
          <w:rtl/>
        </w:rPr>
        <w:t xml:space="preserve"> </w:t>
      </w:r>
      <w:r w:rsidR="002D3303">
        <w:rPr>
          <w:rFonts w:ascii="Traditional Arabic" w:eastAsia="Calibri" w:cs="Traditional Arabic" w:hint="cs"/>
          <w:sz w:val="32"/>
          <w:szCs w:val="32"/>
          <w:rtl/>
        </w:rPr>
        <w:t>إعلام الموقعين</w:t>
      </w:r>
      <w:r w:rsidR="008C5C1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3/188. </w:t>
      </w:r>
    </w:p>
  </w:footnote>
  <w:footnote w:id="27">
    <w:p w:rsidR="0007256F" w:rsidRPr="0026353D" w:rsidRDefault="0007256F" w:rsidP="00C71960">
      <w:pPr>
        <w:pStyle w:val="af3"/>
        <w:widowControl w:val="0"/>
        <w:spacing w:after="0" w:line="238" w:lineRule="auto"/>
        <w:ind w:left="425" w:hanging="425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26353D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)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عمرو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أمية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خويلد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أمية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الضمري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الكناني,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صحابي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مشهور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,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بعثه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النبي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1712A">
        <w:rPr>
          <w:rFonts w:ascii="Traditional Arabic" w:hAnsi="Times New Roman" w:cs="Traditional Arabic" w:hint="eastAsia"/>
          <w:sz w:val="32"/>
          <w:szCs w:val="32"/>
        </w:rPr>
        <w:sym w:font="AGA Arabesque" w:char="F072"/>
      </w:r>
      <w:r w:rsidR="00A1712A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وحده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عينا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إلى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قريش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فحمل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خبيب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عدي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الخشبة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التي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صلب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عليها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وأرسله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إلى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النجاشي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وكيلا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فعقد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أم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حبيبة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,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مات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قبل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الستين</w:t>
      </w:r>
      <w:r w:rsidR="00145B75">
        <w:rPr>
          <w:rFonts w:ascii="Traditional Arabic" w:hAnsi="Times New Roman" w:cs="Traditional Arabic" w:hint="cs"/>
          <w:sz w:val="32"/>
          <w:szCs w:val="32"/>
          <w:rtl/>
        </w:rPr>
        <w:t>.ينظر:[أسد الغابة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4/181, و</w:t>
      </w:r>
      <w:r w:rsidRPr="0026353D">
        <w:rPr>
          <w:rFonts w:cs="Traditional Arabic" w:hint="cs"/>
          <w:sz w:val="32"/>
          <w:szCs w:val="32"/>
          <w:rtl/>
        </w:rPr>
        <w:t>الإصابة في تمييز الصحاب</w:t>
      </w:r>
      <w:r>
        <w:rPr>
          <w:rFonts w:cs="Traditional Arabic" w:hint="cs"/>
          <w:sz w:val="32"/>
          <w:szCs w:val="32"/>
          <w:rtl/>
        </w:rPr>
        <w:t>ة</w:t>
      </w:r>
      <w:r w:rsidRPr="0026353D">
        <w:rPr>
          <w:rFonts w:cs="Traditional Arabic" w:hint="cs"/>
          <w:sz w:val="32"/>
          <w:szCs w:val="32"/>
          <w:rtl/>
        </w:rPr>
        <w:t>4/285].</w:t>
      </w:r>
    </w:p>
  </w:footnote>
  <w:footnote w:id="28">
    <w:p w:rsidR="00605793" w:rsidRPr="0026353D" w:rsidRDefault="00605793" w:rsidP="00C71960">
      <w:pPr>
        <w:pStyle w:val="af3"/>
        <w:widowControl w:val="0"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يَحْتَزُّ</w:t>
      </w:r>
      <w:r w:rsidR="005B2FA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: أي يقطع  وهو من الحز </w:t>
      </w:r>
      <w:r w:rsidR="006478C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وهو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القَطْع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.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ومنه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الحُزَّة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وهي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القِطْعة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اللحم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وغيره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.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وقيل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الحَز</w:t>
      </w:r>
      <w:r w:rsidR="00677232">
        <w:rPr>
          <w:rFonts w:ascii="Traditional Arabic" w:hAnsi="Times New Roman" w:cs="Traditional Arabic"/>
          <w:sz w:val="32"/>
          <w:szCs w:val="32"/>
          <w:rtl/>
        </w:rPr>
        <w:t xml:space="preserve"> :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القطْع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الشيء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غير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إبانَة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.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يقال</w:t>
      </w:r>
      <w:r w:rsidR="00677232">
        <w:rPr>
          <w:rFonts w:ascii="Traditional Arabic" w:hAnsi="Times New Roman" w:cs="Traditional Arabic"/>
          <w:sz w:val="32"/>
          <w:szCs w:val="32"/>
          <w:rtl/>
        </w:rPr>
        <w:t>: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حَزَزْت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العُود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أحُزُّه</w:t>
      </w:r>
      <w:r w:rsidR="006478C7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478C7" w:rsidRPr="0026353D">
        <w:rPr>
          <w:rFonts w:ascii="Traditional Arabic" w:hAnsi="Times New Roman" w:cs="Traditional Arabic" w:hint="eastAsia"/>
          <w:sz w:val="32"/>
          <w:szCs w:val="32"/>
          <w:rtl/>
        </w:rPr>
        <w:t>حَزًّا</w:t>
      </w:r>
      <w:r w:rsidR="002D3303">
        <w:rPr>
          <w:rFonts w:cs="Traditional Arabic" w:hint="cs"/>
          <w:sz w:val="32"/>
          <w:szCs w:val="32"/>
          <w:rtl/>
        </w:rPr>
        <w:t>.ينظر:</w:t>
      </w:r>
      <w:r w:rsidR="00677232">
        <w:rPr>
          <w:rFonts w:cs="Traditional Arabic" w:hint="cs"/>
          <w:sz w:val="32"/>
          <w:szCs w:val="32"/>
          <w:rtl/>
        </w:rPr>
        <w:t>[النهاية لابن الأثير</w:t>
      </w:r>
      <w:r w:rsidR="006478C7" w:rsidRPr="0026353D">
        <w:rPr>
          <w:rFonts w:cs="Traditional Arabic" w:hint="cs"/>
          <w:sz w:val="32"/>
          <w:szCs w:val="32"/>
          <w:rtl/>
        </w:rPr>
        <w:t>1/</w:t>
      </w:r>
      <w:r w:rsidR="00677232">
        <w:rPr>
          <w:rFonts w:cs="Traditional Arabic" w:hint="cs"/>
          <w:sz w:val="32"/>
          <w:szCs w:val="32"/>
          <w:rtl/>
        </w:rPr>
        <w:t xml:space="preserve">377]. </w:t>
      </w:r>
    </w:p>
  </w:footnote>
  <w:footnote w:id="29">
    <w:p w:rsidR="00D612E1" w:rsidRPr="0026353D" w:rsidRDefault="00D612E1" w:rsidP="00C71960">
      <w:pPr>
        <w:pStyle w:val="af3"/>
        <w:widowControl w:val="0"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2D3303">
        <w:rPr>
          <w:rFonts w:ascii="Traditional Arabic" w:hAnsi="Traditional Arabic" w:cs="Traditional Arabic" w:hint="cs"/>
          <w:sz w:val="32"/>
          <w:szCs w:val="32"/>
          <w:rtl/>
        </w:rPr>
        <w:t>متفق عليه</w:t>
      </w:r>
      <w:r w:rsidR="00B53289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البخاري 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الوضوء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من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لم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يتوضأ</w:t>
      </w:r>
      <w:r w:rsidR="009C005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من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لحم</w:t>
      </w:r>
      <w:r w:rsidR="009C005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الشاة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و</w:t>
      </w:r>
      <w:r w:rsidR="009C005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السويق</w:t>
      </w:r>
      <w:r w:rsidR="009C005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1/87,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برقم</w:t>
      </w:r>
      <w:r w:rsidR="005B2FA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207,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ومسلم 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="00C53E47"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الحيض</w:t>
      </w:r>
      <w:r w:rsidR="00C53E4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,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نسخ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الوضوء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مما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مست</w:t>
      </w:r>
      <w:r w:rsidR="0096077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النار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ص157, برقم</w:t>
      </w:r>
      <w:r w:rsidR="00C53E4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355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.</w:t>
      </w:r>
    </w:p>
  </w:footnote>
  <w:footnote w:id="30">
    <w:p w:rsidR="00DF5B5F" w:rsidRPr="00DF5B5F" w:rsidRDefault="00DF5B5F" w:rsidP="00C71960">
      <w:pPr>
        <w:pStyle w:val="af3"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DF5B5F">
        <w:rPr>
          <w:rFonts w:ascii="Traditional Arabic" w:hAnsi="Traditional Arabic" w:cs="Traditional Arabic"/>
          <w:sz w:val="32"/>
          <w:szCs w:val="32"/>
          <w:rtl/>
        </w:rPr>
        <w:t>(</w:t>
      </w:r>
      <w:r w:rsidRPr="00DF5B5F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DF5B5F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DF5B5F">
        <w:rPr>
          <w:rFonts w:ascii="Traditional Arabic" w:hAnsi="Traditional Arabic" w:cs="Traditional Arabic" w:hint="cs"/>
          <w:sz w:val="32"/>
          <w:szCs w:val="32"/>
          <w:rtl/>
        </w:rPr>
        <w:t xml:space="preserve">هو أبو رافع القبطي مولى رسول الله </w:t>
      </w:r>
      <w:r w:rsidR="00A1712A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A1712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F5B5F">
        <w:rPr>
          <w:rFonts w:ascii="Traditional Arabic" w:hAnsi="Traditional Arabic" w:cs="Traditional Arabic" w:hint="cs"/>
          <w:sz w:val="32"/>
          <w:szCs w:val="32"/>
          <w:rtl/>
        </w:rPr>
        <w:t xml:space="preserve">قيل: اسمه إبراهيم وقيل: أسلم وقيل: غير ذلك شهد أحدا وما بعدها, روى عن النبي </w:t>
      </w:r>
      <w:r w:rsidR="00A1712A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Pr="00DF5B5F">
        <w:rPr>
          <w:rFonts w:ascii="Traditional Arabic" w:hAnsi="Traditional Arabic" w:cs="Traditional Arabic" w:hint="cs"/>
          <w:sz w:val="32"/>
          <w:szCs w:val="32"/>
          <w:rtl/>
        </w:rPr>
        <w:t xml:space="preserve">, وعنه سليمان بن يسار, وعطاء بن يسار وغيرهما, توفي في أول خلافة علي </w:t>
      </w:r>
      <w:r w:rsidR="0025008A">
        <w:rPr>
          <w:rFonts w:ascii="Traditional Arabic" w:hAnsi="Traditional Arabic" w:cs="Traditional Arabic" w:hint="cs"/>
          <w:sz w:val="32"/>
          <w:szCs w:val="32"/>
        </w:rPr>
        <w:sym w:font="AGA Arabesque" w:char="F074"/>
      </w:r>
      <w:r w:rsidRPr="00DF5B5F">
        <w:rPr>
          <w:rFonts w:ascii="Traditional Arabic" w:hAnsi="Traditional Arabic" w:cs="Traditional Arabic" w:hint="cs"/>
          <w:sz w:val="32"/>
          <w:szCs w:val="32"/>
          <w:rtl/>
        </w:rPr>
        <w:t>.ينظر:[أسد الغابة6/102, و</w:t>
      </w:r>
      <w:r w:rsidRPr="00DF5B5F">
        <w:rPr>
          <w:rFonts w:cs="Traditional Arabic" w:hint="cs"/>
          <w:sz w:val="32"/>
          <w:szCs w:val="32"/>
          <w:rtl/>
        </w:rPr>
        <w:t>تقريب التهذيب ص562, والإصابة7/65].</w:t>
      </w:r>
    </w:p>
  </w:footnote>
  <w:footnote w:id="31">
    <w:p w:rsidR="004362CA" w:rsidRPr="0026353D" w:rsidRDefault="004362CA" w:rsidP="00C71960">
      <w:pPr>
        <w:pStyle w:val="af3"/>
        <w:widowControl w:val="0"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مسلم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الحيض</w:t>
      </w:r>
      <w:r w:rsidR="005B2FA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نسخ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الوضوء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مما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مست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النار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ص157, برقم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357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.</w:t>
      </w:r>
    </w:p>
  </w:footnote>
  <w:footnote w:id="32">
    <w:p w:rsidR="008D3B02" w:rsidRPr="0026353D" w:rsidRDefault="008D3B02" w:rsidP="00C71960">
      <w:pPr>
        <w:pStyle w:val="af3"/>
        <w:widowControl w:val="0"/>
        <w:spacing w:after="0" w:line="238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لطبراني في المعجم الكبير1/322, برقم</w:t>
      </w:r>
      <w:r w:rsidR="005B2FA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960.</w:t>
      </w:r>
    </w:p>
  </w:footnote>
  <w:footnote w:id="33">
    <w:p w:rsidR="009C005D" w:rsidRPr="0026353D" w:rsidRDefault="009C005D" w:rsidP="00046844">
      <w:pPr>
        <w:pStyle w:val="af3"/>
        <w:widowControl w:val="0"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2D3303">
        <w:rPr>
          <w:rFonts w:ascii="Traditional Arabic" w:hAnsi="Traditional Arabic" w:cs="Traditional Arabic" w:hint="cs"/>
          <w:sz w:val="32"/>
          <w:szCs w:val="32"/>
          <w:rtl/>
        </w:rPr>
        <w:t xml:space="preserve"> متفق عليه</w:t>
      </w:r>
      <w:r w:rsidR="008F5E88" w:rsidRPr="0026353D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="005123B4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البخاري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الوضوء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="006F4A3A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من مضمض من السويق ولم يتوضأ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1/88,</w:t>
      </w:r>
      <w:r w:rsidR="006F4A3A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برقم</w:t>
      </w:r>
      <w:r w:rsidR="006F4A3A"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210</w:t>
      </w:r>
      <w:r w:rsidR="006F4A3A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="0025008A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ومسلم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الحيض</w:t>
      </w:r>
      <w:r w:rsidR="006F4A3A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نسخ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الوضوء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مما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مست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النار</w:t>
      </w:r>
      <w:r w:rsidR="0044587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ص157, 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برقم</w:t>
      </w:r>
      <w:r w:rsidR="0044587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356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.</w:t>
      </w:r>
    </w:p>
  </w:footnote>
  <w:footnote w:id="34">
    <w:p w:rsidR="006F4A3A" w:rsidRPr="0026353D" w:rsidRDefault="006F4A3A" w:rsidP="00046844">
      <w:pPr>
        <w:pStyle w:val="af3"/>
        <w:pageBreakBefore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أخرجه الترمذي في </w:t>
      </w:r>
      <w:r w:rsidR="00A1712A">
        <w:rPr>
          <w:rFonts w:cs="Traditional Arabic" w:hint="cs"/>
          <w:sz w:val="32"/>
          <w:szCs w:val="32"/>
          <w:rtl/>
        </w:rPr>
        <w:t xml:space="preserve">جامعه في أبواب </w:t>
      </w:r>
      <w:r w:rsidRPr="0026353D">
        <w:rPr>
          <w:rFonts w:cs="Traditional Arabic" w:hint="cs"/>
          <w:sz w:val="32"/>
          <w:szCs w:val="32"/>
          <w:rtl/>
        </w:rPr>
        <w:t>الأطعمة, باب ما جاء في أكل الشواء3/414, برقم</w:t>
      </w:r>
      <w:r w:rsidRPr="0026353D">
        <w:rPr>
          <w:rFonts w:cs="Traditional Arabic"/>
          <w:sz w:val="32"/>
          <w:szCs w:val="32"/>
          <w:rtl/>
        </w:rPr>
        <w:t>1829</w:t>
      </w:r>
      <w:r w:rsidRPr="0026353D">
        <w:rPr>
          <w:rFonts w:cs="Traditional Arabic" w:hint="cs"/>
          <w:sz w:val="32"/>
          <w:szCs w:val="32"/>
          <w:rtl/>
        </w:rPr>
        <w:t>, والنسائي في كتاب الطهارة, باب ترك الوضوء مما غيرت النار1/116, برقم</w:t>
      </w:r>
      <w:r w:rsidRPr="0026353D">
        <w:rPr>
          <w:rFonts w:cs="Traditional Arabic"/>
          <w:sz w:val="32"/>
          <w:szCs w:val="32"/>
          <w:rtl/>
        </w:rPr>
        <w:t>183</w:t>
      </w:r>
      <w:r w:rsidRPr="0026353D">
        <w:rPr>
          <w:rFonts w:cs="Traditional Arabic" w:hint="cs"/>
          <w:sz w:val="32"/>
          <w:szCs w:val="32"/>
          <w:rtl/>
        </w:rPr>
        <w:t>, وابن ماجه في كتاب الطهارة وسننها, باب الرخصة في ذلك ص165, برقم491, و أحمد في المسند44/237, برقم</w:t>
      </w:r>
      <w:r w:rsidRPr="0026353D">
        <w:rPr>
          <w:rFonts w:cs="Traditional Arabic"/>
          <w:sz w:val="32"/>
          <w:szCs w:val="32"/>
          <w:rtl/>
        </w:rPr>
        <w:t>26622</w:t>
      </w:r>
      <w:r w:rsidRPr="0026353D">
        <w:rPr>
          <w:rFonts w:cs="Traditional Arabic" w:hint="cs"/>
          <w:sz w:val="32"/>
          <w:szCs w:val="32"/>
          <w:rtl/>
        </w:rPr>
        <w:t>, والطبراني في المعجم الكبير23/286, وأبو يعلى في مسنده12/418, وعبد الرزاق في مصنفه1/164, والطحاوي في شرح معاني الآثار1/65, والبيهقي في ا</w:t>
      </w:r>
      <w:r w:rsidR="002D3303">
        <w:rPr>
          <w:rFonts w:cs="Traditional Arabic" w:hint="cs"/>
          <w:sz w:val="32"/>
          <w:szCs w:val="32"/>
          <w:rtl/>
        </w:rPr>
        <w:t>لسنن الكبرى1/326, وقال الترمذي:</w:t>
      </w:r>
      <w:r w:rsidRPr="0026353D">
        <w:rPr>
          <w:rFonts w:cs="Traditional Arabic" w:hint="cs"/>
          <w:sz w:val="32"/>
          <w:szCs w:val="32"/>
          <w:rtl/>
        </w:rPr>
        <w:t>"هذا حديث حسن صحيح غريب من هذا الوجه"</w:t>
      </w:r>
      <w:r w:rsidR="0076768C" w:rsidRPr="0026353D">
        <w:rPr>
          <w:rFonts w:cs="Traditional Arabic" w:hint="cs"/>
          <w:sz w:val="32"/>
          <w:szCs w:val="32"/>
          <w:rtl/>
        </w:rPr>
        <w:t xml:space="preserve">, </w:t>
      </w:r>
      <w:r w:rsidRPr="0026353D">
        <w:rPr>
          <w:rFonts w:cs="Traditional Arabic" w:hint="cs"/>
          <w:sz w:val="32"/>
          <w:szCs w:val="32"/>
          <w:rtl/>
        </w:rPr>
        <w:t>وصححه الألباني في ت</w:t>
      </w:r>
      <w:r w:rsidR="00445D7F" w:rsidRPr="0026353D">
        <w:rPr>
          <w:rFonts w:cs="Traditional Arabic" w:hint="cs"/>
          <w:sz w:val="32"/>
          <w:szCs w:val="32"/>
          <w:rtl/>
        </w:rPr>
        <w:t>عليقه على مشكاة المصابيح 1/106, برقم 325.</w:t>
      </w:r>
    </w:p>
  </w:footnote>
  <w:footnote w:id="35">
    <w:p w:rsidR="00056F04" w:rsidRPr="0026353D" w:rsidRDefault="00056F04" w:rsidP="00046844">
      <w:pPr>
        <w:pStyle w:val="af3"/>
        <w:widowControl w:val="0"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ثور أقطٍ</w:t>
      </w:r>
      <w:r w:rsidR="0076768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: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أي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القِطْعَة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منه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;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لأن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الشيء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إذا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قطع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الشيء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ثار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عنه</w:t>
      </w:r>
      <w:r w:rsidR="0076768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.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والأقَِط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: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مخيض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يُطْبخ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ثم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يترك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حتى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يمصل</w:t>
      </w:r>
      <w:r w:rsidR="0076768C" w:rsidRPr="0026353D">
        <w:rPr>
          <w:rFonts w:ascii="Traditional Arabic" w:hAnsi="Times New Roman" w:cs="Traditional Arabic" w:hint="cs"/>
          <w:sz w:val="32"/>
          <w:szCs w:val="32"/>
          <w:rtl/>
        </w:rPr>
        <w:t>, أو يقال: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هو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لَبَن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جامد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A1916" w:rsidRPr="0026353D">
        <w:rPr>
          <w:rFonts w:ascii="Traditional Arabic" w:hAnsi="Times New Roman" w:cs="Traditional Arabic" w:hint="eastAsia"/>
          <w:sz w:val="32"/>
          <w:szCs w:val="32"/>
          <w:rtl/>
        </w:rPr>
        <w:t>مُسْتَحْجِ</w:t>
      </w:r>
      <w:r w:rsidR="002D3303">
        <w:rPr>
          <w:rFonts w:ascii="Traditional Arabic" w:hAnsi="Times New Roman" w:cs="Traditional Arabic" w:hint="cs"/>
          <w:sz w:val="32"/>
          <w:szCs w:val="32"/>
          <w:rtl/>
        </w:rPr>
        <w:t>. ينظر</w:t>
      </w:r>
      <w:r w:rsidR="007A1916" w:rsidRPr="0026353D">
        <w:rPr>
          <w:rFonts w:ascii="Traditional Arabic" w:hAnsi="Times New Roman" w:cs="Traditional Arabic" w:hint="cs"/>
          <w:sz w:val="32"/>
          <w:szCs w:val="32"/>
          <w:rtl/>
        </w:rPr>
        <w:t>:</w:t>
      </w:r>
      <w:r w:rsidR="002D3303">
        <w:rPr>
          <w:rFonts w:cs="Traditional Arabic" w:hint="cs"/>
          <w:sz w:val="32"/>
          <w:szCs w:val="32"/>
          <w:rtl/>
        </w:rPr>
        <w:t>[ الفائق في غريب الحديث</w:t>
      </w:r>
      <w:r w:rsidR="0076768C" w:rsidRPr="0026353D">
        <w:rPr>
          <w:rFonts w:cs="Traditional Arabic" w:hint="cs"/>
          <w:sz w:val="32"/>
          <w:szCs w:val="32"/>
          <w:rtl/>
        </w:rPr>
        <w:t>1/179,</w:t>
      </w:r>
      <w:r w:rsidR="002D3303">
        <w:rPr>
          <w:rFonts w:cs="Traditional Arabic" w:hint="cs"/>
          <w:sz w:val="32"/>
          <w:szCs w:val="32"/>
          <w:rtl/>
        </w:rPr>
        <w:t xml:space="preserve"> </w:t>
      </w:r>
      <w:r w:rsidR="006F5107" w:rsidRPr="0026353D">
        <w:rPr>
          <w:rFonts w:cs="Traditional Arabic" w:hint="cs"/>
          <w:sz w:val="32"/>
          <w:szCs w:val="32"/>
          <w:rtl/>
        </w:rPr>
        <w:t>والنهاية</w:t>
      </w:r>
      <w:r w:rsidR="00694AD4">
        <w:rPr>
          <w:rFonts w:cs="Traditional Arabic" w:hint="cs"/>
          <w:sz w:val="32"/>
          <w:szCs w:val="32"/>
          <w:rtl/>
        </w:rPr>
        <w:t xml:space="preserve"> لابن الأثير</w:t>
      </w:r>
      <w:r w:rsidR="006F5107" w:rsidRPr="0026353D">
        <w:rPr>
          <w:rFonts w:cs="Traditional Arabic" w:hint="cs"/>
          <w:sz w:val="32"/>
          <w:szCs w:val="32"/>
          <w:rtl/>
        </w:rPr>
        <w:t xml:space="preserve">1/228]. </w:t>
      </w:r>
    </w:p>
  </w:footnote>
  <w:footnote w:id="36">
    <w:p w:rsidR="005E4626" w:rsidRPr="0026353D" w:rsidRDefault="005E4626" w:rsidP="00046844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8342D4" w:rsidRPr="0026353D">
        <w:rPr>
          <w:rFonts w:cs="Traditional Arabic" w:hint="cs"/>
          <w:sz w:val="32"/>
          <w:szCs w:val="32"/>
          <w:rtl/>
        </w:rPr>
        <w:t xml:space="preserve"> </w:t>
      </w:r>
      <w:r w:rsidR="008342D4" w:rsidRPr="0026353D">
        <w:rPr>
          <w:rFonts w:ascii="Traditional Arabic" w:eastAsia="Calibri" w:cs="Traditional Arabic" w:hint="cs"/>
          <w:sz w:val="32"/>
          <w:szCs w:val="32"/>
          <w:rtl/>
        </w:rPr>
        <w:t>أخرجه</w:t>
      </w:r>
      <w:r w:rsidR="00845A1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ابن ماجه في كتاب الطهارة, باب الرخصة في ذلك ص165,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76768C" w:rsidRPr="0026353D">
        <w:rPr>
          <w:rFonts w:ascii="Traditional Arabic" w:eastAsia="Calibri" w:cs="Traditional Arabic"/>
          <w:sz w:val="32"/>
          <w:szCs w:val="32"/>
          <w:rtl/>
        </w:rPr>
        <w:t>493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845A1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5874C7" w:rsidRPr="0026353D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>ابن حبان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>3/429,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76768C" w:rsidRPr="0026353D">
        <w:rPr>
          <w:rFonts w:ascii="Traditional Arabic" w:eastAsia="Calibri" w:cs="Traditional Arabic"/>
          <w:sz w:val="32"/>
          <w:szCs w:val="32"/>
          <w:rtl/>
        </w:rPr>
        <w:t>1151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>, وهذا لفظه,</w:t>
      </w:r>
      <w:r w:rsidR="00845A1F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42448" w:rsidRPr="0026353D">
        <w:rPr>
          <w:rFonts w:ascii="Traditional Arabic" w:eastAsia="Calibri" w:cs="Traditional Arabic" w:hint="cs"/>
          <w:sz w:val="32"/>
          <w:szCs w:val="32"/>
          <w:rtl/>
        </w:rPr>
        <w:t>وابن خزيمة1/27,</w:t>
      </w:r>
      <w:r w:rsidR="0076768C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والبيهقي في السنن الكبرى</w:t>
      </w:r>
      <w:r w:rsidR="00B42448" w:rsidRPr="0026353D">
        <w:rPr>
          <w:rFonts w:ascii="Traditional Arabic" w:eastAsia="Calibri" w:cs="Traditional Arabic" w:hint="cs"/>
          <w:sz w:val="32"/>
          <w:szCs w:val="32"/>
          <w:rtl/>
        </w:rPr>
        <w:t>1/329,</w:t>
      </w:r>
      <w:r w:rsidR="005874C7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والترمذي في شمائل النبي </w:t>
      </w:r>
      <w:r w:rsidR="00A1712A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A1712A">
        <w:rPr>
          <w:rFonts w:ascii="Traditional Arabic" w:eastAsia="Calibri" w:cs="Traditional Arabic"/>
          <w:sz w:val="32"/>
          <w:szCs w:val="32"/>
          <w:rtl/>
        </w:rPr>
        <w:t xml:space="preserve"> </w:t>
      </w:r>
      <w:r w:rsidR="0025008A">
        <w:rPr>
          <w:rFonts w:ascii="Traditional Arabic" w:eastAsia="Calibri" w:cs="Traditional Arabic" w:hint="cs"/>
          <w:sz w:val="32"/>
          <w:szCs w:val="32"/>
          <w:rtl/>
        </w:rPr>
        <w:t>ص</w:t>
      </w:r>
      <w:r w:rsidR="005874C7" w:rsidRPr="0026353D">
        <w:rPr>
          <w:rFonts w:ascii="Traditional Arabic" w:eastAsia="Calibri" w:cs="Traditional Arabic" w:hint="cs"/>
          <w:sz w:val="32"/>
          <w:szCs w:val="32"/>
          <w:rtl/>
        </w:rPr>
        <w:t>149,</w:t>
      </w:r>
      <w:r w:rsidR="00041277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وصححه الألباني في مختصر الشمائل ص97.</w:t>
      </w:r>
      <w:r w:rsidR="005417EE"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7">
    <w:p w:rsidR="007A1916" w:rsidRPr="0026353D" w:rsidRDefault="007A1916" w:rsidP="00046844">
      <w:pPr>
        <w:pStyle w:val="af3"/>
        <w:widowControl w:val="0"/>
        <w:spacing w:after="0" w:line="235" w:lineRule="auto"/>
        <w:ind w:left="425" w:hanging="425"/>
        <w:jc w:val="lowKashida"/>
        <w:rPr>
          <w:rFonts w:cs="Traditional Arabic"/>
          <w:sz w:val="32"/>
          <w:szCs w:val="32"/>
          <w:lang w:bidi="ar-KW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غزوة خيبر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: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وقعت في أول السنة السابعة من الهجرة. 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ينظر:</w:t>
      </w:r>
      <w:r w:rsidR="000E5610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[</w:t>
      </w:r>
      <w:r w:rsidR="00B4062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مرآة الج</w:t>
      </w:r>
      <w:r w:rsidR="0025008A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نان وعبرة اليقظان لليافعي 1/14, </w:t>
      </w:r>
      <w:r w:rsidR="0076768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</w:t>
      </w:r>
      <w:r w:rsidR="004F7443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تل</w:t>
      </w:r>
      <w:r w:rsidR="0076768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قيح فهوم أهل الأثر لابن الجوزي </w:t>
      </w:r>
      <w:r w:rsidR="004F7443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</w:t>
      </w:r>
      <w:r w:rsidR="006951E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40</w:t>
      </w:r>
      <w:r w:rsidR="004F7443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, </w:t>
      </w:r>
      <w:r w:rsidR="0076768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</w:t>
      </w:r>
      <w:r w:rsidR="002D3303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البداية والنهاية</w:t>
      </w:r>
      <w:r w:rsidR="005A121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6/249], وأما خيبر </w:t>
      </w:r>
      <w:r w:rsidR="005A121D" w:rsidRPr="0026353D">
        <w:rPr>
          <w:rFonts w:ascii="Traditional Arabic" w:hAnsi="Times New Roman" w:cs="Traditional Arabic" w:hint="cs"/>
          <w:sz w:val="32"/>
          <w:szCs w:val="32"/>
          <w:rtl/>
        </w:rPr>
        <w:t>ف</w:t>
      </w:r>
      <w:r w:rsidR="005A121D" w:rsidRPr="0026353D">
        <w:rPr>
          <w:rFonts w:ascii="Traditional Arabic" w:hAnsi="Times New Roman" w:cs="Traditional Arabic" w:hint="eastAsia"/>
          <w:sz w:val="32"/>
          <w:szCs w:val="32"/>
          <w:rtl/>
        </w:rPr>
        <w:t>حصون</w:t>
      </w:r>
      <w:r w:rsidR="005A121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A121D" w:rsidRPr="0026353D">
        <w:rPr>
          <w:rFonts w:ascii="Traditional Arabic" w:hAnsi="Times New Roman" w:cs="Traditional Arabic" w:hint="eastAsia"/>
          <w:sz w:val="32"/>
          <w:szCs w:val="32"/>
          <w:rtl/>
        </w:rPr>
        <w:t>ذات</w:t>
      </w:r>
      <w:r w:rsidR="005A121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A121D" w:rsidRPr="0026353D">
        <w:rPr>
          <w:rFonts w:ascii="Traditional Arabic" w:hAnsi="Times New Roman" w:cs="Traditional Arabic" w:hint="eastAsia"/>
          <w:sz w:val="32"/>
          <w:szCs w:val="32"/>
          <w:rtl/>
        </w:rPr>
        <w:t>مزارع</w:t>
      </w:r>
      <w:r w:rsidR="005A121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A121D" w:rsidRPr="0026353D">
        <w:rPr>
          <w:rFonts w:ascii="Traditional Arabic" w:hAnsi="Times New Roman" w:cs="Traditional Arabic" w:hint="eastAsia"/>
          <w:sz w:val="32"/>
          <w:szCs w:val="32"/>
          <w:rtl/>
        </w:rPr>
        <w:t>ونخيل</w:t>
      </w:r>
      <w:r w:rsidR="005A121D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5A121D" w:rsidRPr="0026353D">
        <w:rPr>
          <w:rFonts w:ascii="Traditional Arabic" w:hAnsi="Times New Roman" w:cs="Traditional Arabic" w:hint="eastAsia"/>
          <w:sz w:val="32"/>
          <w:szCs w:val="32"/>
          <w:rtl/>
        </w:rPr>
        <w:t>كثيرة</w:t>
      </w:r>
      <w:r w:rsidR="007570A0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 xml:space="preserve"> تبعد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المدينة</w:t>
      </w:r>
      <w:r w:rsidR="0025008A">
        <w:rPr>
          <w:rFonts w:ascii="Traditional Arabic" w:hAnsi="Times New Roman" w:cs="Traditional Arabic"/>
          <w:sz w:val="32"/>
          <w:szCs w:val="32"/>
          <w:rtl/>
        </w:rPr>
        <w:t xml:space="preserve"> 165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كيل</w:t>
      </w:r>
      <w:r w:rsidR="007570A0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شمالا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طريق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eastAsia"/>
          <w:sz w:val="32"/>
          <w:szCs w:val="32"/>
          <w:rtl/>
        </w:rPr>
        <w:t>الشام</w:t>
      </w:r>
      <w:r w:rsidR="007570A0" w:rsidRPr="0026353D">
        <w:rPr>
          <w:rFonts w:ascii="Traditional Arabic" w:hAnsi="Times New Roman" w:cs="Traditional Arabic"/>
          <w:sz w:val="32"/>
          <w:szCs w:val="32"/>
          <w:rtl/>
        </w:rPr>
        <w:t>.</w:t>
      </w:r>
      <w:r w:rsidR="005A121D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ينظر: </w:t>
      </w:r>
      <w:r w:rsidR="005A121D" w:rsidRPr="0026353D">
        <w:rPr>
          <w:rFonts w:ascii="Traditional Arabic" w:hAnsi="Times New Roman" w:cs="Traditional Arabic" w:hint="cs"/>
          <w:sz w:val="32"/>
          <w:szCs w:val="32"/>
          <w:rtl/>
        </w:rPr>
        <w:t>[معجم البلدان</w:t>
      </w:r>
      <w:r w:rsidR="003E667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للحموي</w:t>
      </w:r>
      <w:r w:rsidR="005A121D" w:rsidRPr="0026353D">
        <w:rPr>
          <w:rFonts w:ascii="Traditional Arabic" w:hAnsi="Times New Roman" w:cs="Traditional Arabic" w:hint="cs"/>
          <w:sz w:val="32"/>
          <w:szCs w:val="32"/>
          <w:rtl/>
        </w:rPr>
        <w:t>2/40</w:t>
      </w:r>
      <w:r w:rsidR="007570A0" w:rsidRPr="0026353D">
        <w:rPr>
          <w:rFonts w:ascii="Traditional Arabic" w:hAnsi="Times New Roman" w:cs="Traditional Arabic" w:hint="cs"/>
          <w:sz w:val="32"/>
          <w:szCs w:val="32"/>
          <w:rtl/>
        </w:rPr>
        <w:t>, والمعالم الأثير في السنة والسيرة</w:t>
      </w:r>
      <w:r w:rsidR="00C325D1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7570A0" w:rsidRPr="0026353D">
        <w:rPr>
          <w:rFonts w:ascii="Traditional Arabic" w:hAnsi="Times New Roman" w:cs="Traditional Arabic" w:hint="cs"/>
          <w:sz w:val="32"/>
          <w:szCs w:val="32"/>
          <w:rtl/>
        </w:rPr>
        <w:t>ص109</w:t>
      </w:r>
      <w:r w:rsidR="005A121D" w:rsidRPr="0026353D">
        <w:rPr>
          <w:rFonts w:ascii="Traditional Arabic" w:hAnsi="Times New Roman" w:cs="Traditional Arabic" w:hint="cs"/>
          <w:sz w:val="32"/>
          <w:szCs w:val="32"/>
          <w:rtl/>
        </w:rPr>
        <w:t>].</w:t>
      </w:r>
    </w:p>
  </w:footnote>
  <w:footnote w:id="38">
    <w:p w:rsidR="00ED50B6" w:rsidRPr="0026353D" w:rsidRDefault="00ED50B6" w:rsidP="00046844">
      <w:pPr>
        <w:pStyle w:val="af3"/>
        <w:widowControl w:val="0"/>
        <w:spacing w:after="0" w:line="235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Pr="0026353D">
        <w:rPr>
          <w:rFonts w:ascii="Traditional Arabic" w:hAnsi="Times New Roman" w:cs="Traditional Arabic" w:hint="cs"/>
          <w:b/>
          <w:bCs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الص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َ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ه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ْ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ب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َ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اء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: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جبل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أحمر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يشرف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خيبر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الجنوب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يسمى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اليوم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جبل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عطوة</w:t>
      </w:r>
      <w:r w:rsidRPr="0026353D">
        <w:rPr>
          <w:rFonts w:cs="Traditional Arabic" w:hint="cs"/>
          <w:sz w:val="32"/>
          <w:szCs w:val="32"/>
          <w:rtl/>
        </w:rPr>
        <w:t xml:space="preserve">. </w:t>
      </w:r>
      <w:r w:rsidR="002D3303">
        <w:rPr>
          <w:rFonts w:cs="Traditional Arabic" w:hint="cs"/>
          <w:sz w:val="32"/>
          <w:szCs w:val="32"/>
          <w:rtl/>
        </w:rPr>
        <w:t>ينظر:</w:t>
      </w:r>
      <w:r w:rsidRPr="0026353D">
        <w:rPr>
          <w:rFonts w:cs="Traditional Arabic" w:hint="cs"/>
          <w:sz w:val="32"/>
          <w:szCs w:val="32"/>
          <w:rtl/>
        </w:rPr>
        <w:t xml:space="preserve">[ </w:t>
      </w:r>
      <w:r w:rsidR="0040504E" w:rsidRPr="0026353D">
        <w:rPr>
          <w:rFonts w:cs="Traditional Arabic" w:hint="cs"/>
          <w:sz w:val="32"/>
          <w:szCs w:val="32"/>
          <w:rtl/>
        </w:rPr>
        <w:t xml:space="preserve">معجم </w:t>
      </w:r>
      <w:r w:rsidRPr="0026353D">
        <w:rPr>
          <w:rFonts w:cs="Traditional Arabic" w:hint="cs"/>
          <w:sz w:val="32"/>
          <w:szCs w:val="32"/>
          <w:rtl/>
        </w:rPr>
        <w:t>المعالم الجغرافية الواردة في السيرة النبوية ص211</w:t>
      </w:r>
      <w:r w:rsidR="0040504E" w:rsidRPr="0026353D">
        <w:rPr>
          <w:rFonts w:cs="Traditional Arabic" w:hint="cs"/>
          <w:sz w:val="32"/>
          <w:szCs w:val="32"/>
          <w:rtl/>
        </w:rPr>
        <w:t xml:space="preserve">, </w:t>
      </w:r>
      <w:r w:rsidR="0040504E" w:rsidRPr="0026353D">
        <w:rPr>
          <w:rFonts w:ascii="Traditional Arabic" w:hAnsi="Times New Roman" w:cs="Traditional Arabic" w:hint="cs"/>
          <w:sz w:val="32"/>
          <w:szCs w:val="32"/>
          <w:rtl/>
        </w:rPr>
        <w:t>والمعالم الأثير في السنة والسيرة ص109</w:t>
      </w:r>
      <w:r w:rsidRPr="0026353D">
        <w:rPr>
          <w:rFonts w:cs="Traditional Arabic" w:hint="cs"/>
          <w:sz w:val="32"/>
          <w:szCs w:val="32"/>
          <w:rtl/>
        </w:rPr>
        <w:t>].</w:t>
      </w:r>
    </w:p>
  </w:footnote>
  <w:footnote w:id="39">
    <w:p w:rsidR="00FB6AB8" w:rsidRPr="0026353D" w:rsidRDefault="00FB6AB8" w:rsidP="00283851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البخاري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الوضوء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="00845A1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من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مضمض من السويق ولم يتوضأ</w:t>
      </w:r>
      <w:r w:rsidR="00CD007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1/87, برقم</w:t>
      </w:r>
      <w:r w:rsidR="00CD007C"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209</w:t>
      </w:r>
      <w:r w:rsidR="00CD007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.</w:t>
      </w:r>
    </w:p>
  </w:footnote>
  <w:footnote w:id="40">
    <w:p w:rsidR="007102C4" w:rsidRPr="0026353D" w:rsidRDefault="007102C4" w:rsidP="00283851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أخرجه أحمد في مسنده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42/168,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برقم</w:t>
      </w:r>
      <w:r w:rsidR="00CD007C" w:rsidRPr="0026353D">
        <w:rPr>
          <w:rFonts w:ascii="Traditional Arabic" w:hAnsi="Times New Roman" w:cs="Traditional Arabic"/>
          <w:sz w:val="32"/>
          <w:szCs w:val="32"/>
          <w:rtl/>
        </w:rPr>
        <w:t>25282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وأبو يعلى في مسنده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>7/427, وابن أبي شيبة في المصنف</w:t>
      </w:r>
      <w:r w:rsidR="0025008A">
        <w:rPr>
          <w:rFonts w:ascii="Traditional Arabic" w:hAnsi="Times New Roman" w:cs="Traditional Arabic" w:hint="cs"/>
          <w:sz w:val="32"/>
          <w:szCs w:val="32"/>
          <w:rtl/>
        </w:rPr>
        <w:t xml:space="preserve">1/406, 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>والبيهقي في السنن الكبرى</w:t>
      </w:r>
      <w:r w:rsidR="00BA6BC0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1/326, </w:t>
      </w:r>
      <w:r w:rsidR="0025008A">
        <w:rPr>
          <w:rFonts w:ascii="Traditional Arabic" w:hAnsi="Times New Roman" w:cs="Traditional Arabic" w:hint="cs"/>
          <w:sz w:val="32"/>
          <w:szCs w:val="32"/>
          <w:rtl/>
        </w:rPr>
        <w:t xml:space="preserve">وصححه الغماري في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ا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لهداية  في تخريج أحاديث البداية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1/395</w:t>
      </w:r>
      <w:r w:rsidR="003530CF" w:rsidRPr="0026353D">
        <w:rPr>
          <w:rFonts w:ascii="Traditional Arabic" w:hAnsi="Times New Roman" w:cs="Traditional Arabic" w:hint="cs"/>
          <w:sz w:val="32"/>
          <w:szCs w:val="32"/>
          <w:rtl/>
        </w:rPr>
        <w:t>, وقال شعيب الارنؤو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ط في تعليه على مسند الإمام أحمد</w:t>
      </w:r>
      <w:r w:rsidR="003530CF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: إسناده صحيح. </w:t>
      </w:r>
    </w:p>
  </w:footnote>
  <w:footnote w:id="41">
    <w:p w:rsidR="008A6905" w:rsidRPr="0026353D" w:rsidRDefault="008A6905" w:rsidP="00283851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845A1F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أخرجه الإمام 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>أحمد</w:t>
      </w:r>
      <w:r w:rsidR="00F16713" w:rsidRPr="0026353D">
        <w:rPr>
          <w:rFonts w:ascii="Traditional Arabic" w:hAnsi="Times New Roman" w:cs="Traditional Arabic" w:hint="cs"/>
          <w:sz w:val="32"/>
          <w:szCs w:val="32"/>
          <w:rtl/>
        </w:rPr>
        <w:t>1/495,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برقم</w:t>
      </w:r>
      <w:r w:rsidR="00CD007C" w:rsidRPr="0026353D">
        <w:rPr>
          <w:rFonts w:ascii="Traditional Arabic" w:hAnsi="Times New Roman" w:cs="Traditional Arabic"/>
          <w:sz w:val="32"/>
          <w:szCs w:val="32"/>
          <w:rtl/>
        </w:rPr>
        <w:t>441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F16713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والبزار</w:t>
      </w:r>
      <w:r w:rsidR="00CD007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في مسنده</w:t>
      </w:r>
      <w:r w:rsidR="0040300E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2/22, </w:t>
      </w:r>
      <w:r w:rsidR="00CD007C" w:rsidRPr="0026353D">
        <w:rPr>
          <w:rFonts w:cs="Traditional Arabic" w:hint="cs"/>
          <w:sz w:val="32"/>
          <w:szCs w:val="32"/>
          <w:rtl/>
        </w:rPr>
        <w:t>وقال البزار</w:t>
      </w:r>
      <w:r w:rsidR="009650FE" w:rsidRPr="0026353D">
        <w:rPr>
          <w:rFonts w:cs="Traditional Arabic" w:hint="cs"/>
          <w:sz w:val="32"/>
          <w:szCs w:val="32"/>
          <w:rtl/>
        </w:rPr>
        <w:t>: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وهذا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الحديث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إنما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فيه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إسحاق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وسائر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أسانيده</w:t>
      </w:r>
      <w:r w:rsidR="009650FE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9650FE" w:rsidRPr="0026353D">
        <w:rPr>
          <w:rFonts w:ascii="Traditional Arabic" w:hAnsi="Times New Roman" w:cs="Traditional Arabic" w:hint="eastAsia"/>
          <w:sz w:val="32"/>
          <w:szCs w:val="32"/>
          <w:rtl/>
        </w:rPr>
        <w:t>فحسن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9650FE"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="009650FE" w:rsidRPr="0026353D">
        <w:rPr>
          <w:rFonts w:ascii="Traditional Arabic" w:hAnsi="Times New Roman" w:cs="Traditional Arabic" w:hint="cs"/>
          <w:b/>
          <w:bCs/>
          <w:sz w:val="32"/>
          <w:szCs w:val="32"/>
          <w:rtl/>
        </w:rPr>
        <w:t xml:space="preserve"> </w:t>
      </w:r>
      <w:r w:rsidR="0025008A">
        <w:rPr>
          <w:rFonts w:cs="Traditional Arabic" w:hint="cs"/>
          <w:sz w:val="32"/>
          <w:szCs w:val="32"/>
          <w:rtl/>
        </w:rPr>
        <w:t>وقال شعيب الأرنؤوط:</w:t>
      </w:r>
      <w:r w:rsidR="00AB4F6C">
        <w:rPr>
          <w:rFonts w:cs="Traditional Arabic" w:hint="cs"/>
          <w:sz w:val="32"/>
          <w:szCs w:val="32"/>
          <w:rtl/>
        </w:rPr>
        <w:t>"</w:t>
      </w:r>
      <w:r w:rsidR="009650FE" w:rsidRPr="0026353D">
        <w:rPr>
          <w:rFonts w:cs="Traditional Arabic" w:hint="cs"/>
          <w:sz w:val="32"/>
          <w:szCs w:val="32"/>
          <w:rtl/>
        </w:rPr>
        <w:t>حسن لغيره</w:t>
      </w:r>
      <w:r w:rsidR="00AB4F6C">
        <w:rPr>
          <w:rFonts w:cs="Traditional Arabic" w:hint="cs"/>
          <w:sz w:val="32"/>
          <w:szCs w:val="32"/>
          <w:rtl/>
        </w:rPr>
        <w:t>"</w:t>
      </w:r>
      <w:r w:rsidRPr="0026353D">
        <w:rPr>
          <w:rFonts w:cs="Traditional Arabic" w:hint="cs"/>
          <w:sz w:val="32"/>
          <w:szCs w:val="32"/>
          <w:rtl/>
        </w:rPr>
        <w:t xml:space="preserve">. </w:t>
      </w:r>
    </w:p>
  </w:footnote>
  <w:footnote w:id="42">
    <w:p w:rsidR="00506049" w:rsidRPr="0026353D" w:rsidRDefault="00506049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315DBC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>ينظر: المنتقى للباجي</w:t>
      </w:r>
      <w:r w:rsidR="00D1006C" w:rsidRPr="0026353D">
        <w:rPr>
          <w:rFonts w:ascii="Traditional Arabic" w:hAnsi="Times New Roman" w:cs="Traditional Arabic" w:hint="cs"/>
          <w:sz w:val="32"/>
          <w:szCs w:val="32"/>
          <w:rtl/>
        </w:rPr>
        <w:t>1/126.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</w:p>
  </w:footnote>
  <w:footnote w:id="43">
    <w:p w:rsidR="00200258" w:rsidRPr="0026353D" w:rsidRDefault="00200258" w:rsidP="00BC1E6E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 </w:t>
      </w:r>
      <w:r w:rsidRPr="0026353D">
        <w:rPr>
          <w:rFonts w:cs="Traditional Arabic" w:hint="cs"/>
          <w:sz w:val="32"/>
          <w:szCs w:val="32"/>
          <w:rtl/>
        </w:rPr>
        <w:t xml:space="preserve">تقدم </w:t>
      </w:r>
      <w:r w:rsidR="00AB4F6C">
        <w:rPr>
          <w:rFonts w:cs="Traditional Arabic" w:hint="cs"/>
          <w:sz w:val="32"/>
          <w:szCs w:val="32"/>
          <w:rtl/>
        </w:rPr>
        <w:t xml:space="preserve">تخريجه في </w:t>
      </w:r>
      <w:r w:rsidR="00BC1E6E">
        <w:rPr>
          <w:rFonts w:cs="Traditional Arabic" w:hint="cs"/>
          <w:sz w:val="32"/>
          <w:szCs w:val="32"/>
          <w:rtl/>
        </w:rPr>
        <w:t>ص (172).</w:t>
      </w:r>
    </w:p>
  </w:footnote>
  <w:footnote w:id="44">
    <w:p w:rsidR="00C63C33" w:rsidRPr="0026353D" w:rsidRDefault="00C63C33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lang w:bidi="ar-KW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أخرجه </w:t>
      </w:r>
      <w:r w:rsidR="00D1006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الإمام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أحمد</w:t>
      </w:r>
      <w:r w:rsidR="00D1006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مسنده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30/15</w:t>
      </w:r>
      <w:r w:rsidR="00D1006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8, برقم</w:t>
      </w:r>
      <w:r w:rsidR="00D1006C"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18219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, وابن </w:t>
      </w:r>
      <w:r w:rsidR="00D1006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أبي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شيبة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1/402, والط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براني في المعجم الكبير</w:t>
      </w:r>
      <w:r w:rsidR="00845A1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20/419,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وقا</w:t>
      </w:r>
      <w:r w:rsidR="0025008A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ل الهيثمي في مجمع الزوائد1/569: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"رواه احمد والطبراني في الكبير</w:t>
      </w:r>
      <w:r w:rsidR="00D1006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ورجاله ثقات".  </w:t>
      </w:r>
    </w:p>
  </w:footnote>
  <w:footnote w:id="45">
    <w:p w:rsidR="00095537" w:rsidRPr="0026353D" w:rsidRDefault="00095537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AB4F6C">
        <w:rPr>
          <w:rFonts w:cs="Traditional Arabic" w:hint="cs"/>
          <w:sz w:val="32"/>
          <w:szCs w:val="32"/>
          <w:rtl/>
        </w:rPr>
        <w:t>)</w:t>
      </w:r>
      <w:r w:rsidR="009A4C58">
        <w:rPr>
          <w:rFonts w:cs="Traditional Arabic" w:hint="cs"/>
          <w:sz w:val="32"/>
          <w:szCs w:val="32"/>
          <w:rtl/>
        </w:rPr>
        <w:t xml:space="preserve"> </w:t>
      </w:r>
      <w:r w:rsidR="00AB4F6C">
        <w:rPr>
          <w:rFonts w:cs="Traditional Arabic" w:hint="cs"/>
          <w:sz w:val="32"/>
          <w:szCs w:val="32"/>
          <w:rtl/>
        </w:rPr>
        <w:t>متفق عليه</w:t>
      </w:r>
      <w:r w:rsidRPr="0026353D">
        <w:rPr>
          <w:rFonts w:cs="Traditional Arabic" w:hint="cs"/>
          <w:sz w:val="32"/>
          <w:szCs w:val="32"/>
          <w:rtl/>
        </w:rPr>
        <w:t>: أخرجه البخاري في كتاب الوضوء, باب م</w:t>
      </w:r>
      <w:r w:rsidR="009467FB" w:rsidRPr="0026353D">
        <w:rPr>
          <w:rFonts w:cs="Traditional Arabic" w:hint="cs"/>
          <w:sz w:val="32"/>
          <w:szCs w:val="32"/>
          <w:rtl/>
        </w:rPr>
        <w:t>ن لم يتوضأ من لحم الشاة والسويق</w:t>
      </w:r>
      <w:r w:rsidRPr="0026353D">
        <w:rPr>
          <w:rFonts w:cs="Traditional Arabic" w:hint="cs"/>
          <w:sz w:val="32"/>
          <w:szCs w:val="32"/>
          <w:rtl/>
        </w:rPr>
        <w:t>1/87,</w:t>
      </w:r>
      <w:r w:rsidR="00AB4F6C">
        <w:rPr>
          <w:rFonts w:cs="Traditional Arabic" w:hint="cs"/>
          <w:sz w:val="32"/>
          <w:szCs w:val="32"/>
          <w:rtl/>
        </w:rPr>
        <w:t xml:space="preserve"> برقم</w:t>
      </w:r>
      <w:r w:rsidR="009467FB" w:rsidRPr="0026353D">
        <w:rPr>
          <w:rFonts w:cs="Traditional Arabic" w:hint="cs"/>
          <w:sz w:val="32"/>
          <w:szCs w:val="32"/>
          <w:rtl/>
        </w:rPr>
        <w:t>207,</w:t>
      </w:r>
      <w:r w:rsidRPr="0026353D">
        <w:rPr>
          <w:rFonts w:cs="Traditional Arabic" w:hint="cs"/>
          <w:sz w:val="32"/>
          <w:szCs w:val="32"/>
          <w:rtl/>
        </w:rPr>
        <w:t xml:space="preserve"> ومسلم في كتاب الحيض باب نسخ </w:t>
      </w:r>
      <w:r w:rsidR="00AB4F6C">
        <w:rPr>
          <w:rFonts w:cs="Traditional Arabic" w:hint="cs"/>
          <w:sz w:val="32"/>
          <w:szCs w:val="32"/>
          <w:rtl/>
        </w:rPr>
        <w:t>الوضوء مما مست النار ص156, برقم</w:t>
      </w:r>
      <w:r w:rsidRPr="0026353D">
        <w:rPr>
          <w:rFonts w:cs="Traditional Arabic" w:hint="cs"/>
          <w:sz w:val="32"/>
          <w:szCs w:val="32"/>
          <w:rtl/>
        </w:rPr>
        <w:t>354.</w:t>
      </w:r>
    </w:p>
  </w:footnote>
  <w:footnote w:id="46">
    <w:p w:rsidR="00C7730A" w:rsidRPr="0026353D" w:rsidRDefault="00C7730A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 ينظ</w:t>
      </w:r>
      <w:r w:rsidR="00AB4F6C">
        <w:rPr>
          <w:rFonts w:cs="Traditional Arabic" w:hint="cs"/>
          <w:sz w:val="32"/>
          <w:szCs w:val="32"/>
          <w:rtl/>
        </w:rPr>
        <w:t>ر</w:t>
      </w:r>
      <w:r w:rsidR="00845A1F" w:rsidRPr="0026353D">
        <w:rPr>
          <w:rFonts w:cs="Traditional Arabic" w:hint="cs"/>
          <w:sz w:val="32"/>
          <w:szCs w:val="32"/>
          <w:rtl/>
        </w:rPr>
        <w:t xml:space="preserve">: السنن الكبرى للبيهقي1/327, </w:t>
      </w:r>
      <w:r w:rsidRPr="0026353D">
        <w:rPr>
          <w:rFonts w:cs="Traditional Arabic" w:hint="cs"/>
          <w:sz w:val="32"/>
          <w:szCs w:val="32"/>
          <w:rtl/>
        </w:rPr>
        <w:t>ومعرفة السنن والآثار</w:t>
      </w:r>
      <w:r w:rsidR="00F850B9" w:rsidRPr="0026353D">
        <w:rPr>
          <w:rFonts w:cs="Traditional Arabic" w:hint="cs"/>
          <w:sz w:val="32"/>
          <w:szCs w:val="32"/>
          <w:rtl/>
        </w:rPr>
        <w:t>1/250, والاعتبار ص49</w:t>
      </w:r>
      <w:r w:rsidR="00DC7BA0">
        <w:rPr>
          <w:rFonts w:cs="Traditional Arabic" w:hint="cs"/>
          <w:sz w:val="32"/>
          <w:szCs w:val="32"/>
          <w:rtl/>
        </w:rPr>
        <w:t>, والناسخ والمنسوخ لأبي حامد الرازي ص37.</w:t>
      </w:r>
      <w:r w:rsidR="00F850B9" w:rsidRPr="0026353D">
        <w:rPr>
          <w:rFonts w:cs="Traditional Arabic" w:hint="cs"/>
          <w:sz w:val="32"/>
          <w:szCs w:val="32"/>
          <w:rtl/>
        </w:rPr>
        <w:t xml:space="preserve"> </w:t>
      </w:r>
      <w:r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47">
    <w:p w:rsidR="00CD5D2B" w:rsidRPr="0026353D" w:rsidRDefault="00CD5D2B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="009A4C58">
        <w:rPr>
          <w:rFonts w:cs="Traditional Arabic" w:hint="cs"/>
          <w:sz w:val="32"/>
          <w:szCs w:val="32"/>
          <w:rtl/>
        </w:rPr>
        <w:t xml:space="preserve"> </w:t>
      </w:r>
      <w:r w:rsidRPr="0026353D">
        <w:rPr>
          <w:rFonts w:cs="Traditional Arabic" w:hint="cs"/>
          <w:sz w:val="32"/>
          <w:szCs w:val="32"/>
          <w:rtl/>
        </w:rPr>
        <w:t>أخرجه أبو داود في كتاب الطهارة, باب ت</w:t>
      </w:r>
      <w:r w:rsidR="00590773" w:rsidRPr="0026353D">
        <w:rPr>
          <w:rFonts w:cs="Traditional Arabic" w:hint="cs"/>
          <w:sz w:val="32"/>
          <w:szCs w:val="32"/>
          <w:rtl/>
        </w:rPr>
        <w:t xml:space="preserve">رك </w:t>
      </w:r>
      <w:r w:rsidR="00AB4F6C">
        <w:rPr>
          <w:rFonts w:cs="Traditional Arabic" w:hint="cs"/>
          <w:sz w:val="32"/>
          <w:szCs w:val="32"/>
          <w:rtl/>
        </w:rPr>
        <w:t>الوضوء مما مست النار1/100, برقم</w:t>
      </w:r>
      <w:r w:rsidR="00590773" w:rsidRPr="0026353D">
        <w:rPr>
          <w:rFonts w:cs="Traditional Arabic" w:hint="cs"/>
          <w:sz w:val="32"/>
          <w:szCs w:val="32"/>
          <w:rtl/>
        </w:rPr>
        <w:t>192</w:t>
      </w:r>
      <w:r w:rsidRPr="0026353D">
        <w:rPr>
          <w:rFonts w:cs="Traditional Arabic" w:hint="cs"/>
          <w:sz w:val="32"/>
          <w:szCs w:val="32"/>
          <w:rtl/>
        </w:rPr>
        <w:t>, والنسائي في كتاب الطهارة</w:t>
      </w:r>
      <w:r w:rsidR="00590773" w:rsidRPr="0026353D">
        <w:rPr>
          <w:rFonts w:cs="Traditional Arabic" w:hint="cs"/>
          <w:sz w:val="32"/>
          <w:szCs w:val="32"/>
          <w:rtl/>
        </w:rPr>
        <w:t>,</w:t>
      </w:r>
      <w:r w:rsidRPr="0026353D">
        <w:rPr>
          <w:rFonts w:cs="Traditional Arabic" w:hint="cs"/>
          <w:sz w:val="32"/>
          <w:szCs w:val="32"/>
          <w:rtl/>
        </w:rPr>
        <w:t xml:space="preserve"> باب ترك الوضوء مما غيرت النار1/117, وابن حبان</w:t>
      </w:r>
      <w:r w:rsidR="00590773" w:rsidRPr="0026353D">
        <w:rPr>
          <w:rFonts w:cs="Traditional Arabic" w:hint="cs"/>
          <w:sz w:val="32"/>
          <w:szCs w:val="32"/>
          <w:rtl/>
        </w:rPr>
        <w:t xml:space="preserve"> في صحيحه</w:t>
      </w:r>
      <w:r w:rsidRPr="0026353D">
        <w:rPr>
          <w:rFonts w:cs="Traditional Arabic" w:hint="cs"/>
          <w:sz w:val="32"/>
          <w:szCs w:val="32"/>
          <w:rtl/>
        </w:rPr>
        <w:t>3/416, وابن خزيمة</w:t>
      </w:r>
      <w:r w:rsidR="00590773" w:rsidRPr="0026353D">
        <w:rPr>
          <w:rFonts w:cs="Traditional Arabic" w:hint="cs"/>
          <w:sz w:val="32"/>
          <w:szCs w:val="32"/>
          <w:rtl/>
        </w:rPr>
        <w:t xml:space="preserve"> في صحيحه</w:t>
      </w:r>
      <w:r w:rsidRPr="0026353D">
        <w:rPr>
          <w:rFonts w:cs="Traditional Arabic" w:hint="cs"/>
          <w:sz w:val="32"/>
          <w:szCs w:val="32"/>
          <w:rtl/>
        </w:rPr>
        <w:t>1/2</w:t>
      </w:r>
      <w:r w:rsidR="00590773" w:rsidRPr="0026353D">
        <w:rPr>
          <w:rFonts w:cs="Traditional Arabic" w:hint="cs"/>
          <w:sz w:val="32"/>
          <w:szCs w:val="32"/>
          <w:rtl/>
        </w:rPr>
        <w:t>8, والطحاوي في شرح معاني الآثار</w:t>
      </w:r>
      <w:r w:rsidRPr="0026353D">
        <w:rPr>
          <w:rFonts w:cs="Traditional Arabic" w:hint="cs"/>
          <w:sz w:val="32"/>
          <w:szCs w:val="32"/>
          <w:rtl/>
        </w:rPr>
        <w:t>1/67, والطبراني في الأوسط 5/59, وابن الجارود</w:t>
      </w:r>
      <w:r w:rsidR="00590773" w:rsidRPr="0026353D">
        <w:rPr>
          <w:rFonts w:cs="Traditional Arabic" w:hint="cs"/>
          <w:sz w:val="32"/>
          <w:szCs w:val="32"/>
          <w:rtl/>
        </w:rPr>
        <w:t xml:space="preserve"> في المنتقى</w:t>
      </w:r>
      <w:r w:rsidR="00AB4F6C">
        <w:rPr>
          <w:rFonts w:cs="Traditional Arabic" w:hint="cs"/>
          <w:sz w:val="32"/>
          <w:szCs w:val="32"/>
          <w:rtl/>
        </w:rPr>
        <w:t xml:space="preserve"> ص17, برقم</w:t>
      </w:r>
      <w:r w:rsidRPr="0026353D">
        <w:rPr>
          <w:rFonts w:cs="Traditional Arabic" w:hint="cs"/>
          <w:sz w:val="32"/>
          <w:szCs w:val="32"/>
          <w:rtl/>
        </w:rPr>
        <w:t>24, والبيهقي في السنن الكبرى1/328, وابن حزم في المحلى1/204, و</w:t>
      </w:r>
      <w:r w:rsidR="00590773" w:rsidRPr="0026353D">
        <w:rPr>
          <w:rFonts w:cs="Traditional Arabic" w:hint="cs"/>
          <w:sz w:val="32"/>
          <w:szCs w:val="32"/>
          <w:rtl/>
        </w:rPr>
        <w:t xml:space="preserve">الحديث </w:t>
      </w:r>
      <w:r w:rsidR="00AB4F6C">
        <w:rPr>
          <w:rFonts w:cs="Traditional Arabic" w:hint="cs"/>
          <w:sz w:val="32"/>
          <w:szCs w:val="32"/>
          <w:rtl/>
        </w:rPr>
        <w:t xml:space="preserve"> صححه </w:t>
      </w:r>
      <w:r w:rsidR="00590773" w:rsidRPr="0026353D">
        <w:rPr>
          <w:rFonts w:cs="Traditional Arabic" w:hint="cs"/>
          <w:sz w:val="32"/>
          <w:szCs w:val="32"/>
          <w:rtl/>
        </w:rPr>
        <w:t>ابن الملقن في البدر المنير2/412, و</w:t>
      </w:r>
      <w:r w:rsidRPr="0026353D">
        <w:rPr>
          <w:rFonts w:cs="Traditional Arabic" w:hint="cs"/>
          <w:sz w:val="32"/>
          <w:szCs w:val="32"/>
          <w:rtl/>
        </w:rPr>
        <w:t>النووي في المجموع2/65, والأل</w:t>
      </w:r>
      <w:r w:rsidR="00AB4F6C">
        <w:rPr>
          <w:rFonts w:cs="Traditional Arabic" w:hint="cs"/>
          <w:sz w:val="32"/>
          <w:szCs w:val="32"/>
          <w:rtl/>
        </w:rPr>
        <w:t>باني في صحيح سنن أبي داود</w:t>
      </w:r>
      <w:r w:rsidR="00590773" w:rsidRPr="0026353D">
        <w:rPr>
          <w:rFonts w:cs="Traditional Arabic" w:hint="cs"/>
          <w:sz w:val="32"/>
          <w:szCs w:val="32"/>
          <w:rtl/>
        </w:rPr>
        <w:t>1/348, برقم187.</w:t>
      </w:r>
    </w:p>
  </w:footnote>
  <w:footnote w:id="48">
    <w:p w:rsidR="00A02905" w:rsidRPr="0026353D" w:rsidRDefault="00A02905" w:rsidP="00A46FC5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مسلمة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خالد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الرحمن،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وقيل</w:t>
      </w:r>
      <w:r w:rsidR="0025008A">
        <w:rPr>
          <w:rFonts w:ascii="Traditional Arabic" w:hAnsi="Times New Roman" w:cs="Traditional Arabic"/>
          <w:sz w:val="32"/>
          <w:szCs w:val="32"/>
          <w:rtl/>
        </w:rPr>
        <w:t>: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أبو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الأنصاري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الأوسي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حليف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الأشهل،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شهد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بدرا،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وأحدا،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والمشاهد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كلها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مع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رسول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1712A">
        <w:rPr>
          <w:rFonts w:ascii="Traditional Arabic" w:hAnsi="Times New Roman" w:cs="Traditional Arabic" w:hint="eastAsia"/>
          <w:sz w:val="32"/>
          <w:szCs w:val="32"/>
        </w:rPr>
        <w:sym w:font="AGA Arabesque" w:char="F072"/>
      </w:r>
      <w:r w:rsidR="00A1712A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إلا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تبوك،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روى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النبي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1712A">
        <w:rPr>
          <w:rFonts w:ascii="Traditional Arabic" w:hAnsi="Times New Roman" w:cs="Traditional Arabic" w:hint="eastAsia"/>
          <w:sz w:val="32"/>
          <w:szCs w:val="32"/>
        </w:rPr>
        <w:sym w:font="AGA Arabesque" w:char="F072"/>
      </w:r>
      <w:r w:rsidR="00A1712A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أحاديث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عنه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ابنه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محمود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والمسور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وغيرهما,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وتوفي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بالمدينة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سنة</w:t>
      </w:r>
      <w:r w:rsidR="00404928" w:rsidRPr="0026353D">
        <w:rPr>
          <w:rFonts w:ascii="Traditional Arabic" w:hAnsi="Times New Roman" w:cs="Traditional Arabic" w:hint="cs"/>
          <w:sz w:val="32"/>
          <w:szCs w:val="32"/>
          <w:rtl/>
        </w:rPr>
        <w:t>43هـ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, </w:t>
      </w:r>
      <w:r w:rsidR="00AB4F6C">
        <w:rPr>
          <w:rFonts w:ascii="Traditional Arabic" w:hAnsi="Times New Roman" w:cs="Traditional Arabic" w:hint="cs"/>
          <w:sz w:val="32"/>
          <w:szCs w:val="32"/>
          <w:rtl/>
        </w:rPr>
        <w:t xml:space="preserve">وقيل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غير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ذلك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>.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ينظر: [</w:t>
      </w:r>
      <w:r w:rsidR="00AB4F6C">
        <w:rPr>
          <w:rFonts w:ascii="Traditional Arabic" w:eastAsia="Calibri" w:cs="Traditional Arabic" w:hint="cs"/>
          <w:sz w:val="32"/>
          <w:szCs w:val="32"/>
          <w:rtl/>
        </w:rPr>
        <w:t>أسد الغابة5/106, والإصابة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6/63]. </w:t>
      </w:r>
    </w:p>
  </w:footnote>
  <w:footnote w:id="49">
    <w:p w:rsidR="001553B1" w:rsidRPr="0026353D" w:rsidRDefault="001553B1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315DBC"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315DBC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أخرجه البيهقي في السنن الكبرى</w:t>
      </w:r>
      <w:r w:rsidR="00404928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كتاب الطهارة, باب ترك الوضوء مما مست النار</w:t>
      </w:r>
      <w:r w:rsidR="003F5B5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1/328,</w:t>
      </w:r>
      <w:r w:rsidR="00315DB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3F5B5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برقم723, 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والطبراني في المعجم الكبير</w:t>
      </w:r>
      <w:r w:rsidR="005A552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19/234, </w:t>
      </w:r>
      <w:r w:rsidR="009A7F9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وابن المنذر في </w:t>
      </w:r>
      <w:r w:rsidR="009A7F9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الأوسط1/224,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والحازمي في الاعتبار ص1</w:t>
      </w:r>
      <w:r w:rsidR="00C4173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60, وقال</w:t>
      </w:r>
      <w:r w:rsidR="00AB4F6C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الهيثمي في مجمع الزوائد 1/572:</w:t>
      </w:r>
      <w:r w:rsidR="00C4173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"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رواه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الطبراني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الكبير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وفيه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يونس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أبي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خالد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ولم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أر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من</w:t>
      </w:r>
      <w:r w:rsidR="00C4173C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C4173C" w:rsidRPr="0026353D">
        <w:rPr>
          <w:rFonts w:ascii="Traditional Arabic" w:hAnsi="Times New Roman" w:cs="Traditional Arabic" w:hint="eastAsia"/>
          <w:sz w:val="32"/>
          <w:szCs w:val="32"/>
          <w:rtl/>
        </w:rPr>
        <w:t>ذكره</w:t>
      </w:r>
      <w:r w:rsidR="00C4173C" w:rsidRPr="0026353D">
        <w:rPr>
          <w:rFonts w:cs="Traditional Arabic" w:hint="cs"/>
          <w:sz w:val="32"/>
          <w:szCs w:val="32"/>
          <w:rtl/>
        </w:rPr>
        <w:t>"</w:t>
      </w:r>
      <w:r w:rsidR="004F72B7" w:rsidRPr="0026353D">
        <w:rPr>
          <w:rFonts w:cs="Traditional Arabic" w:hint="cs"/>
          <w:sz w:val="32"/>
          <w:szCs w:val="32"/>
          <w:rtl/>
        </w:rPr>
        <w:t>.</w:t>
      </w:r>
    </w:p>
  </w:footnote>
  <w:footnote w:id="50">
    <w:p w:rsidR="00FE0683" w:rsidRPr="0026353D" w:rsidRDefault="00FE0683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AB4F6C">
        <w:rPr>
          <w:rFonts w:cs="Traditional Arabic" w:hint="cs"/>
          <w:sz w:val="32"/>
          <w:szCs w:val="32"/>
          <w:rtl/>
        </w:rPr>
        <w:t>) ينظر</w:t>
      </w:r>
      <w:r w:rsidRPr="0026353D">
        <w:rPr>
          <w:rFonts w:cs="Traditional Arabic" w:hint="cs"/>
          <w:sz w:val="32"/>
          <w:szCs w:val="32"/>
          <w:rtl/>
        </w:rPr>
        <w:t>: عيون الأدلة 2/631,</w:t>
      </w:r>
      <w:r w:rsidR="004F72B7" w:rsidRPr="0026353D">
        <w:rPr>
          <w:rFonts w:cs="Traditional Arabic" w:hint="cs"/>
          <w:sz w:val="32"/>
          <w:szCs w:val="32"/>
          <w:rtl/>
        </w:rPr>
        <w:t xml:space="preserve"> </w:t>
      </w:r>
      <w:r w:rsidR="00AB4F6C">
        <w:rPr>
          <w:rFonts w:cs="Traditional Arabic" w:hint="cs"/>
          <w:sz w:val="32"/>
          <w:szCs w:val="32"/>
          <w:rtl/>
        </w:rPr>
        <w:t>والمحلى</w:t>
      </w:r>
      <w:r w:rsidR="006475EE" w:rsidRPr="0026353D">
        <w:rPr>
          <w:rFonts w:cs="Traditional Arabic" w:hint="cs"/>
          <w:sz w:val="32"/>
          <w:szCs w:val="32"/>
          <w:rtl/>
        </w:rPr>
        <w:t>1/204,</w:t>
      </w:r>
      <w:r w:rsidR="004F72B7" w:rsidRPr="0026353D">
        <w:rPr>
          <w:rFonts w:cs="Traditional Arabic" w:hint="cs"/>
          <w:sz w:val="32"/>
          <w:szCs w:val="32"/>
          <w:rtl/>
        </w:rPr>
        <w:t xml:space="preserve"> والاعتبار ص48.</w:t>
      </w:r>
      <w:r w:rsidR="007D5338" w:rsidRPr="0026353D">
        <w:rPr>
          <w:rFonts w:cs="Traditional Arabic" w:hint="cs"/>
          <w:sz w:val="32"/>
          <w:szCs w:val="32"/>
          <w:rtl/>
        </w:rPr>
        <w:t xml:space="preserve"> </w:t>
      </w:r>
      <w:r w:rsidR="006475EE" w:rsidRPr="0026353D">
        <w:rPr>
          <w:rFonts w:cs="Traditional Arabic" w:hint="cs"/>
          <w:sz w:val="32"/>
          <w:szCs w:val="32"/>
          <w:rtl/>
        </w:rPr>
        <w:t xml:space="preserve"> </w:t>
      </w:r>
      <w:r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51">
    <w:p w:rsidR="004522F5" w:rsidRPr="0026353D" w:rsidRDefault="004522F5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3F5B50" w:rsidRPr="0026353D">
        <w:rPr>
          <w:rFonts w:cs="Traditional Arabic" w:hint="cs"/>
          <w:sz w:val="32"/>
          <w:szCs w:val="32"/>
          <w:rtl/>
        </w:rPr>
        <w:t xml:space="preserve">)  </w:t>
      </w:r>
      <w:r w:rsidRPr="0026353D">
        <w:rPr>
          <w:rFonts w:cs="Traditional Arabic" w:hint="cs"/>
          <w:sz w:val="32"/>
          <w:szCs w:val="32"/>
          <w:rtl/>
        </w:rPr>
        <w:t>ذكر الغماري في الهداية</w:t>
      </w:r>
      <w:r w:rsidR="00101796">
        <w:rPr>
          <w:rFonts w:cs="Traditional Arabic" w:hint="cs"/>
          <w:sz w:val="32"/>
          <w:szCs w:val="32"/>
          <w:rtl/>
        </w:rPr>
        <w:t xml:space="preserve"> في تخريج البداية</w:t>
      </w:r>
      <w:r w:rsidRPr="0026353D">
        <w:rPr>
          <w:rFonts w:cs="Traditional Arabic" w:hint="cs"/>
          <w:sz w:val="32"/>
          <w:szCs w:val="32"/>
          <w:rtl/>
        </w:rPr>
        <w:t xml:space="preserve"> (1/</w:t>
      </w:r>
      <w:r w:rsidR="007A05E1" w:rsidRPr="0026353D">
        <w:rPr>
          <w:rFonts w:cs="Traditional Arabic" w:hint="cs"/>
          <w:sz w:val="32"/>
          <w:szCs w:val="32"/>
          <w:rtl/>
        </w:rPr>
        <w:t>389</w:t>
      </w:r>
      <w:r w:rsidRPr="0026353D">
        <w:rPr>
          <w:rFonts w:cs="Traditional Arabic" w:hint="cs"/>
          <w:sz w:val="32"/>
          <w:szCs w:val="32"/>
          <w:rtl/>
        </w:rPr>
        <w:t xml:space="preserve">) منها </w:t>
      </w:r>
      <w:r w:rsidR="007A05E1" w:rsidRPr="0026353D">
        <w:rPr>
          <w:rFonts w:cs="Traditional Arabic" w:hint="cs"/>
          <w:sz w:val="32"/>
          <w:szCs w:val="32"/>
          <w:rtl/>
        </w:rPr>
        <w:t xml:space="preserve">خمسين </w:t>
      </w:r>
      <w:r w:rsidR="00A465EA" w:rsidRPr="0026353D">
        <w:rPr>
          <w:rFonts w:cs="Traditional Arabic" w:hint="cs"/>
          <w:sz w:val="32"/>
          <w:szCs w:val="32"/>
          <w:rtl/>
        </w:rPr>
        <w:t>حديثا</w:t>
      </w:r>
      <w:r w:rsidR="00260CF6" w:rsidRPr="0026353D">
        <w:rPr>
          <w:rFonts w:cs="Traditional Arabic" w:hint="cs"/>
          <w:sz w:val="32"/>
          <w:szCs w:val="32"/>
          <w:rtl/>
        </w:rPr>
        <w:t xml:space="preserve">. </w:t>
      </w:r>
    </w:p>
  </w:footnote>
  <w:footnote w:id="52">
    <w:p w:rsidR="009D6873" w:rsidRPr="0026353D" w:rsidRDefault="009D6873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25008A">
        <w:rPr>
          <w:rFonts w:cs="Traditional Arabic" w:hint="cs"/>
          <w:sz w:val="32"/>
          <w:szCs w:val="32"/>
          <w:rtl/>
        </w:rPr>
        <w:t xml:space="preserve">) أخرجه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أبو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داود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كتاب السنة باب في لزوم السنة5/13,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برقم</w:t>
      </w:r>
      <w:r w:rsidR="0035076C" w:rsidRPr="0026353D">
        <w:rPr>
          <w:rFonts w:cs="Traditional Arabic"/>
          <w:sz w:val="32"/>
          <w:szCs w:val="32"/>
          <w:rtl/>
        </w:rPr>
        <w:t>4608</w:t>
      </w:r>
      <w:r w:rsidR="0025008A">
        <w:rPr>
          <w:rFonts w:cs="Traditional Arabic" w:hint="cs"/>
          <w:sz w:val="32"/>
          <w:szCs w:val="32"/>
          <w:rtl/>
        </w:rPr>
        <w:t xml:space="preserve">,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والدارمي</w:t>
      </w:r>
      <w:r w:rsidR="007315DF" w:rsidRPr="0026353D">
        <w:rPr>
          <w:rFonts w:ascii="Simplified Arabic" w:cs="Traditional Arabic"/>
          <w:sz w:val="32"/>
          <w:szCs w:val="32"/>
          <w:rtl/>
        </w:rPr>
        <w:t>1/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229,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والترمذي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D6D1E">
        <w:rPr>
          <w:rFonts w:ascii="Simplified Arabic" w:cs="Traditional Arabic" w:hint="cs"/>
          <w:sz w:val="32"/>
          <w:szCs w:val="32"/>
          <w:rtl/>
        </w:rPr>
        <w:t>في أبواب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العلم</w:t>
      </w:r>
      <w:r w:rsidR="00EE6B50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باب ما جاء في الأخذ بالسنة واجتناب البدع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4</w:t>
      </w:r>
      <w:r w:rsidR="007315DF" w:rsidRPr="0026353D">
        <w:rPr>
          <w:rFonts w:ascii="Simplified Arabic" w:cs="Traditional Arabic"/>
          <w:sz w:val="32"/>
          <w:szCs w:val="32"/>
          <w:rtl/>
        </w:rPr>
        <w:t>/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408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،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 xml:space="preserve"> برقم</w:t>
      </w:r>
      <w:r w:rsidR="0035076C" w:rsidRPr="0026353D">
        <w:rPr>
          <w:rFonts w:ascii="Simplified Arabic" w:cs="Traditional Arabic"/>
          <w:sz w:val="32"/>
          <w:szCs w:val="32"/>
          <w:rtl/>
        </w:rPr>
        <w:t>2676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وابن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ما</w:t>
      </w:r>
      <w:r w:rsidR="00101796">
        <w:rPr>
          <w:rFonts w:ascii="Simplified Arabic" w:cs="Traditional Arabic" w:hint="cs"/>
          <w:sz w:val="32"/>
          <w:szCs w:val="32"/>
          <w:rtl/>
        </w:rPr>
        <w:t>جه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باب</w:t>
      </w:r>
      <w:r w:rsidR="007315DF" w:rsidRPr="0026353D">
        <w:rPr>
          <w:rFonts w:ascii="Traditional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اتباع</w:t>
      </w:r>
      <w:r w:rsidR="007315DF" w:rsidRPr="0026353D">
        <w:rPr>
          <w:rFonts w:ascii="Traditional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سنة</w:t>
      </w:r>
      <w:r w:rsidR="007315DF" w:rsidRPr="0026353D">
        <w:rPr>
          <w:rFonts w:ascii="Traditional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الخلفاء</w:t>
      </w:r>
      <w:r w:rsidR="007315DF" w:rsidRPr="0026353D">
        <w:rPr>
          <w:rFonts w:ascii="Traditional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الراشدين</w:t>
      </w:r>
      <w:r w:rsidR="007315DF" w:rsidRPr="0026353D">
        <w:rPr>
          <w:rFonts w:ascii="Traditional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Traditional Arabic" w:cs="Traditional Arabic" w:hint="eastAsia"/>
          <w:sz w:val="32"/>
          <w:szCs w:val="32"/>
          <w:rtl/>
        </w:rPr>
        <w:t>المهديين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101796">
        <w:rPr>
          <w:rFonts w:ascii="Simplified Arabic" w:cs="Traditional Arabic" w:hint="cs"/>
          <w:sz w:val="32"/>
          <w:szCs w:val="32"/>
          <w:rtl/>
        </w:rPr>
        <w:t>ص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15,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 xml:space="preserve"> برقم</w:t>
      </w:r>
      <w:r w:rsidR="0035076C" w:rsidRPr="0026353D">
        <w:rPr>
          <w:rFonts w:ascii="Simplified Arabic" w:cs="Traditional Arabic"/>
          <w:sz w:val="32"/>
          <w:szCs w:val="32"/>
          <w:rtl/>
        </w:rPr>
        <w:t>42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35076C" w:rsidRPr="0026353D">
        <w:rPr>
          <w:rFonts w:ascii="Simplified Arabic" w:cs="Traditional Arabic" w:hint="eastAsia"/>
          <w:sz w:val="32"/>
          <w:szCs w:val="32"/>
          <w:rtl/>
        </w:rPr>
        <w:t xml:space="preserve"> أحمد</w:t>
      </w:r>
      <w:r w:rsidR="0035076C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35076C" w:rsidRPr="0026353D">
        <w:rPr>
          <w:rFonts w:ascii="Simplified Arabic" w:cs="Traditional Arabic" w:hint="eastAsia"/>
          <w:sz w:val="32"/>
          <w:szCs w:val="32"/>
          <w:rtl/>
        </w:rPr>
        <w:t>في</w:t>
      </w:r>
      <w:r w:rsidR="0035076C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35076C" w:rsidRPr="0026353D">
        <w:rPr>
          <w:rFonts w:ascii="Simplified Arabic" w:cs="Traditional Arabic" w:hint="eastAsia"/>
          <w:sz w:val="32"/>
          <w:szCs w:val="32"/>
          <w:rtl/>
        </w:rPr>
        <w:t>المسند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28/367</w:t>
      </w:r>
      <w:r w:rsidR="0035076C" w:rsidRPr="0026353D">
        <w:rPr>
          <w:rFonts w:ascii="Simplified Arabic" w:cs="Traditional Arabic" w:hint="eastAsia"/>
          <w:sz w:val="32"/>
          <w:szCs w:val="32"/>
          <w:rtl/>
        </w:rPr>
        <w:t>،</w:t>
      </w:r>
      <w:r w:rsidR="00101796">
        <w:rPr>
          <w:rFonts w:ascii="Simplified Arabic" w:cs="Traditional Arabic" w:hint="cs"/>
          <w:sz w:val="32"/>
          <w:szCs w:val="32"/>
          <w:rtl/>
        </w:rPr>
        <w:t xml:space="preserve"> ب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رقم</w:t>
      </w:r>
      <w:r w:rsidR="0035076C" w:rsidRPr="0026353D">
        <w:rPr>
          <w:rFonts w:cs="Traditional Arabic"/>
          <w:sz w:val="32"/>
          <w:szCs w:val="32"/>
          <w:rtl/>
        </w:rPr>
        <w:t xml:space="preserve"> </w:t>
      </w:r>
      <w:r w:rsidR="0035076C" w:rsidRPr="0026353D">
        <w:rPr>
          <w:rFonts w:ascii="Simplified Arabic" w:cs="Traditional Arabic"/>
          <w:sz w:val="32"/>
          <w:szCs w:val="32"/>
          <w:rtl/>
        </w:rPr>
        <w:t>17144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وابن حبان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 xml:space="preserve"> في صحيحه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1/178,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 xml:space="preserve"> برقم</w:t>
      </w:r>
      <w:r w:rsidR="0035076C" w:rsidRPr="0026353D">
        <w:rPr>
          <w:rFonts w:ascii="Simplified Arabic" w:cs="Traditional Arabic"/>
          <w:sz w:val="32"/>
          <w:szCs w:val="32"/>
          <w:rtl/>
        </w:rPr>
        <w:t>5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والحاكم</w:t>
      </w:r>
      <w:r w:rsidR="007315DF" w:rsidRPr="0026353D">
        <w:rPr>
          <w:rFonts w:ascii="Simplified Arabic" w:cs="Traditional Arabic"/>
          <w:sz w:val="32"/>
          <w:szCs w:val="32"/>
          <w:rtl/>
        </w:rPr>
        <w:t>1/95-97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, والطبراني في المعجم الكبير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17/246,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الحديث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صححه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الترمذي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والحاكم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7315DF" w:rsidRPr="0026353D">
        <w:rPr>
          <w:rFonts w:ascii="Simplified Arabic" w:cs="Traditional Arabic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وافقه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الذهبي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,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eastAsia"/>
          <w:sz w:val="32"/>
          <w:szCs w:val="32"/>
          <w:rtl/>
        </w:rPr>
        <w:t>والألباني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 xml:space="preserve"> في الإرواء</w:t>
      </w:r>
      <w:r w:rsidR="00101796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7315DF" w:rsidRPr="0026353D">
        <w:rPr>
          <w:rFonts w:ascii="Simplified Arabic" w:cs="Traditional Arabic" w:hint="cs"/>
          <w:sz w:val="32"/>
          <w:szCs w:val="32"/>
          <w:rtl/>
        </w:rPr>
        <w:t>8/107,</w:t>
      </w:r>
      <w:r w:rsidR="00101796">
        <w:rPr>
          <w:rFonts w:ascii="Simplified Arabic" w:cs="Traditional Arabic" w:hint="cs"/>
          <w:sz w:val="32"/>
          <w:szCs w:val="32"/>
          <w:rtl/>
        </w:rPr>
        <w:t>برقم</w:t>
      </w:r>
      <w:r w:rsidR="0035076C" w:rsidRPr="0026353D">
        <w:rPr>
          <w:rFonts w:ascii="Simplified Arabic" w:cs="Traditional Arabic" w:hint="cs"/>
          <w:sz w:val="32"/>
          <w:szCs w:val="32"/>
          <w:rtl/>
        </w:rPr>
        <w:t>2455,</w:t>
      </w:r>
      <w:r w:rsidR="00CF2249" w:rsidRPr="0026353D">
        <w:rPr>
          <w:rFonts w:ascii="Simplified Arabic" w:cs="Traditional Arabic" w:hint="cs"/>
          <w:sz w:val="32"/>
          <w:szCs w:val="32"/>
          <w:rtl/>
        </w:rPr>
        <w:t xml:space="preserve"> وصحيح الجامع الصغير1/499, برقم</w:t>
      </w:r>
      <w:r w:rsidR="00CF2249" w:rsidRPr="0026353D">
        <w:rPr>
          <w:rFonts w:ascii="Traditional Arabic" w:hAnsi="Times New Roman" w:cs="Traditional Arabic"/>
          <w:sz w:val="32"/>
          <w:szCs w:val="32"/>
          <w:rtl/>
        </w:rPr>
        <w:t>2549</w:t>
      </w:r>
      <w:r w:rsidR="00CF2249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</w:p>
  </w:footnote>
  <w:footnote w:id="53">
    <w:p w:rsidR="004F40E2" w:rsidRPr="0026353D" w:rsidRDefault="004F40E2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CF224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ينظر: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الأوسط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1/225.   </w:t>
      </w:r>
    </w:p>
  </w:footnote>
  <w:footnote w:id="54">
    <w:p w:rsidR="00E34BBF" w:rsidRPr="0026353D" w:rsidRDefault="00E34BBF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4F72B7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CF2249" w:rsidRPr="0026353D">
        <w:rPr>
          <w:rFonts w:ascii="Traditional Arabic" w:hAnsi="Times New Roman" w:cs="Traditional Arabic" w:hint="cs"/>
          <w:sz w:val="32"/>
          <w:szCs w:val="32"/>
          <w:rtl/>
        </w:rPr>
        <w:t>ينظر: الأوسط1/225,</w:t>
      </w:r>
      <w:r w:rsidR="004F72B7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C2159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الاستذكار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1/218.  </w:t>
      </w:r>
    </w:p>
  </w:footnote>
  <w:footnote w:id="55">
    <w:p w:rsidR="00021556" w:rsidRPr="0026353D" w:rsidRDefault="00021556" w:rsidP="00A46FC5">
      <w:pPr>
        <w:pStyle w:val="af3"/>
        <w:pageBreakBefore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 </w:t>
      </w:r>
      <w:r w:rsidR="00AC1AE8" w:rsidRPr="0026353D">
        <w:rPr>
          <w:rFonts w:cs="Traditional Arabic" w:hint="cs"/>
          <w:sz w:val="32"/>
          <w:szCs w:val="32"/>
          <w:rtl/>
        </w:rPr>
        <w:t>أخرجه</w:t>
      </w:r>
      <w:r w:rsidR="007624FF" w:rsidRPr="0026353D">
        <w:rPr>
          <w:rFonts w:cs="Traditional Arabic" w:hint="cs"/>
          <w:sz w:val="32"/>
          <w:szCs w:val="32"/>
          <w:rtl/>
        </w:rPr>
        <w:t xml:space="preserve"> مسلم في صحيحه في كتاب الطهارة، باب </w:t>
      </w:r>
      <w:r w:rsidR="00101796">
        <w:rPr>
          <w:rFonts w:cs="Traditional Arabic" w:hint="cs"/>
          <w:sz w:val="32"/>
          <w:szCs w:val="32"/>
          <w:rtl/>
        </w:rPr>
        <w:t xml:space="preserve">الوضوء مما مست النار </w:t>
      </w:r>
      <w:r w:rsidR="000A3297" w:rsidRPr="0026353D">
        <w:rPr>
          <w:rFonts w:cs="Traditional Arabic" w:hint="cs"/>
          <w:sz w:val="32"/>
          <w:szCs w:val="32"/>
          <w:rtl/>
        </w:rPr>
        <w:t>ص156,</w:t>
      </w:r>
      <w:r w:rsidR="00101796">
        <w:rPr>
          <w:rFonts w:cs="Traditional Arabic" w:hint="cs"/>
          <w:sz w:val="32"/>
          <w:szCs w:val="32"/>
          <w:rtl/>
        </w:rPr>
        <w:t xml:space="preserve"> برقم</w:t>
      </w:r>
      <w:r w:rsidR="008908F9" w:rsidRPr="0026353D">
        <w:rPr>
          <w:rFonts w:cs="Traditional Arabic" w:hint="cs"/>
          <w:sz w:val="32"/>
          <w:szCs w:val="32"/>
          <w:rtl/>
        </w:rPr>
        <w:t>352.</w:t>
      </w:r>
      <w:r w:rsidR="000A3297"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56">
    <w:p w:rsidR="00B26D56" w:rsidRPr="0026353D" w:rsidRDefault="00B26D56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النسائي في كتاب الطهارة</w:t>
      </w:r>
      <w:r w:rsidR="005B19D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باب الوضوء مما غيرت النار</w:t>
      </w:r>
      <w:r w:rsidR="005B19D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1/114,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برقم</w:t>
      </w:r>
      <w:r w:rsidR="00A11A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176,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والطبراني في المعجم الكبير</w:t>
      </w:r>
      <w:r w:rsidR="008908F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4/140, </w:t>
      </w:r>
      <w:r w:rsidR="0074399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وقا</w:t>
      </w:r>
      <w:r w:rsidR="00EC6F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ل الهيثمي في مجمع الزوائد1/565:</w:t>
      </w:r>
      <w:r w:rsidR="0074399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"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رواه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الطبراني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الكبير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ورجاله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26353D">
        <w:rPr>
          <w:rFonts w:ascii="Traditional Arabic" w:hAnsi="Times New Roman" w:cs="Traditional Arabic" w:hint="eastAsia"/>
          <w:sz w:val="32"/>
          <w:szCs w:val="32"/>
          <w:rtl/>
        </w:rPr>
        <w:t>رجال</w:t>
      </w:r>
      <w:r w:rsidR="00743995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3995" w:rsidRPr="000F544C">
        <w:rPr>
          <w:rFonts w:ascii="Traditional Arabic" w:hAnsi="Times New Roman" w:cs="Traditional Arabic" w:hint="eastAsia"/>
          <w:sz w:val="32"/>
          <w:szCs w:val="32"/>
          <w:rtl/>
        </w:rPr>
        <w:t>الصحيح</w:t>
      </w:r>
      <w:r w:rsidR="00743995" w:rsidRPr="000F544C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653F77" w:rsidRPr="000F544C">
        <w:rPr>
          <w:rFonts w:ascii="Traditional Arabic" w:hAnsi="Times New Roman" w:cs="Traditional Arabic" w:hint="cs"/>
          <w:sz w:val="32"/>
          <w:szCs w:val="32"/>
          <w:rtl/>
        </w:rPr>
        <w:t>", وصححه الألباني في صحيح سنن النسائي</w:t>
      </w:r>
      <w:r w:rsidR="00684830" w:rsidRPr="000F544C">
        <w:rPr>
          <w:rFonts w:ascii="Traditional Arabic" w:hAnsi="Times New Roman" w:cs="Traditional Arabic" w:hint="cs"/>
          <w:sz w:val="32"/>
          <w:szCs w:val="32"/>
          <w:rtl/>
        </w:rPr>
        <w:t>1/38, برقم170.</w:t>
      </w:r>
      <w:r w:rsidR="00653F77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0F492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</w:p>
  </w:footnote>
  <w:footnote w:id="57">
    <w:p w:rsidR="000F492B" w:rsidRPr="0026353D" w:rsidRDefault="000F492B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ومسلم </w:t>
      </w:r>
      <w:r w:rsidR="00EC6F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في صحيحه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الحيض</w:t>
      </w:r>
      <w:r w:rsidR="004546A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الوضوء مما مست النار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ص156, برقم</w:t>
      </w:r>
      <w:r w:rsidR="000A329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353</w:t>
      </w:r>
      <w:r w:rsidR="00EC6F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.</w:t>
      </w:r>
    </w:p>
  </w:footnote>
  <w:footnote w:id="58">
    <w:p w:rsidR="00D1573C" w:rsidRPr="0026353D" w:rsidRDefault="00D1573C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ومسلم </w:t>
      </w:r>
      <w:r w:rsidR="00EC6F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في صحيحه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كتاب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الحيض</w:t>
      </w:r>
      <w:r w:rsidR="004546A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باب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الوضوء مما مست النار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ص156, برقم</w:t>
      </w:r>
      <w:r w:rsidR="001E1BCC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351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.</w:t>
      </w:r>
    </w:p>
  </w:footnote>
  <w:footnote w:id="59">
    <w:p w:rsidR="00D1573C" w:rsidRPr="0026353D" w:rsidRDefault="00D1573C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</w:t>
      </w:r>
      <w:r w:rsidRPr="0026353D">
        <w:rPr>
          <w:rFonts w:cs="Traditional Arabic" w:hint="cs"/>
          <w:sz w:val="32"/>
          <w:szCs w:val="32"/>
          <w:rtl/>
        </w:rPr>
        <w:t>أبو داود في كتاب الطهارة</w:t>
      </w:r>
      <w:r w:rsidR="004546A5" w:rsidRPr="0026353D">
        <w:rPr>
          <w:rFonts w:cs="Traditional Arabic" w:hint="cs"/>
          <w:sz w:val="32"/>
          <w:szCs w:val="32"/>
          <w:rtl/>
        </w:rPr>
        <w:t>,</w:t>
      </w:r>
      <w:r w:rsidRPr="0026353D">
        <w:rPr>
          <w:rFonts w:cs="Traditional Arabic" w:hint="cs"/>
          <w:sz w:val="32"/>
          <w:szCs w:val="32"/>
          <w:rtl/>
        </w:rPr>
        <w:t xml:space="preserve"> باب </w:t>
      </w:r>
      <w:r w:rsidR="00101796">
        <w:rPr>
          <w:rFonts w:cs="Traditional Arabic" w:hint="cs"/>
          <w:sz w:val="32"/>
          <w:szCs w:val="32"/>
          <w:rtl/>
        </w:rPr>
        <w:t>التشديد في الوضوء مما مست النار1/101, برقم</w:t>
      </w:r>
      <w:r w:rsidRPr="0026353D">
        <w:rPr>
          <w:rFonts w:cs="Traditional Arabic" w:hint="cs"/>
          <w:sz w:val="32"/>
          <w:szCs w:val="32"/>
          <w:rtl/>
        </w:rPr>
        <w:t xml:space="preserve">195, </w:t>
      </w:r>
      <w:r w:rsidR="00653F77" w:rsidRPr="0026353D">
        <w:rPr>
          <w:rFonts w:cs="Traditional Arabic" w:hint="cs"/>
          <w:sz w:val="32"/>
          <w:szCs w:val="32"/>
          <w:rtl/>
        </w:rPr>
        <w:t>و</w:t>
      </w:r>
      <w:r w:rsidRPr="0026353D">
        <w:rPr>
          <w:rFonts w:cs="Traditional Arabic" w:hint="cs"/>
          <w:sz w:val="32"/>
          <w:szCs w:val="32"/>
          <w:rtl/>
        </w:rPr>
        <w:t>النسائي في كتاب الطهارة باب الوضوء مما غيرت النار</w:t>
      </w:r>
      <w:r w:rsidR="004C44A7" w:rsidRPr="0026353D">
        <w:rPr>
          <w:rFonts w:cs="Traditional Arabic" w:hint="cs"/>
          <w:sz w:val="32"/>
          <w:szCs w:val="32"/>
          <w:rtl/>
        </w:rPr>
        <w:t xml:space="preserve">1/115, </w:t>
      </w:r>
      <w:r w:rsidR="00101796">
        <w:rPr>
          <w:rFonts w:cs="Traditional Arabic" w:hint="cs"/>
          <w:sz w:val="32"/>
          <w:szCs w:val="32"/>
          <w:rtl/>
        </w:rPr>
        <w:t>وأحمد</w:t>
      </w:r>
      <w:r w:rsidR="004B220E" w:rsidRPr="0026353D">
        <w:rPr>
          <w:rFonts w:cs="Traditional Arabic" w:hint="cs"/>
          <w:sz w:val="32"/>
          <w:szCs w:val="32"/>
          <w:rtl/>
        </w:rPr>
        <w:t>44/359,</w:t>
      </w:r>
      <w:r w:rsidR="00653F77" w:rsidRPr="0026353D">
        <w:rPr>
          <w:rFonts w:cs="Traditional Arabic" w:hint="cs"/>
          <w:sz w:val="32"/>
          <w:szCs w:val="32"/>
          <w:rtl/>
        </w:rPr>
        <w:t xml:space="preserve"> </w:t>
      </w:r>
      <w:r w:rsidR="00101796">
        <w:rPr>
          <w:rFonts w:cs="Traditional Arabic" w:hint="cs"/>
          <w:sz w:val="32"/>
          <w:szCs w:val="32"/>
          <w:rtl/>
        </w:rPr>
        <w:t>وأبو داود الطيالسي في مسنده 3</w:t>
      </w:r>
      <w:r w:rsidR="00920FC8" w:rsidRPr="0026353D">
        <w:rPr>
          <w:rFonts w:cs="Traditional Arabic" w:hint="cs"/>
          <w:sz w:val="32"/>
          <w:szCs w:val="32"/>
          <w:rtl/>
        </w:rPr>
        <w:t xml:space="preserve">/168, </w:t>
      </w:r>
      <w:r w:rsidR="00824EF3" w:rsidRPr="0026353D">
        <w:rPr>
          <w:rFonts w:cs="Traditional Arabic" w:hint="cs"/>
          <w:sz w:val="32"/>
          <w:szCs w:val="32"/>
          <w:rtl/>
        </w:rPr>
        <w:t>وعبد الرزق</w:t>
      </w:r>
      <w:r w:rsidR="00EC6FA9" w:rsidRPr="0026353D">
        <w:rPr>
          <w:rFonts w:cs="Traditional Arabic" w:hint="cs"/>
          <w:sz w:val="32"/>
          <w:szCs w:val="32"/>
          <w:rtl/>
        </w:rPr>
        <w:t xml:space="preserve"> في مصنفه</w:t>
      </w:r>
      <w:r w:rsidR="00824EF3" w:rsidRPr="0026353D">
        <w:rPr>
          <w:rFonts w:cs="Traditional Arabic" w:hint="cs"/>
          <w:sz w:val="32"/>
          <w:szCs w:val="32"/>
          <w:rtl/>
        </w:rPr>
        <w:t>1/172, و</w:t>
      </w:r>
      <w:r w:rsidR="00101796">
        <w:rPr>
          <w:rFonts w:cs="Traditional Arabic" w:hint="cs"/>
          <w:sz w:val="32"/>
          <w:szCs w:val="32"/>
          <w:rtl/>
        </w:rPr>
        <w:t>ابن أبي شيبة</w:t>
      </w:r>
      <w:r w:rsidR="00B87023" w:rsidRPr="0026353D">
        <w:rPr>
          <w:rFonts w:cs="Traditional Arabic" w:hint="cs"/>
          <w:sz w:val="32"/>
          <w:szCs w:val="32"/>
          <w:rtl/>
        </w:rPr>
        <w:t xml:space="preserve">1/408, </w:t>
      </w:r>
      <w:r w:rsidR="00653F77" w:rsidRPr="0026353D">
        <w:rPr>
          <w:rFonts w:cs="Traditional Arabic" w:hint="cs"/>
          <w:sz w:val="32"/>
          <w:szCs w:val="32"/>
          <w:rtl/>
        </w:rPr>
        <w:t>والط</w:t>
      </w:r>
      <w:r w:rsidR="00EC6FA9" w:rsidRPr="0026353D">
        <w:rPr>
          <w:rFonts w:cs="Traditional Arabic" w:hint="cs"/>
          <w:sz w:val="32"/>
          <w:szCs w:val="32"/>
          <w:rtl/>
        </w:rPr>
        <w:t>براني في الأوسط1/60, وفي الكبير</w:t>
      </w:r>
      <w:r w:rsidR="000B102A" w:rsidRPr="0026353D">
        <w:rPr>
          <w:rFonts w:cs="Traditional Arabic" w:hint="cs"/>
          <w:sz w:val="32"/>
          <w:szCs w:val="32"/>
          <w:rtl/>
        </w:rPr>
        <w:t xml:space="preserve">23/238, </w:t>
      </w:r>
      <w:r w:rsidR="00AD5698" w:rsidRPr="0026353D">
        <w:rPr>
          <w:rFonts w:cs="Traditional Arabic" w:hint="cs"/>
          <w:sz w:val="32"/>
          <w:szCs w:val="32"/>
          <w:rtl/>
        </w:rPr>
        <w:t xml:space="preserve"> وصححه الأل</w:t>
      </w:r>
      <w:r w:rsidR="00EC6FA9" w:rsidRPr="0026353D">
        <w:rPr>
          <w:rFonts w:cs="Traditional Arabic" w:hint="cs"/>
          <w:sz w:val="32"/>
          <w:szCs w:val="32"/>
          <w:rtl/>
        </w:rPr>
        <w:t>باني في صحيح سنن أبي داود</w:t>
      </w:r>
      <w:r w:rsidR="00081E81" w:rsidRPr="0026353D">
        <w:rPr>
          <w:rFonts w:cs="Traditional Arabic" w:hint="cs"/>
          <w:sz w:val="32"/>
          <w:szCs w:val="32"/>
          <w:rtl/>
        </w:rPr>
        <w:t>1/353, برقم</w:t>
      </w:r>
      <w:r w:rsidR="000F544C">
        <w:rPr>
          <w:rFonts w:cs="Traditional Arabic" w:hint="cs"/>
          <w:sz w:val="32"/>
          <w:szCs w:val="32"/>
          <w:rtl/>
        </w:rPr>
        <w:t>190, وفي صحيح سنن النسائي1/39, برقم175.</w:t>
      </w:r>
    </w:p>
  </w:footnote>
  <w:footnote w:id="60">
    <w:p w:rsidR="00072029" w:rsidRPr="0026353D" w:rsidRDefault="00072029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أخرجه </w:t>
      </w:r>
      <w:r w:rsidR="00101796">
        <w:rPr>
          <w:rFonts w:ascii="Traditional Arabic" w:hAnsi="Traditional Arabic" w:cs="Traditional Arabic" w:hint="cs"/>
          <w:sz w:val="32"/>
          <w:szCs w:val="32"/>
          <w:rtl/>
        </w:rPr>
        <w:t>عبد الرزاق في مصنفه</w:t>
      </w:r>
      <w:r w:rsidR="00215C01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1/173, </w:t>
      </w:r>
      <w:r w:rsidR="00A30C89" w:rsidRPr="0026353D">
        <w:rPr>
          <w:rFonts w:ascii="Traditional Arabic" w:hAnsi="Traditional Arabic" w:cs="Traditional Arabic" w:hint="cs"/>
          <w:sz w:val="32"/>
          <w:szCs w:val="32"/>
          <w:rtl/>
        </w:rPr>
        <w:t>برقم670</w:t>
      </w:r>
      <w:r w:rsidR="00215C01" w:rsidRPr="0026353D">
        <w:rPr>
          <w:rFonts w:ascii="Traditional Arabic" w:hAnsi="Traditional Arabic" w:cs="Traditional Arabic" w:hint="cs"/>
          <w:sz w:val="32"/>
          <w:szCs w:val="32"/>
          <w:rtl/>
        </w:rPr>
        <w:t>, و</w:t>
      </w:r>
      <w:r w:rsidR="00101796">
        <w:rPr>
          <w:rFonts w:ascii="Traditional Arabic" w:hAnsi="Traditional Arabic" w:cs="Traditional Arabic" w:hint="cs"/>
          <w:sz w:val="32"/>
          <w:szCs w:val="32"/>
          <w:rtl/>
        </w:rPr>
        <w:t>ابن أبي شيبة</w:t>
      </w:r>
      <w:r w:rsidR="00DE2FD9" w:rsidRPr="0026353D">
        <w:rPr>
          <w:rFonts w:ascii="Traditional Arabic" w:hAnsi="Traditional Arabic" w:cs="Traditional Arabic" w:hint="cs"/>
          <w:sz w:val="32"/>
          <w:szCs w:val="32"/>
          <w:rtl/>
        </w:rPr>
        <w:t>1/412, و</w:t>
      </w:r>
      <w:r w:rsidR="00A30C89" w:rsidRPr="0026353D">
        <w:rPr>
          <w:rFonts w:ascii="Traditional Arabic" w:hAnsi="Traditional Arabic" w:cs="Traditional Arabic"/>
          <w:sz w:val="32"/>
          <w:szCs w:val="32"/>
          <w:rtl/>
        </w:rPr>
        <w:t>ابن المنذر</w:t>
      </w:r>
      <w:r w:rsidR="00101796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raditional Arabic" w:cs="Traditional Arabic"/>
          <w:sz w:val="32"/>
          <w:szCs w:val="32"/>
          <w:rtl/>
        </w:rPr>
        <w:t>في الأوسط 1/215</w:t>
      </w:r>
      <w:r w:rsidR="00B37483" w:rsidRPr="0026353D">
        <w:rPr>
          <w:rFonts w:cs="Traditional Arabic" w:hint="cs"/>
          <w:sz w:val="32"/>
          <w:szCs w:val="32"/>
          <w:rtl/>
        </w:rPr>
        <w:t>, وقال البوصي</w:t>
      </w:r>
      <w:r w:rsidR="00101796">
        <w:rPr>
          <w:rFonts w:cs="Traditional Arabic" w:hint="cs"/>
          <w:sz w:val="32"/>
          <w:szCs w:val="32"/>
          <w:rtl/>
        </w:rPr>
        <w:t>ري في إتحاف المهرة الخيرة</w:t>
      </w:r>
      <w:r w:rsidR="00215C01" w:rsidRPr="0026353D">
        <w:rPr>
          <w:rFonts w:cs="Traditional Arabic" w:hint="cs"/>
          <w:sz w:val="32"/>
          <w:szCs w:val="32"/>
          <w:rtl/>
        </w:rPr>
        <w:t xml:space="preserve">1/357: </w:t>
      </w:r>
      <w:r w:rsidR="00101796">
        <w:rPr>
          <w:rFonts w:cs="Traditional Arabic" w:hint="cs"/>
          <w:sz w:val="32"/>
          <w:szCs w:val="32"/>
          <w:rtl/>
        </w:rPr>
        <w:t>"</w:t>
      </w:r>
      <w:r w:rsidR="00215C01" w:rsidRPr="0026353D">
        <w:rPr>
          <w:rFonts w:ascii="Traditional Arabic" w:hAnsi="Times New Roman" w:cs="Traditional Arabic" w:hint="eastAsia"/>
          <w:sz w:val="32"/>
          <w:szCs w:val="32"/>
          <w:rtl/>
        </w:rPr>
        <w:t>هذا</w:t>
      </w:r>
      <w:r w:rsidR="00215C0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5C01" w:rsidRPr="0026353D">
        <w:rPr>
          <w:rFonts w:ascii="Traditional Arabic" w:hAnsi="Times New Roman" w:cs="Traditional Arabic" w:hint="eastAsia"/>
          <w:sz w:val="32"/>
          <w:szCs w:val="32"/>
          <w:rtl/>
        </w:rPr>
        <w:t>إسناد</w:t>
      </w:r>
      <w:r w:rsidR="00215C0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5C01" w:rsidRPr="0026353D">
        <w:rPr>
          <w:rFonts w:ascii="Traditional Arabic" w:hAnsi="Times New Roman" w:cs="Traditional Arabic" w:hint="eastAsia"/>
          <w:sz w:val="32"/>
          <w:szCs w:val="32"/>
          <w:rtl/>
        </w:rPr>
        <w:t>رجاله</w:t>
      </w:r>
      <w:r w:rsidR="00215C01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215C01" w:rsidRPr="0026353D">
        <w:rPr>
          <w:rFonts w:ascii="Traditional Arabic" w:hAnsi="Times New Roman" w:cs="Traditional Arabic" w:hint="eastAsia"/>
          <w:sz w:val="32"/>
          <w:szCs w:val="32"/>
          <w:rtl/>
        </w:rPr>
        <w:t>ثقات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215C01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</w:p>
  </w:footnote>
  <w:footnote w:id="61">
    <w:p w:rsidR="007315DF" w:rsidRPr="0026353D" w:rsidRDefault="007315DF" w:rsidP="00A46FC5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>)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هو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سلمة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سلامة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وقش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زغبة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الأنصاري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الأشهلي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شهد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العقبتين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: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الأولى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والثانية،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ثم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شهد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بدرا،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والمشاهد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كلها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مع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رسول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A1712A">
        <w:rPr>
          <w:rFonts w:ascii="Traditional Arabic" w:hAnsi="Times New Roman" w:cs="Traditional Arabic" w:hint="eastAsia"/>
          <w:sz w:val="32"/>
          <w:szCs w:val="32"/>
        </w:rPr>
        <w:sym w:font="AGA Arabesque" w:char="F072"/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,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واستعمله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عمر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على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اليمامة،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 روى عن النبي </w:t>
      </w:r>
      <w:r w:rsidR="00A1712A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عنه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محمود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لبيد،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وجبيرة</w:t>
      </w:r>
      <w:r w:rsidRPr="0026353D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توفي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Pr="0026353D">
        <w:rPr>
          <w:rFonts w:ascii="Traditional Arabic" w:hAnsi="Times New Roman" w:cs="Traditional Arabic" w:hint="eastAsia"/>
          <w:sz w:val="32"/>
          <w:szCs w:val="32"/>
          <w:rtl/>
        </w:rPr>
        <w:t>سنة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>34هـ.</w:t>
      </w:r>
      <w:r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ينظر:[ أسد الغابة2/523, والإصابة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3/116]. </w:t>
      </w:r>
    </w:p>
  </w:footnote>
  <w:footnote w:id="62">
    <w:p w:rsidR="00D1573C" w:rsidRPr="0026353D" w:rsidRDefault="00D1573C" w:rsidP="00A46FC5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="008C3A8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الطبراني في المعجم الكبير7/4</w:t>
      </w:r>
      <w:r w:rsidR="00C826E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6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 والحاكم في المستدرك</w:t>
      </w:r>
      <w:r w:rsidR="00F56D1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3/418</w:t>
      </w:r>
      <w:r w:rsidR="008C3A8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, 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وابن أبي عاصم في الآحاد والمثان</w:t>
      </w:r>
      <w:r w:rsidR="001A065E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4/12, و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البيهقي في السنن الكبرى</w:t>
      </w:r>
      <w:r w:rsidR="00C826E5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1/330, و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الحازمي في الاعتبارص</w:t>
      </w:r>
      <w:r w:rsidR="00724C5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161,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7422D8" w:rsidRPr="0026353D">
        <w:rPr>
          <w:rFonts w:cs="Traditional Arabic" w:hint="cs"/>
          <w:sz w:val="32"/>
          <w:szCs w:val="32"/>
          <w:rtl/>
        </w:rPr>
        <w:t>وقال</w:t>
      </w:r>
      <w:r w:rsidR="00A72574">
        <w:rPr>
          <w:rFonts w:cs="Traditional Arabic" w:hint="cs"/>
          <w:sz w:val="32"/>
          <w:szCs w:val="32"/>
          <w:rtl/>
        </w:rPr>
        <w:t xml:space="preserve"> الهيثمي في مجمع الزوائد</w:t>
      </w:r>
      <w:r w:rsidR="00101796">
        <w:rPr>
          <w:rFonts w:cs="Traditional Arabic" w:hint="cs"/>
          <w:sz w:val="32"/>
          <w:szCs w:val="32"/>
          <w:rtl/>
        </w:rPr>
        <w:t>1/566:</w:t>
      </w:r>
      <w:r w:rsidR="007422D8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رواه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الطبراني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في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الكبير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وفيه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الله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صالح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كاتب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الليث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وثقه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عبد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الملك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شعيب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الليث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وضعفه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أحمد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وجماعة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واتهم</w:t>
      </w:r>
      <w:r w:rsidR="007422D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7422D8" w:rsidRPr="0026353D">
        <w:rPr>
          <w:rFonts w:ascii="Traditional Arabic" w:hAnsi="Times New Roman" w:cs="Traditional Arabic" w:hint="eastAsia"/>
          <w:sz w:val="32"/>
          <w:szCs w:val="32"/>
          <w:rtl/>
        </w:rPr>
        <w:t>بالكذب</w:t>
      </w:r>
      <w:r w:rsidR="007422D8" w:rsidRPr="0026353D">
        <w:rPr>
          <w:rFonts w:cs="Traditional Arabic" w:hint="cs"/>
          <w:sz w:val="32"/>
          <w:szCs w:val="32"/>
          <w:rtl/>
        </w:rPr>
        <w:t>"</w:t>
      </w:r>
      <w:r w:rsidR="00A56F9B" w:rsidRPr="0026353D">
        <w:rPr>
          <w:rFonts w:cs="Traditional Arabic" w:hint="cs"/>
          <w:sz w:val="32"/>
          <w:szCs w:val="32"/>
          <w:rtl/>
        </w:rPr>
        <w:t>, وف</w:t>
      </w:r>
      <w:r w:rsidR="00A30C89" w:rsidRPr="0026353D">
        <w:rPr>
          <w:rFonts w:cs="Traditional Arabic" w:hint="cs"/>
          <w:sz w:val="32"/>
          <w:szCs w:val="32"/>
          <w:rtl/>
        </w:rPr>
        <w:t>ي سنده زيد بن جبيرة</w:t>
      </w:r>
      <w:r w:rsidR="004546A5" w:rsidRPr="0026353D">
        <w:rPr>
          <w:rFonts w:cs="Traditional Arabic" w:hint="cs"/>
          <w:sz w:val="32"/>
          <w:szCs w:val="32"/>
          <w:rtl/>
        </w:rPr>
        <w:t xml:space="preserve">, وهو متروك </w:t>
      </w:r>
      <w:r w:rsidR="00A56F9B" w:rsidRPr="0026353D">
        <w:rPr>
          <w:rFonts w:cs="Traditional Arabic" w:hint="cs"/>
          <w:sz w:val="32"/>
          <w:szCs w:val="32"/>
          <w:rtl/>
        </w:rPr>
        <w:t xml:space="preserve">أيضا. قال الدارقطني </w:t>
      </w:r>
      <w:r w:rsidR="004546A5" w:rsidRPr="0026353D">
        <w:rPr>
          <w:rFonts w:cs="Traditional Arabic" w:hint="cs"/>
          <w:sz w:val="32"/>
          <w:szCs w:val="32"/>
          <w:rtl/>
        </w:rPr>
        <w:t xml:space="preserve">في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الضعفاء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والمتروكون</w:t>
      </w:r>
      <w:r w:rsidR="00555E04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ص215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برقم</w:t>
      </w:r>
      <w:r w:rsidR="000C085B" w:rsidRPr="0026353D">
        <w:rPr>
          <w:rFonts w:ascii="Traditional Arabic" w:hAnsi="Times New Roman" w:cs="Traditional Arabic"/>
          <w:sz w:val="32"/>
          <w:szCs w:val="32"/>
          <w:rtl/>
        </w:rPr>
        <w:t>232</w:t>
      </w:r>
      <w:r w:rsidR="00A56F9B" w:rsidRPr="0026353D">
        <w:rPr>
          <w:rFonts w:cs="Traditional Arabic" w:hint="cs"/>
          <w:sz w:val="32"/>
          <w:szCs w:val="32"/>
          <w:rtl/>
        </w:rPr>
        <w:t xml:space="preserve">: 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زيد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جبيرة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محمود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بن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أبي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جبيرة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الأنصاري،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عن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أبيه،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لا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يعرف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أبوه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إلا</w:t>
      </w:r>
      <w:r w:rsidR="00FA2F68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eastAsia"/>
          <w:sz w:val="32"/>
          <w:szCs w:val="32"/>
          <w:rtl/>
        </w:rPr>
        <w:t>به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A30C89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وقال البخاري في كتاب الضعفاء الصغير</w:t>
      </w:r>
      <w:r w:rsidR="00555E04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1/50, </w:t>
      </w:r>
      <w:r w:rsidR="00A72574">
        <w:rPr>
          <w:rFonts w:ascii="Traditional Arabic" w:hAnsi="Times New Roman" w:cs="Traditional Arabic" w:hint="cs"/>
          <w:sz w:val="32"/>
          <w:szCs w:val="32"/>
          <w:rtl/>
        </w:rPr>
        <w:t xml:space="preserve"> برقم125: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زيد بن جب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يرة أبو جبيرة عن داود بن الحصين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, منكر الحديث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555E04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وقال ابن حجر في التقريب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ص162</w:t>
      </w:r>
      <w:r w:rsidR="0025008A">
        <w:rPr>
          <w:rFonts w:ascii="Traditional Arabic" w:hAnsi="Times New Roman" w:cs="Traditional Arabic" w:hint="cs"/>
          <w:sz w:val="32"/>
          <w:szCs w:val="32"/>
          <w:rtl/>
        </w:rPr>
        <w:t>: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متروك", وبذلك يكون الحديث ضعيفا</w:t>
      </w:r>
      <w:r w:rsidR="00FA2F68" w:rsidRPr="0026353D">
        <w:rPr>
          <w:rFonts w:ascii="Traditional Arabic" w:hAnsi="Times New Roman" w:cs="Traditional Arabic" w:hint="cs"/>
          <w:sz w:val="32"/>
          <w:szCs w:val="32"/>
          <w:rtl/>
        </w:rPr>
        <w:t>.</w:t>
      </w:r>
      <w:r w:rsidR="00FA2F68" w:rsidRPr="0026353D">
        <w:rPr>
          <w:rFonts w:ascii="Traditional Arabic" w:hAnsi="Times New Roman" w:cs="Traditional Arabic" w:hint="cs"/>
          <w:b/>
          <w:bCs/>
          <w:sz w:val="32"/>
          <w:szCs w:val="32"/>
          <w:rtl/>
        </w:rPr>
        <w:t xml:space="preserve"> </w:t>
      </w:r>
    </w:p>
  </w:footnote>
  <w:footnote w:id="63">
    <w:p w:rsidR="00EB1DF0" w:rsidRPr="0026353D" w:rsidRDefault="00EB1DF0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A72574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ينظر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:</w:t>
      </w:r>
      <w:r w:rsidR="000C085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التمهيد</w:t>
      </w:r>
      <w:r w:rsidR="003A6498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2/151, </w:t>
      </w:r>
      <w:r w:rsidR="00D00DD6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والسنن الكب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رى للبيهقي</w:t>
      </w:r>
      <w:r w:rsidR="000C085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1/329, والاعتبار</w:t>
      </w:r>
      <w:r w:rsidR="000E4A7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0C085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للحازمي ص49.</w:t>
      </w:r>
      <w:r w:rsidR="00D00DD6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3A6498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</w:p>
  </w:footnote>
  <w:footnote w:id="64">
    <w:p w:rsidR="00EB1DF0" w:rsidRPr="0026353D" w:rsidRDefault="00EB1DF0" w:rsidP="00D00CE5">
      <w:pPr>
        <w:pStyle w:val="af3"/>
        <w:widowControl w:val="0"/>
        <w:spacing w:after="0" w:line="228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وقد ذكر الغماري في اله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داية</w:t>
      </w:r>
      <w:r w:rsidR="000C085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1/384 منها ثلاثة عشر حديثا</w:t>
      </w:r>
      <w:r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. </w:t>
      </w:r>
    </w:p>
  </w:footnote>
  <w:footnote w:id="65">
    <w:p w:rsidR="005C0BF8" w:rsidRPr="0026353D" w:rsidRDefault="005C0BF8" w:rsidP="00D00CE5">
      <w:pPr>
        <w:pStyle w:val="af3"/>
        <w:widowControl w:val="0"/>
        <w:spacing w:after="0" w:line="228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="00A72574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ينظر</w:t>
      </w:r>
      <w:r w:rsidR="00846F2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: معالم 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السنن</w:t>
      </w:r>
      <w:r w:rsidR="00846F2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1/69,</w:t>
      </w:r>
      <w:r w:rsidR="001825A9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</w:t>
      </w:r>
      <w:r w:rsidR="00EA5F2D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</w:t>
      </w:r>
      <w:r w:rsidR="00A72574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مجموع فتاوى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ابن يتمية</w:t>
      </w:r>
      <w:r w:rsidR="00846F27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25/239, </w:t>
      </w:r>
      <w:r w:rsidR="00101796">
        <w:rPr>
          <w:rFonts w:cs="Traditional Arabic" w:hint="cs"/>
          <w:sz w:val="32"/>
          <w:szCs w:val="32"/>
          <w:rtl/>
        </w:rPr>
        <w:t>وإعلام الموقعين</w:t>
      </w:r>
      <w:r w:rsidR="00812CAC" w:rsidRPr="0026353D">
        <w:rPr>
          <w:rFonts w:cs="Traditional Arabic" w:hint="cs"/>
          <w:sz w:val="32"/>
          <w:szCs w:val="32"/>
          <w:rtl/>
        </w:rPr>
        <w:t xml:space="preserve">1/188. </w:t>
      </w:r>
    </w:p>
  </w:footnote>
  <w:footnote w:id="66">
    <w:p w:rsidR="008E0BAC" w:rsidRPr="0026353D" w:rsidRDefault="008E0BAC" w:rsidP="00D00CE5">
      <w:pPr>
        <w:pStyle w:val="af3"/>
        <w:pageBreakBefore/>
        <w:spacing w:after="0" w:line="228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0C085B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0C085B" w:rsidRPr="0026353D">
        <w:rPr>
          <w:rFonts w:cs="Traditional Arabic" w:hint="cs"/>
          <w:sz w:val="32"/>
          <w:szCs w:val="32"/>
          <w:rtl/>
        </w:rPr>
        <w:t>:</w:t>
      </w:r>
      <w:r w:rsidR="000E4A7F" w:rsidRPr="0026353D">
        <w:rPr>
          <w:rFonts w:cs="Traditional Arabic" w:hint="cs"/>
          <w:sz w:val="32"/>
          <w:szCs w:val="32"/>
          <w:rtl/>
        </w:rPr>
        <w:t xml:space="preserve"> الأوسط</w:t>
      </w:r>
      <w:r w:rsidRPr="0026353D">
        <w:rPr>
          <w:rFonts w:cs="Traditional Arabic" w:hint="cs"/>
          <w:sz w:val="32"/>
          <w:szCs w:val="32"/>
          <w:rtl/>
        </w:rPr>
        <w:t>1/224</w:t>
      </w:r>
      <w:r w:rsidR="000C085B" w:rsidRPr="0026353D">
        <w:rPr>
          <w:rFonts w:cs="Traditional Arabic" w:hint="cs"/>
          <w:sz w:val="32"/>
          <w:szCs w:val="32"/>
          <w:rtl/>
        </w:rPr>
        <w:t>.</w:t>
      </w:r>
      <w:r w:rsidRPr="0026353D">
        <w:rPr>
          <w:rFonts w:cs="Traditional Arabic" w:hint="cs"/>
          <w:sz w:val="32"/>
          <w:szCs w:val="32"/>
          <w:rtl/>
        </w:rPr>
        <w:t xml:space="preserve">  </w:t>
      </w:r>
    </w:p>
  </w:footnote>
  <w:footnote w:id="67">
    <w:p w:rsidR="001838F7" w:rsidRPr="0026353D" w:rsidRDefault="001838F7" w:rsidP="00D00CE5">
      <w:pPr>
        <w:pStyle w:val="af3"/>
        <w:pageBreakBefore/>
        <w:spacing w:after="0" w:line="228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0E4A7F" w:rsidRPr="0026353D">
        <w:rPr>
          <w:rFonts w:cs="Traditional Arabic" w:hint="cs"/>
          <w:sz w:val="32"/>
          <w:szCs w:val="32"/>
          <w:rtl/>
        </w:rPr>
        <w:t>) المنتقى للباجي</w:t>
      </w:r>
      <w:r w:rsidRPr="0026353D">
        <w:rPr>
          <w:rFonts w:cs="Traditional Arabic" w:hint="cs"/>
          <w:sz w:val="32"/>
          <w:szCs w:val="32"/>
          <w:rtl/>
        </w:rPr>
        <w:t xml:space="preserve">1/124. </w:t>
      </w:r>
    </w:p>
  </w:footnote>
  <w:footnote w:id="68">
    <w:p w:rsidR="000070D2" w:rsidRPr="0026353D" w:rsidRDefault="000070D2" w:rsidP="00D00CE5">
      <w:pPr>
        <w:pStyle w:val="af3"/>
        <w:pageBreakBefore/>
        <w:spacing w:after="0" w:line="228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</w:t>
      </w:r>
      <w:r w:rsidR="000E4A7F" w:rsidRPr="0026353D">
        <w:rPr>
          <w:rFonts w:cs="Traditional Arabic" w:hint="cs"/>
          <w:sz w:val="32"/>
          <w:szCs w:val="32"/>
          <w:rtl/>
        </w:rPr>
        <w:t xml:space="preserve">ينظر: </w:t>
      </w:r>
      <w:r w:rsidR="00101796">
        <w:rPr>
          <w:rFonts w:cs="Traditional Arabic" w:hint="cs"/>
          <w:sz w:val="32"/>
          <w:szCs w:val="32"/>
          <w:rtl/>
        </w:rPr>
        <w:t>المغني</w:t>
      </w:r>
      <w:r w:rsidRPr="0026353D">
        <w:rPr>
          <w:rFonts w:cs="Traditional Arabic" w:hint="cs"/>
          <w:sz w:val="32"/>
          <w:szCs w:val="32"/>
          <w:rtl/>
        </w:rPr>
        <w:t xml:space="preserve">1/255. </w:t>
      </w:r>
    </w:p>
  </w:footnote>
  <w:footnote w:id="69">
    <w:p w:rsidR="008C653B" w:rsidRPr="0026353D" w:rsidRDefault="008C653B" w:rsidP="00D00CE5">
      <w:pPr>
        <w:pStyle w:val="af3"/>
        <w:pageBreakBefore/>
        <w:spacing w:after="0" w:line="228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Pr="0026353D">
        <w:rPr>
          <w:rFonts w:cs="Traditional Arabic" w:hint="cs"/>
          <w:sz w:val="32"/>
          <w:szCs w:val="32"/>
          <w:rtl/>
        </w:rPr>
        <w:t xml:space="preserve">) بداية المجتهد ص247. </w:t>
      </w:r>
    </w:p>
  </w:footnote>
  <w:footnote w:id="70">
    <w:p w:rsidR="00FE0683" w:rsidRPr="0026353D" w:rsidRDefault="00FE0683" w:rsidP="00D00CE5">
      <w:pPr>
        <w:pStyle w:val="af3"/>
        <w:pageBreakBefore/>
        <w:spacing w:after="0" w:line="228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101796">
        <w:rPr>
          <w:rFonts w:cs="Traditional Arabic" w:hint="cs"/>
          <w:sz w:val="32"/>
          <w:szCs w:val="32"/>
          <w:rtl/>
        </w:rPr>
        <w:t xml:space="preserve">) </w:t>
      </w:r>
      <w:r w:rsidR="00677232">
        <w:rPr>
          <w:rFonts w:cs="Traditional Arabic" w:hint="cs"/>
          <w:sz w:val="32"/>
          <w:szCs w:val="32"/>
          <w:rtl/>
        </w:rPr>
        <w:t>ينظر:</w:t>
      </w:r>
      <w:r w:rsidR="00A46FC5">
        <w:rPr>
          <w:rFonts w:cs="Traditional Arabic" w:hint="cs"/>
          <w:sz w:val="32"/>
          <w:szCs w:val="32"/>
          <w:rtl/>
        </w:rPr>
        <w:t xml:space="preserve"> </w:t>
      </w:r>
      <w:r w:rsidR="00101796">
        <w:rPr>
          <w:rFonts w:cs="Traditional Arabic" w:hint="cs"/>
          <w:sz w:val="32"/>
          <w:szCs w:val="32"/>
          <w:rtl/>
        </w:rPr>
        <w:t>عيون الأدلة</w:t>
      </w:r>
      <w:r w:rsidRPr="0026353D">
        <w:rPr>
          <w:rFonts w:cs="Traditional Arabic" w:hint="cs"/>
          <w:sz w:val="32"/>
          <w:szCs w:val="32"/>
          <w:rtl/>
        </w:rPr>
        <w:t xml:space="preserve">2/635, </w:t>
      </w:r>
      <w:r w:rsidR="000C085B" w:rsidRPr="0026353D">
        <w:rPr>
          <w:rFonts w:cs="Traditional Arabic" w:hint="cs"/>
          <w:sz w:val="32"/>
          <w:szCs w:val="32"/>
          <w:rtl/>
        </w:rPr>
        <w:t>و</w:t>
      </w:r>
      <w:r w:rsidR="00101796">
        <w:rPr>
          <w:rFonts w:cs="Traditional Arabic" w:hint="cs"/>
          <w:sz w:val="32"/>
          <w:szCs w:val="32"/>
          <w:rtl/>
        </w:rPr>
        <w:t>عون المعبود</w:t>
      </w:r>
      <w:r w:rsidR="00C13204" w:rsidRPr="0026353D">
        <w:rPr>
          <w:rFonts w:cs="Traditional Arabic" w:hint="cs"/>
          <w:sz w:val="32"/>
          <w:szCs w:val="32"/>
          <w:rtl/>
        </w:rPr>
        <w:t>1/330,</w:t>
      </w:r>
      <w:r w:rsidR="00101796">
        <w:rPr>
          <w:rFonts w:cs="Traditional Arabic" w:hint="cs"/>
          <w:sz w:val="32"/>
          <w:szCs w:val="32"/>
          <w:rtl/>
        </w:rPr>
        <w:t xml:space="preserve"> وإعلاء السنن</w:t>
      </w:r>
      <w:r w:rsidR="000E160F" w:rsidRPr="0026353D">
        <w:rPr>
          <w:rFonts w:cs="Traditional Arabic" w:hint="cs"/>
          <w:sz w:val="32"/>
          <w:szCs w:val="32"/>
          <w:rtl/>
        </w:rPr>
        <w:t xml:space="preserve">1/173, </w:t>
      </w:r>
      <w:r w:rsidR="00017239" w:rsidRPr="0026353D">
        <w:rPr>
          <w:rFonts w:cs="Traditional Arabic" w:hint="cs"/>
          <w:sz w:val="32"/>
          <w:szCs w:val="32"/>
          <w:rtl/>
        </w:rPr>
        <w:t>وتحفة الأح</w:t>
      </w:r>
      <w:r w:rsidR="000C085B" w:rsidRPr="0026353D">
        <w:rPr>
          <w:rFonts w:cs="Traditional Arabic" w:hint="cs"/>
          <w:sz w:val="32"/>
          <w:szCs w:val="32"/>
          <w:rtl/>
        </w:rPr>
        <w:t>وذي</w:t>
      </w:r>
      <w:r w:rsidR="00677232">
        <w:rPr>
          <w:rFonts w:cs="Traditional Arabic" w:hint="cs"/>
          <w:sz w:val="32"/>
          <w:szCs w:val="32"/>
          <w:rtl/>
        </w:rPr>
        <w:t>1/</w:t>
      </w:r>
      <w:r w:rsidR="00A46FC5">
        <w:rPr>
          <w:rFonts w:cs="Traditional Arabic" w:hint="cs"/>
          <w:sz w:val="32"/>
          <w:szCs w:val="32"/>
          <w:rtl/>
        </w:rPr>
        <w:t>,</w:t>
      </w:r>
      <w:r w:rsidR="00677232">
        <w:rPr>
          <w:rFonts w:cs="Traditional Arabic" w:hint="cs"/>
          <w:sz w:val="32"/>
          <w:szCs w:val="32"/>
          <w:rtl/>
        </w:rPr>
        <w:t>219</w:t>
      </w:r>
      <w:r w:rsidR="000C085B" w:rsidRPr="0026353D">
        <w:rPr>
          <w:rFonts w:cs="Traditional Arabic" w:hint="cs"/>
          <w:sz w:val="32"/>
          <w:szCs w:val="32"/>
          <w:rtl/>
        </w:rPr>
        <w:t xml:space="preserve"> </w:t>
      </w:r>
      <w:r w:rsidR="00101796">
        <w:rPr>
          <w:rFonts w:cs="Traditional Arabic" w:hint="cs"/>
          <w:sz w:val="32"/>
          <w:szCs w:val="32"/>
          <w:rtl/>
        </w:rPr>
        <w:t>ومرعاة المفاتيح</w:t>
      </w:r>
      <w:r w:rsidR="000C085B" w:rsidRPr="0026353D">
        <w:rPr>
          <w:rFonts w:cs="Traditional Arabic" w:hint="cs"/>
          <w:sz w:val="32"/>
          <w:szCs w:val="32"/>
          <w:rtl/>
        </w:rPr>
        <w:t>2/22.</w:t>
      </w:r>
      <w:r w:rsidR="00017239"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71">
    <w:p w:rsidR="002A7F9C" w:rsidRPr="0026353D" w:rsidRDefault="002A7F9C" w:rsidP="00694AD4">
      <w:pPr>
        <w:pStyle w:val="af3"/>
        <w:pageBreakBefore/>
        <w:spacing w:after="0"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cs="Traditional Arabic" w:hint="cs"/>
          <w:sz w:val="32"/>
          <w:szCs w:val="32"/>
          <w:rtl/>
        </w:rPr>
        <w:t>(</w:t>
      </w:r>
      <w:r w:rsidRPr="0026353D">
        <w:rPr>
          <w:rFonts w:cs="Traditional Arabic"/>
          <w:sz w:val="32"/>
          <w:szCs w:val="32"/>
          <w:rtl/>
        </w:rPr>
        <w:footnoteRef/>
      </w:r>
      <w:r w:rsidR="00D65909" w:rsidRPr="0026353D">
        <w:rPr>
          <w:rFonts w:cs="Traditional Arabic" w:hint="cs"/>
          <w:sz w:val="32"/>
          <w:szCs w:val="32"/>
          <w:rtl/>
        </w:rPr>
        <w:t>) ي</w:t>
      </w:r>
      <w:r w:rsidRPr="0026353D">
        <w:rPr>
          <w:rFonts w:cs="Traditional Arabic" w:hint="cs"/>
          <w:sz w:val="32"/>
          <w:szCs w:val="32"/>
          <w:rtl/>
        </w:rPr>
        <w:t>نظر</w:t>
      </w:r>
      <w:r w:rsidR="00D65909" w:rsidRPr="0026353D">
        <w:rPr>
          <w:rFonts w:cs="Traditional Arabic" w:hint="cs"/>
          <w:sz w:val="32"/>
          <w:szCs w:val="32"/>
          <w:rtl/>
        </w:rPr>
        <w:t xml:space="preserve">: </w:t>
      </w:r>
      <w:r w:rsidR="00A72574">
        <w:rPr>
          <w:rFonts w:cs="Traditional Arabic" w:hint="cs"/>
          <w:sz w:val="32"/>
          <w:szCs w:val="32"/>
          <w:rtl/>
        </w:rPr>
        <w:t xml:space="preserve">مجموع </w:t>
      </w:r>
      <w:r w:rsidRPr="0026353D">
        <w:rPr>
          <w:rFonts w:cs="Traditional Arabic" w:hint="cs"/>
          <w:sz w:val="32"/>
          <w:szCs w:val="32"/>
          <w:rtl/>
        </w:rPr>
        <w:t>فتاوى لابن</w:t>
      </w:r>
      <w:r w:rsidR="00101796">
        <w:rPr>
          <w:rFonts w:cs="Traditional Arabic" w:hint="cs"/>
          <w:sz w:val="32"/>
          <w:szCs w:val="32"/>
          <w:rtl/>
        </w:rPr>
        <w:t xml:space="preserve"> تيمية</w:t>
      </w:r>
      <w:r w:rsidR="000E4A7F" w:rsidRPr="0026353D">
        <w:rPr>
          <w:rFonts w:cs="Traditional Arabic" w:hint="cs"/>
          <w:sz w:val="32"/>
          <w:szCs w:val="32"/>
          <w:rtl/>
        </w:rPr>
        <w:t>21/241، وإعلام الموقعين</w:t>
      </w:r>
      <w:r w:rsidRPr="0026353D">
        <w:rPr>
          <w:rFonts w:cs="Traditional Arabic" w:hint="cs"/>
          <w:sz w:val="32"/>
          <w:szCs w:val="32"/>
          <w:rtl/>
        </w:rPr>
        <w:t>3/188</w:t>
      </w:r>
      <w:r w:rsidR="00921FE1" w:rsidRPr="0026353D">
        <w:rPr>
          <w:rFonts w:cs="Traditional Arabic" w:hint="cs"/>
          <w:sz w:val="32"/>
          <w:szCs w:val="32"/>
          <w:rtl/>
        </w:rPr>
        <w:t>.</w:t>
      </w:r>
      <w:r w:rsidRPr="0026353D">
        <w:rPr>
          <w:rFonts w:cs="Traditional Arabic" w:hint="cs"/>
          <w:sz w:val="32"/>
          <w:szCs w:val="32"/>
          <w:rtl/>
        </w:rPr>
        <w:t xml:space="preserve">  </w:t>
      </w:r>
    </w:p>
  </w:footnote>
  <w:footnote w:id="72">
    <w:p w:rsidR="00202777" w:rsidRPr="0026353D" w:rsidRDefault="00202777" w:rsidP="00694AD4">
      <w:pPr>
        <w:pStyle w:val="af3"/>
        <w:widowControl w:val="0"/>
        <w:spacing w:after="0"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="000E4A7F"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0E4A7F" w:rsidRPr="0026353D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="00101796">
        <w:rPr>
          <w:rFonts w:cs="Traditional Arabic" w:hint="cs"/>
          <w:sz w:val="32"/>
          <w:szCs w:val="32"/>
          <w:rtl/>
        </w:rPr>
        <w:t>شرح مسلم للنووي</w:t>
      </w:r>
      <w:r w:rsidRPr="0026353D">
        <w:rPr>
          <w:rFonts w:cs="Traditional Arabic" w:hint="cs"/>
          <w:sz w:val="32"/>
          <w:szCs w:val="32"/>
          <w:rtl/>
        </w:rPr>
        <w:t xml:space="preserve">1/35. </w:t>
      </w:r>
    </w:p>
  </w:footnote>
  <w:footnote w:id="73">
    <w:p w:rsidR="005700BD" w:rsidRPr="005700BD" w:rsidRDefault="005700BD" w:rsidP="00694AD4">
      <w:pPr>
        <w:autoSpaceDE w:val="0"/>
        <w:autoSpaceDN w:val="0"/>
        <w:adjustRightInd w:val="0"/>
        <w:spacing w:after="0"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5700B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5700B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5700B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5700B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هو </w:t>
      </w:r>
      <w:r w:rsidRPr="005700BD">
        <w:rPr>
          <w:rFonts w:ascii="Traditional Arabic" w:cs="Traditional Arabic" w:hint="eastAsia"/>
          <w:sz w:val="32"/>
          <w:szCs w:val="32"/>
          <w:rtl/>
        </w:rPr>
        <w:t>زيد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بن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سهل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بن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الأسود</w:t>
      </w:r>
      <w:r w:rsidRPr="005700BD">
        <w:rPr>
          <w:rFonts w:ascii="Traditional Arabic" w:cs="Traditional Arabic" w:hint="cs"/>
          <w:sz w:val="32"/>
          <w:szCs w:val="32"/>
          <w:rtl/>
        </w:rPr>
        <w:t xml:space="preserve"> أبو طلحة الأنصاري </w:t>
      </w:r>
      <w:r w:rsidRPr="005700BD">
        <w:rPr>
          <w:rFonts w:ascii="Traditional Arabic" w:cs="Traditional Arabic" w:hint="eastAsia"/>
          <w:sz w:val="32"/>
          <w:szCs w:val="32"/>
          <w:rtl/>
        </w:rPr>
        <w:t>كان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من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فضلاء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الصحابة</w:t>
      </w:r>
      <w:r w:rsidRPr="005700BD">
        <w:rPr>
          <w:rFonts w:ascii="Traditional Arabic" w:cs="Traditional Arabic" w:hint="cs"/>
          <w:sz w:val="32"/>
          <w:szCs w:val="32"/>
          <w:rtl/>
        </w:rPr>
        <w:t>, مشهور بكنيته</w:t>
      </w:r>
      <w:r w:rsidR="00D3322B">
        <w:rPr>
          <w:rFonts w:ascii="Traditional Arabic" w:cs="Traditional Arabic" w:hint="cs"/>
          <w:sz w:val="32"/>
          <w:szCs w:val="32"/>
          <w:rtl/>
        </w:rPr>
        <w:t>,</w:t>
      </w:r>
      <w:r w:rsidRPr="005700BD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وله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كان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يقي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رسول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الله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="00D3322B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3322B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بنفسه</w:t>
      </w:r>
      <w:r w:rsidR="000E5610">
        <w:rPr>
          <w:rFonts w:ascii="Traditional Arabic" w:cs="Traditional Arabic" w:hint="cs"/>
          <w:sz w:val="32"/>
          <w:szCs w:val="32"/>
          <w:rtl/>
        </w:rPr>
        <w:t xml:space="preserve"> يوم أحد</w:t>
      </w:r>
      <w:r w:rsidRPr="005700BD">
        <w:rPr>
          <w:rFonts w:ascii="Traditional Arabic" w:cs="Traditional Arabic" w:hint="eastAsia"/>
          <w:sz w:val="32"/>
          <w:szCs w:val="32"/>
          <w:rtl/>
        </w:rPr>
        <w:t>،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ويرمي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بين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يديه،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ويتطاول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بصدره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ليقي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رسول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الله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="00D3322B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3322B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ويقول</w:t>
      </w:r>
      <w:r w:rsidRPr="005700BD">
        <w:rPr>
          <w:rFonts w:ascii="Traditional Arabic" w:cs="Traditional Arabic"/>
          <w:sz w:val="32"/>
          <w:szCs w:val="32"/>
          <w:rtl/>
        </w:rPr>
        <w:t>:</w:t>
      </w:r>
      <w:r w:rsidRPr="005700BD">
        <w:rPr>
          <w:rFonts w:ascii="Traditional Arabic" w:cs="Traditional Arabic" w:hint="eastAsia"/>
          <w:sz w:val="32"/>
          <w:szCs w:val="32"/>
          <w:rtl/>
        </w:rPr>
        <w:t>نحري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دون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نحرك،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ونفسي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دون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نفسك</w:t>
      </w:r>
      <w:r w:rsidRPr="005700BD">
        <w:rPr>
          <w:rFonts w:ascii="Traditional Arabic" w:cs="Traditional Arabic"/>
          <w:sz w:val="32"/>
          <w:szCs w:val="32"/>
          <w:rtl/>
        </w:rPr>
        <w:t>.</w:t>
      </w:r>
      <w:r w:rsidRPr="005700BD">
        <w:rPr>
          <w:rFonts w:ascii="Traditional Arabic" w:cs="Traditional Arabic" w:hint="eastAsia"/>
          <w:sz w:val="32"/>
          <w:szCs w:val="32"/>
          <w:rtl/>
        </w:rPr>
        <w:t>وكان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رسول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الله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="00D3322B">
        <w:rPr>
          <w:rFonts w:ascii="Traditional Arabic" w:cs="Traditional Arabic" w:hint="eastAsia"/>
          <w:sz w:val="32"/>
          <w:szCs w:val="32"/>
        </w:rPr>
        <w:sym w:font="AGA Arabesque" w:char="F072"/>
      </w:r>
      <w:r w:rsidR="00D3322B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يقول</w:t>
      </w:r>
      <w:r w:rsidRPr="005700BD">
        <w:rPr>
          <w:rFonts w:ascii="Traditional Arabic" w:cs="Traditional Arabic"/>
          <w:sz w:val="32"/>
          <w:szCs w:val="32"/>
          <w:rtl/>
        </w:rPr>
        <w:t>:"</w:t>
      </w:r>
      <w:r w:rsidRPr="005700BD">
        <w:rPr>
          <w:rFonts w:ascii="Traditional Arabic" w:cs="Traditional Arabic" w:hint="eastAsia"/>
          <w:sz w:val="32"/>
          <w:szCs w:val="32"/>
          <w:rtl/>
        </w:rPr>
        <w:t>صوت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أبي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طلحة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في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الجيش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خير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من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مائة</w:t>
      </w:r>
      <w:r w:rsidRPr="005700BD">
        <w:rPr>
          <w:rFonts w:ascii="Traditional Arabic" w:cs="Traditional Arabic"/>
          <w:sz w:val="32"/>
          <w:szCs w:val="32"/>
          <w:rtl/>
        </w:rPr>
        <w:t xml:space="preserve"> </w:t>
      </w:r>
      <w:r w:rsidRPr="005700BD">
        <w:rPr>
          <w:rFonts w:ascii="Traditional Arabic" w:cs="Traditional Arabic" w:hint="eastAsia"/>
          <w:sz w:val="32"/>
          <w:szCs w:val="32"/>
          <w:rtl/>
        </w:rPr>
        <w:t>رجل</w:t>
      </w:r>
      <w:r w:rsidRPr="005700BD">
        <w:rPr>
          <w:rFonts w:ascii="Traditional Arabic" w:cs="Traditional Arabic"/>
          <w:sz w:val="32"/>
          <w:szCs w:val="32"/>
          <w:rtl/>
        </w:rPr>
        <w:t>"</w:t>
      </w:r>
      <w:r w:rsidRPr="005700BD">
        <w:rPr>
          <w:rFonts w:ascii="Traditional Arabic" w:cs="Traditional Arabic" w:hint="cs"/>
          <w:sz w:val="32"/>
          <w:szCs w:val="32"/>
          <w:rtl/>
        </w:rPr>
        <w:t xml:space="preserve"> توفي سنة51هـ. ينظر:[ أسد الغابة6/178, والإصابة3/29].</w:t>
      </w:r>
      <w:r w:rsidRPr="005700BD">
        <w:rPr>
          <w:rFonts w:cs="Traditional Arabic"/>
          <w:sz w:val="32"/>
          <w:szCs w:val="32"/>
        </w:rPr>
        <w:t xml:space="preserve"> </w:t>
      </w:r>
    </w:p>
  </w:footnote>
  <w:footnote w:id="74">
    <w:p w:rsidR="00076C4E" w:rsidRPr="0026353D" w:rsidRDefault="00076C4E" w:rsidP="00694AD4">
      <w:pPr>
        <w:pStyle w:val="af3"/>
        <w:widowControl w:val="0"/>
        <w:spacing w:after="0" w:line="233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أخرجه</w:t>
      </w:r>
      <w:r w:rsidR="003353C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مالك في الموطأ</w:t>
      </w:r>
      <w:r w:rsidR="000E4A7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كتاب الصلاة,باب ترك الوضوء مما مست النار</w:t>
      </w:r>
      <w:r w:rsidR="003353C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1/64</w:t>
      </w:r>
      <w:r w:rsidR="00265517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 برقم</w:t>
      </w:r>
      <w:r w:rsidR="000E4A7F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62,</w:t>
      </w:r>
      <w:r w:rsidR="00320146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وأحمد 26/284,</w:t>
      </w:r>
      <w:r w:rsidR="003353C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و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الطحاوي في شرح معاني </w:t>
      </w:r>
      <w:r w:rsidR="000C085B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الآثار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>1/69</w:t>
      </w:r>
      <w:r w:rsidR="008630B2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,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وعب</w:t>
      </w:r>
      <w:r w:rsidRPr="0026353D">
        <w:rPr>
          <w:rFonts w:ascii="Traditional Arabic" w:hAnsi="Traditional Arabic" w:cs="Traditional Arabic" w:hint="eastAsia"/>
          <w:sz w:val="32"/>
          <w:szCs w:val="32"/>
          <w:rtl/>
          <w:lang w:bidi="ar-KW"/>
        </w:rPr>
        <w:t>د</w:t>
      </w:r>
      <w:r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الرزاق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 في مصنفه</w:t>
      </w:r>
      <w:r w:rsidR="006C1506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1/170, برقم </w:t>
      </w:r>
      <w:r w:rsidR="006C1506" w:rsidRPr="0026353D">
        <w:rPr>
          <w:rFonts w:ascii="Traditional Arabic" w:hAnsi="Traditional Arabic" w:cs="Traditional Arabic"/>
          <w:sz w:val="32"/>
          <w:szCs w:val="32"/>
          <w:rtl/>
          <w:lang w:bidi="ar-KW"/>
        </w:rPr>
        <w:t xml:space="preserve"> 659</w:t>
      </w:r>
      <w:r w:rsidR="003353C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, والبيهقي في السنن 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الكبرى</w:t>
      </w:r>
      <w:r w:rsidR="003353C0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 xml:space="preserve">1/332, </w:t>
      </w:r>
      <w:r w:rsidR="003D6513" w:rsidRPr="0026353D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وقا</w:t>
      </w:r>
      <w:r w:rsidR="00101796">
        <w:rPr>
          <w:rFonts w:ascii="Traditional Arabic" w:hAnsi="Traditional Arabic" w:cs="Traditional Arabic" w:hint="cs"/>
          <w:sz w:val="32"/>
          <w:szCs w:val="32"/>
          <w:rtl/>
          <w:lang w:bidi="ar-KW"/>
        </w:rPr>
        <w:t>ل الهيثمي في مجمع الزوائد1/569: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3D6513" w:rsidRPr="0026353D">
        <w:rPr>
          <w:rFonts w:ascii="Traditional Arabic" w:hAnsi="Times New Roman" w:cs="Traditional Arabic" w:hint="eastAsia"/>
          <w:sz w:val="32"/>
          <w:szCs w:val="32"/>
          <w:rtl/>
        </w:rPr>
        <w:t>رواه</w:t>
      </w:r>
      <w:r w:rsidR="003D651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D6513" w:rsidRPr="0026353D">
        <w:rPr>
          <w:rFonts w:ascii="Traditional Arabic" w:hAnsi="Times New Roman" w:cs="Traditional Arabic" w:hint="eastAsia"/>
          <w:sz w:val="32"/>
          <w:szCs w:val="32"/>
          <w:rtl/>
        </w:rPr>
        <w:t>أحمد</w:t>
      </w:r>
      <w:r w:rsidR="003D651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D6513" w:rsidRPr="0026353D">
        <w:rPr>
          <w:rFonts w:ascii="Traditional Arabic" w:hAnsi="Times New Roman" w:cs="Traditional Arabic" w:hint="eastAsia"/>
          <w:sz w:val="32"/>
          <w:szCs w:val="32"/>
          <w:rtl/>
        </w:rPr>
        <w:t>ورجاله</w:t>
      </w:r>
      <w:r w:rsidR="003D6513" w:rsidRPr="0026353D">
        <w:rPr>
          <w:rFonts w:ascii="Traditional Arabic" w:hAnsi="Times New Roman" w:cs="Traditional Arabic"/>
          <w:sz w:val="32"/>
          <w:szCs w:val="32"/>
          <w:rtl/>
        </w:rPr>
        <w:t xml:space="preserve"> </w:t>
      </w:r>
      <w:r w:rsidR="003D6513" w:rsidRPr="0026353D">
        <w:rPr>
          <w:rFonts w:ascii="Traditional Arabic" w:hAnsi="Times New Roman" w:cs="Traditional Arabic" w:hint="eastAsia"/>
          <w:sz w:val="32"/>
          <w:szCs w:val="32"/>
          <w:rtl/>
        </w:rPr>
        <w:t>ثقات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"</w:t>
      </w:r>
      <w:r w:rsidR="003D6513" w:rsidRPr="0026353D">
        <w:rPr>
          <w:rFonts w:ascii="Traditional Arabic" w:hAnsi="Times New Roman" w:cs="Traditional Arabic" w:hint="cs"/>
          <w:sz w:val="32"/>
          <w:szCs w:val="32"/>
          <w:rtl/>
        </w:rPr>
        <w:t>, وقال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 xml:space="preserve"> الألباني في تعليقه على المشكاة1/197, برقم 329:</w:t>
      </w:r>
      <w:r w:rsidR="003D6513" w:rsidRPr="0026353D">
        <w:rPr>
          <w:rFonts w:ascii="Traditional Arabic" w:hAnsi="Times New Roman" w:cs="Traditional Arabic" w:hint="cs"/>
          <w:sz w:val="32"/>
          <w:szCs w:val="32"/>
          <w:rtl/>
        </w:rPr>
        <w:t>"إسناده جيد"</w:t>
      </w:r>
      <w:r w:rsidR="00ED5DF5" w:rsidRPr="0026353D">
        <w:rPr>
          <w:rFonts w:cs="Traditional Arabic" w:hint="cs"/>
          <w:sz w:val="32"/>
          <w:szCs w:val="32"/>
          <w:rtl/>
        </w:rPr>
        <w:t>.</w:t>
      </w:r>
    </w:p>
  </w:footnote>
  <w:footnote w:id="75">
    <w:p w:rsidR="00BC2159" w:rsidRPr="0026353D" w:rsidRDefault="00BC2159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23213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ينظر: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المنتقى للباجي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1/129.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</w:p>
  </w:footnote>
  <w:footnote w:id="76">
    <w:p w:rsidR="003A51B5" w:rsidRPr="0026353D" w:rsidRDefault="003A51B5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23213" w:rsidRPr="0026353D">
        <w:rPr>
          <w:rFonts w:cs="Traditional Arabic" w:hint="cs"/>
          <w:sz w:val="32"/>
          <w:szCs w:val="32"/>
          <w:rtl/>
        </w:rPr>
        <w:t>ينظر</w:t>
      </w:r>
      <w:r w:rsidR="00101796">
        <w:rPr>
          <w:rFonts w:cs="Traditional Arabic" w:hint="cs"/>
          <w:sz w:val="32"/>
          <w:szCs w:val="32"/>
          <w:rtl/>
        </w:rPr>
        <w:t>: المجموع</w:t>
      </w:r>
      <w:r w:rsidR="000C085B" w:rsidRPr="0026353D">
        <w:rPr>
          <w:rFonts w:cs="Traditional Arabic" w:hint="cs"/>
          <w:sz w:val="32"/>
          <w:szCs w:val="32"/>
          <w:rtl/>
        </w:rPr>
        <w:t>2/68.</w:t>
      </w:r>
      <w:r w:rsidRPr="0026353D">
        <w:rPr>
          <w:rFonts w:cs="Traditional Arabic" w:hint="cs"/>
          <w:sz w:val="32"/>
          <w:szCs w:val="32"/>
          <w:rtl/>
        </w:rPr>
        <w:t xml:space="preserve"> </w:t>
      </w:r>
    </w:p>
  </w:footnote>
  <w:footnote w:id="77">
    <w:p w:rsidR="002674BA" w:rsidRPr="0026353D" w:rsidRDefault="002674BA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B23213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ينظر</w:t>
      </w:r>
      <w:r w:rsidR="0050604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: </w:t>
      </w:r>
      <w:r w:rsidR="00B23213" w:rsidRPr="0026353D">
        <w:rPr>
          <w:rFonts w:ascii="Traditional Arabic" w:hAnsi="Times New Roman" w:cs="Traditional Arabic" w:hint="cs"/>
          <w:sz w:val="32"/>
          <w:szCs w:val="32"/>
          <w:rtl/>
        </w:rPr>
        <w:t>شرح معاني الآثار</w:t>
      </w:r>
      <w:r w:rsidR="00345EFA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1/66, 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و</w:t>
      </w:r>
      <w:r w:rsidR="00B23213" w:rsidRPr="0026353D">
        <w:rPr>
          <w:rFonts w:ascii="Traditional Arabic" w:hAnsi="Times New Roman" w:cs="Traditional Arabic" w:hint="cs"/>
          <w:sz w:val="32"/>
          <w:szCs w:val="32"/>
          <w:rtl/>
        </w:rPr>
        <w:t>الاستذكار1/218, والمنتقى للباجي</w:t>
      </w:r>
      <w:r w:rsidR="00506049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1/124, </w:t>
      </w:r>
      <w:r w:rsidR="00101796">
        <w:rPr>
          <w:rFonts w:ascii="Traditional Arabic" w:hAnsi="Times New Roman" w:cs="Traditional Arabic" w:hint="cs"/>
          <w:sz w:val="32"/>
          <w:szCs w:val="32"/>
          <w:rtl/>
        </w:rPr>
        <w:t>والمجموع</w:t>
      </w:r>
      <w:r w:rsidR="000C085B" w:rsidRPr="0026353D">
        <w:rPr>
          <w:rFonts w:ascii="Traditional Arabic" w:hAnsi="Times New Roman" w:cs="Traditional Arabic" w:hint="cs"/>
          <w:sz w:val="32"/>
          <w:szCs w:val="32"/>
          <w:rtl/>
        </w:rPr>
        <w:t>2/69.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</w:p>
  </w:footnote>
  <w:footnote w:id="78">
    <w:p w:rsidR="00810F8E" w:rsidRPr="0026353D" w:rsidRDefault="00810F8E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="000204C2"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23213" w:rsidRPr="0026353D">
        <w:rPr>
          <w:rFonts w:ascii="Traditional Arabic" w:hAnsi="Times New Roman" w:cs="Traditional Arabic" w:hint="cs"/>
          <w:sz w:val="32"/>
          <w:szCs w:val="32"/>
          <w:rtl/>
        </w:rPr>
        <w:t>ينظر: التمهيد</w:t>
      </w:r>
      <w:r w:rsidR="000204C2" w:rsidRPr="0026353D">
        <w:rPr>
          <w:rFonts w:ascii="Traditional Arabic" w:hAnsi="Times New Roman" w:cs="Traditional Arabic" w:hint="cs"/>
          <w:sz w:val="32"/>
          <w:szCs w:val="32"/>
          <w:rtl/>
        </w:rPr>
        <w:t>2/150, و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23213" w:rsidRPr="0026353D">
        <w:rPr>
          <w:rFonts w:cs="Traditional Arabic" w:hint="cs"/>
          <w:sz w:val="32"/>
          <w:szCs w:val="32"/>
          <w:rtl/>
        </w:rPr>
        <w:t>الاستذكار1/218, وقد أيده النووي, فقال</w:t>
      </w:r>
      <w:r w:rsidR="001A1FFB" w:rsidRPr="0026353D">
        <w:rPr>
          <w:rFonts w:cs="Traditional Arabic" w:hint="cs"/>
          <w:sz w:val="32"/>
          <w:szCs w:val="32"/>
          <w:rtl/>
        </w:rPr>
        <w:t>: ومنهم من حمل الوضوء على ا</w:t>
      </w:r>
      <w:r w:rsidR="00B23213" w:rsidRPr="0026353D">
        <w:rPr>
          <w:rFonts w:cs="Traditional Arabic" w:hint="cs"/>
          <w:sz w:val="32"/>
          <w:szCs w:val="32"/>
          <w:rtl/>
        </w:rPr>
        <w:t>لمضمضة وهو ضعيف</w:t>
      </w:r>
      <w:r w:rsidR="00101796">
        <w:rPr>
          <w:rFonts w:cs="Traditional Arabic" w:hint="cs"/>
          <w:sz w:val="32"/>
          <w:szCs w:val="32"/>
          <w:rtl/>
        </w:rPr>
        <w:t>". المجموع</w:t>
      </w:r>
      <w:r w:rsidR="00A032DC" w:rsidRPr="0026353D">
        <w:rPr>
          <w:rFonts w:cs="Traditional Arabic" w:hint="cs"/>
          <w:sz w:val="32"/>
          <w:szCs w:val="32"/>
          <w:rtl/>
        </w:rPr>
        <w:t xml:space="preserve">2/68و69. </w:t>
      </w:r>
    </w:p>
  </w:footnote>
  <w:footnote w:id="79">
    <w:p w:rsidR="00E94C9C" w:rsidRPr="0026353D" w:rsidRDefault="00E94C9C" w:rsidP="00A46FC5">
      <w:pPr>
        <w:pStyle w:val="af3"/>
        <w:widowControl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</w:rPr>
      </w:pPr>
      <w:r w:rsidRPr="0026353D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6353D">
        <w:rPr>
          <w:rStyle w:val="ae"/>
          <w:rFonts w:ascii="Traditional Arabic" w:hAnsi="Traditional Arabic"/>
          <w:sz w:val="32"/>
          <w:szCs w:val="32"/>
          <w:vertAlign w:val="baseline"/>
        </w:rPr>
        <w:footnoteRef/>
      </w:r>
      <w:r w:rsidRPr="0026353D">
        <w:rPr>
          <w:rFonts w:ascii="Traditional Arabic" w:hAnsi="Traditional Arabic" w:cs="Traditional Arabic"/>
          <w:sz w:val="32"/>
          <w:szCs w:val="32"/>
          <w:rtl/>
        </w:rPr>
        <w:t>)</w:t>
      </w:r>
      <w:r w:rsidRPr="0026353D">
        <w:rPr>
          <w:rFonts w:ascii="Traditional Arabic" w:hAnsi="Times New Roman" w:cs="Traditional Arabic" w:hint="cs"/>
          <w:sz w:val="32"/>
          <w:szCs w:val="32"/>
          <w:rtl/>
        </w:rPr>
        <w:t xml:space="preserve"> </w:t>
      </w:r>
      <w:r w:rsidR="00B23213" w:rsidRPr="0026353D">
        <w:rPr>
          <w:rFonts w:cs="Traditional Arabic" w:hint="cs"/>
          <w:sz w:val="32"/>
          <w:szCs w:val="32"/>
          <w:rtl/>
        </w:rPr>
        <w:t>ينظر: الاستذكار1/218, والمغني</w:t>
      </w:r>
      <w:r w:rsidR="00101796">
        <w:rPr>
          <w:rFonts w:cs="Traditional Arabic" w:hint="cs"/>
          <w:sz w:val="32"/>
          <w:szCs w:val="32"/>
          <w:rtl/>
        </w:rPr>
        <w:t>1/253, والمجموع</w:t>
      </w:r>
      <w:r w:rsidR="007F0DE2" w:rsidRPr="0026353D">
        <w:rPr>
          <w:rFonts w:cs="Traditional Arabic" w:hint="cs"/>
          <w:sz w:val="32"/>
          <w:szCs w:val="32"/>
          <w:rtl/>
        </w:rPr>
        <w:t xml:space="preserve">2/68و69.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CFBD3DC557EB4A77865108E90ECF4A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11C80" w:rsidRPr="009536A7" w:rsidRDefault="00111C80" w:rsidP="00D16120">
        <w:pPr>
          <w:pStyle w:val="a8"/>
          <w:pBdr>
            <w:bottom w:val="thickThinSmallGap" w:sz="24" w:space="1" w:color="622423" w:themeColor="accent2" w:themeShade="7F"/>
          </w:pBdr>
          <w:spacing w:after="0" w:line="240" w:lineRule="auto"/>
          <w:ind w:left="0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 w:rsidRPr="00206E4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</w:t>
        </w:r>
        <w:r w:rsidR="00206E4D" w:rsidRPr="00206E4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مطلب الأول: </w:t>
        </w:r>
        <w:r w:rsidRPr="00206E4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الوضوء مما مست النار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2654DE7"/>
    <w:multiLevelType w:val="hybridMultilevel"/>
    <w:tmpl w:val="D0DE4E06"/>
    <w:lvl w:ilvl="0" w:tplc="80F222AC">
      <w:start w:val="1"/>
      <w:numFmt w:val="decimal"/>
      <w:lvlText w:val="%1."/>
      <w:lvlJc w:val="left"/>
      <w:pPr>
        <w:tabs>
          <w:tab w:val="num" w:pos="0"/>
        </w:tabs>
        <w:ind w:left="804" w:hanging="360"/>
      </w:pPr>
      <w:rPr>
        <w:rFonts w:cs="Traditional Arabic" w:hint="cs"/>
        <w:bCs w:val="0"/>
        <w:iCs w:val="0"/>
        <w:szCs w:val="36"/>
      </w:rPr>
    </w:lvl>
    <w:lvl w:ilvl="1" w:tplc="04090019">
      <w:start w:val="1"/>
      <w:numFmt w:val="lowerLetter"/>
      <w:lvlText w:val="%2."/>
      <w:lvlJc w:val="left"/>
      <w:pPr>
        <w:ind w:left="152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4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6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8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0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2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4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64" w:hanging="180"/>
      </w:pPr>
      <w:rPr>
        <w:rFonts w:cs="Times New Roman"/>
      </w:rPr>
    </w:lvl>
  </w:abstractNum>
  <w:abstractNum w:abstractNumId="2">
    <w:nsid w:val="2091026A"/>
    <w:multiLevelType w:val="hybridMultilevel"/>
    <w:tmpl w:val="2A8EED0A"/>
    <w:lvl w:ilvl="0" w:tplc="D458BF3E">
      <w:start w:val="1"/>
      <w:numFmt w:val="decimal"/>
      <w:lvlText w:val="%1-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3">
    <w:nsid w:val="3B031FBA"/>
    <w:multiLevelType w:val="hybridMultilevel"/>
    <w:tmpl w:val="E5AE0160"/>
    <w:lvl w:ilvl="0" w:tplc="6A50F4E2">
      <w:start w:val="1"/>
      <w:numFmt w:val="decimal"/>
      <w:lvlText w:val="%1."/>
      <w:lvlJc w:val="left"/>
      <w:pPr>
        <w:tabs>
          <w:tab w:val="num" w:pos="-444"/>
        </w:tabs>
        <w:ind w:left="360" w:hanging="360"/>
      </w:pPr>
      <w:rPr>
        <w:rFonts w:cs="Traditional Arabic" w:hint="cs"/>
        <w:bCs w:val="0"/>
        <w:iCs w:val="0"/>
        <w:szCs w:val="36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CF00253"/>
    <w:multiLevelType w:val="hybridMultilevel"/>
    <w:tmpl w:val="D0D2BF5E"/>
    <w:lvl w:ilvl="0" w:tplc="041AAC1C">
      <w:start w:val="1"/>
      <w:numFmt w:val="decimal"/>
      <w:lvlText w:val="%1."/>
      <w:lvlJc w:val="left"/>
      <w:pPr>
        <w:ind w:left="804" w:hanging="360"/>
      </w:pPr>
      <w:rPr>
        <w:rFonts w:cs="Traditional Arabic"/>
      </w:rPr>
    </w:lvl>
    <w:lvl w:ilvl="1" w:tplc="04090019">
      <w:start w:val="1"/>
      <w:numFmt w:val="lowerLetter"/>
      <w:lvlText w:val="%2."/>
      <w:lvlJc w:val="left"/>
      <w:pPr>
        <w:ind w:left="152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4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6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8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0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2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4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64" w:hanging="180"/>
      </w:pPr>
      <w:rPr>
        <w:rFonts w:cs="Times New Roman"/>
      </w:r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6">
    <w:nsid w:val="6D9424E8"/>
    <w:multiLevelType w:val="hybridMultilevel"/>
    <w:tmpl w:val="C8808838"/>
    <w:lvl w:ilvl="0" w:tplc="3E083EE8">
      <w:start w:val="1"/>
      <w:numFmt w:val="decimal"/>
      <w:lvlText w:val="%1-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5" w:hanging="360"/>
      </w:pPr>
    </w:lvl>
    <w:lvl w:ilvl="2" w:tplc="0409001B" w:tentative="1">
      <w:start w:val="1"/>
      <w:numFmt w:val="lowerRoman"/>
      <w:lvlText w:val="%3."/>
      <w:lvlJc w:val="right"/>
      <w:pPr>
        <w:ind w:left="2095" w:hanging="180"/>
      </w:pPr>
    </w:lvl>
    <w:lvl w:ilvl="3" w:tplc="0409000F" w:tentative="1">
      <w:start w:val="1"/>
      <w:numFmt w:val="decimal"/>
      <w:lvlText w:val="%4."/>
      <w:lvlJc w:val="left"/>
      <w:pPr>
        <w:ind w:left="2815" w:hanging="360"/>
      </w:pPr>
    </w:lvl>
    <w:lvl w:ilvl="4" w:tplc="04090019" w:tentative="1">
      <w:start w:val="1"/>
      <w:numFmt w:val="lowerLetter"/>
      <w:lvlText w:val="%5."/>
      <w:lvlJc w:val="left"/>
      <w:pPr>
        <w:ind w:left="3535" w:hanging="360"/>
      </w:pPr>
    </w:lvl>
    <w:lvl w:ilvl="5" w:tplc="0409001B" w:tentative="1">
      <w:start w:val="1"/>
      <w:numFmt w:val="lowerRoman"/>
      <w:lvlText w:val="%6."/>
      <w:lvlJc w:val="right"/>
      <w:pPr>
        <w:ind w:left="4255" w:hanging="180"/>
      </w:pPr>
    </w:lvl>
    <w:lvl w:ilvl="6" w:tplc="0409000F" w:tentative="1">
      <w:start w:val="1"/>
      <w:numFmt w:val="decimal"/>
      <w:lvlText w:val="%7."/>
      <w:lvlJc w:val="left"/>
      <w:pPr>
        <w:ind w:left="4975" w:hanging="360"/>
      </w:pPr>
    </w:lvl>
    <w:lvl w:ilvl="7" w:tplc="04090019" w:tentative="1">
      <w:start w:val="1"/>
      <w:numFmt w:val="lowerLetter"/>
      <w:lvlText w:val="%8."/>
      <w:lvlJc w:val="left"/>
      <w:pPr>
        <w:ind w:left="5695" w:hanging="360"/>
      </w:pPr>
    </w:lvl>
    <w:lvl w:ilvl="8" w:tplc="0409001B" w:tentative="1">
      <w:start w:val="1"/>
      <w:numFmt w:val="lowerRoman"/>
      <w:lvlText w:val="%9."/>
      <w:lvlJc w:val="right"/>
      <w:pPr>
        <w:ind w:left="6415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8850"/>
    <o:shapelayout v:ext="edit">
      <o:idmap v:ext="edit" data="7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7D6334"/>
    <w:rsid w:val="00003A4A"/>
    <w:rsid w:val="00003BB2"/>
    <w:rsid w:val="000070D2"/>
    <w:rsid w:val="00017239"/>
    <w:rsid w:val="000204C2"/>
    <w:rsid w:val="00021556"/>
    <w:rsid w:val="00021A59"/>
    <w:rsid w:val="000231DE"/>
    <w:rsid w:val="000235E5"/>
    <w:rsid w:val="00025882"/>
    <w:rsid w:val="0002632A"/>
    <w:rsid w:val="00040A8C"/>
    <w:rsid w:val="00041277"/>
    <w:rsid w:val="00044E3C"/>
    <w:rsid w:val="0004545C"/>
    <w:rsid w:val="00046844"/>
    <w:rsid w:val="00050182"/>
    <w:rsid w:val="00051AF1"/>
    <w:rsid w:val="000567F4"/>
    <w:rsid w:val="00056F04"/>
    <w:rsid w:val="00067D5A"/>
    <w:rsid w:val="00072029"/>
    <w:rsid w:val="0007256F"/>
    <w:rsid w:val="00073446"/>
    <w:rsid w:val="00075B92"/>
    <w:rsid w:val="000762B5"/>
    <w:rsid w:val="00076583"/>
    <w:rsid w:val="00076C4E"/>
    <w:rsid w:val="0008159D"/>
    <w:rsid w:val="00081E81"/>
    <w:rsid w:val="00087A37"/>
    <w:rsid w:val="00093FA5"/>
    <w:rsid w:val="000941E4"/>
    <w:rsid w:val="00095537"/>
    <w:rsid w:val="000A1ACA"/>
    <w:rsid w:val="000A3297"/>
    <w:rsid w:val="000A5342"/>
    <w:rsid w:val="000B102A"/>
    <w:rsid w:val="000B40B1"/>
    <w:rsid w:val="000B48FE"/>
    <w:rsid w:val="000B50C4"/>
    <w:rsid w:val="000B7973"/>
    <w:rsid w:val="000B7B9D"/>
    <w:rsid w:val="000B7BB2"/>
    <w:rsid w:val="000C085B"/>
    <w:rsid w:val="000E1462"/>
    <w:rsid w:val="000E160F"/>
    <w:rsid w:val="000E4A7F"/>
    <w:rsid w:val="000E5610"/>
    <w:rsid w:val="000E619E"/>
    <w:rsid w:val="000F492B"/>
    <w:rsid w:val="000F4A62"/>
    <w:rsid w:val="000F544C"/>
    <w:rsid w:val="000F5DAB"/>
    <w:rsid w:val="000F657E"/>
    <w:rsid w:val="000F66E4"/>
    <w:rsid w:val="00101796"/>
    <w:rsid w:val="00103383"/>
    <w:rsid w:val="00111386"/>
    <w:rsid w:val="00111C80"/>
    <w:rsid w:val="001167DB"/>
    <w:rsid w:val="00145B75"/>
    <w:rsid w:val="001553B1"/>
    <w:rsid w:val="001565A6"/>
    <w:rsid w:val="001573B4"/>
    <w:rsid w:val="00167EBC"/>
    <w:rsid w:val="00180C00"/>
    <w:rsid w:val="001825A9"/>
    <w:rsid w:val="001831A6"/>
    <w:rsid w:val="001838F7"/>
    <w:rsid w:val="001868C7"/>
    <w:rsid w:val="001941B1"/>
    <w:rsid w:val="001A065E"/>
    <w:rsid w:val="001A1FFB"/>
    <w:rsid w:val="001A2A32"/>
    <w:rsid w:val="001A6B59"/>
    <w:rsid w:val="001B3220"/>
    <w:rsid w:val="001B5FAE"/>
    <w:rsid w:val="001C0D52"/>
    <w:rsid w:val="001C5766"/>
    <w:rsid w:val="001C7713"/>
    <w:rsid w:val="001D5768"/>
    <w:rsid w:val="001E1BCC"/>
    <w:rsid w:val="001F1AAA"/>
    <w:rsid w:val="001F73C9"/>
    <w:rsid w:val="001F7756"/>
    <w:rsid w:val="00200258"/>
    <w:rsid w:val="00202777"/>
    <w:rsid w:val="00202A30"/>
    <w:rsid w:val="00203E24"/>
    <w:rsid w:val="002044E4"/>
    <w:rsid w:val="00206E4D"/>
    <w:rsid w:val="00210303"/>
    <w:rsid w:val="00211079"/>
    <w:rsid w:val="00211613"/>
    <w:rsid w:val="002121B1"/>
    <w:rsid w:val="00215C01"/>
    <w:rsid w:val="002331A2"/>
    <w:rsid w:val="00247035"/>
    <w:rsid w:val="00247F6A"/>
    <w:rsid w:val="0025008A"/>
    <w:rsid w:val="00256A30"/>
    <w:rsid w:val="00257522"/>
    <w:rsid w:val="002605DE"/>
    <w:rsid w:val="00260CF6"/>
    <w:rsid w:val="0026353D"/>
    <w:rsid w:val="00265517"/>
    <w:rsid w:val="002674BA"/>
    <w:rsid w:val="00282DD8"/>
    <w:rsid w:val="00283851"/>
    <w:rsid w:val="00286E91"/>
    <w:rsid w:val="00292FAA"/>
    <w:rsid w:val="002A7F9C"/>
    <w:rsid w:val="002B0509"/>
    <w:rsid w:val="002B1AAD"/>
    <w:rsid w:val="002B715A"/>
    <w:rsid w:val="002C2DF3"/>
    <w:rsid w:val="002C46BD"/>
    <w:rsid w:val="002D07C6"/>
    <w:rsid w:val="002D2F08"/>
    <w:rsid w:val="002D3303"/>
    <w:rsid w:val="002D7A71"/>
    <w:rsid w:val="002D7BA3"/>
    <w:rsid w:val="002E0B40"/>
    <w:rsid w:val="002E34DE"/>
    <w:rsid w:val="002F3B10"/>
    <w:rsid w:val="002F54B3"/>
    <w:rsid w:val="00305526"/>
    <w:rsid w:val="00305712"/>
    <w:rsid w:val="0031037C"/>
    <w:rsid w:val="00311E28"/>
    <w:rsid w:val="00315DBC"/>
    <w:rsid w:val="00317456"/>
    <w:rsid w:val="00320146"/>
    <w:rsid w:val="00323181"/>
    <w:rsid w:val="003324FD"/>
    <w:rsid w:val="0033429D"/>
    <w:rsid w:val="003353C0"/>
    <w:rsid w:val="00336EC0"/>
    <w:rsid w:val="00340156"/>
    <w:rsid w:val="00344935"/>
    <w:rsid w:val="00345EFA"/>
    <w:rsid w:val="00347904"/>
    <w:rsid w:val="0035076C"/>
    <w:rsid w:val="00352B7E"/>
    <w:rsid w:val="003530CF"/>
    <w:rsid w:val="00354071"/>
    <w:rsid w:val="0035564F"/>
    <w:rsid w:val="0037516B"/>
    <w:rsid w:val="003805AD"/>
    <w:rsid w:val="00380770"/>
    <w:rsid w:val="00384A7B"/>
    <w:rsid w:val="00391787"/>
    <w:rsid w:val="00392179"/>
    <w:rsid w:val="00395BF2"/>
    <w:rsid w:val="003974E0"/>
    <w:rsid w:val="003A290D"/>
    <w:rsid w:val="003A51B5"/>
    <w:rsid w:val="003A6498"/>
    <w:rsid w:val="003A7D4F"/>
    <w:rsid w:val="003C1BDD"/>
    <w:rsid w:val="003C44BF"/>
    <w:rsid w:val="003C7CF2"/>
    <w:rsid w:val="003D6513"/>
    <w:rsid w:val="003D7B61"/>
    <w:rsid w:val="003E6679"/>
    <w:rsid w:val="003F14E1"/>
    <w:rsid w:val="003F2C14"/>
    <w:rsid w:val="003F5B50"/>
    <w:rsid w:val="0040300E"/>
    <w:rsid w:val="00404928"/>
    <w:rsid w:val="0040504E"/>
    <w:rsid w:val="0041069D"/>
    <w:rsid w:val="00413AC5"/>
    <w:rsid w:val="0041504E"/>
    <w:rsid w:val="004152BE"/>
    <w:rsid w:val="004257C9"/>
    <w:rsid w:val="00432765"/>
    <w:rsid w:val="00434F98"/>
    <w:rsid w:val="004362CA"/>
    <w:rsid w:val="004421FB"/>
    <w:rsid w:val="004445F8"/>
    <w:rsid w:val="00445879"/>
    <w:rsid w:val="00445D7F"/>
    <w:rsid w:val="0044792F"/>
    <w:rsid w:val="004522F5"/>
    <w:rsid w:val="004525BA"/>
    <w:rsid w:val="00452ECF"/>
    <w:rsid w:val="004546A5"/>
    <w:rsid w:val="00455D68"/>
    <w:rsid w:val="00456880"/>
    <w:rsid w:val="00460160"/>
    <w:rsid w:val="00466628"/>
    <w:rsid w:val="004711A5"/>
    <w:rsid w:val="0047330D"/>
    <w:rsid w:val="00475E1B"/>
    <w:rsid w:val="00483987"/>
    <w:rsid w:val="004878EC"/>
    <w:rsid w:val="0049108E"/>
    <w:rsid w:val="00491A46"/>
    <w:rsid w:val="00495F5E"/>
    <w:rsid w:val="0049775F"/>
    <w:rsid w:val="004A0E53"/>
    <w:rsid w:val="004A65AD"/>
    <w:rsid w:val="004A7AA4"/>
    <w:rsid w:val="004A7D86"/>
    <w:rsid w:val="004B053A"/>
    <w:rsid w:val="004B1AC6"/>
    <w:rsid w:val="004B2115"/>
    <w:rsid w:val="004B220E"/>
    <w:rsid w:val="004C3E49"/>
    <w:rsid w:val="004C44A7"/>
    <w:rsid w:val="004D0DAB"/>
    <w:rsid w:val="004D3FF1"/>
    <w:rsid w:val="004D406F"/>
    <w:rsid w:val="004D5F9C"/>
    <w:rsid w:val="004E73E8"/>
    <w:rsid w:val="004F1ECA"/>
    <w:rsid w:val="004F40E2"/>
    <w:rsid w:val="004F72B7"/>
    <w:rsid w:val="004F7443"/>
    <w:rsid w:val="00506049"/>
    <w:rsid w:val="0051135F"/>
    <w:rsid w:val="005123B4"/>
    <w:rsid w:val="00512901"/>
    <w:rsid w:val="00513305"/>
    <w:rsid w:val="00532624"/>
    <w:rsid w:val="0053706E"/>
    <w:rsid w:val="005412B7"/>
    <w:rsid w:val="005417EE"/>
    <w:rsid w:val="00544B32"/>
    <w:rsid w:val="005477DC"/>
    <w:rsid w:val="00555E04"/>
    <w:rsid w:val="005700BD"/>
    <w:rsid w:val="00572653"/>
    <w:rsid w:val="005735C3"/>
    <w:rsid w:val="005863BD"/>
    <w:rsid w:val="005874C7"/>
    <w:rsid w:val="00590773"/>
    <w:rsid w:val="005A121D"/>
    <w:rsid w:val="005A552B"/>
    <w:rsid w:val="005B1185"/>
    <w:rsid w:val="005B19D9"/>
    <w:rsid w:val="005B2FAF"/>
    <w:rsid w:val="005C0BF8"/>
    <w:rsid w:val="005C7D9D"/>
    <w:rsid w:val="005D2E69"/>
    <w:rsid w:val="005D6512"/>
    <w:rsid w:val="005D785E"/>
    <w:rsid w:val="005D7F3A"/>
    <w:rsid w:val="005E3D49"/>
    <w:rsid w:val="005E4626"/>
    <w:rsid w:val="005E4A83"/>
    <w:rsid w:val="005E5F8F"/>
    <w:rsid w:val="005E6848"/>
    <w:rsid w:val="005F1D69"/>
    <w:rsid w:val="00605793"/>
    <w:rsid w:val="006108D0"/>
    <w:rsid w:val="0061453F"/>
    <w:rsid w:val="006166B7"/>
    <w:rsid w:val="00622AA0"/>
    <w:rsid w:val="00626A5B"/>
    <w:rsid w:val="0063009F"/>
    <w:rsid w:val="006308CA"/>
    <w:rsid w:val="00636827"/>
    <w:rsid w:val="006417BB"/>
    <w:rsid w:val="00646FAB"/>
    <w:rsid w:val="006475EE"/>
    <w:rsid w:val="006478C7"/>
    <w:rsid w:val="006479D4"/>
    <w:rsid w:val="00653F77"/>
    <w:rsid w:val="0066409F"/>
    <w:rsid w:val="006660CD"/>
    <w:rsid w:val="00676E17"/>
    <w:rsid w:val="00677232"/>
    <w:rsid w:val="00677626"/>
    <w:rsid w:val="00680A32"/>
    <w:rsid w:val="00681787"/>
    <w:rsid w:val="00684830"/>
    <w:rsid w:val="0068596A"/>
    <w:rsid w:val="00685A5F"/>
    <w:rsid w:val="00693480"/>
    <w:rsid w:val="00694AD4"/>
    <w:rsid w:val="006951EC"/>
    <w:rsid w:val="006A5139"/>
    <w:rsid w:val="006A781A"/>
    <w:rsid w:val="006B3493"/>
    <w:rsid w:val="006B4B40"/>
    <w:rsid w:val="006C1506"/>
    <w:rsid w:val="006C5EC3"/>
    <w:rsid w:val="006D1A73"/>
    <w:rsid w:val="006D4BDB"/>
    <w:rsid w:val="006D75F9"/>
    <w:rsid w:val="006E66C2"/>
    <w:rsid w:val="006E6B72"/>
    <w:rsid w:val="006E6BA2"/>
    <w:rsid w:val="006F14D1"/>
    <w:rsid w:val="006F1D9D"/>
    <w:rsid w:val="006F4A3A"/>
    <w:rsid w:val="006F4CA7"/>
    <w:rsid w:val="006F5107"/>
    <w:rsid w:val="0070040A"/>
    <w:rsid w:val="00707D04"/>
    <w:rsid w:val="007102C4"/>
    <w:rsid w:val="007111F4"/>
    <w:rsid w:val="00712C49"/>
    <w:rsid w:val="00713993"/>
    <w:rsid w:val="0071564C"/>
    <w:rsid w:val="00717E44"/>
    <w:rsid w:val="00722348"/>
    <w:rsid w:val="00723315"/>
    <w:rsid w:val="007245DA"/>
    <w:rsid w:val="00724C5D"/>
    <w:rsid w:val="007315DF"/>
    <w:rsid w:val="00732BB1"/>
    <w:rsid w:val="0073748B"/>
    <w:rsid w:val="007422D8"/>
    <w:rsid w:val="00743995"/>
    <w:rsid w:val="00744236"/>
    <w:rsid w:val="007570A0"/>
    <w:rsid w:val="007624FF"/>
    <w:rsid w:val="007627C5"/>
    <w:rsid w:val="0076768C"/>
    <w:rsid w:val="00770CF1"/>
    <w:rsid w:val="00777673"/>
    <w:rsid w:val="00796C7A"/>
    <w:rsid w:val="007A05E1"/>
    <w:rsid w:val="007A1916"/>
    <w:rsid w:val="007B1559"/>
    <w:rsid w:val="007B5732"/>
    <w:rsid w:val="007B5D2B"/>
    <w:rsid w:val="007C477F"/>
    <w:rsid w:val="007D0D2F"/>
    <w:rsid w:val="007D5338"/>
    <w:rsid w:val="007D6334"/>
    <w:rsid w:val="007E2704"/>
    <w:rsid w:val="007E3B6C"/>
    <w:rsid w:val="007F0DE2"/>
    <w:rsid w:val="00802850"/>
    <w:rsid w:val="00806CF3"/>
    <w:rsid w:val="008100AB"/>
    <w:rsid w:val="00810F8E"/>
    <w:rsid w:val="00812CAC"/>
    <w:rsid w:val="00813E74"/>
    <w:rsid w:val="00824EF3"/>
    <w:rsid w:val="00825445"/>
    <w:rsid w:val="008342D4"/>
    <w:rsid w:val="008375DC"/>
    <w:rsid w:val="00843767"/>
    <w:rsid w:val="008452E1"/>
    <w:rsid w:val="00845A1F"/>
    <w:rsid w:val="00846F27"/>
    <w:rsid w:val="00847CD7"/>
    <w:rsid w:val="00854B81"/>
    <w:rsid w:val="00860B7A"/>
    <w:rsid w:val="008630B2"/>
    <w:rsid w:val="00865354"/>
    <w:rsid w:val="008727C1"/>
    <w:rsid w:val="00875E98"/>
    <w:rsid w:val="008908F9"/>
    <w:rsid w:val="00894BB1"/>
    <w:rsid w:val="00897407"/>
    <w:rsid w:val="008A6905"/>
    <w:rsid w:val="008B70BF"/>
    <w:rsid w:val="008C3A80"/>
    <w:rsid w:val="008C5C1C"/>
    <w:rsid w:val="008C653B"/>
    <w:rsid w:val="008C6D5D"/>
    <w:rsid w:val="008D3B02"/>
    <w:rsid w:val="008D4284"/>
    <w:rsid w:val="008D59B1"/>
    <w:rsid w:val="008E02EF"/>
    <w:rsid w:val="008E0BAC"/>
    <w:rsid w:val="008E5627"/>
    <w:rsid w:val="008E6A59"/>
    <w:rsid w:val="008F0B30"/>
    <w:rsid w:val="008F0E9A"/>
    <w:rsid w:val="008F5E88"/>
    <w:rsid w:val="00912091"/>
    <w:rsid w:val="009147B4"/>
    <w:rsid w:val="00920FC8"/>
    <w:rsid w:val="00921E72"/>
    <w:rsid w:val="00921FE1"/>
    <w:rsid w:val="00922496"/>
    <w:rsid w:val="0092314D"/>
    <w:rsid w:val="00923221"/>
    <w:rsid w:val="00924775"/>
    <w:rsid w:val="00930E97"/>
    <w:rsid w:val="0093164B"/>
    <w:rsid w:val="0093426A"/>
    <w:rsid w:val="00936376"/>
    <w:rsid w:val="009467FB"/>
    <w:rsid w:val="00952A11"/>
    <w:rsid w:val="009533D3"/>
    <w:rsid w:val="009536A7"/>
    <w:rsid w:val="009565DB"/>
    <w:rsid w:val="0096077E"/>
    <w:rsid w:val="009650FE"/>
    <w:rsid w:val="009661E5"/>
    <w:rsid w:val="009715B5"/>
    <w:rsid w:val="009763FC"/>
    <w:rsid w:val="009856B5"/>
    <w:rsid w:val="00991E40"/>
    <w:rsid w:val="00995C84"/>
    <w:rsid w:val="009A0387"/>
    <w:rsid w:val="009A4C58"/>
    <w:rsid w:val="009A5DB9"/>
    <w:rsid w:val="009A7ACE"/>
    <w:rsid w:val="009A7F9E"/>
    <w:rsid w:val="009B48A7"/>
    <w:rsid w:val="009B4959"/>
    <w:rsid w:val="009B682D"/>
    <w:rsid w:val="009B7238"/>
    <w:rsid w:val="009C005D"/>
    <w:rsid w:val="009C0FE2"/>
    <w:rsid w:val="009C4DD0"/>
    <w:rsid w:val="009C56A5"/>
    <w:rsid w:val="009D6873"/>
    <w:rsid w:val="009D6D1E"/>
    <w:rsid w:val="009D6F38"/>
    <w:rsid w:val="009E2159"/>
    <w:rsid w:val="009F3D98"/>
    <w:rsid w:val="009F5A6F"/>
    <w:rsid w:val="00A02905"/>
    <w:rsid w:val="00A032DC"/>
    <w:rsid w:val="00A107DF"/>
    <w:rsid w:val="00A11AA9"/>
    <w:rsid w:val="00A12521"/>
    <w:rsid w:val="00A1712A"/>
    <w:rsid w:val="00A20CAC"/>
    <w:rsid w:val="00A22736"/>
    <w:rsid w:val="00A30C89"/>
    <w:rsid w:val="00A4399D"/>
    <w:rsid w:val="00A44C74"/>
    <w:rsid w:val="00A465EA"/>
    <w:rsid w:val="00A46FC5"/>
    <w:rsid w:val="00A50740"/>
    <w:rsid w:val="00A521A1"/>
    <w:rsid w:val="00A5329F"/>
    <w:rsid w:val="00A56F9B"/>
    <w:rsid w:val="00A575FA"/>
    <w:rsid w:val="00A659CF"/>
    <w:rsid w:val="00A72574"/>
    <w:rsid w:val="00A72BA9"/>
    <w:rsid w:val="00A8124B"/>
    <w:rsid w:val="00A83ADB"/>
    <w:rsid w:val="00A85B22"/>
    <w:rsid w:val="00A93223"/>
    <w:rsid w:val="00A96B20"/>
    <w:rsid w:val="00A96D4A"/>
    <w:rsid w:val="00AA2C9D"/>
    <w:rsid w:val="00AA493E"/>
    <w:rsid w:val="00AA7059"/>
    <w:rsid w:val="00AB3715"/>
    <w:rsid w:val="00AB4F6C"/>
    <w:rsid w:val="00AC10C8"/>
    <w:rsid w:val="00AC1AE8"/>
    <w:rsid w:val="00AD5698"/>
    <w:rsid w:val="00AE3D5E"/>
    <w:rsid w:val="00AF7455"/>
    <w:rsid w:val="00AF7BD8"/>
    <w:rsid w:val="00B019D2"/>
    <w:rsid w:val="00B04352"/>
    <w:rsid w:val="00B21090"/>
    <w:rsid w:val="00B23213"/>
    <w:rsid w:val="00B26D56"/>
    <w:rsid w:val="00B30455"/>
    <w:rsid w:val="00B32720"/>
    <w:rsid w:val="00B37483"/>
    <w:rsid w:val="00B4062C"/>
    <w:rsid w:val="00B41350"/>
    <w:rsid w:val="00B42448"/>
    <w:rsid w:val="00B432B8"/>
    <w:rsid w:val="00B47C9B"/>
    <w:rsid w:val="00B53289"/>
    <w:rsid w:val="00B53AF1"/>
    <w:rsid w:val="00B558DD"/>
    <w:rsid w:val="00B62496"/>
    <w:rsid w:val="00B639A9"/>
    <w:rsid w:val="00B65A73"/>
    <w:rsid w:val="00B672AE"/>
    <w:rsid w:val="00B67A3D"/>
    <w:rsid w:val="00B71A67"/>
    <w:rsid w:val="00B76830"/>
    <w:rsid w:val="00B77657"/>
    <w:rsid w:val="00B87023"/>
    <w:rsid w:val="00BA0194"/>
    <w:rsid w:val="00BA45FF"/>
    <w:rsid w:val="00BA6BC0"/>
    <w:rsid w:val="00BA7F65"/>
    <w:rsid w:val="00BB1918"/>
    <w:rsid w:val="00BB31B5"/>
    <w:rsid w:val="00BB657F"/>
    <w:rsid w:val="00BC1E6E"/>
    <w:rsid w:val="00BC2159"/>
    <w:rsid w:val="00BC7261"/>
    <w:rsid w:val="00BD0B22"/>
    <w:rsid w:val="00BD43C0"/>
    <w:rsid w:val="00BD5779"/>
    <w:rsid w:val="00BD6944"/>
    <w:rsid w:val="00BE3BF6"/>
    <w:rsid w:val="00BF096E"/>
    <w:rsid w:val="00BF6DDD"/>
    <w:rsid w:val="00C126BD"/>
    <w:rsid w:val="00C13204"/>
    <w:rsid w:val="00C143FF"/>
    <w:rsid w:val="00C16939"/>
    <w:rsid w:val="00C22E4C"/>
    <w:rsid w:val="00C325D1"/>
    <w:rsid w:val="00C32714"/>
    <w:rsid w:val="00C32BA8"/>
    <w:rsid w:val="00C37F92"/>
    <w:rsid w:val="00C4173C"/>
    <w:rsid w:val="00C516CC"/>
    <w:rsid w:val="00C53E47"/>
    <w:rsid w:val="00C5563F"/>
    <w:rsid w:val="00C63C33"/>
    <w:rsid w:val="00C64CEF"/>
    <w:rsid w:val="00C66685"/>
    <w:rsid w:val="00C71960"/>
    <w:rsid w:val="00C7391A"/>
    <w:rsid w:val="00C7730A"/>
    <w:rsid w:val="00C80063"/>
    <w:rsid w:val="00C82320"/>
    <w:rsid w:val="00C826E5"/>
    <w:rsid w:val="00C86A48"/>
    <w:rsid w:val="00CA7185"/>
    <w:rsid w:val="00CA764A"/>
    <w:rsid w:val="00CB1A17"/>
    <w:rsid w:val="00CB3B88"/>
    <w:rsid w:val="00CB68C8"/>
    <w:rsid w:val="00CB7C59"/>
    <w:rsid w:val="00CC0C97"/>
    <w:rsid w:val="00CC267A"/>
    <w:rsid w:val="00CC4E35"/>
    <w:rsid w:val="00CC7D7A"/>
    <w:rsid w:val="00CD007C"/>
    <w:rsid w:val="00CD5D2B"/>
    <w:rsid w:val="00CE42DA"/>
    <w:rsid w:val="00CE44CF"/>
    <w:rsid w:val="00CF2249"/>
    <w:rsid w:val="00D00CE5"/>
    <w:rsid w:val="00D00DD6"/>
    <w:rsid w:val="00D048C6"/>
    <w:rsid w:val="00D062EA"/>
    <w:rsid w:val="00D1006C"/>
    <w:rsid w:val="00D1573C"/>
    <w:rsid w:val="00D16120"/>
    <w:rsid w:val="00D270AE"/>
    <w:rsid w:val="00D31C10"/>
    <w:rsid w:val="00D3322B"/>
    <w:rsid w:val="00D3603F"/>
    <w:rsid w:val="00D404E6"/>
    <w:rsid w:val="00D4391B"/>
    <w:rsid w:val="00D4458B"/>
    <w:rsid w:val="00D612E1"/>
    <w:rsid w:val="00D65079"/>
    <w:rsid w:val="00D65909"/>
    <w:rsid w:val="00D756B8"/>
    <w:rsid w:val="00D80D06"/>
    <w:rsid w:val="00D836A4"/>
    <w:rsid w:val="00D94BF0"/>
    <w:rsid w:val="00D9729B"/>
    <w:rsid w:val="00DA6428"/>
    <w:rsid w:val="00DB4375"/>
    <w:rsid w:val="00DC143E"/>
    <w:rsid w:val="00DC4CDD"/>
    <w:rsid w:val="00DC5760"/>
    <w:rsid w:val="00DC6DA0"/>
    <w:rsid w:val="00DC7BA0"/>
    <w:rsid w:val="00DE29D1"/>
    <w:rsid w:val="00DE2FD9"/>
    <w:rsid w:val="00DE3333"/>
    <w:rsid w:val="00DF5B5F"/>
    <w:rsid w:val="00DF6D48"/>
    <w:rsid w:val="00E00341"/>
    <w:rsid w:val="00E02612"/>
    <w:rsid w:val="00E11D81"/>
    <w:rsid w:val="00E143F7"/>
    <w:rsid w:val="00E15C3C"/>
    <w:rsid w:val="00E20850"/>
    <w:rsid w:val="00E24E40"/>
    <w:rsid w:val="00E26E27"/>
    <w:rsid w:val="00E34BBF"/>
    <w:rsid w:val="00E40ACF"/>
    <w:rsid w:val="00E42351"/>
    <w:rsid w:val="00E6485A"/>
    <w:rsid w:val="00E65060"/>
    <w:rsid w:val="00E777AA"/>
    <w:rsid w:val="00E807A0"/>
    <w:rsid w:val="00E86B0D"/>
    <w:rsid w:val="00E9355B"/>
    <w:rsid w:val="00E94C9C"/>
    <w:rsid w:val="00E97A6C"/>
    <w:rsid w:val="00EA3CA8"/>
    <w:rsid w:val="00EA5E40"/>
    <w:rsid w:val="00EA5F2D"/>
    <w:rsid w:val="00EA7181"/>
    <w:rsid w:val="00EA76DA"/>
    <w:rsid w:val="00EB1AE5"/>
    <w:rsid w:val="00EB1DF0"/>
    <w:rsid w:val="00EB275A"/>
    <w:rsid w:val="00EC28A9"/>
    <w:rsid w:val="00EC6FA9"/>
    <w:rsid w:val="00ED50B6"/>
    <w:rsid w:val="00ED5DF5"/>
    <w:rsid w:val="00ED6969"/>
    <w:rsid w:val="00ED6D4A"/>
    <w:rsid w:val="00EE0FE9"/>
    <w:rsid w:val="00EE1C38"/>
    <w:rsid w:val="00EE3436"/>
    <w:rsid w:val="00EE56F6"/>
    <w:rsid w:val="00EE6B50"/>
    <w:rsid w:val="00EF1EF8"/>
    <w:rsid w:val="00EF6BEA"/>
    <w:rsid w:val="00F16713"/>
    <w:rsid w:val="00F20671"/>
    <w:rsid w:val="00F215E0"/>
    <w:rsid w:val="00F30627"/>
    <w:rsid w:val="00F3735C"/>
    <w:rsid w:val="00F37963"/>
    <w:rsid w:val="00F37DAA"/>
    <w:rsid w:val="00F503E5"/>
    <w:rsid w:val="00F51537"/>
    <w:rsid w:val="00F56D10"/>
    <w:rsid w:val="00F638A6"/>
    <w:rsid w:val="00F70812"/>
    <w:rsid w:val="00F70AE9"/>
    <w:rsid w:val="00F70AF8"/>
    <w:rsid w:val="00F7170E"/>
    <w:rsid w:val="00F75F30"/>
    <w:rsid w:val="00F84111"/>
    <w:rsid w:val="00F850B9"/>
    <w:rsid w:val="00F902BE"/>
    <w:rsid w:val="00F91016"/>
    <w:rsid w:val="00F91943"/>
    <w:rsid w:val="00F97628"/>
    <w:rsid w:val="00FA2F68"/>
    <w:rsid w:val="00FA53EA"/>
    <w:rsid w:val="00FB3AE6"/>
    <w:rsid w:val="00FB6AB8"/>
    <w:rsid w:val="00FB7D7F"/>
    <w:rsid w:val="00FC2635"/>
    <w:rsid w:val="00FD3AF6"/>
    <w:rsid w:val="00FD60C5"/>
    <w:rsid w:val="00FE0683"/>
    <w:rsid w:val="00FE7637"/>
    <w:rsid w:val="00FF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16" w:lineRule="auto"/>
        <w:ind w:left="17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334"/>
    <w:pPr>
      <w:bidi/>
      <w:spacing w:after="200" w:line="276" w:lineRule="auto"/>
      <w:ind w:left="652" w:hanging="357"/>
      <w:jc w:val="both"/>
    </w:pPr>
    <w:rPr>
      <w:rFonts w:ascii="Calibri" w:hAnsi="Calibri" w:cs="Arial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Char0">
    <w:name w:val="نص حاشية سفلية Char"/>
    <w:basedOn w:val="a0"/>
    <w:link w:val="af3"/>
    <w:locked/>
    <w:rsid w:val="007D6334"/>
    <w:rPr>
      <w:rFonts w:cs="Traditional Arabic"/>
      <w:color w:val="000000"/>
      <w:sz w:val="28"/>
      <w:szCs w:val="28"/>
      <w:lang w:eastAsia="ar-SA"/>
    </w:rPr>
  </w:style>
  <w:style w:type="paragraph" w:customStyle="1" w:styleId="17">
    <w:name w:val="سرد الفقرات1"/>
    <w:basedOn w:val="a"/>
    <w:rsid w:val="007D6334"/>
    <w:pPr>
      <w:ind w:left="720"/>
    </w:pPr>
  </w:style>
  <w:style w:type="paragraph" w:styleId="afc">
    <w:name w:val="List Paragraph"/>
    <w:basedOn w:val="a"/>
    <w:uiPriority w:val="34"/>
    <w:qFormat/>
    <w:rsid w:val="00AF7455"/>
    <w:pPr>
      <w:ind w:left="720"/>
      <w:contextualSpacing/>
    </w:pPr>
  </w:style>
  <w:style w:type="paragraph" w:styleId="afd">
    <w:name w:val="footer"/>
    <w:basedOn w:val="a"/>
    <w:link w:val="Char1"/>
    <w:uiPriority w:val="99"/>
    <w:rsid w:val="001C77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1C7713"/>
    <w:rPr>
      <w:rFonts w:ascii="Calibri" w:hAnsi="Calibri" w:cs="Arial"/>
      <w:sz w:val="22"/>
      <w:szCs w:val="22"/>
    </w:rPr>
  </w:style>
  <w:style w:type="character" w:customStyle="1" w:styleId="Char">
    <w:name w:val="رأس صفحة Char"/>
    <w:basedOn w:val="a0"/>
    <w:link w:val="a8"/>
    <w:uiPriority w:val="99"/>
    <w:rsid w:val="00111C80"/>
    <w:rPr>
      <w:rFonts w:ascii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BD3DC557EB4A77865108E90ECF4A8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10AF213-5A07-484A-8E8F-563B07D96EDE}"/>
      </w:docPartPr>
      <w:docPartBody>
        <w:p w:rsidR="004758F0" w:rsidRDefault="0057769C" w:rsidP="0057769C">
          <w:pPr>
            <w:pStyle w:val="CFBD3DC557EB4A77865108E90ECF4A8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7769C"/>
    <w:rsid w:val="00393BA3"/>
    <w:rsid w:val="004758F0"/>
    <w:rsid w:val="0057769C"/>
    <w:rsid w:val="00736A44"/>
    <w:rsid w:val="00806D8A"/>
    <w:rsid w:val="00D2282B"/>
    <w:rsid w:val="00DA4BA9"/>
    <w:rsid w:val="00DC4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F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BD3DC557EB4A77865108E90ECF4A8E">
    <w:name w:val="CFBD3DC557EB4A77865108E90ECF4A8E"/>
    <w:rsid w:val="0057769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15EB-76B4-4C2A-8547-61459CDA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الوضوء مما مست النار</vt:lpstr>
    </vt:vector>
  </TitlesOfParts>
  <Company>Almutamaiz</Company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الوضوء مما مست النار</dc:title>
  <dc:subject/>
  <dc:creator>Almutamaiz</dc:creator>
  <cp:keywords/>
  <dc:description/>
  <cp:lastModifiedBy>Almutamaiz</cp:lastModifiedBy>
  <cp:revision>39</cp:revision>
  <cp:lastPrinted>2012-08-22T19:18:00Z</cp:lastPrinted>
  <dcterms:created xsi:type="dcterms:W3CDTF">2012-08-05T19:54:00Z</dcterms:created>
  <dcterms:modified xsi:type="dcterms:W3CDTF">2012-08-27T09:35:00Z</dcterms:modified>
</cp:coreProperties>
</file>