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67A" w:rsidRPr="005F7F46" w:rsidRDefault="007365A7" w:rsidP="003234D9">
      <w:pPr>
        <w:spacing w:after="0" w:line="240" w:lineRule="auto"/>
        <w:jc w:val="center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5F7F46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>المطلب الخامس : موقف الإمام من الجنازة</w:t>
      </w:r>
      <w:r w:rsidR="005F7F46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.</w:t>
      </w:r>
    </w:p>
    <w:p w:rsidR="007365A7" w:rsidRPr="00CC79E2" w:rsidRDefault="007365A7" w:rsidP="003234D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CC79E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أولاً : رأي الشيخ المباركفوري ـ رحمه الله ـ في المسألة :</w:t>
      </w:r>
    </w:p>
    <w:p w:rsidR="0038410C" w:rsidRPr="003234D9" w:rsidRDefault="003234D9" w:rsidP="003234D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قال ـ رحمه الله ـ </w:t>
      </w:r>
      <w:r w:rsidR="007365A7" w:rsidRPr="00CC79E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:</w:t>
      </w:r>
      <w:r w:rsidR="007365A7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" و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قال أحمد كما في المغني والخطابي</w:t>
      </w:r>
      <w:r w:rsidR="007365A7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: يقوم من المرأة</w:t>
      </w:r>
      <w:r w:rsidR="0038410C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حذاء 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وسطها, ومن الرجل حذاء صدره..., وهو مذهب الشافعي وإسحاق</w:t>
      </w:r>
      <w:r w:rsidR="0038410C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وأبي يوسف وهو الحق "</w:t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CC79E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2"/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303AA5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38410C" w:rsidRPr="00CC79E2" w:rsidRDefault="0038410C" w:rsidP="003234D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CC79E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ثانياً : أقوال العلماء في المسألة :</w:t>
      </w:r>
    </w:p>
    <w:p w:rsidR="0038410C" w:rsidRPr="00CC79E2" w:rsidRDefault="0038410C" w:rsidP="003234D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CC79E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اختلف العلماء في موقف الإمام من الجنازة على ثلاثة أقوال : </w:t>
      </w:r>
    </w:p>
    <w:p w:rsidR="0038410C" w:rsidRPr="00303AA5" w:rsidRDefault="005E408D" w:rsidP="003234D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CC79E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القول الأول: </w:t>
      </w:r>
      <w:r w:rsidR="0038410C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يقف</w:t>
      </w:r>
      <w:r w:rsidR="00303AA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الإمام</w:t>
      </w:r>
      <w:r w:rsidR="0038410C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عند وسط المرأة, وأما ال</w:t>
      </w:r>
      <w:r w:rsidR="008F501E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رجل ؛ فعند الشافعية منه عند رأسه , وعند الحنابلة يقف من عند صدره . وهذا مذهب الجمهور؛ الشافعية </w:t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CC79E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3"/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8F501E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, والحنا</w:t>
      </w:r>
      <w:r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بلة </w:t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CC79E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4"/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  <w:r w:rsidR="008F501E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</w:p>
    <w:p w:rsidR="008F501E" w:rsidRPr="00303AA5" w:rsidRDefault="008F501E" w:rsidP="003234D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CC79E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القول الثاني: </w:t>
      </w:r>
      <w:r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يقف</w:t>
      </w:r>
      <w:r w:rsidR="00303AA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الإمام</w:t>
      </w:r>
      <w:r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عند وسط الرجل ومنكبي المرأة . وهو مذهب المالكية</w:t>
      </w:r>
      <w:r w:rsidR="00B00BCD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CC79E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5"/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</w:t>
      </w:r>
    </w:p>
    <w:p w:rsidR="006F25B0" w:rsidRPr="00303AA5" w:rsidRDefault="008F501E" w:rsidP="003234D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CC79E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القول الثالث: </w:t>
      </w:r>
      <w:r w:rsidR="005E408D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ي</w:t>
      </w:r>
      <w:r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قف</w:t>
      </w:r>
      <w:r w:rsidR="00303AA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الإمام عند الصدر؛رجلا كان الميت أو امرأة.</w:t>
      </w:r>
      <w:r w:rsidR="005E6B1E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وهو مذهب الحنفية</w:t>
      </w:r>
      <w:r w:rsidR="00CC79E2" w:rsidRPr="00CC79E2">
        <w:rPr>
          <w:rStyle w:val="a4"/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CC79E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6"/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.</w:t>
      </w:r>
    </w:p>
    <w:p w:rsidR="005E408D" w:rsidRPr="00CC79E2" w:rsidRDefault="005E408D" w:rsidP="003234D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CC79E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ثالثاً : الأدلة : </w:t>
      </w:r>
    </w:p>
    <w:p w:rsidR="005E408D" w:rsidRPr="003234D9" w:rsidRDefault="006F25B0" w:rsidP="003234D9">
      <w:pPr>
        <w:pStyle w:val="a5"/>
        <w:numPr>
          <w:ilvl w:val="0"/>
          <w:numId w:val="13"/>
        </w:num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أدلة</w:t>
      </w:r>
      <w:r w:rsidR="00303AA5" w:rsidRP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أصحاب</w:t>
      </w:r>
      <w:r w:rsidRP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القول الأول</w:t>
      </w:r>
      <w:r w:rsidR="005E408D" w:rsidRP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303AA5">
        <w:rPr>
          <w:rFonts w:ascii="Traditional Arabic" w:eastAsia="Calibri" w:hAnsi="Traditional Arabic" w:cs="Traditional Arabic"/>
          <w:b/>
          <w:bCs/>
          <w:sz w:val="36"/>
          <w:szCs w:val="36"/>
        </w:rPr>
        <w:t>:</w:t>
      </w:r>
      <w:r w:rsidR="005E6B1E" w:rsidRP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5E408D" w:rsidRPr="003234D9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استدلوا بما يلي :</w:t>
      </w:r>
    </w:p>
    <w:p w:rsidR="00FB0099" w:rsidRPr="00CC79E2" w:rsidRDefault="00303AA5" w:rsidP="003234D9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</w:rPr>
      </w:pPr>
      <w:r w:rsidRP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الأول :</w:t>
      </w:r>
      <w:r w:rsidR="005E408D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أنس ـ </w:t>
      </w:r>
      <w:r w:rsidR="00E01FE2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رضي الله عنه</w:t>
      </w:r>
      <w:r w:rsidR="005E408D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ـ (( ...يا أبا حمزة المرأة الأن</w:t>
      </w:r>
      <w:r w:rsidR="00E01FE2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ص</w:t>
      </w:r>
      <w:r w:rsidR="005E408D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ارية </w:t>
      </w:r>
      <w:r w:rsidR="00E01FE2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! فقر</w:t>
      </w:r>
      <w:r w:rsidR="005E408D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ّ</w:t>
      </w:r>
      <w:r w:rsidR="00E01FE2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بوها وعليها نعش أخضر فقام عند عجيزتها ,</w:t>
      </w:r>
      <w:r w:rsidR="005E408D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E01FE2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فصلى عليها نحو صلات</w:t>
      </w:r>
      <w:r w:rsidR="005E408D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ه على الرجل , ثم جلس, فقال العلا</w:t>
      </w:r>
      <w:r w:rsidR="00E01FE2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ء بن زياد</w:t>
      </w:r>
      <w:r w:rsidR="0018034A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: يا أبا حمزة هكذا كان الرسول صلى الله عليه وسلم يصلي على الجنازة كصلاتك! يكبر عليها أربعا</w:t>
      </w:r>
      <w:r w:rsidR="005E408D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ً</w:t>
      </w:r>
      <w:r w:rsidR="0018034A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, ويقوم عند رأس </w:t>
      </w:r>
      <w:r w:rsidR="00B213DC">
        <w:rPr>
          <w:rFonts w:ascii="Traditional Arabic" w:eastAsia="Calibri" w:hAnsi="Traditional Arabic" w:cs="Traditional Arabic" w:hint="cs"/>
          <w:sz w:val="36"/>
          <w:szCs w:val="36"/>
          <w:rtl/>
        </w:rPr>
        <w:t>الرجل وعجيزة المرأة ؟, قال: نعم</w:t>
      </w:r>
      <w:r w:rsidR="0018034A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))</w:t>
      </w:r>
      <w:r w:rsidR="006713EA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CC79E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7"/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E32BF6" w:rsidRPr="00CC79E2" w:rsidRDefault="00303AA5" w:rsidP="003234D9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</w:rPr>
      </w:pPr>
      <w:r w:rsidRP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lastRenderedPageBreak/>
        <w:t>الدليل الثاني :</w:t>
      </w:r>
      <w:r w:rsidR="006713EA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4B0FD8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عن سم</w:t>
      </w:r>
      <w:r w:rsidR="006713EA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رة بن جندب رضي الله عنه , قال : (( </w:t>
      </w:r>
      <w:r w:rsidR="004B0FD8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صليت وراء رسول الله صلى الله عليه وسلم </w:t>
      </w:r>
      <w:r w:rsidR="00E32BF6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على امرأة ماتت في نفاسها , فقام عليها رسول الله صلى الله عليه وسلم في ال</w:t>
      </w:r>
      <w:r w:rsidR="006713EA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صلاة وسطها ))</w:t>
      </w:r>
      <w:r w:rsidR="000A5803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CC79E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8"/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6713EA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E32BF6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. </w:t>
      </w:r>
    </w:p>
    <w:p w:rsidR="00F87691" w:rsidRPr="003234D9" w:rsidRDefault="00F87691" w:rsidP="003234D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u w:val="single"/>
        </w:rPr>
      </w:pPr>
      <w:r w:rsidRPr="003234D9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>وجه الدلالة</w:t>
      </w:r>
      <w:r w:rsidR="006713EA" w:rsidRPr="003234D9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 xml:space="preserve"> من الحديثين </w:t>
      </w:r>
      <w:r w:rsidRPr="003234D9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 xml:space="preserve">: </w:t>
      </w:r>
      <w:r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دل</w:t>
      </w:r>
      <w:r w:rsidR="006713EA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ّ</w:t>
      </w:r>
      <w:r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الحديثان السابقان على</w:t>
      </w:r>
      <w:r w:rsidR="006713EA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أنَّ</w:t>
      </w:r>
      <w:r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مقام الإمام من جنازة الرجل عند رأسه ,</w:t>
      </w:r>
      <w:r w:rsidR="002B16AC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ومن المرأة عند عجيزتها</w:t>
      </w:r>
      <w:r w:rsidR="006713EA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</w:t>
      </w:r>
      <w:r w:rsidR="002B16AC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</w:p>
    <w:p w:rsidR="00E32BF6" w:rsidRPr="00CC79E2" w:rsidRDefault="00303AA5" w:rsidP="003234D9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</w:rPr>
      </w:pPr>
      <w:r w:rsidRP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الثالث :</w:t>
      </w:r>
      <w:r w:rsidR="00193B74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6713EA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عن حبيب بن أبي ثابت</w:t>
      </w:r>
      <w:r w:rsidR="000A5803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CC79E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9"/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6713EA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قال: (( </w:t>
      </w:r>
      <w:r w:rsidR="00E32BF6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قدم سعيد بن جبير على أهل مكة وهم </w:t>
      </w:r>
      <w:r w:rsidR="00E36C2A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يسوون بين الرجل والمرأة ,إذا صلوا عليهما في رؤوسهما وأرجلهما, فأراهم على أن ي</w:t>
      </w:r>
      <w:r w:rsidR="006713EA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جعلوا رأس الرجل عند وسط المرأة ))</w:t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CC79E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0"/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</w:t>
      </w:r>
    </w:p>
    <w:p w:rsidR="00CC79E2" w:rsidRPr="003234D9" w:rsidRDefault="000A5803" w:rsidP="003234D9">
      <w:pPr>
        <w:pStyle w:val="a5"/>
        <w:numPr>
          <w:ilvl w:val="0"/>
          <w:numId w:val="13"/>
        </w:num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أدلة</w:t>
      </w:r>
      <w:r w:rsidR="00303AA5" w:rsidRP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أصحاب</w:t>
      </w:r>
      <w:r w:rsidRP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القول الثاني</w:t>
      </w:r>
      <w:r w:rsidR="00303AA5" w:rsidRP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:</w:t>
      </w:r>
      <w:r w:rsidR="00CC79E2" w:rsidRPr="003234D9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استدلوا بما يلي : </w:t>
      </w:r>
    </w:p>
    <w:p w:rsidR="00F87691" w:rsidRPr="00CC79E2" w:rsidRDefault="00193B74" w:rsidP="003234D9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</w:rPr>
      </w:pPr>
      <w:r w:rsidRPr="00CC79E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الدليل الأول : </w:t>
      </w:r>
      <w:r w:rsidR="00ED1E6F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عن عبد الله بن </w:t>
      </w:r>
      <w:r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م</w:t>
      </w:r>
      <w:r w:rsidR="00ED1E6F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سعود </w:t>
      </w:r>
      <w:r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ـ </w:t>
      </w:r>
      <w:r w:rsidR="00ED1E6F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رضي الله عنه</w:t>
      </w:r>
      <w:r w:rsid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ـ  "</w:t>
      </w:r>
      <w:r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CC79E2">
        <w:rPr>
          <w:rFonts w:ascii="Traditional Arabic" w:eastAsia="Calibri" w:hAnsi="Traditional Arabic" w:cs="Traditional Arabic" w:hint="cs"/>
          <w:sz w:val="36"/>
          <w:szCs w:val="36"/>
          <w:rtl/>
        </w:rPr>
        <w:t>أ</w:t>
      </w:r>
      <w:r w:rsidR="00ED1E6F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نه كان يقف عند وسط الرجل , ومنكبي المرأة </w:t>
      </w:r>
      <w:r w:rsidR="00303AA5">
        <w:rPr>
          <w:rFonts w:ascii="Traditional Arabic" w:eastAsia="Calibri" w:hAnsi="Traditional Arabic" w:cs="Traditional Arabic" w:hint="cs"/>
          <w:sz w:val="36"/>
          <w:szCs w:val="36"/>
          <w:rtl/>
        </w:rPr>
        <w:t>"</w:t>
      </w:r>
      <w:r w:rsidR="000A5803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CC79E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1"/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303AA5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193B74" w:rsidRPr="00303AA5" w:rsidRDefault="00303AA5" w:rsidP="003234D9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</w:rPr>
      </w:pPr>
      <w:r w:rsidRP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الثاني :</w:t>
      </w:r>
      <w:r w:rsidR="00193B74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F87691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أن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َّ</w:t>
      </w:r>
      <w:r w:rsidR="00F87691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الوقوف عند منكبي المرأة أصون له من التفكر وتذكر ما يشغله عن الصلاة , فيفسدها عليه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CC79E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2"/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</w:t>
      </w:r>
    </w:p>
    <w:p w:rsidR="00B213DC" w:rsidRDefault="00B213DC" w:rsidP="00B213DC">
      <w:pPr>
        <w:pStyle w:val="a5"/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</w:rPr>
      </w:pPr>
    </w:p>
    <w:p w:rsidR="00CC79E2" w:rsidRPr="003234D9" w:rsidRDefault="00F87691" w:rsidP="003234D9">
      <w:pPr>
        <w:pStyle w:val="a5"/>
        <w:numPr>
          <w:ilvl w:val="0"/>
          <w:numId w:val="13"/>
        </w:num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أدلة</w:t>
      </w:r>
      <w:r w:rsidR="00303AA5" w:rsidRP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أصحاب</w:t>
      </w:r>
      <w:r w:rsidRP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القول الثالث</w:t>
      </w:r>
      <w:r w:rsidR="00193B74" w:rsidRP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:</w:t>
      </w:r>
      <w:r w:rsidR="00CC79E2" w:rsidRPr="003234D9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استدلوا بما يلي : </w:t>
      </w:r>
    </w:p>
    <w:p w:rsidR="00FB0099" w:rsidRPr="00CC79E2" w:rsidRDefault="00303AA5" w:rsidP="003234D9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الأول :</w:t>
      </w:r>
      <w:r w:rsidR="00193B74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F87691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عن سمرة بن جندب رضي الله عنه , قال</w:t>
      </w:r>
      <w:r w:rsidR="00193B74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F87691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: </w:t>
      </w:r>
      <w:r w:rsidR="00193B74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(( </w:t>
      </w:r>
      <w:r w:rsidR="00F87691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صليت وراء رسول الله صلى الله عليه وسلم على امرأة ماتت في نفا</w:t>
      </w:r>
      <w:r w:rsidR="002B16AC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سها فقام عليها رسول الله صلى ا</w:t>
      </w:r>
      <w:r w:rsidR="00193B74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لله عليه وسلم في الصلاة وسطها ))</w:t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CC79E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3"/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2B16AC" w:rsidRPr="003234D9" w:rsidRDefault="002B16AC" w:rsidP="003234D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u w:val="single"/>
          <w:rtl/>
        </w:rPr>
      </w:pPr>
      <w:r w:rsidRPr="003234D9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 xml:space="preserve">وجه </w:t>
      </w:r>
      <w:r w:rsidR="00193B74" w:rsidRPr="003234D9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 xml:space="preserve">الدلالة </w:t>
      </w:r>
      <w:r w:rsidRPr="003234D9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 xml:space="preserve">: </w:t>
      </w:r>
      <w:r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أن المراد بالوسط هنا الصدر؛ فإنه فوقه رأس ويدان, وتحته بطن ورجلان, وحكم الرجال في ذلك كالنساء سواء</w:t>
      </w:r>
      <w:r w:rsid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</w:t>
      </w:r>
    </w:p>
    <w:p w:rsidR="002B16AC" w:rsidRPr="00CC79E2" w:rsidRDefault="00303AA5" w:rsidP="003234D9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</w:rPr>
      </w:pPr>
      <w:r w:rsidRP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الثاني :</w:t>
      </w:r>
      <w:r w:rsidR="00193B74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2B16AC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أن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َّ</w:t>
      </w:r>
      <w:r w:rsidR="002B16AC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الصدر أشرف البدن</w:t>
      </w:r>
      <w:r w:rsidR="0074649D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؛ فإنه موضع العلم, و الحكمة وهو أبعد من الأذى؛ فالوقوف عند</w:t>
      </w:r>
      <w:r w:rsidR="00193B74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ه</w:t>
      </w:r>
      <w:r w:rsidR="0074649D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أولى</w:t>
      </w:r>
      <w:r w:rsidR="000A5803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CC79E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4"/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193B74" w:rsidRPr="00CC79E2" w:rsidRDefault="00303AA5" w:rsidP="003234D9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</w:rPr>
      </w:pPr>
      <w:r w:rsidRP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الثالث :</w:t>
      </w:r>
      <w:r w:rsidR="00193B74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أنّ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َ</w:t>
      </w:r>
      <w:r w:rsidR="00193B74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الصدر موضع </w:t>
      </w:r>
      <w:r w:rsidR="00060D44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نور الإيمان , قال تعالى</w:t>
      </w:r>
      <w:r w:rsidR="00060D44">
        <w:rPr>
          <w:rFonts w:hint="cs"/>
          <w:sz w:val="32"/>
          <w:szCs w:val="32"/>
          <w:rtl/>
        </w:rPr>
        <w:t xml:space="preserve"> </w:t>
      </w:r>
      <w:r w:rsidR="00060D44" w:rsidRPr="00060D44">
        <w:rPr>
          <w:rFonts w:ascii="QCF_BSML" w:hAnsi="QCF_BSML" w:cs="QCF_BSML"/>
          <w:color w:val="000000"/>
          <w:sz w:val="36"/>
          <w:szCs w:val="36"/>
          <w:rtl/>
        </w:rPr>
        <w:t xml:space="preserve">ﭽ </w:t>
      </w:r>
      <w:r w:rsidR="00060D44" w:rsidRPr="00060D44">
        <w:rPr>
          <w:rFonts w:ascii="QCF_P461" w:hAnsi="QCF_P461" w:cs="QCF_P461"/>
          <w:color w:val="000000"/>
          <w:sz w:val="36"/>
          <w:szCs w:val="36"/>
          <w:rtl/>
        </w:rPr>
        <w:t>ﭑ  ﭒ  ﭓ  ﭔ  ﭕ   ﭖ   ﭗ  ﭘ  ﭙ  ﭚ</w:t>
      </w:r>
      <w:r w:rsidR="00060D44" w:rsidRPr="00060D44">
        <w:rPr>
          <w:rFonts w:ascii="Arial" w:hAnsi="Arial" w:cs="Arial"/>
          <w:color w:val="000000"/>
          <w:sz w:val="36"/>
          <w:szCs w:val="36"/>
          <w:rtl/>
        </w:rPr>
        <w:t xml:space="preserve"> </w:t>
      </w:r>
      <w:r w:rsidR="00060D44" w:rsidRPr="00060D44">
        <w:rPr>
          <w:rFonts w:ascii="QCF_BSML" w:hAnsi="QCF_BSML" w:cs="QCF_BSML"/>
          <w:color w:val="000000"/>
          <w:sz w:val="36"/>
          <w:szCs w:val="36"/>
          <w:rtl/>
        </w:rPr>
        <w:t>ﭼ</w:t>
      </w:r>
      <w:r w:rsidR="00060D44">
        <w:rPr>
          <w:rFonts w:ascii="QCF_BSML" w:hAnsi="QCF_BSML" w:cs="QCF_BSML"/>
          <w:color w:val="000000"/>
          <w:sz w:val="47"/>
          <w:szCs w:val="47"/>
          <w:rtl/>
        </w:rPr>
        <w:t xml:space="preserve"> </w:t>
      </w:r>
      <w:r w:rsidR="00060D44">
        <w:rPr>
          <w:rFonts w:ascii="Arial" w:hAnsi="Arial" w:cs="Arial" w:hint="cs"/>
          <w:sz w:val="27"/>
          <w:szCs w:val="27"/>
          <w:rtl/>
        </w:rPr>
        <w:t xml:space="preserve"> </w:t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CC79E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5"/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060D44">
        <w:rPr>
          <w:rFonts w:ascii="Arial" w:hAnsi="Arial" w:cs="Arial" w:hint="cs"/>
          <w:sz w:val="27"/>
          <w:szCs w:val="27"/>
          <w:rtl/>
        </w:rPr>
        <w:t xml:space="preserve"> </w:t>
      </w:r>
      <w:r w:rsidR="00060D44">
        <w:rPr>
          <w:rFonts w:hint="cs"/>
          <w:sz w:val="32"/>
          <w:szCs w:val="32"/>
          <w:rtl/>
        </w:rPr>
        <w:t xml:space="preserve">, </w:t>
      </w:r>
      <w:r w:rsidR="00060D44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وإنما يُصلى الميت لإيمانه ؛ فيختار الوقوف حذاء الصدر </w:t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CC79E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6"/>
      </w:r>
      <w:r w:rsidR="00CC79E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060D44" w:rsidRPr="00CC79E2" w:rsidRDefault="00060D44" w:rsidP="003234D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CC79E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رابعاً : الرأي الراجح : </w:t>
      </w:r>
    </w:p>
    <w:p w:rsidR="00060D44" w:rsidRPr="00CC79E2" w:rsidRDefault="00060D44" w:rsidP="003234D9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الذي يظهر</w:t>
      </w:r>
      <w:r w:rsidR="00B213DC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لي رجحانه</w:t>
      </w:r>
      <w:r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ـ والعلم عند الله تعالى ـ  ما ذهب إليه الشافعية والحنابلة من أنّ الإمام يقف عند رأس الرجل , وعند وسط المرأة , وذلك لما يلي : </w:t>
      </w:r>
    </w:p>
    <w:p w:rsidR="00060D44" w:rsidRPr="00CC79E2" w:rsidRDefault="00303AA5" w:rsidP="003234D9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أولاً :</w:t>
      </w:r>
      <w:r w:rsidR="00060D44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لأن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َّ</w:t>
      </w:r>
      <w:r w:rsidR="00060D44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السنة ثبتت بذلك .</w:t>
      </w:r>
    </w:p>
    <w:p w:rsidR="00060D44" w:rsidRPr="00CC79E2" w:rsidRDefault="00303AA5" w:rsidP="003234D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</w:rPr>
      </w:pPr>
      <w:r w:rsidRPr="00303AA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ثانياً :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060D44" w:rsidRPr="00CC79E2">
        <w:rPr>
          <w:rFonts w:ascii="Traditional Arabic" w:eastAsia="Calibri" w:hAnsi="Traditional Arabic" w:cs="Traditional Arabic" w:hint="cs"/>
          <w:sz w:val="36"/>
          <w:szCs w:val="36"/>
          <w:rtl/>
        </w:rPr>
        <w:t>ما عدا ذلك من الأدلة لا مستند له من المرفوع إلى النبي صلى الله عليه وسلم</w:t>
      </w:r>
      <w:r w:rsidR="00060D44" w:rsidRPr="00CC79E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. </w:t>
      </w:r>
    </w:p>
    <w:sectPr w:rsidR="00060D44" w:rsidRPr="00CC79E2" w:rsidSect="00E560A8">
      <w:headerReference w:type="default" r:id="rId8"/>
      <w:footerReference w:type="default" r:id="rId9"/>
      <w:footnotePr>
        <w:numRestart w:val="eachPage"/>
      </w:footnotePr>
      <w:pgSz w:w="11906" w:h="16838"/>
      <w:pgMar w:top="1103" w:right="1800" w:bottom="1440" w:left="1800" w:header="708" w:footer="708" w:gutter="0"/>
      <w:pgNumType w:fmt="numberInDash" w:start="71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640" w:rsidRDefault="00BB5640" w:rsidP="0038410C">
      <w:pPr>
        <w:spacing w:after="0" w:line="240" w:lineRule="auto"/>
      </w:pPr>
      <w:r>
        <w:separator/>
      </w:r>
    </w:p>
  </w:endnote>
  <w:endnote w:type="continuationSeparator" w:id="1">
    <w:p w:rsidR="00BB5640" w:rsidRDefault="00BB5640" w:rsidP="00384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6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8828361"/>
      <w:docPartObj>
        <w:docPartGallery w:val="Page Numbers (Bottom of Page)"/>
        <w:docPartUnique/>
      </w:docPartObj>
    </w:sdtPr>
    <w:sdtContent>
      <w:p w:rsidR="005F7F46" w:rsidRDefault="00784B5A" w:rsidP="005F7F46">
        <w:pPr>
          <w:pStyle w:val="a7"/>
          <w:jc w:val="center"/>
        </w:pPr>
        <w:fldSimple w:instr=" PAGE   \* MERGEFORMAT ">
          <w:r w:rsidR="00E560A8">
            <w:rPr>
              <w:noProof/>
              <w:rtl/>
            </w:rPr>
            <w:t xml:space="preserve">- </w:t>
          </w:r>
          <w:r w:rsidR="00E560A8" w:rsidRPr="00E560A8">
            <w:rPr>
              <w:b/>
              <w:bCs/>
              <w:noProof/>
              <w:rtl/>
            </w:rPr>
            <w:t>713</w:t>
          </w:r>
          <w:r w:rsidR="00E560A8">
            <w:rPr>
              <w:noProof/>
              <w:rtl/>
            </w:rPr>
            <w:t xml:space="preserve"> -</w:t>
          </w:r>
        </w:fldSimple>
      </w:p>
    </w:sdtContent>
  </w:sdt>
  <w:p w:rsidR="005F7F46" w:rsidRDefault="005F7F4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640" w:rsidRDefault="00BB5640" w:rsidP="003234D9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BB5640" w:rsidRDefault="00BB5640" w:rsidP="003234D9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CC79E2" w:rsidRPr="003D5033" w:rsidRDefault="00CC79E2" w:rsidP="003234D9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>انظر : مرعاة المفاتيح (5/388) .</w:t>
      </w:r>
    </w:p>
  </w:footnote>
  <w:footnote w:id="3">
    <w:p w:rsidR="00CC79E2" w:rsidRPr="003D5033" w:rsidRDefault="00CC79E2" w:rsidP="003234D9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المهذب (1/132) , المجموع (5/178) , حاشية الرملي (1/317) .</w:t>
      </w:r>
    </w:p>
  </w:footnote>
  <w:footnote w:id="4">
    <w:p w:rsidR="00CC79E2" w:rsidRPr="003D5033" w:rsidRDefault="00CC79E2" w:rsidP="003234D9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انظر : المغني (3/452) , المحرر(1/201) , المبدع(2/249) , شرح الزركشي(1/329)</w:t>
      </w:r>
      <w:r w:rsidR="00303AA5">
        <w:rPr>
          <w:rFonts w:ascii="Traditional Arabic" w:hAnsi="Traditional Arabic" w:cs="Traditional Arabic" w:hint="cs"/>
          <w:sz w:val="32"/>
          <w:szCs w:val="32"/>
          <w:rtl/>
        </w:rPr>
        <w:t xml:space="preserve"> , الإنصاف (2/518).</w:t>
      </w:r>
    </w:p>
  </w:footnote>
  <w:footnote w:id="5">
    <w:p w:rsidR="00CC79E2" w:rsidRPr="003D5033" w:rsidRDefault="00CC79E2" w:rsidP="003234D9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انظر : </w:t>
      </w:r>
      <w:r w:rsidR="00015977">
        <w:rPr>
          <w:rFonts w:ascii="Traditional Arabic" w:eastAsia="Calibri" w:hAnsi="Traditional Arabic" w:cs="Traditional Arabic" w:hint="cs"/>
          <w:sz w:val="32"/>
          <w:szCs w:val="32"/>
          <w:rtl/>
        </w:rPr>
        <w:t>المدونة (1/257) ,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>جامع الأمهات (1/142) , القوانين الفقهية (1/65) , حاشية الدسوقي (1/418) .</w:t>
      </w:r>
    </w:p>
  </w:footnote>
  <w:footnote w:id="6">
    <w:p w:rsidR="00CC79E2" w:rsidRPr="003D5033" w:rsidRDefault="00CC79E2" w:rsidP="003234D9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المبسوط (2/65) , بدائع الصنائع (1/312) , الهداية شرح البداية (1/92) .</w:t>
      </w:r>
    </w:p>
  </w:footnote>
  <w:footnote w:id="7">
    <w:p w:rsidR="00CC79E2" w:rsidRPr="00CC79E2" w:rsidRDefault="00CC79E2" w:rsidP="003234D9">
      <w:pPr>
        <w:pStyle w:val="a3"/>
        <w:ind w:left="368" w:hanging="426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>أخرجه أبو داود في سننه ,</w:t>
      </w:r>
      <w:r w:rsidR="00015977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أين يقوم الإمام من الميت إذا صلَى عليه ؟ (3/208)</w:t>
      </w:r>
      <w:r w:rsidR="00015977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(3194)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والترمذي في سننه ,</w:t>
      </w:r>
      <w:r w:rsidR="00015977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أبواب الجنائز ,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ما جاء أين يقوم الإمام من الرجل والمرأة ؟ (3/352)</w:t>
      </w:r>
      <w:r w:rsidR="00015977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(1034)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وابن ماجه في سننه ,</w:t>
      </w:r>
      <w:r w:rsidR="00015977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ما جاء في أين يقوم الإمام إذا صلّى على الجنازة (1/479)</w:t>
      </w:r>
      <w:r w:rsidR="00015977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(1494)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</w:t>
      </w:r>
    </w:p>
    <w:p w:rsidR="00CC79E2" w:rsidRPr="003D5033" w:rsidRDefault="00CC79E2" w:rsidP="00FB6B1C">
      <w:pPr>
        <w:pStyle w:val="a3"/>
        <w:ind w:left="368"/>
        <w:jc w:val="lowKashida"/>
        <w:rPr>
          <w:rFonts w:ascii="Traditional Arabic" w:hAnsi="Traditional Arabic" w:cs="Traditional Arabic"/>
          <w:sz w:val="32"/>
          <w:szCs w:val="32"/>
        </w:rPr>
      </w:pP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>والحديث حسن حسنه الترمذي فقال :" حديث</w:t>
      </w:r>
      <w:r w:rsidR="00015977">
        <w:rPr>
          <w:rFonts w:ascii="Traditional Arabic" w:eastAsia="Calibri" w:hAnsi="Traditional Arabic" w:cs="Traditional Arabic" w:hint="cs"/>
          <w:sz w:val="32"/>
          <w:szCs w:val="32"/>
          <w:rtl/>
        </w:rPr>
        <w:t>ٌ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حسن " , وصححّه ابن حزم في المحلى (5/123) .</w:t>
      </w:r>
    </w:p>
  </w:footnote>
  <w:footnote w:id="8">
    <w:p w:rsidR="00CC79E2" w:rsidRPr="003D5033" w:rsidRDefault="00CC79E2" w:rsidP="003234D9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015977">
        <w:rPr>
          <w:rFonts w:hint="cs"/>
          <w:rtl/>
        </w:rPr>
        <w:t xml:space="preserve"> </w:t>
      </w:r>
      <w:r w:rsidR="00015977" w:rsidRPr="00015977">
        <w:rPr>
          <w:rFonts w:ascii="Traditional Arabic" w:eastAsia="Calibri" w:hAnsi="Traditional Arabic" w:cs="Traditional Arabic" w:hint="cs"/>
          <w:sz w:val="32"/>
          <w:szCs w:val="32"/>
          <w:rtl/>
        </w:rPr>
        <w:t>متفق عليه ,</w:t>
      </w:r>
      <w:r w:rsidR="00015977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>أخرجه البخاري في صحيحه , في كتاب الجنائز , باب الصلاة على النفساء إذا ماتت في نفاسها (2/88) برقم (1331), ومسلم في صحيحه , في كتاب الجنائز , باب أين يقوم الإمام من الميت للصلاة عليه (2/664) برقم(964) .</w:t>
      </w:r>
      <w:r>
        <w:rPr>
          <w:rFonts w:hint="cs"/>
          <w:rtl/>
        </w:rPr>
        <w:t xml:space="preserve">  </w:t>
      </w:r>
    </w:p>
  </w:footnote>
  <w:footnote w:id="9">
    <w:p w:rsidR="00CC79E2" w:rsidRPr="00CC79E2" w:rsidRDefault="00CC79E2" w:rsidP="003234D9">
      <w:pPr>
        <w:pStyle w:val="a3"/>
        <w:ind w:left="368" w:hanging="426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 w:rsidRPr="00CC79E2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CC79E2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CC79E2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هو : حبيب بن قيس بن دينار , أبو يحي الكوفي , مولى لبني أسد , سمع ابن عباس , وابن عمر , وسمع منه الأعمش , والثوري , وعطاء بن أبي رباح , وثقه ابن معين وغيره , توفي سنة 119 هـ . انظر : التاريخ الكبير (2/313) , الجرح والتعديل (3/107) .</w:t>
      </w:r>
    </w:p>
  </w:footnote>
  <w:footnote w:id="10">
    <w:p w:rsidR="00CC79E2" w:rsidRPr="003D5033" w:rsidRDefault="00CC79E2" w:rsidP="003234D9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أخرجه ابن أبي شيبة </w:t>
      </w:r>
      <w:r w:rsidR="00015977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في المصنف </w:t>
      </w:r>
      <w:r w:rsidR="000C46BB">
        <w:rPr>
          <w:rFonts w:ascii="Traditional Arabic" w:eastAsia="Calibri" w:hAnsi="Traditional Arabic" w:cs="Traditional Arabic" w:hint="cs"/>
          <w:sz w:val="32"/>
          <w:szCs w:val="32"/>
          <w:rtl/>
        </w:rPr>
        <w:t>,</w:t>
      </w:r>
      <w:r w:rsidR="00015977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="000C46BB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: ما قالوا فيه إذا اجتمع رجل وامرأة كيف يُصنع في القيام عليهما 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(3/7) </w:t>
      </w:r>
      <w:r w:rsidR="00015977">
        <w:rPr>
          <w:rFonts w:ascii="Traditional Arabic" w:eastAsia="Calibri" w:hAnsi="Traditional Arabic" w:cs="Traditional Arabic" w:hint="cs"/>
          <w:sz w:val="32"/>
          <w:szCs w:val="32"/>
          <w:rtl/>
        </w:rPr>
        <w:t>برقم (11555)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>.</w:t>
      </w:r>
    </w:p>
  </w:footnote>
  <w:footnote w:id="11">
    <w:p w:rsidR="00CC79E2" w:rsidRPr="003D5033" w:rsidRDefault="00CC79E2" w:rsidP="003234D9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>ذكره سحنون في المدونة (1/175) .</w:t>
      </w:r>
    </w:p>
  </w:footnote>
  <w:footnote w:id="12">
    <w:p w:rsidR="00CC79E2" w:rsidRPr="003D5033" w:rsidRDefault="00CC79E2" w:rsidP="003234D9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الخرشي على مختصر خليل (2/128) , حاشية الدسوقي (1/418) .</w:t>
      </w:r>
    </w:p>
  </w:footnote>
  <w:footnote w:id="13">
    <w:p w:rsidR="00CC79E2" w:rsidRPr="003D5033" w:rsidRDefault="00CC79E2" w:rsidP="003234D9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D503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>سبق تخريجه معنا</w:t>
      </w:r>
      <w:r w:rsidR="002A5E25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ص (712)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. </w:t>
      </w:r>
    </w:p>
  </w:footnote>
  <w:footnote w:id="14">
    <w:p w:rsidR="00CC79E2" w:rsidRPr="003D5033" w:rsidRDefault="00CC79E2" w:rsidP="003234D9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المبسوط (2/66) , الهداية شرح البداية (1/92) .</w:t>
      </w:r>
    </w:p>
  </w:footnote>
  <w:footnote w:id="15">
    <w:p w:rsidR="00CC79E2" w:rsidRPr="003D5033" w:rsidRDefault="00CC79E2" w:rsidP="003234D9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CC79E2">
        <w:rPr>
          <w:rFonts w:ascii="Traditional Arabic" w:eastAsia="Calibri" w:hAnsi="Traditional Arabic" w:cs="Traditional Arabic"/>
          <w:sz w:val="32"/>
          <w:szCs w:val="32"/>
          <w:rtl/>
        </w:rPr>
        <w:t>الزمر: ٢٢</w:t>
      </w:r>
      <w:r w:rsidR="000C46BB">
        <w:rPr>
          <w:rFonts w:ascii="Traditional Arabic" w:hAnsi="Traditional Arabic" w:cs="Traditional Arabic" w:hint="cs"/>
          <w:sz w:val="32"/>
          <w:szCs w:val="32"/>
          <w:rtl/>
        </w:rPr>
        <w:t xml:space="preserve"> . </w:t>
      </w:r>
    </w:p>
  </w:footnote>
  <w:footnote w:id="16">
    <w:p w:rsidR="00CC79E2" w:rsidRPr="003D5033" w:rsidRDefault="00CC79E2" w:rsidP="003234D9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CC79E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المبسوط (2/66) , بدائع الصنائع (1/312)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raditional Arabic" w:eastAsia="Calibri" w:hAnsi="Traditional Arabic" w:cs="mohammad bold art 1"/>
        <w:b/>
        <w:bCs/>
        <w:sz w:val="24"/>
        <w:szCs w:val="24"/>
        <w:rtl/>
      </w:rPr>
      <w:alias w:val="العنوان"/>
      <w:id w:val="77738743"/>
      <w:placeholder>
        <w:docPart w:val="0183F417BF6544279F657EBF51CED89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234D9" w:rsidRPr="005F7F46" w:rsidRDefault="003234D9" w:rsidP="003234D9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b/>
            <w:bCs/>
            <w:sz w:val="24"/>
            <w:szCs w:val="24"/>
          </w:rPr>
        </w:pPr>
        <w:r w:rsidRPr="005F7F46">
          <w:rPr>
            <w:rFonts w:ascii="Traditional Arabic" w:eastAsia="Calibri" w:hAnsi="Traditional Arabic" w:cs="mohammad bold art 1" w:hint="cs"/>
            <w:b/>
            <w:bCs/>
            <w:sz w:val="24"/>
            <w:szCs w:val="24"/>
            <w:rtl/>
          </w:rPr>
          <w:t>المطلب</w:t>
        </w:r>
        <w:r w:rsidRPr="005F7F46">
          <w:rPr>
            <w:rFonts w:ascii="Traditional Arabic" w:eastAsia="Calibri" w:hAnsi="Traditional Arabic" w:cs="mohammad bold art 1"/>
            <w:b/>
            <w:bCs/>
            <w:sz w:val="24"/>
            <w:szCs w:val="24"/>
            <w:rtl/>
          </w:rPr>
          <w:t xml:space="preserve"> </w:t>
        </w:r>
        <w:r w:rsidRPr="005F7F46">
          <w:rPr>
            <w:rFonts w:ascii="Traditional Arabic" w:eastAsia="Calibri" w:hAnsi="Traditional Arabic" w:cs="mohammad bold art 1" w:hint="cs"/>
            <w:b/>
            <w:bCs/>
            <w:sz w:val="24"/>
            <w:szCs w:val="24"/>
            <w:rtl/>
          </w:rPr>
          <w:t>الخامس</w:t>
        </w:r>
        <w:r w:rsidRPr="005F7F46">
          <w:rPr>
            <w:rFonts w:ascii="Traditional Arabic" w:eastAsia="Calibri" w:hAnsi="Traditional Arabic" w:cs="mohammad bold art 1"/>
            <w:b/>
            <w:bCs/>
            <w:sz w:val="24"/>
            <w:szCs w:val="24"/>
            <w:rtl/>
          </w:rPr>
          <w:t xml:space="preserve"> : </w:t>
        </w:r>
        <w:r w:rsidRPr="005F7F46">
          <w:rPr>
            <w:rFonts w:ascii="Traditional Arabic" w:eastAsia="Calibri" w:hAnsi="Traditional Arabic" w:cs="mohammad bold art 1" w:hint="cs"/>
            <w:b/>
            <w:bCs/>
            <w:sz w:val="24"/>
            <w:szCs w:val="24"/>
            <w:rtl/>
          </w:rPr>
          <w:t>موقف</w:t>
        </w:r>
        <w:r w:rsidRPr="005F7F46">
          <w:rPr>
            <w:rFonts w:ascii="Traditional Arabic" w:eastAsia="Calibri" w:hAnsi="Traditional Arabic" w:cs="mohammad bold art 1"/>
            <w:b/>
            <w:bCs/>
            <w:sz w:val="24"/>
            <w:szCs w:val="24"/>
            <w:rtl/>
          </w:rPr>
          <w:t xml:space="preserve"> </w:t>
        </w:r>
        <w:r w:rsidRPr="005F7F46">
          <w:rPr>
            <w:rFonts w:ascii="Traditional Arabic" w:eastAsia="Calibri" w:hAnsi="Traditional Arabic" w:cs="mohammad bold art 1" w:hint="cs"/>
            <w:b/>
            <w:bCs/>
            <w:sz w:val="24"/>
            <w:szCs w:val="24"/>
            <w:rtl/>
          </w:rPr>
          <w:t>الإمام</w:t>
        </w:r>
        <w:r w:rsidRPr="005F7F46">
          <w:rPr>
            <w:rFonts w:ascii="Traditional Arabic" w:eastAsia="Calibri" w:hAnsi="Traditional Arabic" w:cs="mohammad bold art 1"/>
            <w:b/>
            <w:bCs/>
            <w:sz w:val="24"/>
            <w:szCs w:val="24"/>
            <w:rtl/>
          </w:rPr>
          <w:t xml:space="preserve"> </w:t>
        </w:r>
        <w:r w:rsidRPr="005F7F46">
          <w:rPr>
            <w:rFonts w:ascii="Traditional Arabic" w:eastAsia="Calibri" w:hAnsi="Traditional Arabic" w:cs="mohammad bold art 1" w:hint="cs"/>
            <w:b/>
            <w:bCs/>
            <w:sz w:val="24"/>
            <w:szCs w:val="24"/>
            <w:rtl/>
          </w:rPr>
          <w:t>من</w:t>
        </w:r>
        <w:r w:rsidRPr="005F7F46">
          <w:rPr>
            <w:rFonts w:ascii="Traditional Arabic" w:eastAsia="Calibri" w:hAnsi="Traditional Arabic" w:cs="mohammad bold art 1"/>
            <w:b/>
            <w:bCs/>
            <w:sz w:val="24"/>
            <w:szCs w:val="24"/>
            <w:rtl/>
          </w:rPr>
          <w:t xml:space="preserve"> </w:t>
        </w:r>
        <w:r w:rsidRPr="005F7F46">
          <w:rPr>
            <w:rFonts w:ascii="Traditional Arabic" w:eastAsia="Calibri" w:hAnsi="Traditional Arabic" w:cs="mohammad bold art 1" w:hint="cs"/>
            <w:b/>
            <w:bCs/>
            <w:sz w:val="24"/>
            <w:szCs w:val="24"/>
            <w:rtl/>
          </w:rPr>
          <w:t>الجنازة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C330F"/>
    <w:multiLevelType w:val="hybridMultilevel"/>
    <w:tmpl w:val="31A283EE"/>
    <w:lvl w:ilvl="0" w:tplc="D0E219E2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B2BAB"/>
    <w:multiLevelType w:val="hybridMultilevel"/>
    <w:tmpl w:val="CBEEF8F0"/>
    <w:lvl w:ilvl="0" w:tplc="F91665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48D5"/>
    <w:multiLevelType w:val="hybridMultilevel"/>
    <w:tmpl w:val="0598E8EC"/>
    <w:lvl w:ilvl="0" w:tplc="B94877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D21136"/>
    <w:multiLevelType w:val="hybridMultilevel"/>
    <w:tmpl w:val="9A600004"/>
    <w:lvl w:ilvl="0" w:tplc="F61ACEAE">
      <w:start w:val="1"/>
      <w:numFmt w:val="decimal"/>
      <w:lvlText w:val="%1"/>
      <w:lvlJc w:val="left"/>
      <w:pPr>
        <w:ind w:left="735" w:hanging="375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113FD"/>
    <w:multiLevelType w:val="hybridMultilevel"/>
    <w:tmpl w:val="134A3CC2"/>
    <w:lvl w:ilvl="0" w:tplc="0C80DA30">
      <w:numFmt w:val="bullet"/>
      <w:lvlText w:val=""/>
      <w:lvlJc w:val="left"/>
      <w:pPr>
        <w:ind w:left="720" w:hanging="360"/>
      </w:pPr>
      <w:rPr>
        <w:rFonts w:ascii="Symbol" w:eastAsia="Calibr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2122F5"/>
    <w:multiLevelType w:val="hybridMultilevel"/>
    <w:tmpl w:val="53009160"/>
    <w:lvl w:ilvl="0" w:tplc="37483F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037535"/>
    <w:multiLevelType w:val="hybridMultilevel"/>
    <w:tmpl w:val="1EB2FF4C"/>
    <w:lvl w:ilvl="0" w:tplc="4E5EED7A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A5BAC"/>
    <w:multiLevelType w:val="hybridMultilevel"/>
    <w:tmpl w:val="EB0834D8"/>
    <w:lvl w:ilvl="0" w:tplc="15E092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C9397B"/>
    <w:multiLevelType w:val="hybridMultilevel"/>
    <w:tmpl w:val="7E420B7C"/>
    <w:lvl w:ilvl="0" w:tplc="3ABCB26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D84CAB"/>
    <w:multiLevelType w:val="hybridMultilevel"/>
    <w:tmpl w:val="53C2CD5C"/>
    <w:lvl w:ilvl="0" w:tplc="240C4430">
      <w:start w:val="1"/>
      <w:numFmt w:val="decimal"/>
      <w:lvlText w:val="(%1)"/>
      <w:lvlJc w:val="left"/>
      <w:pPr>
        <w:ind w:left="942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4A6C5ED3"/>
    <w:multiLevelType w:val="hybridMultilevel"/>
    <w:tmpl w:val="DA1875CC"/>
    <w:lvl w:ilvl="0" w:tplc="E0E0894E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6B144C"/>
    <w:multiLevelType w:val="hybridMultilevel"/>
    <w:tmpl w:val="8AD44A9A"/>
    <w:lvl w:ilvl="0" w:tplc="BBBC8CB6">
      <w:start w:val="1"/>
      <w:numFmt w:val="decimal"/>
      <w:lvlText w:val="(%1)"/>
      <w:lvlJc w:val="left"/>
      <w:pPr>
        <w:ind w:left="14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2">
    <w:nsid w:val="7DE75293"/>
    <w:multiLevelType w:val="hybridMultilevel"/>
    <w:tmpl w:val="9BE05CE6"/>
    <w:lvl w:ilvl="0" w:tplc="778E1EB6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10"/>
  </w:num>
  <w:num w:numId="5">
    <w:abstractNumId w:val="5"/>
  </w:num>
  <w:num w:numId="6">
    <w:abstractNumId w:val="3"/>
  </w:num>
  <w:num w:numId="7">
    <w:abstractNumId w:val="9"/>
  </w:num>
  <w:num w:numId="8">
    <w:abstractNumId w:val="11"/>
  </w:num>
  <w:num w:numId="9">
    <w:abstractNumId w:val="2"/>
  </w:num>
  <w:num w:numId="10">
    <w:abstractNumId w:val="1"/>
  </w:num>
  <w:num w:numId="11">
    <w:abstractNumId w:val="8"/>
  </w:num>
  <w:num w:numId="12">
    <w:abstractNumId w:val="7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7365A7"/>
    <w:rsid w:val="00015977"/>
    <w:rsid w:val="00060D44"/>
    <w:rsid w:val="00077D3E"/>
    <w:rsid w:val="000954A1"/>
    <w:rsid w:val="000A5803"/>
    <w:rsid w:val="000C46BB"/>
    <w:rsid w:val="000D4424"/>
    <w:rsid w:val="00124A33"/>
    <w:rsid w:val="0015010F"/>
    <w:rsid w:val="0018034A"/>
    <w:rsid w:val="00193B74"/>
    <w:rsid w:val="0021144A"/>
    <w:rsid w:val="002A33F1"/>
    <w:rsid w:val="002A387E"/>
    <w:rsid w:val="002A5E25"/>
    <w:rsid w:val="002B16AC"/>
    <w:rsid w:val="00303AA5"/>
    <w:rsid w:val="003044CD"/>
    <w:rsid w:val="003234D9"/>
    <w:rsid w:val="0038410C"/>
    <w:rsid w:val="003F79D7"/>
    <w:rsid w:val="00487E6E"/>
    <w:rsid w:val="00497897"/>
    <w:rsid w:val="004B0FD8"/>
    <w:rsid w:val="005E408D"/>
    <w:rsid w:val="005E6B1E"/>
    <w:rsid w:val="005F7F46"/>
    <w:rsid w:val="00602917"/>
    <w:rsid w:val="006713EA"/>
    <w:rsid w:val="006E2102"/>
    <w:rsid w:val="006F25B0"/>
    <w:rsid w:val="007365A7"/>
    <w:rsid w:val="0074649D"/>
    <w:rsid w:val="00784B5A"/>
    <w:rsid w:val="008F501E"/>
    <w:rsid w:val="008F55A9"/>
    <w:rsid w:val="0098131C"/>
    <w:rsid w:val="009D78F8"/>
    <w:rsid w:val="00B00BCD"/>
    <w:rsid w:val="00B213DC"/>
    <w:rsid w:val="00B53051"/>
    <w:rsid w:val="00BB5640"/>
    <w:rsid w:val="00CC79E2"/>
    <w:rsid w:val="00CF2207"/>
    <w:rsid w:val="00D54C81"/>
    <w:rsid w:val="00D62A9A"/>
    <w:rsid w:val="00DB177C"/>
    <w:rsid w:val="00DC0156"/>
    <w:rsid w:val="00E01FE2"/>
    <w:rsid w:val="00E32BF6"/>
    <w:rsid w:val="00E36C2A"/>
    <w:rsid w:val="00E432EC"/>
    <w:rsid w:val="00E560A8"/>
    <w:rsid w:val="00E7261C"/>
    <w:rsid w:val="00ED1E6F"/>
    <w:rsid w:val="00F62CE7"/>
    <w:rsid w:val="00F87691"/>
    <w:rsid w:val="00FB0099"/>
    <w:rsid w:val="00FB6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38410C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38410C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38410C"/>
    <w:rPr>
      <w:vertAlign w:val="superscript"/>
    </w:rPr>
  </w:style>
  <w:style w:type="paragraph" w:styleId="a5">
    <w:name w:val="List Paragraph"/>
    <w:basedOn w:val="a"/>
    <w:uiPriority w:val="34"/>
    <w:qFormat/>
    <w:rsid w:val="006F25B0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3234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3234D9"/>
  </w:style>
  <w:style w:type="paragraph" w:styleId="a7">
    <w:name w:val="footer"/>
    <w:basedOn w:val="a"/>
    <w:link w:val="Char1"/>
    <w:uiPriority w:val="99"/>
    <w:unhideWhenUsed/>
    <w:rsid w:val="003234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3234D9"/>
  </w:style>
  <w:style w:type="paragraph" w:styleId="a8">
    <w:name w:val="Balloon Text"/>
    <w:basedOn w:val="a"/>
    <w:link w:val="Char2"/>
    <w:uiPriority w:val="99"/>
    <w:semiHidden/>
    <w:unhideWhenUsed/>
    <w:rsid w:val="00323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3234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183F417BF6544279F657EBF51CED89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16FFA0B-36DB-4E8E-BF2A-3E08DA285FF0}"/>
      </w:docPartPr>
      <w:docPartBody>
        <w:p w:rsidR="001A0B80" w:rsidRDefault="0006074E" w:rsidP="0006074E">
          <w:pPr>
            <w:pStyle w:val="0183F417BF6544279F657EBF51CED894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6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6074E"/>
    <w:rsid w:val="0006074E"/>
    <w:rsid w:val="001A0B80"/>
    <w:rsid w:val="003F135F"/>
    <w:rsid w:val="00423AF2"/>
    <w:rsid w:val="009A1B84"/>
    <w:rsid w:val="00C576C0"/>
    <w:rsid w:val="00E50245"/>
    <w:rsid w:val="00F35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B8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83F417BF6544279F657EBF51CED894">
    <w:name w:val="0183F417BF6544279F657EBF51CED894"/>
    <w:rsid w:val="0006074E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14D7E-CAA6-42D0-9AA7-1C136372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الخامس : موقف الإمام من الجنازة</dc:title>
  <dc:creator>toshiba</dc:creator>
  <cp:lastModifiedBy>xp</cp:lastModifiedBy>
  <cp:revision>12</cp:revision>
  <dcterms:created xsi:type="dcterms:W3CDTF">2012-07-31T13:15:00Z</dcterms:created>
  <dcterms:modified xsi:type="dcterms:W3CDTF">2012-09-23T11:11:00Z</dcterms:modified>
</cp:coreProperties>
</file>