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220978867"/>
    <w:bookmarkStart w:id="1" w:name="_Toc220978995"/>
    <w:bookmarkStart w:id="2" w:name="_GoBack"/>
    <w:bookmarkEnd w:id="2"/>
    <w:p w:rsidR="004279E3" w:rsidRPr="00316F0D" w:rsidRDefault="004279E3" w:rsidP="00316F0D">
      <w:pPr>
        <w:tabs>
          <w:tab w:val="left" w:pos="6624"/>
          <w:tab w:val="center" w:pos="6772"/>
        </w:tabs>
        <w:bidi w:val="0"/>
        <w:ind w:left="2160" w:firstLine="0"/>
        <w:jc w:val="both"/>
        <w:rPr>
          <w:rFonts w:ascii="Lotus Linotype" w:hAnsi="Lotus Linotype" w:cs="Lotus Linotype"/>
          <w:sz w:val="36"/>
          <w:szCs w:val="36"/>
        </w:rPr>
      </w:pPr>
      <w:r w:rsidRPr="00316F0D">
        <w:rPr>
          <w:rFonts w:ascii="Lotus Linotype" w:hAnsi="Lotus Linotype" w:cs="Lotus Linotype"/>
          <w:noProof/>
          <w:sz w:val="36"/>
          <w:szCs w:val="36"/>
          <w:rtl/>
          <w:lang w:eastAsia="en-US"/>
        </w:rPr>
        <mc:AlternateContent>
          <mc:Choice Requires="wps">
            <w:drawing>
              <wp:anchor distT="0" distB="0" distL="114300" distR="114300" simplePos="0" relativeHeight="251660288" behindDoc="1" locked="0" layoutInCell="0" allowOverlap="1" wp14:anchorId="2D5B4A22" wp14:editId="2237CD60">
                <wp:simplePos x="0" y="0"/>
                <wp:positionH relativeFrom="margin">
                  <wp:posOffset>3241675</wp:posOffset>
                </wp:positionH>
                <wp:positionV relativeFrom="page">
                  <wp:posOffset>593090</wp:posOffset>
                </wp:positionV>
                <wp:extent cx="3021330" cy="2265680"/>
                <wp:effectExtent l="0" t="0" r="0" b="0"/>
                <wp:wrapTight wrapText="bothSides">
                  <wp:wrapPolygon edited="0">
                    <wp:start x="0" y="0"/>
                    <wp:lineTo x="0" y="21600"/>
                    <wp:lineTo x="21600" y="21600"/>
                    <wp:lineTo x="21600" y="0"/>
                  </wp:wrapPolygon>
                </wp:wrapTight>
                <wp:docPr id="302"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021330" cy="226568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561F1" w:rsidRPr="00D90FEA" w:rsidRDefault="00F561F1" w:rsidP="00D90FEA">
                            <w:pPr>
                              <w:bidi w:val="0"/>
                              <w:ind w:firstLine="0"/>
                              <w:jc w:val="center"/>
                              <w:rPr>
                                <w:rFonts w:ascii="Lotus Linotype" w:hAnsi="Lotus Linotype" w:cs="AL-Mohanad Bold"/>
                                <w:sz w:val="36"/>
                                <w:szCs w:val="36"/>
                              </w:rPr>
                            </w:pPr>
                            <w:r w:rsidRPr="00D90FEA">
                              <w:rPr>
                                <w:rFonts w:ascii="Lotus Linotype" w:hAnsi="Lotus Linotype" w:cs="AL-Mohanad Bold"/>
                                <w:sz w:val="36"/>
                                <w:szCs w:val="36"/>
                                <w:rtl/>
                              </w:rPr>
                              <w:t>المملكة العربية السعودية</w:t>
                            </w:r>
                          </w:p>
                          <w:p w:rsidR="00F561F1" w:rsidRPr="00D90FEA" w:rsidRDefault="00F561F1" w:rsidP="00D90FEA">
                            <w:pPr>
                              <w:bidi w:val="0"/>
                              <w:ind w:firstLine="0"/>
                              <w:jc w:val="center"/>
                              <w:rPr>
                                <w:rFonts w:ascii="Lotus Linotype" w:hAnsi="Lotus Linotype" w:cs="AL-Mohanad Bold"/>
                                <w:sz w:val="36"/>
                                <w:szCs w:val="36"/>
                              </w:rPr>
                            </w:pPr>
                            <w:r w:rsidRPr="00D90FEA">
                              <w:rPr>
                                <w:rFonts w:ascii="Lotus Linotype" w:hAnsi="Lotus Linotype" w:cs="AL-Mohanad Bold"/>
                                <w:sz w:val="36"/>
                                <w:szCs w:val="36"/>
                                <w:rtl/>
                              </w:rPr>
                              <w:t xml:space="preserve">وزارة التعليم </w:t>
                            </w:r>
                          </w:p>
                          <w:p w:rsidR="00F561F1" w:rsidRPr="00D90FEA" w:rsidRDefault="00F561F1" w:rsidP="00D90FEA">
                            <w:pPr>
                              <w:bidi w:val="0"/>
                              <w:ind w:firstLine="0"/>
                              <w:jc w:val="center"/>
                              <w:rPr>
                                <w:rFonts w:ascii="Lotus Linotype" w:hAnsi="Lotus Linotype" w:cs="AL-Mohanad Bold"/>
                                <w:sz w:val="36"/>
                                <w:szCs w:val="36"/>
                              </w:rPr>
                            </w:pPr>
                            <w:r w:rsidRPr="00D90FEA">
                              <w:rPr>
                                <w:rFonts w:ascii="Lotus Linotype" w:hAnsi="Lotus Linotype" w:cs="AL-Mohanad Bold"/>
                                <w:sz w:val="36"/>
                                <w:szCs w:val="36"/>
                                <w:rtl/>
                              </w:rPr>
                              <w:t>جامعة أم القرى</w:t>
                            </w:r>
                          </w:p>
                          <w:p w:rsidR="00F561F1" w:rsidRPr="00D90FEA" w:rsidRDefault="00F561F1" w:rsidP="00D90FEA">
                            <w:pPr>
                              <w:bidi w:val="0"/>
                              <w:ind w:firstLine="0"/>
                              <w:jc w:val="center"/>
                              <w:rPr>
                                <w:rFonts w:ascii="Lotus Linotype" w:hAnsi="Lotus Linotype" w:cs="AL-Mohanad Bold"/>
                                <w:sz w:val="36"/>
                                <w:szCs w:val="36"/>
                              </w:rPr>
                            </w:pPr>
                            <w:r w:rsidRPr="00D90FEA">
                              <w:rPr>
                                <w:rFonts w:ascii="Lotus Linotype" w:hAnsi="Lotus Linotype" w:cs="AL-Mohanad Bold"/>
                                <w:sz w:val="36"/>
                                <w:szCs w:val="36"/>
                                <w:rtl/>
                              </w:rPr>
                              <w:t>كلية الشريعة والدراسات الإسلامية</w:t>
                            </w:r>
                          </w:p>
                          <w:p w:rsidR="00F561F1" w:rsidRDefault="00F561F1" w:rsidP="00441734">
                            <w:pPr>
                              <w:bidi w:val="0"/>
                              <w:ind w:firstLine="0"/>
                              <w:jc w:val="center"/>
                              <w:rPr>
                                <w:rFonts w:ascii="Lotus Linotype" w:hAnsi="Lotus Linotype" w:cs="AL-Mohanad Bold"/>
                                <w:sz w:val="36"/>
                                <w:szCs w:val="36"/>
                              </w:rPr>
                            </w:pPr>
                            <w:r w:rsidRPr="00D90FEA">
                              <w:rPr>
                                <w:rFonts w:ascii="Lotus Linotype" w:hAnsi="Lotus Linotype" w:cs="AL-Mohanad Bold"/>
                                <w:sz w:val="36"/>
                                <w:szCs w:val="36"/>
                                <w:rtl/>
                              </w:rPr>
                              <w:t>قسم الشريعة</w:t>
                            </w:r>
                          </w:p>
                          <w:p w:rsidR="00F561F1" w:rsidRPr="00D90FEA" w:rsidRDefault="00F561F1" w:rsidP="00441734">
                            <w:pPr>
                              <w:bidi w:val="0"/>
                              <w:ind w:firstLine="0"/>
                              <w:jc w:val="center"/>
                              <w:rPr>
                                <w:rFonts w:ascii="Lotus Linotype" w:hAnsi="Lotus Linotype" w:cs="AL-Mohanad Bold"/>
                                <w:sz w:val="36"/>
                                <w:szCs w:val="36"/>
                              </w:rPr>
                            </w:pPr>
                            <w:r w:rsidRPr="00D90FEA">
                              <w:rPr>
                                <w:rFonts w:ascii="Lotus Linotype" w:hAnsi="Lotus Linotype" w:cs="AL-Mohanad Bold"/>
                                <w:sz w:val="36"/>
                                <w:szCs w:val="36"/>
                                <w:rtl/>
                              </w:rPr>
                              <w:t>شعبة الفقه ـــ ماجستير</w:t>
                            </w:r>
                          </w:p>
                          <w:p w:rsidR="00F561F1" w:rsidRPr="00FC7A36" w:rsidRDefault="00F561F1" w:rsidP="004279E3">
                            <w:pPr>
                              <w:bidi w:val="0"/>
                              <w:ind w:firstLine="0"/>
                              <w:jc w:val="center"/>
                              <w:rPr>
                                <w:rFonts w:ascii="Lotus Linotype" w:hAnsi="Lotus Linotype" w:cs="AL-Mohanad Bold"/>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2D5B4A22" id="_x0000_t202" coordsize="21600,21600" o:spt="202" path="m,l,21600r21600,l21600,xe">
                <v:stroke joinstyle="miter"/>
                <v:path gradientshapeok="t" o:connecttype="rect"/>
              </v:shapetype>
              <v:shape id="مربع نص 2" o:spid="_x0000_s1026" type="#_x0000_t202" style="position:absolute;left:0;text-align:left;margin-left:255.25pt;margin-top:46.7pt;width:237.9pt;height:178.4pt;flip:x;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" o:allowincell="f" filled="f" stroked="f">
                <v:textbox>
                  <w:txbxContent>
                    <w:p w:rsidR="00F561F1" w:rsidRPr="00D90FEA" w:rsidRDefault="00F561F1" w:rsidP="00D90FEA">
                      <w:pPr>
                        <w:bidi w:val="0"/>
                        <w:ind w:firstLine="0"/>
                        <w:jc w:val="center"/>
                        <w:rPr>
                          <w:rFonts w:ascii="Lotus Linotype" w:hAnsi="Lotus Linotype" w:cs="AL-Mohanad Bold"/>
                          <w:sz w:val="36"/>
                          <w:szCs w:val="36"/>
                        </w:rPr>
                      </w:pPr>
                      <w:r w:rsidRPr="00D90FEA">
                        <w:rPr>
                          <w:rFonts w:ascii="Lotus Linotype" w:hAnsi="Lotus Linotype" w:cs="AL-Mohanad Bold"/>
                          <w:sz w:val="36"/>
                          <w:szCs w:val="36"/>
                          <w:rtl/>
                        </w:rPr>
                        <w:t>المملكة العربية السعودية</w:t>
                      </w:r>
                    </w:p>
                    <w:p w:rsidR="00F561F1" w:rsidRPr="00D90FEA" w:rsidRDefault="00F561F1" w:rsidP="00D90FEA">
                      <w:pPr>
                        <w:bidi w:val="0"/>
                        <w:ind w:firstLine="0"/>
                        <w:jc w:val="center"/>
                        <w:rPr>
                          <w:rFonts w:ascii="Lotus Linotype" w:hAnsi="Lotus Linotype" w:cs="AL-Mohanad Bold"/>
                          <w:sz w:val="36"/>
                          <w:szCs w:val="36"/>
                        </w:rPr>
                      </w:pPr>
                      <w:r w:rsidRPr="00D90FEA">
                        <w:rPr>
                          <w:rFonts w:ascii="Lotus Linotype" w:hAnsi="Lotus Linotype" w:cs="AL-Mohanad Bold"/>
                          <w:sz w:val="36"/>
                          <w:szCs w:val="36"/>
                          <w:rtl/>
                        </w:rPr>
                        <w:t xml:space="preserve">وزارة التعليم </w:t>
                      </w:r>
                    </w:p>
                    <w:p w:rsidR="00F561F1" w:rsidRPr="00D90FEA" w:rsidRDefault="00F561F1" w:rsidP="00D90FEA">
                      <w:pPr>
                        <w:bidi w:val="0"/>
                        <w:ind w:firstLine="0"/>
                        <w:jc w:val="center"/>
                        <w:rPr>
                          <w:rFonts w:ascii="Lotus Linotype" w:hAnsi="Lotus Linotype" w:cs="AL-Mohanad Bold"/>
                          <w:sz w:val="36"/>
                          <w:szCs w:val="36"/>
                        </w:rPr>
                      </w:pPr>
                      <w:r w:rsidRPr="00D90FEA">
                        <w:rPr>
                          <w:rFonts w:ascii="Lotus Linotype" w:hAnsi="Lotus Linotype" w:cs="AL-Mohanad Bold"/>
                          <w:sz w:val="36"/>
                          <w:szCs w:val="36"/>
                          <w:rtl/>
                        </w:rPr>
                        <w:t>جامعة أم القرى</w:t>
                      </w:r>
                    </w:p>
                    <w:p w:rsidR="00F561F1" w:rsidRPr="00D90FEA" w:rsidRDefault="00F561F1" w:rsidP="00D90FEA">
                      <w:pPr>
                        <w:bidi w:val="0"/>
                        <w:ind w:firstLine="0"/>
                        <w:jc w:val="center"/>
                        <w:rPr>
                          <w:rFonts w:ascii="Lotus Linotype" w:hAnsi="Lotus Linotype" w:cs="AL-Mohanad Bold"/>
                          <w:sz w:val="36"/>
                          <w:szCs w:val="36"/>
                        </w:rPr>
                      </w:pPr>
                      <w:r w:rsidRPr="00D90FEA">
                        <w:rPr>
                          <w:rFonts w:ascii="Lotus Linotype" w:hAnsi="Lotus Linotype" w:cs="AL-Mohanad Bold"/>
                          <w:sz w:val="36"/>
                          <w:szCs w:val="36"/>
                          <w:rtl/>
                        </w:rPr>
                        <w:t>كلية الشريعة والدراسات الإسلامية</w:t>
                      </w:r>
                    </w:p>
                    <w:p w:rsidR="00F561F1" w:rsidRDefault="00F561F1" w:rsidP="00441734">
                      <w:pPr>
                        <w:bidi w:val="0"/>
                        <w:ind w:firstLine="0"/>
                        <w:jc w:val="center"/>
                        <w:rPr>
                          <w:rFonts w:ascii="Lotus Linotype" w:hAnsi="Lotus Linotype" w:cs="AL-Mohanad Bold"/>
                          <w:sz w:val="36"/>
                          <w:szCs w:val="36"/>
                        </w:rPr>
                      </w:pPr>
                      <w:r w:rsidRPr="00D90FEA">
                        <w:rPr>
                          <w:rFonts w:ascii="Lotus Linotype" w:hAnsi="Lotus Linotype" w:cs="AL-Mohanad Bold"/>
                          <w:sz w:val="36"/>
                          <w:szCs w:val="36"/>
                          <w:rtl/>
                        </w:rPr>
                        <w:t>قسم الشريعة</w:t>
                      </w:r>
                    </w:p>
                    <w:p w:rsidR="00F561F1" w:rsidRPr="00D90FEA" w:rsidRDefault="00F561F1" w:rsidP="00441734">
                      <w:pPr>
                        <w:bidi w:val="0"/>
                        <w:ind w:firstLine="0"/>
                        <w:jc w:val="center"/>
                        <w:rPr>
                          <w:rFonts w:ascii="Lotus Linotype" w:hAnsi="Lotus Linotype" w:cs="AL-Mohanad Bold"/>
                          <w:sz w:val="36"/>
                          <w:szCs w:val="36"/>
                        </w:rPr>
                      </w:pPr>
                      <w:r w:rsidRPr="00D90FEA">
                        <w:rPr>
                          <w:rFonts w:ascii="Lotus Linotype" w:hAnsi="Lotus Linotype" w:cs="AL-Mohanad Bold"/>
                          <w:sz w:val="36"/>
                          <w:szCs w:val="36"/>
                          <w:rtl/>
                        </w:rPr>
                        <w:t>شعبة الفقه ـــ ماجستير</w:t>
                      </w:r>
                    </w:p>
                    <w:p w:rsidR="00F561F1" w:rsidRPr="00FC7A36" w:rsidRDefault="00F561F1" w:rsidP="004279E3">
                      <w:pPr>
                        <w:bidi w:val="0"/>
                        <w:ind w:firstLine="0"/>
                        <w:jc w:val="center"/>
                        <w:rPr>
                          <w:rFonts w:ascii="Lotus Linotype" w:hAnsi="Lotus Linotype" w:cs="AL-Mohanad Bold"/>
                          <w:sz w:val="36"/>
                          <w:szCs w:val="36"/>
                        </w:rPr>
                      </w:pPr>
                    </w:p>
                  </w:txbxContent>
                </v:textbox>
                <w10:wrap type="tight" anchorx="margin" anchory="page"/>
              </v:shape>
            </w:pict>
          </mc:Fallback>
        </mc:AlternateContent>
      </w:r>
      <w:r w:rsidRPr="00316F0D">
        <w:rPr>
          <w:rFonts w:ascii="Lotus Linotype" w:hAnsi="Lotus Linotype" w:cs="Lotus Linotype"/>
          <w:noProof/>
          <w:sz w:val="36"/>
          <w:szCs w:val="36"/>
          <w:lang w:eastAsia="en-US"/>
        </w:rPr>
        <w:drawing>
          <wp:anchor distT="0" distB="0" distL="114300" distR="114300" simplePos="0" relativeHeight="251659264" behindDoc="0" locked="0" layoutInCell="1" allowOverlap="1" wp14:anchorId="51CE993E" wp14:editId="7DD9B04B">
            <wp:simplePos x="0" y="0"/>
            <wp:positionH relativeFrom="column">
              <wp:posOffset>165431</wp:posOffset>
            </wp:positionH>
            <wp:positionV relativeFrom="paragraph">
              <wp:posOffset>-483870</wp:posOffset>
            </wp:positionV>
            <wp:extent cx="1223263" cy="2099144"/>
            <wp:effectExtent l="0" t="0" r="0" b="0"/>
            <wp:wrapNone/>
            <wp:docPr id="3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
                    <pic:cNvPicPr>
                      <a:picLocks noChangeAspect="1" noChangeArrowheads="1"/>
                    </pic:cNvPicPr>
                  </pic:nvPicPr>
                  <pic:blipFill>
                    <a:blip r:embed="rId8" cstate="print"/>
                    <a:srcRect l="11281" t="7896" r="16463" b="5504"/>
                    <a:stretch>
                      <a:fillRect/>
                    </a:stretch>
                  </pic:blipFill>
                  <pic:spPr bwMode="auto">
                    <a:xfrm>
                      <a:off x="0" y="0"/>
                      <a:ext cx="1223263" cy="209914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bookmarkEnd w:id="0"/>
    <w:bookmarkEnd w:id="1"/>
    <w:p w:rsidR="00B315B2" w:rsidRPr="00316F0D" w:rsidRDefault="00B315B2" w:rsidP="00316F0D">
      <w:pPr>
        <w:ind w:firstLine="0"/>
        <w:jc w:val="both"/>
        <w:rPr>
          <w:rFonts w:ascii="Lotus Linotype" w:hAnsi="Lotus Linotype" w:cs="Lotus Linotype"/>
          <w:b/>
          <w:sz w:val="36"/>
          <w:szCs w:val="36"/>
          <w:rtl/>
          <w:lang w:eastAsia="en-US"/>
        </w:rPr>
      </w:pPr>
    </w:p>
    <w:p w:rsidR="00B315B2" w:rsidRPr="00316F0D" w:rsidRDefault="00B315B2" w:rsidP="00316F0D">
      <w:pPr>
        <w:ind w:firstLine="0"/>
        <w:jc w:val="both"/>
        <w:rPr>
          <w:rFonts w:ascii="Lotus Linotype" w:hAnsi="Lotus Linotype" w:cs="Lotus Linotype"/>
          <w:b/>
          <w:sz w:val="36"/>
          <w:szCs w:val="36"/>
          <w:rtl/>
          <w:lang w:eastAsia="en-US"/>
        </w:rPr>
      </w:pPr>
    </w:p>
    <w:p w:rsidR="000D60D4" w:rsidRDefault="000D60D4" w:rsidP="00316F0D">
      <w:pPr>
        <w:ind w:firstLine="0"/>
        <w:jc w:val="both"/>
        <w:rPr>
          <w:rFonts w:ascii="Lotus Linotype" w:hAnsi="Lotus Linotype" w:cs="Lotus Linotype"/>
          <w:b/>
          <w:sz w:val="36"/>
          <w:szCs w:val="36"/>
          <w:rtl/>
          <w:lang w:eastAsia="en-US"/>
        </w:rPr>
      </w:pPr>
    </w:p>
    <w:p w:rsidR="00A23DB8" w:rsidRPr="00316F0D" w:rsidRDefault="00A23DB8" w:rsidP="00316F0D">
      <w:pPr>
        <w:ind w:firstLine="0"/>
        <w:jc w:val="both"/>
        <w:rPr>
          <w:rFonts w:ascii="Lotus Linotype" w:hAnsi="Lotus Linotype" w:cs="Lotus Linotype"/>
          <w:b/>
          <w:sz w:val="36"/>
          <w:szCs w:val="36"/>
          <w:rtl/>
          <w:lang w:eastAsia="en-US"/>
        </w:rPr>
      </w:pPr>
    </w:p>
    <w:p w:rsidR="005C3EDF" w:rsidRPr="00D90FEA" w:rsidRDefault="005C3EDF" w:rsidP="00316F0D">
      <w:pPr>
        <w:ind w:firstLine="0"/>
        <w:jc w:val="center"/>
        <w:rPr>
          <w:rFonts w:ascii="ae_AlMohanad" w:hAnsi="ae_AlMohanad" w:cs="PT Bold Heading"/>
          <w:b/>
          <w:sz w:val="68"/>
          <w:szCs w:val="68"/>
          <w:rtl/>
          <w:lang w:eastAsia="en-US"/>
        </w:rPr>
      </w:pPr>
      <w:r w:rsidRPr="00D90FEA">
        <w:rPr>
          <w:rFonts w:ascii="ae_AlMohanad" w:hAnsi="ae_AlMohanad" w:cs="PT Bold Heading"/>
          <w:b/>
          <w:sz w:val="68"/>
          <w:szCs w:val="68"/>
          <w:rtl/>
          <w:lang w:eastAsia="en-US"/>
        </w:rPr>
        <w:t xml:space="preserve">اختيارات </w:t>
      </w:r>
      <w:r w:rsidR="00D144DD" w:rsidRPr="00D90FEA">
        <w:rPr>
          <w:rFonts w:ascii="ae_AlMohanad" w:hAnsi="ae_AlMohanad" w:cs="PT Bold Heading"/>
          <w:b/>
          <w:sz w:val="68"/>
          <w:szCs w:val="68"/>
          <w:rtl/>
          <w:lang w:eastAsia="en-US"/>
        </w:rPr>
        <w:t>ا</w:t>
      </w:r>
      <w:r w:rsidR="00A23DB8" w:rsidRPr="00D90FEA">
        <w:rPr>
          <w:rFonts w:ascii="ae_AlMohanad" w:hAnsi="ae_AlMohanad" w:cs="PT Bold Heading"/>
          <w:b/>
          <w:sz w:val="68"/>
          <w:szCs w:val="68"/>
          <w:rtl/>
          <w:lang w:eastAsia="en-US"/>
        </w:rPr>
        <w:t xml:space="preserve">لمجد </w:t>
      </w:r>
      <w:r w:rsidR="00A23DB8" w:rsidRPr="00D90FEA">
        <w:rPr>
          <w:rFonts w:ascii="ae_AlMohanad" w:hAnsi="ae_AlMohanad" w:cs="PT Bold Heading" w:hint="cs"/>
          <w:b/>
          <w:sz w:val="68"/>
          <w:szCs w:val="68"/>
          <w:rtl/>
          <w:lang w:eastAsia="en-US"/>
        </w:rPr>
        <w:t>ا</w:t>
      </w:r>
      <w:r w:rsidRPr="00D90FEA">
        <w:rPr>
          <w:rFonts w:ascii="ae_AlMohanad" w:hAnsi="ae_AlMohanad" w:cs="PT Bold Heading"/>
          <w:b/>
          <w:sz w:val="68"/>
          <w:szCs w:val="68"/>
          <w:rtl/>
          <w:lang w:eastAsia="en-US"/>
        </w:rPr>
        <w:t>بن تيمية</w:t>
      </w:r>
      <w:r w:rsidR="00D144DD" w:rsidRPr="00D90FEA">
        <w:rPr>
          <w:rFonts w:ascii="ae_AlMohanad" w:hAnsi="ae_AlMohanad" w:cs="PT Bold Heading"/>
          <w:b/>
          <w:sz w:val="68"/>
          <w:szCs w:val="68"/>
          <w:rtl/>
          <w:lang w:eastAsia="en-US"/>
        </w:rPr>
        <w:t xml:space="preserve"> الفقهية</w:t>
      </w:r>
    </w:p>
    <w:p w:rsidR="005C3EDF" w:rsidRPr="00D90FEA" w:rsidRDefault="005C3EDF" w:rsidP="00CE628F">
      <w:pPr>
        <w:ind w:firstLine="0"/>
        <w:jc w:val="center"/>
        <w:rPr>
          <w:rFonts w:ascii="ae_AlMohanad" w:hAnsi="ae_AlMohanad" w:cs="PT Bold Heading"/>
          <w:b/>
          <w:sz w:val="52"/>
          <w:szCs w:val="52"/>
          <w:rtl/>
          <w:lang w:eastAsia="en-US"/>
        </w:rPr>
      </w:pPr>
      <w:r w:rsidRPr="00D90FEA">
        <w:rPr>
          <w:rFonts w:ascii="ae_AlMohanad" w:hAnsi="ae_AlMohanad" w:cs="PT Bold Heading"/>
          <w:b/>
          <w:sz w:val="52"/>
          <w:szCs w:val="52"/>
          <w:rtl/>
          <w:lang w:eastAsia="en-US"/>
        </w:rPr>
        <w:t xml:space="preserve">كتاب الزكاة </w:t>
      </w:r>
      <w:r w:rsidR="00CE628F">
        <w:rPr>
          <w:rFonts w:ascii="ae_AlMohanad" w:hAnsi="ae_AlMohanad" w:cs="PT Bold Heading" w:hint="cs"/>
          <w:b/>
          <w:sz w:val="52"/>
          <w:szCs w:val="52"/>
          <w:rtl/>
          <w:lang w:eastAsia="en-US"/>
        </w:rPr>
        <w:t>(</w:t>
      </w:r>
      <w:r w:rsidRPr="00D90FEA">
        <w:rPr>
          <w:rFonts w:ascii="ae_AlMohanad" w:hAnsi="ae_AlMohanad" w:cs="PT Bold Heading"/>
          <w:b/>
          <w:sz w:val="52"/>
          <w:szCs w:val="52"/>
          <w:rtl/>
          <w:lang w:eastAsia="en-US"/>
        </w:rPr>
        <w:t>جمعا</w:t>
      </w:r>
      <w:r w:rsidR="00A23DB8" w:rsidRPr="00D90FEA">
        <w:rPr>
          <w:rFonts w:ascii="ae_AlMohanad" w:hAnsi="ae_AlMohanad" w:cs="PT Bold Heading" w:hint="cs"/>
          <w:b/>
          <w:sz w:val="52"/>
          <w:szCs w:val="52"/>
          <w:rtl/>
          <w:lang w:eastAsia="en-US"/>
        </w:rPr>
        <w:t>ً</w:t>
      </w:r>
      <w:r w:rsidRPr="00D90FEA">
        <w:rPr>
          <w:rFonts w:ascii="ae_AlMohanad" w:hAnsi="ae_AlMohanad" w:cs="PT Bold Heading"/>
          <w:b/>
          <w:sz w:val="52"/>
          <w:szCs w:val="52"/>
          <w:rtl/>
          <w:lang w:eastAsia="en-US"/>
        </w:rPr>
        <w:t xml:space="preserve"> ودراسة</w:t>
      </w:r>
      <w:r w:rsidR="00CE628F">
        <w:rPr>
          <w:rFonts w:ascii="ae_AlMohanad" w:hAnsi="ae_AlMohanad" w:cs="PT Bold Heading" w:hint="cs"/>
          <w:b/>
          <w:sz w:val="52"/>
          <w:szCs w:val="52"/>
          <w:rtl/>
          <w:lang w:eastAsia="en-US"/>
        </w:rPr>
        <w:t>)</w:t>
      </w:r>
    </w:p>
    <w:p w:rsidR="005C3EDF" w:rsidRPr="00D90FEA" w:rsidRDefault="00301531" w:rsidP="00A23DB8">
      <w:pPr>
        <w:spacing w:line="276" w:lineRule="auto"/>
        <w:ind w:firstLine="0"/>
        <w:jc w:val="center"/>
        <w:rPr>
          <w:rFonts w:ascii="Lotus Linotype" w:hAnsi="Lotus Linotype" w:cs="Lotus Linotype"/>
          <w:b/>
          <w:bCs/>
          <w:sz w:val="36"/>
          <w:szCs w:val="36"/>
          <w:rtl/>
        </w:rPr>
      </w:pPr>
      <w:r w:rsidRPr="00D90FEA">
        <w:rPr>
          <w:rFonts w:ascii="Lotus Linotype" w:hAnsi="Lotus Linotype" w:cs="Lotus Linotype"/>
          <w:b/>
          <w:bCs/>
          <w:sz w:val="36"/>
          <w:szCs w:val="36"/>
          <w:rtl/>
        </w:rPr>
        <w:t>الإمام</w:t>
      </w:r>
      <w:r w:rsidR="005C3EDF" w:rsidRPr="00D90FEA">
        <w:rPr>
          <w:rFonts w:ascii="Lotus Linotype" w:hAnsi="Lotus Linotype" w:cs="Lotus Linotype"/>
          <w:b/>
          <w:bCs/>
          <w:sz w:val="36"/>
          <w:szCs w:val="36"/>
          <w:rtl/>
        </w:rPr>
        <w:t xml:space="preserve"> مجد الدين أبو </w:t>
      </w:r>
      <w:r w:rsidR="00A23DB8" w:rsidRPr="00D90FEA">
        <w:rPr>
          <w:rFonts w:ascii="Lotus Linotype" w:hAnsi="Lotus Linotype" w:cs="Lotus Linotype"/>
          <w:b/>
          <w:bCs/>
          <w:sz w:val="36"/>
          <w:szCs w:val="36"/>
          <w:rtl/>
        </w:rPr>
        <w:t xml:space="preserve">البركات عبد السلام </w:t>
      </w:r>
      <w:r w:rsidR="005C3EDF" w:rsidRPr="00D90FEA">
        <w:rPr>
          <w:rFonts w:ascii="Lotus Linotype" w:hAnsi="Lotus Linotype" w:cs="Lotus Linotype"/>
          <w:b/>
          <w:bCs/>
          <w:sz w:val="36"/>
          <w:szCs w:val="36"/>
          <w:rtl/>
        </w:rPr>
        <w:t>بن تي</w:t>
      </w:r>
      <w:r w:rsidR="00940C9A" w:rsidRPr="00D90FEA">
        <w:rPr>
          <w:rFonts w:ascii="Lotus Linotype" w:hAnsi="Lotus Linotype" w:cs="Lotus Linotype"/>
          <w:b/>
          <w:bCs/>
          <w:sz w:val="36"/>
          <w:szCs w:val="36"/>
          <w:rtl/>
        </w:rPr>
        <w:t>مية المعروف بـ (الجد</w:t>
      </w:r>
      <w:r w:rsidR="00CE628F">
        <w:rPr>
          <w:rFonts w:ascii="Lotus Linotype" w:hAnsi="Lotus Linotype" w:cs="Lotus Linotype" w:hint="cs"/>
          <w:b/>
          <w:bCs/>
          <w:sz w:val="36"/>
          <w:szCs w:val="36"/>
          <w:rtl/>
        </w:rPr>
        <w:t>ّ</w:t>
      </w:r>
      <w:r w:rsidR="00940C9A" w:rsidRPr="00D90FEA">
        <w:rPr>
          <w:rFonts w:ascii="Lotus Linotype" w:hAnsi="Lotus Linotype" w:cs="Lotus Linotype"/>
          <w:b/>
          <w:bCs/>
          <w:sz w:val="36"/>
          <w:szCs w:val="36"/>
          <w:rtl/>
        </w:rPr>
        <w:t>)</w:t>
      </w:r>
      <w:r w:rsidR="00A23DB8" w:rsidRPr="00D90FEA">
        <w:rPr>
          <w:rFonts w:ascii="Lotus Linotype" w:hAnsi="Lotus Linotype" w:cs="Lotus Linotype" w:hint="cs"/>
          <w:b/>
          <w:bCs/>
          <w:sz w:val="36"/>
          <w:szCs w:val="36"/>
          <w:rtl/>
        </w:rPr>
        <w:t xml:space="preserve"> </w:t>
      </w:r>
      <w:r w:rsidR="005C3EDF" w:rsidRPr="00D90FEA">
        <w:rPr>
          <w:rFonts w:ascii="Lotus Linotype" w:hAnsi="Lotus Linotype" w:cs="Lotus Linotype"/>
          <w:b/>
          <w:bCs/>
          <w:sz w:val="36"/>
          <w:szCs w:val="36"/>
          <w:rtl/>
        </w:rPr>
        <w:t>ت 65</w:t>
      </w:r>
      <w:r w:rsidR="003A4987" w:rsidRPr="00D90FEA">
        <w:rPr>
          <w:rFonts w:ascii="Lotus Linotype" w:hAnsi="Lotus Linotype" w:cs="Lotus Linotype"/>
          <w:b/>
          <w:bCs/>
          <w:sz w:val="36"/>
          <w:szCs w:val="36"/>
          <w:rtl/>
        </w:rPr>
        <w:t>2</w:t>
      </w:r>
      <w:r w:rsidR="005C3EDF" w:rsidRPr="00D90FEA">
        <w:rPr>
          <w:rFonts w:ascii="Lotus Linotype" w:hAnsi="Lotus Linotype" w:cs="Lotus Linotype"/>
          <w:b/>
          <w:bCs/>
          <w:sz w:val="36"/>
          <w:szCs w:val="36"/>
          <w:rtl/>
        </w:rPr>
        <w:t>هـ</w:t>
      </w:r>
    </w:p>
    <w:p w:rsidR="005C3EDF" w:rsidRPr="00D90FEA" w:rsidRDefault="005C3EDF" w:rsidP="00D90FEA">
      <w:pPr>
        <w:spacing w:line="276" w:lineRule="auto"/>
        <w:ind w:firstLine="0"/>
        <w:jc w:val="center"/>
        <w:rPr>
          <w:rFonts w:cs="DecoType Naskh Variants"/>
          <w:rtl/>
        </w:rPr>
      </w:pPr>
      <w:r w:rsidRPr="00D90FEA">
        <w:rPr>
          <w:rFonts w:cs="DecoType Naskh Variants"/>
          <w:rtl/>
        </w:rPr>
        <w:t>بحث مقدم للحصول على درجة الماجستير في الفقه</w:t>
      </w:r>
    </w:p>
    <w:p w:rsidR="00D90FEA" w:rsidRPr="00D90FEA" w:rsidRDefault="00D90FEA" w:rsidP="00A23DB8">
      <w:pPr>
        <w:pStyle w:val="afd"/>
        <w:spacing w:line="276" w:lineRule="auto"/>
        <w:ind w:left="0"/>
        <w:jc w:val="center"/>
        <w:rPr>
          <w:rFonts w:ascii="Lotus Linotype" w:hAnsi="Lotus Linotype" w:cs="Lotus Linotype"/>
          <w:sz w:val="20"/>
          <w:szCs w:val="20"/>
          <w:rtl/>
        </w:rPr>
      </w:pPr>
    </w:p>
    <w:p w:rsidR="00A23DB8" w:rsidRPr="00D90FEA" w:rsidRDefault="00A23DB8" w:rsidP="00D90FEA">
      <w:pPr>
        <w:jc w:val="center"/>
        <w:rPr>
          <w:rFonts w:cs="Al-Homam"/>
        </w:rPr>
      </w:pPr>
      <w:r w:rsidRPr="00D90FEA">
        <w:rPr>
          <w:rFonts w:cs="Al-Homam"/>
          <w:rtl/>
        </w:rPr>
        <w:t>إعداد الطالب</w:t>
      </w:r>
    </w:p>
    <w:p w:rsidR="00A23DB8" w:rsidRPr="00D90FEA" w:rsidRDefault="00A23DB8" w:rsidP="00D90FEA">
      <w:pPr>
        <w:ind w:firstLine="0"/>
        <w:jc w:val="center"/>
        <w:rPr>
          <w:rFonts w:cs="AL-Mohanad Bold"/>
          <w:color w:val="000000"/>
          <w:rtl/>
        </w:rPr>
      </w:pPr>
      <w:r w:rsidRPr="00D90FEA">
        <w:rPr>
          <w:rFonts w:cs="AL-Mohanad Bold"/>
          <w:color w:val="000000"/>
          <w:rtl/>
        </w:rPr>
        <w:t>عبد الرحمن بن محمد بن عبد الله حسن</w:t>
      </w:r>
    </w:p>
    <w:p w:rsidR="00D90FEA" w:rsidRPr="00D90FEA" w:rsidRDefault="00D90FEA" w:rsidP="00D90FEA">
      <w:pPr>
        <w:jc w:val="center"/>
        <w:rPr>
          <w:rFonts w:cs="Al-Homam"/>
          <w:sz w:val="20"/>
          <w:szCs w:val="20"/>
          <w:rtl/>
        </w:rPr>
      </w:pPr>
    </w:p>
    <w:p w:rsidR="00A23DB8" w:rsidRPr="00D90FEA" w:rsidRDefault="00A23DB8" w:rsidP="00D90FEA">
      <w:pPr>
        <w:jc w:val="center"/>
        <w:rPr>
          <w:rFonts w:cs="Al-Homam"/>
          <w:rtl/>
        </w:rPr>
      </w:pPr>
      <w:r w:rsidRPr="00D90FEA">
        <w:rPr>
          <w:rFonts w:cs="Al-Homam"/>
          <w:rtl/>
        </w:rPr>
        <w:t>الرقم الجامعي</w:t>
      </w:r>
    </w:p>
    <w:p w:rsidR="00A23DB8" w:rsidRPr="00D90FEA" w:rsidRDefault="00A23DB8" w:rsidP="00D90FEA">
      <w:pPr>
        <w:ind w:firstLine="0"/>
        <w:jc w:val="center"/>
        <w:rPr>
          <w:rFonts w:cs="AL-Mohanad Bold"/>
          <w:color w:val="000000"/>
          <w:rtl/>
        </w:rPr>
      </w:pPr>
      <w:r w:rsidRPr="00D90FEA">
        <w:rPr>
          <w:rFonts w:cs="AL-Mohanad Bold"/>
          <w:color w:val="000000"/>
          <w:rtl/>
        </w:rPr>
        <w:t>43480018</w:t>
      </w:r>
    </w:p>
    <w:p w:rsidR="00D90FEA" w:rsidRPr="00D90FEA" w:rsidRDefault="00D90FEA" w:rsidP="00D90FEA">
      <w:pPr>
        <w:jc w:val="center"/>
        <w:rPr>
          <w:rFonts w:cs="Al-Homam"/>
          <w:sz w:val="20"/>
          <w:szCs w:val="20"/>
          <w:rtl/>
        </w:rPr>
      </w:pPr>
    </w:p>
    <w:p w:rsidR="00A23DB8" w:rsidRPr="00D90FEA" w:rsidRDefault="00A23DB8" w:rsidP="00D90FEA">
      <w:pPr>
        <w:jc w:val="center"/>
        <w:rPr>
          <w:rFonts w:cs="Al-Homam"/>
        </w:rPr>
      </w:pPr>
      <w:r w:rsidRPr="00D90FEA">
        <w:rPr>
          <w:rFonts w:cs="Al-Homam"/>
          <w:rtl/>
        </w:rPr>
        <w:t>المشرف فضيلة الشيخ</w:t>
      </w:r>
    </w:p>
    <w:p w:rsidR="00A23DB8" w:rsidRDefault="00A23DB8" w:rsidP="00D90FEA">
      <w:pPr>
        <w:ind w:firstLine="0"/>
        <w:jc w:val="center"/>
        <w:rPr>
          <w:rFonts w:cs="AL-Mohanad Bold"/>
          <w:color w:val="000000"/>
          <w:rtl/>
        </w:rPr>
      </w:pPr>
      <w:r w:rsidRPr="00D90FEA">
        <w:rPr>
          <w:rFonts w:cs="AL-Mohanad Bold"/>
          <w:color w:val="000000"/>
          <w:rtl/>
        </w:rPr>
        <w:t>د/ أحمد بن عبد الله بن حميد</w:t>
      </w:r>
    </w:p>
    <w:p w:rsidR="00D90FEA" w:rsidRPr="00D90FEA" w:rsidRDefault="00D90FEA" w:rsidP="00D90FEA">
      <w:pPr>
        <w:ind w:firstLine="0"/>
        <w:jc w:val="center"/>
        <w:rPr>
          <w:rFonts w:cs="AL-Mohanad Bold"/>
          <w:color w:val="000000"/>
          <w:sz w:val="20"/>
          <w:szCs w:val="20"/>
          <w:rtl/>
        </w:rPr>
      </w:pPr>
    </w:p>
    <w:p w:rsidR="00A23DB8" w:rsidRPr="00D90FEA" w:rsidRDefault="009034ED" w:rsidP="00A23DB8">
      <w:pPr>
        <w:pStyle w:val="afd"/>
        <w:spacing w:line="276" w:lineRule="auto"/>
        <w:ind w:left="0" w:firstLine="0"/>
        <w:jc w:val="center"/>
        <w:rPr>
          <w:rFonts w:ascii="Lotus Linotype" w:hAnsi="Lotus Linotype" w:cs="Lotus Linotype"/>
          <w:b/>
          <w:bCs/>
          <w:sz w:val="36"/>
          <w:szCs w:val="36"/>
          <w:rtl/>
        </w:rPr>
      </w:pPr>
      <w:r w:rsidRPr="00D90FEA">
        <w:rPr>
          <w:rFonts w:ascii="Lotus Linotype" w:hAnsi="Lotus Linotype" w:cs="Lotus Linotype"/>
          <w:b/>
          <w:bCs/>
          <w:sz w:val="36"/>
          <w:szCs w:val="36"/>
          <w:rtl/>
        </w:rPr>
        <w:t xml:space="preserve">الفصل الدراسي </w:t>
      </w:r>
      <w:r w:rsidR="00BE4D61" w:rsidRPr="00D90FEA">
        <w:rPr>
          <w:rFonts w:ascii="Lotus Linotype" w:hAnsi="Lotus Linotype" w:cs="Lotus Linotype"/>
          <w:b/>
          <w:bCs/>
          <w:sz w:val="36"/>
          <w:szCs w:val="36"/>
          <w:rtl/>
        </w:rPr>
        <w:t>الأول</w:t>
      </w:r>
      <w:r w:rsidR="00D90FEA" w:rsidRPr="00D90FEA">
        <w:rPr>
          <w:rFonts w:ascii="Lotus Linotype" w:hAnsi="Lotus Linotype" w:cs="Lotus Linotype" w:hint="cs"/>
          <w:b/>
          <w:bCs/>
          <w:sz w:val="36"/>
          <w:szCs w:val="36"/>
          <w:rtl/>
        </w:rPr>
        <w:t xml:space="preserve"> لعام 1437/1438هـ</w:t>
      </w:r>
    </w:p>
    <w:p w:rsidR="00FE53F3" w:rsidRPr="00316F0D" w:rsidRDefault="008B0BF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noProof/>
          <w:sz w:val="36"/>
          <w:szCs w:val="36"/>
          <w:rtl/>
          <w:lang w:eastAsia="en-US"/>
        </w:rPr>
        <w:lastRenderedPageBreak/>
        <w:drawing>
          <wp:anchor distT="0" distB="0" distL="114300" distR="114300" simplePos="0" relativeHeight="251662336" behindDoc="0" locked="0" layoutInCell="1" allowOverlap="1" wp14:anchorId="533102F9" wp14:editId="1A4BE0C7">
            <wp:simplePos x="0" y="0"/>
            <wp:positionH relativeFrom="column">
              <wp:posOffset>941705</wp:posOffset>
            </wp:positionH>
            <wp:positionV relativeFrom="paragraph">
              <wp:posOffset>1186180</wp:posOffset>
            </wp:positionV>
            <wp:extent cx="3194685" cy="6294120"/>
            <wp:effectExtent l="0" t="0" r="5715" b="0"/>
            <wp:wrapSquare wrapText="bothSides"/>
            <wp:docPr id="7"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srcRect/>
                    <a:stretch>
                      <a:fillRect/>
                    </a:stretch>
                  </pic:blipFill>
                  <pic:spPr bwMode="auto">
                    <a:xfrm>
                      <a:off x="0" y="0"/>
                      <a:ext cx="3194685" cy="6294120"/>
                    </a:xfrm>
                    <a:prstGeom prst="rect">
                      <a:avLst/>
                    </a:prstGeom>
                    <a:noFill/>
                    <a:ln w="9525">
                      <a:noFill/>
                      <a:miter lim="800000"/>
                      <a:headEnd/>
                      <a:tailEnd/>
                    </a:ln>
                  </pic:spPr>
                </pic:pic>
              </a:graphicData>
            </a:graphic>
          </wp:anchor>
        </w:drawing>
      </w:r>
      <w:r w:rsidR="00FE53F3" w:rsidRPr="00316F0D">
        <w:rPr>
          <w:rFonts w:ascii="Lotus Linotype" w:hAnsi="Lotus Linotype" w:cs="Lotus Linotype"/>
          <w:color w:val="000000"/>
          <w:sz w:val="36"/>
          <w:szCs w:val="36"/>
          <w:rtl/>
        </w:rPr>
        <w:br w:type="page"/>
      </w:r>
    </w:p>
    <w:p w:rsidR="009B2249" w:rsidRPr="00F366B2" w:rsidRDefault="009B2249" w:rsidP="009B2249">
      <w:pPr>
        <w:pStyle w:val="1"/>
        <w:bidi/>
        <w:jc w:val="center"/>
        <w:rPr>
          <w:rFonts w:ascii="Lotus Linotype" w:hAnsi="Lotus Linotype" w:cs="AL-Mohanad Bold"/>
          <w:b w:val="0"/>
          <w:bCs w:val="0"/>
          <w:sz w:val="40"/>
          <w:szCs w:val="40"/>
          <w:rtl/>
        </w:rPr>
      </w:pPr>
      <w:bookmarkStart w:id="3" w:name="_Toc466065673"/>
      <w:r>
        <w:rPr>
          <w:rFonts w:ascii="Lotus Linotype" w:hAnsi="Lotus Linotype" w:cs="AL-Mohanad Bold" w:hint="cs"/>
          <w:b w:val="0"/>
          <w:bCs w:val="0"/>
          <w:sz w:val="40"/>
          <w:szCs w:val="40"/>
          <w:rtl/>
        </w:rPr>
        <w:lastRenderedPageBreak/>
        <w:t>ملخص الرسالة</w:t>
      </w:r>
      <w:bookmarkEnd w:id="3"/>
    </w:p>
    <w:p w:rsidR="00023749" w:rsidRPr="00023749" w:rsidRDefault="00023749" w:rsidP="00023749">
      <w:pPr>
        <w:jc w:val="both"/>
        <w:rPr>
          <w:rFonts w:ascii="Lotus Linotype" w:hAnsi="Lotus Linotype" w:cs="Lotus Linotype"/>
          <w:sz w:val="32"/>
          <w:szCs w:val="32"/>
          <w:rtl/>
        </w:rPr>
      </w:pPr>
      <w:r w:rsidRPr="00023749">
        <w:rPr>
          <w:rFonts w:ascii="Lotus Linotype" w:hAnsi="Lotus Linotype" w:cs="Lotus Linotype"/>
          <w:sz w:val="32"/>
          <w:szCs w:val="32"/>
          <w:rtl/>
        </w:rPr>
        <w:t>الحمد لله رب العالمين، والصلاة والسلام على أشرف الأنبياء والمرسلين، أما بعد:</w:t>
      </w:r>
    </w:p>
    <w:p w:rsidR="00023749" w:rsidRPr="00023749" w:rsidRDefault="00023749" w:rsidP="00F561F1">
      <w:pPr>
        <w:jc w:val="both"/>
        <w:rPr>
          <w:rFonts w:ascii="Lotus Linotype" w:hAnsi="Lotus Linotype" w:cs="Lotus Linotype"/>
          <w:sz w:val="32"/>
          <w:szCs w:val="32"/>
          <w:rtl/>
        </w:rPr>
      </w:pPr>
      <w:r w:rsidRPr="00023749">
        <w:rPr>
          <w:rFonts w:ascii="Lotus Linotype" w:hAnsi="Lotus Linotype" w:cs="Lotus Linotype"/>
          <w:sz w:val="32"/>
          <w:szCs w:val="32"/>
          <w:rtl/>
        </w:rPr>
        <w:t xml:space="preserve">فهذه رسالة علمية بعنوان: اختيارات المجد ابن تيمية الفقهية </w:t>
      </w:r>
      <w:r w:rsidRPr="00023749">
        <w:rPr>
          <w:rFonts w:ascii="Sakkal Majalla" w:hAnsi="Sakkal Majalla" w:cs="Sakkal Majalla" w:hint="cs"/>
          <w:sz w:val="32"/>
          <w:szCs w:val="32"/>
          <w:rtl/>
        </w:rPr>
        <w:t>–</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كتاب</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الزكاة</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جمعاً</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ودراسة</w:t>
      </w:r>
      <w:r w:rsidRPr="00023749">
        <w:rPr>
          <w:rFonts w:ascii="Lotus Linotype" w:hAnsi="Lotus Linotype" w:cs="Lotus Linotype"/>
          <w:sz w:val="32"/>
          <w:szCs w:val="32"/>
          <w:rtl/>
        </w:rPr>
        <w:t>)</w:t>
      </w:r>
      <w:r w:rsidRPr="00023749">
        <w:rPr>
          <w:rFonts w:ascii="Lotus Linotype" w:hAnsi="Lotus Linotype" w:cs="Lotus Linotype" w:hint="cs"/>
          <w:sz w:val="32"/>
          <w:szCs w:val="32"/>
          <w:rtl/>
        </w:rPr>
        <w:t>،</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وتهدف</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إلى</w:t>
      </w:r>
      <w:r w:rsidRPr="00023749">
        <w:rPr>
          <w:rFonts w:ascii="Lotus Linotype" w:hAnsi="Lotus Linotype" w:cs="Lotus Linotype"/>
          <w:sz w:val="32"/>
          <w:szCs w:val="32"/>
          <w:rtl/>
        </w:rPr>
        <w:t xml:space="preserve"> </w:t>
      </w:r>
      <w:r w:rsidR="00F561F1">
        <w:rPr>
          <w:rFonts w:ascii="Lotus Linotype" w:hAnsi="Lotus Linotype" w:cs="Lotus Linotype" w:hint="cs"/>
          <w:sz w:val="32"/>
          <w:szCs w:val="32"/>
          <w:rtl/>
        </w:rPr>
        <w:t>ذكر اختيارات المجد</w:t>
      </w:r>
      <w:r w:rsidR="00F561F1" w:rsidRPr="00023749">
        <w:rPr>
          <w:rFonts w:ascii="Lotus Linotype" w:hAnsi="Lotus Linotype" w:cs="Lotus Linotype"/>
          <w:sz w:val="32"/>
          <w:szCs w:val="32"/>
          <w:rtl/>
        </w:rPr>
        <w:t xml:space="preserve"> </w:t>
      </w:r>
      <w:r w:rsidR="00F561F1" w:rsidRPr="00023749">
        <w:rPr>
          <w:rFonts w:ascii="Lotus Linotype" w:hAnsi="Lotus Linotype" w:cs="Lotus Linotype" w:hint="cs"/>
          <w:sz w:val="32"/>
          <w:szCs w:val="32"/>
          <w:rtl/>
        </w:rPr>
        <w:t>الفقهية</w:t>
      </w:r>
      <w:r w:rsidR="00F561F1" w:rsidRPr="00023749">
        <w:rPr>
          <w:rFonts w:ascii="Lotus Linotype" w:hAnsi="Lotus Linotype" w:cs="Lotus Linotype"/>
          <w:sz w:val="32"/>
          <w:szCs w:val="32"/>
          <w:rtl/>
        </w:rPr>
        <w:t xml:space="preserve"> </w:t>
      </w:r>
      <w:r w:rsidR="00F561F1" w:rsidRPr="00023749">
        <w:rPr>
          <w:rFonts w:ascii="Lotus Linotype" w:hAnsi="Lotus Linotype" w:cs="Lotus Linotype" w:hint="cs"/>
          <w:sz w:val="32"/>
          <w:szCs w:val="32"/>
          <w:rtl/>
        </w:rPr>
        <w:t>في</w:t>
      </w:r>
      <w:r w:rsidR="00F561F1" w:rsidRPr="00023749">
        <w:rPr>
          <w:rFonts w:ascii="Lotus Linotype" w:hAnsi="Lotus Linotype" w:cs="Lotus Linotype"/>
          <w:sz w:val="32"/>
          <w:szCs w:val="32"/>
          <w:rtl/>
        </w:rPr>
        <w:t xml:space="preserve"> </w:t>
      </w:r>
      <w:r w:rsidR="00F561F1" w:rsidRPr="00023749">
        <w:rPr>
          <w:rFonts w:ascii="Lotus Linotype" w:hAnsi="Lotus Linotype" w:cs="Lotus Linotype" w:hint="cs"/>
          <w:sz w:val="32"/>
          <w:szCs w:val="32"/>
          <w:rtl/>
        </w:rPr>
        <w:t>الزكاة،</w:t>
      </w:r>
      <w:r w:rsidR="00F561F1" w:rsidRPr="00023749">
        <w:rPr>
          <w:rFonts w:ascii="Lotus Linotype" w:hAnsi="Lotus Linotype" w:cs="Lotus Linotype"/>
          <w:sz w:val="32"/>
          <w:szCs w:val="32"/>
          <w:rtl/>
        </w:rPr>
        <w:t xml:space="preserve"> </w:t>
      </w:r>
      <w:r w:rsidR="00F561F1" w:rsidRPr="00023749">
        <w:rPr>
          <w:rFonts w:ascii="Lotus Linotype" w:hAnsi="Lotus Linotype" w:cs="Lotus Linotype" w:hint="cs"/>
          <w:sz w:val="32"/>
          <w:szCs w:val="32"/>
          <w:rtl/>
        </w:rPr>
        <w:t>وبيان</w:t>
      </w:r>
      <w:r w:rsidR="00F561F1" w:rsidRPr="00023749">
        <w:rPr>
          <w:rFonts w:ascii="Lotus Linotype" w:hAnsi="Lotus Linotype" w:cs="Lotus Linotype"/>
          <w:sz w:val="32"/>
          <w:szCs w:val="32"/>
          <w:rtl/>
        </w:rPr>
        <w:t xml:space="preserve"> </w:t>
      </w:r>
      <w:r w:rsidR="00F561F1" w:rsidRPr="00023749">
        <w:rPr>
          <w:rFonts w:ascii="Lotus Linotype" w:hAnsi="Lotus Linotype" w:cs="Lotus Linotype" w:hint="cs"/>
          <w:sz w:val="32"/>
          <w:szCs w:val="32"/>
          <w:rtl/>
        </w:rPr>
        <w:t>أدلة</w:t>
      </w:r>
      <w:r w:rsidR="00F561F1" w:rsidRPr="00023749">
        <w:rPr>
          <w:rFonts w:ascii="Lotus Linotype" w:hAnsi="Lotus Linotype" w:cs="Lotus Linotype"/>
          <w:sz w:val="32"/>
          <w:szCs w:val="32"/>
          <w:rtl/>
        </w:rPr>
        <w:t xml:space="preserve"> </w:t>
      </w:r>
      <w:r w:rsidR="00F561F1" w:rsidRPr="00023749">
        <w:rPr>
          <w:rFonts w:ascii="Lotus Linotype" w:hAnsi="Lotus Linotype" w:cs="Lotus Linotype" w:hint="cs"/>
          <w:sz w:val="32"/>
          <w:szCs w:val="32"/>
          <w:rtl/>
        </w:rPr>
        <w:t>اختياراته</w:t>
      </w:r>
      <w:r w:rsidR="00F561F1">
        <w:rPr>
          <w:rFonts w:ascii="Lotus Linotype" w:hAnsi="Lotus Linotype" w:cs="Lotus Linotype" w:hint="cs"/>
          <w:sz w:val="32"/>
          <w:szCs w:val="32"/>
          <w:rtl/>
        </w:rPr>
        <w:t>، مع</w:t>
      </w:r>
      <w:r w:rsidR="00F561F1" w:rsidRPr="00023749">
        <w:rPr>
          <w:rFonts w:ascii="Lotus Linotype" w:hAnsi="Lotus Linotype" w:cs="Lotus Linotype" w:hint="cs"/>
          <w:sz w:val="32"/>
          <w:szCs w:val="32"/>
          <w:rtl/>
        </w:rPr>
        <w:t xml:space="preserve"> </w:t>
      </w:r>
      <w:r w:rsidRPr="00023749">
        <w:rPr>
          <w:rFonts w:ascii="Lotus Linotype" w:hAnsi="Lotus Linotype" w:cs="Lotus Linotype" w:hint="cs"/>
          <w:sz w:val="32"/>
          <w:szCs w:val="32"/>
          <w:rtl/>
        </w:rPr>
        <w:t>دراسة</w:t>
      </w:r>
      <w:r w:rsidR="00F561F1">
        <w:rPr>
          <w:rFonts w:ascii="Lotus Linotype" w:hAnsi="Lotus Linotype" w:cs="Lotus Linotype" w:hint="cs"/>
          <w:sz w:val="32"/>
          <w:szCs w:val="32"/>
          <w:rtl/>
        </w:rPr>
        <w:t>ٍ</w:t>
      </w:r>
      <w:r w:rsidRPr="00023749">
        <w:rPr>
          <w:rFonts w:ascii="Lotus Linotype" w:hAnsi="Lotus Linotype" w:cs="Lotus Linotype"/>
          <w:sz w:val="32"/>
          <w:szCs w:val="32"/>
          <w:rtl/>
        </w:rPr>
        <w:t xml:space="preserve"> </w:t>
      </w:r>
      <w:r w:rsidR="00F561F1">
        <w:rPr>
          <w:rFonts w:ascii="Lotus Linotype" w:hAnsi="Lotus Linotype" w:cs="Lotus Linotype" w:hint="cs"/>
          <w:sz w:val="32"/>
          <w:szCs w:val="32"/>
          <w:rtl/>
        </w:rPr>
        <w:t>ل</w:t>
      </w:r>
      <w:r w:rsidRPr="00023749">
        <w:rPr>
          <w:rFonts w:ascii="Lotus Linotype" w:hAnsi="Lotus Linotype" w:cs="Lotus Linotype" w:hint="cs"/>
          <w:sz w:val="32"/>
          <w:szCs w:val="32"/>
          <w:rtl/>
        </w:rPr>
        <w:t>ألفاظ</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الاختيارات</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الفقهية</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عند</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الحنابلة</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وأساليبها،</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وترجمة</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المجد،</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وقد</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جاءت</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الرسالة</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في</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سبعة</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فصول</w:t>
      </w:r>
      <w:r w:rsidRPr="00023749">
        <w:rPr>
          <w:rFonts w:ascii="Lotus Linotype" w:hAnsi="Lotus Linotype" w:cs="Lotus Linotype"/>
          <w:sz w:val="32"/>
          <w:szCs w:val="32"/>
          <w:rtl/>
        </w:rPr>
        <w:t xml:space="preserve"> </w:t>
      </w:r>
      <w:r w:rsidRPr="00023749">
        <w:rPr>
          <w:rFonts w:ascii="Lotus Linotype" w:hAnsi="Lotus Linotype" w:cs="Lotus Linotype" w:hint="cs"/>
          <w:sz w:val="32"/>
          <w:szCs w:val="32"/>
          <w:rtl/>
        </w:rPr>
        <w:t>رئيسة،</w:t>
      </w:r>
      <w:r w:rsidRPr="00023749">
        <w:rPr>
          <w:rFonts w:ascii="Lotus Linotype" w:hAnsi="Lotus Linotype" w:cs="Lotus Linotype"/>
          <w:sz w:val="32"/>
          <w:szCs w:val="32"/>
          <w:rtl/>
        </w:rPr>
        <w:t xml:space="preserve"> يسبقها مقدمة وفصلان تمهيديان، ويتلوها خاتمة وفهارس.</w:t>
      </w:r>
    </w:p>
    <w:p w:rsidR="00023749" w:rsidRPr="00023749" w:rsidRDefault="00023749" w:rsidP="00023749">
      <w:pPr>
        <w:jc w:val="both"/>
        <w:rPr>
          <w:rFonts w:ascii="Lotus Linotype" w:hAnsi="Lotus Linotype" w:cs="Lotus Linotype"/>
          <w:sz w:val="32"/>
          <w:szCs w:val="32"/>
          <w:rtl/>
        </w:rPr>
      </w:pPr>
      <w:r w:rsidRPr="00023749">
        <w:rPr>
          <w:rFonts w:ascii="Lotus Linotype" w:hAnsi="Lotus Linotype" w:cs="Lotus Linotype"/>
          <w:sz w:val="32"/>
          <w:szCs w:val="32"/>
          <w:rtl/>
        </w:rPr>
        <w:t>فأما المقدمة فقد احتوت على أسباب اختيار الموضوع، والدراسات السابقة له، وخطة البحث، ومنهجه.</w:t>
      </w:r>
    </w:p>
    <w:p w:rsidR="00023749" w:rsidRPr="00023749" w:rsidRDefault="00023749" w:rsidP="00023749">
      <w:pPr>
        <w:jc w:val="both"/>
        <w:rPr>
          <w:rFonts w:ascii="Lotus Linotype" w:hAnsi="Lotus Linotype" w:cs="Lotus Linotype"/>
          <w:sz w:val="32"/>
          <w:szCs w:val="32"/>
          <w:rtl/>
        </w:rPr>
      </w:pPr>
      <w:r w:rsidRPr="00023749">
        <w:rPr>
          <w:rFonts w:ascii="Lotus Linotype" w:hAnsi="Lotus Linotype" w:cs="Lotus Linotype"/>
          <w:sz w:val="32"/>
          <w:szCs w:val="32"/>
          <w:rtl/>
        </w:rPr>
        <w:t xml:space="preserve">وأما الفصلان التمهيديان فالأول في الاختيار الفقهي عند الحنابلة ألفاظه وأساليبه، والثاني في ترجمة المجد ابن تيمية، وتاريخ الحنابلة في حران، وحياة المجد الشخصية والعلميّة. </w:t>
      </w:r>
    </w:p>
    <w:p w:rsidR="00023749" w:rsidRPr="00023749" w:rsidRDefault="00023749" w:rsidP="00023749">
      <w:pPr>
        <w:jc w:val="both"/>
        <w:rPr>
          <w:rFonts w:ascii="Lotus Linotype" w:hAnsi="Lotus Linotype" w:cs="Lotus Linotype"/>
          <w:sz w:val="32"/>
          <w:szCs w:val="32"/>
          <w:rtl/>
        </w:rPr>
      </w:pPr>
      <w:r w:rsidRPr="00023749">
        <w:rPr>
          <w:rFonts w:ascii="Lotus Linotype" w:hAnsi="Lotus Linotype" w:cs="Lotus Linotype"/>
          <w:sz w:val="32"/>
          <w:szCs w:val="32"/>
          <w:rtl/>
        </w:rPr>
        <w:t>وأما الفصل الأول: ففي حكم الزكاة وشروطها، وفيه سبع مسائل.</w:t>
      </w:r>
    </w:p>
    <w:p w:rsidR="00023749" w:rsidRPr="00023749" w:rsidRDefault="00023749" w:rsidP="00023749">
      <w:pPr>
        <w:jc w:val="both"/>
        <w:rPr>
          <w:rFonts w:ascii="Lotus Linotype" w:hAnsi="Lotus Linotype" w:cs="Lotus Linotype"/>
          <w:sz w:val="32"/>
          <w:szCs w:val="32"/>
          <w:rtl/>
        </w:rPr>
      </w:pPr>
      <w:r w:rsidRPr="00023749">
        <w:rPr>
          <w:rFonts w:ascii="Lotus Linotype" w:hAnsi="Lotus Linotype" w:cs="Lotus Linotype"/>
          <w:sz w:val="32"/>
          <w:szCs w:val="32"/>
          <w:rtl/>
        </w:rPr>
        <w:t>وأما الفصل الثاني: ففي زكاة بهيمة الأنعام، وفيه تسع مسائل.</w:t>
      </w:r>
    </w:p>
    <w:p w:rsidR="00023749" w:rsidRPr="00023749" w:rsidRDefault="00023749" w:rsidP="00023749">
      <w:pPr>
        <w:jc w:val="both"/>
        <w:rPr>
          <w:rFonts w:ascii="Lotus Linotype" w:hAnsi="Lotus Linotype" w:cs="Lotus Linotype"/>
          <w:sz w:val="32"/>
          <w:szCs w:val="32"/>
          <w:rtl/>
        </w:rPr>
      </w:pPr>
      <w:r w:rsidRPr="00023749">
        <w:rPr>
          <w:rFonts w:ascii="Lotus Linotype" w:hAnsi="Lotus Linotype" w:cs="Lotus Linotype"/>
          <w:sz w:val="32"/>
          <w:szCs w:val="32"/>
          <w:rtl/>
        </w:rPr>
        <w:t>وأما الفصل الثالث: ففي زكاة الخارج من الأرض، وفيه إحدى عشرة مسألة.</w:t>
      </w:r>
    </w:p>
    <w:p w:rsidR="00023749" w:rsidRPr="00023749" w:rsidRDefault="00023749" w:rsidP="00023749">
      <w:pPr>
        <w:jc w:val="both"/>
        <w:rPr>
          <w:rFonts w:ascii="Lotus Linotype" w:hAnsi="Lotus Linotype" w:cs="Lotus Linotype"/>
          <w:sz w:val="32"/>
          <w:szCs w:val="32"/>
          <w:rtl/>
        </w:rPr>
      </w:pPr>
      <w:r w:rsidRPr="00023749">
        <w:rPr>
          <w:rFonts w:ascii="Lotus Linotype" w:hAnsi="Lotus Linotype" w:cs="Lotus Linotype"/>
          <w:sz w:val="32"/>
          <w:szCs w:val="32"/>
          <w:rtl/>
        </w:rPr>
        <w:t>وأما الفصل الرابع: ففي زكاة الأثمان وعروض التجارة، وفيه أربع مسائل.</w:t>
      </w:r>
    </w:p>
    <w:p w:rsidR="00023749" w:rsidRPr="00023749" w:rsidRDefault="00023749" w:rsidP="00023749">
      <w:pPr>
        <w:jc w:val="both"/>
        <w:rPr>
          <w:rFonts w:ascii="Lotus Linotype" w:hAnsi="Lotus Linotype" w:cs="Lotus Linotype"/>
          <w:sz w:val="32"/>
          <w:szCs w:val="32"/>
          <w:rtl/>
        </w:rPr>
      </w:pPr>
      <w:r w:rsidRPr="00023749">
        <w:rPr>
          <w:rFonts w:ascii="Lotus Linotype" w:hAnsi="Lotus Linotype" w:cs="Lotus Linotype"/>
          <w:sz w:val="32"/>
          <w:szCs w:val="32"/>
          <w:rtl/>
        </w:rPr>
        <w:t>وأما الفصل الخامس: ففي زكاة الفطر، وفيه ست مسائل.</w:t>
      </w:r>
    </w:p>
    <w:p w:rsidR="00023749" w:rsidRPr="00023749" w:rsidRDefault="00023749" w:rsidP="00023749">
      <w:pPr>
        <w:jc w:val="both"/>
        <w:rPr>
          <w:rFonts w:ascii="Lotus Linotype" w:hAnsi="Lotus Linotype" w:cs="Lotus Linotype"/>
          <w:sz w:val="32"/>
          <w:szCs w:val="32"/>
          <w:rtl/>
        </w:rPr>
      </w:pPr>
      <w:r w:rsidRPr="00023749">
        <w:rPr>
          <w:rFonts w:ascii="Lotus Linotype" w:hAnsi="Lotus Linotype" w:cs="Lotus Linotype"/>
          <w:sz w:val="32"/>
          <w:szCs w:val="32"/>
          <w:rtl/>
        </w:rPr>
        <w:t>وأما الفصل السادس: ففي إخراج الزكاة، وفيه ثلاث مسائل.</w:t>
      </w:r>
    </w:p>
    <w:p w:rsidR="00023749" w:rsidRPr="00023749" w:rsidRDefault="00023749" w:rsidP="00023749">
      <w:pPr>
        <w:jc w:val="both"/>
        <w:rPr>
          <w:rFonts w:ascii="Lotus Linotype" w:hAnsi="Lotus Linotype" w:cs="Lotus Linotype"/>
          <w:sz w:val="32"/>
          <w:szCs w:val="32"/>
          <w:rtl/>
        </w:rPr>
      </w:pPr>
      <w:r w:rsidRPr="00023749">
        <w:rPr>
          <w:rFonts w:ascii="Lotus Linotype" w:hAnsi="Lotus Linotype" w:cs="Lotus Linotype"/>
          <w:sz w:val="32"/>
          <w:szCs w:val="32"/>
          <w:rtl/>
        </w:rPr>
        <w:t>وأما الفصل السابع: ففي أهل الزكاة، وفيه سبع عشرة مسألة.</w:t>
      </w:r>
    </w:p>
    <w:p w:rsidR="00023749" w:rsidRPr="00023749" w:rsidRDefault="00023749" w:rsidP="00023749">
      <w:pPr>
        <w:jc w:val="both"/>
        <w:rPr>
          <w:rFonts w:ascii="Lotus Linotype" w:hAnsi="Lotus Linotype" w:cs="Lotus Linotype"/>
          <w:sz w:val="32"/>
          <w:szCs w:val="32"/>
          <w:rtl/>
        </w:rPr>
      </w:pPr>
      <w:r w:rsidRPr="00023749">
        <w:rPr>
          <w:rFonts w:ascii="Lotus Linotype" w:hAnsi="Lotus Linotype" w:cs="Lotus Linotype"/>
          <w:sz w:val="32"/>
          <w:szCs w:val="32"/>
          <w:rtl/>
        </w:rPr>
        <w:t xml:space="preserve">ثم جاءت الخاتمة وفيها أهم النتائج والتوصيات، ويليها عدد من </w:t>
      </w:r>
      <w:r w:rsidRPr="00023749">
        <w:rPr>
          <w:rFonts w:ascii="Lotus Linotype" w:hAnsi="Lotus Linotype" w:cs="Lotus Linotype" w:hint="cs"/>
          <w:sz w:val="32"/>
          <w:szCs w:val="32"/>
          <w:rtl/>
        </w:rPr>
        <w:t>الفهارس.</w:t>
      </w:r>
    </w:p>
    <w:p w:rsidR="00023749" w:rsidRPr="00023749" w:rsidRDefault="00023749" w:rsidP="00023749">
      <w:pPr>
        <w:jc w:val="both"/>
        <w:rPr>
          <w:rFonts w:ascii="Lotus Linotype" w:hAnsi="Lotus Linotype" w:cs="Lotus Linotype"/>
          <w:sz w:val="32"/>
          <w:szCs w:val="32"/>
          <w:rtl/>
        </w:rPr>
      </w:pPr>
      <w:r w:rsidRPr="00023749">
        <w:rPr>
          <w:rFonts w:ascii="Lotus Linotype" w:hAnsi="Lotus Linotype" w:cs="Lotus Linotype"/>
          <w:sz w:val="32"/>
          <w:szCs w:val="32"/>
          <w:rtl/>
        </w:rPr>
        <w:t xml:space="preserve">الباحث: عبد الرحمن بن محمد بن عبد الله حسن. </w:t>
      </w:r>
    </w:p>
    <w:p w:rsidR="00023749" w:rsidRPr="00023749" w:rsidRDefault="00023749" w:rsidP="00023749">
      <w:pPr>
        <w:jc w:val="both"/>
        <w:rPr>
          <w:rFonts w:ascii="Lotus Linotype" w:hAnsi="Lotus Linotype" w:cs="Lotus Linotype"/>
          <w:sz w:val="32"/>
          <w:szCs w:val="32"/>
          <w:rtl/>
        </w:rPr>
      </w:pPr>
      <w:r w:rsidRPr="00023749">
        <w:rPr>
          <w:rFonts w:ascii="Lotus Linotype" w:hAnsi="Lotus Linotype" w:cs="Lotus Linotype"/>
          <w:sz w:val="32"/>
          <w:szCs w:val="32"/>
          <w:rtl/>
        </w:rPr>
        <w:t>المشرف: د. أحمد بن عبد الله بن حميد.</w:t>
      </w:r>
    </w:p>
    <w:p w:rsidR="009B2249" w:rsidRDefault="009B2249">
      <w:pPr>
        <w:widowControl/>
        <w:bidi w:val="0"/>
        <w:ind w:firstLine="0"/>
        <w:rPr>
          <w:rFonts w:ascii="Lotus Linotype" w:hAnsi="Lotus Linotype" w:cs="Lotus Linotype"/>
          <w:sz w:val="36"/>
          <w:szCs w:val="36"/>
        </w:rPr>
      </w:pPr>
      <w:r>
        <w:rPr>
          <w:rFonts w:ascii="Lotus Linotype" w:hAnsi="Lotus Linotype" w:cs="Lotus Linotype"/>
          <w:sz w:val="36"/>
          <w:szCs w:val="36"/>
          <w:rtl/>
        </w:rPr>
        <w:br w:type="page"/>
      </w:r>
    </w:p>
    <w:p w:rsidR="009B2249" w:rsidRPr="00023749" w:rsidRDefault="009B2249" w:rsidP="009B2249">
      <w:pPr>
        <w:pStyle w:val="1"/>
        <w:bidi/>
        <w:spacing w:after="0"/>
        <w:jc w:val="center"/>
        <w:rPr>
          <w:rFonts w:ascii="Traditional Arabic" w:hAnsi="Traditional Arabic" w:cs="AL-Mateen"/>
          <w:bCs w:val="0"/>
          <w:kern w:val="0"/>
          <w:sz w:val="40"/>
          <w:szCs w:val="40"/>
        </w:rPr>
      </w:pPr>
      <w:bookmarkStart w:id="4" w:name="_Toc368288376"/>
      <w:bookmarkStart w:id="5" w:name="_Toc368289625"/>
      <w:bookmarkStart w:id="6" w:name="_Toc368354779"/>
      <w:bookmarkStart w:id="7" w:name="_Toc466065674"/>
      <w:r w:rsidRPr="00023749">
        <w:rPr>
          <w:rFonts w:ascii="Traditional Arabic" w:hAnsi="Traditional Arabic" w:cs="AL-Mateen"/>
          <w:bCs w:val="0"/>
          <w:kern w:val="0"/>
          <w:sz w:val="40"/>
          <w:szCs w:val="40"/>
        </w:rPr>
        <w:lastRenderedPageBreak/>
        <w:t>Summary of the Study</w:t>
      </w:r>
      <w:bookmarkEnd w:id="4"/>
      <w:bookmarkEnd w:id="5"/>
      <w:bookmarkEnd w:id="6"/>
      <w:bookmarkEnd w:id="7"/>
    </w:p>
    <w:p w:rsidR="00023749" w:rsidRPr="00023749" w:rsidRDefault="00023749" w:rsidP="00023749">
      <w:pPr>
        <w:jc w:val="right"/>
        <w:rPr>
          <w:rFonts w:asciiTheme="minorBidi" w:hAnsiTheme="minorBidi" w:cstheme="minorBidi"/>
          <w:sz w:val="32"/>
          <w:szCs w:val="32"/>
        </w:rPr>
      </w:pPr>
      <w:r w:rsidRPr="00023749">
        <w:rPr>
          <w:rFonts w:asciiTheme="minorBidi" w:hAnsiTheme="minorBidi" w:cstheme="minorBidi"/>
          <w:sz w:val="32"/>
          <w:szCs w:val="32"/>
        </w:rPr>
        <w:t>Praise be to Allah, and peace and blessings be upon His Prophets and Messengers, either</w:t>
      </w:r>
      <w:r w:rsidRPr="00023749">
        <w:rPr>
          <w:rFonts w:asciiTheme="minorBidi" w:hAnsiTheme="minorBidi" w:cstheme="minorBidi"/>
          <w:sz w:val="32"/>
          <w:szCs w:val="32"/>
          <w:rtl/>
        </w:rPr>
        <w:t>:</w:t>
      </w:r>
    </w:p>
    <w:p w:rsidR="00023749" w:rsidRPr="00023749" w:rsidRDefault="00023749" w:rsidP="00023749">
      <w:pPr>
        <w:jc w:val="right"/>
        <w:rPr>
          <w:rFonts w:asciiTheme="minorBidi" w:hAnsiTheme="minorBidi" w:cstheme="minorBidi"/>
          <w:sz w:val="32"/>
          <w:szCs w:val="32"/>
        </w:rPr>
      </w:pPr>
      <w:r w:rsidRPr="00023749">
        <w:rPr>
          <w:rFonts w:asciiTheme="minorBidi" w:hAnsiTheme="minorBidi" w:cstheme="minorBidi"/>
          <w:sz w:val="32"/>
          <w:szCs w:val="32"/>
        </w:rPr>
        <w:t>Such a thesis titled: Glory Ibn Taymiyyah choices jurisprudence - Book of Zakat (collectively the study), designed to study the words of choices jurisprudence when Hanbali and methods, and the translation of glory, jurisprudence and his choices in the Zakat, and the statement of evidence of his choices, and the message came in the seven main chapters, preceded by Introduction and two seasons Tmhedyan, and followed by a conclusion and indexes</w:t>
      </w:r>
      <w:r w:rsidRPr="00023749">
        <w:rPr>
          <w:rFonts w:asciiTheme="minorBidi" w:hAnsiTheme="minorBidi" w:cstheme="minorBidi"/>
          <w:sz w:val="32"/>
          <w:szCs w:val="32"/>
          <w:rtl/>
        </w:rPr>
        <w:t>.</w:t>
      </w:r>
    </w:p>
    <w:p w:rsidR="00023749" w:rsidRPr="00023749" w:rsidRDefault="00023749" w:rsidP="00023749">
      <w:pPr>
        <w:jc w:val="right"/>
        <w:rPr>
          <w:rFonts w:asciiTheme="minorBidi" w:hAnsiTheme="minorBidi" w:cstheme="minorBidi"/>
          <w:sz w:val="32"/>
          <w:szCs w:val="32"/>
        </w:rPr>
      </w:pPr>
      <w:r w:rsidRPr="00023749">
        <w:rPr>
          <w:rFonts w:asciiTheme="minorBidi" w:hAnsiTheme="minorBidi" w:cstheme="minorBidi"/>
          <w:sz w:val="32"/>
          <w:szCs w:val="32"/>
        </w:rPr>
        <w:t>Either it provided they contained the reasons for choosing the subject, and previous studies have, and the research plan, and approach</w:t>
      </w:r>
      <w:r w:rsidRPr="00023749">
        <w:rPr>
          <w:rFonts w:asciiTheme="minorBidi" w:hAnsiTheme="minorBidi" w:cstheme="minorBidi"/>
          <w:sz w:val="32"/>
          <w:szCs w:val="32"/>
          <w:rtl/>
        </w:rPr>
        <w:t>.</w:t>
      </w:r>
    </w:p>
    <w:p w:rsidR="00023749" w:rsidRPr="00023749" w:rsidRDefault="00023749" w:rsidP="00023749">
      <w:pPr>
        <w:jc w:val="right"/>
        <w:rPr>
          <w:rFonts w:asciiTheme="minorBidi" w:hAnsiTheme="minorBidi" w:cstheme="minorBidi"/>
          <w:sz w:val="32"/>
          <w:szCs w:val="32"/>
        </w:rPr>
      </w:pPr>
      <w:r w:rsidRPr="00023749">
        <w:rPr>
          <w:rFonts w:asciiTheme="minorBidi" w:hAnsiTheme="minorBidi" w:cstheme="minorBidi"/>
          <w:sz w:val="32"/>
          <w:szCs w:val="32"/>
        </w:rPr>
        <w:t>The chaps Altmhedyan The first choice when Hanbali fiqh his words and his methods, and the second in the translation of Ibn Taymiyyah glory, and the date of the Hanbali in Harran, and the life of glory and personal scientific</w:t>
      </w:r>
      <w:r w:rsidRPr="00023749">
        <w:rPr>
          <w:rFonts w:asciiTheme="minorBidi" w:hAnsiTheme="minorBidi" w:cstheme="minorBidi"/>
          <w:sz w:val="32"/>
          <w:szCs w:val="32"/>
          <w:rtl/>
        </w:rPr>
        <w:t>.</w:t>
      </w:r>
    </w:p>
    <w:p w:rsidR="00023749" w:rsidRPr="00023749" w:rsidRDefault="00023749" w:rsidP="00023749">
      <w:pPr>
        <w:jc w:val="right"/>
        <w:rPr>
          <w:rFonts w:asciiTheme="minorBidi" w:hAnsiTheme="minorBidi" w:cstheme="minorBidi"/>
          <w:sz w:val="32"/>
          <w:szCs w:val="32"/>
        </w:rPr>
      </w:pPr>
      <w:r w:rsidRPr="00023749">
        <w:rPr>
          <w:rFonts w:asciiTheme="minorBidi" w:hAnsiTheme="minorBidi" w:cstheme="minorBidi"/>
          <w:sz w:val="32"/>
          <w:szCs w:val="32"/>
        </w:rPr>
        <w:t>The first chapter: In the judgment of Zakat and conditions, in which seven issues</w:t>
      </w:r>
      <w:r w:rsidRPr="00023749">
        <w:rPr>
          <w:rFonts w:asciiTheme="minorBidi" w:hAnsiTheme="minorBidi" w:cstheme="minorBidi"/>
          <w:sz w:val="32"/>
          <w:szCs w:val="32"/>
          <w:rtl/>
        </w:rPr>
        <w:t>.</w:t>
      </w:r>
    </w:p>
    <w:p w:rsidR="00023749" w:rsidRPr="00023749" w:rsidRDefault="00023749" w:rsidP="00023749">
      <w:pPr>
        <w:jc w:val="right"/>
        <w:rPr>
          <w:rFonts w:asciiTheme="minorBidi" w:hAnsiTheme="minorBidi" w:cstheme="minorBidi"/>
          <w:sz w:val="32"/>
          <w:szCs w:val="32"/>
        </w:rPr>
      </w:pPr>
      <w:r w:rsidRPr="00023749">
        <w:rPr>
          <w:rFonts w:asciiTheme="minorBidi" w:hAnsiTheme="minorBidi" w:cstheme="minorBidi"/>
          <w:sz w:val="32"/>
          <w:szCs w:val="32"/>
        </w:rPr>
        <w:t>The second chapter: In the Zakat cattle etc., in which nine issues</w:t>
      </w:r>
      <w:r w:rsidRPr="00023749">
        <w:rPr>
          <w:rFonts w:asciiTheme="minorBidi" w:hAnsiTheme="minorBidi" w:cstheme="minorBidi"/>
          <w:sz w:val="32"/>
          <w:szCs w:val="32"/>
          <w:rtl/>
        </w:rPr>
        <w:t>.</w:t>
      </w:r>
    </w:p>
    <w:p w:rsidR="00023749" w:rsidRPr="00023749" w:rsidRDefault="00023749" w:rsidP="00023749">
      <w:pPr>
        <w:jc w:val="right"/>
        <w:rPr>
          <w:rFonts w:asciiTheme="minorBidi" w:hAnsiTheme="minorBidi" w:cstheme="minorBidi"/>
          <w:sz w:val="32"/>
          <w:szCs w:val="32"/>
        </w:rPr>
      </w:pPr>
      <w:r w:rsidRPr="00023749">
        <w:rPr>
          <w:rFonts w:asciiTheme="minorBidi" w:hAnsiTheme="minorBidi" w:cstheme="minorBidi"/>
          <w:sz w:val="32"/>
          <w:szCs w:val="32"/>
        </w:rPr>
        <w:t>The third chapter: In zakat abroad from the ground, and the eleven issue</w:t>
      </w:r>
      <w:r w:rsidRPr="00023749">
        <w:rPr>
          <w:rFonts w:asciiTheme="minorBidi" w:hAnsiTheme="minorBidi" w:cstheme="minorBidi"/>
          <w:sz w:val="32"/>
          <w:szCs w:val="32"/>
          <w:rtl/>
        </w:rPr>
        <w:t>.</w:t>
      </w:r>
    </w:p>
    <w:p w:rsidR="00023749" w:rsidRPr="00023749" w:rsidRDefault="00023749" w:rsidP="00023749">
      <w:pPr>
        <w:jc w:val="right"/>
        <w:rPr>
          <w:rFonts w:asciiTheme="minorBidi" w:hAnsiTheme="minorBidi" w:cstheme="minorBidi"/>
          <w:sz w:val="32"/>
          <w:szCs w:val="32"/>
        </w:rPr>
      </w:pPr>
      <w:r w:rsidRPr="00023749">
        <w:rPr>
          <w:rFonts w:asciiTheme="minorBidi" w:hAnsiTheme="minorBidi" w:cstheme="minorBidi"/>
          <w:sz w:val="32"/>
          <w:szCs w:val="32"/>
        </w:rPr>
        <w:t>And Chapter IV: In the Zakat of the prices and offers trade, in which four issues</w:t>
      </w:r>
      <w:r w:rsidRPr="00023749">
        <w:rPr>
          <w:rFonts w:asciiTheme="minorBidi" w:hAnsiTheme="minorBidi" w:cstheme="minorBidi"/>
          <w:sz w:val="32"/>
          <w:szCs w:val="32"/>
          <w:rtl/>
        </w:rPr>
        <w:t>.</w:t>
      </w:r>
    </w:p>
    <w:p w:rsidR="00023749" w:rsidRPr="00023749" w:rsidRDefault="00023749" w:rsidP="00023749">
      <w:pPr>
        <w:jc w:val="right"/>
        <w:rPr>
          <w:rFonts w:asciiTheme="minorBidi" w:hAnsiTheme="minorBidi" w:cstheme="minorBidi"/>
          <w:sz w:val="32"/>
          <w:szCs w:val="32"/>
        </w:rPr>
      </w:pPr>
      <w:r w:rsidRPr="00023749">
        <w:rPr>
          <w:rFonts w:asciiTheme="minorBidi" w:hAnsiTheme="minorBidi" w:cstheme="minorBidi"/>
          <w:sz w:val="32"/>
          <w:szCs w:val="32"/>
        </w:rPr>
        <w:t>The fifth chapter: In Fitr, in which six issues</w:t>
      </w:r>
      <w:r w:rsidRPr="00023749">
        <w:rPr>
          <w:rFonts w:asciiTheme="minorBidi" w:hAnsiTheme="minorBidi" w:cstheme="minorBidi"/>
          <w:sz w:val="32"/>
          <w:szCs w:val="32"/>
          <w:rtl/>
        </w:rPr>
        <w:t>.</w:t>
      </w:r>
    </w:p>
    <w:p w:rsidR="00023749" w:rsidRPr="00023749" w:rsidRDefault="00023749" w:rsidP="00023749">
      <w:pPr>
        <w:jc w:val="right"/>
        <w:rPr>
          <w:rFonts w:asciiTheme="minorBidi" w:hAnsiTheme="minorBidi" w:cstheme="minorBidi"/>
          <w:sz w:val="32"/>
          <w:szCs w:val="32"/>
        </w:rPr>
      </w:pPr>
      <w:r w:rsidRPr="00023749">
        <w:rPr>
          <w:rFonts w:asciiTheme="minorBidi" w:hAnsiTheme="minorBidi" w:cstheme="minorBidi"/>
          <w:sz w:val="32"/>
          <w:szCs w:val="32"/>
        </w:rPr>
        <w:t>The Chapter VI: In paying Zakat, in which three issues</w:t>
      </w:r>
      <w:r w:rsidRPr="00023749">
        <w:rPr>
          <w:rFonts w:asciiTheme="minorBidi" w:hAnsiTheme="minorBidi" w:cstheme="minorBidi"/>
          <w:sz w:val="32"/>
          <w:szCs w:val="32"/>
          <w:rtl/>
        </w:rPr>
        <w:t>.</w:t>
      </w:r>
    </w:p>
    <w:p w:rsidR="00023749" w:rsidRPr="00023749" w:rsidRDefault="00023749" w:rsidP="00023749">
      <w:pPr>
        <w:jc w:val="right"/>
        <w:rPr>
          <w:rFonts w:asciiTheme="minorBidi" w:hAnsiTheme="minorBidi" w:cstheme="minorBidi"/>
          <w:sz w:val="32"/>
          <w:szCs w:val="32"/>
        </w:rPr>
      </w:pPr>
      <w:r w:rsidRPr="00023749">
        <w:rPr>
          <w:rFonts w:asciiTheme="minorBidi" w:hAnsiTheme="minorBidi" w:cstheme="minorBidi"/>
          <w:sz w:val="32"/>
          <w:szCs w:val="32"/>
        </w:rPr>
        <w:t>The Chapter VII: In people of zakat, the issue of Seventeen</w:t>
      </w:r>
      <w:r w:rsidRPr="00023749">
        <w:rPr>
          <w:rFonts w:asciiTheme="minorBidi" w:hAnsiTheme="minorBidi" w:cstheme="minorBidi"/>
          <w:sz w:val="32"/>
          <w:szCs w:val="32"/>
          <w:rtl/>
        </w:rPr>
        <w:t>.</w:t>
      </w:r>
    </w:p>
    <w:p w:rsidR="00023749" w:rsidRPr="00023749" w:rsidRDefault="00023749" w:rsidP="00023749">
      <w:pPr>
        <w:jc w:val="right"/>
        <w:rPr>
          <w:rFonts w:asciiTheme="minorBidi" w:hAnsiTheme="minorBidi" w:cstheme="minorBidi"/>
          <w:sz w:val="32"/>
          <w:szCs w:val="32"/>
        </w:rPr>
      </w:pPr>
      <w:r w:rsidRPr="00023749">
        <w:rPr>
          <w:rFonts w:asciiTheme="minorBidi" w:hAnsiTheme="minorBidi" w:cstheme="minorBidi"/>
          <w:sz w:val="32"/>
          <w:szCs w:val="32"/>
        </w:rPr>
        <w:t>Then came the conclusion, and the most important findings and recommendations, followed by a number of indexes</w:t>
      </w:r>
      <w:r w:rsidRPr="00023749">
        <w:rPr>
          <w:rFonts w:asciiTheme="minorBidi" w:hAnsiTheme="minorBidi" w:cstheme="minorBidi"/>
          <w:sz w:val="32"/>
          <w:szCs w:val="32"/>
          <w:rtl/>
        </w:rPr>
        <w:t>.</w:t>
      </w:r>
    </w:p>
    <w:p w:rsidR="00023749" w:rsidRPr="00023749" w:rsidRDefault="00023749" w:rsidP="00023749">
      <w:pPr>
        <w:jc w:val="right"/>
        <w:rPr>
          <w:rFonts w:asciiTheme="minorBidi" w:hAnsiTheme="minorBidi" w:cstheme="minorBidi"/>
          <w:sz w:val="32"/>
          <w:szCs w:val="32"/>
        </w:rPr>
      </w:pPr>
      <w:r w:rsidRPr="00023749">
        <w:rPr>
          <w:rFonts w:asciiTheme="minorBidi" w:hAnsiTheme="minorBidi" w:cstheme="minorBidi"/>
          <w:sz w:val="32"/>
          <w:szCs w:val="32"/>
        </w:rPr>
        <w:t>Researcher: Abdul Rahman bin Mohammed Abdullah Hassan</w:t>
      </w:r>
      <w:r w:rsidRPr="00023749">
        <w:rPr>
          <w:rFonts w:asciiTheme="minorBidi" w:hAnsiTheme="minorBidi" w:cstheme="minorBidi"/>
          <w:sz w:val="32"/>
          <w:szCs w:val="32"/>
          <w:rtl/>
        </w:rPr>
        <w:t>.</w:t>
      </w:r>
    </w:p>
    <w:p w:rsidR="00023749" w:rsidRPr="00023749" w:rsidRDefault="00023749" w:rsidP="00023749">
      <w:pPr>
        <w:jc w:val="right"/>
        <w:rPr>
          <w:rFonts w:asciiTheme="minorBidi" w:hAnsiTheme="minorBidi" w:cstheme="minorBidi"/>
          <w:sz w:val="32"/>
          <w:szCs w:val="32"/>
          <w:rtl/>
        </w:rPr>
      </w:pPr>
      <w:r w:rsidRPr="00023749">
        <w:rPr>
          <w:rFonts w:asciiTheme="minorBidi" w:hAnsiTheme="minorBidi" w:cstheme="minorBidi"/>
          <w:sz w:val="32"/>
          <w:szCs w:val="32"/>
        </w:rPr>
        <w:t>Moderator: Dr. Ahmad bin Abdullah bin Humaid</w:t>
      </w:r>
    </w:p>
    <w:p w:rsidR="00EC32FA" w:rsidRPr="00F366B2" w:rsidRDefault="00EC32FA" w:rsidP="00A23DB8">
      <w:pPr>
        <w:pStyle w:val="1"/>
        <w:bidi/>
        <w:jc w:val="center"/>
        <w:rPr>
          <w:rFonts w:ascii="Lotus Linotype" w:hAnsi="Lotus Linotype" w:cs="AL-Mohanad Bold"/>
          <w:b w:val="0"/>
          <w:bCs w:val="0"/>
          <w:sz w:val="40"/>
          <w:szCs w:val="40"/>
          <w:rtl/>
        </w:rPr>
      </w:pPr>
      <w:bookmarkStart w:id="8" w:name="_Toc466065675"/>
      <w:r w:rsidRPr="00F366B2">
        <w:rPr>
          <w:rFonts w:ascii="Lotus Linotype" w:hAnsi="Lotus Linotype" w:cs="AL-Mohanad Bold"/>
          <w:b w:val="0"/>
          <w:bCs w:val="0"/>
          <w:sz w:val="40"/>
          <w:szCs w:val="40"/>
          <w:rtl/>
        </w:rPr>
        <w:lastRenderedPageBreak/>
        <w:t>المقدمة</w:t>
      </w:r>
      <w:bookmarkEnd w:id="8"/>
    </w:p>
    <w:p w:rsidR="005C3EDF" w:rsidRPr="00316F0D" w:rsidRDefault="005C3EDF"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الحمد لله مولي النعم الباطنة والظاهرة، وصلى الله وسلم على سيدنا محمد خاتم الرسل وصاحب المعجزات الباهرة، وعلى آله وأصحابه نجوم الهدى </w:t>
      </w:r>
      <w:r w:rsidR="004439A7" w:rsidRPr="00316F0D">
        <w:rPr>
          <w:rFonts w:ascii="Lotus Linotype" w:hAnsi="Lotus Linotype" w:cs="Lotus Linotype" w:hint="cs"/>
          <w:sz w:val="36"/>
          <w:szCs w:val="36"/>
          <w:rtl/>
        </w:rPr>
        <w:t>الزاهرة.</w:t>
      </w:r>
      <w:r w:rsidRPr="00316F0D">
        <w:rPr>
          <w:rFonts w:ascii="Lotus Linotype" w:hAnsi="Lotus Linotype" w:cs="Lotus Linotype"/>
          <w:sz w:val="36"/>
          <w:szCs w:val="36"/>
          <w:rtl/>
        </w:rPr>
        <w:t>. أما بعد</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5C3EDF" w:rsidRPr="00316F0D" w:rsidRDefault="005C3EDF"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فإنّ مما </w:t>
      </w:r>
      <w:r w:rsidR="008B0BFF" w:rsidRPr="00316F0D">
        <w:rPr>
          <w:rFonts w:ascii="Lotus Linotype" w:hAnsi="Lotus Linotype" w:cs="Lotus Linotype"/>
          <w:sz w:val="36"/>
          <w:szCs w:val="36"/>
          <w:rtl/>
        </w:rPr>
        <w:t>لا شك</w:t>
      </w:r>
      <w:r w:rsidRPr="00316F0D">
        <w:rPr>
          <w:rFonts w:ascii="Lotus Linotype" w:hAnsi="Lotus Linotype" w:cs="Lotus Linotype"/>
          <w:sz w:val="36"/>
          <w:szCs w:val="36"/>
          <w:rtl/>
        </w:rPr>
        <w:t xml:space="preserve"> فيه أن التفقُّه في الدِّين من أهم ما يلزم طالب العلم في حياته؛ ليعبُدَ </w:t>
      </w:r>
      <w:r w:rsidR="008B0BFF" w:rsidRPr="00316F0D">
        <w:rPr>
          <w:rFonts w:ascii="Lotus Linotype" w:hAnsi="Lotus Linotype" w:cs="Lotus Linotype"/>
          <w:sz w:val="36"/>
          <w:szCs w:val="36"/>
          <w:rtl/>
        </w:rPr>
        <w:t>الله على</w:t>
      </w:r>
      <w:r w:rsidRPr="00316F0D">
        <w:rPr>
          <w:rFonts w:ascii="Lotus Linotype" w:hAnsi="Lotus Linotype" w:cs="Lotus Linotype"/>
          <w:sz w:val="36"/>
          <w:szCs w:val="36"/>
          <w:rtl/>
        </w:rPr>
        <w:t xml:space="preserve"> بصيرة وهدى، وأعذب مورد ينهل منه الفقه </w:t>
      </w:r>
      <w:r w:rsidR="009066F4" w:rsidRPr="00316F0D">
        <w:rPr>
          <w:rFonts w:ascii="Lotus Linotype" w:hAnsi="Lotus Linotype" w:cs="Lotus Linotype"/>
          <w:sz w:val="36"/>
          <w:szCs w:val="36"/>
          <w:rtl/>
        </w:rPr>
        <w:t>-</w:t>
      </w:r>
      <w:r w:rsidRPr="00316F0D">
        <w:rPr>
          <w:rFonts w:ascii="Lotus Linotype" w:hAnsi="Lotus Linotype" w:cs="Lotus Linotype"/>
          <w:sz w:val="36"/>
          <w:szCs w:val="36"/>
          <w:rtl/>
        </w:rPr>
        <w:t>بعد كتاب ال</w:t>
      </w:r>
      <w:r w:rsidR="009066F4" w:rsidRPr="00316F0D">
        <w:rPr>
          <w:rFonts w:ascii="Lotus Linotype" w:hAnsi="Lotus Linotype" w:cs="Lotus Linotype"/>
          <w:sz w:val="36"/>
          <w:szCs w:val="36"/>
          <w:rtl/>
        </w:rPr>
        <w:t xml:space="preserve">له وسنة نبيه </w:t>
      </w:r>
      <w:r w:rsidR="00252BAE" w:rsidRPr="00316F0D">
        <w:rPr>
          <w:rFonts w:ascii="Lotus Linotype" w:hAnsi="Lotus Linotype" w:cs="Lotus Linotype"/>
          <w:sz w:val="36"/>
          <w:szCs w:val="36"/>
        </w:rPr>
        <w:sym w:font="AGA Arabesque" w:char="F065"/>
      </w:r>
      <w:r w:rsidR="00252BAE"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 xml:space="preserve"> تراث فقهائنا رحمهم الله تعالى، حيث جمعوا في مؤلفاتهم القيِّمة دُررًا من المسائل الفقهية، وفرائدَ من الأحكام الشرعية</w:t>
      </w:r>
      <w:r w:rsidR="00CB54AC">
        <w:rPr>
          <w:rFonts w:ascii="Lotus Linotype" w:hAnsi="Lotus Linotype" w:cs="Lotus Linotype" w:hint="cs"/>
          <w:sz w:val="36"/>
          <w:szCs w:val="36"/>
          <w:rtl/>
        </w:rPr>
        <w:t>،</w:t>
      </w:r>
      <w:r w:rsidRPr="00316F0D">
        <w:rPr>
          <w:rFonts w:ascii="Lotus Linotype" w:hAnsi="Lotus Linotype" w:cs="Lotus Linotype"/>
          <w:sz w:val="36"/>
          <w:szCs w:val="36"/>
          <w:rtl/>
        </w:rPr>
        <w:t xml:space="preserve"> المستنبَطة من أد</w:t>
      </w:r>
      <w:r w:rsidR="00CB54AC">
        <w:rPr>
          <w:rFonts w:ascii="Lotus Linotype" w:hAnsi="Lotus Linotype" w:cs="Lotus Linotype"/>
          <w:sz w:val="36"/>
          <w:szCs w:val="36"/>
          <w:rtl/>
        </w:rPr>
        <w:t>لة القرآن الكريم والسنة النبوية</w:t>
      </w:r>
      <w:r w:rsidR="00CB54AC">
        <w:rPr>
          <w:rFonts w:ascii="Lotus Linotype" w:hAnsi="Lotus Linotype" w:cs="Lotus Linotype" w:hint="cs"/>
          <w:sz w:val="36"/>
          <w:szCs w:val="36"/>
          <w:rtl/>
        </w:rPr>
        <w:t>، وغيرهما من الأدلة.</w:t>
      </w:r>
    </w:p>
    <w:p w:rsidR="005C3EDF" w:rsidRPr="00316F0D" w:rsidRDefault="005C3EDF" w:rsidP="00316F0D">
      <w:pPr>
        <w:jc w:val="both"/>
        <w:rPr>
          <w:rFonts w:ascii="Lotus Linotype" w:hAnsi="Lotus Linotype" w:cs="Lotus Linotype"/>
          <w:sz w:val="36"/>
          <w:szCs w:val="36"/>
          <w:rtl/>
        </w:rPr>
      </w:pPr>
      <w:r w:rsidRPr="00316F0D">
        <w:rPr>
          <w:rFonts w:ascii="Lotus Linotype" w:hAnsi="Lotus Linotype" w:cs="Lotus Linotype"/>
          <w:sz w:val="36"/>
          <w:szCs w:val="36"/>
          <w:rtl/>
        </w:rPr>
        <w:t>وإن من هؤلاء الفقه</w:t>
      </w:r>
      <w:r w:rsidR="00F561F1">
        <w:rPr>
          <w:rFonts w:ascii="Lotus Linotype" w:hAnsi="Lotus Linotype" w:cs="Lotus Linotype"/>
          <w:sz w:val="36"/>
          <w:szCs w:val="36"/>
          <w:rtl/>
        </w:rPr>
        <w:t>اء الأفذاذ: الإمام</w:t>
      </w:r>
      <w:r w:rsidR="00F561F1">
        <w:rPr>
          <w:rFonts w:ascii="Lotus Linotype" w:hAnsi="Lotus Linotype" w:cs="Lotus Linotype" w:hint="cs"/>
          <w:sz w:val="36"/>
          <w:szCs w:val="36"/>
          <w:rtl/>
        </w:rPr>
        <w:t>َ</w:t>
      </w:r>
      <w:r w:rsidR="00F561F1">
        <w:rPr>
          <w:rFonts w:ascii="Lotus Linotype" w:hAnsi="Lotus Linotype" w:cs="Lotus Linotype"/>
          <w:sz w:val="36"/>
          <w:szCs w:val="36"/>
          <w:rtl/>
        </w:rPr>
        <w:t xml:space="preserve"> مجد الدين أب</w:t>
      </w:r>
      <w:r w:rsidR="00F561F1">
        <w:rPr>
          <w:rFonts w:ascii="Lotus Linotype" w:hAnsi="Lotus Linotype" w:cs="Lotus Linotype" w:hint="cs"/>
          <w:sz w:val="36"/>
          <w:szCs w:val="36"/>
          <w:rtl/>
        </w:rPr>
        <w:t>ا</w:t>
      </w:r>
      <w:r w:rsidRPr="00316F0D">
        <w:rPr>
          <w:rFonts w:ascii="Lotus Linotype" w:hAnsi="Lotus Linotype" w:cs="Lotus Linotype"/>
          <w:sz w:val="36"/>
          <w:szCs w:val="36"/>
          <w:rtl/>
        </w:rPr>
        <w:t xml:space="preserve"> البركات عبد السلام ابن تيمية -رحمه الله- وقد قال العلامة ابن رجب</w:t>
      </w:r>
      <w:r w:rsidR="009506E8" w:rsidRPr="007B2BF6">
        <w:rPr>
          <w:rStyle w:val="af1"/>
          <w:rFonts w:ascii="Traditional Arabic" w:hAnsi="Traditional Arabic"/>
          <w:sz w:val="36"/>
          <w:szCs w:val="36"/>
          <w:rtl/>
        </w:rPr>
        <w:t>(</w:t>
      </w:r>
      <w:r w:rsidR="009506E8" w:rsidRPr="007B2BF6">
        <w:rPr>
          <w:rStyle w:val="af1"/>
          <w:rFonts w:ascii="Traditional Arabic" w:hAnsi="Traditional Arabic"/>
          <w:sz w:val="36"/>
          <w:szCs w:val="36"/>
          <w:rtl/>
        </w:rPr>
        <w:footnoteReference w:id="3"/>
      </w:r>
      <w:r w:rsidR="009506E8"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-رحمه الله- في طبقاته -في ترجمة ابن المني</w:t>
      </w:r>
      <w:r w:rsidR="009506E8" w:rsidRPr="007B2BF6">
        <w:rPr>
          <w:rStyle w:val="af1"/>
          <w:rFonts w:ascii="Traditional Arabic" w:hAnsi="Traditional Arabic"/>
          <w:sz w:val="36"/>
          <w:szCs w:val="36"/>
          <w:rtl/>
        </w:rPr>
        <w:t>(</w:t>
      </w:r>
      <w:r w:rsidR="009506E8" w:rsidRPr="007B2BF6">
        <w:rPr>
          <w:rStyle w:val="af1"/>
          <w:rFonts w:ascii="Traditional Arabic" w:hAnsi="Traditional Arabic"/>
          <w:sz w:val="36"/>
          <w:szCs w:val="36"/>
          <w:rtl/>
        </w:rPr>
        <w:footnoteReference w:id="4"/>
      </w:r>
      <w:r w:rsidR="009506E8"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"وأهل زماننا ومن قبلهم إنما يرجعون في الفقه من جهة الشيوخ والكتب </w:t>
      </w:r>
      <w:r w:rsidRPr="00316F0D">
        <w:rPr>
          <w:rFonts w:ascii="Lotus Linotype" w:hAnsi="Lotus Linotype" w:cs="Lotus Linotype"/>
          <w:sz w:val="36"/>
          <w:szCs w:val="36"/>
          <w:rtl/>
        </w:rPr>
        <w:lastRenderedPageBreak/>
        <w:t>إلى الشيخين: الموفق والمجد" انتهى</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5C3EDF" w:rsidRPr="00316F0D" w:rsidRDefault="005C3EDF" w:rsidP="00316F0D">
      <w:pPr>
        <w:jc w:val="both"/>
        <w:rPr>
          <w:rFonts w:ascii="Lotus Linotype" w:hAnsi="Lotus Linotype" w:cs="Lotus Linotype"/>
          <w:sz w:val="36"/>
          <w:szCs w:val="36"/>
          <w:rtl/>
        </w:rPr>
      </w:pPr>
      <w:r w:rsidRPr="00316F0D">
        <w:rPr>
          <w:rFonts w:ascii="Lotus Linotype" w:hAnsi="Lotus Linotype" w:cs="Lotus Linotype"/>
          <w:sz w:val="36"/>
          <w:szCs w:val="36"/>
          <w:rtl/>
        </w:rPr>
        <w:t>وقد عده الإمام الذهبي</w:t>
      </w:r>
      <w:r w:rsidR="00E918A9" w:rsidRPr="007B2BF6">
        <w:rPr>
          <w:rStyle w:val="af1"/>
          <w:rFonts w:ascii="Traditional Arabic" w:hAnsi="Traditional Arabic"/>
          <w:sz w:val="36"/>
          <w:szCs w:val="36"/>
          <w:rtl/>
        </w:rPr>
        <w:t>(</w:t>
      </w:r>
      <w:r w:rsidR="00E918A9" w:rsidRPr="007B2BF6">
        <w:rPr>
          <w:rStyle w:val="af1"/>
          <w:rFonts w:ascii="Traditional Arabic" w:hAnsi="Traditional Arabic"/>
          <w:sz w:val="36"/>
          <w:szCs w:val="36"/>
          <w:rtl/>
        </w:rPr>
        <w:footnoteReference w:id="6"/>
      </w:r>
      <w:r w:rsidR="00E918A9"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من المجتهدين، حيث قال في ترجمة حفيده شيخ الإسلام أحمد:</w:t>
      </w:r>
      <w:r w:rsidR="009066F4"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 ابن الإمام المجتهد شيخ الإسلام مجد الدين عبد السلام"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5C3EDF" w:rsidRPr="00316F0D" w:rsidRDefault="005C3EDF" w:rsidP="00CB54AC">
      <w:pPr>
        <w:jc w:val="both"/>
        <w:rPr>
          <w:rFonts w:ascii="Lotus Linotype" w:hAnsi="Lotus Linotype" w:cs="Lotus Linotype"/>
          <w:sz w:val="36"/>
          <w:szCs w:val="36"/>
          <w:rtl/>
        </w:rPr>
      </w:pPr>
      <w:r w:rsidRPr="00316F0D">
        <w:rPr>
          <w:rFonts w:ascii="Lotus Linotype" w:hAnsi="Lotus Linotype" w:cs="Lotus Linotype"/>
          <w:sz w:val="36"/>
          <w:szCs w:val="36"/>
          <w:rtl/>
        </w:rPr>
        <w:t>ومن عجيب ما نقل عنه في حفظه لوقته، ما ذكره الإمام ابن رجب في ذيله، حيث قال:</w:t>
      </w:r>
      <w:r w:rsidR="009066F4"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 xml:space="preserve">"قال شيخنا أبو عبد الله بن القيم: حدثني أخو شيخنا عبد الرحمن بن عبد الحليم ابن تيمية </w:t>
      </w:r>
      <w:r w:rsidR="008B0BFF" w:rsidRPr="00316F0D">
        <w:rPr>
          <w:rFonts w:ascii="Lotus Linotype" w:hAnsi="Lotus Linotype" w:cs="Lotus Linotype"/>
          <w:sz w:val="36"/>
          <w:szCs w:val="36"/>
          <w:rtl/>
        </w:rPr>
        <w:t>-قلت</w:t>
      </w:r>
      <w:r w:rsidR="00CB54AC">
        <w:rPr>
          <w:rFonts w:ascii="Lotus Linotype" w:hAnsi="Lotus Linotype" w:cs="Lotus Linotype"/>
          <w:sz w:val="36"/>
          <w:szCs w:val="36"/>
          <w:rtl/>
        </w:rPr>
        <w:t>: وقد أجازني عبد الرحمن هذا</w:t>
      </w:r>
      <w:r w:rsidR="00CB54AC" w:rsidRPr="00316F0D">
        <w:rPr>
          <w:rFonts w:ascii="Lotus Linotype" w:hAnsi="Lotus Linotype" w:cs="Lotus Linotype"/>
          <w:sz w:val="36"/>
          <w:szCs w:val="36"/>
          <w:rtl/>
        </w:rPr>
        <w:t>-</w:t>
      </w:r>
      <w:r w:rsidR="00CB54AC">
        <w:rPr>
          <w:rFonts w:ascii="Lotus Linotype" w:hAnsi="Lotus Linotype" w:cs="Lotus Linotype" w:hint="cs"/>
          <w:sz w:val="36"/>
          <w:szCs w:val="36"/>
          <w:rtl/>
        </w:rPr>
        <w:t xml:space="preserve"> </w:t>
      </w:r>
      <w:r w:rsidRPr="00316F0D">
        <w:rPr>
          <w:rFonts w:ascii="Lotus Linotype" w:hAnsi="Lotus Linotype" w:cs="Lotus Linotype"/>
          <w:sz w:val="36"/>
          <w:szCs w:val="36"/>
          <w:rtl/>
        </w:rPr>
        <w:t xml:space="preserve">عن </w:t>
      </w:r>
      <w:r w:rsidR="00CB54AC" w:rsidRPr="00316F0D">
        <w:rPr>
          <w:rFonts w:ascii="Lotus Linotype" w:hAnsi="Lotus Linotype" w:cs="Lotus Linotype" w:hint="cs"/>
          <w:sz w:val="36"/>
          <w:szCs w:val="36"/>
          <w:rtl/>
        </w:rPr>
        <w:t>أبيه قال</w:t>
      </w:r>
      <w:r w:rsidRPr="00316F0D">
        <w:rPr>
          <w:rFonts w:ascii="Lotus Linotype" w:hAnsi="Lotus Linotype" w:cs="Lotus Linotype"/>
          <w:sz w:val="36"/>
          <w:szCs w:val="36"/>
          <w:rtl/>
        </w:rPr>
        <w:t>: كان الجد إذا دخل الخلاء يقول لي: اقرأ في هذا الكتاب، وارفع صوتك حتى أسمع.</w:t>
      </w:r>
    </w:p>
    <w:p w:rsidR="005C3EDF" w:rsidRPr="00316F0D" w:rsidRDefault="005C3EDF" w:rsidP="00316F0D">
      <w:pPr>
        <w:jc w:val="both"/>
        <w:rPr>
          <w:rFonts w:ascii="Lotus Linotype" w:hAnsi="Lotus Linotype" w:cs="Lotus Linotype"/>
          <w:sz w:val="36"/>
          <w:szCs w:val="36"/>
          <w:rtl/>
        </w:rPr>
      </w:pPr>
      <w:r w:rsidRPr="00316F0D">
        <w:rPr>
          <w:rFonts w:ascii="Lotus Linotype" w:hAnsi="Lotus Linotype" w:cs="Lotus Linotype"/>
          <w:sz w:val="36"/>
          <w:szCs w:val="36"/>
          <w:rtl/>
        </w:rPr>
        <w:t>قلت: يشير بذلك إلى قوة حرصه على العلم وحصوله، وحفظه لأوقاته"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5C3EDF" w:rsidRPr="00316F0D" w:rsidRDefault="005C3EDF" w:rsidP="00316F0D">
      <w:pPr>
        <w:jc w:val="both"/>
        <w:rPr>
          <w:rFonts w:ascii="Lotus Linotype" w:hAnsi="Lotus Linotype" w:cs="Lotus Linotype"/>
          <w:sz w:val="36"/>
          <w:szCs w:val="36"/>
          <w:rtl/>
        </w:rPr>
      </w:pPr>
      <w:r w:rsidRPr="00316F0D">
        <w:rPr>
          <w:rFonts w:ascii="Lotus Linotype" w:hAnsi="Lotus Linotype" w:cs="Lotus Linotype"/>
          <w:sz w:val="36"/>
          <w:szCs w:val="36"/>
          <w:rtl/>
        </w:rPr>
        <w:t>ونقل الذهبي عن شيخه ابن تيمية الحفيد قال:</w:t>
      </w:r>
      <w:r w:rsidR="009066F4"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"كان الشيخ جمال الدين بن مالك</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9"/>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يقول: ألين للشيخ المجد الفقه كما ألين لداود الحديد.</w:t>
      </w:r>
    </w:p>
    <w:p w:rsidR="005C3EDF" w:rsidRPr="00316F0D" w:rsidRDefault="005C3EDF"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قال: وبلغنا أن الشيخ المجد لما حج من بغداد في آخر عمره، واجتمع به الصاحب العلامة محيي الدين بن الجوزي، فانبهر له، وقال: هذا الرجل ما عندنا ببغداد مثله، </w:t>
      </w:r>
      <w:r w:rsidRPr="00316F0D">
        <w:rPr>
          <w:rFonts w:ascii="Lotus Linotype" w:hAnsi="Lotus Linotype" w:cs="Lotus Linotype"/>
          <w:sz w:val="36"/>
          <w:szCs w:val="36"/>
          <w:rtl/>
        </w:rPr>
        <w:lastRenderedPageBreak/>
        <w:t>فلما رجع من الحج التمسوا منه أن يقيم ببغداد، فامتنع، واعتل بالأهل والوطن.</w:t>
      </w:r>
      <w:r w:rsidR="00807169" w:rsidRPr="00316F0D">
        <w:rPr>
          <w:rFonts w:ascii="Lotus Linotype" w:hAnsi="Lotus Linotype" w:cs="Lotus Linotype"/>
          <w:sz w:val="36"/>
          <w:szCs w:val="36"/>
          <w:rtl/>
        </w:rPr>
        <w:t>... و</w:t>
      </w:r>
      <w:r w:rsidRPr="00316F0D">
        <w:rPr>
          <w:rFonts w:ascii="Lotus Linotype" w:hAnsi="Lotus Linotype" w:cs="Lotus Linotype"/>
          <w:sz w:val="36"/>
          <w:szCs w:val="36"/>
          <w:rtl/>
        </w:rPr>
        <w:t>كان جدنا عجبا في حفظ الأحاديث وسردها بلا كلفة، وحفظ مذاهب الناس"</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5C3EDF" w:rsidRPr="00316F0D" w:rsidRDefault="005C3EDF" w:rsidP="00316F0D">
      <w:pPr>
        <w:jc w:val="both"/>
        <w:rPr>
          <w:rFonts w:ascii="Lotus Linotype" w:hAnsi="Lotus Linotype" w:cs="Lotus Linotype"/>
          <w:sz w:val="36"/>
          <w:szCs w:val="36"/>
          <w:rtl/>
        </w:rPr>
      </w:pPr>
      <w:r w:rsidRPr="00316F0D">
        <w:rPr>
          <w:rFonts w:ascii="Lotus Linotype" w:hAnsi="Lotus Linotype" w:cs="Lotus Linotype"/>
          <w:sz w:val="36"/>
          <w:szCs w:val="36"/>
          <w:rtl/>
        </w:rPr>
        <w:t>قال الذهبي:</w:t>
      </w:r>
      <w:r w:rsidR="009066F4"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"كان إمامًا حجَّة بارعًا فِي الفقه والحديث، وله يد طولى فِي التفسير، ومعرفة تامة بالأصول، واطلاع على مذاهب الناس. وله ذكاء مفرط؛ ولم يكن فِي زمانه أحد مثله في مذهبه"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5C3EDF" w:rsidRPr="00316F0D" w:rsidRDefault="005C3EDF" w:rsidP="00316F0D">
      <w:pPr>
        <w:spacing w:after="240"/>
        <w:jc w:val="both"/>
        <w:rPr>
          <w:rFonts w:ascii="Lotus Linotype" w:hAnsi="Lotus Linotype" w:cs="Lotus Linotype"/>
          <w:sz w:val="36"/>
          <w:szCs w:val="36"/>
          <w:rtl/>
        </w:rPr>
      </w:pPr>
      <w:r w:rsidRPr="00316F0D">
        <w:rPr>
          <w:rFonts w:ascii="Lotus Linotype" w:hAnsi="Lotus Linotype" w:cs="Lotus Linotype"/>
          <w:sz w:val="36"/>
          <w:szCs w:val="36"/>
          <w:rtl/>
        </w:rPr>
        <w:t>ولما لهذا الإمام العلامة من اطلاع واسع، ومعرفة عميقة بالفقه وأصوله، فقد اعتنى علماء الحنابلة بنقل اختياراته، وذكرها في كتبهم، والاستظهار بها فيما يختارونه، كحفيده شيخ الإسلام فكثيرا ما يذكر جده في كتبه، وكذلك تلاميذ</w:t>
      </w:r>
      <w:r w:rsidR="00FA39C2" w:rsidRPr="00316F0D">
        <w:rPr>
          <w:rFonts w:ascii="Lotus Linotype" w:hAnsi="Lotus Linotype" w:cs="Lotus Linotype"/>
          <w:sz w:val="36"/>
          <w:szCs w:val="36"/>
          <w:rtl/>
        </w:rPr>
        <w:t xml:space="preserve"> شيخ الإسلام</w:t>
      </w:r>
      <w:r w:rsidRPr="00316F0D">
        <w:rPr>
          <w:rFonts w:ascii="Lotus Linotype" w:hAnsi="Lotus Linotype" w:cs="Lotus Linotype"/>
          <w:sz w:val="36"/>
          <w:szCs w:val="36"/>
          <w:rtl/>
        </w:rPr>
        <w:t xml:space="preserve">، كابن مفلح في "الفروع" و"النكت"، وابن رجب في "القواعد". وممن يهتم بها كثيرا المرداوي في "الإنصاف" و"تصحيح الفروع"، والزركشي في "شرح الخرقي"، وغيرهم من علماء المذهب، وهو </w:t>
      </w:r>
      <w:r w:rsidR="00FA39C2" w:rsidRPr="00316F0D">
        <w:rPr>
          <w:rFonts w:ascii="Lotus Linotype" w:hAnsi="Lotus Linotype" w:cs="Lotus Linotype"/>
          <w:sz w:val="36"/>
          <w:szCs w:val="36"/>
          <w:rtl/>
        </w:rPr>
        <w:t>أهل لذلك، وحقيق به، فإنه كان</w:t>
      </w:r>
      <w:r w:rsidRPr="00316F0D">
        <w:rPr>
          <w:rFonts w:ascii="Lotus Linotype" w:hAnsi="Lotus Linotype" w:cs="Lotus Linotype"/>
          <w:sz w:val="36"/>
          <w:szCs w:val="36"/>
          <w:rtl/>
        </w:rPr>
        <w:t xml:space="preserve"> من العلماء المجتهدين، والفقهاء المت</w:t>
      </w:r>
      <w:r w:rsidR="00FA39C2" w:rsidRPr="00316F0D">
        <w:rPr>
          <w:rFonts w:ascii="Lotus Linotype" w:hAnsi="Lotus Linotype" w:cs="Lotus Linotype"/>
          <w:sz w:val="36"/>
          <w:szCs w:val="36"/>
          <w:rtl/>
        </w:rPr>
        <w:t>مكنين</w:t>
      </w:r>
      <w:r w:rsidRPr="00316F0D">
        <w:rPr>
          <w:rFonts w:ascii="Lotus Linotype" w:hAnsi="Lotus Linotype" w:cs="Lotus Linotype"/>
          <w:sz w:val="36"/>
          <w:szCs w:val="36"/>
          <w:rtl/>
        </w:rPr>
        <w:t xml:space="preserve"> </w:t>
      </w:r>
      <w:r w:rsidR="00FA39C2" w:rsidRPr="00316F0D">
        <w:rPr>
          <w:rFonts w:ascii="Lotus Linotype" w:hAnsi="Lotus Linotype" w:cs="Lotus Linotype"/>
          <w:sz w:val="36"/>
          <w:szCs w:val="36"/>
          <w:rtl/>
        </w:rPr>
        <w:t>-</w:t>
      </w:r>
      <w:r w:rsidRPr="00316F0D">
        <w:rPr>
          <w:rFonts w:ascii="Lotus Linotype" w:hAnsi="Lotus Linotype" w:cs="Lotus Linotype"/>
          <w:sz w:val="36"/>
          <w:szCs w:val="36"/>
          <w:rtl/>
        </w:rPr>
        <w:t>كما سيتبين ذلك جليا عند سرد اختياراته-.</w:t>
      </w:r>
    </w:p>
    <w:p w:rsidR="005C3EDF" w:rsidRPr="00316F0D" w:rsidRDefault="005C3EDF" w:rsidP="00316F0D">
      <w:pPr>
        <w:spacing w:after="240"/>
        <w:jc w:val="both"/>
        <w:rPr>
          <w:rFonts w:ascii="Lotus Linotype" w:hAnsi="Lotus Linotype" w:cs="Lotus Linotype"/>
          <w:sz w:val="36"/>
          <w:szCs w:val="36"/>
          <w:rtl/>
        </w:rPr>
      </w:pPr>
      <w:r w:rsidRPr="00316F0D">
        <w:rPr>
          <w:rFonts w:ascii="Lotus Linotype" w:hAnsi="Lotus Linotype" w:cs="Lotus Linotype"/>
          <w:sz w:val="36"/>
          <w:szCs w:val="36"/>
          <w:rtl/>
        </w:rPr>
        <w:t>هذا وأرجو أن يكون من توفيق الله أن يسر لي الاشتغال بعلم هذا الإمام العالم العامل، بمحاولة جمع اختياراته الفقهية في</w:t>
      </w:r>
      <w:r w:rsidR="00D144DD" w:rsidRPr="00316F0D">
        <w:rPr>
          <w:rFonts w:ascii="Lotus Linotype" w:hAnsi="Lotus Linotype" w:cs="Lotus Linotype"/>
          <w:sz w:val="36"/>
          <w:szCs w:val="36"/>
          <w:rtl/>
        </w:rPr>
        <w:t xml:space="preserve"> بعض أبواب</w:t>
      </w:r>
      <w:r w:rsidRPr="00316F0D">
        <w:rPr>
          <w:rFonts w:ascii="Lotus Linotype" w:hAnsi="Lotus Linotype" w:cs="Lotus Linotype"/>
          <w:sz w:val="36"/>
          <w:szCs w:val="36"/>
          <w:rtl/>
        </w:rPr>
        <w:t xml:space="preserve"> العبادات ودراستها، في رسالة الماجستير، بعنوان:</w:t>
      </w:r>
    </w:p>
    <w:p w:rsidR="003E6A37" w:rsidRPr="004D1690" w:rsidRDefault="005C3EDF" w:rsidP="004D1690">
      <w:pPr>
        <w:ind w:firstLine="0"/>
        <w:jc w:val="center"/>
        <w:rPr>
          <w:rFonts w:ascii="Lotus Linotype" w:hAnsi="Lotus Linotype" w:cs="Lotus Linotype"/>
          <w:bCs/>
          <w:lang w:eastAsia="en-US"/>
        </w:rPr>
      </w:pPr>
      <w:r w:rsidRPr="004D1690">
        <w:rPr>
          <w:rFonts w:ascii="Lotus Linotype" w:hAnsi="Lotus Linotype" w:cs="Lotus Linotype"/>
          <w:bCs/>
          <w:rtl/>
          <w:lang w:eastAsia="en-US"/>
        </w:rPr>
        <w:lastRenderedPageBreak/>
        <w:t xml:space="preserve">اختيارات </w:t>
      </w:r>
      <w:r w:rsidR="00D144DD" w:rsidRPr="004D1690">
        <w:rPr>
          <w:rFonts w:ascii="Lotus Linotype" w:hAnsi="Lotus Linotype" w:cs="Lotus Linotype"/>
          <w:bCs/>
          <w:rtl/>
          <w:lang w:eastAsia="en-US"/>
        </w:rPr>
        <w:t>ا</w:t>
      </w:r>
      <w:r w:rsidRPr="004D1690">
        <w:rPr>
          <w:rFonts w:ascii="Lotus Linotype" w:hAnsi="Lotus Linotype" w:cs="Lotus Linotype"/>
          <w:bCs/>
          <w:rtl/>
          <w:lang w:eastAsia="en-US"/>
        </w:rPr>
        <w:t>لمجد ابن تيمية</w:t>
      </w:r>
      <w:r w:rsidR="00D144DD" w:rsidRPr="004D1690">
        <w:rPr>
          <w:rFonts w:ascii="Lotus Linotype" w:hAnsi="Lotus Linotype" w:cs="Lotus Linotype"/>
          <w:bCs/>
          <w:rtl/>
          <w:lang w:eastAsia="en-US"/>
        </w:rPr>
        <w:t xml:space="preserve"> الفقهية</w:t>
      </w:r>
      <w:r w:rsidR="004D1690" w:rsidRPr="004D1690">
        <w:rPr>
          <w:rFonts w:ascii="Lotus Linotype" w:hAnsi="Lotus Linotype" w:cs="Lotus Linotype" w:hint="cs"/>
          <w:bCs/>
          <w:rtl/>
          <w:lang w:eastAsia="en-US"/>
        </w:rPr>
        <w:t xml:space="preserve"> -</w:t>
      </w:r>
      <w:r w:rsidR="004D1690" w:rsidRPr="004D1690">
        <w:rPr>
          <w:rFonts w:ascii="Lotus Linotype" w:hAnsi="Lotus Linotype" w:cs="Lotus Linotype"/>
          <w:bCs/>
          <w:rtl/>
        </w:rPr>
        <w:t>كتاب الزكاة</w:t>
      </w:r>
      <w:r w:rsidR="004D1690" w:rsidRPr="004D1690">
        <w:rPr>
          <w:rFonts w:ascii="Lotus Linotype" w:hAnsi="Lotus Linotype" w:cs="Lotus Linotype" w:hint="cs"/>
          <w:bCs/>
          <w:rtl/>
        </w:rPr>
        <w:t xml:space="preserve"> (</w:t>
      </w:r>
      <w:r w:rsidRPr="004D1690">
        <w:rPr>
          <w:rFonts w:ascii="Lotus Linotype" w:hAnsi="Lotus Linotype" w:cs="Lotus Linotype"/>
          <w:bCs/>
          <w:rtl/>
        </w:rPr>
        <w:t>جمعاً ودراسة</w:t>
      </w:r>
      <w:r w:rsidR="00807169" w:rsidRPr="004D1690">
        <w:rPr>
          <w:rFonts w:ascii="Lotus Linotype" w:hAnsi="Lotus Linotype" w:cs="Lotus Linotype"/>
          <w:bCs/>
          <w:rtl/>
        </w:rPr>
        <w:t>)</w:t>
      </w:r>
    </w:p>
    <w:p w:rsidR="005C3EDF" w:rsidRPr="00316F0D" w:rsidRDefault="005C3EDF" w:rsidP="00A23DB8">
      <w:pPr>
        <w:pStyle w:val="1"/>
        <w:numPr>
          <w:ilvl w:val="0"/>
          <w:numId w:val="40"/>
        </w:numPr>
        <w:bidi/>
      </w:pPr>
      <w:bookmarkStart w:id="9" w:name="_Toc466065676"/>
      <w:r w:rsidRPr="00316F0D">
        <w:rPr>
          <w:rtl/>
        </w:rPr>
        <w:t>أسباب اختيار الموضوع:</w:t>
      </w:r>
      <w:bookmarkEnd w:id="9"/>
    </w:p>
    <w:p w:rsidR="005C3EDF" w:rsidRPr="00316F0D" w:rsidRDefault="005C3EDF" w:rsidP="00CB54AC">
      <w:pPr>
        <w:pStyle w:val="afd"/>
        <w:widowControl/>
        <w:numPr>
          <w:ilvl w:val="0"/>
          <w:numId w:val="6"/>
        </w:numPr>
        <w:spacing w:after="240"/>
        <w:ind w:left="0" w:hanging="426"/>
        <w:jc w:val="both"/>
        <w:rPr>
          <w:rFonts w:ascii="Lotus Linotype" w:hAnsi="Lotus Linotype" w:cs="Lotus Linotype"/>
          <w:sz w:val="36"/>
          <w:szCs w:val="36"/>
        </w:rPr>
      </w:pPr>
      <w:r w:rsidRPr="00316F0D">
        <w:rPr>
          <w:rFonts w:ascii="Lotus Linotype" w:hAnsi="Lotus Linotype" w:cs="Lotus Linotype"/>
          <w:sz w:val="36"/>
          <w:szCs w:val="36"/>
          <w:rtl/>
        </w:rPr>
        <w:t>المشاركة في إبراز مكانة هذا الإمام العظيم، والاطل</w:t>
      </w:r>
      <w:r w:rsidR="00D144DD" w:rsidRPr="00316F0D">
        <w:rPr>
          <w:rFonts w:ascii="Lotus Linotype" w:hAnsi="Lotus Linotype" w:cs="Lotus Linotype"/>
          <w:sz w:val="36"/>
          <w:szCs w:val="36"/>
          <w:rtl/>
        </w:rPr>
        <w:t>اع على فقهه، والاستفادة من علمه، وهو من أصحاب الوجوه والتخريجات في المذهب.</w:t>
      </w:r>
    </w:p>
    <w:p w:rsidR="005C3EDF" w:rsidRPr="00316F0D" w:rsidRDefault="005C3EDF" w:rsidP="00CB54AC">
      <w:pPr>
        <w:pStyle w:val="afd"/>
        <w:widowControl/>
        <w:numPr>
          <w:ilvl w:val="0"/>
          <w:numId w:val="6"/>
        </w:numPr>
        <w:spacing w:after="240"/>
        <w:ind w:left="0" w:hanging="426"/>
        <w:jc w:val="both"/>
        <w:rPr>
          <w:rFonts w:ascii="Lotus Linotype" w:hAnsi="Lotus Linotype" w:cs="Lotus Linotype"/>
          <w:sz w:val="36"/>
          <w:szCs w:val="36"/>
        </w:rPr>
      </w:pPr>
      <w:r w:rsidRPr="00316F0D">
        <w:rPr>
          <w:rFonts w:ascii="Lotus Linotype" w:hAnsi="Lotus Linotype" w:cs="Lotus Linotype"/>
          <w:sz w:val="36"/>
          <w:szCs w:val="36"/>
          <w:rtl/>
        </w:rPr>
        <w:t>كونه لم يؤلِّف كتابا يذكر فيه اختياراته، فليس له كتاب مطبوع في الفقه خاصة إلا "المحرر" وهو على المذهب الحنبلي، لا على ما يراه راجحا، فقد جرت عادة من يكتب متنا في مذهب معين أن يراعي مذهبه لا خاصة اختياره وترجيحه، وهذا ما حصل في "المحرر"، فإن الناظر المدقق فيه، المقارن بين ما ذكره المجد في كتابه، وما ذكره الحنابلة من اختياراته، سيجد ذلك ظاهرا جليا، فإن اختياراته في كتابه لا تزيد على عشرات المسائل، مع أن فيه آلاف المسائل بين منطوق ومفهوم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5C3EDF" w:rsidRPr="00316F0D" w:rsidRDefault="005C3EDF" w:rsidP="00CB54AC">
      <w:pPr>
        <w:pStyle w:val="afd"/>
        <w:widowControl/>
        <w:numPr>
          <w:ilvl w:val="0"/>
          <w:numId w:val="6"/>
        </w:numPr>
        <w:spacing w:after="240"/>
        <w:ind w:left="0" w:hanging="426"/>
        <w:jc w:val="both"/>
        <w:rPr>
          <w:rFonts w:ascii="Lotus Linotype" w:hAnsi="Lotus Linotype" w:cs="Lotus Linotype"/>
          <w:sz w:val="36"/>
          <w:szCs w:val="36"/>
        </w:rPr>
      </w:pPr>
      <w:r w:rsidRPr="00316F0D">
        <w:rPr>
          <w:rFonts w:ascii="Lotus Linotype" w:hAnsi="Lotus Linotype" w:cs="Lotus Linotype"/>
          <w:sz w:val="36"/>
          <w:szCs w:val="36"/>
          <w:rtl/>
        </w:rPr>
        <w:t>أنه لم يجمع أحد اختياراته في العبادات في كتاب أو بحث مستقل، مع كونه من الفقهاء المشهورين، المشهود لهم بعلو الكعب في الفقه خاصة.</w:t>
      </w:r>
    </w:p>
    <w:p w:rsidR="005C3EDF" w:rsidRPr="00316F0D" w:rsidRDefault="005C3EDF" w:rsidP="00CB54AC">
      <w:pPr>
        <w:pStyle w:val="afd"/>
        <w:widowControl/>
        <w:numPr>
          <w:ilvl w:val="0"/>
          <w:numId w:val="6"/>
        </w:numPr>
        <w:spacing w:after="240"/>
        <w:ind w:left="0" w:hanging="426"/>
        <w:jc w:val="both"/>
        <w:rPr>
          <w:rFonts w:ascii="Lotus Linotype" w:hAnsi="Lotus Linotype" w:cs="Lotus Linotype"/>
          <w:sz w:val="36"/>
          <w:szCs w:val="36"/>
        </w:rPr>
      </w:pPr>
      <w:r w:rsidRPr="00316F0D">
        <w:rPr>
          <w:rFonts w:ascii="Lotus Linotype" w:hAnsi="Lotus Linotype" w:cs="Lotus Linotype"/>
          <w:sz w:val="36"/>
          <w:szCs w:val="36"/>
          <w:rtl/>
        </w:rPr>
        <w:t>اهتمام الأصحاب</w:t>
      </w:r>
      <w:r w:rsidR="00D144DD" w:rsidRPr="00316F0D">
        <w:rPr>
          <w:rFonts w:ascii="Lotus Linotype" w:hAnsi="Lotus Linotype" w:cs="Lotus Linotype"/>
          <w:sz w:val="36"/>
          <w:szCs w:val="36"/>
          <w:rtl/>
        </w:rPr>
        <w:t xml:space="preserve"> بعده</w:t>
      </w:r>
      <w:r w:rsidRPr="00316F0D">
        <w:rPr>
          <w:rFonts w:ascii="Lotus Linotype" w:hAnsi="Lotus Linotype" w:cs="Lotus Linotype"/>
          <w:sz w:val="36"/>
          <w:szCs w:val="36"/>
          <w:rtl/>
        </w:rPr>
        <w:t xml:space="preserve"> بنقل اختياراته، وتتبع أقواله، خصوصا في</w:t>
      </w:r>
      <w:r w:rsidR="00EF3123" w:rsidRPr="00316F0D">
        <w:rPr>
          <w:rFonts w:ascii="Lotus Linotype" w:hAnsi="Lotus Linotype" w:cs="Lotus Linotype"/>
          <w:sz w:val="36"/>
          <w:szCs w:val="36"/>
          <w:rtl/>
        </w:rPr>
        <w:t xml:space="preserve"> "الفروع"،</w:t>
      </w:r>
      <w:r w:rsidRPr="00316F0D">
        <w:rPr>
          <w:rFonts w:ascii="Lotus Linotype" w:hAnsi="Lotus Linotype" w:cs="Lotus Linotype"/>
          <w:sz w:val="36"/>
          <w:szCs w:val="36"/>
          <w:rtl/>
        </w:rPr>
        <w:t xml:space="preserve"> </w:t>
      </w:r>
      <w:r w:rsidR="00EF3123" w:rsidRPr="00316F0D">
        <w:rPr>
          <w:rFonts w:ascii="Lotus Linotype" w:hAnsi="Lotus Linotype" w:cs="Lotus Linotype"/>
          <w:sz w:val="36"/>
          <w:szCs w:val="36"/>
          <w:rtl/>
        </w:rPr>
        <w:t>و</w:t>
      </w:r>
      <w:r w:rsidRPr="00316F0D">
        <w:rPr>
          <w:rFonts w:ascii="Lotus Linotype" w:hAnsi="Lotus Linotype" w:cs="Lotus Linotype"/>
          <w:sz w:val="36"/>
          <w:szCs w:val="36"/>
          <w:rtl/>
        </w:rPr>
        <w:t>"الإنصاف"</w:t>
      </w:r>
      <w:r w:rsidR="00EF3123" w:rsidRPr="00316F0D">
        <w:rPr>
          <w:rFonts w:ascii="Lotus Linotype" w:hAnsi="Lotus Linotype" w:cs="Lotus Linotype"/>
          <w:sz w:val="36"/>
          <w:szCs w:val="36"/>
          <w:rtl/>
        </w:rPr>
        <w:t>، و"تصحيح الفروع"، وفي غيرها</w:t>
      </w:r>
      <w:r w:rsidRPr="00316F0D">
        <w:rPr>
          <w:rFonts w:ascii="Lotus Linotype" w:hAnsi="Lotus Linotype" w:cs="Lotus Linotype"/>
          <w:sz w:val="36"/>
          <w:szCs w:val="36"/>
          <w:rtl/>
        </w:rPr>
        <w:t>، مما يدل على أهميتها.</w:t>
      </w:r>
    </w:p>
    <w:p w:rsidR="005C3EDF" w:rsidRPr="00316F0D" w:rsidRDefault="005C3EDF" w:rsidP="00CB54AC">
      <w:pPr>
        <w:pStyle w:val="afd"/>
        <w:widowControl/>
        <w:numPr>
          <w:ilvl w:val="0"/>
          <w:numId w:val="6"/>
        </w:numPr>
        <w:spacing w:after="240"/>
        <w:ind w:left="0" w:hanging="426"/>
        <w:jc w:val="both"/>
        <w:rPr>
          <w:rFonts w:ascii="Lotus Linotype" w:hAnsi="Lotus Linotype" w:cs="Lotus Linotype"/>
          <w:sz w:val="36"/>
          <w:szCs w:val="36"/>
        </w:rPr>
      </w:pPr>
      <w:r w:rsidRPr="00316F0D">
        <w:rPr>
          <w:rFonts w:ascii="Lotus Linotype" w:hAnsi="Lotus Linotype" w:cs="Lotus Linotype"/>
          <w:sz w:val="36"/>
          <w:szCs w:val="36"/>
          <w:rtl/>
        </w:rPr>
        <w:t xml:space="preserve">فقدان شرحه على "الهداية" لأبي الخطاب الكلوذاني، فقد أودعه المجد كثيرا من اختياراته وآرائه، وهذه هي العادة في الشروح بخلاف المتون، ومن فضل الله وإحسانه </w:t>
      </w:r>
      <w:r w:rsidRPr="00316F0D">
        <w:rPr>
          <w:rFonts w:ascii="Lotus Linotype" w:hAnsi="Lotus Linotype" w:cs="Lotus Linotype"/>
          <w:sz w:val="36"/>
          <w:szCs w:val="36"/>
          <w:rtl/>
        </w:rPr>
        <w:lastRenderedPageBreak/>
        <w:t>أن عددا من علماء المذهب قد اطلعوا على هذا الكتاب وأكثروا من النقل عنه، مما يقرب صورة الكتاب وطريقته في الأذهان، وهو أمر يدعو إلى جمع هذه النقول في موضع واحد لتكتمل الصورة، وتتم الاستفادة منها على أقرب ما يمكن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5C3EDF" w:rsidRPr="00316F0D" w:rsidRDefault="005C3EDF" w:rsidP="00CB54AC">
      <w:pPr>
        <w:pStyle w:val="afd"/>
        <w:widowControl/>
        <w:numPr>
          <w:ilvl w:val="0"/>
          <w:numId w:val="6"/>
        </w:numPr>
        <w:spacing w:after="240"/>
        <w:ind w:left="0" w:hanging="426"/>
        <w:jc w:val="both"/>
        <w:rPr>
          <w:rFonts w:ascii="Lotus Linotype" w:hAnsi="Lotus Linotype" w:cs="Lotus Linotype"/>
          <w:sz w:val="36"/>
          <w:szCs w:val="36"/>
        </w:rPr>
      </w:pPr>
      <w:r w:rsidRPr="00316F0D">
        <w:rPr>
          <w:rFonts w:ascii="Lotus Linotype" w:hAnsi="Lotus Linotype" w:cs="Lotus Linotype"/>
          <w:sz w:val="36"/>
          <w:szCs w:val="36"/>
          <w:rtl/>
        </w:rPr>
        <w:t>أهمية العبادات في الفقه، حيث يحتاجها الناس كلهم، ولعلها موضع سؤال أكثر الناس، واستفتائهم.</w:t>
      </w:r>
    </w:p>
    <w:p w:rsidR="005C3EDF" w:rsidRPr="00316F0D" w:rsidRDefault="00EF3123" w:rsidP="00CB54AC">
      <w:pPr>
        <w:pStyle w:val="afd"/>
        <w:widowControl/>
        <w:numPr>
          <w:ilvl w:val="0"/>
          <w:numId w:val="6"/>
        </w:numPr>
        <w:spacing w:after="240"/>
        <w:ind w:left="0" w:hanging="426"/>
        <w:jc w:val="both"/>
        <w:rPr>
          <w:rFonts w:ascii="Lotus Linotype" w:hAnsi="Lotus Linotype" w:cs="Lotus Linotype"/>
          <w:sz w:val="36"/>
          <w:szCs w:val="36"/>
        </w:rPr>
      </w:pPr>
      <w:r w:rsidRPr="00316F0D">
        <w:rPr>
          <w:rFonts w:ascii="Lotus Linotype" w:hAnsi="Lotus Linotype" w:cs="Lotus Linotype"/>
          <w:sz w:val="36"/>
          <w:szCs w:val="36"/>
          <w:rtl/>
        </w:rPr>
        <w:t xml:space="preserve">الإسهام </w:t>
      </w:r>
      <w:r w:rsidR="005C3EDF" w:rsidRPr="00316F0D">
        <w:rPr>
          <w:rFonts w:ascii="Lotus Linotype" w:hAnsi="Lotus Linotype" w:cs="Lotus Linotype"/>
          <w:sz w:val="36"/>
          <w:szCs w:val="36"/>
          <w:rtl/>
        </w:rPr>
        <w:t>في إثراء المذهب الحنبلي، وإبراز مجتهديه</w:t>
      </w:r>
      <w:r w:rsidRPr="00316F0D">
        <w:rPr>
          <w:rFonts w:ascii="Lotus Linotype" w:hAnsi="Lotus Linotype" w:cs="Lotus Linotype"/>
          <w:sz w:val="36"/>
          <w:szCs w:val="36"/>
          <w:rtl/>
        </w:rPr>
        <w:t>،</w:t>
      </w:r>
      <w:r w:rsidR="005C3EDF" w:rsidRPr="00316F0D">
        <w:rPr>
          <w:rFonts w:ascii="Lotus Linotype" w:hAnsi="Lotus Linotype" w:cs="Lotus Linotype"/>
          <w:sz w:val="36"/>
          <w:szCs w:val="36"/>
          <w:rtl/>
        </w:rPr>
        <w:t xml:space="preserve"> وكبار فقهائه.</w:t>
      </w:r>
    </w:p>
    <w:p w:rsidR="005C3EDF" w:rsidRPr="00316F0D" w:rsidRDefault="005C3EDF" w:rsidP="00CB54AC">
      <w:pPr>
        <w:pStyle w:val="afd"/>
        <w:widowControl/>
        <w:numPr>
          <w:ilvl w:val="0"/>
          <w:numId w:val="6"/>
        </w:numPr>
        <w:spacing w:after="240"/>
        <w:ind w:left="0" w:hanging="426"/>
        <w:jc w:val="both"/>
        <w:rPr>
          <w:rFonts w:ascii="Lotus Linotype" w:hAnsi="Lotus Linotype" w:cs="Lotus Linotype"/>
          <w:sz w:val="36"/>
          <w:szCs w:val="36"/>
        </w:rPr>
      </w:pPr>
      <w:r w:rsidRPr="00316F0D">
        <w:rPr>
          <w:rFonts w:ascii="Lotus Linotype" w:hAnsi="Lotus Linotype" w:cs="Lotus Linotype"/>
          <w:sz w:val="36"/>
          <w:szCs w:val="36"/>
          <w:rtl/>
        </w:rPr>
        <w:t>سبب شخصي، وهو الرغبة في مزيد من الاطلاع على كتب الحنابلة، ومحاولة جرد بعض مطولاتها، والنظر في مناهج مؤلفيها.</w:t>
      </w:r>
    </w:p>
    <w:p w:rsidR="005C3EDF" w:rsidRPr="00316F0D" w:rsidRDefault="00EF3123" w:rsidP="00CB54AC">
      <w:pPr>
        <w:pStyle w:val="afd"/>
        <w:widowControl/>
        <w:numPr>
          <w:ilvl w:val="0"/>
          <w:numId w:val="6"/>
        </w:numPr>
        <w:spacing w:after="240"/>
        <w:ind w:left="0" w:hanging="426"/>
        <w:jc w:val="both"/>
        <w:rPr>
          <w:rFonts w:ascii="Lotus Linotype" w:hAnsi="Lotus Linotype" w:cs="Lotus Linotype"/>
          <w:sz w:val="36"/>
          <w:szCs w:val="36"/>
        </w:rPr>
      </w:pPr>
      <w:r w:rsidRPr="00316F0D">
        <w:rPr>
          <w:rFonts w:ascii="Lotus Linotype" w:hAnsi="Lotus Linotype" w:cs="Lotus Linotype"/>
          <w:sz w:val="36"/>
          <w:szCs w:val="36"/>
          <w:rtl/>
        </w:rPr>
        <w:t>أهمية كتاب الزكاة ودقته من بين كتب العبادات، مما ينمي عند الباحث بعض المهارات المفيدة.</w:t>
      </w:r>
    </w:p>
    <w:p w:rsidR="005C3EDF" w:rsidRPr="00316F0D" w:rsidRDefault="005C3EDF" w:rsidP="00A23DB8">
      <w:pPr>
        <w:pStyle w:val="1"/>
        <w:numPr>
          <w:ilvl w:val="0"/>
          <w:numId w:val="41"/>
        </w:numPr>
        <w:bidi/>
      </w:pPr>
      <w:bookmarkStart w:id="10" w:name="_Toc466065677"/>
      <w:r w:rsidRPr="00316F0D">
        <w:rPr>
          <w:rtl/>
        </w:rPr>
        <w:t>الدراسات السابقة:</w:t>
      </w:r>
      <w:bookmarkEnd w:id="10"/>
    </w:p>
    <w:p w:rsidR="005C3EDF" w:rsidRPr="00316F0D" w:rsidRDefault="005C3EDF" w:rsidP="00316F0D">
      <w:pPr>
        <w:spacing w:after="240"/>
        <w:jc w:val="both"/>
        <w:rPr>
          <w:rFonts w:ascii="Lotus Linotype" w:hAnsi="Lotus Linotype" w:cs="Lotus Linotype"/>
          <w:sz w:val="36"/>
          <w:szCs w:val="36"/>
          <w:rtl/>
        </w:rPr>
      </w:pPr>
      <w:r w:rsidRPr="00316F0D">
        <w:rPr>
          <w:rFonts w:ascii="Lotus Linotype" w:hAnsi="Lotus Linotype" w:cs="Lotus Linotype"/>
          <w:sz w:val="36"/>
          <w:szCs w:val="36"/>
          <w:rtl/>
        </w:rPr>
        <w:t>بعد مراسلة الجامعات الأخرى، والبحث في فهارس رسائلها، وفي مكتبة الملك فهد الوطنية، وفي المواقع الالكترونية المهتمة، وسؤال مركز الملك فيصل، والإخوة المهتمين بالمذهب، تبين لي ما يلي:</w:t>
      </w:r>
    </w:p>
    <w:p w:rsidR="009066F4" w:rsidRPr="00316F0D" w:rsidRDefault="005C3EDF" w:rsidP="00316F0D">
      <w:pPr>
        <w:jc w:val="both"/>
        <w:rPr>
          <w:rFonts w:ascii="Lotus Linotype" w:hAnsi="Lotus Linotype" w:cs="Lotus Linotype"/>
          <w:b/>
          <w:bCs/>
          <w:sz w:val="36"/>
          <w:szCs w:val="36"/>
          <w:rtl/>
        </w:rPr>
      </w:pPr>
      <w:r w:rsidRPr="00316F0D">
        <w:rPr>
          <w:rFonts w:ascii="Lotus Linotype" w:hAnsi="Lotus Linotype" w:cs="Lotus Linotype"/>
          <w:b/>
          <w:bCs/>
          <w:sz w:val="36"/>
          <w:szCs w:val="36"/>
          <w:rtl/>
        </w:rPr>
        <w:lastRenderedPageBreak/>
        <w:t>أ</w:t>
      </w:r>
      <w:r w:rsidR="0088249C" w:rsidRPr="00316F0D">
        <w:rPr>
          <w:rFonts w:ascii="Lotus Linotype" w:hAnsi="Lotus Linotype" w:cs="Lotus Linotype"/>
          <w:b/>
          <w:bCs/>
          <w:sz w:val="36"/>
          <w:szCs w:val="36"/>
          <w:rtl/>
        </w:rPr>
        <w:t>ولا: الرسائل التي تمت مناقشتها:</w:t>
      </w:r>
    </w:p>
    <w:p w:rsidR="005C3EDF" w:rsidRPr="00316F0D" w:rsidRDefault="00674FAD"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وهي</w:t>
      </w:r>
      <w:r w:rsidR="005C3EDF"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ثلاث رسائل</w:t>
      </w:r>
      <w:r w:rsidR="005C3EDF" w:rsidRPr="00316F0D">
        <w:rPr>
          <w:rFonts w:ascii="Lotus Linotype" w:hAnsi="Lotus Linotype" w:cs="Lotus Linotype"/>
          <w:sz w:val="36"/>
          <w:szCs w:val="36"/>
          <w:rtl/>
        </w:rPr>
        <w:t xml:space="preserve"> عن المجد ابن تيمية؛ إحداهما ف</w:t>
      </w:r>
      <w:r w:rsidRPr="00316F0D">
        <w:rPr>
          <w:rFonts w:ascii="Lotus Linotype" w:hAnsi="Lotus Linotype" w:cs="Lotus Linotype"/>
          <w:sz w:val="36"/>
          <w:szCs w:val="36"/>
          <w:rtl/>
        </w:rPr>
        <w:t>ي الفقه، والأخرى في الحديث، والثالثة في أصول الفقه، وهي</w:t>
      </w:r>
      <w:r w:rsidR="005C3EDF" w:rsidRPr="00316F0D">
        <w:rPr>
          <w:rFonts w:ascii="Lotus Linotype" w:hAnsi="Lotus Linotype" w:cs="Lotus Linotype"/>
          <w:sz w:val="36"/>
          <w:szCs w:val="36"/>
          <w:rtl/>
        </w:rPr>
        <w:t xml:space="preserve"> كالتالي:</w:t>
      </w:r>
    </w:p>
    <w:p w:rsidR="005C3EDF" w:rsidRPr="00316F0D" w:rsidRDefault="00CE628F" w:rsidP="00CB54AC">
      <w:pPr>
        <w:pStyle w:val="afd"/>
        <w:widowControl/>
        <w:numPr>
          <w:ilvl w:val="0"/>
          <w:numId w:val="7"/>
        </w:numPr>
        <w:spacing w:after="240"/>
        <w:ind w:left="0" w:hanging="426"/>
        <w:jc w:val="both"/>
        <w:rPr>
          <w:rFonts w:ascii="Lotus Linotype" w:hAnsi="Lotus Linotype" w:cs="Lotus Linotype"/>
          <w:sz w:val="36"/>
          <w:szCs w:val="36"/>
        </w:rPr>
      </w:pPr>
      <w:r>
        <w:rPr>
          <w:rFonts w:ascii="Lotus Linotype" w:hAnsi="Lotus Linotype" w:cs="Lotus Linotype"/>
          <w:sz w:val="36"/>
          <w:szCs w:val="36"/>
          <w:rtl/>
        </w:rPr>
        <w:t>رسالة دكتورا</w:t>
      </w:r>
      <w:r>
        <w:rPr>
          <w:rFonts w:ascii="Lotus Linotype" w:hAnsi="Lotus Linotype" w:cs="Lotus Linotype" w:hint="cs"/>
          <w:sz w:val="36"/>
          <w:szCs w:val="36"/>
          <w:rtl/>
        </w:rPr>
        <w:t>ه</w:t>
      </w:r>
      <w:r w:rsidR="005C3EDF" w:rsidRPr="00316F0D">
        <w:rPr>
          <w:rFonts w:ascii="Lotus Linotype" w:hAnsi="Lotus Linotype" w:cs="Lotus Linotype"/>
          <w:sz w:val="36"/>
          <w:szCs w:val="36"/>
          <w:rtl/>
        </w:rPr>
        <w:t xml:space="preserve"> في المعهد </w:t>
      </w:r>
      <w:r w:rsidRPr="00316F0D">
        <w:rPr>
          <w:rFonts w:ascii="Lotus Linotype" w:hAnsi="Lotus Linotype" w:cs="Lotus Linotype" w:hint="cs"/>
          <w:sz w:val="36"/>
          <w:szCs w:val="36"/>
          <w:rtl/>
        </w:rPr>
        <w:t>العالي للقضاء</w:t>
      </w:r>
      <w:r w:rsidR="005C3EDF" w:rsidRPr="00316F0D">
        <w:rPr>
          <w:rFonts w:ascii="Lotus Linotype" w:hAnsi="Lotus Linotype" w:cs="Lotus Linotype"/>
          <w:sz w:val="36"/>
          <w:szCs w:val="36"/>
          <w:rtl/>
        </w:rPr>
        <w:t xml:space="preserve"> التابع لجامعة الإمام محمد بن سعود الإسلامية بالرياض، وهي بعنوان: (المجد أبو البركات وآراؤه الفقهية في غير العبادات) وهي للباحث الشيخ: </w:t>
      </w:r>
      <w:r w:rsidR="005C3EDF" w:rsidRPr="00316F0D">
        <w:rPr>
          <w:rFonts w:ascii="Lotus Linotype" w:hAnsi="Lotus Linotype" w:cs="Lotus Linotype"/>
          <w:color w:val="000000"/>
          <w:sz w:val="36"/>
          <w:szCs w:val="36"/>
          <w:rtl/>
        </w:rPr>
        <w:t>خليفة بن صالح مجاهد آل خليفة</w:t>
      </w:r>
      <w:r w:rsidR="005C3EDF" w:rsidRPr="00316F0D">
        <w:rPr>
          <w:rFonts w:ascii="Lotus Linotype" w:hAnsi="Lotus Linotype" w:cs="Lotus Linotype"/>
          <w:sz w:val="36"/>
          <w:szCs w:val="36"/>
          <w:rtl/>
        </w:rPr>
        <w:t>، في عام: 1411ه</w:t>
      </w:r>
      <w:r w:rsidR="00EF3123" w:rsidRPr="00316F0D">
        <w:rPr>
          <w:rFonts w:ascii="Lotus Linotype" w:hAnsi="Lotus Linotype" w:cs="Lotus Linotype"/>
          <w:sz w:val="36"/>
          <w:szCs w:val="36"/>
          <w:rtl/>
        </w:rPr>
        <w:t>ـ</w:t>
      </w:r>
      <w:r w:rsidR="005C3EDF" w:rsidRPr="00316F0D">
        <w:rPr>
          <w:rFonts w:ascii="Lotus Linotype" w:hAnsi="Lotus Linotype" w:cs="Lotus Linotype"/>
          <w:sz w:val="36"/>
          <w:szCs w:val="36"/>
          <w:rtl/>
        </w:rPr>
        <w:t xml:space="preserve">، وقد ذكر أنه بحث جميع أبواب الفقه عدا العبادات، وقد تسنى لي الاطلاع </w:t>
      </w:r>
      <w:r w:rsidR="00EF3123" w:rsidRPr="00316F0D">
        <w:rPr>
          <w:rFonts w:ascii="Lotus Linotype" w:hAnsi="Lotus Linotype" w:cs="Lotus Linotype"/>
          <w:sz w:val="36"/>
          <w:szCs w:val="36"/>
          <w:rtl/>
        </w:rPr>
        <w:t>على جزء كبير من رسالته،</w:t>
      </w:r>
      <w:r w:rsidR="005C3EDF" w:rsidRPr="00316F0D">
        <w:rPr>
          <w:rFonts w:ascii="Lotus Linotype" w:hAnsi="Lotus Linotype" w:cs="Lotus Linotype"/>
          <w:sz w:val="36"/>
          <w:szCs w:val="36"/>
          <w:rtl/>
        </w:rPr>
        <w:t xml:space="preserve"> ومن أبرز ما جاء في منهجه ما يلي:</w:t>
      </w:r>
    </w:p>
    <w:p w:rsidR="005C3EDF" w:rsidRPr="00316F0D" w:rsidRDefault="005C3EDF" w:rsidP="00316F0D">
      <w:pPr>
        <w:pStyle w:val="afd"/>
        <w:widowControl/>
        <w:numPr>
          <w:ilvl w:val="0"/>
          <w:numId w:val="8"/>
        </w:numPr>
        <w:spacing w:after="240"/>
        <w:ind w:left="0"/>
        <w:jc w:val="both"/>
        <w:rPr>
          <w:rFonts w:ascii="Lotus Linotype" w:hAnsi="Lotus Linotype" w:cs="Lotus Linotype"/>
          <w:sz w:val="36"/>
          <w:szCs w:val="36"/>
        </w:rPr>
      </w:pPr>
      <w:r w:rsidRPr="00316F0D">
        <w:rPr>
          <w:rFonts w:ascii="Lotus Linotype" w:hAnsi="Lotus Linotype" w:cs="Lotus Linotype"/>
          <w:sz w:val="36"/>
          <w:szCs w:val="36"/>
          <w:rtl/>
        </w:rPr>
        <w:t>أن دراسته كانت مقارنة بذكر ال</w:t>
      </w:r>
      <w:r w:rsidR="00EF3123" w:rsidRPr="00316F0D">
        <w:rPr>
          <w:rFonts w:ascii="Lotus Linotype" w:hAnsi="Lotus Linotype" w:cs="Lotus Linotype"/>
          <w:sz w:val="36"/>
          <w:szCs w:val="36"/>
          <w:rtl/>
        </w:rPr>
        <w:t>م</w:t>
      </w:r>
      <w:r w:rsidRPr="00316F0D">
        <w:rPr>
          <w:rFonts w:ascii="Lotus Linotype" w:hAnsi="Lotus Linotype" w:cs="Lotus Linotype"/>
          <w:sz w:val="36"/>
          <w:szCs w:val="36"/>
          <w:rtl/>
        </w:rPr>
        <w:t>ذاهب الأربعة غالبا، وقد يذكر أحيانا بعض أقوال الصحابة والتابعين، وبعض المجتهدين، مع الاعتماد على الكتب المعتمدة في كل مذهب.</w:t>
      </w:r>
    </w:p>
    <w:p w:rsidR="005C3EDF" w:rsidRPr="00316F0D" w:rsidRDefault="005C3EDF" w:rsidP="00316F0D">
      <w:pPr>
        <w:pStyle w:val="afd"/>
        <w:widowControl/>
        <w:numPr>
          <w:ilvl w:val="0"/>
          <w:numId w:val="8"/>
        </w:numPr>
        <w:spacing w:after="240"/>
        <w:ind w:left="0"/>
        <w:jc w:val="both"/>
        <w:rPr>
          <w:rFonts w:ascii="Lotus Linotype" w:hAnsi="Lotus Linotype" w:cs="Lotus Linotype"/>
          <w:sz w:val="36"/>
          <w:szCs w:val="36"/>
        </w:rPr>
      </w:pPr>
      <w:r w:rsidRPr="00316F0D">
        <w:rPr>
          <w:rFonts w:ascii="Lotus Linotype" w:hAnsi="Lotus Linotype" w:cs="Lotus Linotype"/>
          <w:sz w:val="36"/>
          <w:szCs w:val="36"/>
          <w:rtl/>
        </w:rPr>
        <w:t>أنه اعتمد في معرفة رأي المجد على بعض كتب المذهب، وهي: المحرر، والمنتقى -وهما للمجد-، والفروع، والإنصاف، والإقناع، وشرح منتهى الإرادات، والروض المربع، وحاشيته لابن قاسم، وفتاوى ابن تيمية الحفيد، وزاد المعاد، والسلسبيل.</w:t>
      </w:r>
    </w:p>
    <w:p w:rsidR="005C3EDF" w:rsidRPr="00316F0D" w:rsidRDefault="005C3EDF" w:rsidP="00316F0D">
      <w:pPr>
        <w:pStyle w:val="afd"/>
        <w:widowControl/>
        <w:numPr>
          <w:ilvl w:val="0"/>
          <w:numId w:val="8"/>
        </w:numPr>
        <w:spacing w:after="240"/>
        <w:ind w:left="0"/>
        <w:jc w:val="both"/>
        <w:rPr>
          <w:rFonts w:ascii="Lotus Linotype" w:hAnsi="Lotus Linotype" w:cs="Lotus Linotype"/>
          <w:sz w:val="36"/>
          <w:szCs w:val="36"/>
        </w:rPr>
      </w:pPr>
      <w:r w:rsidRPr="00316F0D">
        <w:rPr>
          <w:rFonts w:ascii="Lotus Linotype" w:hAnsi="Lotus Linotype" w:cs="Lotus Linotype"/>
          <w:sz w:val="36"/>
          <w:szCs w:val="36"/>
          <w:rtl/>
        </w:rPr>
        <w:t>يبدأ بقول المجد، ومن وافق، ثم يثني بالأقوال الأخرى، ثم يذكر أدلة كل فريق.</w:t>
      </w:r>
    </w:p>
    <w:p w:rsidR="005C3EDF" w:rsidRPr="00316F0D" w:rsidRDefault="005C3EDF" w:rsidP="00316F0D">
      <w:pPr>
        <w:pStyle w:val="afd"/>
        <w:widowControl/>
        <w:ind w:left="0" w:firstLine="0"/>
        <w:jc w:val="both"/>
        <w:rPr>
          <w:rFonts w:ascii="Lotus Linotype" w:hAnsi="Lotus Linotype" w:cs="Lotus Linotype"/>
          <w:sz w:val="36"/>
          <w:szCs w:val="36"/>
          <w:rtl/>
        </w:rPr>
      </w:pPr>
      <w:r w:rsidRPr="00316F0D">
        <w:rPr>
          <w:rFonts w:ascii="Lotus Linotype" w:hAnsi="Lotus Linotype" w:cs="Lotus Linotype"/>
          <w:sz w:val="36"/>
          <w:szCs w:val="36"/>
          <w:rtl/>
        </w:rPr>
        <w:t>ومما يميز بحثه: تنبهه لهذا العالم الجليل، وجمعه لبعض فقهه، مع كون الدراسة مقارنة بالمذاهب الأخرى.</w:t>
      </w:r>
    </w:p>
    <w:p w:rsidR="005C3EDF" w:rsidRPr="00316F0D" w:rsidRDefault="005C3EDF"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ومما قد يؤخذ على البحث: عدم اعتماده على بعض الكتب التي هي أكثر اهتماما باختيارات المجد من بعض ما ذكره، ومن ذلك على سبيل المثال: تصحيح الفروع، </w:t>
      </w:r>
      <w:r w:rsidRPr="00316F0D">
        <w:rPr>
          <w:rFonts w:ascii="Lotus Linotype" w:hAnsi="Lotus Linotype" w:cs="Lotus Linotype"/>
          <w:sz w:val="36"/>
          <w:szCs w:val="36"/>
          <w:rtl/>
        </w:rPr>
        <w:lastRenderedPageBreak/>
        <w:t>شرح الزركشي على الخرقي، حاشية ابن مفلح على المحرر، القواعد لابن رجب. ولكن لعله يعتذر للباحث عدم توفر بعض هذه الكتب في ذلك الوقت، وكذلك عدم تيسر الحصول على مظان البحث بسهولة لعدم توفر الإمكانيات التي توفرت لنا من المكتبات الشاملة، والبرامج الموسوعية.</w:t>
      </w:r>
    </w:p>
    <w:p w:rsidR="005C3EDF" w:rsidRPr="00316F0D" w:rsidRDefault="005C3EDF" w:rsidP="00316F0D">
      <w:pPr>
        <w:spacing w:after="240"/>
        <w:jc w:val="both"/>
        <w:rPr>
          <w:rFonts w:ascii="Lotus Linotype" w:hAnsi="Lotus Linotype" w:cs="Lotus Linotype"/>
          <w:sz w:val="36"/>
          <w:szCs w:val="36"/>
          <w:rtl/>
        </w:rPr>
      </w:pPr>
      <w:r w:rsidRPr="00316F0D">
        <w:rPr>
          <w:rFonts w:ascii="Lotus Linotype" w:hAnsi="Lotus Linotype" w:cs="Lotus Linotype"/>
          <w:sz w:val="36"/>
          <w:szCs w:val="36"/>
          <w:rtl/>
        </w:rPr>
        <w:t>وعلى كل حال أسأل الله أن يجزي الشيخ الباحث خيرا على فتحه الباب لمن بعده، جعل الله ذلك في ميزان حسناته.</w:t>
      </w:r>
    </w:p>
    <w:p w:rsidR="005C3EDF" w:rsidRPr="00316F0D" w:rsidRDefault="005C3EDF" w:rsidP="00CB54AC">
      <w:pPr>
        <w:pStyle w:val="afd"/>
        <w:widowControl/>
        <w:numPr>
          <w:ilvl w:val="0"/>
          <w:numId w:val="7"/>
        </w:numPr>
        <w:spacing w:after="240"/>
        <w:ind w:left="0" w:hanging="426"/>
        <w:jc w:val="both"/>
        <w:rPr>
          <w:rFonts w:ascii="Lotus Linotype" w:hAnsi="Lotus Linotype" w:cs="Lotus Linotype"/>
          <w:sz w:val="36"/>
          <w:szCs w:val="36"/>
        </w:rPr>
      </w:pPr>
      <w:r w:rsidRPr="00316F0D">
        <w:rPr>
          <w:rFonts w:ascii="Lotus Linotype" w:hAnsi="Lotus Linotype" w:cs="Lotus Linotype"/>
          <w:sz w:val="36"/>
          <w:szCs w:val="36"/>
          <w:rtl/>
        </w:rPr>
        <w:t xml:space="preserve">رسالة ماجستير في كلية الدعوة وأصول الدين فرع الكتاب والسنة بجامعة أم القرى، وهي بعنوان: (مجد الدين أبو البركات عبد السلام ابن تيمية ومنهجه في كتابه المنتقى في الأحكام) وهي للباحث الشيخ: </w:t>
      </w:r>
      <w:r w:rsidRPr="00316F0D">
        <w:rPr>
          <w:rFonts w:ascii="Lotus Linotype" w:hAnsi="Lotus Linotype" w:cs="Lotus Linotype"/>
          <w:color w:val="000000"/>
          <w:sz w:val="36"/>
          <w:szCs w:val="36"/>
          <w:rtl/>
        </w:rPr>
        <w:t>محمد بن عمر بن سالم بازمول</w:t>
      </w:r>
      <w:r w:rsidRPr="00316F0D">
        <w:rPr>
          <w:rFonts w:ascii="Lotus Linotype" w:hAnsi="Lotus Linotype" w:cs="Lotus Linotype"/>
          <w:sz w:val="36"/>
          <w:szCs w:val="36"/>
          <w:rtl/>
        </w:rPr>
        <w:t>، في عام: 1409ه</w:t>
      </w:r>
      <w:r w:rsidR="00EF3123" w:rsidRPr="00316F0D">
        <w:rPr>
          <w:rFonts w:ascii="Lotus Linotype" w:hAnsi="Lotus Linotype" w:cs="Lotus Linotype"/>
          <w:sz w:val="36"/>
          <w:szCs w:val="36"/>
          <w:rtl/>
        </w:rPr>
        <w:t>ـ</w:t>
      </w:r>
      <w:r w:rsidRPr="00316F0D">
        <w:rPr>
          <w:rFonts w:ascii="Lotus Linotype" w:hAnsi="Lotus Linotype" w:cs="Lotus Linotype"/>
          <w:sz w:val="36"/>
          <w:szCs w:val="36"/>
          <w:rtl/>
        </w:rPr>
        <w:t>.</w:t>
      </w:r>
    </w:p>
    <w:p w:rsidR="005C3EDF" w:rsidRPr="00316F0D" w:rsidRDefault="005C3EDF" w:rsidP="00F561F1">
      <w:pPr>
        <w:pStyle w:val="afd"/>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وقد أسهب الشيخ فيها في ترجمة الإمام المجد، وتوسع في جوانبها، وصحح بعض الأخطاء والأوهام المذكورة عند بعض من ترجم له، كما بين </w:t>
      </w:r>
      <w:r w:rsidR="00F561F1">
        <w:rPr>
          <w:rFonts w:ascii="Lotus Linotype" w:hAnsi="Lotus Linotype" w:cs="Lotus Linotype" w:hint="cs"/>
          <w:sz w:val="36"/>
          <w:szCs w:val="36"/>
          <w:rtl/>
        </w:rPr>
        <w:t>وأشار إلى</w:t>
      </w:r>
      <w:r w:rsidR="00F561F1">
        <w:rPr>
          <w:rFonts w:ascii="Lotus Linotype" w:hAnsi="Lotus Linotype" w:cs="Lotus Linotype"/>
          <w:sz w:val="36"/>
          <w:szCs w:val="36"/>
          <w:rtl/>
        </w:rPr>
        <w:t xml:space="preserve"> </w:t>
      </w:r>
      <w:r w:rsidRPr="00316F0D">
        <w:rPr>
          <w:rFonts w:ascii="Lotus Linotype" w:hAnsi="Lotus Linotype" w:cs="Lotus Linotype"/>
          <w:sz w:val="36"/>
          <w:szCs w:val="36"/>
          <w:rtl/>
        </w:rPr>
        <w:t>اختيارات الشيخ في الفقه والأصول وغيرهما، ثم ذكر منهج المجد في "المنتقى" في عدة جوانب</w:t>
      </w:r>
      <w:r w:rsidR="00EF3123" w:rsidRPr="00622032">
        <w:rPr>
          <w:rStyle w:val="af1"/>
          <w:rFonts w:ascii="Traditional Arabic" w:hAnsi="Traditional Arabic"/>
          <w:sz w:val="36"/>
          <w:szCs w:val="36"/>
          <w:rtl/>
        </w:rPr>
        <w:t>(</w:t>
      </w:r>
      <w:r w:rsidR="00EF3123" w:rsidRPr="00622032">
        <w:rPr>
          <w:rStyle w:val="af1"/>
          <w:rFonts w:ascii="Traditional Arabic" w:hAnsi="Traditional Arabic"/>
          <w:sz w:val="36"/>
          <w:szCs w:val="36"/>
          <w:rtl/>
        </w:rPr>
        <w:footnoteReference w:id="14"/>
      </w:r>
      <w:r w:rsidR="00EF3123" w:rsidRPr="00622032">
        <w:rPr>
          <w:rStyle w:val="af1"/>
          <w:rFonts w:ascii="Traditional Arabic" w:hAnsi="Traditional Arabic"/>
          <w:sz w:val="36"/>
          <w:szCs w:val="36"/>
          <w:rtl/>
        </w:rPr>
        <w:t>)</w:t>
      </w:r>
      <w:r w:rsidRPr="00316F0D">
        <w:rPr>
          <w:rFonts w:ascii="Lotus Linotype" w:hAnsi="Lotus Linotype" w:cs="Lotus Linotype"/>
          <w:sz w:val="36"/>
          <w:szCs w:val="36"/>
          <w:rtl/>
        </w:rPr>
        <w:t>.</w:t>
      </w:r>
    </w:p>
    <w:p w:rsidR="00674FAD" w:rsidRPr="00316F0D" w:rsidRDefault="00674FAD" w:rsidP="00316F0D">
      <w:pPr>
        <w:pStyle w:val="afd"/>
        <w:spacing w:after="240"/>
        <w:ind w:left="0" w:firstLine="0"/>
        <w:jc w:val="both"/>
        <w:rPr>
          <w:rFonts w:ascii="Lotus Linotype" w:hAnsi="Lotus Linotype" w:cs="Lotus Linotype"/>
          <w:sz w:val="36"/>
          <w:szCs w:val="36"/>
          <w:rtl/>
        </w:rPr>
      </w:pPr>
      <w:r w:rsidRPr="00316F0D">
        <w:rPr>
          <w:rFonts w:ascii="Lotus Linotype" w:hAnsi="Lotus Linotype" w:cs="Lotus Linotype"/>
          <w:sz w:val="36"/>
          <w:szCs w:val="36"/>
          <w:rtl/>
        </w:rPr>
        <w:t>3-</w:t>
      </w:r>
      <w:r w:rsidRPr="00316F0D">
        <w:rPr>
          <w:rFonts w:ascii="Lotus Linotype" w:hAnsi="Lotus Linotype" w:cs="Lotus Linotype"/>
          <w:sz w:val="36"/>
          <w:szCs w:val="36"/>
          <w:rtl/>
        </w:rPr>
        <w:tab/>
        <w:t>رسالة ماجستير بعنوان: (آراء مجد الدين ابن تيمية الأصولية -المتوفى سنة (653هـ) رحمة الله عليه- جمعا ودراسة) في الجامعة الإسلامية، وقد نوقشت إبّان إعداد هذا البحث، ولم يتسن لي الاطلاع عليها بعد.</w:t>
      </w:r>
    </w:p>
    <w:p w:rsidR="005C3EDF" w:rsidRPr="00316F0D" w:rsidRDefault="005C3EDF" w:rsidP="00316F0D">
      <w:pPr>
        <w:jc w:val="both"/>
        <w:rPr>
          <w:rFonts w:ascii="Lotus Linotype" w:hAnsi="Lotus Linotype" w:cs="Lotus Linotype"/>
          <w:b/>
          <w:bCs/>
          <w:sz w:val="36"/>
          <w:szCs w:val="36"/>
          <w:rtl/>
        </w:rPr>
      </w:pPr>
      <w:r w:rsidRPr="00316F0D">
        <w:rPr>
          <w:rFonts w:ascii="Lotus Linotype" w:hAnsi="Lotus Linotype" w:cs="Lotus Linotype"/>
          <w:b/>
          <w:bCs/>
          <w:sz w:val="36"/>
          <w:szCs w:val="36"/>
          <w:rtl/>
        </w:rPr>
        <w:lastRenderedPageBreak/>
        <w:t>ثانيا: الرسائل المسجلة ولم تناقش بعد:</w:t>
      </w:r>
    </w:p>
    <w:p w:rsidR="005C3EDF" w:rsidRPr="00316F0D" w:rsidRDefault="005C3EDF" w:rsidP="00316F0D">
      <w:pPr>
        <w:widowControl/>
        <w:spacing w:after="240"/>
        <w:ind w:firstLine="0"/>
        <w:jc w:val="both"/>
        <w:rPr>
          <w:rFonts w:ascii="Lotus Linotype" w:hAnsi="Lotus Linotype" w:cs="Lotus Linotype"/>
          <w:sz w:val="36"/>
          <w:szCs w:val="36"/>
        </w:rPr>
      </w:pPr>
      <w:r w:rsidRPr="00316F0D">
        <w:rPr>
          <w:rFonts w:ascii="Lotus Linotype" w:hAnsi="Lotus Linotype" w:cs="Lotus Linotype"/>
          <w:sz w:val="36"/>
          <w:szCs w:val="36"/>
          <w:rtl/>
        </w:rPr>
        <w:t>مجموعة من رسائل الماجستير (مشروع) في (القواعد الأصولية المؤثرة في استنباط الأحكام من خلال كتاب المنتقى للمجد ابن تيمية) تقاسمها مجموعة من الطلاب في الجامعة الإسلامية، كما هو منشور في فهرس الرسائل المسجلة في موقع الجامعة بالشبكة.</w:t>
      </w:r>
    </w:p>
    <w:p w:rsidR="005C3EDF" w:rsidRPr="00316F0D" w:rsidRDefault="005C3EDF" w:rsidP="00316F0D">
      <w:pPr>
        <w:jc w:val="both"/>
        <w:rPr>
          <w:rFonts w:ascii="Lotus Linotype" w:hAnsi="Lotus Linotype" w:cs="Lotus Linotype"/>
          <w:b/>
          <w:bCs/>
          <w:sz w:val="36"/>
          <w:szCs w:val="36"/>
          <w:rtl/>
        </w:rPr>
      </w:pPr>
      <w:r w:rsidRPr="00316F0D">
        <w:rPr>
          <w:rFonts w:ascii="Lotus Linotype" w:hAnsi="Lotus Linotype" w:cs="Lotus Linotype"/>
          <w:b/>
          <w:bCs/>
          <w:sz w:val="36"/>
          <w:szCs w:val="36"/>
          <w:rtl/>
        </w:rPr>
        <w:t>ثالثا: كتب مطبوعة وأعمال علمية لها علاقة بموضوع البحث:</w:t>
      </w:r>
    </w:p>
    <w:p w:rsidR="005C3EDF" w:rsidRPr="00316F0D" w:rsidRDefault="005C3EDF" w:rsidP="00CB54AC">
      <w:pPr>
        <w:pStyle w:val="afd"/>
        <w:widowControl/>
        <w:numPr>
          <w:ilvl w:val="0"/>
          <w:numId w:val="10"/>
        </w:numPr>
        <w:spacing w:after="240"/>
        <w:ind w:left="0" w:hanging="426"/>
        <w:jc w:val="both"/>
        <w:rPr>
          <w:rFonts w:ascii="Lotus Linotype" w:hAnsi="Lotus Linotype" w:cs="Lotus Linotype"/>
          <w:sz w:val="36"/>
          <w:szCs w:val="36"/>
        </w:rPr>
      </w:pPr>
      <w:r w:rsidRPr="00316F0D">
        <w:rPr>
          <w:rFonts w:ascii="Lotus Linotype" w:hAnsi="Lotus Linotype" w:cs="Lotus Linotype"/>
          <w:sz w:val="36"/>
          <w:szCs w:val="36"/>
          <w:rtl/>
        </w:rPr>
        <w:t>"المحرر" في الفقه للمجد، حقق في كلية الشريعة بجامعة أم القرى، وهو مشروع قام به عدد م</w:t>
      </w:r>
      <w:r w:rsidR="00A46981" w:rsidRPr="00316F0D">
        <w:rPr>
          <w:rFonts w:ascii="Lotus Linotype" w:hAnsi="Lotus Linotype" w:cs="Lotus Linotype"/>
          <w:sz w:val="36"/>
          <w:szCs w:val="36"/>
          <w:rtl/>
        </w:rPr>
        <w:t>ن الباحثين، وطبع عدة طبعات، منها:</w:t>
      </w:r>
    </w:p>
    <w:p w:rsidR="00A46981" w:rsidRPr="00316F0D" w:rsidRDefault="00A46981" w:rsidP="00316F0D">
      <w:pPr>
        <w:pStyle w:val="afd"/>
        <w:widowControl/>
        <w:spacing w:after="240"/>
        <w:ind w:left="0" w:firstLine="0"/>
        <w:jc w:val="both"/>
        <w:rPr>
          <w:rFonts w:ascii="Lotus Linotype" w:hAnsi="Lotus Linotype" w:cs="Lotus Linotype"/>
          <w:sz w:val="36"/>
          <w:szCs w:val="36"/>
          <w:rtl/>
        </w:rPr>
      </w:pPr>
      <w:r w:rsidRPr="00316F0D">
        <w:rPr>
          <w:rFonts w:ascii="Lotus Linotype" w:hAnsi="Lotus Linotype" w:cs="Lotus Linotype"/>
          <w:sz w:val="36"/>
          <w:szCs w:val="36"/>
          <w:rtl/>
        </w:rPr>
        <w:t xml:space="preserve">أ- </w:t>
      </w:r>
      <w:r w:rsidR="00601318" w:rsidRPr="00316F0D">
        <w:rPr>
          <w:rFonts w:ascii="Lotus Linotype" w:hAnsi="Lotus Linotype" w:cs="Lotus Linotype"/>
          <w:sz w:val="36"/>
          <w:szCs w:val="36"/>
          <w:rtl/>
        </w:rPr>
        <w:t xml:space="preserve">طبعة </w:t>
      </w:r>
      <w:r w:rsidR="001D7FBB" w:rsidRPr="00316F0D">
        <w:rPr>
          <w:rFonts w:ascii="Lotus Linotype" w:hAnsi="Lotus Linotype" w:cs="Lotus Linotype"/>
          <w:sz w:val="36"/>
          <w:szCs w:val="36"/>
          <w:rtl/>
        </w:rPr>
        <w:t>مطبعة السنة المُحمَّدية في القاهرة سنة (1369هـ</w:t>
      </w:r>
      <w:r w:rsidR="00601318" w:rsidRPr="00316F0D">
        <w:rPr>
          <w:rFonts w:ascii="Lotus Linotype" w:hAnsi="Lotus Linotype" w:cs="Lotus Linotype"/>
          <w:sz w:val="36"/>
          <w:szCs w:val="36"/>
        </w:rPr>
        <w:t>(</w:t>
      </w:r>
      <w:r w:rsidR="00601318" w:rsidRPr="00316F0D">
        <w:rPr>
          <w:rFonts w:ascii="Lotus Linotype" w:hAnsi="Lotus Linotype" w:cs="Lotus Linotype"/>
          <w:sz w:val="36"/>
          <w:szCs w:val="36"/>
          <w:rtl/>
        </w:rPr>
        <w:t>، وعنها -مصوّراً-: دار الكتاب العربي، ودار النوادر، في مجلدين، ومعه حاشية ابن مفلح (النكت والفوائد السّنيّة)، ثم طبعته</w:t>
      </w:r>
      <w:r w:rsidRPr="00316F0D">
        <w:rPr>
          <w:rFonts w:ascii="Lotus Linotype" w:hAnsi="Lotus Linotype" w:cs="Lotus Linotype"/>
          <w:sz w:val="36"/>
          <w:szCs w:val="36"/>
          <w:rtl/>
        </w:rPr>
        <w:t xml:space="preserve"> </w:t>
      </w:r>
      <w:r w:rsidR="00601318" w:rsidRPr="00316F0D">
        <w:rPr>
          <w:rFonts w:ascii="Lotus Linotype" w:hAnsi="Lotus Linotype" w:cs="Lotus Linotype"/>
          <w:sz w:val="36"/>
          <w:szCs w:val="36"/>
          <w:rtl/>
        </w:rPr>
        <w:t>مكتبة المعارف بالرياض عام (1404هـ)</w:t>
      </w:r>
      <w:r w:rsidRPr="00316F0D">
        <w:rPr>
          <w:rFonts w:ascii="Lotus Linotype" w:hAnsi="Lotus Linotype" w:cs="Lotus Linotype"/>
          <w:sz w:val="36"/>
          <w:szCs w:val="36"/>
          <w:rtl/>
        </w:rPr>
        <w:t>،</w:t>
      </w:r>
      <w:r w:rsidR="00601318" w:rsidRPr="00316F0D">
        <w:rPr>
          <w:rFonts w:ascii="Lotus Linotype" w:hAnsi="Lotus Linotype" w:cs="Lotus Linotype"/>
          <w:sz w:val="36"/>
          <w:szCs w:val="36"/>
          <w:rtl/>
        </w:rPr>
        <w:t xml:space="preserve"> عن الطبعة السابقة،</w:t>
      </w:r>
      <w:r w:rsidRPr="00316F0D">
        <w:rPr>
          <w:rFonts w:ascii="Lotus Linotype" w:hAnsi="Lotus Linotype" w:cs="Lotus Linotype"/>
          <w:sz w:val="36"/>
          <w:szCs w:val="36"/>
          <w:rtl/>
        </w:rPr>
        <w:t xml:space="preserve"> و</w:t>
      </w:r>
      <w:r w:rsidR="00601318" w:rsidRPr="00316F0D">
        <w:rPr>
          <w:rFonts w:ascii="Lotus Linotype" w:hAnsi="Lotus Linotype" w:cs="Lotus Linotype"/>
          <w:sz w:val="36"/>
          <w:szCs w:val="36"/>
          <w:rtl/>
        </w:rPr>
        <w:t>هي:</w:t>
      </w:r>
      <w:r w:rsidRPr="00316F0D">
        <w:rPr>
          <w:rFonts w:ascii="Lotus Linotype" w:hAnsi="Lotus Linotype" w:cs="Lotus Linotype"/>
          <w:sz w:val="36"/>
          <w:szCs w:val="36"/>
          <w:rtl/>
        </w:rPr>
        <w:t xml:space="preserve"> ن</w:t>
      </w:r>
      <w:r w:rsidR="001D7FBB" w:rsidRPr="00316F0D">
        <w:rPr>
          <w:rFonts w:ascii="Lotus Linotype" w:hAnsi="Lotus Linotype" w:cs="Lotus Linotype"/>
          <w:sz w:val="36"/>
          <w:szCs w:val="36"/>
          <w:rtl/>
        </w:rPr>
        <w:t>اقصة من الآخر، في أبواب الإقرار، حيث سقط من النسخ الخطيّة (باب الاستثناء في الإقرار)، و(باب الإقرار بالمجمل نصفه الأول)، والإشكال أن في ضمن السقط: اختياران صريحان للمجد -رحمه الله- بلفظ: (عندي).</w:t>
      </w:r>
    </w:p>
    <w:p w:rsidR="00A46981" w:rsidRPr="00316F0D" w:rsidRDefault="00A46981" w:rsidP="00316F0D">
      <w:pPr>
        <w:pStyle w:val="afd"/>
        <w:widowControl/>
        <w:spacing w:after="240"/>
        <w:ind w:left="0" w:firstLine="0"/>
        <w:jc w:val="both"/>
        <w:rPr>
          <w:rFonts w:ascii="Lotus Linotype" w:hAnsi="Lotus Linotype" w:cs="Lotus Linotype"/>
          <w:sz w:val="36"/>
          <w:szCs w:val="36"/>
          <w:rtl/>
        </w:rPr>
      </w:pPr>
      <w:r w:rsidRPr="00316F0D">
        <w:rPr>
          <w:rFonts w:ascii="Lotus Linotype" w:hAnsi="Lotus Linotype" w:cs="Lotus Linotype"/>
          <w:sz w:val="36"/>
          <w:szCs w:val="36"/>
          <w:rtl/>
        </w:rPr>
        <w:t xml:space="preserve">ب- </w:t>
      </w:r>
      <w:r w:rsidR="00601318" w:rsidRPr="00316F0D">
        <w:rPr>
          <w:rFonts w:ascii="Lotus Linotype" w:hAnsi="Lotus Linotype" w:cs="Lotus Linotype"/>
          <w:sz w:val="36"/>
          <w:szCs w:val="36"/>
          <w:rtl/>
        </w:rPr>
        <w:t>طبعة مؤسسة الرسالة عام (1428هـ)، في ثلاث مجلدات، ومعه حاشية ابن مفلح، بتحقيق الشيخ عبد الله التركي، وهي طبعة جيّدة، وفيها استدراك للسقط الذي حصل فيما قبلها.</w:t>
      </w:r>
    </w:p>
    <w:p w:rsidR="001A5445" w:rsidRPr="00316F0D" w:rsidRDefault="001A5445" w:rsidP="00316F0D">
      <w:pPr>
        <w:pStyle w:val="afd"/>
        <w:widowControl/>
        <w:spacing w:after="240"/>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ج- </w:t>
      </w:r>
      <w:r w:rsidR="00601318" w:rsidRPr="00316F0D">
        <w:rPr>
          <w:rFonts w:ascii="Lotus Linotype" w:hAnsi="Lotus Linotype" w:cs="Lotus Linotype"/>
          <w:sz w:val="36"/>
          <w:szCs w:val="36"/>
          <w:rtl/>
        </w:rPr>
        <w:t>طبعة دار أطلس الخضراء</w:t>
      </w:r>
      <w:r w:rsidR="000A017F" w:rsidRPr="00316F0D">
        <w:rPr>
          <w:rFonts w:ascii="Lotus Linotype" w:hAnsi="Lotus Linotype" w:cs="Lotus Linotype"/>
          <w:sz w:val="36"/>
          <w:szCs w:val="36"/>
          <w:rtl/>
        </w:rPr>
        <w:t xml:space="preserve"> ودار ابن حزم عام (1429هـ)</w:t>
      </w:r>
      <w:r w:rsidR="00601318" w:rsidRPr="00316F0D">
        <w:rPr>
          <w:rFonts w:ascii="Lotus Linotype" w:hAnsi="Lotus Linotype" w:cs="Lotus Linotype"/>
          <w:sz w:val="36"/>
          <w:szCs w:val="36"/>
          <w:rtl/>
        </w:rPr>
        <w:t>، وهي لمتن المحرر فقط، في مجلد واحد، بتحقيق</w:t>
      </w:r>
      <w:r w:rsidR="000A017F" w:rsidRPr="00316F0D">
        <w:rPr>
          <w:rFonts w:ascii="Lotus Linotype" w:hAnsi="Lotus Linotype" w:cs="Lotus Linotype"/>
          <w:sz w:val="36"/>
          <w:szCs w:val="36"/>
          <w:rtl/>
        </w:rPr>
        <w:t xml:space="preserve"> الشيخين: عبد العزيز الطويل،</w:t>
      </w:r>
      <w:r w:rsidR="00601318" w:rsidRPr="00316F0D">
        <w:rPr>
          <w:rFonts w:ascii="Lotus Linotype" w:hAnsi="Lotus Linotype" w:cs="Lotus Linotype"/>
          <w:sz w:val="36"/>
          <w:szCs w:val="36"/>
          <w:rtl/>
        </w:rPr>
        <w:t xml:space="preserve"> </w:t>
      </w:r>
      <w:r w:rsidR="000A017F" w:rsidRPr="00316F0D">
        <w:rPr>
          <w:rFonts w:ascii="Lotus Linotype" w:hAnsi="Lotus Linotype" w:cs="Lotus Linotype"/>
          <w:sz w:val="36"/>
          <w:szCs w:val="36"/>
          <w:rtl/>
        </w:rPr>
        <w:t xml:space="preserve">وأحمد الجماز، وهي طبعة </w:t>
      </w:r>
      <w:r w:rsidR="000A017F" w:rsidRPr="00316F0D">
        <w:rPr>
          <w:rFonts w:ascii="Lotus Linotype" w:hAnsi="Lotus Linotype" w:cs="Lotus Linotype"/>
          <w:sz w:val="36"/>
          <w:szCs w:val="36"/>
          <w:rtl/>
        </w:rPr>
        <w:lastRenderedPageBreak/>
        <w:t>جيدة، وضمنوا حواشيها بعض ما جمعوه من اختيارات للمجد وحفيده الشيخ تقي الدين.</w:t>
      </w:r>
    </w:p>
    <w:p w:rsidR="005C3EDF" w:rsidRPr="00316F0D" w:rsidRDefault="005C3EDF" w:rsidP="00CB54AC">
      <w:pPr>
        <w:pStyle w:val="afd"/>
        <w:widowControl/>
        <w:numPr>
          <w:ilvl w:val="0"/>
          <w:numId w:val="10"/>
        </w:numPr>
        <w:spacing w:after="240"/>
        <w:ind w:left="0" w:hanging="426"/>
        <w:jc w:val="both"/>
        <w:rPr>
          <w:rFonts w:ascii="Lotus Linotype" w:hAnsi="Lotus Linotype" w:cs="Lotus Linotype"/>
          <w:sz w:val="36"/>
          <w:szCs w:val="36"/>
        </w:rPr>
      </w:pPr>
      <w:r w:rsidRPr="00316F0D">
        <w:rPr>
          <w:rFonts w:ascii="Lotus Linotype" w:hAnsi="Lotus Linotype" w:cs="Lotus Linotype"/>
          <w:sz w:val="36"/>
          <w:szCs w:val="36"/>
          <w:rtl/>
        </w:rPr>
        <w:t>حاشية ابن نصر الله البغدادي على المحرر، حقق الموجود منها</w:t>
      </w:r>
      <w:r w:rsidR="008233D4" w:rsidRPr="00316F0D">
        <w:rPr>
          <w:rFonts w:ascii="Lotus Linotype" w:hAnsi="Lotus Linotype" w:cs="Lotus Linotype"/>
          <w:sz w:val="36"/>
          <w:szCs w:val="36"/>
          <w:rtl/>
        </w:rPr>
        <w:t xml:space="preserve"> في رسائل علمية بجامعة أم القرى، وطبع مؤخراً في مجلدين من الفرائض إلى العتق.</w:t>
      </w:r>
    </w:p>
    <w:p w:rsidR="005C3EDF" w:rsidRPr="00316F0D" w:rsidRDefault="005C3EDF" w:rsidP="00CB54AC">
      <w:pPr>
        <w:pStyle w:val="afd"/>
        <w:widowControl/>
        <w:numPr>
          <w:ilvl w:val="0"/>
          <w:numId w:val="10"/>
        </w:numPr>
        <w:spacing w:after="240"/>
        <w:ind w:left="0" w:hanging="426"/>
        <w:jc w:val="both"/>
        <w:rPr>
          <w:rFonts w:ascii="Lotus Linotype" w:hAnsi="Lotus Linotype" w:cs="Lotus Linotype"/>
          <w:sz w:val="36"/>
          <w:szCs w:val="36"/>
        </w:rPr>
      </w:pPr>
      <w:r w:rsidRPr="00316F0D">
        <w:rPr>
          <w:rFonts w:ascii="Lotus Linotype" w:hAnsi="Lotus Linotype" w:cs="Lotus Linotype"/>
          <w:sz w:val="36"/>
          <w:szCs w:val="36"/>
          <w:rtl/>
        </w:rPr>
        <w:t>حاشية ابن مفلح على المحرر "النكت والفوائد السنية"</w:t>
      </w:r>
      <w:r w:rsidR="008D45F7"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 xml:space="preserve">طبعت مع المحرر في ثلاثة مجلدات بتحقيق الشيخ عبد الله </w:t>
      </w:r>
      <w:r w:rsidR="008B0BFF" w:rsidRPr="00316F0D">
        <w:rPr>
          <w:rFonts w:ascii="Lotus Linotype" w:hAnsi="Lotus Linotype" w:cs="Lotus Linotype"/>
          <w:sz w:val="36"/>
          <w:szCs w:val="36"/>
          <w:rtl/>
        </w:rPr>
        <w:t>التركي،</w:t>
      </w:r>
      <w:r w:rsidRPr="00316F0D">
        <w:rPr>
          <w:rFonts w:ascii="Lotus Linotype" w:hAnsi="Lotus Linotype" w:cs="Lotus Linotype"/>
          <w:sz w:val="36"/>
          <w:szCs w:val="36"/>
          <w:rtl/>
        </w:rPr>
        <w:t xml:space="preserve"> كما حققها غيره.</w:t>
      </w:r>
    </w:p>
    <w:p w:rsidR="005C3EDF" w:rsidRPr="00316F0D" w:rsidRDefault="005C3EDF" w:rsidP="00CB54AC">
      <w:pPr>
        <w:pStyle w:val="afd"/>
        <w:widowControl/>
        <w:numPr>
          <w:ilvl w:val="0"/>
          <w:numId w:val="10"/>
        </w:numPr>
        <w:spacing w:after="240"/>
        <w:ind w:left="0" w:hanging="426"/>
        <w:jc w:val="both"/>
        <w:rPr>
          <w:rFonts w:ascii="Lotus Linotype" w:hAnsi="Lotus Linotype" w:cs="Lotus Linotype"/>
          <w:sz w:val="36"/>
          <w:szCs w:val="36"/>
        </w:rPr>
      </w:pPr>
      <w:r w:rsidRPr="00316F0D">
        <w:rPr>
          <w:rFonts w:ascii="Lotus Linotype" w:hAnsi="Lotus Linotype" w:cs="Lotus Linotype"/>
          <w:sz w:val="36"/>
          <w:szCs w:val="36"/>
          <w:rtl/>
        </w:rPr>
        <w:t>"المنتقى"</w:t>
      </w:r>
      <w:r w:rsidR="008D45F7" w:rsidRPr="00316F0D">
        <w:rPr>
          <w:rFonts w:ascii="Lotus Linotype" w:hAnsi="Lotus Linotype" w:cs="Lotus Linotype"/>
          <w:sz w:val="36"/>
          <w:szCs w:val="36"/>
          <w:rtl/>
        </w:rPr>
        <w:t xml:space="preserve"> في أحاديث الأحكام</w:t>
      </w:r>
      <w:r w:rsidRPr="00316F0D">
        <w:rPr>
          <w:rFonts w:ascii="Lotus Linotype" w:hAnsi="Lotus Linotype" w:cs="Lotus Linotype"/>
          <w:sz w:val="36"/>
          <w:szCs w:val="36"/>
          <w:rtl/>
        </w:rPr>
        <w:t xml:space="preserve"> للمجد، </w:t>
      </w:r>
      <w:r w:rsidR="00A46981" w:rsidRPr="00316F0D">
        <w:rPr>
          <w:rFonts w:ascii="Lotus Linotype" w:hAnsi="Lotus Linotype" w:cs="Lotus Linotype"/>
          <w:sz w:val="36"/>
          <w:szCs w:val="36"/>
          <w:rtl/>
        </w:rPr>
        <w:t>طبع عدة طبعات، منها:</w:t>
      </w:r>
    </w:p>
    <w:p w:rsidR="00A46981" w:rsidRPr="00316F0D" w:rsidRDefault="000A017F" w:rsidP="00316F0D">
      <w:pPr>
        <w:pStyle w:val="afd"/>
        <w:widowControl/>
        <w:spacing w:after="240"/>
        <w:ind w:left="0" w:firstLine="0"/>
        <w:jc w:val="both"/>
        <w:rPr>
          <w:rFonts w:ascii="Lotus Linotype" w:hAnsi="Lotus Linotype" w:cs="Lotus Linotype"/>
          <w:sz w:val="36"/>
          <w:szCs w:val="36"/>
          <w:rtl/>
        </w:rPr>
      </w:pPr>
      <w:r w:rsidRPr="00316F0D">
        <w:rPr>
          <w:rFonts w:ascii="Lotus Linotype" w:hAnsi="Lotus Linotype" w:cs="Lotus Linotype"/>
          <w:sz w:val="36"/>
          <w:szCs w:val="36"/>
          <w:rtl/>
        </w:rPr>
        <w:t xml:space="preserve">أ- </w:t>
      </w:r>
      <w:r w:rsidR="00D11809" w:rsidRPr="00316F0D">
        <w:rPr>
          <w:rFonts w:ascii="Lotus Linotype" w:hAnsi="Lotus Linotype" w:cs="Lotus Linotype"/>
          <w:sz w:val="36"/>
          <w:szCs w:val="36"/>
          <w:rtl/>
        </w:rPr>
        <w:t>طبع عام (1351هـ)، بتحقيق الشيخ محمد حا</w:t>
      </w:r>
      <w:r w:rsidR="00F561F1">
        <w:rPr>
          <w:rFonts w:ascii="Lotus Linotype" w:hAnsi="Lotus Linotype" w:cs="Lotus Linotype"/>
          <w:sz w:val="36"/>
          <w:szCs w:val="36"/>
          <w:rtl/>
        </w:rPr>
        <w:t>مد الفقي، في مجلدين، ولعلها أ</w:t>
      </w:r>
      <w:r w:rsidR="00F561F1">
        <w:rPr>
          <w:rFonts w:ascii="Lotus Linotype" w:hAnsi="Lotus Linotype" w:cs="Lotus Linotype" w:hint="cs"/>
          <w:sz w:val="36"/>
          <w:szCs w:val="36"/>
          <w:rtl/>
        </w:rPr>
        <w:t>شهر</w:t>
      </w:r>
      <w:r w:rsidR="00D11809" w:rsidRPr="00316F0D">
        <w:rPr>
          <w:rFonts w:ascii="Lotus Linotype" w:hAnsi="Lotus Linotype" w:cs="Lotus Linotype"/>
          <w:sz w:val="36"/>
          <w:szCs w:val="36"/>
          <w:rtl/>
        </w:rPr>
        <w:t xml:space="preserve"> </w:t>
      </w:r>
      <w:r w:rsidR="00F561F1">
        <w:rPr>
          <w:rFonts w:ascii="Lotus Linotype" w:hAnsi="Lotus Linotype" w:cs="Lotus Linotype" w:hint="cs"/>
          <w:sz w:val="36"/>
          <w:szCs w:val="36"/>
          <w:rtl/>
        </w:rPr>
        <w:t>ال</w:t>
      </w:r>
      <w:r w:rsidR="00F561F1">
        <w:rPr>
          <w:rFonts w:ascii="Lotus Linotype" w:hAnsi="Lotus Linotype" w:cs="Lotus Linotype"/>
          <w:sz w:val="36"/>
          <w:szCs w:val="36"/>
          <w:rtl/>
        </w:rPr>
        <w:t>طبعات</w:t>
      </w:r>
      <w:r w:rsidR="00F561F1">
        <w:rPr>
          <w:rFonts w:ascii="Lotus Linotype" w:hAnsi="Lotus Linotype" w:cs="Lotus Linotype" w:hint="cs"/>
          <w:sz w:val="36"/>
          <w:szCs w:val="36"/>
          <w:rtl/>
        </w:rPr>
        <w:t xml:space="preserve"> القديمة</w:t>
      </w:r>
      <w:r w:rsidR="00D11809" w:rsidRPr="00316F0D">
        <w:rPr>
          <w:rFonts w:ascii="Lotus Linotype" w:hAnsi="Lotus Linotype" w:cs="Lotus Linotype"/>
          <w:sz w:val="36"/>
          <w:szCs w:val="36"/>
          <w:rtl/>
        </w:rPr>
        <w:t>، والإشكال فيها: عدم وجود كثير من تعليقات المجد على الأحاديث، فلعلها سقطت من النسخ التي اعتمدوها.</w:t>
      </w:r>
    </w:p>
    <w:p w:rsidR="00D11809" w:rsidRPr="00316F0D" w:rsidRDefault="00D11809" w:rsidP="00316F0D">
      <w:pPr>
        <w:pStyle w:val="afd"/>
        <w:widowControl/>
        <w:spacing w:after="240"/>
        <w:ind w:left="0" w:firstLine="0"/>
        <w:jc w:val="both"/>
        <w:rPr>
          <w:rFonts w:ascii="Lotus Linotype" w:hAnsi="Lotus Linotype" w:cs="Lotus Linotype"/>
          <w:sz w:val="36"/>
          <w:szCs w:val="36"/>
          <w:rtl/>
        </w:rPr>
      </w:pPr>
      <w:r w:rsidRPr="00316F0D">
        <w:rPr>
          <w:rFonts w:ascii="Lotus Linotype" w:hAnsi="Lotus Linotype" w:cs="Lotus Linotype"/>
          <w:sz w:val="36"/>
          <w:szCs w:val="36"/>
          <w:rtl/>
        </w:rPr>
        <w:t>ب- طبع ضمن شرحه نيل الأوطار للشوكاني، وقد طبع نيل الأوطار عدة طبعات كذلك، ومما يميز هذا الشرح، نصه على تعليقات المجد</w:t>
      </w:r>
      <w:r w:rsidR="006273C5" w:rsidRPr="00316F0D">
        <w:rPr>
          <w:rFonts w:ascii="Lotus Linotype" w:hAnsi="Lotus Linotype" w:cs="Lotus Linotype"/>
          <w:sz w:val="36"/>
          <w:szCs w:val="36"/>
          <w:rtl/>
        </w:rPr>
        <w:t xml:space="preserve"> في ثنايا كلامه، بقوله: (قال المصنف).</w:t>
      </w:r>
    </w:p>
    <w:p w:rsidR="006273C5" w:rsidRPr="00316F0D" w:rsidRDefault="006273C5" w:rsidP="00316F0D">
      <w:pPr>
        <w:pStyle w:val="afd"/>
        <w:widowControl/>
        <w:spacing w:after="240"/>
        <w:ind w:left="0" w:firstLine="0"/>
        <w:jc w:val="both"/>
        <w:rPr>
          <w:rFonts w:ascii="Lotus Linotype" w:hAnsi="Lotus Linotype" w:cs="Lotus Linotype"/>
          <w:sz w:val="36"/>
          <w:szCs w:val="36"/>
        </w:rPr>
      </w:pPr>
      <w:r w:rsidRPr="00316F0D">
        <w:rPr>
          <w:rFonts w:ascii="Lotus Linotype" w:hAnsi="Lotus Linotype" w:cs="Lotus Linotype"/>
          <w:sz w:val="36"/>
          <w:szCs w:val="36"/>
          <w:rtl/>
        </w:rPr>
        <w:t>ج- طبعة دار ابن الجوزي عام (1431هـ)، بتحقيق الشيخ طارق عوض الله، في مجلد واحد، وهي طبعة حسنة، وفيها استدراك لما سقط من تعليقات المجد في غيرها.</w:t>
      </w:r>
    </w:p>
    <w:p w:rsidR="005C3EDF" w:rsidRPr="00316F0D" w:rsidRDefault="005C3EDF" w:rsidP="00CB54AC">
      <w:pPr>
        <w:pStyle w:val="afd"/>
        <w:widowControl/>
        <w:numPr>
          <w:ilvl w:val="0"/>
          <w:numId w:val="10"/>
        </w:numPr>
        <w:ind w:left="0" w:hanging="426"/>
        <w:jc w:val="both"/>
        <w:rPr>
          <w:rFonts w:ascii="Lotus Linotype" w:hAnsi="Lotus Linotype" w:cs="Lotus Linotype"/>
          <w:sz w:val="36"/>
          <w:szCs w:val="36"/>
        </w:rPr>
      </w:pPr>
      <w:r w:rsidRPr="00316F0D">
        <w:rPr>
          <w:rFonts w:ascii="Lotus Linotype" w:hAnsi="Lotus Linotype" w:cs="Lotus Linotype"/>
          <w:sz w:val="36"/>
          <w:szCs w:val="36"/>
          <w:rtl/>
        </w:rPr>
        <w:t>"المسودة لآل تيمية"</w:t>
      </w:r>
      <w:r w:rsidR="008D45F7" w:rsidRPr="00316F0D">
        <w:rPr>
          <w:rFonts w:ascii="Lotus Linotype" w:hAnsi="Lotus Linotype" w:cs="Lotus Linotype"/>
          <w:sz w:val="36"/>
          <w:szCs w:val="36"/>
          <w:rtl/>
        </w:rPr>
        <w:t xml:space="preserve"> في أصول الفقه:</w:t>
      </w:r>
      <w:r w:rsidRPr="00316F0D">
        <w:rPr>
          <w:rFonts w:ascii="Lotus Linotype" w:hAnsi="Lotus Linotype" w:cs="Lotus Linotype"/>
          <w:sz w:val="36"/>
          <w:szCs w:val="36"/>
          <w:rtl/>
        </w:rPr>
        <w:t xml:space="preserve"> طبع عدة طبعات.</w:t>
      </w:r>
    </w:p>
    <w:p w:rsidR="008D45F7" w:rsidRPr="00316F0D" w:rsidRDefault="008D45F7" w:rsidP="00CB54AC">
      <w:pPr>
        <w:pStyle w:val="afd"/>
        <w:widowControl/>
        <w:numPr>
          <w:ilvl w:val="0"/>
          <w:numId w:val="10"/>
        </w:numPr>
        <w:ind w:left="0" w:hanging="426"/>
        <w:jc w:val="both"/>
        <w:rPr>
          <w:rFonts w:ascii="Lotus Linotype" w:hAnsi="Lotus Linotype" w:cs="Lotus Linotype"/>
          <w:sz w:val="36"/>
          <w:szCs w:val="36"/>
          <w:rtl/>
        </w:rPr>
      </w:pPr>
      <w:r w:rsidRPr="00316F0D">
        <w:rPr>
          <w:rFonts w:ascii="Lotus Linotype" w:hAnsi="Lotus Linotype" w:cs="Lotus Linotype"/>
          <w:sz w:val="36"/>
          <w:szCs w:val="36"/>
          <w:rtl/>
        </w:rPr>
        <w:t>شرح المحرر لعبد المؤمن القطيعي، واسمه: (تحرير المقرر في شرح المحرر) وسيطبع قريباً بإذن الله.</w:t>
      </w:r>
    </w:p>
    <w:p w:rsidR="005C3EDF" w:rsidRPr="00316F0D" w:rsidRDefault="0088249C" w:rsidP="00316F0D">
      <w:pPr>
        <w:spacing w:after="240"/>
        <w:jc w:val="both"/>
        <w:rPr>
          <w:rFonts w:ascii="Lotus Linotype" w:hAnsi="Lotus Linotype" w:cs="Lotus Linotype"/>
          <w:sz w:val="36"/>
          <w:szCs w:val="36"/>
          <w:rtl/>
        </w:rPr>
      </w:pPr>
      <w:r w:rsidRPr="00316F0D">
        <w:rPr>
          <w:rFonts w:ascii="Lotus Linotype" w:hAnsi="Lotus Linotype" w:cs="Lotus Linotype"/>
          <w:sz w:val="36"/>
          <w:szCs w:val="36"/>
          <w:rtl/>
        </w:rPr>
        <w:t>وأما بقية كتبه والكلام عنها</w:t>
      </w:r>
      <w:r w:rsidR="005C3EDF" w:rsidRPr="00316F0D">
        <w:rPr>
          <w:rFonts w:ascii="Lotus Linotype" w:hAnsi="Lotus Linotype" w:cs="Lotus Linotype"/>
          <w:sz w:val="36"/>
          <w:szCs w:val="36"/>
          <w:rtl/>
        </w:rPr>
        <w:t xml:space="preserve">، فيأتي -بإذن الله- ضمن البحث إن كتب الله القبول </w:t>
      </w:r>
      <w:r w:rsidR="005C3EDF" w:rsidRPr="00316F0D">
        <w:rPr>
          <w:rFonts w:ascii="Lotus Linotype" w:hAnsi="Lotus Linotype" w:cs="Lotus Linotype"/>
          <w:sz w:val="36"/>
          <w:szCs w:val="36"/>
          <w:rtl/>
        </w:rPr>
        <w:lastRenderedPageBreak/>
        <w:t>والتمام.</w:t>
      </w:r>
    </w:p>
    <w:p w:rsidR="005C3EDF" w:rsidRPr="00316F0D" w:rsidRDefault="0088249C" w:rsidP="00A23DB8">
      <w:pPr>
        <w:pStyle w:val="1"/>
        <w:numPr>
          <w:ilvl w:val="0"/>
          <w:numId w:val="42"/>
        </w:numPr>
        <w:bidi/>
      </w:pPr>
      <w:bookmarkStart w:id="11" w:name="_Toc466065678"/>
      <w:r w:rsidRPr="00316F0D">
        <w:rPr>
          <w:rtl/>
        </w:rPr>
        <w:t>المراد</w:t>
      </w:r>
      <w:r w:rsidR="005C3EDF" w:rsidRPr="00316F0D">
        <w:rPr>
          <w:rtl/>
        </w:rPr>
        <w:t xml:space="preserve"> </w:t>
      </w:r>
      <w:r w:rsidRPr="00316F0D">
        <w:rPr>
          <w:rtl/>
        </w:rPr>
        <w:t>با</w:t>
      </w:r>
      <w:r w:rsidR="005C3EDF" w:rsidRPr="00316F0D">
        <w:rPr>
          <w:rtl/>
        </w:rPr>
        <w:t xml:space="preserve">ختيارات </w:t>
      </w:r>
      <w:r w:rsidRPr="00316F0D">
        <w:rPr>
          <w:rtl/>
        </w:rPr>
        <w:t xml:space="preserve">المجد الفقهية </w:t>
      </w:r>
      <w:r w:rsidR="005C3EDF" w:rsidRPr="00316F0D">
        <w:rPr>
          <w:rtl/>
        </w:rPr>
        <w:t>في هذا البحث:</w:t>
      </w:r>
      <w:bookmarkEnd w:id="11"/>
    </w:p>
    <w:p w:rsidR="005C3EDF" w:rsidRPr="00316F0D" w:rsidRDefault="005C3EDF" w:rsidP="00316F0D">
      <w:pPr>
        <w:spacing w:after="240"/>
        <w:jc w:val="both"/>
        <w:rPr>
          <w:rFonts w:ascii="Lotus Linotype" w:hAnsi="Lotus Linotype" w:cs="Lotus Linotype"/>
          <w:sz w:val="36"/>
          <w:szCs w:val="36"/>
          <w:rtl/>
        </w:rPr>
      </w:pPr>
      <w:r w:rsidRPr="00316F0D">
        <w:rPr>
          <w:rFonts w:ascii="Lotus Linotype" w:hAnsi="Lotus Linotype" w:cs="Lotus Linotype"/>
          <w:sz w:val="36"/>
          <w:szCs w:val="36"/>
          <w:rtl/>
        </w:rPr>
        <w:t xml:space="preserve">المراد والمقصود بالاختيارات في هذا البحث، هو جميع أقوال المجد ابن تيمية </w:t>
      </w:r>
      <w:r w:rsidRPr="00316F0D">
        <w:rPr>
          <w:rFonts w:ascii="Sakkal Majalla" w:hAnsi="Sakkal Majalla" w:cs="Sakkal Majalla" w:hint="cs"/>
          <w:sz w:val="36"/>
          <w:szCs w:val="36"/>
          <w:rtl/>
        </w:rPr>
        <w:t>–</w:t>
      </w:r>
      <w:r w:rsidRPr="00316F0D">
        <w:rPr>
          <w:rFonts w:ascii="Lotus Linotype" w:hAnsi="Lotus Linotype" w:cs="Lotus Linotype"/>
          <w:sz w:val="36"/>
          <w:szCs w:val="36"/>
          <w:rtl/>
        </w:rPr>
        <w:t>رحمه الله- التي اختارها ورجحها وقواها، سواء وافقت المذهب أم خالفته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5C3EDF" w:rsidRPr="00316F0D" w:rsidRDefault="005C3EDF" w:rsidP="00A23DB8">
      <w:pPr>
        <w:pStyle w:val="1"/>
        <w:numPr>
          <w:ilvl w:val="0"/>
          <w:numId w:val="43"/>
        </w:numPr>
        <w:bidi/>
        <w:rPr>
          <w:rtl/>
        </w:rPr>
      </w:pPr>
      <w:bookmarkStart w:id="12" w:name="_Toc466065679"/>
      <w:r w:rsidRPr="00316F0D">
        <w:rPr>
          <w:rtl/>
        </w:rPr>
        <w:t>خطة البحث:</w:t>
      </w:r>
      <w:bookmarkEnd w:id="12"/>
    </w:p>
    <w:p w:rsidR="005C3EDF" w:rsidRPr="00316F0D" w:rsidRDefault="005C3EDF" w:rsidP="00316F0D">
      <w:pPr>
        <w:pStyle w:val="afd"/>
        <w:spacing w:after="240"/>
        <w:ind w:left="0"/>
        <w:jc w:val="both"/>
        <w:rPr>
          <w:rFonts w:ascii="Lotus Linotype" w:hAnsi="Lotus Linotype" w:cs="Lotus Linotype"/>
          <w:b/>
          <w:sz w:val="36"/>
          <w:szCs w:val="36"/>
          <w:rtl/>
        </w:rPr>
      </w:pPr>
      <w:r w:rsidRPr="00316F0D">
        <w:rPr>
          <w:rFonts w:ascii="Lotus Linotype" w:hAnsi="Lotus Linotype" w:cs="Lotus Linotype"/>
          <w:b/>
          <w:sz w:val="36"/>
          <w:szCs w:val="36"/>
          <w:rtl/>
        </w:rPr>
        <w:t>يشتمل البحث على م</w:t>
      </w:r>
      <w:r w:rsidR="002362C0" w:rsidRPr="00316F0D">
        <w:rPr>
          <w:rFonts w:ascii="Lotus Linotype" w:hAnsi="Lotus Linotype" w:cs="Lotus Linotype"/>
          <w:b/>
          <w:sz w:val="36"/>
          <w:szCs w:val="36"/>
          <w:rtl/>
        </w:rPr>
        <w:t>قدمة، وفصل</w:t>
      </w:r>
      <w:r w:rsidR="0088249C" w:rsidRPr="00316F0D">
        <w:rPr>
          <w:rFonts w:ascii="Lotus Linotype" w:hAnsi="Lotus Linotype" w:cs="Lotus Linotype"/>
          <w:b/>
          <w:sz w:val="36"/>
          <w:szCs w:val="36"/>
          <w:rtl/>
        </w:rPr>
        <w:t>ين</w:t>
      </w:r>
      <w:r w:rsidR="002362C0" w:rsidRPr="00316F0D">
        <w:rPr>
          <w:rFonts w:ascii="Lotus Linotype" w:hAnsi="Lotus Linotype" w:cs="Lotus Linotype"/>
          <w:b/>
          <w:sz w:val="36"/>
          <w:szCs w:val="36"/>
          <w:rtl/>
        </w:rPr>
        <w:t xml:space="preserve"> تمهيدي</w:t>
      </w:r>
      <w:r w:rsidR="0088249C" w:rsidRPr="00316F0D">
        <w:rPr>
          <w:rFonts w:ascii="Lotus Linotype" w:hAnsi="Lotus Linotype" w:cs="Lotus Linotype"/>
          <w:b/>
          <w:sz w:val="36"/>
          <w:szCs w:val="36"/>
          <w:rtl/>
        </w:rPr>
        <w:t>ين</w:t>
      </w:r>
      <w:r w:rsidR="002362C0" w:rsidRPr="00316F0D">
        <w:rPr>
          <w:rFonts w:ascii="Lotus Linotype" w:hAnsi="Lotus Linotype" w:cs="Lotus Linotype"/>
          <w:b/>
          <w:sz w:val="36"/>
          <w:szCs w:val="36"/>
          <w:rtl/>
        </w:rPr>
        <w:t>، وسبعة أبواب</w:t>
      </w:r>
      <w:r w:rsidRPr="00316F0D">
        <w:rPr>
          <w:rFonts w:ascii="Lotus Linotype" w:hAnsi="Lotus Linotype" w:cs="Lotus Linotype"/>
          <w:b/>
          <w:sz w:val="36"/>
          <w:szCs w:val="36"/>
          <w:rtl/>
        </w:rPr>
        <w:t>، وخاتمة، وفهارس عامة.</w:t>
      </w:r>
    </w:p>
    <w:p w:rsidR="005C3EDF" w:rsidRPr="00316F0D" w:rsidRDefault="005C3EDF" w:rsidP="00316F0D">
      <w:pPr>
        <w:pStyle w:val="afd"/>
        <w:spacing w:after="240"/>
        <w:ind w:left="0"/>
        <w:jc w:val="both"/>
        <w:rPr>
          <w:rFonts w:ascii="Lotus Linotype" w:hAnsi="Lotus Linotype" w:cs="Lotus Linotype"/>
          <w:b/>
          <w:bCs/>
          <w:sz w:val="36"/>
          <w:szCs w:val="36"/>
          <w:u w:val="single"/>
          <w:rtl/>
        </w:rPr>
      </w:pPr>
      <w:r w:rsidRPr="00316F0D">
        <w:rPr>
          <w:rFonts w:ascii="Lotus Linotype" w:hAnsi="Lotus Linotype" w:cs="Lotus Linotype"/>
          <w:b/>
          <w:sz w:val="36"/>
          <w:szCs w:val="36"/>
          <w:rtl/>
        </w:rPr>
        <w:t>على النحو التالي:</w:t>
      </w:r>
    </w:p>
    <w:p w:rsidR="005C3EDF" w:rsidRPr="00316F0D" w:rsidRDefault="005C3EDF" w:rsidP="00316F0D">
      <w:pPr>
        <w:pStyle w:val="afd"/>
        <w:numPr>
          <w:ilvl w:val="0"/>
          <w:numId w:val="13"/>
        </w:numPr>
        <w:tabs>
          <w:tab w:val="left" w:pos="5009"/>
        </w:tabs>
        <w:ind w:left="0"/>
        <w:jc w:val="both"/>
        <w:rPr>
          <w:rFonts w:ascii="Lotus Linotype" w:hAnsi="Lotus Linotype" w:cs="Lotus Linotype"/>
          <w:b/>
          <w:bCs/>
          <w:color w:val="000000"/>
          <w:sz w:val="36"/>
          <w:szCs w:val="36"/>
        </w:rPr>
      </w:pPr>
      <w:r w:rsidRPr="00316F0D">
        <w:rPr>
          <w:rFonts w:ascii="Lotus Linotype" w:hAnsi="Lotus Linotype" w:cs="Lotus Linotype"/>
          <w:b/>
          <w:bCs/>
          <w:color w:val="000000"/>
          <w:sz w:val="36"/>
          <w:szCs w:val="36"/>
          <w:rtl/>
        </w:rPr>
        <w:t>المقدمة: وفيها بيان أهمية الموضوع وأسباب اختياره، والدراسات السابقة، وخطة البحث، ومنهجه.</w:t>
      </w:r>
    </w:p>
    <w:p w:rsidR="00A30DBE" w:rsidRPr="00316F0D" w:rsidRDefault="00194B20" w:rsidP="00C30D23">
      <w:pPr>
        <w:pStyle w:val="afd"/>
        <w:numPr>
          <w:ilvl w:val="0"/>
          <w:numId w:val="13"/>
        </w:numPr>
        <w:tabs>
          <w:tab w:val="left" w:pos="5009"/>
        </w:tabs>
        <w:ind w:left="0"/>
        <w:jc w:val="both"/>
        <w:rPr>
          <w:rFonts w:ascii="Lotus Linotype" w:hAnsi="Lotus Linotype" w:cs="Lotus Linotype"/>
          <w:b/>
          <w:bCs/>
          <w:color w:val="000000"/>
          <w:sz w:val="36"/>
          <w:szCs w:val="36"/>
          <w:rtl/>
        </w:rPr>
      </w:pPr>
      <w:r w:rsidRPr="00316F0D">
        <w:rPr>
          <w:rFonts w:ascii="Lotus Linotype" w:hAnsi="Lotus Linotype" w:cs="Lotus Linotype"/>
          <w:b/>
          <w:bCs/>
          <w:color w:val="000000"/>
          <w:sz w:val="36"/>
          <w:szCs w:val="36"/>
          <w:rtl/>
        </w:rPr>
        <w:t xml:space="preserve">الفصل </w:t>
      </w:r>
      <w:r w:rsidR="00042609" w:rsidRPr="00316F0D">
        <w:rPr>
          <w:rFonts w:ascii="Lotus Linotype" w:hAnsi="Lotus Linotype" w:cs="Lotus Linotype"/>
          <w:b/>
          <w:bCs/>
          <w:color w:val="000000"/>
          <w:sz w:val="36"/>
          <w:szCs w:val="36"/>
          <w:rtl/>
        </w:rPr>
        <w:t>التمهيدي</w:t>
      </w:r>
      <w:r w:rsidR="00A30DBE" w:rsidRPr="00316F0D">
        <w:rPr>
          <w:rFonts w:ascii="Lotus Linotype" w:hAnsi="Lotus Linotype" w:cs="Lotus Linotype"/>
          <w:b/>
          <w:bCs/>
          <w:color w:val="000000"/>
          <w:sz w:val="36"/>
          <w:szCs w:val="36"/>
          <w:rtl/>
        </w:rPr>
        <w:t xml:space="preserve"> الأول</w:t>
      </w:r>
      <w:r w:rsidR="00B56BFF" w:rsidRPr="00316F0D">
        <w:rPr>
          <w:rFonts w:ascii="Lotus Linotype" w:hAnsi="Lotus Linotype" w:cs="Lotus Linotype"/>
          <w:b/>
          <w:bCs/>
          <w:color w:val="000000"/>
          <w:sz w:val="36"/>
          <w:szCs w:val="36"/>
          <w:rtl/>
        </w:rPr>
        <w:t xml:space="preserve">: </w:t>
      </w:r>
      <w:r w:rsidR="001A028E" w:rsidRPr="00316F0D">
        <w:rPr>
          <w:rFonts w:ascii="Lotus Linotype" w:hAnsi="Lotus Linotype" w:cs="Lotus Linotype"/>
          <w:b/>
          <w:bCs/>
          <w:color w:val="000000"/>
          <w:sz w:val="36"/>
          <w:szCs w:val="36"/>
          <w:rtl/>
        </w:rPr>
        <w:t>الاختيار الفقهي عند الحنابلة، ألفاظه وأساليبه</w:t>
      </w:r>
      <w:r w:rsidR="00B56BFF" w:rsidRPr="00316F0D">
        <w:rPr>
          <w:rFonts w:ascii="Lotus Linotype" w:hAnsi="Lotus Linotype" w:cs="Lotus Linotype"/>
          <w:b/>
          <w:bCs/>
          <w:color w:val="000000"/>
          <w:sz w:val="36"/>
          <w:szCs w:val="36"/>
          <w:rtl/>
        </w:rPr>
        <w:t xml:space="preserve">، </w:t>
      </w:r>
      <w:r w:rsidR="00A30DBE" w:rsidRPr="00316F0D">
        <w:rPr>
          <w:rFonts w:ascii="Lotus Linotype" w:hAnsi="Lotus Linotype" w:cs="Lotus Linotype"/>
          <w:b/>
          <w:bCs/>
          <w:color w:val="000000"/>
          <w:sz w:val="36"/>
          <w:szCs w:val="36"/>
          <w:rtl/>
        </w:rPr>
        <w:t>وفيه تمهيد، و</w:t>
      </w:r>
      <w:r w:rsidR="00B56BFF" w:rsidRPr="00316F0D">
        <w:rPr>
          <w:rFonts w:ascii="Lotus Linotype" w:hAnsi="Lotus Linotype" w:cs="Lotus Linotype"/>
          <w:b/>
          <w:bCs/>
          <w:color w:val="000000"/>
          <w:sz w:val="36"/>
          <w:szCs w:val="36"/>
          <w:rtl/>
        </w:rPr>
        <w:t>ثلاث</w:t>
      </w:r>
      <w:r w:rsidR="00A30DBE" w:rsidRPr="00316F0D">
        <w:rPr>
          <w:rFonts w:ascii="Lotus Linotype" w:hAnsi="Lotus Linotype" w:cs="Lotus Linotype"/>
          <w:b/>
          <w:bCs/>
          <w:color w:val="000000"/>
          <w:sz w:val="36"/>
          <w:szCs w:val="36"/>
          <w:rtl/>
        </w:rPr>
        <w:t xml:space="preserve">ة </w:t>
      </w:r>
      <w:r w:rsidR="004D1690">
        <w:rPr>
          <w:rFonts w:ascii="Lotus Linotype" w:hAnsi="Lotus Linotype" w:cs="Lotus Linotype" w:hint="cs"/>
          <w:b/>
          <w:bCs/>
          <w:color w:val="000000"/>
          <w:sz w:val="36"/>
          <w:szCs w:val="36"/>
          <w:rtl/>
        </w:rPr>
        <w:t>مباحث</w:t>
      </w:r>
      <w:r w:rsidR="00A30DBE" w:rsidRPr="00316F0D">
        <w:rPr>
          <w:rFonts w:ascii="Lotus Linotype" w:hAnsi="Lotus Linotype" w:cs="Lotus Linotype"/>
          <w:b/>
          <w:bCs/>
          <w:color w:val="000000"/>
          <w:sz w:val="36"/>
          <w:szCs w:val="36"/>
          <w:rtl/>
        </w:rPr>
        <w:t>:</w:t>
      </w:r>
    </w:p>
    <w:p w:rsidR="00A30DBE" w:rsidRPr="00316F0D" w:rsidRDefault="0090084C"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التمهيد: المراد بهذا الفصل</w:t>
      </w:r>
      <w:r w:rsidR="00A30DBE" w:rsidRPr="00316F0D">
        <w:rPr>
          <w:rFonts w:ascii="Lotus Linotype" w:hAnsi="Lotus Linotype" w:cs="Lotus Linotype"/>
          <w:sz w:val="36"/>
          <w:szCs w:val="36"/>
          <w:rtl/>
        </w:rPr>
        <w:t>، والكتب المؤلفة فيه.</w:t>
      </w:r>
    </w:p>
    <w:p w:rsidR="00A30DBE" w:rsidRPr="002E4E81" w:rsidRDefault="004D1690" w:rsidP="000E704D">
      <w:pPr>
        <w:pStyle w:val="afd"/>
        <w:numPr>
          <w:ilvl w:val="0"/>
          <w:numId w:val="14"/>
        </w:numPr>
        <w:spacing w:after="240"/>
        <w:ind w:left="0"/>
        <w:jc w:val="both"/>
        <w:rPr>
          <w:rFonts w:ascii="Lotus Linotype" w:hAnsi="Lotus Linotype" w:cs="Lotus Linotype"/>
          <w:b/>
          <w:bCs/>
          <w:sz w:val="36"/>
          <w:szCs w:val="36"/>
          <w:rtl/>
        </w:rPr>
      </w:pPr>
      <w:r w:rsidRPr="002E4E81">
        <w:rPr>
          <w:rFonts w:ascii="Lotus Linotype" w:hAnsi="Lotus Linotype" w:cs="Lotus Linotype" w:hint="cs"/>
          <w:b/>
          <w:bCs/>
          <w:sz w:val="36"/>
          <w:szCs w:val="36"/>
          <w:rtl/>
        </w:rPr>
        <w:t>المبحث</w:t>
      </w:r>
      <w:r w:rsidR="00A30DBE" w:rsidRPr="002E4E81">
        <w:rPr>
          <w:rFonts w:ascii="Lotus Linotype" w:hAnsi="Lotus Linotype" w:cs="Lotus Linotype"/>
          <w:b/>
          <w:bCs/>
          <w:sz w:val="36"/>
          <w:szCs w:val="36"/>
          <w:rtl/>
        </w:rPr>
        <w:t xml:space="preserve"> الأول: تعريف مصطلح (الاختيار) لغةً واصطلاحاً.</w:t>
      </w:r>
    </w:p>
    <w:p w:rsidR="00A30DBE" w:rsidRPr="002E4E81" w:rsidRDefault="004D1690" w:rsidP="000E704D">
      <w:pPr>
        <w:pStyle w:val="afd"/>
        <w:numPr>
          <w:ilvl w:val="0"/>
          <w:numId w:val="14"/>
        </w:numPr>
        <w:spacing w:after="240"/>
        <w:ind w:left="0"/>
        <w:jc w:val="both"/>
        <w:rPr>
          <w:rFonts w:ascii="Lotus Linotype" w:hAnsi="Lotus Linotype" w:cs="Lotus Linotype"/>
          <w:b/>
          <w:bCs/>
          <w:sz w:val="36"/>
          <w:szCs w:val="36"/>
          <w:rtl/>
        </w:rPr>
      </w:pPr>
      <w:r w:rsidRPr="002E4E81">
        <w:rPr>
          <w:rFonts w:ascii="Lotus Linotype" w:hAnsi="Lotus Linotype" w:cs="Lotus Linotype" w:hint="cs"/>
          <w:b/>
          <w:bCs/>
          <w:sz w:val="36"/>
          <w:szCs w:val="36"/>
          <w:rtl/>
        </w:rPr>
        <w:t>المبحث</w:t>
      </w:r>
      <w:r w:rsidRPr="002E4E81">
        <w:rPr>
          <w:rFonts w:ascii="Lotus Linotype" w:hAnsi="Lotus Linotype" w:cs="Lotus Linotype"/>
          <w:b/>
          <w:bCs/>
          <w:sz w:val="36"/>
          <w:szCs w:val="36"/>
          <w:rtl/>
        </w:rPr>
        <w:t xml:space="preserve"> </w:t>
      </w:r>
      <w:r w:rsidR="00A30DBE" w:rsidRPr="002E4E81">
        <w:rPr>
          <w:rFonts w:ascii="Lotus Linotype" w:hAnsi="Lotus Linotype" w:cs="Lotus Linotype"/>
          <w:b/>
          <w:bCs/>
          <w:sz w:val="36"/>
          <w:szCs w:val="36"/>
          <w:rtl/>
        </w:rPr>
        <w:t>الثاني: تطبيق لفظ الاختيار على نص كلام المجد.</w:t>
      </w:r>
    </w:p>
    <w:p w:rsidR="00B56BFF" w:rsidRPr="002E4E81" w:rsidRDefault="004D1690" w:rsidP="000E704D">
      <w:pPr>
        <w:pStyle w:val="afd"/>
        <w:numPr>
          <w:ilvl w:val="0"/>
          <w:numId w:val="14"/>
        </w:numPr>
        <w:spacing w:after="240"/>
        <w:ind w:left="0"/>
        <w:jc w:val="both"/>
        <w:rPr>
          <w:rFonts w:ascii="Lotus Linotype" w:hAnsi="Lotus Linotype" w:cs="Lotus Linotype"/>
          <w:b/>
          <w:bCs/>
          <w:sz w:val="36"/>
          <w:szCs w:val="36"/>
          <w:rtl/>
        </w:rPr>
      </w:pPr>
      <w:r w:rsidRPr="002E4E81">
        <w:rPr>
          <w:rFonts w:ascii="Lotus Linotype" w:hAnsi="Lotus Linotype" w:cs="Lotus Linotype" w:hint="cs"/>
          <w:b/>
          <w:bCs/>
          <w:sz w:val="36"/>
          <w:szCs w:val="36"/>
          <w:rtl/>
        </w:rPr>
        <w:t>المبحث</w:t>
      </w:r>
      <w:r w:rsidRPr="002E4E81">
        <w:rPr>
          <w:rFonts w:ascii="Lotus Linotype" w:hAnsi="Lotus Linotype" w:cs="Lotus Linotype"/>
          <w:b/>
          <w:bCs/>
          <w:sz w:val="36"/>
          <w:szCs w:val="36"/>
          <w:rtl/>
        </w:rPr>
        <w:t xml:space="preserve"> </w:t>
      </w:r>
      <w:r w:rsidR="008A4892" w:rsidRPr="002E4E81">
        <w:rPr>
          <w:rFonts w:ascii="Lotus Linotype" w:hAnsi="Lotus Linotype" w:cs="Lotus Linotype"/>
          <w:b/>
          <w:bCs/>
          <w:sz w:val="36"/>
          <w:szCs w:val="36"/>
          <w:rtl/>
        </w:rPr>
        <w:t>الثالث</w:t>
      </w:r>
      <w:r w:rsidR="00A30DBE" w:rsidRPr="002E4E81">
        <w:rPr>
          <w:rFonts w:ascii="Lotus Linotype" w:hAnsi="Lotus Linotype" w:cs="Lotus Linotype"/>
          <w:b/>
          <w:bCs/>
          <w:sz w:val="36"/>
          <w:szCs w:val="36"/>
          <w:rtl/>
        </w:rPr>
        <w:t>: المراد بالاختيارات في هذا البحث، والألفاظ التي اعتُمدت فيه.</w:t>
      </w:r>
    </w:p>
    <w:p w:rsidR="005C3EDF" w:rsidRPr="00316F0D" w:rsidRDefault="005C3EDF" w:rsidP="00316F0D">
      <w:pPr>
        <w:pStyle w:val="afd"/>
        <w:numPr>
          <w:ilvl w:val="0"/>
          <w:numId w:val="13"/>
        </w:numPr>
        <w:tabs>
          <w:tab w:val="left" w:pos="5009"/>
        </w:tabs>
        <w:ind w:left="0"/>
        <w:jc w:val="both"/>
        <w:rPr>
          <w:rFonts w:ascii="Lotus Linotype" w:hAnsi="Lotus Linotype" w:cs="Lotus Linotype"/>
          <w:b/>
          <w:bCs/>
          <w:color w:val="000000"/>
          <w:sz w:val="36"/>
          <w:szCs w:val="36"/>
          <w:rtl/>
        </w:rPr>
      </w:pPr>
      <w:r w:rsidRPr="00316F0D">
        <w:rPr>
          <w:rFonts w:ascii="Lotus Linotype" w:hAnsi="Lotus Linotype" w:cs="Lotus Linotype"/>
          <w:b/>
          <w:bCs/>
          <w:color w:val="000000"/>
          <w:sz w:val="36"/>
          <w:szCs w:val="36"/>
          <w:rtl/>
        </w:rPr>
        <w:lastRenderedPageBreak/>
        <w:t>الفصل التمهيدي</w:t>
      </w:r>
      <w:r w:rsidR="0088249C" w:rsidRPr="00316F0D">
        <w:rPr>
          <w:rFonts w:ascii="Lotus Linotype" w:hAnsi="Lotus Linotype" w:cs="Lotus Linotype"/>
          <w:b/>
          <w:bCs/>
          <w:color w:val="000000"/>
          <w:sz w:val="36"/>
          <w:szCs w:val="36"/>
          <w:rtl/>
        </w:rPr>
        <w:t xml:space="preserve"> الثاني</w:t>
      </w:r>
      <w:r w:rsidRPr="00316F0D">
        <w:rPr>
          <w:rFonts w:ascii="Lotus Linotype" w:hAnsi="Lotus Linotype" w:cs="Lotus Linotype"/>
          <w:b/>
          <w:bCs/>
          <w:color w:val="000000"/>
          <w:sz w:val="36"/>
          <w:szCs w:val="36"/>
          <w:rtl/>
        </w:rPr>
        <w:t xml:space="preserve">: </w:t>
      </w:r>
      <w:r w:rsidR="002362C0" w:rsidRPr="00316F0D">
        <w:rPr>
          <w:rFonts w:ascii="Lotus Linotype" w:hAnsi="Lotus Linotype" w:cs="Lotus Linotype"/>
          <w:b/>
          <w:bCs/>
          <w:color w:val="000000"/>
          <w:sz w:val="36"/>
          <w:szCs w:val="36"/>
          <w:rtl/>
        </w:rPr>
        <w:t xml:space="preserve">ترجمة </w:t>
      </w:r>
      <w:r w:rsidRPr="00316F0D">
        <w:rPr>
          <w:rFonts w:ascii="Lotus Linotype" w:hAnsi="Lotus Linotype" w:cs="Lotus Linotype"/>
          <w:b/>
          <w:bCs/>
          <w:color w:val="000000"/>
          <w:sz w:val="36"/>
          <w:szCs w:val="36"/>
          <w:rtl/>
        </w:rPr>
        <w:t xml:space="preserve">المجد ابن تيمية، وفيه </w:t>
      </w:r>
      <w:r w:rsidR="0008358F" w:rsidRPr="00316F0D">
        <w:rPr>
          <w:rFonts w:ascii="Lotus Linotype" w:hAnsi="Lotus Linotype" w:cs="Lotus Linotype"/>
          <w:b/>
          <w:bCs/>
          <w:color w:val="000000"/>
          <w:sz w:val="36"/>
          <w:szCs w:val="36"/>
          <w:rtl/>
        </w:rPr>
        <w:t>تمهيد، ومبحثان</w:t>
      </w:r>
      <w:r w:rsidRPr="00316F0D">
        <w:rPr>
          <w:rFonts w:ascii="Lotus Linotype" w:hAnsi="Lotus Linotype" w:cs="Lotus Linotype"/>
          <w:b/>
          <w:bCs/>
          <w:color w:val="000000"/>
          <w:sz w:val="36"/>
          <w:szCs w:val="36"/>
          <w:rtl/>
        </w:rPr>
        <w:t>:</w:t>
      </w:r>
    </w:p>
    <w:p w:rsidR="005C3EDF" w:rsidRPr="00316F0D" w:rsidRDefault="0008358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التمهيد</w:t>
      </w:r>
      <w:r w:rsidR="005C3EDF"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تاريخ المذهب الحنبلي في حران.</w:t>
      </w:r>
    </w:p>
    <w:p w:rsidR="005C3EDF" w:rsidRPr="004D1690" w:rsidRDefault="0008358F" w:rsidP="00316F0D">
      <w:pPr>
        <w:pStyle w:val="afd"/>
        <w:numPr>
          <w:ilvl w:val="0"/>
          <w:numId w:val="14"/>
        </w:numPr>
        <w:spacing w:after="240"/>
        <w:ind w:left="0"/>
        <w:jc w:val="both"/>
        <w:rPr>
          <w:rFonts w:ascii="Lotus Linotype" w:hAnsi="Lotus Linotype" w:cs="Lotus Linotype"/>
          <w:b/>
          <w:bCs/>
          <w:sz w:val="36"/>
          <w:szCs w:val="36"/>
        </w:rPr>
      </w:pPr>
      <w:r w:rsidRPr="004D1690">
        <w:rPr>
          <w:rFonts w:ascii="Lotus Linotype" w:hAnsi="Lotus Linotype" w:cs="Lotus Linotype"/>
          <w:b/>
          <w:bCs/>
          <w:sz w:val="36"/>
          <w:szCs w:val="36"/>
          <w:rtl/>
        </w:rPr>
        <w:t>المبحث</w:t>
      </w:r>
      <w:r w:rsidR="005C3EDF" w:rsidRPr="004D1690">
        <w:rPr>
          <w:rFonts w:ascii="Lotus Linotype" w:hAnsi="Lotus Linotype" w:cs="Lotus Linotype"/>
          <w:b/>
          <w:bCs/>
          <w:sz w:val="36"/>
          <w:szCs w:val="36"/>
          <w:rtl/>
        </w:rPr>
        <w:t xml:space="preserve"> ال</w:t>
      </w:r>
      <w:r w:rsidRPr="004D1690">
        <w:rPr>
          <w:rFonts w:ascii="Lotus Linotype" w:hAnsi="Lotus Linotype" w:cs="Lotus Linotype"/>
          <w:b/>
          <w:bCs/>
          <w:sz w:val="36"/>
          <w:szCs w:val="36"/>
          <w:rtl/>
        </w:rPr>
        <w:t>أول: حياة المجد الشخصية، وفيه أربعة مطالب:</w:t>
      </w:r>
    </w:p>
    <w:p w:rsidR="0008358F" w:rsidRPr="00316F0D" w:rsidRDefault="0008358F" w:rsidP="002E4E81">
      <w:pPr>
        <w:pStyle w:val="afd"/>
        <w:numPr>
          <w:ilvl w:val="0"/>
          <w:numId w:val="48"/>
        </w:numPr>
        <w:spacing w:after="240"/>
        <w:jc w:val="both"/>
        <w:rPr>
          <w:rFonts w:ascii="Lotus Linotype" w:hAnsi="Lotus Linotype" w:cs="Lotus Linotype"/>
          <w:sz w:val="36"/>
          <w:szCs w:val="36"/>
        </w:rPr>
      </w:pPr>
      <w:r w:rsidRPr="00316F0D">
        <w:rPr>
          <w:rFonts w:ascii="Lotus Linotype" w:hAnsi="Lotus Linotype" w:cs="Lotus Linotype"/>
          <w:sz w:val="36"/>
          <w:szCs w:val="36"/>
          <w:rtl/>
        </w:rPr>
        <w:t>المطلب الأول: اسمه ونسبه.</w:t>
      </w:r>
    </w:p>
    <w:p w:rsidR="0008358F" w:rsidRPr="00316F0D" w:rsidRDefault="0008358F" w:rsidP="002E4E81">
      <w:pPr>
        <w:pStyle w:val="afd"/>
        <w:numPr>
          <w:ilvl w:val="0"/>
          <w:numId w:val="48"/>
        </w:numPr>
        <w:spacing w:after="240"/>
        <w:jc w:val="both"/>
        <w:rPr>
          <w:rFonts w:ascii="Lotus Linotype" w:hAnsi="Lotus Linotype" w:cs="Lotus Linotype"/>
          <w:sz w:val="36"/>
          <w:szCs w:val="36"/>
        </w:rPr>
      </w:pPr>
      <w:r w:rsidRPr="00316F0D">
        <w:rPr>
          <w:rFonts w:ascii="Lotus Linotype" w:hAnsi="Lotus Linotype" w:cs="Lotus Linotype"/>
          <w:sz w:val="36"/>
          <w:szCs w:val="36"/>
          <w:rtl/>
        </w:rPr>
        <w:t>المطلب الثاني: ولادته ونشأته.</w:t>
      </w:r>
    </w:p>
    <w:p w:rsidR="0008358F" w:rsidRPr="00316F0D" w:rsidRDefault="005C3EDF" w:rsidP="002E4E81">
      <w:pPr>
        <w:pStyle w:val="afd"/>
        <w:numPr>
          <w:ilvl w:val="0"/>
          <w:numId w:val="48"/>
        </w:numPr>
        <w:spacing w:after="240"/>
        <w:jc w:val="both"/>
        <w:rPr>
          <w:rFonts w:ascii="Lotus Linotype" w:hAnsi="Lotus Linotype" w:cs="Lotus Linotype"/>
          <w:sz w:val="36"/>
          <w:szCs w:val="36"/>
        </w:rPr>
      </w:pPr>
      <w:r w:rsidRPr="00316F0D">
        <w:rPr>
          <w:rFonts w:ascii="Lotus Linotype" w:hAnsi="Lotus Linotype" w:cs="Lotus Linotype"/>
          <w:sz w:val="36"/>
          <w:szCs w:val="36"/>
          <w:rtl/>
        </w:rPr>
        <w:t xml:space="preserve">المطلب الثالث: </w:t>
      </w:r>
      <w:r w:rsidR="0008358F" w:rsidRPr="00316F0D">
        <w:rPr>
          <w:rFonts w:ascii="Lotus Linotype" w:hAnsi="Lotus Linotype" w:cs="Lotus Linotype"/>
          <w:sz w:val="36"/>
          <w:szCs w:val="36"/>
          <w:rtl/>
        </w:rPr>
        <w:t>عائلته وأسرته.</w:t>
      </w:r>
    </w:p>
    <w:p w:rsidR="0008358F" w:rsidRPr="00316F0D" w:rsidRDefault="0008358F" w:rsidP="002E4E81">
      <w:pPr>
        <w:pStyle w:val="afd"/>
        <w:numPr>
          <w:ilvl w:val="0"/>
          <w:numId w:val="48"/>
        </w:numPr>
        <w:spacing w:after="240"/>
        <w:jc w:val="both"/>
        <w:rPr>
          <w:rFonts w:ascii="Lotus Linotype" w:hAnsi="Lotus Linotype" w:cs="Lotus Linotype"/>
          <w:sz w:val="36"/>
          <w:szCs w:val="36"/>
        </w:rPr>
      </w:pPr>
      <w:r w:rsidRPr="00316F0D">
        <w:rPr>
          <w:rFonts w:ascii="Lotus Linotype" w:hAnsi="Lotus Linotype" w:cs="Lotus Linotype"/>
          <w:sz w:val="36"/>
          <w:szCs w:val="36"/>
          <w:rtl/>
        </w:rPr>
        <w:t>المطلب الرابع: وفاته.</w:t>
      </w:r>
    </w:p>
    <w:p w:rsidR="005C3EDF" w:rsidRPr="004D1690" w:rsidRDefault="0008358F" w:rsidP="00316F0D">
      <w:pPr>
        <w:pStyle w:val="afd"/>
        <w:numPr>
          <w:ilvl w:val="0"/>
          <w:numId w:val="14"/>
        </w:numPr>
        <w:spacing w:after="240"/>
        <w:ind w:left="0"/>
        <w:jc w:val="both"/>
        <w:rPr>
          <w:rFonts w:ascii="Lotus Linotype" w:hAnsi="Lotus Linotype" w:cs="Lotus Linotype"/>
          <w:b/>
          <w:bCs/>
          <w:sz w:val="36"/>
          <w:szCs w:val="36"/>
        </w:rPr>
      </w:pPr>
      <w:r w:rsidRPr="004D1690">
        <w:rPr>
          <w:rFonts w:ascii="Lotus Linotype" w:hAnsi="Lotus Linotype" w:cs="Lotus Linotype"/>
          <w:b/>
          <w:bCs/>
          <w:sz w:val="36"/>
          <w:szCs w:val="36"/>
          <w:rtl/>
        </w:rPr>
        <w:t>المبحث الثاني: حياة المجد العلمية، وفيه خمسة مطالب:</w:t>
      </w:r>
    </w:p>
    <w:p w:rsidR="0008358F" w:rsidRPr="00316F0D" w:rsidRDefault="0008358F" w:rsidP="002E4E81">
      <w:pPr>
        <w:pStyle w:val="afd"/>
        <w:numPr>
          <w:ilvl w:val="0"/>
          <w:numId w:val="48"/>
        </w:numPr>
        <w:spacing w:after="240"/>
        <w:jc w:val="both"/>
        <w:rPr>
          <w:rFonts w:ascii="Lotus Linotype" w:hAnsi="Lotus Linotype" w:cs="Lotus Linotype"/>
          <w:sz w:val="36"/>
          <w:szCs w:val="36"/>
        </w:rPr>
      </w:pPr>
      <w:r w:rsidRPr="00316F0D">
        <w:rPr>
          <w:rFonts w:ascii="Lotus Linotype" w:hAnsi="Lotus Linotype" w:cs="Lotus Linotype"/>
          <w:sz w:val="36"/>
          <w:szCs w:val="36"/>
          <w:rtl/>
        </w:rPr>
        <w:t>المطلب الأول: نشأته ورحلاته العلمية.</w:t>
      </w:r>
    </w:p>
    <w:p w:rsidR="0008358F" w:rsidRPr="00316F0D" w:rsidRDefault="0008358F" w:rsidP="002E4E81">
      <w:pPr>
        <w:pStyle w:val="afd"/>
        <w:numPr>
          <w:ilvl w:val="0"/>
          <w:numId w:val="48"/>
        </w:numPr>
        <w:spacing w:after="240"/>
        <w:jc w:val="both"/>
        <w:rPr>
          <w:rFonts w:ascii="Lotus Linotype" w:hAnsi="Lotus Linotype" w:cs="Lotus Linotype"/>
          <w:sz w:val="36"/>
          <w:szCs w:val="36"/>
        </w:rPr>
      </w:pPr>
      <w:r w:rsidRPr="00316F0D">
        <w:rPr>
          <w:rFonts w:ascii="Lotus Linotype" w:hAnsi="Lotus Linotype" w:cs="Lotus Linotype"/>
          <w:sz w:val="36"/>
          <w:szCs w:val="36"/>
          <w:rtl/>
        </w:rPr>
        <w:t>المطلب الثاني: شيوخه.</w:t>
      </w:r>
    </w:p>
    <w:p w:rsidR="0008358F" w:rsidRPr="00316F0D" w:rsidRDefault="0008358F" w:rsidP="002E4E81">
      <w:pPr>
        <w:pStyle w:val="afd"/>
        <w:numPr>
          <w:ilvl w:val="0"/>
          <w:numId w:val="48"/>
        </w:numPr>
        <w:spacing w:after="240"/>
        <w:jc w:val="both"/>
        <w:rPr>
          <w:rFonts w:ascii="Lotus Linotype" w:hAnsi="Lotus Linotype" w:cs="Lotus Linotype"/>
          <w:sz w:val="36"/>
          <w:szCs w:val="36"/>
        </w:rPr>
      </w:pPr>
      <w:r w:rsidRPr="00316F0D">
        <w:rPr>
          <w:rFonts w:ascii="Lotus Linotype" w:hAnsi="Lotus Linotype" w:cs="Lotus Linotype"/>
          <w:sz w:val="36"/>
          <w:szCs w:val="36"/>
          <w:rtl/>
        </w:rPr>
        <w:t>المطلب الثالث: تلاميذه ومن روى عنه.</w:t>
      </w:r>
    </w:p>
    <w:p w:rsidR="0008358F" w:rsidRPr="00316F0D" w:rsidRDefault="0008358F" w:rsidP="002E4E81">
      <w:pPr>
        <w:pStyle w:val="afd"/>
        <w:numPr>
          <w:ilvl w:val="0"/>
          <w:numId w:val="48"/>
        </w:numPr>
        <w:spacing w:after="240"/>
        <w:jc w:val="both"/>
        <w:rPr>
          <w:rFonts w:ascii="Lotus Linotype" w:hAnsi="Lotus Linotype" w:cs="Lotus Linotype"/>
          <w:sz w:val="36"/>
          <w:szCs w:val="36"/>
        </w:rPr>
      </w:pPr>
      <w:r w:rsidRPr="00316F0D">
        <w:rPr>
          <w:rFonts w:ascii="Lotus Linotype" w:hAnsi="Lotus Linotype" w:cs="Lotus Linotype"/>
          <w:sz w:val="36"/>
          <w:szCs w:val="36"/>
          <w:rtl/>
        </w:rPr>
        <w:t>المطلب الرابع: كتبه.</w:t>
      </w:r>
    </w:p>
    <w:p w:rsidR="0008358F" w:rsidRPr="00316F0D" w:rsidRDefault="0008358F" w:rsidP="002E4E81">
      <w:pPr>
        <w:pStyle w:val="afd"/>
        <w:numPr>
          <w:ilvl w:val="0"/>
          <w:numId w:val="48"/>
        </w:numPr>
        <w:spacing w:after="240"/>
        <w:jc w:val="both"/>
        <w:rPr>
          <w:rFonts w:ascii="Lotus Linotype" w:hAnsi="Lotus Linotype" w:cs="Lotus Linotype"/>
          <w:sz w:val="36"/>
          <w:szCs w:val="36"/>
        </w:rPr>
      </w:pPr>
      <w:r w:rsidRPr="00316F0D">
        <w:rPr>
          <w:rFonts w:ascii="Lotus Linotype" w:hAnsi="Lotus Linotype" w:cs="Lotus Linotype"/>
          <w:sz w:val="36"/>
          <w:szCs w:val="36"/>
          <w:rtl/>
        </w:rPr>
        <w:t xml:space="preserve">المطلب الخامس: علاقته بعلماء عصره، </w:t>
      </w:r>
      <w:r w:rsidR="00BC36C7" w:rsidRPr="00316F0D">
        <w:rPr>
          <w:rFonts w:ascii="Lotus Linotype" w:hAnsi="Lotus Linotype" w:cs="Lotus Linotype"/>
          <w:sz w:val="36"/>
          <w:szCs w:val="36"/>
          <w:rtl/>
        </w:rPr>
        <w:t xml:space="preserve">ومكانته عند أهل العلم. </w:t>
      </w:r>
    </w:p>
    <w:p w:rsidR="005C3EDF" w:rsidRPr="00316F0D" w:rsidRDefault="002362C0" w:rsidP="00316F0D">
      <w:pPr>
        <w:pStyle w:val="afd"/>
        <w:numPr>
          <w:ilvl w:val="0"/>
          <w:numId w:val="13"/>
        </w:numPr>
        <w:tabs>
          <w:tab w:val="left" w:pos="5009"/>
        </w:tabs>
        <w:ind w:left="0"/>
        <w:jc w:val="both"/>
        <w:rPr>
          <w:rFonts w:ascii="Lotus Linotype" w:hAnsi="Lotus Linotype" w:cs="Lotus Linotype"/>
          <w:b/>
          <w:bCs/>
          <w:color w:val="000000"/>
          <w:sz w:val="36"/>
          <w:szCs w:val="36"/>
          <w:rtl/>
        </w:rPr>
      </w:pPr>
      <w:r w:rsidRPr="00316F0D">
        <w:rPr>
          <w:rFonts w:ascii="Lotus Linotype" w:hAnsi="Lotus Linotype" w:cs="Lotus Linotype"/>
          <w:b/>
          <w:bCs/>
          <w:color w:val="000000"/>
          <w:sz w:val="36"/>
          <w:szCs w:val="36"/>
          <w:rtl/>
        </w:rPr>
        <w:t>الفصل</w:t>
      </w:r>
      <w:r w:rsidR="005C3EDF" w:rsidRPr="00316F0D">
        <w:rPr>
          <w:rFonts w:ascii="Lotus Linotype" w:hAnsi="Lotus Linotype" w:cs="Lotus Linotype"/>
          <w:b/>
          <w:bCs/>
          <w:color w:val="000000"/>
          <w:sz w:val="36"/>
          <w:szCs w:val="36"/>
          <w:rtl/>
        </w:rPr>
        <w:t xml:space="preserve"> الأول: حكم الزكاة وشروطها، وفيه سبع مسائل:</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الأولى: وجوب الزكاة في الحيوان المتولد بين الوحشي والأهلي.</w:t>
      </w:r>
      <w:r w:rsidR="002362C0"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(النصوص تتناوله بلا شك)</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الثانية: عدم وجوب الزكاة على المرتد. (قدمه ونصره).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الثالثة: لا يلزم ربَّ المال إخراجُ الزكاة من حصة المضارب. (اختاره).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الرابعة: وجوب الزكاة إذا قال: لله عليّ أن أتصدق بهذا النصاب إذا حال الحول</w:t>
      </w:r>
      <w:r w:rsidR="002362C0" w:rsidRPr="00316F0D">
        <w:rPr>
          <w:rFonts w:ascii="Lotus Linotype" w:hAnsi="Lotus Linotype" w:cs="Lotus Linotype"/>
          <w:sz w:val="36"/>
          <w:szCs w:val="36"/>
          <w:rtl/>
        </w:rPr>
        <w:t xml:space="preserve"> </w:t>
      </w:r>
      <w:r w:rsidRPr="00316F0D">
        <w:rPr>
          <w:rFonts w:ascii="Lotus Linotype" w:hAnsi="Lotus Linotype" w:cs="Lotus Linotype"/>
          <w:sz w:val="36"/>
          <w:szCs w:val="36"/>
          <w:rtl/>
        </w:rPr>
        <w:lastRenderedPageBreak/>
        <w:t>(اختاره)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الخامسة: عدم تأثير </w:t>
      </w:r>
      <w:r w:rsidR="002362C0" w:rsidRPr="00316F0D">
        <w:rPr>
          <w:rFonts w:ascii="Lotus Linotype" w:hAnsi="Lotus Linotype" w:cs="Lotus Linotype"/>
          <w:sz w:val="36"/>
          <w:szCs w:val="36"/>
          <w:rtl/>
        </w:rPr>
        <w:t xml:space="preserve">نصف </w:t>
      </w:r>
      <w:r w:rsidRPr="00316F0D">
        <w:rPr>
          <w:rFonts w:ascii="Lotus Linotype" w:hAnsi="Lotus Linotype" w:cs="Lotus Linotype"/>
          <w:sz w:val="36"/>
          <w:szCs w:val="36"/>
          <w:rtl/>
        </w:rPr>
        <w:t xml:space="preserve">يوم </w:t>
      </w:r>
      <w:r w:rsidR="002362C0" w:rsidRPr="00316F0D">
        <w:rPr>
          <w:rFonts w:ascii="Lotus Linotype" w:hAnsi="Lotus Linotype" w:cs="Lotus Linotype"/>
          <w:sz w:val="36"/>
          <w:szCs w:val="36"/>
          <w:rtl/>
        </w:rPr>
        <w:t xml:space="preserve">فأقل </w:t>
      </w:r>
      <w:r w:rsidRPr="00316F0D">
        <w:rPr>
          <w:rFonts w:ascii="Lotus Linotype" w:hAnsi="Lotus Linotype" w:cs="Lotus Linotype"/>
          <w:sz w:val="36"/>
          <w:szCs w:val="36"/>
          <w:rtl/>
        </w:rPr>
        <w:t xml:space="preserve">في </w:t>
      </w:r>
      <w:r w:rsidR="002362C0" w:rsidRPr="00316F0D">
        <w:rPr>
          <w:rFonts w:ascii="Lotus Linotype" w:hAnsi="Lotus Linotype" w:cs="Lotus Linotype"/>
          <w:sz w:val="36"/>
          <w:szCs w:val="36"/>
          <w:rtl/>
        </w:rPr>
        <w:t xml:space="preserve">اشتراط مضي </w:t>
      </w:r>
      <w:r w:rsidRPr="00316F0D">
        <w:rPr>
          <w:rFonts w:ascii="Lotus Linotype" w:hAnsi="Lotus Linotype" w:cs="Lotus Linotype"/>
          <w:sz w:val="36"/>
          <w:szCs w:val="36"/>
          <w:rtl/>
        </w:rPr>
        <w:t>الحول. (اختاره).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السادسة: عدم وجوب الزكاة لو تغذت السخال باللبن فقط. (اختاره).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السابعة:</w:t>
      </w:r>
      <w:r w:rsidR="005E5847" w:rsidRPr="00316F0D">
        <w:rPr>
          <w:rFonts w:ascii="Lotus Linotype" w:hAnsi="Lotus Linotype" w:cs="Lotus Linotype"/>
          <w:sz w:val="36"/>
          <w:szCs w:val="36"/>
          <w:rtl/>
        </w:rPr>
        <w:t xml:space="preserve"> عدم سقوط الزكاة إذا تحيل لإسقاطها</w:t>
      </w:r>
      <w:r w:rsidRPr="00316F0D">
        <w:rPr>
          <w:rFonts w:ascii="Lotus Linotype" w:hAnsi="Lotus Linotype" w:cs="Lotus Linotype"/>
          <w:sz w:val="36"/>
          <w:szCs w:val="36"/>
          <w:rtl/>
        </w:rPr>
        <w:t xml:space="preserve"> فرارا منها، مطلقا. (اختيار).</w:t>
      </w:r>
    </w:p>
    <w:p w:rsidR="005C3EDF" w:rsidRPr="00316F0D" w:rsidRDefault="005E5847" w:rsidP="00316F0D">
      <w:pPr>
        <w:pStyle w:val="afd"/>
        <w:numPr>
          <w:ilvl w:val="0"/>
          <w:numId w:val="13"/>
        </w:numPr>
        <w:tabs>
          <w:tab w:val="left" w:pos="5009"/>
        </w:tabs>
        <w:ind w:left="0"/>
        <w:jc w:val="both"/>
        <w:rPr>
          <w:rFonts w:ascii="Lotus Linotype" w:hAnsi="Lotus Linotype" w:cs="Lotus Linotype"/>
          <w:b/>
          <w:bCs/>
          <w:color w:val="000000"/>
          <w:sz w:val="36"/>
          <w:szCs w:val="36"/>
          <w:rtl/>
        </w:rPr>
      </w:pPr>
      <w:r w:rsidRPr="00316F0D">
        <w:rPr>
          <w:rFonts w:ascii="Lotus Linotype" w:hAnsi="Lotus Linotype" w:cs="Lotus Linotype"/>
          <w:b/>
          <w:bCs/>
          <w:color w:val="000000"/>
          <w:sz w:val="36"/>
          <w:szCs w:val="36"/>
          <w:rtl/>
        </w:rPr>
        <w:t>الفصل</w:t>
      </w:r>
      <w:r w:rsidR="005C3EDF" w:rsidRPr="00316F0D">
        <w:rPr>
          <w:rFonts w:ascii="Lotus Linotype" w:hAnsi="Lotus Linotype" w:cs="Lotus Linotype"/>
          <w:b/>
          <w:bCs/>
          <w:color w:val="000000"/>
          <w:sz w:val="36"/>
          <w:szCs w:val="36"/>
          <w:rtl/>
        </w:rPr>
        <w:t xml:space="preserve"> الثاني: زكاة بهيمة الأنعام، وفيه </w:t>
      </w:r>
      <w:r w:rsidRPr="00316F0D">
        <w:rPr>
          <w:rFonts w:ascii="Lotus Linotype" w:hAnsi="Lotus Linotype" w:cs="Lotus Linotype"/>
          <w:b/>
          <w:bCs/>
          <w:color w:val="000000"/>
          <w:sz w:val="36"/>
          <w:szCs w:val="36"/>
          <w:rtl/>
        </w:rPr>
        <w:t>تسع</w:t>
      </w:r>
      <w:r w:rsidR="005C3EDF" w:rsidRPr="00316F0D">
        <w:rPr>
          <w:rFonts w:ascii="Lotus Linotype" w:hAnsi="Lotus Linotype" w:cs="Lotus Linotype"/>
          <w:b/>
          <w:bCs/>
          <w:color w:val="000000"/>
          <w:sz w:val="36"/>
          <w:szCs w:val="36"/>
          <w:rtl/>
        </w:rPr>
        <w:t xml:space="preserve"> مسائل:</w:t>
      </w:r>
    </w:p>
    <w:p w:rsidR="005C3EDF" w:rsidRPr="00316F0D" w:rsidRDefault="00957C65" w:rsidP="00957C65">
      <w:pPr>
        <w:pStyle w:val="afd"/>
        <w:numPr>
          <w:ilvl w:val="0"/>
          <w:numId w:val="14"/>
        </w:numPr>
        <w:spacing w:after="240"/>
        <w:ind w:left="0"/>
        <w:jc w:val="both"/>
        <w:rPr>
          <w:rFonts w:ascii="Lotus Linotype" w:hAnsi="Lotus Linotype" w:cs="Lotus Linotype"/>
          <w:sz w:val="36"/>
          <w:szCs w:val="36"/>
          <w:rtl/>
        </w:rPr>
      </w:pPr>
      <w:r>
        <w:rPr>
          <w:rFonts w:ascii="Lotus Linotype" w:hAnsi="Lotus Linotype" w:cs="Lotus Linotype"/>
          <w:sz w:val="36"/>
          <w:szCs w:val="36"/>
          <w:rtl/>
        </w:rPr>
        <w:t xml:space="preserve">الأولى: </w:t>
      </w:r>
      <w:r>
        <w:rPr>
          <w:rFonts w:ascii="Lotus Linotype" w:hAnsi="Lotus Linotype" w:cs="Lotus Linotype" w:hint="cs"/>
          <w:sz w:val="36"/>
          <w:szCs w:val="36"/>
          <w:rtl/>
        </w:rPr>
        <w:t xml:space="preserve">عدم جبران </w:t>
      </w:r>
      <w:r w:rsidR="005C3EDF" w:rsidRPr="00316F0D">
        <w:rPr>
          <w:rFonts w:ascii="Lotus Linotype" w:hAnsi="Lotus Linotype" w:cs="Lotus Linotype"/>
          <w:sz w:val="36"/>
          <w:szCs w:val="36"/>
          <w:rtl/>
        </w:rPr>
        <w:t xml:space="preserve">فقد الأنوثة بزيادة السن في غير بنت مخاض. </w:t>
      </w:r>
      <w:r w:rsidR="005E5847" w:rsidRPr="00316F0D">
        <w:rPr>
          <w:rFonts w:ascii="Lotus Linotype" w:hAnsi="Lotus Linotype" w:cs="Lotus Linotype"/>
          <w:sz w:val="36"/>
          <w:szCs w:val="36"/>
          <w:rtl/>
        </w:rPr>
        <w:t>(اختاره</w:t>
      </w:r>
      <w:r w:rsidR="005C3EDF" w:rsidRPr="00316F0D">
        <w:rPr>
          <w:rFonts w:ascii="Lotus Linotype" w:hAnsi="Lotus Linotype" w:cs="Lotus Linotype"/>
          <w:sz w:val="36"/>
          <w:szCs w:val="36"/>
          <w:rtl/>
        </w:rPr>
        <w:t>).</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الثانية: التخيير في الجبران</w:t>
      </w:r>
      <w:r w:rsidR="005E5847" w:rsidRPr="00316F0D">
        <w:rPr>
          <w:rFonts w:ascii="Lotus Linotype" w:hAnsi="Lotus Linotype" w:cs="Lotus Linotype"/>
          <w:sz w:val="36"/>
          <w:szCs w:val="36"/>
          <w:rtl/>
        </w:rPr>
        <w:t xml:space="preserve"> للمعطي</w:t>
      </w:r>
      <w:r w:rsidRPr="00316F0D">
        <w:rPr>
          <w:rFonts w:ascii="Lotus Linotype" w:hAnsi="Lotus Linotype" w:cs="Lotus Linotype"/>
          <w:sz w:val="36"/>
          <w:szCs w:val="36"/>
          <w:rtl/>
        </w:rPr>
        <w:t>. (اختاره).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الثالثة:</w:t>
      </w:r>
      <w:r w:rsidR="005E5847" w:rsidRPr="00316F0D">
        <w:rPr>
          <w:rFonts w:ascii="Lotus Linotype" w:hAnsi="Lotus Linotype" w:cs="Lotus Linotype"/>
          <w:sz w:val="36"/>
          <w:szCs w:val="36"/>
          <w:rtl/>
        </w:rPr>
        <w:t xml:space="preserve"> عدم جواز الانتقال ل</w:t>
      </w:r>
      <w:r w:rsidRPr="00316F0D">
        <w:rPr>
          <w:rFonts w:ascii="Lotus Linotype" w:hAnsi="Lotus Linotype" w:cs="Lotus Linotype"/>
          <w:sz w:val="36"/>
          <w:szCs w:val="36"/>
          <w:rtl/>
        </w:rPr>
        <w:t xml:space="preserve">سن لا تلي الواجب، من </w:t>
      </w:r>
      <w:r w:rsidR="005E5847" w:rsidRPr="00316F0D">
        <w:rPr>
          <w:rFonts w:ascii="Lotus Linotype" w:hAnsi="Lotus Linotype" w:cs="Lotus Linotype"/>
          <w:sz w:val="36"/>
          <w:szCs w:val="36"/>
          <w:rtl/>
        </w:rPr>
        <w:t>فوق أو أسفل</w:t>
      </w:r>
      <w:r w:rsidRPr="00316F0D">
        <w:rPr>
          <w:rFonts w:ascii="Lotus Linotype" w:hAnsi="Lotus Linotype" w:cs="Lotus Linotype"/>
          <w:sz w:val="36"/>
          <w:szCs w:val="36"/>
          <w:rtl/>
        </w:rPr>
        <w:t>. (نصره).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الرابعة: </w:t>
      </w:r>
      <w:r w:rsidR="005E5847" w:rsidRPr="00316F0D">
        <w:rPr>
          <w:rFonts w:ascii="Lotus Linotype" w:hAnsi="Lotus Linotype" w:cs="Lotus Linotype"/>
          <w:sz w:val="36"/>
          <w:szCs w:val="36"/>
          <w:rtl/>
        </w:rPr>
        <w:t xml:space="preserve">جواز إخراج </w:t>
      </w:r>
      <w:r w:rsidRPr="00316F0D">
        <w:rPr>
          <w:rFonts w:ascii="Lotus Linotype" w:hAnsi="Lotus Linotype" w:cs="Lotus Linotype"/>
          <w:sz w:val="36"/>
          <w:szCs w:val="36"/>
          <w:rtl/>
        </w:rPr>
        <w:t xml:space="preserve">صغيرة </w:t>
      </w:r>
      <w:r w:rsidR="005E5847" w:rsidRPr="00316F0D">
        <w:rPr>
          <w:rFonts w:ascii="Lotus Linotype" w:hAnsi="Lotus Linotype" w:cs="Lotus Linotype"/>
          <w:sz w:val="36"/>
          <w:szCs w:val="36"/>
          <w:rtl/>
        </w:rPr>
        <w:t>من الغنم إذا</w:t>
      </w:r>
      <w:r w:rsidRPr="00316F0D">
        <w:rPr>
          <w:rFonts w:ascii="Lotus Linotype" w:hAnsi="Lotus Linotype" w:cs="Lotus Linotype"/>
          <w:sz w:val="36"/>
          <w:szCs w:val="36"/>
          <w:rtl/>
        </w:rPr>
        <w:t xml:space="preserve"> كان النصاب كله صغاراً، وعدم جواز إخراج الفصلان من الإبل، والعجاجيل من البقر. (اختاره).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الخامسة: إجزاء </w:t>
      </w:r>
      <w:r w:rsidR="005E5847" w:rsidRPr="00316F0D">
        <w:rPr>
          <w:rFonts w:ascii="Lotus Linotype" w:hAnsi="Lotus Linotype" w:cs="Lotus Linotype"/>
          <w:sz w:val="36"/>
          <w:szCs w:val="36"/>
          <w:rtl/>
        </w:rPr>
        <w:t xml:space="preserve">إخراج </w:t>
      </w:r>
      <w:r w:rsidRPr="00316F0D">
        <w:rPr>
          <w:rFonts w:ascii="Lotus Linotype" w:hAnsi="Lotus Linotype" w:cs="Lotus Linotype"/>
          <w:sz w:val="36"/>
          <w:szCs w:val="36"/>
          <w:rtl/>
        </w:rPr>
        <w:t>المعيبة في الزكاة</w:t>
      </w:r>
      <w:r w:rsidR="005E5847" w:rsidRPr="00316F0D">
        <w:rPr>
          <w:rFonts w:ascii="Lotus Linotype" w:hAnsi="Lotus Linotype" w:cs="Lotus Linotype"/>
          <w:sz w:val="36"/>
          <w:szCs w:val="36"/>
          <w:rtl/>
        </w:rPr>
        <w:t xml:space="preserve"> إن كانت أنفع للمستحقين</w:t>
      </w:r>
      <w:r w:rsidRPr="00316F0D">
        <w:rPr>
          <w:rFonts w:ascii="Lotus Linotype" w:hAnsi="Lotus Linotype" w:cs="Lotus Linotype"/>
          <w:sz w:val="36"/>
          <w:szCs w:val="36"/>
          <w:rtl/>
        </w:rPr>
        <w:t>. (اختار).</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السادسة: ضابط المسرح</w:t>
      </w:r>
      <w:r w:rsidR="005E5847" w:rsidRPr="00316F0D">
        <w:rPr>
          <w:rFonts w:ascii="Lotus Linotype" w:hAnsi="Lotus Linotype" w:cs="Lotus Linotype"/>
          <w:sz w:val="36"/>
          <w:szCs w:val="36"/>
          <w:rtl/>
        </w:rPr>
        <w:t xml:space="preserve"> هو الذي ترعى فيه الماشية</w:t>
      </w:r>
      <w:r w:rsidRPr="00316F0D">
        <w:rPr>
          <w:rFonts w:ascii="Lotus Linotype" w:hAnsi="Lotus Linotype" w:cs="Lotus Linotype"/>
          <w:sz w:val="36"/>
          <w:szCs w:val="36"/>
          <w:rtl/>
        </w:rPr>
        <w:t>. (اختاره).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السابعة: اشتراط النية في خلطة الأوصاف. (اختاره).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Pr>
      </w:pPr>
      <w:r w:rsidRPr="00316F0D">
        <w:rPr>
          <w:rFonts w:ascii="Lotus Linotype" w:hAnsi="Lotus Linotype" w:cs="Lotus Linotype"/>
          <w:sz w:val="36"/>
          <w:szCs w:val="36"/>
          <w:rtl/>
        </w:rPr>
        <w:t>الثامنة: مقدار زكاة المختلط من بهيمة الأنعام، إذا كانت متفرقة مع آخرين</w:t>
      </w:r>
      <w:r w:rsidR="005E5847" w:rsidRPr="00316F0D">
        <w:rPr>
          <w:rFonts w:ascii="Lotus Linotype" w:hAnsi="Lotus Linotype" w:cs="Lotus Linotype"/>
          <w:sz w:val="36"/>
          <w:szCs w:val="36"/>
          <w:rtl/>
        </w:rPr>
        <w:t xml:space="preserve"> في بلد</w:t>
      </w:r>
      <w:r w:rsidRPr="00316F0D">
        <w:rPr>
          <w:rFonts w:ascii="Lotus Linotype" w:hAnsi="Lotus Linotype" w:cs="Lotus Linotype"/>
          <w:sz w:val="36"/>
          <w:szCs w:val="36"/>
          <w:rtl/>
        </w:rPr>
        <w:t>، وليس بينها مسافة قصر. (اختاره). (عندي).</w:t>
      </w:r>
    </w:p>
    <w:p w:rsidR="005E5847" w:rsidRPr="00316F0D" w:rsidRDefault="005E5847"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التاسعة: عدم إجزاء القيمة في الزكاة. (اختاره في المنتقى)</w:t>
      </w:r>
    </w:p>
    <w:p w:rsidR="005C3EDF" w:rsidRPr="00316F0D" w:rsidRDefault="005E5847" w:rsidP="00316F0D">
      <w:pPr>
        <w:pStyle w:val="afd"/>
        <w:numPr>
          <w:ilvl w:val="0"/>
          <w:numId w:val="13"/>
        </w:numPr>
        <w:tabs>
          <w:tab w:val="left" w:pos="5009"/>
        </w:tabs>
        <w:ind w:left="0"/>
        <w:jc w:val="both"/>
        <w:rPr>
          <w:rFonts w:ascii="Lotus Linotype" w:hAnsi="Lotus Linotype" w:cs="Lotus Linotype"/>
          <w:b/>
          <w:bCs/>
          <w:color w:val="000000"/>
          <w:sz w:val="36"/>
          <w:szCs w:val="36"/>
          <w:rtl/>
        </w:rPr>
      </w:pPr>
      <w:r w:rsidRPr="00316F0D">
        <w:rPr>
          <w:rFonts w:ascii="Lotus Linotype" w:hAnsi="Lotus Linotype" w:cs="Lotus Linotype"/>
          <w:b/>
          <w:bCs/>
          <w:color w:val="000000"/>
          <w:sz w:val="36"/>
          <w:szCs w:val="36"/>
          <w:rtl/>
        </w:rPr>
        <w:t>الفصل</w:t>
      </w:r>
      <w:r w:rsidR="005C3EDF" w:rsidRPr="00316F0D">
        <w:rPr>
          <w:rFonts w:ascii="Lotus Linotype" w:hAnsi="Lotus Linotype" w:cs="Lotus Linotype"/>
          <w:b/>
          <w:bCs/>
          <w:color w:val="000000"/>
          <w:sz w:val="36"/>
          <w:szCs w:val="36"/>
          <w:rtl/>
        </w:rPr>
        <w:t xml:space="preserve"> الثالث: زكاة الخارج من الأرض، وفيه إحدى عشرة مسألة:</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الأولى: وجوب الزكاة في الزيتون. (اختاره).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الثانية: عدم وجوب الزكاة في الزعفران. (اختاره). </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lastRenderedPageBreak/>
        <w:t xml:space="preserve">الثالثة: نصاب القطن </w:t>
      </w:r>
      <w:r w:rsidR="005E5847" w:rsidRPr="00316F0D">
        <w:rPr>
          <w:rFonts w:ascii="Lotus Linotype" w:hAnsi="Lotus Linotype" w:cs="Lotus Linotype"/>
          <w:sz w:val="36"/>
          <w:szCs w:val="36"/>
          <w:rtl/>
        </w:rPr>
        <w:t>ونحوه</w:t>
      </w:r>
      <w:r w:rsidRPr="00316F0D">
        <w:rPr>
          <w:rFonts w:ascii="Lotus Linotype" w:hAnsi="Lotus Linotype" w:cs="Lotus Linotype"/>
          <w:sz w:val="36"/>
          <w:szCs w:val="36"/>
          <w:rtl/>
        </w:rPr>
        <w:t xml:space="preserve"> مما لا يكال، أن تبلغ قيمته قيمة </w:t>
      </w:r>
      <w:r w:rsidR="005E5847" w:rsidRPr="00316F0D">
        <w:rPr>
          <w:rFonts w:ascii="Lotus Linotype" w:hAnsi="Lotus Linotype" w:cs="Lotus Linotype"/>
          <w:sz w:val="36"/>
          <w:szCs w:val="36"/>
          <w:rtl/>
        </w:rPr>
        <w:t>أدنى نبات يزكى. (اختاره).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الرابعة: عدم وجوب الزكاة فيما يجتنيه من المباح. (اختاره).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الخامسة: </w:t>
      </w:r>
      <w:r w:rsidR="008D45F7" w:rsidRPr="00316F0D">
        <w:rPr>
          <w:rFonts w:ascii="Lotus Linotype" w:hAnsi="Lotus Linotype" w:cs="Lotus Linotype"/>
          <w:sz w:val="36"/>
          <w:szCs w:val="36"/>
          <w:rtl/>
        </w:rPr>
        <w:t xml:space="preserve">قبول قول </w:t>
      </w:r>
      <w:r w:rsidRPr="00316F0D">
        <w:rPr>
          <w:rFonts w:ascii="Lotus Linotype" w:hAnsi="Lotus Linotype" w:cs="Lotus Linotype"/>
          <w:sz w:val="36"/>
          <w:szCs w:val="36"/>
          <w:rtl/>
        </w:rPr>
        <w:t xml:space="preserve">رب المال </w:t>
      </w:r>
      <w:r w:rsidR="008D45F7" w:rsidRPr="00316F0D">
        <w:rPr>
          <w:rFonts w:ascii="Lotus Linotype" w:hAnsi="Lotus Linotype" w:cs="Lotus Linotype"/>
          <w:sz w:val="36"/>
          <w:szCs w:val="36"/>
          <w:rtl/>
        </w:rPr>
        <w:t>بلا يمين، إن ادّعى تلف الثمرة</w:t>
      </w:r>
      <w:r w:rsidRPr="00316F0D">
        <w:rPr>
          <w:rFonts w:ascii="Lotus Linotype" w:hAnsi="Lotus Linotype" w:cs="Lotus Linotype"/>
          <w:sz w:val="36"/>
          <w:szCs w:val="36"/>
          <w:rtl/>
        </w:rPr>
        <w:t>. (جزم به ونصره).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السادسة: تلف النصاب بيد الساعي</w:t>
      </w:r>
      <w:r w:rsidR="005E5847" w:rsidRPr="00316F0D">
        <w:rPr>
          <w:rFonts w:ascii="Lotus Linotype" w:hAnsi="Lotus Linotype" w:cs="Lotus Linotype"/>
          <w:sz w:val="36"/>
          <w:szCs w:val="36"/>
          <w:rtl/>
        </w:rPr>
        <w:t xml:space="preserve"> إذا أخذ الزكاة قبل التجفيف</w:t>
      </w:r>
      <w:r w:rsidRPr="00316F0D">
        <w:rPr>
          <w:rFonts w:ascii="Lotus Linotype" w:hAnsi="Lotus Linotype" w:cs="Lotus Linotype"/>
          <w:sz w:val="36"/>
          <w:szCs w:val="36"/>
          <w:rtl/>
        </w:rPr>
        <w:t>. (عندي).</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السابعة: تكميل النصاب بالقدر المتروك للأكل. (اختار).</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الثامنة: جواز شراء أهل الذمة الأرض العشرية. (نصره).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التاسعة: وجوب زكاة العسل. (لولا الأثر).</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العاشرة: قدر الفرَق ستة عشر رطلا عراقيا. (اختاره).</w:t>
      </w:r>
    </w:p>
    <w:p w:rsidR="005C3EDF" w:rsidRPr="00316F0D" w:rsidRDefault="005C3EDF" w:rsidP="004167B4">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الحادية عشرة: </w:t>
      </w:r>
      <w:r w:rsidR="004167B4">
        <w:rPr>
          <w:rFonts w:ascii="Lotus Linotype" w:hAnsi="Lotus Linotype" w:cs="Lotus Linotype" w:hint="cs"/>
          <w:sz w:val="36"/>
          <w:szCs w:val="36"/>
          <w:rtl/>
        </w:rPr>
        <w:t>جواز</w:t>
      </w:r>
      <w:r w:rsidRPr="00316F0D">
        <w:rPr>
          <w:rFonts w:ascii="Lotus Linotype" w:hAnsi="Lotus Linotype" w:cs="Lotus Linotype"/>
          <w:sz w:val="36"/>
          <w:szCs w:val="36"/>
          <w:rtl/>
        </w:rPr>
        <w:t xml:space="preserve"> رد الزكاة </w:t>
      </w:r>
      <w:r w:rsidR="005E5847" w:rsidRPr="00316F0D">
        <w:rPr>
          <w:rFonts w:ascii="Lotus Linotype" w:hAnsi="Lotus Linotype" w:cs="Lotus Linotype"/>
          <w:sz w:val="36"/>
          <w:szCs w:val="36"/>
          <w:rtl/>
        </w:rPr>
        <w:t xml:space="preserve">والفطرة وخمس الركاز </w:t>
      </w:r>
      <w:r w:rsidRPr="00316F0D">
        <w:rPr>
          <w:rFonts w:ascii="Lotus Linotype" w:hAnsi="Lotus Linotype" w:cs="Lotus Linotype"/>
          <w:sz w:val="36"/>
          <w:szCs w:val="36"/>
          <w:rtl/>
        </w:rPr>
        <w:t xml:space="preserve">على من أخذت منه إن كان من أهلها. (نصره). </w:t>
      </w:r>
    </w:p>
    <w:p w:rsidR="005C3EDF" w:rsidRPr="00316F0D" w:rsidRDefault="005E5847" w:rsidP="00316F0D">
      <w:pPr>
        <w:pStyle w:val="afd"/>
        <w:numPr>
          <w:ilvl w:val="0"/>
          <w:numId w:val="13"/>
        </w:numPr>
        <w:tabs>
          <w:tab w:val="left" w:pos="5009"/>
        </w:tabs>
        <w:ind w:left="0"/>
        <w:jc w:val="both"/>
        <w:rPr>
          <w:rFonts w:ascii="Lotus Linotype" w:hAnsi="Lotus Linotype" w:cs="Lotus Linotype"/>
          <w:b/>
          <w:bCs/>
          <w:color w:val="000000"/>
          <w:sz w:val="36"/>
          <w:szCs w:val="36"/>
          <w:rtl/>
        </w:rPr>
      </w:pPr>
      <w:r w:rsidRPr="00316F0D">
        <w:rPr>
          <w:rFonts w:ascii="Lotus Linotype" w:hAnsi="Lotus Linotype" w:cs="Lotus Linotype"/>
          <w:b/>
          <w:bCs/>
          <w:color w:val="000000"/>
          <w:sz w:val="36"/>
          <w:szCs w:val="36"/>
          <w:rtl/>
        </w:rPr>
        <w:t>الفصل</w:t>
      </w:r>
      <w:r w:rsidR="005C3EDF" w:rsidRPr="00316F0D">
        <w:rPr>
          <w:rFonts w:ascii="Lotus Linotype" w:hAnsi="Lotus Linotype" w:cs="Lotus Linotype"/>
          <w:b/>
          <w:bCs/>
          <w:color w:val="000000"/>
          <w:sz w:val="36"/>
          <w:szCs w:val="36"/>
          <w:rtl/>
        </w:rPr>
        <w:t xml:space="preserve"> الرابع: زكاة الأثمان</w:t>
      </w:r>
      <w:r w:rsidRPr="00316F0D">
        <w:rPr>
          <w:rFonts w:ascii="Lotus Linotype" w:hAnsi="Lotus Linotype" w:cs="Lotus Linotype"/>
          <w:b/>
          <w:bCs/>
          <w:color w:val="000000"/>
          <w:sz w:val="36"/>
          <w:szCs w:val="36"/>
          <w:rtl/>
        </w:rPr>
        <w:t xml:space="preserve"> وعروض التجارة</w:t>
      </w:r>
      <w:r w:rsidR="005C3EDF" w:rsidRPr="00316F0D">
        <w:rPr>
          <w:rFonts w:ascii="Lotus Linotype" w:hAnsi="Lotus Linotype" w:cs="Lotus Linotype"/>
          <w:b/>
          <w:bCs/>
          <w:color w:val="000000"/>
          <w:sz w:val="36"/>
          <w:szCs w:val="36"/>
          <w:rtl/>
        </w:rPr>
        <w:t xml:space="preserve">، وفيه </w:t>
      </w:r>
      <w:r w:rsidRPr="00316F0D">
        <w:rPr>
          <w:rFonts w:ascii="Lotus Linotype" w:hAnsi="Lotus Linotype" w:cs="Lotus Linotype"/>
          <w:b/>
          <w:bCs/>
          <w:color w:val="000000"/>
          <w:sz w:val="36"/>
          <w:szCs w:val="36"/>
          <w:rtl/>
        </w:rPr>
        <w:t>أربع مسائل</w:t>
      </w:r>
      <w:r w:rsidR="005C3EDF" w:rsidRPr="00316F0D">
        <w:rPr>
          <w:rFonts w:ascii="Lotus Linotype" w:hAnsi="Lotus Linotype" w:cs="Lotus Linotype"/>
          <w:b/>
          <w:bCs/>
          <w:color w:val="000000"/>
          <w:sz w:val="36"/>
          <w:szCs w:val="36"/>
          <w:rtl/>
        </w:rPr>
        <w:t>:</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الأولى: ضم أحد النقدين إلى الآخر في تكميل النصاب. (اختاره).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الثانية: إباحة لبس فص الخاتم إن كان ذهبا يسيرا. (اختيار).</w:t>
      </w:r>
    </w:p>
    <w:p w:rsidR="005C3EDF" w:rsidRPr="00316F0D" w:rsidRDefault="00E352D2"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الثالثة</w:t>
      </w:r>
      <w:r w:rsidR="005C3EDF" w:rsidRPr="00316F0D">
        <w:rPr>
          <w:rFonts w:ascii="Lotus Linotype" w:hAnsi="Lotus Linotype" w:cs="Lotus Linotype"/>
          <w:sz w:val="36"/>
          <w:szCs w:val="36"/>
          <w:rtl/>
        </w:rPr>
        <w:t xml:space="preserve">: تقويم </w:t>
      </w:r>
      <w:r w:rsidRPr="00316F0D">
        <w:rPr>
          <w:rFonts w:ascii="Lotus Linotype" w:hAnsi="Lotus Linotype" w:cs="Lotus Linotype"/>
          <w:sz w:val="36"/>
          <w:szCs w:val="36"/>
          <w:rtl/>
        </w:rPr>
        <w:t>السائمة ب</w:t>
      </w:r>
      <w:r w:rsidR="005C3EDF" w:rsidRPr="00316F0D">
        <w:rPr>
          <w:rFonts w:ascii="Lotus Linotype" w:hAnsi="Lotus Linotype" w:cs="Lotus Linotype"/>
          <w:sz w:val="36"/>
          <w:szCs w:val="36"/>
          <w:rtl/>
        </w:rPr>
        <w:t>الأنفع للفقراء</w:t>
      </w:r>
      <w:r w:rsidRPr="00316F0D">
        <w:rPr>
          <w:rFonts w:ascii="Lotus Linotype" w:hAnsi="Lotus Linotype" w:cs="Lotus Linotype"/>
          <w:sz w:val="36"/>
          <w:szCs w:val="36"/>
          <w:rtl/>
        </w:rPr>
        <w:t xml:space="preserve"> من زكاة بهيمة الأنعام أو العروض فيمن ملك نصابا من السائمة للتجارة إن اتفق حولاهما</w:t>
      </w:r>
      <w:r w:rsidR="005C3EDF" w:rsidRPr="00316F0D">
        <w:rPr>
          <w:rFonts w:ascii="Lotus Linotype" w:hAnsi="Lotus Linotype" w:cs="Lotus Linotype"/>
          <w:sz w:val="36"/>
          <w:szCs w:val="36"/>
          <w:rtl/>
        </w:rPr>
        <w:t>. (اختاره).</w:t>
      </w:r>
    </w:p>
    <w:p w:rsidR="005C3EDF" w:rsidRDefault="00E352D2" w:rsidP="00316F0D">
      <w:pPr>
        <w:pStyle w:val="afd"/>
        <w:numPr>
          <w:ilvl w:val="0"/>
          <w:numId w:val="14"/>
        </w:numPr>
        <w:spacing w:after="240"/>
        <w:ind w:left="0"/>
        <w:jc w:val="both"/>
        <w:rPr>
          <w:rFonts w:ascii="Lotus Linotype" w:hAnsi="Lotus Linotype" w:cs="Lotus Linotype"/>
          <w:sz w:val="36"/>
          <w:szCs w:val="36"/>
        </w:rPr>
      </w:pPr>
      <w:r w:rsidRPr="00316F0D">
        <w:rPr>
          <w:rFonts w:ascii="Lotus Linotype" w:hAnsi="Lotus Linotype" w:cs="Lotus Linotype"/>
          <w:sz w:val="36"/>
          <w:szCs w:val="36"/>
          <w:rtl/>
        </w:rPr>
        <w:t>الرابعة</w:t>
      </w:r>
      <w:r w:rsidR="005C3EDF" w:rsidRPr="00316F0D">
        <w:rPr>
          <w:rFonts w:ascii="Lotus Linotype" w:hAnsi="Lotus Linotype" w:cs="Lotus Linotype"/>
          <w:sz w:val="36"/>
          <w:szCs w:val="36"/>
          <w:rtl/>
        </w:rPr>
        <w:t>: وجوب زكاة القيمة فيما إذا اشترى أرضا أو نخلا للتجارة، فأثمرت النخل وزرعت الأرض. (نصره).</w:t>
      </w:r>
    </w:p>
    <w:p w:rsidR="00622032" w:rsidRPr="00622032" w:rsidRDefault="00622032" w:rsidP="00622032">
      <w:pPr>
        <w:spacing w:after="240"/>
        <w:jc w:val="both"/>
        <w:rPr>
          <w:rFonts w:ascii="Lotus Linotype" w:hAnsi="Lotus Linotype" w:cs="Lotus Linotype"/>
          <w:sz w:val="36"/>
          <w:szCs w:val="36"/>
          <w:rtl/>
        </w:rPr>
      </w:pPr>
    </w:p>
    <w:p w:rsidR="005C3EDF" w:rsidRPr="00316F0D" w:rsidRDefault="00E352D2" w:rsidP="00316F0D">
      <w:pPr>
        <w:pStyle w:val="afd"/>
        <w:numPr>
          <w:ilvl w:val="0"/>
          <w:numId w:val="13"/>
        </w:numPr>
        <w:tabs>
          <w:tab w:val="left" w:pos="5009"/>
        </w:tabs>
        <w:ind w:left="0"/>
        <w:jc w:val="both"/>
        <w:rPr>
          <w:rFonts w:ascii="Lotus Linotype" w:hAnsi="Lotus Linotype" w:cs="Lotus Linotype"/>
          <w:b/>
          <w:bCs/>
          <w:color w:val="000000"/>
          <w:sz w:val="36"/>
          <w:szCs w:val="36"/>
          <w:rtl/>
        </w:rPr>
      </w:pPr>
      <w:r w:rsidRPr="00316F0D">
        <w:rPr>
          <w:rFonts w:ascii="Lotus Linotype" w:hAnsi="Lotus Linotype" w:cs="Lotus Linotype"/>
          <w:b/>
          <w:bCs/>
          <w:color w:val="000000"/>
          <w:sz w:val="36"/>
          <w:szCs w:val="36"/>
          <w:rtl/>
        </w:rPr>
        <w:lastRenderedPageBreak/>
        <w:t>الفصل</w:t>
      </w:r>
      <w:r w:rsidR="005C3EDF" w:rsidRPr="00316F0D">
        <w:rPr>
          <w:rFonts w:ascii="Lotus Linotype" w:hAnsi="Lotus Linotype" w:cs="Lotus Linotype"/>
          <w:b/>
          <w:bCs/>
          <w:color w:val="000000"/>
          <w:sz w:val="36"/>
          <w:szCs w:val="36"/>
          <w:rtl/>
        </w:rPr>
        <w:t xml:space="preserve"> </w:t>
      </w:r>
      <w:r w:rsidRPr="00316F0D">
        <w:rPr>
          <w:rFonts w:ascii="Lotus Linotype" w:hAnsi="Lotus Linotype" w:cs="Lotus Linotype"/>
          <w:b/>
          <w:bCs/>
          <w:color w:val="000000"/>
          <w:sz w:val="36"/>
          <w:szCs w:val="36"/>
          <w:rtl/>
        </w:rPr>
        <w:t>الخامس</w:t>
      </w:r>
      <w:r w:rsidR="005C3EDF" w:rsidRPr="00316F0D">
        <w:rPr>
          <w:rFonts w:ascii="Lotus Linotype" w:hAnsi="Lotus Linotype" w:cs="Lotus Linotype"/>
          <w:b/>
          <w:bCs/>
          <w:color w:val="000000"/>
          <w:sz w:val="36"/>
          <w:szCs w:val="36"/>
          <w:rtl/>
        </w:rPr>
        <w:t xml:space="preserve">: زكاة الفطر، وفيه </w:t>
      </w:r>
      <w:r w:rsidRPr="00316F0D">
        <w:rPr>
          <w:rFonts w:ascii="Lotus Linotype" w:hAnsi="Lotus Linotype" w:cs="Lotus Linotype"/>
          <w:b/>
          <w:bCs/>
          <w:color w:val="000000"/>
          <w:sz w:val="36"/>
          <w:szCs w:val="36"/>
          <w:rtl/>
        </w:rPr>
        <w:t>ست</w:t>
      </w:r>
      <w:r w:rsidR="005C3EDF" w:rsidRPr="00316F0D">
        <w:rPr>
          <w:rFonts w:ascii="Lotus Linotype" w:hAnsi="Lotus Linotype" w:cs="Lotus Linotype"/>
          <w:b/>
          <w:bCs/>
          <w:color w:val="000000"/>
          <w:sz w:val="36"/>
          <w:szCs w:val="36"/>
          <w:rtl/>
        </w:rPr>
        <w:t xml:space="preserve"> مسائل:</w:t>
      </w:r>
    </w:p>
    <w:p w:rsidR="005C3EDF" w:rsidRPr="00316F0D" w:rsidRDefault="005C3EDF" w:rsidP="004167B4">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الأولى: </w:t>
      </w:r>
      <w:r w:rsidR="004167B4">
        <w:rPr>
          <w:rFonts w:ascii="Lotus Linotype" w:hAnsi="Lotus Linotype" w:cs="Lotus Linotype" w:hint="cs"/>
          <w:sz w:val="36"/>
          <w:szCs w:val="36"/>
          <w:rtl/>
        </w:rPr>
        <w:t xml:space="preserve">وجوب </w:t>
      </w:r>
      <w:r w:rsidR="004167B4" w:rsidRPr="00316F0D">
        <w:rPr>
          <w:rFonts w:ascii="Lotus Linotype" w:hAnsi="Lotus Linotype" w:cs="Lotus Linotype"/>
          <w:sz w:val="36"/>
          <w:szCs w:val="36"/>
          <w:rtl/>
        </w:rPr>
        <w:t xml:space="preserve">صاع واحد </w:t>
      </w:r>
      <w:r w:rsidR="004167B4">
        <w:rPr>
          <w:rFonts w:ascii="Lotus Linotype" w:hAnsi="Lotus Linotype" w:cs="Lotus Linotype" w:hint="cs"/>
          <w:sz w:val="36"/>
          <w:szCs w:val="36"/>
          <w:rtl/>
        </w:rPr>
        <w:t>على ال</w:t>
      </w:r>
      <w:r w:rsidR="004167B4" w:rsidRPr="00316F0D">
        <w:rPr>
          <w:rFonts w:ascii="Lotus Linotype" w:hAnsi="Lotus Linotype" w:cs="Lotus Linotype"/>
          <w:sz w:val="36"/>
          <w:szCs w:val="36"/>
          <w:rtl/>
        </w:rPr>
        <w:t>شركاء</w:t>
      </w:r>
      <w:r w:rsidR="004167B4" w:rsidRPr="004167B4">
        <w:rPr>
          <w:rFonts w:ascii="Lotus Linotype" w:hAnsi="Lotus Linotype" w:cs="Lotus Linotype"/>
          <w:sz w:val="36"/>
          <w:szCs w:val="36"/>
          <w:rtl/>
        </w:rPr>
        <w:t xml:space="preserve"> </w:t>
      </w:r>
      <w:r w:rsidR="004167B4">
        <w:rPr>
          <w:rFonts w:ascii="Lotus Linotype" w:hAnsi="Lotus Linotype" w:cs="Lotus Linotype" w:hint="cs"/>
          <w:sz w:val="36"/>
          <w:szCs w:val="36"/>
          <w:rtl/>
        </w:rPr>
        <w:t>ل</w:t>
      </w:r>
      <w:r w:rsidR="004167B4">
        <w:rPr>
          <w:rFonts w:ascii="Lotus Linotype" w:hAnsi="Lotus Linotype" w:cs="Lotus Linotype"/>
          <w:sz w:val="36"/>
          <w:szCs w:val="36"/>
          <w:rtl/>
        </w:rPr>
        <w:t>لعبد</w:t>
      </w:r>
      <w:r w:rsidR="004167B4">
        <w:rPr>
          <w:rFonts w:ascii="Lotus Linotype" w:hAnsi="Lotus Linotype" w:cs="Lotus Linotype" w:hint="cs"/>
          <w:sz w:val="36"/>
          <w:szCs w:val="36"/>
          <w:rtl/>
        </w:rPr>
        <w:t>،</w:t>
      </w:r>
      <w:r w:rsidR="004167B4"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 xml:space="preserve">إذا كان </w:t>
      </w:r>
      <w:r w:rsidR="00E352D2" w:rsidRPr="00316F0D">
        <w:rPr>
          <w:rFonts w:ascii="Lotus Linotype" w:hAnsi="Lotus Linotype" w:cs="Lotus Linotype"/>
          <w:sz w:val="36"/>
          <w:szCs w:val="36"/>
          <w:rtl/>
        </w:rPr>
        <w:t xml:space="preserve">مملوكا </w:t>
      </w:r>
      <w:r w:rsidR="004167B4">
        <w:rPr>
          <w:rFonts w:ascii="Lotus Linotype" w:hAnsi="Lotus Linotype" w:cs="Lotus Linotype" w:hint="cs"/>
          <w:sz w:val="36"/>
          <w:szCs w:val="36"/>
          <w:rtl/>
        </w:rPr>
        <w:t>بينهم</w:t>
      </w:r>
      <w:r w:rsidRPr="00316F0D">
        <w:rPr>
          <w:rFonts w:ascii="Lotus Linotype" w:hAnsi="Lotus Linotype" w:cs="Lotus Linotype"/>
          <w:sz w:val="36"/>
          <w:szCs w:val="36"/>
          <w:rtl/>
        </w:rPr>
        <w:t>. (اختاره).</w:t>
      </w:r>
    </w:p>
    <w:p w:rsidR="00E352D2" w:rsidRPr="00316F0D" w:rsidRDefault="005C3EDF" w:rsidP="004167B4">
      <w:pPr>
        <w:pStyle w:val="afd"/>
        <w:numPr>
          <w:ilvl w:val="0"/>
          <w:numId w:val="14"/>
        </w:numPr>
        <w:spacing w:after="240"/>
        <w:ind w:left="0"/>
        <w:jc w:val="both"/>
        <w:rPr>
          <w:rFonts w:ascii="Lotus Linotype" w:hAnsi="Lotus Linotype" w:cs="Lotus Linotype"/>
          <w:sz w:val="36"/>
          <w:szCs w:val="36"/>
        </w:rPr>
      </w:pPr>
      <w:r w:rsidRPr="00316F0D">
        <w:rPr>
          <w:rFonts w:ascii="Lotus Linotype" w:hAnsi="Lotus Linotype" w:cs="Lotus Linotype"/>
          <w:sz w:val="36"/>
          <w:szCs w:val="36"/>
          <w:rtl/>
        </w:rPr>
        <w:t xml:space="preserve">الثانية: </w:t>
      </w:r>
      <w:r w:rsidR="004167B4">
        <w:rPr>
          <w:rFonts w:ascii="Lotus Linotype" w:hAnsi="Lotus Linotype" w:cs="Lotus Linotype" w:hint="cs"/>
          <w:sz w:val="36"/>
          <w:szCs w:val="36"/>
          <w:rtl/>
        </w:rPr>
        <w:t xml:space="preserve">وجوب </w:t>
      </w:r>
      <w:r w:rsidR="004167B4" w:rsidRPr="00316F0D">
        <w:rPr>
          <w:rFonts w:ascii="Lotus Linotype" w:hAnsi="Lotus Linotype" w:cs="Lotus Linotype"/>
          <w:sz w:val="36"/>
          <w:szCs w:val="36"/>
          <w:rtl/>
        </w:rPr>
        <w:t xml:space="preserve">صاع واحد </w:t>
      </w:r>
      <w:r w:rsidR="004167B4">
        <w:rPr>
          <w:rFonts w:ascii="Lotus Linotype" w:hAnsi="Lotus Linotype" w:cs="Lotus Linotype" w:hint="cs"/>
          <w:sz w:val="36"/>
          <w:szCs w:val="36"/>
          <w:rtl/>
        </w:rPr>
        <w:t>على الأبوين</w:t>
      </w:r>
      <w:r w:rsidR="004167B4" w:rsidRPr="004167B4">
        <w:rPr>
          <w:rFonts w:ascii="Lotus Linotype" w:hAnsi="Lotus Linotype" w:cs="Lotus Linotype" w:hint="cs"/>
          <w:sz w:val="36"/>
          <w:szCs w:val="36"/>
          <w:rtl/>
        </w:rPr>
        <w:t xml:space="preserve"> </w:t>
      </w:r>
      <w:r w:rsidR="004167B4">
        <w:rPr>
          <w:rFonts w:ascii="Lotus Linotype" w:hAnsi="Lotus Linotype" w:cs="Lotus Linotype" w:hint="cs"/>
          <w:sz w:val="36"/>
          <w:szCs w:val="36"/>
          <w:rtl/>
        </w:rPr>
        <w:t>لل</w:t>
      </w:r>
      <w:r w:rsidR="004167B4">
        <w:rPr>
          <w:rFonts w:ascii="Lotus Linotype" w:hAnsi="Lotus Linotype" w:cs="Lotus Linotype"/>
          <w:sz w:val="36"/>
          <w:szCs w:val="36"/>
          <w:rtl/>
        </w:rPr>
        <w:t>ولد</w:t>
      </w:r>
      <w:r w:rsidR="004167B4">
        <w:rPr>
          <w:rFonts w:ascii="Lotus Linotype" w:hAnsi="Lotus Linotype" w:cs="Lotus Linotype" w:hint="cs"/>
          <w:sz w:val="36"/>
          <w:szCs w:val="36"/>
          <w:rtl/>
        </w:rPr>
        <w:t xml:space="preserve">، </w:t>
      </w:r>
      <w:r w:rsidR="00E352D2" w:rsidRPr="00316F0D">
        <w:rPr>
          <w:rFonts w:ascii="Lotus Linotype" w:hAnsi="Lotus Linotype" w:cs="Lotus Linotype"/>
          <w:sz w:val="36"/>
          <w:szCs w:val="36"/>
          <w:rtl/>
        </w:rPr>
        <w:t>إذا ألحق</w:t>
      </w:r>
      <w:r w:rsidR="004167B4">
        <w:rPr>
          <w:rFonts w:ascii="Lotus Linotype" w:hAnsi="Lotus Linotype" w:cs="Lotus Linotype" w:hint="cs"/>
          <w:sz w:val="36"/>
          <w:szCs w:val="36"/>
          <w:rtl/>
        </w:rPr>
        <w:t>ه</w:t>
      </w:r>
      <w:r w:rsidR="00E352D2" w:rsidRPr="00316F0D">
        <w:rPr>
          <w:rFonts w:ascii="Lotus Linotype" w:hAnsi="Lotus Linotype" w:cs="Lotus Linotype"/>
          <w:sz w:val="36"/>
          <w:szCs w:val="36"/>
          <w:rtl/>
        </w:rPr>
        <w:t xml:space="preserve"> القافة </w:t>
      </w:r>
      <w:r w:rsidR="004167B4">
        <w:rPr>
          <w:rFonts w:ascii="Lotus Linotype" w:hAnsi="Lotus Linotype" w:cs="Lotus Linotype"/>
          <w:sz w:val="36"/>
          <w:szCs w:val="36"/>
          <w:rtl/>
        </w:rPr>
        <w:t>ب</w:t>
      </w:r>
      <w:r w:rsidR="004167B4">
        <w:rPr>
          <w:rFonts w:ascii="Lotus Linotype" w:hAnsi="Lotus Linotype" w:cs="Lotus Linotype" w:hint="cs"/>
          <w:sz w:val="36"/>
          <w:szCs w:val="36"/>
          <w:rtl/>
        </w:rPr>
        <w:t>هما</w:t>
      </w:r>
      <w:r w:rsidR="00E352D2" w:rsidRPr="00316F0D">
        <w:rPr>
          <w:rFonts w:ascii="Lotus Linotype" w:hAnsi="Lotus Linotype" w:cs="Lotus Linotype"/>
          <w:sz w:val="36"/>
          <w:szCs w:val="36"/>
          <w:rtl/>
        </w:rPr>
        <w:t>. (كالتي قبله).</w:t>
      </w:r>
    </w:p>
    <w:p w:rsidR="005C3EDF" w:rsidRPr="00316F0D" w:rsidRDefault="00E352D2" w:rsidP="000B7F24">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الثالثة: </w:t>
      </w:r>
      <w:r w:rsidR="004167B4">
        <w:rPr>
          <w:rFonts w:ascii="Lotus Linotype" w:hAnsi="Lotus Linotype" w:cs="Lotus Linotype" w:hint="cs"/>
          <w:sz w:val="36"/>
          <w:szCs w:val="36"/>
          <w:rtl/>
        </w:rPr>
        <w:t xml:space="preserve">وجوب الفطرة على سيد الأمة، </w:t>
      </w:r>
      <w:r w:rsidR="005C3EDF" w:rsidRPr="00316F0D">
        <w:rPr>
          <w:rFonts w:ascii="Lotus Linotype" w:hAnsi="Lotus Linotype" w:cs="Lotus Linotype"/>
          <w:sz w:val="36"/>
          <w:szCs w:val="36"/>
          <w:rtl/>
        </w:rPr>
        <w:t>لو كانت عنده</w:t>
      </w:r>
      <w:r w:rsidR="000B7F24">
        <w:rPr>
          <w:rFonts w:ascii="Lotus Linotype" w:hAnsi="Lotus Linotype" w:cs="Lotus Linotype"/>
          <w:sz w:val="36"/>
          <w:szCs w:val="36"/>
          <w:rtl/>
        </w:rPr>
        <w:t xml:space="preserve"> </w:t>
      </w:r>
      <w:r w:rsidR="000B7F24">
        <w:rPr>
          <w:rFonts w:ascii="Lotus Linotype" w:hAnsi="Lotus Linotype" w:cs="Lotus Linotype" w:hint="cs"/>
          <w:sz w:val="36"/>
          <w:szCs w:val="36"/>
          <w:rtl/>
        </w:rPr>
        <w:t>نهارا،</w:t>
      </w:r>
      <w:r w:rsidR="000B7F24">
        <w:rPr>
          <w:rFonts w:ascii="Lotus Linotype" w:hAnsi="Lotus Linotype" w:cs="Lotus Linotype"/>
          <w:sz w:val="36"/>
          <w:szCs w:val="36"/>
          <w:rtl/>
        </w:rPr>
        <w:t xml:space="preserve"> وعند </w:t>
      </w:r>
      <w:r w:rsidR="000B7F24">
        <w:rPr>
          <w:rFonts w:ascii="Lotus Linotype" w:hAnsi="Lotus Linotype" w:cs="Lotus Linotype" w:hint="cs"/>
          <w:sz w:val="36"/>
          <w:szCs w:val="36"/>
          <w:rtl/>
        </w:rPr>
        <w:t>زوجها</w:t>
      </w:r>
      <w:r w:rsidR="000B7F24">
        <w:rPr>
          <w:rFonts w:ascii="Lotus Linotype" w:hAnsi="Lotus Linotype" w:cs="Lotus Linotype"/>
          <w:sz w:val="36"/>
          <w:szCs w:val="36"/>
          <w:rtl/>
        </w:rPr>
        <w:t xml:space="preserve"> </w:t>
      </w:r>
      <w:r w:rsidR="000B7F24">
        <w:rPr>
          <w:rFonts w:ascii="Lotus Linotype" w:hAnsi="Lotus Linotype" w:cs="Lotus Linotype" w:hint="cs"/>
          <w:sz w:val="36"/>
          <w:szCs w:val="36"/>
          <w:rtl/>
        </w:rPr>
        <w:t xml:space="preserve">ليلا. </w:t>
      </w:r>
      <w:r w:rsidR="005C3EDF" w:rsidRPr="00316F0D">
        <w:rPr>
          <w:rFonts w:ascii="Lotus Linotype" w:hAnsi="Lotus Linotype" w:cs="Lotus Linotype"/>
          <w:sz w:val="36"/>
          <w:szCs w:val="36"/>
          <w:rtl/>
        </w:rPr>
        <w:t>(إليه ميله).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w:t>
      </w:r>
      <w:r w:rsidR="00E352D2" w:rsidRPr="00316F0D">
        <w:rPr>
          <w:rFonts w:ascii="Lotus Linotype" w:hAnsi="Lotus Linotype" w:cs="Lotus Linotype"/>
          <w:sz w:val="36"/>
          <w:szCs w:val="36"/>
          <w:rtl/>
        </w:rPr>
        <w:t>رابع</w:t>
      </w:r>
      <w:r w:rsidRPr="00316F0D">
        <w:rPr>
          <w:rFonts w:ascii="Lotus Linotype" w:hAnsi="Lotus Linotype" w:cs="Lotus Linotype"/>
          <w:sz w:val="36"/>
          <w:szCs w:val="36"/>
          <w:rtl/>
        </w:rPr>
        <w:t>ة: عدم إجزاء السويق في زكاة الفطر. (اختاره).</w:t>
      </w:r>
    </w:p>
    <w:p w:rsidR="00E352D2" w:rsidRPr="00316F0D" w:rsidRDefault="005C3EDF" w:rsidP="00316F0D">
      <w:pPr>
        <w:pStyle w:val="afd"/>
        <w:numPr>
          <w:ilvl w:val="0"/>
          <w:numId w:val="14"/>
        </w:numPr>
        <w:spacing w:after="240"/>
        <w:ind w:left="0"/>
        <w:jc w:val="both"/>
        <w:rPr>
          <w:rFonts w:ascii="Lotus Linotype" w:hAnsi="Lotus Linotype" w:cs="Lotus Linotype"/>
          <w:sz w:val="36"/>
          <w:szCs w:val="36"/>
        </w:rPr>
      </w:pPr>
      <w:r w:rsidRPr="00316F0D">
        <w:rPr>
          <w:rFonts w:ascii="Lotus Linotype" w:hAnsi="Lotus Linotype" w:cs="Lotus Linotype"/>
          <w:sz w:val="36"/>
          <w:szCs w:val="36"/>
          <w:rtl/>
        </w:rPr>
        <w:t>ال</w:t>
      </w:r>
      <w:r w:rsidR="00E352D2" w:rsidRPr="00316F0D">
        <w:rPr>
          <w:rFonts w:ascii="Lotus Linotype" w:hAnsi="Lotus Linotype" w:cs="Lotus Linotype"/>
          <w:sz w:val="36"/>
          <w:szCs w:val="36"/>
          <w:rtl/>
        </w:rPr>
        <w:t>خامس</w:t>
      </w:r>
      <w:r w:rsidRPr="00316F0D">
        <w:rPr>
          <w:rFonts w:ascii="Lotus Linotype" w:hAnsi="Lotus Linotype" w:cs="Lotus Linotype"/>
          <w:sz w:val="36"/>
          <w:szCs w:val="36"/>
          <w:rtl/>
        </w:rPr>
        <w:t xml:space="preserve">ة: </w:t>
      </w:r>
      <w:r w:rsidR="00E352D2" w:rsidRPr="00316F0D">
        <w:rPr>
          <w:rFonts w:ascii="Lotus Linotype" w:hAnsi="Lotus Linotype" w:cs="Lotus Linotype"/>
          <w:sz w:val="36"/>
          <w:szCs w:val="36"/>
          <w:rtl/>
        </w:rPr>
        <w:t>إجزاء الدقيق في زكاة الفطر. (أولى).</w:t>
      </w:r>
    </w:p>
    <w:p w:rsidR="00E352D2" w:rsidRPr="00316F0D" w:rsidRDefault="00E352D2" w:rsidP="00316F0D">
      <w:pPr>
        <w:pStyle w:val="afd"/>
        <w:numPr>
          <w:ilvl w:val="0"/>
          <w:numId w:val="14"/>
        </w:numPr>
        <w:spacing w:after="240"/>
        <w:ind w:left="0"/>
        <w:jc w:val="both"/>
        <w:rPr>
          <w:rFonts w:ascii="Lotus Linotype" w:hAnsi="Lotus Linotype" w:cs="Lotus Linotype"/>
          <w:sz w:val="36"/>
          <w:szCs w:val="36"/>
        </w:rPr>
      </w:pPr>
      <w:r w:rsidRPr="00316F0D">
        <w:rPr>
          <w:rFonts w:ascii="Lotus Linotype" w:hAnsi="Lotus Linotype" w:cs="Lotus Linotype"/>
          <w:sz w:val="36"/>
          <w:szCs w:val="36"/>
          <w:rtl/>
        </w:rPr>
        <w:t>السادسة: إجزاء الأقط في زكاة الفطر، وهو أصل فيها. (الحديث حجة).</w:t>
      </w:r>
    </w:p>
    <w:p w:rsidR="005C3EDF" w:rsidRPr="00316F0D" w:rsidRDefault="00E352D2" w:rsidP="00316F0D">
      <w:pPr>
        <w:pStyle w:val="afd"/>
        <w:numPr>
          <w:ilvl w:val="0"/>
          <w:numId w:val="13"/>
        </w:numPr>
        <w:tabs>
          <w:tab w:val="left" w:pos="5009"/>
        </w:tabs>
        <w:ind w:left="0"/>
        <w:jc w:val="both"/>
        <w:rPr>
          <w:rFonts w:ascii="Lotus Linotype" w:hAnsi="Lotus Linotype" w:cs="Lotus Linotype"/>
          <w:b/>
          <w:bCs/>
          <w:color w:val="000000"/>
          <w:sz w:val="36"/>
          <w:szCs w:val="36"/>
          <w:rtl/>
        </w:rPr>
      </w:pPr>
      <w:r w:rsidRPr="00316F0D">
        <w:rPr>
          <w:rFonts w:ascii="Lotus Linotype" w:hAnsi="Lotus Linotype" w:cs="Lotus Linotype"/>
          <w:b/>
          <w:bCs/>
          <w:color w:val="000000"/>
          <w:sz w:val="36"/>
          <w:szCs w:val="36"/>
          <w:rtl/>
        </w:rPr>
        <w:t>الفصل السادس</w:t>
      </w:r>
      <w:r w:rsidR="005C3EDF" w:rsidRPr="00316F0D">
        <w:rPr>
          <w:rFonts w:ascii="Lotus Linotype" w:hAnsi="Lotus Linotype" w:cs="Lotus Linotype"/>
          <w:b/>
          <w:bCs/>
          <w:color w:val="000000"/>
          <w:sz w:val="36"/>
          <w:szCs w:val="36"/>
          <w:rtl/>
        </w:rPr>
        <w:t xml:space="preserve">: إخراج الزكاة، وفيه </w:t>
      </w:r>
      <w:r w:rsidRPr="00316F0D">
        <w:rPr>
          <w:rFonts w:ascii="Lotus Linotype" w:hAnsi="Lotus Linotype" w:cs="Lotus Linotype"/>
          <w:b/>
          <w:bCs/>
          <w:color w:val="000000"/>
          <w:sz w:val="36"/>
          <w:szCs w:val="36"/>
          <w:rtl/>
        </w:rPr>
        <w:t>ثلاث</w:t>
      </w:r>
      <w:r w:rsidR="005C3EDF" w:rsidRPr="00316F0D">
        <w:rPr>
          <w:rFonts w:ascii="Lotus Linotype" w:hAnsi="Lotus Linotype" w:cs="Lotus Linotype"/>
          <w:b/>
          <w:bCs/>
          <w:color w:val="000000"/>
          <w:sz w:val="36"/>
          <w:szCs w:val="36"/>
          <w:rtl/>
        </w:rPr>
        <w:t xml:space="preserve"> مسائل:</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الأولى: إجزاء الزكاة لو دفعها الوكيل بعد</w:t>
      </w:r>
      <w:r w:rsidR="0090388D" w:rsidRPr="00316F0D">
        <w:rPr>
          <w:rFonts w:ascii="Lotus Linotype" w:hAnsi="Lotus Linotype" w:cs="Lotus Linotype"/>
          <w:sz w:val="36"/>
          <w:szCs w:val="36"/>
          <w:rtl/>
        </w:rPr>
        <w:t xml:space="preserve"> زمن طويل من نية الموكل، ولم ينو الوكيل عند الدفع.</w:t>
      </w:r>
      <w:r w:rsidRPr="00316F0D">
        <w:rPr>
          <w:rFonts w:ascii="Lotus Linotype" w:hAnsi="Lotus Linotype" w:cs="Lotus Linotype"/>
          <w:sz w:val="36"/>
          <w:szCs w:val="36"/>
          <w:rtl/>
        </w:rPr>
        <w:t xml:space="preserve"> (اختاره).</w:t>
      </w:r>
    </w:p>
    <w:p w:rsidR="005C3EDF" w:rsidRPr="00316F0D" w:rsidRDefault="0090388D"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الثاني</w:t>
      </w:r>
      <w:r w:rsidR="005C3EDF" w:rsidRPr="00316F0D">
        <w:rPr>
          <w:rFonts w:ascii="Lotus Linotype" w:hAnsi="Lotus Linotype" w:cs="Lotus Linotype"/>
          <w:sz w:val="36"/>
          <w:szCs w:val="36"/>
          <w:rtl/>
        </w:rPr>
        <w:t>ة: أداء الزكاة عن من يمونهم المزكي في البلد الذي هو فيه، لا الذي هم فيه. (قدمه ونصره).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w:t>
      </w:r>
      <w:r w:rsidR="0090388D" w:rsidRPr="00316F0D">
        <w:rPr>
          <w:rFonts w:ascii="Lotus Linotype" w:hAnsi="Lotus Linotype" w:cs="Lotus Linotype"/>
          <w:sz w:val="36"/>
          <w:szCs w:val="36"/>
          <w:rtl/>
        </w:rPr>
        <w:t>ثالث</w:t>
      </w:r>
      <w:r w:rsidRPr="00316F0D">
        <w:rPr>
          <w:rFonts w:ascii="Lotus Linotype" w:hAnsi="Lotus Linotype" w:cs="Lotus Linotype"/>
          <w:sz w:val="36"/>
          <w:szCs w:val="36"/>
          <w:rtl/>
        </w:rPr>
        <w:t>ة: عدم جواز تعجيل زكاة الثمار قبل اشتداد الحب، وبدو صلاح الثمرة. (اختاره).</w:t>
      </w:r>
    </w:p>
    <w:p w:rsidR="005C3EDF" w:rsidRPr="00316F0D" w:rsidRDefault="0090388D" w:rsidP="00316F0D">
      <w:pPr>
        <w:pStyle w:val="afd"/>
        <w:numPr>
          <w:ilvl w:val="0"/>
          <w:numId w:val="13"/>
        </w:numPr>
        <w:tabs>
          <w:tab w:val="left" w:pos="5009"/>
        </w:tabs>
        <w:ind w:left="0"/>
        <w:jc w:val="both"/>
        <w:rPr>
          <w:rFonts w:ascii="Lotus Linotype" w:hAnsi="Lotus Linotype" w:cs="Lotus Linotype"/>
          <w:b/>
          <w:bCs/>
          <w:color w:val="000000"/>
          <w:sz w:val="36"/>
          <w:szCs w:val="36"/>
          <w:rtl/>
        </w:rPr>
      </w:pPr>
      <w:r w:rsidRPr="00316F0D">
        <w:rPr>
          <w:rFonts w:ascii="Lotus Linotype" w:hAnsi="Lotus Linotype" w:cs="Lotus Linotype"/>
          <w:b/>
          <w:bCs/>
          <w:color w:val="000000"/>
          <w:sz w:val="36"/>
          <w:szCs w:val="36"/>
          <w:rtl/>
        </w:rPr>
        <w:t>الفصل السابع</w:t>
      </w:r>
      <w:r w:rsidR="005C3EDF" w:rsidRPr="00316F0D">
        <w:rPr>
          <w:rFonts w:ascii="Lotus Linotype" w:hAnsi="Lotus Linotype" w:cs="Lotus Linotype"/>
          <w:b/>
          <w:bCs/>
          <w:color w:val="000000"/>
          <w:sz w:val="36"/>
          <w:szCs w:val="36"/>
          <w:rtl/>
        </w:rPr>
        <w:t xml:space="preserve">: أهل الزكاة، وفيه </w:t>
      </w:r>
      <w:r w:rsidRPr="00316F0D">
        <w:rPr>
          <w:rFonts w:ascii="Lotus Linotype" w:hAnsi="Lotus Linotype" w:cs="Lotus Linotype"/>
          <w:b/>
          <w:bCs/>
          <w:color w:val="000000"/>
          <w:sz w:val="36"/>
          <w:szCs w:val="36"/>
          <w:rtl/>
        </w:rPr>
        <w:t>سبع</w:t>
      </w:r>
      <w:r w:rsidR="005C3EDF" w:rsidRPr="00316F0D">
        <w:rPr>
          <w:rFonts w:ascii="Lotus Linotype" w:hAnsi="Lotus Linotype" w:cs="Lotus Linotype"/>
          <w:b/>
          <w:bCs/>
          <w:color w:val="000000"/>
          <w:sz w:val="36"/>
          <w:szCs w:val="36"/>
          <w:rtl/>
        </w:rPr>
        <w:t xml:space="preserve"> عشرة مسألة:</w:t>
      </w:r>
    </w:p>
    <w:p w:rsidR="005C3EDF" w:rsidRPr="00316F0D" w:rsidRDefault="005C3EDF" w:rsidP="00A17956">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الأولى: </w:t>
      </w:r>
      <w:r w:rsidR="00A17956">
        <w:rPr>
          <w:rFonts w:ascii="Lotus Linotype" w:hAnsi="Lotus Linotype" w:cs="Lotus Linotype" w:hint="cs"/>
          <w:sz w:val="36"/>
          <w:szCs w:val="36"/>
          <w:rtl/>
        </w:rPr>
        <w:t xml:space="preserve">انتفاء الغنى عن </w:t>
      </w:r>
      <w:r w:rsidRPr="00316F0D">
        <w:rPr>
          <w:rFonts w:ascii="Lotus Linotype" w:hAnsi="Lotus Linotype" w:cs="Lotus Linotype"/>
          <w:sz w:val="36"/>
          <w:szCs w:val="36"/>
          <w:rtl/>
        </w:rPr>
        <w:t>من ملك من الأثمان ما لا يقوم بكفايته. (اختاره).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الثانية: اشتراط الإسلام في العاملين عليها. (اختاره).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الثالثة: اشتراط كون العاملين من غير ذوي القربى. (اختاره).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lastRenderedPageBreak/>
        <w:t>الرابعة: التفصيل فيما إذا تلفت الزكاة في يد العامل</w:t>
      </w:r>
      <w:r w:rsidR="0090388D" w:rsidRPr="00316F0D">
        <w:rPr>
          <w:rFonts w:ascii="Lotus Linotype" w:hAnsi="Lotus Linotype" w:cs="Lotus Linotype"/>
          <w:sz w:val="36"/>
          <w:szCs w:val="36"/>
          <w:rtl/>
        </w:rPr>
        <w:t xml:space="preserve"> بغير تفريط منه</w:t>
      </w:r>
      <w:r w:rsidRPr="00316F0D">
        <w:rPr>
          <w:rFonts w:ascii="Lotus Linotype" w:hAnsi="Lotus Linotype" w:cs="Lotus Linotype"/>
          <w:sz w:val="36"/>
          <w:szCs w:val="36"/>
          <w:rtl/>
        </w:rPr>
        <w:t>. (الأقوى عندي).</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الخامسة: جواز فداء الأسرى المسلمين من الزكاة. (اختاره).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السادسة: جواز شراء الرقبة من الزكاة وعتقها. (اختاره).</w:t>
      </w:r>
    </w:p>
    <w:p w:rsidR="005C3EDF" w:rsidRPr="00316F0D" w:rsidRDefault="005C3EDF" w:rsidP="00A17956">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السابعة: </w:t>
      </w:r>
      <w:r w:rsidR="00A17956" w:rsidRPr="00A17956">
        <w:rPr>
          <w:rFonts w:ascii="Lotus Linotype" w:hAnsi="Lotus Linotype" w:cs="Lotus Linotype"/>
          <w:sz w:val="36"/>
          <w:szCs w:val="36"/>
          <w:rtl/>
        </w:rPr>
        <w:t>اشتراط عدم القدرة على الاقتراض، لجواز أخذ ابن السبيل الزكاة، وإعطائها له</w:t>
      </w:r>
      <w:r w:rsidRPr="00316F0D">
        <w:rPr>
          <w:rFonts w:ascii="Lotus Linotype" w:hAnsi="Lotus Linotype" w:cs="Lotus Linotype"/>
          <w:sz w:val="36"/>
          <w:szCs w:val="36"/>
          <w:rtl/>
        </w:rPr>
        <w:t>. (أفتى).</w:t>
      </w:r>
    </w:p>
    <w:p w:rsidR="005C3EDF" w:rsidRPr="00316F0D" w:rsidRDefault="005C3EDF" w:rsidP="00E76AA6">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الثامنة: </w:t>
      </w:r>
      <w:r w:rsidR="00E76AA6">
        <w:rPr>
          <w:rFonts w:ascii="Lotus Linotype" w:hAnsi="Lotus Linotype" w:cs="Lotus Linotype" w:hint="cs"/>
          <w:sz w:val="36"/>
          <w:szCs w:val="36"/>
          <w:rtl/>
        </w:rPr>
        <w:t>جواز إعطاء الزكاة ل</w:t>
      </w:r>
      <w:r w:rsidR="00E76AA6">
        <w:rPr>
          <w:rFonts w:ascii="Lotus Linotype" w:hAnsi="Lotus Linotype" w:cs="Lotus Linotype"/>
          <w:sz w:val="36"/>
          <w:szCs w:val="36"/>
          <w:rtl/>
        </w:rPr>
        <w:t>من غرم في معصية، ثم تاب</w:t>
      </w:r>
      <w:r w:rsidRPr="00316F0D">
        <w:rPr>
          <w:rFonts w:ascii="Lotus Linotype" w:hAnsi="Lotus Linotype" w:cs="Lotus Linotype"/>
          <w:sz w:val="36"/>
          <w:szCs w:val="36"/>
          <w:rtl/>
        </w:rPr>
        <w:t>. (اختاره).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التاسعة: إجزاء دفع الزكاة إلى صنف</w:t>
      </w:r>
      <w:r w:rsidR="0090388D" w:rsidRPr="00316F0D">
        <w:rPr>
          <w:rFonts w:ascii="Lotus Linotype" w:hAnsi="Lotus Linotype" w:cs="Lotus Linotype"/>
          <w:sz w:val="36"/>
          <w:szCs w:val="36"/>
          <w:rtl/>
        </w:rPr>
        <w:t xml:space="preserve"> واحد</w:t>
      </w:r>
      <w:r w:rsidRPr="00316F0D">
        <w:rPr>
          <w:rFonts w:ascii="Lotus Linotype" w:hAnsi="Lotus Linotype" w:cs="Lotus Linotype"/>
          <w:sz w:val="36"/>
          <w:szCs w:val="36"/>
          <w:rtl/>
        </w:rPr>
        <w:t>. (اختاره).</w:t>
      </w:r>
    </w:p>
    <w:p w:rsidR="0090388D" w:rsidRPr="00316F0D" w:rsidRDefault="0090388D"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العاشرة: إجزاء دفع الزكاة لواحد من كل صنف. (اختاره).</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w:t>
      </w:r>
      <w:r w:rsidR="0090388D" w:rsidRPr="00316F0D">
        <w:rPr>
          <w:rFonts w:ascii="Lotus Linotype" w:hAnsi="Lotus Linotype" w:cs="Lotus Linotype"/>
          <w:sz w:val="36"/>
          <w:szCs w:val="36"/>
          <w:rtl/>
        </w:rPr>
        <w:t>حادية عشرة</w:t>
      </w:r>
      <w:r w:rsidRPr="00316F0D">
        <w:rPr>
          <w:rFonts w:ascii="Lotus Linotype" w:hAnsi="Lotus Linotype" w:cs="Lotus Linotype"/>
          <w:sz w:val="36"/>
          <w:szCs w:val="36"/>
          <w:rtl/>
        </w:rPr>
        <w:t>: عدم جواز أخذ بني هاشم من الكفارات. (صححه وأوْلى).</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w:t>
      </w:r>
      <w:r w:rsidR="0090388D" w:rsidRPr="00316F0D">
        <w:rPr>
          <w:rFonts w:ascii="Lotus Linotype" w:hAnsi="Lotus Linotype" w:cs="Lotus Linotype"/>
          <w:sz w:val="36"/>
          <w:szCs w:val="36"/>
          <w:rtl/>
        </w:rPr>
        <w:t>ثانية</w:t>
      </w:r>
      <w:r w:rsidRPr="00316F0D">
        <w:rPr>
          <w:rFonts w:ascii="Lotus Linotype" w:hAnsi="Lotus Linotype" w:cs="Lotus Linotype"/>
          <w:sz w:val="36"/>
          <w:szCs w:val="36"/>
          <w:rtl/>
        </w:rPr>
        <w:t xml:space="preserve"> عشرة: عدم جواز دفع الزكاة إلى أقاربه الذين تلزمه نفقتهم. (اختاره).</w:t>
      </w:r>
    </w:p>
    <w:p w:rsidR="005C3EDF" w:rsidRPr="00316F0D" w:rsidRDefault="0090388D"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الثالثة عشر</w:t>
      </w:r>
      <w:r w:rsidR="005C3EDF" w:rsidRPr="00316F0D">
        <w:rPr>
          <w:rFonts w:ascii="Lotus Linotype" w:hAnsi="Lotus Linotype" w:cs="Lotus Linotype"/>
          <w:sz w:val="36"/>
          <w:szCs w:val="36"/>
          <w:rtl/>
        </w:rPr>
        <w:t>: جواز دفع الزكاة إلى أقاربه الذين لا تلزمه نفقتهم، ولو كان يرثهم. (اختاره)</w:t>
      </w:r>
    </w:p>
    <w:p w:rsidR="005C3EDF" w:rsidRPr="00316F0D" w:rsidRDefault="0090388D"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الرابع</w:t>
      </w:r>
      <w:r w:rsidR="005C3EDF" w:rsidRPr="00316F0D">
        <w:rPr>
          <w:rFonts w:ascii="Lotus Linotype" w:hAnsi="Lotus Linotype" w:cs="Lotus Linotype"/>
          <w:sz w:val="36"/>
          <w:szCs w:val="36"/>
          <w:rtl/>
        </w:rPr>
        <w:t>ة عشر: عدم جواز إعطاء الز</w:t>
      </w:r>
      <w:r w:rsidRPr="00316F0D">
        <w:rPr>
          <w:rFonts w:ascii="Lotus Linotype" w:hAnsi="Lotus Linotype" w:cs="Lotus Linotype"/>
          <w:sz w:val="36"/>
          <w:szCs w:val="36"/>
          <w:rtl/>
        </w:rPr>
        <w:t xml:space="preserve">وجة زكاتها </w:t>
      </w:r>
      <w:r w:rsidR="005C3EDF" w:rsidRPr="00316F0D">
        <w:rPr>
          <w:rFonts w:ascii="Lotus Linotype" w:hAnsi="Lotus Linotype" w:cs="Lotus Linotype"/>
          <w:sz w:val="36"/>
          <w:szCs w:val="36"/>
          <w:rtl/>
        </w:rPr>
        <w:t>لزوج</w:t>
      </w:r>
      <w:r w:rsidRPr="00316F0D">
        <w:rPr>
          <w:rFonts w:ascii="Lotus Linotype" w:hAnsi="Lotus Linotype" w:cs="Lotus Linotype"/>
          <w:sz w:val="36"/>
          <w:szCs w:val="36"/>
          <w:rtl/>
        </w:rPr>
        <w:t>ها</w:t>
      </w:r>
      <w:r w:rsidR="005C3EDF" w:rsidRPr="00316F0D">
        <w:rPr>
          <w:rFonts w:ascii="Lotus Linotype" w:hAnsi="Lotus Linotype" w:cs="Lotus Linotype"/>
          <w:sz w:val="36"/>
          <w:szCs w:val="36"/>
          <w:rtl/>
        </w:rPr>
        <w:t>. (اختاره).</w:t>
      </w:r>
    </w:p>
    <w:p w:rsidR="005C3EDF" w:rsidRPr="00316F0D" w:rsidRDefault="0090388D"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الخامس</w:t>
      </w:r>
      <w:r w:rsidR="005C3EDF" w:rsidRPr="00316F0D">
        <w:rPr>
          <w:rFonts w:ascii="Lotus Linotype" w:hAnsi="Lotus Linotype" w:cs="Lotus Linotype"/>
          <w:sz w:val="36"/>
          <w:szCs w:val="36"/>
          <w:rtl/>
        </w:rPr>
        <w:t>ة عشر: جواز دفع الزكاة لبني المطلب. (اختاره).</w:t>
      </w:r>
    </w:p>
    <w:p w:rsidR="005C3EDF" w:rsidRPr="00316F0D" w:rsidRDefault="0090388D"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الساد</w:t>
      </w:r>
      <w:r w:rsidR="005C3EDF" w:rsidRPr="00316F0D">
        <w:rPr>
          <w:rFonts w:ascii="Lotus Linotype" w:hAnsi="Lotus Linotype" w:cs="Lotus Linotype"/>
          <w:sz w:val="36"/>
          <w:szCs w:val="36"/>
          <w:rtl/>
        </w:rPr>
        <w:t xml:space="preserve">سة عشر: إجزاء الزكاة </w:t>
      </w:r>
      <w:r w:rsidRPr="00316F0D">
        <w:rPr>
          <w:rFonts w:ascii="Lotus Linotype" w:hAnsi="Lotus Linotype" w:cs="Lotus Linotype"/>
          <w:sz w:val="36"/>
          <w:szCs w:val="36"/>
          <w:rtl/>
        </w:rPr>
        <w:t>لمن يظنه مستحقا، فبان قريبا للمزك</w:t>
      </w:r>
      <w:r w:rsidR="005C3EDF" w:rsidRPr="00316F0D">
        <w:rPr>
          <w:rFonts w:ascii="Lotus Linotype" w:hAnsi="Lotus Linotype" w:cs="Lotus Linotype"/>
          <w:sz w:val="36"/>
          <w:szCs w:val="36"/>
          <w:rtl/>
        </w:rPr>
        <w:t>ي. (أصوب عندي).</w:t>
      </w:r>
    </w:p>
    <w:p w:rsidR="005C3EDF" w:rsidRPr="00316F0D" w:rsidRDefault="0090388D" w:rsidP="00316F0D">
      <w:pPr>
        <w:pStyle w:val="afd"/>
        <w:numPr>
          <w:ilvl w:val="0"/>
          <w:numId w:val="14"/>
        </w:numPr>
        <w:spacing w:after="240"/>
        <w:ind w:left="0"/>
        <w:jc w:val="both"/>
        <w:rPr>
          <w:rFonts w:ascii="Lotus Linotype" w:hAnsi="Lotus Linotype" w:cs="Lotus Linotype"/>
          <w:b/>
          <w:bCs/>
          <w:sz w:val="36"/>
          <w:szCs w:val="36"/>
          <w:rtl/>
        </w:rPr>
      </w:pPr>
      <w:r w:rsidRPr="00316F0D">
        <w:rPr>
          <w:rFonts w:ascii="Lotus Linotype" w:hAnsi="Lotus Linotype" w:cs="Lotus Linotype"/>
          <w:sz w:val="36"/>
          <w:szCs w:val="36"/>
          <w:rtl/>
        </w:rPr>
        <w:t>السابع</w:t>
      </w:r>
      <w:r w:rsidR="005C3EDF" w:rsidRPr="00316F0D">
        <w:rPr>
          <w:rFonts w:ascii="Lotus Linotype" w:hAnsi="Lotus Linotype" w:cs="Lotus Linotype"/>
          <w:sz w:val="36"/>
          <w:szCs w:val="36"/>
          <w:rtl/>
        </w:rPr>
        <w:t xml:space="preserve">ة عشر: </w:t>
      </w:r>
      <w:r w:rsidRPr="00316F0D">
        <w:rPr>
          <w:rFonts w:ascii="Lotus Linotype" w:hAnsi="Lotus Linotype" w:cs="Lotus Linotype"/>
          <w:sz w:val="36"/>
          <w:szCs w:val="36"/>
          <w:rtl/>
        </w:rPr>
        <w:t xml:space="preserve">عدم إجزاء الزكاة إن دفعها لمن يظنه فقيرا </w:t>
      </w:r>
      <w:r w:rsidR="008B0BFF" w:rsidRPr="00316F0D">
        <w:rPr>
          <w:rFonts w:ascii="Lotus Linotype" w:hAnsi="Lotus Linotype" w:cs="Lotus Linotype"/>
          <w:sz w:val="36"/>
          <w:szCs w:val="36"/>
          <w:rtl/>
        </w:rPr>
        <w:t>فبان غنيا</w:t>
      </w:r>
      <w:r w:rsidR="005C3EDF" w:rsidRPr="00316F0D">
        <w:rPr>
          <w:rFonts w:ascii="Lotus Linotype" w:hAnsi="Lotus Linotype" w:cs="Lotus Linotype"/>
          <w:sz w:val="36"/>
          <w:szCs w:val="36"/>
          <w:rtl/>
        </w:rPr>
        <w:t>. (اختاره).</w:t>
      </w:r>
      <w:r w:rsidR="005C3EDF" w:rsidRPr="00316F0D">
        <w:rPr>
          <w:rFonts w:ascii="Lotus Linotype" w:hAnsi="Lotus Linotype" w:cs="Lotus Linotype"/>
          <w:b/>
          <w:bCs/>
          <w:sz w:val="36"/>
          <w:szCs w:val="36"/>
          <w:rtl/>
        </w:rPr>
        <w:t xml:space="preserve"> </w:t>
      </w:r>
    </w:p>
    <w:p w:rsidR="005C3EDF" w:rsidRPr="00316F0D" w:rsidRDefault="005C3EDF" w:rsidP="00316F0D">
      <w:pPr>
        <w:pStyle w:val="afd"/>
        <w:numPr>
          <w:ilvl w:val="0"/>
          <w:numId w:val="13"/>
        </w:numPr>
        <w:tabs>
          <w:tab w:val="left" w:pos="5009"/>
        </w:tabs>
        <w:ind w:left="0"/>
        <w:jc w:val="both"/>
        <w:rPr>
          <w:rFonts w:ascii="Lotus Linotype" w:hAnsi="Lotus Linotype" w:cs="Lotus Linotype"/>
          <w:b/>
          <w:bCs/>
          <w:color w:val="000000"/>
          <w:sz w:val="36"/>
          <w:szCs w:val="36"/>
          <w:rtl/>
        </w:rPr>
      </w:pPr>
      <w:r w:rsidRPr="00316F0D">
        <w:rPr>
          <w:rFonts w:ascii="Lotus Linotype" w:hAnsi="Lotus Linotype" w:cs="Lotus Linotype"/>
          <w:b/>
          <w:bCs/>
          <w:color w:val="000000"/>
          <w:sz w:val="36"/>
          <w:szCs w:val="36"/>
          <w:rtl/>
        </w:rPr>
        <w:t>الخاتمة: وفيها أبرز النتائج والتوصيات.</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الفهارس العامة: وتشمل ما يلي:</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أولا: فهرس الآيات.</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lastRenderedPageBreak/>
        <w:t xml:space="preserve">ثانيا: </w:t>
      </w:r>
      <w:r w:rsidR="002E30BB" w:rsidRPr="00316F0D">
        <w:rPr>
          <w:rFonts w:ascii="Lotus Linotype" w:hAnsi="Lotus Linotype" w:cs="Lotus Linotype"/>
          <w:sz w:val="36"/>
          <w:szCs w:val="36"/>
          <w:rtl/>
        </w:rPr>
        <w:t>فهرس الأحاديث والآثار.</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ثالثا: </w:t>
      </w:r>
      <w:r w:rsidR="002E30BB" w:rsidRPr="00316F0D">
        <w:rPr>
          <w:rFonts w:ascii="Lotus Linotype" w:hAnsi="Lotus Linotype" w:cs="Lotus Linotype"/>
          <w:sz w:val="36"/>
          <w:szCs w:val="36"/>
          <w:rtl/>
        </w:rPr>
        <w:t>فهرس الأعلام.</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رابعا: فهرس المصادر والمراجع.</w:t>
      </w:r>
    </w:p>
    <w:p w:rsidR="005C3EDF" w:rsidRPr="00316F0D" w:rsidRDefault="005C3EDF" w:rsidP="00316F0D">
      <w:pPr>
        <w:pStyle w:val="afd"/>
        <w:numPr>
          <w:ilvl w:val="0"/>
          <w:numId w:val="14"/>
        </w:numPr>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خامسا: فهرس الموضوعات.</w:t>
      </w:r>
    </w:p>
    <w:p w:rsidR="005C3EDF" w:rsidRPr="00316F0D" w:rsidRDefault="0090388D" w:rsidP="00316F0D">
      <w:pPr>
        <w:pStyle w:val="afd"/>
        <w:spacing w:after="240"/>
        <w:ind w:left="0"/>
        <w:jc w:val="both"/>
        <w:rPr>
          <w:rFonts w:ascii="Lotus Linotype" w:hAnsi="Lotus Linotype" w:cs="Lotus Linotype"/>
          <w:sz w:val="36"/>
          <w:szCs w:val="36"/>
          <w:rtl/>
        </w:rPr>
      </w:pPr>
      <w:r w:rsidRPr="00316F0D">
        <w:rPr>
          <w:rFonts w:ascii="Lotus Linotype" w:hAnsi="Lotus Linotype" w:cs="Lotus Linotype"/>
          <w:b/>
          <w:bCs/>
          <w:sz w:val="36"/>
          <w:szCs w:val="36"/>
          <w:rtl/>
        </w:rPr>
        <w:t>وقد بلغت المسائل سبعاً وخ</w:t>
      </w:r>
      <w:r w:rsidR="005C3EDF" w:rsidRPr="00316F0D">
        <w:rPr>
          <w:rFonts w:ascii="Lotus Linotype" w:hAnsi="Lotus Linotype" w:cs="Lotus Linotype"/>
          <w:b/>
          <w:bCs/>
          <w:sz w:val="36"/>
          <w:szCs w:val="36"/>
          <w:rtl/>
        </w:rPr>
        <w:t>مسين</w:t>
      </w:r>
      <w:r w:rsidRPr="00316F0D">
        <w:rPr>
          <w:rFonts w:ascii="Lotus Linotype" w:hAnsi="Lotus Linotype" w:cs="Lotus Linotype"/>
          <w:b/>
          <w:bCs/>
          <w:sz w:val="36"/>
          <w:szCs w:val="36"/>
          <w:rtl/>
        </w:rPr>
        <w:t xml:space="preserve"> مسألة</w:t>
      </w:r>
      <w:r w:rsidR="005C3EDF" w:rsidRPr="00316F0D">
        <w:rPr>
          <w:rFonts w:ascii="Lotus Linotype" w:hAnsi="Lotus Linotype" w:cs="Lotus Linotype"/>
          <w:sz w:val="36"/>
          <w:szCs w:val="36"/>
          <w:rtl/>
        </w:rPr>
        <w:t xml:space="preserve">، </w:t>
      </w:r>
      <w:r w:rsidRPr="00316F0D">
        <w:rPr>
          <w:rFonts w:ascii="Lotus Linotype" w:hAnsi="Lotus Linotype" w:cs="Lotus Linotype"/>
          <w:b/>
          <w:bCs/>
          <w:sz w:val="36"/>
          <w:szCs w:val="36"/>
          <w:rtl/>
        </w:rPr>
        <w:t>أرجو أنها استوعبت اختيارات المجد في</w:t>
      </w:r>
      <w:r w:rsidR="008D45F7" w:rsidRPr="00316F0D">
        <w:rPr>
          <w:rFonts w:ascii="Lotus Linotype" w:hAnsi="Lotus Linotype" w:cs="Lotus Linotype"/>
          <w:b/>
          <w:bCs/>
          <w:sz w:val="36"/>
          <w:szCs w:val="36"/>
          <w:rtl/>
        </w:rPr>
        <w:t>ما يتعلق بالزكاة، وأحكامها، ومسائلها.</w:t>
      </w:r>
    </w:p>
    <w:p w:rsidR="005C3EDF" w:rsidRPr="00316F0D" w:rsidRDefault="005C3EDF" w:rsidP="00A23DB8">
      <w:pPr>
        <w:pStyle w:val="1"/>
        <w:numPr>
          <w:ilvl w:val="0"/>
          <w:numId w:val="44"/>
        </w:numPr>
        <w:bidi/>
        <w:rPr>
          <w:rtl/>
        </w:rPr>
      </w:pPr>
      <w:bookmarkStart w:id="13" w:name="_Toc466065680"/>
      <w:r w:rsidRPr="00316F0D">
        <w:rPr>
          <w:rtl/>
        </w:rPr>
        <w:t xml:space="preserve">منهج </w:t>
      </w:r>
      <w:r w:rsidR="008B0BFF" w:rsidRPr="00316F0D">
        <w:rPr>
          <w:rtl/>
        </w:rPr>
        <w:t>البحث:</w:t>
      </w:r>
      <w:bookmarkEnd w:id="13"/>
    </w:p>
    <w:p w:rsidR="005C3EDF" w:rsidRPr="00316F0D" w:rsidRDefault="005C3EDF" w:rsidP="00316F0D">
      <w:pPr>
        <w:pStyle w:val="afd"/>
        <w:widowControl/>
        <w:ind w:left="0" w:firstLine="0"/>
        <w:jc w:val="both"/>
        <w:rPr>
          <w:rFonts w:ascii="Lotus Linotype" w:hAnsi="Lotus Linotype" w:cs="Lotus Linotype"/>
          <w:b/>
          <w:bCs/>
          <w:sz w:val="36"/>
          <w:szCs w:val="36"/>
          <w:rtl/>
        </w:rPr>
      </w:pPr>
      <w:r w:rsidRPr="00316F0D">
        <w:rPr>
          <w:rFonts w:ascii="Lotus Linotype" w:hAnsi="Lotus Linotype" w:cs="Lotus Linotype"/>
          <w:b/>
          <w:bCs/>
          <w:sz w:val="36"/>
          <w:szCs w:val="36"/>
          <w:rtl/>
        </w:rPr>
        <w:t xml:space="preserve">المنهج العام </w:t>
      </w:r>
      <w:r w:rsidR="008B0BFF" w:rsidRPr="00316F0D">
        <w:rPr>
          <w:rFonts w:ascii="Lotus Linotype" w:hAnsi="Lotus Linotype" w:cs="Lotus Linotype"/>
          <w:b/>
          <w:bCs/>
          <w:sz w:val="36"/>
          <w:szCs w:val="36"/>
          <w:rtl/>
        </w:rPr>
        <w:t>للبحث:</w:t>
      </w:r>
    </w:p>
    <w:p w:rsidR="004E096A" w:rsidRPr="004E096A" w:rsidRDefault="004E096A" w:rsidP="004E096A">
      <w:pPr>
        <w:jc w:val="both"/>
        <w:rPr>
          <w:rFonts w:ascii="Lotus Linotype" w:hAnsi="Lotus Linotype" w:cs="Lotus Linotype"/>
          <w:sz w:val="36"/>
          <w:szCs w:val="36"/>
          <w:rtl/>
        </w:rPr>
      </w:pPr>
      <w:r w:rsidRPr="004E096A">
        <w:rPr>
          <w:rFonts w:ascii="Lotus Linotype" w:hAnsi="Lotus Linotype" w:cs="Lotus Linotype"/>
          <w:sz w:val="36"/>
          <w:szCs w:val="36"/>
          <w:rtl/>
        </w:rPr>
        <w:t>الاعتماد في الفصلين التمهيديين من البحث على المنهج الاستقرائي التحليلي في استخراج طرق وأساليب وألفاظ الاختيار الفقهي عند الحنابلة، وفي عرض حياة مجد الدين أبي البركات عبد السلام بن عبد الله بن تيمية، وقد حاولت الإتيان بجديد فيها، واستدركت على من سبق في بعض ما يتعلق بالمجد، وعائلته، ورحلاته، وتلاميذه.</w:t>
      </w:r>
    </w:p>
    <w:p w:rsidR="004E096A" w:rsidRPr="004E096A" w:rsidRDefault="004E096A" w:rsidP="004E096A">
      <w:pPr>
        <w:jc w:val="both"/>
        <w:rPr>
          <w:rFonts w:ascii="Lotus Linotype" w:hAnsi="Lotus Linotype" w:cs="Lotus Linotype"/>
          <w:sz w:val="36"/>
          <w:szCs w:val="36"/>
          <w:rtl/>
        </w:rPr>
      </w:pPr>
      <w:r w:rsidRPr="004E096A">
        <w:rPr>
          <w:rFonts w:ascii="Lotus Linotype" w:hAnsi="Lotus Linotype" w:cs="Lotus Linotype"/>
          <w:sz w:val="36"/>
          <w:szCs w:val="36"/>
          <w:rtl/>
        </w:rPr>
        <w:t>والاعتماد في أبواب البحث على المنهج الاستقرائي الاستنباطي الاستدلالي في جمع الاختيارات، والأقوال، وعرضها، وعرض الأدلة</w:t>
      </w:r>
      <w:r>
        <w:rPr>
          <w:rFonts w:ascii="Lotus Linotype" w:hAnsi="Lotus Linotype" w:cs="Lotus Linotype" w:hint="cs"/>
          <w:sz w:val="36"/>
          <w:szCs w:val="36"/>
          <w:rtl/>
        </w:rPr>
        <w:t>.</w:t>
      </w:r>
    </w:p>
    <w:p w:rsidR="005C3EDF" w:rsidRPr="00316F0D" w:rsidRDefault="008D45F7" w:rsidP="00316F0D">
      <w:pPr>
        <w:jc w:val="both"/>
        <w:rPr>
          <w:rFonts w:ascii="Lotus Linotype" w:hAnsi="Lotus Linotype" w:cs="Lotus Linotype"/>
          <w:sz w:val="36"/>
          <w:szCs w:val="36"/>
          <w:rtl/>
        </w:rPr>
      </w:pPr>
      <w:r w:rsidRPr="00316F0D">
        <w:rPr>
          <w:rFonts w:ascii="Lotus Linotype" w:hAnsi="Lotus Linotype" w:cs="Lotus Linotype"/>
          <w:sz w:val="36"/>
          <w:szCs w:val="36"/>
          <w:rtl/>
        </w:rPr>
        <w:t>- وقد</w:t>
      </w:r>
      <w:r w:rsidR="005C3EDF" w:rsidRPr="00316F0D">
        <w:rPr>
          <w:rFonts w:ascii="Lotus Linotype" w:hAnsi="Lotus Linotype" w:cs="Lotus Linotype"/>
          <w:sz w:val="36"/>
          <w:szCs w:val="36"/>
          <w:rtl/>
        </w:rPr>
        <w:t xml:space="preserve"> جمع</w:t>
      </w:r>
      <w:r w:rsidRPr="00316F0D">
        <w:rPr>
          <w:rFonts w:ascii="Lotus Linotype" w:hAnsi="Lotus Linotype" w:cs="Lotus Linotype"/>
          <w:sz w:val="36"/>
          <w:szCs w:val="36"/>
          <w:rtl/>
        </w:rPr>
        <w:t>ت</w:t>
      </w:r>
      <w:r w:rsidR="005C3EDF" w:rsidRPr="00316F0D">
        <w:rPr>
          <w:rFonts w:ascii="Lotus Linotype" w:hAnsi="Lotus Linotype" w:cs="Lotus Linotype"/>
          <w:sz w:val="36"/>
          <w:szCs w:val="36"/>
          <w:rtl/>
        </w:rPr>
        <w:t xml:space="preserve"> ا</w:t>
      </w:r>
      <w:r w:rsidRPr="00316F0D">
        <w:rPr>
          <w:rFonts w:ascii="Lotus Linotype" w:hAnsi="Lotus Linotype" w:cs="Lotus Linotype"/>
          <w:sz w:val="36"/>
          <w:szCs w:val="36"/>
          <w:rtl/>
        </w:rPr>
        <w:t>لاختيارات</w:t>
      </w:r>
      <w:r w:rsidR="005C3EDF" w:rsidRPr="00316F0D">
        <w:rPr>
          <w:rFonts w:ascii="Lotus Linotype" w:hAnsi="Lotus Linotype" w:cs="Lotus Linotype"/>
          <w:sz w:val="36"/>
          <w:szCs w:val="36"/>
          <w:rtl/>
        </w:rPr>
        <w:t xml:space="preserve"> من كتب مجد الدين ابن تيمية</w:t>
      </w:r>
      <w:r w:rsidRPr="00316F0D">
        <w:rPr>
          <w:rFonts w:ascii="Lotus Linotype" w:hAnsi="Lotus Linotype" w:cs="Lotus Linotype"/>
          <w:sz w:val="36"/>
          <w:szCs w:val="36"/>
          <w:rtl/>
        </w:rPr>
        <w:t>،</w:t>
      </w:r>
      <w:r w:rsidR="005C3EDF" w:rsidRPr="00316F0D">
        <w:rPr>
          <w:rFonts w:ascii="Lotus Linotype" w:hAnsi="Lotus Linotype" w:cs="Lotus Linotype"/>
          <w:sz w:val="36"/>
          <w:szCs w:val="36"/>
          <w:rtl/>
        </w:rPr>
        <w:t xml:space="preserve"> ومن أتى بعده من علماء المذهب، وهذه الكتب على نوعين:</w:t>
      </w:r>
    </w:p>
    <w:p w:rsidR="005C3EDF" w:rsidRPr="00316F0D" w:rsidRDefault="005C3EDF" w:rsidP="00316F0D">
      <w:pPr>
        <w:pStyle w:val="afd"/>
        <w:widowControl/>
        <w:ind w:left="0" w:firstLine="0"/>
        <w:jc w:val="both"/>
        <w:rPr>
          <w:rFonts w:ascii="Lotus Linotype" w:hAnsi="Lotus Linotype" w:cs="Lotus Linotype"/>
          <w:b/>
          <w:bCs/>
          <w:sz w:val="36"/>
          <w:szCs w:val="36"/>
          <w:rtl/>
        </w:rPr>
      </w:pPr>
      <w:r w:rsidRPr="00316F0D">
        <w:rPr>
          <w:rFonts w:ascii="Lotus Linotype" w:hAnsi="Lotus Linotype" w:cs="Lotus Linotype"/>
          <w:b/>
          <w:bCs/>
          <w:sz w:val="36"/>
          <w:szCs w:val="36"/>
          <w:rtl/>
        </w:rPr>
        <w:t>أولا: كتب المجد نفسه:</w:t>
      </w:r>
    </w:p>
    <w:p w:rsidR="005C3EDF" w:rsidRPr="00316F0D" w:rsidRDefault="005C3EDF" w:rsidP="00CB54AC">
      <w:pPr>
        <w:pStyle w:val="afd"/>
        <w:widowControl/>
        <w:numPr>
          <w:ilvl w:val="0"/>
          <w:numId w:val="11"/>
        </w:numPr>
        <w:ind w:left="0" w:hanging="426"/>
        <w:jc w:val="both"/>
        <w:rPr>
          <w:rFonts w:ascii="Lotus Linotype" w:hAnsi="Lotus Linotype" w:cs="Lotus Linotype"/>
          <w:sz w:val="36"/>
          <w:szCs w:val="36"/>
        </w:rPr>
      </w:pPr>
      <w:r w:rsidRPr="00316F0D">
        <w:rPr>
          <w:rFonts w:ascii="Lotus Linotype" w:hAnsi="Lotus Linotype" w:cs="Lotus Linotype"/>
          <w:sz w:val="36"/>
          <w:szCs w:val="36"/>
          <w:rtl/>
        </w:rPr>
        <w:t>المحرر.</w:t>
      </w:r>
    </w:p>
    <w:p w:rsidR="005C3EDF" w:rsidRPr="00316F0D" w:rsidRDefault="005C3EDF" w:rsidP="00CB54AC">
      <w:pPr>
        <w:pStyle w:val="afd"/>
        <w:widowControl/>
        <w:numPr>
          <w:ilvl w:val="0"/>
          <w:numId w:val="11"/>
        </w:numPr>
        <w:ind w:left="0" w:hanging="426"/>
        <w:jc w:val="both"/>
        <w:rPr>
          <w:rFonts w:ascii="Lotus Linotype" w:hAnsi="Lotus Linotype" w:cs="Lotus Linotype"/>
          <w:sz w:val="36"/>
          <w:szCs w:val="36"/>
        </w:rPr>
      </w:pPr>
      <w:r w:rsidRPr="00316F0D">
        <w:rPr>
          <w:rFonts w:ascii="Lotus Linotype" w:hAnsi="Lotus Linotype" w:cs="Lotus Linotype"/>
          <w:sz w:val="36"/>
          <w:szCs w:val="36"/>
          <w:rtl/>
        </w:rPr>
        <w:lastRenderedPageBreak/>
        <w:t>المنتقى، وهو في أحاديث الأحكام، ويستفاد من الأحكام منه عن طريق تعليق المجد على الأحاديث، وتراجمه للأبواب.</w:t>
      </w:r>
    </w:p>
    <w:p w:rsidR="005C3EDF" w:rsidRPr="00316F0D" w:rsidRDefault="005C3EDF" w:rsidP="00316F0D">
      <w:pPr>
        <w:pStyle w:val="afd"/>
        <w:widowControl/>
        <w:ind w:left="0" w:firstLine="0"/>
        <w:jc w:val="both"/>
        <w:rPr>
          <w:rFonts w:ascii="Lotus Linotype" w:hAnsi="Lotus Linotype" w:cs="Lotus Linotype"/>
          <w:b/>
          <w:bCs/>
          <w:sz w:val="36"/>
          <w:szCs w:val="36"/>
          <w:rtl/>
        </w:rPr>
      </w:pPr>
      <w:r w:rsidRPr="00316F0D">
        <w:rPr>
          <w:rFonts w:ascii="Lotus Linotype" w:hAnsi="Lotus Linotype" w:cs="Lotus Linotype"/>
          <w:b/>
          <w:bCs/>
          <w:sz w:val="36"/>
          <w:szCs w:val="36"/>
          <w:rtl/>
        </w:rPr>
        <w:t>ثانيا: كتب تلاميذه:</w:t>
      </w:r>
    </w:p>
    <w:p w:rsidR="005C3EDF" w:rsidRPr="00316F0D" w:rsidRDefault="008B0BFF"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1-مختصر</w:t>
      </w:r>
      <w:r w:rsidR="005C3EDF" w:rsidRPr="00316F0D">
        <w:rPr>
          <w:rFonts w:ascii="Lotus Linotype" w:hAnsi="Lotus Linotype" w:cs="Lotus Linotype"/>
          <w:sz w:val="36"/>
          <w:szCs w:val="36"/>
          <w:rtl/>
        </w:rPr>
        <w:t xml:space="preserve"> ابن تميم.</w:t>
      </w:r>
    </w:p>
    <w:p w:rsidR="005C3EDF" w:rsidRPr="00316F0D" w:rsidRDefault="008B0BFF" w:rsidP="00316F0D">
      <w:pPr>
        <w:pStyle w:val="afd"/>
        <w:ind w:left="0"/>
        <w:jc w:val="both"/>
        <w:rPr>
          <w:rFonts w:ascii="Lotus Linotype" w:hAnsi="Lotus Linotype" w:cs="Lotus Linotype"/>
          <w:sz w:val="36"/>
          <w:szCs w:val="36"/>
        </w:rPr>
      </w:pPr>
      <w:r w:rsidRPr="00316F0D">
        <w:rPr>
          <w:rFonts w:ascii="Lotus Linotype" w:hAnsi="Lotus Linotype" w:cs="Lotus Linotype"/>
          <w:sz w:val="36"/>
          <w:szCs w:val="36"/>
          <w:rtl/>
        </w:rPr>
        <w:t>2-الواضح</w:t>
      </w:r>
      <w:r w:rsidR="005C3EDF" w:rsidRPr="00316F0D">
        <w:rPr>
          <w:rFonts w:ascii="Lotus Linotype" w:hAnsi="Lotus Linotype" w:cs="Lotus Linotype"/>
          <w:sz w:val="36"/>
          <w:szCs w:val="36"/>
          <w:rtl/>
        </w:rPr>
        <w:t xml:space="preserve"> في شرح الخرقي.</w:t>
      </w:r>
    </w:p>
    <w:p w:rsidR="005C3EDF" w:rsidRPr="00316F0D" w:rsidRDefault="005C3EDF" w:rsidP="00316F0D">
      <w:pPr>
        <w:pStyle w:val="afd"/>
        <w:widowControl/>
        <w:ind w:left="0" w:firstLine="0"/>
        <w:jc w:val="both"/>
        <w:rPr>
          <w:rFonts w:ascii="Lotus Linotype" w:hAnsi="Lotus Linotype" w:cs="Lotus Linotype"/>
          <w:b/>
          <w:bCs/>
          <w:sz w:val="36"/>
          <w:szCs w:val="36"/>
          <w:rtl/>
        </w:rPr>
      </w:pPr>
      <w:r w:rsidRPr="00316F0D">
        <w:rPr>
          <w:rFonts w:ascii="Lotus Linotype" w:hAnsi="Lotus Linotype" w:cs="Lotus Linotype"/>
          <w:b/>
          <w:bCs/>
          <w:sz w:val="36"/>
          <w:szCs w:val="36"/>
          <w:rtl/>
        </w:rPr>
        <w:t xml:space="preserve">ثالثا: كتب الأصحاب: </w:t>
      </w:r>
    </w:p>
    <w:p w:rsidR="005C3EDF" w:rsidRPr="00316F0D" w:rsidRDefault="005C3EDF" w:rsidP="00CB54AC">
      <w:pPr>
        <w:pStyle w:val="afd"/>
        <w:widowControl/>
        <w:numPr>
          <w:ilvl w:val="0"/>
          <w:numId w:val="12"/>
        </w:numPr>
        <w:ind w:left="0" w:hanging="426"/>
        <w:jc w:val="both"/>
        <w:rPr>
          <w:rFonts w:ascii="Lotus Linotype" w:hAnsi="Lotus Linotype" w:cs="Lotus Linotype"/>
          <w:sz w:val="36"/>
          <w:szCs w:val="36"/>
        </w:rPr>
      </w:pPr>
      <w:r w:rsidRPr="00316F0D">
        <w:rPr>
          <w:rFonts w:ascii="Lotus Linotype" w:hAnsi="Lotus Linotype" w:cs="Lotus Linotype"/>
          <w:sz w:val="36"/>
          <w:szCs w:val="36"/>
          <w:rtl/>
        </w:rPr>
        <w:t>كتب حفيده شيخ الإسلام ابن تيمية.</w:t>
      </w:r>
    </w:p>
    <w:p w:rsidR="005C3EDF" w:rsidRPr="00316F0D" w:rsidRDefault="005C3EDF" w:rsidP="00CB54AC">
      <w:pPr>
        <w:pStyle w:val="afd"/>
        <w:widowControl/>
        <w:numPr>
          <w:ilvl w:val="0"/>
          <w:numId w:val="12"/>
        </w:numPr>
        <w:ind w:left="0" w:hanging="426"/>
        <w:jc w:val="both"/>
        <w:rPr>
          <w:rFonts w:ascii="Lotus Linotype" w:hAnsi="Lotus Linotype" w:cs="Lotus Linotype"/>
          <w:sz w:val="36"/>
          <w:szCs w:val="36"/>
        </w:rPr>
      </w:pPr>
      <w:r w:rsidRPr="00316F0D">
        <w:rPr>
          <w:rFonts w:ascii="Lotus Linotype" w:hAnsi="Lotus Linotype" w:cs="Lotus Linotype"/>
          <w:sz w:val="36"/>
          <w:szCs w:val="36"/>
          <w:rtl/>
        </w:rPr>
        <w:t>كتب ابن القيم.</w:t>
      </w:r>
    </w:p>
    <w:p w:rsidR="005C3EDF" w:rsidRPr="00316F0D" w:rsidRDefault="005C3EDF" w:rsidP="00CB54AC">
      <w:pPr>
        <w:pStyle w:val="afd"/>
        <w:widowControl/>
        <w:numPr>
          <w:ilvl w:val="0"/>
          <w:numId w:val="12"/>
        </w:numPr>
        <w:ind w:left="0" w:hanging="426"/>
        <w:jc w:val="both"/>
        <w:rPr>
          <w:rFonts w:ascii="Lotus Linotype" w:hAnsi="Lotus Linotype" w:cs="Lotus Linotype"/>
          <w:sz w:val="36"/>
          <w:szCs w:val="36"/>
        </w:rPr>
      </w:pPr>
      <w:r w:rsidRPr="00316F0D">
        <w:rPr>
          <w:rFonts w:ascii="Lotus Linotype" w:hAnsi="Lotus Linotype" w:cs="Lotus Linotype"/>
          <w:sz w:val="36"/>
          <w:szCs w:val="36"/>
          <w:rtl/>
        </w:rPr>
        <w:t>الفروع، لابن مفلح.</w:t>
      </w:r>
    </w:p>
    <w:p w:rsidR="005C3EDF" w:rsidRPr="00316F0D" w:rsidRDefault="005C3EDF" w:rsidP="00CB54AC">
      <w:pPr>
        <w:pStyle w:val="afd"/>
        <w:widowControl/>
        <w:numPr>
          <w:ilvl w:val="0"/>
          <w:numId w:val="12"/>
        </w:numPr>
        <w:ind w:left="0" w:hanging="426"/>
        <w:jc w:val="both"/>
        <w:rPr>
          <w:rFonts w:ascii="Lotus Linotype" w:hAnsi="Lotus Linotype" w:cs="Lotus Linotype"/>
          <w:sz w:val="36"/>
          <w:szCs w:val="36"/>
        </w:rPr>
      </w:pPr>
      <w:r w:rsidRPr="00316F0D">
        <w:rPr>
          <w:rFonts w:ascii="Lotus Linotype" w:hAnsi="Lotus Linotype" w:cs="Lotus Linotype"/>
          <w:sz w:val="36"/>
          <w:szCs w:val="36"/>
          <w:rtl/>
        </w:rPr>
        <w:t>حاشية ابن مفلح على المحرر "النكت".</w:t>
      </w:r>
    </w:p>
    <w:p w:rsidR="005C3EDF" w:rsidRPr="00316F0D" w:rsidRDefault="005C3EDF" w:rsidP="00CB54AC">
      <w:pPr>
        <w:pStyle w:val="afd"/>
        <w:widowControl/>
        <w:numPr>
          <w:ilvl w:val="0"/>
          <w:numId w:val="12"/>
        </w:numPr>
        <w:ind w:left="0" w:hanging="426"/>
        <w:jc w:val="both"/>
        <w:rPr>
          <w:rFonts w:ascii="Lotus Linotype" w:hAnsi="Lotus Linotype" w:cs="Lotus Linotype"/>
          <w:sz w:val="36"/>
          <w:szCs w:val="36"/>
        </w:rPr>
      </w:pPr>
      <w:r w:rsidRPr="00316F0D">
        <w:rPr>
          <w:rFonts w:ascii="Lotus Linotype" w:hAnsi="Lotus Linotype" w:cs="Lotus Linotype"/>
          <w:sz w:val="36"/>
          <w:szCs w:val="36"/>
          <w:rtl/>
        </w:rPr>
        <w:t>المبدع، لابن مفلح</w:t>
      </w:r>
    </w:p>
    <w:p w:rsidR="005C3EDF" w:rsidRPr="00316F0D" w:rsidRDefault="005C3EDF" w:rsidP="00CB54AC">
      <w:pPr>
        <w:pStyle w:val="afd"/>
        <w:widowControl/>
        <w:numPr>
          <w:ilvl w:val="0"/>
          <w:numId w:val="12"/>
        </w:numPr>
        <w:ind w:left="0" w:hanging="426"/>
        <w:jc w:val="both"/>
        <w:rPr>
          <w:rFonts w:ascii="Lotus Linotype" w:hAnsi="Lotus Linotype" w:cs="Lotus Linotype"/>
          <w:sz w:val="36"/>
          <w:szCs w:val="36"/>
        </w:rPr>
      </w:pPr>
      <w:r w:rsidRPr="00316F0D">
        <w:rPr>
          <w:rFonts w:ascii="Lotus Linotype" w:hAnsi="Lotus Linotype" w:cs="Lotus Linotype"/>
          <w:sz w:val="36"/>
          <w:szCs w:val="36"/>
          <w:rtl/>
        </w:rPr>
        <w:t>شرح الخرقي، للزركشي.</w:t>
      </w:r>
    </w:p>
    <w:p w:rsidR="005C3EDF" w:rsidRPr="00316F0D" w:rsidRDefault="005C3EDF" w:rsidP="00CB54AC">
      <w:pPr>
        <w:pStyle w:val="afd"/>
        <w:widowControl/>
        <w:numPr>
          <w:ilvl w:val="0"/>
          <w:numId w:val="12"/>
        </w:numPr>
        <w:ind w:left="0" w:hanging="426"/>
        <w:jc w:val="both"/>
        <w:rPr>
          <w:rFonts w:ascii="Lotus Linotype" w:hAnsi="Lotus Linotype" w:cs="Lotus Linotype"/>
          <w:sz w:val="36"/>
          <w:szCs w:val="36"/>
        </w:rPr>
      </w:pPr>
      <w:r w:rsidRPr="00316F0D">
        <w:rPr>
          <w:rFonts w:ascii="Lotus Linotype" w:hAnsi="Lotus Linotype" w:cs="Lotus Linotype"/>
          <w:sz w:val="36"/>
          <w:szCs w:val="36"/>
          <w:rtl/>
        </w:rPr>
        <w:t>القواعد، لابن رجب.</w:t>
      </w:r>
    </w:p>
    <w:p w:rsidR="005C3EDF" w:rsidRPr="00316F0D" w:rsidRDefault="005C3EDF" w:rsidP="00CB54AC">
      <w:pPr>
        <w:pStyle w:val="afd"/>
        <w:widowControl/>
        <w:numPr>
          <w:ilvl w:val="0"/>
          <w:numId w:val="12"/>
        </w:numPr>
        <w:ind w:left="0" w:hanging="426"/>
        <w:jc w:val="both"/>
        <w:rPr>
          <w:rFonts w:ascii="Lotus Linotype" w:hAnsi="Lotus Linotype" w:cs="Lotus Linotype"/>
          <w:sz w:val="36"/>
          <w:szCs w:val="36"/>
        </w:rPr>
      </w:pPr>
      <w:r w:rsidRPr="00316F0D">
        <w:rPr>
          <w:rFonts w:ascii="Lotus Linotype" w:hAnsi="Lotus Linotype" w:cs="Lotus Linotype"/>
          <w:sz w:val="36"/>
          <w:szCs w:val="36"/>
          <w:rtl/>
        </w:rPr>
        <w:t>الإنصاف، للمرداوي.</w:t>
      </w:r>
    </w:p>
    <w:p w:rsidR="005C3EDF" w:rsidRPr="00316F0D" w:rsidRDefault="005C3EDF" w:rsidP="00CB54AC">
      <w:pPr>
        <w:pStyle w:val="afd"/>
        <w:widowControl/>
        <w:numPr>
          <w:ilvl w:val="0"/>
          <w:numId w:val="12"/>
        </w:numPr>
        <w:ind w:left="0" w:hanging="426"/>
        <w:jc w:val="both"/>
        <w:rPr>
          <w:rFonts w:ascii="Lotus Linotype" w:hAnsi="Lotus Linotype" w:cs="Lotus Linotype"/>
          <w:sz w:val="36"/>
          <w:szCs w:val="36"/>
        </w:rPr>
      </w:pPr>
      <w:r w:rsidRPr="00316F0D">
        <w:rPr>
          <w:rFonts w:ascii="Lotus Linotype" w:hAnsi="Lotus Linotype" w:cs="Lotus Linotype"/>
          <w:sz w:val="36"/>
          <w:szCs w:val="36"/>
          <w:rtl/>
        </w:rPr>
        <w:t>تصحيح الفروع، للمرداوي.</w:t>
      </w:r>
    </w:p>
    <w:p w:rsidR="005C3EDF" w:rsidRPr="00316F0D" w:rsidRDefault="005C3EDF" w:rsidP="00CB54AC">
      <w:pPr>
        <w:pStyle w:val="afd"/>
        <w:widowControl/>
        <w:numPr>
          <w:ilvl w:val="0"/>
          <w:numId w:val="12"/>
        </w:numPr>
        <w:ind w:left="0" w:hanging="426"/>
        <w:jc w:val="both"/>
        <w:rPr>
          <w:rFonts w:ascii="Lotus Linotype" w:hAnsi="Lotus Linotype" w:cs="Lotus Linotype"/>
          <w:sz w:val="36"/>
          <w:szCs w:val="36"/>
        </w:rPr>
      </w:pPr>
      <w:r w:rsidRPr="00316F0D">
        <w:rPr>
          <w:rFonts w:ascii="Lotus Linotype" w:hAnsi="Lotus Linotype" w:cs="Lotus Linotype"/>
          <w:sz w:val="36"/>
          <w:szCs w:val="36"/>
          <w:rtl/>
        </w:rPr>
        <w:t>شرح المنتهى، لابن النجار.</w:t>
      </w:r>
    </w:p>
    <w:p w:rsidR="005C3EDF" w:rsidRPr="00316F0D" w:rsidRDefault="005C3EDF" w:rsidP="00CB54AC">
      <w:pPr>
        <w:pStyle w:val="afd"/>
        <w:widowControl/>
        <w:numPr>
          <w:ilvl w:val="0"/>
          <w:numId w:val="12"/>
        </w:numPr>
        <w:ind w:left="0" w:hanging="426"/>
        <w:jc w:val="both"/>
        <w:rPr>
          <w:rFonts w:ascii="Lotus Linotype" w:hAnsi="Lotus Linotype" w:cs="Lotus Linotype"/>
          <w:sz w:val="36"/>
          <w:szCs w:val="36"/>
        </w:rPr>
      </w:pPr>
      <w:r w:rsidRPr="00316F0D">
        <w:rPr>
          <w:rFonts w:ascii="Lotus Linotype" w:hAnsi="Lotus Linotype" w:cs="Lotus Linotype"/>
          <w:sz w:val="36"/>
          <w:szCs w:val="36"/>
          <w:rtl/>
        </w:rPr>
        <w:t>كتب البه</w:t>
      </w:r>
      <w:r w:rsidR="005C0907" w:rsidRPr="00316F0D">
        <w:rPr>
          <w:rFonts w:ascii="Lotus Linotype" w:hAnsi="Lotus Linotype" w:cs="Lotus Linotype"/>
          <w:sz w:val="36"/>
          <w:szCs w:val="36"/>
          <w:rtl/>
        </w:rPr>
        <w:t>وتي: كشاف القناع، وشرح المنتهى.</w:t>
      </w:r>
    </w:p>
    <w:p w:rsidR="00BF278C" w:rsidRPr="00316F0D" w:rsidRDefault="005C0907" w:rsidP="00F561F1">
      <w:pPr>
        <w:jc w:val="both"/>
        <w:rPr>
          <w:rFonts w:ascii="Lotus Linotype" w:hAnsi="Lotus Linotype" w:cs="Lotus Linotype"/>
          <w:sz w:val="36"/>
          <w:szCs w:val="36"/>
          <w:rtl/>
        </w:rPr>
      </w:pPr>
      <w:r w:rsidRPr="00316F0D">
        <w:rPr>
          <w:rFonts w:ascii="Lotus Linotype" w:hAnsi="Lotus Linotype" w:cs="Lotus Linotype"/>
          <w:sz w:val="36"/>
          <w:szCs w:val="36"/>
          <w:rtl/>
        </w:rPr>
        <w:t>ورتبت</w:t>
      </w:r>
      <w:r w:rsidR="005C3EDF"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الفصول، و</w:t>
      </w:r>
      <w:r w:rsidR="005C3EDF" w:rsidRPr="00316F0D">
        <w:rPr>
          <w:rFonts w:ascii="Lotus Linotype" w:hAnsi="Lotus Linotype" w:cs="Lotus Linotype"/>
          <w:sz w:val="36"/>
          <w:szCs w:val="36"/>
          <w:rtl/>
        </w:rPr>
        <w:t>المسائل على ترتيب كتاب الإنصاف في معرفة الراجح من الخلاف للمرداوي (ت 885هـ</w:t>
      </w:r>
      <w:r w:rsidR="008B0BFF" w:rsidRPr="00316F0D">
        <w:rPr>
          <w:rFonts w:ascii="Lotus Linotype" w:hAnsi="Lotus Linotype" w:cs="Lotus Linotype"/>
          <w:sz w:val="36"/>
          <w:szCs w:val="36"/>
          <w:rtl/>
        </w:rPr>
        <w:t>)؛</w:t>
      </w:r>
      <w:r w:rsidR="005C3EDF" w:rsidRPr="00316F0D">
        <w:rPr>
          <w:rFonts w:ascii="Lotus Linotype" w:hAnsi="Lotus Linotype" w:cs="Lotus Linotype"/>
          <w:sz w:val="36"/>
          <w:szCs w:val="36"/>
          <w:rtl/>
        </w:rPr>
        <w:t xml:space="preserve"> لمكانة وشهرة هذا الكتاب</w:t>
      </w:r>
      <w:r w:rsidRPr="00316F0D">
        <w:rPr>
          <w:rFonts w:ascii="Lotus Linotype" w:hAnsi="Lotus Linotype" w:cs="Lotus Linotype"/>
          <w:sz w:val="36"/>
          <w:szCs w:val="36"/>
          <w:rtl/>
        </w:rPr>
        <w:t>،</w:t>
      </w:r>
      <w:r w:rsidR="005C3EDF" w:rsidRPr="00316F0D">
        <w:rPr>
          <w:rFonts w:ascii="Lotus Linotype" w:hAnsi="Lotus Linotype" w:cs="Lotus Linotype"/>
          <w:sz w:val="36"/>
          <w:szCs w:val="36"/>
          <w:rtl/>
        </w:rPr>
        <w:t xml:space="preserve"> ولأنه</w:t>
      </w:r>
      <w:r w:rsidRPr="00316F0D">
        <w:rPr>
          <w:rFonts w:ascii="Lotus Linotype" w:hAnsi="Lotus Linotype" w:cs="Lotus Linotype"/>
          <w:sz w:val="36"/>
          <w:szCs w:val="36"/>
          <w:rtl/>
        </w:rPr>
        <w:t xml:space="preserve"> -بحق-</w:t>
      </w:r>
      <w:r w:rsidR="005C3EDF"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 xml:space="preserve">أكثر </w:t>
      </w:r>
      <w:r w:rsidR="005C3EDF" w:rsidRPr="00316F0D">
        <w:rPr>
          <w:rFonts w:ascii="Lotus Linotype" w:hAnsi="Lotus Linotype" w:cs="Lotus Linotype"/>
          <w:sz w:val="36"/>
          <w:szCs w:val="36"/>
          <w:rtl/>
        </w:rPr>
        <w:lastRenderedPageBreak/>
        <w:t>كت</w:t>
      </w:r>
      <w:r w:rsidRPr="00316F0D">
        <w:rPr>
          <w:rFonts w:ascii="Lotus Linotype" w:hAnsi="Lotus Linotype" w:cs="Lotus Linotype"/>
          <w:sz w:val="36"/>
          <w:szCs w:val="36"/>
          <w:rtl/>
        </w:rPr>
        <w:t>ا</w:t>
      </w:r>
      <w:r w:rsidR="005C3EDF" w:rsidRPr="00316F0D">
        <w:rPr>
          <w:rFonts w:ascii="Lotus Linotype" w:hAnsi="Lotus Linotype" w:cs="Lotus Linotype"/>
          <w:sz w:val="36"/>
          <w:szCs w:val="36"/>
          <w:rtl/>
        </w:rPr>
        <w:t xml:space="preserve">ب </w:t>
      </w:r>
      <w:r w:rsidRPr="00316F0D">
        <w:rPr>
          <w:rFonts w:ascii="Lotus Linotype" w:hAnsi="Lotus Linotype" w:cs="Lotus Linotype"/>
          <w:sz w:val="36"/>
          <w:szCs w:val="36"/>
          <w:rtl/>
        </w:rPr>
        <w:t xml:space="preserve">يحوي </w:t>
      </w:r>
      <w:r w:rsidR="005C3EDF" w:rsidRPr="00316F0D">
        <w:rPr>
          <w:rFonts w:ascii="Lotus Linotype" w:hAnsi="Lotus Linotype" w:cs="Lotus Linotype"/>
          <w:sz w:val="36"/>
          <w:szCs w:val="36"/>
          <w:rtl/>
        </w:rPr>
        <w:t>اختيارات</w:t>
      </w:r>
      <w:r w:rsidRPr="00316F0D">
        <w:rPr>
          <w:rFonts w:ascii="Lotus Linotype" w:hAnsi="Lotus Linotype" w:cs="Lotus Linotype"/>
          <w:sz w:val="36"/>
          <w:szCs w:val="36"/>
          <w:rtl/>
        </w:rPr>
        <w:t xml:space="preserve"> فقهاء الحنابلة، بله اختيارات</w:t>
      </w:r>
      <w:r w:rsidR="005C3EDF" w:rsidRPr="00316F0D">
        <w:rPr>
          <w:rFonts w:ascii="Lotus Linotype" w:hAnsi="Lotus Linotype" w:cs="Lotus Linotype"/>
          <w:sz w:val="36"/>
          <w:szCs w:val="36"/>
          <w:rtl/>
        </w:rPr>
        <w:t xml:space="preserve"> المجد رحمه الله.</w:t>
      </w:r>
    </w:p>
    <w:p w:rsidR="005C3EDF" w:rsidRPr="00316F0D" w:rsidRDefault="005C3EDF" w:rsidP="00316F0D">
      <w:pPr>
        <w:pStyle w:val="afd"/>
        <w:numPr>
          <w:ilvl w:val="0"/>
          <w:numId w:val="5"/>
        </w:numPr>
        <w:tabs>
          <w:tab w:val="left" w:pos="5009"/>
        </w:tabs>
        <w:ind w:left="0"/>
        <w:jc w:val="both"/>
        <w:rPr>
          <w:rFonts w:ascii="Lotus Linotype" w:hAnsi="Lotus Linotype" w:cs="Lotus Linotype"/>
          <w:b/>
          <w:bCs/>
          <w:color w:val="000000"/>
          <w:sz w:val="36"/>
          <w:szCs w:val="36"/>
          <w:rtl/>
        </w:rPr>
      </w:pPr>
      <w:r w:rsidRPr="00316F0D">
        <w:rPr>
          <w:rFonts w:ascii="Lotus Linotype" w:hAnsi="Lotus Linotype" w:cs="Lotus Linotype"/>
          <w:b/>
          <w:bCs/>
          <w:color w:val="000000"/>
          <w:sz w:val="36"/>
          <w:szCs w:val="36"/>
          <w:rtl/>
        </w:rPr>
        <w:t xml:space="preserve">المنهج في دراسة </w:t>
      </w:r>
      <w:r w:rsidR="008B0BFF" w:rsidRPr="00316F0D">
        <w:rPr>
          <w:rFonts w:ascii="Lotus Linotype" w:hAnsi="Lotus Linotype" w:cs="Lotus Linotype"/>
          <w:b/>
          <w:bCs/>
          <w:color w:val="000000"/>
          <w:sz w:val="36"/>
          <w:szCs w:val="36"/>
          <w:rtl/>
        </w:rPr>
        <w:t>المسائل:</w:t>
      </w:r>
    </w:p>
    <w:p w:rsidR="005C3EDF" w:rsidRPr="00316F0D" w:rsidRDefault="0025248D" w:rsidP="00316F0D">
      <w:pPr>
        <w:jc w:val="both"/>
        <w:rPr>
          <w:rFonts w:ascii="Lotus Linotype" w:hAnsi="Lotus Linotype" w:cs="Lotus Linotype"/>
          <w:sz w:val="36"/>
          <w:szCs w:val="36"/>
          <w:rtl/>
        </w:rPr>
      </w:pPr>
      <w:r w:rsidRPr="00316F0D">
        <w:rPr>
          <w:rFonts w:ascii="Lotus Linotype" w:hAnsi="Lotus Linotype" w:cs="Lotus Linotype"/>
          <w:sz w:val="36"/>
          <w:szCs w:val="36"/>
          <w:rtl/>
        </w:rPr>
        <w:t>تمت</w:t>
      </w:r>
      <w:r w:rsidR="005C3EDF" w:rsidRPr="00316F0D">
        <w:rPr>
          <w:rFonts w:ascii="Lotus Linotype" w:hAnsi="Lotus Linotype" w:cs="Lotus Linotype"/>
          <w:sz w:val="36"/>
          <w:szCs w:val="36"/>
          <w:rtl/>
        </w:rPr>
        <w:t xml:space="preserve"> دراسة المسائل على النحو التالي:</w:t>
      </w:r>
    </w:p>
    <w:p w:rsidR="005C3EDF" w:rsidRPr="00316F0D" w:rsidRDefault="005C3EDF" w:rsidP="00CB54AC">
      <w:pPr>
        <w:numPr>
          <w:ilvl w:val="0"/>
          <w:numId w:val="15"/>
        </w:numPr>
        <w:ind w:left="0" w:hanging="284"/>
        <w:jc w:val="both"/>
        <w:rPr>
          <w:rFonts w:ascii="Lotus Linotype" w:hAnsi="Lotus Linotype" w:cs="Lotus Linotype"/>
          <w:sz w:val="36"/>
          <w:szCs w:val="36"/>
        </w:rPr>
      </w:pPr>
      <w:r w:rsidRPr="00316F0D">
        <w:rPr>
          <w:rFonts w:ascii="Lotus Linotype" w:hAnsi="Lotus Linotype" w:cs="Lotus Linotype"/>
          <w:sz w:val="36"/>
          <w:szCs w:val="36"/>
          <w:rtl/>
        </w:rPr>
        <w:t>وضع</w:t>
      </w:r>
      <w:r w:rsidR="00B54A12" w:rsidRPr="00316F0D">
        <w:rPr>
          <w:rFonts w:ascii="Lotus Linotype" w:hAnsi="Lotus Linotype" w:cs="Lotus Linotype"/>
          <w:sz w:val="36"/>
          <w:szCs w:val="36"/>
          <w:rtl/>
        </w:rPr>
        <w:t>ت</w:t>
      </w:r>
      <w:r w:rsidRPr="00316F0D">
        <w:rPr>
          <w:rFonts w:ascii="Lotus Linotype" w:hAnsi="Lotus Linotype" w:cs="Lotus Linotype"/>
          <w:sz w:val="36"/>
          <w:szCs w:val="36"/>
          <w:rtl/>
        </w:rPr>
        <w:t xml:space="preserve"> عنوان</w:t>
      </w:r>
      <w:r w:rsidR="00B54A12" w:rsidRPr="00316F0D">
        <w:rPr>
          <w:rFonts w:ascii="Lotus Linotype" w:hAnsi="Lotus Linotype" w:cs="Lotus Linotype"/>
          <w:sz w:val="36"/>
          <w:szCs w:val="36"/>
          <w:rtl/>
        </w:rPr>
        <w:t>ا لكل مسألة،</w:t>
      </w:r>
      <w:r w:rsidR="0025248D"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وقد جعلت العنوان مشعرا باختيار المجد -رحمه الله- متى أمكن ذلك؛ إذ البحث قائم على فقهه، واجتهاده.</w:t>
      </w:r>
    </w:p>
    <w:p w:rsidR="0025248D" w:rsidRPr="00316F0D" w:rsidRDefault="0025248D" w:rsidP="00CB54AC">
      <w:pPr>
        <w:numPr>
          <w:ilvl w:val="0"/>
          <w:numId w:val="15"/>
        </w:numPr>
        <w:ind w:left="0" w:hanging="284"/>
        <w:jc w:val="both"/>
        <w:rPr>
          <w:rFonts w:ascii="Lotus Linotype" w:hAnsi="Lotus Linotype" w:cs="Lotus Linotype"/>
          <w:sz w:val="36"/>
          <w:szCs w:val="36"/>
        </w:rPr>
      </w:pPr>
      <w:r w:rsidRPr="00316F0D">
        <w:rPr>
          <w:rFonts w:ascii="Lotus Linotype" w:hAnsi="Lotus Linotype" w:cs="Lotus Linotype"/>
          <w:sz w:val="36"/>
          <w:szCs w:val="36"/>
          <w:rtl/>
        </w:rPr>
        <w:t>وضعت أمام كل مسألة بين قوسين اللفظ المشعر باختيار المجد.</w:t>
      </w:r>
    </w:p>
    <w:p w:rsidR="005C3EDF" w:rsidRPr="00316F0D" w:rsidRDefault="005C3EDF" w:rsidP="00CB54AC">
      <w:pPr>
        <w:numPr>
          <w:ilvl w:val="0"/>
          <w:numId w:val="15"/>
        </w:numPr>
        <w:ind w:left="0" w:hanging="284"/>
        <w:jc w:val="both"/>
        <w:rPr>
          <w:rFonts w:ascii="Lotus Linotype" w:hAnsi="Lotus Linotype" w:cs="Lotus Linotype"/>
          <w:sz w:val="36"/>
          <w:szCs w:val="36"/>
        </w:rPr>
      </w:pPr>
      <w:r w:rsidRPr="00316F0D">
        <w:rPr>
          <w:rFonts w:ascii="Lotus Linotype" w:hAnsi="Lotus Linotype" w:cs="Lotus Linotype"/>
          <w:sz w:val="36"/>
          <w:szCs w:val="36"/>
          <w:rtl/>
        </w:rPr>
        <w:t>ذكر</w:t>
      </w:r>
      <w:r w:rsidR="00B54A12" w:rsidRPr="00316F0D">
        <w:rPr>
          <w:rFonts w:ascii="Lotus Linotype" w:hAnsi="Lotus Linotype" w:cs="Lotus Linotype"/>
          <w:sz w:val="36"/>
          <w:szCs w:val="36"/>
          <w:rtl/>
        </w:rPr>
        <w:t>ت</w:t>
      </w:r>
      <w:r w:rsidRPr="00316F0D">
        <w:rPr>
          <w:rFonts w:ascii="Lotus Linotype" w:hAnsi="Lotus Linotype" w:cs="Lotus Linotype"/>
          <w:sz w:val="36"/>
          <w:szCs w:val="36"/>
          <w:rtl/>
        </w:rPr>
        <w:t xml:space="preserve"> اختيار المجد ابن تيمية</w:t>
      </w:r>
      <w:r w:rsidR="009316B0">
        <w:rPr>
          <w:rFonts w:ascii="Lotus Linotype" w:hAnsi="Lotus Linotype" w:cs="Lotus Linotype" w:hint="cs"/>
          <w:sz w:val="36"/>
          <w:szCs w:val="36"/>
          <w:rtl/>
        </w:rPr>
        <w:t>،</w:t>
      </w:r>
      <w:r w:rsidRPr="00316F0D">
        <w:rPr>
          <w:rFonts w:ascii="Lotus Linotype" w:hAnsi="Lotus Linotype" w:cs="Lotus Linotype"/>
          <w:sz w:val="36"/>
          <w:szCs w:val="36"/>
          <w:rtl/>
        </w:rPr>
        <w:t xml:space="preserve"> وتوثيقه من كتبه</w:t>
      </w:r>
      <w:r w:rsidR="009316B0">
        <w:rPr>
          <w:rFonts w:ascii="Lotus Linotype" w:hAnsi="Lotus Linotype" w:cs="Lotus Linotype" w:hint="cs"/>
          <w:sz w:val="36"/>
          <w:szCs w:val="36"/>
          <w:rtl/>
        </w:rPr>
        <w:t>،</w:t>
      </w:r>
      <w:r w:rsidRPr="00316F0D">
        <w:rPr>
          <w:rFonts w:ascii="Lotus Linotype" w:hAnsi="Lotus Linotype" w:cs="Lotus Linotype"/>
          <w:sz w:val="36"/>
          <w:szCs w:val="36"/>
          <w:rtl/>
        </w:rPr>
        <w:t xml:space="preserve"> ومن الكتب التي نقلت اختياراته، وذكر بعض من وافقه من أئمة المذهب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5C3EDF" w:rsidRPr="00316F0D" w:rsidRDefault="005C3EDF" w:rsidP="00CB54AC">
      <w:pPr>
        <w:numPr>
          <w:ilvl w:val="0"/>
          <w:numId w:val="15"/>
        </w:numPr>
        <w:ind w:left="0" w:hanging="284"/>
        <w:jc w:val="both"/>
        <w:rPr>
          <w:rFonts w:ascii="Lotus Linotype" w:hAnsi="Lotus Linotype" w:cs="Lotus Linotype"/>
          <w:sz w:val="36"/>
          <w:szCs w:val="36"/>
        </w:rPr>
      </w:pPr>
      <w:r w:rsidRPr="00316F0D">
        <w:rPr>
          <w:rFonts w:ascii="Lotus Linotype" w:hAnsi="Lotus Linotype" w:cs="Lotus Linotype"/>
          <w:sz w:val="36"/>
          <w:szCs w:val="36"/>
          <w:rtl/>
        </w:rPr>
        <w:t>ذكر</w:t>
      </w:r>
      <w:r w:rsidR="0074722D">
        <w:rPr>
          <w:rFonts w:ascii="Lotus Linotype" w:hAnsi="Lotus Linotype" w:cs="Lotus Linotype" w:hint="cs"/>
          <w:sz w:val="36"/>
          <w:szCs w:val="36"/>
          <w:rtl/>
        </w:rPr>
        <w:t>ت</w:t>
      </w:r>
      <w:r w:rsidRPr="00316F0D">
        <w:rPr>
          <w:rFonts w:ascii="Lotus Linotype" w:hAnsi="Lotus Linotype" w:cs="Lotus Linotype"/>
          <w:sz w:val="36"/>
          <w:szCs w:val="36"/>
          <w:rtl/>
        </w:rPr>
        <w:t xml:space="preserve"> الأقوال والروايات في المذهب الحنبلي فقط، وأشهر من قال بها،</w:t>
      </w:r>
      <w:r w:rsidR="0025248D"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مع ذكر المعتمد في المذهب الحنبلي عند المتأخرين.</w:t>
      </w:r>
    </w:p>
    <w:p w:rsidR="005C3EDF" w:rsidRPr="00316F0D" w:rsidRDefault="005C3EDF" w:rsidP="00CB54AC">
      <w:pPr>
        <w:numPr>
          <w:ilvl w:val="0"/>
          <w:numId w:val="15"/>
        </w:numPr>
        <w:ind w:left="0" w:hanging="284"/>
        <w:jc w:val="both"/>
        <w:rPr>
          <w:rFonts w:ascii="Lotus Linotype" w:hAnsi="Lotus Linotype" w:cs="Lotus Linotype"/>
          <w:sz w:val="36"/>
          <w:szCs w:val="36"/>
        </w:rPr>
      </w:pPr>
      <w:r w:rsidRPr="00316F0D">
        <w:rPr>
          <w:rFonts w:ascii="Lotus Linotype" w:hAnsi="Lotus Linotype" w:cs="Lotus Linotype"/>
          <w:sz w:val="36"/>
          <w:szCs w:val="36"/>
          <w:rtl/>
        </w:rPr>
        <w:t>ذكر</w:t>
      </w:r>
      <w:r w:rsidR="0074722D">
        <w:rPr>
          <w:rFonts w:ascii="Lotus Linotype" w:hAnsi="Lotus Linotype" w:cs="Lotus Linotype" w:hint="cs"/>
          <w:sz w:val="36"/>
          <w:szCs w:val="36"/>
          <w:rtl/>
        </w:rPr>
        <w:t>ت</w:t>
      </w:r>
      <w:r w:rsidRPr="00316F0D">
        <w:rPr>
          <w:rFonts w:ascii="Lotus Linotype" w:hAnsi="Lotus Linotype" w:cs="Lotus Linotype"/>
          <w:sz w:val="36"/>
          <w:szCs w:val="36"/>
          <w:rtl/>
        </w:rPr>
        <w:t xml:space="preserve"> أدلة القول الذي اختاره المجد مع محاولة العناية بالملحظ والمأخذ الأصولي الذي بنى قوله عليه؛ لكونه من كبار الأصوليين المحققين</w:t>
      </w:r>
      <w:r w:rsidR="008E2ACE" w:rsidRPr="007B7B9F">
        <w:rPr>
          <w:rStyle w:val="af1"/>
          <w:rFonts w:ascii="Traditional Arabic" w:hAnsi="Traditional Arabic"/>
          <w:sz w:val="36"/>
          <w:szCs w:val="36"/>
          <w:rtl/>
        </w:rPr>
        <w:t>(</w:t>
      </w:r>
      <w:r w:rsidR="008E2ACE" w:rsidRPr="007B7B9F">
        <w:rPr>
          <w:rStyle w:val="af1"/>
          <w:rFonts w:ascii="Traditional Arabic" w:hAnsi="Traditional Arabic"/>
          <w:sz w:val="36"/>
          <w:szCs w:val="36"/>
          <w:rtl/>
        </w:rPr>
        <w:footnoteReference w:id="17"/>
      </w:r>
      <w:r w:rsidR="008E2ACE" w:rsidRPr="007B7B9F">
        <w:rPr>
          <w:rStyle w:val="af1"/>
          <w:rFonts w:ascii="Traditional Arabic" w:hAnsi="Traditional Arabic"/>
          <w:sz w:val="36"/>
          <w:szCs w:val="36"/>
          <w:rtl/>
        </w:rPr>
        <w:t>)</w:t>
      </w:r>
      <w:r w:rsidRPr="00316F0D">
        <w:rPr>
          <w:rFonts w:ascii="Lotus Linotype" w:hAnsi="Lotus Linotype" w:cs="Lotus Linotype"/>
          <w:sz w:val="36"/>
          <w:szCs w:val="36"/>
          <w:rtl/>
        </w:rPr>
        <w:t>.</w:t>
      </w:r>
    </w:p>
    <w:p w:rsidR="0025248D" w:rsidRPr="00316F0D" w:rsidRDefault="00B54A12" w:rsidP="00CB54AC">
      <w:pPr>
        <w:numPr>
          <w:ilvl w:val="0"/>
          <w:numId w:val="15"/>
        </w:numPr>
        <w:ind w:left="0" w:hanging="284"/>
        <w:jc w:val="both"/>
        <w:rPr>
          <w:rFonts w:ascii="Lotus Linotype" w:hAnsi="Lotus Linotype" w:cs="Lotus Linotype"/>
          <w:sz w:val="36"/>
          <w:szCs w:val="36"/>
        </w:rPr>
      </w:pPr>
      <w:r w:rsidRPr="00316F0D">
        <w:rPr>
          <w:rFonts w:ascii="Lotus Linotype" w:hAnsi="Lotus Linotype" w:cs="Lotus Linotype"/>
          <w:sz w:val="36"/>
          <w:szCs w:val="36"/>
          <w:rtl/>
        </w:rPr>
        <w:t>قد أذكر</w:t>
      </w:r>
      <w:r w:rsidR="0025248D" w:rsidRPr="00316F0D">
        <w:rPr>
          <w:rFonts w:ascii="Lotus Linotype" w:hAnsi="Lotus Linotype" w:cs="Lotus Linotype"/>
          <w:sz w:val="36"/>
          <w:szCs w:val="36"/>
          <w:rtl/>
        </w:rPr>
        <w:t xml:space="preserve"> الجواب عن أدلة المخالفين ضمن ذكر أدلة القول الذي اختاره المجد.</w:t>
      </w:r>
    </w:p>
    <w:p w:rsidR="00B54A12" w:rsidRPr="00316F0D" w:rsidRDefault="00B54A12" w:rsidP="00CB54AC">
      <w:pPr>
        <w:numPr>
          <w:ilvl w:val="0"/>
          <w:numId w:val="15"/>
        </w:numPr>
        <w:ind w:left="0" w:hanging="284"/>
        <w:jc w:val="both"/>
        <w:rPr>
          <w:rFonts w:ascii="Lotus Linotype" w:hAnsi="Lotus Linotype" w:cs="Lotus Linotype"/>
          <w:sz w:val="36"/>
          <w:szCs w:val="36"/>
        </w:rPr>
      </w:pPr>
      <w:r w:rsidRPr="00316F0D">
        <w:rPr>
          <w:rFonts w:ascii="Lotus Linotype" w:hAnsi="Lotus Linotype" w:cs="Lotus Linotype"/>
          <w:sz w:val="36"/>
          <w:szCs w:val="36"/>
          <w:rtl/>
        </w:rPr>
        <w:t>غمقّت كلمة (</w:t>
      </w:r>
      <w:r w:rsidRPr="00316F0D">
        <w:rPr>
          <w:rFonts w:ascii="Lotus Linotype" w:hAnsi="Lotus Linotype" w:cs="Lotus Linotype"/>
          <w:b/>
          <w:bCs/>
          <w:sz w:val="36"/>
          <w:szCs w:val="36"/>
          <w:u w:val="single"/>
          <w:rtl/>
        </w:rPr>
        <w:t>اختاره المجد</w:t>
      </w:r>
      <w:r w:rsidRPr="00316F0D">
        <w:rPr>
          <w:rFonts w:ascii="Lotus Linotype" w:hAnsi="Lotus Linotype" w:cs="Lotus Linotype"/>
          <w:sz w:val="36"/>
          <w:szCs w:val="36"/>
          <w:rtl/>
        </w:rPr>
        <w:t xml:space="preserve">) وجعلت تحتها خطاً؛ حتى يقع القارئ على اختيار المجد </w:t>
      </w:r>
      <w:r w:rsidRPr="00316F0D">
        <w:rPr>
          <w:rFonts w:ascii="Lotus Linotype" w:hAnsi="Lotus Linotype" w:cs="Lotus Linotype"/>
          <w:sz w:val="36"/>
          <w:szCs w:val="36"/>
          <w:rtl/>
        </w:rPr>
        <w:lastRenderedPageBreak/>
        <w:t>مباشرة.</w:t>
      </w:r>
    </w:p>
    <w:p w:rsidR="00B54A12" w:rsidRPr="00316F0D" w:rsidRDefault="00B54A12" w:rsidP="00CB54AC">
      <w:pPr>
        <w:numPr>
          <w:ilvl w:val="0"/>
          <w:numId w:val="15"/>
        </w:numPr>
        <w:ind w:left="0" w:hanging="284"/>
        <w:jc w:val="both"/>
        <w:rPr>
          <w:rFonts w:ascii="Lotus Linotype" w:hAnsi="Lotus Linotype" w:cs="Lotus Linotype"/>
          <w:sz w:val="36"/>
          <w:szCs w:val="36"/>
        </w:rPr>
      </w:pPr>
      <w:r w:rsidRPr="00316F0D">
        <w:rPr>
          <w:rFonts w:ascii="Lotus Linotype" w:hAnsi="Lotus Linotype" w:cs="Lotus Linotype"/>
          <w:sz w:val="36"/>
          <w:szCs w:val="36"/>
          <w:rtl/>
        </w:rPr>
        <w:t>أرجعت جميع المقاييس القديمة إلى ما يساويها من المقاييس المعاصرة.</w:t>
      </w:r>
    </w:p>
    <w:p w:rsidR="00B54A12" w:rsidRPr="00316F0D" w:rsidRDefault="005C0907" w:rsidP="00CB54AC">
      <w:pPr>
        <w:numPr>
          <w:ilvl w:val="0"/>
          <w:numId w:val="15"/>
        </w:numPr>
        <w:ind w:left="0" w:hanging="284"/>
        <w:jc w:val="both"/>
        <w:rPr>
          <w:rFonts w:ascii="Lotus Linotype" w:hAnsi="Lotus Linotype" w:cs="Lotus Linotype"/>
          <w:sz w:val="36"/>
          <w:szCs w:val="36"/>
        </w:rPr>
      </w:pPr>
      <w:r w:rsidRPr="00316F0D">
        <w:rPr>
          <w:rFonts w:ascii="Lotus Linotype" w:hAnsi="Lotus Linotype" w:cs="Lotus Linotype"/>
          <w:sz w:val="36"/>
          <w:szCs w:val="36"/>
          <w:rtl/>
        </w:rPr>
        <w:t>قد أذكر ما يتخر</w:t>
      </w:r>
      <w:r w:rsidR="009316B0">
        <w:rPr>
          <w:rFonts w:ascii="Lotus Linotype" w:hAnsi="Lotus Linotype" w:cs="Lotus Linotype" w:hint="cs"/>
          <w:sz w:val="36"/>
          <w:szCs w:val="36"/>
          <w:rtl/>
        </w:rPr>
        <w:t>ّ</w:t>
      </w:r>
      <w:r w:rsidRPr="00316F0D">
        <w:rPr>
          <w:rFonts w:ascii="Lotus Linotype" w:hAnsi="Lotus Linotype" w:cs="Lotus Linotype"/>
          <w:sz w:val="36"/>
          <w:szCs w:val="36"/>
          <w:rtl/>
        </w:rPr>
        <w:t xml:space="preserve">ج على </w:t>
      </w:r>
      <w:r w:rsidR="008E2ACE" w:rsidRPr="00316F0D">
        <w:rPr>
          <w:rFonts w:ascii="Lotus Linotype" w:hAnsi="Lotus Linotype" w:cs="Lotus Linotype"/>
          <w:sz w:val="36"/>
          <w:szCs w:val="36"/>
          <w:rtl/>
        </w:rPr>
        <w:t>قول</w:t>
      </w:r>
      <w:r w:rsidRPr="00316F0D">
        <w:rPr>
          <w:rFonts w:ascii="Lotus Linotype" w:hAnsi="Lotus Linotype" w:cs="Lotus Linotype"/>
          <w:sz w:val="36"/>
          <w:szCs w:val="36"/>
          <w:rtl/>
        </w:rPr>
        <w:t xml:space="preserve"> المجد</w:t>
      </w:r>
      <w:r w:rsidR="008E2ACE" w:rsidRPr="00316F0D">
        <w:rPr>
          <w:rFonts w:ascii="Lotus Linotype" w:hAnsi="Lotus Linotype" w:cs="Lotus Linotype"/>
          <w:sz w:val="36"/>
          <w:szCs w:val="36"/>
          <w:rtl/>
        </w:rPr>
        <w:t xml:space="preserve"> من النوازل المعاصرة.</w:t>
      </w:r>
    </w:p>
    <w:p w:rsidR="005C0907" w:rsidRPr="00316F0D" w:rsidRDefault="005C0907" w:rsidP="00CB54AC">
      <w:pPr>
        <w:numPr>
          <w:ilvl w:val="0"/>
          <w:numId w:val="15"/>
        </w:numPr>
        <w:ind w:left="0" w:hanging="284"/>
        <w:jc w:val="both"/>
        <w:rPr>
          <w:rFonts w:ascii="Lotus Linotype" w:hAnsi="Lotus Linotype" w:cs="Lotus Linotype"/>
          <w:sz w:val="36"/>
          <w:szCs w:val="36"/>
        </w:rPr>
      </w:pPr>
      <w:r w:rsidRPr="00316F0D">
        <w:rPr>
          <w:rFonts w:ascii="Lotus Linotype" w:hAnsi="Lotus Linotype" w:cs="Lotus Linotype"/>
          <w:sz w:val="36"/>
          <w:szCs w:val="36"/>
          <w:rtl/>
        </w:rPr>
        <w:t>جعلت أدلة القول الذي اختاره المجد في كل مسألة، في صفحة مستقلة، بعنوان: الأدلة.</w:t>
      </w:r>
    </w:p>
    <w:p w:rsidR="005C0907" w:rsidRPr="00316F0D" w:rsidRDefault="005C0907" w:rsidP="00CB54AC">
      <w:pPr>
        <w:numPr>
          <w:ilvl w:val="0"/>
          <w:numId w:val="15"/>
        </w:numPr>
        <w:ind w:left="0" w:hanging="284"/>
        <w:jc w:val="both"/>
        <w:rPr>
          <w:rFonts w:ascii="Lotus Linotype" w:hAnsi="Lotus Linotype" w:cs="Lotus Linotype"/>
          <w:sz w:val="36"/>
          <w:szCs w:val="36"/>
        </w:rPr>
      </w:pPr>
      <w:r w:rsidRPr="00316F0D">
        <w:rPr>
          <w:rFonts w:ascii="Lotus Linotype" w:hAnsi="Lotus Linotype" w:cs="Lotus Linotype"/>
          <w:sz w:val="36"/>
          <w:szCs w:val="36"/>
          <w:rtl/>
        </w:rPr>
        <w:t>عرّف</w:t>
      </w:r>
      <w:r w:rsidR="006B7E5D">
        <w:rPr>
          <w:rFonts w:ascii="Lotus Linotype" w:hAnsi="Lotus Linotype" w:cs="Lotus Linotype" w:hint="cs"/>
          <w:sz w:val="36"/>
          <w:szCs w:val="36"/>
          <w:rtl/>
        </w:rPr>
        <w:t>ت</w:t>
      </w:r>
      <w:r w:rsidRPr="00316F0D">
        <w:rPr>
          <w:rFonts w:ascii="Lotus Linotype" w:hAnsi="Lotus Linotype" w:cs="Lotus Linotype"/>
          <w:sz w:val="36"/>
          <w:szCs w:val="36"/>
          <w:rtl/>
        </w:rPr>
        <w:t xml:space="preserve"> ببعض الكتب، وخاصة ما كان يتوقع أنه مفقود، وعثر عليه قريباً.</w:t>
      </w:r>
    </w:p>
    <w:p w:rsidR="005C3EDF" w:rsidRPr="00316F0D" w:rsidRDefault="005C3EDF" w:rsidP="00316F0D">
      <w:pPr>
        <w:pStyle w:val="afd"/>
        <w:numPr>
          <w:ilvl w:val="0"/>
          <w:numId w:val="5"/>
        </w:numPr>
        <w:tabs>
          <w:tab w:val="left" w:pos="5009"/>
        </w:tabs>
        <w:ind w:left="0"/>
        <w:jc w:val="both"/>
        <w:rPr>
          <w:rFonts w:ascii="Lotus Linotype" w:hAnsi="Lotus Linotype" w:cs="Lotus Linotype"/>
          <w:b/>
          <w:bCs/>
          <w:color w:val="000000"/>
          <w:sz w:val="36"/>
          <w:szCs w:val="36"/>
          <w:rtl/>
        </w:rPr>
      </w:pPr>
      <w:r w:rsidRPr="00316F0D">
        <w:rPr>
          <w:rFonts w:ascii="Lotus Linotype" w:hAnsi="Lotus Linotype" w:cs="Lotus Linotype"/>
          <w:b/>
          <w:bCs/>
          <w:color w:val="000000"/>
          <w:sz w:val="36"/>
          <w:szCs w:val="36"/>
          <w:rtl/>
        </w:rPr>
        <w:t xml:space="preserve">المنهج في انتقاء العبارات الدالة على اختيار المجد ابن تيمية: </w:t>
      </w:r>
    </w:p>
    <w:p w:rsidR="004E096A" w:rsidRPr="00BF278C" w:rsidRDefault="004E096A" w:rsidP="00BF278C">
      <w:pPr>
        <w:jc w:val="both"/>
        <w:rPr>
          <w:rFonts w:ascii="Lotus Linotype" w:hAnsi="Lotus Linotype" w:cs="Lotus Linotype"/>
          <w:sz w:val="36"/>
          <w:szCs w:val="36"/>
          <w:rtl/>
        </w:rPr>
      </w:pPr>
      <w:r w:rsidRPr="00BF278C">
        <w:rPr>
          <w:rFonts w:ascii="Lotus Linotype" w:hAnsi="Lotus Linotype" w:cs="Lotus Linotype"/>
          <w:sz w:val="36"/>
          <w:szCs w:val="36"/>
          <w:rtl/>
        </w:rPr>
        <w:t xml:space="preserve">ذكرت ذلك في الفصل التمهيدي الذي عقدته في الاختيار الفقهي، </w:t>
      </w:r>
      <w:r w:rsidR="00BF278C" w:rsidRPr="00BF278C">
        <w:rPr>
          <w:rFonts w:ascii="Lotus Linotype" w:hAnsi="Lotus Linotype" w:cs="Lotus Linotype" w:hint="cs"/>
          <w:sz w:val="36"/>
          <w:szCs w:val="36"/>
          <w:rtl/>
        </w:rPr>
        <w:t>ولم أجد</w:t>
      </w:r>
      <w:r w:rsidRPr="00BF278C">
        <w:rPr>
          <w:rFonts w:ascii="Lotus Linotype" w:hAnsi="Lotus Linotype" w:cs="Lotus Linotype"/>
          <w:sz w:val="36"/>
          <w:szCs w:val="36"/>
          <w:rtl/>
        </w:rPr>
        <w:t xml:space="preserve"> من تكلّم عن ذلك بشيء من التفصيل، والأمثلة التطبيقية، وكان ذلك من أصعب ما مرّ عليّ في البحث، إذ الألفاظ الدالة على الاختيار فيها نوع تشابك واشتراك، وقد حاولت في الفصل الذي عقدته لذلك جمع واستنباط ما يفيد في ضبط هذه العبارات، وأرجو أني قد وفقت فيما انتهيت إليه، والله الموفق وحده.</w:t>
      </w:r>
    </w:p>
    <w:p w:rsidR="005C3EDF" w:rsidRPr="00316F0D" w:rsidRDefault="005C3EDF" w:rsidP="00316F0D">
      <w:pPr>
        <w:pStyle w:val="afd"/>
        <w:numPr>
          <w:ilvl w:val="0"/>
          <w:numId w:val="5"/>
        </w:numPr>
        <w:tabs>
          <w:tab w:val="left" w:pos="5009"/>
        </w:tabs>
        <w:ind w:left="0"/>
        <w:jc w:val="both"/>
        <w:rPr>
          <w:rFonts w:ascii="Lotus Linotype" w:hAnsi="Lotus Linotype" w:cs="Lotus Linotype"/>
          <w:b/>
          <w:bCs/>
          <w:color w:val="000000"/>
          <w:sz w:val="36"/>
          <w:szCs w:val="36"/>
          <w:rtl/>
        </w:rPr>
      </w:pPr>
      <w:r w:rsidRPr="00316F0D">
        <w:rPr>
          <w:rFonts w:ascii="Lotus Linotype" w:hAnsi="Lotus Linotype" w:cs="Lotus Linotype"/>
          <w:b/>
          <w:bCs/>
          <w:color w:val="000000"/>
          <w:sz w:val="36"/>
          <w:szCs w:val="36"/>
          <w:rtl/>
        </w:rPr>
        <w:t>المنهج في الآيات والأحاديث والأعلام</w:t>
      </w:r>
      <w:r w:rsidR="00BF278C">
        <w:rPr>
          <w:rFonts w:ascii="Lotus Linotype" w:hAnsi="Lotus Linotype" w:cs="Lotus Linotype" w:hint="cs"/>
          <w:b/>
          <w:bCs/>
          <w:color w:val="000000"/>
          <w:sz w:val="36"/>
          <w:szCs w:val="36"/>
          <w:rtl/>
        </w:rPr>
        <w:t xml:space="preserve"> والمصادر</w:t>
      </w:r>
      <w:r w:rsidRPr="00316F0D">
        <w:rPr>
          <w:rFonts w:ascii="Lotus Linotype" w:hAnsi="Lotus Linotype" w:cs="Lotus Linotype"/>
          <w:b/>
          <w:bCs/>
          <w:color w:val="000000"/>
          <w:sz w:val="36"/>
          <w:szCs w:val="36"/>
          <w:rtl/>
        </w:rPr>
        <w:t>:</w:t>
      </w:r>
    </w:p>
    <w:p w:rsidR="005C3EDF" w:rsidRPr="00316F0D" w:rsidRDefault="00F561F1" w:rsidP="00F561F1">
      <w:pPr>
        <w:pStyle w:val="afd"/>
        <w:numPr>
          <w:ilvl w:val="0"/>
          <w:numId w:val="18"/>
        </w:numPr>
        <w:autoSpaceDE w:val="0"/>
        <w:autoSpaceDN w:val="0"/>
        <w:adjustRightInd w:val="0"/>
        <w:ind w:left="0"/>
        <w:jc w:val="both"/>
        <w:rPr>
          <w:rFonts w:ascii="Lotus Linotype" w:hAnsi="Lotus Linotype" w:cs="Lotus Linotype"/>
          <w:sz w:val="36"/>
          <w:szCs w:val="36"/>
          <w:rtl/>
        </w:rPr>
      </w:pPr>
      <w:r>
        <w:rPr>
          <w:rFonts w:ascii="Lotus Linotype" w:hAnsi="Lotus Linotype" w:cs="Lotus Linotype"/>
          <w:sz w:val="36"/>
          <w:szCs w:val="36"/>
          <w:rtl/>
        </w:rPr>
        <w:t xml:space="preserve">عزو الآيات إلى </w:t>
      </w:r>
      <w:r>
        <w:rPr>
          <w:rFonts w:ascii="Lotus Linotype" w:hAnsi="Lotus Linotype" w:cs="Lotus Linotype" w:hint="cs"/>
          <w:sz w:val="36"/>
          <w:szCs w:val="36"/>
          <w:rtl/>
        </w:rPr>
        <w:t>ال</w:t>
      </w:r>
      <w:r>
        <w:rPr>
          <w:rFonts w:ascii="Lotus Linotype" w:hAnsi="Lotus Linotype" w:cs="Lotus Linotype"/>
          <w:sz w:val="36"/>
          <w:szCs w:val="36"/>
          <w:rtl/>
        </w:rPr>
        <w:t>سور</w:t>
      </w:r>
      <w:r w:rsidR="005C3EDF" w:rsidRPr="00316F0D">
        <w:rPr>
          <w:rFonts w:ascii="Lotus Linotype" w:hAnsi="Lotus Linotype" w:cs="Lotus Linotype"/>
          <w:sz w:val="36"/>
          <w:szCs w:val="36"/>
          <w:rtl/>
        </w:rPr>
        <w:t xml:space="preserve"> من القرآن الكريم</w:t>
      </w:r>
      <w:r>
        <w:rPr>
          <w:rFonts w:ascii="Lotus Linotype" w:hAnsi="Lotus Linotype" w:cs="Lotus Linotype" w:hint="cs"/>
          <w:sz w:val="36"/>
          <w:szCs w:val="36"/>
          <w:rtl/>
        </w:rPr>
        <w:t>،</w:t>
      </w:r>
      <w:r>
        <w:rPr>
          <w:rFonts w:ascii="Lotus Linotype" w:hAnsi="Lotus Linotype" w:cs="Lotus Linotype"/>
          <w:sz w:val="36"/>
          <w:szCs w:val="36"/>
          <w:rtl/>
        </w:rPr>
        <w:t xml:space="preserve"> م</w:t>
      </w:r>
      <w:r>
        <w:rPr>
          <w:rFonts w:ascii="Lotus Linotype" w:hAnsi="Lotus Linotype" w:cs="Lotus Linotype" w:hint="cs"/>
          <w:sz w:val="36"/>
          <w:szCs w:val="36"/>
          <w:rtl/>
        </w:rPr>
        <w:t xml:space="preserve">ع </w:t>
      </w:r>
      <w:r>
        <w:rPr>
          <w:rFonts w:ascii="Lotus Linotype" w:hAnsi="Lotus Linotype" w:cs="Lotus Linotype"/>
          <w:sz w:val="36"/>
          <w:szCs w:val="36"/>
          <w:rtl/>
        </w:rPr>
        <w:t>ذكر اسم السورة ورقم الآية بعد</w:t>
      </w:r>
      <w:r>
        <w:rPr>
          <w:rFonts w:ascii="Lotus Linotype" w:hAnsi="Lotus Linotype" w:cs="Lotus Linotype" w:hint="cs"/>
          <w:sz w:val="36"/>
          <w:szCs w:val="36"/>
          <w:rtl/>
        </w:rPr>
        <w:t xml:space="preserve">ها </w:t>
      </w:r>
      <w:r w:rsidR="0025248D" w:rsidRPr="00316F0D">
        <w:rPr>
          <w:rFonts w:ascii="Lotus Linotype" w:hAnsi="Lotus Linotype" w:cs="Lotus Linotype"/>
          <w:sz w:val="36"/>
          <w:szCs w:val="36"/>
          <w:rtl/>
        </w:rPr>
        <w:t>مباشرة.</w:t>
      </w:r>
    </w:p>
    <w:p w:rsidR="005C3EDF" w:rsidRPr="00316F0D" w:rsidRDefault="005C3EDF" w:rsidP="00316F0D">
      <w:pPr>
        <w:pStyle w:val="afd"/>
        <w:numPr>
          <w:ilvl w:val="0"/>
          <w:numId w:val="18"/>
        </w:numPr>
        <w:autoSpaceDE w:val="0"/>
        <w:autoSpaceDN w:val="0"/>
        <w:adjustRightInd w:val="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تخريج </w:t>
      </w:r>
      <w:r w:rsidR="008B0BFF" w:rsidRPr="00316F0D">
        <w:rPr>
          <w:rFonts w:ascii="Lotus Linotype" w:hAnsi="Lotus Linotype" w:cs="Lotus Linotype"/>
          <w:sz w:val="36"/>
          <w:szCs w:val="36"/>
          <w:rtl/>
        </w:rPr>
        <w:t>الأحاديث،</w:t>
      </w:r>
      <w:r w:rsidRPr="00316F0D">
        <w:rPr>
          <w:rFonts w:ascii="Lotus Linotype" w:hAnsi="Lotus Linotype" w:cs="Lotus Linotype"/>
          <w:sz w:val="36"/>
          <w:szCs w:val="36"/>
          <w:rtl/>
        </w:rPr>
        <w:t xml:space="preserve"> وعزوها إلى </w:t>
      </w:r>
      <w:r w:rsidR="008B0BFF" w:rsidRPr="00316F0D">
        <w:rPr>
          <w:rFonts w:ascii="Lotus Linotype" w:hAnsi="Lotus Linotype" w:cs="Lotus Linotype"/>
          <w:sz w:val="36"/>
          <w:szCs w:val="36"/>
          <w:rtl/>
        </w:rPr>
        <w:t>مصادرها،</w:t>
      </w:r>
      <w:r w:rsidRPr="00316F0D">
        <w:rPr>
          <w:rFonts w:ascii="Lotus Linotype" w:hAnsi="Lotus Linotype" w:cs="Lotus Linotype"/>
          <w:sz w:val="36"/>
          <w:szCs w:val="36"/>
          <w:rtl/>
        </w:rPr>
        <w:t xml:space="preserve"> بذكر من خرّجها ثم اسم الكتاب والباب ثم رقم الحديث بين قوسين هكذا </w:t>
      </w:r>
      <w:r w:rsidR="008B0BFF" w:rsidRPr="00316F0D">
        <w:rPr>
          <w:rFonts w:ascii="Lotus Linotype" w:hAnsi="Lotus Linotype" w:cs="Lotus Linotype"/>
          <w:sz w:val="36"/>
          <w:szCs w:val="36"/>
          <w:rtl/>
        </w:rPr>
        <w:t>()،</w:t>
      </w:r>
      <w:r w:rsidRPr="00316F0D">
        <w:rPr>
          <w:rFonts w:ascii="Lotus Linotype" w:hAnsi="Lotus Linotype" w:cs="Lotus Linotype"/>
          <w:sz w:val="36"/>
          <w:szCs w:val="36"/>
          <w:rtl/>
        </w:rPr>
        <w:t xml:space="preserve"> فإن كان في الصحيحين أو أحدهما يكتفى </w:t>
      </w:r>
      <w:r w:rsidR="008B0BFF" w:rsidRPr="00316F0D">
        <w:rPr>
          <w:rFonts w:ascii="Lotus Linotype" w:hAnsi="Lotus Linotype" w:cs="Lotus Linotype"/>
          <w:sz w:val="36"/>
          <w:szCs w:val="36"/>
          <w:rtl/>
        </w:rPr>
        <w:t>بهما،</w:t>
      </w:r>
      <w:r w:rsidRPr="00316F0D">
        <w:rPr>
          <w:rFonts w:ascii="Lotus Linotype" w:hAnsi="Lotus Linotype" w:cs="Lotus Linotype"/>
          <w:sz w:val="36"/>
          <w:szCs w:val="36"/>
          <w:rtl/>
        </w:rPr>
        <w:t xml:space="preserve"> وإن لم يكن </w:t>
      </w:r>
      <w:r w:rsidR="008B0BFF" w:rsidRPr="00316F0D">
        <w:rPr>
          <w:rFonts w:ascii="Lotus Linotype" w:hAnsi="Lotus Linotype" w:cs="Lotus Linotype"/>
          <w:sz w:val="36"/>
          <w:szCs w:val="36"/>
          <w:rtl/>
        </w:rPr>
        <w:t>فيهما؛</w:t>
      </w:r>
      <w:r w:rsidRPr="00316F0D">
        <w:rPr>
          <w:rFonts w:ascii="Lotus Linotype" w:hAnsi="Lotus Linotype" w:cs="Lotus Linotype"/>
          <w:sz w:val="36"/>
          <w:szCs w:val="36"/>
          <w:rtl/>
        </w:rPr>
        <w:t xml:space="preserve"> بحث في باقي الكتب الستة </w:t>
      </w:r>
      <w:r w:rsidR="008B0BFF" w:rsidRPr="00316F0D">
        <w:rPr>
          <w:rFonts w:ascii="Lotus Linotype" w:hAnsi="Lotus Linotype" w:cs="Lotus Linotype"/>
          <w:sz w:val="36"/>
          <w:szCs w:val="36"/>
          <w:rtl/>
        </w:rPr>
        <w:t>وأكتفي بها،</w:t>
      </w:r>
      <w:r w:rsidRPr="00316F0D">
        <w:rPr>
          <w:rFonts w:ascii="Lotus Linotype" w:hAnsi="Lotus Linotype" w:cs="Lotus Linotype"/>
          <w:sz w:val="36"/>
          <w:szCs w:val="36"/>
          <w:rtl/>
        </w:rPr>
        <w:t xml:space="preserve"> وإن لم يكن </w:t>
      </w:r>
      <w:r w:rsidR="008B0BFF" w:rsidRPr="00316F0D">
        <w:rPr>
          <w:rFonts w:ascii="Lotus Linotype" w:hAnsi="Lotus Linotype" w:cs="Lotus Linotype"/>
          <w:sz w:val="36"/>
          <w:szCs w:val="36"/>
          <w:rtl/>
        </w:rPr>
        <w:t>فيها،</w:t>
      </w:r>
      <w:r w:rsidRPr="00316F0D">
        <w:rPr>
          <w:rFonts w:ascii="Lotus Linotype" w:hAnsi="Lotus Linotype" w:cs="Lotus Linotype"/>
          <w:sz w:val="36"/>
          <w:szCs w:val="36"/>
          <w:rtl/>
        </w:rPr>
        <w:t xml:space="preserve"> بحث عنه في باقي الكتب التسعة </w:t>
      </w:r>
      <w:r w:rsidR="008B0BFF" w:rsidRPr="00316F0D">
        <w:rPr>
          <w:rFonts w:ascii="Lotus Linotype" w:hAnsi="Lotus Linotype" w:cs="Lotus Linotype"/>
          <w:sz w:val="36"/>
          <w:szCs w:val="36"/>
          <w:rtl/>
        </w:rPr>
        <w:t>وأكتفي بها،</w:t>
      </w:r>
      <w:r w:rsidRPr="00316F0D">
        <w:rPr>
          <w:rFonts w:ascii="Lotus Linotype" w:hAnsi="Lotus Linotype" w:cs="Lotus Linotype"/>
          <w:sz w:val="36"/>
          <w:szCs w:val="36"/>
          <w:rtl/>
        </w:rPr>
        <w:t xml:space="preserve"> وإن لم يكن فيها بحث عنه في باقي كتب السنة </w:t>
      </w:r>
      <w:r w:rsidR="00E773B2" w:rsidRPr="00316F0D">
        <w:rPr>
          <w:rFonts w:ascii="Lotus Linotype" w:hAnsi="Lotus Linotype" w:cs="Lotus Linotype"/>
          <w:sz w:val="36"/>
          <w:szCs w:val="36"/>
          <w:rtl/>
        </w:rPr>
        <w:lastRenderedPageBreak/>
        <w:t>ودواوينها</w:t>
      </w:r>
      <w:r w:rsidRPr="00316F0D">
        <w:rPr>
          <w:rFonts w:ascii="Lotus Linotype" w:hAnsi="Lotus Linotype" w:cs="Lotus Linotype"/>
          <w:sz w:val="36"/>
          <w:szCs w:val="36"/>
          <w:rtl/>
        </w:rPr>
        <w:t xml:space="preserve">. </w:t>
      </w:r>
    </w:p>
    <w:p w:rsidR="005C3EDF" w:rsidRPr="00316F0D" w:rsidRDefault="005C3EDF" w:rsidP="00316F0D">
      <w:pPr>
        <w:pStyle w:val="afd"/>
        <w:numPr>
          <w:ilvl w:val="0"/>
          <w:numId w:val="18"/>
        </w:numPr>
        <w:autoSpaceDE w:val="0"/>
        <w:autoSpaceDN w:val="0"/>
        <w:adjustRightInd w:val="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 تخريج الآثار وعزوها إلى مصادرها قدر </w:t>
      </w:r>
      <w:r w:rsidR="008B0BFF" w:rsidRPr="00316F0D">
        <w:rPr>
          <w:rFonts w:ascii="Lotus Linotype" w:hAnsi="Lotus Linotype" w:cs="Lotus Linotype"/>
          <w:sz w:val="36"/>
          <w:szCs w:val="36"/>
          <w:rtl/>
        </w:rPr>
        <w:t>الإمكان.</w:t>
      </w:r>
    </w:p>
    <w:p w:rsidR="005C3EDF" w:rsidRPr="00316F0D" w:rsidRDefault="005C3EDF" w:rsidP="00316F0D">
      <w:pPr>
        <w:pStyle w:val="afd"/>
        <w:numPr>
          <w:ilvl w:val="0"/>
          <w:numId w:val="18"/>
        </w:numPr>
        <w:autoSpaceDE w:val="0"/>
        <w:autoSpaceDN w:val="0"/>
        <w:adjustRightInd w:val="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 إحالة كلام أهل العلم إلى موضعه من كتبهم إن </w:t>
      </w:r>
      <w:r w:rsidR="008B0BFF" w:rsidRPr="00316F0D">
        <w:rPr>
          <w:rFonts w:ascii="Lotus Linotype" w:hAnsi="Lotus Linotype" w:cs="Lotus Linotype"/>
          <w:sz w:val="36"/>
          <w:szCs w:val="36"/>
          <w:rtl/>
        </w:rPr>
        <w:t>وجدت،</w:t>
      </w:r>
      <w:r w:rsidRPr="00316F0D">
        <w:rPr>
          <w:rFonts w:ascii="Lotus Linotype" w:hAnsi="Lotus Linotype" w:cs="Lotus Linotype"/>
          <w:sz w:val="36"/>
          <w:szCs w:val="36"/>
          <w:rtl/>
        </w:rPr>
        <w:t xml:space="preserve"> أو الكتب المعتبرة في نقل أقوالهم عند </w:t>
      </w:r>
      <w:r w:rsidR="008144DD" w:rsidRPr="00316F0D">
        <w:rPr>
          <w:rFonts w:ascii="Lotus Linotype" w:hAnsi="Lotus Linotype" w:cs="Lotus Linotype"/>
          <w:sz w:val="36"/>
          <w:szCs w:val="36"/>
          <w:rtl/>
        </w:rPr>
        <w:t>عدمها، فإن كان النقل بالنص، وضعت علامتي تنصيص "..."، وأحلت إلى المصدر مباشرة، وإن كان بتصرف، لم أضع علامتي التنصيص، وأحلت إلى المصدر مباشرة.</w:t>
      </w:r>
    </w:p>
    <w:p w:rsidR="005C3EDF" w:rsidRPr="00316F0D" w:rsidRDefault="005C3EDF" w:rsidP="00316F0D">
      <w:pPr>
        <w:pStyle w:val="afd"/>
        <w:numPr>
          <w:ilvl w:val="0"/>
          <w:numId w:val="18"/>
        </w:numPr>
        <w:autoSpaceDE w:val="0"/>
        <w:autoSpaceDN w:val="0"/>
        <w:adjustRightInd w:val="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 نسبة الأبيات الشعرية إلى </w:t>
      </w:r>
      <w:r w:rsidR="008B0BFF" w:rsidRPr="00316F0D">
        <w:rPr>
          <w:rFonts w:ascii="Lotus Linotype" w:hAnsi="Lotus Linotype" w:cs="Lotus Linotype"/>
          <w:sz w:val="36"/>
          <w:szCs w:val="36"/>
          <w:rtl/>
        </w:rPr>
        <w:t>قائليها.</w:t>
      </w:r>
    </w:p>
    <w:p w:rsidR="005C3EDF" w:rsidRPr="00316F0D" w:rsidRDefault="005C3EDF" w:rsidP="00316F0D">
      <w:pPr>
        <w:pStyle w:val="afd"/>
        <w:numPr>
          <w:ilvl w:val="0"/>
          <w:numId w:val="18"/>
        </w:numPr>
        <w:autoSpaceDE w:val="0"/>
        <w:autoSpaceDN w:val="0"/>
        <w:adjustRightInd w:val="0"/>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 شرح وتوضيح المصطلحات والكلمات </w:t>
      </w:r>
      <w:r w:rsidR="008B0BFF" w:rsidRPr="00316F0D">
        <w:rPr>
          <w:rFonts w:ascii="Lotus Linotype" w:hAnsi="Lotus Linotype" w:cs="Lotus Linotype"/>
          <w:sz w:val="36"/>
          <w:szCs w:val="36"/>
          <w:rtl/>
        </w:rPr>
        <w:t>الغريبة.</w:t>
      </w:r>
    </w:p>
    <w:p w:rsidR="005C3EDF" w:rsidRDefault="005C3EDF" w:rsidP="00316F0D">
      <w:pPr>
        <w:pStyle w:val="afd"/>
        <w:numPr>
          <w:ilvl w:val="0"/>
          <w:numId w:val="18"/>
        </w:numPr>
        <w:autoSpaceDE w:val="0"/>
        <w:autoSpaceDN w:val="0"/>
        <w:adjustRightInd w:val="0"/>
        <w:ind w:left="0"/>
        <w:jc w:val="both"/>
        <w:rPr>
          <w:rFonts w:ascii="Lotus Linotype" w:hAnsi="Lotus Linotype" w:cs="Lotus Linotype"/>
          <w:sz w:val="36"/>
          <w:szCs w:val="36"/>
        </w:rPr>
      </w:pPr>
      <w:r w:rsidRPr="00316F0D">
        <w:rPr>
          <w:rFonts w:ascii="Lotus Linotype" w:hAnsi="Lotus Linotype" w:cs="Lotus Linotype"/>
          <w:sz w:val="36"/>
          <w:szCs w:val="36"/>
          <w:rtl/>
        </w:rPr>
        <w:t xml:space="preserve"> التعريف بالأعلام </w:t>
      </w:r>
      <w:r w:rsidR="008B0BFF" w:rsidRPr="00316F0D">
        <w:rPr>
          <w:rFonts w:ascii="Lotus Linotype" w:hAnsi="Lotus Linotype" w:cs="Lotus Linotype"/>
          <w:sz w:val="36"/>
          <w:szCs w:val="36"/>
          <w:rtl/>
        </w:rPr>
        <w:t>باختصار،</w:t>
      </w:r>
      <w:r w:rsidRPr="00316F0D">
        <w:rPr>
          <w:rFonts w:ascii="Lotus Linotype" w:hAnsi="Lotus Linotype" w:cs="Lotus Linotype"/>
          <w:sz w:val="36"/>
          <w:szCs w:val="36"/>
          <w:rtl/>
        </w:rPr>
        <w:t xml:space="preserve"> مع ملاحظة ما </w:t>
      </w:r>
      <w:r w:rsidR="008B0BFF" w:rsidRPr="00316F0D">
        <w:rPr>
          <w:rFonts w:ascii="Lotus Linotype" w:hAnsi="Lotus Linotype" w:cs="Lotus Linotype"/>
          <w:sz w:val="36"/>
          <w:szCs w:val="36"/>
          <w:rtl/>
        </w:rPr>
        <w:t>يلي:</w:t>
      </w:r>
      <w:r w:rsidRPr="00316F0D">
        <w:rPr>
          <w:rFonts w:ascii="Lotus Linotype" w:hAnsi="Lotus Linotype" w:cs="Lotus Linotype"/>
          <w:sz w:val="36"/>
          <w:szCs w:val="36"/>
          <w:rtl/>
        </w:rPr>
        <w:t xml:space="preserve"> عدم التعريف بالأنبياء، والخلفاء الأربعة، والأئمة الأربعة، ورواة </w:t>
      </w:r>
      <w:r w:rsidR="008B0BFF" w:rsidRPr="00316F0D">
        <w:rPr>
          <w:rFonts w:ascii="Lotus Linotype" w:hAnsi="Lotus Linotype" w:cs="Lotus Linotype"/>
          <w:sz w:val="36"/>
          <w:szCs w:val="36"/>
          <w:rtl/>
        </w:rPr>
        <w:t>الأحاديث،</w:t>
      </w:r>
      <w:r w:rsidRPr="00316F0D">
        <w:rPr>
          <w:rFonts w:ascii="Lotus Linotype" w:hAnsi="Lotus Linotype" w:cs="Lotus Linotype"/>
          <w:sz w:val="36"/>
          <w:szCs w:val="36"/>
          <w:rtl/>
        </w:rPr>
        <w:t xml:space="preserve"> ومن كان في نص منقول.</w:t>
      </w:r>
    </w:p>
    <w:p w:rsidR="00BF278C" w:rsidRPr="00BF278C" w:rsidRDefault="002653F1" w:rsidP="00F561F1">
      <w:pPr>
        <w:pStyle w:val="afd"/>
        <w:numPr>
          <w:ilvl w:val="0"/>
          <w:numId w:val="18"/>
        </w:numPr>
        <w:autoSpaceDE w:val="0"/>
        <w:autoSpaceDN w:val="0"/>
        <w:adjustRightInd w:val="0"/>
        <w:ind w:left="0"/>
        <w:jc w:val="both"/>
        <w:rPr>
          <w:rFonts w:ascii="Lotus Linotype" w:hAnsi="Lotus Linotype" w:cs="Lotus Linotype"/>
          <w:sz w:val="36"/>
          <w:szCs w:val="36"/>
        </w:rPr>
      </w:pPr>
      <w:r w:rsidRPr="00316F0D">
        <w:rPr>
          <w:rFonts w:ascii="Lotus Linotype" w:hAnsi="Lotus Linotype" w:cs="Lotus Linotype"/>
          <w:sz w:val="36"/>
          <w:szCs w:val="36"/>
          <w:rtl/>
        </w:rPr>
        <w:t xml:space="preserve">التعريف </w:t>
      </w:r>
      <w:r w:rsidR="00BF278C" w:rsidRPr="00BF278C">
        <w:rPr>
          <w:rFonts w:ascii="Lotus Linotype" w:hAnsi="Lotus Linotype" w:cs="Lotus Linotype"/>
          <w:sz w:val="36"/>
          <w:szCs w:val="36"/>
          <w:rtl/>
        </w:rPr>
        <w:t>بالمصادر والمراجع في الفهرس الخاص بها، واكتفيت بذلك عن التعريف بها في صلب البحث.</w:t>
      </w:r>
    </w:p>
    <w:p w:rsidR="00E773B2" w:rsidRPr="00316F0D" w:rsidRDefault="005C3EDF" w:rsidP="00316F0D">
      <w:pPr>
        <w:jc w:val="both"/>
        <w:rPr>
          <w:rFonts w:ascii="Lotus Linotype" w:hAnsi="Lotus Linotype" w:cs="Lotus Linotype"/>
          <w:sz w:val="36"/>
          <w:szCs w:val="36"/>
          <w:rtl/>
        </w:rPr>
      </w:pPr>
      <w:r w:rsidRPr="00316F0D">
        <w:rPr>
          <w:rFonts w:ascii="Lotus Linotype" w:hAnsi="Lotus Linotype" w:cs="Lotus Linotype"/>
          <w:sz w:val="36"/>
          <w:szCs w:val="36"/>
          <w:rtl/>
        </w:rPr>
        <w:t>هذا وأسأل الله سبحانه وتعالى أن يرزقني الهداية، ويهبني السداد، وأن يؤتيني من لدنه رحمة، ويهيئ لي من أمري رشدا، وأن يخلص نيتي في قولي وعملي، وأن ينفع بهذا البحث، ويكتب له القبول، وأن يجزي والديّ</w:t>
      </w:r>
      <w:r w:rsidR="005140E0" w:rsidRPr="00316F0D">
        <w:rPr>
          <w:rFonts w:ascii="Lotus Linotype" w:hAnsi="Lotus Linotype" w:cs="Lotus Linotype"/>
          <w:sz w:val="36"/>
          <w:szCs w:val="36"/>
          <w:rtl/>
        </w:rPr>
        <w:t>، وزوجتي، وأولادي، ومشايخي</w:t>
      </w:r>
      <w:r w:rsidRPr="00316F0D">
        <w:rPr>
          <w:rFonts w:ascii="Lotus Linotype" w:hAnsi="Lotus Linotype" w:cs="Lotus Linotype"/>
          <w:sz w:val="36"/>
          <w:szCs w:val="36"/>
          <w:rtl/>
        </w:rPr>
        <w:t xml:space="preserve"> خير الجزاء، وأخص منهم: </w:t>
      </w:r>
      <w:r w:rsidR="00E773B2" w:rsidRPr="00316F0D">
        <w:rPr>
          <w:rFonts w:ascii="Lotus Linotype" w:hAnsi="Lotus Linotype" w:cs="Lotus Linotype"/>
          <w:sz w:val="36"/>
          <w:szCs w:val="36"/>
          <w:rtl/>
        </w:rPr>
        <w:t xml:space="preserve">فضيلة الدكتور أحمد بن الشيخ عبد الله ابن حميد، الذي تفضل وتكرم مشكورا بقبول </w:t>
      </w:r>
      <w:r w:rsidR="005140E0" w:rsidRPr="00316F0D">
        <w:rPr>
          <w:rFonts w:ascii="Lotus Linotype" w:hAnsi="Lotus Linotype" w:cs="Lotus Linotype"/>
          <w:sz w:val="36"/>
          <w:szCs w:val="36"/>
          <w:rtl/>
        </w:rPr>
        <w:t>الإشراف على البحث، ومتابعة خطته، وقد أفدت الكثير من توجيهاته السديدة، وملاحظاته الدقيقة.</w:t>
      </w:r>
    </w:p>
    <w:p w:rsidR="00E773B2" w:rsidRPr="00316F0D" w:rsidRDefault="005C0907" w:rsidP="00316F0D">
      <w:pPr>
        <w:jc w:val="both"/>
        <w:rPr>
          <w:rFonts w:ascii="Lotus Linotype" w:hAnsi="Lotus Linotype" w:cs="Lotus Linotype"/>
          <w:sz w:val="36"/>
          <w:szCs w:val="36"/>
          <w:rtl/>
        </w:rPr>
      </w:pPr>
      <w:r w:rsidRPr="00316F0D">
        <w:rPr>
          <w:rFonts w:ascii="Lotus Linotype" w:hAnsi="Lotus Linotype" w:cs="Lotus Linotype"/>
          <w:sz w:val="36"/>
          <w:szCs w:val="36"/>
          <w:rtl/>
        </w:rPr>
        <w:t>كما أشكر</w:t>
      </w:r>
      <w:r w:rsidR="00E773B2" w:rsidRPr="00316F0D">
        <w:rPr>
          <w:rFonts w:ascii="Lotus Linotype" w:hAnsi="Lotus Linotype" w:cs="Lotus Linotype"/>
          <w:sz w:val="36"/>
          <w:szCs w:val="36"/>
          <w:rtl/>
        </w:rPr>
        <w:t xml:space="preserve"> المشايخ ال</w:t>
      </w:r>
      <w:r w:rsidRPr="00316F0D">
        <w:rPr>
          <w:rFonts w:ascii="Lotus Linotype" w:hAnsi="Lotus Linotype" w:cs="Lotus Linotype"/>
          <w:sz w:val="36"/>
          <w:szCs w:val="36"/>
          <w:rtl/>
        </w:rPr>
        <w:t>ذين شرفوني بقبول مناقشة الرسالة؛</w:t>
      </w:r>
      <w:r w:rsidR="00E773B2" w:rsidRPr="00316F0D">
        <w:rPr>
          <w:rFonts w:ascii="Lotus Linotype" w:hAnsi="Lotus Linotype" w:cs="Lotus Linotype"/>
          <w:sz w:val="36"/>
          <w:szCs w:val="36"/>
          <w:rtl/>
        </w:rPr>
        <w:t xml:space="preserve"> الشيخ أ.</w:t>
      </w:r>
      <w:r w:rsidR="00CE628F">
        <w:rPr>
          <w:rFonts w:ascii="Lotus Linotype" w:hAnsi="Lotus Linotype" w:cs="Lotus Linotype" w:hint="cs"/>
          <w:sz w:val="36"/>
          <w:szCs w:val="36"/>
          <w:rtl/>
        </w:rPr>
        <w:t xml:space="preserve"> </w:t>
      </w:r>
      <w:r w:rsidR="00CE628F">
        <w:rPr>
          <w:rFonts w:ascii="Lotus Linotype" w:hAnsi="Lotus Linotype" w:cs="Lotus Linotype"/>
          <w:sz w:val="36"/>
          <w:szCs w:val="36"/>
          <w:rtl/>
        </w:rPr>
        <w:t>د</w:t>
      </w:r>
      <w:r w:rsidR="00CE628F">
        <w:rPr>
          <w:rFonts w:ascii="Lotus Linotype" w:hAnsi="Lotus Linotype" w:cs="Lotus Linotype" w:hint="cs"/>
          <w:sz w:val="36"/>
          <w:szCs w:val="36"/>
          <w:rtl/>
        </w:rPr>
        <w:t xml:space="preserve">. </w:t>
      </w:r>
      <w:r w:rsidR="00E773B2" w:rsidRPr="00316F0D">
        <w:rPr>
          <w:rFonts w:ascii="Lotus Linotype" w:hAnsi="Lotus Linotype" w:cs="Lotus Linotype"/>
          <w:sz w:val="36"/>
          <w:szCs w:val="36"/>
          <w:rtl/>
        </w:rPr>
        <w:t xml:space="preserve">ياسين </w:t>
      </w:r>
      <w:r w:rsidR="00E773B2" w:rsidRPr="00316F0D">
        <w:rPr>
          <w:rFonts w:ascii="Lotus Linotype" w:hAnsi="Lotus Linotype" w:cs="Lotus Linotype"/>
          <w:sz w:val="36"/>
          <w:szCs w:val="36"/>
          <w:rtl/>
        </w:rPr>
        <w:lastRenderedPageBreak/>
        <w:t>الخطيب، والشيخ أ.</w:t>
      </w:r>
      <w:r w:rsidR="009C7DFE">
        <w:rPr>
          <w:rFonts w:ascii="Lotus Linotype" w:hAnsi="Lotus Linotype" w:cs="Lotus Linotype" w:hint="cs"/>
          <w:sz w:val="36"/>
          <w:szCs w:val="36"/>
          <w:rtl/>
        </w:rPr>
        <w:t xml:space="preserve"> </w:t>
      </w:r>
      <w:r w:rsidR="009C7DFE">
        <w:rPr>
          <w:rFonts w:ascii="Lotus Linotype" w:hAnsi="Lotus Linotype" w:cs="Lotus Linotype"/>
          <w:sz w:val="36"/>
          <w:szCs w:val="36"/>
          <w:rtl/>
        </w:rPr>
        <w:t>د</w:t>
      </w:r>
      <w:r w:rsidR="009C7DFE">
        <w:rPr>
          <w:rFonts w:ascii="Lotus Linotype" w:hAnsi="Lotus Linotype" w:cs="Lotus Linotype" w:hint="cs"/>
          <w:sz w:val="36"/>
          <w:szCs w:val="36"/>
          <w:rtl/>
        </w:rPr>
        <w:t xml:space="preserve">. </w:t>
      </w:r>
      <w:r w:rsidRPr="00316F0D">
        <w:rPr>
          <w:rFonts w:ascii="Lotus Linotype" w:hAnsi="Lotus Linotype" w:cs="Lotus Linotype"/>
          <w:sz w:val="36"/>
          <w:szCs w:val="36"/>
          <w:rtl/>
        </w:rPr>
        <w:t>صالح الغزالي، وقد تشرفت</w:t>
      </w:r>
      <w:r w:rsidR="00E773B2" w:rsidRPr="00316F0D">
        <w:rPr>
          <w:rFonts w:ascii="Lotus Linotype" w:hAnsi="Lotus Linotype" w:cs="Lotus Linotype"/>
          <w:sz w:val="36"/>
          <w:szCs w:val="36"/>
          <w:rtl/>
        </w:rPr>
        <w:t xml:space="preserve"> بالتتلمذ عليهم في </w:t>
      </w:r>
      <w:r w:rsidR="009C7DFE">
        <w:rPr>
          <w:rFonts w:ascii="Lotus Linotype" w:hAnsi="Lotus Linotype" w:cs="Lotus Linotype" w:hint="cs"/>
          <w:sz w:val="36"/>
          <w:szCs w:val="36"/>
          <w:rtl/>
        </w:rPr>
        <w:t xml:space="preserve">السنة </w:t>
      </w:r>
      <w:r w:rsidR="00E773B2" w:rsidRPr="00316F0D">
        <w:rPr>
          <w:rFonts w:ascii="Lotus Linotype" w:hAnsi="Lotus Linotype" w:cs="Lotus Linotype"/>
          <w:sz w:val="36"/>
          <w:szCs w:val="36"/>
          <w:rtl/>
        </w:rPr>
        <w:t>المنهجية</w:t>
      </w:r>
      <w:r w:rsidR="00E773B2" w:rsidRPr="007B7B9F">
        <w:rPr>
          <w:rStyle w:val="af1"/>
          <w:rFonts w:ascii="Traditional Arabic" w:hAnsi="Traditional Arabic"/>
          <w:sz w:val="36"/>
          <w:szCs w:val="36"/>
          <w:rtl/>
        </w:rPr>
        <w:t>(</w:t>
      </w:r>
      <w:r w:rsidR="00E773B2" w:rsidRPr="007B7B9F">
        <w:rPr>
          <w:rStyle w:val="af1"/>
          <w:rFonts w:ascii="Traditional Arabic" w:hAnsi="Traditional Arabic"/>
          <w:sz w:val="36"/>
          <w:szCs w:val="36"/>
          <w:rtl/>
        </w:rPr>
        <w:footnoteReference w:id="18"/>
      </w:r>
      <w:r w:rsidR="00E773B2" w:rsidRPr="007B7B9F">
        <w:rPr>
          <w:rStyle w:val="af1"/>
          <w:rFonts w:ascii="Traditional Arabic" w:hAnsi="Traditional Arabic"/>
          <w:sz w:val="36"/>
          <w:szCs w:val="36"/>
          <w:rtl/>
        </w:rPr>
        <w:t>)</w:t>
      </w:r>
      <w:r w:rsidR="00E773B2" w:rsidRPr="00316F0D">
        <w:rPr>
          <w:rFonts w:ascii="Lotus Linotype" w:hAnsi="Lotus Linotype" w:cs="Lotus Linotype"/>
          <w:sz w:val="36"/>
          <w:szCs w:val="36"/>
          <w:rtl/>
        </w:rPr>
        <w:t>.</w:t>
      </w:r>
    </w:p>
    <w:p w:rsidR="005C3EDF" w:rsidRPr="00316F0D" w:rsidRDefault="005C3EDF" w:rsidP="00316F0D">
      <w:pPr>
        <w:jc w:val="both"/>
        <w:rPr>
          <w:rFonts w:ascii="Lotus Linotype" w:hAnsi="Lotus Linotype" w:cs="Lotus Linotype"/>
          <w:sz w:val="36"/>
          <w:szCs w:val="36"/>
          <w:rtl/>
        </w:rPr>
      </w:pPr>
      <w:r w:rsidRPr="00316F0D">
        <w:rPr>
          <w:rFonts w:ascii="Lotus Linotype" w:hAnsi="Lotus Linotype" w:cs="Lotus Linotype"/>
          <w:sz w:val="36"/>
          <w:szCs w:val="36"/>
          <w:rtl/>
        </w:rPr>
        <w:t>بارك الله الجميع وبارك بهم وفيهم وعليهم، وتقبل منهم، وأطال أعمارهم، وأصلح أعمالهم.</w:t>
      </w:r>
    </w:p>
    <w:p w:rsidR="005C3EDF" w:rsidRPr="00316F0D" w:rsidRDefault="00042609"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ولا يفوتني </w:t>
      </w:r>
      <w:r w:rsidR="005C3EDF" w:rsidRPr="00316F0D">
        <w:rPr>
          <w:rFonts w:ascii="Lotus Linotype" w:hAnsi="Lotus Linotype" w:cs="Lotus Linotype"/>
          <w:sz w:val="36"/>
          <w:szCs w:val="36"/>
          <w:rtl/>
        </w:rPr>
        <w:t xml:space="preserve">أن أشكر جامعة أم القرى متمثلة في كلية الشريعة والدراسات الإسلامية على إتاحة الفرصة لمواصلة الدراسات العليا في الماجستير، جعلهم </w:t>
      </w:r>
      <w:r w:rsidR="005C0907" w:rsidRPr="00316F0D">
        <w:rPr>
          <w:rFonts w:ascii="Lotus Linotype" w:hAnsi="Lotus Linotype" w:cs="Lotus Linotype"/>
          <w:sz w:val="36"/>
          <w:szCs w:val="36"/>
          <w:rtl/>
        </w:rPr>
        <w:t xml:space="preserve">الله سباقين لكل خير، </w:t>
      </w:r>
      <w:r w:rsidR="005C3EDF" w:rsidRPr="00316F0D">
        <w:rPr>
          <w:rFonts w:ascii="Lotus Linotype" w:hAnsi="Lotus Linotype" w:cs="Lotus Linotype"/>
          <w:sz w:val="36"/>
          <w:szCs w:val="36"/>
          <w:rtl/>
        </w:rPr>
        <w:t>ساعين في كل بر.</w:t>
      </w:r>
    </w:p>
    <w:p w:rsidR="009C7DFE" w:rsidRDefault="005C3EDF" w:rsidP="009C7DFE">
      <w:pPr>
        <w:ind w:firstLine="0"/>
        <w:jc w:val="both"/>
        <w:rPr>
          <w:rFonts w:ascii="Lotus Linotype" w:hAnsi="Lotus Linotype" w:cs="Lotus Linotype"/>
          <w:sz w:val="36"/>
          <w:szCs w:val="36"/>
        </w:rPr>
      </w:pPr>
      <w:r w:rsidRPr="00316F0D">
        <w:rPr>
          <w:rFonts w:ascii="Lotus Linotype" w:hAnsi="Lotus Linotype" w:cs="Lotus Linotype"/>
          <w:sz w:val="36"/>
          <w:szCs w:val="36"/>
          <w:rtl/>
        </w:rPr>
        <w:t xml:space="preserve">والحمد لله </w:t>
      </w:r>
      <w:r w:rsidR="005C0907" w:rsidRPr="00316F0D">
        <w:rPr>
          <w:rFonts w:ascii="Lotus Linotype" w:hAnsi="Lotus Linotype" w:cs="Lotus Linotype"/>
          <w:sz w:val="36"/>
          <w:szCs w:val="36"/>
          <w:rtl/>
        </w:rPr>
        <w:t>وحده</w:t>
      </w:r>
      <w:r w:rsidRPr="00316F0D">
        <w:rPr>
          <w:rFonts w:ascii="Lotus Linotype" w:hAnsi="Lotus Linotype" w:cs="Lotus Linotype"/>
          <w:sz w:val="36"/>
          <w:szCs w:val="36"/>
          <w:rtl/>
        </w:rPr>
        <w:t>، والصلاة والسلام على نبيه محمد ومن تبعه بإحسان.</w:t>
      </w:r>
    </w:p>
    <w:p w:rsidR="009C7DFE" w:rsidRDefault="009C7DFE">
      <w:pPr>
        <w:widowControl/>
        <w:bidi w:val="0"/>
        <w:ind w:firstLine="0"/>
        <w:rPr>
          <w:rFonts w:ascii="Lotus Linotype" w:hAnsi="Lotus Linotype" w:cs="Lotus Linotype"/>
          <w:sz w:val="36"/>
          <w:szCs w:val="36"/>
        </w:rPr>
      </w:pPr>
      <w:r>
        <w:rPr>
          <w:rFonts w:ascii="Lotus Linotype" w:hAnsi="Lotus Linotype" w:cs="Lotus Linotype"/>
          <w:sz w:val="36"/>
          <w:szCs w:val="36"/>
        </w:rPr>
        <w:br w:type="page"/>
      </w:r>
    </w:p>
    <w:p w:rsidR="0088249C" w:rsidRPr="00F366B2" w:rsidRDefault="002653F1" w:rsidP="0044290E">
      <w:pPr>
        <w:pStyle w:val="1"/>
        <w:bidi/>
        <w:jc w:val="center"/>
        <w:rPr>
          <w:rFonts w:cs="AL-Mohanad Bold"/>
          <w:b w:val="0"/>
          <w:bCs w:val="0"/>
          <w:sz w:val="40"/>
          <w:szCs w:val="40"/>
          <w:rtl/>
        </w:rPr>
      </w:pPr>
      <w:bookmarkStart w:id="14" w:name="_Toc368288374"/>
      <w:bookmarkStart w:id="15" w:name="_Toc368289623"/>
      <w:bookmarkStart w:id="16" w:name="_Toc368354777"/>
      <w:bookmarkStart w:id="17" w:name="_Toc368288382"/>
      <w:bookmarkStart w:id="18" w:name="_Toc368289631"/>
      <w:bookmarkStart w:id="19" w:name="_Toc368354785"/>
      <w:bookmarkStart w:id="20" w:name="_Toc466065681"/>
      <w:r>
        <w:rPr>
          <w:rFonts w:ascii="Lotus Linotype" w:hAnsi="Lotus Linotype" w:hint="cs"/>
          <w:szCs w:val="32"/>
          <w:rtl/>
          <w:lang w:eastAsia="en-US"/>
        </w:rPr>
        <w:lastRenderedPageBreak/>
        <w:drawing>
          <wp:anchor distT="0" distB="0" distL="114300" distR="114300" simplePos="0" relativeHeight="251664384" behindDoc="1" locked="0" layoutInCell="1" allowOverlap="1" wp14:anchorId="10774FD5" wp14:editId="4C3E4F75">
            <wp:simplePos x="0" y="0"/>
            <wp:positionH relativeFrom="page">
              <wp:align>center</wp:align>
            </wp:positionH>
            <wp:positionV relativeFrom="paragraph">
              <wp:posOffset>-503868</wp:posOffset>
            </wp:positionV>
            <wp:extent cx="6153150" cy="9505950"/>
            <wp:effectExtent l="0" t="0" r="0" b="0"/>
            <wp:wrapNone/>
            <wp:docPr id="13" name="صورة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53150" cy="950595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14"/>
      <w:bookmarkEnd w:id="15"/>
      <w:bookmarkEnd w:id="16"/>
      <w:r w:rsidR="00194B20" w:rsidRPr="00F366B2">
        <w:rPr>
          <w:rFonts w:cs="AL-Mohanad Bold"/>
          <w:b w:val="0"/>
          <w:bCs w:val="0"/>
          <w:sz w:val="40"/>
          <w:szCs w:val="40"/>
          <w:rtl/>
        </w:rPr>
        <w:t xml:space="preserve">الفصل </w:t>
      </w:r>
      <w:bookmarkEnd w:id="17"/>
      <w:bookmarkEnd w:id="18"/>
      <w:bookmarkEnd w:id="19"/>
      <w:r w:rsidR="00042609" w:rsidRPr="00F366B2">
        <w:rPr>
          <w:rFonts w:cs="AL-Mohanad Bold"/>
          <w:b w:val="0"/>
          <w:bCs w:val="0"/>
          <w:sz w:val="40"/>
          <w:szCs w:val="40"/>
          <w:rtl/>
        </w:rPr>
        <w:t>التمهيدي</w:t>
      </w:r>
      <w:r w:rsidR="00A30DBE" w:rsidRPr="00F366B2">
        <w:rPr>
          <w:rFonts w:cs="AL-Mohanad Bold"/>
          <w:b w:val="0"/>
          <w:bCs w:val="0"/>
          <w:sz w:val="40"/>
          <w:szCs w:val="40"/>
          <w:rtl/>
        </w:rPr>
        <w:t xml:space="preserve"> الأول</w:t>
      </w:r>
      <w:bookmarkEnd w:id="20"/>
    </w:p>
    <w:p w:rsidR="0088249C" w:rsidRPr="00F366B2" w:rsidRDefault="001A028E" w:rsidP="0044290E">
      <w:pPr>
        <w:pStyle w:val="1"/>
        <w:bidi/>
        <w:jc w:val="center"/>
        <w:rPr>
          <w:rFonts w:cs="AL-Mohanad Bold"/>
          <w:b w:val="0"/>
          <w:bCs w:val="0"/>
          <w:sz w:val="40"/>
          <w:szCs w:val="40"/>
        </w:rPr>
      </w:pPr>
      <w:bookmarkStart w:id="21" w:name="_Toc466065682"/>
      <w:r w:rsidRPr="00F366B2">
        <w:rPr>
          <w:rFonts w:cs="AL-Mohanad Bold"/>
          <w:b w:val="0"/>
          <w:bCs w:val="0"/>
          <w:sz w:val="40"/>
          <w:szCs w:val="40"/>
          <w:rtl/>
        </w:rPr>
        <w:t>الاختيار الفقهي عند الحنابلة، ألفاظه وأساليبه</w:t>
      </w:r>
      <w:bookmarkEnd w:id="21"/>
    </w:p>
    <w:p w:rsidR="00A30DBE" w:rsidRPr="00BB09DC" w:rsidRDefault="00A30DBE" w:rsidP="004D1690">
      <w:pPr>
        <w:pStyle w:val="1"/>
        <w:numPr>
          <w:ilvl w:val="0"/>
          <w:numId w:val="38"/>
        </w:numPr>
        <w:bidi/>
        <w:jc w:val="both"/>
        <w:rPr>
          <w:rFonts w:ascii="Lotus Linotype" w:hAnsi="Lotus Linotype"/>
          <w:sz w:val="40"/>
          <w:szCs w:val="40"/>
          <w:rtl/>
        </w:rPr>
      </w:pPr>
      <w:bookmarkStart w:id="22" w:name="_Toc465976092"/>
      <w:bookmarkStart w:id="23" w:name="_Toc466065683"/>
      <w:r w:rsidRPr="00BB09DC">
        <w:rPr>
          <w:rFonts w:ascii="Lotus Linotype" w:hAnsi="Lotus Linotype"/>
          <w:sz w:val="40"/>
          <w:szCs w:val="40"/>
          <w:rtl/>
        </w:rPr>
        <w:t>وفيه تمهيد، و</w:t>
      </w:r>
      <w:r w:rsidR="0088249C" w:rsidRPr="00BB09DC">
        <w:rPr>
          <w:rFonts w:ascii="Lotus Linotype" w:hAnsi="Lotus Linotype"/>
          <w:sz w:val="40"/>
          <w:szCs w:val="40"/>
          <w:rtl/>
        </w:rPr>
        <w:t>ثلاث</w:t>
      </w:r>
      <w:r w:rsidRPr="00BB09DC">
        <w:rPr>
          <w:rFonts w:ascii="Lotus Linotype" w:hAnsi="Lotus Linotype"/>
          <w:sz w:val="40"/>
          <w:szCs w:val="40"/>
          <w:rtl/>
        </w:rPr>
        <w:t xml:space="preserve">ة </w:t>
      </w:r>
      <w:r w:rsidR="004D1690" w:rsidRPr="00BB09DC">
        <w:rPr>
          <w:rFonts w:ascii="Lotus Linotype" w:hAnsi="Lotus Linotype" w:hint="cs"/>
          <w:sz w:val="40"/>
          <w:szCs w:val="40"/>
          <w:rtl/>
        </w:rPr>
        <w:t>مباحث</w:t>
      </w:r>
      <w:r w:rsidRPr="00BB09DC">
        <w:rPr>
          <w:rFonts w:ascii="Lotus Linotype" w:hAnsi="Lotus Linotype"/>
          <w:sz w:val="40"/>
          <w:szCs w:val="40"/>
          <w:rtl/>
        </w:rPr>
        <w:t>:</w:t>
      </w:r>
      <w:bookmarkEnd w:id="22"/>
      <w:bookmarkEnd w:id="23"/>
    </w:p>
    <w:p w:rsidR="00A30DBE" w:rsidRPr="00BB09DC" w:rsidRDefault="0090084C" w:rsidP="000E704D">
      <w:pPr>
        <w:pStyle w:val="1"/>
        <w:numPr>
          <w:ilvl w:val="0"/>
          <w:numId w:val="39"/>
        </w:numPr>
        <w:bidi/>
        <w:jc w:val="both"/>
        <w:rPr>
          <w:rFonts w:ascii="Lotus Linotype" w:hAnsi="Lotus Linotype"/>
          <w:sz w:val="40"/>
          <w:szCs w:val="40"/>
          <w:rtl/>
        </w:rPr>
      </w:pPr>
      <w:bookmarkStart w:id="24" w:name="_Toc465976093"/>
      <w:bookmarkStart w:id="25" w:name="_Toc466017077"/>
      <w:bookmarkStart w:id="26" w:name="_Toc466018549"/>
      <w:bookmarkStart w:id="27" w:name="_Toc466065684"/>
      <w:r w:rsidRPr="00BB09DC">
        <w:rPr>
          <w:rFonts w:ascii="Lotus Linotype" w:hAnsi="Lotus Linotype"/>
          <w:sz w:val="40"/>
          <w:szCs w:val="40"/>
          <w:rtl/>
        </w:rPr>
        <w:t>التمهيد: المراد بهذا الفصل</w:t>
      </w:r>
      <w:r w:rsidR="00A30DBE" w:rsidRPr="00BB09DC">
        <w:rPr>
          <w:rFonts w:ascii="Lotus Linotype" w:hAnsi="Lotus Linotype"/>
          <w:sz w:val="40"/>
          <w:szCs w:val="40"/>
          <w:rtl/>
        </w:rPr>
        <w:t>، والكتب المؤلفة فيه.</w:t>
      </w:r>
      <w:bookmarkEnd w:id="24"/>
      <w:bookmarkEnd w:id="25"/>
      <w:bookmarkEnd w:id="26"/>
      <w:bookmarkEnd w:id="27"/>
    </w:p>
    <w:p w:rsidR="00A30DBE" w:rsidRPr="00BB09DC" w:rsidRDefault="004D1690" w:rsidP="000E704D">
      <w:pPr>
        <w:pStyle w:val="1"/>
        <w:numPr>
          <w:ilvl w:val="0"/>
          <w:numId w:val="39"/>
        </w:numPr>
        <w:bidi/>
        <w:jc w:val="both"/>
        <w:rPr>
          <w:rFonts w:ascii="Lotus Linotype" w:hAnsi="Lotus Linotype"/>
          <w:sz w:val="40"/>
          <w:szCs w:val="40"/>
          <w:rtl/>
        </w:rPr>
      </w:pPr>
      <w:bookmarkStart w:id="28" w:name="_Toc465976094"/>
      <w:bookmarkStart w:id="29" w:name="_Toc466017078"/>
      <w:bookmarkStart w:id="30" w:name="_Toc466018550"/>
      <w:bookmarkStart w:id="31" w:name="_Toc466065685"/>
      <w:r w:rsidRPr="00BB09DC">
        <w:rPr>
          <w:rFonts w:ascii="Lotus Linotype" w:hAnsi="Lotus Linotype" w:hint="cs"/>
          <w:sz w:val="40"/>
          <w:szCs w:val="40"/>
          <w:rtl/>
        </w:rPr>
        <w:t>المبحث</w:t>
      </w:r>
      <w:r w:rsidR="00A30DBE" w:rsidRPr="00BB09DC">
        <w:rPr>
          <w:rFonts w:ascii="Lotus Linotype" w:hAnsi="Lotus Linotype"/>
          <w:sz w:val="40"/>
          <w:szCs w:val="40"/>
          <w:rtl/>
        </w:rPr>
        <w:t xml:space="preserve"> الأول: تعريف مصطلح (الاختيار) لغةً واصطلاحاً.</w:t>
      </w:r>
      <w:bookmarkEnd w:id="28"/>
      <w:bookmarkEnd w:id="29"/>
      <w:bookmarkEnd w:id="30"/>
      <w:bookmarkEnd w:id="31"/>
    </w:p>
    <w:p w:rsidR="00A30DBE" w:rsidRPr="00BB09DC" w:rsidRDefault="004D1690" w:rsidP="000E704D">
      <w:pPr>
        <w:pStyle w:val="1"/>
        <w:numPr>
          <w:ilvl w:val="0"/>
          <w:numId w:val="39"/>
        </w:numPr>
        <w:bidi/>
        <w:jc w:val="both"/>
        <w:rPr>
          <w:rFonts w:ascii="Lotus Linotype" w:hAnsi="Lotus Linotype"/>
          <w:sz w:val="40"/>
          <w:szCs w:val="40"/>
          <w:rtl/>
        </w:rPr>
      </w:pPr>
      <w:bookmarkStart w:id="32" w:name="_Toc465976095"/>
      <w:bookmarkStart w:id="33" w:name="_Toc466017079"/>
      <w:bookmarkStart w:id="34" w:name="_Toc466018551"/>
      <w:bookmarkStart w:id="35" w:name="_Toc466065686"/>
      <w:r w:rsidRPr="00BB09DC">
        <w:rPr>
          <w:rFonts w:ascii="Lotus Linotype" w:hAnsi="Lotus Linotype" w:hint="cs"/>
          <w:sz w:val="40"/>
          <w:szCs w:val="40"/>
          <w:rtl/>
        </w:rPr>
        <w:t>المبحث</w:t>
      </w:r>
      <w:r w:rsidR="00A30DBE" w:rsidRPr="00BB09DC">
        <w:rPr>
          <w:rFonts w:ascii="Lotus Linotype" w:hAnsi="Lotus Linotype"/>
          <w:sz w:val="40"/>
          <w:szCs w:val="40"/>
          <w:rtl/>
        </w:rPr>
        <w:t xml:space="preserve"> الثاني: تطبيق لفظ الاختيار </w:t>
      </w:r>
      <w:r w:rsidR="001C47FE" w:rsidRPr="00BB09DC">
        <w:rPr>
          <w:rFonts w:ascii="Lotus Linotype" w:hAnsi="Lotus Linotype"/>
          <w:sz w:val="40"/>
          <w:szCs w:val="40"/>
          <w:rtl/>
        </w:rPr>
        <w:t xml:space="preserve">ونحوه، </w:t>
      </w:r>
      <w:r w:rsidR="00A30DBE" w:rsidRPr="00BB09DC">
        <w:rPr>
          <w:rFonts w:ascii="Lotus Linotype" w:hAnsi="Lotus Linotype"/>
          <w:sz w:val="40"/>
          <w:szCs w:val="40"/>
          <w:rtl/>
        </w:rPr>
        <w:t>على نص كلام المجد.</w:t>
      </w:r>
      <w:bookmarkEnd w:id="32"/>
      <w:bookmarkEnd w:id="33"/>
      <w:bookmarkEnd w:id="34"/>
      <w:bookmarkEnd w:id="35"/>
    </w:p>
    <w:p w:rsidR="007457D0" w:rsidRDefault="004D1690" w:rsidP="00C30D23">
      <w:pPr>
        <w:pStyle w:val="1"/>
        <w:numPr>
          <w:ilvl w:val="0"/>
          <w:numId w:val="39"/>
        </w:numPr>
        <w:bidi/>
        <w:jc w:val="both"/>
        <w:rPr>
          <w:rFonts w:ascii="Lotus Linotype" w:hAnsi="Lotus Linotype"/>
          <w:sz w:val="40"/>
          <w:szCs w:val="40"/>
        </w:rPr>
      </w:pPr>
      <w:bookmarkStart w:id="36" w:name="_Toc465976096"/>
      <w:bookmarkStart w:id="37" w:name="_Toc466017080"/>
      <w:bookmarkStart w:id="38" w:name="_Toc466018552"/>
      <w:bookmarkStart w:id="39" w:name="_Toc466065687"/>
      <w:r w:rsidRPr="00BB09DC">
        <w:rPr>
          <w:rFonts w:ascii="Lotus Linotype" w:hAnsi="Lotus Linotype" w:hint="cs"/>
          <w:sz w:val="40"/>
          <w:szCs w:val="40"/>
          <w:rtl/>
        </w:rPr>
        <w:t>المبحث</w:t>
      </w:r>
      <w:r w:rsidR="008A4892" w:rsidRPr="00BB09DC">
        <w:rPr>
          <w:rFonts w:ascii="Lotus Linotype" w:hAnsi="Lotus Linotype"/>
          <w:sz w:val="40"/>
          <w:szCs w:val="40"/>
          <w:rtl/>
        </w:rPr>
        <w:t xml:space="preserve"> الثالث</w:t>
      </w:r>
      <w:r w:rsidR="00A30DBE" w:rsidRPr="00BB09DC">
        <w:rPr>
          <w:rFonts w:ascii="Lotus Linotype" w:hAnsi="Lotus Linotype"/>
          <w:sz w:val="40"/>
          <w:szCs w:val="40"/>
          <w:rtl/>
        </w:rPr>
        <w:t xml:space="preserve">: المراد بالاختيارات في هذا البحث، والألفاظ </w:t>
      </w:r>
    </w:p>
    <w:p w:rsidR="00CC2EAF" w:rsidRPr="00BB09DC" w:rsidRDefault="00A30DBE" w:rsidP="007457D0">
      <w:pPr>
        <w:pStyle w:val="1"/>
        <w:bidi/>
        <w:ind w:left="720"/>
        <w:jc w:val="both"/>
        <w:rPr>
          <w:rFonts w:ascii="Lotus Linotype" w:hAnsi="Lotus Linotype"/>
          <w:sz w:val="40"/>
          <w:szCs w:val="40"/>
        </w:rPr>
      </w:pPr>
      <w:r w:rsidRPr="00BB09DC">
        <w:rPr>
          <w:rFonts w:ascii="Lotus Linotype" w:hAnsi="Lotus Linotype"/>
          <w:sz w:val="40"/>
          <w:szCs w:val="40"/>
          <w:rtl/>
        </w:rPr>
        <w:t>التي اعتُمدت فيه.</w:t>
      </w:r>
      <w:bookmarkEnd w:id="36"/>
      <w:bookmarkEnd w:id="37"/>
      <w:bookmarkEnd w:id="38"/>
      <w:bookmarkEnd w:id="39"/>
    </w:p>
    <w:p w:rsidR="00C30D23" w:rsidRDefault="00C30D23">
      <w:pPr>
        <w:widowControl/>
        <w:bidi w:val="0"/>
        <w:ind w:firstLine="0"/>
        <w:rPr>
          <w:rFonts w:ascii="Lotus Linotype" w:eastAsiaTheme="majorEastAsia" w:hAnsi="Lotus Linotype" w:cs="PT Bold Heading"/>
          <w:noProof/>
          <w:color w:val="000000"/>
          <w:kern w:val="32"/>
          <w:sz w:val="36"/>
          <w:szCs w:val="36"/>
        </w:rPr>
      </w:pPr>
      <w:r>
        <w:rPr>
          <w:rFonts w:ascii="Lotus Linotype" w:hAnsi="Lotus Linotype" w:cs="PT Bold Heading"/>
          <w:b/>
          <w:bCs/>
          <w:sz w:val="36"/>
          <w:rtl/>
        </w:rPr>
        <w:br w:type="page"/>
      </w:r>
    </w:p>
    <w:p w:rsidR="00CC2EAF" w:rsidRPr="00F366B2" w:rsidRDefault="00CC2EAF" w:rsidP="004D1690">
      <w:pPr>
        <w:pStyle w:val="1"/>
        <w:bidi/>
        <w:jc w:val="center"/>
        <w:rPr>
          <w:rFonts w:ascii="Lotus Linotype" w:hAnsi="Lotus Linotype" w:cs="AL-Mohanad Bold"/>
          <w:b w:val="0"/>
          <w:bCs w:val="0"/>
          <w:sz w:val="40"/>
          <w:szCs w:val="40"/>
          <w:rtl/>
        </w:rPr>
      </w:pPr>
      <w:bookmarkStart w:id="40" w:name="_Toc466065688"/>
      <w:r w:rsidRPr="00F366B2">
        <w:rPr>
          <w:rFonts w:ascii="Lotus Linotype" w:hAnsi="Lotus Linotype" w:cs="AL-Mohanad Bold"/>
          <w:b w:val="0"/>
          <w:bCs w:val="0"/>
          <w:sz w:val="40"/>
          <w:szCs w:val="40"/>
          <w:rtl/>
        </w:rPr>
        <w:lastRenderedPageBreak/>
        <w:t>التمهيد</w:t>
      </w:r>
      <w:bookmarkEnd w:id="40"/>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المراد والمقصود في هذا ا</w:t>
      </w:r>
      <w:r w:rsidR="002037B6" w:rsidRPr="00316F0D">
        <w:rPr>
          <w:rFonts w:ascii="Lotus Linotype" w:hAnsi="Lotus Linotype" w:cs="Lotus Linotype"/>
          <w:color w:val="000000"/>
          <w:sz w:val="36"/>
          <w:szCs w:val="36"/>
          <w:rtl/>
        </w:rPr>
        <w:t>لفصل</w:t>
      </w:r>
      <w:r w:rsidRPr="00316F0D">
        <w:rPr>
          <w:rFonts w:ascii="Lotus Linotype" w:hAnsi="Lotus Linotype" w:cs="Lotus Linotype"/>
          <w:color w:val="000000"/>
          <w:sz w:val="36"/>
          <w:szCs w:val="36"/>
          <w:rtl/>
        </w:rPr>
        <w:t xml:space="preserve"> هو: تناول الاختيارات الفقهية من الجانب </w:t>
      </w:r>
      <w:r w:rsidR="00B56BFF" w:rsidRPr="00316F0D">
        <w:rPr>
          <w:rFonts w:ascii="Lotus Linotype" w:hAnsi="Lotus Linotype" w:cs="Lotus Linotype"/>
          <w:color w:val="000000"/>
          <w:sz w:val="36"/>
          <w:szCs w:val="36"/>
          <w:rtl/>
        </w:rPr>
        <w:t xml:space="preserve">التطبيقي أصالةً، وخاصة </w:t>
      </w:r>
      <w:r w:rsidRPr="00316F0D">
        <w:rPr>
          <w:rFonts w:ascii="Lotus Linotype" w:hAnsi="Lotus Linotype" w:cs="Lotus Linotype"/>
          <w:color w:val="000000"/>
          <w:sz w:val="36"/>
          <w:szCs w:val="36"/>
          <w:rtl/>
        </w:rPr>
        <w:t>عند المجد -رحمه الله-، ولذا فإني لم أطل الكلام في الجوانب النظرية المتعلقة بالاختيار، ومع ذلك فإني لم أغفل التعريفات خاصة، وحاولت المجيء بجديد فيها، وأما باقي ال</w:t>
      </w:r>
      <w:r w:rsidR="00F561F1">
        <w:rPr>
          <w:rFonts w:ascii="Lotus Linotype" w:hAnsi="Lotus Linotype" w:cs="Lotus Linotype"/>
          <w:color w:val="000000"/>
          <w:sz w:val="36"/>
          <w:szCs w:val="36"/>
          <w:rtl/>
        </w:rPr>
        <w:t xml:space="preserve">موضوعات النظرية فيراجع لها </w:t>
      </w:r>
      <w:r w:rsidR="00F561F1">
        <w:rPr>
          <w:rFonts w:ascii="Lotus Linotype" w:hAnsi="Lotus Linotype" w:cs="Lotus Linotype" w:hint="cs"/>
          <w:color w:val="000000"/>
          <w:sz w:val="36"/>
          <w:szCs w:val="36"/>
          <w:rtl/>
        </w:rPr>
        <w:t>ثلاثة كتب</w:t>
      </w:r>
      <w:r w:rsidRPr="00316F0D">
        <w:rPr>
          <w:rFonts w:ascii="Lotus Linotype" w:hAnsi="Lotus Linotype" w:cs="Lotus Linotype"/>
          <w:color w:val="000000"/>
          <w:sz w:val="36"/>
          <w:szCs w:val="36"/>
          <w:rtl/>
        </w:rPr>
        <w:t xml:space="preserve"> في هذا الموضوع:</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الكتاب الأول: الاختيار بين الإطلاق اللغوي، والتقييد الاصطلاحي، تأليف الدكتور/ المهدي الحرازي -حفظه الله-، وهو مع صغر حجمه مفيد جداً في هذه المسألة من الجانب النظري خاصة، وقد استفدت منه في ذلك، وقد اجتهد الشيخ في إعداده، ولعله أول كتاب تناول هذا الموضوع من الجانب النظري، ولكن تأخر طبعه.</w:t>
      </w:r>
    </w:p>
    <w:p w:rsidR="00CC2EAF"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الكتاب الثاني: الاختيارات الفقهية أسسها </w:t>
      </w:r>
      <w:r w:rsidRPr="00316F0D">
        <w:rPr>
          <w:rFonts w:ascii="Sakkal Majalla" w:hAnsi="Sakkal Majalla" w:cs="Sakkal Majalla" w:hint="cs"/>
          <w:color w:val="000000"/>
          <w:sz w:val="36"/>
          <w:szCs w:val="36"/>
          <w:rtl/>
        </w:rPr>
        <w:t>–</w:t>
      </w:r>
      <w:r w:rsidRPr="00316F0D">
        <w:rPr>
          <w:rFonts w:ascii="Lotus Linotype" w:hAnsi="Lotus Linotype" w:cs="Lotus Linotype"/>
          <w:color w:val="000000"/>
          <w:sz w:val="36"/>
          <w:szCs w:val="36"/>
          <w:rtl/>
        </w:rPr>
        <w:t xml:space="preserve"> ضوابطها </w:t>
      </w:r>
      <w:r w:rsidRPr="00316F0D">
        <w:rPr>
          <w:rFonts w:ascii="Sakkal Majalla" w:hAnsi="Sakkal Majalla" w:cs="Sakkal Majalla" w:hint="cs"/>
          <w:color w:val="000000"/>
          <w:sz w:val="36"/>
          <w:szCs w:val="36"/>
          <w:rtl/>
        </w:rPr>
        <w:t>–</w:t>
      </w:r>
      <w:r w:rsidRPr="00316F0D">
        <w:rPr>
          <w:rFonts w:ascii="Lotus Linotype" w:hAnsi="Lotus Linotype" w:cs="Lotus Linotype"/>
          <w:color w:val="000000"/>
          <w:sz w:val="36"/>
          <w:szCs w:val="36"/>
          <w:rtl/>
        </w:rPr>
        <w:t xml:space="preserve"> ومناهجها، تأليف الدكتور/ أحمد معبوط </w:t>
      </w:r>
      <w:r w:rsidRPr="00316F0D">
        <w:rPr>
          <w:rFonts w:ascii="Sakkal Majalla" w:hAnsi="Sakkal Majalla" w:cs="Sakkal Majalla" w:hint="cs"/>
          <w:color w:val="000000"/>
          <w:sz w:val="36"/>
          <w:szCs w:val="36"/>
          <w:rtl/>
        </w:rPr>
        <w:t>–</w:t>
      </w:r>
      <w:r w:rsidRPr="00316F0D">
        <w:rPr>
          <w:rFonts w:ascii="Lotus Linotype" w:hAnsi="Lotus Linotype" w:cs="Lotus Linotype"/>
          <w:color w:val="000000"/>
          <w:sz w:val="36"/>
          <w:szCs w:val="36"/>
          <w:rtl/>
        </w:rPr>
        <w:t xml:space="preserve">حفظه الله-، وأصله رسالة </w:t>
      </w:r>
      <w:r w:rsidR="009C7DFE" w:rsidRPr="00316F0D">
        <w:rPr>
          <w:rFonts w:ascii="Lotus Linotype" w:hAnsi="Lotus Linotype" w:cs="Lotus Linotype" w:hint="cs"/>
          <w:color w:val="000000"/>
          <w:sz w:val="36"/>
          <w:szCs w:val="36"/>
          <w:rtl/>
        </w:rPr>
        <w:t>دكتوراه</w:t>
      </w:r>
      <w:r w:rsidRPr="00316F0D">
        <w:rPr>
          <w:rFonts w:ascii="Lotus Linotype" w:hAnsi="Lotus Linotype" w:cs="Lotus Linotype"/>
          <w:color w:val="000000"/>
          <w:sz w:val="36"/>
          <w:szCs w:val="36"/>
          <w:rtl/>
        </w:rPr>
        <w:t xml:space="preserve"> في أصول الفقه، من جامعة دمشق، وقد طبعت في مجلدين، ووسع الدكتور الكلام على الاختيار في الجانب النظري كذلك، ولم يغفل البحث ذكر نماذج من المذاهب الفقهية، وقد استفدت منه في بعض ما ذكره.</w:t>
      </w:r>
    </w:p>
    <w:p w:rsidR="00F561F1" w:rsidRDefault="00F561F1" w:rsidP="00316F0D">
      <w:pPr>
        <w:widowControl/>
        <w:ind w:firstLine="0"/>
        <w:jc w:val="both"/>
        <w:rPr>
          <w:rFonts w:ascii="Lotus Linotype" w:hAnsi="Lotus Linotype" w:cs="Lotus Linotype"/>
          <w:color w:val="000000"/>
          <w:sz w:val="36"/>
          <w:szCs w:val="36"/>
          <w:rtl/>
        </w:rPr>
      </w:pPr>
      <w:r>
        <w:rPr>
          <w:rFonts w:ascii="Lotus Linotype" w:hAnsi="Lotus Linotype" w:cs="Lotus Linotype" w:hint="cs"/>
          <w:color w:val="000000"/>
          <w:sz w:val="36"/>
          <w:szCs w:val="36"/>
          <w:rtl/>
        </w:rPr>
        <w:t xml:space="preserve">الكتاب الثالث: الاختيار الفقهي وإشكاليّة تجديد الفقه الإسلامي، للدكتور/ محمود النجيري، </w:t>
      </w:r>
      <w:r w:rsidR="00AC0D78">
        <w:rPr>
          <w:rFonts w:ascii="Lotus Linotype" w:hAnsi="Lotus Linotype" w:cs="Lotus Linotype" w:hint="cs"/>
          <w:color w:val="000000"/>
          <w:sz w:val="36"/>
          <w:szCs w:val="36"/>
          <w:rtl/>
        </w:rPr>
        <w:t>وهو كتاب جيد مع صغر حجمه، وقد ذكر فبه نماذج من اختيارات ابن القيم.</w:t>
      </w:r>
    </w:p>
    <w:p w:rsidR="00AC0D78" w:rsidRPr="00316F0D" w:rsidRDefault="00AC0D78" w:rsidP="00316F0D">
      <w:pPr>
        <w:widowControl/>
        <w:ind w:firstLine="0"/>
        <w:jc w:val="both"/>
        <w:rPr>
          <w:rFonts w:ascii="Lotus Linotype" w:hAnsi="Lotus Linotype" w:cs="Lotus Linotype"/>
          <w:color w:val="000000"/>
          <w:sz w:val="36"/>
          <w:szCs w:val="36"/>
          <w:rtl/>
        </w:rPr>
      </w:pPr>
      <w:r>
        <w:rPr>
          <w:rFonts w:ascii="Lotus Linotype" w:hAnsi="Lotus Linotype" w:cs="Lotus Linotype" w:hint="cs"/>
          <w:color w:val="000000"/>
          <w:sz w:val="36"/>
          <w:szCs w:val="36"/>
          <w:rtl/>
        </w:rPr>
        <w:t>وفي نظري فإن هذه الكتب الثلاثة تغطي كل أو جل ما يتعلق بالاختيار الفقهي من جوانب نظرية، ولا تخلو من أمثلة وتطبيقات جيدة.</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وكان المقصود الأكبر من هذه النبذة هو معرفة ألفاظ الاختيارات عند الحنابلة، ولعله أكثر موضوع يشغل الباحثين في مثل هذه الموضوعات، وذلك أن لمعرفة الاختيار الفقهي لعالم ما طريقان:</w:t>
      </w:r>
    </w:p>
    <w:p w:rsidR="00BA69E2" w:rsidRPr="00316F0D" w:rsidRDefault="00B56BF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 </w:t>
      </w:r>
      <w:r w:rsidR="00BA69E2" w:rsidRPr="00316F0D">
        <w:rPr>
          <w:rFonts w:ascii="Lotus Linotype" w:hAnsi="Lotus Linotype" w:cs="Lotus Linotype"/>
          <w:color w:val="000000"/>
          <w:sz w:val="36"/>
          <w:szCs w:val="36"/>
          <w:rtl/>
        </w:rPr>
        <w:t>أن يصرح العالم نفسه باختياره.</w:t>
      </w:r>
    </w:p>
    <w:p w:rsidR="00CC2EAF" w:rsidRPr="00316F0D" w:rsidRDefault="00B56BF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 </w:t>
      </w:r>
      <w:r w:rsidR="00CC2EAF" w:rsidRPr="00316F0D">
        <w:rPr>
          <w:rFonts w:ascii="Lotus Linotype" w:hAnsi="Lotus Linotype" w:cs="Lotus Linotype"/>
          <w:color w:val="000000"/>
          <w:sz w:val="36"/>
          <w:szCs w:val="36"/>
          <w:rtl/>
        </w:rPr>
        <w:t>أن ينص عالم آخر على اختياره، فيقول -مثلا-: اختاره فلان، اختيار فلان، المختار عند فلان.</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فكان التركيز في هذه النبذة على هذه الألفاظ، </w:t>
      </w:r>
      <w:r w:rsidR="008A4892" w:rsidRPr="00316F0D">
        <w:rPr>
          <w:rFonts w:ascii="Lotus Linotype" w:hAnsi="Lotus Linotype" w:cs="Lotus Linotype"/>
          <w:color w:val="000000"/>
          <w:sz w:val="36"/>
          <w:szCs w:val="36"/>
          <w:rtl/>
        </w:rPr>
        <w:t>من خلال المجد وفهم الحنابلة لكلامه، وبما عبروا في نقلهم عنه،</w:t>
      </w:r>
      <w:r w:rsidRPr="00316F0D">
        <w:rPr>
          <w:rFonts w:ascii="Lotus Linotype" w:hAnsi="Lotus Linotype" w:cs="Lotus Linotype"/>
          <w:color w:val="000000"/>
          <w:sz w:val="36"/>
          <w:szCs w:val="36"/>
          <w:rtl/>
        </w:rPr>
        <w:t xml:space="preserve"> وهو ما لم أجد من تكلم عنه بشيء من التفصيل والتمثيل</w:t>
      </w:r>
      <w:r w:rsidR="008A4892" w:rsidRPr="007B7B9F">
        <w:rPr>
          <w:rStyle w:val="af1"/>
          <w:rFonts w:ascii="Traditional Arabic" w:hAnsi="Traditional Arabic"/>
          <w:sz w:val="36"/>
          <w:szCs w:val="36"/>
          <w:rtl/>
        </w:rPr>
        <w:t>(</w:t>
      </w:r>
      <w:r w:rsidR="008A4892" w:rsidRPr="007B7B9F">
        <w:rPr>
          <w:rStyle w:val="af1"/>
          <w:rFonts w:ascii="Traditional Arabic" w:hAnsi="Traditional Arabic"/>
          <w:sz w:val="36"/>
          <w:szCs w:val="36"/>
          <w:rtl/>
        </w:rPr>
        <w:footnoteReference w:id="19"/>
      </w:r>
      <w:r w:rsidR="008A4892"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BA69E2" w:rsidRPr="00316F0D" w:rsidRDefault="00BA69E2" w:rsidP="00316F0D">
      <w:pPr>
        <w:widowControl/>
        <w:bidi w:val="0"/>
        <w:ind w:firstLine="0"/>
        <w:jc w:val="both"/>
        <w:rPr>
          <w:rFonts w:ascii="Lotus Linotype" w:hAnsi="Lotus Linotype" w:cs="Lotus Linotype"/>
          <w:color w:val="000000"/>
          <w:sz w:val="36"/>
          <w:szCs w:val="36"/>
        </w:rPr>
      </w:pPr>
      <w:r w:rsidRPr="00316F0D">
        <w:rPr>
          <w:rFonts w:ascii="Lotus Linotype" w:hAnsi="Lotus Linotype" w:cs="Lotus Linotype"/>
          <w:color w:val="000000"/>
          <w:sz w:val="36"/>
          <w:szCs w:val="36"/>
          <w:rtl/>
        </w:rPr>
        <w:br w:type="page"/>
      </w:r>
    </w:p>
    <w:p w:rsidR="004D1690" w:rsidRPr="00F366B2" w:rsidRDefault="004D1690" w:rsidP="004D1690">
      <w:pPr>
        <w:pStyle w:val="1"/>
        <w:bidi/>
        <w:jc w:val="center"/>
        <w:rPr>
          <w:rFonts w:ascii="Lotus Linotype" w:hAnsi="Lotus Linotype" w:cs="AL-Mohanad Bold"/>
          <w:b w:val="0"/>
          <w:bCs w:val="0"/>
          <w:sz w:val="40"/>
          <w:szCs w:val="40"/>
          <w:rtl/>
        </w:rPr>
      </w:pPr>
      <w:bookmarkStart w:id="41" w:name="_Toc466065689"/>
      <w:r w:rsidRPr="00F366B2">
        <w:rPr>
          <w:rFonts w:ascii="Lotus Linotype" w:hAnsi="Lotus Linotype" w:cs="AL-Mohanad Bold" w:hint="cs"/>
          <w:b w:val="0"/>
          <w:bCs w:val="0"/>
          <w:sz w:val="40"/>
          <w:szCs w:val="40"/>
          <w:rtl/>
        </w:rPr>
        <w:lastRenderedPageBreak/>
        <w:t>المبحث</w:t>
      </w:r>
      <w:r w:rsidR="00CC2EAF" w:rsidRPr="00F366B2">
        <w:rPr>
          <w:rFonts w:ascii="Lotus Linotype" w:hAnsi="Lotus Linotype" w:cs="AL-Mohanad Bold"/>
          <w:b w:val="0"/>
          <w:bCs w:val="0"/>
          <w:sz w:val="40"/>
          <w:szCs w:val="40"/>
          <w:rtl/>
        </w:rPr>
        <w:t xml:space="preserve"> الأول</w:t>
      </w:r>
      <w:bookmarkEnd w:id="41"/>
    </w:p>
    <w:p w:rsidR="00CC2EAF" w:rsidRPr="00F366B2" w:rsidRDefault="00CC2EAF" w:rsidP="004D1690">
      <w:pPr>
        <w:pStyle w:val="1"/>
        <w:bidi/>
        <w:jc w:val="center"/>
        <w:rPr>
          <w:rFonts w:ascii="Lotus Linotype" w:hAnsi="Lotus Linotype" w:cs="AL-Mohanad Bold"/>
          <w:b w:val="0"/>
          <w:bCs w:val="0"/>
          <w:sz w:val="40"/>
          <w:szCs w:val="40"/>
          <w:rtl/>
        </w:rPr>
      </w:pPr>
      <w:bookmarkStart w:id="42" w:name="_Toc466065690"/>
      <w:r w:rsidRPr="00F366B2">
        <w:rPr>
          <w:rFonts w:ascii="Lotus Linotype" w:hAnsi="Lotus Linotype" w:cs="AL-Mohanad Bold"/>
          <w:b w:val="0"/>
          <w:bCs w:val="0"/>
          <w:sz w:val="40"/>
          <w:szCs w:val="40"/>
          <w:rtl/>
        </w:rPr>
        <w:t>تعريف مصطلح (الاختيار) لغة</w:t>
      </w:r>
      <w:r w:rsidR="00BA69E2" w:rsidRPr="00F366B2">
        <w:rPr>
          <w:rFonts w:ascii="Lotus Linotype" w:hAnsi="Lotus Linotype" w:cs="AL-Mohanad Bold"/>
          <w:b w:val="0"/>
          <w:bCs w:val="0"/>
          <w:sz w:val="40"/>
          <w:szCs w:val="40"/>
          <w:rtl/>
        </w:rPr>
        <w:t>ً</w:t>
      </w:r>
      <w:r w:rsidR="009E3129" w:rsidRPr="00F366B2">
        <w:rPr>
          <w:rFonts w:ascii="Lotus Linotype" w:hAnsi="Lotus Linotype" w:cs="AL-Mohanad Bold"/>
          <w:b w:val="0"/>
          <w:bCs w:val="0"/>
          <w:sz w:val="40"/>
          <w:szCs w:val="40"/>
          <w:rtl/>
        </w:rPr>
        <w:t xml:space="preserve"> واصطلاحاً</w:t>
      </w:r>
      <w:r w:rsidR="008D6AF3" w:rsidRPr="007B7B9F">
        <w:rPr>
          <w:rFonts w:ascii="Traditional Arabic" w:hAnsi="Traditional Arabic" w:cs="Traditional Arabic"/>
          <w:b w:val="0"/>
          <w:bCs w:val="0"/>
          <w:sz w:val="36"/>
          <w:vertAlign w:val="superscript"/>
          <w:rtl/>
        </w:rPr>
        <w:t>(</w:t>
      </w:r>
      <w:r w:rsidR="008D6AF3" w:rsidRPr="007B7B9F">
        <w:rPr>
          <w:rFonts w:ascii="Traditional Arabic" w:hAnsi="Traditional Arabic" w:cs="Traditional Arabic"/>
          <w:b w:val="0"/>
          <w:bCs w:val="0"/>
          <w:sz w:val="36"/>
          <w:vertAlign w:val="superscript"/>
          <w:rtl/>
        </w:rPr>
        <w:footnoteReference w:id="20"/>
      </w:r>
      <w:r w:rsidR="008D6AF3" w:rsidRPr="007B7B9F">
        <w:rPr>
          <w:rFonts w:ascii="Traditional Arabic" w:hAnsi="Traditional Arabic" w:cs="Traditional Arabic"/>
          <w:b w:val="0"/>
          <w:bCs w:val="0"/>
          <w:sz w:val="36"/>
          <w:vertAlign w:val="superscript"/>
          <w:rtl/>
        </w:rPr>
        <w:t>)</w:t>
      </w:r>
      <w:bookmarkEnd w:id="42"/>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أولاً: الاختيار لغةً: من الخير، </w:t>
      </w:r>
      <w:r w:rsidR="00B56BFF" w:rsidRPr="00316F0D">
        <w:rPr>
          <w:rFonts w:ascii="Lotus Linotype" w:hAnsi="Lotus Linotype" w:cs="Lotus Linotype"/>
          <w:color w:val="000000"/>
          <w:sz w:val="36"/>
          <w:szCs w:val="36"/>
          <w:rtl/>
        </w:rPr>
        <w:t>جاء</w:t>
      </w:r>
      <w:r w:rsidRPr="00316F0D">
        <w:rPr>
          <w:rFonts w:ascii="Lotus Linotype" w:hAnsi="Lotus Linotype" w:cs="Lotus Linotype"/>
          <w:color w:val="000000"/>
          <w:sz w:val="36"/>
          <w:szCs w:val="36"/>
          <w:rtl/>
        </w:rPr>
        <w:t xml:space="preserve"> في معجم مقاييس اللغة:</w:t>
      </w:r>
    </w:p>
    <w:p w:rsidR="00CC2EAF" w:rsidRPr="00316F0D" w:rsidRDefault="00BA69E2"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(خير) الخاء والياء والراء أصله العطف والميل</w:t>
      </w:r>
      <w:r w:rsidRPr="00316F0D">
        <w:rPr>
          <w:rFonts w:ascii="Lotus Linotype" w:hAnsi="Lotus Linotype" w:cs="Lotus Linotype"/>
          <w:color w:val="000000"/>
          <w:sz w:val="36"/>
          <w:szCs w:val="36"/>
          <w:rtl/>
        </w:rPr>
        <w:t>"</w:t>
      </w:r>
      <w:r w:rsidR="00735D64" w:rsidRPr="007B7B9F">
        <w:rPr>
          <w:rFonts w:ascii="Traditional Arabic" w:hAnsi="Traditional Arabic"/>
          <w:color w:val="000000"/>
          <w:sz w:val="36"/>
          <w:szCs w:val="36"/>
          <w:vertAlign w:val="superscript"/>
          <w:rtl/>
        </w:rPr>
        <w:t>(</w:t>
      </w:r>
      <w:r w:rsidR="00735D64" w:rsidRPr="007B7B9F">
        <w:rPr>
          <w:rFonts w:ascii="Traditional Arabic" w:hAnsi="Traditional Arabic"/>
          <w:color w:val="000000"/>
          <w:sz w:val="36"/>
          <w:szCs w:val="36"/>
          <w:vertAlign w:val="superscript"/>
          <w:rtl/>
        </w:rPr>
        <w:footnoteReference w:id="21"/>
      </w:r>
      <w:r w:rsidR="00735D64" w:rsidRPr="007B7B9F">
        <w:rPr>
          <w:rFonts w:ascii="Traditional Arabic" w:hAnsi="Traditional Arabic"/>
          <w:color w:val="000000"/>
          <w:sz w:val="36"/>
          <w:szCs w:val="36"/>
          <w:vertAlign w:val="superscript"/>
          <w:rtl/>
        </w:rPr>
        <w:t>)</w:t>
      </w:r>
      <w:r w:rsidR="00CC2EAF" w:rsidRPr="00316F0D">
        <w:rPr>
          <w:rFonts w:ascii="Lotus Linotype" w:hAnsi="Lotus Linotype" w:cs="Lotus Linotype"/>
          <w:color w:val="000000"/>
          <w:sz w:val="36"/>
          <w:szCs w:val="36"/>
          <w:rtl/>
        </w:rPr>
        <w:t>.</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والذي يهمنا هنا مما ذكره أهل اللغة من معاني الاختيار، هو معنى الاصطفاء، و</w:t>
      </w:r>
      <w:r w:rsidR="00BA69E2" w:rsidRPr="00316F0D">
        <w:rPr>
          <w:rFonts w:ascii="Lotus Linotype" w:hAnsi="Lotus Linotype" w:cs="Lotus Linotype"/>
          <w:color w:val="000000"/>
          <w:sz w:val="36"/>
          <w:szCs w:val="36"/>
          <w:rtl/>
        </w:rPr>
        <w:t>الانتقاء، والتفضيل، فقد جاء في المعاجم</w:t>
      </w:r>
      <w:r w:rsidRPr="00316F0D">
        <w:rPr>
          <w:rFonts w:ascii="Lotus Linotype" w:hAnsi="Lotus Linotype" w:cs="Lotus Linotype"/>
          <w:color w:val="000000"/>
          <w:sz w:val="36"/>
          <w:szCs w:val="36"/>
          <w:rtl/>
        </w:rPr>
        <w:t xml:space="preserve"> ما خلاصته:</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الاختيار: الاصطفاء، وخاره على صاحبه خيرا وخيرة وخيره: فضله، وخار الله لك، أي: أعطاك ما هو خير لك،</w:t>
      </w:r>
      <w:r w:rsidR="009E3129" w:rsidRPr="00316F0D">
        <w:rPr>
          <w:rFonts w:ascii="Lotus Linotype" w:hAnsi="Lotus Linotype" w:cs="Lotus Linotype"/>
          <w:color w:val="000000"/>
          <w:sz w:val="36"/>
          <w:szCs w:val="36"/>
          <w:rtl/>
        </w:rPr>
        <w:t xml:space="preserve"> </w:t>
      </w:r>
      <w:r w:rsidR="009C7DFE" w:rsidRPr="00316F0D">
        <w:rPr>
          <w:rFonts w:ascii="Lotus Linotype" w:hAnsi="Lotus Linotype" w:cs="Lotus Linotype" w:hint="cs"/>
          <w:color w:val="000000"/>
          <w:sz w:val="36"/>
          <w:szCs w:val="36"/>
          <w:rtl/>
        </w:rPr>
        <w:t>وخار الشيء</w:t>
      </w:r>
      <w:r w:rsidR="009E3129" w:rsidRPr="00316F0D">
        <w:rPr>
          <w:rFonts w:ascii="Lotus Linotype" w:hAnsi="Lotus Linotype" w:cs="Lotus Linotype"/>
          <w:color w:val="000000"/>
          <w:sz w:val="36"/>
          <w:szCs w:val="36"/>
          <w:rtl/>
        </w:rPr>
        <w:t xml:space="preserve">: انتقاه، </w:t>
      </w:r>
      <w:r w:rsidR="009C7DFE" w:rsidRPr="00316F0D">
        <w:rPr>
          <w:rFonts w:ascii="Lotus Linotype" w:hAnsi="Lotus Linotype" w:cs="Lotus Linotype" w:hint="cs"/>
          <w:color w:val="000000"/>
          <w:sz w:val="36"/>
          <w:szCs w:val="36"/>
          <w:rtl/>
        </w:rPr>
        <w:t>واصطفاه</w:t>
      </w:r>
      <w:r w:rsidR="009C7DFE" w:rsidRPr="007B7B9F">
        <w:rPr>
          <w:rFonts w:ascii="Traditional Arabic" w:hAnsi="Traditional Arabic"/>
          <w:color w:val="000000"/>
          <w:sz w:val="36"/>
          <w:szCs w:val="36"/>
          <w:vertAlign w:val="superscript"/>
          <w:rtl/>
        </w:rPr>
        <w:t xml:space="preserve"> (</w:t>
      </w:r>
      <w:r w:rsidR="00735D64" w:rsidRPr="007B7B9F">
        <w:rPr>
          <w:rFonts w:ascii="Traditional Arabic" w:hAnsi="Traditional Arabic"/>
          <w:color w:val="000000"/>
          <w:sz w:val="36"/>
          <w:szCs w:val="36"/>
          <w:vertAlign w:val="superscript"/>
          <w:rtl/>
        </w:rPr>
        <w:footnoteReference w:id="22"/>
      </w:r>
      <w:r w:rsidR="00735D64" w:rsidRPr="007B7B9F">
        <w:rPr>
          <w:rFonts w:ascii="Traditional Arabic" w:hAnsi="Traditional Arabic"/>
          <w:color w:val="000000"/>
          <w:sz w:val="36"/>
          <w:szCs w:val="36"/>
          <w:vertAlign w:val="superscript"/>
          <w:rtl/>
        </w:rPr>
        <w:t>)</w:t>
      </w:r>
      <w:r w:rsidRPr="00316F0D">
        <w:rPr>
          <w:rFonts w:ascii="Lotus Linotype" w:hAnsi="Lotus Linotype" w:cs="Lotus Linotype"/>
          <w:color w:val="000000"/>
          <w:sz w:val="36"/>
          <w:szCs w:val="36"/>
          <w:rtl/>
        </w:rPr>
        <w:t>.</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وفي مفردات الراغب الأصفهاني:</w:t>
      </w:r>
    </w:p>
    <w:p w:rsidR="00CC2EAF" w:rsidRPr="00316F0D" w:rsidRDefault="00B56BF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والاختيارُ: طلب ما هو خير وفعله، وقد يقال لما يراه الإنسان خيرا، وإن لم يكن خيرا.</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والمختار في عرف المتكلّمين: يقال لكلّ فعل يفعله الإنسان لا على سبيل الإكراه، فقولهم: هو مختار في كذا، فليس يريدون به ما يراد بقولهم: فلان له اختيار، ف</w:t>
      </w:r>
      <w:r w:rsidR="009E3129" w:rsidRPr="00316F0D">
        <w:rPr>
          <w:rFonts w:ascii="Lotus Linotype" w:hAnsi="Lotus Linotype" w:cs="Lotus Linotype"/>
          <w:color w:val="000000"/>
          <w:sz w:val="36"/>
          <w:szCs w:val="36"/>
          <w:rtl/>
        </w:rPr>
        <w:t>إنّ الاختيار أخذ ما يراه خيرا</w:t>
      </w:r>
      <w:r w:rsidR="00B56BFF" w:rsidRPr="00316F0D">
        <w:rPr>
          <w:rFonts w:ascii="Lotus Linotype" w:hAnsi="Lotus Linotype" w:cs="Lotus Linotype"/>
          <w:color w:val="000000"/>
          <w:sz w:val="36"/>
          <w:szCs w:val="36"/>
          <w:rtl/>
        </w:rPr>
        <w:t>"</w:t>
      </w:r>
      <w:r w:rsidR="00735D64" w:rsidRPr="007B7B9F">
        <w:rPr>
          <w:rFonts w:ascii="Traditional Arabic" w:hAnsi="Traditional Arabic"/>
          <w:color w:val="000000"/>
          <w:sz w:val="36"/>
          <w:szCs w:val="36"/>
          <w:vertAlign w:val="superscript"/>
          <w:rtl/>
        </w:rPr>
        <w:t>(</w:t>
      </w:r>
      <w:r w:rsidR="00735D64" w:rsidRPr="007B7B9F">
        <w:rPr>
          <w:rFonts w:ascii="Traditional Arabic" w:hAnsi="Traditional Arabic"/>
          <w:color w:val="000000"/>
          <w:sz w:val="36"/>
          <w:szCs w:val="36"/>
          <w:vertAlign w:val="superscript"/>
          <w:rtl/>
        </w:rPr>
        <w:footnoteReference w:id="23"/>
      </w:r>
      <w:r w:rsidR="00735D64" w:rsidRPr="007B7B9F">
        <w:rPr>
          <w:rFonts w:ascii="Traditional Arabic" w:hAnsi="Traditional Arabic"/>
          <w:color w:val="000000"/>
          <w:sz w:val="36"/>
          <w:szCs w:val="36"/>
          <w:vertAlign w:val="superscript"/>
          <w:rtl/>
        </w:rPr>
        <w:t>)</w:t>
      </w:r>
      <w:r w:rsidRPr="00316F0D">
        <w:rPr>
          <w:rFonts w:ascii="Lotus Linotype" w:hAnsi="Lotus Linotype" w:cs="Lotus Linotype"/>
          <w:color w:val="000000"/>
          <w:sz w:val="36"/>
          <w:szCs w:val="36"/>
          <w:rtl/>
        </w:rPr>
        <w:t>.</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فهذه المعاني لعلها الأقرب إلى المراد في اصطلاح الفقهاء.</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ثانياً: الاختيار اصطلاحاً:</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لعل من أوائل التعريفات للاختيار اصطلاحا، ما جاء في كشاف</w:t>
      </w:r>
      <w:r w:rsidR="00B56BFF" w:rsidRPr="00316F0D">
        <w:rPr>
          <w:rFonts w:ascii="Lotus Linotype" w:hAnsi="Lotus Linotype" w:cs="Lotus Linotype"/>
          <w:color w:val="000000"/>
          <w:sz w:val="36"/>
          <w:szCs w:val="36"/>
          <w:rtl/>
        </w:rPr>
        <w:t xml:space="preserve"> اصطلاحات الفنون، حيث جاء فيه: "</w:t>
      </w:r>
      <w:r w:rsidRPr="00316F0D">
        <w:rPr>
          <w:rFonts w:ascii="Lotus Linotype" w:hAnsi="Lotus Linotype" w:cs="Lotus Linotype"/>
          <w:color w:val="000000"/>
          <w:sz w:val="36"/>
          <w:szCs w:val="36"/>
          <w:rtl/>
        </w:rPr>
        <w:t xml:space="preserve">الاختِيار: يعرف بأنه ترجيحُ الشيء، وتخصيصُه، وتقديمه </w:t>
      </w:r>
      <w:r w:rsidR="009E3129" w:rsidRPr="00316F0D">
        <w:rPr>
          <w:rFonts w:ascii="Lotus Linotype" w:hAnsi="Lotus Linotype" w:cs="Lotus Linotype"/>
          <w:color w:val="000000"/>
          <w:sz w:val="36"/>
          <w:szCs w:val="36"/>
          <w:rtl/>
        </w:rPr>
        <w:t>على غيره، وهو أخص من الإراد</w:t>
      </w:r>
      <w:r w:rsidR="00B56BFF" w:rsidRPr="00316F0D">
        <w:rPr>
          <w:rFonts w:ascii="Lotus Linotype" w:hAnsi="Lotus Linotype" w:cs="Lotus Linotype"/>
          <w:color w:val="000000"/>
          <w:sz w:val="36"/>
          <w:szCs w:val="36"/>
          <w:rtl/>
        </w:rPr>
        <w:t>ة"</w:t>
      </w:r>
      <w:r w:rsidR="00735D64" w:rsidRPr="007B7B9F">
        <w:rPr>
          <w:rFonts w:ascii="Traditional Arabic" w:hAnsi="Traditional Arabic"/>
          <w:color w:val="000000"/>
          <w:sz w:val="36"/>
          <w:szCs w:val="36"/>
          <w:vertAlign w:val="superscript"/>
          <w:rtl/>
        </w:rPr>
        <w:t xml:space="preserve"> (</w:t>
      </w:r>
      <w:r w:rsidR="00735D64" w:rsidRPr="007B7B9F">
        <w:rPr>
          <w:rFonts w:ascii="Traditional Arabic" w:hAnsi="Traditional Arabic"/>
          <w:color w:val="000000"/>
          <w:sz w:val="36"/>
          <w:szCs w:val="36"/>
          <w:vertAlign w:val="superscript"/>
          <w:rtl/>
        </w:rPr>
        <w:footnoteReference w:id="24"/>
      </w:r>
      <w:r w:rsidR="00735D64" w:rsidRPr="007B7B9F">
        <w:rPr>
          <w:rFonts w:ascii="Traditional Arabic" w:hAnsi="Traditional Arabic"/>
          <w:color w:val="000000"/>
          <w:sz w:val="36"/>
          <w:szCs w:val="36"/>
          <w:vertAlign w:val="superscript"/>
          <w:rtl/>
        </w:rPr>
        <w:t>)</w:t>
      </w:r>
      <w:r w:rsidRPr="00316F0D">
        <w:rPr>
          <w:rFonts w:ascii="Lotus Linotype" w:hAnsi="Lotus Linotype" w:cs="Lotus Linotype"/>
          <w:color w:val="000000"/>
          <w:sz w:val="36"/>
          <w:szCs w:val="36"/>
          <w:rtl/>
        </w:rPr>
        <w:t>.</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وعرفه الدكتور المهدي الحرازي بقوله: </w:t>
      </w:r>
      <w:r w:rsidR="00B56BFF"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الاختيار: انتقاءُ العالمِ المؤهلِ القول الراجح عنده من بين الأقوال المعروفة، أو استنباط قول جديد، أو ملفق من الأقوال الس</w:t>
      </w:r>
      <w:r w:rsidR="009E3129" w:rsidRPr="00316F0D">
        <w:rPr>
          <w:rFonts w:ascii="Lotus Linotype" w:hAnsi="Lotus Linotype" w:cs="Lotus Linotype"/>
          <w:color w:val="000000"/>
          <w:sz w:val="36"/>
          <w:szCs w:val="36"/>
          <w:rtl/>
        </w:rPr>
        <w:t>ابقة، في ضوء القواعد العلمية</w:t>
      </w:r>
      <w:r w:rsidR="00B56BFF" w:rsidRPr="00316F0D">
        <w:rPr>
          <w:rFonts w:ascii="Lotus Linotype" w:hAnsi="Lotus Linotype" w:cs="Lotus Linotype"/>
          <w:color w:val="000000"/>
          <w:sz w:val="36"/>
          <w:szCs w:val="36"/>
          <w:rtl/>
        </w:rPr>
        <w:t>"</w:t>
      </w:r>
      <w:r w:rsidR="00735D64" w:rsidRPr="007B7B9F">
        <w:rPr>
          <w:rFonts w:ascii="Traditional Arabic" w:hAnsi="Traditional Arabic"/>
          <w:color w:val="000000"/>
          <w:sz w:val="36"/>
          <w:szCs w:val="36"/>
          <w:vertAlign w:val="superscript"/>
          <w:rtl/>
        </w:rPr>
        <w:t xml:space="preserve"> (</w:t>
      </w:r>
      <w:r w:rsidR="00735D64" w:rsidRPr="007B7B9F">
        <w:rPr>
          <w:rFonts w:ascii="Traditional Arabic" w:hAnsi="Traditional Arabic"/>
          <w:color w:val="000000"/>
          <w:sz w:val="36"/>
          <w:szCs w:val="36"/>
          <w:vertAlign w:val="superscript"/>
          <w:rtl/>
        </w:rPr>
        <w:footnoteReference w:id="25"/>
      </w:r>
      <w:r w:rsidR="00735D64" w:rsidRPr="007B7B9F">
        <w:rPr>
          <w:rFonts w:ascii="Traditional Arabic" w:hAnsi="Traditional Arabic"/>
          <w:color w:val="000000"/>
          <w:sz w:val="36"/>
          <w:szCs w:val="36"/>
          <w:vertAlign w:val="superscript"/>
          <w:rtl/>
        </w:rPr>
        <w:t>)</w:t>
      </w:r>
      <w:r w:rsidRPr="00316F0D">
        <w:rPr>
          <w:rFonts w:ascii="Lotus Linotype" w:hAnsi="Lotus Linotype" w:cs="Lotus Linotype"/>
          <w:color w:val="000000"/>
          <w:sz w:val="36"/>
          <w:szCs w:val="36"/>
          <w:rtl/>
        </w:rPr>
        <w:t>، وقد شرح التعريف في كتابه، وبين محترزاته.</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ولعل مما يمكن أن يؤخذ عليه: زيادة كلمة: (الراجح)، فإن كلمة: (انتقاء) قد تغني عنها، وكذلك قوله: (المعروفة) ثم (السابقة) ولعل التعبير بـ(السابقة) في الموضعين أفضل، وأيضا لعل (التلفيق) لا يخرج عن كونه انتقاء مما سبق، ولعل التعبير بـ(اعتماداً على الأدلة أو القواعد) أولى من التعبير بـ (في ضوء)، فيكون التعريف: انتقاء العالم المؤهل قولا من الأقوال السابقة، أو استنباط قول جديد، اعتماداً على الأدلة الشرعية.</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وهذا التعريف ليس خاصاً بالفقه، بل لعله يدخل في كثير من العلوم.</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وعرفه الدكتور أحمد معبوط </w:t>
      </w:r>
      <w:r w:rsidR="00B56BFF"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بأنه: استقلال الفقيه المجتهد بالرأي الفقهي لدليل، سواء ك</w:t>
      </w:r>
      <w:r w:rsidR="009E3129" w:rsidRPr="00316F0D">
        <w:rPr>
          <w:rFonts w:ascii="Lotus Linotype" w:hAnsi="Lotus Linotype" w:cs="Lotus Linotype"/>
          <w:color w:val="000000"/>
          <w:sz w:val="36"/>
          <w:szCs w:val="36"/>
          <w:rtl/>
        </w:rPr>
        <w:t>ان هذا الدليل أصليا أو فرعيا</w:t>
      </w:r>
      <w:r w:rsidR="00B56BFF" w:rsidRPr="00316F0D">
        <w:rPr>
          <w:rFonts w:ascii="Lotus Linotype" w:hAnsi="Lotus Linotype" w:cs="Lotus Linotype"/>
          <w:color w:val="000000"/>
          <w:sz w:val="36"/>
          <w:szCs w:val="36"/>
          <w:rtl/>
        </w:rPr>
        <w:t>"</w:t>
      </w:r>
      <w:r w:rsidR="00735D64" w:rsidRPr="007B7B9F">
        <w:rPr>
          <w:rFonts w:ascii="Traditional Arabic" w:hAnsi="Traditional Arabic"/>
          <w:color w:val="000000"/>
          <w:sz w:val="36"/>
          <w:szCs w:val="36"/>
          <w:vertAlign w:val="superscript"/>
          <w:rtl/>
        </w:rPr>
        <w:t>(</w:t>
      </w:r>
      <w:r w:rsidR="00735D64" w:rsidRPr="007B7B9F">
        <w:rPr>
          <w:rFonts w:ascii="Traditional Arabic" w:hAnsi="Traditional Arabic"/>
          <w:color w:val="000000"/>
          <w:sz w:val="36"/>
          <w:szCs w:val="36"/>
          <w:vertAlign w:val="superscript"/>
          <w:rtl/>
        </w:rPr>
        <w:footnoteReference w:id="26"/>
      </w:r>
      <w:r w:rsidR="00735D64" w:rsidRPr="007B7B9F">
        <w:rPr>
          <w:rFonts w:ascii="Traditional Arabic" w:hAnsi="Traditional Arabic"/>
          <w:color w:val="000000"/>
          <w:sz w:val="36"/>
          <w:szCs w:val="36"/>
          <w:vertAlign w:val="superscript"/>
          <w:rtl/>
        </w:rPr>
        <w:t>)</w:t>
      </w:r>
      <w:r w:rsidRPr="00316F0D">
        <w:rPr>
          <w:rFonts w:ascii="Lotus Linotype" w:hAnsi="Lotus Linotype" w:cs="Lotus Linotype"/>
          <w:color w:val="000000"/>
          <w:sz w:val="36"/>
          <w:szCs w:val="36"/>
          <w:rtl/>
        </w:rPr>
        <w:t>، وبي</w:t>
      </w:r>
      <w:r w:rsidR="00B56BFF"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ن الفرق بين الدليل الأصلي والفرعي عنده.</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وقد يؤخذ عليه أن التعبير بـ(الاستقلال) عن الاختيار، لا يعرف في اللغة، وكذلك لا يشترط أن يستقل المجتهد بالاختيار، بل قد يوافقه غيره.</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والتعريف المختار أن يقال:</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الاختيار الفقهي هو: </w:t>
      </w:r>
      <w:r w:rsidR="00B56BFF"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انتقاء العالِم المؤه</w:t>
      </w:r>
      <w:r w:rsidR="00BA69E2"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ل قولاً فقهياًّ، لدليل شرعي</w:t>
      </w:r>
      <w:r w:rsidR="00B56BFF"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فالتعبير بالفقه يخرج غيره من العلوم، والتعبير بالدليل الشرعي يخرج ما رجحه الفقيه مراعاة لقواعد المذهب، وألفاظ</w:t>
      </w:r>
      <w:r w:rsidR="00BA69E2"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 الإمام، فهذا اختيار مذهبي لا شخصي، ويدخل في التعريف كل ما انتقاه العالم وفضله من الأقوال الفقهية، سواء وافق المعتمد في مذهبه، أو قولاً فيه، أو خالفه، أو انفرد به، ما دام أن ذلك الانتقاء والتفضيل كان باعتبار الأدلة الشرعية والاعتماد عليها، فلا يشترط أن يخالف مذهبه.</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وقد أشار الباحثان الفاضلان إلى بعض ما اصطلح عليه بعض العلماء في المراد بالاختيار، كاصطلاح خليل في مختصره</w:t>
      </w:r>
      <w:r w:rsidR="009E3129" w:rsidRPr="00316F0D">
        <w:rPr>
          <w:rFonts w:ascii="Lotus Linotype" w:hAnsi="Lotus Linotype" w:cs="Lotus Linotype"/>
          <w:color w:val="000000"/>
          <w:sz w:val="36"/>
          <w:szCs w:val="36"/>
          <w:rtl/>
        </w:rPr>
        <w:t xml:space="preserve"> على استعمال (الاختيار) </w:t>
      </w:r>
      <w:r w:rsidR="009C7DFE" w:rsidRPr="00316F0D">
        <w:rPr>
          <w:rFonts w:ascii="Lotus Linotype" w:hAnsi="Lotus Linotype" w:cs="Lotus Linotype" w:hint="cs"/>
          <w:color w:val="000000"/>
          <w:sz w:val="36"/>
          <w:szCs w:val="36"/>
          <w:rtl/>
        </w:rPr>
        <w:t>للّخمي</w:t>
      </w:r>
      <w:r w:rsidR="009C7DFE" w:rsidRPr="007B7B9F">
        <w:rPr>
          <w:rFonts w:ascii="Traditional Arabic" w:hAnsi="Traditional Arabic"/>
          <w:color w:val="000000"/>
          <w:sz w:val="36"/>
          <w:szCs w:val="36"/>
          <w:vertAlign w:val="superscript"/>
          <w:rtl/>
        </w:rPr>
        <w:t xml:space="preserve"> (</w:t>
      </w:r>
      <w:r w:rsidR="00735D64" w:rsidRPr="007B7B9F">
        <w:rPr>
          <w:rFonts w:ascii="Traditional Arabic" w:hAnsi="Traditional Arabic"/>
          <w:color w:val="000000"/>
          <w:sz w:val="36"/>
          <w:szCs w:val="36"/>
          <w:vertAlign w:val="superscript"/>
          <w:rtl/>
        </w:rPr>
        <w:footnoteReference w:id="27"/>
      </w:r>
      <w:r w:rsidR="00735D64" w:rsidRPr="007B7B9F">
        <w:rPr>
          <w:rFonts w:ascii="Traditional Arabic" w:hAnsi="Traditional Arabic"/>
          <w:color w:val="000000"/>
          <w:sz w:val="36"/>
          <w:szCs w:val="36"/>
          <w:vertAlign w:val="superscript"/>
          <w:rtl/>
        </w:rPr>
        <w:t>)</w:t>
      </w:r>
      <w:r w:rsidRPr="00316F0D">
        <w:rPr>
          <w:rFonts w:ascii="Lotus Linotype" w:hAnsi="Lotus Linotype" w:cs="Lotus Linotype"/>
          <w:color w:val="000000"/>
          <w:sz w:val="36"/>
          <w:szCs w:val="36"/>
          <w:rtl/>
        </w:rPr>
        <w:t xml:space="preserve">، </w:t>
      </w:r>
      <w:r w:rsidRPr="00316F0D">
        <w:rPr>
          <w:rFonts w:ascii="Lotus Linotype" w:hAnsi="Lotus Linotype" w:cs="Lotus Linotype"/>
          <w:color w:val="000000"/>
          <w:sz w:val="36"/>
          <w:szCs w:val="36"/>
          <w:rtl/>
        </w:rPr>
        <w:lastRenderedPageBreak/>
        <w:t>و</w:t>
      </w:r>
      <w:r w:rsidR="009E3129" w:rsidRPr="00316F0D">
        <w:rPr>
          <w:rFonts w:ascii="Lotus Linotype" w:hAnsi="Lotus Linotype" w:cs="Lotus Linotype"/>
          <w:color w:val="000000"/>
          <w:sz w:val="36"/>
          <w:szCs w:val="36"/>
          <w:rtl/>
        </w:rPr>
        <w:t xml:space="preserve">كاصطلاح (الاختيار) عند </w:t>
      </w:r>
      <w:r w:rsidR="009C7DFE" w:rsidRPr="00316F0D">
        <w:rPr>
          <w:rFonts w:ascii="Lotus Linotype" w:hAnsi="Lotus Linotype" w:cs="Lotus Linotype" w:hint="cs"/>
          <w:color w:val="000000"/>
          <w:sz w:val="36"/>
          <w:szCs w:val="36"/>
          <w:rtl/>
        </w:rPr>
        <w:t>القراء</w:t>
      </w:r>
      <w:r w:rsidR="009C7DFE" w:rsidRPr="007B7B9F">
        <w:rPr>
          <w:rFonts w:ascii="Traditional Arabic" w:hAnsi="Traditional Arabic"/>
          <w:color w:val="000000"/>
          <w:sz w:val="36"/>
          <w:szCs w:val="36"/>
          <w:vertAlign w:val="superscript"/>
          <w:rtl/>
        </w:rPr>
        <w:t xml:space="preserve"> (</w:t>
      </w:r>
      <w:r w:rsidR="00735D64" w:rsidRPr="007B7B9F">
        <w:rPr>
          <w:rFonts w:ascii="Traditional Arabic" w:hAnsi="Traditional Arabic"/>
          <w:color w:val="000000"/>
          <w:sz w:val="36"/>
          <w:szCs w:val="36"/>
          <w:vertAlign w:val="superscript"/>
          <w:rtl/>
        </w:rPr>
        <w:footnoteReference w:id="28"/>
      </w:r>
      <w:r w:rsidR="00735D64" w:rsidRPr="007B7B9F">
        <w:rPr>
          <w:rFonts w:ascii="Traditional Arabic" w:hAnsi="Traditional Arabic"/>
          <w:color w:val="000000"/>
          <w:sz w:val="36"/>
          <w:szCs w:val="36"/>
          <w:vertAlign w:val="superscript"/>
          <w:rtl/>
        </w:rPr>
        <w:t>)</w:t>
      </w:r>
      <w:r w:rsidRPr="00316F0D">
        <w:rPr>
          <w:rFonts w:ascii="Lotus Linotype" w:hAnsi="Lotus Linotype" w:cs="Lotus Linotype"/>
          <w:color w:val="000000"/>
          <w:sz w:val="36"/>
          <w:szCs w:val="36"/>
          <w:rtl/>
        </w:rPr>
        <w:t>، وكما مر من المراد به عند المتكلمين في كلام الراغب الأصفهاني.</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وهذا ونحوه ليس المراد هنا، بل المراد ما اختاره ا</w:t>
      </w:r>
      <w:r w:rsidR="009E3129" w:rsidRPr="00316F0D">
        <w:rPr>
          <w:rFonts w:ascii="Lotus Linotype" w:hAnsi="Lotus Linotype" w:cs="Lotus Linotype"/>
          <w:color w:val="000000"/>
          <w:sz w:val="36"/>
          <w:szCs w:val="36"/>
          <w:rtl/>
        </w:rPr>
        <w:t>لعلماء والفقهاء من الأقوال الفق</w:t>
      </w:r>
      <w:r w:rsidRPr="00316F0D">
        <w:rPr>
          <w:rFonts w:ascii="Lotus Linotype" w:hAnsi="Lotus Linotype" w:cs="Lotus Linotype"/>
          <w:color w:val="000000"/>
          <w:sz w:val="36"/>
          <w:szCs w:val="36"/>
          <w:rtl/>
        </w:rPr>
        <w:t>ه</w:t>
      </w:r>
      <w:r w:rsidR="009E3129" w:rsidRPr="00316F0D">
        <w:rPr>
          <w:rFonts w:ascii="Lotus Linotype" w:hAnsi="Lotus Linotype" w:cs="Lotus Linotype"/>
          <w:color w:val="000000"/>
          <w:sz w:val="36"/>
          <w:szCs w:val="36"/>
          <w:rtl/>
        </w:rPr>
        <w:t>ي</w:t>
      </w:r>
      <w:r w:rsidR="007510A5" w:rsidRPr="00316F0D">
        <w:rPr>
          <w:rFonts w:ascii="Lotus Linotype" w:hAnsi="Lotus Linotype" w:cs="Lotus Linotype"/>
          <w:color w:val="000000"/>
          <w:sz w:val="36"/>
          <w:szCs w:val="36"/>
          <w:rtl/>
        </w:rPr>
        <w:t>ة، مراعين للأدلة الشرعية، وغالباً ما يكون ذلك بعد عرضهم للأقوال في المسألة، ثم يصرحون باختيارهم، أو يفهم اختيارهم من طريقة عرضهم للأقوال، ومناقشتهم للأدلة.</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w:t>
      </w:r>
    </w:p>
    <w:p w:rsidR="007226A8" w:rsidRPr="00316F0D" w:rsidRDefault="00BA69E2" w:rsidP="00316F0D">
      <w:pPr>
        <w:widowControl/>
        <w:bidi w:val="0"/>
        <w:ind w:firstLine="0"/>
        <w:jc w:val="both"/>
        <w:rPr>
          <w:rFonts w:ascii="Lotus Linotype" w:hAnsi="Lotus Linotype" w:cs="Lotus Linotype"/>
          <w:color w:val="000000"/>
          <w:sz w:val="36"/>
          <w:szCs w:val="36"/>
        </w:rPr>
      </w:pPr>
      <w:r w:rsidRPr="00316F0D">
        <w:rPr>
          <w:rFonts w:ascii="Lotus Linotype" w:hAnsi="Lotus Linotype" w:cs="Lotus Linotype"/>
          <w:color w:val="000000"/>
          <w:sz w:val="36"/>
          <w:szCs w:val="36"/>
          <w:rtl/>
        </w:rPr>
        <w:br w:type="page"/>
      </w:r>
    </w:p>
    <w:p w:rsidR="00CC2EAF" w:rsidRPr="00F366B2" w:rsidRDefault="004D1690" w:rsidP="004D1690">
      <w:pPr>
        <w:pStyle w:val="1"/>
        <w:bidi/>
        <w:jc w:val="center"/>
        <w:rPr>
          <w:rFonts w:ascii="Lotus Linotype" w:hAnsi="Lotus Linotype" w:cs="AL-Mohanad Bold"/>
          <w:b w:val="0"/>
          <w:bCs w:val="0"/>
          <w:sz w:val="40"/>
          <w:szCs w:val="40"/>
          <w:rtl/>
        </w:rPr>
      </w:pPr>
      <w:bookmarkStart w:id="43" w:name="_Toc466065691"/>
      <w:r w:rsidRPr="00F366B2">
        <w:rPr>
          <w:rFonts w:ascii="Lotus Linotype" w:hAnsi="Lotus Linotype" w:cs="AL-Mohanad Bold" w:hint="cs"/>
          <w:b w:val="0"/>
          <w:bCs w:val="0"/>
          <w:sz w:val="40"/>
          <w:szCs w:val="40"/>
          <w:rtl/>
        </w:rPr>
        <w:lastRenderedPageBreak/>
        <w:t>المبحث</w:t>
      </w:r>
      <w:r w:rsidR="0090084C" w:rsidRPr="00F366B2">
        <w:rPr>
          <w:rFonts w:ascii="Lotus Linotype" w:hAnsi="Lotus Linotype" w:cs="AL-Mohanad Bold"/>
          <w:b w:val="0"/>
          <w:bCs w:val="0"/>
          <w:sz w:val="40"/>
          <w:szCs w:val="40"/>
          <w:rtl/>
        </w:rPr>
        <w:t xml:space="preserve"> الثاني</w:t>
      </w:r>
      <w:bookmarkEnd w:id="43"/>
    </w:p>
    <w:p w:rsidR="00CC2EAF" w:rsidRPr="00F366B2" w:rsidRDefault="00CC2EAF" w:rsidP="004D1690">
      <w:pPr>
        <w:pStyle w:val="1"/>
        <w:bidi/>
        <w:jc w:val="center"/>
        <w:rPr>
          <w:rFonts w:ascii="Lotus Linotype" w:hAnsi="Lotus Linotype" w:cs="AL-Mohanad Bold"/>
          <w:b w:val="0"/>
          <w:bCs w:val="0"/>
          <w:sz w:val="40"/>
          <w:szCs w:val="40"/>
          <w:rtl/>
        </w:rPr>
      </w:pPr>
      <w:bookmarkStart w:id="44" w:name="_Toc466065692"/>
      <w:r w:rsidRPr="00F366B2">
        <w:rPr>
          <w:rFonts w:ascii="Lotus Linotype" w:hAnsi="Lotus Linotype" w:cs="AL-Mohanad Bold"/>
          <w:b w:val="0"/>
          <w:bCs w:val="0"/>
          <w:sz w:val="40"/>
          <w:szCs w:val="40"/>
          <w:rtl/>
        </w:rPr>
        <w:t>تطبيق لف</w:t>
      </w:r>
      <w:r w:rsidR="00A61205" w:rsidRPr="00F366B2">
        <w:rPr>
          <w:rFonts w:ascii="Lotus Linotype" w:hAnsi="Lotus Linotype" w:cs="AL-Mohanad Bold"/>
          <w:b w:val="0"/>
          <w:bCs w:val="0"/>
          <w:sz w:val="40"/>
          <w:szCs w:val="40"/>
          <w:rtl/>
        </w:rPr>
        <w:t>ظ ال</w:t>
      </w:r>
      <w:r w:rsidRPr="00F366B2">
        <w:rPr>
          <w:rFonts w:ascii="Lotus Linotype" w:hAnsi="Lotus Linotype" w:cs="AL-Mohanad Bold"/>
          <w:b w:val="0"/>
          <w:bCs w:val="0"/>
          <w:sz w:val="40"/>
          <w:szCs w:val="40"/>
          <w:rtl/>
        </w:rPr>
        <w:t>اخت</w:t>
      </w:r>
      <w:r w:rsidR="00A61205" w:rsidRPr="00F366B2">
        <w:rPr>
          <w:rFonts w:ascii="Lotus Linotype" w:hAnsi="Lotus Linotype" w:cs="AL-Mohanad Bold"/>
          <w:b w:val="0"/>
          <w:bCs w:val="0"/>
          <w:sz w:val="40"/>
          <w:szCs w:val="40"/>
          <w:rtl/>
        </w:rPr>
        <w:t>يار</w:t>
      </w:r>
      <w:r w:rsidR="001C47FE" w:rsidRPr="00F366B2">
        <w:rPr>
          <w:rFonts w:ascii="Lotus Linotype" w:hAnsi="Lotus Linotype" w:cs="AL-Mohanad Bold"/>
          <w:b w:val="0"/>
          <w:bCs w:val="0"/>
          <w:sz w:val="40"/>
          <w:szCs w:val="40"/>
          <w:rtl/>
        </w:rPr>
        <w:t xml:space="preserve"> ونحوه</w:t>
      </w:r>
      <w:r w:rsidR="00A61205" w:rsidRPr="00F366B2">
        <w:rPr>
          <w:rFonts w:ascii="Lotus Linotype" w:hAnsi="Lotus Linotype" w:cs="AL-Mohanad Bold"/>
          <w:b w:val="0"/>
          <w:bCs w:val="0"/>
          <w:sz w:val="40"/>
          <w:szCs w:val="40"/>
          <w:rtl/>
        </w:rPr>
        <w:t>،</w:t>
      </w:r>
      <w:r w:rsidR="001C47FE" w:rsidRPr="00F366B2">
        <w:rPr>
          <w:rFonts w:ascii="Lotus Linotype" w:hAnsi="Lotus Linotype" w:cs="AL-Mohanad Bold"/>
          <w:b w:val="0"/>
          <w:bCs w:val="0"/>
          <w:sz w:val="40"/>
          <w:szCs w:val="40"/>
          <w:rtl/>
        </w:rPr>
        <w:t xml:space="preserve"> على</w:t>
      </w:r>
      <w:r w:rsidRPr="00F366B2">
        <w:rPr>
          <w:rFonts w:ascii="Lotus Linotype" w:hAnsi="Lotus Linotype" w:cs="AL-Mohanad Bold"/>
          <w:b w:val="0"/>
          <w:bCs w:val="0"/>
          <w:sz w:val="40"/>
          <w:szCs w:val="40"/>
          <w:rtl/>
        </w:rPr>
        <w:t xml:space="preserve"> </w:t>
      </w:r>
      <w:r w:rsidR="001C47FE" w:rsidRPr="00F366B2">
        <w:rPr>
          <w:rFonts w:ascii="Lotus Linotype" w:hAnsi="Lotus Linotype" w:cs="AL-Mohanad Bold"/>
          <w:b w:val="0"/>
          <w:bCs w:val="0"/>
          <w:sz w:val="40"/>
          <w:szCs w:val="40"/>
          <w:rtl/>
        </w:rPr>
        <w:t xml:space="preserve">نص </w:t>
      </w:r>
      <w:r w:rsidR="007C0A8F" w:rsidRPr="00F366B2">
        <w:rPr>
          <w:rFonts w:ascii="Lotus Linotype" w:hAnsi="Lotus Linotype" w:cs="AL-Mohanad Bold"/>
          <w:b w:val="0"/>
          <w:bCs w:val="0"/>
          <w:sz w:val="40"/>
          <w:szCs w:val="40"/>
          <w:rtl/>
        </w:rPr>
        <w:t xml:space="preserve">على </w:t>
      </w:r>
      <w:r w:rsidR="00A61205" w:rsidRPr="00F366B2">
        <w:rPr>
          <w:rFonts w:ascii="Lotus Linotype" w:hAnsi="Lotus Linotype" w:cs="AL-Mohanad Bold"/>
          <w:b w:val="0"/>
          <w:bCs w:val="0"/>
          <w:sz w:val="40"/>
          <w:szCs w:val="40"/>
          <w:rtl/>
        </w:rPr>
        <w:t>كلام</w:t>
      </w:r>
      <w:r w:rsidR="001C47FE" w:rsidRPr="00F366B2">
        <w:rPr>
          <w:rFonts w:ascii="Lotus Linotype" w:hAnsi="Lotus Linotype" w:cs="AL-Mohanad Bold"/>
          <w:b w:val="0"/>
          <w:bCs w:val="0"/>
          <w:sz w:val="40"/>
          <w:szCs w:val="40"/>
          <w:rtl/>
        </w:rPr>
        <w:t xml:space="preserve"> المجد</w:t>
      </w:r>
      <w:bookmarkEnd w:id="44"/>
    </w:p>
    <w:p w:rsidR="00CC2EAF" w:rsidRPr="00316F0D" w:rsidRDefault="00E23A47" w:rsidP="00E23A47">
      <w:pPr>
        <w:widowControl/>
        <w:ind w:firstLine="0"/>
        <w:jc w:val="both"/>
        <w:rPr>
          <w:rFonts w:ascii="Lotus Linotype" w:hAnsi="Lotus Linotype" w:cs="Lotus Linotype"/>
          <w:color w:val="000000"/>
          <w:sz w:val="36"/>
          <w:szCs w:val="36"/>
          <w:rtl/>
        </w:rPr>
      </w:pPr>
      <w:r>
        <w:rPr>
          <w:rFonts w:ascii="Lotus Linotype" w:hAnsi="Lotus Linotype" w:cs="Lotus Linotype"/>
          <w:color w:val="000000"/>
          <w:sz w:val="36"/>
          <w:szCs w:val="36"/>
          <w:rtl/>
        </w:rPr>
        <w:t>سأ</w:t>
      </w:r>
      <w:r>
        <w:rPr>
          <w:rFonts w:ascii="Lotus Linotype" w:hAnsi="Lotus Linotype" w:cs="Lotus Linotype" w:hint="cs"/>
          <w:color w:val="000000"/>
          <w:sz w:val="36"/>
          <w:szCs w:val="36"/>
          <w:rtl/>
        </w:rPr>
        <w:t>عرض</w:t>
      </w:r>
      <w:r>
        <w:rPr>
          <w:rFonts w:ascii="Lotus Linotype" w:hAnsi="Lotus Linotype" w:cs="Lotus Linotype"/>
          <w:color w:val="000000"/>
          <w:sz w:val="36"/>
          <w:szCs w:val="36"/>
          <w:rtl/>
        </w:rPr>
        <w:t xml:space="preserve"> هنا</w:t>
      </w:r>
      <w:r w:rsidR="00CC2EAF" w:rsidRPr="00316F0D">
        <w:rPr>
          <w:rFonts w:ascii="Lotus Linotype" w:hAnsi="Lotus Linotype" w:cs="Lotus Linotype"/>
          <w:color w:val="000000"/>
          <w:sz w:val="36"/>
          <w:szCs w:val="36"/>
          <w:rtl/>
        </w:rPr>
        <w:t xml:space="preserve"> ما نص بعض الأصحاب على أنه اخ</w:t>
      </w:r>
      <w:r w:rsidR="007C0A8F" w:rsidRPr="00316F0D">
        <w:rPr>
          <w:rFonts w:ascii="Lotus Linotype" w:hAnsi="Lotus Linotype" w:cs="Lotus Linotype"/>
          <w:color w:val="000000"/>
          <w:sz w:val="36"/>
          <w:szCs w:val="36"/>
          <w:rtl/>
        </w:rPr>
        <w:t>تيار المجد في المحرر، أو غيره</w:t>
      </w:r>
      <w:r w:rsidR="00CC2EAF" w:rsidRPr="00316F0D">
        <w:rPr>
          <w:rFonts w:ascii="Lotus Linotype" w:hAnsi="Lotus Linotype" w:cs="Lotus Linotype"/>
          <w:color w:val="000000"/>
          <w:sz w:val="36"/>
          <w:szCs w:val="36"/>
          <w:rtl/>
        </w:rPr>
        <w:t xml:space="preserve">، ثم أنقل عبارة المجد نفسه، لتحصل المطابقة بين لفظه، ونسبة الاختيار إليه، مرتبا ذلك حسب أبواب الفقه، على ترتيب الإنصاف </w:t>
      </w:r>
      <w:r w:rsidR="00CC2EAF" w:rsidRPr="00316F0D">
        <w:rPr>
          <w:rFonts w:ascii="Sakkal Majalla" w:hAnsi="Sakkal Majalla" w:cs="Sakkal Majalla" w:hint="cs"/>
          <w:color w:val="000000"/>
          <w:sz w:val="36"/>
          <w:szCs w:val="36"/>
          <w:rtl/>
        </w:rPr>
        <w:t>–</w:t>
      </w:r>
      <w:r w:rsidR="00CC2EAF" w:rsidRPr="00316F0D">
        <w:rPr>
          <w:rFonts w:ascii="Lotus Linotype" w:hAnsi="Lotus Linotype" w:cs="Lotus Linotype"/>
          <w:color w:val="000000"/>
          <w:sz w:val="36"/>
          <w:szCs w:val="36"/>
          <w:rtl/>
        </w:rPr>
        <w:t>قدر المستطاع-:</w:t>
      </w:r>
    </w:p>
    <w:p w:rsidR="00CC2EAF" w:rsidRPr="00316F0D" w:rsidRDefault="009A64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w:t>
      </w:r>
      <w:r w:rsidR="00CC2EAF"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ab/>
      </w:r>
      <w:r w:rsidR="00696E11" w:rsidRPr="00316F0D">
        <w:rPr>
          <w:rFonts w:ascii="Lotus Linotype" w:hAnsi="Lotus Linotype" w:cs="Lotus Linotype"/>
          <w:color w:val="000000"/>
          <w:sz w:val="36"/>
          <w:szCs w:val="36"/>
          <w:rtl/>
        </w:rPr>
        <w:t>قال في الإنصاف</w:t>
      </w:r>
      <w:r w:rsidR="00100657" w:rsidRPr="00316F0D">
        <w:rPr>
          <w:rFonts w:ascii="Lotus Linotype" w:hAnsi="Lotus Linotype" w:cs="Lotus Linotype"/>
          <w:color w:val="000000"/>
          <w:sz w:val="36"/>
          <w:szCs w:val="36"/>
          <w:rtl/>
        </w:rPr>
        <w:t xml:space="preserve"> في حكم استعمال ماء زمزم في رفع الحدث</w:t>
      </w:r>
      <w:r w:rsidR="00696E11" w:rsidRPr="00316F0D">
        <w:rPr>
          <w:rFonts w:ascii="Lotus Linotype" w:hAnsi="Lotus Linotype" w:cs="Lotus Linotype"/>
          <w:color w:val="000000"/>
          <w:sz w:val="36"/>
          <w:szCs w:val="36"/>
          <w:rtl/>
        </w:rPr>
        <w:t>:</w:t>
      </w:r>
    </w:p>
    <w:p w:rsidR="00100657" w:rsidRPr="00316F0D" w:rsidRDefault="00696E11"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100657" w:rsidRPr="00316F0D">
        <w:rPr>
          <w:rFonts w:ascii="Lotus Linotype" w:hAnsi="Lotus Linotype" w:cs="Lotus Linotype"/>
          <w:color w:val="000000"/>
          <w:sz w:val="36"/>
          <w:szCs w:val="36"/>
          <w:rtl/>
        </w:rPr>
        <w:t>والصحيح من المذهب: عدم الكراهة ... وإليه ميل المجد في المنتقى.</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وعنه يكره، وجزم به ناظم</w:t>
      </w:r>
      <w:r w:rsidR="00696E11" w:rsidRPr="00316F0D">
        <w:rPr>
          <w:rFonts w:ascii="Lotus Linotype" w:hAnsi="Lotus Linotype" w:cs="Lotus Linotype"/>
          <w:color w:val="000000"/>
          <w:sz w:val="36"/>
          <w:szCs w:val="36"/>
          <w:rtl/>
        </w:rPr>
        <w:t xml:space="preserve"> المفردات، وقدمه المجد في شرحه، وقال: نص علي</w:t>
      </w:r>
      <w:r w:rsidR="00100657" w:rsidRPr="00316F0D">
        <w:rPr>
          <w:rFonts w:ascii="Lotus Linotype" w:hAnsi="Lotus Linotype" w:cs="Lotus Linotype"/>
          <w:color w:val="000000"/>
          <w:sz w:val="36"/>
          <w:szCs w:val="36"/>
          <w:rtl/>
        </w:rPr>
        <w:t>ه"</w:t>
      </w:r>
      <w:r w:rsidR="00100657" w:rsidRPr="007B7B9F">
        <w:rPr>
          <w:rStyle w:val="af1"/>
          <w:rFonts w:ascii="Traditional Arabic" w:hAnsi="Traditional Arabic"/>
          <w:sz w:val="36"/>
          <w:szCs w:val="36"/>
          <w:rtl/>
        </w:rPr>
        <w:t>(</w:t>
      </w:r>
      <w:r w:rsidR="00100657" w:rsidRPr="007B7B9F">
        <w:rPr>
          <w:rStyle w:val="af1"/>
          <w:rFonts w:ascii="Traditional Arabic" w:hAnsi="Traditional Arabic"/>
          <w:sz w:val="36"/>
          <w:szCs w:val="36"/>
          <w:rtl/>
        </w:rPr>
        <w:footnoteReference w:id="29"/>
      </w:r>
      <w:r w:rsidR="00100657"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1C47FE" w:rsidRPr="00316F0D" w:rsidRDefault="001C47FE"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وقال في المبدع:</w:t>
      </w:r>
    </w:p>
    <w:p w:rsidR="001C47FE" w:rsidRPr="00316F0D" w:rsidRDefault="001C47FE"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"جواز الطهارة أيضا بكل ماء شريف ... حتى ماء زمزم في رواية، ورجحها المجد"</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30"/>
      </w:r>
      <w:r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CC2EAF" w:rsidRPr="00316F0D" w:rsidRDefault="00100657" w:rsidP="00316F0D">
      <w:pPr>
        <w:widowControl/>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 </w:t>
      </w:r>
      <w:r w:rsidR="00696E11" w:rsidRPr="00316F0D">
        <w:rPr>
          <w:rFonts w:ascii="Lotus Linotype" w:hAnsi="Lotus Linotype" w:cs="Lotus Linotype"/>
          <w:color w:val="000000"/>
          <w:sz w:val="36"/>
          <w:szCs w:val="36"/>
          <w:rtl/>
        </w:rPr>
        <w:t xml:space="preserve">وقال </w:t>
      </w:r>
      <w:r w:rsidRPr="00316F0D">
        <w:rPr>
          <w:rFonts w:ascii="Lotus Linotype" w:hAnsi="Lotus Linotype" w:cs="Lotus Linotype"/>
          <w:color w:val="000000"/>
          <w:sz w:val="36"/>
          <w:szCs w:val="36"/>
          <w:rtl/>
        </w:rPr>
        <w:t xml:space="preserve">في المنتقى في التعليق على حديث نبع الماء من أصابع النبي </w:t>
      </w:r>
      <w:r w:rsidRPr="00316F0D">
        <w:rPr>
          <w:rFonts w:ascii="Lotus Linotype" w:hAnsi="Lotus Linotype" w:cs="Lotus Linotype"/>
          <w:color w:val="000000"/>
          <w:sz w:val="36"/>
          <w:szCs w:val="36"/>
        </w:rPr>
        <w:sym w:font="AGA Arabesque" w:char="F065"/>
      </w:r>
      <w:r w:rsidRPr="00316F0D">
        <w:rPr>
          <w:rFonts w:ascii="Lotus Linotype" w:hAnsi="Lotus Linotype" w:cs="Lotus Linotype"/>
          <w:color w:val="000000"/>
          <w:sz w:val="36"/>
          <w:szCs w:val="36"/>
          <w:rtl/>
        </w:rPr>
        <w:t xml:space="preserve"> :</w:t>
      </w:r>
    </w:p>
    <w:p w:rsidR="00CC2EAF" w:rsidRPr="00316F0D" w:rsidRDefault="0010065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وفيه تنبيه أنه لا بأس برفع الحدث من ماء زمزم؛ لأن قصاراه أنه ماء شريف متبرك به، والماء الذي وضع رسول الله </w:t>
      </w:r>
      <w:r w:rsidRPr="00316F0D">
        <w:rPr>
          <w:rFonts w:ascii="Lotus Linotype" w:hAnsi="Lotus Linotype" w:cs="Lotus Linotype"/>
          <w:color w:val="000000"/>
          <w:sz w:val="36"/>
          <w:szCs w:val="36"/>
        </w:rPr>
        <w:sym w:font="AGA Arabesque" w:char="F065"/>
      </w:r>
      <w:r w:rsidRPr="00316F0D">
        <w:rPr>
          <w:rFonts w:ascii="Lotus Linotype" w:hAnsi="Lotus Linotype" w:cs="Lotus Linotype"/>
          <w:color w:val="000000"/>
          <w:sz w:val="36"/>
          <w:szCs w:val="36"/>
          <w:rtl/>
        </w:rPr>
        <w:t xml:space="preserve"> </w:t>
      </w:r>
      <w:r w:rsidR="00CC2EAF" w:rsidRPr="00316F0D">
        <w:rPr>
          <w:rFonts w:ascii="Lotus Linotype" w:hAnsi="Lotus Linotype" w:cs="Lotus Linotype"/>
          <w:color w:val="000000"/>
          <w:sz w:val="36"/>
          <w:szCs w:val="36"/>
          <w:rtl/>
        </w:rPr>
        <w:t>يده فيه بهذه المثابة</w:t>
      </w:r>
      <w:r w:rsidRPr="00316F0D">
        <w:rPr>
          <w:rFonts w:ascii="Lotus Linotype" w:hAnsi="Lotus Linotype" w:cs="Lotus Linotype"/>
          <w:color w:val="000000"/>
          <w:sz w:val="36"/>
          <w:szCs w:val="36"/>
          <w:rtl/>
        </w:rPr>
        <w:t>"</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31"/>
      </w:r>
      <w:r w:rsidRPr="007B7B9F">
        <w:rPr>
          <w:rStyle w:val="af1"/>
          <w:rFonts w:ascii="Traditional Arabic" w:hAnsi="Traditional Arabic"/>
          <w:sz w:val="36"/>
          <w:szCs w:val="36"/>
          <w:rtl/>
        </w:rPr>
        <w:t>)</w:t>
      </w:r>
      <w:r w:rsidR="00CC2EAF" w:rsidRPr="00316F0D">
        <w:rPr>
          <w:rFonts w:ascii="Lotus Linotype" w:hAnsi="Lotus Linotype" w:cs="Lotus Linotype"/>
          <w:color w:val="000000"/>
          <w:sz w:val="36"/>
          <w:szCs w:val="36"/>
          <w:rtl/>
        </w:rPr>
        <w:t>.</w:t>
      </w:r>
    </w:p>
    <w:p w:rsidR="00CC2EAF" w:rsidRPr="00316F0D" w:rsidRDefault="009A64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2-</w:t>
      </w:r>
      <w:r w:rsidR="00100657" w:rsidRPr="00316F0D">
        <w:rPr>
          <w:rFonts w:ascii="Lotus Linotype" w:hAnsi="Lotus Linotype" w:cs="Lotus Linotype"/>
          <w:color w:val="000000"/>
          <w:sz w:val="36"/>
          <w:szCs w:val="36"/>
          <w:rtl/>
        </w:rPr>
        <w:t xml:space="preserve"> قال في </w:t>
      </w:r>
      <w:r w:rsidR="00CC2EAF" w:rsidRPr="00316F0D">
        <w:rPr>
          <w:rFonts w:ascii="Lotus Linotype" w:hAnsi="Lotus Linotype" w:cs="Lotus Linotype"/>
          <w:color w:val="000000"/>
          <w:sz w:val="36"/>
          <w:szCs w:val="36"/>
          <w:rtl/>
        </w:rPr>
        <w:t xml:space="preserve">الإنصاف </w:t>
      </w:r>
      <w:r w:rsidR="00100657" w:rsidRPr="00316F0D">
        <w:rPr>
          <w:rFonts w:ascii="Lotus Linotype" w:hAnsi="Lotus Linotype" w:cs="Lotus Linotype"/>
          <w:color w:val="000000"/>
          <w:sz w:val="36"/>
          <w:szCs w:val="36"/>
          <w:rtl/>
        </w:rPr>
        <w:t>في الماء الذي خلت به المرأة:</w:t>
      </w:r>
    </w:p>
    <w:p w:rsidR="00CC2EAF" w:rsidRPr="00316F0D" w:rsidRDefault="0010065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 xml:space="preserve">"قوله: </w:t>
      </w:r>
      <w:r w:rsidR="00CC2EAF" w:rsidRPr="00316F0D">
        <w:rPr>
          <w:rFonts w:ascii="Lotus Linotype" w:hAnsi="Lotus Linotype" w:cs="Lotus Linotype"/>
          <w:color w:val="000000"/>
          <w:sz w:val="36"/>
          <w:szCs w:val="36"/>
          <w:rtl/>
        </w:rPr>
        <w:t xml:space="preserve">(ولا يجوز للرجل الطهارة به في ظاهر </w:t>
      </w:r>
      <w:r w:rsidR="009C7DFE" w:rsidRPr="00316F0D">
        <w:rPr>
          <w:rFonts w:ascii="Lotus Linotype" w:hAnsi="Lotus Linotype" w:cs="Lotus Linotype" w:hint="cs"/>
          <w:color w:val="000000"/>
          <w:sz w:val="36"/>
          <w:szCs w:val="36"/>
          <w:rtl/>
        </w:rPr>
        <w:t>المذهب) ..</w:t>
      </w:r>
      <w:r w:rsidR="009C7DFE"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وعنه</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يرفع الحدث مطلقا كاستعمالهما معا في أصح الوجهين </w:t>
      </w:r>
      <w:r w:rsidRPr="00316F0D">
        <w:rPr>
          <w:rFonts w:ascii="Lotus Linotype" w:hAnsi="Lotus Linotype" w:cs="Lotus Linotype"/>
          <w:color w:val="000000"/>
          <w:sz w:val="36"/>
          <w:szCs w:val="36"/>
          <w:rtl/>
        </w:rPr>
        <w:t xml:space="preserve">فيه. قاله في الفروع، ... </w:t>
      </w:r>
      <w:r w:rsidR="00CC2EAF" w:rsidRPr="00316F0D">
        <w:rPr>
          <w:rFonts w:ascii="Lotus Linotype" w:hAnsi="Lotus Linotype" w:cs="Lotus Linotype"/>
          <w:color w:val="000000"/>
          <w:sz w:val="36"/>
          <w:szCs w:val="36"/>
          <w:rtl/>
        </w:rPr>
        <w:t>وإليه ميل المجد في المنتقى</w:t>
      </w:r>
      <w:r w:rsidRPr="00316F0D">
        <w:rPr>
          <w:rFonts w:ascii="Lotus Linotype" w:hAnsi="Lotus Linotype" w:cs="Lotus Linotype"/>
          <w:color w:val="000000"/>
          <w:sz w:val="36"/>
          <w:szCs w:val="36"/>
          <w:rtl/>
        </w:rPr>
        <w:t>"</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32"/>
      </w:r>
      <w:r w:rsidRPr="007B7B9F">
        <w:rPr>
          <w:rStyle w:val="af1"/>
          <w:rFonts w:ascii="Traditional Arabic" w:hAnsi="Traditional Arabic"/>
          <w:sz w:val="36"/>
          <w:szCs w:val="36"/>
          <w:rtl/>
        </w:rPr>
        <w:t>)</w:t>
      </w:r>
      <w:r w:rsidR="00CC2EAF" w:rsidRPr="00316F0D">
        <w:rPr>
          <w:rFonts w:ascii="Lotus Linotype" w:hAnsi="Lotus Linotype" w:cs="Lotus Linotype"/>
          <w:color w:val="000000"/>
          <w:sz w:val="36"/>
          <w:szCs w:val="36"/>
          <w:rtl/>
        </w:rPr>
        <w:t>.</w:t>
      </w:r>
    </w:p>
    <w:p w:rsidR="00100657" w:rsidRPr="00316F0D" w:rsidRDefault="0010065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w:t>
      </w:r>
      <w:r w:rsidRPr="00316F0D">
        <w:rPr>
          <w:rFonts w:ascii="Lotus Linotype" w:hAnsi="Lotus Linotype" w:cs="Lotus Linotype"/>
          <w:color w:val="000000"/>
          <w:sz w:val="36"/>
          <w:szCs w:val="36"/>
          <w:rtl/>
        </w:rPr>
        <w:t>و</w:t>
      </w:r>
      <w:r w:rsidR="00CC2EAF" w:rsidRPr="00316F0D">
        <w:rPr>
          <w:rFonts w:ascii="Lotus Linotype" w:hAnsi="Lotus Linotype" w:cs="Lotus Linotype"/>
          <w:color w:val="000000"/>
          <w:sz w:val="36"/>
          <w:szCs w:val="36"/>
          <w:rtl/>
        </w:rPr>
        <w:t xml:space="preserve">قال </w:t>
      </w:r>
      <w:r w:rsidRPr="00316F0D">
        <w:rPr>
          <w:rFonts w:ascii="Lotus Linotype" w:hAnsi="Lotus Linotype" w:cs="Lotus Linotype"/>
          <w:color w:val="000000"/>
          <w:sz w:val="36"/>
          <w:szCs w:val="36"/>
          <w:rtl/>
        </w:rPr>
        <w:t>في المنتقى:</w:t>
      </w:r>
    </w:p>
    <w:p w:rsidR="00CC2EAF" w:rsidRPr="00316F0D" w:rsidRDefault="0010065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وأكثر أهل العلم على الرخ</w:t>
      </w:r>
      <w:r w:rsidRPr="00316F0D">
        <w:rPr>
          <w:rFonts w:ascii="Lotus Linotype" w:hAnsi="Lotus Linotype" w:cs="Lotus Linotype"/>
          <w:color w:val="000000"/>
          <w:sz w:val="36"/>
          <w:szCs w:val="36"/>
          <w:rtl/>
        </w:rPr>
        <w:t>صة للرجل من فضل طهور المرأة والأ</w:t>
      </w:r>
      <w:r w:rsidR="00CC2EAF" w:rsidRPr="00316F0D">
        <w:rPr>
          <w:rFonts w:ascii="Lotus Linotype" w:hAnsi="Lotus Linotype" w:cs="Lotus Linotype"/>
          <w:color w:val="000000"/>
          <w:sz w:val="36"/>
          <w:szCs w:val="36"/>
          <w:rtl/>
        </w:rPr>
        <w:t>خبار بذلك أصح، وكرهه أحمد وإسحاق إذا خلت به، وهو قول عبد الله بن سرجس، وحملوا حديث ميمونة على أنها لم تخل به جمعا بينه وبين حديث الحكم</w:t>
      </w:r>
      <w:r w:rsidRPr="00316F0D">
        <w:rPr>
          <w:rFonts w:ascii="Lotus Linotype" w:hAnsi="Lotus Linotype" w:cs="Lotus Linotype"/>
          <w:color w:val="000000"/>
          <w:sz w:val="36"/>
          <w:szCs w:val="36"/>
          <w:rtl/>
        </w:rPr>
        <w:t>"</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33"/>
      </w:r>
      <w:r w:rsidRPr="007B7B9F">
        <w:rPr>
          <w:rStyle w:val="af1"/>
          <w:rFonts w:ascii="Traditional Arabic" w:hAnsi="Traditional Arabic"/>
          <w:sz w:val="36"/>
          <w:szCs w:val="36"/>
          <w:rtl/>
        </w:rPr>
        <w:t>)</w:t>
      </w:r>
      <w:r w:rsidR="00CC2EAF" w:rsidRPr="00316F0D">
        <w:rPr>
          <w:rFonts w:ascii="Lotus Linotype" w:hAnsi="Lotus Linotype" w:cs="Lotus Linotype"/>
          <w:color w:val="000000"/>
          <w:sz w:val="36"/>
          <w:szCs w:val="36"/>
          <w:rtl/>
        </w:rPr>
        <w:t>.</w:t>
      </w:r>
    </w:p>
    <w:p w:rsidR="00100657"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3-</w:t>
      </w:r>
      <w:r w:rsidRPr="00316F0D">
        <w:rPr>
          <w:rFonts w:ascii="Lotus Linotype" w:hAnsi="Lotus Linotype" w:cs="Lotus Linotype"/>
          <w:color w:val="000000"/>
          <w:sz w:val="36"/>
          <w:szCs w:val="36"/>
          <w:rtl/>
        </w:rPr>
        <w:tab/>
      </w:r>
      <w:r w:rsidR="00100657" w:rsidRPr="00316F0D">
        <w:rPr>
          <w:rFonts w:ascii="Lotus Linotype" w:hAnsi="Lotus Linotype" w:cs="Lotus Linotype"/>
          <w:color w:val="000000"/>
          <w:sz w:val="36"/>
          <w:szCs w:val="36"/>
          <w:rtl/>
        </w:rPr>
        <w:t>قال في الإنصاف:</w:t>
      </w:r>
    </w:p>
    <w:p w:rsidR="00CC2EAF" w:rsidRPr="00316F0D" w:rsidRDefault="0010065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قوله</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(ولا يطهر جل</w:t>
      </w:r>
      <w:r w:rsidRPr="00316F0D">
        <w:rPr>
          <w:rFonts w:ascii="Lotus Linotype" w:hAnsi="Lotus Linotype" w:cs="Lotus Linotype"/>
          <w:color w:val="000000"/>
          <w:sz w:val="36"/>
          <w:szCs w:val="36"/>
          <w:rtl/>
        </w:rPr>
        <w:t>د الميتة يعني النجسة بالدباغ) ...</w:t>
      </w:r>
      <w:r w:rsidR="00CC2EAF" w:rsidRPr="00316F0D">
        <w:rPr>
          <w:rFonts w:ascii="Lotus Linotype" w:hAnsi="Lotus Linotype" w:cs="Lotus Linotype"/>
          <w:color w:val="000000"/>
          <w:sz w:val="36"/>
          <w:szCs w:val="36"/>
          <w:rtl/>
        </w:rPr>
        <w:t xml:space="preserve"> وعنه</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يطهر منها جلد ما كان طاهرا في </w:t>
      </w:r>
      <w:r w:rsidRPr="00316F0D">
        <w:rPr>
          <w:rFonts w:ascii="Lotus Linotype" w:hAnsi="Lotus Linotype" w:cs="Lotus Linotype"/>
          <w:color w:val="000000"/>
          <w:sz w:val="36"/>
          <w:szCs w:val="36"/>
          <w:rtl/>
        </w:rPr>
        <w:t>حال الحياة. نقلها عن أحمد جماعة،</w:t>
      </w:r>
      <w:r w:rsidR="00CC2EAF" w:rsidRPr="00316F0D">
        <w:rPr>
          <w:rFonts w:ascii="Lotus Linotype" w:hAnsi="Lotus Linotype" w:cs="Lotus Linotype"/>
          <w:color w:val="000000"/>
          <w:sz w:val="36"/>
          <w:szCs w:val="36"/>
          <w:rtl/>
        </w:rPr>
        <w:t xml:space="preserve"> وإليها ميل المجد في المنتقى، وصححه في شرحه</w:t>
      </w:r>
      <w:r w:rsidRPr="00316F0D">
        <w:rPr>
          <w:rFonts w:ascii="Lotus Linotype" w:hAnsi="Lotus Linotype" w:cs="Lotus Linotype"/>
          <w:color w:val="000000"/>
          <w:sz w:val="36"/>
          <w:szCs w:val="36"/>
          <w:rtl/>
        </w:rPr>
        <w:t>"</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34"/>
      </w:r>
      <w:r w:rsidRPr="007B7B9F">
        <w:rPr>
          <w:rStyle w:val="af1"/>
          <w:rFonts w:ascii="Traditional Arabic" w:hAnsi="Traditional Arabic"/>
          <w:sz w:val="36"/>
          <w:szCs w:val="36"/>
          <w:rtl/>
        </w:rPr>
        <w:t>)</w:t>
      </w:r>
      <w:r w:rsidR="00CC2EAF" w:rsidRPr="00316F0D">
        <w:rPr>
          <w:rFonts w:ascii="Lotus Linotype" w:hAnsi="Lotus Linotype" w:cs="Lotus Linotype"/>
          <w:color w:val="000000"/>
          <w:sz w:val="36"/>
          <w:szCs w:val="36"/>
          <w:rtl/>
        </w:rPr>
        <w:t>.</w:t>
      </w:r>
    </w:p>
    <w:p w:rsidR="00C17561" w:rsidRPr="00316F0D" w:rsidRDefault="00C17561"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وقال المجد في المنتقى في مواضع:</w:t>
      </w:r>
    </w:p>
    <w:p w:rsidR="00CC2EAF" w:rsidRPr="00316F0D" w:rsidRDefault="00C17561"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وهذه النصوص تمنع استعمال جلد ما لا يؤكل لحمه في اليابسات، وتمنع بعمومها طهارته بذكاة أو دباغ</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انتهى</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وقال: </w:t>
      </w:r>
      <w:r w:rsidR="00C17561"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وهذا تنبيه على أن الدباغ إنما يعمل فيما تعمل فيه الذكاة</w:t>
      </w:r>
      <w:r w:rsidR="00C17561" w:rsidRPr="00316F0D">
        <w:rPr>
          <w:rFonts w:ascii="Lotus Linotype" w:hAnsi="Lotus Linotype" w:cs="Lotus Linotype"/>
          <w:color w:val="000000"/>
          <w:sz w:val="36"/>
          <w:szCs w:val="36"/>
          <w:rtl/>
        </w:rPr>
        <w:t>"</w:t>
      </w:r>
      <w:r w:rsidR="00C17561" w:rsidRPr="007B7B9F">
        <w:rPr>
          <w:rStyle w:val="af1"/>
          <w:rFonts w:ascii="Traditional Arabic" w:hAnsi="Traditional Arabic"/>
          <w:sz w:val="36"/>
          <w:szCs w:val="36"/>
          <w:rtl/>
        </w:rPr>
        <w:t>(</w:t>
      </w:r>
      <w:r w:rsidR="00C17561" w:rsidRPr="007B7B9F">
        <w:rPr>
          <w:rStyle w:val="af1"/>
          <w:rFonts w:ascii="Traditional Arabic" w:hAnsi="Traditional Arabic"/>
          <w:sz w:val="36"/>
          <w:szCs w:val="36"/>
          <w:rtl/>
        </w:rPr>
        <w:footnoteReference w:id="35"/>
      </w:r>
      <w:r w:rsidR="00C17561"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C17561"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4-</w:t>
      </w:r>
      <w:r w:rsidRPr="00316F0D">
        <w:rPr>
          <w:rFonts w:ascii="Lotus Linotype" w:hAnsi="Lotus Linotype" w:cs="Lotus Linotype"/>
          <w:color w:val="000000"/>
          <w:sz w:val="36"/>
          <w:szCs w:val="36"/>
          <w:rtl/>
        </w:rPr>
        <w:tab/>
      </w:r>
      <w:r w:rsidR="00C17561" w:rsidRPr="00316F0D">
        <w:rPr>
          <w:rFonts w:ascii="Lotus Linotype" w:hAnsi="Lotus Linotype" w:cs="Lotus Linotype"/>
          <w:color w:val="000000"/>
          <w:sz w:val="36"/>
          <w:szCs w:val="36"/>
          <w:rtl/>
        </w:rPr>
        <w:t>قال في الإنصاف في الكلام في الصلاة:</w:t>
      </w:r>
    </w:p>
    <w:p w:rsidR="00C17561" w:rsidRPr="00316F0D" w:rsidRDefault="00C17561"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"وعنه رواية رابعة: لا تبطل إذا تكلم لمصلحتها سهوا. اختاره المجد في شرحه، وفي المحرر..."</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36"/>
      </w:r>
      <w:r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CC2EAF" w:rsidRPr="00316F0D" w:rsidRDefault="00C17561"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وقال في المحرر:</w:t>
      </w:r>
    </w:p>
    <w:p w:rsidR="00CC2EAF" w:rsidRPr="00316F0D" w:rsidRDefault="00C17561"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ومن تكلم في صلاته عمدا أو سهوا</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بطلت</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وعنه</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لا تبطل إلا بالعمد</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وعنه</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تبطل بهما إلا لمصلحتها</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وعنه</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تبطل بهما إلا صلاة إمام تكلم لمصلحتها</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وعنه</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تبطل بهما إلا لمصلحتها سهوا</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وهو أصح عندي</w:t>
      </w:r>
      <w:r w:rsidRPr="00316F0D">
        <w:rPr>
          <w:rFonts w:ascii="Lotus Linotype" w:hAnsi="Lotus Linotype" w:cs="Lotus Linotype"/>
          <w:color w:val="000000"/>
          <w:sz w:val="36"/>
          <w:szCs w:val="36"/>
          <w:rtl/>
        </w:rPr>
        <w:t>"</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37"/>
      </w:r>
      <w:r w:rsidRPr="007B7B9F">
        <w:rPr>
          <w:rStyle w:val="af1"/>
          <w:rFonts w:ascii="Traditional Arabic" w:hAnsi="Traditional Arabic"/>
          <w:sz w:val="36"/>
          <w:szCs w:val="36"/>
          <w:rtl/>
        </w:rPr>
        <w:t>)</w:t>
      </w:r>
      <w:r w:rsidR="00CC2EAF" w:rsidRPr="00316F0D">
        <w:rPr>
          <w:rFonts w:ascii="Lotus Linotype" w:hAnsi="Lotus Linotype" w:cs="Lotus Linotype"/>
          <w:color w:val="000000"/>
          <w:sz w:val="36"/>
          <w:szCs w:val="36"/>
          <w:rtl/>
        </w:rPr>
        <w:t>.</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5-</w:t>
      </w:r>
      <w:r w:rsidRPr="00316F0D">
        <w:rPr>
          <w:rFonts w:ascii="Lotus Linotype" w:hAnsi="Lotus Linotype" w:cs="Lotus Linotype"/>
          <w:color w:val="000000"/>
          <w:sz w:val="36"/>
          <w:szCs w:val="36"/>
          <w:rtl/>
        </w:rPr>
        <w:tab/>
      </w:r>
      <w:r w:rsidR="00591567" w:rsidRPr="00316F0D">
        <w:rPr>
          <w:rFonts w:ascii="Lotus Linotype" w:hAnsi="Lotus Linotype" w:cs="Lotus Linotype"/>
          <w:color w:val="000000"/>
          <w:sz w:val="36"/>
          <w:szCs w:val="36"/>
          <w:rtl/>
        </w:rPr>
        <w:t>قال في الإنصاف:</w:t>
      </w:r>
    </w:p>
    <w:p w:rsidR="00CC2EAF" w:rsidRPr="00316F0D" w:rsidRDefault="0059156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"قو</w:t>
      </w:r>
      <w:r w:rsidR="00CC2EAF" w:rsidRPr="00316F0D">
        <w:rPr>
          <w:rFonts w:ascii="Lotus Linotype" w:hAnsi="Lotus Linotype" w:cs="Lotus Linotype"/>
          <w:color w:val="000000"/>
          <w:sz w:val="36"/>
          <w:szCs w:val="36"/>
          <w:rtl/>
        </w:rPr>
        <w:t>له</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(وإذا كان لرجل ستون شاة، كل عشرين منها مختلطة مع عشرين، لرجل آخر فعلى الجميع شاة، نصفها على صاحب الستين ونصفها على خلطائه على كل واحد سدس شاة</w:t>
      </w:r>
      <w:r w:rsidR="009C7DFE" w:rsidRPr="00316F0D">
        <w:rPr>
          <w:rFonts w:ascii="Lotus Linotype" w:hAnsi="Lotus Linotype" w:cs="Lotus Linotype" w:hint="cs"/>
          <w:color w:val="000000"/>
          <w:sz w:val="36"/>
          <w:szCs w:val="36"/>
          <w:rtl/>
        </w:rPr>
        <w:t>).</w:t>
      </w:r>
      <w:r w:rsidR="00CC2EAF" w:rsidRPr="00316F0D">
        <w:rPr>
          <w:rFonts w:ascii="Lotus Linotype" w:hAnsi="Lotus Linotype" w:cs="Lotus Linotype"/>
          <w:color w:val="000000"/>
          <w:sz w:val="36"/>
          <w:szCs w:val="36"/>
          <w:rtl/>
        </w:rPr>
        <w:t xml:space="preserve"> اعلم أنه إذا كان الستون مختلطة كل عشرين منها مع عشرين لآخر فإن كانت متفرقة، وبينهم مسافة قصر، فالواجب عليهم ثلاث شياه على رب الستين: شاة ونصف، وعلى خليط: نصف شاة، إذا قلنا: إن البعد يؤثر في سائمة الإنسان، على ما يأتي قريبا، وإن قلنا: لا يؤثر، أو كانت قريبة </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وهو مراد المصنف هنا</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فالصحيح من </w:t>
      </w:r>
      <w:r w:rsidR="00CC2EAF" w:rsidRPr="00316F0D">
        <w:rPr>
          <w:rFonts w:ascii="Lotus Linotype" w:hAnsi="Lotus Linotype" w:cs="Lotus Linotype"/>
          <w:color w:val="000000"/>
          <w:sz w:val="36"/>
          <w:szCs w:val="36"/>
          <w:rtl/>
        </w:rPr>
        <w:lastRenderedPageBreak/>
        <w:t>المذهب، كما قال المصنف: على الجميع شاة.</w:t>
      </w:r>
      <w:r w:rsidRPr="00316F0D">
        <w:rPr>
          <w:rFonts w:ascii="Lotus Linotype" w:hAnsi="Lotus Linotype" w:cs="Lotus Linotype"/>
          <w:color w:val="000000"/>
          <w:sz w:val="36"/>
          <w:szCs w:val="36"/>
          <w:rtl/>
        </w:rPr>
        <w:t xml:space="preserve"> </w:t>
      </w:r>
      <w:r w:rsidR="00CC2EAF" w:rsidRPr="00316F0D">
        <w:rPr>
          <w:rFonts w:ascii="Lotus Linotype" w:hAnsi="Lotus Linotype" w:cs="Lotus Linotype"/>
          <w:color w:val="000000"/>
          <w:sz w:val="36"/>
          <w:szCs w:val="36"/>
          <w:rtl/>
        </w:rPr>
        <w:t xml:space="preserve">نصفها على صاحب الستين، ونصفها </w:t>
      </w:r>
      <w:r w:rsidRPr="00316F0D">
        <w:rPr>
          <w:rFonts w:ascii="Lotus Linotype" w:hAnsi="Lotus Linotype" w:cs="Lotus Linotype"/>
          <w:color w:val="000000"/>
          <w:sz w:val="36"/>
          <w:szCs w:val="36"/>
          <w:rtl/>
        </w:rPr>
        <w:t xml:space="preserve">على خلطائه. وعليه أكثر الأصحاب ... </w:t>
      </w:r>
      <w:r w:rsidR="00CC2EAF" w:rsidRPr="00316F0D">
        <w:rPr>
          <w:rFonts w:ascii="Lotus Linotype" w:hAnsi="Lotus Linotype" w:cs="Lotus Linotype"/>
          <w:color w:val="000000"/>
          <w:sz w:val="36"/>
          <w:szCs w:val="36"/>
          <w:rtl/>
        </w:rPr>
        <w:t>وقيل: على الجميع شاتان وربع. وعلى رب الستين ثلاثة أرباع شاة؛ لأنها مخالطة لعشرين خلطة وصف، ولأربعين بجهة الملك، وحصة العشرين من زكاة الثمانين ربع شاة، وعلى كل خليط نصف شاة؛ لأنه مخالط لعشرين فقط اختاره المجد في محرره</w:t>
      </w:r>
      <w:r w:rsidRPr="00316F0D">
        <w:rPr>
          <w:rFonts w:ascii="Lotus Linotype" w:hAnsi="Lotus Linotype" w:cs="Lotus Linotype"/>
          <w:color w:val="000000"/>
          <w:sz w:val="36"/>
          <w:szCs w:val="36"/>
          <w:rtl/>
        </w:rPr>
        <w:t>"</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38"/>
      </w:r>
      <w:r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CC2EAF" w:rsidRPr="00316F0D" w:rsidRDefault="0059156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وقال في المحرر:</w:t>
      </w:r>
    </w:p>
    <w:p w:rsidR="007C0A8F" w:rsidRDefault="00B07DD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ومن كل له ببلد ستون شاة كل عشرين منها خلطة مع عشرين لآخر</w:t>
      </w:r>
      <w:r w:rsidR="00591567"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لزمهم شاة عند أصحابنا على رب الستين نصفها وعلى كل خليط سدسها</w:t>
      </w:r>
      <w:r w:rsidR="00591567"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وعندي</w:t>
      </w:r>
      <w:r w:rsidR="00591567"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يلزمهم شاتان وربع على رب الستين ث</w:t>
      </w:r>
      <w:r w:rsidRPr="00316F0D">
        <w:rPr>
          <w:rFonts w:ascii="Lotus Linotype" w:hAnsi="Lotus Linotype" w:cs="Lotus Linotype"/>
          <w:color w:val="000000"/>
          <w:sz w:val="36"/>
          <w:szCs w:val="36"/>
          <w:rtl/>
        </w:rPr>
        <w:t>لاثة أرباع وعلى كل خليط نصف شاة</w:t>
      </w:r>
      <w:r w:rsidR="00591567" w:rsidRPr="007B7B9F">
        <w:rPr>
          <w:rStyle w:val="af1"/>
          <w:rFonts w:ascii="Traditional Arabic" w:hAnsi="Traditional Arabic"/>
          <w:sz w:val="36"/>
          <w:szCs w:val="36"/>
          <w:rtl/>
        </w:rPr>
        <w:t>(</w:t>
      </w:r>
      <w:r w:rsidR="00591567" w:rsidRPr="007B7B9F">
        <w:rPr>
          <w:rStyle w:val="af1"/>
          <w:rFonts w:ascii="Traditional Arabic" w:hAnsi="Traditional Arabic"/>
          <w:sz w:val="36"/>
          <w:szCs w:val="36"/>
          <w:rtl/>
        </w:rPr>
        <w:footnoteReference w:id="39"/>
      </w:r>
      <w:r w:rsidR="00591567"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0"/>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7B7B9F" w:rsidRDefault="007B7B9F" w:rsidP="00316F0D">
      <w:pPr>
        <w:widowControl/>
        <w:ind w:firstLine="0"/>
        <w:jc w:val="both"/>
        <w:rPr>
          <w:rFonts w:ascii="Lotus Linotype" w:hAnsi="Lotus Linotype" w:cs="Lotus Linotype"/>
          <w:color w:val="000000"/>
          <w:sz w:val="36"/>
          <w:szCs w:val="36"/>
          <w:rtl/>
        </w:rPr>
      </w:pPr>
    </w:p>
    <w:p w:rsidR="007B7B9F" w:rsidRPr="00316F0D" w:rsidRDefault="007B7B9F" w:rsidP="00316F0D">
      <w:pPr>
        <w:widowControl/>
        <w:ind w:firstLine="0"/>
        <w:jc w:val="both"/>
        <w:rPr>
          <w:rFonts w:ascii="Lotus Linotype" w:hAnsi="Lotus Linotype" w:cs="Lotus Linotype"/>
          <w:color w:val="000000"/>
          <w:sz w:val="36"/>
          <w:szCs w:val="36"/>
          <w:rtl/>
        </w:rPr>
      </w:pPr>
    </w:p>
    <w:p w:rsidR="00591567" w:rsidRPr="00316F0D" w:rsidRDefault="009A64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6</w:t>
      </w:r>
      <w:r w:rsidR="00CC2EAF"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ab/>
      </w:r>
      <w:r w:rsidR="00591567" w:rsidRPr="00316F0D">
        <w:rPr>
          <w:rFonts w:ascii="Lotus Linotype" w:hAnsi="Lotus Linotype" w:cs="Lotus Linotype"/>
          <w:color w:val="000000"/>
          <w:sz w:val="36"/>
          <w:szCs w:val="36"/>
          <w:rtl/>
        </w:rPr>
        <w:t>قال في الإنصاف:</w:t>
      </w:r>
    </w:p>
    <w:p w:rsidR="00CC2EAF" w:rsidRPr="00316F0D" w:rsidRDefault="0059156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"قوله: </w:t>
      </w:r>
      <w:r w:rsidR="00CC2EAF" w:rsidRPr="00316F0D">
        <w:rPr>
          <w:rFonts w:ascii="Lotus Linotype" w:hAnsi="Lotus Linotype" w:cs="Lotus Linotype"/>
          <w:color w:val="000000"/>
          <w:sz w:val="36"/>
          <w:szCs w:val="36"/>
          <w:rtl/>
        </w:rPr>
        <w:t>(ولا ترث النساء من الولاء إلا ما أعتقن، أو أعتق من أعت</w:t>
      </w:r>
      <w:r w:rsidRPr="00316F0D">
        <w:rPr>
          <w:rFonts w:ascii="Lotus Linotype" w:hAnsi="Lotus Linotype" w:cs="Lotus Linotype"/>
          <w:color w:val="000000"/>
          <w:sz w:val="36"/>
          <w:szCs w:val="36"/>
          <w:rtl/>
        </w:rPr>
        <w:t xml:space="preserve">قن، أو كاتبن، أو كاتب من كاتبن). وهذا المذهب بلا ريب. نص عليه ... </w:t>
      </w:r>
      <w:r w:rsidR="00CC2EAF" w:rsidRPr="00316F0D">
        <w:rPr>
          <w:rFonts w:ascii="Lotus Linotype" w:hAnsi="Lotus Linotype" w:cs="Lotus Linotype"/>
          <w:color w:val="000000"/>
          <w:sz w:val="36"/>
          <w:szCs w:val="36"/>
          <w:rtl/>
        </w:rPr>
        <w:t>وعنه</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في بنت المعتق خاصة أنها ترث. اختاره القاضي، وأصحابه. منهم أبو الخطاب في خلافه. وجزم به في الخلاصة. وإليه ميل المجد في المنتقى</w:t>
      </w:r>
      <w:r w:rsidRPr="00316F0D">
        <w:rPr>
          <w:rFonts w:ascii="Lotus Linotype" w:hAnsi="Lotus Linotype" w:cs="Lotus Linotype"/>
          <w:color w:val="000000"/>
          <w:sz w:val="36"/>
          <w:szCs w:val="36"/>
          <w:rtl/>
        </w:rPr>
        <w:t>"</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41"/>
      </w:r>
      <w:r w:rsidRPr="007B7B9F">
        <w:rPr>
          <w:rStyle w:val="af1"/>
          <w:rFonts w:ascii="Traditional Arabic" w:hAnsi="Traditional Arabic"/>
          <w:sz w:val="36"/>
          <w:szCs w:val="36"/>
          <w:rtl/>
        </w:rPr>
        <w:t>)</w:t>
      </w:r>
      <w:r w:rsidR="00CC2EAF" w:rsidRPr="00316F0D">
        <w:rPr>
          <w:rFonts w:ascii="Lotus Linotype" w:hAnsi="Lotus Linotype" w:cs="Lotus Linotype"/>
          <w:color w:val="000000"/>
          <w:sz w:val="36"/>
          <w:szCs w:val="36"/>
          <w:rtl/>
        </w:rPr>
        <w:t>.</w:t>
      </w:r>
    </w:p>
    <w:p w:rsidR="00CC2EAF" w:rsidRDefault="0059156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وقال في المنتقى: "</w:t>
      </w:r>
      <w:r w:rsidR="00CC2EAF" w:rsidRPr="00316F0D">
        <w:rPr>
          <w:rFonts w:ascii="Lotus Linotype" w:hAnsi="Lotus Linotype" w:cs="Lotus Linotype"/>
          <w:color w:val="000000"/>
          <w:sz w:val="36"/>
          <w:szCs w:val="36"/>
          <w:rtl/>
        </w:rPr>
        <w:t xml:space="preserve">وعن جابر بن زيد عن ابن عباس: «أن مولى لحمزة توفي وترك ابنته وابنة حمزة، فأعطى النبي </w:t>
      </w:r>
      <w:r w:rsidRPr="00316F0D">
        <w:rPr>
          <w:rFonts w:ascii="Lotus Linotype" w:hAnsi="Lotus Linotype" w:cs="Lotus Linotype"/>
          <w:color w:val="000000"/>
          <w:sz w:val="36"/>
          <w:szCs w:val="36"/>
        </w:rPr>
        <w:sym w:font="AGA Arabesque" w:char="F065"/>
      </w:r>
      <w:r w:rsidRPr="00316F0D">
        <w:rPr>
          <w:rFonts w:ascii="Lotus Linotype" w:hAnsi="Lotus Linotype" w:cs="Lotus Linotype"/>
          <w:color w:val="000000"/>
          <w:sz w:val="36"/>
          <w:szCs w:val="36"/>
          <w:rtl/>
        </w:rPr>
        <w:t xml:space="preserve"> </w:t>
      </w:r>
      <w:r w:rsidR="00CC2EAF" w:rsidRPr="00316F0D">
        <w:rPr>
          <w:rFonts w:ascii="Lotus Linotype" w:hAnsi="Lotus Linotype" w:cs="Lotus Linotype"/>
          <w:color w:val="000000"/>
          <w:sz w:val="36"/>
          <w:szCs w:val="36"/>
          <w:rtl/>
        </w:rPr>
        <w:t>ابنته النصف وابنة حمزة النصف» رواه الدارقطني</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واحتج أحمد بهذا الخبر في رواية أبي طالب</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وذهب إليه</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وكذلك روي عن إبراهيم النخعي</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ويحيى بن آدم</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وإسحاق بن راهويه</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أن المولى كان لحمزة</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وقد روي أنه كان لبنت حمزة، فروى محمد بن عبد الرحمن بن أبي ليلى عن الحكم عن عبد الله بن شداد عن بنت حمزة </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وهي أخت ابن شداد لأمه</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قالت: «مات مولاي وترك ابنته، فقسم رسول الله </w:t>
      </w:r>
      <w:r w:rsidRPr="00316F0D">
        <w:rPr>
          <w:rFonts w:ascii="Lotus Linotype" w:hAnsi="Lotus Linotype" w:cs="Lotus Linotype"/>
          <w:color w:val="000000"/>
          <w:sz w:val="36"/>
          <w:szCs w:val="36"/>
        </w:rPr>
        <w:sym w:font="AGA Arabesque" w:char="F065"/>
      </w:r>
      <w:r w:rsidRPr="00316F0D">
        <w:rPr>
          <w:rFonts w:ascii="Lotus Linotype" w:hAnsi="Lotus Linotype" w:cs="Lotus Linotype"/>
          <w:color w:val="000000"/>
          <w:sz w:val="36"/>
          <w:szCs w:val="36"/>
          <w:rtl/>
        </w:rPr>
        <w:t xml:space="preserve"> </w:t>
      </w:r>
      <w:r w:rsidR="00CC2EAF" w:rsidRPr="00316F0D">
        <w:rPr>
          <w:rFonts w:ascii="Lotus Linotype" w:hAnsi="Lotus Linotype" w:cs="Lotus Linotype"/>
          <w:color w:val="000000"/>
          <w:sz w:val="36"/>
          <w:szCs w:val="36"/>
          <w:rtl/>
        </w:rPr>
        <w:t>ماله بيني وبين ابنته، فجعل لي النصف ولها النصف» رواه ابن ماجه</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وابن أبي ليلى</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w:t>
      </w:r>
      <w:r w:rsidRPr="00316F0D">
        <w:rPr>
          <w:rFonts w:ascii="Lotus Linotype" w:hAnsi="Lotus Linotype" w:cs="Lotus Linotype"/>
          <w:color w:val="000000"/>
          <w:sz w:val="36"/>
          <w:szCs w:val="36"/>
          <w:rtl/>
        </w:rPr>
        <w:t>و</w:t>
      </w:r>
      <w:r w:rsidR="00CC2EAF" w:rsidRPr="00316F0D">
        <w:rPr>
          <w:rFonts w:ascii="Lotus Linotype" w:hAnsi="Lotus Linotype" w:cs="Lotus Linotype"/>
          <w:color w:val="000000"/>
          <w:sz w:val="36"/>
          <w:szCs w:val="36"/>
          <w:rtl/>
        </w:rPr>
        <w:t>فيه ضعف، فإن صح هذا</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لم يقدح في الرواية الأولى، فإن من المحتمل تعدد الواقعة، ومن المحتمل أنه أضاف مولى الوالد إلى الولد</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بناء على ا</w:t>
      </w:r>
      <w:r w:rsidRPr="00316F0D">
        <w:rPr>
          <w:rFonts w:ascii="Lotus Linotype" w:hAnsi="Lotus Linotype" w:cs="Lotus Linotype"/>
          <w:color w:val="000000"/>
          <w:sz w:val="36"/>
          <w:szCs w:val="36"/>
          <w:rtl/>
        </w:rPr>
        <w:t>لقول بانتقاله إليه أو توريثه به"</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42"/>
      </w:r>
      <w:r w:rsidRPr="007B7B9F">
        <w:rPr>
          <w:rStyle w:val="af1"/>
          <w:rFonts w:ascii="Traditional Arabic" w:hAnsi="Traditional Arabic"/>
          <w:sz w:val="36"/>
          <w:szCs w:val="36"/>
          <w:rtl/>
        </w:rPr>
        <w:t>)</w:t>
      </w:r>
      <w:r w:rsidR="00CC2EAF" w:rsidRPr="00316F0D">
        <w:rPr>
          <w:rFonts w:ascii="Lotus Linotype" w:hAnsi="Lotus Linotype" w:cs="Lotus Linotype"/>
          <w:color w:val="000000"/>
          <w:sz w:val="36"/>
          <w:szCs w:val="36"/>
          <w:rtl/>
        </w:rPr>
        <w:t>.</w:t>
      </w:r>
    </w:p>
    <w:p w:rsidR="007B7B9F" w:rsidRDefault="007B7B9F" w:rsidP="00316F0D">
      <w:pPr>
        <w:widowControl/>
        <w:ind w:firstLine="0"/>
        <w:jc w:val="both"/>
        <w:rPr>
          <w:rFonts w:ascii="Lotus Linotype" w:hAnsi="Lotus Linotype" w:cs="Lotus Linotype"/>
          <w:color w:val="000000"/>
          <w:sz w:val="36"/>
          <w:szCs w:val="36"/>
          <w:rtl/>
        </w:rPr>
      </w:pPr>
    </w:p>
    <w:p w:rsidR="007B7B9F" w:rsidRDefault="007B7B9F" w:rsidP="00316F0D">
      <w:pPr>
        <w:widowControl/>
        <w:ind w:firstLine="0"/>
        <w:jc w:val="both"/>
        <w:rPr>
          <w:rFonts w:ascii="Lotus Linotype" w:hAnsi="Lotus Linotype" w:cs="Lotus Linotype"/>
          <w:color w:val="000000"/>
          <w:sz w:val="36"/>
          <w:szCs w:val="36"/>
          <w:rtl/>
        </w:rPr>
      </w:pPr>
    </w:p>
    <w:p w:rsidR="00CC2EAF" w:rsidRPr="00316F0D" w:rsidRDefault="009A64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7</w:t>
      </w:r>
      <w:r w:rsidR="00CC2EAF"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ab/>
      </w:r>
      <w:r w:rsidR="00A77EAD" w:rsidRPr="00316F0D">
        <w:rPr>
          <w:rFonts w:ascii="Lotus Linotype" w:hAnsi="Lotus Linotype" w:cs="Lotus Linotype"/>
          <w:color w:val="000000"/>
          <w:sz w:val="36"/>
          <w:szCs w:val="36"/>
          <w:rtl/>
        </w:rPr>
        <w:t xml:space="preserve">قال في </w:t>
      </w:r>
      <w:r w:rsidR="00CC2EAF" w:rsidRPr="00316F0D">
        <w:rPr>
          <w:rFonts w:ascii="Lotus Linotype" w:hAnsi="Lotus Linotype" w:cs="Lotus Linotype"/>
          <w:color w:val="000000"/>
          <w:sz w:val="36"/>
          <w:szCs w:val="36"/>
          <w:rtl/>
        </w:rPr>
        <w:t>ا</w:t>
      </w:r>
      <w:r w:rsidR="00A77EAD" w:rsidRPr="00316F0D">
        <w:rPr>
          <w:rFonts w:ascii="Lotus Linotype" w:hAnsi="Lotus Linotype" w:cs="Lotus Linotype"/>
          <w:color w:val="000000"/>
          <w:sz w:val="36"/>
          <w:szCs w:val="36"/>
          <w:rtl/>
        </w:rPr>
        <w:t>لإنصاف:</w:t>
      </w:r>
    </w:p>
    <w:p w:rsidR="00CC2EAF" w:rsidRPr="00316F0D" w:rsidRDefault="00A77EAD"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قوله</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(وإن أفسدت نكاح نفسها: سقط مهرها) بلا نزاع، (وإن كان بعد الدخول: وجب لها مهرها</w:t>
      </w:r>
      <w:r w:rsidR="009C7DFE" w:rsidRPr="00316F0D">
        <w:rPr>
          <w:rFonts w:ascii="Lotus Linotype" w:hAnsi="Lotus Linotype" w:cs="Lotus Linotype" w:hint="cs"/>
          <w:color w:val="000000"/>
          <w:sz w:val="36"/>
          <w:szCs w:val="36"/>
          <w:rtl/>
        </w:rPr>
        <w:t>).</w:t>
      </w:r>
      <w:r w:rsidR="00CC2EAF" w:rsidRPr="00316F0D">
        <w:rPr>
          <w:rFonts w:ascii="Lotus Linotype" w:hAnsi="Lotus Linotype" w:cs="Lotus Linotype"/>
          <w:color w:val="000000"/>
          <w:sz w:val="36"/>
          <w:szCs w:val="36"/>
          <w:rtl/>
        </w:rPr>
        <w:t xml:space="preserve"> يعني: إذا أفسده غيرها (ولم يرجع به على أحد</w:t>
      </w:r>
      <w:r w:rsidR="009C7DFE" w:rsidRPr="00316F0D">
        <w:rPr>
          <w:rFonts w:ascii="Lotus Linotype" w:hAnsi="Lotus Linotype" w:cs="Lotus Linotype" w:hint="cs"/>
          <w:color w:val="000000"/>
          <w:sz w:val="36"/>
          <w:szCs w:val="36"/>
          <w:rtl/>
        </w:rPr>
        <w:t>).</w:t>
      </w:r>
      <w:r w:rsidR="00CC2EAF" w:rsidRPr="00316F0D">
        <w:rPr>
          <w:rFonts w:ascii="Lotus Linotype" w:hAnsi="Lotus Linotype" w:cs="Lotus Linotype"/>
          <w:color w:val="000000"/>
          <w:sz w:val="36"/>
          <w:szCs w:val="36"/>
          <w:rtl/>
        </w:rPr>
        <w:t xml:space="preserve"> هذا اختيار المصنف، والمجد في م</w:t>
      </w:r>
      <w:r w:rsidRPr="00316F0D">
        <w:rPr>
          <w:rFonts w:ascii="Lotus Linotype" w:hAnsi="Lotus Linotype" w:cs="Lotus Linotype"/>
          <w:color w:val="000000"/>
          <w:sz w:val="36"/>
          <w:szCs w:val="36"/>
          <w:rtl/>
        </w:rPr>
        <w:t>حرره ..."</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43"/>
      </w:r>
      <w:r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CC2EAF" w:rsidRPr="00316F0D" w:rsidRDefault="00A77EAD"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وقال في المحرر:</w:t>
      </w:r>
    </w:p>
    <w:p w:rsidR="00CC2EAF" w:rsidRPr="00316F0D" w:rsidRDefault="00A77EAD"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وكل امرأة أفسدت نكاحها برضاع قبل الدخول</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فلا مهر لها</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وإن كانت طفلة بأن تدب فترضع من نائمة أو مضى عليها</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وإن كان بعد الدخول</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فمهرها بحاله لا يسقط</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وإن أفسده غيرها</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فلها على الزوج نصف المسمى قبل الدخول</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وجميعه بعده</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ويرجع به على المفسد منهما نص عليه</w:t>
      </w:r>
      <w:r w:rsidRPr="00316F0D">
        <w:rPr>
          <w:rFonts w:ascii="Lotus Linotype" w:hAnsi="Lotus Linotype" w:cs="Lotus Linotype"/>
          <w:color w:val="000000"/>
          <w:sz w:val="36"/>
          <w:szCs w:val="36"/>
          <w:rtl/>
        </w:rPr>
        <w:t xml:space="preserve"> </w:t>
      </w:r>
      <w:r w:rsidR="00CC2EAF" w:rsidRPr="00316F0D">
        <w:rPr>
          <w:rFonts w:ascii="Lotus Linotype" w:hAnsi="Lotus Linotype" w:cs="Lotus Linotype"/>
          <w:color w:val="000000"/>
          <w:sz w:val="36"/>
          <w:szCs w:val="36"/>
          <w:rtl/>
        </w:rPr>
        <w:t>في رواية أبي القاسم.</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ومتى كان المفسد جماعة</w:t>
      </w:r>
      <w:r w:rsidR="00A77EAD"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 وزع على رضعاتهم المحرمة</w:t>
      </w:r>
      <w:r w:rsidR="00A77EAD"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 لا على عددهم</w:t>
      </w:r>
      <w:r w:rsidR="00A77EAD"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 وقيل</w:t>
      </w:r>
      <w:r w:rsidR="00A77EAD"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 لا يرجع بشيء بعد الدخول</w:t>
      </w:r>
      <w:r w:rsidR="00A77EAD"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 وهو الأقوى</w:t>
      </w:r>
      <w:r w:rsidR="00A77EAD" w:rsidRPr="00316F0D">
        <w:rPr>
          <w:rFonts w:ascii="Lotus Linotype" w:hAnsi="Lotus Linotype" w:cs="Lotus Linotype"/>
          <w:color w:val="000000"/>
          <w:sz w:val="36"/>
          <w:szCs w:val="36"/>
          <w:rtl/>
        </w:rPr>
        <w:t>"</w:t>
      </w:r>
      <w:r w:rsidR="00A77EAD" w:rsidRPr="007B7B9F">
        <w:rPr>
          <w:rStyle w:val="af1"/>
          <w:rFonts w:ascii="Traditional Arabic" w:hAnsi="Traditional Arabic"/>
          <w:sz w:val="36"/>
          <w:szCs w:val="36"/>
          <w:rtl/>
        </w:rPr>
        <w:t>(</w:t>
      </w:r>
      <w:r w:rsidR="00A77EAD" w:rsidRPr="007B7B9F">
        <w:rPr>
          <w:rStyle w:val="af1"/>
          <w:rFonts w:ascii="Traditional Arabic" w:hAnsi="Traditional Arabic"/>
          <w:sz w:val="36"/>
          <w:szCs w:val="36"/>
          <w:rtl/>
        </w:rPr>
        <w:footnoteReference w:id="44"/>
      </w:r>
      <w:r w:rsidR="00A77EAD" w:rsidRPr="007B7B9F">
        <w:rPr>
          <w:rStyle w:val="af1"/>
          <w:rFonts w:ascii="Traditional Arabic" w:hAnsi="Traditional Arabic"/>
          <w:sz w:val="36"/>
          <w:szCs w:val="36"/>
          <w:rtl/>
        </w:rPr>
        <w:t>)</w:t>
      </w:r>
      <w:r w:rsidR="00A77EAD" w:rsidRPr="00316F0D">
        <w:rPr>
          <w:rFonts w:ascii="Lotus Linotype" w:hAnsi="Lotus Linotype" w:cs="Lotus Linotype"/>
          <w:color w:val="000000"/>
          <w:sz w:val="36"/>
          <w:szCs w:val="36"/>
          <w:rtl/>
        </w:rPr>
        <w:t>.</w:t>
      </w:r>
    </w:p>
    <w:p w:rsidR="00D310F5" w:rsidRPr="00316F0D" w:rsidRDefault="0088213E"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8</w:t>
      </w:r>
      <w:r w:rsidR="00CC2EAF" w:rsidRPr="00316F0D">
        <w:rPr>
          <w:rFonts w:ascii="Lotus Linotype" w:hAnsi="Lotus Linotype" w:cs="Lotus Linotype"/>
          <w:color w:val="000000"/>
          <w:sz w:val="36"/>
          <w:szCs w:val="36"/>
          <w:rtl/>
        </w:rPr>
        <w:t xml:space="preserve">- </w:t>
      </w:r>
      <w:r w:rsidRPr="00316F0D">
        <w:rPr>
          <w:rFonts w:ascii="Lotus Linotype" w:hAnsi="Lotus Linotype" w:cs="Lotus Linotype"/>
          <w:color w:val="000000"/>
          <w:sz w:val="36"/>
          <w:szCs w:val="36"/>
          <w:rtl/>
        </w:rPr>
        <w:t xml:space="preserve">قال في </w:t>
      </w:r>
      <w:r w:rsidR="00D310F5" w:rsidRPr="00316F0D">
        <w:rPr>
          <w:rFonts w:ascii="Lotus Linotype" w:hAnsi="Lotus Linotype" w:cs="Lotus Linotype"/>
          <w:color w:val="000000"/>
          <w:sz w:val="36"/>
          <w:szCs w:val="36"/>
          <w:rtl/>
        </w:rPr>
        <w:t>ا</w:t>
      </w:r>
      <w:r w:rsidRPr="00316F0D">
        <w:rPr>
          <w:rFonts w:ascii="Lotus Linotype" w:hAnsi="Lotus Linotype" w:cs="Lotus Linotype"/>
          <w:color w:val="000000"/>
          <w:sz w:val="36"/>
          <w:szCs w:val="36"/>
          <w:rtl/>
        </w:rPr>
        <w:t>لإنصاف:</w:t>
      </w:r>
    </w:p>
    <w:p w:rsidR="0088213E" w:rsidRPr="00316F0D" w:rsidRDefault="0088213E"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D310F5" w:rsidRPr="00316F0D">
        <w:rPr>
          <w:rFonts w:ascii="Lotus Linotype" w:hAnsi="Lotus Linotype" w:cs="Lotus Linotype"/>
          <w:color w:val="000000"/>
          <w:sz w:val="36"/>
          <w:szCs w:val="36"/>
          <w:rtl/>
        </w:rPr>
        <w:t>فائدة: البنوة جهة واحدة، على الصحيح من المذهب. قدمه في المحرر، والفروع، والفا</w:t>
      </w:r>
      <w:r w:rsidRPr="00316F0D">
        <w:rPr>
          <w:rFonts w:ascii="Lotus Linotype" w:hAnsi="Lotus Linotype" w:cs="Lotus Linotype"/>
          <w:color w:val="000000"/>
          <w:sz w:val="36"/>
          <w:szCs w:val="36"/>
          <w:rtl/>
        </w:rPr>
        <w:t>ئق، والرعايتين، والحاوي الصغير.</w:t>
      </w:r>
    </w:p>
    <w:p w:rsidR="00D310F5" w:rsidRPr="00316F0D" w:rsidRDefault="00D310F5"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وعنه: كل ولد الصلب جهة. قال في المحرر، والحاوي: وهي الصحيحة عندي</w:t>
      </w:r>
      <w:r w:rsidR="0088213E" w:rsidRPr="00316F0D">
        <w:rPr>
          <w:rFonts w:ascii="Lotus Linotype" w:hAnsi="Lotus Linotype" w:cs="Lotus Linotype"/>
          <w:color w:val="000000"/>
          <w:sz w:val="36"/>
          <w:szCs w:val="36"/>
          <w:rtl/>
        </w:rPr>
        <w:t>"</w:t>
      </w:r>
      <w:r w:rsidR="0088213E" w:rsidRPr="007B7B9F">
        <w:rPr>
          <w:rStyle w:val="af1"/>
          <w:rFonts w:ascii="Traditional Arabic" w:hAnsi="Traditional Arabic"/>
          <w:sz w:val="36"/>
          <w:szCs w:val="36"/>
          <w:rtl/>
        </w:rPr>
        <w:t>(</w:t>
      </w:r>
      <w:r w:rsidR="0088213E" w:rsidRPr="007B7B9F">
        <w:rPr>
          <w:rStyle w:val="af1"/>
          <w:rFonts w:ascii="Traditional Arabic" w:hAnsi="Traditional Arabic"/>
          <w:sz w:val="36"/>
          <w:szCs w:val="36"/>
          <w:rtl/>
        </w:rPr>
        <w:footnoteReference w:id="45"/>
      </w:r>
      <w:r w:rsidR="0088213E"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7B7B9F" w:rsidRDefault="007B7B9F" w:rsidP="00316F0D">
      <w:pPr>
        <w:widowControl/>
        <w:ind w:firstLine="0"/>
        <w:jc w:val="both"/>
        <w:rPr>
          <w:rFonts w:ascii="Lotus Linotype" w:hAnsi="Lotus Linotype" w:cs="Lotus Linotype"/>
          <w:color w:val="000000"/>
          <w:sz w:val="36"/>
          <w:szCs w:val="36"/>
          <w:rtl/>
        </w:rPr>
      </w:pPr>
    </w:p>
    <w:p w:rsidR="00CC2EAF" w:rsidRPr="00316F0D" w:rsidRDefault="0088213E"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 وقال في المحرر:</w:t>
      </w:r>
    </w:p>
    <w:p w:rsidR="00CC2EAF" w:rsidRPr="00316F0D" w:rsidRDefault="0088213E"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والبنوة كلها جهة واحدة</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وعنه</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أن كل ولد للصلب جهة</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وهي الصحيحة عندي وعنه ما يدل على أن كل وارث يدلي به جهة</w:t>
      </w:r>
      <w:r w:rsidRPr="00316F0D">
        <w:rPr>
          <w:rFonts w:ascii="Lotus Linotype" w:hAnsi="Lotus Linotype" w:cs="Lotus Linotype"/>
          <w:color w:val="000000"/>
          <w:sz w:val="36"/>
          <w:szCs w:val="36"/>
          <w:rtl/>
        </w:rPr>
        <w:t>"</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46"/>
      </w:r>
      <w:r w:rsidRPr="007B7B9F">
        <w:rPr>
          <w:rStyle w:val="af1"/>
          <w:rFonts w:ascii="Traditional Arabic" w:hAnsi="Traditional Arabic"/>
          <w:sz w:val="36"/>
          <w:szCs w:val="36"/>
          <w:rtl/>
        </w:rPr>
        <w:t>)</w:t>
      </w:r>
      <w:r w:rsidR="00CC2EAF" w:rsidRPr="00316F0D">
        <w:rPr>
          <w:rFonts w:ascii="Lotus Linotype" w:hAnsi="Lotus Linotype" w:cs="Lotus Linotype"/>
          <w:color w:val="000000"/>
          <w:sz w:val="36"/>
          <w:szCs w:val="36"/>
          <w:rtl/>
        </w:rPr>
        <w:t>.</w:t>
      </w:r>
    </w:p>
    <w:p w:rsidR="00CC2EAF" w:rsidRPr="00316F0D" w:rsidRDefault="0088213E"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9</w:t>
      </w:r>
      <w:r w:rsidR="00CC2EAF"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ab/>
      </w:r>
      <w:r w:rsidRPr="00316F0D">
        <w:rPr>
          <w:rFonts w:ascii="Lotus Linotype" w:hAnsi="Lotus Linotype" w:cs="Lotus Linotype"/>
          <w:color w:val="000000"/>
          <w:sz w:val="36"/>
          <w:szCs w:val="36"/>
          <w:rtl/>
        </w:rPr>
        <w:t>قال في المحرر:</w:t>
      </w:r>
    </w:p>
    <w:p w:rsidR="00CC2EAF" w:rsidRPr="00316F0D" w:rsidRDefault="0088213E"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ولو ملكوا بشراء أو غيره دارا عالية من مسلم</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لم تغير</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وإن انهدمت لم تعد عالية إلا إذا قلنا تعاد البيعة</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ولو هدم البناء العالي أو بناء البيعة عدوانا فهو كتهدمه بنفسه ذكره القاضي</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وعندي</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أنه يعاد</w:t>
      </w:r>
      <w:r w:rsidRPr="00316F0D">
        <w:rPr>
          <w:rFonts w:ascii="Lotus Linotype" w:hAnsi="Lotus Linotype" w:cs="Lotus Linotype"/>
          <w:color w:val="000000"/>
          <w:sz w:val="36"/>
          <w:szCs w:val="36"/>
          <w:rtl/>
        </w:rPr>
        <w:t>"</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47"/>
      </w:r>
      <w:r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CC2EAF" w:rsidRPr="00316F0D" w:rsidRDefault="0088213E"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-وقال في الإنصاف:</w:t>
      </w:r>
    </w:p>
    <w:p w:rsidR="00CC2EAF" w:rsidRPr="00316F0D" w:rsidRDefault="000B2C24"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قوله</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(وفي بناء ما استهدم منها، ولو كلها: روايتان) وأطلقهما في الهداية، والمذهب، ومسبوك الذهب، والبلغة، والرعايتين، والحاويين، والقواعد ال</w:t>
      </w:r>
      <w:r w:rsidRPr="00316F0D">
        <w:rPr>
          <w:rFonts w:ascii="Lotus Linotype" w:hAnsi="Lotus Linotype" w:cs="Lotus Linotype"/>
          <w:color w:val="000000"/>
          <w:sz w:val="36"/>
          <w:szCs w:val="36"/>
          <w:rtl/>
        </w:rPr>
        <w:t>فقهية:</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إح</w:t>
      </w:r>
      <w:r w:rsidR="000B2C24" w:rsidRPr="00316F0D">
        <w:rPr>
          <w:rFonts w:ascii="Lotus Linotype" w:hAnsi="Lotus Linotype" w:cs="Lotus Linotype"/>
          <w:color w:val="000000"/>
          <w:sz w:val="36"/>
          <w:szCs w:val="36"/>
          <w:rtl/>
        </w:rPr>
        <w:t>داهما: المنع من ذلك. وهو المذهب، صححه في التصحيح،</w:t>
      </w:r>
      <w:r w:rsidRPr="00316F0D">
        <w:rPr>
          <w:rFonts w:ascii="Lotus Linotype" w:hAnsi="Lotus Linotype" w:cs="Lotus Linotype"/>
          <w:color w:val="000000"/>
          <w:sz w:val="36"/>
          <w:szCs w:val="36"/>
          <w:rtl/>
        </w:rPr>
        <w:t xml:space="preserve"> وجزم به في الوجيز. وقدمه في المحرر، والفروع، والكافي، والنظم. وإليه ميله في المغني، والشرح. ونصره القاضي في خلافه. قال ابن هبيرة: اختاره الأكثر. قال ناظم المفردات: ويمنع من بنائها إذا انهدمت. وهو من المفردات.</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والرواية الثانية.: يجوز ذلك. قال في الخلاصة: ويبنون ما استهدم، على الأصح. وقال في القواعد الفقهية عن الخلاف: بناء على أن الإعادة، هل هي استدامة أو إنشاء؟</w:t>
      </w:r>
      <w:r w:rsidR="000B2C24" w:rsidRPr="00316F0D">
        <w:rPr>
          <w:rFonts w:ascii="Lotus Linotype" w:hAnsi="Lotus Linotype" w:cs="Lotus Linotype"/>
          <w:color w:val="000000"/>
          <w:sz w:val="36"/>
          <w:szCs w:val="36"/>
          <w:rtl/>
        </w:rPr>
        <w:t>"</w:t>
      </w:r>
      <w:r w:rsidR="000B2C24" w:rsidRPr="007B7B9F">
        <w:rPr>
          <w:rStyle w:val="af1"/>
          <w:rFonts w:ascii="Traditional Arabic" w:hAnsi="Traditional Arabic"/>
          <w:sz w:val="36"/>
          <w:szCs w:val="36"/>
          <w:rtl/>
        </w:rPr>
        <w:t>(</w:t>
      </w:r>
      <w:r w:rsidR="000B2C24" w:rsidRPr="007B7B9F">
        <w:rPr>
          <w:rStyle w:val="af1"/>
          <w:rFonts w:ascii="Traditional Arabic" w:hAnsi="Traditional Arabic"/>
          <w:sz w:val="36"/>
          <w:szCs w:val="36"/>
          <w:rtl/>
        </w:rPr>
        <w:footnoteReference w:id="48"/>
      </w:r>
      <w:r w:rsidR="000B2C24"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w:t>
      </w:r>
      <w:r w:rsidRPr="00316F0D">
        <w:rPr>
          <w:rFonts w:ascii="Lotus Linotype" w:hAnsi="Lotus Linotype" w:cs="Lotus Linotype"/>
          <w:color w:val="000000"/>
          <w:sz w:val="36"/>
          <w:szCs w:val="36"/>
          <w:rtl/>
        </w:rPr>
        <w:tab/>
        <w:t>لم يذكر</w:t>
      </w:r>
      <w:r w:rsidR="000B2C24" w:rsidRPr="00316F0D">
        <w:rPr>
          <w:rFonts w:ascii="Lotus Linotype" w:hAnsi="Lotus Linotype" w:cs="Lotus Linotype"/>
          <w:color w:val="000000"/>
          <w:sz w:val="36"/>
          <w:szCs w:val="36"/>
          <w:rtl/>
        </w:rPr>
        <w:t xml:space="preserve"> في الإنصاف هنا اختيار المجد، وقد مر أنه اختار جواز الإعادة.</w:t>
      </w:r>
    </w:p>
    <w:p w:rsidR="00CC2EAF" w:rsidRPr="00316F0D" w:rsidRDefault="00D32DD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10</w:t>
      </w:r>
      <w:r w:rsidR="000B2C24" w:rsidRPr="00316F0D">
        <w:rPr>
          <w:rFonts w:ascii="Lotus Linotype" w:hAnsi="Lotus Linotype" w:cs="Lotus Linotype"/>
          <w:color w:val="000000"/>
          <w:sz w:val="36"/>
          <w:szCs w:val="36"/>
          <w:rtl/>
        </w:rPr>
        <w:t xml:space="preserve">- </w:t>
      </w:r>
      <w:r w:rsidRPr="00316F0D">
        <w:rPr>
          <w:rFonts w:ascii="Lotus Linotype" w:hAnsi="Lotus Linotype" w:cs="Lotus Linotype"/>
          <w:color w:val="000000"/>
          <w:sz w:val="36"/>
          <w:szCs w:val="36"/>
          <w:rtl/>
        </w:rPr>
        <w:t xml:space="preserve">قال في </w:t>
      </w:r>
      <w:r w:rsidR="00CC2EAF" w:rsidRPr="00316F0D">
        <w:rPr>
          <w:rFonts w:ascii="Lotus Linotype" w:hAnsi="Lotus Linotype" w:cs="Lotus Linotype"/>
          <w:color w:val="000000"/>
          <w:sz w:val="36"/>
          <w:szCs w:val="36"/>
          <w:rtl/>
        </w:rPr>
        <w:t>ا</w:t>
      </w:r>
      <w:r w:rsidRPr="00316F0D">
        <w:rPr>
          <w:rFonts w:ascii="Lotus Linotype" w:hAnsi="Lotus Linotype" w:cs="Lotus Linotype"/>
          <w:color w:val="000000"/>
          <w:sz w:val="36"/>
          <w:szCs w:val="36"/>
          <w:rtl/>
        </w:rPr>
        <w:t>لإنصاف:</w:t>
      </w:r>
    </w:p>
    <w:p w:rsidR="00D32DDC" w:rsidRPr="00316F0D" w:rsidRDefault="00D32DD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"قوله: (</w:t>
      </w:r>
      <w:r w:rsidR="00CC2EAF" w:rsidRPr="00316F0D">
        <w:rPr>
          <w:rFonts w:ascii="Lotus Linotype" w:hAnsi="Lotus Linotype" w:cs="Lotus Linotype"/>
          <w:color w:val="000000"/>
          <w:sz w:val="36"/>
          <w:szCs w:val="36"/>
          <w:rtl/>
        </w:rPr>
        <w:t>وإن قال</w:t>
      </w:r>
      <w:r w:rsidRPr="00316F0D">
        <w:rPr>
          <w:rFonts w:ascii="Lotus Linotype" w:hAnsi="Lotus Linotype" w:cs="Lotus Linotype"/>
          <w:color w:val="000000"/>
          <w:sz w:val="36"/>
          <w:szCs w:val="36"/>
          <w:rtl/>
        </w:rPr>
        <w:t>: كذا وكذا درهما)</w:t>
      </w:r>
      <w:r w:rsidR="00CC2EAF" w:rsidRPr="00316F0D">
        <w:rPr>
          <w:rFonts w:ascii="Lotus Linotype" w:hAnsi="Lotus Linotype" w:cs="Lotus Linotype"/>
          <w:color w:val="000000"/>
          <w:sz w:val="36"/>
          <w:szCs w:val="36"/>
          <w:rtl/>
        </w:rPr>
        <w:t xml:space="preserve"> ب</w:t>
      </w:r>
      <w:r w:rsidRPr="00316F0D">
        <w:rPr>
          <w:rFonts w:ascii="Lotus Linotype" w:hAnsi="Lotus Linotype" w:cs="Lotus Linotype"/>
          <w:color w:val="000000"/>
          <w:sz w:val="36"/>
          <w:szCs w:val="36"/>
          <w:rtl/>
        </w:rPr>
        <w:t>النصب فقال ابن حامد: يلزمه درهم،</w:t>
      </w:r>
      <w:r w:rsidR="00CC2EAF" w:rsidRPr="00316F0D">
        <w:rPr>
          <w:rFonts w:ascii="Lotus Linotype" w:hAnsi="Lotus Linotype" w:cs="Lotus Linotype"/>
          <w:color w:val="000000"/>
          <w:sz w:val="36"/>
          <w:szCs w:val="36"/>
          <w:rtl/>
        </w:rPr>
        <w:t xml:space="preserve"> كما اختاره في الرفع</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وهو المذهب هنا أيضا </w:t>
      </w:r>
      <w:r w:rsidRPr="00316F0D">
        <w:rPr>
          <w:rFonts w:ascii="Lotus Linotype" w:hAnsi="Lotus Linotype" w:cs="Lotus Linotype"/>
          <w:color w:val="000000"/>
          <w:sz w:val="36"/>
          <w:szCs w:val="36"/>
          <w:rtl/>
        </w:rPr>
        <w:t xml:space="preserve">... </w:t>
      </w:r>
      <w:r w:rsidR="00CC2EAF" w:rsidRPr="00316F0D">
        <w:rPr>
          <w:rFonts w:ascii="Lotus Linotype" w:hAnsi="Lotus Linotype" w:cs="Lotus Linotype"/>
          <w:color w:val="000000"/>
          <w:sz w:val="36"/>
          <w:szCs w:val="36"/>
          <w:rtl/>
        </w:rPr>
        <w:t xml:space="preserve">وقال أبو الحسن التميمي: يلزمه درهمان كما اختاره في الرفع </w:t>
      </w:r>
      <w:r w:rsidRPr="00316F0D">
        <w:rPr>
          <w:rFonts w:ascii="Lotus Linotype" w:hAnsi="Lotus Linotype" w:cs="Lotus Linotype"/>
          <w:color w:val="000000"/>
          <w:sz w:val="36"/>
          <w:szCs w:val="36"/>
          <w:rtl/>
        </w:rPr>
        <w:t xml:space="preserve">... </w:t>
      </w:r>
      <w:r w:rsidR="00CC2EAF" w:rsidRPr="00316F0D">
        <w:rPr>
          <w:rFonts w:ascii="Lotus Linotype" w:hAnsi="Lotus Linotype" w:cs="Lotus Linotype"/>
          <w:color w:val="000000"/>
          <w:sz w:val="36"/>
          <w:szCs w:val="36"/>
          <w:rtl/>
        </w:rPr>
        <w:t>وقيل: يلزمه درهم، وبعض آخر</w:t>
      </w:r>
      <w:r w:rsidRPr="00316F0D">
        <w:rPr>
          <w:rFonts w:ascii="Lotus Linotype" w:hAnsi="Lotus Linotype" w:cs="Lotus Linotype"/>
          <w:color w:val="000000"/>
          <w:sz w:val="36"/>
          <w:szCs w:val="36"/>
          <w:rtl/>
        </w:rPr>
        <w:t xml:space="preserve"> ... </w:t>
      </w:r>
      <w:r w:rsidR="00CC2EAF" w:rsidRPr="00316F0D">
        <w:rPr>
          <w:rFonts w:ascii="Lotus Linotype" w:hAnsi="Lotus Linotype" w:cs="Lotus Linotype"/>
          <w:color w:val="000000"/>
          <w:sz w:val="36"/>
          <w:szCs w:val="36"/>
          <w:rtl/>
        </w:rPr>
        <w:t>وقيل: يلزمه هنا درهمان</w:t>
      </w:r>
      <w:r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ويلزمه فيما إذا قال بالرفع: درهم</w:t>
      </w:r>
      <w:r w:rsidRPr="00316F0D">
        <w:rPr>
          <w:rFonts w:ascii="Lotus Linotype" w:hAnsi="Lotus Linotype" w:cs="Lotus Linotype"/>
          <w:color w:val="000000"/>
          <w:sz w:val="36"/>
          <w:szCs w:val="36"/>
          <w:rtl/>
        </w:rPr>
        <w:t>.</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واختار في المحرر: أنه يلزمه درهم في ذلك كله إذا كان لا يعرف العربية</w:t>
      </w:r>
      <w:r w:rsidR="00D32DDC"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 قلت: وهو الصواب</w:t>
      </w:r>
      <w:r w:rsidR="00D32DDC" w:rsidRPr="00316F0D">
        <w:rPr>
          <w:rFonts w:ascii="Lotus Linotype" w:hAnsi="Lotus Linotype" w:cs="Lotus Linotype"/>
          <w:color w:val="000000"/>
          <w:sz w:val="36"/>
          <w:szCs w:val="36"/>
          <w:rtl/>
        </w:rPr>
        <w:t xml:space="preserve"> ... "</w:t>
      </w:r>
      <w:r w:rsidR="00D32DDC" w:rsidRPr="007B7B9F">
        <w:rPr>
          <w:rStyle w:val="af1"/>
          <w:rFonts w:ascii="Traditional Arabic" w:hAnsi="Traditional Arabic"/>
          <w:sz w:val="36"/>
          <w:szCs w:val="36"/>
          <w:rtl/>
        </w:rPr>
        <w:t>(</w:t>
      </w:r>
      <w:r w:rsidR="00D32DDC" w:rsidRPr="007B7B9F">
        <w:rPr>
          <w:rStyle w:val="af1"/>
          <w:rFonts w:ascii="Traditional Arabic" w:hAnsi="Traditional Arabic"/>
          <w:sz w:val="36"/>
          <w:szCs w:val="36"/>
          <w:rtl/>
        </w:rPr>
        <w:footnoteReference w:id="49"/>
      </w:r>
      <w:r w:rsidR="00D32DDC"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4C1209" w:rsidRPr="00316F0D" w:rsidRDefault="00D32DD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 </w:t>
      </w:r>
      <w:r w:rsidR="004C1209" w:rsidRPr="00316F0D">
        <w:rPr>
          <w:rFonts w:ascii="Lotus Linotype" w:hAnsi="Lotus Linotype" w:cs="Lotus Linotype"/>
          <w:color w:val="000000"/>
          <w:sz w:val="36"/>
          <w:szCs w:val="36"/>
          <w:rtl/>
        </w:rPr>
        <w:t>و</w:t>
      </w:r>
      <w:r w:rsidRPr="00316F0D">
        <w:rPr>
          <w:rFonts w:ascii="Lotus Linotype" w:hAnsi="Lotus Linotype" w:cs="Lotus Linotype"/>
          <w:color w:val="000000"/>
          <w:sz w:val="36"/>
          <w:szCs w:val="36"/>
          <w:rtl/>
        </w:rPr>
        <w:t xml:space="preserve">قال </w:t>
      </w:r>
      <w:r w:rsidR="004C1209" w:rsidRPr="00316F0D">
        <w:rPr>
          <w:rFonts w:ascii="Lotus Linotype" w:hAnsi="Lotus Linotype" w:cs="Lotus Linotype"/>
          <w:color w:val="000000"/>
          <w:sz w:val="36"/>
          <w:szCs w:val="36"/>
          <w:rtl/>
        </w:rPr>
        <w:t xml:space="preserve">في </w:t>
      </w:r>
      <w:r w:rsidRPr="00316F0D">
        <w:rPr>
          <w:rFonts w:ascii="Lotus Linotype" w:hAnsi="Lotus Linotype" w:cs="Lotus Linotype"/>
          <w:color w:val="000000"/>
          <w:sz w:val="36"/>
          <w:szCs w:val="36"/>
          <w:rtl/>
        </w:rPr>
        <w:t>المحرر:</w:t>
      </w:r>
    </w:p>
    <w:p w:rsidR="004C1209" w:rsidRPr="00316F0D" w:rsidRDefault="004C120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"وهذا كله عندي إذا كان يعرف العربية فإن لم يعرفها لزمه بذلك درهم في الجميع"</w:t>
      </w:r>
      <w:r w:rsidR="00D32DDC" w:rsidRPr="007B7B9F">
        <w:rPr>
          <w:rStyle w:val="af1"/>
          <w:rFonts w:ascii="Traditional Arabic" w:hAnsi="Traditional Arabic"/>
          <w:sz w:val="36"/>
          <w:szCs w:val="36"/>
          <w:rtl/>
        </w:rPr>
        <w:t>(</w:t>
      </w:r>
      <w:r w:rsidR="00D32DDC" w:rsidRPr="007B7B9F">
        <w:rPr>
          <w:rStyle w:val="af1"/>
          <w:rFonts w:ascii="Traditional Arabic" w:hAnsi="Traditional Arabic"/>
          <w:sz w:val="36"/>
          <w:szCs w:val="36"/>
          <w:rtl/>
        </w:rPr>
        <w:footnoteReference w:id="50"/>
      </w:r>
      <w:r w:rsidR="00D32DDC" w:rsidRPr="007B7B9F">
        <w:rPr>
          <w:rStyle w:val="af1"/>
          <w:rFonts w:ascii="Traditional Arabic" w:hAnsi="Traditional Arabic"/>
          <w:sz w:val="36"/>
          <w:szCs w:val="36"/>
          <w:rtl/>
        </w:rPr>
        <w:t>)</w:t>
      </w:r>
      <w:r w:rsidR="00D32DDC" w:rsidRPr="00316F0D">
        <w:rPr>
          <w:rFonts w:ascii="Lotus Linotype" w:hAnsi="Lotus Linotype" w:cs="Lotus Linotype"/>
          <w:color w:val="000000"/>
          <w:sz w:val="36"/>
          <w:szCs w:val="36"/>
          <w:rtl/>
        </w:rPr>
        <w:t>.</w:t>
      </w:r>
    </w:p>
    <w:p w:rsidR="002356DD" w:rsidRPr="00316F0D" w:rsidRDefault="00D32DD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11</w:t>
      </w:r>
      <w:r w:rsidR="002356DD" w:rsidRPr="00316F0D">
        <w:rPr>
          <w:rFonts w:ascii="Lotus Linotype" w:hAnsi="Lotus Linotype" w:cs="Lotus Linotype"/>
          <w:color w:val="000000"/>
          <w:sz w:val="36"/>
          <w:szCs w:val="36"/>
          <w:rtl/>
        </w:rPr>
        <w:t xml:space="preserve">- </w:t>
      </w:r>
      <w:r w:rsidR="002356DD" w:rsidRPr="00316F0D">
        <w:rPr>
          <w:rFonts w:ascii="Lotus Linotype" w:hAnsi="Lotus Linotype" w:cs="Lotus Linotype"/>
          <w:color w:val="000000"/>
          <w:sz w:val="36"/>
          <w:szCs w:val="36"/>
          <w:rtl/>
        </w:rPr>
        <w:tab/>
      </w:r>
      <w:r w:rsidRPr="00316F0D">
        <w:rPr>
          <w:rFonts w:ascii="Lotus Linotype" w:hAnsi="Lotus Linotype" w:cs="Lotus Linotype"/>
          <w:color w:val="000000"/>
          <w:sz w:val="36"/>
          <w:szCs w:val="36"/>
          <w:rtl/>
        </w:rPr>
        <w:t>قال في الإنصاف:</w:t>
      </w:r>
    </w:p>
    <w:p w:rsidR="002356DD" w:rsidRPr="00316F0D" w:rsidRDefault="00D32DD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2356DD" w:rsidRPr="00316F0D">
        <w:rPr>
          <w:rFonts w:ascii="Lotus Linotype" w:hAnsi="Lotus Linotype" w:cs="Lotus Linotype"/>
          <w:color w:val="000000"/>
          <w:sz w:val="36"/>
          <w:szCs w:val="36"/>
          <w:rtl/>
        </w:rPr>
        <w:t>إذا علمت ذلك، فيحتمل أن يقال: إن ظاهر كلامهم: أن</w:t>
      </w:r>
      <w:r w:rsidRPr="00316F0D">
        <w:rPr>
          <w:rFonts w:ascii="Lotus Linotype" w:hAnsi="Lotus Linotype" w:cs="Lotus Linotype"/>
          <w:color w:val="000000"/>
          <w:sz w:val="36"/>
          <w:szCs w:val="36"/>
          <w:rtl/>
        </w:rPr>
        <w:t>ه لا يبطل طهرها إلا بدخول الوقت، ولا يبطل بخروجه،</w:t>
      </w:r>
      <w:r w:rsidR="002356DD" w:rsidRPr="00316F0D">
        <w:rPr>
          <w:rFonts w:ascii="Lotus Linotype" w:hAnsi="Lotus Linotype" w:cs="Lotus Linotype"/>
          <w:color w:val="000000"/>
          <w:sz w:val="36"/>
          <w:szCs w:val="36"/>
          <w:rtl/>
        </w:rPr>
        <w:t xml:space="preserve"> وهذا أحد الوجهين، قال المجد في شرحه: وهو ظاهر كلام أحمد. قال: وهو أولى</w:t>
      </w:r>
      <w:r w:rsidRPr="00316F0D">
        <w:rPr>
          <w:rFonts w:ascii="Lotus Linotype" w:hAnsi="Lotus Linotype" w:cs="Lotus Linotype"/>
          <w:color w:val="000000"/>
          <w:sz w:val="36"/>
          <w:szCs w:val="36"/>
          <w:rtl/>
        </w:rPr>
        <w:t>"</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51"/>
      </w:r>
      <w:r w:rsidRPr="007B7B9F">
        <w:rPr>
          <w:rStyle w:val="af1"/>
          <w:rFonts w:ascii="Traditional Arabic" w:hAnsi="Traditional Arabic"/>
          <w:sz w:val="36"/>
          <w:szCs w:val="36"/>
          <w:rtl/>
        </w:rPr>
        <w:t>)</w:t>
      </w:r>
      <w:r w:rsidR="002356DD" w:rsidRPr="00316F0D">
        <w:rPr>
          <w:rFonts w:ascii="Lotus Linotype" w:hAnsi="Lotus Linotype" w:cs="Lotus Linotype"/>
          <w:color w:val="000000"/>
          <w:sz w:val="36"/>
          <w:szCs w:val="36"/>
          <w:rtl/>
        </w:rPr>
        <w:t>.</w:t>
      </w:r>
    </w:p>
    <w:p w:rsidR="002356DD" w:rsidRPr="00316F0D" w:rsidRDefault="00D32DD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وقال في المنح الشافيات بشرح المفردات:</w:t>
      </w:r>
    </w:p>
    <w:p w:rsidR="002356DD" w:rsidRPr="00316F0D" w:rsidRDefault="00D32DD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w:t>
      </w:r>
      <w:r w:rsidR="002356DD" w:rsidRPr="00316F0D">
        <w:rPr>
          <w:rFonts w:ascii="Lotus Linotype" w:hAnsi="Lotus Linotype" w:cs="Lotus Linotype"/>
          <w:color w:val="000000"/>
          <w:sz w:val="36"/>
          <w:szCs w:val="36"/>
          <w:rtl/>
        </w:rPr>
        <w:t>قال المجد في شرح الهداية: (ظاهر كلام أحمد أن طهارة المستحاضة تبطل بدخول الوقت دون خروجه، وقال أبو يعلى: تبطل بكل واحد منهما، ثم قال: والأول أولى) أهـ</w:t>
      </w:r>
      <w:r w:rsidRPr="00316F0D">
        <w:rPr>
          <w:rFonts w:ascii="Lotus Linotype" w:hAnsi="Lotus Linotype" w:cs="Lotus Linotype"/>
          <w:color w:val="000000"/>
          <w:sz w:val="36"/>
          <w:szCs w:val="36"/>
          <w:rtl/>
        </w:rPr>
        <w:t>، ومشى على الثاني في الإقناع"</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52"/>
      </w:r>
      <w:r w:rsidRPr="007B7B9F">
        <w:rPr>
          <w:rStyle w:val="af1"/>
          <w:rFonts w:ascii="Traditional Arabic" w:hAnsi="Traditional Arabic"/>
          <w:sz w:val="36"/>
          <w:szCs w:val="36"/>
          <w:rtl/>
        </w:rPr>
        <w:t>)</w:t>
      </w:r>
      <w:r w:rsidR="002356DD" w:rsidRPr="00316F0D">
        <w:rPr>
          <w:rFonts w:ascii="Lotus Linotype" w:hAnsi="Lotus Linotype" w:cs="Lotus Linotype"/>
          <w:color w:val="000000"/>
          <w:sz w:val="36"/>
          <w:szCs w:val="36"/>
          <w:rtl/>
        </w:rPr>
        <w:t>.</w:t>
      </w:r>
    </w:p>
    <w:p w:rsidR="002356DD" w:rsidRPr="00316F0D" w:rsidRDefault="00D32DD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وفي المبدع:</w:t>
      </w:r>
    </w:p>
    <w:p w:rsidR="00CC2EAF" w:rsidRPr="00316F0D" w:rsidRDefault="00D32DD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2356DD" w:rsidRPr="00316F0D">
        <w:rPr>
          <w:rFonts w:ascii="Lotus Linotype" w:hAnsi="Lotus Linotype" w:cs="Lotus Linotype"/>
          <w:color w:val="000000"/>
          <w:sz w:val="36"/>
          <w:szCs w:val="36"/>
          <w:rtl/>
        </w:rPr>
        <w:t xml:space="preserve">(وتصلي) بوضوئها (ما شاءت من الصلوات) إذا كانت، أو قضاء أو جمعا أو نذرا، ما لم يخرج الوقت، كما يجمع بين فرض ونوافل اتفاقا، لأنها متطهرة، أشبهت المتيمم، وعنه: يبطل بدخوله، </w:t>
      </w:r>
      <w:r w:rsidR="002356DD" w:rsidRPr="00316F0D">
        <w:rPr>
          <w:rFonts w:ascii="Lotus Linotype" w:hAnsi="Lotus Linotype" w:cs="Lotus Linotype"/>
          <w:color w:val="000000"/>
          <w:sz w:val="36"/>
          <w:szCs w:val="36"/>
          <w:u w:val="single"/>
          <w:rtl/>
        </w:rPr>
        <w:t>وهو اختيار المجد</w:t>
      </w:r>
      <w:r w:rsidRPr="00316F0D">
        <w:rPr>
          <w:rFonts w:ascii="Lotus Linotype" w:hAnsi="Lotus Linotype" w:cs="Lotus Linotype"/>
          <w:color w:val="000000"/>
          <w:sz w:val="36"/>
          <w:szCs w:val="36"/>
          <w:rtl/>
        </w:rPr>
        <w:t xml:space="preserve"> ..."</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53"/>
      </w:r>
      <w:r w:rsidRPr="007B7B9F">
        <w:rPr>
          <w:rStyle w:val="af1"/>
          <w:rFonts w:ascii="Traditional Arabic" w:hAnsi="Traditional Arabic"/>
          <w:sz w:val="36"/>
          <w:szCs w:val="36"/>
          <w:rtl/>
        </w:rPr>
        <w:t>)</w:t>
      </w:r>
      <w:r w:rsidR="002356DD" w:rsidRPr="00316F0D">
        <w:rPr>
          <w:rFonts w:ascii="Lotus Linotype" w:hAnsi="Lotus Linotype" w:cs="Lotus Linotype"/>
          <w:color w:val="000000"/>
          <w:sz w:val="36"/>
          <w:szCs w:val="36"/>
          <w:rtl/>
        </w:rPr>
        <w:t>.</w:t>
      </w:r>
    </w:p>
    <w:p w:rsidR="00D32DDC" w:rsidRPr="00316F0D" w:rsidRDefault="00D32DD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12</w:t>
      </w:r>
      <w:r w:rsidR="00287998" w:rsidRPr="00316F0D">
        <w:rPr>
          <w:rFonts w:ascii="Lotus Linotype" w:hAnsi="Lotus Linotype" w:cs="Lotus Linotype"/>
          <w:color w:val="000000"/>
          <w:sz w:val="36"/>
          <w:szCs w:val="36"/>
          <w:rtl/>
        </w:rPr>
        <w:t xml:space="preserve">- </w:t>
      </w:r>
      <w:r w:rsidRPr="00316F0D">
        <w:rPr>
          <w:rFonts w:ascii="Lotus Linotype" w:hAnsi="Lotus Linotype" w:cs="Lotus Linotype"/>
          <w:color w:val="000000"/>
          <w:sz w:val="36"/>
          <w:szCs w:val="36"/>
          <w:rtl/>
        </w:rPr>
        <w:t>قال في الفروع:</w:t>
      </w:r>
    </w:p>
    <w:p w:rsidR="00D32DDC" w:rsidRPr="00316F0D" w:rsidRDefault="00D32DD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"وكذا إن بان قريبا: لا يجوز الدفع إليه، عند أصحابنا. وسوى في الرعاية بينها وبين مسألة الغنى، وأطلق روايتين، ونص أحمد: يجزئه، </w:t>
      </w:r>
      <w:r w:rsidRPr="00316F0D">
        <w:rPr>
          <w:rFonts w:ascii="Lotus Linotype" w:hAnsi="Lotus Linotype" w:cs="Lotus Linotype"/>
          <w:color w:val="000000"/>
          <w:sz w:val="36"/>
          <w:szCs w:val="36"/>
          <w:u w:val="single"/>
          <w:rtl/>
        </w:rPr>
        <w:t>اختاره صاحب المحرر</w:t>
      </w:r>
      <w:r w:rsidRPr="00316F0D">
        <w:rPr>
          <w:rFonts w:ascii="Lotus Linotype" w:hAnsi="Lotus Linotype" w:cs="Lotus Linotype"/>
          <w:color w:val="000000"/>
          <w:sz w:val="36"/>
          <w:szCs w:val="36"/>
          <w:rtl/>
        </w:rPr>
        <w:t>، قال: لخروجها عن ملكه، بخلاف ما إذا صرفها وكيل المالك إليه وهو فقير فلم يعلمها لا تجزئ، لعدم خروجها عن ملكه"</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54"/>
      </w:r>
      <w:r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7B7B9F" w:rsidRDefault="007B7B9F" w:rsidP="007B7B9F">
      <w:pPr>
        <w:widowControl/>
        <w:ind w:firstLine="0"/>
        <w:jc w:val="both"/>
        <w:rPr>
          <w:rFonts w:ascii="Lotus Linotype" w:hAnsi="Lotus Linotype" w:cs="Lotus Linotype"/>
          <w:color w:val="000000"/>
          <w:sz w:val="36"/>
          <w:szCs w:val="36"/>
          <w:rtl/>
        </w:rPr>
      </w:pPr>
    </w:p>
    <w:p w:rsidR="007B7B9F" w:rsidRDefault="007B7B9F" w:rsidP="007B7B9F">
      <w:pPr>
        <w:widowControl/>
        <w:ind w:firstLine="0"/>
        <w:jc w:val="both"/>
        <w:rPr>
          <w:rFonts w:ascii="Lotus Linotype" w:hAnsi="Lotus Linotype" w:cs="Lotus Linotype"/>
          <w:color w:val="000000"/>
          <w:sz w:val="36"/>
          <w:szCs w:val="36"/>
          <w:rtl/>
        </w:rPr>
      </w:pPr>
    </w:p>
    <w:p w:rsidR="007B7B9F" w:rsidRDefault="007B7B9F" w:rsidP="007B7B9F">
      <w:pPr>
        <w:widowControl/>
        <w:ind w:firstLine="0"/>
        <w:jc w:val="both"/>
        <w:rPr>
          <w:rFonts w:ascii="Lotus Linotype" w:hAnsi="Lotus Linotype" w:cs="Lotus Linotype"/>
          <w:color w:val="000000"/>
          <w:sz w:val="36"/>
          <w:szCs w:val="36"/>
          <w:rtl/>
        </w:rPr>
      </w:pPr>
    </w:p>
    <w:p w:rsidR="007B7B9F" w:rsidRDefault="007B7B9F" w:rsidP="007B7B9F">
      <w:pPr>
        <w:widowControl/>
        <w:ind w:firstLine="0"/>
        <w:jc w:val="both"/>
        <w:rPr>
          <w:rFonts w:ascii="Lotus Linotype" w:hAnsi="Lotus Linotype" w:cs="Lotus Linotype"/>
          <w:color w:val="000000"/>
          <w:sz w:val="36"/>
          <w:szCs w:val="36"/>
          <w:rtl/>
        </w:rPr>
      </w:pPr>
    </w:p>
    <w:p w:rsidR="007B7B9F" w:rsidRDefault="00D32DDC" w:rsidP="007B7B9F">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 وقال في الإنصاف:</w:t>
      </w:r>
    </w:p>
    <w:p w:rsidR="002356DD" w:rsidRPr="00316F0D" w:rsidRDefault="00D32DDC" w:rsidP="007B7B9F">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287998" w:rsidRPr="00316F0D">
        <w:rPr>
          <w:rFonts w:ascii="Lotus Linotype" w:hAnsi="Lotus Linotype" w:cs="Lotus Linotype"/>
          <w:color w:val="000000"/>
          <w:sz w:val="36"/>
          <w:szCs w:val="36"/>
          <w:rtl/>
        </w:rPr>
        <w:t xml:space="preserve">وإن ظهر قريبا للمعطي، فجزم المصنف هنا: أنه لا يجزئه. </w:t>
      </w:r>
      <w:r w:rsidRPr="00316F0D">
        <w:rPr>
          <w:rFonts w:ascii="Lotus Linotype" w:hAnsi="Lotus Linotype" w:cs="Lotus Linotype"/>
          <w:color w:val="000000"/>
          <w:sz w:val="36"/>
          <w:szCs w:val="36"/>
          <w:rtl/>
        </w:rPr>
        <w:t>و</w:t>
      </w:r>
      <w:r w:rsidR="00287998" w:rsidRPr="00316F0D">
        <w:rPr>
          <w:rFonts w:ascii="Lotus Linotype" w:hAnsi="Lotus Linotype" w:cs="Lotus Linotype"/>
          <w:color w:val="000000"/>
          <w:sz w:val="36"/>
          <w:szCs w:val="36"/>
          <w:rtl/>
        </w:rPr>
        <w:t>هو المذهب، وعليه الأصح</w:t>
      </w:r>
      <w:r w:rsidRPr="00316F0D">
        <w:rPr>
          <w:rFonts w:ascii="Lotus Linotype" w:hAnsi="Lotus Linotype" w:cs="Lotus Linotype"/>
          <w:color w:val="000000"/>
          <w:sz w:val="36"/>
          <w:szCs w:val="36"/>
          <w:rtl/>
        </w:rPr>
        <w:t>اب. قاله المجد، وتبعه في الفروع</w:t>
      </w:r>
      <w:r w:rsidR="00287998" w:rsidRPr="00316F0D">
        <w:rPr>
          <w:rFonts w:ascii="Lotus Linotype" w:hAnsi="Lotus Linotype" w:cs="Lotus Linotype"/>
          <w:color w:val="000000"/>
          <w:sz w:val="36"/>
          <w:szCs w:val="36"/>
          <w:rtl/>
        </w:rPr>
        <w:t xml:space="preserve"> </w:t>
      </w:r>
      <w:r w:rsidRPr="00316F0D">
        <w:rPr>
          <w:rFonts w:ascii="Lotus Linotype" w:hAnsi="Lotus Linotype" w:cs="Lotus Linotype"/>
          <w:color w:val="000000"/>
          <w:sz w:val="36"/>
          <w:szCs w:val="36"/>
          <w:rtl/>
        </w:rPr>
        <w:t xml:space="preserve">... </w:t>
      </w:r>
      <w:r w:rsidR="00287998" w:rsidRPr="00316F0D">
        <w:rPr>
          <w:rFonts w:ascii="Lotus Linotype" w:hAnsi="Lotus Linotype" w:cs="Lotus Linotype"/>
          <w:color w:val="000000"/>
          <w:sz w:val="36"/>
          <w:szCs w:val="36"/>
          <w:rtl/>
        </w:rPr>
        <w:t xml:space="preserve">والمنصوص: أنه يجزئه إذا بان قريبا مطلقا. </w:t>
      </w:r>
      <w:r w:rsidR="00287998" w:rsidRPr="00316F0D">
        <w:rPr>
          <w:rFonts w:ascii="Lotus Linotype" w:hAnsi="Lotus Linotype" w:cs="Lotus Linotype"/>
          <w:color w:val="000000"/>
          <w:sz w:val="36"/>
          <w:szCs w:val="36"/>
          <w:u w:val="single"/>
          <w:rtl/>
        </w:rPr>
        <w:t>قال المجد في شرحه: هذا أصوب عندي</w:t>
      </w:r>
      <w:r w:rsidRPr="00316F0D">
        <w:rPr>
          <w:rFonts w:ascii="Lotus Linotype" w:hAnsi="Lotus Linotype" w:cs="Lotus Linotype"/>
          <w:color w:val="000000"/>
          <w:sz w:val="36"/>
          <w:szCs w:val="36"/>
          <w:rtl/>
        </w:rPr>
        <w:t xml:space="preserve"> ..."</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55"/>
      </w:r>
      <w:r w:rsidRPr="007B7B9F">
        <w:rPr>
          <w:rStyle w:val="af1"/>
          <w:rFonts w:ascii="Traditional Arabic" w:hAnsi="Traditional Arabic"/>
          <w:sz w:val="36"/>
          <w:szCs w:val="36"/>
          <w:rtl/>
        </w:rPr>
        <w:t>)</w:t>
      </w:r>
      <w:r w:rsidR="00287998" w:rsidRPr="00316F0D">
        <w:rPr>
          <w:rFonts w:ascii="Lotus Linotype" w:hAnsi="Lotus Linotype" w:cs="Lotus Linotype"/>
          <w:color w:val="000000"/>
          <w:sz w:val="36"/>
          <w:szCs w:val="36"/>
          <w:rtl/>
        </w:rPr>
        <w:t>.</w:t>
      </w:r>
    </w:p>
    <w:p w:rsidR="00CC2EAF" w:rsidRPr="00316F0D" w:rsidRDefault="00CC2E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ab/>
        <w:t>فهذه المواضع، ن</w:t>
      </w:r>
      <w:r w:rsidR="00D32DDC"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سب الاختيار أو الميل فيها للمجد في المحرر أو المنتقى</w:t>
      </w:r>
      <w:r w:rsidR="00D32DDC" w:rsidRPr="00316F0D">
        <w:rPr>
          <w:rFonts w:ascii="Lotus Linotype" w:hAnsi="Lotus Linotype" w:cs="Lotus Linotype"/>
          <w:color w:val="000000"/>
          <w:sz w:val="36"/>
          <w:szCs w:val="36"/>
          <w:rtl/>
        </w:rPr>
        <w:t xml:space="preserve"> أو شرح الهداية</w:t>
      </w:r>
      <w:r w:rsidRPr="00316F0D">
        <w:rPr>
          <w:rFonts w:ascii="Lotus Linotype" w:hAnsi="Lotus Linotype" w:cs="Lotus Linotype"/>
          <w:color w:val="000000"/>
          <w:sz w:val="36"/>
          <w:szCs w:val="36"/>
          <w:rtl/>
        </w:rPr>
        <w:t>، والألفاظ الواردة فيها كما يلي:</w:t>
      </w:r>
    </w:p>
    <w:p w:rsidR="00CC2EAF" w:rsidRPr="00316F0D" w:rsidRDefault="009C7DFE" w:rsidP="00316F0D">
      <w:pPr>
        <w:widowControl/>
        <w:ind w:firstLine="0"/>
        <w:jc w:val="both"/>
        <w:rPr>
          <w:rFonts w:ascii="Lotus Linotype" w:hAnsi="Lotus Linotype" w:cs="Lotus Linotype"/>
          <w:color w:val="000000"/>
          <w:sz w:val="36"/>
          <w:szCs w:val="36"/>
          <w:rtl/>
        </w:rPr>
      </w:pPr>
      <w:r>
        <w:rPr>
          <w:rFonts w:ascii="Lotus Linotype" w:hAnsi="Lotus Linotype" w:cs="Lotus Linotype"/>
          <w:color w:val="000000"/>
          <w:sz w:val="36"/>
          <w:szCs w:val="36"/>
          <w:rtl/>
        </w:rPr>
        <w:t>1-</w:t>
      </w:r>
      <w:r w:rsidR="00CC2EAF" w:rsidRPr="00316F0D">
        <w:rPr>
          <w:rFonts w:ascii="Lotus Linotype" w:hAnsi="Lotus Linotype" w:cs="Lotus Linotype"/>
          <w:color w:val="000000"/>
          <w:sz w:val="36"/>
          <w:szCs w:val="36"/>
          <w:rtl/>
        </w:rPr>
        <w:t>(عندي) مجردة، وهي الأكثر.</w:t>
      </w:r>
    </w:p>
    <w:p w:rsidR="00CC2EAF" w:rsidRPr="00316F0D" w:rsidRDefault="009C7DFE" w:rsidP="00316F0D">
      <w:pPr>
        <w:widowControl/>
        <w:ind w:firstLine="0"/>
        <w:jc w:val="both"/>
        <w:rPr>
          <w:rFonts w:ascii="Lotus Linotype" w:hAnsi="Lotus Linotype" w:cs="Lotus Linotype"/>
          <w:color w:val="000000"/>
          <w:sz w:val="36"/>
          <w:szCs w:val="36"/>
          <w:rtl/>
        </w:rPr>
      </w:pPr>
      <w:r>
        <w:rPr>
          <w:rFonts w:ascii="Lotus Linotype" w:hAnsi="Lotus Linotype" w:cs="Lotus Linotype"/>
          <w:color w:val="000000"/>
          <w:sz w:val="36"/>
          <w:szCs w:val="36"/>
          <w:rtl/>
        </w:rPr>
        <w:t>2</w:t>
      </w:r>
      <w:r w:rsidR="004439A7">
        <w:rPr>
          <w:rFonts w:ascii="Lotus Linotype" w:hAnsi="Lotus Linotype" w:cs="Lotus Linotype" w:hint="cs"/>
          <w:color w:val="000000"/>
          <w:sz w:val="36"/>
          <w:szCs w:val="36"/>
          <w:rtl/>
        </w:rPr>
        <w:t>-</w:t>
      </w:r>
      <w:r w:rsidR="004439A7" w:rsidRPr="00316F0D">
        <w:rPr>
          <w:rFonts w:ascii="Lotus Linotype" w:hAnsi="Lotus Linotype" w:cs="Lotus Linotype" w:hint="cs"/>
          <w:color w:val="000000"/>
          <w:sz w:val="36"/>
          <w:szCs w:val="36"/>
          <w:rtl/>
        </w:rPr>
        <w:t xml:space="preserve"> </w:t>
      </w:r>
      <w:r w:rsidR="004439A7"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أصح عندي).</w:t>
      </w:r>
    </w:p>
    <w:p w:rsidR="00287998" w:rsidRPr="00316F0D" w:rsidRDefault="00287998"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3</w:t>
      </w:r>
      <w:r w:rsidR="009C7DFE">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 (أصوب عندي).</w:t>
      </w:r>
    </w:p>
    <w:p w:rsidR="00CC2EAF" w:rsidRPr="00316F0D" w:rsidRDefault="00287998"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4</w:t>
      </w:r>
      <w:r w:rsidR="009C7DFE">
        <w:rPr>
          <w:rFonts w:ascii="Lotus Linotype" w:hAnsi="Lotus Linotype" w:cs="Lotus Linotype"/>
          <w:color w:val="000000"/>
          <w:sz w:val="36"/>
          <w:szCs w:val="36"/>
          <w:rtl/>
        </w:rPr>
        <w:t>-</w:t>
      </w:r>
      <w:r w:rsidR="002356DD" w:rsidRPr="00316F0D">
        <w:rPr>
          <w:rFonts w:ascii="Lotus Linotype" w:hAnsi="Lotus Linotype" w:cs="Lotus Linotype"/>
          <w:color w:val="000000"/>
          <w:sz w:val="36"/>
          <w:szCs w:val="36"/>
          <w:rtl/>
        </w:rPr>
        <w:t>(الأقوى)</w:t>
      </w:r>
      <w:r w:rsidR="00CC2EAF" w:rsidRPr="00316F0D">
        <w:rPr>
          <w:rFonts w:ascii="Lotus Linotype" w:hAnsi="Lotus Linotype" w:cs="Lotus Linotype"/>
          <w:color w:val="000000"/>
          <w:sz w:val="36"/>
          <w:szCs w:val="36"/>
          <w:rtl/>
        </w:rPr>
        <w:t>.</w:t>
      </w:r>
    </w:p>
    <w:p w:rsidR="002356DD" w:rsidRPr="00316F0D" w:rsidRDefault="00287998"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5</w:t>
      </w:r>
      <w:r w:rsidR="002356DD" w:rsidRPr="00316F0D">
        <w:rPr>
          <w:rFonts w:ascii="Lotus Linotype" w:hAnsi="Lotus Linotype" w:cs="Lotus Linotype"/>
          <w:color w:val="000000"/>
          <w:sz w:val="36"/>
          <w:szCs w:val="36"/>
          <w:rtl/>
        </w:rPr>
        <w:t>- (الأولى) ونص المجد ورد في الإنصاف</w:t>
      </w:r>
      <w:r w:rsidR="00D32DDC" w:rsidRPr="00316F0D">
        <w:rPr>
          <w:rFonts w:ascii="Lotus Linotype" w:hAnsi="Lotus Linotype" w:cs="Lotus Linotype"/>
          <w:color w:val="000000"/>
          <w:sz w:val="36"/>
          <w:szCs w:val="36"/>
          <w:rtl/>
        </w:rPr>
        <w:t>،</w:t>
      </w:r>
      <w:r w:rsidR="002356DD" w:rsidRPr="00316F0D">
        <w:rPr>
          <w:rFonts w:ascii="Lotus Linotype" w:hAnsi="Lotus Linotype" w:cs="Lotus Linotype"/>
          <w:color w:val="000000"/>
          <w:sz w:val="36"/>
          <w:szCs w:val="36"/>
          <w:rtl/>
        </w:rPr>
        <w:t xml:space="preserve"> والمنح الشافيات</w:t>
      </w:r>
      <w:r w:rsidR="00D32DDC" w:rsidRPr="00316F0D">
        <w:rPr>
          <w:rFonts w:ascii="Lotus Linotype" w:hAnsi="Lotus Linotype" w:cs="Lotus Linotype"/>
          <w:color w:val="000000"/>
          <w:sz w:val="36"/>
          <w:szCs w:val="36"/>
          <w:rtl/>
        </w:rPr>
        <w:t>،</w:t>
      </w:r>
      <w:r w:rsidR="002356DD" w:rsidRPr="00316F0D">
        <w:rPr>
          <w:rFonts w:ascii="Lotus Linotype" w:hAnsi="Lotus Linotype" w:cs="Lotus Linotype"/>
          <w:color w:val="000000"/>
          <w:sz w:val="36"/>
          <w:szCs w:val="36"/>
          <w:rtl/>
        </w:rPr>
        <w:t xml:space="preserve"> وهو منقول من شرح الهداية، ونسبة الاختيار إليه جاءت في المبدع.</w:t>
      </w:r>
    </w:p>
    <w:p w:rsidR="002356DD" w:rsidRPr="00316F0D" w:rsidRDefault="00287998"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6</w:t>
      </w:r>
      <w:r w:rsidR="002356DD" w:rsidRPr="00316F0D">
        <w:rPr>
          <w:rFonts w:ascii="Lotus Linotype" w:hAnsi="Lotus Linotype" w:cs="Lotus Linotype"/>
          <w:color w:val="000000"/>
          <w:sz w:val="36"/>
          <w:szCs w:val="36"/>
          <w:rtl/>
        </w:rPr>
        <w:t>- استنباط من الأحاديث في 5 مواضع.</w:t>
      </w:r>
    </w:p>
    <w:p w:rsidR="00CC2EAF" w:rsidRPr="00316F0D" w:rsidRDefault="002356DD" w:rsidP="007B7B9F">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ab/>
        <w:t xml:space="preserve">تبين مما سبق أن أكثر أو جميع </w:t>
      </w:r>
      <w:r w:rsidR="00CC2EAF" w:rsidRPr="00316F0D">
        <w:rPr>
          <w:rFonts w:ascii="Lotus Linotype" w:hAnsi="Lotus Linotype" w:cs="Lotus Linotype"/>
          <w:color w:val="000000"/>
          <w:sz w:val="36"/>
          <w:szCs w:val="36"/>
          <w:rtl/>
        </w:rPr>
        <w:t xml:space="preserve">الاختيارات </w:t>
      </w:r>
      <w:r w:rsidRPr="00316F0D">
        <w:rPr>
          <w:rFonts w:ascii="Lotus Linotype" w:hAnsi="Lotus Linotype" w:cs="Lotus Linotype"/>
          <w:color w:val="000000"/>
          <w:sz w:val="36"/>
          <w:szCs w:val="36"/>
          <w:rtl/>
        </w:rPr>
        <w:t xml:space="preserve">للمجد </w:t>
      </w:r>
      <w:r w:rsidR="00CC2EAF" w:rsidRPr="00316F0D">
        <w:rPr>
          <w:rFonts w:ascii="Lotus Linotype" w:hAnsi="Lotus Linotype" w:cs="Lotus Linotype"/>
          <w:color w:val="000000"/>
          <w:sz w:val="36"/>
          <w:szCs w:val="36"/>
          <w:rtl/>
        </w:rPr>
        <w:t>في المحرر</w:t>
      </w:r>
      <w:r w:rsidR="00D32DDC"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قد نقلها المرداوي في الإنصاف، وبعضها يصرح المرداوي بكلام المجد في المحرر، وينقل عبا</w:t>
      </w:r>
      <w:r w:rsidR="00FF1C46" w:rsidRPr="00316F0D">
        <w:rPr>
          <w:rFonts w:ascii="Lotus Linotype" w:hAnsi="Lotus Linotype" w:cs="Lotus Linotype"/>
          <w:color w:val="000000"/>
          <w:sz w:val="36"/>
          <w:szCs w:val="36"/>
          <w:rtl/>
        </w:rPr>
        <w:t>رته، ولا ينسب له اختياراً، وأكثرها</w:t>
      </w:r>
      <w:r w:rsidR="00CC2EAF" w:rsidRPr="00316F0D">
        <w:rPr>
          <w:rFonts w:ascii="Lotus Linotype" w:hAnsi="Lotus Linotype" w:cs="Lotus Linotype"/>
          <w:color w:val="000000"/>
          <w:sz w:val="36"/>
          <w:szCs w:val="36"/>
          <w:rtl/>
        </w:rPr>
        <w:t xml:space="preserve"> بلفظ</w:t>
      </w:r>
      <w:r w:rsidR="00FF1C46" w:rsidRPr="00316F0D">
        <w:rPr>
          <w:rFonts w:ascii="Lotus Linotype" w:hAnsi="Lotus Linotype" w:cs="Lotus Linotype"/>
          <w:color w:val="000000"/>
          <w:sz w:val="36"/>
          <w:szCs w:val="36"/>
          <w:rtl/>
        </w:rPr>
        <w:t>:</w:t>
      </w:r>
      <w:r w:rsidR="00CC2EAF" w:rsidRPr="00316F0D">
        <w:rPr>
          <w:rFonts w:ascii="Lotus Linotype" w:hAnsi="Lotus Linotype" w:cs="Lotus Linotype"/>
          <w:color w:val="000000"/>
          <w:sz w:val="36"/>
          <w:szCs w:val="36"/>
          <w:rtl/>
        </w:rPr>
        <w:t xml:space="preserve"> (عندي) منفردا أو مقترنا بالأصح ونحوه، وأكثرها ينسبها للمحرر، والأقل لا ينسبه، ويؤخذ من ذلك أن الأصل فيما لا ينسبه أن اختيار المجد يكون فيه </w:t>
      </w:r>
      <w:r w:rsidRPr="00316F0D">
        <w:rPr>
          <w:rFonts w:ascii="Lotus Linotype" w:hAnsi="Lotus Linotype" w:cs="Lotus Linotype"/>
          <w:color w:val="000000"/>
          <w:sz w:val="36"/>
          <w:szCs w:val="36"/>
          <w:rtl/>
        </w:rPr>
        <w:t>في شرح الهداية.</w:t>
      </w:r>
    </w:p>
    <w:p w:rsidR="00CC2EAF" w:rsidRPr="00F366B2" w:rsidRDefault="004D1690" w:rsidP="004D1690">
      <w:pPr>
        <w:pStyle w:val="1"/>
        <w:bidi/>
        <w:jc w:val="center"/>
        <w:rPr>
          <w:rFonts w:ascii="Lotus Linotype" w:hAnsi="Lotus Linotype" w:cs="AL-Mohanad Bold"/>
          <w:b w:val="0"/>
          <w:bCs w:val="0"/>
          <w:sz w:val="40"/>
          <w:szCs w:val="40"/>
          <w:rtl/>
        </w:rPr>
      </w:pPr>
      <w:bookmarkStart w:id="45" w:name="_Toc466065693"/>
      <w:r w:rsidRPr="00F366B2">
        <w:rPr>
          <w:rFonts w:ascii="Lotus Linotype" w:hAnsi="Lotus Linotype" w:cs="AL-Mohanad Bold" w:hint="cs"/>
          <w:b w:val="0"/>
          <w:bCs w:val="0"/>
          <w:sz w:val="40"/>
          <w:szCs w:val="40"/>
          <w:rtl/>
        </w:rPr>
        <w:lastRenderedPageBreak/>
        <w:t>المبحث</w:t>
      </w:r>
      <w:r w:rsidR="00CC2EAF" w:rsidRPr="00F366B2">
        <w:rPr>
          <w:rFonts w:ascii="Lotus Linotype" w:hAnsi="Lotus Linotype" w:cs="AL-Mohanad Bold"/>
          <w:b w:val="0"/>
          <w:bCs w:val="0"/>
          <w:sz w:val="40"/>
          <w:szCs w:val="40"/>
          <w:rtl/>
        </w:rPr>
        <w:t xml:space="preserve"> ال</w:t>
      </w:r>
      <w:r w:rsidR="0090084C" w:rsidRPr="00F366B2">
        <w:rPr>
          <w:rFonts w:ascii="Lotus Linotype" w:hAnsi="Lotus Linotype" w:cs="AL-Mohanad Bold"/>
          <w:b w:val="0"/>
          <w:bCs w:val="0"/>
          <w:sz w:val="40"/>
          <w:szCs w:val="40"/>
          <w:rtl/>
        </w:rPr>
        <w:t>ثالث</w:t>
      </w:r>
      <w:bookmarkEnd w:id="45"/>
    </w:p>
    <w:p w:rsidR="005159B4" w:rsidRPr="00F366B2" w:rsidRDefault="0037670B" w:rsidP="0037670B">
      <w:pPr>
        <w:pStyle w:val="1"/>
        <w:bidi/>
        <w:jc w:val="center"/>
        <w:rPr>
          <w:rFonts w:ascii="Lotus Linotype" w:hAnsi="Lotus Linotype" w:cs="AL-Mohanad Bold"/>
          <w:b w:val="0"/>
          <w:bCs w:val="0"/>
          <w:sz w:val="40"/>
          <w:szCs w:val="40"/>
          <w:rtl/>
        </w:rPr>
      </w:pPr>
      <w:bookmarkStart w:id="46" w:name="_Toc466065694"/>
      <w:r w:rsidRPr="0037670B">
        <w:rPr>
          <w:rFonts w:ascii="Lotus Linotype" w:hAnsi="Lotus Linotype" w:cs="AL-Mohanad Bold"/>
          <w:b w:val="0"/>
          <w:bCs w:val="0"/>
          <w:sz w:val="40"/>
          <w:szCs w:val="40"/>
          <w:rtl/>
        </w:rPr>
        <w:t>المراد بالاختيارات في هذا البحث، والألفاظ التي اعتُمدت فيه</w:t>
      </w:r>
      <w:bookmarkEnd w:id="46"/>
    </w:p>
    <w:p w:rsidR="00153FCC" w:rsidRPr="00316F0D" w:rsidRDefault="00153FC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المراد بالاختيارات في هذا البحث: هو ما انتقاه المجد -رحمه الله- من الأقوال الفقهية، لدليل شرعي، سواء وافق في ذلك المذهب أو خالفه.</w:t>
      </w:r>
    </w:p>
    <w:p w:rsidR="00153FCC" w:rsidRPr="00316F0D" w:rsidRDefault="00153FCC" w:rsidP="00DE7AB3">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w:t>
      </w:r>
      <w:r w:rsidR="006677CE" w:rsidRPr="00316F0D">
        <w:rPr>
          <w:rFonts w:ascii="Lotus Linotype" w:hAnsi="Lotus Linotype" w:cs="Lotus Linotype"/>
          <w:color w:val="000000"/>
          <w:sz w:val="36"/>
          <w:szCs w:val="36"/>
          <w:rtl/>
        </w:rPr>
        <w:t xml:space="preserve">الخلاصة في </w:t>
      </w:r>
      <w:r w:rsidRPr="00316F0D">
        <w:rPr>
          <w:rFonts w:ascii="Lotus Linotype" w:hAnsi="Lotus Linotype" w:cs="Lotus Linotype"/>
          <w:color w:val="000000"/>
          <w:sz w:val="36"/>
          <w:szCs w:val="36"/>
          <w:rtl/>
        </w:rPr>
        <w:t xml:space="preserve">الألفاظ </w:t>
      </w:r>
      <w:r w:rsidR="006677CE" w:rsidRPr="00316F0D">
        <w:rPr>
          <w:rFonts w:ascii="Lotus Linotype" w:hAnsi="Lotus Linotype" w:cs="Lotus Linotype"/>
          <w:color w:val="000000"/>
          <w:sz w:val="36"/>
          <w:szCs w:val="36"/>
          <w:rtl/>
        </w:rPr>
        <w:t xml:space="preserve">والأساليب </w:t>
      </w:r>
      <w:r w:rsidRPr="00316F0D">
        <w:rPr>
          <w:rFonts w:ascii="Lotus Linotype" w:hAnsi="Lotus Linotype" w:cs="Lotus Linotype"/>
          <w:color w:val="000000"/>
          <w:sz w:val="36"/>
          <w:szCs w:val="36"/>
          <w:rtl/>
        </w:rPr>
        <w:t>المعتمدة</w:t>
      </w:r>
      <w:r w:rsidR="006677CE" w:rsidRPr="00316F0D">
        <w:rPr>
          <w:rFonts w:ascii="Lotus Linotype" w:hAnsi="Lotus Linotype" w:cs="Lotus Linotype"/>
          <w:color w:val="000000"/>
          <w:sz w:val="36"/>
          <w:szCs w:val="36"/>
          <w:rtl/>
        </w:rPr>
        <w:t xml:space="preserve"> لمعرفة اختيار المجد</w:t>
      </w:r>
      <w:r w:rsidR="00DE7AB3">
        <w:rPr>
          <w:rFonts w:ascii="Lotus Linotype" w:hAnsi="Lotus Linotype" w:cs="Lotus Linotype" w:hint="cs"/>
          <w:color w:val="000000"/>
          <w:sz w:val="36"/>
          <w:szCs w:val="36"/>
          <w:rtl/>
        </w:rPr>
        <w:t xml:space="preserve"> -وغيره من الحنابلة-</w:t>
      </w:r>
      <w:r w:rsidRPr="00316F0D">
        <w:rPr>
          <w:rFonts w:ascii="Lotus Linotype" w:hAnsi="Lotus Linotype" w:cs="Lotus Linotype"/>
          <w:color w:val="000000"/>
          <w:sz w:val="36"/>
          <w:szCs w:val="36"/>
          <w:rtl/>
        </w:rPr>
        <w:t xml:space="preserve"> في هذا البحث</w:t>
      </w:r>
      <w:r w:rsidR="006677CE" w:rsidRPr="00316F0D">
        <w:rPr>
          <w:rFonts w:ascii="Lotus Linotype" w:hAnsi="Lotus Linotype" w:cs="Lotus Linotype"/>
          <w:color w:val="000000"/>
          <w:sz w:val="36"/>
          <w:szCs w:val="36"/>
          <w:rtl/>
        </w:rPr>
        <w:t>،</w:t>
      </w:r>
      <w:r w:rsidR="00DE7AB3">
        <w:rPr>
          <w:rFonts w:ascii="Lotus Linotype" w:hAnsi="Lotus Linotype" w:cs="Lotus Linotype"/>
          <w:color w:val="000000"/>
          <w:sz w:val="36"/>
          <w:szCs w:val="36"/>
          <w:rtl/>
        </w:rPr>
        <w:t xml:space="preserve"> حسب ما ظهر لي</w:t>
      </w:r>
      <w:r w:rsidRPr="00316F0D">
        <w:rPr>
          <w:rFonts w:ascii="Lotus Linotype" w:hAnsi="Lotus Linotype" w:cs="Lotus Linotype"/>
          <w:color w:val="000000"/>
          <w:sz w:val="36"/>
          <w:szCs w:val="36"/>
          <w:rtl/>
        </w:rPr>
        <w:t xml:space="preserve">، </w:t>
      </w:r>
      <w:r w:rsidR="006677CE" w:rsidRPr="00316F0D">
        <w:rPr>
          <w:rFonts w:ascii="Lotus Linotype" w:hAnsi="Lotus Linotype" w:cs="Lotus Linotype"/>
          <w:color w:val="000000"/>
          <w:sz w:val="36"/>
          <w:szCs w:val="36"/>
          <w:rtl/>
        </w:rPr>
        <w:t>أنها على صنفين</w:t>
      </w:r>
      <w:r w:rsidRPr="00316F0D">
        <w:rPr>
          <w:rFonts w:ascii="Lotus Linotype" w:hAnsi="Lotus Linotype" w:cs="Lotus Linotype"/>
          <w:color w:val="000000"/>
          <w:sz w:val="36"/>
          <w:szCs w:val="36"/>
          <w:rtl/>
        </w:rPr>
        <w:t>:</w:t>
      </w:r>
    </w:p>
    <w:p w:rsidR="006677CE" w:rsidRPr="00316F0D" w:rsidRDefault="00153FC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الأول: </w:t>
      </w:r>
      <w:r w:rsidR="006677CE" w:rsidRPr="00316F0D">
        <w:rPr>
          <w:rFonts w:ascii="Lotus Linotype" w:hAnsi="Lotus Linotype" w:cs="Lotus Linotype"/>
          <w:color w:val="000000"/>
          <w:sz w:val="36"/>
          <w:szCs w:val="36"/>
          <w:rtl/>
        </w:rPr>
        <w:t>من خلال نص</w:t>
      </w:r>
      <w:r w:rsidRPr="00316F0D">
        <w:rPr>
          <w:rFonts w:ascii="Lotus Linotype" w:hAnsi="Lotus Linotype" w:cs="Lotus Linotype"/>
          <w:color w:val="000000"/>
          <w:sz w:val="36"/>
          <w:szCs w:val="36"/>
          <w:rtl/>
        </w:rPr>
        <w:t xml:space="preserve"> المجد</w:t>
      </w:r>
      <w:r w:rsidR="006677CE" w:rsidRPr="00316F0D">
        <w:rPr>
          <w:rFonts w:ascii="Lotus Linotype" w:hAnsi="Lotus Linotype" w:cs="Lotus Linotype"/>
          <w:color w:val="000000"/>
          <w:sz w:val="36"/>
          <w:szCs w:val="36"/>
          <w:rtl/>
        </w:rPr>
        <w:t xml:space="preserve"> نفسه، ولهذا طريقان</w:t>
      </w:r>
      <w:r w:rsidRPr="00316F0D">
        <w:rPr>
          <w:rFonts w:ascii="Lotus Linotype" w:hAnsi="Lotus Linotype" w:cs="Lotus Linotype"/>
          <w:color w:val="000000"/>
          <w:sz w:val="36"/>
          <w:szCs w:val="36"/>
          <w:rtl/>
        </w:rPr>
        <w:t xml:space="preserve">: </w:t>
      </w:r>
    </w:p>
    <w:p w:rsidR="006677CE" w:rsidRPr="00316F0D" w:rsidRDefault="006677CE"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أ- لفظي: وهو تصريح المجد باختياره، بلفظ من ألفاظ الاختيار، مثل: </w:t>
      </w:r>
      <w:r w:rsidR="00153FCC" w:rsidRPr="00316F0D">
        <w:rPr>
          <w:rFonts w:ascii="Lotus Linotype" w:hAnsi="Lotus Linotype" w:cs="Lotus Linotype"/>
          <w:color w:val="000000"/>
          <w:sz w:val="36"/>
          <w:szCs w:val="36"/>
          <w:rtl/>
        </w:rPr>
        <w:t xml:space="preserve">عندي </w:t>
      </w:r>
      <w:r w:rsidR="00153FCC" w:rsidRPr="00316F0D">
        <w:rPr>
          <w:rFonts w:ascii="Sakkal Majalla" w:hAnsi="Sakkal Majalla" w:cs="Sakkal Majalla" w:hint="cs"/>
          <w:color w:val="000000"/>
          <w:sz w:val="36"/>
          <w:szCs w:val="36"/>
          <w:rtl/>
        </w:rPr>
        <w:t>–</w:t>
      </w:r>
      <w:r w:rsidR="00153FCC" w:rsidRPr="00316F0D">
        <w:rPr>
          <w:rFonts w:ascii="Lotus Linotype" w:hAnsi="Lotus Linotype" w:cs="Lotus Linotype"/>
          <w:color w:val="000000"/>
          <w:sz w:val="36"/>
          <w:szCs w:val="36"/>
          <w:rtl/>
        </w:rPr>
        <w:t>سواء جاءت مفردة أم معها أي لفظة</w:t>
      </w:r>
      <w:r w:rsidRPr="00316F0D">
        <w:rPr>
          <w:rFonts w:ascii="Lotus Linotype" w:hAnsi="Lotus Linotype" w:cs="Lotus Linotype"/>
          <w:color w:val="000000"/>
          <w:sz w:val="36"/>
          <w:szCs w:val="36"/>
          <w:rtl/>
        </w:rPr>
        <w:t xml:space="preserve"> أخرى-، الأصوب، الأقوى، الأولى.</w:t>
      </w:r>
    </w:p>
    <w:p w:rsidR="00153FCC" w:rsidRPr="00316F0D" w:rsidRDefault="006677CE"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ب- معنوي: وهو ما يفهم من صنيعه، وطريقته في ذكر الأقوال والخلاف، وعرض الأدلة ومناقشتها، مثل: أن يأتي</w:t>
      </w:r>
      <w:r w:rsidR="00153FCC" w:rsidRPr="00316F0D">
        <w:rPr>
          <w:rFonts w:ascii="Lotus Linotype" w:hAnsi="Lotus Linotype" w:cs="Lotus Linotype"/>
          <w:color w:val="000000"/>
          <w:sz w:val="36"/>
          <w:szCs w:val="36"/>
          <w:rtl/>
        </w:rPr>
        <w:t xml:space="preserve"> بقول</w:t>
      </w:r>
      <w:r w:rsidRPr="00316F0D">
        <w:rPr>
          <w:rFonts w:ascii="Lotus Linotype" w:hAnsi="Lotus Linotype" w:cs="Lotus Linotype"/>
          <w:color w:val="000000"/>
          <w:sz w:val="36"/>
          <w:szCs w:val="36"/>
          <w:rtl/>
        </w:rPr>
        <w:t xml:space="preserve"> لم يسبقه إليه غيره في المذهب وي</w:t>
      </w:r>
      <w:r w:rsidR="00153FCC" w:rsidRPr="00316F0D">
        <w:rPr>
          <w:rFonts w:ascii="Lotus Linotype" w:hAnsi="Lotus Linotype" w:cs="Lotus Linotype"/>
          <w:color w:val="000000"/>
          <w:sz w:val="36"/>
          <w:szCs w:val="36"/>
          <w:rtl/>
        </w:rPr>
        <w:t xml:space="preserve">ستدل له، أو </w:t>
      </w:r>
      <w:r w:rsidRPr="00316F0D">
        <w:rPr>
          <w:rFonts w:ascii="Lotus Linotype" w:hAnsi="Lotus Linotype" w:cs="Lotus Linotype"/>
          <w:color w:val="000000"/>
          <w:sz w:val="36"/>
          <w:szCs w:val="36"/>
          <w:rtl/>
        </w:rPr>
        <w:t>ي</w:t>
      </w:r>
      <w:r w:rsidR="00153FCC" w:rsidRPr="00316F0D">
        <w:rPr>
          <w:rFonts w:ascii="Lotus Linotype" w:hAnsi="Lotus Linotype" w:cs="Lotus Linotype"/>
          <w:color w:val="000000"/>
          <w:sz w:val="36"/>
          <w:szCs w:val="36"/>
          <w:rtl/>
        </w:rPr>
        <w:t>ذكر قولاً مع أدلته</w:t>
      </w:r>
      <w:r w:rsidRPr="00316F0D">
        <w:rPr>
          <w:rFonts w:ascii="Lotus Linotype" w:hAnsi="Lotus Linotype" w:cs="Lotus Linotype"/>
          <w:color w:val="000000"/>
          <w:sz w:val="36"/>
          <w:szCs w:val="36"/>
          <w:rtl/>
        </w:rPr>
        <w:t>، ويجي</w:t>
      </w:r>
      <w:r w:rsidR="00153FCC" w:rsidRPr="00316F0D">
        <w:rPr>
          <w:rFonts w:ascii="Lotus Linotype" w:hAnsi="Lotus Linotype" w:cs="Lotus Linotype"/>
          <w:color w:val="000000"/>
          <w:sz w:val="36"/>
          <w:szCs w:val="36"/>
          <w:rtl/>
        </w:rPr>
        <w:t>ب عن أدلة الأقوال الأخرى.</w:t>
      </w:r>
    </w:p>
    <w:p w:rsidR="00153FCC" w:rsidRPr="00316F0D" w:rsidRDefault="00153FC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الثاني: </w:t>
      </w:r>
      <w:r w:rsidR="006677CE" w:rsidRPr="00316F0D">
        <w:rPr>
          <w:rFonts w:ascii="Lotus Linotype" w:hAnsi="Lotus Linotype" w:cs="Lotus Linotype"/>
          <w:color w:val="000000"/>
          <w:sz w:val="36"/>
          <w:szCs w:val="36"/>
          <w:rtl/>
        </w:rPr>
        <w:t xml:space="preserve">من خلال أئمة المذهب بعده، مثاله: </w:t>
      </w:r>
      <w:r w:rsidRPr="00316F0D">
        <w:rPr>
          <w:rFonts w:ascii="Lotus Linotype" w:hAnsi="Lotus Linotype" w:cs="Lotus Linotype"/>
          <w:color w:val="000000"/>
          <w:sz w:val="36"/>
          <w:szCs w:val="36"/>
          <w:rtl/>
        </w:rPr>
        <w:t>إذا قال عالم: اختاره المجد، أو رجحه، أو نصره</w:t>
      </w:r>
      <w:r w:rsidR="000928FC" w:rsidRPr="00316F0D">
        <w:rPr>
          <w:rFonts w:ascii="Lotus Linotype" w:hAnsi="Lotus Linotype" w:cs="Lotus Linotype"/>
          <w:color w:val="000000"/>
          <w:sz w:val="36"/>
          <w:szCs w:val="36"/>
          <w:rtl/>
        </w:rPr>
        <w:t>، أو مال إليه، أو قواه.</w:t>
      </w:r>
    </w:p>
    <w:p w:rsidR="00A30DBE" w:rsidRPr="00316F0D" w:rsidRDefault="00A30DBE" w:rsidP="00316F0D">
      <w:pPr>
        <w:widowControl/>
        <w:bidi w:val="0"/>
        <w:ind w:firstLine="0"/>
        <w:jc w:val="both"/>
        <w:rPr>
          <w:rFonts w:ascii="Lotus Linotype" w:hAnsi="Lotus Linotype" w:cs="Lotus Linotype"/>
          <w:color w:val="000000"/>
          <w:sz w:val="36"/>
          <w:szCs w:val="36"/>
        </w:rPr>
      </w:pPr>
      <w:r w:rsidRPr="00316F0D">
        <w:rPr>
          <w:rFonts w:ascii="Lotus Linotype" w:hAnsi="Lotus Linotype" w:cs="Lotus Linotype"/>
          <w:color w:val="000000"/>
          <w:sz w:val="36"/>
          <w:szCs w:val="36"/>
          <w:rtl/>
        </w:rPr>
        <w:br w:type="page"/>
      </w:r>
    </w:p>
    <w:p w:rsidR="00A30DBE" w:rsidRPr="007B2BF6" w:rsidRDefault="002653F1" w:rsidP="00D56B9F">
      <w:pPr>
        <w:pStyle w:val="1"/>
        <w:bidi/>
        <w:jc w:val="center"/>
        <w:rPr>
          <w:rFonts w:ascii="Lotus Linotype" w:hAnsi="Lotus Linotype" w:cs="AL-Mohanad Bold"/>
          <w:b w:val="0"/>
          <w:bCs w:val="0"/>
          <w:sz w:val="40"/>
          <w:szCs w:val="40"/>
          <w:rtl/>
        </w:rPr>
      </w:pPr>
      <w:bookmarkStart w:id="47" w:name="_Toc466065695"/>
      <w:r>
        <w:rPr>
          <w:rFonts w:ascii="Lotus Linotype" w:hAnsi="Lotus Linotype" w:hint="cs"/>
          <w:szCs w:val="32"/>
          <w:rtl/>
          <w:lang w:eastAsia="en-US"/>
        </w:rPr>
        <w:lastRenderedPageBreak/>
        <w:drawing>
          <wp:anchor distT="0" distB="0" distL="114300" distR="114300" simplePos="0" relativeHeight="251666432" behindDoc="1" locked="0" layoutInCell="1" allowOverlap="1" wp14:anchorId="0D7B145F" wp14:editId="45C94452">
            <wp:simplePos x="0" y="0"/>
            <wp:positionH relativeFrom="margin">
              <wp:align>center</wp:align>
            </wp:positionH>
            <wp:positionV relativeFrom="paragraph">
              <wp:posOffset>-490855</wp:posOffset>
            </wp:positionV>
            <wp:extent cx="6153150" cy="9505950"/>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53150" cy="950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0DBE" w:rsidRPr="007B2BF6">
        <w:rPr>
          <w:rFonts w:ascii="Lotus Linotype" w:hAnsi="Lotus Linotype" w:cs="AL-Mohanad Bold"/>
          <w:b w:val="0"/>
          <w:bCs w:val="0"/>
          <w:sz w:val="40"/>
          <w:szCs w:val="40"/>
          <w:rtl/>
        </w:rPr>
        <w:t>الفصل التمهيدي الثاني</w:t>
      </w:r>
      <w:bookmarkEnd w:id="47"/>
    </w:p>
    <w:p w:rsidR="00A30DBE" w:rsidRPr="007B2BF6" w:rsidRDefault="00A30DBE" w:rsidP="00FA5C3D">
      <w:pPr>
        <w:pStyle w:val="1"/>
        <w:bidi/>
        <w:jc w:val="center"/>
        <w:rPr>
          <w:rFonts w:ascii="Lotus Linotype" w:hAnsi="Lotus Linotype" w:cs="AL-Mohanad Bold"/>
          <w:b w:val="0"/>
          <w:bCs w:val="0"/>
          <w:sz w:val="40"/>
          <w:szCs w:val="40"/>
          <w:rtl/>
        </w:rPr>
      </w:pPr>
      <w:bookmarkStart w:id="48" w:name="_Toc466065696"/>
      <w:r w:rsidRPr="007B2BF6">
        <w:rPr>
          <w:rFonts w:ascii="Lotus Linotype" w:hAnsi="Lotus Linotype" w:cs="AL-Mohanad Bold"/>
          <w:b w:val="0"/>
          <w:bCs w:val="0"/>
          <w:sz w:val="40"/>
          <w:szCs w:val="40"/>
          <w:rtl/>
        </w:rPr>
        <w:t>ترجمة المج</w:t>
      </w:r>
      <w:r w:rsidR="000A0C7A" w:rsidRPr="007B2BF6">
        <w:rPr>
          <w:rFonts w:ascii="Lotus Linotype" w:hAnsi="Lotus Linotype" w:cs="AL-Mohanad Bold"/>
          <w:b w:val="0"/>
          <w:bCs w:val="0"/>
          <w:sz w:val="40"/>
          <w:szCs w:val="40"/>
          <w:rtl/>
        </w:rPr>
        <w:t>د ابن تيمية</w:t>
      </w:r>
      <w:bookmarkEnd w:id="48"/>
    </w:p>
    <w:p w:rsidR="00A30DBE" w:rsidRPr="007B2BF6" w:rsidRDefault="00A30DBE" w:rsidP="00FA5C3D">
      <w:pPr>
        <w:pStyle w:val="afd"/>
        <w:widowControl/>
        <w:numPr>
          <w:ilvl w:val="0"/>
          <w:numId w:val="38"/>
        </w:numPr>
        <w:jc w:val="both"/>
        <w:rPr>
          <w:rFonts w:ascii="Lotus Linotype" w:hAnsi="Lotus Linotype" w:cs="Lotus Linotype"/>
          <w:color w:val="000000"/>
          <w:rtl/>
        </w:rPr>
      </w:pPr>
      <w:r w:rsidRPr="007B2BF6">
        <w:rPr>
          <w:rFonts w:ascii="Lotus Linotype" w:hAnsi="Lotus Linotype" w:cs="Lotus Linotype"/>
          <w:color w:val="000000"/>
          <w:rtl/>
        </w:rPr>
        <w:t>وفيه تمهيد، وم</w:t>
      </w:r>
      <w:r w:rsidR="000A0C7A" w:rsidRPr="007B2BF6">
        <w:rPr>
          <w:rFonts w:ascii="Lotus Linotype" w:hAnsi="Lotus Linotype" w:cs="Lotus Linotype"/>
          <w:color w:val="000000"/>
          <w:rtl/>
        </w:rPr>
        <w:t>بحثان</w:t>
      </w:r>
      <w:r w:rsidRPr="007B2BF6">
        <w:rPr>
          <w:rFonts w:ascii="Lotus Linotype" w:hAnsi="Lotus Linotype" w:cs="Lotus Linotype"/>
          <w:color w:val="000000"/>
          <w:rtl/>
        </w:rPr>
        <w:t>:</w:t>
      </w:r>
    </w:p>
    <w:p w:rsidR="00A30DBE" w:rsidRPr="007B2BF6" w:rsidRDefault="00A30DBE" w:rsidP="000E704D">
      <w:pPr>
        <w:pStyle w:val="afd"/>
        <w:widowControl/>
        <w:numPr>
          <w:ilvl w:val="0"/>
          <w:numId w:val="45"/>
        </w:numPr>
        <w:jc w:val="both"/>
        <w:rPr>
          <w:rFonts w:ascii="Lotus Linotype" w:hAnsi="Lotus Linotype" w:cs="Lotus Linotype"/>
          <w:color w:val="000000"/>
          <w:rtl/>
        </w:rPr>
      </w:pPr>
      <w:r w:rsidRPr="007B2BF6">
        <w:rPr>
          <w:rFonts w:ascii="Lotus Linotype" w:hAnsi="Lotus Linotype" w:cs="Lotus Linotype"/>
          <w:color w:val="000000"/>
          <w:rtl/>
        </w:rPr>
        <w:t>التمهيد: تاريخ المذهب الحنبلي في حران.</w:t>
      </w:r>
    </w:p>
    <w:p w:rsidR="00A30DBE" w:rsidRPr="002653F1" w:rsidRDefault="00A30DBE" w:rsidP="000E704D">
      <w:pPr>
        <w:pStyle w:val="afd"/>
        <w:widowControl/>
        <w:numPr>
          <w:ilvl w:val="0"/>
          <w:numId w:val="45"/>
        </w:numPr>
        <w:jc w:val="both"/>
        <w:rPr>
          <w:rFonts w:ascii="Lotus Linotype" w:hAnsi="Lotus Linotype" w:cs="Lotus Linotype"/>
          <w:b/>
          <w:bCs/>
          <w:color w:val="000000"/>
          <w:rtl/>
        </w:rPr>
      </w:pPr>
      <w:r w:rsidRPr="002653F1">
        <w:rPr>
          <w:rFonts w:ascii="Lotus Linotype" w:hAnsi="Lotus Linotype" w:cs="Lotus Linotype"/>
          <w:b/>
          <w:bCs/>
          <w:color w:val="000000"/>
          <w:rtl/>
        </w:rPr>
        <w:t>الم</w:t>
      </w:r>
      <w:r w:rsidR="000A0C7A" w:rsidRPr="002653F1">
        <w:rPr>
          <w:rFonts w:ascii="Lotus Linotype" w:hAnsi="Lotus Linotype" w:cs="Lotus Linotype"/>
          <w:b/>
          <w:bCs/>
          <w:color w:val="000000"/>
          <w:rtl/>
        </w:rPr>
        <w:t>بحث</w:t>
      </w:r>
      <w:r w:rsidRPr="002653F1">
        <w:rPr>
          <w:rFonts w:ascii="Lotus Linotype" w:hAnsi="Lotus Linotype" w:cs="Lotus Linotype"/>
          <w:b/>
          <w:bCs/>
          <w:color w:val="000000"/>
          <w:rtl/>
        </w:rPr>
        <w:t xml:space="preserve"> الأول: حياة المجد الشخصية، وفيه أربعة م</w:t>
      </w:r>
      <w:r w:rsidR="000A0C7A" w:rsidRPr="002653F1">
        <w:rPr>
          <w:rFonts w:ascii="Lotus Linotype" w:hAnsi="Lotus Linotype" w:cs="Lotus Linotype"/>
          <w:b/>
          <w:bCs/>
          <w:color w:val="000000"/>
          <w:rtl/>
        </w:rPr>
        <w:t>طالب</w:t>
      </w:r>
      <w:r w:rsidRPr="002653F1">
        <w:rPr>
          <w:rFonts w:ascii="Lotus Linotype" w:hAnsi="Lotus Linotype" w:cs="Lotus Linotype"/>
          <w:b/>
          <w:bCs/>
          <w:color w:val="000000"/>
          <w:rtl/>
        </w:rPr>
        <w:t>:</w:t>
      </w:r>
    </w:p>
    <w:p w:rsidR="00A30DBE" w:rsidRPr="007B2BF6" w:rsidRDefault="00A30DBE" w:rsidP="00FA5C3D">
      <w:pPr>
        <w:pStyle w:val="afd"/>
        <w:widowControl/>
        <w:numPr>
          <w:ilvl w:val="0"/>
          <w:numId w:val="45"/>
        </w:numPr>
        <w:jc w:val="both"/>
        <w:rPr>
          <w:rFonts w:ascii="Lotus Linotype" w:hAnsi="Lotus Linotype" w:cs="Lotus Linotype"/>
          <w:color w:val="000000"/>
          <w:rtl/>
        </w:rPr>
      </w:pPr>
      <w:r w:rsidRPr="007B2BF6">
        <w:rPr>
          <w:rFonts w:ascii="Lotus Linotype" w:hAnsi="Lotus Linotype" w:cs="Lotus Linotype"/>
          <w:color w:val="000000"/>
          <w:rtl/>
        </w:rPr>
        <w:t>المطلب الأول: اسمه ونسبه.</w:t>
      </w:r>
    </w:p>
    <w:p w:rsidR="00A30DBE" w:rsidRPr="007B2BF6" w:rsidRDefault="00A30DBE" w:rsidP="00FA5C3D">
      <w:pPr>
        <w:pStyle w:val="afd"/>
        <w:widowControl/>
        <w:numPr>
          <w:ilvl w:val="0"/>
          <w:numId w:val="45"/>
        </w:numPr>
        <w:jc w:val="both"/>
        <w:rPr>
          <w:rFonts w:ascii="Lotus Linotype" w:hAnsi="Lotus Linotype" w:cs="Lotus Linotype"/>
          <w:color w:val="000000"/>
          <w:rtl/>
        </w:rPr>
      </w:pPr>
      <w:r w:rsidRPr="007B2BF6">
        <w:rPr>
          <w:rFonts w:ascii="Lotus Linotype" w:hAnsi="Lotus Linotype" w:cs="Lotus Linotype"/>
          <w:color w:val="000000"/>
          <w:rtl/>
        </w:rPr>
        <w:t>المطلب الثاني: ولادته ونشأته.</w:t>
      </w:r>
    </w:p>
    <w:p w:rsidR="00A30DBE" w:rsidRPr="007B2BF6" w:rsidRDefault="00A30DBE" w:rsidP="00FA5C3D">
      <w:pPr>
        <w:pStyle w:val="afd"/>
        <w:widowControl/>
        <w:numPr>
          <w:ilvl w:val="0"/>
          <w:numId w:val="45"/>
        </w:numPr>
        <w:jc w:val="both"/>
        <w:rPr>
          <w:rFonts w:ascii="Lotus Linotype" w:hAnsi="Lotus Linotype" w:cs="Lotus Linotype"/>
          <w:color w:val="000000"/>
          <w:rtl/>
        </w:rPr>
      </w:pPr>
      <w:r w:rsidRPr="007B2BF6">
        <w:rPr>
          <w:rFonts w:ascii="Lotus Linotype" w:hAnsi="Lotus Linotype" w:cs="Lotus Linotype"/>
          <w:color w:val="000000"/>
          <w:rtl/>
        </w:rPr>
        <w:t xml:space="preserve">المطلب الثالث: </w:t>
      </w:r>
      <w:r w:rsidR="002A6E75" w:rsidRPr="007B2BF6">
        <w:rPr>
          <w:rFonts w:ascii="Lotus Linotype" w:hAnsi="Lotus Linotype" w:cs="Lotus Linotype"/>
          <w:color w:val="000000"/>
          <w:rtl/>
        </w:rPr>
        <w:t>عائلته وأسرته.</w:t>
      </w:r>
    </w:p>
    <w:p w:rsidR="00A30DBE" w:rsidRPr="007B2BF6" w:rsidRDefault="00A30DBE" w:rsidP="00FA5C3D">
      <w:pPr>
        <w:pStyle w:val="afd"/>
        <w:widowControl/>
        <w:numPr>
          <w:ilvl w:val="0"/>
          <w:numId w:val="45"/>
        </w:numPr>
        <w:jc w:val="both"/>
        <w:rPr>
          <w:rFonts w:ascii="Lotus Linotype" w:hAnsi="Lotus Linotype" w:cs="Lotus Linotype"/>
          <w:color w:val="000000"/>
          <w:rtl/>
        </w:rPr>
      </w:pPr>
      <w:r w:rsidRPr="007B2BF6">
        <w:rPr>
          <w:rFonts w:ascii="Lotus Linotype" w:hAnsi="Lotus Linotype" w:cs="Lotus Linotype"/>
          <w:color w:val="000000"/>
          <w:rtl/>
        </w:rPr>
        <w:t xml:space="preserve">المطلب الرابع: </w:t>
      </w:r>
      <w:r w:rsidR="002A6E75" w:rsidRPr="007B2BF6">
        <w:rPr>
          <w:rFonts w:ascii="Lotus Linotype" w:hAnsi="Lotus Linotype" w:cs="Lotus Linotype"/>
          <w:color w:val="000000"/>
          <w:rtl/>
        </w:rPr>
        <w:t>وفاته.</w:t>
      </w:r>
    </w:p>
    <w:p w:rsidR="00A30DBE" w:rsidRPr="002653F1" w:rsidRDefault="00A30DBE" w:rsidP="000E704D">
      <w:pPr>
        <w:pStyle w:val="afd"/>
        <w:widowControl/>
        <w:numPr>
          <w:ilvl w:val="0"/>
          <w:numId w:val="45"/>
        </w:numPr>
        <w:jc w:val="both"/>
        <w:rPr>
          <w:rFonts w:ascii="Lotus Linotype" w:hAnsi="Lotus Linotype" w:cs="Lotus Linotype"/>
          <w:b/>
          <w:bCs/>
          <w:color w:val="000000"/>
          <w:rtl/>
        </w:rPr>
      </w:pPr>
      <w:r w:rsidRPr="002653F1">
        <w:rPr>
          <w:rFonts w:ascii="Lotus Linotype" w:hAnsi="Lotus Linotype" w:cs="Lotus Linotype"/>
          <w:b/>
          <w:bCs/>
          <w:color w:val="000000"/>
          <w:rtl/>
        </w:rPr>
        <w:t>المبحث الثاني</w:t>
      </w:r>
      <w:r w:rsidR="000A0C7A" w:rsidRPr="002653F1">
        <w:rPr>
          <w:rFonts w:ascii="Lotus Linotype" w:hAnsi="Lotus Linotype" w:cs="Lotus Linotype"/>
          <w:b/>
          <w:bCs/>
          <w:color w:val="000000"/>
          <w:rtl/>
        </w:rPr>
        <w:t>: حياة المجد العلمية، وفيه خمس</w:t>
      </w:r>
      <w:r w:rsidRPr="002653F1">
        <w:rPr>
          <w:rFonts w:ascii="Lotus Linotype" w:hAnsi="Lotus Linotype" w:cs="Lotus Linotype"/>
          <w:b/>
          <w:bCs/>
          <w:color w:val="000000"/>
          <w:rtl/>
        </w:rPr>
        <w:t>ة مطالب:</w:t>
      </w:r>
    </w:p>
    <w:p w:rsidR="00A30DBE" w:rsidRPr="007B2BF6" w:rsidRDefault="00A30DBE" w:rsidP="00FA5C3D">
      <w:pPr>
        <w:pStyle w:val="afd"/>
        <w:widowControl/>
        <w:numPr>
          <w:ilvl w:val="0"/>
          <w:numId w:val="45"/>
        </w:numPr>
        <w:jc w:val="both"/>
        <w:rPr>
          <w:rFonts w:ascii="Lotus Linotype" w:hAnsi="Lotus Linotype" w:cs="Lotus Linotype"/>
          <w:color w:val="000000"/>
          <w:rtl/>
        </w:rPr>
      </w:pPr>
      <w:r w:rsidRPr="007B2BF6">
        <w:rPr>
          <w:rFonts w:ascii="Lotus Linotype" w:hAnsi="Lotus Linotype" w:cs="Lotus Linotype"/>
          <w:color w:val="000000"/>
          <w:rtl/>
        </w:rPr>
        <w:t xml:space="preserve">المطلب الأول: </w:t>
      </w:r>
      <w:r w:rsidR="002A6E75" w:rsidRPr="007B2BF6">
        <w:rPr>
          <w:rFonts w:ascii="Lotus Linotype" w:hAnsi="Lotus Linotype" w:cs="Lotus Linotype"/>
          <w:color w:val="000000"/>
          <w:rtl/>
        </w:rPr>
        <w:t>نشأته و</w:t>
      </w:r>
      <w:r w:rsidRPr="007B2BF6">
        <w:rPr>
          <w:rFonts w:ascii="Lotus Linotype" w:hAnsi="Lotus Linotype" w:cs="Lotus Linotype"/>
          <w:color w:val="000000"/>
          <w:rtl/>
        </w:rPr>
        <w:t>رحلاته العلمية.</w:t>
      </w:r>
    </w:p>
    <w:p w:rsidR="00A30DBE" w:rsidRPr="007B2BF6" w:rsidRDefault="00A30DBE" w:rsidP="00FA5C3D">
      <w:pPr>
        <w:pStyle w:val="afd"/>
        <w:widowControl/>
        <w:numPr>
          <w:ilvl w:val="0"/>
          <w:numId w:val="45"/>
        </w:numPr>
        <w:jc w:val="both"/>
        <w:rPr>
          <w:rFonts w:ascii="Lotus Linotype" w:hAnsi="Lotus Linotype" w:cs="Lotus Linotype"/>
          <w:color w:val="000000"/>
          <w:rtl/>
        </w:rPr>
      </w:pPr>
      <w:r w:rsidRPr="007B2BF6">
        <w:rPr>
          <w:rFonts w:ascii="Lotus Linotype" w:hAnsi="Lotus Linotype" w:cs="Lotus Linotype"/>
          <w:color w:val="000000"/>
          <w:rtl/>
        </w:rPr>
        <w:t>المطلب الثاني: شيوخه</w:t>
      </w:r>
      <w:r w:rsidR="002A6E75" w:rsidRPr="007B2BF6">
        <w:rPr>
          <w:rFonts w:ascii="Lotus Linotype" w:hAnsi="Lotus Linotype" w:cs="Lotus Linotype"/>
          <w:color w:val="000000"/>
          <w:rtl/>
        </w:rPr>
        <w:t>، ومن روى عنهم</w:t>
      </w:r>
      <w:r w:rsidRPr="007B2BF6">
        <w:rPr>
          <w:rFonts w:ascii="Lotus Linotype" w:hAnsi="Lotus Linotype" w:cs="Lotus Linotype"/>
          <w:color w:val="000000"/>
          <w:rtl/>
        </w:rPr>
        <w:t>.</w:t>
      </w:r>
    </w:p>
    <w:p w:rsidR="00A30DBE" w:rsidRPr="007B2BF6" w:rsidRDefault="00A30DBE" w:rsidP="00FA5C3D">
      <w:pPr>
        <w:pStyle w:val="afd"/>
        <w:widowControl/>
        <w:numPr>
          <w:ilvl w:val="0"/>
          <w:numId w:val="45"/>
        </w:numPr>
        <w:jc w:val="both"/>
        <w:rPr>
          <w:rFonts w:ascii="Lotus Linotype" w:hAnsi="Lotus Linotype" w:cs="Lotus Linotype"/>
          <w:color w:val="000000"/>
          <w:rtl/>
        </w:rPr>
      </w:pPr>
      <w:r w:rsidRPr="007B2BF6">
        <w:rPr>
          <w:rFonts w:ascii="Lotus Linotype" w:hAnsi="Lotus Linotype" w:cs="Lotus Linotype"/>
          <w:color w:val="000000"/>
          <w:rtl/>
        </w:rPr>
        <w:t>المطلب الثالث: تلاميذه</w:t>
      </w:r>
      <w:r w:rsidR="002A6E75" w:rsidRPr="007B2BF6">
        <w:rPr>
          <w:rFonts w:ascii="Lotus Linotype" w:hAnsi="Lotus Linotype" w:cs="Lotus Linotype"/>
          <w:color w:val="000000"/>
          <w:rtl/>
        </w:rPr>
        <w:t>، ومن روى عنه</w:t>
      </w:r>
      <w:r w:rsidRPr="007B2BF6">
        <w:rPr>
          <w:rFonts w:ascii="Lotus Linotype" w:hAnsi="Lotus Linotype" w:cs="Lotus Linotype"/>
          <w:color w:val="000000"/>
          <w:rtl/>
        </w:rPr>
        <w:t>.</w:t>
      </w:r>
    </w:p>
    <w:p w:rsidR="00A30DBE" w:rsidRPr="007B2BF6" w:rsidRDefault="00A30DBE" w:rsidP="00FA5C3D">
      <w:pPr>
        <w:pStyle w:val="afd"/>
        <w:widowControl/>
        <w:numPr>
          <w:ilvl w:val="0"/>
          <w:numId w:val="45"/>
        </w:numPr>
        <w:jc w:val="both"/>
        <w:rPr>
          <w:rFonts w:ascii="Lotus Linotype" w:hAnsi="Lotus Linotype" w:cs="Lotus Linotype"/>
          <w:color w:val="000000"/>
          <w:rtl/>
        </w:rPr>
      </w:pPr>
      <w:r w:rsidRPr="007B2BF6">
        <w:rPr>
          <w:rFonts w:ascii="Lotus Linotype" w:hAnsi="Lotus Linotype" w:cs="Lotus Linotype"/>
          <w:color w:val="000000"/>
          <w:rtl/>
        </w:rPr>
        <w:t>المطلب الرابع: كتبه.</w:t>
      </w:r>
    </w:p>
    <w:p w:rsidR="00A30DBE" w:rsidRPr="007B2BF6" w:rsidRDefault="00A30DBE" w:rsidP="00FA5C3D">
      <w:pPr>
        <w:pStyle w:val="afd"/>
        <w:widowControl/>
        <w:numPr>
          <w:ilvl w:val="0"/>
          <w:numId w:val="45"/>
        </w:numPr>
        <w:jc w:val="both"/>
        <w:rPr>
          <w:rFonts w:ascii="Lotus Linotype" w:hAnsi="Lotus Linotype" w:cs="Lotus Linotype"/>
          <w:color w:val="000000"/>
          <w:rtl/>
        </w:rPr>
      </w:pPr>
      <w:r w:rsidRPr="007B2BF6">
        <w:rPr>
          <w:rFonts w:ascii="Lotus Linotype" w:hAnsi="Lotus Linotype" w:cs="Lotus Linotype"/>
          <w:color w:val="000000"/>
          <w:rtl/>
        </w:rPr>
        <w:t>المطلب الخامس: علاقته بعلماء عصره، وثناؤهم عليه.</w:t>
      </w:r>
    </w:p>
    <w:p w:rsidR="00153FCC" w:rsidRPr="00316F0D" w:rsidRDefault="00153FCC" w:rsidP="00316F0D">
      <w:pPr>
        <w:widowControl/>
        <w:bidi w:val="0"/>
        <w:ind w:firstLine="0"/>
        <w:jc w:val="both"/>
        <w:rPr>
          <w:rFonts w:ascii="Lotus Linotype" w:hAnsi="Lotus Linotype" w:cs="Lotus Linotype"/>
          <w:color w:val="000000"/>
          <w:sz w:val="36"/>
          <w:szCs w:val="36"/>
        </w:rPr>
      </w:pPr>
      <w:r w:rsidRPr="00316F0D">
        <w:rPr>
          <w:rFonts w:ascii="Lotus Linotype" w:hAnsi="Lotus Linotype" w:cs="Lotus Linotype"/>
          <w:color w:val="000000"/>
          <w:sz w:val="36"/>
          <w:szCs w:val="36"/>
          <w:rtl/>
        </w:rPr>
        <w:br w:type="page"/>
      </w:r>
    </w:p>
    <w:p w:rsidR="002E4E81" w:rsidRPr="00F366B2" w:rsidRDefault="00C30D23" w:rsidP="002E4E81">
      <w:pPr>
        <w:pStyle w:val="1"/>
        <w:bidi/>
        <w:jc w:val="center"/>
        <w:rPr>
          <w:rFonts w:ascii="Lotus Linotype" w:hAnsi="Lotus Linotype" w:cs="AL-Mohanad Bold"/>
          <w:b w:val="0"/>
          <w:bCs w:val="0"/>
          <w:sz w:val="40"/>
          <w:szCs w:val="40"/>
          <w:rtl/>
        </w:rPr>
      </w:pPr>
      <w:bookmarkStart w:id="49" w:name="_Toc466065697"/>
      <w:r w:rsidRPr="00F366B2">
        <w:rPr>
          <w:rFonts w:ascii="Lotus Linotype" w:hAnsi="Lotus Linotype" w:cs="AL-Mohanad Bold"/>
          <w:b w:val="0"/>
          <w:bCs w:val="0"/>
          <w:sz w:val="40"/>
          <w:szCs w:val="40"/>
          <w:rtl/>
        </w:rPr>
        <w:lastRenderedPageBreak/>
        <w:t>التمهيد</w:t>
      </w:r>
      <w:bookmarkEnd w:id="49"/>
    </w:p>
    <w:p w:rsidR="00CC2EAF" w:rsidRPr="00F366B2" w:rsidRDefault="000A0C7A" w:rsidP="002E4E81">
      <w:pPr>
        <w:pStyle w:val="1"/>
        <w:bidi/>
        <w:jc w:val="center"/>
        <w:rPr>
          <w:rFonts w:ascii="Lotus Linotype" w:hAnsi="Lotus Linotype" w:cs="AL-Mohanad Bold"/>
          <w:b w:val="0"/>
          <w:bCs w:val="0"/>
          <w:sz w:val="40"/>
          <w:szCs w:val="40"/>
          <w:rtl/>
        </w:rPr>
      </w:pPr>
      <w:bookmarkStart w:id="50" w:name="_Toc466065698"/>
      <w:r w:rsidRPr="00F366B2">
        <w:rPr>
          <w:rFonts w:ascii="Lotus Linotype" w:hAnsi="Lotus Linotype" w:cs="AL-Mohanad Bold"/>
          <w:b w:val="0"/>
          <w:bCs w:val="0"/>
          <w:sz w:val="40"/>
          <w:szCs w:val="40"/>
          <w:rtl/>
        </w:rPr>
        <w:t>تاريخ المذهب الحنبلي في حران</w:t>
      </w:r>
      <w:bookmarkEnd w:id="50"/>
    </w:p>
    <w:p w:rsidR="000A0C7A" w:rsidRPr="00316F0D" w:rsidRDefault="005B0C4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لا شك أن تأسيس المذهب الحنبلي وبدايته كانت في بغداد، وقد توفي بها الإمام أحمد - رحمه الله </w:t>
      </w:r>
      <w:r w:rsidRPr="00316F0D">
        <w:rPr>
          <w:rFonts w:ascii="Sakkal Majalla" w:hAnsi="Sakkal Majalla" w:cs="Sakkal Majalla" w:hint="cs"/>
          <w:color w:val="000000"/>
          <w:sz w:val="36"/>
          <w:szCs w:val="36"/>
          <w:rtl/>
        </w:rPr>
        <w:t>–</w:t>
      </w:r>
      <w:r w:rsidRPr="00316F0D">
        <w:rPr>
          <w:rFonts w:ascii="Lotus Linotype" w:hAnsi="Lotus Linotype" w:cs="Lotus Linotype"/>
          <w:color w:val="000000"/>
          <w:sz w:val="36"/>
          <w:szCs w:val="36"/>
          <w:rtl/>
        </w:rPr>
        <w:t xml:space="preserve"> عام 241هـ، وكان بها أكثر أصحابه الذين نشروا علمه ومسائله، ثم جاء تلاميذهم -وأشهرهم الخلال- فجمعوا هذه المسائل ودونوها، وهذبوها ورتبوها، ومنهم من صاغها بعبارة مختصرة</w:t>
      </w:r>
      <w:r w:rsidR="00851279" w:rsidRPr="00316F0D">
        <w:rPr>
          <w:rFonts w:ascii="Lotus Linotype" w:hAnsi="Lotus Linotype" w:cs="Lotus Linotype"/>
          <w:color w:val="000000"/>
          <w:sz w:val="36"/>
          <w:szCs w:val="36"/>
          <w:rtl/>
        </w:rPr>
        <w:t xml:space="preserve"> -وهو الخرقي في مختصره-، </w:t>
      </w:r>
      <w:r w:rsidRPr="00316F0D">
        <w:rPr>
          <w:rFonts w:ascii="Lotus Linotype" w:hAnsi="Lotus Linotype" w:cs="Lotus Linotype"/>
          <w:color w:val="000000"/>
          <w:sz w:val="36"/>
          <w:szCs w:val="36"/>
          <w:rtl/>
        </w:rPr>
        <w:t xml:space="preserve"> </w:t>
      </w:r>
      <w:r w:rsidR="00851279" w:rsidRPr="00316F0D">
        <w:rPr>
          <w:rFonts w:ascii="Lotus Linotype" w:hAnsi="Lotus Linotype" w:cs="Lotus Linotype"/>
          <w:color w:val="000000"/>
          <w:sz w:val="36"/>
          <w:szCs w:val="36"/>
          <w:rtl/>
        </w:rPr>
        <w:t>ومنهم من فسّر معنى كلام الإمام وأصّل لطريقة فهم عباراته وأجوبته -وهو الحسن بن حامد في تهذيب الأجوبة-، ولا يعني هذا أنه لم يكن للإمام طلاب من غير العراق أو بغداد، بل لا شك أنه كان مق</w:t>
      </w:r>
      <w:r w:rsidR="00FE4F5D" w:rsidRPr="00316F0D">
        <w:rPr>
          <w:rFonts w:ascii="Lotus Linotype" w:hAnsi="Lotus Linotype" w:cs="Lotus Linotype"/>
          <w:color w:val="000000"/>
          <w:sz w:val="36"/>
          <w:szCs w:val="36"/>
          <w:rtl/>
        </w:rPr>
        <w:t>صوداً من الآفاق، وخاصة في الحديث</w:t>
      </w:r>
      <w:r w:rsidR="00851279" w:rsidRPr="00316F0D">
        <w:rPr>
          <w:rFonts w:ascii="Lotus Linotype" w:hAnsi="Lotus Linotype" w:cs="Lotus Linotype"/>
          <w:color w:val="000000"/>
          <w:sz w:val="36"/>
          <w:szCs w:val="36"/>
          <w:rtl/>
        </w:rPr>
        <w:t xml:space="preserve">، ولكن لم يعرف أن </w:t>
      </w:r>
      <w:r w:rsidR="00FE4F5D" w:rsidRPr="00316F0D">
        <w:rPr>
          <w:rFonts w:ascii="Lotus Linotype" w:hAnsi="Lotus Linotype" w:cs="Lotus Linotype"/>
          <w:color w:val="000000"/>
          <w:sz w:val="36"/>
          <w:szCs w:val="36"/>
          <w:rtl/>
        </w:rPr>
        <w:t>أحداً ممن أخذ عن الإمام نشر فقهه</w:t>
      </w:r>
      <w:r w:rsidR="00851279" w:rsidRPr="00316F0D">
        <w:rPr>
          <w:rFonts w:ascii="Lotus Linotype" w:hAnsi="Lotus Linotype" w:cs="Lotus Linotype"/>
          <w:color w:val="000000"/>
          <w:sz w:val="36"/>
          <w:szCs w:val="36"/>
          <w:rtl/>
        </w:rPr>
        <w:t xml:space="preserve"> في بلده، غير العراق، فمنها كانت نشأة المذهب، وتأسيسه، </w:t>
      </w:r>
      <w:r w:rsidR="005A1D81" w:rsidRPr="00316F0D">
        <w:rPr>
          <w:rFonts w:ascii="Lotus Linotype" w:hAnsi="Lotus Linotype" w:cs="Lotus Linotype"/>
          <w:color w:val="000000"/>
          <w:sz w:val="36"/>
          <w:szCs w:val="36"/>
          <w:rtl/>
        </w:rPr>
        <w:t>وفيها كان نقله</w:t>
      </w:r>
      <w:r w:rsidR="005D5490" w:rsidRPr="00316F0D">
        <w:rPr>
          <w:rFonts w:ascii="Lotus Linotype" w:hAnsi="Lotus Linotype" w:cs="Lotus Linotype"/>
          <w:color w:val="000000"/>
          <w:sz w:val="36"/>
          <w:szCs w:val="36"/>
          <w:rtl/>
        </w:rPr>
        <w:t>،</w:t>
      </w:r>
      <w:r w:rsidR="005A1D81" w:rsidRPr="00316F0D">
        <w:rPr>
          <w:rFonts w:ascii="Lotus Linotype" w:hAnsi="Lotus Linotype" w:cs="Lotus Linotype"/>
          <w:color w:val="000000"/>
          <w:sz w:val="36"/>
          <w:szCs w:val="36"/>
          <w:rtl/>
        </w:rPr>
        <w:t xml:space="preserve"> ونموه.</w:t>
      </w:r>
    </w:p>
    <w:p w:rsidR="005A1D81" w:rsidRPr="00316F0D" w:rsidRDefault="005A1D81"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والذي يظهر من كتب التراجم والطبقات، أن القاضي أبا يعلى -وهو تلميذ الحسن ابن حامد- ينسب إليه الفضل -بعد الله- في انتشار المذهب خارج العراق، في حران، ودمشق، وبيت المقدس وغيرها.</w:t>
      </w:r>
    </w:p>
    <w:p w:rsidR="005A1D81" w:rsidRPr="00316F0D" w:rsidRDefault="005A1D81"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وفيما يلي رصد تاريخي لذلك:</w:t>
      </w:r>
    </w:p>
    <w:p w:rsidR="005A1D81" w:rsidRPr="00316F0D" w:rsidRDefault="005A1D81"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أولاً: حران هي مدينة عظيمة مشهورة، وهي قصبة ديار مضر، بينها وبين الرّها يوم وبين الرّقّة يومان، وهي على طريق الموصل والشام والروم</w:t>
      </w:r>
      <w:r w:rsidR="00ED396E" w:rsidRPr="00316F0D">
        <w:rPr>
          <w:rFonts w:ascii="Lotus Linotype" w:hAnsi="Lotus Linotype" w:cs="Lotus Linotype"/>
          <w:color w:val="000000"/>
          <w:sz w:val="36"/>
          <w:szCs w:val="36"/>
          <w:rtl/>
        </w:rPr>
        <w:t>،</w:t>
      </w:r>
      <w:r w:rsidR="00012E9D" w:rsidRPr="00316F0D">
        <w:rPr>
          <w:rFonts w:ascii="Lotus Linotype" w:hAnsi="Lotus Linotype" w:cs="Lotus Linotype"/>
          <w:color w:val="000000"/>
          <w:sz w:val="36"/>
          <w:szCs w:val="36"/>
          <w:rtl/>
        </w:rPr>
        <w:t xml:space="preserve"> فتحها أمير المؤمنين عمر </w:t>
      </w:r>
      <w:r w:rsidR="00012E9D" w:rsidRPr="00316F0D">
        <w:rPr>
          <w:rFonts w:ascii="Lotus Linotype" w:hAnsi="Lotus Linotype" w:cs="Lotus Linotype"/>
          <w:color w:val="000000"/>
          <w:sz w:val="36"/>
          <w:szCs w:val="36"/>
          <w:rtl/>
        </w:rPr>
        <w:lastRenderedPageBreak/>
        <w:t>بنُ الخطاب - رضي الله عنه - بواسطة أميره عياض بن غنم</w:t>
      </w:r>
      <w:r w:rsidR="00D31E76" w:rsidRPr="007B2BF6">
        <w:rPr>
          <w:rStyle w:val="af1"/>
          <w:rFonts w:ascii="Traditional Arabic" w:hAnsi="Traditional Arabic"/>
          <w:sz w:val="36"/>
          <w:szCs w:val="36"/>
          <w:rtl/>
        </w:rPr>
        <w:t>(</w:t>
      </w:r>
      <w:r w:rsidR="00D31E76" w:rsidRPr="007B2BF6">
        <w:rPr>
          <w:rStyle w:val="af1"/>
          <w:rFonts w:ascii="Traditional Arabic" w:hAnsi="Traditional Arabic"/>
          <w:sz w:val="36"/>
          <w:szCs w:val="36"/>
          <w:rtl/>
        </w:rPr>
        <w:footnoteReference w:id="56"/>
      </w:r>
      <w:r w:rsidR="00D31E76" w:rsidRPr="007B2BF6">
        <w:rPr>
          <w:rStyle w:val="af1"/>
          <w:rFonts w:ascii="Traditional Arabic" w:hAnsi="Traditional Arabic"/>
          <w:sz w:val="36"/>
          <w:szCs w:val="36"/>
          <w:rtl/>
        </w:rPr>
        <w:t>)</w:t>
      </w:r>
      <w:r w:rsidR="00012E9D" w:rsidRPr="00316F0D">
        <w:rPr>
          <w:rFonts w:ascii="Lotus Linotype" w:hAnsi="Lotus Linotype" w:cs="Lotus Linotype"/>
          <w:color w:val="000000"/>
          <w:sz w:val="36"/>
          <w:szCs w:val="36"/>
          <w:rtl/>
        </w:rPr>
        <w:t>، وكانت قبل الإسلام موطنًا للصابئة عبدة النجوم، وينسب إليها جماعة من أهل العلم والرواية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7"/>
      </w:r>
      <w:r w:rsidRPr="007B2BF6">
        <w:rPr>
          <w:rStyle w:val="af1"/>
          <w:rFonts w:ascii="Traditional Arabic" w:hAnsi="Traditional Arabic"/>
          <w:sz w:val="36"/>
          <w:szCs w:val="36"/>
          <w:rtl/>
        </w:rPr>
        <w:t>)</w:t>
      </w:r>
      <w:r w:rsidR="00012E9D" w:rsidRPr="00316F0D">
        <w:rPr>
          <w:rFonts w:ascii="Lotus Linotype" w:hAnsi="Lotus Linotype" w:cs="Lotus Linotype"/>
          <w:color w:val="000000"/>
          <w:sz w:val="36"/>
          <w:szCs w:val="36"/>
          <w:rtl/>
        </w:rPr>
        <w:t>.</w:t>
      </w:r>
    </w:p>
    <w:p w:rsidR="005A1D81" w:rsidRPr="00316F0D" w:rsidRDefault="005A1D81"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وهذه البلدة تتميز بحسن موقعها الجغرافي، فإنها قريبة من بغداد نسبيًا، كما أنها كانت ملتقى الطرق المؤدية إلى الشام والروم والموصل في نفس الوقت</w:t>
      </w:r>
      <w:r w:rsidR="00012E9D" w:rsidRPr="007B2BF6">
        <w:rPr>
          <w:rStyle w:val="af1"/>
          <w:rFonts w:ascii="Traditional Arabic" w:hAnsi="Traditional Arabic"/>
          <w:sz w:val="36"/>
          <w:szCs w:val="36"/>
          <w:rtl/>
        </w:rPr>
        <w:t>(</w:t>
      </w:r>
      <w:r w:rsidR="00012E9D" w:rsidRPr="007B2BF6">
        <w:rPr>
          <w:rStyle w:val="af1"/>
          <w:rFonts w:ascii="Traditional Arabic" w:hAnsi="Traditional Arabic"/>
          <w:sz w:val="36"/>
          <w:szCs w:val="36"/>
          <w:rtl/>
        </w:rPr>
        <w:footnoteReference w:id="58"/>
      </w:r>
      <w:r w:rsidR="00012E9D"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 ولا ريب أن الذاهب والجائي من تلك البلدان يتعرف عليها وعلى أهلها، كما يتعرف أهلها عليه.</w:t>
      </w:r>
    </w:p>
    <w:p w:rsidR="005A1D81" w:rsidRPr="00316F0D" w:rsidRDefault="005A1D81"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فلا غرو أن تسهل الرحلة على الحرانيين إلى عاصمة العلم والحضارة الإسلامية بغداد، فيتعلموا من هناك، ثم يعودوا علماء دعاة إلى الله -عَزَّ وَجَلَّ- بألسنتهم وأقلامهم.</w:t>
      </w:r>
    </w:p>
    <w:p w:rsidR="005A1D81" w:rsidRPr="00316F0D" w:rsidRDefault="005A1D81"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وكان في عداد هؤلاء المتعلمين من تفقه على المذهب الحنبلي وتلمذ لأصحابه البغداديين</w:t>
      </w:r>
      <w:r w:rsidR="00012E9D" w:rsidRPr="007B2BF6">
        <w:rPr>
          <w:rStyle w:val="af1"/>
          <w:rFonts w:ascii="Traditional Arabic" w:hAnsi="Traditional Arabic"/>
          <w:sz w:val="36"/>
          <w:szCs w:val="36"/>
          <w:rtl/>
        </w:rPr>
        <w:t>(</w:t>
      </w:r>
      <w:r w:rsidR="00012E9D" w:rsidRPr="007B2BF6">
        <w:rPr>
          <w:rStyle w:val="af1"/>
          <w:rFonts w:ascii="Traditional Arabic" w:hAnsi="Traditional Arabic"/>
          <w:sz w:val="36"/>
          <w:szCs w:val="36"/>
          <w:rtl/>
        </w:rPr>
        <w:footnoteReference w:id="59"/>
      </w:r>
      <w:r w:rsidR="00012E9D"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012E9D" w:rsidRPr="00316F0D" w:rsidRDefault="00012E9D"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ثانياً: وجدت </w:t>
      </w:r>
      <w:r w:rsidR="003B491F" w:rsidRPr="00316F0D">
        <w:rPr>
          <w:rFonts w:ascii="Lotus Linotype" w:hAnsi="Lotus Linotype" w:cs="Lotus Linotype"/>
          <w:color w:val="000000"/>
          <w:sz w:val="36"/>
          <w:szCs w:val="36"/>
          <w:rtl/>
        </w:rPr>
        <w:t>شيخين حرانيين ممن روى عن الإمام أحمد، وقد ترجم لهما ابن أبي يعلى</w:t>
      </w:r>
      <w:r w:rsidR="00D31E76" w:rsidRPr="007B2BF6">
        <w:rPr>
          <w:rStyle w:val="af1"/>
          <w:rFonts w:ascii="Traditional Arabic" w:hAnsi="Traditional Arabic"/>
          <w:sz w:val="36"/>
          <w:szCs w:val="36"/>
          <w:rtl/>
        </w:rPr>
        <w:t>(</w:t>
      </w:r>
      <w:r w:rsidR="00D31E76" w:rsidRPr="007B2BF6">
        <w:rPr>
          <w:rStyle w:val="af1"/>
          <w:rFonts w:ascii="Traditional Arabic" w:hAnsi="Traditional Arabic"/>
          <w:sz w:val="36"/>
          <w:szCs w:val="36"/>
          <w:rtl/>
        </w:rPr>
        <w:footnoteReference w:id="60"/>
      </w:r>
      <w:r w:rsidR="00D31E76" w:rsidRPr="007B2BF6">
        <w:rPr>
          <w:rStyle w:val="af1"/>
          <w:rFonts w:ascii="Traditional Arabic" w:hAnsi="Traditional Arabic"/>
          <w:sz w:val="36"/>
          <w:szCs w:val="36"/>
          <w:rtl/>
        </w:rPr>
        <w:t>)</w:t>
      </w:r>
      <w:r w:rsidR="003B491F" w:rsidRPr="00316F0D">
        <w:rPr>
          <w:rFonts w:ascii="Lotus Linotype" w:hAnsi="Lotus Linotype" w:cs="Lotus Linotype"/>
          <w:color w:val="000000"/>
          <w:sz w:val="36"/>
          <w:szCs w:val="36"/>
          <w:rtl/>
        </w:rPr>
        <w:t xml:space="preserve"> في الطبقات، ولم أجد لهما أثراً في نشر المذهب بحران، وهما:</w:t>
      </w:r>
    </w:p>
    <w:p w:rsidR="003B491F" w:rsidRPr="00316F0D" w:rsidRDefault="003B491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الأول: علي بن عثمان بن سعيد بن نفيل الحراني.</w:t>
      </w:r>
    </w:p>
    <w:p w:rsidR="003B491F" w:rsidRPr="00316F0D" w:rsidRDefault="003B491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قال ابن أبي يعلى: (عنده عن إمامنا أشياء، سمع منه أبو بكر الخلال وغيره، قال: سمعت أبا عبد الله يقول: شر الحديث الغرائب التي لا يعمل بها ولا يعتمد عليها.</w:t>
      </w:r>
    </w:p>
    <w:p w:rsidR="003B491F" w:rsidRPr="00316F0D" w:rsidRDefault="003B491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قال: وقلت لأحمد: إن أبا قتادة كان يتكلم في وكيع وعيسى بن يونس وابن المبارك فقال: من كذب أهل الصدق فهو الكاذب)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1"/>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3B491F" w:rsidRPr="00316F0D" w:rsidRDefault="003B491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الثاني: سليمان بن المعافى بن سليمان الحراني.</w:t>
      </w:r>
    </w:p>
    <w:p w:rsidR="003B491F" w:rsidRPr="00316F0D" w:rsidRDefault="003B491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قال ابن أبي يعلى: (حدّث عن إمامنا)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2"/>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3B491F" w:rsidRPr="00316F0D" w:rsidRDefault="003B491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 xml:space="preserve">ثالثاً: </w:t>
      </w:r>
      <w:r w:rsidR="00CA4B0E" w:rsidRPr="00316F0D">
        <w:rPr>
          <w:rFonts w:ascii="Lotus Linotype" w:hAnsi="Lotus Linotype" w:cs="Lotus Linotype"/>
          <w:color w:val="000000"/>
          <w:sz w:val="36"/>
          <w:szCs w:val="36"/>
          <w:rtl/>
        </w:rPr>
        <w:t>كان الإمام أبو يعلى مقرباً من الخليفتين القادر</w:t>
      </w:r>
      <w:r w:rsidR="005D0A37" w:rsidRPr="00316F0D">
        <w:rPr>
          <w:rFonts w:ascii="Lotus Linotype" w:hAnsi="Lotus Linotype" w:cs="Lotus Linotype"/>
          <w:color w:val="000000"/>
          <w:sz w:val="36"/>
          <w:szCs w:val="36"/>
          <w:rtl/>
        </w:rPr>
        <w:t xml:space="preserve"> بالله</w:t>
      </w:r>
      <w:r w:rsidR="005D0A37" w:rsidRPr="007B2BF6">
        <w:rPr>
          <w:rStyle w:val="af1"/>
          <w:rFonts w:ascii="Traditional Arabic" w:hAnsi="Traditional Arabic"/>
          <w:sz w:val="36"/>
          <w:szCs w:val="36"/>
          <w:rtl/>
        </w:rPr>
        <w:t>(</w:t>
      </w:r>
      <w:r w:rsidR="005D0A37" w:rsidRPr="007B2BF6">
        <w:rPr>
          <w:rStyle w:val="af1"/>
          <w:rFonts w:ascii="Traditional Arabic" w:hAnsi="Traditional Arabic"/>
          <w:sz w:val="36"/>
          <w:szCs w:val="36"/>
          <w:rtl/>
        </w:rPr>
        <w:footnoteReference w:id="63"/>
      </w:r>
      <w:r w:rsidR="005D0A37" w:rsidRPr="007B2BF6">
        <w:rPr>
          <w:rStyle w:val="af1"/>
          <w:rFonts w:ascii="Traditional Arabic" w:hAnsi="Traditional Arabic"/>
          <w:sz w:val="36"/>
          <w:szCs w:val="36"/>
          <w:rtl/>
        </w:rPr>
        <w:t>)</w:t>
      </w:r>
      <w:r w:rsidR="00CA4B0E" w:rsidRPr="00316F0D">
        <w:rPr>
          <w:rFonts w:ascii="Lotus Linotype" w:hAnsi="Lotus Linotype" w:cs="Lotus Linotype"/>
          <w:color w:val="000000"/>
          <w:sz w:val="36"/>
          <w:szCs w:val="36"/>
          <w:rtl/>
        </w:rPr>
        <w:t xml:space="preserve"> والقائم بأمر الله</w:t>
      </w:r>
      <w:r w:rsidR="00243BB5" w:rsidRPr="007B2BF6">
        <w:rPr>
          <w:rStyle w:val="af1"/>
          <w:rFonts w:ascii="Traditional Arabic" w:hAnsi="Traditional Arabic"/>
          <w:sz w:val="36"/>
          <w:szCs w:val="36"/>
          <w:rtl/>
        </w:rPr>
        <w:t>(</w:t>
      </w:r>
      <w:r w:rsidR="00243BB5" w:rsidRPr="007B2BF6">
        <w:rPr>
          <w:rStyle w:val="af1"/>
          <w:rFonts w:ascii="Traditional Arabic" w:hAnsi="Traditional Arabic"/>
          <w:sz w:val="36"/>
          <w:szCs w:val="36"/>
          <w:rtl/>
        </w:rPr>
        <w:footnoteReference w:id="64"/>
      </w:r>
      <w:r w:rsidR="00243BB5" w:rsidRPr="007B2BF6">
        <w:rPr>
          <w:rStyle w:val="af1"/>
          <w:rFonts w:ascii="Traditional Arabic" w:hAnsi="Traditional Arabic"/>
          <w:sz w:val="36"/>
          <w:szCs w:val="36"/>
          <w:rtl/>
        </w:rPr>
        <w:t>)</w:t>
      </w:r>
      <w:r w:rsidR="00CA4B0E" w:rsidRPr="00316F0D">
        <w:rPr>
          <w:rFonts w:ascii="Lotus Linotype" w:hAnsi="Lotus Linotype" w:cs="Lotus Linotype"/>
          <w:color w:val="000000"/>
          <w:sz w:val="36"/>
          <w:szCs w:val="36"/>
          <w:rtl/>
        </w:rPr>
        <w:t>، فولاه القائم</w:t>
      </w:r>
      <w:r w:rsidRPr="00316F0D">
        <w:rPr>
          <w:rFonts w:ascii="Lotus Linotype" w:hAnsi="Lotus Linotype" w:cs="Lotus Linotype"/>
          <w:color w:val="000000"/>
          <w:sz w:val="36"/>
          <w:szCs w:val="36"/>
          <w:rtl/>
        </w:rPr>
        <w:t xml:space="preserve"> </w:t>
      </w:r>
      <w:r w:rsidR="00FA05FE" w:rsidRPr="00316F0D">
        <w:rPr>
          <w:rFonts w:ascii="Lotus Linotype" w:hAnsi="Lotus Linotype" w:cs="Lotus Linotype"/>
          <w:color w:val="000000"/>
          <w:sz w:val="36"/>
          <w:szCs w:val="36"/>
          <w:rtl/>
        </w:rPr>
        <w:t>قضاء دار الخلافة بعد وفاة أبي عبد الله ابن ماكولا</w:t>
      </w:r>
      <w:r w:rsidR="00ED396E" w:rsidRPr="007B2BF6">
        <w:rPr>
          <w:rStyle w:val="af1"/>
          <w:rFonts w:ascii="Traditional Arabic" w:hAnsi="Traditional Arabic"/>
          <w:sz w:val="36"/>
          <w:szCs w:val="36"/>
          <w:rtl/>
        </w:rPr>
        <w:t>(</w:t>
      </w:r>
      <w:r w:rsidR="00ED396E" w:rsidRPr="007B2BF6">
        <w:rPr>
          <w:rStyle w:val="af1"/>
          <w:rFonts w:ascii="Traditional Arabic" w:hAnsi="Traditional Arabic"/>
          <w:sz w:val="36"/>
          <w:szCs w:val="36"/>
          <w:rtl/>
        </w:rPr>
        <w:footnoteReference w:id="65"/>
      </w:r>
      <w:r w:rsidR="00ED396E" w:rsidRPr="007B2BF6">
        <w:rPr>
          <w:rStyle w:val="af1"/>
          <w:rFonts w:ascii="Traditional Arabic" w:hAnsi="Traditional Arabic"/>
          <w:sz w:val="36"/>
          <w:szCs w:val="36"/>
          <w:rtl/>
        </w:rPr>
        <w:t>)</w:t>
      </w:r>
      <w:r w:rsidR="00FA05FE" w:rsidRPr="00316F0D">
        <w:rPr>
          <w:rFonts w:ascii="Lotus Linotype" w:hAnsi="Lotus Linotype" w:cs="Lotus Linotype"/>
          <w:color w:val="000000"/>
          <w:sz w:val="36"/>
          <w:szCs w:val="36"/>
          <w:rtl/>
        </w:rPr>
        <w:t xml:space="preserve"> عام 447هـ،</w:t>
      </w:r>
      <w:r w:rsidR="00CA4B0E" w:rsidRPr="00316F0D">
        <w:rPr>
          <w:rFonts w:ascii="Lotus Linotype" w:hAnsi="Lotus Linotype" w:cs="Lotus Linotype"/>
          <w:color w:val="000000"/>
          <w:sz w:val="36"/>
          <w:szCs w:val="36"/>
          <w:rtl/>
        </w:rPr>
        <w:t xml:space="preserve"> بعد اشتراطات شرطها</w:t>
      </w:r>
      <w:r w:rsidR="005D5490" w:rsidRPr="00316F0D">
        <w:rPr>
          <w:rFonts w:ascii="Lotus Linotype" w:hAnsi="Lotus Linotype" w:cs="Lotus Linotype"/>
          <w:color w:val="000000"/>
          <w:sz w:val="36"/>
          <w:szCs w:val="36"/>
          <w:rtl/>
        </w:rPr>
        <w:t xml:space="preserve"> أبو يعلى</w:t>
      </w:r>
      <w:r w:rsidR="00CA4B0E" w:rsidRPr="00316F0D">
        <w:rPr>
          <w:rFonts w:ascii="Lotus Linotype" w:hAnsi="Lotus Linotype" w:cs="Lotus Linotype"/>
          <w:color w:val="000000"/>
          <w:sz w:val="36"/>
          <w:szCs w:val="36"/>
          <w:rtl/>
        </w:rPr>
        <w:t>،</w:t>
      </w:r>
      <w:r w:rsidR="00FA05FE" w:rsidRPr="00316F0D">
        <w:rPr>
          <w:rFonts w:ascii="Lotus Linotype" w:hAnsi="Lotus Linotype" w:cs="Lotus Linotype"/>
          <w:color w:val="000000"/>
          <w:sz w:val="36"/>
          <w:szCs w:val="36"/>
          <w:rtl/>
        </w:rPr>
        <w:t xml:space="preserve"> ثم ض</w:t>
      </w:r>
      <w:r w:rsidR="00CA4B0E" w:rsidRPr="00316F0D">
        <w:rPr>
          <w:rFonts w:ascii="Lotus Linotype" w:hAnsi="Lotus Linotype" w:cs="Lotus Linotype"/>
          <w:color w:val="000000"/>
          <w:sz w:val="36"/>
          <w:szCs w:val="36"/>
          <w:rtl/>
        </w:rPr>
        <w:t>ُ</w:t>
      </w:r>
      <w:r w:rsidR="00FA05FE" w:rsidRPr="00316F0D">
        <w:rPr>
          <w:rFonts w:ascii="Lotus Linotype" w:hAnsi="Lotus Linotype" w:cs="Lotus Linotype"/>
          <w:color w:val="000000"/>
          <w:sz w:val="36"/>
          <w:szCs w:val="36"/>
          <w:rtl/>
        </w:rPr>
        <w:t>م إليه قضاء حران وحلوان</w:t>
      </w:r>
      <w:r w:rsidR="00ED396E" w:rsidRPr="007B2BF6">
        <w:rPr>
          <w:rStyle w:val="af1"/>
          <w:rFonts w:ascii="Traditional Arabic" w:hAnsi="Traditional Arabic"/>
          <w:sz w:val="36"/>
          <w:szCs w:val="36"/>
          <w:rtl/>
        </w:rPr>
        <w:t>(</w:t>
      </w:r>
      <w:r w:rsidR="00ED396E" w:rsidRPr="007B2BF6">
        <w:rPr>
          <w:rStyle w:val="af1"/>
          <w:rFonts w:ascii="Traditional Arabic" w:hAnsi="Traditional Arabic"/>
          <w:sz w:val="36"/>
          <w:szCs w:val="36"/>
          <w:rtl/>
        </w:rPr>
        <w:footnoteReference w:id="66"/>
      </w:r>
      <w:r w:rsidR="00ED396E" w:rsidRPr="007B2BF6">
        <w:rPr>
          <w:rStyle w:val="af1"/>
          <w:rFonts w:ascii="Traditional Arabic" w:hAnsi="Traditional Arabic"/>
          <w:sz w:val="36"/>
          <w:szCs w:val="36"/>
          <w:rtl/>
        </w:rPr>
        <w:t>)</w:t>
      </w:r>
      <w:r w:rsidR="00FA05FE" w:rsidRPr="00316F0D">
        <w:rPr>
          <w:rFonts w:ascii="Lotus Linotype" w:hAnsi="Lotus Linotype" w:cs="Lotus Linotype"/>
          <w:color w:val="000000"/>
          <w:sz w:val="36"/>
          <w:szCs w:val="36"/>
          <w:rtl/>
        </w:rPr>
        <w:t>.</w:t>
      </w:r>
    </w:p>
    <w:p w:rsidR="001B4D2D" w:rsidRPr="00316F0D" w:rsidRDefault="001B4D2D"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رابعاً: </w:t>
      </w:r>
      <w:r w:rsidR="00CA4B0E" w:rsidRPr="00316F0D">
        <w:rPr>
          <w:rFonts w:ascii="Lotus Linotype" w:hAnsi="Lotus Linotype" w:cs="Lotus Linotype"/>
          <w:color w:val="000000"/>
          <w:sz w:val="36"/>
          <w:szCs w:val="36"/>
          <w:rtl/>
        </w:rPr>
        <w:t>بعد تولي أبي يعلى القضاء، رحل إليه جماعة من حران للقراءة والتفقه عليه، وكان من أشهرهم:</w:t>
      </w:r>
    </w:p>
    <w:p w:rsidR="00CA4B0E" w:rsidRPr="00316F0D" w:rsidRDefault="005D5490"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 </w:t>
      </w:r>
      <w:r w:rsidR="00CA4B0E" w:rsidRPr="00316F0D">
        <w:rPr>
          <w:rFonts w:ascii="Lotus Linotype" w:hAnsi="Lotus Linotype" w:cs="Lotus Linotype"/>
          <w:color w:val="000000"/>
          <w:sz w:val="36"/>
          <w:szCs w:val="36"/>
          <w:rtl/>
        </w:rPr>
        <w:t>أبو الفتح عبد الوهاب بن جلبة، رحل إلى بغداد وتفقه على القاضي وغيره، ثم عاد إلى حران، أنابه القاضي أبو يعلى على قضاء حران، فرجع إليها ونشر فيها المذهب، قضاء وتدريساً وإفتاءً، توفي عام 476 هـ</w:t>
      </w:r>
      <w:r w:rsidR="00ED396E" w:rsidRPr="007B2BF6">
        <w:rPr>
          <w:rStyle w:val="af1"/>
          <w:rFonts w:ascii="Traditional Arabic" w:hAnsi="Traditional Arabic"/>
          <w:sz w:val="36"/>
          <w:szCs w:val="36"/>
          <w:rtl/>
        </w:rPr>
        <w:t>(</w:t>
      </w:r>
      <w:r w:rsidR="00ED396E" w:rsidRPr="007B2BF6">
        <w:rPr>
          <w:rStyle w:val="af1"/>
          <w:rFonts w:ascii="Traditional Arabic" w:hAnsi="Traditional Arabic"/>
          <w:sz w:val="36"/>
          <w:szCs w:val="36"/>
          <w:rtl/>
        </w:rPr>
        <w:footnoteReference w:id="67"/>
      </w:r>
      <w:r w:rsidR="00ED396E" w:rsidRPr="007B2BF6">
        <w:rPr>
          <w:rStyle w:val="af1"/>
          <w:rFonts w:ascii="Traditional Arabic" w:hAnsi="Traditional Arabic"/>
          <w:sz w:val="36"/>
          <w:szCs w:val="36"/>
          <w:rtl/>
        </w:rPr>
        <w:t>)</w:t>
      </w:r>
      <w:r w:rsidR="00CA4B0E" w:rsidRPr="00316F0D">
        <w:rPr>
          <w:rFonts w:ascii="Lotus Linotype" w:hAnsi="Lotus Linotype" w:cs="Lotus Linotype"/>
          <w:color w:val="000000"/>
          <w:sz w:val="36"/>
          <w:szCs w:val="36"/>
          <w:rtl/>
        </w:rPr>
        <w:t>.</w:t>
      </w:r>
    </w:p>
    <w:p w:rsidR="00CA4B0E" w:rsidRPr="00316F0D" w:rsidRDefault="005D5490"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 xml:space="preserve">- </w:t>
      </w:r>
      <w:r w:rsidR="00CA4B0E" w:rsidRPr="00316F0D">
        <w:rPr>
          <w:rFonts w:ascii="Lotus Linotype" w:hAnsi="Lotus Linotype" w:cs="Lotus Linotype"/>
          <w:color w:val="000000"/>
          <w:sz w:val="36"/>
          <w:szCs w:val="36"/>
          <w:rtl/>
        </w:rPr>
        <w:t>أبو الفرج عبد الواحد بن محمد الحراني، رحل إلى القاضي أبي يعلى، وتفقه عليه، ولكنه لم يرجع إلى حران، بل سكن بيت المقدس ودرّس المذهب فيه</w:t>
      </w:r>
      <w:r w:rsidRPr="00316F0D">
        <w:rPr>
          <w:rFonts w:ascii="Lotus Linotype" w:hAnsi="Lotus Linotype" w:cs="Lotus Linotype"/>
          <w:color w:val="000000"/>
          <w:sz w:val="36"/>
          <w:szCs w:val="36"/>
          <w:rtl/>
        </w:rPr>
        <w:t>،</w:t>
      </w:r>
      <w:r w:rsidR="00CA4B0E" w:rsidRPr="00316F0D">
        <w:rPr>
          <w:rFonts w:ascii="Lotus Linotype" w:hAnsi="Lotus Linotype" w:cs="Lotus Linotype"/>
          <w:color w:val="000000"/>
          <w:sz w:val="36"/>
          <w:szCs w:val="36"/>
          <w:rtl/>
        </w:rPr>
        <w:t xml:space="preserve"> ودعا لقدامة جد آل قدامة المقادسة، ثم استوطن دمشق ونشر المذهب فيها، وهو أول من نشر المذهب بالشام، توفي عام 486هـ</w:t>
      </w:r>
      <w:r w:rsidR="00946B5D" w:rsidRPr="007B2BF6">
        <w:rPr>
          <w:rStyle w:val="af1"/>
          <w:rFonts w:ascii="Traditional Arabic" w:hAnsi="Traditional Arabic"/>
          <w:sz w:val="36"/>
          <w:szCs w:val="36"/>
          <w:rtl/>
        </w:rPr>
        <w:t>(</w:t>
      </w:r>
      <w:r w:rsidR="00946B5D" w:rsidRPr="007B2BF6">
        <w:rPr>
          <w:rStyle w:val="af1"/>
          <w:rFonts w:ascii="Traditional Arabic" w:hAnsi="Traditional Arabic"/>
          <w:sz w:val="36"/>
          <w:szCs w:val="36"/>
          <w:rtl/>
        </w:rPr>
        <w:footnoteReference w:id="68"/>
      </w:r>
      <w:r w:rsidR="00946B5D" w:rsidRPr="007B2BF6">
        <w:rPr>
          <w:rStyle w:val="af1"/>
          <w:rFonts w:ascii="Traditional Arabic" w:hAnsi="Traditional Arabic"/>
          <w:sz w:val="36"/>
          <w:szCs w:val="36"/>
          <w:rtl/>
        </w:rPr>
        <w:t>)</w:t>
      </w:r>
      <w:r w:rsidR="00CA4B0E" w:rsidRPr="00316F0D">
        <w:rPr>
          <w:rFonts w:ascii="Lotus Linotype" w:hAnsi="Lotus Linotype" w:cs="Lotus Linotype"/>
          <w:color w:val="000000"/>
          <w:sz w:val="36"/>
          <w:szCs w:val="36"/>
          <w:rtl/>
        </w:rPr>
        <w:t>.</w:t>
      </w:r>
    </w:p>
    <w:p w:rsidR="00CA4B0E" w:rsidRPr="00316F0D" w:rsidRDefault="005D5490"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 </w:t>
      </w:r>
      <w:r w:rsidR="009E0FEB" w:rsidRPr="00316F0D">
        <w:rPr>
          <w:rFonts w:ascii="Lotus Linotype" w:hAnsi="Lotus Linotype" w:cs="Lotus Linotype"/>
          <w:color w:val="000000"/>
          <w:sz w:val="36"/>
          <w:szCs w:val="36"/>
          <w:rtl/>
        </w:rPr>
        <w:t>أبو الحسن الضرير، علي بن عمرو ا</w:t>
      </w:r>
      <w:r w:rsidRPr="00316F0D">
        <w:rPr>
          <w:rFonts w:ascii="Lotus Linotype" w:hAnsi="Lotus Linotype" w:cs="Lotus Linotype"/>
          <w:color w:val="000000"/>
          <w:sz w:val="36"/>
          <w:szCs w:val="36"/>
          <w:rtl/>
        </w:rPr>
        <w:t>لحراني، من أكابر شيوخ حران، تفقه</w:t>
      </w:r>
      <w:r w:rsidR="009E0FEB" w:rsidRPr="00316F0D">
        <w:rPr>
          <w:rFonts w:ascii="Lotus Linotype" w:hAnsi="Lotus Linotype" w:cs="Lotus Linotype"/>
          <w:color w:val="000000"/>
          <w:sz w:val="36"/>
          <w:szCs w:val="36"/>
          <w:rtl/>
        </w:rPr>
        <w:t xml:space="preserve"> ببغداد على القاضي أبي يعلى، وعاد إلى حران فحدّث بها، ودرّس، توفي عام 488هـ</w:t>
      </w:r>
      <w:r w:rsidR="00946B5D" w:rsidRPr="007B2BF6">
        <w:rPr>
          <w:rStyle w:val="af1"/>
          <w:rFonts w:ascii="Traditional Arabic" w:hAnsi="Traditional Arabic"/>
          <w:sz w:val="36"/>
          <w:szCs w:val="36"/>
          <w:rtl/>
        </w:rPr>
        <w:t>(</w:t>
      </w:r>
      <w:r w:rsidR="00946B5D" w:rsidRPr="007B2BF6">
        <w:rPr>
          <w:rStyle w:val="af1"/>
          <w:rFonts w:ascii="Traditional Arabic" w:hAnsi="Traditional Arabic"/>
          <w:sz w:val="36"/>
          <w:szCs w:val="36"/>
          <w:rtl/>
        </w:rPr>
        <w:footnoteReference w:id="69"/>
      </w:r>
      <w:r w:rsidR="00946B5D" w:rsidRPr="007B2BF6">
        <w:rPr>
          <w:rStyle w:val="af1"/>
          <w:rFonts w:ascii="Traditional Arabic" w:hAnsi="Traditional Arabic"/>
          <w:sz w:val="36"/>
          <w:szCs w:val="36"/>
          <w:rtl/>
        </w:rPr>
        <w:t>)</w:t>
      </w:r>
      <w:r w:rsidR="009E0FEB" w:rsidRPr="00316F0D">
        <w:rPr>
          <w:rFonts w:ascii="Lotus Linotype" w:hAnsi="Lotus Linotype" w:cs="Lotus Linotype"/>
          <w:color w:val="000000"/>
          <w:sz w:val="36"/>
          <w:szCs w:val="36"/>
          <w:rtl/>
        </w:rPr>
        <w:t>.</w:t>
      </w:r>
    </w:p>
    <w:p w:rsidR="009E0FEB" w:rsidRPr="00316F0D" w:rsidRDefault="009E0FEB"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وممن قرأ على أبي الفتح القاضي، وأبي الحسن الضرير، وصحِبهما:</w:t>
      </w:r>
    </w:p>
    <w:p w:rsidR="009E0FEB" w:rsidRPr="00316F0D" w:rsidRDefault="005D5490"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 </w:t>
      </w:r>
      <w:r w:rsidR="009E0FEB" w:rsidRPr="00316F0D">
        <w:rPr>
          <w:rFonts w:ascii="Lotus Linotype" w:hAnsi="Lotus Linotype" w:cs="Lotus Linotype"/>
          <w:color w:val="000000"/>
          <w:sz w:val="36"/>
          <w:szCs w:val="36"/>
          <w:rtl/>
        </w:rPr>
        <w:t>نصر بن الحسين الحراني، من فقهاء حران الأكابر، ولم تذكر سنة وفاته</w:t>
      </w:r>
      <w:r w:rsidR="004C0620" w:rsidRPr="007B2BF6">
        <w:rPr>
          <w:rStyle w:val="af1"/>
          <w:rFonts w:ascii="Traditional Arabic" w:hAnsi="Traditional Arabic"/>
          <w:sz w:val="36"/>
          <w:szCs w:val="36"/>
          <w:rtl/>
        </w:rPr>
        <w:t>(</w:t>
      </w:r>
      <w:r w:rsidR="004C0620" w:rsidRPr="007B2BF6">
        <w:rPr>
          <w:rStyle w:val="af1"/>
          <w:rFonts w:ascii="Traditional Arabic" w:hAnsi="Traditional Arabic"/>
          <w:sz w:val="36"/>
          <w:szCs w:val="36"/>
          <w:rtl/>
        </w:rPr>
        <w:footnoteReference w:id="70"/>
      </w:r>
      <w:r w:rsidR="004C0620" w:rsidRPr="007B2BF6">
        <w:rPr>
          <w:rStyle w:val="af1"/>
          <w:rFonts w:ascii="Traditional Arabic" w:hAnsi="Traditional Arabic"/>
          <w:sz w:val="36"/>
          <w:szCs w:val="36"/>
          <w:rtl/>
        </w:rPr>
        <w:t>)</w:t>
      </w:r>
      <w:r w:rsidR="009E0FEB" w:rsidRPr="00316F0D">
        <w:rPr>
          <w:rFonts w:ascii="Lotus Linotype" w:hAnsi="Lotus Linotype" w:cs="Lotus Linotype"/>
          <w:color w:val="000000"/>
          <w:sz w:val="36"/>
          <w:szCs w:val="36"/>
          <w:rtl/>
        </w:rPr>
        <w:t>، لكنها في الغالب في أوائل القرن السادس بعد 500هـ.</w:t>
      </w:r>
    </w:p>
    <w:p w:rsidR="009E0FEB" w:rsidRPr="00316F0D" w:rsidRDefault="009E0FEB"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خامساً: برز بعد ذلك العشرات من العلماء والفقهاء الحنابلة في حران، نذكر منهم:</w:t>
      </w:r>
    </w:p>
    <w:p w:rsidR="005D5490" w:rsidRPr="00316F0D" w:rsidRDefault="005D5490"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 </w:t>
      </w:r>
      <w:r w:rsidR="00FF7732" w:rsidRPr="00316F0D">
        <w:rPr>
          <w:rFonts w:ascii="Lotus Linotype" w:hAnsi="Lotus Linotype" w:cs="Lotus Linotype"/>
          <w:color w:val="000000"/>
          <w:sz w:val="36"/>
          <w:szCs w:val="36"/>
          <w:rtl/>
        </w:rPr>
        <w:t>فتيان بن مياح السلمي الحراني الضرير، المقرىء الفقيه أبو الكرم، قدم بغداد، وتفقه بمذهب الإمام أحمد، وعاد إلى بلده فأفتى ودرس به إلى أن مات،</w:t>
      </w:r>
      <w:r w:rsidR="009E0FEB" w:rsidRPr="00316F0D">
        <w:rPr>
          <w:rFonts w:ascii="Lotus Linotype" w:hAnsi="Lotus Linotype" w:cs="Lotus Linotype"/>
          <w:color w:val="000000"/>
          <w:sz w:val="36"/>
          <w:szCs w:val="36"/>
          <w:rtl/>
        </w:rPr>
        <w:t xml:space="preserve"> قبل</w:t>
      </w:r>
      <w:r w:rsidR="00FF7732" w:rsidRPr="00316F0D">
        <w:rPr>
          <w:rFonts w:ascii="Lotus Linotype" w:hAnsi="Lotus Linotype" w:cs="Lotus Linotype"/>
          <w:color w:val="000000"/>
          <w:sz w:val="36"/>
          <w:szCs w:val="36"/>
          <w:rtl/>
        </w:rPr>
        <w:t xml:space="preserve"> سنة</w:t>
      </w:r>
      <w:r w:rsidR="009E0FEB" w:rsidRPr="00316F0D">
        <w:rPr>
          <w:rFonts w:ascii="Lotus Linotype" w:hAnsi="Lotus Linotype" w:cs="Lotus Linotype"/>
          <w:color w:val="000000"/>
          <w:sz w:val="36"/>
          <w:szCs w:val="36"/>
          <w:rtl/>
        </w:rPr>
        <w:t xml:space="preserve"> 559هـ</w:t>
      </w:r>
      <w:r w:rsidR="00FF7732" w:rsidRPr="007B2BF6">
        <w:rPr>
          <w:rStyle w:val="af1"/>
          <w:rFonts w:ascii="Traditional Arabic" w:hAnsi="Traditional Arabic"/>
          <w:sz w:val="36"/>
          <w:szCs w:val="36"/>
          <w:rtl/>
        </w:rPr>
        <w:t>(</w:t>
      </w:r>
      <w:r w:rsidR="00FF7732" w:rsidRPr="007B2BF6">
        <w:rPr>
          <w:rStyle w:val="af1"/>
          <w:rFonts w:ascii="Traditional Arabic" w:hAnsi="Traditional Arabic"/>
          <w:sz w:val="36"/>
          <w:szCs w:val="36"/>
          <w:rtl/>
        </w:rPr>
        <w:footnoteReference w:id="71"/>
      </w:r>
      <w:r w:rsidR="00FF7732" w:rsidRPr="007B2BF6">
        <w:rPr>
          <w:rStyle w:val="af1"/>
          <w:rFonts w:ascii="Traditional Arabic" w:hAnsi="Traditional Arabic"/>
          <w:sz w:val="36"/>
          <w:szCs w:val="36"/>
          <w:rtl/>
        </w:rPr>
        <w:t>)</w:t>
      </w:r>
      <w:r w:rsidR="004C0620" w:rsidRPr="00316F0D">
        <w:rPr>
          <w:rFonts w:ascii="Lotus Linotype" w:hAnsi="Lotus Linotype" w:cs="Lotus Linotype"/>
          <w:color w:val="000000"/>
          <w:sz w:val="36"/>
          <w:szCs w:val="36"/>
          <w:rtl/>
        </w:rPr>
        <w:t>.</w:t>
      </w:r>
    </w:p>
    <w:p w:rsidR="009E0FEB" w:rsidRPr="00316F0D" w:rsidRDefault="005D5490"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 xml:space="preserve">- </w:t>
      </w:r>
      <w:r w:rsidR="009E0FEB" w:rsidRPr="00316F0D">
        <w:rPr>
          <w:rFonts w:ascii="Lotus Linotype" w:hAnsi="Lotus Linotype" w:cs="Lotus Linotype"/>
          <w:color w:val="000000"/>
          <w:sz w:val="36"/>
          <w:szCs w:val="36"/>
          <w:rtl/>
        </w:rPr>
        <w:t>علي بن عمر بن أحمد بن عبدوس</w:t>
      </w:r>
      <w:r w:rsidR="00FF7732" w:rsidRPr="00316F0D">
        <w:rPr>
          <w:rFonts w:ascii="Lotus Linotype" w:hAnsi="Lotus Linotype" w:cs="Lotus Linotype"/>
          <w:color w:val="000000"/>
          <w:sz w:val="36"/>
          <w:szCs w:val="36"/>
          <w:rtl/>
        </w:rPr>
        <w:t xml:space="preserve"> الحراني، الفقيه الزاهد الواعظ، سمع ببغداد، وتفقه وبرع في الفقه والتفسير والوعظ، وممن قرأ عليه </w:t>
      </w:r>
      <w:r w:rsidRPr="00316F0D">
        <w:rPr>
          <w:rFonts w:ascii="Lotus Linotype" w:hAnsi="Lotus Linotype" w:cs="Lotus Linotype"/>
          <w:color w:val="000000"/>
          <w:sz w:val="36"/>
          <w:szCs w:val="36"/>
          <w:rtl/>
        </w:rPr>
        <w:t>وج</w:t>
      </w:r>
      <w:r w:rsidR="00FF7732" w:rsidRPr="00316F0D">
        <w:rPr>
          <w:rFonts w:ascii="Lotus Linotype" w:hAnsi="Lotus Linotype" w:cs="Lotus Linotype"/>
          <w:color w:val="000000"/>
          <w:sz w:val="36"/>
          <w:szCs w:val="36"/>
          <w:rtl/>
        </w:rPr>
        <w:t>ال</w:t>
      </w:r>
      <w:r w:rsidRPr="00316F0D">
        <w:rPr>
          <w:rFonts w:ascii="Lotus Linotype" w:hAnsi="Lotus Linotype" w:cs="Lotus Linotype"/>
          <w:color w:val="000000"/>
          <w:sz w:val="36"/>
          <w:szCs w:val="36"/>
          <w:rtl/>
        </w:rPr>
        <w:t>س</w:t>
      </w:r>
      <w:r w:rsidR="00FF7732" w:rsidRPr="00316F0D">
        <w:rPr>
          <w:rFonts w:ascii="Lotus Linotype" w:hAnsi="Lotus Linotype" w:cs="Lotus Linotype"/>
          <w:color w:val="000000"/>
          <w:sz w:val="36"/>
          <w:szCs w:val="36"/>
          <w:rtl/>
        </w:rPr>
        <w:t>ه فخر الدين ابن تيمية</w:t>
      </w:r>
      <w:r w:rsidR="006D1315" w:rsidRPr="007B2BF6">
        <w:rPr>
          <w:rStyle w:val="af1"/>
          <w:rFonts w:ascii="Traditional Arabic" w:hAnsi="Traditional Arabic"/>
          <w:sz w:val="36"/>
          <w:szCs w:val="36"/>
          <w:rtl/>
        </w:rPr>
        <w:t>(</w:t>
      </w:r>
      <w:r w:rsidR="006D1315" w:rsidRPr="007B2BF6">
        <w:rPr>
          <w:rStyle w:val="af1"/>
          <w:rFonts w:ascii="Traditional Arabic" w:hAnsi="Traditional Arabic"/>
          <w:sz w:val="36"/>
          <w:szCs w:val="36"/>
          <w:rtl/>
        </w:rPr>
        <w:footnoteReference w:id="72"/>
      </w:r>
      <w:r w:rsidR="006D1315" w:rsidRPr="007B2BF6">
        <w:rPr>
          <w:rStyle w:val="af1"/>
          <w:rFonts w:ascii="Traditional Arabic" w:hAnsi="Traditional Arabic"/>
          <w:sz w:val="36"/>
          <w:szCs w:val="36"/>
          <w:rtl/>
        </w:rPr>
        <w:t>)</w:t>
      </w:r>
      <w:r w:rsidR="00FF7732" w:rsidRPr="00316F0D">
        <w:rPr>
          <w:rFonts w:ascii="Lotus Linotype" w:hAnsi="Lotus Linotype" w:cs="Lotus Linotype"/>
          <w:color w:val="000000"/>
          <w:sz w:val="36"/>
          <w:szCs w:val="36"/>
          <w:rtl/>
        </w:rPr>
        <w:t xml:space="preserve">، </w:t>
      </w:r>
      <w:r w:rsidR="009E0FEB" w:rsidRPr="00316F0D">
        <w:rPr>
          <w:rFonts w:ascii="Lotus Linotype" w:hAnsi="Lotus Linotype" w:cs="Lotus Linotype"/>
          <w:color w:val="000000"/>
          <w:sz w:val="36"/>
          <w:szCs w:val="36"/>
          <w:rtl/>
        </w:rPr>
        <w:t>توفي عام 559هـ</w:t>
      </w:r>
      <w:r w:rsidR="00FF7732" w:rsidRPr="007B2BF6">
        <w:rPr>
          <w:rStyle w:val="af1"/>
          <w:rFonts w:ascii="Traditional Arabic" w:hAnsi="Traditional Arabic"/>
          <w:sz w:val="36"/>
          <w:szCs w:val="36"/>
          <w:rtl/>
        </w:rPr>
        <w:t>(</w:t>
      </w:r>
      <w:r w:rsidR="00FF7732" w:rsidRPr="007B2BF6">
        <w:rPr>
          <w:rStyle w:val="af1"/>
          <w:rFonts w:ascii="Traditional Arabic" w:hAnsi="Traditional Arabic"/>
          <w:sz w:val="36"/>
          <w:szCs w:val="36"/>
          <w:rtl/>
        </w:rPr>
        <w:footnoteReference w:id="73"/>
      </w:r>
      <w:r w:rsidR="00FF7732" w:rsidRPr="007B2BF6">
        <w:rPr>
          <w:rStyle w:val="af1"/>
          <w:rFonts w:ascii="Traditional Arabic" w:hAnsi="Traditional Arabic"/>
          <w:sz w:val="36"/>
          <w:szCs w:val="36"/>
          <w:rtl/>
        </w:rPr>
        <w:t>)</w:t>
      </w:r>
      <w:r w:rsidR="004C0620" w:rsidRPr="00316F0D">
        <w:rPr>
          <w:rFonts w:ascii="Lotus Linotype" w:hAnsi="Lotus Linotype" w:cs="Lotus Linotype"/>
          <w:color w:val="000000"/>
          <w:sz w:val="36"/>
          <w:szCs w:val="36"/>
          <w:rtl/>
        </w:rPr>
        <w:t>.</w:t>
      </w:r>
    </w:p>
    <w:p w:rsidR="009E0FEB" w:rsidRPr="00316F0D" w:rsidRDefault="005D5490"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 </w:t>
      </w:r>
      <w:r w:rsidR="009E0FEB" w:rsidRPr="00316F0D">
        <w:rPr>
          <w:rFonts w:ascii="Lotus Linotype" w:hAnsi="Lotus Linotype" w:cs="Lotus Linotype"/>
          <w:color w:val="000000"/>
          <w:sz w:val="36"/>
          <w:szCs w:val="36"/>
          <w:rtl/>
        </w:rPr>
        <w:t>حامد بن محمد بن أبي الحجر</w:t>
      </w:r>
      <w:r w:rsidR="00211686" w:rsidRPr="00316F0D">
        <w:rPr>
          <w:rFonts w:ascii="Lotus Linotype" w:hAnsi="Lotus Linotype" w:cs="Lotus Linotype"/>
          <w:color w:val="000000"/>
          <w:sz w:val="36"/>
          <w:szCs w:val="36"/>
          <w:rtl/>
        </w:rPr>
        <w:t xml:space="preserve"> الحراني</w:t>
      </w:r>
      <w:r w:rsidR="009E0FEB" w:rsidRPr="00316F0D">
        <w:rPr>
          <w:rFonts w:ascii="Lotus Linotype" w:hAnsi="Lotus Linotype" w:cs="Lotus Linotype"/>
          <w:color w:val="000000"/>
          <w:sz w:val="36"/>
          <w:szCs w:val="36"/>
          <w:rtl/>
        </w:rPr>
        <w:t xml:space="preserve">، </w:t>
      </w:r>
      <w:r w:rsidR="00211686" w:rsidRPr="00316F0D">
        <w:rPr>
          <w:rFonts w:ascii="Lotus Linotype" w:hAnsi="Lotus Linotype" w:cs="Lotus Linotype"/>
          <w:color w:val="000000"/>
          <w:sz w:val="36"/>
          <w:szCs w:val="36"/>
          <w:rtl/>
        </w:rPr>
        <w:t>قدم بغداد وتفقه وناظر، وعاد إلى حران، وأفتى، ودرس، كان شيخ حران في وقته بنى نور الدين محمود المدرسة في حران لأجله، ودفعها إليه، ودرس بها، وتولى عمارة جامع حران، فما قصر فيه</w:t>
      </w:r>
      <w:r w:rsidR="005B1835" w:rsidRPr="00316F0D">
        <w:rPr>
          <w:rFonts w:ascii="Lotus Linotype" w:hAnsi="Lotus Linotype" w:cs="Lotus Linotype"/>
          <w:color w:val="000000"/>
          <w:sz w:val="36"/>
          <w:szCs w:val="36"/>
          <w:rtl/>
        </w:rPr>
        <w:t>، توفي عام 570هـ</w:t>
      </w:r>
      <w:r w:rsidR="005B1835" w:rsidRPr="007B2BF6">
        <w:rPr>
          <w:rStyle w:val="af1"/>
          <w:rFonts w:ascii="Traditional Arabic" w:hAnsi="Traditional Arabic"/>
          <w:sz w:val="36"/>
          <w:szCs w:val="36"/>
          <w:rtl/>
        </w:rPr>
        <w:t xml:space="preserve"> </w:t>
      </w:r>
      <w:r w:rsidR="00B23424" w:rsidRPr="007B2BF6">
        <w:rPr>
          <w:rStyle w:val="af1"/>
          <w:rFonts w:ascii="Traditional Arabic" w:hAnsi="Traditional Arabic"/>
          <w:sz w:val="36"/>
          <w:szCs w:val="36"/>
          <w:rtl/>
        </w:rPr>
        <w:t>(</w:t>
      </w:r>
      <w:r w:rsidR="00B23424" w:rsidRPr="007B2BF6">
        <w:rPr>
          <w:rStyle w:val="af1"/>
          <w:rFonts w:ascii="Traditional Arabic" w:hAnsi="Traditional Arabic"/>
          <w:sz w:val="36"/>
          <w:szCs w:val="36"/>
          <w:rtl/>
        </w:rPr>
        <w:footnoteReference w:id="74"/>
      </w:r>
      <w:r w:rsidR="00B23424" w:rsidRPr="007B2BF6">
        <w:rPr>
          <w:rStyle w:val="af1"/>
          <w:rFonts w:ascii="Traditional Arabic" w:hAnsi="Traditional Arabic"/>
          <w:sz w:val="36"/>
          <w:szCs w:val="36"/>
          <w:rtl/>
        </w:rPr>
        <w:t>)</w:t>
      </w:r>
      <w:r w:rsidR="00B84E6C" w:rsidRPr="00316F0D">
        <w:rPr>
          <w:rFonts w:ascii="Lotus Linotype" w:hAnsi="Lotus Linotype" w:cs="Lotus Linotype"/>
          <w:color w:val="000000"/>
          <w:sz w:val="36"/>
          <w:szCs w:val="36"/>
          <w:rtl/>
        </w:rPr>
        <w:t>.</w:t>
      </w:r>
    </w:p>
    <w:p w:rsidR="00B06D4A" w:rsidRPr="00316F0D" w:rsidRDefault="00B06D4A"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والشيخ حامد هذا هو الذي طلب من نور الدين قاضياً على حرن فأرسل إليهم أسعد -ويسمى: محمد- بن المنجا بن بركات بن المؤمل التنوخي، وجيه الدين أبو المعالي، الحنبلي، فقضى بها مدة، وكانت وفاته سنة 606هـ بدمشق</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75"/>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B84E6C" w:rsidRPr="00316F0D" w:rsidRDefault="00B84E6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وغير هؤلاء من الفقهاء</w:t>
      </w:r>
      <w:r w:rsidR="005B1835" w:rsidRPr="007B2BF6">
        <w:rPr>
          <w:rStyle w:val="af1"/>
          <w:rFonts w:ascii="Traditional Arabic" w:hAnsi="Traditional Arabic"/>
          <w:sz w:val="36"/>
          <w:szCs w:val="36"/>
          <w:rtl/>
        </w:rPr>
        <w:t>(</w:t>
      </w:r>
      <w:r w:rsidR="005B1835" w:rsidRPr="007B2BF6">
        <w:rPr>
          <w:rStyle w:val="af1"/>
          <w:rFonts w:ascii="Traditional Arabic" w:hAnsi="Traditional Arabic"/>
          <w:sz w:val="36"/>
          <w:szCs w:val="36"/>
          <w:rtl/>
        </w:rPr>
        <w:footnoteReference w:id="76"/>
      </w:r>
      <w:r w:rsidR="005B1835"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B84E6C" w:rsidRPr="00316F0D" w:rsidRDefault="00B84E6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سادساً: درس على الثلاثة السابق ذكرهم وعلى غيرهم كثير من الطلبة، وكان لهم الفضل -بعد الله تعالى- في ازدهار المذهب في حران</w:t>
      </w:r>
      <w:r w:rsidR="00B06D4A" w:rsidRPr="007B2BF6">
        <w:rPr>
          <w:rStyle w:val="af1"/>
          <w:rFonts w:ascii="Traditional Arabic" w:hAnsi="Traditional Arabic"/>
          <w:sz w:val="36"/>
          <w:szCs w:val="36"/>
          <w:rtl/>
        </w:rPr>
        <w:t>(</w:t>
      </w:r>
      <w:r w:rsidR="00B06D4A" w:rsidRPr="007B2BF6">
        <w:rPr>
          <w:rStyle w:val="af1"/>
          <w:rFonts w:ascii="Traditional Arabic" w:hAnsi="Traditional Arabic"/>
          <w:sz w:val="36"/>
          <w:szCs w:val="36"/>
          <w:rtl/>
        </w:rPr>
        <w:footnoteReference w:id="77"/>
      </w:r>
      <w:r w:rsidR="00B06D4A"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 وكان ممن قرأ عليهم:</w:t>
      </w:r>
    </w:p>
    <w:p w:rsidR="00B84E6C" w:rsidRPr="00316F0D" w:rsidRDefault="00B84E6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الفخر محمد بن أبي القاسم الخضر بن محمد بن تيمية، وولي خطابة جامع حران، والتدريس في النورية بعد شيخه حامد</w:t>
      </w:r>
      <w:r w:rsidR="00B06D4A" w:rsidRPr="007B2BF6">
        <w:rPr>
          <w:rStyle w:val="af1"/>
          <w:rFonts w:ascii="Traditional Arabic" w:hAnsi="Traditional Arabic"/>
          <w:sz w:val="36"/>
          <w:szCs w:val="36"/>
          <w:rtl/>
        </w:rPr>
        <w:t>(</w:t>
      </w:r>
      <w:r w:rsidR="00B06D4A" w:rsidRPr="007B2BF6">
        <w:rPr>
          <w:rStyle w:val="af1"/>
          <w:rFonts w:ascii="Traditional Arabic" w:hAnsi="Traditional Arabic"/>
          <w:sz w:val="36"/>
          <w:szCs w:val="36"/>
          <w:rtl/>
        </w:rPr>
        <w:footnoteReference w:id="78"/>
      </w:r>
      <w:r w:rsidR="00B06D4A"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 xml:space="preserve">، وتخرج عليه ابنه عبد الغني، وابن أخيه عبد السلام مجد الدين، وولي بعد الفخر ابنه عبد الغني التدريس والخطابة، وبعده المجد، وبعد المجد ابنه عبد الحليم، إلى أن </w:t>
      </w:r>
      <w:r w:rsidR="005E6401" w:rsidRPr="00316F0D">
        <w:rPr>
          <w:rFonts w:ascii="Lotus Linotype" w:hAnsi="Lotus Linotype" w:cs="Lotus Linotype"/>
          <w:color w:val="000000"/>
          <w:sz w:val="36"/>
          <w:szCs w:val="36"/>
          <w:rtl/>
        </w:rPr>
        <w:t>هاجر عبد الحليم بآله وأصحابه وشطر من أهل بلده إلى الشام</w:t>
      </w:r>
      <w:r w:rsidRPr="00316F0D">
        <w:rPr>
          <w:rFonts w:ascii="Lotus Linotype" w:hAnsi="Lotus Linotype" w:cs="Lotus Linotype"/>
          <w:color w:val="000000"/>
          <w:sz w:val="36"/>
          <w:szCs w:val="36"/>
          <w:rtl/>
        </w:rPr>
        <w:t xml:space="preserve"> عام 667هـ، هروباً من التتار</w:t>
      </w:r>
      <w:r w:rsidR="005E6401" w:rsidRPr="007B2BF6">
        <w:rPr>
          <w:rStyle w:val="af1"/>
          <w:rFonts w:ascii="Traditional Arabic" w:hAnsi="Traditional Arabic"/>
          <w:sz w:val="36"/>
          <w:szCs w:val="36"/>
          <w:rtl/>
        </w:rPr>
        <w:t>(</w:t>
      </w:r>
      <w:r w:rsidR="005E6401" w:rsidRPr="007B2BF6">
        <w:rPr>
          <w:rStyle w:val="af1"/>
          <w:rFonts w:ascii="Traditional Arabic" w:hAnsi="Traditional Arabic"/>
          <w:sz w:val="36"/>
          <w:szCs w:val="36"/>
          <w:rtl/>
        </w:rPr>
        <w:footnoteReference w:id="79"/>
      </w:r>
      <w:r w:rsidR="005E6401"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E77813" w:rsidRPr="00316F0D" w:rsidRDefault="00B84E6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سابعاً: كان الازدهار الحقيقي للمذهب بحران هو ما بين عامي 500 </w:t>
      </w:r>
      <w:r w:rsidRPr="00316F0D">
        <w:rPr>
          <w:rFonts w:ascii="Sakkal Majalla" w:hAnsi="Sakkal Majalla" w:cs="Sakkal Majalla" w:hint="cs"/>
          <w:color w:val="000000"/>
          <w:sz w:val="36"/>
          <w:szCs w:val="36"/>
          <w:rtl/>
        </w:rPr>
        <w:t>–</w:t>
      </w:r>
      <w:r w:rsidRPr="00316F0D">
        <w:rPr>
          <w:rFonts w:ascii="Lotus Linotype" w:hAnsi="Lotus Linotype" w:cs="Lotus Linotype"/>
          <w:color w:val="000000"/>
          <w:sz w:val="36"/>
          <w:szCs w:val="36"/>
          <w:rtl/>
        </w:rPr>
        <w:t xml:space="preserve"> 700 هـ، وفي هذه الفترة عشرات الحنابلة الحرانيين، لعلهم يقاربون الخمسين عالماً</w:t>
      </w:r>
      <w:r w:rsidR="00E77813" w:rsidRPr="00316F0D">
        <w:rPr>
          <w:rFonts w:ascii="Lotus Linotype" w:hAnsi="Lotus Linotype" w:cs="Lotus Linotype"/>
          <w:color w:val="000000"/>
          <w:sz w:val="36"/>
          <w:szCs w:val="36"/>
          <w:rtl/>
        </w:rPr>
        <w:t xml:space="preserve">، وكثير منهم </w:t>
      </w:r>
      <w:r w:rsidR="00E77813" w:rsidRPr="00316F0D">
        <w:rPr>
          <w:rFonts w:ascii="Lotus Linotype" w:hAnsi="Lotus Linotype" w:cs="Lotus Linotype"/>
          <w:color w:val="000000"/>
          <w:sz w:val="36"/>
          <w:szCs w:val="36"/>
          <w:rtl/>
        </w:rPr>
        <w:lastRenderedPageBreak/>
        <w:t>خرج منها بعد فتنة التتار، وأكثرهم استقر بدمشق أو الشام، وقليل منهم ذهب إلى القاهرة.</w:t>
      </w:r>
    </w:p>
    <w:p w:rsidR="002E4E81" w:rsidRPr="00F366B2" w:rsidRDefault="00FE4F5D" w:rsidP="002E4E81">
      <w:pPr>
        <w:pStyle w:val="1"/>
        <w:bidi/>
        <w:jc w:val="center"/>
        <w:rPr>
          <w:rFonts w:ascii="Lotus Linotype" w:hAnsi="Lotus Linotype" w:cs="AL-Mohanad Bold"/>
          <w:b w:val="0"/>
          <w:bCs w:val="0"/>
          <w:sz w:val="40"/>
          <w:szCs w:val="40"/>
          <w:rtl/>
        </w:rPr>
      </w:pPr>
      <w:bookmarkStart w:id="51" w:name="_Toc466065699"/>
      <w:r w:rsidRPr="00F366B2">
        <w:rPr>
          <w:rFonts w:ascii="Lotus Linotype" w:hAnsi="Lotus Linotype" w:cs="AL-Mohanad Bold"/>
          <w:b w:val="0"/>
          <w:bCs w:val="0"/>
          <w:sz w:val="40"/>
          <w:szCs w:val="40"/>
          <w:rtl/>
        </w:rPr>
        <w:lastRenderedPageBreak/>
        <w:t>المبحث الأول</w:t>
      </w:r>
      <w:bookmarkEnd w:id="51"/>
    </w:p>
    <w:p w:rsidR="00FE4F5D" w:rsidRPr="00F366B2" w:rsidRDefault="00FE4F5D" w:rsidP="002E4E81">
      <w:pPr>
        <w:pStyle w:val="1"/>
        <w:bidi/>
        <w:jc w:val="center"/>
        <w:rPr>
          <w:rFonts w:ascii="Lotus Linotype" w:hAnsi="Lotus Linotype" w:cs="AL-Mohanad Bold"/>
          <w:b w:val="0"/>
          <w:bCs w:val="0"/>
          <w:sz w:val="40"/>
          <w:szCs w:val="40"/>
          <w:rtl/>
        </w:rPr>
      </w:pPr>
      <w:bookmarkStart w:id="52" w:name="_Toc466065700"/>
      <w:r w:rsidRPr="00F366B2">
        <w:rPr>
          <w:rFonts w:ascii="Lotus Linotype" w:hAnsi="Lotus Linotype" w:cs="AL-Mohanad Bold"/>
          <w:b w:val="0"/>
          <w:bCs w:val="0"/>
          <w:sz w:val="40"/>
          <w:szCs w:val="40"/>
          <w:rtl/>
        </w:rPr>
        <w:t>حياة المجد الشخصية</w:t>
      </w:r>
      <w:r w:rsidR="008514A4" w:rsidRPr="007B7B9F">
        <w:rPr>
          <w:rFonts w:ascii="Traditional Arabic" w:hAnsi="Traditional Arabic" w:cs="Traditional Arabic"/>
          <w:b w:val="0"/>
          <w:bCs w:val="0"/>
          <w:sz w:val="36"/>
          <w:vertAlign w:val="superscript"/>
          <w:rtl/>
        </w:rPr>
        <w:t>(</w:t>
      </w:r>
      <w:r w:rsidR="008514A4" w:rsidRPr="007B7B9F">
        <w:rPr>
          <w:rFonts w:ascii="Traditional Arabic" w:hAnsi="Traditional Arabic" w:cs="Traditional Arabic"/>
          <w:b w:val="0"/>
          <w:bCs w:val="0"/>
          <w:sz w:val="36"/>
          <w:vertAlign w:val="superscript"/>
          <w:rtl/>
        </w:rPr>
        <w:footnoteReference w:id="80"/>
      </w:r>
      <w:r w:rsidR="00DC3E33" w:rsidRPr="007B7B9F">
        <w:rPr>
          <w:rFonts w:ascii="Traditional Arabic" w:hAnsi="Traditional Arabic" w:cs="Traditional Arabic"/>
          <w:b w:val="0"/>
          <w:bCs w:val="0"/>
          <w:sz w:val="36"/>
          <w:vertAlign w:val="superscript"/>
          <w:rtl/>
        </w:rPr>
        <w:t>)</w:t>
      </w:r>
      <w:bookmarkEnd w:id="52"/>
    </w:p>
    <w:p w:rsidR="00FE4F5D" w:rsidRPr="00316F0D" w:rsidRDefault="00FE4F5D" w:rsidP="00FA5C3D">
      <w:pPr>
        <w:pStyle w:val="1"/>
        <w:numPr>
          <w:ilvl w:val="0"/>
          <w:numId w:val="46"/>
        </w:numPr>
        <w:bidi/>
        <w:jc w:val="both"/>
        <w:rPr>
          <w:rFonts w:ascii="Lotus Linotype" w:hAnsi="Lotus Linotype"/>
          <w:sz w:val="36"/>
          <w:rtl/>
        </w:rPr>
      </w:pPr>
      <w:bookmarkStart w:id="53" w:name="_Toc466065701"/>
      <w:r w:rsidRPr="00316F0D">
        <w:rPr>
          <w:rFonts w:ascii="Lotus Linotype" w:hAnsi="Lotus Linotype"/>
          <w:sz w:val="36"/>
          <w:rtl/>
        </w:rPr>
        <w:t>المطلب الأول: اسمه ونسبه.</w:t>
      </w:r>
      <w:bookmarkEnd w:id="53"/>
    </w:p>
    <w:p w:rsidR="008043A8" w:rsidRPr="00316F0D" w:rsidRDefault="008514A4"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هو الإمام عبد السلام بن عبد الله بن أبي القاسم الخضر بن محمد بن علي، الإمام، شيخ الإسلام، مجد الدين أبو البركات ابن تيمي</w:t>
      </w:r>
      <w:r w:rsidR="003C1C71"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ة</w:t>
      </w:r>
      <w:r w:rsidR="007A5C54" w:rsidRPr="007B2BF6">
        <w:rPr>
          <w:rStyle w:val="af1"/>
          <w:rFonts w:ascii="Traditional Arabic" w:hAnsi="Traditional Arabic"/>
          <w:sz w:val="36"/>
          <w:szCs w:val="36"/>
          <w:rtl/>
        </w:rPr>
        <w:t>(</w:t>
      </w:r>
      <w:r w:rsidR="007A5C54" w:rsidRPr="007B2BF6">
        <w:rPr>
          <w:rStyle w:val="af1"/>
          <w:rFonts w:ascii="Traditional Arabic" w:hAnsi="Traditional Arabic"/>
          <w:sz w:val="36"/>
          <w:szCs w:val="36"/>
          <w:rtl/>
        </w:rPr>
        <w:footnoteReference w:id="81"/>
      </w:r>
      <w:r w:rsidR="007A5C54"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 xml:space="preserve"> الحراني، الحنبلي</w:t>
      </w:r>
      <w:r w:rsidR="005E6401" w:rsidRPr="007B2BF6">
        <w:rPr>
          <w:rStyle w:val="af1"/>
          <w:rFonts w:ascii="Traditional Arabic" w:hAnsi="Traditional Arabic"/>
          <w:sz w:val="36"/>
          <w:szCs w:val="36"/>
          <w:rtl/>
        </w:rPr>
        <w:t>(</w:t>
      </w:r>
      <w:r w:rsidR="005E6401" w:rsidRPr="007B2BF6">
        <w:rPr>
          <w:rStyle w:val="af1"/>
          <w:rFonts w:ascii="Traditional Arabic" w:hAnsi="Traditional Arabic"/>
          <w:sz w:val="36"/>
          <w:szCs w:val="36"/>
          <w:rtl/>
        </w:rPr>
        <w:footnoteReference w:id="82"/>
      </w:r>
      <w:r w:rsidR="005E6401" w:rsidRPr="007B2BF6">
        <w:rPr>
          <w:rStyle w:val="af1"/>
          <w:rFonts w:ascii="Traditional Arabic" w:hAnsi="Traditional Arabic"/>
          <w:sz w:val="36"/>
          <w:szCs w:val="36"/>
          <w:rtl/>
        </w:rPr>
        <w:t>)</w:t>
      </w:r>
      <w:r w:rsidR="005E6401" w:rsidRPr="00316F0D">
        <w:rPr>
          <w:rFonts w:ascii="Lotus Linotype" w:hAnsi="Lotus Linotype" w:cs="Lotus Linotype"/>
          <w:color w:val="000000"/>
          <w:sz w:val="36"/>
          <w:szCs w:val="36"/>
          <w:rtl/>
        </w:rPr>
        <w:t xml:space="preserve"> </w:t>
      </w:r>
      <w:r w:rsidR="00364967" w:rsidRPr="00316F0D">
        <w:rPr>
          <w:rFonts w:ascii="Lotus Linotype" w:hAnsi="Lotus Linotype" w:cs="Lotus Linotype"/>
          <w:color w:val="000000"/>
          <w:sz w:val="36"/>
          <w:szCs w:val="36"/>
          <w:rtl/>
        </w:rPr>
        <w:t xml:space="preserve">، وهو من أشهر أعيان </w:t>
      </w:r>
      <w:r w:rsidR="00364967" w:rsidRPr="00316F0D">
        <w:rPr>
          <w:rFonts w:ascii="Lotus Linotype" w:hAnsi="Lotus Linotype" w:cs="Lotus Linotype"/>
          <w:color w:val="000000"/>
          <w:sz w:val="36"/>
          <w:szCs w:val="36"/>
          <w:rtl/>
        </w:rPr>
        <w:lastRenderedPageBreak/>
        <w:t xml:space="preserve">أسرة آل تيمية، وجدّ هذه الأسرة المباركة، النميرية نسبًا ، الحنبلية مذْهَباً، الحرَّانية أصلاً، هو أبو القاسم الخضر بن محمد بن الخضر بن علي بن عبد الله ابن تيمية النميري، الحراني، الحنبلي، ووالده محمد هو الذي لُقِّب باسم: "تيمية" نسبة لأمه </w:t>
      </w:r>
      <w:r w:rsidR="00364967" w:rsidRPr="00316F0D">
        <w:rPr>
          <w:rFonts w:ascii="Lotus Linotype" w:hAnsi="Lotus Linotype" w:cs="Lotus Linotype"/>
          <w:color w:val="000000"/>
          <w:sz w:val="36"/>
          <w:szCs w:val="36"/>
          <w:rtl/>
        </w:rPr>
        <w:lastRenderedPageBreak/>
        <w:t>الواعظة الصالحة</w:t>
      </w:r>
      <w:r w:rsidR="000104DF" w:rsidRPr="007B2BF6">
        <w:rPr>
          <w:rStyle w:val="af1"/>
          <w:rFonts w:ascii="Traditional Arabic" w:hAnsi="Traditional Arabic"/>
          <w:sz w:val="36"/>
          <w:szCs w:val="36"/>
          <w:rtl/>
        </w:rPr>
        <w:t>(</w:t>
      </w:r>
      <w:r w:rsidR="000104DF" w:rsidRPr="007B2BF6">
        <w:rPr>
          <w:rStyle w:val="af1"/>
          <w:rFonts w:ascii="Traditional Arabic" w:hAnsi="Traditional Arabic"/>
          <w:sz w:val="36"/>
          <w:szCs w:val="36"/>
          <w:rtl/>
        </w:rPr>
        <w:footnoteReference w:id="83"/>
      </w:r>
      <w:r w:rsidR="000104DF" w:rsidRPr="007B2BF6">
        <w:rPr>
          <w:rStyle w:val="af1"/>
          <w:rFonts w:ascii="Traditional Arabic" w:hAnsi="Traditional Arabic"/>
          <w:sz w:val="36"/>
          <w:szCs w:val="36"/>
          <w:rtl/>
        </w:rPr>
        <w:t>)</w:t>
      </w:r>
      <w:r w:rsidR="00364967" w:rsidRPr="00316F0D">
        <w:rPr>
          <w:rFonts w:ascii="Lotus Linotype" w:hAnsi="Lotus Linotype" w:cs="Lotus Linotype"/>
          <w:color w:val="000000"/>
          <w:sz w:val="36"/>
          <w:szCs w:val="36"/>
          <w:rtl/>
        </w:rPr>
        <w:t>، وأنجب ابنه أَبا القاسم الخضر</w:t>
      </w:r>
      <w:r w:rsidR="005E6401" w:rsidRPr="00316F0D">
        <w:rPr>
          <w:rFonts w:ascii="Lotus Linotype" w:hAnsi="Lotus Linotype" w:cs="Lotus Linotype"/>
          <w:color w:val="000000"/>
          <w:sz w:val="36"/>
          <w:szCs w:val="36"/>
          <w:rtl/>
        </w:rPr>
        <w:t>،</w:t>
      </w:r>
      <w:r w:rsidR="00364967" w:rsidRPr="00316F0D">
        <w:rPr>
          <w:rFonts w:ascii="Lotus Linotype" w:hAnsi="Lotus Linotype" w:cs="Lotus Linotype"/>
          <w:color w:val="000000"/>
          <w:sz w:val="36"/>
          <w:szCs w:val="36"/>
          <w:rtl/>
        </w:rPr>
        <w:t xml:space="preserve"> وأَنجب هذا ابنين هما: عبد الله بن أبي القاسم الخضر بن محمد</w:t>
      </w:r>
      <w:r w:rsidR="005E6401" w:rsidRPr="00316F0D">
        <w:rPr>
          <w:rFonts w:ascii="Lotus Linotype" w:hAnsi="Lotus Linotype" w:cs="Lotus Linotype"/>
          <w:color w:val="000000"/>
          <w:sz w:val="36"/>
          <w:szCs w:val="36"/>
          <w:rtl/>
        </w:rPr>
        <w:t xml:space="preserve"> وهو والد المجد،</w:t>
      </w:r>
      <w:r w:rsidR="00364967" w:rsidRPr="00316F0D">
        <w:rPr>
          <w:rFonts w:ascii="Lotus Linotype" w:hAnsi="Lotus Linotype" w:cs="Lotus Linotype"/>
          <w:color w:val="000000"/>
          <w:sz w:val="36"/>
          <w:szCs w:val="36"/>
          <w:rtl/>
        </w:rPr>
        <w:t xml:space="preserve"> ومحمد بن أبي القاسم الخضر بن محمد</w:t>
      </w:r>
      <w:r w:rsidR="005E6401" w:rsidRPr="00316F0D">
        <w:rPr>
          <w:rFonts w:ascii="Lotus Linotype" w:hAnsi="Lotus Linotype" w:cs="Lotus Linotype"/>
          <w:color w:val="000000"/>
          <w:sz w:val="36"/>
          <w:szCs w:val="36"/>
          <w:rtl/>
        </w:rPr>
        <w:t xml:space="preserve"> وهو الفخر عم المجد</w:t>
      </w:r>
      <w:r w:rsidR="00364967" w:rsidRPr="00316F0D">
        <w:rPr>
          <w:rFonts w:ascii="Lotus Linotype" w:hAnsi="Lotus Linotype" w:cs="Lotus Linotype"/>
          <w:color w:val="000000"/>
          <w:sz w:val="36"/>
          <w:szCs w:val="36"/>
          <w:rtl/>
        </w:rPr>
        <w:t xml:space="preserve">، وعنهما تفرعت </w:t>
      </w:r>
      <w:r w:rsidR="005E6401" w:rsidRPr="00316F0D">
        <w:rPr>
          <w:rFonts w:ascii="Lotus Linotype" w:hAnsi="Lotus Linotype" w:cs="Lotus Linotype"/>
          <w:color w:val="000000"/>
          <w:sz w:val="36"/>
          <w:szCs w:val="36"/>
          <w:rtl/>
        </w:rPr>
        <w:t>دوحتا الفضل</w:t>
      </w:r>
      <w:r w:rsidR="00364967" w:rsidRPr="00316F0D">
        <w:rPr>
          <w:rFonts w:ascii="Lotus Linotype" w:hAnsi="Lotus Linotype" w:cs="Lotus Linotype"/>
          <w:color w:val="000000"/>
          <w:sz w:val="36"/>
          <w:szCs w:val="36"/>
          <w:rtl/>
        </w:rPr>
        <w:t xml:space="preserve"> في العلم والدعوة والدين والصلاح من آل تيمية</w:t>
      </w:r>
      <w:r w:rsidR="005E6401" w:rsidRPr="007B2BF6">
        <w:rPr>
          <w:rStyle w:val="af1"/>
          <w:rFonts w:ascii="Traditional Arabic" w:hAnsi="Traditional Arabic"/>
          <w:sz w:val="36"/>
          <w:szCs w:val="36"/>
          <w:rtl/>
        </w:rPr>
        <w:t>(</w:t>
      </w:r>
      <w:r w:rsidR="005E6401" w:rsidRPr="007B2BF6">
        <w:rPr>
          <w:rStyle w:val="af1"/>
          <w:rFonts w:ascii="Traditional Arabic" w:hAnsi="Traditional Arabic"/>
          <w:sz w:val="36"/>
          <w:szCs w:val="36"/>
          <w:rtl/>
        </w:rPr>
        <w:footnoteReference w:id="84"/>
      </w:r>
      <w:r w:rsidR="005E6401" w:rsidRPr="007B2BF6">
        <w:rPr>
          <w:rStyle w:val="af1"/>
          <w:rFonts w:ascii="Traditional Arabic" w:hAnsi="Traditional Arabic"/>
          <w:sz w:val="36"/>
          <w:szCs w:val="36"/>
          <w:rtl/>
        </w:rPr>
        <w:t>)</w:t>
      </w:r>
      <w:r w:rsidR="00364967" w:rsidRPr="00316F0D">
        <w:rPr>
          <w:rFonts w:ascii="Lotus Linotype" w:hAnsi="Lotus Linotype" w:cs="Lotus Linotype"/>
          <w:color w:val="000000"/>
          <w:sz w:val="36"/>
          <w:szCs w:val="36"/>
          <w:rtl/>
        </w:rPr>
        <w:t>.</w:t>
      </w:r>
    </w:p>
    <w:p w:rsidR="00395013" w:rsidRPr="00316F0D" w:rsidRDefault="00395013"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szCs w:val="36"/>
          <w:rtl/>
        </w:rPr>
        <w:br w:type="page"/>
      </w:r>
    </w:p>
    <w:p w:rsidR="00FE4F5D" w:rsidRPr="00316F0D" w:rsidRDefault="00FE4F5D" w:rsidP="00FA5C3D">
      <w:pPr>
        <w:pStyle w:val="1"/>
        <w:numPr>
          <w:ilvl w:val="0"/>
          <w:numId w:val="46"/>
        </w:numPr>
        <w:bidi/>
        <w:jc w:val="both"/>
        <w:rPr>
          <w:rFonts w:ascii="Lotus Linotype" w:hAnsi="Lotus Linotype"/>
          <w:sz w:val="36"/>
          <w:rtl/>
        </w:rPr>
      </w:pPr>
      <w:bookmarkStart w:id="54" w:name="_Toc466065702"/>
      <w:r w:rsidRPr="00316F0D">
        <w:rPr>
          <w:rFonts w:ascii="Lotus Linotype" w:hAnsi="Lotus Linotype"/>
          <w:sz w:val="36"/>
          <w:rtl/>
        </w:rPr>
        <w:lastRenderedPageBreak/>
        <w:t>المطلب الثاني: ولادته ونشأته.</w:t>
      </w:r>
      <w:bookmarkEnd w:id="54"/>
    </w:p>
    <w:p w:rsidR="000104DF" w:rsidRPr="00316F0D" w:rsidRDefault="000104D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ولد المجد في مدينة حران، سنة 590 هـ</w:t>
      </w:r>
      <w:r w:rsidR="00F26535" w:rsidRPr="007B2BF6">
        <w:rPr>
          <w:rStyle w:val="af1"/>
          <w:rFonts w:ascii="Traditional Arabic" w:hAnsi="Traditional Arabic"/>
          <w:sz w:val="36"/>
          <w:szCs w:val="36"/>
          <w:rtl/>
        </w:rPr>
        <w:t>(</w:t>
      </w:r>
      <w:r w:rsidR="00F26535" w:rsidRPr="007B2BF6">
        <w:rPr>
          <w:rStyle w:val="af1"/>
          <w:rFonts w:ascii="Traditional Arabic" w:hAnsi="Traditional Arabic"/>
          <w:sz w:val="36"/>
          <w:szCs w:val="36"/>
          <w:rtl/>
        </w:rPr>
        <w:footnoteReference w:id="85"/>
      </w:r>
      <w:r w:rsidR="00F26535"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 xml:space="preserve">، </w:t>
      </w:r>
      <w:r w:rsidR="00206ACB" w:rsidRPr="00316F0D">
        <w:rPr>
          <w:rFonts w:ascii="Lotus Linotype" w:hAnsi="Lotus Linotype" w:cs="Lotus Linotype"/>
          <w:color w:val="000000"/>
          <w:sz w:val="36"/>
          <w:szCs w:val="36"/>
          <w:rtl/>
        </w:rPr>
        <w:t>ولم أعثر في التراجم على ترجمة ل</w:t>
      </w:r>
      <w:r w:rsidR="00F26535" w:rsidRPr="00316F0D">
        <w:rPr>
          <w:rFonts w:ascii="Lotus Linotype" w:hAnsi="Lotus Linotype" w:cs="Lotus Linotype"/>
          <w:color w:val="000000"/>
          <w:sz w:val="36"/>
          <w:szCs w:val="36"/>
          <w:rtl/>
        </w:rPr>
        <w:t>أبي</w:t>
      </w:r>
      <w:r w:rsidR="00206ACB" w:rsidRPr="00316F0D">
        <w:rPr>
          <w:rFonts w:ascii="Lotus Linotype" w:hAnsi="Lotus Linotype" w:cs="Lotus Linotype"/>
          <w:color w:val="000000"/>
          <w:sz w:val="36"/>
          <w:szCs w:val="36"/>
          <w:rtl/>
        </w:rPr>
        <w:t>ه أو لأمه، وغاية ما وجدته ما نقله الذهبي عن حفيده عبد الله، قال الذهبي: (وحدّثني شيخنا أبو محمد ابن تيمية أن جده ربي يتيماً، وأنه سافر مع ابن عمه إلى العراق ليخدمه ويشتغل، وله ثلاث عشرة سنة)</w:t>
      </w:r>
      <w:r w:rsidR="00F26535" w:rsidRPr="007B2BF6">
        <w:rPr>
          <w:rStyle w:val="af1"/>
          <w:rFonts w:ascii="Traditional Arabic" w:hAnsi="Traditional Arabic"/>
          <w:sz w:val="36"/>
          <w:szCs w:val="36"/>
          <w:rtl/>
        </w:rPr>
        <w:t>(</w:t>
      </w:r>
      <w:r w:rsidR="00F26535" w:rsidRPr="007B2BF6">
        <w:rPr>
          <w:rStyle w:val="af1"/>
          <w:rFonts w:ascii="Traditional Arabic" w:hAnsi="Traditional Arabic"/>
          <w:sz w:val="36"/>
          <w:szCs w:val="36"/>
          <w:rtl/>
        </w:rPr>
        <w:footnoteReference w:id="86"/>
      </w:r>
      <w:r w:rsidR="00F26535" w:rsidRPr="007B2BF6">
        <w:rPr>
          <w:rStyle w:val="af1"/>
          <w:rFonts w:ascii="Traditional Arabic" w:hAnsi="Traditional Arabic"/>
          <w:sz w:val="36"/>
          <w:szCs w:val="36"/>
          <w:rtl/>
        </w:rPr>
        <w:t>)</w:t>
      </w:r>
      <w:r w:rsidR="00206ACB" w:rsidRPr="00316F0D">
        <w:rPr>
          <w:rFonts w:ascii="Lotus Linotype" w:hAnsi="Lotus Linotype" w:cs="Lotus Linotype"/>
          <w:color w:val="000000"/>
          <w:sz w:val="36"/>
          <w:szCs w:val="36"/>
          <w:rtl/>
        </w:rPr>
        <w:t xml:space="preserve">، وهذا النقل يفيدنا أن والد المجد عبد الله توفي وابنه صغير لم يتجاوز الثالثة عشرة من عمره، يعني في حدود </w:t>
      </w:r>
      <w:r w:rsidR="00F26535" w:rsidRPr="00316F0D">
        <w:rPr>
          <w:rFonts w:ascii="Lotus Linotype" w:hAnsi="Lotus Linotype" w:cs="Lotus Linotype"/>
          <w:color w:val="000000"/>
          <w:sz w:val="36"/>
          <w:szCs w:val="36"/>
          <w:rtl/>
        </w:rPr>
        <w:t>60</w:t>
      </w:r>
      <w:r w:rsidR="00023646" w:rsidRPr="00316F0D">
        <w:rPr>
          <w:rFonts w:ascii="Lotus Linotype" w:hAnsi="Lotus Linotype" w:cs="Lotus Linotype"/>
          <w:color w:val="000000"/>
          <w:sz w:val="36"/>
          <w:szCs w:val="36"/>
          <w:rtl/>
        </w:rPr>
        <w:t>3</w:t>
      </w:r>
      <w:r w:rsidR="00F26535" w:rsidRPr="00316F0D">
        <w:rPr>
          <w:rFonts w:ascii="Lotus Linotype" w:hAnsi="Lotus Linotype" w:cs="Lotus Linotype"/>
          <w:color w:val="000000"/>
          <w:sz w:val="36"/>
          <w:szCs w:val="36"/>
          <w:rtl/>
        </w:rPr>
        <w:t>هـ</w:t>
      </w:r>
      <w:r w:rsidR="000741C2" w:rsidRPr="007B7B9F">
        <w:rPr>
          <w:rStyle w:val="af1"/>
          <w:rFonts w:ascii="Traditional Arabic" w:hAnsi="Traditional Arabic"/>
          <w:sz w:val="36"/>
          <w:szCs w:val="36"/>
          <w:rtl/>
        </w:rPr>
        <w:t>(</w:t>
      </w:r>
      <w:r w:rsidR="000741C2" w:rsidRPr="007B7B9F">
        <w:rPr>
          <w:rStyle w:val="af1"/>
          <w:rFonts w:ascii="Traditional Arabic" w:hAnsi="Traditional Arabic"/>
          <w:sz w:val="36"/>
          <w:szCs w:val="36"/>
          <w:rtl/>
        </w:rPr>
        <w:footnoteReference w:id="87"/>
      </w:r>
      <w:r w:rsidR="000741C2" w:rsidRPr="007B7B9F">
        <w:rPr>
          <w:rStyle w:val="af1"/>
          <w:rFonts w:ascii="Traditional Arabic" w:hAnsi="Traditional Arabic"/>
          <w:sz w:val="36"/>
          <w:szCs w:val="36"/>
          <w:rtl/>
        </w:rPr>
        <w:t>)</w:t>
      </w:r>
      <w:r w:rsidR="00F26535" w:rsidRPr="00316F0D">
        <w:rPr>
          <w:rFonts w:ascii="Lotus Linotype" w:hAnsi="Lotus Linotype" w:cs="Lotus Linotype"/>
          <w:color w:val="000000"/>
          <w:sz w:val="36"/>
          <w:szCs w:val="36"/>
          <w:rtl/>
        </w:rPr>
        <w:t>، ولعل عمه الفخر محمد هو من تولى رعايته وتربيته وتعليمه، وأرسله مع ابنه إلى العراق، وعلى كل حال فقد نشأ المجد نشأة صالحة، في بيت دين وعلم، وفي بلد خير وكرم، وتزوج بنت عمه بدرة بنت محمد فخر الدين، أم البدر، وأنجبت له ثلاثة من الولد، وهم: عبد الحليم، وعبد العزيز، وست الدار</w:t>
      </w:r>
      <w:r w:rsidR="0064063F" w:rsidRPr="007B2BF6">
        <w:rPr>
          <w:rStyle w:val="af1"/>
          <w:rFonts w:ascii="Traditional Arabic" w:hAnsi="Traditional Arabic"/>
          <w:sz w:val="36"/>
          <w:szCs w:val="36"/>
          <w:rtl/>
        </w:rPr>
        <w:t>(</w:t>
      </w:r>
      <w:r w:rsidR="0064063F" w:rsidRPr="007B2BF6">
        <w:rPr>
          <w:rStyle w:val="af1"/>
          <w:rFonts w:ascii="Traditional Arabic" w:hAnsi="Traditional Arabic"/>
          <w:sz w:val="36"/>
          <w:szCs w:val="36"/>
          <w:rtl/>
        </w:rPr>
        <w:footnoteReference w:id="88"/>
      </w:r>
      <w:r w:rsidR="0064063F" w:rsidRPr="007B2BF6">
        <w:rPr>
          <w:rStyle w:val="af1"/>
          <w:rFonts w:ascii="Traditional Arabic" w:hAnsi="Traditional Arabic"/>
          <w:sz w:val="36"/>
          <w:szCs w:val="36"/>
          <w:rtl/>
        </w:rPr>
        <w:t>)</w:t>
      </w:r>
      <w:r w:rsidR="0064063F" w:rsidRPr="00316F0D">
        <w:rPr>
          <w:rFonts w:ascii="Lotus Linotype" w:hAnsi="Lotus Linotype" w:cs="Lotus Linotype"/>
          <w:color w:val="000000"/>
          <w:sz w:val="36"/>
          <w:szCs w:val="36"/>
          <w:rtl/>
        </w:rPr>
        <w:t xml:space="preserve"> </w:t>
      </w:r>
      <w:r w:rsidR="00F26535" w:rsidRPr="00316F0D">
        <w:rPr>
          <w:rFonts w:ascii="Lotus Linotype" w:hAnsi="Lotus Linotype" w:cs="Lotus Linotype"/>
          <w:color w:val="000000"/>
          <w:sz w:val="36"/>
          <w:szCs w:val="36"/>
          <w:rtl/>
        </w:rPr>
        <w:t>، وستأتي تراجمهم في المطلب الآتي.</w:t>
      </w:r>
    </w:p>
    <w:p w:rsidR="00395013" w:rsidRPr="00316F0D" w:rsidRDefault="00395013" w:rsidP="00316F0D">
      <w:pPr>
        <w:widowControl/>
        <w:bidi w:val="0"/>
        <w:ind w:firstLine="0"/>
        <w:jc w:val="both"/>
        <w:rPr>
          <w:rFonts w:ascii="Lotus Linotype" w:eastAsiaTheme="majorEastAsia" w:hAnsi="Lotus Linotype" w:cs="Lotus Linotype"/>
          <w:b/>
          <w:bCs/>
          <w:noProof/>
          <w:color w:val="000000"/>
          <w:kern w:val="32"/>
          <w:sz w:val="36"/>
          <w:szCs w:val="36"/>
          <w:rtl/>
        </w:rPr>
      </w:pPr>
      <w:r w:rsidRPr="00316F0D">
        <w:rPr>
          <w:rFonts w:ascii="Lotus Linotype" w:hAnsi="Lotus Linotype" w:cs="Lotus Linotype"/>
          <w:sz w:val="36"/>
          <w:szCs w:val="36"/>
          <w:rtl/>
        </w:rPr>
        <w:br w:type="page"/>
      </w:r>
    </w:p>
    <w:p w:rsidR="00FE4F5D" w:rsidRPr="000B00EB" w:rsidRDefault="00FE4F5D" w:rsidP="00FA5C3D">
      <w:pPr>
        <w:pStyle w:val="1"/>
        <w:numPr>
          <w:ilvl w:val="0"/>
          <w:numId w:val="46"/>
        </w:numPr>
        <w:bidi/>
        <w:jc w:val="both"/>
        <w:rPr>
          <w:rFonts w:ascii="Lotus Linotype" w:hAnsi="Lotus Linotype"/>
          <w:sz w:val="36"/>
          <w:rtl/>
        </w:rPr>
      </w:pPr>
      <w:bookmarkStart w:id="55" w:name="_Toc466065703"/>
      <w:r w:rsidRPr="000B00EB">
        <w:rPr>
          <w:rFonts w:ascii="Lotus Linotype" w:hAnsi="Lotus Linotype"/>
          <w:sz w:val="36"/>
          <w:rtl/>
        </w:rPr>
        <w:lastRenderedPageBreak/>
        <w:t xml:space="preserve">المطلب الثالث: </w:t>
      </w:r>
      <w:r w:rsidR="00F26535" w:rsidRPr="000B00EB">
        <w:rPr>
          <w:rFonts w:ascii="Lotus Linotype" w:hAnsi="Lotus Linotype"/>
          <w:sz w:val="36"/>
          <w:rtl/>
        </w:rPr>
        <w:t>عائلته وأسرته</w:t>
      </w:r>
      <w:r w:rsidR="00EA3274" w:rsidRPr="000B00EB">
        <w:rPr>
          <w:rStyle w:val="af1"/>
          <w:rFonts w:ascii="Traditional Arabic" w:eastAsia="Times New Roman" w:hAnsi="Traditional Arabic" w:cs="Traditional Arabic"/>
          <w:b w:val="0"/>
          <w:bCs w:val="0"/>
          <w:noProof w:val="0"/>
          <w:color w:val="auto"/>
          <w:kern w:val="0"/>
          <w:sz w:val="36"/>
          <w:rtl/>
        </w:rPr>
        <w:t>(</w:t>
      </w:r>
      <w:r w:rsidR="00EA3274" w:rsidRPr="000B00EB">
        <w:rPr>
          <w:rStyle w:val="af1"/>
          <w:rFonts w:ascii="Traditional Arabic" w:eastAsia="Times New Roman" w:hAnsi="Traditional Arabic" w:cs="Traditional Arabic"/>
          <w:b w:val="0"/>
          <w:bCs w:val="0"/>
          <w:noProof w:val="0"/>
          <w:color w:val="auto"/>
          <w:kern w:val="0"/>
          <w:sz w:val="36"/>
          <w:rtl/>
        </w:rPr>
        <w:footnoteReference w:id="89"/>
      </w:r>
      <w:r w:rsidR="00EA3274" w:rsidRPr="000B00EB">
        <w:rPr>
          <w:rStyle w:val="af1"/>
          <w:rFonts w:ascii="Traditional Arabic" w:eastAsia="Times New Roman" w:hAnsi="Traditional Arabic" w:cs="Traditional Arabic"/>
          <w:b w:val="0"/>
          <w:bCs w:val="0"/>
          <w:noProof w:val="0"/>
          <w:color w:val="auto"/>
          <w:kern w:val="0"/>
          <w:sz w:val="36"/>
          <w:rtl/>
        </w:rPr>
        <w:t>)</w:t>
      </w:r>
      <w:r w:rsidR="00F26535" w:rsidRPr="000B00EB">
        <w:rPr>
          <w:rFonts w:ascii="Lotus Linotype" w:hAnsi="Lotus Linotype"/>
          <w:sz w:val="36"/>
          <w:rtl/>
        </w:rPr>
        <w:t>.</w:t>
      </w:r>
      <w:bookmarkEnd w:id="55"/>
    </w:p>
    <w:p w:rsidR="00EA3274" w:rsidRPr="00316F0D" w:rsidRDefault="0072780E"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أول من وجدت ل</w:t>
      </w:r>
      <w:r w:rsidR="00CA4565" w:rsidRPr="00316F0D">
        <w:rPr>
          <w:rFonts w:ascii="Lotus Linotype" w:hAnsi="Lotus Linotype" w:cs="Lotus Linotype"/>
          <w:color w:val="000000"/>
          <w:sz w:val="36"/>
          <w:szCs w:val="36"/>
          <w:rtl/>
        </w:rPr>
        <w:t>ه ذكراً من هذه الأسرة المباركة هو جد المجد، وهو:</w:t>
      </w:r>
    </w:p>
    <w:p w:rsidR="00CA4565" w:rsidRPr="00316F0D" w:rsidRDefault="00CA4565"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أبو القاسم الخضر بن محمد بن الخضر: كان زاهداً يعد من الأبدال، قرأ عليه ابنه الفخر محمد القرآن، وللفخر عشر سنين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90"/>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CA4565" w:rsidRPr="00316F0D" w:rsidRDefault="00CA4565"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وللخضر ابنان: عبد الله، ومحمد فخر الدين</w:t>
      </w:r>
      <w:r w:rsidR="00081A2E" w:rsidRPr="00316F0D">
        <w:rPr>
          <w:rFonts w:ascii="Lotus Linotype" w:hAnsi="Lotus Linotype" w:cs="Lotus Linotype"/>
          <w:color w:val="000000"/>
          <w:sz w:val="36"/>
          <w:szCs w:val="36"/>
          <w:rtl/>
        </w:rPr>
        <w:t>، وسأبدأ في الترجمة بعبد الله وأولاده وذريته؛ لأنه والد المجد، وهو:</w:t>
      </w:r>
    </w:p>
    <w:p w:rsidR="00081A2E" w:rsidRPr="00316F0D" w:rsidRDefault="00081A2E"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عبد ال</w:t>
      </w:r>
      <w:r w:rsidR="00023646" w:rsidRPr="00316F0D">
        <w:rPr>
          <w:rFonts w:ascii="Lotus Linotype" w:hAnsi="Lotus Linotype" w:cs="Lotus Linotype"/>
          <w:color w:val="000000"/>
          <w:sz w:val="36"/>
          <w:szCs w:val="36"/>
          <w:rtl/>
        </w:rPr>
        <w:t xml:space="preserve">له بن أبي القاسم الخضر بن محمد: </w:t>
      </w:r>
      <w:r w:rsidRPr="00316F0D">
        <w:rPr>
          <w:rFonts w:ascii="Lotus Linotype" w:hAnsi="Lotus Linotype" w:cs="Lotus Linotype"/>
          <w:color w:val="000000"/>
          <w:sz w:val="36"/>
          <w:szCs w:val="36"/>
          <w:rtl/>
        </w:rPr>
        <w:t xml:space="preserve">ولم تسعفني التراجم بذكر خبر له، لكن يمكن أن نأخذ من </w:t>
      </w:r>
      <w:r w:rsidR="00023646" w:rsidRPr="00316F0D">
        <w:rPr>
          <w:rFonts w:ascii="Lotus Linotype" w:hAnsi="Lotus Linotype" w:cs="Lotus Linotype"/>
          <w:color w:val="000000"/>
          <w:sz w:val="36"/>
          <w:szCs w:val="36"/>
          <w:rtl/>
        </w:rPr>
        <w:t>مجموع</w:t>
      </w:r>
      <w:r w:rsidRPr="00316F0D">
        <w:rPr>
          <w:rFonts w:ascii="Lotus Linotype" w:hAnsi="Lotus Linotype" w:cs="Lotus Linotype"/>
          <w:color w:val="000000"/>
          <w:sz w:val="36"/>
          <w:szCs w:val="36"/>
          <w:rtl/>
        </w:rPr>
        <w:t xml:space="preserve"> أخبار أبيه</w:t>
      </w:r>
      <w:r w:rsidR="000741C2" w:rsidRPr="00316F0D">
        <w:rPr>
          <w:rFonts w:ascii="Lotus Linotype" w:hAnsi="Lotus Linotype" w:cs="Lotus Linotype"/>
          <w:color w:val="000000"/>
          <w:sz w:val="36"/>
          <w:szCs w:val="36"/>
          <w:rtl/>
        </w:rPr>
        <w:t xml:space="preserve"> الخضر،</w:t>
      </w:r>
      <w:r w:rsidRPr="00316F0D">
        <w:rPr>
          <w:rFonts w:ascii="Lotus Linotype" w:hAnsi="Lotus Linotype" w:cs="Lotus Linotype"/>
          <w:color w:val="000000"/>
          <w:sz w:val="36"/>
          <w:szCs w:val="36"/>
          <w:rtl/>
        </w:rPr>
        <w:t xml:space="preserve"> وأخيه</w:t>
      </w:r>
      <w:r w:rsidR="000741C2" w:rsidRPr="00316F0D">
        <w:rPr>
          <w:rFonts w:ascii="Lotus Linotype" w:hAnsi="Lotus Linotype" w:cs="Lotus Linotype"/>
          <w:color w:val="000000"/>
          <w:sz w:val="36"/>
          <w:szCs w:val="36"/>
          <w:rtl/>
        </w:rPr>
        <w:t xml:space="preserve"> محمد،</w:t>
      </w:r>
      <w:r w:rsidRPr="00316F0D">
        <w:rPr>
          <w:rFonts w:ascii="Lotus Linotype" w:hAnsi="Lotus Linotype" w:cs="Lotus Linotype"/>
          <w:color w:val="000000"/>
          <w:sz w:val="36"/>
          <w:szCs w:val="36"/>
          <w:rtl/>
        </w:rPr>
        <w:t xml:space="preserve"> وابنه</w:t>
      </w:r>
      <w:r w:rsidR="000741C2" w:rsidRPr="00316F0D">
        <w:rPr>
          <w:rFonts w:ascii="Lotus Linotype" w:hAnsi="Lotus Linotype" w:cs="Lotus Linotype"/>
          <w:color w:val="000000"/>
          <w:sz w:val="36"/>
          <w:szCs w:val="36"/>
          <w:rtl/>
        </w:rPr>
        <w:t xml:space="preserve"> عبد السلام</w:t>
      </w:r>
      <w:r w:rsidR="00023646"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 أنه ولد سنة 552هـ</w:t>
      </w:r>
      <w:r w:rsidR="000741C2" w:rsidRPr="00316F0D">
        <w:rPr>
          <w:rFonts w:ascii="Lotus Linotype" w:hAnsi="Lotus Linotype" w:cs="Lotus Linotype"/>
          <w:color w:val="000000"/>
          <w:sz w:val="36"/>
          <w:szCs w:val="36"/>
          <w:rtl/>
        </w:rPr>
        <w:t xml:space="preserve"> على أبعد تقدير</w:t>
      </w:r>
      <w:r w:rsidRPr="00316F0D">
        <w:rPr>
          <w:rFonts w:ascii="Lotus Linotype" w:hAnsi="Lotus Linotype" w:cs="Lotus Linotype"/>
          <w:color w:val="000000"/>
          <w:sz w:val="36"/>
          <w:szCs w:val="36"/>
          <w:rtl/>
        </w:rPr>
        <w:t xml:space="preserve">، وأنه توفي سنة </w:t>
      </w:r>
      <w:r w:rsidR="000741C2" w:rsidRPr="00316F0D">
        <w:rPr>
          <w:rFonts w:ascii="Lotus Linotype" w:hAnsi="Lotus Linotype" w:cs="Lotus Linotype"/>
          <w:color w:val="000000"/>
          <w:sz w:val="36"/>
          <w:szCs w:val="36"/>
          <w:rtl/>
        </w:rPr>
        <w:t>601هـ</w:t>
      </w:r>
      <w:r w:rsidR="00023646" w:rsidRPr="00316F0D">
        <w:rPr>
          <w:rFonts w:ascii="Lotus Linotype" w:hAnsi="Lotus Linotype" w:cs="Lotus Linotype"/>
          <w:color w:val="000000"/>
          <w:sz w:val="36"/>
          <w:szCs w:val="36"/>
          <w:rtl/>
        </w:rPr>
        <w:t xml:space="preserve"> </w:t>
      </w:r>
      <w:r w:rsidR="000741C2" w:rsidRPr="00316F0D">
        <w:rPr>
          <w:rFonts w:ascii="Lotus Linotype" w:hAnsi="Lotus Linotype" w:cs="Lotus Linotype"/>
          <w:color w:val="000000"/>
          <w:sz w:val="36"/>
          <w:szCs w:val="36"/>
          <w:rtl/>
        </w:rPr>
        <w:t>أو قبلها</w:t>
      </w:r>
      <w:r w:rsidR="00023646" w:rsidRPr="00316F0D">
        <w:rPr>
          <w:rFonts w:ascii="Lotus Linotype" w:hAnsi="Lotus Linotype" w:cs="Lotus Linotype"/>
          <w:color w:val="000000"/>
          <w:sz w:val="36"/>
          <w:szCs w:val="36"/>
          <w:rtl/>
        </w:rPr>
        <w:t>، ويبدو أنه لم يكن له اشتغال بالعلم، ولذا لم يذكر، والله أعلم.</w:t>
      </w:r>
    </w:p>
    <w:p w:rsidR="00023646" w:rsidRPr="00316F0D" w:rsidRDefault="00023646"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ولعبد الله ابن واحد، وهو صاحب الترجمة:</w:t>
      </w:r>
    </w:p>
    <w:p w:rsidR="00023646" w:rsidRPr="00316F0D" w:rsidRDefault="00023646"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عبد السلام بن عبد الله مجد الدين أبو البركات</w:t>
      </w:r>
      <w:r w:rsidR="009C761E" w:rsidRPr="00316F0D">
        <w:rPr>
          <w:rFonts w:ascii="Lotus Linotype" w:hAnsi="Lotus Linotype" w:cs="Lotus Linotype"/>
          <w:color w:val="000000"/>
          <w:sz w:val="36"/>
          <w:szCs w:val="36"/>
          <w:rtl/>
        </w:rPr>
        <w:t xml:space="preserve"> ابن تيمية، وللمجد ثلاثة أولاد، وهم: عبد الحليم، وعبد العزيز، وست الدار، وتراجمهم كما يلي:</w:t>
      </w:r>
    </w:p>
    <w:p w:rsidR="009C761E" w:rsidRPr="00316F0D" w:rsidRDefault="00EB28B4"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أشهرهم: </w:t>
      </w:r>
      <w:r w:rsidR="009C761E" w:rsidRPr="00316F0D">
        <w:rPr>
          <w:rFonts w:ascii="Lotus Linotype" w:hAnsi="Lotus Linotype" w:cs="Lotus Linotype"/>
          <w:color w:val="000000"/>
          <w:sz w:val="36"/>
          <w:szCs w:val="36"/>
          <w:rtl/>
        </w:rPr>
        <w:t>عَبْد الحليم بْن عَبْد السلام بن عبد الله بن أبي القاسم، الإِمَام شهاب الدّين</w:t>
      </w:r>
      <w:r w:rsidR="002F1E99" w:rsidRPr="00316F0D">
        <w:rPr>
          <w:rFonts w:ascii="Lotus Linotype" w:hAnsi="Lotus Linotype" w:cs="Lotus Linotype"/>
          <w:color w:val="000000"/>
          <w:sz w:val="36"/>
          <w:szCs w:val="36"/>
          <w:rtl/>
        </w:rPr>
        <w:t xml:space="preserve"> أبو المحاسن</w:t>
      </w:r>
      <w:r w:rsidR="00E815BD" w:rsidRPr="00316F0D">
        <w:rPr>
          <w:rFonts w:ascii="Lotus Linotype" w:hAnsi="Lotus Linotype" w:cs="Lotus Linotype"/>
          <w:color w:val="000000"/>
          <w:sz w:val="36"/>
          <w:szCs w:val="36"/>
          <w:rtl/>
        </w:rPr>
        <w:t xml:space="preserve"> </w:t>
      </w:r>
      <w:r w:rsidR="009C761E" w:rsidRPr="00316F0D">
        <w:rPr>
          <w:rFonts w:ascii="Lotus Linotype" w:hAnsi="Lotus Linotype" w:cs="Lotus Linotype"/>
          <w:color w:val="000000"/>
          <w:sz w:val="36"/>
          <w:szCs w:val="36"/>
          <w:rtl/>
        </w:rPr>
        <w:t>بن ا</w:t>
      </w:r>
      <w:r w:rsidR="00E815BD" w:rsidRPr="00316F0D">
        <w:rPr>
          <w:rFonts w:ascii="Lotus Linotype" w:hAnsi="Lotus Linotype" w:cs="Lotus Linotype"/>
          <w:color w:val="000000"/>
          <w:sz w:val="36"/>
          <w:szCs w:val="36"/>
          <w:rtl/>
        </w:rPr>
        <w:t xml:space="preserve">لعلامة شيخ الإسلام أبي البركات </w:t>
      </w:r>
      <w:r w:rsidR="009C761E" w:rsidRPr="00316F0D">
        <w:rPr>
          <w:rFonts w:ascii="Lotus Linotype" w:hAnsi="Lotus Linotype" w:cs="Lotus Linotype"/>
          <w:color w:val="000000"/>
          <w:sz w:val="36"/>
          <w:szCs w:val="36"/>
          <w:rtl/>
        </w:rPr>
        <w:t>بن تيمية، وُلِد سنة 627هـ بحرّان، قرأ المذهب حتّى أتقنه عَلَى والده، ودرّس وأفتى وصنّف وصار شيخ البلد بعد أبِيهِ وخطيبه وحاكمه، وكان إمامًا متقنًا، ديّنًا، متواضعًا، حَسَن الأخلاق، من حَسَنات العصر.</w:t>
      </w:r>
    </w:p>
    <w:p w:rsidR="009C761E" w:rsidRPr="00316F0D" w:rsidRDefault="009C761E"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تفقّه عليه ولداه أَبُو الْعَبَّاس وأبو مُحَمَّد، تُوُفّي عام 682هـ بدمشق</w:t>
      </w:r>
      <w:r w:rsidR="00EB28B4" w:rsidRPr="007B2BF6">
        <w:rPr>
          <w:rStyle w:val="af1"/>
          <w:rFonts w:ascii="Traditional Arabic" w:hAnsi="Traditional Arabic"/>
          <w:sz w:val="36"/>
          <w:szCs w:val="36"/>
          <w:rtl/>
        </w:rPr>
        <w:t>(</w:t>
      </w:r>
      <w:r w:rsidR="00EB28B4" w:rsidRPr="007B2BF6">
        <w:rPr>
          <w:rStyle w:val="af1"/>
          <w:rFonts w:ascii="Traditional Arabic" w:hAnsi="Traditional Arabic"/>
          <w:sz w:val="36"/>
          <w:szCs w:val="36"/>
          <w:rtl/>
        </w:rPr>
        <w:footnoteReference w:id="91"/>
      </w:r>
      <w:r w:rsidR="00EB28B4"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9C761E" w:rsidRPr="00316F0D" w:rsidRDefault="009C761E"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وله ثلاثة من الولد، أحمد، وعبد الله، وعبد الرحمن، وسأذكر تراجمهم بعد تراجم أبناء المجد.</w:t>
      </w:r>
    </w:p>
    <w:p w:rsidR="009C761E" w:rsidRPr="00316F0D" w:rsidRDefault="00EB28B4"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والثاني: عبد العزيز بن عبد السلام بن عبد الله بن تيمية، عزّ الدين أبو محمد، </w:t>
      </w:r>
      <w:r w:rsidR="00B41780" w:rsidRPr="00316F0D">
        <w:rPr>
          <w:rFonts w:ascii="Lotus Linotype" w:hAnsi="Lotus Linotype" w:cs="Lotus Linotype"/>
          <w:color w:val="000000"/>
          <w:sz w:val="36"/>
          <w:szCs w:val="36"/>
          <w:rtl/>
        </w:rPr>
        <w:t xml:space="preserve">الفقيه المحدث، </w:t>
      </w:r>
      <w:r w:rsidRPr="00316F0D">
        <w:rPr>
          <w:rFonts w:ascii="Lotus Linotype" w:hAnsi="Lotus Linotype" w:cs="Lotus Linotype"/>
          <w:color w:val="000000"/>
          <w:sz w:val="36"/>
          <w:szCs w:val="36"/>
          <w:rtl/>
        </w:rPr>
        <w:t>من بيت العلم والفقه والحديث والتفسير والأدب، وكان عزّ الدين فصيح اللسان جميل الأخلاق، قد سمع الأحاديث النبوية واشتغل بالفضائل الأدبية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92"/>
      </w:r>
      <w:r w:rsidRPr="007B2BF6">
        <w:rPr>
          <w:rStyle w:val="af1"/>
          <w:rFonts w:ascii="Traditional Arabic" w:hAnsi="Traditional Arabic"/>
          <w:sz w:val="36"/>
          <w:szCs w:val="36"/>
          <w:rtl/>
        </w:rPr>
        <w:t>)</w:t>
      </w:r>
      <w:r w:rsidR="00B41780" w:rsidRPr="00316F0D">
        <w:rPr>
          <w:rFonts w:ascii="Lotus Linotype" w:hAnsi="Lotus Linotype" w:cs="Lotus Linotype"/>
          <w:sz w:val="36"/>
          <w:szCs w:val="36"/>
          <w:rtl/>
        </w:rPr>
        <w:t xml:space="preserve">، </w:t>
      </w:r>
      <w:r w:rsidR="00B41780" w:rsidRPr="00316F0D">
        <w:rPr>
          <w:rFonts w:ascii="Lotus Linotype" w:hAnsi="Lotus Linotype" w:cs="Lotus Linotype"/>
          <w:color w:val="000000"/>
          <w:sz w:val="36"/>
          <w:szCs w:val="36"/>
          <w:rtl/>
        </w:rPr>
        <w:t>كان حياًّ قبل 634هـ،</w:t>
      </w:r>
      <w:r w:rsidR="00B41780" w:rsidRPr="00316F0D">
        <w:rPr>
          <w:rFonts w:ascii="Lotus Linotype" w:hAnsi="Lotus Linotype" w:cs="Lotus Linotype"/>
          <w:sz w:val="36"/>
          <w:szCs w:val="36"/>
          <w:rtl/>
        </w:rPr>
        <w:t xml:space="preserve"> </w:t>
      </w:r>
      <w:r w:rsidR="00B41780" w:rsidRPr="00316F0D">
        <w:rPr>
          <w:rFonts w:ascii="Lotus Linotype" w:hAnsi="Lotus Linotype" w:cs="Lotus Linotype"/>
          <w:color w:val="000000"/>
          <w:sz w:val="36"/>
          <w:szCs w:val="36"/>
          <w:rtl/>
        </w:rPr>
        <w:t>كما تفيده بعض السماعات على الكتب</w:t>
      </w:r>
      <w:r w:rsidR="00B41780" w:rsidRPr="007B2BF6">
        <w:rPr>
          <w:rStyle w:val="af1"/>
          <w:rFonts w:ascii="Traditional Arabic" w:hAnsi="Traditional Arabic"/>
          <w:sz w:val="36"/>
          <w:szCs w:val="36"/>
          <w:rtl/>
        </w:rPr>
        <w:t>(</w:t>
      </w:r>
      <w:r w:rsidR="00B41780" w:rsidRPr="007B2BF6">
        <w:rPr>
          <w:rStyle w:val="af1"/>
          <w:rFonts w:ascii="Traditional Arabic" w:hAnsi="Traditional Arabic"/>
          <w:sz w:val="36"/>
          <w:szCs w:val="36"/>
          <w:rtl/>
        </w:rPr>
        <w:footnoteReference w:id="93"/>
      </w:r>
      <w:r w:rsidR="00B41780" w:rsidRPr="007B2BF6">
        <w:rPr>
          <w:rStyle w:val="af1"/>
          <w:rFonts w:ascii="Traditional Arabic" w:hAnsi="Traditional Arabic"/>
          <w:sz w:val="36"/>
          <w:szCs w:val="36"/>
          <w:rtl/>
        </w:rPr>
        <w:t>)</w:t>
      </w:r>
      <w:r w:rsidR="00B41780" w:rsidRPr="00316F0D">
        <w:rPr>
          <w:rFonts w:ascii="Lotus Linotype" w:hAnsi="Lotus Linotype" w:cs="Lotus Linotype"/>
          <w:color w:val="000000"/>
          <w:sz w:val="36"/>
          <w:szCs w:val="36"/>
          <w:rtl/>
        </w:rPr>
        <w:t>، ولأن ولادة ابنه عبد اللطيف كانت سنة 638هـ كما سيأتي في ترجمته، وتوفي بعد 653هـ؛ لأنها سنة ولادة ابنه عبد ال</w:t>
      </w:r>
      <w:r w:rsidR="00E815BD" w:rsidRPr="00316F0D">
        <w:rPr>
          <w:rFonts w:ascii="Lotus Linotype" w:hAnsi="Lotus Linotype" w:cs="Lotus Linotype"/>
          <w:color w:val="000000"/>
          <w:sz w:val="36"/>
          <w:szCs w:val="36"/>
          <w:rtl/>
        </w:rPr>
        <w:t>عزيز</w:t>
      </w:r>
      <w:r w:rsidR="00B41780" w:rsidRPr="00316F0D">
        <w:rPr>
          <w:rFonts w:ascii="Lotus Linotype" w:hAnsi="Lotus Linotype" w:cs="Lotus Linotype"/>
          <w:color w:val="000000"/>
          <w:sz w:val="36"/>
          <w:szCs w:val="36"/>
          <w:rtl/>
        </w:rPr>
        <w:t xml:space="preserve"> كما سيأتي في ترجمته.</w:t>
      </w:r>
    </w:p>
    <w:p w:rsidR="009C761E" w:rsidRPr="00316F0D" w:rsidRDefault="00EB28B4" w:rsidP="00340C33">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 xml:space="preserve">وله من ثلاثة من الأبناء: </w:t>
      </w:r>
      <w:r w:rsidR="00E815BD" w:rsidRPr="00316F0D">
        <w:rPr>
          <w:rFonts w:ascii="Lotus Linotype" w:hAnsi="Lotus Linotype" w:cs="Lotus Linotype"/>
          <w:color w:val="000000"/>
          <w:sz w:val="36"/>
          <w:szCs w:val="36"/>
          <w:rtl/>
        </w:rPr>
        <w:t>عبد اللطيف، و</w:t>
      </w:r>
      <w:r w:rsidRPr="00316F0D">
        <w:rPr>
          <w:rFonts w:ascii="Lotus Linotype" w:hAnsi="Lotus Linotype" w:cs="Lotus Linotype"/>
          <w:color w:val="000000"/>
          <w:sz w:val="36"/>
          <w:szCs w:val="36"/>
          <w:rtl/>
        </w:rPr>
        <w:t xml:space="preserve">عبد </w:t>
      </w:r>
      <w:r w:rsidR="00340C33">
        <w:rPr>
          <w:rFonts w:ascii="Lotus Linotype" w:hAnsi="Lotus Linotype" w:cs="Lotus Linotype" w:hint="cs"/>
          <w:color w:val="000000"/>
          <w:sz w:val="36"/>
          <w:szCs w:val="36"/>
          <w:rtl/>
        </w:rPr>
        <w:t>السلام</w:t>
      </w:r>
      <w:r w:rsidR="00E815BD"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 وعلي، وسأذكر تراجمهم إن شاء الله بعد أبناء شهاب الدين عبد الحليم.</w:t>
      </w:r>
    </w:p>
    <w:p w:rsidR="00EB28B4" w:rsidRPr="00316F0D" w:rsidRDefault="00B41780"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الثالثة من أولاد المجد: ست الدار</w:t>
      </w:r>
      <w:r w:rsidR="002140D5" w:rsidRPr="00316F0D">
        <w:rPr>
          <w:rFonts w:ascii="Lotus Linotype" w:hAnsi="Lotus Linotype" w:cs="Lotus Linotype"/>
          <w:color w:val="000000"/>
          <w:sz w:val="36"/>
          <w:szCs w:val="36"/>
          <w:rtl/>
        </w:rPr>
        <w:t xml:space="preserve"> </w:t>
      </w:r>
      <w:r w:rsidR="00E815BD" w:rsidRPr="00316F0D">
        <w:rPr>
          <w:rFonts w:ascii="Lotus Linotype" w:hAnsi="Lotus Linotype" w:cs="Lotus Linotype"/>
          <w:color w:val="000000"/>
          <w:sz w:val="36"/>
          <w:szCs w:val="36"/>
          <w:rtl/>
        </w:rPr>
        <w:t xml:space="preserve">بنت عبد السلام </w:t>
      </w:r>
      <w:r w:rsidRPr="00316F0D">
        <w:rPr>
          <w:rFonts w:ascii="Lotus Linotype" w:hAnsi="Lotus Linotype" w:cs="Lotus Linotype"/>
          <w:color w:val="000000"/>
          <w:sz w:val="36"/>
          <w:szCs w:val="36"/>
          <w:rtl/>
        </w:rPr>
        <w:t>بن تيمية الشيخة الصالحة بنت الشيخ العلامة مجد الدين</w:t>
      </w:r>
      <w:r w:rsidR="002140D5" w:rsidRPr="00316F0D">
        <w:rPr>
          <w:rFonts w:ascii="Lotus Linotype" w:hAnsi="Lotus Linotype" w:cs="Lotus Linotype"/>
          <w:color w:val="000000"/>
          <w:sz w:val="36"/>
          <w:szCs w:val="36"/>
          <w:rtl/>
        </w:rPr>
        <w:t xml:space="preserve">: </w:t>
      </w:r>
      <w:r w:rsidRPr="00316F0D">
        <w:rPr>
          <w:rFonts w:ascii="Lotus Linotype" w:hAnsi="Lotus Linotype" w:cs="Lotus Linotype"/>
          <w:color w:val="000000"/>
          <w:sz w:val="36"/>
          <w:szCs w:val="36"/>
          <w:rtl/>
        </w:rPr>
        <w:t xml:space="preserve">حدثت عن </w:t>
      </w:r>
      <w:r w:rsidR="002140D5" w:rsidRPr="00316F0D">
        <w:rPr>
          <w:rFonts w:ascii="Lotus Linotype" w:hAnsi="Lotus Linotype" w:cs="Lotus Linotype"/>
          <w:color w:val="000000"/>
          <w:sz w:val="36"/>
          <w:szCs w:val="36"/>
          <w:rtl/>
        </w:rPr>
        <w:t>جماعة، و</w:t>
      </w:r>
      <w:r w:rsidRPr="00316F0D">
        <w:rPr>
          <w:rFonts w:ascii="Lotus Linotype" w:hAnsi="Lotus Linotype" w:cs="Lotus Linotype"/>
          <w:color w:val="000000"/>
          <w:sz w:val="36"/>
          <w:szCs w:val="36"/>
          <w:rtl/>
        </w:rPr>
        <w:t>روى عنها ابن أخيها الشيخ تقى الدين</w:t>
      </w:r>
      <w:r w:rsidR="002140D5"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 وأخوه الشيخ </w:t>
      </w:r>
      <w:r w:rsidR="002140D5" w:rsidRPr="00316F0D">
        <w:rPr>
          <w:rFonts w:ascii="Lotus Linotype" w:hAnsi="Lotus Linotype" w:cs="Lotus Linotype"/>
          <w:color w:val="000000"/>
          <w:sz w:val="36"/>
          <w:szCs w:val="36"/>
          <w:rtl/>
        </w:rPr>
        <w:t xml:space="preserve">أبو </w:t>
      </w:r>
      <w:r w:rsidRPr="00316F0D">
        <w:rPr>
          <w:rFonts w:ascii="Lotus Linotype" w:hAnsi="Lotus Linotype" w:cs="Lotus Linotype"/>
          <w:color w:val="000000"/>
          <w:sz w:val="36"/>
          <w:szCs w:val="36"/>
          <w:rtl/>
        </w:rPr>
        <w:t>محمد</w:t>
      </w:r>
      <w:r w:rsidR="002140D5" w:rsidRPr="00316F0D">
        <w:rPr>
          <w:rFonts w:ascii="Lotus Linotype" w:hAnsi="Lotus Linotype" w:cs="Lotus Linotype"/>
          <w:color w:val="000000"/>
          <w:sz w:val="36"/>
          <w:szCs w:val="36"/>
          <w:rtl/>
        </w:rPr>
        <w:t xml:space="preserve">، والبرزالي، وغيرهم، </w:t>
      </w:r>
      <w:r w:rsidRPr="00316F0D">
        <w:rPr>
          <w:rFonts w:ascii="Lotus Linotype" w:hAnsi="Lotus Linotype" w:cs="Lotus Linotype"/>
          <w:color w:val="000000"/>
          <w:sz w:val="36"/>
          <w:szCs w:val="36"/>
          <w:rtl/>
        </w:rPr>
        <w:t xml:space="preserve">توفيت سنة </w:t>
      </w:r>
      <w:r w:rsidR="002140D5" w:rsidRPr="00316F0D">
        <w:rPr>
          <w:rFonts w:ascii="Lotus Linotype" w:hAnsi="Lotus Linotype" w:cs="Lotus Linotype"/>
          <w:color w:val="000000"/>
          <w:sz w:val="36"/>
          <w:szCs w:val="36"/>
          <w:rtl/>
        </w:rPr>
        <w:t>686هـ بدمشق</w:t>
      </w:r>
      <w:r w:rsidR="002140D5" w:rsidRPr="007B2BF6">
        <w:rPr>
          <w:rStyle w:val="af1"/>
          <w:rFonts w:ascii="Traditional Arabic" w:hAnsi="Traditional Arabic"/>
          <w:sz w:val="36"/>
          <w:szCs w:val="36"/>
          <w:rtl/>
        </w:rPr>
        <w:t>(</w:t>
      </w:r>
      <w:r w:rsidR="002140D5" w:rsidRPr="007B2BF6">
        <w:rPr>
          <w:rStyle w:val="af1"/>
          <w:rFonts w:ascii="Traditional Arabic" w:hAnsi="Traditional Arabic"/>
          <w:sz w:val="36"/>
          <w:szCs w:val="36"/>
          <w:rtl/>
        </w:rPr>
        <w:footnoteReference w:id="94"/>
      </w:r>
      <w:r w:rsidR="002140D5" w:rsidRPr="007B2BF6">
        <w:rPr>
          <w:rStyle w:val="af1"/>
          <w:rFonts w:ascii="Traditional Arabic" w:hAnsi="Traditional Arabic"/>
          <w:sz w:val="36"/>
          <w:szCs w:val="36"/>
          <w:rtl/>
        </w:rPr>
        <w:t>)</w:t>
      </w:r>
      <w:r w:rsidR="002140D5" w:rsidRPr="00316F0D">
        <w:rPr>
          <w:rFonts w:ascii="Lotus Linotype" w:hAnsi="Lotus Linotype" w:cs="Lotus Linotype"/>
          <w:color w:val="000000"/>
          <w:sz w:val="36"/>
          <w:szCs w:val="36"/>
          <w:rtl/>
        </w:rPr>
        <w:t>.</w:t>
      </w:r>
    </w:p>
    <w:p w:rsidR="002140D5" w:rsidRPr="00316F0D" w:rsidRDefault="002140D5"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هؤلاء أولاد المجد، وأما أحفاد المجد، فقد تفرعوا من ابنيه: عبد الحليم، وعبد العزيز، أما أبناء عبد الحليم فهم ثلاثة، وهم من الشهرة بمكان:</w:t>
      </w:r>
    </w:p>
    <w:p w:rsidR="002F1E99" w:rsidRPr="00316F0D" w:rsidRDefault="002140D5"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الأول: </w:t>
      </w:r>
      <w:r w:rsidR="002F1E99" w:rsidRPr="00316F0D">
        <w:rPr>
          <w:rFonts w:ascii="Lotus Linotype" w:hAnsi="Lotus Linotype" w:cs="Lotus Linotype"/>
          <w:color w:val="000000"/>
          <w:sz w:val="36"/>
          <w:szCs w:val="36"/>
          <w:rtl/>
        </w:rPr>
        <w:t>أحمد بن عبد الحليم بن عبد السلام، شيخ الإسلام، أبو العباس، تقي الدين، ولد سنة 661هـ، وتوفي سنة 728هـ، وهو رحمه الله أشهر من نار على علم، فلا أطيل في ترجمته.</w:t>
      </w:r>
    </w:p>
    <w:p w:rsidR="002140D5" w:rsidRPr="00316F0D" w:rsidRDefault="002F1E9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الثاني: عبد الرحمن بن عبد الحليم </w:t>
      </w:r>
      <w:r w:rsidR="00E815BD" w:rsidRPr="00316F0D">
        <w:rPr>
          <w:rFonts w:ascii="Lotus Linotype" w:hAnsi="Lotus Linotype" w:cs="Lotus Linotype"/>
          <w:color w:val="000000"/>
          <w:sz w:val="36"/>
          <w:szCs w:val="36"/>
          <w:rtl/>
        </w:rPr>
        <w:t xml:space="preserve">الشيخ زين الدين أبو الفرج </w:t>
      </w:r>
      <w:r w:rsidRPr="00316F0D">
        <w:rPr>
          <w:rFonts w:ascii="Lotus Linotype" w:hAnsi="Lotus Linotype" w:cs="Lotus Linotype"/>
          <w:color w:val="000000"/>
          <w:sz w:val="36"/>
          <w:szCs w:val="36"/>
          <w:rtl/>
        </w:rPr>
        <w:t>بن الشيخ شهاب الدين أبي المحاسن: رجل مبارك، من بيت الفضل والخير والدين واشتغل هو بالكسب والتجارة، وسافر في ذلك، وهو مشهور بالديانة والأم</w:t>
      </w:r>
      <w:r w:rsidR="000B2134" w:rsidRPr="00316F0D">
        <w:rPr>
          <w:rFonts w:ascii="Lotus Linotype" w:hAnsi="Lotus Linotype" w:cs="Lotus Linotype"/>
          <w:color w:val="000000"/>
          <w:sz w:val="36"/>
          <w:szCs w:val="36"/>
          <w:rtl/>
        </w:rPr>
        <w:t xml:space="preserve">انة، وحسن السيرة، وصلاح السريرة، </w:t>
      </w:r>
      <w:r w:rsidRPr="00316F0D">
        <w:rPr>
          <w:rFonts w:ascii="Lotus Linotype" w:hAnsi="Lotus Linotype" w:cs="Lotus Linotype"/>
          <w:color w:val="000000"/>
          <w:sz w:val="36"/>
          <w:szCs w:val="36"/>
          <w:rtl/>
        </w:rPr>
        <w:t xml:space="preserve">سمع كثيرا مع والده </w:t>
      </w:r>
      <w:r w:rsidR="008B3C74" w:rsidRPr="00316F0D">
        <w:rPr>
          <w:rFonts w:ascii="Lotus Linotype" w:hAnsi="Lotus Linotype" w:cs="Lotus Linotype" w:hint="cs"/>
          <w:color w:val="000000"/>
          <w:sz w:val="36"/>
          <w:szCs w:val="36"/>
          <w:rtl/>
        </w:rPr>
        <w:t>وأخيه، وشيوخه</w:t>
      </w:r>
      <w:r w:rsidRPr="00316F0D">
        <w:rPr>
          <w:rFonts w:ascii="Lotus Linotype" w:hAnsi="Lotus Linotype" w:cs="Lotus Linotype"/>
          <w:color w:val="000000"/>
          <w:sz w:val="36"/>
          <w:szCs w:val="36"/>
          <w:rtl/>
        </w:rPr>
        <w:t xml:space="preserve"> أزيد من ثمانين شيخاً، وسمع منه: البرزالي والذهبي</w:t>
      </w:r>
      <w:r w:rsidR="000B2134" w:rsidRPr="00316F0D">
        <w:rPr>
          <w:rFonts w:ascii="Lotus Linotype" w:hAnsi="Lotus Linotype" w:cs="Lotus Linotype"/>
          <w:color w:val="000000"/>
          <w:sz w:val="36"/>
          <w:szCs w:val="36"/>
          <w:rtl/>
        </w:rPr>
        <w:t xml:space="preserve"> وابن السبكي</w:t>
      </w:r>
      <w:r w:rsidRPr="00316F0D">
        <w:rPr>
          <w:rFonts w:ascii="Lotus Linotype" w:hAnsi="Lotus Linotype" w:cs="Lotus Linotype"/>
          <w:color w:val="000000"/>
          <w:sz w:val="36"/>
          <w:szCs w:val="36"/>
          <w:rtl/>
        </w:rPr>
        <w:t>، ولد سنة 663هـ، ومات سنة 747هـ</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95"/>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0B2134" w:rsidRPr="00316F0D" w:rsidRDefault="002F1E9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 xml:space="preserve">الثالث: عبد الله بن عبد الحليم، شرف الدين أبو محمد: </w:t>
      </w:r>
      <w:r w:rsidR="000B2134" w:rsidRPr="00316F0D">
        <w:rPr>
          <w:rFonts w:ascii="Lotus Linotype" w:hAnsi="Lotus Linotype" w:cs="Lotus Linotype"/>
          <w:color w:val="000000"/>
          <w:sz w:val="36"/>
          <w:szCs w:val="36"/>
          <w:rtl/>
        </w:rPr>
        <w:t>تفقه ودرس وَلم يشْتَغل بالتصنيف وَكَانَ أَخُوهُ يُكرمهُ ويعظمه ولد</w:t>
      </w:r>
      <w:r w:rsidRPr="00316F0D">
        <w:rPr>
          <w:rFonts w:ascii="Lotus Linotype" w:hAnsi="Lotus Linotype" w:cs="Lotus Linotype"/>
          <w:color w:val="000000"/>
          <w:sz w:val="36"/>
          <w:szCs w:val="36"/>
          <w:rtl/>
        </w:rPr>
        <w:t xml:space="preserve"> سنة 666هـ</w:t>
      </w:r>
      <w:r w:rsidR="000B2134" w:rsidRPr="00316F0D">
        <w:rPr>
          <w:rFonts w:ascii="Lotus Linotype" w:hAnsi="Lotus Linotype" w:cs="Lotus Linotype"/>
          <w:color w:val="000000"/>
          <w:sz w:val="36"/>
          <w:szCs w:val="36"/>
          <w:rtl/>
        </w:rPr>
        <w:t xml:space="preserve">، </w:t>
      </w:r>
      <w:r w:rsidRPr="00316F0D">
        <w:rPr>
          <w:rFonts w:ascii="Lotus Linotype" w:hAnsi="Lotus Linotype" w:cs="Lotus Linotype"/>
          <w:color w:val="000000"/>
          <w:sz w:val="36"/>
          <w:szCs w:val="36"/>
          <w:rtl/>
        </w:rPr>
        <w:t>ومات سنة 727هـ</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96"/>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2F1E99" w:rsidRPr="00316F0D" w:rsidRDefault="000B2134"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ولعبد الله هذا ثلاثة ولدان: هما محمد، وزينب، تراجع ترجمتهما في مظانها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97"/>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0B2134" w:rsidRPr="00316F0D" w:rsidRDefault="000B2134"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وأما أحفاد ال</w:t>
      </w:r>
      <w:r w:rsidR="00F378A1" w:rsidRPr="00316F0D">
        <w:rPr>
          <w:rFonts w:ascii="Lotus Linotype" w:hAnsi="Lotus Linotype" w:cs="Lotus Linotype"/>
          <w:color w:val="000000"/>
          <w:sz w:val="36"/>
          <w:szCs w:val="36"/>
          <w:rtl/>
        </w:rPr>
        <w:t>م</w:t>
      </w:r>
      <w:r w:rsidRPr="00316F0D">
        <w:rPr>
          <w:rFonts w:ascii="Lotus Linotype" w:hAnsi="Lotus Linotype" w:cs="Lotus Linotype"/>
          <w:color w:val="000000"/>
          <w:sz w:val="36"/>
          <w:szCs w:val="36"/>
          <w:rtl/>
        </w:rPr>
        <w:t>جد من ابنه عبد العزيز، فهم ثلاثة:</w:t>
      </w:r>
    </w:p>
    <w:p w:rsidR="000B2134" w:rsidRPr="00316F0D" w:rsidRDefault="00F378A1" w:rsidP="00316F0D">
      <w:pPr>
        <w:widowControl/>
        <w:tabs>
          <w:tab w:val="left" w:pos="1293"/>
        </w:tabs>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الأول: عبد اللطيف بن عبد العزيز ابن الشيخ مجد الدين عبد السلام ابن تيمية: الخطيب العدل، نجم الدين، ولد سنة 638هـ تقريباً، روى عن جده وعن غيره، وخطب بحران سنوات، وكان خيّرا، عدلا، مشكورا، </w:t>
      </w:r>
      <w:r w:rsidR="007E1E02" w:rsidRPr="00316F0D">
        <w:rPr>
          <w:rFonts w:ascii="Lotus Linotype" w:hAnsi="Lotus Linotype" w:cs="Lotus Linotype"/>
          <w:color w:val="000000"/>
          <w:sz w:val="36"/>
          <w:szCs w:val="36"/>
          <w:rtl/>
        </w:rPr>
        <w:t>توفي</w:t>
      </w:r>
      <w:r w:rsidRPr="00316F0D">
        <w:rPr>
          <w:rFonts w:ascii="Lotus Linotype" w:hAnsi="Lotus Linotype" w:cs="Lotus Linotype"/>
          <w:color w:val="000000"/>
          <w:sz w:val="36"/>
          <w:szCs w:val="36"/>
          <w:rtl/>
        </w:rPr>
        <w:t xml:space="preserve"> سنة 699هـ، عن 61 سنة، ودفن إلى جانب عمه الإمام شهاب الدين ابن تيمية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98"/>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F378A1" w:rsidRPr="00316F0D" w:rsidRDefault="00F378A1" w:rsidP="00316F0D">
      <w:pPr>
        <w:widowControl/>
        <w:tabs>
          <w:tab w:val="left" w:pos="1293"/>
        </w:tabs>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وله ابن واحد وهو عبد العزيز بن عبد اللطيف، وسيكون آخر من أذكر ترجمته في هذه الدوحة، بعد أبناء عبد العزيز بن المجد عبد السلام.</w:t>
      </w:r>
    </w:p>
    <w:p w:rsidR="007E1E02" w:rsidRPr="00316F0D" w:rsidRDefault="008B3C74" w:rsidP="00316F0D">
      <w:pPr>
        <w:widowControl/>
        <w:tabs>
          <w:tab w:val="left" w:pos="1293"/>
        </w:tabs>
        <w:ind w:firstLine="0"/>
        <w:jc w:val="both"/>
        <w:rPr>
          <w:rFonts w:ascii="Lotus Linotype" w:hAnsi="Lotus Linotype" w:cs="Lotus Linotype"/>
          <w:color w:val="000000"/>
          <w:sz w:val="36"/>
          <w:szCs w:val="36"/>
          <w:rtl/>
        </w:rPr>
      </w:pPr>
      <w:r w:rsidRPr="00316F0D">
        <w:rPr>
          <w:rFonts w:ascii="Lotus Linotype" w:hAnsi="Lotus Linotype" w:cs="Lotus Linotype" w:hint="cs"/>
          <w:color w:val="000000"/>
          <w:sz w:val="36"/>
          <w:szCs w:val="36"/>
          <w:rtl/>
        </w:rPr>
        <w:t>الثاني: عبد</w:t>
      </w:r>
      <w:r w:rsidR="007E1E02" w:rsidRPr="00316F0D">
        <w:rPr>
          <w:rFonts w:ascii="Lotus Linotype" w:hAnsi="Lotus Linotype" w:cs="Lotus Linotype"/>
          <w:color w:val="000000"/>
          <w:sz w:val="36"/>
          <w:szCs w:val="36"/>
          <w:rtl/>
        </w:rPr>
        <w:t xml:space="preserve"> السلام بن عبد العزيز بن عبد السلام بن تيمية، أبو المجد، التاجر: روى عنه الذهبي، ولد سنة 653هـ، ومات سنة 723هـ، وعمره 71 سنة تقريباً</w:t>
      </w:r>
      <w:r w:rsidR="007E1E02" w:rsidRPr="007B2BF6">
        <w:rPr>
          <w:rStyle w:val="af1"/>
          <w:rFonts w:ascii="Traditional Arabic" w:hAnsi="Traditional Arabic"/>
          <w:sz w:val="36"/>
          <w:szCs w:val="36"/>
          <w:rtl/>
        </w:rPr>
        <w:t xml:space="preserve"> (</w:t>
      </w:r>
      <w:r w:rsidR="007E1E02" w:rsidRPr="007B2BF6">
        <w:rPr>
          <w:rStyle w:val="af1"/>
          <w:rFonts w:ascii="Traditional Arabic" w:hAnsi="Traditional Arabic"/>
          <w:sz w:val="36"/>
          <w:szCs w:val="36"/>
          <w:rtl/>
        </w:rPr>
        <w:footnoteReference w:id="99"/>
      </w:r>
      <w:r w:rsidR="007E1E02" w:rsidRPr="007B2BF6">
        <w:rPr>
          <w:rStyle w:val="af1"/>
          <w:rFonts w:ascii="Traditional Arabic" w:hAnsi="Traditional Arabic"/>
          <w:sz w:val="36"/>
          <w:szCs w:val="36"/>
          <w:rtl/>
        </w:rPr>
        <w:t>)</w:t>
      </w:r>
      <w:r w:rsidR="007E1E02" w:rsidRPr="00316F0D">
        <w:rPr>
          <w:rFonts w:ascii="Lotus Linotype" w:hAnsi="Lotus Linotype" w:cs="Lotus Linotype"/>
          <w:color w:val="000000"/>
          <w:sz w:val="36"/>
          <w:szCs w:val="36"/>
          <w:rtl/>
        </w:rPr>
        <w:t>.</w:t>
      </w:r>
    </w:p>
    <w:p w:rsidR="007E1E02" w:rsidRPr="00316F0D" w:rsidRDefault="002E459A" w:rsidP="00316F0D">
      <w:pPr>
        <w:widowControl/>
        <w:tabs>
          <w:tab w:val="left" w:pos="1293"/>
        </w:tabs>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الثالث: علي بن </w:t>
      </w:r>
      <w:r w:rsidR="00E815BD" w:rsidRPr="00316F0D">
        <w:rPr>
          <w:rFonts w:ascii="Lotus Linotype" w:hAnsi="Lotus Linotype" w:cs="Lotus Linotype"/>
          <w:color w:val="000000"/>
          <w:sz w:val="36"/>
          <w:szCs w:val="36"/>
          <w:rtl/>
        </w:rPr>
        <w:t xml:space="preserve">عبد العزيز </w:t>
      </w:r>
      <w:r w:rsidRPr="00316F0D">
        <w:rPr>
          <w:rFonts w:ascii="Lotus Linotype" w:hAnsi="Lotus Linotype" w:cs="Lotus Linotype"/>
          <w:color w:val="000000"/>
          <w:sz w:val="36"/>
          <w:szCs w:val="36"/>
          <w:rtl/>
        </w:rPr>
        <w:t>بن تيمية: سمع منه الحسن بن عبد المؤمن بن علي بن معاذ الموحدي، رضي الدين المدني، المتوفى سنة 760هـ</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00"/>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2E459A" w:rsidRPr="00316F0D" w:rsidRDefault="002E459A" w:rsidP="00316F0D">
      <w:pPr>
        <w:widowControl/>
        <w:tabs>
          <w:tab w:val="left" w:pos="1293"/>
        </w:tabs>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وبقي معنا في هذه الدوحة:</w:t>
      </w:r>
    </w:p>
    <w:p w:rsidR="002E459A" w:rsidRPr="00316F0D" w:rsidRDefault="00E815BD"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 </w:t>
      </w:r>
      <w:r w:rsidR="002E459A" w:rsidRPr="00316F0D">
        <w:rPr>
          <w:rFonts w:ascii="Lotus Linotype" w:hAnsi="Lotus Linotype" w:cs="Lotus Linotype"/>
          <w:color w:val="000000"/>
          <w:sz w:val="36"/>
          <w:szCs w:val="36"/>
          <w:rtl/>
        </w:rPr>
        <w:t>عبد العز</w:t>
      </w:r>
      <w:r w:rsidRPr="00316F0D">
        <w:rPr>
          <w:rFonts w:ascii="Lotus Linotype" w:hAnsi="Lotus Linotype" w:cs="Lotus Linotype"/>
          <w:color w:val="000000"/>
          <w:sz w:val="36"/>
          <w:szCs w:val="36"/>
          <w:rtl/>
        </w:rPr>
        <w:t xml:space="preserve">يز بن عبد اللطيف بن عبد العزيز </w:t>
      </w:r>
      <w:r w:rsidR="002E459A" w:rsidRPr="00316F0D">
        <w:rPr>
          <w:rFonts w:ascii="Lotus Linotype" w:hAnsi="Lotus Linotype" w:cs="Lotus Linotype"/>
          <w:color w:val="000000"/>
          <w:sz w:val="36"/>
          <w:szCs w:val="36"/>
          <w:rtl/>
        </w:rPr>
        <w:t>بن العلامة مجد الدين بن تيمية، التاجر العدل الصدوق، عز الدين أبو محمد: ولد سنة 664هـ، وسمع الحديث من طائفة،</w:t>
      </w:r>
    </w:p>
    <w:p w:rsidR="002E459A" w:rsidRPr="00316F0D" w:rsidRDefault="002E459A" w:rsidP="00316F0D">
      <w:pPr>
        <w:widowControl/>
        <w:tabs>
          <w:tab w:val="left" w:pos="1293"/>
        </w:tabs>
        <w:spacing w:after="240"/>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وروى عنه الذهبي، وكان خيّراً متصدقاً، توفي سنة 736هـ</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01"/>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0E13D6" w:rsidRPr="00316F0D" w:rsidRDefault="000E13D6" w:rsidP="00316F0D">
      <w:pPr>
        <w:widowControl/>
        <w:tabs>
          <w:tab w:val="left" w:pos="1293"/>
        </w:tabs>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وننتقل الآن إلى الدوحة الثانية من آل تيمية، وهم عم المجد فخر الدين محمد، وأولاده، ولن أذكر منهم إلا من له علاقة بالمجد، وإنما أطلت قليلاً فيمن سبق لأنهم أولاد المجد وأحفاده، وإليه ينسبون، وأبدأ هنا بذكر الفخر ابن تيمية:</w:t>
      </w:r>
    </w:p>
    <w:p w:rsidR="000E13D6" w:rsidRPr="00316F0D" w:rsidRDefault="000E13D6" w:rsidP="00316F0D">
      <w:pPr>
        <w:widowControl/>
        <w:tabs>
          <w:tab w:val="left" w:pos="921"/>
        </w:tabs>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وهو محمد بن أبي القاسم الخضر بن محمد ، الإمام فخر الدين أبو عبد الله ابن تيمية، الفقيه الواعظ المفسر الخطيب، شيخ حران وعالمها، ولد سنة 542هـ </w:t>
      </w:r>
      <w:r w:rsidR="00846E4E" w:rsidRPr="00316F0D">
        <w:rPr>
          <w:rFonts w:ascii="Lotus Linotype" w:hAnsi="Lotus Linotype" w:cs="Lotus Linotype"/>
          <w:color w:val="000000"/>
          <w:sz w:val="36"/>
          <w:szCs w:val="36"/>
          <w:rtl/>
        </w:rPr>
        <w:t xml:space="preserve">، </w:t>
      </w:r>
      <w:r w:rsidRPr="00316F0D">
        <w:rPr>
          <w:rFonts w:ascii="Lotus Linotype" w:hAnsi="Lotus Linotype" w:cs="Lotus Linotype"/>
          <w:color w:val="000000"/>
          <w:sz w:val="36"/>
          <w:szCs w:val="36"/>
          <w:rtl/>
        </w:rPr>
        <w:t>وتفقه بحران على الفقيه أبي الفضل حامد بن أبي الحجر وغيره، وتفقه ببغداد على الإمام أبي الفتح نصر بن المني</w:t>
      </w:r>
      <w:r w:rsidR="00846E4E" w:rsidRPr="00316F0D">
        <w:rPr>
          <w:rFonts w:ascii="Lotus Linotype" w:hAnsi="Lotus Linotype" w:cs="Lotus Linotype"/>
          <w:color w:val="000000"/>
          <w:sz w:val="36"/>
          <w:szCs w:val="36"/>
          <w:rtl/>
        </w:rPr>
        <w:t>، ولازم ابن الجوزي،</w:t>
      </w:r>
      <w:r w:rsidRPr="00316F0D">
        <w:rPr>
          <w:rFonts w:ascii="Lotus Linotype" w:hAnsi="Lotus Linotype" w:cs="Lotus Linotype"/>
          <w:color w:val="000000"/>
          <w:sz w:val="36"/>
          <w:szCs w:val="36"/>
          <w:rtl/>
        </w:rPr>
        <w:t xml:space="preserve"> وغيره</w:t>
      </w:r>
      <w:r w:rsidR="00846E4E" w:rsidRPr="00316F0D">
        <w:rPr>
          <w:rFonts w:ascii="Lotus Linotype" w:hAnsi="Lotus Linotype" w:cs="Lotus Linotype"/>
          <w:color w:val="000000"/>
          <w:sz w:val="36"/>
          <w:szCs w:val="36"/>
          <w:rtl/>
        </w:rPr>
        <w:t>م</w:t>
      </w:r>
      <w:r w:rsidRPr="00316F0D">
        <w:rPr>
          <w:rFonts w:ascii="Lotus Linotype" w:hAnsi="Lotus Linotype" w:cs="Lotus Linotype"/>
          <w:color w:val="000000"/>
          <w:sz w:val="36"/>
          <w:szCs w:val="36"/>
          <w:rtl/>
        </w:rPr>
        <w:t xml:space="preserve"> كثير،</w:t>
      </w:r>
      <w:r w:rsidR="00846E4E" w:rsidRPr="00316F0D">
        <w:rPr>
          <w:rFonts w:ascii="Lotus Linotype" w:hAnsi="Lotus Linotype" w:cs="Lotus Linotype"/>
          <w:color w:val="000000"/>
          <w:sz w:val="36"/>
          <w:szCs w:val="36"/>
          <w:rtl/>
        </w:rPr>
        <w:t xml:space="preserve"> </w:t>
      </w:r>
      <w:r w:rsidRPr="00316F0D">
        <w:rPr>
          <w:rFonts w:ascii="Lotus Linotype" w:hAnsi="Lotus Linotype" w:cs="Lotus Linotype"/>
          <w:color w:val="000000"/>
          <w:sz w:val="36"/>
          <w:szCs w:val="36"/>
          <w:rtl/>
        </w:rPr>
        <w:t>وله مصنفات حسنة في المذهب، وغيره، وكان إماما في التفسير، والفقه، واللغة</w:t>
      </w:r>
      <w:r w:rsidR="00846E4E" w:rsidRPr="00316F0D">
        <w:rPr>
          <w:rFonts w:ascii="Lotus Linotype" w:hAnsi="Lotus Linotype" w:cs="Lotus Linotype"/>
          <w:color w:val="000000"/>
          <w:sz w:val="36"/>
          <w:szCs w:val="36"/>
          <w:rtl/>
        </w:rPr>
        <w:t>، وتفقه عليه جماعة، منهم: ابنه عبد الغني، وابن أخيه عبدُ السلام، وغيرهم كثير، وتولى التدريس في النورية بعد شيخه حامد، والخطابة في جامعها، وبنى بها مدرسة كذلك،</w:t>
      </w:r>
      <w:r w:rsidR="002A79F9" w:rsidRPr="00316F0D">
        <w:rPr>
          <w:rFonts w:ascii="Lotus Linotype" w:hAnsi="Lotus Linotype" w:cs="Lotus Linotype"/>
          <w:color w:val="000000"/>
          <w:sz w:val="36"/>
          <w:szCs w:val="36"/>
          <w:rtl/>
        </w:rPr>
        <w:t xml:space="preserve"> وله مراسلات مع الموفق ابن قدامة،</w:t>
      </w:r>
      <w:r w:rsidR="00846E4E" w:rsidRPr="00316F0D">
        <w:rPr>
          <w:rFonts w:ascii="Lotus Linotype" w:hAnsi="Lotus Linotype" w:cs="Lotus Linotype"/>
          <w:color w:val="000000"/>
          <w:sz w:val="36"/>
          <w:szCs w:val="36"/>
          <w:rtl/>
        </w:rPr>
        <w:t xml:space="preserve"> توفي بحران سنة 622هـ</w:t>
      </w:r>
      <w:r w:rsidR="00846E4E" w:rsidRPr="007B2BF6">
        <w:rPr>
          <w:rStyle w:val="af1"/>
          <w:rFonts w:ascii="Traditional Arabic" w:hAnsi="Traditional Arabic"/>
          <w:sz w:val="36"/>
          <w:szCs w:val="36"/>
          <w:rtl/>
        </w:rPr>
        <w:t>(</w:t>
      </w:r>
      <w:r w:rsidR="00846E4E" w:rsidRPr="007B2BF6">
        <w:rPr>
          <w:rStyle w:val="af1"/>
          <w:rFonts w:ascii="Traditional Arabic" w:hAnsi="Traditional Arabic"/>
          <w:sz w:val="36"/>
          <w:szCs w:val="36"/>
          <w:rtl/>
        </w:rPr>
        <w:footnoteReference w:id="102"/>
      </w:r>
      <w:r w:rsidR="00846E4E" w:rsidRPr="007B2BF6">
        <w:rPr>
          <w:rStyle w:val="af1"/>
          <w:rFonts w:ascii="Traditional Arabic" w:hAnsi="Traditional Arabic"/>
          <w:sz w:val="36"/>
          <w:szCs w:val="36"/>
          <w:rtl/>
        </w:rPr>
        <w:t>)</w:t>
      </w:r>
      <w:r w:rsidR="00846E4E" w:rsidRPr="00316F0D">
        <w:rPr>
          <w:rFonts w:ascii="Lotus Linotype" w:hAnsi="Lotus Linotype" w:cs="Lotus Linotype"/>
          <w:color w:val="000000"/>
          <w:sz w:val="36"/>
          <w:szCs w:val="36"/>
          <w:rtl/>
        </w:rPr>
        <w:t>.</w:t>
      </w:r>
    </w:p>
    <w:p w:rsidR="00846E4E" w:rsidRPr="00316F0D" w:rsidRDefault="00846E4E" w:rsidP="00316F0D">
      <w:pPr>
        <w:widowControl/>
        <w:tabs>
          <w:tab w:val="left" w:pos="921"/>
        </w:tabs>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وللفخر ثلاثة أولاد: عبد الغني، وعبد الحليم، وبدرة، سنذكر ترجمة اثنين منهم؛ لما لهم من علاقة بترجمة المجد، أوّلاهما:</w:t>
      </w:r>
    </w:p>
    <w:p w:rsidR="0023566A" w:rsidRPr="00316F0D" w:rsidRDefault="00922714" w:rsidP="00316F0D">
      <w:pPr>
        <w:widowControl/>
        <w:tabs>
          <w:tab w:val="left" w:pos="921"/>
        </w:tabs>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بدرة بنت الإمام فخر الدين محمد ب</w:t>
      </w:r>
      <w:r w:rsidR="007D51A4" w:rsidRPr="00316F0D">
        <w:rPr>
          <w:rFonts w:ascii="Lotus Linotype" w:hAnsi="Lotus Linotype" w:cs="Lotus Linotype"/>
          <w:color w:val="000000"/>
          <w:sz w:val="36"/>
          <w:szCs w:val="36"/>
          <w:rtl/>
        </w:rPr>
        <w:t xml:space="preserve">ن أبي القاسم </w:t>
      </w:r>
      <w:r w:rsidRPr="00316F0D">
        <w:rPr>
          <w:rFonts w:ascii="Lotus Linotype" w:hAnsi="Lotus Linotype" w:cs="Lotus Linotype"/>
          <w:color w:val="000000"/>
          <w:sz w:val="36"/>
          <w:szCs w:val="36"/>
          <w:rtl/>
        </w:rPr>
        <w:t xml:space="preserve">بن تيمية، أم البدر: وهي زوجة مجد الدين أبي </w:t>
      </w:r>
      <w:r w:rsidR="007D51A4" w:rsidRPr="00316F0D">
        <w:rPr>
          <w:rFonts w:ascii="Lotus Linotype" w:hAnsi="Lotus Linotype" w:cs="Lotus Linotype"/>
          <w:color w:val="000000"/>
          <w:sz w:val="36"/>
          <w:szCs w:val="36"/>
          <w:rtl/>
        </w:rPr>
        <w:t xml:space="preserve">البركات عبد السلام بن عبد الله </w:t>
      </w:r>
      <w:r w:rsidRPr="00316F0D">
        <w:rPr>
          <w:rFonts w:ascii="Lotus Linotype" w:hAnsi="Lotus Linotype" w:cs="Lotus Linotype"/>
          <w:color w:val="000000"/>
          <w:sz w:val="36"/>
          <w:szCs w:val="36"/>
          <w:rtl/>
        </w:rPr>
        <w:t>بن أبي القاسم ابن تيمية، وجدّة شيخ الإسلام وإخوته، وقد روت عن جماعة، وسمع منها جماعة، توفيت قبل زوجها بليلة</w:t>
      </w:r>
      <w:r w:rsidR="0023566A" w:rsidRPr="00316F0D">
        <w:rPr>
          <w:rFonts w:ascii="Lotus Linotype" w:hAnsi="Lotus Linotype" w:cs="Lotus Linotype"/>
          <w:color w:val="000000"/>
          <w:sz w:val="36"/>
          <w:szCs w:val="36"/>
          <w:rtl/>
        </w:rPr>
        <w:t xml:space="preserve"> سنة 652هـ</w:t>
      </w:r>
      <w:r w:rsidR="0023566A" w:rsidRPr="007B7B9F">
        <w:rPr>
          <w:rStyle w:val="af1"/>
          <w:rFonts w:ascii="Traditional Arabic" w:hAnsi="Traditional Arabic"/>
          <w:sz w:val="36"/>
          <w:szCs w:val="36"/>
          <w:rtl/>
        </w:rPr>
        <w:t>(</w:t>
      </w:r>
      <w:r w:rsidR="0023566A" w:rsidRPr="007B7B9F">
        <w:rPr>
          <w:rStyle w:val="af1"/>
          <w:rFonts w:ascii="Traditional Arabic" w:hAnsi="Traditional Arabic"/>
          <w:sz w:val="36"/>
          <w:szCs w:val="36"/>
          <w:rtl/>
        </w:rPr>
        <w:footnoteReference w:id="103"/>
      </w:r>
      <w:r w:rsidR="0023566A"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r w:rsidR="0023566A" w:rsidRPr="00316F0D">
        <w:rPr>
          <w:rFonts w:ascii="Lotus Linotype" w:hAnsi="Lotus Linotype" w:cs="Lotus Linotype"/>
          <w:rtl/>
        </w:rPr>
        <w:t xml:space="preserve"> </w:t>
      </w:r>
    </w:p>
    <w:p w:rsidR="00846E4E" w:rsidRPr="00316F0D" w:rsidRDefault="00922714" w:rsidP="00316F0D">
      <w:pPr>
        <w:widowControl/>
        <w:tabs>
          <w:tab w:val="left" w:pos="921"/>
        </w:tabs>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ثانيهما: </w:t>
      </w:r>
      <w:r w:rsidR="00846E4E" w:rsidRPr="00316F0D">
        <w:rPr>
          <w:rFonts w:ascii="Lotus Linotype" w:hAnsi="Lotus Linotype" w:cs="Lotus Linotype"/>
          <w:color w:val="000000"/>
          <w:sz w:val="36"/>
          <w:szCs w:val="36"/>
          <w:rtl/>
        </w:rPr>
        <w:t>عبد الغني بن محمد، خطيب حران، وابن خطيبها، سيف الدي</w:t>
      </w:r>
      <w:r w:rsidRPr="00316F0D">
        <w:rPr>
          <w:rFonts w:ascii="Lotus Linotype" w:hAnsi="Lotus Linotype" w:cs="Lotus Linotype"/>
          <w:color w:val="000000"/>
          <w:sz w:val="36"/>
          <w:szCs w:val="36"/>
          <w:rtl/>
        </w:rPr>
        <w:t xml:space="preserve">ن أبو محمد، ابن الشيخ فخر الدين: </w:t>
      </w:r>
      <w:r w:rsidR="00846E4E" w:rsidRPr="00316F0D">
        <w:rPr>
          <w:rFonts w:ascii="Lotus Linotype" w:hAnsi="Lotus Linotype" w:cs="Lotus Linotype"/>
          <w:color w:val="000000"/>
          <w:sz w:val="36"/>
          <w:szCs w:val="36"/>
          <w:rtl/>
        </w:rPr>
        <w:t xml:space="preserve">ولد سنة </w:t>
      </w:r>
      <w:r w:rsidRPr="00316F0D">
        <w:rPr>
          <w:rFonts w:ascii="Lotus Linotype" w:hAnsi="Lotus Linotype" w:cs="Lotus Linotype"/>
          <w:color w:val="000000"/>
          <w:sz w:val="36"/>
          <w:szCs w:val="36"/>
          <w:rtl/>
        </w:rPr>
        <w:t>581هـ، وأخذ العلم</w:t>
      </w:r>
      <w:r w:rsidR="00846E4E" w:rsidRPr="00316F0D">
        <w:rPr>
          <w:rFonts w:ascii="Lotus Linotype" w:hAnsi="Lotus Linotype" w:cs="Lotus Linotype"/>
          <w:color w:val="000000"/>
          <w:sz w:val="36"/>
          <w:szCs w:val="36"/>
          <w:rtl/>
        </w:rPr>
        <w:t xml:space="preserve"> عن والده</w:t>
      </w:r>
      <w:r w:rsidRPr="00316F0D">
        <w:rPr>
          <w:rFonts w:ascii="Lotus Linotype" w:hAnsi="Lotus Linotype" w:cs="Lotus Linotype"/>
          <w:color w:val="000000"/>
          <w:sz w:val="36"/>
          <w:szCs w:val="36"/>
          <w:rtl/>
        </w:rPr>
        <w:t xml:space="preserve"> وغيره، </w:t>
      </w:r>
      <w:r w:rsidR="00846E4E" w:rsidRPr="00316F0D">
        <w:rPr>
          <w:rFonts w:ascii="Lotus Linotype" w:hAnsi="Lotus Linotype" w:cs="Lotus Linotype"/>
          <w:color w:val="000000"/>
          <w:sz w:val="36"/>
          <w:szCs w:val="36"/>
          <w:rtl/>
        </w:rPr>
        <w:t xml:space="preserve">ورحل إلى بغداد سنة </w:t>
      </w:r>
      <w:r w:rsidRPr="00316F0D">
        <w:rPr>
          <w:rFonts w:ascii="Lotus Linotype" w:hAnsi="Lotus Linotype" w:cs="Lotus Linotype"/>
          <w:color w:val="000000"/>
          <w:sz w:val="36"/>
          <w:szCs w:val="36"/>
          <w:rtl/>
        </w:rPr>
        <w:t>603هـ</w:t>
      </w:r>
      <w:r w:rsidR="00846E4E" w:rsidRPr="00316F0D">
        <w:rPr>
          <w:rFonts w:ascii="Lotus Linotype" w:hAnsi="Lotus Linotype" w:cs="Lotus Linotype"/>
          <w:color w:val="000000"/>
          <w:sz w:val="36"/>
          <w:szCs w:val="36"/>
          <w:rtl/>
        </w:rPr>
        <w:t xml:space="preserve">، فسمع بها من عبد الوهاب ابن سكينة </w:t>
      </w:r>
      <w:r w:rsidRPr="00316F0D">
        <w:rPr>
          <w:rFonts w:ascii="Lotus Linotype" w:hAnsi="Lotus Linotype" w:cs="Lotus Linotype"/>
          <w:color w:val="000000"/>
          <w:sz w:val="36"/>
          <w:szCs w:val="36"/>
          <w:rtl/>
        </w:rPr>
        <w:t xml:space="preserve">وجماعة، وكان معه في هذه الرحلة ابن عمه المجد، </w:t>
      </w:r>
      <w:r w:rsidR="00846E4E" w:rsidRPr="00316F0D">
        <w:rPr>
          <w:rFonts w:ascii="Lotus Linotype" w:hAnsi="Lotus Linotype" w:cs="Lotus Linotype"/>
          <w:color w:val="000000"/>
          <w:sz w:val="36"/>
          <w:szCs w:val="36"/>
          <w:rtl/>
        </w:rPr>
        <w:t>وأخذ</w:t>
      </w:r>
      <w:r w:rsidRPr="00316F0D">
        <w:rPr>
          <w:rFonts w:ascii="Lotus Linotype" w:hAnsi="Lotus Linotype" w:cs="Lotus Linotype"/>
          <w:color w:val="000000"/>
          <w:sz w:val="36"/>
          <w:szCs w:val="36"/>
          <w:rtl/>
        </w:rPr>
        <w:t>ا</w:t>
      </w:r>
      <w:r w:rsidR="00846E4E" w:rsidRPr="00316F0D">
        <w:rPr>
          <w:rFonts w:ascii="Lotus Linotype" w:hAnsi="Lotus Linotype" w:cs="Lotus Linotype"/>
          <w:color w:val="000000"/>
          <w:sz w:val="36"/>
          <w:szCs w:val="36"/>
          <w:rtl/>
        </w:rPr>
        <w:t xml:space="preserve"> الفقه</w:t>
      </w:r>
      <w:r w:rsidRPr="00316F0D">
        <w:rPr>
          <w:rFonts w:ascii="Lotus Linotype" w:hAnsi="Lotus Linotype" w:cs="Lotus Linotype"/>
          <w:color w:val="000000"/>
          <w:sz w:val="36"/>
          <w:szCs w:val="36"/>
          <w:rtl/>
        </w:rPr>
        <w:t xml:space="preserve"> عن الفخر إسماعيل غلام ابن المني وغيره،</w:t>
      </w:r>
    </w:p>
    <w:p w:rsidR="00846E4E" w:rsidRPr="00316F0D" w:rsidRDefault="00846E4E" w:rsidP="00316F0D">
      <w:pPr>
        <w:widowControl/>
        <w:tabs>
          <w:tab w:val="left" w:pos="921"/>
        </w:tabs>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ورجع إلى حران، وقا</w:t>
      </w:r>
      <w:r w:rsidR="00922714" w:rsidRPr="00316F0D">
        <w:rPr>
          <w:rFonts w:ascii="Lotus Linotype" w:hAnsi="Lotus Linotype" w:cs="Lotus Linotype"/>
          <w:color w:val="000000"/>
          <w:sz w:val="36"/>
          <w:szCs w:val="36"/>
          <w:rtl/>
        </w:rPr>
        <w:t>م مقام أبيه في وظائفه بعد وفاته، وتوفى سنة 639هـ</w:t>
      </w:r>
      <w:r w:rsidR="00922714" w:rsidRPr="007B2BF6">
        <w:rPr>
          <w:rStyle w:val="af1"/>
          <w:rFonts w:ascii="Traditional Arabic" w:hAnsi="Traditional Arabic"/>
          <w:sz w:val="36"/>
          <w:szCs w:val="36"/>
          <w:rtl/>
        </w:rPr>
        <w:t>(</w:t>
      </w:r>
      <w:r w:rsidR="00922714" w:rsidRPr="007B2BF6">
        <w:rPr>
          <w:rStyle w:val="af1"/>
          <w:rFonts w:ascii="Traditional Arabic" w:hAnsi="Traditional Arabic"/>
          <w:sz w:val="36"/>
          <w:szCs w:val="36"/>
          <w:rtl/>
        </w:rPr>
        <w:footnoteReference w:id="104"/>
      </w:r>
      <w:r w:rsidR="00922714" w:rsidRPr="007B2BF6">
        <w:rPr>
          <w:rStyle w:val="af1"/>
          <w:rFonts w:ascii="Traditional Arabic" w:hAnsi="Traditional Arabic"/>
          <w:sz w:val="36"/>
          <w:szCs w:val="36"/>
          <w:rtl/>
        </w:rPr>
        <w:t>)</w:t>
      </w:r>
      <w:r w:rsidR="00922714" w:rsidRPr="00316F0D">
        <w:rPr>
          <w:rFonts w:ascii="Lotus Linotype" w:hAnsi="Lotus Linotype" w:cs="Lotus Linotype"/>
          <w:color w:val="000000"/>
          <w:sz w:val="36"/>
          <w:szCs w:val="36"/>
          <w:rtl/>
        </w:rPr>
        <w:t>.</w:t>
      </w:r>
    </w:p>
    <w:p w:rsidR="00846E4E" w:rsidRPr="00316F0D" w:rsidRDefault="00922714"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ولعبد الغني خمسة من الولد، وهم: عبد القاهر، وعبد اللطيف، ومحمد، وعلي، وأبو القاسم، ولهم تراجم، ولكل منهم ذرية، </w:t>
      </w:r>
      <w:r w:rsidR="00395013" w:rsidRPr="00316F0D">
        <w:rPr>
          <w:rFonts w:ascii="Lotus Linotype" w:hAnsi="Lotus Linotype" w:cs="Lotus Linotype"/>
          <w:color w:val="000000"/>
          <w:sz w:val="36"/>
          <w:szCs w:val="36"/>
          <w:rtl/>
        </w:rPr>
        <w:t>وسأذكر منهم ترجمة عبد القاهر فقط لأنه هو الذي صلى على المجد بعد وفاته، والبقية تراجع تراجمهم في مظانها.</w:t>
      </w:r>
    </w:p>
    <w:p w:rsidR="00395013" w:rsidRDefault="00395013"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وأما عبد القاهر: فهو عبد القاهر ابن الخطيب سيف الدين عبد الغني ابن الإمام فخر الدين محمد، أبو الفرج، ولد سنة 612هـ، وسمع من جده وغيره، وخطب بجامع </w:t>
      </w:r>
      <w:r w:rsidRPr="00316F0D">
        <w:rPr>
          <w:rFonts w:ascii="Lotus Linotype" w:hAnsi="Lotus Linotype" w:cs="Lotus Linotype"/>
          <w:color w:val="000000"/>
          <w:sz w:val="36"/>
          <w:szCs w:val="36"/>
          <w:rtl/>
        </w:rPr>
        <w:lastRenderedPageBreak/>
        <w:t>حران، وكان عالما، فاضلا، جليلا، وهو الذي صلى على جنازة المجد، غلب أبناءه على الصلاة عليه، توفي بدمشق عام 671هـ</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05"/>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395013" w:rsidRPr="00316F0D" w:rsidRDefault="00395013" w:rsidP="00316F0D">
      <w:pPr>
        <w:widowControl/>
        <w:bidi w:val="0"/>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br w:type="page"/>
      </w:r>
    </w:p>
    <w:p w:rsidR="00FE4F5D" w:rsidRPr="00316F0D" w:rsidRDefault="00FE4F5D" w:rsidP="00FA5C3D">
      <w:pPr>
        <w:pStyle w:val="1"/>
        <w:numPr>
          <w:ilvl w:val="0"/>
          <w:numId w:val="46"/>
        </w:numPr>
        <w:bidi/>
        <w:jc w:val="both"/>
        <w:rPr>
          <w:rFonts w:ascii="Lotus Linotype" w:hAnsi="Lotus Linotype"/>
          <w:sz w:val="36"/>
          <w:rtl/>
        </w:rPr>
      </w:pPr>
      <w:bookmarkStart w:id="56" w:name="_Toc466065704"/>
      <w:r w:rsidRPr="00316F0D">
        <w:rPr>
          <w:rFonts w:ascii="Lotus Linotype" w:hAnsi="Lotus Linotype"/>
          <w:sz w:val="36"/>
          <w:rtl/>
        </w:rPr>
        <w:lastRenderedPageBreak/>
        <w:t xml:space="preserve">المطلب الرابع: </w:t>
      </w:r>
      <w:r w:rsidR="00F26535" w:rsidRPr="00316F0D">
        <w:rPr>
          <w:rFonts w:ascii="Lotus Linotype" w:hAnsi="Lotus Linotype"/>
          <w:sz w:val="36"/>
          <w:rtl/>
        </w:rPr>
        <w:t>وفاته.</w:t>
      </w:r>
      <w:bookmarkEnd w:id="56"/>
    </w:p>
    <w:p w:rsidR="00395013" w:rsidRPr="00316F0D" w:rsidRDefault="009D1F53"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حج المجد سنة 651هـ، وعند عودته من حجه سنة 652هـ سمع عليه في طريق عودته كتابيه (المنتقى) في الحديث، و(المحرر) في الفقه، خلقٌ كثير، وبعد رجوعه إلى بلده حران توفي في</w:t>
      </w:r>
      <w:r w:rsidR="00395013" w:rsidRPr="00316F0D">
        <w:rPr>
          <w:rFonts w:ascii="Lotus Linotype" w:hAnsi="Lotus Linotype" w:cs="Lotus Linotype"/>
          <w:color w:val="000000"/>
          <w:sz w:val="36"/>
          <w:szCs w:val="36"/>
          <w:rtl/>
        </w:rPr>
        <w:t xml:space="preserve"> يوم عيد الفطر بعد صلاة الجمعة سنة </w:t>
      </w:r>
      <w:r w:rsidRPr="00316F0D">
        <w:rPr>
          <w:rFonts w:ascii="Lotus Linotype" w:hAnsi="Lotus Linotype" w:cs="Lotus Linotype"/>
          <w:color w:val="000000"/>
          <w:sz w:val="36"/>
          <w:szCs w:val="36"/>
          <w:rtl/>
        </w:rPr>
        <w:t>652هـ، كما ذكره أكثر من ترجم له، ودفن بظاهرها رحمة</w:t>
      </w:r>
      <w:r w:rsidR="00395013" w:rsidRPr="00316F0D">
        <w:rPr>
          <w:rFonts w:ascii="Lotus Linotype" w:hAnsi="Lotus Linotype" w:cs="Lotus Linotype"/>
          <w:color w:val="000000"/>
          <w:sz w:val="36"/>
          <w:szCs w:val="36"/>
          <w:rtl/>
        </w:rPr>
        <w:t xml:space="preserve"> الله عليه.</w:t>
      </w:r>
    </w:p>
    <w:p w:rsidR="00395013" w:rsidRPr="00316F0D" w:rsidRDefault="00395013"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وتوفيت ابنة عمه زوجته بدرة بنت فخر الدين ابن تيمية قبله بيوم واحد.</w:t>
      </w:r>
    </w:p>
    <w:p w:rsidR="00395013" w:rsidRPr="00316F0D" w:rsidRDefault="00395013"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w:t>
      </w:r>
      <w:r w:rsidR="009D1F53" w:rsidRPr="00316F0D">
        <w:rPr>
          <w:rFonts w:ascii="Lotus Linotype" w:hAnsi="Lotus Linotype" w:cs="Lotus Linotype"/>
          <w:color w:val="000000"/>
          <w:sz w:val="36"/>
          <w:szCs w:val="36"/>
          <w:rtl/>
        </w:rPr>
        <w:t>ذكر ابن رجب أنه قرأ</w:t>
      </w:r>
      <w:r w:rsidRPr="00316F0D">
        <w:rPr>
          <w:rFonts w:ascii="Lotus Linotype" w:hAnsi="Lotus Linotype" w:cs="Lotus Linotype"/>
          <w:color w:val="000000"/>
          <w:sz w:val="36"/>
          <w:szCs w:val="36"/>
          <w:rtl/>
        </w:rPr>
        <w:t xml:space="preserve"> بخط حفيده أبي العباس - مما كتبه في صباه -</w:t>
      </w:r>
      <w:r w:rsidR="009D1F53"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 حدثنا والدي أن أباه أبا البركات توفي بعد العصر من يوم الجمعة يوم عيد الفطر سنة </w:t>
      </w:r>
      <w:r w:rsidR="009D1F53" w:rsidRPr="00316F0D">
        <w:rPr>
          <w:rFonts w:ascii="Lotus Linotype" w:hAnsi="Lotus Linotype" w:cs="Lotus Linotype"/>
          <w:color w:val="000000"/>
          <w:sz w:val="36"/>
          <w:szCs w:val="36"/>
          <w:rtl/>
        </w:rPr>
        <w:t xml:space="preserve">653هـ، </w:t>
      </w:r>
      <w:r w:rsidRPr="00316F0D">
        <w:rPr>
          <w:rFonts w:ascii="Lotus Linotype" w:hAnsi="Lotus Linotype" w:cs="Lotus Linotype"/>
          <w:color w:val="000000"/>
          <w:sz w:val="36"/>
          <w:szCs w:val="36"/>
          <w:rtl/>
        </w:rPr>
        <w:t>ودفن بكرة السبت.</w:t>
      </w:r>
    </w:p>
    <w:p w:rsidR="00FE4F5D" w:rsidRPr="00316F0D" w:rsidRDefault="00395013"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وصلى عليه أبو الفرج عبد القاهر بن أبي </w:t>
      </w:r>
      <w:r w:rsidR="0023566A" w:rsidRPr="00316F0D">
        <w:rPr>
          <w:rFonts w:ascii="Lotus Linotype" w:hAnsi="Lotus Linotype" w:cs="Lotus Linotype"/>
          <w:color w:val="000000"/>
          <w:sz w:val="36"/>
          <w:szCs w:val="36"/>
          <w:rtl/>
        </w:rPr>
        <w:t xml:space="preserve">محمد عبد الغني بن أبي عبد الله </w:t>
      </w:r>
      <w:r w:rsidRPr="00316F0D">
        <w:rPr>
          <w:rFonts w:ascii="Lotus Linotype" w:hAnsi="Lotus Linotype" w:cs="Lotus Linotype"/>
          <w:color w:val="000000"/>
          <w:sz w:val="36"/>
          <w:szCs w:val="36"/>
          <w:rtl/>
        </w:rPr>
        <w:t>بن تيمية، غلبهم على الصلاة عليه، ولم يبق في الب</w:t>
      </w:r>
      <w:r w:rsidR="009D1F53" w:rsidRPr="00316F0D">
        <w:rPr>
          <w:rFonts w:ascii="Lotus Linotype" w:hAnsi="Lotus Linotype" w:cs="Lotus Linotype"/>
          <w:color w:val="000000"/>
          <w:sz w:val="36"/>
          <w:szCs w:val="36"/>
          <w:rtl/>
        </w:rPr>
        <w:t>لد من لم يشهد جنازته إلا معذور،</w:t>
      </w:r>
      <w:r w:rsidRPr="00316F0D">
        <w:rPr>
          <w:rFonts w:ascii="Lotus Linotype" w:hAnsi="Lotus Linotype" w:cs="Lotus Linotype"/>
          <w:color w:val="000000"/>
          <w:sz w:val="36"/>
          <w:szCs w:val="36"/>
          <w:rtl/>
        </w:rPr>
        <w:t xml:space="preserve"> وكان الخلق كثيرين جداًّ</w:t>
      </w:r>
      <w:r w:rsidR="009D1F53" w:rsidRPr="007B2BF6">
        <w:rPr>
          <w:rStyle w:val="af1"/>
          <w:rFonts w:ascii="Traditional Arabic" w:hAnsi="Traditional Arabic"/>
          <w:sz w:val="36"/>
          <w:szCs w:val="36"/>
          <w:rtl/>
        </w:rPr>
        <w:t>(</w:t>
      </w:r>
      <w:r w:rsidR="009D1F53" w:rsidRPr="007B2BF6">
        <w:rPr>
          <w:rStyle w:val="af1"/>
          <w:rFonts w:ascii="Traditional Arabic" w:hAnsi="Traditional Arabic"/>
          <w:sz w:val="36"/>
          <w:szCs w:val="36"/>
          <w:rtl/>
        </w:rPr>
        <w:footnoteReference w:id="106"/>
      </w:r>
      <w:r w:rsidR="009D1F53"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86719B" w:rsidRPr="00316F0D" w:rsidRDefault="0086719B" w:rsidP="00316F0D">
      <w:pPr>
        <w:widowControl/>
        <w:bidi w:val="0"/>
        <w:ind w:firstLine="0"/>
        <w:jc w:val="both"/>
        <w:rPr>
          <w:rFonts w:ascii="Lotus Linotype" w:hAnsi="Lotus Linotype" w:cs="Lotus Linotype"/>
          <w:color w:val="000000"/>
          <w:sz w:val="36"/>
          <w:szCs w:val="36"/>
        </w:rPr>
      </w:pPr>
      <w:r w:rsidRPr="00316F0D">
        <w:rPr>
          <w:rFonts w:ascii="Lotus Linotype" w:hAnsi="Lotus Linotype" w:cs="Lotus Linotype"/>
          <w:color w:val="000000"/>
          <w:sz w:val="36"/>
          <w:szCs w:val="36"/>
          <w:rtl/>
        </w:rPr>
        <w:br w:type="page"/>
      </w:r>
    </w:p>
    <w:p w:rsidR="000E704D" w:rsidRPr="00F366B2" w:rsidRDefault="0086719B" w:rsidP="000E704D">
      <w:pPr>
        <w:pStyle w:val="1"/>
        <w:bidi/>
        <w:jc w:val="center"/>
        <w:rPr>
          <w:rFonts w:ascii="Lotus Linotype" w:hAnsi="Lotus Linotype" w:cs="AL-Mohanad Bold"/>
          <w:b w:val="0"/>
          <w:bCs w:val="0"/>
          <w:sz w:val="40"/>
          <w:szCs w:val="40"/>
          <w:rtl/>
        </w:rPr>
      </w:pPr>
      <w:bookmarkStart w:id="57" w:name="_Toc466065705"/>
      <w:r w:rsidRPr="00F366B2">
        <w:rPr>
          <w:rFonts w:ascii="Lotus Linotype" w:hAnsi="Lotus Linotype" w:cs="AL-Mohanad Bold"/>
          <w:b w:val="0"/>
          <w:bCs w:val="0"/>
          <w:sz w:val="40"/>
          <w:szCs w:val="40"/>
          <w:rtl/>
        </w:rPr>
        <w:lastRenderedPageBreak/>
        <w:t>المب</w:t>
      </w:r>
      <w:r w:rsidR="00C30D23" w:rsidRPr="00F366B2">
        <w:rPr>
          <w:rFonts w:ascii="Lotus Linotype" w:hAnsi="Lotus Linotype" w:cs="AL-Mohanad Bold"/>
          <w:b w:val="0"/>
          <w:bCs w:val="0"/>
          <w:sz w:val="40"/>
          <w:szCs w:val="40"/>
          <w:rtl/>
        </w:rPr>
        <w:t>حث الثاني</w:t>
      </w:r>
      <w:bookmarkEnd w:id="57"/>
    </w:p>
    <w:p w:rsidR="0086719B" w:rsidRPr="00F366B2" w:rsidRDefault="0086719B" w:rsidP="00DF325A">
      <w:pPr>
        <w:pStyle w:val="1"/>
        <w:bidi/>
        <w:jc w:val="center"/>
        <w:rPr>
          <w:rFonts w:ascii="Lotus Linotype" w:hAnsi="Lotus Linotype" w:cs="AL-Mohanad Bold"/>
          <w:b w:val="0"/>
          <w:bCs w:val="0"/>
          <w:sz w:val="40"/>
          <w:szCs w:val="40"/>
          <w:rtl/>
        </w:rPr>
      </w:pPr>
      <w:bookmarkStart w:id="58" w:name="_Toc466065706"/>
      <w:r w:rsidRPr="00F366B2">
        <w:rPr>
          <w:rFonts w:ascii="Lotus Linotype" w:hAnsi="Lotus Linotype" w:cs="AL-Mohanad Bold"/>
          <w:b w:val="0"/>
          <w:bCs w:val="0"/>
          <w:sz w:val="40"/>
          <w:szCs w:val="40"/>
          <w:rtl/>
        </w:rPr>
        <w:t>حياة المجد العلمية</w:t>
      </w:r>
      <w:bookmarkEnd w:id="58"/>
    </w:p>
    <w:p w:rsidR="0086719B" w:rsidRPr="00316F0D" w:rsidRDefault="0086719B" w:rsidP="00FA5C3D">
      <w:pPr>
        <w:pStyle w:val="1"/>
        <w:numPr>
          <w:ilvl w:val="0"/>
          <w:numId w:val="46"/>
        </w:numPr>
        <w:bidi/>
        <w:jc w:val="both"/>
        <w:rPr>
          <w:rFonts w:ascii="Lotus Linotype" w:hAnsi="Lotus Linotype"/>
          <w:sz w:val="36"/>
          <w:rtl/>
        </w:rPr>
      </w:pPr>
      <w:bookmarkStart w:id="59" w:name="_Toc466065707"/>
      <w:r w:rsidRPr="00316F0D">
        <w:rPr>
          <w:rFonts w:ascii="Lotus Linotype" w:hAnsi="Lotus Linotype"/>
          <w:sz w:val="36"/>
          <w:rtl/>
        </w:rPr>
        <w:t>المطلب الأول: نشأته ورحلاته العلمية.</w:t>
      </w:r>
      <w:bookmarkEnd w:id="59"/>
    </w:p>
    <w:p w:rsidR="0086719B" w:rsidRPr="00316F0D" w:rsidRDefault="003C1C71"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سبق أن المجد نشأ في بيت علم ودين، وأنه عاش يتيماً، وأما بالنسبة لنشأته العلمية، فكان من رحمة الله به، وتوفيقه له، أن تولى تربيته عمه الإمام الفخر ابن تيمية، فقد رباه على العلم، والرحلة في طلبه،</w:t>
      </w:r>
      <w:r w:rsidR="002A3DE3" w:rsidRPr="00316F0D">
        <w:rPr>
          <w:rFonts w:ascii="Lotus Linotype" w:hAnsi="Lotus Linotype" w:cs="Lotus Linotype"/>
          <w:color w:val="000000"/>
          <w:sz w:val="36"/>
          <w:szCs w:val="36"/>
          <w:rtl/>
        </w:rPr>
        <w:t xml:space="preserve"> فقد</w:t>
      </w:r>
      <w:r w:rsidR="00433D8E" w:rsidRPr="00316F0D">
        <w:rPr>
          <w:rFonts w:ascii="Lotus Linotype" w:hAnsi="Lotus Linotype" w:cs="Lotus Linotype"/>
          <w:color w:val="000000"/>
          <w:sz w:val="36"/>
          <w:szCs w:val="36"/>
          <w:rtl/>
        </w:rPr>
        <w:t xml:space="preserve"> حفظ القرآن في حران</w:t>
      </w:r>
      <w:r w:rsidR="002A3DE3" w:rsidRPr="00316F0D">
        <w:rPr>
          <w:rFonts w:ascii="Lotus Linotype" w:hAnsi="Lotus Linotype" w:cs="Lotus Linotype"/>
          <w:color w:val="000000"/>
          <w:sz w:val="36"/>
          <w:szCs w:val="36"/>
          <w:rtl/>
        </w:rPr>
        <w:t xml:space="preserve"> في صغره</w:t>
      </w:r>
      <w:r w:rsidR="00433D8E" w:rsidRPr="00316F0D">
        <w:rPr>
          <w:rFonts w:ascii="Lotus Linotype" w:hAnsi="Lotus Linotype" w:cs="Lotus Linotype"/>
          <w:color w:val="000000"/>
          <w:sz w:val="36"/>
          <w:szCs w:val="36"/>
          <w:rtl/>
        </w:rPr>
        <w:t>، وتفقه</w:t>
      </w:r>
      <w:r w:rsidR="002A3DE3" w:rsidRPr="00316F0D">
        <w:rPr>
          <w:rFonts w:ascii="Lotus Linotype" w:hAnsi="Lotus Linotype" w:cs="Lotus Linotype"/>
          <w:color w:val="000000"/>
          <w:sz w:val="36"/>
          <w:szCs w:val="36"/>
          <w:rtl/>
        </w:rPr>
        <w:t xml:space="preserve"> على عمه</w:t>
      </w:r>
      <w:r w:rsidR="00E65834" w:rsidRPr="00316F0D">
        <w:rPr>
          <w:rFonts w:ascii="Lotus Linotype" w:hAnsi="Lotus Linotype" w:cs="Lotus Linotype"/>
          <w:color w:val="000000"/>
          <w:sz w:val="36"/>
          <w:szCs w:val="36"/>
          <w:rtl/>
        </w:rPr>
        <w:t>، وسمع من غيره</w:t>
      </w:r>
      <w:r w:rsidR="002A3DE3" w:rsidRPr="00316F0D">
        <w:rPr>
          <w:rFonts w:ascii="Lotus Linotype" w:hAnsi="Lotus Linotype" w:cs="Lotus Linotype"/>
          <w:color w:val="000000"/>
          <w:sz w:val="36"/>
          <w:szCs w:val="36"/>
          <w:rtl/>
        </w:rPr>
        <w:t>، و</w:t>
      </w:r>
      <w:r w:rsidRPr="00316F0D">
        <w:rPr>
          <w:rFonts w:ascii="Lotus Linotype" w:hAnsi="Lotus Linotype" w:cs="Lotus Linotype"/>
          <w:color w:val="000000"/>
          <w:sz w:val="36"/>
          <w:szCs w:val="36"/>
          <w:rtl/>
        </w:rPr>
        <w:t>في سنة 60</w:t>
      </w:r>
      <w:r w:rsidR="006E2A2A" w:rsidRPr="00316F0D">
        <w:rPr>
          <w:rFonts w:ascii="Lotus Linotype" w:hAnsi="Lotus Linotype" w:cs="Lotus Linotype"/>
          <w:color w:val="000000"/>
          <w:sz w:val="36"/>
          <w:szCs w:val="36"/>
          <w:rtl/>
        </w:rPr>
        <w:t>1</w:t>
      </w:r>
      <w:r w:rsidRPr="00316F0D">
        <w:rPr>
          <w:rFonts w:ascii="Lotus Linotype" w:hAnsi="Lotus Linotype" w:cs="Lotus Linotype"/>
          <w:color w:val="000000"/>
          <w:sz w:val="36"/>
          <w:szCs w:val="36"/>
          <w:rtl/>
        </w:rPr>
        <w:t>هـ أرسله عمه مع ابنه عبد الغني إلى بغداد، وعمر المجد آنذاك لا يزيد عن 1</w:t>
      </w:r>
      <w:r w:rsidR="006E2A2A" w:rsidRPr="00316F0D">
        <w:rPr>
          <w:rFonts w:ascii="Lotus Linotype" w:hAnsi="Lotus Linotype" w:cs="Lotus Linotype"/>
          <w:color w:val="000000"/>
          <w:sz w:val="36"/>
          <w:szCs w:val="36"/>
          <w:rtl/>
        </w:rPr>
        <w:t>1 سنة</w:t>
      </w:r>
      <w:r w:rsidR="002A3DE3" w:rsidRPr="00316F0D">
        <w:rPr>
          <w:rFonts w:ascii="Lotus Linotype" w:hAnsi="Lotus Linotype" w:cs="Lotus Linotype"/>
          <w:color w:val="000000"/>
          <w:sz w:val="36"/>
          <w:szCs w:val="36"/>
          <w:rtl/>
        </w:rPr>
        <w:t xml:space="preserve">، وهناك تبينت حدة ذهن المجد، وتوقد فؤاده، وقدرته على التحصيل والاشتغال بالعلم، قال الذهبي: (ورحل إلى بغداد وهو ابن بضع عشرة سنة في صحابة ابن عمه السيف فسمع من: أبي أحمد عبد الوهاب ابن سكينة، </w:t>
      </w:r>
      <w:r w:rsidR="00BB317D" w:rsidRPr="00316F0D">
        <w:rPr>
          <w:rFonts w:ascii="Lotus Linotype" w:hAnsi="Lotus Linotype" w:cs="Lotus Linotype"/>
          <w:color w:val="000000"/>
          <w:sz w:val="36"/>
          <w:szCs w:val="36"/>
          <w:rtl/>
        </w:rPr>
        <w:t>وعمر بن طبرزذ</w:t>
      </w:r>
      <w:r w:rsidR="002A3DE3" w:rsidRPr="00316F0D">
        <w:rPr>
          <w:rFonts w:ascii="Lotus Linotype" w:hAnsi="Lotus Linotype" w:cs="Lotus Linotype"/>
          <w:color w:val="000000"/>
          <w:sz w:val="36"/>
          <w:szCs w:val="36"/>
          <w:rtl/>
        </w:rPr>
        <w:t>، وضياء ابن الخريف، ويوسف بن كامل، وعبد العزيز ابن الأخضر، وعبد العزيز بن منينا، وأحمد بن الحسن العاقولي، وعبد المولى ابن أبي تمام، ودرة بنت عثمان، وجماعة. وقرأ القراءات على عبد الواحد بن سلطان صاحب سبط الخياط. وسمع بحران</w:t>
      </w:r>
      <w:r w:rsidR="001C3389" w:rsidRPr="00316F0D">
        <w:rPr>
          <w:rFonts w:ascii="Lotus Linotype" w:hAnsi="Lotus Linotype" w:cs="Lotus Linotype"/>
          <w:color w:val="000000"/>
          <w:sz w:val="36"/>
          <w:szCs w:val="36"/>
          <w:rtl/>
        </w:rPr>
        <w:t xml:space="preserve"> قبل سفره</w:t>
      </w:r>
      <w:r w:rsidR="002A3DE3" w:rsidRPr="00316F0D">
        <w:rPr>
          <w:rFonts w:ascii="Lotus Linotype" w:hAnsi="Lotus Linotype" w:cs="Lotus Linotype"/>
          <w:color w:val="000000"/>
          <w:sz w:val="36"/>
          <w:szCs w:val="36"/>
          <w:rtl/>
        </w:rPr>
        <w:t xml:space="preserve"> من: حنبل المكبر</w:t>
      </w:r>
      <w:r w:rsidR="001C3389" w:rsidRPr="00316F0D">
        <w:rPr>
          <w:rFonts w:ascii="Lotus Linotype" w:hAnsi="Lotus Linotype" w:cs="Lotus Linotype"/>
          <w:color w:val="000000"/>
          <w:sz w:val="36"/>
          <w:szCs w:val="36"/>
          <w:rtl/>
        </w:rPr>
        <w:t xml:space="preserve"> الرصافي</w:t>
      </w:r>
      <w:r w:rsidR="002A3DE3" w:rsidRPr="00316F0D">
        <w:rPr>
          <w:rFonts w:ascii="Lotus Linotype" w:hAnsi="Lotus Linotype" w:cs="Lotus Linotype"/>
          <w:color w:val="000000"/>
          <w:sz w:val="36"/>
          <w:szCs w:val="36"/>
          <w:rtl/>
        </w:rPr>
        <w:t>، والحافظ عبد القادر</w:t>
      </w:r>
      <w:r w:rsidR="001C3389" w:rsidRPr="00316F0D">
        <w:rPr>
          <w:rFonts w:ascii="Lotus Linotype" w:hAnsi="Lotus Linotype" w:cs="Lotus Linotype"/>
          <w:color w:val="000000"/>
          <w:sz w:val="36"/>
          <w:szCs w:val="36"/>
          <w:rtl/>
        </w:rPr>
        <w:t xml:space="preserve"> الرهاوي</w:t>
      </w:r>
      <w:r w:rsidR="002A3DE3" w:rsidRPr="00316F0D">
        <w:rPr>
          <w:rFonts w:ascii="Lotus Linotype" w:hAnsi="Lotus Linotype" w:cs="Lotus Linotype"/>
          <w:color w:val="000000"/>
          <w:sz w:val="36"/>
          <w:szCs w:val="36"/>
          <w:rtl/>
        </w:rPr>
        <w:t>)</w:t>
      </w:r>
      <w:r w:rsidR="002A3DE3" w:rsidRPr="007B2BF6">
        <w:rPr>
          <w:rStyle w:val="af1"/>
          <w:rFonts w:ascii="Traditional Arabic" w:hAnsi="Traditional Arabic"/>
          <w:sz w:val="36"/>
          <w:szCs w:val="36"/>
          <w:rtl/>
        </w:rPr>
        <w:t>(</w:t>
      </w:r>
      <w:r w:rsidR="002A3DE3" w:rsidRPr="007B2BF6">
        <w:rPr>
          <w:rStyle w:val="af1"/>
          <w:rFonts w:ascii="Traditional Arabic" w:hAnsi="Traditional Arabic"/>
          <w:sz w:val="36"/>
          <w:szCs w:val="36"/>
          <w:rtl/>
        </w:rPr>
        <w:footnoteReference w:id="107"/>
      </w:r>
      <w:r w:rsidR="002A3DE3" w:rsidRPr="007B2BF6">
        <w:rPr>
          <w:rStyle w:val="af1"/>
          <w:rFonts w:ascii="Traditional Arabic" w:hAnsi="Traditional Arabic"/>
          <w:sz w:val="36"/>
          <w:szCs w:val="36"/>
          <w:rtl/>
        </w:rPr>
        <w:t>)</w:t>
      </w:r>
      <w:r w:rsidR="002A3DE3" w:rsidRPr="00316F0D">
        <w:rPr>
          <w:rFonts w:ascii="Lotus Linotype" w:hAnsi="Lotus Linotype" w:cs="Lotus Linotype"/>
          <w:color w:val="000000"/>
          <w:sz w:val="36"/>
          <w:szCs w:val="36"/>
          <w:rtl/>
        </w:rPr>
        <w:t>.</w:t>
      </w:r>
    </w:p>
    <w:p w:rsidR="00DA4FB9" w:rsidRPr="00316F0D" w:rsidRDefault="00DA4FB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ونقل الذهبي عن شيخه أبي محمد عبد الله ابن تيمية قصةَ طلب المجد العلم في بغداد، وبعض تفاصيلها، ومدتها، فقال: (وحدثني شيخنا أبو محمد ابن تيمية أن جده ربي </w:t>
      </w:r>
      <w:r w:rsidRPr="00316F0D">
        <w:rPr>
          <w:rFonts w:ascii="Lotus Linotype" w:hAnsi="Lotus Linotype" w:cs="Lotus Linotype"/>
          <w:color w:val="000000"/>
          <w:sz w:val="36"/>
          <w:szCs w:val="36"/>
          <w:rtl/>
        </w:rPr>
        <w:lastRenderedPageBreak/>
        <w:t>يتيماً، وأنه سافر مع ابن عمه إلى العراق ليخدمه ويشتغل، وله ثلاث عشرة سنة، فكان يبيت عنده فيسمعه يكرر على مسائل الخلاف فيحفظ المسألة. فقال الفخر إسماعيل: أيش حفظ هذا الننين -يعني الصبي</w:t>
      </w:r>
      <w:r w:rsidR="008B3C74" w:rsidRPr="00316F0D">
        <w:rPr>
          <w:rFonts w:ascii="Lotus Linotype" w:hAnsi="Lotus Linotype" w:cs="Lotus Linotype" w:hint="cs"/>
          <w:color w:val="000000"/>
          <w:sz w:val="36"/>
          <w:szCs w:val="36"/>
          <w:rtl/>
        </w:rPr>
        <w:t>-؟</w:t>
      </w:r>
    </w:p>
    <w:p w:rsidR="00DA4FB9" w:rsidRPr="00316F0D" w:rsidRDefault="00DA4FB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فبدر وقال: حفظت يا سيدي الدرس. وعرضه في الحال. فبهت منه الفخر، وقال لابن عمه: هذا يجيء منه شيء، وحرضه على الاشتغال.</w:t>
      </w:r>
    </w:p>
    <w:p w:rsidR="00DA4FB9" w:rsidRPr="00316F0D" w:rsidRDefault="00DA4FB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فشيخه في الخلاف الفخر إسماعيل، وعرض عليه مصنفه "جنة الناظر"، وكتب له عليه في سنة 606هـ: عرض علي الفقيه الإمام العالم أوحد الفضلاء، أو مثل هذه العبارة، وأخرى نحوها، وهو ابن ستة عشر عاماً.</w:t>
      </w:r>
    </w:p>
    <w:p w:rsidR="00DA4FB9" w:rsidRPr="00316F0D" w:rsidRDefault="00DA4FB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وشيخه في الفرائض والعربية أبو البقاء العكبري، وشيخه في القراءات عبد الواحد المذكور؛ وشيخه في الفقه أبو بكر بن غنيمة صاحب ابن المني.</w:t>
      </w:r>
    </w:p>
    <w:p w:rsidR="00DA4FB9" w:rsidRPr="00316F0D" w:rsidRDefault="00DA4FB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وأقام ببغداد ست سنين يشتغل)</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08"/>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DA34E9" w:rsidRPr="00316F0D" w:rsidRDefault="0023566A"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ثم رجع المجد إلى حران سنة 607</w:t>
      </w:r>
      <w:r w:rsidR="00DA4FB9" w:rsidRPr="00316F0D">
        <w:rPr>
          <w:rFonts w:ascii="Lotus Linotype" w:hAnsi="Lotus Linotype" w:cs="Lotus Linotype"/>
          <w:color w:val="000000"/>
          <w:sz w:val="36"/>
          <w:szCs w:val="36"/>
          <w:rtl/>
        </w:rPr>
        <w:t xml:space="preserve">هـ، </w:t>
      </w:r>
      <w:r w:rsidR="001C3389" w:rsidRPr="00316F0D">
        <w:rPr>
          <w:rFonts w:ascii="Lotus Linotype" w:hAnsi="Lotus Linotype" w:cs="Lotus Linotype"/>
          <w:color w:val="000000"/>
          <w:sz w:val="36"/>
          <w:szCs w:val="36"/>
          <w:rtl/>
        </w:rPr>
        <w:t xml:space="preserve">وعمره </w:t>
      </w:r>
      <w:r w:rsidRPr="00316F0D">
        <w:rPr>
          <w:rFonts w:ascii="Lotus Linotype" w:hAnsi="Lotus Linotype" w:cs="Lotus Linotype"/>
          <w:color w:val="000000"/>
          <w:sz w:val="36"/>
          <w:szCs w:val="36"/>
          <w:rtl/>
        </w:rPr>
        <w:t>17</w:t>
      </w:r>
      <w:r w:rsidR="001C3389" w:rsidRPr="00316F0D">
        <w:rPr>
          <w:rFonts w:ascii="Lotus Linotype" w:hAnsi="Lotus Linotype" w:cs="Lotus Linotype"/>
          <w:color w:val="000000"/>
          <w:sz w:val="36"/>
          <w:szCs w:val="36"/>
          <w:rtl/>
        </w:rPr>
        <w:t xml:space="preserve">سنة، </w:t>
      </w:r>
      <w:r w:rsidR="00DA4FB9" w:rsidRPr="00316F0D">
        <w:rPr>
          <w:rFonts w:ascii="Lotus Linotype" w:hAnsi="Lotus Linotype" w:cs="Lotus Linotype"/>
          <w:color w:val="000000"/>
          <w:sz w:val="36"/>
          <w:szCs w:val="36"/>
          <w:rtl/>
        </w:rPr>
        <w:t xml:space="preserve">وقرأ فيها </w:t>
      </w:r>
      <w:r w:rsidR="00DA34E9" w:rsidRPr="00316F0D">
        <w:rPr>
          <w:rFonts w:ascii="Lotus Linotype" w:hAnsi="Lotus Linotype" w:cs="Lotus Linotype"/>
          <w:color w:val="000000"/>
          <w:sz w:val="36"/>
          <w:szCs w:val="36"/>
          <w:rtl/>
        </w:rPr>
        <w:t>على عمه الفخر وغيره من العلماء</w:t>
      </w:r>
      <w:r w:rsidR="001C3389" w:rsidRPr="00316F0D">
        <w:rPr>
          <w:rFonts w:ascii="Lotus Linotype" w:hAnsi="Lotus Linotype" w:cs="Lotus Linotype"/>
          <w:color w:val="000000"/>
          <w:sz w:val="36"/>
          <w:szCs w:val="36"/>
          <w:rtl/>
        </w:rPr>
        <w:t xml:space="preserve">، ومكث فيها 10 سنوات تقريباً، </w:t>
      </w:r>
      <w:r w:rsidR="00DA4FB9" w:rsidRPr="00316F0D">
        <w:rPr>
          <w:rFonts w:ascii="Lotus Linotype" w:hAnsi="Lotus Linotype" w:cs="Lotus Linotype"/>
          <w:color w:val="000000"/>
          <w:sz w:val="36"/>
          <w:szCs w:val="36"/>
          <w:rtl/>
        </w:rPr>
        <w:t>ثم عاد إلى بغداد مرة أخرى قبل سنة 620هـ</w:t>
      </w:r>
      <w:r w:rsidRPr="00316F0D">
        <w:rPr>
          <w:rFonts w:ascii="Lotus Linotype" w:hAnsi="Lotus Linotype" w:cs="Lotus Linotype"/>
          <w:color w:val="000000"/>
          <w:sz w:val="36"/>
          <w:szCs w:val="36"/>
          <w:rtl/>
        </w:rPr>
        <w:t xml:space="preserve"> أو قبلها</w:t>
      </w:r>
      <w:r w:rsidR="00DA4FB9" w:rsidRPr="00316F0D">
        <w:rPr>
          <w:rFonts w:ascii="Lotus Linotype" w:hAnsi="Lotus Linotype" w:cs="Lotus Linotype"/>
          <w:color w:val="000000"/>
          <w:sz w:val="36"/>
          <w:szCs w:val="36"/>
          <w:rtl/>
        </w:rPr>
        <w:t>،</w:t>
      </w:r>
      <w:r w:rsidR="001C3389" w:rsidRPr="00316F0D">
        <w:rPr>
          <w:rFonts w:ascii="Lotus Linotype" w:hAnsi="Lotus Linotype" w:cs="Lotus Linotype"/>
          <w:color w:val="000000"/>
          <w:sz w:val="36"/>
          <w:szCs w:val="36"/>
          <w:rtl/>
        </w:rPr>
        <w:t xml:space="preserve"> وعمره لا يزيد عن 30 سنة،</w:t>
      </w:r>
      <w:r w:rsidRPr="00316F0D">
        <w:rPr>
          <w:rFonts w:ascii="Lotus Linotype" w:hAnsi="Lotus Linotype" w:cs="Lotus Linotype"/>
          <w:color w:val="000000"/>
          <w:sz w:val="36"/>
          <w:szCs w:val="36"/>
          <w:rtl/>
        </w:rPr>
        <w:t xml:space="preserve"> فتزو</w:t>
      </w:r>
      <w:r w:rsidR="00DA4FB9" w:rsidRPr="00316F0D">
        <w:rPr>
          <w:rFonts w:ascii="Lotus Linotype" w:hAnsi="Lotus Linotype" w:cs="Lotus Linotype"/>
          <w:color w:val="000000"/>
          <w:sz w:val="36"/>
          <w:szCs w:val="36"/>
          <w:rtl/>
        </w:rPr>
        <w:t>د من العلم والفقه، ثم رجع إلى حران، وشرع في التدريس والتصنيف، وتولى التدريس بالمدرسة النور</w:t>
      </w:r>
      <w:r w:rsidR="00DA34E9" w:rsidRPr="00316F0D">
        <w:rPr>
          <w:rFonts w:ascii="Lotus Linotype" w:hAnsi="Lotus Linotype" w:cs="Lotus Linotype"/>
          <w:color w:val="000000"/>
          <w:sz w:val="36"/>
          <w:szCs w:val="36"/>
          <w:rtl/>
        </w:rPr>
        <w:t xml:space="preserve">ية بعد وفاة </w:t>
      </w:r>
      <w:r w:rsidR="001C3389" w:rsidRPr="00316F0D">
        <w:rPr>
          <w:rFonts w:ascii="Lotus Linotype" w:hAnsi="Lotus Linotype" w:cs="Lotus Linotype"/>
          <w:color w:val="000000"/>
          <w:sz w:val="36"/>
          <w:szCs w:val="36"/>
          <w:rtl/>
        </w:rPr>
        <w:t>ابن عمه، وقرأ عليه جماعة كثيرون، وسمع منه تآليفه وغيرها خلق لا يحصون</w:t>
      </w:r>
      <w:r w:rsidR="001C3389" w:rsidRPr="007B2BF6">
        <w:rPr>
          <w:rStyle w:val="af1"/>
          <w:rFonts w:ascii="Traditional Arabic" w:hAnsi="Traditional Arabic"/>
          <w:sz w:val="36"/>
          <w:szCs w:val="36"/>
          <w:rtl/>
        </w:rPr>
        <w:t>(</w:t>
      </w:r>
      <w:r w:rsidR="001C3389" w:rsidRPr="007B2BF6">
        <w:rPr>
          <w:rStyle w:val="af1"/>
          <w:rFonts w:ascii="Traditional Arabic" w:hAnsi="Traditional Arabic"/>
          <w:sz w:val="36"/>
          <w:szCs w:val="36"/>
          <w:rtl/>
        </w:rPr>
        <w:footnoteReference w:id="109"/>
      </w:r>
      <w:r w:rsidR="001C3389" w:rsidRPr="007B2BF6">
        <w:rPr>
          <w:rStyle w:val="af1"/>
          <w:rFonts w:ascii="Traditional Arabic" w:hAnsi="Traditional Arabic"/>
          <w:sz w:val="36"/>
          <w:szCs w:val="36"/>
          <w:rtl/>
        </w:rPr>
        <w:t>)</w:t>
      </w:r>
      <w:r w:rsidR="001C3389" w:rsidRPr="00316F0D">
        <w:rPr>
          <w:rFonts w:ascii="Lotus Linotype" w:hAnsi="Lotus Linotype" w:cs="Lotus Linotype"/>
          <w:color w:val="000000"/>
          <w:sz w:val="36"/>
          <w:szCs w:val="36"/>
          <w:rtl/>
        </w:rPr>
        <w:t>.</w:t>
      </w:r>
    </w:p>
    <w:p w:rsidR="000C059F" w:rsidRPr="00316F0D" w:rsidRDefault="000C059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وغلب عليه رحمه الله الاشتغال بالفقه، وكان حريصاً على وقته جداً، ومن أعجب ما روي عنه ما ذكره ابن رجب عن شيخه ابن القيم عن شيخه عبد الرحمن بن عبد الحليم عن أبيه قال: كان</w:t>
      </w:r>
      <w:r w:rsidR="00144262" w:rsidRPr="00316F0D">
        <w:rPr>
          <w:rFonts w:ascii="Lotus Linotype" w:hAnsi="Lotus Linotype" w:cs="Lotus Linotype"/>
          <w:color w:val="000000"/>
          <w:sz w:val="36"/>
          <w:szCs w:val="36"/>
          <w:rtl/>
        </w:rPr>
        <w:t xml:space="preserve"> -يعني: أباه المجد-</w:t>
      </w:r>
      <w:r w:rsidRPr="00316F0D">
        <w:rPr>
          <w:rFonts w:ascii="Lotus Linotype" w:hAnsi="Lotus Linotype" w:cs="Lotus Linotype"/>
          <w:color w:val="000000"/>
          <w:sz w:val="36"/>
          <w:szCs w:val="36"/>
          <w:rtl/>
        </w:rPr>
        <w:t xml:space="preserve"> إذا دخل الخلاء يقول لي: اقرأ في هذا الكتاب، وارفع صوتك حتى أسمع.</w:t>
      </w:r>
    </w:p>
    <w:p w:rsidR="00975A9E" w:rsidRPr="00316F0D" w:rsidRDefault="00975A9E"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قال ابن رجب: (يشير بذلك إلى قوة حرصه على العلم وحصوله، وحفظه لأوقاته)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10"/>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DA34E9" w:rsidRPr="00316F0D" w:rsidRDefault="00DA34E9" w:rsidP="00316F0D">
      <w:pPr>
        <w:widowControl/>
        <w:bidi w:val="0"/>
        <w:ind w:firstLine="0"/>
        <w:jc w:val="both"/>
        <w:rPr>
          <w:rFonts w:ascii="Lotus Linotype" w:hAnsi="Lotus Linotype" w:cs="Lotus Linotype"/>
          <w:color w:val="000000"/>
          <w:sz w:val="36"/>
          <w:szCs w:val="36"/>
        </w:rPr>
      </w:pPr>
      <w:r w:rsidRPr="00316F0D">
        <w:rPr>
          <w:rFonts w:ascii="Lotus Linotype" w:hAnsi="Lotus Linotype" w:cs="Lotus Linotype"/>
          <w:color w:val="000000"/>
          <w:sz w:val="36"/>
          <w:szCs w:val="36"/>
          <w:rtl/>
        </w:rPr>
        <w:br w:type="page"/>
      </w:r>
    </w:p>
    <w:p w:rsidR="0086719B" w:rsidRPr="00316F0D" w:rsidRDefault="0086719B" w:rsidP="00FA5C3D">
      <w:pPr>
        <w:pStyle w:val="1"/>
        <w:numPr>
          <w:ilvl w:val="0"/>
          <w:numId w:val="46"/>
        </w:numPr>
        <w:bidi/>
        <w:jc w:val="both"/>
        <w:rPr>
          <w:rFonts w:ascii="Lotus Linotype" w:hAnsi="Lotus Linotype"/>
          <w:sz w:val="36"/>
          <w:rtl/>
        </w:rPr>
      </w:pPr>
      <w:bookmarkStart w:id="60" w:name="_Toc466065708"/>
      <w:r w:rsidRPr="00316F0D">
        <w:rPr>
          <w:rFonts w:ascii="Lotus Linotype" w:hAnsi="Lotus Linotype"/>
          <w:sz w:val="36"/>
          <w:rtl/>
        </w:rPr>
        <w:lastRenderedPageBreak/>
        <w:t>المطلب الثاني: شيوخه.</w:t>
      </w:r>
      <w:bookmarkEnd w:id="60"/>
    </w:p>
    <w:p w:rsidR="00DA34E9" w:rsidRPr="00316F0D" w:rsidRDefault="00BB317D"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أخذ المجد العلم والحديث والفقه عن شيوخ كثيرين، سأذكر أشهرهم مقتصراً على الاسم</w:t>
      </w:r>
      <w:r w:rsidR="000C059F" w:rsidRPr="00316F0D">
        <w:rPr>
          <w:rFonts w:ascii="Lotus Linotype" w:hAnsi="Lotus Linotype" w:cs="Lotus Linotype"/>
          <w:color w:val="000000"/>
          <w:sz w:val="36"/>
          <w:szCs w:val="36"/>
          <w:rtl/>
        </w:rPr>
        <w:t xml:space="preserve">، </w:t>
      </w:r>
      <w:r w:rsidRPr="00316F0D">
        <w:rPr>
          <w:rFonts w:ascii="Lotus Linotype" w:hAnsi="Lotus Linotype" w:cs="Lotus Linotype"/>
          <w:color w:val="000000"/>
          <w:sz w:val="36"/>
          <w:szCs w:val="36"/>
          <w:rtl/>
        </w:rPr>
        <w:t>وسنة الوفاة</w:t>
      </w:r>
      <w:r w:rsidR="00E65834" w:rsidRPr="007B2BF6">
        <w:rPr>
          <w:rStyle w:val="af1"/>
          <w:rFonts w:ascii="Traditional Arabic" w:hAnsi="Traditional Arabic"/>
          <w:sz w:val="36"/>
          <w:szCs w:val="36"/>
          <w:rtl/>
        </w:rPr>
        <w:t>(</w:t>
      </w:r>
      <w:r w:rsidR="00E65834" w:rsidRPr="007B2BF6">
        <w:rPr>
          <w:rStyle w:val="af1"/>
          <w:rFonts w:ascii="Traditional Arabic" w:hAnsi="Traditional Arabic"/>
          <w:sz w:val="36"/>
          <w:szCs w:val="36"/>
          <w:rtl/>
        </w:rPr>
        <w:footnoteReference w:id="111"/>
      </w:r>
      <w:r w:rsidR="00E65834"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EC0B5F" w:rsidRPr="00316F0D" w:rsidRDefault="00EC0B5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1- </w:t>
      </w:r>
      <w:r w:rsidR="00263BFA" w:rsidRPr="00316F0D">
        <w:rPr>
          <w:rFonts w:ascii="Lotus Linotype" w:hAnsi="Lotus Linotype" w:cs="Lotus Linotype"/>
          <w:color w:val="000000"/>
          <w:sz w:val="36"/>
          <w:szCs w:val="36"/>
          <w:rtl/>
        </w:rPr>
        <w:t>يوسف بن المبارك بن كامل بن أبي غالب البغدادي الخفاف، المتوفى سنة 601هـ</w:t>
      </w:r>
      <w:r w:rsidR="00263BFA" w:rsidRPr="007B2BF6">
        <w:rPr>
          <w:rStyle w:val="af1"/>
          <w:rFonts w:ascii="Traditional Arabic" w:hAnsi="Traditional Arabic"/>
          <w:sz w:val="36"/>
          <w:szCs w:val="36"/>
          <w:rtl/>
        </w:rPr>
        <w:t>(</w:t>
      </w:r>
      <w:r w:rsidR="00263BFA" w:rsidRPr="007B2BF6">
        <w:rPr>
          <w:rStyle w:val="af1"/>
          <w:rFonts w:ascii="Traditional Arabic" w:hAnsi="Traditional Arabic"/>
          <w:sz w:val="36"/>
          <w:szCs w:val="36"/>
          <w:rtl/>
        </w:rPr>
        <w:footnoteReference w:id="112"/>
      </w:r>
      <w:r w:rsidR="00263BFA" w:rsidRPr="007B2BF6">
        <w:rPr>
          <w:rStyle w:val="af1"/>
          <w:rFonts w:ascii="Traditional Arabic" w:hAnsi="Traditional Arabic"/>
          <w:sz w:val="36"/>
          <w:szCs w:val="36"/>
          <w:rtl/>
        </w:rPr>
        <w:t>)</w:t>
      </w:r>
      <w:r w:rsidR="00263BFA" w:rsidRPr="00316F0D">
        <w:rPr>
          <w:rFonts w:ascii="Lotus Linotype" w:hAnsi="Lotus Linotype" w:cs="Lotus Linotype"/>
          <w:color w:val="000000"/>
          <w:sz w:val="36"/>
          <w:szCs w:val="36"/>
          <w:rtl/>
        </w:rPr>
        <w:t>.</w:t>
      </w:r>
      <w:r w:rsidR="00E90B1B" w:rsidRPr="007B7B9F">
        <w:rPr>
          <w:rStyle w:val="af1"/>
          <w:rFonts w:ascii="Traditional Arabic" w:hAnsi="Traditional Arabic"/>
          <w:sz w:val="36"/>
          <w:szCs w:val="36"/>
          <w:rtl/>
        </w:rPr>
        <w:t>(</w:t>
      </w:r>
      <w:r w:rsidR="00E90B1B" w:rsidRPr="007B7B9F">
        <w:rPr>
          <w:rStyle w:val="af1"/>
          <w:rFonts w:ascii="Traditional Arabic" w:hAnsi="Traditional Arabic"/>
          <w:sz w:val="36"/>
          <w:szCs w:val="36"/>
          <w:rtl/>
        </w:rPr>
        <w:footnoteReference w:id="113"/>
      </w:r>
      <w:r w:rsidR="00E90B1B" w:rsidRPr="007B7B9F">
        <w:rPr>
          <w:rStyle w:val="af1"/>
          <w:rFonts w:ascii="Traditional Arabic" w:hAnsi="Traditional Arabic"/>
          <w:sz w:val="36"/>
          <w:szCs w:val="36"/>
          <w:rtl/>
        </w:rPr>
        <w:t>)</w:t>
      </w:r>
    </w:p>
    <w:p w:rsidR="008E6CC7" w:rsidRPr="00316F0D" w:rsidRDefault="008E6CC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2- ضياء بن أبي القاسم أحمد بن أبي علي البغدادي، المعروف بابن الخريف، المتوفى سنة 602هـ</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14"/>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r w:rsidR="00022691" w:rsidRPr="007B7B9F">
        <w:rPr>
          <w:rStyle w:val="af1"/>
          <w:rFonts w:ascii="Traditional Arabic" w:hAnsi="Traditional Arabic"/>
          <w:sz w:val="36"/>
          <w:szCs w:val="36"/>
          <w:rtl/>
        </w:rPr>
        <w:t>(</w:t>
      </w:r>
      <w:r w:rsidR="00022691" w:rsidRPr="007B7B9F">
        <w:rPr>
          <w:rStyle w:val="af1"/>
          <w:rFonts w:ascii="Traditional Arabic" w:hAnsi="Traditional Arabic"/>
          <w:sz w:val="36"/>
          <w:szCs w:val="36"/>
          <w:rtl/>
        </w:rPr>
        <w:footnoteReference w:id="115"/>
      </w:r>
      <w:r w:rsidR="00022691" w:rsidRPr="007B7B9F">
        <w:rPr>
          <w:rStyle w:val="af1"/>
          <w:rFonts w:ascii="Traditional Arabic" w:hAnsi="Traditional Arabic"/>
          <w:sz w:val="36"/>
          <w:szCs w:val="36"/>
          <w:rtl/>
        </w:rPr>
        <w:t>)</w:t>
      </w:r>
    </w:p>
    <w:p w:rsidR="008E6CC7" w:rsidRPr="00316F0D" w:rsidRDefault="008E6CC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3- عبد الرزاق بن عبد القادر الجيلي، المتوفى سنة 603هـ</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16"/>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r w:rsidR="00022691" w:rsidRPr="007B7B9F">
        <w:rPr>
          <w:rStyle w:val="af1"/>
          <w:rFonts w:ascii="Traditional Arabic" w:hAnsi="Traditional Arabic"/>
          <w:sz w:val="36"/>
          <w:szCs w:val="36"/>
          <w:rtl/>
        </w:rPr>
        <w:t>(</w:t>
      </w:r>
      <w:r w:rsidR="00022691" w:rsidRPr="007B7B9F">
        <w:rPr>
          <w:rStyle w:val="af1"/>
          <w:rFonts w:ascii="Traditional Arabic" w:hAnsi="Traditional Arabic"/>
          <w:sz w:val="36"/>
          <w:szCs w:val="36"/>
          <w:rtl/>
        </w:rPr>
        <w:footnoteReference w:id="117"/>
      </w:r>
      <w:r w:rsidR="00022691" w:rsidRPr="007B7B9F">
        <w:rPr>
          <w:rStyle w:val="af1"/>
          <w:rFonts w:ascii="Traditional Arabic" w:hAnsi="Traditional Arabic"/>
          <w:sz w:val="36"/>
          <w:szCs w:val="36"/>
          <w:rtl/>
        </w:rPr>
        <w:t>)</w:t>
      </w:r>
    </w:p>
    <w:p w:rsidR="00C80EAD" w:rsidRPr="00316F0D" w:rsidRDefault="00C80EAD"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4- حنبل بن عبد الله بن فرج بن سعادة المكبر الرصافي البغدادي، المتوفى سنة 604هـ</w:t>
      </w:r>
      <w:r w:rsidR="00022691" w:rsidRPr="007B7B9F">
        <w:rPr>
          <w:rStyle w:val="af1"/>
          <w:rFonts w:ascii="Traditional Arabic" w:hAnsi="Traditional Arabic"/>
          <w:sz w:val="36"/>
          <w:szCs w:val="36"/>
          <w:rtl/>
        </w:rPr>
        <w:t>(</w:t>
      </w:r>
      <w:r w:rsidR="00022691" w:rsidRPr="007B7B9F">
        <w:rPr>
          <w:rStyle w:val="af1"/>
          <w:rFonts w:ascii="Traditional Arabic" w:hAnsi="Traditional Arabic"/>
          <w:sz w:val="36"/>
          <w:szCs w:val="36"/>
          <w:rtl/>
        </w:rPr>
        <w:footnoteReference w:id="118"/>
      </w:r>
      <w:r w:rsidR="00022691"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C80EAD" w:rsidRPr="00316F0D" w:rsidRDefault="00C80EAD"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5- عبد الواحد بن عبد السلام بن سلطان الأزجي، المتوفى سنة 604هـ</w:t>
      </w:r>
      <w:r w:rsidR="00022691" w:rsidRPr="007B7B9F">
        <w:rPr>
          <w:rStyle w:val="af1"/>
          <w:rFonts w:ascii="Traditional Arabic" w:hAnsi="Traditional Arabic"/>
          <w:sz w:val="36"/>
          <w:szCs w:val="36"/>
          <w:rtl/>
        </w:rPr>
        <w:t>(</w:t>
      </w:r>
      <w:r w:rsidR="00022691" w:rsidRPr="007B7B9F">
        <w:rPr>
          <w:rStyle w:val="af1"/>
          <w:rFonts w:ascii="Traditional Arabic" w:hAnsi="Traditional Arabic"/>
          <w:sz w:val="36"/>
          <w:szCs w:val="36"/>
          <w:rtl/>
        </w:rPr>
        <w:footnoteReference w:id="119"/>
      </w:r>
      <w:r w:rsidR="00022691"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C80EAD" w:rsidRPr="00316F0D" w:rsidRDefault="00C80EAD"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6- درّة بنت عثمان بن منصور الحلاوي البغدادي، المتوفاة سنة 604هـ</w:t>
      </w:r>
      <w:r w:rsidR="00022691" w:rsidRPr="007B7B9F">
        <w:rPr>
          <w:rStyle w:val="af1"/>
          <w:rFonts w:ascii="Traditional Arabic" w:hAnsi="Traditional Arabic"/>
          <w:sz w:val="36"/>
          <w:szCs w:val="36"/>
          <w:rtl/>
        </w:rPr>
        <w:t>(</w:t>
      </w:r>
      <w:r w:rsidR="00022691" w:rsidRPr="007B7B9F">
        <w:rPr>
          <w:rStyle w:val="af1"/>
          <w:rFonts w:ascii="Traditional Arabic" w:hAnsi="Traditional Arabic"/>
          <w:sz w:val="36"/>
          <w:szCs w:val="36"/>
          <w:rtl/>
        </w:rPr>
        <w:footnoteReference w:id="120"/>
      </w:r>
      <w:r w:rsidR="00022691"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C80EAD" w:rsidRPr="00316F0D" w:rsidRDefault="00C80EAD"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7- عبد المولى بن أبي تمام المعروف بابن باد، أو ابن الباد، المتوفى سنة 605هـ</w:t>
      </w:r>
      <w:r w:rsidR="00022691" w:rsidRPr="007B7B9F">
        <w:rPr>
          <w:rStyle w:val="af1"/>
          <w:rFonts w:ascii="Traditional Arabic" w:hAnsi="Traditional Arabic"/>
          <w:sz w:val="36"/>
          <w:szCs w:val="36"/>
          <w:rtl/>
        </w:rPr>
        <w:t>(</w:t>
      </w:r>
      <w:r w:rsidR="00022691" w:rsidRPr="007B7B9F">
        <w:rPr>
          <w:rStyle w:val="af1"/>
          <w:rFonts w:ascii="Traditional Arabic" w:hAnsi="Traditional Arabic"/>
          <w:sz w:val="36"/>
          <w:szCs w:val="36"/>
          <w:rtl/>
        </w:rPr>
        <w:footnoteReference w:id="121"/>
      </w:r>
      <w:r w:rsidR="00022691"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C80EAD" w:rsidRPr="00316F0D" w:rsidRDefault="00C80EAD"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8- عبد الوهاب</w:t>
      </w:r>
      <w:r w:rsidR="00CF5E3F" w:rsidRPr="00316F0D">
        <w:rPr>
          <w:rFonts w:ascii="Lotus Linotype" w:hAnsi="Lotus Linotype" w:cs="Lotus Linotype"/>
          <w:color w:val="000000"/>
          <w:sz w:val="36"/>
          <w:szCs w:val="36"/>
          <w:rtl/>
        </w:rPr>
        <w:t xml:space="preserve"> أبو أحمد</w:t>
      </w:r>
      <w:r w:rsidRPr="00316F0D">
        <w:rPr>
          <w:rFonts w:ascii="Lotus Linotype" w:hAnsi="Lotus Linotype" w:cs="Lotus Linotype"/>
          <w:color w:val="000000"/>
          <w:sz w:val="36"/>
          <w:szCs w:val="36"/>
          <w:rtl/>
        </w:rPr>
        <w:t xml:space="preserve"> بن أبي منصور بن علي ابن س</w:t>
      </w:r>
      <w:r w:rsidR="004E538C"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ك</w:t>
      </w:r>
      <w:r w:rsidR="004E538C"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ي</w:t>
      </w:r>
      <w:r w:rsidR="004E538C"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ن</w:t>
      </w:r>
      <w:r w:rsidR="004E538C"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ة</w:t>
      </w:r>
      <w:r w:rsidR="004E538C" w:rsidRPr="007B7B9F">
        <w:rPr>
          <w:rStyle w:val="af1"/>
          <w:rFonts w:ascii="Traditional Arabic" w:hAnsi="Traditional Arabic"/>
          <w:sz w:val="36"/>
          <w:szCs w:val="36"/>
          <w:rtl/>
        </w:rPr>
        <w:t>(</w:t>
      </w:r>
      <w:r w:rsidR="004E538C" w:rsidRPr="007B7B9F">
        <w:rPr>
          <w:rStyle w:val="af1"/>
          <w:rFonts w:ascii="Traditional Arabic" w:hAnsi="Traditional Arabic"/>
          <w:sz w:val="36"/>
          <w:szCs w:val="36"/>
          <w:rtl/>
        </w:rPr>
        <w:footnoteReference w:id="122"/>
      </w:r>
      <w:r w:rsidR="004E538C"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 xml:space="preserve"> البغدادي</w:t>
      </w:r>
      <w:r w:rsidR="00DD2EAB" w:rsidRPr="007B2BF6">
        <w:rPr>
          <w:rStyle w:val="af1"/>
          <w:rFonts w:ascii="Traditional Arabic" w:hAnsi="Traditional Arabic"/>
          <w:sz w:val="36"/>
          <w:szCs w:val="36"/>
          <w:rtl/>
        </w:rPr>
        <w:t>(</w:t>
      </w:r>
      <w:r w:rsidR="00DD2EAB" w:rsidRPr="007B2BF6">
        <w:rPr>
          <w:rStyle w:val="af1"/>
          <w:rFonts w:ascii="Traditional Arabic" w:hAnsi="Traditional Arabic"/>
          <w:sz w:val="36"/>
          <w:szCs w:val="36"/>
          <w:rtl/>
        </w:rPr>
        <w:footnoteReference w:id="123"/>
      </w:r>
      <w:r w:rsidR="00DD2EAB"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 المتوفى سنة 607هـ</w:t>
      </w:r>
      <w:r w:rsidR="00022691" w:rsidRPr="007B7B9F">
        <w:rPr>
          <w:rStyle w:val="af1"/>
          <w:rFonts w:ascii="Traditional Arabic" w:hAnsi="Traditional Arabic"/>
          <w:sz w:val="36"/>
          <w:szCs w:val="36"/>
          <w:rtl/>
        </w:rPr>
        <w:t>(</w:t>
      </w:r>
      <w:r w:rsidR="00022691" w:rsidRPr="007B7B9F">
        <w:rPr>
          <w:rStyle w:val="af1"/>
          <w:rFonts w:ascii="Traditional Arabic" w:hAnsi="Traditional Arabic"/>
          <w:sz w:val="36"/>
          <w:szCs w:val="36"/>
          <w:rtl/>
        </w:rPr>
        <w:footnoteReference w:id="124"/>
      </w:r>
      <w:r w:rsidR="00022691"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C80EAD" w:rsidRPr="00316F0D" w:rsidRDefault="00C80EAD"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9- عمر بن محمد بن معمر البغدادي، المعروف بابن ط</w:t>
      </w:r>
      <w:r w:rsidR="00D66D7F"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ب</w:t>
      </w:r>
      <w:r w:rsidR="00D66D7F"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ر</w:t>
      </w:r>
      <w:r w:rsidR="00D66D7F"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ز</w:t>
      </w:r>
      <w:r w:rsidR="00D66D7F"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ذ، المتوفى سنة 607هـ</w:t>
      </w:r>
      <w:r w:rsidR="00022691" w:rsidRPr="007B7B9F">
        <w:rPr>
          <w:rStyle w:val="af1"/>
          <w:rFonts w:ascii="Traditional Arabic" w:hAnsi="Traditional Arabic"/>
          <w:sz w:val="36"/>
          <w:szCs w:val="36"/>
          <w:rtl/>
        </w:rPr>
        <w:t>(</w:t>
      </w:r>
      <w:r w:rsidR="00022691" w:rsidRPr="007B7B9F">
        <w:rPr>
          <w:rStyle w:val="af1"/>
          <w:rFonts w:ascii="Traditional Arabic" w:hAnsi="Traditional Arabic"/>
          <w:sz w:val="36"/>
          <w:szCs w:val="36"/>
          <w:rtl/>
        </w:rPr>
        <w:footnoteReference w:id="125"/>
      </w:r>
      <w:r w:rsidR="00022691"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C80EAD" w:rsidRPr="00316F0D" w:rsidRDefault="00C80EAD"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 xml:space="preserve">10- </w:t>
      </w:r>
      <w:r w:rsidR="00DD2EAB" w:rsidRPr="00316F0D">
        <w:rPr>
          <w:rFonts w:ascii="Lotus Linotype" w:hAnsi="Lotus Linotype" w:cs="Lotus Linotype"/>
          <w:color w:val="000000"/>
          <w:sz w:val="36"/>
          <w:szCs w:val="36"/>
          <w:rtl/>
        </w:rPr>
        <w:t>أحمد بن الحسن بن أبي البقاء العاقولي البغدادي، المتوفى سنة 608هـ</w:t>
      </w:r>
      <w:r w:rsidR="00022691" w:rsidRPr="007B7B9F">
        <w:rPr>
          <w:rStyle w:val="af1"/>
          <w:rFonts w:ascii="Traditional Arabic" w:hAnsi="Traditional Arabic"/>
          <w:sz w:val="36"/>
          <w:szCs w:val="36"/>
          <w:rtl/>
        </w:rPr>
        <w:t>(</w:t>
      </w:r>
      <w:r w:rsidR="00022691" w:rsidRPr="007B7B9F">
        <w:rPr>
          <w:rStyle w:val="af1"/>
          <w:rFonts w:ascii="Traditional Arabic" w:hAnsi="Traditional Arabic"/>
          <w:sz w:val="36"/>
          <w:szCs w:val="36"/>
          <w:rtl/>
        </w:rPr>
        <w:footnoteReference w:id="126"/>
      </w:r>
      <w:r w:rsidR="00022691" w:rsidRPr="007B7B9F">
        <w:rPr>
          <w:rStyle w:val="af1"/>
          <w:rFonts w:ascii="Traditional Arabic" w:hAnsi="Traditional Arabic"/>
          <w:sz w:val="36"/>
          <w:szCs w:val="36"/>
          <w:rtl/>
        </w:rPr>
        <w:t>)</w:t>
      </w:r>
      <w:r w:rsidR="00DD2EAB" w:rsidRPr="00316F0D">
        <w:rPr>
          <w:rFonts w:ascii="Lotus Linotype" w:hAnsi="Lotus Linotype" w:cs="Lotus Linotype"/>
          <w:color w:val="000000"/>
          <w:sz w:val="36"/>
          <w:szCs w:val="36"/>
          <w:rtl/>
        </w:rPr>
        <w:t>.</w:t>
      </w:r>
    </w:p>
    <w:p w:rsidR="00DD2EAB" w:rsidRPr="00316F0D" w:rsidRDefault="00DD2EAB"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11- إسماعيل بن علي بن الحسين البغدادي، الفخر، المعروف بغلام ابن المني، المتوفى سنة 610هـ</w:t>
      </w:r>
      <w:r w:rsidR="00022691" w:rsidRPr="007B7B9F">
        <w:rPr>
          <w:rStyle w:val="af1"/>
          <w:rFonts w:ascii="Traditional Arabic" w:hAnsi="Traditional Arabic"/>
          <w:sz w:val="36"/>
          <w:szCs w:val="36"/>
          <w:rtl/>
        </w:rPr>
        <w:t>(</w:t>
      </w:r>
      <w:r w:rsidR="00022691" w:rsidRPr="007B7B9F">
        <w:rPr>
          <w:rStyle w:val="af1"/>
          <w:rFonts w:ascii="Traditional Arabic" w:hAnsi="Traditional Arabic"/>
          <w:sz w:val="36"/>
          <w:szCs w:val="36"/>
          <w:rtl/>
        </w:rPr>
        <w:footnoteReference w:id="127"/>
      </w:r>
      <w:r w:rsidR="00022691"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DD2EAB" w:rsidRPr="00316F0D" w:rsidRDefault="00DD2EAB"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12- </w:t>
      </w:r>
      <w:r w:rsidR="00CF5E3F" w:rsidRPr="00316F0D">
        <w:rPr>
          <w:rFonts w:ascii="Lotus Linotype" w:hAnsi="Lotus Linotype" w:cs="Lotus Linotype"/>
          <w:color w:val="000000"/>
          <w:sz w:val="36"/>
          <w:szCs w:val="36"/>
          <w:rtl/>
        </w:rPr>
        <w:t>محمد أبو بكر بن معالي بن غ</w:t>
      </w:r>
      <w:r w:rsidR="00B8066F" w:rsidRPr="00316F0D">
        <w:rPr>
          <w:rFonts w:ascii="Lotus Linotype" w:hAnsi="Lotus Linotype" w:cs="Lotus Linotype"/>
          <w:color w:val="000000"/>
          <w:sz w:val="36"/>
          <w:szCs w:val="36"/>
          <w:rtl/>
        </w:rPr>
        <w:t>َ</w:t>
      </w:r>
      <w:r w:rsidR="00CF5E3F" w:rsidRPr="00316F0D">
        <w:rPr>
          <w:rFonts w:ascii="Lotus Linotype" w:hAnsi="Lotus Linotype" w:cs="Lotus Linotype"/>
          <w:color w:val="000000"/>
          <w:sz w:val="36"/>
          <w:szCs w:val="36"/>
          <w:rtl/>
        </w:rPr>
        <w:t>ن</w:t>
      </w:r>
      <w:r w:rsidR="00B8066F" w:rsidRPr="00316F0D">
        <w:rPr>
          <w:rFonts w:ascii="Lotus Linotype" w:hAnsi="Lotus Linotype" w:cs="Lotus Linotype"/>
          <w:color w:val="000000"/>
          <w:sz w:val="36"/>
          <w:szCs w:val="36"/>
          <w:rtl/>
        </w:rPr>
        <w:t>ِ</w:t>
      </w:r>
      <w:r w:rsidR="00CF5E3F" w:rsidRPr="00316F0D">
        <w:rPr>
          <w:rFonts w:ascii="Lotus Linotype" w:hAnsi="Lotus Linotype" w:cs="Lotus Linotype"/>
          <w:color w:val="000000"/>
          <w:sz w:val="36"/>
          <w:szCs w:val="36"/>
          <w:rtl/>
        </w:rPr>
        <w:t>يم</w:t>
      </w:r>
      <w:r w:rsidR="00B8066F" w:rsidRPr="00316F0D">
        <w:rPr>
          <w:rFonts w:ascii="Lotus Linotype" w:hAnsi="Lotus Linotype" w:cs="Lotus Linotype"/>
          <w:color w:val="000000"/>
          <w:sz w:val="36"/>
          <w:szCs w:val="36"/>
          <w:rtl/>
        </w:rPr>
        <w:t>َ</w:t>
      </w:r>
      <w:r w:rsidR="00CF5E3F" w:rsidRPr="00316F0D">
        <w:rPr>
          <w:rFonts w:ascii="Lotus Linotype" w:hAnsi="Lotus Linotype" w:cs="Lotus Linotype"/>
          <w:color w:val="000000"/>
          <w:sz w:val="36"/>
          <w:szCs w:val="36"/>
          <w:rtl/>
        </w:rPr>
        <w:t>ة</w:t>
      </w:r>
      <w:r w:rsidR="00B8066F" w:rsidRPr="007B7B9F">
        <w:rPr>
          <w:rStyle w:val="af1"/>
          <w:rFonts w:ascii="Traditional Arabic" w:hAnsi="Traditional Arabic"/>
          <w:sz w:val="36"/>
          <w:szCs w:val="36"/>
          <w:rtl/>
        </w:rPr>
        <w:t>(</w:t>
      </w:r>
      <w:r w:rsidR="00B8066F" w:rsidRPr="007B7B9F">
        <w:rPr>
          <w:rStyle w:val="af1"/>
          <w:rFonts w:ascii="Traditional Arabic" w:hAnsi="Traditional Arabic"/>
          <w:sz w:val="36"/>
          <w:szCs w:val="36"/>
          <w:rtl/>
        </w:rPr>
        <w:footnoteReference w:id="128"/>
      </w:r>
      <w:r w:rsidR="00B8066F" w:rsidRPr="007B7B9F">
        <w:rPr>
          <w:rStyle w:val="af1"/>
          <w:rFonts w:ascii="Traditional Arabic" w:hAnsi="Traditional Arabic"/>
          <w:sz w:val="36"/>
          <w:szCs w:val="36"/>
          <w:rtl/>
        </w:rPr>
        <w:t>)</w:t>
      </w:r>
      <w:r w:rsidR="00CF5E3F" w:rsidRPr="00316F0D">
        <w:rPr>
          <w:rFonts w:ascii="Lotus Linotype" w:hAnsi="Lotus Linotype" w:cs="Lotus Linotype"/>
          <w:color w:val="000000"/>
          <w:sz w:val="36"/>
          <w:szCs w:val="36"/>
          <w:rtl/>
        </w:rPr>
        <w:t xml:space="preserve"> البغدادي، المعروف بابن الحلاوي، المتوفى سنة 611هـ</w:t>
      </w:r>
      <w:r w:rsidR="00451ACB" w:rsidRPr="007B7B9F">
        <w:rPr>
          <w:rStyle w:val="af1"/>
          <w:rFonts w:ascii="Traditional Arabic" w:hAnsi="Traditional Arabic"/>
          <w:sz w:val="36"/>
          <w:szCs w:val="36"/>
          <w:rtl/>
        </w:rPr>
        <w:t>(</w:t>
      </w:r>
      <w:r w:rsidR="00451ACB" w:rsidRPr="007B7B9F">
        <w:rPr>
          <w:rStyle w:val="af1"/>
          <w:rFonts w:ascii="Traditional Arabic" w:hAnsi="Traditional Arabic"/>
          <w:sz w:val="36"/>
          <w:szCs w:val="36"/>
          <w:rtl/>
        </w:rPr>
        <w:footnoteReference w:id="129"/>
      </w:r>
      <w:r w:rsidR="00451ACB" w:rsidRPr="007B7B9F">
        <w:rPr>
          <w:rStyle w:val="af1"/>
          <w:rFonts w:ascii="Traditional Arabic" w:hAnsi="Traditional Arabic"/>
          <w:sz w:val="36"/>
          <w:szCs w:val="36"/>
          <w:rtl/>
        </w:rPr>
        <w:t>)</w:t>
      </w:r>
      <w:r w:rsidR="00CF5E3F" w:rsidRPr="00316F0D">
        <w:rPr>
          <w:rFonts w:ascii="Lotus Linotype" w:hAnsi="Lotus Linotype" w:cs="Lotus Linotype"/>
          <w:color w:val="000000"/>
          <w:sz w:val="36"/>
          <w:szCs w:val="36"/>
          <w:rtl/>
        </w:rPr>
        <w:t>.</w:t>
      </w:r>
    </w:p>
    <w:p w:rsidR="00CF5E3F" w:rsidRPr="00316F0D" w:rsidRDefault="00CF5E3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13- عبد العزيز بن محمود بن المبارك البغدادي، المعروف بابن الأخضر، المتوفى سنة 611هـ</w:t>
      </w:r>
      <w:r w:rsidR="00451ACB" w:rsidRPr="007B7B9F">
        <w:rPr>
          <w:rStyle w:val="af1"/>
          <w:rFonts w:ascii="Traditional Arabic" w:hAnsi="Traditional Arabic"/>
          <w:sz w:val="36"/>
          <w:szCs w:val="36"/>
          <w:rtl/>
        </w:rPr>
        <w:t>(</w:t>
      </w:r>
      <w:r w:rsidR="00451ACB" w:rsidRPr="007B7B9F">
        <w:rPr>
          <w:rStyle w:val="af1"/>
          <w:rFonts w:ascii="Traditional Arabic" w:hAnsi="Traditional Arabic"/>
          <w:sz w:val="36"/>
          <w:szCs w:val="36"/>
          <w:rtl/>
        </w:rPr>
        <w:footnoteReference w:id="130"/>
      </w:r>
      <w:r w:rsidR="00451ACB"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CF5E3F" w:rsidRPr="00316F0D" w:rsidRDefault="00CF5E3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14- </w:t>
      </w:r>
      <w:r w:rsidR="004124F9" w:rsidRPr="00316F0D">
        <w:rPr>
          <w:rFonts w:ascii="Lotus Linotype" w:hAnsi="Lotus Linotype" w:cs="Lotus Linotype"/>
          <w:color w:val="000000"/>
          <w:sz w:val="36"/>
          <w:szCs w:val="36"/>
          <w:rtl/>
        </w:rPr>
        <w:t>عبد القادر بن عبد الله بن عبد الرحمن الرهاوي الحراني، المتوفى سنة 612هـ</w:t>
      </w:r>
      <w:r w:rsidR="00451ACB" w:rsidRPr="007B7B9F">
        <w:rPr>
          <w:rStyle w:val="af1"/>
          <w:rFonts w:ascii="Traditional Arabic" w:hAnsi="Traditional Arabic"/>
          <w:sz w:val="36"/>
          <w:szCs w:val="36"/>
          <w:rtl/>
        </w:rPr>
        <w:t>(</w:t>
      </w:r>
      <w:r w:rsidR="00451ACB" w:rsidRPr="007B7B9F">
        <w:rPr>
          <w:rStyle w:val="af1"/>
          <w:rFonts w:ascii="Traditional Arabic" w:hAnsi="Traditional Arabic"/>
          <w:sz w:val="36"/>
          <w:szCs w:val="36"/>
          <w:rtl/>
        </w:rPr>
        <w:footnoteReference w:id="131"/>
      </w:r>
      <w:r w:rsidR="00451ACB" w:rsidRPr="007B7B9F">
        <w:rPr>
          <w:rStyle w:val="af1"/>
          <w:rFonts w:ascii="Traditional Arabic" w:hAnsi="Traditional Arabic"/>
          <w:sz w:val="36"/>
          <w:szCs w:val="36"/>
          <w:rtl/>
        </w:rPr>
        <w:t>)</w:t>
      </w:r>
      <w:r w:rsidR="004124F9" w:rsidRPr="00316F0D">
        <w:rPr>
          <w:rFonts w:ascii="Lotus Linotype" w:hAnsi="Lotus Linotype" w:cs="Lotus Linotype"/>
          <w:color w:val="000000"/>
          <w:sz w:val="36"/>
          <w:szCs w:val="36"/>
          <w:rtl/>
        </w:rPr>
        <w:t>.</w:t>
      </w:r>
    </w:p>
    <w:p w:rsidR="004124F9" w:rsidRPr="00316F0D" w:rsidRDefault="004124F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15- عبد العزيز بن معالي البغدادي، المعروف بابن م</w:t>
      </w:r>
      <w:r w:rsidR="00B8066F"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ن</w:t>
      </w:r>
      <w:r w:rsidR="00B8066F"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ين</w:t>
      </w:r>
      <w:r w:rsidR="00B8066F"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ا</w:t>
      </w:r>
      <w:r w:rsidR="00B8066F" w:rsidRPr="007B7B9F">
        <w:rPr>
          <w:rStyle w:val="af1"/>
          <w:rFonts w:ascii="Traditional Arabic" w:hAnsi="Traditional Arabic"/>
          <w:sz w:val="36"/>
          <w:szCs w:val="36"/>
          <w:rtl/>
        </w:rPr>
        <w:t>(</w:t>
      </w:r>
      <w:r w:rsidR="00B8066F" w:rsidRPr="007B7B9F">
        <w:rPr>
          <w:rStyle w:val="af1"/>
          <w:rFonts w:ascii="Traditional Arabic" w:hAnsi="Traditional Arabic"/>
          <w:sz w:val="36"/>
          <w:szCs w:val="36"/>
          <w:rtl/>
        </w:rPr>
        <w:footnoteReference w:id="132"/>
      </w:r>
      <w:r w:rsidR="00B8066F"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 المتوفى سنة 612هـ</w:t>
      </w:r>
      <w:r w:rsidR="00451ACB" w:rsidRPr="007B7B9F">
        <w:rPr>
          <w:rStyle w:val="af1"/>
          <w:rFonts w:ascii="Traditional Arabic" w:hAnsi="Traditional Arabic"/>
          <w:sz w:val="36"/>
          <w:szCs w:val="36"/>
          <w:rtl/>
        </w:rPr>
        <w:t>(</w:t>
      </w:r>
      <w:r w:rsidR="00451ACB" w:rsidRPr="007B7B9F">
        <w:rPr>
          <w:rStyle w:val="af1"/>
          <w:rFonts w:ascii="Traditional Arabic" w:hAnsi="Traditional Arabic"/>
          <w:sz w:val="36"/>
          <w:szCs w:val="36"/>
          <w:rtl/>
        </w:rPr>
        <w:footnoteReference w:id="133"/>
      </w:r>
      <w:r w:rsidR="00451ACB"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4124F9" w:rsidRPr="00316F0D" w:rsidRDefault="004124F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16- أبو البقاء عبد الله بن الحسين العكبري البغدادي، الضرير، المتوفى سنة 616هـ</w:t>
      </w:r>
      <w:r w:rsidR="005A5235" w:rsidRPr="007B7B9F">
        <w:rPr>
          <w:rStyle w:val="af1"/>
          <w:rFonts w:ascii="Traditional Arabic" w:hAnsi="Traditional Arabic"/>
          <w:sz w:val="36"/>
          <w:szCs w:val="36"/>
          <w:rtl/>
        </w:rPr>
        <w:t>(</w:t>
      </w:r>
      <w:r w:rsidR="005A5235" w:rsidRPr="007B7B9F">
        <w:rPr>
          <w:rStyle w:val="af1"/>
          <w:rFonts w:ascii="Traditional Arabic" w:hAnsi="Traditional Arabic"/>
          <w:sz w:val="36"/>
          <w:szCs w:val="36"/>
          <w:rtl/>
        </w:rPr>
        <w:footnoteReference w:id="134"/>
      </w:r>
      <w:r w:rsidR="005A5235"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4124F9" w:rsidRPr="00316F0D" w:rsidRDefault="004124F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17- محمد بن أبي القاسم الخضر بن محمد ابن تيمية، فخر الدين، عم المجد، المتوفى سنة 622هـ</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35"/>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4124F9" w:rsidRPr="00316F0D" w:rsidRDefault="004124F9" w:rsidP="00316F0D">
      <w:pPr>
        <w:widowControl/>
        <w:bidi w:val="0"/>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br w:type="page"/>
      </w:r>
    </w:p>
    <w:p w:rsidR="0086719B" w:rsidRPr="00316F0D" w:rsidRDefault="0086719B" w:rsidP="00FA5C3D">
      <w:pPr>
        <w:pStyle w:val="1"/>
        <w:numPr>
          <w:ilvl w:val="0"/>
          <w:numId w:val="46"/>
        </w:numPr>
        <w:bidi/>
        <w:jc w:val="both"/>
        <w:rPr>
          <w:rFonts w:ascii="Lotus Linotype" w:hAnsi="Lotus Linotype"/>
          <w:sz w:val="36"/>
          <w:rtl/>
        </w:rPr>
      </w:pPr>
      <w:bookmarkStart w:id="61" w:name="_Toc466065709"/>
      <w:r w:rsidRPr="00316F0D">
        <w:rPr>
          <w:rFonts w:ascii="Lotus Linotype" w:hAnsi="Lotus Linotype"/>
          <w:sz w:val="36"/>
          <w:rtl/>
        </w:rPr>
        <w:lastRenderedPageBreak/>
        <w:t>المطلب الثالث: تلاميذه</w:t>
      </w:r>
      <w:r w:rsidR="002A6E75" w:rsidRPr="00316F0D">
        <w:rPr>
          <w:rFonts w:ascii="Lotus Linotype" w:hAnsi="Lotus Linotype"/>
          <w:sz w:val="36"/>
          <w:rtl/>
        </w:rPr>
        <w:t>، ومن روى عنه</w:t>
      </w:r>
      <w:r w:rsidRPr="00316F0D">
        <w:rPr>
          <w:rFonts w:ascii="Lotus Linotype" w:hAnsi="Lotus Linotype"/>
          <w:sz w:val="36"/>
          <w:rtl/>
        </w:rPr>
        <w:t>.</w:t>
      </w:r>
      <w:bookmarkEnd w:id="61"/>
    </w:p>
    <w:p w:rsidR="004124F9" w:rsidRPr="00316F0D" w:rsidRDefault="001D4CA8"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درّس المجد في حران، وحدّث فيها وفي غيرها، وكان مما درّس فيه: المدرسة النورية، بعد ابن عمه سيف الدين عبد الغني بن الفخر، وتولى التدريس فيها من سنة 639</w:t>
      </w:r>
      <w:r w:rsidR="008B3C74" w:rsidRPr="00316F0D">
        <w:rPr>
          <w:rFonts w:ascii="Lotus Linotype" w:hAnsi="Lotus Linotype" w:cs="Lotus Linotype" w:hint="cs"/>
          <w:color w:val="000000"/>
          <w:sz w:val="36"/>
          <w:szCs w:val="36"/>
          <w:rtl/>
        </w:rPr>
        <w:t>هـ إلى</w:t>
      </w:r>
      <w:r w:rsidRPr="00316F0D">
        <w:rPr>
          <w:rFonts w:ascii="Lotus Linotype" w:hAnsi="Lotus Linotype" w:cs="Lotus Linotype"/>
          <w:color w:val="000000"/>
          <w:sz w:val="36"/>
          <w:szCs w:val="36"/>
          <w:rtl/>
        </w:rPr>
        <w:t xml:space="preserve"> وفاته سنة 652هـ، قرابة 13 سنة، فلا غرو أن يكثر طلابه وتلاميذه، والرواة الآخذون عنه، </w:t>
      </w:r>
      <w:r w:rsidR="005D306B" w:rsidRPr="00316F0D">
        <w:rPr>
          <w:rFonts w:ascii="Lotus Linotype" w:hAnsi="Lotus Linotype" w:cs="Lotus Linotype"/>
          <w:color w:val="000000"/>
          <w:sz w:val="36"/>
          <w:szCs w:val="36"/>
          <w:rtl/>
        </w:rPr>
        <w:t>وقد أحصيت من أخذ عنه فبلغوا قرابة الثلاثين</w:t>
      </w:r>
      <w:r w:rsidR="005D306B" w:rsidRPr="007B2BF6">
        <w:rPr>
          <w:rStyle w:val="af1"/>
          <w:rFonts w:ascii="Traditional Arabic" w:hAnsi="Traditional Arabic"/>
          <w:sz w:val="36"/>
          <w:szCs w:val="36"/>
          <w:rtl/>
        </w:rPr>
        <w:t>(</w:t>
      </w:r>
      <w:r w:rsidR="005D306B" w:rsidRPr="007B2BF6">
        <w:rPr>
          <w:rStyle w:val="af1"/>
          <w:rFonts w:ascii="Traditional Arabic" w:hAnsi="Traditional Arabic"/>
          <w:sz w:val="36"/>
          <w:szCs w:val="36"/>
          <w:rtl/>
        </w:rPr>
        <w:footnoteReference w:id="136"/>
      </w:r>
      <w:r w:rsidR="005D306B" w:rsidRPr="007B2BF6">
        <w:rPr>
          <w:rStyle w:val="af1"/>
          <w:rFonts w:ascii="Traditional Arabic" w:hAnsi="Traditional Arabic"/>
          <w:sz w:val="36"/>
          <w:szCs w:val="36"/>
          <w:rtl/>
        </w:rPr>
        <w:t>)</w:t>
      </w:r>
      <w:r w:rsidR="005D306B" w:rsidRPr="00316F0D">
        <w:rPr>
          <w:rFonts w:ascii="Lotus Linotype" w:hAnsi="Lotus Linotype" w:cs="Lotus Linotype"/>
          <w:color w:val="000000"/>
          <w:sz w:val="36"/>
          <w:szCs w:val="36"/>
          <w:rtl/>
        </w:rPr>
        <w:t>، وهم:</w:t>
      </w:r>
    </w:p>
    <w:p w:rsidR="00C43409" w:rsidRPr="00316F0D" w:rsidRDefault="004F7545"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1- </w:t>
      </w:r>
      <w:r w:rsidR="00C43409" w:rsidRPr="00316F0D">
        <w:rPr>
          <w:rFonts w:ascii="Lotus Linotype" w:hAnsi="Lotus Linotype" w:cs="Lotus Linotype"/>
          <w:color w:val="000000"/>
          <w:sz w:val="36"/>
          <w:szCs w:val="36"/>
          <w:rtl/>
        </w:rPr>
        <w:t xml:space="preserve">عمر بن أحمد بن أبي الفضل هبة الله ابن قاضي حلب أبي الحسن أحمد بن </w:t>
      </w:r>
      <w:r w:rsidR="008B3C74" w:rsidRPr="00316F0D">
        <w:rPr>
          <w:rFonts w:ascii="Lotus Linotype" w:hAnsi="Lotus Linotype" w:cs="Lotus Linotype" w:hint="cs"/>
          <w:color w:val="000000"/>
          <w:sz w:val="36"/>
          <w:szCs w:val="36"/>
          <w:rtl/>
        </w:rPr>
        <w:t>يحيى ابن</w:t>
      </w:r>
      <w:r w:rsidR="00B6632B" w:rsidRPr="00316F0D">
        <w:rPr>
          <w:rFonts w:ascii="Lotus Linotype" w:hAnsi="Lotus Linotype" w:cs="Lotus Linotype"/>
          <w:color w:val="000000"/>
          <w:sz w:val="36"/>
          <w:szCs w:val="36"/>
          <w:rtl/>
        </w:rPr>
        <w:t xml:space="preserve"> أبي جرادة</w:t>
      </w:r>
      <w:r w:rsidR="00C43409" w:rsidRPr="00316F0D">
        <w:rPr>
          <w:rFonts w:ascii="Lotus Linotype" w:hAnsi="Lotus Linotype" w:cs="Lotus Linotype"/>
          <w:color w:val="000000"/>
          <w:sz w:val="36"/>
          <w:szCs w:val="36"/>
          <w:rtl/>
        </w:rPr>
        <w:t xml:space="preserve">، الصاحب العلامة </w:t>
      </w:r>
      <w:r w:rsidR="00B6632B" w:rsidRPr="00316F0D">
        <w:rPr>
          <w:rFonts w:ascii="Lotus Linotype" w:hAnsi="Lotus Linotype" w:cs="Lotus Linotype"/>
          <w:color w:val="000000"/>
          <w:sz w:val="36"/>
          <w:szCs w:val="36"/>
          <w:rtl/>
        </w:rPr>
        <w:t>كمال الدين أبو القاسم، المعروف بابن العديم:</w:t>
      </w:r>
    </w:p>
    <w:p w:rsidR="00C43409" w:rsidRPr="00316F0D" w:rsidRDefault="00C4340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ولد سنة </w:t>
      </w:r>
      <w:r w:rsidR="00B6632B" w:rsidRPr="00316F0D">
        <w:rPr>
          <w:rFonts w:ascii="Lotus Linotype" w:hAnsi="Lotus Linotype" w:cs="Lotus Linotype"/>
          <w:color w:val="000000"/>
          <w:sz w:val="36"/>
          <w:szCs w:val="36"/>
          <w:rtl/>
        </w:rPr>
        <w:t>588هـ</w:t>
      </w:r>
      <w:r w:rsidR="00B6632B" w:rsidRPr="007B2BF6">
        <w:rPr>
          <w:rStyle w:val="af1"/>
          <w:rFonts w:ascii="Traditional Arabic" w:hAnsi="Traditional Arabic"/>
          <w:sz w:val="36"/>
          <w:szCs w:val="36"/>
          <w:rtl/>
        </w:rPr>
        <w:t>(</w:t>
      </w:r>
      <w:r w:rsidR="00B6632B" w:rsidRPr="007B2BF6">
        <w:rPr>
          <w:rStyle w:val="af1"/>
          <w:rFonts w:ascii="Traditional Arabic" w:hAnsi="Traditional Arabic"/>
          <w:sz w:val="36"/>
          <w:szCs w:val="36"/>
          <w:rtl/>
        </w:rPr>
        <w:footnoteReference w:id="137"/>
      </w:r>
      <w:r w:rsidR="00B6632B"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 وسمع من: أبيه</w:t>
      </w:r>
      <w:r w:rsidR="00B6632B" w:rsidRPr="00316F0D">
        <w:rPr>
          <w:rFonts w:ascii="Lotus Linotype" w:hAnsi="Lotus Linotype" w:cs="Lotus Linotype"/>
          <w:color w:val="000000"/>
          <w:sz w:val="36"/>
          <w:szCs w:val="36"/>
          <w:rtl/>
        </w:rPr>
        <w:t xml:space="preserve"> خطيب حلب</w:t>
      </w:r>
      <w:r w:rsidRPr="00316F0D">
        <w:rPr>
          <w:rFonts w:ascii="Lotus Linotype" w:hAnsi="Lotus Linotype" w:cs="Lotus Linotype"/>
          <w:color w:val="000000"/>
          <w:sz w:val="36"/>
          <w:szCs w:val="36"/>
          <w:rtl/>
        </w:rPr>
        <w:t>، ومن عم</w:t>
      </w:r>
      <w:r w:rsidR="008B3C74">
        <w:rPr>
          <w:rFonts w:ascii="Lotus Linotype" w:hAnsi="Lotus Linotype" w:cs="Lotus Linotype"/>
          <w:color w:val="000000"/>
          <w:sz w:val="36"/>
          <w:szCs w:val="36"/>
          <w:rtl/>
        </w:rPr>
        <w:t>ه أبي غانم محمد، وعمر بن طبرز</w:t>
      </w:r>
      <w:r w:rsidR="008B3C74">
        <w:rPr>
          <w:rFonts w:ascii="Lotus Linotype" w:hAnsi="Lotus Linotype" w:cs="Lotus Linotype" w:hint="cs"/>
          <w:color w:val="000000"/>
          <w:sz w:val="36"/>
          <w:szCs w:val="36"/>
          <w:rtl/>
        </w:rPr>
        <w:t>ذ</w:t>
      </w:r>
      <w:r w:rsidR="00B6632B" w:rsidRPr="00316F0D">
        <w:rPr>
          <w:rFonts w:ascii="Lotus Linotype" w:hAnsi="Lotus Linotype" w:cs="Lotus Linotype"/>
          <w:color w:val="000000"/>
          <w:sz w:val="36"/>
          <w:szCs w:val="36"/>
          <w:rtl/>
        </w:rPr>
        <w:t>، وأبي عبد الله ابن البناء، وأحمد بن أبي اليسر</w:t>
      </w:r>
      <w:r w:rsidRPr="00316F0D">
        <w:rPr>
          <w:rFonts w:ascii="Lotus Linotype" w:hAnsi="Lotus Linotype" w:cs="Lotus Linotype"/>
          <w:color w:val="000000"/>
          <w:sz w:val="36"/>
          <w:szCs w:val="36"/>
          <w:rtl/>
        </w:rPr>
        <w:t>، والشيخ فخر الدين محمد ابن تيمية</w:t>
      </w:r>
      <w:r w:rsidR="00B6632B" w:rsidRPr="00316F0D">
        <w:rPr>
          <w:rFonts w:ascii="Lotus Linotype" w:hAnsi="Lotus Linotype" w:cs="Lotus Linotype"/>
          <w:color w:val="000000"/>
          <w:sz w:val="36"/>
          <w:szCs w:val="36"/>
          <w:rtl/>
        </w:rPr>
        <w:t xml:space="preserve">، </w:t>
      </w:r>
      <w:r w:rsidRPr="00316F0D">
        <w:rPr>
          <w:rFonts w:ascii="Lotus Linotype" w:hAnsi="Lotus Linotype" w:cs="Lotus Linotype"/>
          <w:color w:val="000000"/>
          <w:sz w:val="36"/>
          <w:szCs w:val="36"/>
          <w:rtl/>
        </w:rPr>
        <w:t xml:space="preserve">وخلق كثير بحلب، ودمشق، والقدس، والحجاز، والعراق، </w:t>
      </w:r>
      <w:r w:rsidR="00B6632B" w:rsidRPr="00316F0D">
        <w:rPr>
          <w:rFonts w:ascii="Lotus Linotype" w:hAnsi="Lotus Linotype" w:cs="Lotus Linotype"/>
          <w:color w:val="000000"/>
          <w:sz w:val="36"/>
          <w:szCs w:val="36"/>
          <w:rtl/>
        </w:rPr>
        <w:t>وغيرها.</w:t>
      </w:r>
    </w:p>
    <w:p w:rsidR="004F7545" w:rsidRPr="00316F0D" w:rsidRDefault="00C4340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وكان عديم النظير فضلا وذكاء ومنظ</w:t>
      </w:r>
      <w:r w:rsidR="00B6632B" w:rsidRPr="00316F0D">
        <w:rPr>
          <w:rFonts w:ascii="Lotus Linotype" w:hAnsi="Lotus Linotype" w:cs="Lotus Linotype"/>
          <w:color w:val="000000"/>
          <w:sz w:val="36"/>
          <w:szCs w:val="36"/>
          <w:rtl/>
        </w:rPr>
        <w:t>را، وكان محدثا، ومؤرخا، وفقيها</w:t>
      </w:r>
      <w:r w:rsidRPr="00316F0D">
        <w:rPr>
          <w:rFonts w:ascii="Lotus Linotype" w:hAnsi="Lotus Linotype" w:cs="Lotus Linotype"/>
          <w:color w:val="000000"/>
          <w:sz w:val="36"/>
          <w:szCs w:val="36"/>
          <w:rtl/>
        </w:rPr>
        <w:t>،</w:t>
      </w:r>
      <w:r w:rsidR="00B6632B" w:rsidRPr="00316F0D">
        <w:rPr>
          <w:rFonts w:ascii="Lotus Linotype" w:hAnsi="Lotus Linotype" w:cs="Lotus Linotype"/>
          <w:color w:val="000000"/>
          <w:sz w:val="36"/>
          <w:szCs w:val="36"/>
          <w:rtl/>
        </w:rPr>
        <w:t xml:space="preserve"> وكاتباً، </w:t>
      </w:r>
      <w:r w:rsidRPr="00316F0D">
        <w:rPr>
          <w:rFonts w:ascii="Lotus Linotype" w:hAnsi="Lotus Linotype" w:cs="Lotus Linotype"/>
          <w:color w:val="000000"/>
          <w:sz w:val="36"/>
          <w:szCs w:val="36"/>
          <w:rtl/>
        </w:rPr>
        <w:t>در</w:t>
      </w:r>
      <w:r w:rsidR="00B6632B"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س وأفتى وصنف</w:t>
      </w:r>
      <w:r w:rsidR="00B6632B" w:rsidRPr="00316F0D">
        <w:rPr>
          <w:rFonts w:ascii="Lotus Linotype" w:hAnsi="Lotus Linotype" w:cs="Lotus Linotype"/>
          <w:color w:val="000000"/>
          <w:sz w:val="36"/>
          <w:szCs w:val="36"/>
          <w:rtl/>
        </w:rPr>
        <w:t>، توفي بالقاهرة سنة 660هـ</w:t>
      </w:r>
      <w:r w:rsidR="00B6632B" w:rsidRPr="007B2BF6">
        <w:rPr>
          <w:rStyle w:val="af1"/>
          <w:rFonts w:ascii="Traditional Arabic" w:hAnsi="Traditional Arabic"/>
          <w:sz w:val="36"/>
          <w:szCs w:val="36"/>
          <w:rtl/>
        </w:rPr>
        <w:t>(</w:t>
      </w:r>
      <w:r w:rsidR="00B6632B" w:rsidRPr="007B2BF6">
        <w:rPr>
          <w:rStyle w:val="af1"/>
          <w:rFonts w:ascii="Traditional Arabic" w:hAnsi="Traditional Arabic"/>
          <w:sz w:val="36"/>
          <w:szCs w:val="36"/>
          <w:rtl/>
        </w:rPr>
        <w:footnoteReference w:id="138"/>
      </w:r>
      <w:r w:rsidR="00B6632B" w:rsidRPr="007B2BF6">
        <w:rPr>
          <w:rStyle w:val="af1"/>
          <w:rFonts w:ascii="Traditional Arabic" w:hAnsi="Traditional Arabic"/>
          <w:sz w:val="36"/>
          <w:szCs w:val="36"/>
          <w:rtl/>
        </w:rPr>
        <w:t>)</w:t>
      </w:r>
      <w:r w:rsidR="00B6632B" w:rsidRPr="00316F0D">
        <w:rPr>
          <w:rFonts w:ascii="Lotus Linotype" w:hAnsi="Lotus Linotype" w:cs="Lotus Linotype"/>
          <w:color w:val="000000"/>
          <w:sz w:val="36"/>
          <w:szCs w:val="36"/>
          <w:rtl/>
        </w:rPr>
        <w:t>.</w:t>
      </w:r>
    </w:p>
    <w:p w:rsidR="00197A56" w:rsidRPr="00316F0D" w:rsidRDefault="00197A56"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قال ابن العديم في كتابه (بغية الطلب في تاريخ حلب) في ترجمة حنبل بن عبد الله بن الفرج بن سعادة -وقد مر معنا في مشايخ المجد-:</w:t>
      </w:r>
    </w:p>
    <w:p w:rsidR="00B6632B" w:rsidRPr="00316F0D" w:rsidRDefault="00197A56"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 xml:space="preserve">(وروى لنا عنه: أبو الحجاج يوسف بن خليل بن عبد الله الدمشقي بحلب، وأبو بكر عبد الله بن الخضر الحلبي بالعلا في طريق مكة، وأبو عبد الله محمد ابن عبد الملك بن عثمان المقدسي بغزة، </w:t>
      </w:r>
      <w:r w:rsidRPr="00316F0D">
        <w:rPr>
          <w:rFonts w:ascii="Lotus Linotype" w:hAnsi="Lotus Linotype" w:cs="Lotus Linotype"/>
          <w:b/>
          <w:bCs/>
          <w:color w:val="000000"/>
          <w:sz w:val="36"/>
          <w:szCs w:val="36"/>
          <w:rtl/>
        </w:rPr>
        <w:t>وأبو البركات عبد السلام بن عبد الله بن تيمية الحراني بنصيبين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39"/>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 xml:space="preserve"> ...)</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40"/>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 وهذا يثبت أن المجد حدّث بنصيبين، وأن ابن العديم كان ممن سمع منه بها.</w:t>
      </w:r>
    </w:p>
    <w:p w:rsidR="00EC14E0" w:rsidRPr="00316F0D" w:rsidRDefault="00EC14E0"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2- محمد بن عبد الوهاب بن منصور الحراني، شمس الدين أبو عبد الله، ولد سنة 610هـ، وتوفي سنة 675هـ</w:t>
      </w:r>
      <w:r w:rsidR="005A5235" w:rsidRPr="007B7B9F">
        <w:rPr>
          <w:rStyle w:val="af1"/>
          <w:rFonts w:ascii="Traditional Arabic" w:hAnsi="Traditional Arabic"/>
          <w:sz w:val="36"/>
          <w:szCs w:val="36"/>
          <w:rtl/>
        </w:rPr>
        <w:t>(</w:t>
      </w:r>
      <w:r w:rsidR="005A5235" w:rsidRPr="007B7B9F">
        <w:rPr>
          <w:rStyle w:val="af1"/>
          <w:rFonts w:ascii="Traditional Arabic" w:hAnsi="Traditional Arabic"/>
          <w:sz w:val="36"/>
          <w:szCs w:val="36"/>
          <w:rtl/>
        </w:rPr>
        <w:footnoteReference w:id="141"/>
      </w:r>
      <w:r w:rsidR="005A5235"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EC14E0" w:rsidRPr="00316F0D" w:rsidRDefault="00EC14E0"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3- محمد بن تميم الحراني، الفقيه أبو عبد الله الحنبلي، صاحب المختصر في الفقه، </w:t>
      </w:r>
      <w:r w:rsidR="001B3EF7" w:rsidRPr="00316F0D">
        <w:rPr>
          <w:rFonts w:ascii="Lotus Linotype" w:hAnsi="Lotus Linotype" w:cs="Lotus Linotype"/>
          <w:color w:val="000000"/>
          <w:sz w:val="36"/>
          <w:szCs w:val="36"/>
          <w:rtl/>
        </w:rPr>
        <w:t>ولد قبل سنة 630هـ</w:t>
      </w:r>
      <w:r w:rsidR="00E14C6B" w:rsidRPr="007B2BF6">
        <w:rPr>
          <w:rStyle w:val="af1"/>
          <w:rFonts w:ascii="Traditional Arabic" w:hAnsi="Traditional Arabic"/>
          <w:sz w:val="36"/>
          <w:szCs w:val="36"/>
          <w:rtl/>
        </w:rPr>
        <w:t>(</w:t>
      </w:r>
      <w:r w:rsidR="00E14C6B" w:rsidRPr="007B2BF6">
        <w:rPr>
          <w:rStyle w:val="af1"/>
          <w:rFonts w:ascii="Traditional Arabic" w:hAnsi="Traditional Arabic"/>
          <w:sz w:val="36"/>
          <w:szCs w:val="36"/>
          <w:rtl/>
        </w:rPr>
        <w:footnoteReference w:id="142"/>
      </w:r>
      <w:r w:rsidR="00E14C6B" w:rsidRPr="007B2BF6">
        <w:rPr>
          <w:rStyle w:val="af1"/>
          <w:rFonts w:ascii="Traditional Arabic" w:hAnsi="Traditional Arabic"/>
          <w:sz w:val="36"/>
          <w:szCs w:val="36"/>
          <w:rtl/>
        </w:rPr>
        <w:t>)</w:t>
      </w:r>
      <w:r w:rsidR="001B3EF7" w:rsidRPr="00316F0D">
        <w:rPr>
          <w:rFonts w:ascii="Lotus Linotype" w:hAnsi="Lotus Linotype" w:cs="Lotus Linotype"/>
          <w:color w:val="000000"/>
          <w:sz w:val="36"/>
          <w:szCs w:val="36"/>
          <w:rtl/>
        </w:rPr>
        <w:t xml:space="preserve">، وتوفي </w:t>
      </w:r>
      <w:r w:rsidR="00E14C6B" w:rsidRPr="00316F0D">
        <w:rPr>
          <w:rFonts w:ascii="Lotus Linotype" w:hAnsi="Lotus Linotype" w:cs="Lotus Linotype"/>
          <w:color w:val="000000"/>
          <w:sz w:val="36"/>
          <w:szCs w:val="36"/>
          <w:rtl/>
        </w:rPr>
        <w:t>قريباً من سنة 675هـ</w:t>
      </w:r>
      <w:r w:rsidR="00E14C6B" w:rsidRPr="007B2BF6">
        <w:rPr>
          <w:rStyle w:val="af1"/>
          <w:rFonts w:ascii="Traditional Arabic" w:hAnsi="Traditional Arabic"/>
          <w:sz w:val="36"/>
          <w:szCs w:val="36"/>
          <w:rtl/>
        </w:rPr>
        <w:t>(</w:t>
      </w:r>
      <w:r w:rsidR="00E14C6B" w:rsidRPr="007B2BF6">
        <w:rPr>
          <w:rStyle w:val="af1"/>
          <w:rFonts w:ascii="Traditional Arabic" w:hAnsi="Traditional Arabic"/>
          <w:sz w:val="36"/>
          <w:szCs w:val="36"/>
          <w:rtl/>
        </w:rPr>
        <w:footnoteReference w:id="143"/>
      </w:r>
      <w:r w:rsidR="00E14C6B" w:rsidRPr="007B2BF6">
        <w:rPr>
          <w:rStyle w:val="af1"/>
          <w:rFonts w:ascii="Traditional Arabic" w:hAnsi="Traditional Arabic"/>
          <w:sz w:val="36"/>
          <w:szCs w:val="36"/>
          <w:rtl/>
        </w:rPr>
        <w:t>)</w:t>
      </w:r>
      <w:r w:rsidR="00E14C6B" w:rsidRPr="00316F0D">
        <w:rPr>
          <w:rFonts w:ascii="Lotus Linotype" w:hAnsi="Lotus Linotype" w:cs="Lotus Linotype"/>
          <w:color w:val="000000"/>
          <w:sz w:val="36"/>
          <w:szCs w:val="36"/>
          <w:rtl/>
        </w:rPr>
        <w:t>.</w:t>
      </w:r>
    </w:p>
    <w:p w:rsidR="007E56D4" w:rsidRPr="00316F0D" w:rsidRDefault="007E56D4"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4- عبد الله بن إبراهيم بن رفيعا الجزري الحنبلي، ضياء الدين أبو محمد، المقرئ الفرضي، توفي سنة 679هـ</w:t>
      </w:r>
      <w:r w:rsidR="005A5235" w:rsidRPr="007B7B9F">
        <w:rPr>
          <w:rStyle w:val="af1"/>
          <w:rFonts w:ascii="Traditional Arabic" w:hAnsi="Traditional Arabic"/>
          <w:sz w:val="36"/>
          <w:szCs w:val="36"/>
          <w:rtl/>
        </w:rPr>
        <w:t>(</w:t>
      </w:r>
      <w:r w:rsidR="005A5235" w:rsidRPr="007B7B9F">
        <w:rPr>
          <w:rStyle w:val="af1"/>
          <w:rFonts w:ascii="Traditional Arabic" w:hAnsi="Traditional Arabic"/>
          <w:sz w:val="36"/>
          <w:szCs w:val="36"/>
          <w:rtl/>
        </w:rPr>
        <w:footnoteReference w:id="144"/>
      </w:r>
      <w:r w:rsidR="005A5235"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7E56D4" w:rsidRPr="00316F0D" w:rsidRDefault="007E56D4"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5- عبد الله بن أبي بكر بن أبي البدر الحربي البغدادي، الفقيه الحنبلي، المعروف بـ: عبد الله كتيلة، ولد سنة 605هـ، وتوفي سنة 681هـ</w:t>
      </w:r>
      <w:r w:rsidR="005A5235" w:rsidRPr="007B7B9F">
        <w:rPr>
          <w:rStyle w:val="af1"/>
          <w:rFonts w:ascii="Traditional Arabic" w:hAnsi="Traditional Arabic"/>
          <w:sz w:val="36"/>
          <w:szCs w:val="36"/>
          <w:rtl/>
        </w:rPr>
        <w:t>(</w:t>
      </w:r>
      <w:r w:rsidR="005A5235" w:rsidRPr="007B7B9F">
        <w:rPr>
          <w:rStyle w:val="af1"/>
          <w:rFonts w:ascii="Traditional Arabic" w:hAnsi="Traditional Arabic"/>
          <w:sz w:val="36"/>
          <w:szCs w:val="36"/>
          <w:rtl/>
        </w:rPr>
        <w:footnoteReference w:id="145"/>
      </w:r>
      <w:r w:rsidR="005A5235"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F77497" w:rsidRPr="00316F0D" w:rsidRDefault="00F7749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6- عبد الحليم بن عبد السلام ابن تيمية، شهاب الدين، ابن المجد، توفي سنة 682هـ</w:t>
      </w:r>
      <w:r w:rsidR="00AA5ACA" w:rsidRPr="007B7B9F">
        <w:rPr>
          <w:rStyle w:val="af1"/>
          <w:rFonts w:ascii="Traditional Arabic" w:hAnsi="Traditional Arabic"/>
          <w:sz w:val="36"/>
          <w:szCs w:val="36"/>
          <w:rtl/>
        </w:rPr>
        <w:t>(</w:t>
      </w:r>
      <w:r w:rsidR="00AA5ACA" w:rsidRPr="007B7B9F">
        <w:rPr>
          <w:rStyle w:val="af1"/>
          <w:rFonts w:ascii="Traditional Arabic" w:hAnsi="Traditional Arabic"/>
          <w:sz w:val="36"/>
          <w:szCs w:val="36"/>
          <w:rtl/>
        </w:rPr>
        <w:footnoteReference w:id="146"/>
      </w:r>
      <w:r w:rsidR="00AA5ACA"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F77497" w:rsidRPr="00316F0D" w:rsidRDefault="00F7749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7- عبد الرحمن بن عمر بن أبي القاسم البصري البغدادي، نور الدين أبو طالب، الفقيه الحنبلي الضرير، ولد سنة 624هـ، وتوفي سنة 684هـ</w:t>
      </w:r>
      <w:r w:rsidR="00AA5ACA" w:rsidRPr="007B7B9F">
        <w:rPr>
          <w:rStyle w:val="af1"/>
          <w:rFonts w:ascii="Traditional Arabic" w:hAnsi="Traditional Arabic"/>
          <w:sz w:val="36"/>
          <w:szCs w:val="36"/>
          <w:rtl/>
        </w:rPr>
        <w:t>(</w:t>
      </w:r>
      <w:r w:rsidR="00AA5ACA" w:rsidRPr="007B7B9F">
        <w:rPr>
          <w:rStyle w:val="af1"/>
          <w:rFonts w:ascii="Traditional Arabic" w:hAnsi="Traditional Arabic"/>
          <w:sz w:val="36"/>
          <w:szCs w:val="36"/>
          <w:rtl/>
        </w:rPr>
        <w:footnoteReference w:id="147"/>
      </w:r>
      <w:r w:rsidR="00AA5ACA"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F77497" w:rsidRPr="00316F0D" w:rsidRDefault="00F7749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8- أحمد بن حمدان بن شبيب النميري الحراني، نجم الدين أبو عبد الله، الفقيه الحنبلي، صاحب الرعايتين، ولد سنة 603هـ، وتوفي سنة 695هـ</w:t>
      </w:r>
      <w:r w:rsidR="00EA511F" w:rsidRPr="007B7B9F">
        <w:rPr>
          <w:rStyle w:val="af1"/>
          <w:rFonts w:ascii="Traditional Arabic" w:hAnsi="Traditional Arabic"/>
          <w:sz w:val="36"/>
          <w:szCs w:val="36"/>
          <w:rtl/>
        </w:rPr>
        <w:t>(</w:t>
      </w:r>
      <w:r w:rsidR="00EA511F" w:rsidRPr="007B7B9F">
        <w:rPr>
          <w:rStyle w:val="af1"/>
          <w:rFonts w:ascii="Traditional Arabic" w:hAnsi="Traditional Arabic"/>
          <w:sz w:val="36"/>
          <w:szCs w:val="36"/>
          <w:rtl/>
        </w:rPr>
        <w:footnoteReference w:id="148"/>
      </w:r>
      <w:r w:rsidR="00EA511F"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F77497" w:rsidRPr="00316F0D" w:rsidRDefault="00F7749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 xml:space="preserve">9- </w:t>
      </w:r>
      <w:r w:rsidR="006633E0" w:rsidRPr="00316F0D">
        <w:rPr>
          <w:rFonts w:ascii="Lotus Linotype" w:hAnsi="Lotus Linotype" w:cs="Lotus Linotype"/>
          <w:color w:val="000000"/>
          <w:sz w:val="36"/>
          <w:szCs w:val="36"/>
          <w:rtl/>
        </w:rPr>
        <w:t>أحمد بن محمد بن عبد الله، أبو العباس ابن الظاهري، الحلبي، ولد سنة 626هـ، وتوفي سنة 696هـ</w:t>
      </w:r>
      <w:r w:rsidR="00EA511F" w:rsidRPr="007B7B9F">
        <w:rPr>
          <w:rStyle w:val="af1"/>
          <w:rFonts w:ascii="Traditional Arabic" w:hAnsi="Traditional Arabic"/>
          <w:sz w:val="36"/>
          <w:szCs w:val="36"/>
          <w:rtl/>
        </w:rPr>
        <w:t>(</w:t>
      </w:r>
      <w:r w:rsidR="00EA511F" w:rsidRPr="007B7B9F">
        <w:rPr>
          <w:rStyle w:val="af1"/>
          <w:rFonts w:ascii="Traditional Arabic" w:hAnsi="Traditional Arabic"/>
          <w:sz w:val="36"/>
          <w:szCs w:val="36"/>
          <w:rtl/>
        </w:rPr>
        <w:footnoteReference w:id="149"/>
      </w:r>
      <w:r w:rsidR="00EA511F" w:rsidRPr="007B7B9F">
        <w:rPr>
          <w:rStyle w:val="af1"/>
          <w:rFonts w:ascii="Traditional Arabic" w:hAnsi="Traditional Arabic"/>
          <w:sz w:val="36"/>
          <w:szCs w:val="36"/>
          <w:rtl/>
        </w:rPr>
        <w:t>)</w:t>
      </w:r>
      <w:r w:rsidR="006633E0" w:rsidRPr="00316F0D">
        <w:rPr>
          <w:rFonts w:ascii="Lotus Linotype" w:hAnsi="Lotus Linotype" w:cs="Lotus Linotype"/>
          <w:color w:val="000000"/>
          <w:sz w:val="36"/>
          <w:szCs w:val="36"/>
          <w:rtl/>
        </w:rPr>
        <w:t>.</w:t>
      </w:r>
    </w:p>
    <w:p w:rsidR="006633E0" w:rsidRPr="00316F0D" w:rsidRDefault="006633E0"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10- عبد اللطيف بن عبد العزيز بن المجد عبد السلام ابن تيمية، الشيخ الإمام الخطيب نجم الدين، روى عن جده وغيره، وكان خيّرا عدلا مشكورا، ولد سنة 628هـ، توفي بدمشق سنة 699هـ، عن إحدى وسبعين سنة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50"/>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6633E0" w:rsidRPr="00316F0D" w:rsidRDefault="006633E0"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11- عبد الرحمن بن سليمان بن عبد العزيز الحربي، </w:t>
      </w:r>
      <w:r w:rsidR="00D45199" w:rsidRPr="00316F0D">
        <w:rPr>
          <w:rFonts w:ascii="Lotus Linotype" w:hAnsi="Lotus Linotype" w:cs="Lotus Linotype"/>
          <w:color w:val="000000"/>
          <w:sz w:val="36"/>
          <w:szCs w:val="36"/>
          <w:rtl/>
        </w:rPr>
        <w:t>مفيد الدين أبو محمد، معيد الحنابلة بالمستنصرية، توفي سنة 700هـ</w:t>
      </w:r>
      <w:r w:rsidR="00EA511F" w:rsidRPr="007B7B9F">
        <w:rPr>
          <w:rStyle w:val="af1"/>
          <w:rFonts w:ascii="Traditional Arabic" w:hAnsi="Traditional Arabic"/>
          <w:sz w:val="36"/>
          <w:szCs w:val="36"/>
          <w:rtl/>
        </w:rPr>
        <w:t>(</w:t>
      </w:r>
      <w:r w:rsidR="00EA511F" w:rsidRPr="007B7B9F">
        <w:rPr>
          <w:rStyle w:val="af1"/>
          <w:rFonts w:ascii="Traditional Arabic" w:hAnsi="Traditional Arabic"/>
          <w:sz w:val="36"/>
          <w:szCs w:val="36"/>
          <w:rtl/>
        </w:rPr>
        <w:footnoteReference w:id="151"/>
      </w:r>
      <w:r w:rsidR="00EA511F" w:rsidRPr="007B7B9F">
        <w:rPr>
          <w:rStyle w:val="af1"/>
          <w:rFonts w:ascii="Traditional Arabic" w:hAnsi="Traditional Arabic"/>
          <w:sz w:val="36"/>
          <w:szCs w:val="36"/>
          <w:rtl/>
        </w:rPr>
        <w:t>)</w:t>
      </w:r>
      <w:r w:rsidR="00D45199" w:rsidRPr="00316F0D">
        <w:rPr>
          <w:rFonts w:ascii="Lotus Linotype" w:hAnsi="Lotus Linotype" w:cs="Lotus Linotype"/>
          <w:color w:val="000000"/>
          <w:sz w:val="36"/>
          <w:szCs w:val="36"/>
          <w:rtl/>
        </w:rPr>
        <w:t>.</w:t>
      </w:r>
    </w:p>
    <w:p w:rsidR="00D45199" w:rsidRPr="00316F0D" w:rsidRDefault="00D4519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12- عبد الغني بن منصور الحراني ثم الدمشقي، جمال الدين أبو عبادة، الفقيه الأديب، ولد سنة 634هـ، وتوفي سنة 705هـ</w:t>
      </w:r>
      <w:r w:rsidR="00EA511F" w:rsidRPr="007B7B9F">
        <w:rPr>
          <w:rStyle w:val="af1"/>
          <w:rFonts w:ascii="Traditional Arabic" w:hAnsi="Traditional Arabic"/>
          <w:sz w:val="36"/>
          <w:szCs w:val="36"/>
          <w:rtl/>
        </w:rPr>
        <w:t>(</w:t>
      </w:r>
      <w:r w:rsidR="00EA511F" w:rsidRPr="007B7B9F">
        <w:rPr>
          <w:rStyle w:val="af1"/>
          <w:rFonts w:ascii="Traditional Arabic" w:hAnsi="Traditional Arabic"/>
          <w:sz w:val="36"/>
          <w:szCs w:val="36"/>
          <w:rtl/>
        </w:rPr>
        <w:footnoteReference w:id="152"/>
      </w:r>
      <w:r w:rsidR="00EA511F"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D45199" w:rsidRPr="00316F0D" w:rsidRDefault="00D4519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13- عبد المؤمن بن خلف الدمياطي الشافعي، شرف الدين أبو محمد، ولد سنة 613هـ، وتوفي سنة 705هـ</w:t>
      </w:r>
      <w:r w:rsidR="00E7726E" w:rsidRPr="007B7B9F">
        <w:rPr>
          <w:rStyle w:val="af1"/>
          <w:rFonts w:ascii="Traditional Arabic" w:hAnsi="Traditional Arabic"/>
          <w:sz w:val="36"/>
          <w:szCs w:val="36"/>
          <w:rtl/>
        </w:rPr>
        <w:t>(</w:t>
      </w:r>
      <w:r w:rsidR="00E7726E" w:rsidRPr="007B7B9F">
        <w:rPr>
          <w:rStyle w:val="af1"/>
          <w:rFonts w:ascii="Traditional Arabic" w:hAnsi="Traditional Arabic"/>
          <w:sz w:val="36"/>
          <w:szCs w:val="36"/>
          <w:rtl/>
        </w:rPr>
        <w:footnoteReference w:id="153"/>
      </w:r>
      <w:r w:rsidR="00E7726E"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D45199" w:rsidRPr="00316F0D" w:rsidRDefault="00D4519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14- محمد بن أحمد بن محمد بن أبي بكر الحراني ثم الدمشقي، شمس الدين أبو عبد الله، المعروف بابن القزاز، ولد سنة 617هـ، وتوفي سنة 705هـ</w:t>
      </w:r>
      <w:r w:rsidR="00E7726E" w:rsidRPr="007B7B9F">
        <w:rPr>
          <w:rStyle w:val="af1"/>
          <w:rFonts w:ascii="Traditional Arabic" w:hAnsi="Traditional Arabic"/>
          <w:sz w:val="36"/>
          <w:szCs w:val="36"/>
          <w:rtl/>
        </w:rPr>
        <w:t>(</w:t>
      </w:r>
      <w:r w:rsidR="00E7726E" w:rsidRPr="007B7B9F">
        <w:rPr>
          <w:rStyle w:val="af1"/>
          <w:rFonts w:ascii="Traditional Arabic" w:hAnsi="Traditional Arabic"/>
          <w:sz w:val="36"/>
          <w:szCs w:val="36"/>
          <w:rtl/>
        </w:rPr>
        <w:footnoteReference w:id="154"/>
      </w:r>
      <w:r w:rsidR="00E7726E"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B93E52" w:rsidRPr="00316F0D" w:rsidRDefault="00B93E52"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 xml:space="preserve">15- صالح بن تامر بن حامد الجعبري الشافعي، القاضي تاج الدين أبو الفضل الفرضي، ولد بعد سنة 620هـ، سمع من جماعة، منهم: مجد الدين بن تيمية، وروى عنه البرزالي، </w:t>
      </w:r>
      <w:r w:rsidR="00E7726E" w:rsidRPr="00316F0D">
        <w:rPr>
          <w:rFonts w:ascii="Lotus Linotype" w:hAnsi="Lotus Linotype" w:cs="Lotus Linotype"/>
          <w:color w:val="000000"/>
          <w:sz w:val="36"/>
          <w:szCs w:val="36"/>
          <w:rtl/>
        </w:rPr>
        <w:t>وغيره،</w:t>
      </w:r>
      <w:r w:rsidRPr="00316F0D">
        <w:rPr>
          <w:rFonts w:ascii="Lotus Linotype" w:hAnsi="Lotus Linotype" w:cs="Lotus Linotype"/>
          <w:color w:val="000000"/>
          <w:sz w:val="36"/>
          <w:szCs w:val="36"/>
          <w:rtl/>
        </w:rPr>
        <w:t xml:space="preserve"> وناب في الحكم بدمشق، وولي قضاء بعلبك، وكان حميد الأحكام، توفي سنة 706هـ</w:t>
      </w:r>
      <w:r w:rsidR="00E7726E" w:rsidRPr="007B7B9F">
        <w:rPr>
          <w:rStyle w:val="af1"/>
          <w:rFonts w:ascii="Traditional Arabic" w:hAnsi="Traditional Arabic"/>
          <w:sz w:val="36"/>
          <w:szCs w:val="36"/>
          <w:rtl/>
        </w:rPr>
        <w:t>(</w:t>
      </w:r>
      <w:r w:rsidR="00E7726E" w:rsidRPr="007B7B9F">
        <w:rPr>
          <w:rStyle w:val="af1"/>
          <w:rFonts w:ascii="Traditional Arabic" w:hAnsi="Traditional Arabic"/>
          <w:sz w:val="36"/>
          <w:szCs w:val="36"/>
          <w:rtl/>
        </w:rPr>
        <w:footnoteReference w:id="155"/>
      </w:r>
      <w:r w:rsidR="00E7726E"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1042D1" w:rsidRPr="00316F0D" w:rsidRDefault="00B93E52"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16</w:t>
      </w:r>
      <w:r w:rsidR="001D4B17" w:rsidRPr="00316F0D">
        <w:rPr>
          <w:rFonts w:ascii="Lotus Linotype" w:hAnsi="Lotus Linotype" w:cs="Lotus Linotype"/>
          <w:color w:val="000000"/>
          <w:sz w:val="36"/>
          <w:szCs w:val="36"/>
          <w:rtl/>
        </w:rPr>
        <w:t xml:space="preserve">- </w:t>
      </w:r>
      <w:r w:rsidR="001042D1" w:rsidRPr="00316F0D">
        <w:rPr>
          <w:rFonts w:ascii="Lotus Linotype" w:hAnsi="Lotus Linotype" w:cs="Lotus Linotype"/>
          <w:color w:val="000000"/>
          <w:sz w:val="36"/>
          <w:szCs w:val="36"/>
          <w:rtl/>
        </w:rPr>
        <w:t xml:space="preserve"> محمد بن أبي القاسم عبد الله بن عمر البغدادي مسند العراق أبو عبد الله المعروف بالرشيد بن أبي القاسم الكاتب المجود المقرئ الحنبلي شيخ المستنصرية ببغداد.</w:t>
      </w:r>
    </w:p>
    <w:p w:rsidR="001042D1" w:rsidRPr="00316F0D" w:rsidRDefault="001042D1"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سمع على جماعة كثيرين، منهم: مجد الدين عبد السلام بن تيمية الحراني، سمع منه كتابه المنتقى في الأحكام.</w:t>
      </w:r>
    </w:p>
    <w:p w:rsidR="001042D1" w:rsidRPr="00316F0D" w:rsidRDefault="001042D1"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وكان شيخ الزاوية بالمدرسة المستنصرية ببغداد.</w:t>
      </w:r>
    </w:p>
    <w:p w:rsidR="00D45199" w:rsidRPr="00316F0D" w:rsidRDefault="00D4519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ولد سنة 622هـ، وتوفي</w:t>
      </w:r>
      <w:r w:rsidR="001042D1" w:rsidRPr="00316F0D">
        <w:rPr>
          <w:rFonts w:ascii="Lotus Linotype" w:hAnsi="Lotus Linotype" w:cs="Lotus Linotype"/>
          <w:color w:val="000000"/>
          <w:sz w:val="36"/>
          <w:szCs w:val="36"/>
          <w:rtl/>
        </w:rPr>
        <w:t xml:space="preserve"> سنة </w:t>
      </w:r>
      <w:r w:rsidR="00EC14E0" w:rsidRPr="00316F0D">
        <w:rPr>
          <w:rFonts w:ascii="Lotus Linotype" w:hAnsi="Lotus Linotype" w:cs="Lotus Linotype"/>
          <w:color w:val="000000"/>
          <w:sz w:val="36"/>
          <w:szCs w:val="36"/>
          <w:rtl/>
        </w:rPr>
        <w:t>707هـ</w:t>
      </w:r>
      <w:r w:rsidR="001042D1" w:rsidRPr="00316F0D">
        <w:rPr>
          <w:rFonts w:ascii="Lotus Linotype" w:hAnsi="Lotus Linotype" w:cs="Lotus Linotype"/>
          <w:color w:val="000000"/>
          <w:sz w:val="36"/>
          <w:szCs w:val="36"/>
          <w:rtl/>
        </w:rPr>
        <w:t xml:space="preserve"> ببغداد</w:t>
      </w:r>
      <w:r w:rsidRPr="00316F0D">
        <w:rPr>
          <w:rFonts w:ascii="Lotus Linotype" w:hAnsi="Lotus Linotype" w:cs="Lotus Linotype"/>
          <w:color w:val="000000"/>
          <w:sz w:val="36"/>
          <w:szCs w:val="36"/>
          <w:rtl/>
        </w:rPr>
        <w:t>،</w:t>
      </w:r>
      <w:r w:rsidR="001042D1" w:rsidRPr="00316F0D">
        <w:rPr>
          <w:rFonts w:ascii="Lotus Linotype" w:hAnsi="Lotus Linotype" w:cs="Lotus Linotype"/>
          <w:color w:val="000000"/>
          <w:sz w:val="36"/>
          <w:szCs w:val="36"/>
          <w:rtl/>
        </w:rPr>
        <w:t xml:space="preserve"> عن </w:t>
      </w:r>
      <w:r w:rsidR="00EC14E0" w:rsidRPr="00316F0D">
        <w:rPr>
          <w:rFonts w:ascii="Lotus Linotype" w:hAnsi="Lotus Linotype" w:cs="Lotus Linotype"/>
          <w:color w:val="000000"/>
          <w:sz w:val="36"/>
          <w:szCs w:val="36"/>
          <w:rtl/>
        </w:rPr>
        <w:t>84</w:t>
      </w:r>
      <w:r w:rsidR="001042D1" w:rsidRPr="00316F0D">
        <w:rPr>
          <w:rFonts w:ascii="Lotus Linotype" w:hAnsi="Lotus Linotype" w:cs="Lotus Linotype"/>
          <w:color w:val="000000"/>
          <w:sz w:val="36"/>
          <w:szCs w:val="36"/>
          <w:rtl/>
        </w:rPr>
        <w:t xml:space="preserve"> سنة</w:t>
      </w:r>
      <w:r w:rsidR="00EC14E0" w:rsidRPr="007B2BF6">
        <w:rPr>
          <w:rStyle w:val="af1"/>
          <w:rFonts w:ascii="Traditional Arabic" w:hAnsi="Traditional Arabic"/>
          <w:sz w:val="36"/>
          <w:szCs w:val="36"/>
          <w:rtl/>
        </w:rPr>
        <w:t>(</w:t>
      </w:r>
      <w:r w:rsidR="00EC14E0" w:rsidRPr="007B2BF6">
        <w:rPr>
          <w:rStyle w:val="af1"/>
          <w:rFonts w:ascii="Traditional Arabic" w:hAnsi="Traditional Arabic"/>
          <w:sz w:val="36"/>
          <w:szCs w:val="36"/>
          <w:rtl/>
        </w:rPr>
        <w:footnoteReference w:id="156"/>
      </w:r>
      <w:r w:rsidR="00EC14E0" w:rsidRPr="007B2BF6">
        <w:rPr>
          <w:rStyle w:val="af1"/>
          <w:rFonts w:ascii="Traditional Arabic" w:hAnsi="Traditional Arabic"/>
          <w:sz w:val="36"/>
          <w:szCs w:val="36"/>
          <w:rtl/>
        </w:rPr>
        <w:t>)</w:t>
      </w:r>
      <w:r w:rsidR="001042D1" w:rsidRPr="00316F0D">
        <w:rPr>
          <w:rFonts w:ascii="Lotus Linotype" w:hAnsi="Lotus Linotype" w:cs="Lotus Linotype"/>
          <w:color w:val="000000"/>
          <w:sz w:val="36"/>
          <w:szCs w:val="36"/>
          <w:rtl/>
        </w:rPr>
        <w:t>.</w:t>
      </w:r>
    </w:p>
    <w:p w:rsidR="00B93E52" w:rsidRPr="00316F0D" w:rsidRDefault="00B93E52"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17- </w:t>
      </w:r>
      <w:r w:rsidR="0094490F" w:rsidRPr="00316F0D">
        <w:rPr>
          <w:rFonts w:ascii="Lotus Linotype" w:hAnsi="Lotus Linotype" w:cs="Lotus Linotype"/>
          <w:color w:val="000000"/>
          <w:sz w:val="36"/>
          <w:szCs w:val="36"/>
          <w:rtl/>
        </w:rPr>
        <w:t xml:space="preserve">عبد الله بن عبد الأحد بن عبد الله بن خليفة الحراني، أمين الدين ابن شقير، ولد بحران سنة 633هـ، وسمع من: عيسى بن سلامة الخياط، والمجد ابن تيمية، وغيرهم، </w:t>
      </w:r>
      <w:r w:rsidR="00892DEA" w:rsidRPr="00316F0D">
        <w:rPr>
          <w:rFonts w:ascii="Lotus Linotype" w:hAnsi="Lotus Linotype" w:cs="Lotus Linotype"/>
          <w:color w:val="000000"/>
          <w:sz w:val="36"/>
          <w:szCs w:val="36"/>
          <w:rtl/>
        </w:rPr>
        <w:t>أ</w:t>
      </w:r>
      <w:r w:rsidR="0094490F" w:rsidRPr="00316F0D">
        <w:rPr>
          <w:rFonts w:ascii="Lotus Linotype" w:hAnsi="Lotus Linotype" w:cs="Lotus Linotype"/>
          <w:color w:val="000000"/>
          <w:sz w:val="36"/>
          <w:szCs w:val="36"/>
          <w:rtl/>
        </w:rPr>
        <w:t>ثنى عليه</w:t>
      </w:r>
      <w:r w:rsidR="00892DEA" w:rsidRPr="00316F0D">
        <w:rPr>
          <w:rFonts w:ascii="Lotus Linotype" w:hAnsi="Lotus Linotype" w:cs="Lotus Linotype"/>
          <w:color w:val="000000"/>
          <w:sz w:val="36"/>
          <w:szCs w:val="36"/>
          <w:rtl/>
        </w:rPr>
        <w:t>:</w:t>
      </w:r>
      <w:r w:rsidR="0094490F" w:rsidRPr="00316F0D">
        <w:rPr>
          <w:rFonts w:ascii="Lotus Linotype" w:hAnsi="Lotus Linotype" w:cs="Lotus Linotype"/>
          <w:color w:val="000000"/>
          <w:sz w:val="36"/>
          <w:szCs w:val="36"/>
          <w:rtl/>
        </w:rPr>
        <w:t xml:space="preserve"> البرزالي</w:t>
      </w:r>
      <w:r w:rsidR="00892DEA" w:rsidRPr="00316F0D">
        <w:rPr>
          <w:rFonts w:ascii="Lotus Linotype" w:hAnsi="Lotus Linotype" w:cs="Lotus Linotype"/>
          <w:color w:val="000000"/>
          <w:sz w:val="36"/>
          <w:szCs w:val="36"/>
          <w:rtl/>
        </w:rPr>
        <w:t>،</w:t>
      </w:r>
      <w:r w:rsidR="0094490F" w:rsidRPr="00316F0D">
        <w:rPr>
          <w:rFonts w:ascii="Lotus Linotype" w:hAnsi="Lotus Linotype" w:cs="Lotus Linotype"/>
          <w:color w:val="000000"/>
          <w:sz w:val="36"/>
          <w:szCs w:val="36"/>
          <w:rtl/>
        </w:rPr>
        <w:t xml:space="preserve"> وابن الزملكاني</w:t>
      </w:r>
      <w:r w:rsidR="00892DEA" w:rsidRPr="00316F0D">
        <w:rPr>
          <w:rFonts w:ascii="Lotus Linotype" w:hAnsi="Lotus Linotype" w:cs="Lotus Linotype"/>
          <w:color w:val="000000"/>
          <w:sz w:val="36"/>
          <w:szCs w:val="36"/>
          <w:rtl/>
        </w:rPr>
        <w:t>،</w:t>
      </w:r>
      <w:r w:rsidR="0094490F" w:rsidRPr="00316F0D">
        <w:rPr>
          <w:rFonts w:ascii="Lotus Linotype" w:hAnsi="Lotus Linotype" w:cs="Lotus Linotype"/>
          <w:color w:val="000000"/>
          <w:sz w:val="36"/>
          <w:szCs w:val="36"/>
          <w:rtl/>
        </w:rPr>
        <w:t xml:space="preserve"> والذهبي</w:t>
      </w:r>
      <w:r w:rsidR="00892DEA" w:rsidRPr="00316F0D">
        <w:rPr>
          <w:rFonts w:ascii="Lotus Linotype" w:hAnsi="Lotus Linotype" w:cs="Lotus Linotype"/>
          <w:color w:val="000000"/>
          <w:sz w:val="36"/>
          <w:szCs w:val="36"/>
          <w:rtl/>
        </w:rPr>
        <w:t>،</w:t>
      </w:r>
      <w:r w:rsidR="0094490F" w:rsidRPr="00316F0D">
        <w:rPr>
          <w:rFonts w:ascii="Lotus Linotype" w:hAnsi="Lotus Linotype" w:cs="Lotus Linotype"/>
          <w:color w:val="000000"/>
          <w:sz w:val="36"/>
          <w:szCs w:val="36"/>
          <w:rtl/>
        </w:rPr>
        <w:t xml:space="preserve"> وحدثوا عنه</w:t>
      </w:r>
      <w:r w:rsidR="00892DEA" w:rsidRPr="00316F0D">
        <w:rPr>
          <w:rFonts w:ascii="Lotus Linotype" w:hAnsi="Lotus Linotype" w:cs="Lotus Linotype"/>
          <w:color w:val="000000"/>
          <w:sz w:val="36"/>
          <w:szCs w:val="36"/>
          <w:rtl/>
        </w:rPr>
        <w:t xml:space="preserve">، مات بغزة </w:t>
      </w:r>
      <w:r w:rsidR="0094490F" w:rsidRPr="00316F0D">
        <w:rPr>
          <w:rFonts w:ascii="Lotus Linotype" w:hAnsi="Lotus Linotype" w:cs="Lotus Linotype"/>
          <w:color w:val="000000"/>
          <w:sz w:val="36"/>
          <w:szCs w:val="36"/>
          <w:rtl/>
        </w:rPr>
        <w:t xml:space="preserve">سنة 708 </w:t>
      </w:r>
      <w:r w:rsidR="00892DEA" w:rsidRPr="00316F0D">
        <w:rPr>
          <w:rFonts w:ascii="Lotus Linotype" w:hAnsi="Lotus Linotype" w:cs="Lotus Linotype"/>
          <w:color w:val="000000"/>
          <w:sz w:val="36"/>
          <w:szCs w:val="36"/>
          <w:rtl/>
        </w:rPr>
        <w:t>هـ</w:t>
      </w:r>
      <w:r w:rsidR="00892DEA" w:rsidRPr="007B2BF6">
        <w:rPr>
          <w:rStyle w:val="af1"/>
          <w:rFonts w:ascii="Traditional Arabic" w:hAnsi="Traditional Arabic"/>
          <w:sz w:val="36"/>
          <w:szCs w:val="36"/>
          <w:rtl/>
        </w:rPr>
        <w:t>(</w:t>
      </w:r>
      <w:r w:rsidR="00892DEA" w:rsidRPr="007B2BF6">
        <w:rPr>
          <w:rStyle w:val="af1"/>
          <w:rFonts w:ascii="Traditional Arabic" w:hAnsi="Traditional Arabic"/>
          <w:sz w:val="36"/>
          <w:szCs w:val="36"/>
          <w:rtl/>
        </w:rPr>
        <w:footnoteReference w:id="157"/>
      </w:r>
      <w:r w:rsidR="00892DEA" w:rsidRPr="007B2BF6">
        <w:rPr>
          <w:rStyle w:val="af1"/>
          <w:rFonts w:ascii="Traditional Arabic" w:hAnsi="Traditional Arabic"/>
          <w:sz w:val="36"/>
          <w:szCs w:val="36"/>
          <w:rtl/>
        </w:rPr>
        <w:t>)</w:t>
      </w:r>
      <w:r w:rsidR="00892DEA" w:rsidRPr="00316F0D">
        <w:rPr>
          <w:rFonts w:ascii="Lotus Linotype" w:hAnsi="Lotus Linotype" w:cs="Lotus Linotype"/>
          <w:color w:val="000000"/>
          <w:sz w:val="36"/>
          <w:szCs w:val="36"/>
          <w:rtl/>
        </w:rPr>
        <w:t>.</w:t>
      </w:r>
    </w:p>
    <w:p w:rsidR="00892DEA" w:rsidRPr="00316F0D" w:rsidRDefault="00892DEA" w:rsidP="00AC0D78">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18- عبد الغني بن يحيى بن محمد الحراني الحنبلي، شرف الدين ابن بدر الدين،</w:t>
      </w:r>
    </w:p>
    <w:p w:rsidR="00892DEA" w:rsidRPr="00316F0D" w:rsidRDefault="00892DEA"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ولد في سنة 646هـ، وأجاز له المجد ابن تيمية وغيره، وكان متوسطا في الفقه، محمود السيرة، كثير المكارم، توفي سنة 709هـ</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58"/>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892DEA" w:rsidRPr="00316F0D" w:rsidRDefault="00892DEA"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19- أحمد بن محمد بن أبي القاسم الدشتي الكردي، أبو بكر، الحنبلي المؤدب، ولد سنة 634هـ، وتوفي سنة 713هـ</w:t>
      </w:r>
      <w:r w:rsidR="00E7726E" w:rsidRPr="007B7B9F">
        <w:rPr>
          <w:rStyle w:val="af1"/>
          <w:rFonts w:ascii="Traditional Arabic" w:hAnsi="Traditional Arabic"/>
          <w:sz w:val="36"/>
          <w:szCs w:val="36"/>
          <w:rtl/>
        </w:rPr>
        <w:t>(</w:t>
      </w:r>
      <w:r w:rsidR="00E7726E" w:rsidRPr="007B7B9F">
        <w:rPr>
          <w:rStyle w:val="af1"/>
          <w:rFonts w:ascii="Traditional Arabic" w:hAnsi="Traditional Arabic"/>
          <w:sz w:val="36"/>
          <w:szCs w:val="36"/>
          <w:rtl/>
        </w:rPr>
        <w:footnoteReference w:id="159"/>
      </w:r>
      <w:r w:rsidR="00E7726E"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664546" w:rsidRPr="00316F0D" w:rsidRDefault="00664546"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20- سليمان بن حمزة بن أحمد المقدسي، تقي الدين أبو الفضل، الحنبلي، ولد سنة 628هـ، وتوفي سنة 715هـ</w:t>
      </w:r>
      <w:r w:rsidR="00E7726E" w:rsidRPr="007B7B9F">
        <w:rPr>
          <w:rStyle w:val="af1"/>
          <w:rFonts w:ascii="Traditional Arabic" w:hAnsi="Traditional Arabic"/>
          <w:sz w:val="36"/>
          <w:szCs w:val="36"/>
          <w:rtl/>
        </w:rPr>
        <w:t>(</w:t>
      </w:r>
      <w:r w:rsidR="00E7726E" w:rsidRPr="007B7B9F">
        <w:rPr>
          <w:rStyle w:val="af1"/>
          <w:rFonts w:ascii="Traditional Arabic" w:hAnsi="Traditional Arabic"/>
          <w:sz w:val="36"/>
          <w:szCs w:val="36"/>
          <w:rtl/>
        </w:rPr>
        <w:footnoteReference w:id="160"/>
      </w:r>
      <w:r w:rsidR="00E7726E"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664546" w:rsidRPr="00316F0D" w:rsidRDefault="00664546"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21- محمد بن عمر بن عبد المحمود بن زباطر، أبو عبد الله، الفقيه الحنبلي، ولد سنة 637هـ، وتوفي سنة 718هـ</w:t>
      </w:r>
      <w:r w:rsidR="00E7726E" w:rsidRPr="007B7B9F">
        <w:rPr>
          <w:rStyle w:val="af1"/>
          <w:rFonts w:ascii="Traditional Arabic" w:hAnsi="Traditional Arabic"/>
          <w:sz w:val="36"/>
          <w:szCs w:val="36"/>
          <w:rtl/>
        </w:rPr>
        <w:t>(</w:t>
      </w:r>
      <w:r w:rsidR="00E7726E" w:rsidRPr="007B7B9F">
        <w:rPr>
          <w:rStyle w:val="af1"/>
          <w:rFonts w:ascii="Traditional Arabic" w:hAnsi="Traditional Arabic"/>
          <w:sz w:val="36"/>
          <w:szCs w:val="36"/>
          <w:rtl/>
        </w:rPr>
        <w:footnoteReference w:id="161"/>
      </w:r>
      <w:r w:rsidR="00E7726E"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664546" w:rsidRPr="00316F0D" w:rsidRDefault="00664546"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22- علي بن عبد الله بن عمر الحنبلي، زين الدين أخو رشيد الدين بن أبي القاسم، سمع من مجد الدين ابن تيمية أحكامه، توفي سنة 724هـ</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62"/>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664546" w:rsidRPr="00316F0D" w:rsidRDefault="00664546"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23- إسحاق بن يحيى الآمدي، عفيف الدين أبو إبراهيم، الحنفي، ولد سنة 641هـ، وتوفي سنة 725هـ</w:t>
      </w:r>
      <w:r w:rsidR="00E7726E" w:rsidRPr="007B7B9F">
        <w:rPr>
          <w:rStyle w:val="af1"/>
          <w:rFonts w:ascii="Traditional Arabic" w:hAnsi="Traditional Arabic"/>
          <w:sz w:val="36"/>
          <w:szCs w:val="36"/>
          <w:rtl/>
        </w:rPr>
        <w:t>(</w:t>
      </w:r>
      <w:r w:rsidR="00E7726E" w:rsidRPr="007B7B9F">
        <w:rPr>
          <w:rStyle w:val="af1"/>
          <w:rFonts w:ascii="Traditional Arabic" w:hAnsi="Traditional Arabic"/>
          <w:sz w:val="36"/>
          <w:szCs w:val="36"/>
          <w:rtl/>
        </w:rPr>
        <w:footnoteReference w:id="163"/>
      </w:r>
      <w:r w:rsidR="00E7726E"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664546" w:rsidRPr="00316F0D" w:rsidRDefault="00664546"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 xml:space="preserve">24- </w:t>
      </w:r>
      <w:r w:rsidR="00FB41EF" w:rsidRPr="00316F0D">
        <w:rPr>
          <w:rFonts w:ascii="Lotus Linotype" w:hAnsi="Lotus Linotype" w:cs="Lotus Linotype"/>
          <w:color w:val="000000"/>
          <w:sz w:val="36"/>
          <w:szCs w:val="36"/>
          <w:rtl/>
        </w:rPr>
        <w:t>محمد بن عبد المحسن بن الخراط، البغدادي القطيعي الأزجي، عفيف الدين أبو عبد الله، المحدث الواعظ، المعروف بابن الدواليبي، ولد سنة 634هـ، وتوفي سنة 728هـ</w:t>
      </w:r>
      <w:r w:rsidR="00E7726E" w:rsidRPr="007B7B9F">
        <w:rPr>
          <w:rStyle w:val="af1"/>
          <w:rFonts w:ascii="Traditional Arabic" w:hAnsi="Traditional Arabic"/>
          <w:sz w:val="36"/>
          <w:szCs w:val="36"/>
          <w:rtl/>
        </w:rPr>
        <w:t>(</w:t>
      </w:r>
      <w:r w:rsidR="00E7726E" w:rsidRPr="007B7B9F">
        <w:rPr>
          <w:rStyle w:val="af1"/>
          <w:rFonts w:ascii="Traditional Arabic" w:hAnsi="Traditional Arabic"/>
          <w:sz w:val="36"/>
          <w:szCs w:val="36"/>
          <w:rtl/>
        </w:rPr>
        <w:footnoteReference w:id="164"/>
      </w:r>
      <w:r w:rsidR="00E7726E" w:rsidRPr="007B7B9F">
        <w:rPr>
          <w:rStyle w:val="af1"/>
          <w:rFonts w:ascii="Traditional Arabic" w:hAnsi="Traditional Arabic"/>
          <w:sz w:val="36"/>
          <w:szCs w:val="36"/>
          <w:rtl/>
        </w:rPr>
        <w:t>)</w:t>
      </w:r>
      <w:r w:rsidR="00FB41EF" w:rsidRPr="00316F0D">
        <w:rPr>
          <w:rFonts w:ascii="Lotus Linotype" w:hAnsi="Lotus Linotype" w:cs="Lotus Linotype"/>
          <w:color w:val="000000"/>
          <w:sz w:val="36"/>
          <w:szCs w:val="36"/>
          <w:rtl/>
        </w:rPr>
        <w:t>.</w:t>
      </w:r>
    </w:p>
    <w:p w:rsidR="00FB41EF" w:rsidRPr="00316F0D" w:rsidRDefault="00FB41E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25-  أبو بكر بن محمد بن عبد الرحمن بن محمد بن عبد الجبار المقدسي الصالحي، عماد الدين ابن محب الدين ابن الرضي القطان، أجاز له جماعة، منهم -من حران-: الشيخ مجد الدين ابن تيمية، وعيسى بن سلامة. وسمع منه: البرزالي، والذهبي.</w:t>
      </w:r>
    </w:p>
    <w:p w:rsidR="00FB41EF" w:rsidRPr="00316F0D" w:rsidRDefault="00FB41E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ولد سنة 650هـ، وتوفي سنة 738هـ</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65"/>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FB41EF" w:rsidRPr="00316F0D" w:rsidRDefault="00FB41E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26- </w:t>
      </w:r>
      <w:r w:rsidR="00CA4EC2" w:rsidRPr="00316F0D">
        <w:rPr>
          <w:rFonts w:ascii="Lotus Linotype" w:hAnsi="Lotus Linotype" w:cs="Lotus Linotype"/>
          <w:color w:val="000000"/>
          <w:sz w:val="36"/>
          <w:szCs w:val="36"/>
          <w:rtl/>
        </w:rPr>
        <w:t>زينب بنت أحمد بن عبد الرحيم المقدسي، أم عبد الله بنت كمال الدين، ولدت سنة 646هـ، وتوفيت سنة 740هـ</w:t>
      </w:r>
      <w:r w:rsidR="00E7726E" w:rsidRPr="007B7B9F">
        <w:rPr>
          <w:rStyle w:val="af1"/>
          <w:rFonts w:ascii="Traditional Arabic" w:hAnsi="Traditional Arabic"/>
          <w:sz w:val="36"/>
          <w:szCs w:val="36"/>
          <w:rtl/>
        </w:rPr>
        <w:t>(</w:t>
      </w:r>
      <w:r w:rsidR="00E7726E" w:rsidRPr="007B7B9F">
        <w:rPr>
          <w:rStyle w:val="af1"/>
          <w:rFonts w:ascii="Traditional Arabic" w:hAnsi="Traditional Arabic"/>
          <w:sz w:val="36"/>
          <w:szCs w:val="36"/>
          <w:rtl/>
        </w:rPr>
        <w:footnoteReference w:id="166"/>
      </w:r>
      <w:r w:rsidR="00E7726E" w:rsidRPr="007B7B9F">
        <w:rPr>
          <w:rStyle w:val="af1"/>
          <w:rFonts w:ascii="Traditional Arabic" w:hAnsi="Traditional Arabic"/>
          <w:sz w:val="36"/>
          <w:szCs w:val="36"/>
          <w:rtl/>
        </w:rPr>
        <w:t>)</w:t>
      </w:r>
      <w:r w:rsidR="00CA4EC2" w:rsidRPr="00316F0D">
        <w:rPr>
          <w:rFonts w:ascii="Lotus Linotype" w:hAnsi="Lotus Linotype" w:cs="Lotus Linotype"/>
          <w:color w:val="000000"/>
          <w:sz w:val="36"/>
          <w:szCs w:val="36"/>
          <w:rtl/>
        </w:rPr>
        <w:t>.</w:t>
      </w:r>
    </w:p>
    <w:p w:rsidR="00CA4EC2" w:rsidRPr="00316F0D" w:rsidRDefault="00CA4EC2"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27- أحمد بن علي بن حسن الجزري الصالحي الحنبلي، شهاب الدين أبو العباس، ولد سنة 649هـ، وتوفي سنة 743هـ</w:t>
      </w:r>
      <w:r w:rsidR="00E469D2" w:rsidRPr="007B7B9F">
        <w:rPr>
          <w:rStyle w:val="af1"/>
          <w:rFonts w:ascii="Traditional Arabic" w:hAnsi="Traditional Arabic"/>
          <w:sz w:val="36"/>
          <w:szCs w:val="36"/>
          <w:rtl/>
        </w:rPr>
        <w:t>(</w:t>
      </w:r>
      <w:r w:rsidR="00E469D2" w:rsidRPr="007B7B9F">
        <w:rPr>
          <w:rStyle w:val="af1"/>
          <w:rFonts w:ascii="Traditional Arabic" w:hAnsi="Traditional Arabic"/>
          <w:sz w:val="36"/>
          <w:szCs w:val="36"/>
          <w:rtl/>
        </w:rPr>
        <w:footnoteReference w:id="167"/>
      </w:r>
      <w:r w:rsidR="00E469D2"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 وهو آخر من روى عن المجد، وقد جاء في بعض الأسانيد ما يلي:</w:t>
      </w:r>
    </w:p>
    <w:p w:rsidR="00CA4EC2" w:rsidRPr="00316F0D" w:rsidRDefault="00CA4EC2"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(أخبرنا الشيخ المعمر المسند المقرئ شهاب الدين أبو العباس أحمد بن عل</w:t>
      </w:r>
      <w:r w:rsidR="00E469D2" w:rsidRPr="00316F0D">
        <w:rPr>
          <w:rFonts w:ascii="Lotus Linotype" w:hAnsi="Lotus Linotype" w:cs="Lotus Linotype"/>
          <w:color w:val="000000"/>
          <w:sz w:val="36"/>
          <w:szCs w:val="36"/>
          <w:rtl/>
        </w:rPr>
        <w:t xml:space="preserve">ي بن حسن </w:t>
      </w:r>
      <w:r w:rsidR="0010533E" w:rsidRPr="00316F0D">
        <w:rPr>
          <w:rFonts w:ascii="Lotus Linotype" w:hAnsi="Lotus Linotype" w:cs="Lotus Linotype"/>
          <w:color w:val="000000"/>
          <w:sz w:val="36"/>
          <w:szCs w:val="36"/>
          <w:rtl/>
        </w:rPr>
        <w:t>ا</w:t>
      </w:r>
      <w:r w:rsidR="00E469D2" w:rsidRPr="00316F0D">
        <w:rPr>
          <w:rFonts w:ascii="Lotus Linotype" w:hAnsi="Lotus Linotype" w:cs="Lotus Linotype"/>
          <w:color w:val="000000"/>
          <w:sz w:val="36"/>
          <w:szCs w:val="36"/>
          <w:rtl/>
        </w:rPr>
        <w:t>بن داود الجزري الهكاري، قراءة عليه وأنا أسمع</w:t>
      </w:r>
      <w:r w:rsidRPr="00316F0D">
        <w:rPr>
          <w:rFonts w:ascii="Lotus Linotype" w:hAnsi="Lotus Linotype" w:cs="Lotus Linotype"/>
          <w:color w:val="000000"/>
          <w:sz w:val="36"/>
          <w:szCs w:val="36"/>
          <w:rtl/>
        </w:rPr>
        <w:t>، في يوم الثلاثاء تاسع ذي الحجة لسنة سبعم</w:t>
      </w:r>
      <w:r w:rsidR="00E469D2" w:rsidRPr="00316F0D">
        <w:rPr>
          <w:rFonts w:ascii="Lotus Linotype" w:hAnsi="Lotus Linotype" w:cs="Lotus Linotype"/>
          <w:color w:val="000000"/>
          <w:sz w:val="36"/>
          <w:szCs w:val="36"/>
          <w:rtl/>
        </w:rPr>
        <w:t>ائة</w:t>
      </w:r>
      <w:r w:rsidRPr="00316F0D">
        <w:rPr>
          <w:rFonts w:ascii="Lotus Linotype" w:hAnsi="Lotus Linotype" w:cs="Lotus Linotype"/>
          <w:color w:val="000000"/>
          <w:sz w:val="36"/>
          <w:szCs w:val="36"/>
          <w:rtl/>
        </w:rPr>
        <w:t xml:space="preserve">، بقراءة الإمام العلامة أقضى القضاة أبي الفتح تقي الدين محمد بن عبد </w:t>
      </w:r>
      <w:r w:rsidRPr="00316F0D">
        <w:rPr>
          <w:rFonts w:ascii="Lotus Linotype" w:hAnsi="Lotus Linotype" w:cs="Lotus Linotype"/>
          <w:color w:val="000000"/>
          <w:sz w:val="36"/>
          <w:szCs w:val="36"/>
          <w:rtl/>
        </w:rPr>
        <w:lastRenderedPageBreak/>
        <w:t>اللطيف بن يحي</w:t>
      </w:r>
      <w:r w:rsidR="00E469D2" w:rsidRPr="00316F0D">
        <w:rPr>
          <w:rFonts w:ascii="Lotus Linotype" w:hAnsi="Lotus Linotype" w:cs="Lotus Linotype"/>
          <w:color w:val="000000"/>
          <w:sz w:val="36"/>
          <w:szCs w:val="36"/>
          <w:rtl/>
        </w:rPr>
        <w:t>ى بن علي بن تمام السبكي الشافعي</w:t>
      </w:r>
      <w:r w:rsidRPr="00316F0D">
        <w:rPr>
          <w:rFonts w:ascii="Lotus Linotype" w:hAnsi="Lotus Linotype" w:cs="Lotus Linotype"/>
          <w:color w:val="000000"/>
          <w:sz w:val="36"/>
          <w:szCs w:val="36"/>
          <w:rtl/>
        </w:rPr>
        <w:t>، بدار الحديث النفيسية</w:t>
      </w:r>
      <w:r w:rsidR="00B02913" w:rsidRPr="007B2BF6">
        <w:rPr>
          <w:rStyle w:val="af1"/>
          <w:rFonts w:ascii="Traditional Arabic" w:hAnsi="Traditional Arabic"/>
          <w:sz w:val="36"/>
          <w:szCs w:val="36"/>
          <w:rtl/>
        </w:rPr>
        <w:t>(</w:t>
      </w:r>
      <w:r w:rsidR="00B02913" w:rsidRPr="007B2BF6">
        <w:rPr>
          <w:rStyle w:val="af1"/>
          <w:rFonts w:ascii="Traditional Arabic" w:hAnsi="Traditional Arabic"/>
          <w:sz w:val="36"/>
          <w:szCs w:val="36"/>
          <w:rtl/>
        </w:rPr>
        <w:footnoteReference w:id="168"/>
      </w:r>
      <w:r w:rsidR="00B02913" w:rsidRPr="007B2BF6">
        <w:rPr>
          <w:rStyle w:val="af1"/>
          <w:rFonts w:ascii="Traditional Arabic" w:hAnsi="Traditional Arabic"/>
          <w:sz w:val="36"/>
          <w:szCs w:val="36"/>
          <w:rtl/>
        </w:rPr>
        <w:t>)</w:t>
      </w:r>
      <w:r w:rsidR="00E469D2" w:rsidRPr="00316F0D">
        <w:rPr>
          <w:rFonts w:ascii="Lotus Linotype" w:hAnsi="Lotus Linotype" w:cs="Lotus Linotype"/>
          <w:color w:val="000000"/>
          <w:sz w:val="36"/>
          <w:szCs w:val="36"/>
          <w:rtl/>
        </w:rPr>
        <w:t xml:space="preserve"> بدمشق</w:t>
      </w:r>
      <w:r w:rsidRPr="00316F0D">
        <w:rPr>
          <w:rFonts w:ascii="Lotus Linotype" w:hAnsi="Lotus Linotype" w:cs="Lotus Linotype"/>
          <w:color w:val="000000"/>
          <w:sz w:val="36"/>
          <w:szCs w:val="36"/>
          <w:rtl/>
        </w:rPr>
        <w:t>، قيل له</w:t>
      </w:r>
      <w:r w:rsidR="00E469D2"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 أخبرك الشيخ أبو البركات عبد السلام بن عبد الله بن أبي </w:t>
      </w:r>
      <w:r w:rsidR="00E469D2" w:rsidRPr="00316F0D">
        <w:rPr>
          <w:rFonts w:ascii="Lotus Linotype" w:hAnsi="Lotus Linotype" w:cs="Lotus Linotype"/>
          <w:color w:val="000000"/>
          <w:sz w:val="36"/>
          <w:szCs w:val="36"/>
          <w:rtl/>
        </w:rPr>
        <w:t>القاسم بن محمد بن تيمية الحراني، إجازة</w:t>
      </w:r>
      <w:r w:rsidRPr="00316F0D">
        <w:rPr>
          <w:rFonts w:ascii="Lotus Linotype" w:hAnsi="Lotus Linotype" w:cs="Lotus Linotype"/>
          <w:color w:val="000000"/>
          <w:sz w:val="36"/>
          <w:szCs w:val="36"/>
          <w:rtl/>
        </w:rPr>
        <w:t>، ولم يبق على وجه الأرض من يروي عنه سواك</w:t>
      </w:r>
      <w:r w:rsidR="00E469D2" w:rsidRPr="00316F0D">
        <w:rPr>
          <w:rFonts w:ascii="Lotus Linotype" w:hAnsi="Lotus Linotype" w:cs="Lotus Linotype"/>
          <w:color w:val="000000"/>
          <w:sz w:val="36"/>
          <w:szCs w:val="36"/>
          <w:rtl/>
        </w:rPr>
        <w:t>، قال</w:t>
      </w:r>
      <w:r w:rsidRPr="00316F0D">
        <w:rPr>
          <w:rFonts w:ascii="Lotus Linotype" w:hAnsi="Lotus Linotype" w:cs="Lotus Linotype"/>
          <w:color w:val="000000"/>
          <w:sz w:val="36"/>
          <w:szCs w:val="36"/>
          <w:rtl/>
        </w:rPr>
        <w:t>: أخبرنا أبو علي ضياء بن أبي القاسم بن أبي علي بن الخ</w:t>
      </w:r>
      <w:r w:rsidR="00E469D2" w:rsidRPr="00316F0D">
        <w:rPr>
          <w:rFonts w:ascii="Lotus Linotype" w:hAnsi="Lotus Linotype" w:cs="Lotus Linotype"/>
          <w:color w:val="000000"/>
          <w:sz w:val="36"/>
          <w:szCs w:val="36"/>
          <w:rtl/>
        </w:rPr>
        <w:t>ريف، قراءة عليه وأنا أسمع</w:t>
      </w:r>
      <w:r w:rsidRPr="00316F0D">
        <w:rPr>
          <w:rFonts w:ascii="Lotus Linotype" w:hAnsi="Lotus Linotype" w:cs="Lotus Linotype"/>
          <w:color w:val="000000"/>
          <w:sz w:val="36"/>
          <w:szCs w:val="36"/>
          <w:rtl/>
        </w:rPr>
        <w:t xml:space="preserve">، </w:t>
      </w:r>
      <w:r w:rsidRPr="00316F0D">
        <w:rPr>
          <w:rFonts w:ascii="Lotus Linotype" w:hAnsi="Lotus Linotype" w:cs="Lotus Linotype"/>
          <w:b/>
          <w:bCs/>
          <w:color w:val="000000"/>
          <w:sz w:val="36"/>
          <w:szCs w:val="36"/>
          <w:u w:val="single"/>
          <w:rtl/>
        </w:rPr>
        <w:t>ببغداد في جمادى الأولى سنة إحدى وستمائة</w:t>
      </w:r>
      <w:r w:rsidRPr="00316F0D">
        <w:rPr>
          <w:rFonts w:ascii="Lotus Linotype" w:hAnsi="Lotus Linotype" w:cs="Lotus Linotype"/>
          <w:color w:val="000000"/>
          <w:sz w:val="36"/>
          <w:szCs w:val="36"/>
          <w:rtl/>
        </w:rPr>
        <w:t xml:space="preserve"> ...)</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69"/>
      </w:r>
      <w:r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86719B" w:rsidRPr="000B00EB" w:rsidRDefault="0086719B" w:rsidP="00FA5C3D">
      <w:pPr>
        <w:pStyle w:val="1"/>
        <w:numPr>
          <w:ilvl w:val="0"/>
          <w:numId w:val="46"/>
        </w:numPr>
        <w:bidi/>
        <w:jc w:val="both"/>
        <w:rPr>
          <w:rFonts w:ascii="Lotus Linotype" w:hAnsi="Lotus Linotype"/>
          <w:sz w:val="36"/>
          <w:rtl/>
        </w:rPr>
      </w:pPr>
      <w:bookmarkStart w:id="62" w:name="_Toc466065710"/>
      <w:r w:rsidRPr="000B00EB">
        <w:rPr>
          <w:rFonts w:ascii="Lotus Linotype" w:hAnsi="Lotus Linotype"/>
          <w:sz w:val="36"/>
          <w:rtl/>
        </w:rPr>
        <w:lastRenderedPageBreak/>
        <w:t>المطلب الرابع: كتبه</w:t>
      </w:r>
      <w:r w:rsidR="00490732" w:rsidRPr="000B00EB">
        <w:rPr>
          <w:rStyle w:val="af1"/>
          <w:rFonts w:ascii="Traditional Arabic" w:eastAsia="Times New Roman" w:hAnsi="Traditional Arabic" w:cs="Traditional Arabic"/>
          <w:b w:val="0"/>
          <w:bCs w:val="0"/>
          <w:noProof w:val="0"/>
          <w:color w:val="auto"/>
          <w:kern w:val="0"/>
          <w:sz w:val="36"/>
          <w:rtl/>
        </w:rPr>
        <w:t>(</w:t>
      </w:r>
      <w:r w:rsidR="00490732" w:rsidRPr="000B00EB">
        <w:rPr>
          <w:rStyle w:val="af1"/>
          <w:rFonts w:ascii="Traditional Arabic" w:eastAsia="Times New Roman" w:hAnsi="Traditional Arabic" w:cs="Traditional Arabic"/>
          <w:b w:val="0"/>
          <w:bCs w:val="0"/>
          <w:noProof w:val="0"/>
          <w:color w:val="auto"/>
          <w:kern w:val="0"/>
          <w:sz w:val="36"/>
          <w:rtl/>
        </w:rPr>
        <w:footnoteReference w:id="170"/>
      </w:r>
      <w:r w:rsidR="00490732" w:rsidRPr="000B00EB">
        <w:rPr>
          <w:rStyle w:val="af1"/>
          <w:rFonts w:ascii="Traditional Arabic" w:eastAsia="Times New Roman" w:hAnsi="Traditional Arabic" w:cs="Traditional Arabic"/>
          <w:b w:val="0"/>
          <w:bCs w:val="0"/>
          <w:noProof w:val="0"/>
          <w:color w:val="auto"/>
          <w:kern w:val="0"/>
          <w:sz w:val="36"/>
          <w:rtl/>
        </w:rPr>
        <w:t>)</w:t>
      </w:r>
      <w:r w:rsidRPr="000B00EB">
        <w:rPr>
          <w:rFonts w:ascii="Lotus Linotype" w:hAnsi="Lotus Linotype"/>
          <w:sz w:val="36"/>
          <w:rtl/>
        </w:rPr>
        <w:t>.</w:t>
      </w:r>
      <w:bookmarkEnd w:id="62"/>
    </w:p>
    <w:p w:rsidR="00490732" w:rsidRPr="00316F0D" w:rsidRDefault="001536C3"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للمجد -رحمه الله- عدة كتب </w:t>
      </w:r>
      <w:r w:rsidR="00490732" w:rsidRPr="00316F0D">
        <w:rPr>
          <w:rFonts w:ascii="Lotus Linotype" w:hAnsi="Lotus Linotype" w:cs="Lotus Linotype"/>
          <w:color w:val="000000"/>
          <w:sz w:val="36"/>
          <w:szCs w:val="36"/>
          <w:rtl/>
        </w:rPr>
        <w:t>ومصنفات، متنوعة</w:t>
      </w:r>
      <w:r w:rsidR="00880C77" w:rsidRPr="00316F0D">
        <w:rPr>
          <w:rFonts w:ascii="Lotus Linotype" w:hAnsi="Lotus Linotype" w:cs="Lotus Linotype"/>
          <w:color w:val="000000"/>
          <w:sz w:val="36"/>
          <w:szCs w:val="36"/>
          <w:rtl/>
        </w:rPr>
        <w:t>ٍ</w:t>
      </w:r>
      <w:r w:rsidR="00490732" w:rsidRPr="00316F0D">
        <w:rPr>
          <w:rFonts w:ascii="Lotus Linotype" w:hAnsi="Lotus Linotype" w:cs="Lotus Linotype"/>
          <w:color w:val="000000"/>
          <w:sz w:val="36"/>
          <w:szCs w:val="36"/>
          <w:rtl/>
        </w:rPr>
        <w:t xml:space="preserve"> في مضامينها</w:t>
      </w:r>
      <w:r w:rsidR="00880C77" w:rsidRPr="00316F0D">
        <w:rPr>
          <w:rFonts w:ascii="Lotus Linotype" w:hAnsi="Lotus Linotype" w:cs="Lotus Linotype"/>
          <w:color w:val="000000"/>
          <w:sz w:val="36"/>
          <w:szCs w:val="36"/>
          <w:rtl/>
        </w:rPr>
        <w:t>،</w:t>
      </w:r>
      <w:r w:rsidR="00490732" w:rsidRPr="00316F0D">
        <w:rPr>
          <w:rFonts w:ascii="Lotus Linotype" w:hAnsi="Lotus Linotype" w:cs="Lotus Linotype"/>
          <w:color w:val="000000"/>
          <w:sz w:val="36"/>
          <w:szCs w:val="36"/>
          <w:rtl/>
        </w:rPr>
        <w:t xml:space="preserve"> والعلوم التي تناولتها، وقد أجمل ذكرها ابن رجب فقال في ترجمة المجد، في عنوان مستقل:</w:t>
      </w:r>
    </w:p>
    <w:p w:rsidR="00B02913" w:rsidRPr="00316F0D" w:rsidRDefault="00490732"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B02913" w:rsidRPr="00316F0D">
        <w:rPr>
          <w:rFonts w:ascii="Lotus Linotype" w:hAnsi="Lotus Linotype" w:cs="Lotus Linotype"/>
          <w:color w:val="000000"/>
          <w:sz w:val="36"/>
          <w:szCs w:val="36"/>
          <w:rtl/>
        </w:rPr>
        <w:t>ذكر تصانيفه</w:t>
      </w:r>
      <w:r w:rsidRPr="00316F0D">
        <w:rPr>
          <w:rFonts w:ascii="Lotus Linotype" w:hAnsi="Lotus Linotype" w:cs="Lotus Linotype"/>
          <w:color w:val="000000"/>
          <w:sz w:val="36"/>
          <w:szCs w:val="36"/>
          <w:rtl/>
        </w:rPr>
        <w:t>:</w:t>
      </w:r>
    </w:p>
    <w:p w:rsidR="00B02913" w:rsidRPr="00316F0D" w:rsidRDefault="00B02913"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1- </w:t>
      </w:r>
      <w:r w:rsidR="00490732" w:rsidRPr="00316F0D">
        <w:rPr>
          <w:rFonts w:ascii="Lotus Linotype" w:hAnsi="Lotus Linotype" w:cs="Lotus Linotype"/>
          <w:color w:val="000000"/>
          <w:sz w:val="36"/>
          <w:szCs w:val="36"/>
          <w:rtl/>
        </w:rPr>
        <w:t>"أطراف أحاديث التفسير</w:t>
      </w:r>
      <w:r w:rsidRPr="00316F0D">
        <w:rPr>
          <w:rFonts w:ascii="Lotus Linotype" w:hAnsi="Lotus Linotype" w:cs="Lotus Linotype"/>
          <w:color w:val="000000"/>
          <w:sz w:val="36"/>
          <w:szCs w:val="36"/>
          <w:rtl/>
        </w:rPr>
        <w:t>" رتبها على السور معزوة</w:t>
      </w:r>
      <w:r w:rsidR="00490732"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 </w:t>
      </w:r>
    </w:p>
    <w:p w:rsidR="00B02913" w:rsidRPr="00316F0D" w:rsidRDefault="00B02913"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2- </w:t>
      </w:r>
      <w:r w:rsidR="00490732" w:rsidRPr="00316F0D">
        <w:rPr>
          <w:rFonts w:ascii="Lotus Linotype" w:hAnsi="Lotus Linotype" w:cs="Lotus Linotype"/>
          <w:color w:val="000000"/>
          <w:sz w:val="36"/>
          <w:szCs w:val="36"/>
          <w:rtl/>
        </w:rPr>
        <w:t>"أرجوزة</w:t>
      </w:r>
      <w:r w:rsidRPr="00316F0D">
        <w:rPr>
          <w:rFonts w:ascii="Lotus Linotype" w:hAnsi="Lotus Linotype" w:cs="Lotus Linotype"/>
          <w:color w:val="000000"/>
          <w:sz w:val="36"/>
          <w:szCs w:val="36"/>
          <w:rtl/>
        </w:rPr>
        <w:t>" في علم القراءات</w:t>
      </w:r>
      <w:r w:rsidR="00490732"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 </w:t>
      </w:r>
    </w:p>
    <w:p w:rsidR="00B02913" w:rsidRPr="00316F0D" w:rsidRDefault="00B02913"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3- </w:t>
      </w:r>
      <w:r w:rsidR="00490732" w:rsidRPr="00316F0D">
        <w:rPr>
          <w:rFonts w:ascii="Lotus Linotype" w:hAnsi="Lotus Linotype" w:cs="Lotus Linotype"/>
          <w:color w:val="000000"/>
          <w:sz w:val="36"/>
          <w:szCs w:val="36"/>
          <w:rtl/>
        </w:rPr>
        <w:t>"الأحكام الكبرى</w:t>
      </w:r>
      <w:r w:rsidRPr="00316F0D">
        <w:rPr>
          <w:rFonts w:ascii="Lotus Linotype" w:hAnsi="Lotus Linotype" w:cs="Lotus Linotype"/>
          <w:color w:val="000000"/>
          <w:sz w:val="36"/>
          <w:szCs w:val="36"/>
          <w:rtl/>
        </w:rPr>
        <w:t>" في عدة مجلدات</w:t>
      </w:r>
      <w:r w:rsidR="00490732" w:rsidRPr="00316F0D">
        <w:rPr>
          <w:rFonts w:ascii="Lotus Linotype" w:hAnsi="Lotus Linotype" w:cs="Lotus Linotype"/>
          <w:color w:val="000000"/>
          <w:sz w:val="36"/>
          <w:szCs w:val="36"/>
          <w:rtl/>
        </w:rPr>
        <w:t>.</w:t>
      </w:r>
    </w:p>
    <w:p w:rsidR="00B02913" w:rsidRPr="00316F0D" w:rsidRDefault="00B02913"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 4- </w:t>
      </w:r>
      <w:r w:rsidR="00490732"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المنتقى</w:t>
      </w:r>
      <w:r w:rsidR="00490732" w:rsidRPr="00316F0D">
        <w:rPr>
          <w:rFonts w:ascii="Lotus Linotype" w:hAnsi="Lotus Linotype" w:cs="Lotus Linotype"/>
          <w:color w:val="000000"/>
          <w:sz w:val="36"/>
          <w:szCs w:val="36"/>
          <w:rtl/>
        </w:rPr>
        <w:t xml:space="preserve"> من أحاديث الأحكام</w:t>
      </w:r>
      <w:r w:rsidRPr="00316F0D">
        <w:rPr>
          <w:rFonts w:ascii="Lotus Linotype" w:hAnsi="Lotus Linotype" w:cs="Lotus Linotype"/>
          <w:color w:val="000000"/>
          <w:sz w:val="36"/>
          <w:szCs w:val="36"/>
          <w:rtl/>
        </w:rPr>
        <w:t>" وهو الكتاب المشهور، انتقاه من الأحكام الكبرى. ويقال: إن القاضي بهاء الدين بن شداد هو الذي طلب منه ذلك بحلب</w:t>
      </w:r>
      <w:r w:rsidR="00490732" w:rsidRPr="00316F0D">
        <w:rPr>
          <w:rFonts w:ascii="Lotus Linotype" w:hAnsi="Lotus Linotype" w:cs="Lotus Linotype"/>
          <w:color w:val="000000"/>
          <w:sz w:val="36"/>
          <w:szCs w:val="36"/>
          <w:rtl/>
        </w:rPr>
        <w:t>.</w:t>
      </w:r>
    </w:p>
    <w:p w:rsidR="00B02913" w:rsidRPr="00316F0D" w:rsidRDefault="00B02913"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5- </w:t>
      </w:r>
      <w:r w:rsidR="00490732" w:rsidRPr="00316F0D">
        <w:rPr>
          <w:rFonts w:ascii="Lotus Linotype" w:hAnsi="Lotus Linotype" w:cs="Lotus Linotype"/>
          <w:color w:val="000000"/>
          <w:sz w:val="36"/>
          <w:szCs w:val="36"/>
          <w:rtl/>
        </w:rPr>
        <w:t>"المحرر</w:t>
      </w:r>
      <w:r w:rsidRPr="00316F0D">
        <w:rPr>
          <w:rFonts w:ascii="Lotus Linotype" w:hAnsi="Lotus Linotype" w:cs="Lotus Linotype"/>
          <w:color w:val="000000"/>
          <w:sz w:val="36"/>
          <w:szCs w:val="36"/>
          <w:rtl/>
        </w:rPr>
        <w:t>" في الفقه</w:t>
      </w:r>
      <w:r w:rsidR="00490732"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 </w:t>
      </w:r>
    </w:p>
    <w:p w:rsidR="00B02913" w:rsidRPr="00316F0D" w:rsidRDefault="00B02913"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6- </w:t>
      </w:r>
      <w:r w:rsidR="00490732" w:rsidRPr="00316F0D">
        <w:rPr>
          <w:rFonts w:ascii="Lotus Linotype" w:hAnsi="Lotus Linotype" w:cs="Lotus Linotype"/>
          <w:color w:val="000000"/>
          <w:sz w:val="36"/>
          <w:szCs w:val="36"/>
          <w:rtl/>
        </w:rPr>
        <w:t>"منتهى الغاية في شرح الهداية</w:t>
      </w:r>
      <w:r w:rsidRPr="00316F0D">
        <w:rPr>
          <w:rFonts w:ascii="Lotus Linotype" w:hAnsi="Lotus Linotype" w:cs="Lotus Linotype"/>
          <w:color w:val="000000"/>
          <w:sz w:val="36"/>
          <w:szCs w:val="36"/>
          <w:rtl/>
        </w:rPr>
        <w:t>" بيض منه أربع مجلدات كبار إلى أوائل الحج، والباقي لم يبيضه.</w:t>
      </w:r>
    </w:p>
    <w:p w:rsidR="00B02913" w:rsidRPr="00316F0D" w:rsidRDefault="00B02913"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 xml:space="preserve"> 7- </w:t>
      </w:r>
      <w:r w:rsidR="00490732" w:rsidRPr="00316F0D">
        <w:rPr>
          <w:rFonts w:ascii="Lotus Linotype" w:hAnsi="Lotus Linotype" w:cs="Lotus Linotype"/>
          <w:color w:val="000000"/>
          <w:sz w:val="36"/>
          <w:szCs w:val="36"/>
          <w:rtl/>
        </w:rPr>
        <w:t>"مسودة</w:t>
      </w:r>
      <w:r w:rsidRPr="00316F0D">
        <w:rPr>
          <w:rFonts w:ascii="Lotus Linotype" w:hAnsi="Lotus Linotype" w:cs="Lotus Linotype"/>
          <w:color w:val="000000"/>
          <w:sz w:val="36"/>
          <w:szCs w:val="36"/>
          <w:rtl/>
        </w:rPr>
        <w:t>" في أصول الفقه</w:t>
      </w:r>
      <w:r w:rsidR="00490732"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 مجلد. وزاد فيها ولده، ثم حفيده أبو العباس</w:t>
      </w:r>
      <w:r w:rsidR="00490732" w:rsidRPr="00316F0D">
        <w:rPr>
          <w:rFonts w:ascii="Lotus Linotype" w:hAnsi="Lotus Linotype" w:cs="Lotus Linotype"/>
          <w:color w:val="000000"/>
          <w:sz w:val="36"/>
          <w:szCs w:val="36"/>
          <w:rtl/>
        </w:rPr>
        <w:t>.</w:t>
      </w:r>
    </w:p>
    <w:p w:rsidR="00682404" w:rsidRPr="00316F0D" w:rsidRDefault="00B02913"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8- </w:t>
      </w:r>
      <w:r w:rsidR="00490732" w:rsidRPr="00316F0D">
        <w:rPr>
          <w:rFonts w:ascii="Lotus Linotype" w:hAnsi="Lotus Linotype" w:cs="Lotus Linotype"/>
          <w:color w:val="000000"/>
          <w:sz w:val="36"/>
          <w:szCs w:val="36"/>
          <w:rtl/>
        </w:rPr>
        <w:t>"مسودة</w:t>
      </w:r>
      <w:r w:rsidRPr="00316F0D">
        <w:rPr>
          <w:rFonts w:ascii="Lotus Linotype" w:hAnsi="Lotus Linotype" w:cs="Lotus Linotype"/>
          <w:color w:val="000000"/>
          <w:sz w:val="36"/>
          <w:szCs w:val="36"/>
          <w:rtl/>
        </w:rPr>
        <w:t>" في العربية على نمط المسودة في الأصول</w:t>
      </w:r>
      <w:r w:rsidR="0021516A" w:rsidRPr="007B7B9F">
        <w:rPr>
          <w:rStyle w:val="af1"/>
          <w:rFonts w:ascii="Traditional Arabic" w:hAnsi="Traditional Arabic"/>
          <w:sz w:val="36"/>
          <w:szCs w:val="36"/>
          <w:rtl/>
        </w:rPr>
        <w:t>(</w:t>
      </w:r>
      <w:r w:rsidR="0021516A" w:rsidRPr="007B7B9F">
        <w:rPr>
          <w:rStyle w:val="af1"/>
          <w:rFonts w:ascii="Traditional Arabic" w:hAnsi="Traditional Arabic"/>
          <w:sz w:val="36"/>
          <w:szCs w:val="36"/>
          <w:rtl/>
        </w:rPr>
        <w:footnoteReference w:id="171"/>
      </w:r>
      <w:r w:rsidR="0021516A" w:rsidRPr="007B7B9F">
        <w:rPr>
          <w:rStyle w:val="af1"/>
          <w:rFonts w:ascii="Traditional Arabic" w:hAnsi="Traditional Arabic"/>
          <w:sz w:val="36"/>
          <w:szCs w:val="36"/>
          <w:rtl/>
        </w:rPr>
        <w:t>)</w:t>
      </w:r>
      <w:r w:rsidR="00490732" w:rsidRPr="00316F0D">
        <w:rPr>
          <w:rFonts w:ascii="Lotus Linotype" w:hAnsi="Lotus Linotype" w:cs="Lotus Linotype"/>
          <w:color w:val="000000"/>
          <w:sz w:val="36"/>
          <w:szCs w:val="36"/>
          <w:rtl/>
        </w:rPr>
        <w:t>)</w:t>
      </w:r>
      <w:r w:rsidR="00490732" w:rsidRPr="007B2BF6">
        <w:rPr>
          <w:rStyle w:val="af1"/>
          <w:rFonts w:ascii="Traditional Arabic" w:hAnsi="Traditional Arabic"/>
          <w:sz w:val="36"/>
          <w:szCs w:val="36"/>
          <w:rtl/>
        </w:rPr>
        <w:t>(</w:t>
      </w:r>
      <w:r w:rsidR="00490732" w:rsidRPr="007B2BF6">
        <w:rPr>
          <w:rStyle w:val="af1"/>
          <w:rFonts w:ascii="Traditional Arabic" w:hAnsi="Traditional Arabic"/>
          <w:sz w:val="36"/>
          <w:szCs w:val="36"/>
          <w:rtl/>
        </w:rPr>
        <w:footnoteReference w:id="172"/>
      </w:r>
      <w:r w:rsidR="00490732" w:rsidRPr="007B2BF6">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21516A" w:rsidRPr="00316F0D" w:rsidRDefault="0021516A" w:rsidP="00316F0D">
      <w:pPr>
        <w:widowControl/>
        <w:bidi w:val="0"/>
        <w:ind w:firstLine="0"/>
        <w:jc w:val="both"/>
        <w:rPr>
          <w:rFonts w:ascii="Lotus Linotype" w:eastAsiaTheme="majorEastAsia" w:hAnsi="Lotus Linotype" w:cs="Lotus Linotype"/>
          <w:b/>
          <w:bCs/>
          <w:noProof/>
          <w:color w:val="000000"/>
          <w:kern w:val="32"/>
          <w:sz w:val="32"/>
          <w:szCs w:val="36"/>
        </w:rPr>
      </w:pPr>
      <w:r w:rsidRPr="00316F0D">
        <w:rPr>
          <w:rFonts w:ascii="Lotus Linotype" w:hAnsi="Lotus Linotype" w:cs="Lotus Linotype"/>
          <w:rtl/>
        </w:rPr>
        <w:br w:type="page"/>
      </w:r>
    </w:p>
    <w:p w:rsidR="0086719B" w:rsidRPr="00316F0D" w:rsidRDefault="0086719B" w:rsidP="00FA5C3D">
      <w:pPr>
        <w:pStyle w:val="1"/>
        <w:numPr>
          <w:ilvl w:val="0"/>
          <w:numId w:val="46"/>
        </w:numPr>
        <w:bidi/>
        <w:jc w:val="both"/>
        <w:rPr>
          <w:rFonts w:ascii="Lotus Linotype" w:hAnsi="Lotus Linotype"/>
          <w:rtl/>
        </w:rPr>
      </w:pPr>
      <w:bookmarkStart w:id="63" w:name="_Toc466065711"/>
      <w:r w:rsidRPr="00316F0D">
        <w:rPr>
          <w:rFonts w:ascii="Lotus Linotype" w:hAnsi="Lotus Linotype"/>
          <w:rtl/>
        </w:rPr>
        <w:lastRenderedPageBreak/>
        <w:t xml:space="preserve">المطلب الخامس: علاقته بعلماء عصره، </w:t>
      </w:r>
      <w:r w:rsidR="00BC36C7" w:rsidRPr="00316F0D">
        <w:rPr>
          <w:rFonts w:ascii="Lotus Linotype" w:hAnsi="Lotus Linotype"/>
          <w:rtl/>
        </w:rPr>
        <w:t xml:space="preserve"> ومكانته عند أهل العلم</w:t>
      </w:r>
      <w:r w:rsidRPr="00316F0D">
        <w:rPr>
          <w:rFonts w:ascii="Lotus Linotype" w:hAnsi="Lotus Linotype"/>
          <w:rtl/>
        </w:rPr>
        <w:t>.</w:t>
      </w:r>
      <w:bookmarkEnd w:id="63"/>
    </w:p>
    <w:p w:rsidR="001143C8" w:rsidRPr="00316F0D" w:rsidRDefault="000D120D"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ولهذه العلاقة والمكانة عدة مظاهر، منها:</w:t>
      </w:r>
    </w:p>
    <w:p w:rsidR="001143C8" w:rsidRPr="00316F0D" w:rsidRDefault="001143C8"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أوّلاً: نقله عن غيره من علماء المذهب.</w:t>
      </w:r>
    </w:p>
    <w:p w:rsidR="000D120D" w:rsidRPr="00316F0D" w:rsidRDefault="000D120D"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فقد نقل عن الموفق ابن قدامة وكتابه المغني في ثلاث مواضع من المحرر، مما يدل على اطلاعه عليه، واستفادته منه، وقد توفي الموفق وللمجد ثلاثون سنة تقريباً، ومع ذلك لم تذكر كتب التراجم شيئاً عن لقائهما، فلعل المجد لم يقدم </w:t>
      </w:r>
      <w:r w:rsidR="00BC36C7" w:rsidRPr="00316F0D">
        <w:rPr>
          <w:rFonts w:ascii="Lotus Linotype" w:hAnsi="Lotus Linotype" w:cs="Lotus Linotype"/>
          <w:color w:val="000000"/>
          <w:sz w:val="36"/>
          <w:szCs w:val="36"/>
          <w:rtl/>
        </w:rPr>
        <w:t>دمشق</w:t>
      </w:r>
      <w:r w:rsidRPr="00316F0D">
        <w:rPr>
          <w:rFonts w:ascii="Lotus Linotype" w:hAnsi="Lotus Linotype" w:cs="Lotus Linotype"/>
          <w:color w:val="000000"/>
          <w:sz w:val="36"/>
          <w:szCs w:val="36"/>
          <w:rtl/>
        </w:rPr>
        <w:t xml:space="preserve"> إلا بعد وفاة الموفق.</w:t>
      </w:r>
    </w:p>
    <w:p w:rsidR="001143C8" w:rsidRPr="00316F0D" w:rsidRDefault="001143C8"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والمواضع التي نقل فيها عن الموفق، هي ما يلي:</w:t>
      </w:r>
    </w:p>
    <w:p w:rsidR="001143C8" w:rsidRPr="00316F0D" w:rsidRDefault="001143C8"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 قال المجد في باب المحرمات في النكاح:</w:t>
      </w:r>
    </w:p>
    <w:p w:rsidR="000D120D" w:rsidRPr="00316F0D" w:rsidRDefault="001143C8"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0D120D" w:rsidRPr="00316F0D">
        <w:rPr>
          <w:rFonts w:ascii="Lotus Linotype" w:hAnsi="Lotus Linotype" w:cs="Lotus Linotype"/>
          <w:color w:val="000000"/>
          <w:sz w:val="36"/>
          <w:szCs w:val="36"/>
          <w:rtl/>
        </w:rPr>
        <w:t>وقال صاحب المغني</w:t>
      </w:r>
      <w:r w:rsidR="00395E64" w:rsidRPr="00316F0D">
        <w:rPr>
          <w:rFonts w:ascii="Lotus Linotype" w:hAnsi="Lotus Linotype" w:cs="Lotus Linotype"/>
          <w:color w:val="000000"/>
          <w:sz w:val="36"/>
          <w:szCs w:val="36"/>
          <w:rtl/>
        </w:rPr>
        <w:t>:</w:t>
      </w:r>
      <w:r w:rsidR="000D120D" w:rsidRPr="00316F0D">
        <w:rPr>
          <w:rFonts w:ascii="Lotus Linotype" w:hAnsi="Lotus Linotype" w:cs="Lotus Linotype"/>
          <w:color w:val="000000"/>
          <w:sz w:val="36"/>
          <w:szCs w:val="36"/>
          <w:rtl/>
        </w:rPr>
        <w:t xml:space="preserve"> فيه تباح له الراجعة دون الباقية</w:t>
      </w:r>
      <w:r w:rsidRPr="00316F0D">
        <w:rPr>
          <w:rFonts w:ascii="Lotus Linotype" w:hAnsi="Lotus Linotype" w:cs="Lotus Linotype"/>
          <w:color w:val="000000"/>
          <w:sz w:val="36"/>
          <w:szCs w:val="36"/>
          <w:rtl/>
        </w:rPr>
        <w:t>"</w:t>
      </w:r>
      <w:r w:rsidR="00395E64" w:rsidRPr="007B7B9F">
        <w:rPr>
          <w:rStyle w:val="af1"/>
          <w:rFonts w:ascii="Traditional Arabic" w:hAnsi="Traditional Arabic"/>
          <w:sz w:val="36"/>
          <w:szCs w:val="36"/>
          <w:rtl/>
        </w:rPr>
        <w:t>(</w:t>
      </w:r>
      <w:r w:rsidR="00395E64" w:rsidRPr="007B7B9F">
        <w:rPr>
          <w:rStyle w:val="af1"/>
          <w:rFonts w:ascii="Traditional Arabic" w:hAnsi="Traditional Arabic"/>
          <w:sz w:val="36"/>
          <w:szCs w:val="36"/>
          <w:rtl/>
        </w:rPr>
        <w:footnoteReference w:id="173"/>
      </w:r>
      <w:r w:rsidR="00395E64" w:rsidRPr="007B7B9F">
        <w:rPr>
          <w:rStyle w:val="af1"/>
          <w:rFonts w:ascii="Traditional Arabic" w:hAnsi="Traditional Arabic"/>
          <w:sz w:val="36"/>
          <w:szCs w:val="36"/>
          <w:rtl/>
        </w:rPr>
        <w:t>)</w:t>
      </w:r>
      <w:r w:rsidR="000D120D" w:rsidRPr="00316F0D">
        <w:rPr>
          <w:rFonts w:ascii="Lotus Linotype" w:hAnsi="Lotus Linotype" w:cs="Lotus Linotype"/>
          <w:color w:val="000000"/>
          <w:sz w:val="36"/>
          <w:szCs w:val="36"/>
          <w:rtl/>
        </w:rPr>
        <w:t>.</w:t>
      </w:r>
    </w:p>
    <w:p w:rsidR="001143C8" w:rsidRPr="00316F0D" w:rsidRDefault="001143C8"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2- وقال في باب النذر:</w:t>
      </w:r>
    </w:p>
    <w:p w:rsidR="000D120D" w:rsidRPr="00316F0D" w:rsidRDefault="001143C8"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0D120D" w:rsidRPr="00316F0D">
        <w:rPr>
          <w:rFonts w:ascii="Lotus Linotype" w:hAnsi="Lotus Linotype" w:cs="Lotus Linotype"/>
          <w:color w:val="000000"/>
          <w:sz w:val="36"/>
          <w:szCs w:val="36"/>
          <w:rtl/>
        </w:rPr>
        <w:t>وقال صاحب المغني</w:t>
      </w:r>
      <w:r w:rsidR="00395E64" w:rsidRPr="00316F0D">
        <w:rPr>
          <w:rFonts w:ascii="Lotus Linotype" w:hAnsi="Lotus Linotype" w:cs="Lotus Linotype"/>
          <w:color w:val="000000"/>
          <w:sz w:val="36"/>
          <w:szCs w:val="36"/>
          <w:rtl/>
        </w:rPr>
        <w:t>:</w:t>
      </w:r>
      <w:r w:rsidR="000D120D" w:rsidRPr="00316F0D">
        <w:rPr>
          <w:rFonts w:ascii="Lotus Linotype" w:hAnsi="Lotus Linotype" w:cs="Lotus Linotype"/>
          <w:color w:val="000000"/>
          <w:sz w:val="36"/>
          <w:szCs w:val="36"/>
          <w:rtl/>
        </w:rPr>
        <w:t xml:space="preserve"> متى شرط التتابع فهو كنذر السنة المعينة في إجزاء أحد عشر شهرا سوى أيام النهي</w:t>
      </w:r>
      <w:r w:rsidRPr="00316F0D">
        <w:rPr>
          <w:rFonts w:ascii="Lotus Linotype" w:hAnsi="Lotus Linotype" w:cs="Lotus Linotype"/>
          <w:color w:val="000000"/>
          <w:sz w:val="36"/>
          <w:szCs w:val="36"/>
          <w:rtl/>
        </w:rPr>
        <w:t>"</w:t>
      </w:r>
      <w:r w:rsidR="00395E64" w:rsidRPr="007B7B9F">
        <w:rPr>
          <w:rStyle w:val="af1"/>
          <w:rFonts w:ascii="Traditional Arabic" w:hAnsi="Traditional Arabic"/>
          <w:sz w:val="36"/>
          <w:szCs w:val="36"/>
          <w:rtl/>
        </w:rPr>
        <w:t>(</w:t>
      </w:r>
      <w:r w:rsidR="00395E64" w:rsidRPr="007B7B9F">
        <w:rPr>
          <w:rStyle w:val="af1"/>
          <w:rFonts w:ascii="Traditional Arabic" w:hAnsi="Traditional Arabic"/>
          <w:sz w:val="36"/>
          <w:szCs w:val="36"/>
          <w:rtl/>
        </w:rPr>
        <w:footnoteReference w:id="174"/>
      </w:r>
      <w:r w:rsidR="00395E64" w:rsidRPr="007B7B9F">
        <w:rPr>
          <w:rStyle w:val="af1"/>
          <w:rFonts w:ascii="Traditional Arabic" w:hAnsi="Traditional Arabic"/>
          <w:sz w:val="36"/>
          <w:szCs w:val="36"/>
          <w:rtl/>
        </w:rPr>
        <w:t>)</w:t>
      </w:r>
      <w:r w:rsidR="000D120D" w:rsidRPr="00316F0D">
        <w:rPr>
          <w:rFonts w:ascii="Lotus Linotype" w:hAnsi="Lotus Linotype" w:cs="Lotus Linotype"/>
          <w:color w:val="000000"/>
          <w:sz w:val="36"/>
          <w:szCs w:val="36"/>
          <w:rtl/>
        </w:rPr>
        <w:t>.</w:t>
      </w:r>
    </w:p>
    <w:p w:rsidR="001143C8" w:rsidRPr="00316F0D" w:rsidRDefault="001143C8"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3- وقال في كتاب الإقرار:</w:t>
      </w:r>
    </w:p>
    <w:p w:rsidR="000D120D" w:rsidRPr="00316F0D" w:rsidRDefault="001143C8"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w:t>
      </w:r>
      <w:r w:rsidR="000D120D" w:rsidRPr="00316F0D">
        <w:rPr>
          <w:rFonts w:ascii="Lotus Linotype" w:hAnsi="Lotus Linotype" w:cs="Lotus Linotype"/>
          <w:color w:val="000000"/>
          <w:sz w:val="36"/>
          <w:szCs w:val="36"/>
          <w:rtl/>
        </w:rPr>
        <w:t>وقاس في المغني الاستثناء في اليمين بإلا فدل على أن هذا عنده محل وفاق ولهذا لم يحك فيه خلافا كما حكاه في الاستثناء في اليمين</w:t>
      </w:r>
      <w:r w:rsidRPr="00316F0D">
        <w:rPr>
          <w:rFonts w:ascii="Lotus Linotype" w:hAnsi="Lotus Linotype" w:cs="Lotus Linotype"/>
          <w:color w:val="000000"/>
          <w:sz w:val="36"/>
          <w:szCs w:val="36"/>
          <w:rtl/>
        </w:rPr>
        <w:t>"</w:t>
      </w:r>
      <w:r w:rsidR="00395E64" w:rsidRPr="007B7B9F">
        <w:rPr>
          <w:rStyle w:val="af1"/>
          <w:rFonts w:ascii="Traditional Arabic" w:hAnsi="Traditional Arabic"/>
          <w:sz w:val="36"/>
          <w:szCs w:val="36"/>
          <w:rtl/>
        </w:rPr>
        <w:t>(</w:t>
      </w:r>
      <w:r w:rsidR="00395E64" w:rsidRPr="007B7B9F">
        <w:rPr>
          <w:rStyle w:val="af1"/>
          <w:rFonts w:ascii="Traditional Arabic" w:hAnsi="Traditional Arabic"/>
          <w:sz w:val="36"/>
          <w:szCs w:val="36"/>
          <w:rtl/>
        </w:rPr>
        <w:footnoteReference w:id="175"/>
      </w:r>
      <w:r w:rsidR="00395E64" w:rsidRPr="007B7B9F">
        <w:rPr>
          <w:rStyle w:val="af1"/>
          <w:rFonts w:ascii="Traditional Arabic" w:hAnsi="Traditional Arabic"/>
          <w:sz w:val="36"/>
          <w:szCs w:val="36"/>
          <w:rtl/>
        </w:rPr>
        <w:t>)</w:t>
      </w:r>
      <w:r w:rsidR="000D120D" w:rsidRPr="00316F0D">
        <w:rPr>
          <w:rFonts w:ascii="Lotus Linotype" w:hAnsi="Lotus Linotype" w:cs="Lotus Linotype"/>
          <w:color w:val="000000"/>
          <w:sz w:val="36"/>
          <w:szCs w:val="36"/>
          <w:rtl/>
        </w:rPr>
        <w:t>.</w:t>
      </w:r>
    </w:p>
    <w:p w:rsidR="000B00EB" w:rsidRDefault="000B00EB" w:rsidP="00316F0D">
      <w:pPr>
        <w:widowControl/>
        <w:ind w:firstLine="0"/>
        <w:jc w:val="both"/>
        <w:rPr>
          <w:rFonts w:ascii="Lotus Linotype" w:hAnsi="Lotus Linotype" w:cs="Lotus Linotype"/>
          <w:color w:val="000000"/>
          <w:sz w:val="36"/>
          <w:szCs w:val="36"/>
          <w:rtl/>
        </w:rPr>
      </w:pPr>
    </w:p>
    <w:p w:rsidR="000D120D" w:rsidRPr="00316F0D" w:rsidRDefault="001143C8"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ثانياً: نقل غيره من العلماء عنه وعن كتبه.</w:t>
      </w:r>
    </w:p>
    <w:p w:rsidR="001143C8" w:rsidRPr="00316F0D" w:rsidRDefault="001143C8"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وهذا الأمر ظاهر جداً وواضح تماماً لكل من تصفح كتاباً من كتب المذهب بعد المجد، فغالبهم إن لم يكونوا كلهم ينقلون عنه كثيراً، ويحتفون بكلامه وآرائه، </w:t>
      </w:r>
      <w:r w:rsidR="00B247AF" w:rsidRPr="00316F0D">
        <w:rPr>
          <w:rFonts w:ascii="Lotus Linotype" w:hAnsi="Lotus Linotype" w:cs="Lotus Linotype"/>
          <w:color w:val="000000"/>
          <w:sz w:val="36"/>
          <w:szCs w:val="36"/>
          <w:rtl/>
        </w:rPr>
        <w:t>وهذا بالنسبة للحنابلة، وأما غير الحنابلة فقد ينقلون عنه أيضاً، وسأكتفي هنا بذكر نقلين عن المجد، أولهما لأحد كبار الحنابلة ممن عاصر المجد، ولم يقدَّر بينهما لقاء، والثاني لأحد علماء الشافعية.</w:t>
      </w:r>
    </w:p>
    <w:p w:rsidR="00B247AF" w:rsidRPr="00316F0D" w:rsidRDefault="00B247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أما الأول: فهو الإمام شمس الدين بن أبي عمر (الشارح) صاحب الشرح الكبير، فقد نقل فيه عن المجد ومحرره في مواضع، منها:</w:t>
      </w:r>
    </w:p>
    <w:p w:rsidR="00B247AF" w:rsidRPr="00316F0D" w:rsidRDefault="00B247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قوله في الشرح الكبير في كتاب الزكاة:</w:t>
      </w:r>
    </w:p>
    <w:p w:rsidR="00B247AF" w:rsidRPr="00316F0D" w:rsidRDefault="00B247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"وكذلك إن لم يكن عليه علامة فهو لقطة تغليباً لحكم الاسلام إلا أن يجده في ملك انتقل اليه فيدعيه المالك قبله بلا بينة ولا صفة فهل يدفع اليه؟ فيه روايتان ذكرهما ابن تيمية في كتاب المحرر"</w:t>
      </w:r>
      <w:r w:rsidR="00395E64" w:rsidRPr="007B7B9F">
        <w:rPr>
          <w:rStyle w:val="af1"/>
          <w:rFonts w:ascii="Traditional Arabic" w:hAnsi="Traditional Arabic"/>
          <w:sz w:val="36"/>
          <w:szCs w:val="36"/>
          <w:rtl/>
        </w:rPr>
        <w:t>(</w:t>
      </w:r>
      <w:r w:rsidR="00395E64" w:rsidRPr="007B7B9F">
        <w:rPr>
          <w:rStyle w:val="af1"/>
          <w:rFonts w:ascii="Traditional Arabic" w:hAnsi="Traditional Arabic"/>
          <w:sz w:val="36"/>
          <w:szCs w:val="36"/>
          <w:rtl/>
        </w:rPr>
        <w:footnoteReference w:id="176"/>
      </w:r>
      <w:r w:rsidR="00395E64"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B247AF" w:rsidRPr="00316F0D" w:rsidRDefault="00B247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وأما الثاني: فهو الشيخ الأديب صلاح الدين خليل بن أيبك الصفدي</w:t>
      </w:r>
      <w:r w:rsidR="00AC0D78" w:rsidRPr="00AC0D78">
        <w:rPr>
          <w:rStyle w:val="af1"/>
          <w:rtl/>
        </w:rPr>
        <w:t>(</w:t>
      </w:r>
      <w:r w:rsidR="00AC0D78">
        <w:rPr>
          <w:rStyle w:val="af1"/>
          <w:rtl/>
        </w:rPr>
        <w:footnoteReference w:id="177"/>
      </w:r>
      <w:r w:rsidR="00AC0D78" w:rsidRPr="00AC0D78">
        <w:rPr>
          <w:rStyle w:val="af1"/>
          <w:rtl/>
        </w:rPr>
        <w:t>)</w:t>
      </w:r>
      <w:r w:rsidRPr="00316F0D">
        <w:rPr>
          <w:rFonts w:ascii="Lotus Linotype" w:hAnsi="Lotus Linotype" w:cs="Lotus Linotype"/>
          <w:color w:val="000000"/>
          <w:sz w:val="36"/>
          <w:szCs w:val="36"/>
          <w:rtl/>
        </w:rPr>
        <w:t xml:space="preserve"> حيث قال في ن</w:t>
      </w:r>
      <w:r w:rsidR="00395E64"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كت</w:t>
      </w:r>
      <w:r w:rsidR="00395E64" w:rsidRPr="00316F0D">
        <w:rPr>
          <w:rFonts w:ascii="Lotus Linotype" w:hAnsi="Lotus Linotype" w:cs="Lotus Linotype"/>
          <w:color w:val="000000"/>
          <w:sz w:val="36"/>
          <w:szCs w:val="36"/>
          <w:rtl/>
        </w:rPr>
        <w:t xml:space="preserve"> الهميان في نُكت العميان</w:t>
      </w:r>
      <w:r w:rsidRPr="00316F0D">
        <w:rPr>
          <w:rFonts w:ascii="Lotus Linotype" w:hAnsi="Lotus Linotype" w:cs="Lotus Linotype"/>
          <w:color w:val="000000"/>
          <w:sz w:val="36"/>
          <w:szCs w:val="36"/>
          <w:rtl/>
        </w:rPr>
        <w:t>:</w:t>
      </w:r>
    </w:p>
    <w:p w:rsidR="00B247AF" w:rsidRPr="00316F0D" w:rsidRDefault="00B247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"قال الشيخ مجد الدين أبو البركات عبد السلام بن تيمية:</w:t>
      </w:r>
    </w:p>
    <w:p w:rsidR="00B247AF" w:rsidRPr="00316F0D" w:rsidRDefault="00B247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وأكثر أهل العلم على الرخصة للرجل في فضل طهور المرأة. والأخبار بذلك أصح.</w:t>
      </w:r>
    </w:p>
    <w:p w:rsidR="00B247AF" w:rsidRPr="00316F0D" w:rsidRDefault="00B247AF"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وكرهه أحمد وإسحاق إذا دخلت به. وهو قول عبد الله بن سرجس. وحملوا حديث ميمونة على أنها لم تخل به، جمعاً بينه وبين حديث الحكم بن عمرو الغفاري"</w:t>
      </w:r>
      <w:r w:rsidR="00395E64" w:rsidRPr="007B7B9F">
        <w:rPr>
          <w:rStyle w:val="af1"/>
          <w:rFonts w:ascii="Traditional Arabic" w:hAnsi="Traditional Arabic"/>
          <w:sz w:val="36"/>
          <w:szCs w:val="36"/>
          <w:rtl/>
        </w:rPr>
        <w:t>(</w:t>
      </w:r>
      <w:r w:rsidR="00395E64" w:rsidRPr="007B7B9F">
        <w:rPr>
          <w:rStyle w:val="af1"/>
          <w:rFonts w:ascii="Traditional Arabic" w:hAnsi="Traditional Arabic"/>
          <w:sz w:val="36"/>
          <w:szCs w:val="36"/>
          <w:rtl/>
        </w:rPr>
        <w:footnoteReference w:id="178"/>
      </w:r>
      <w:r w:rsidR="00395E64"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w:t>
      </w:r>
    </w:p>
    <w:p w:rsidR="00B247AF"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ولا شك أن نقل العلماء عن عالم ما يدل على مكانته العلميّة، وقيمة أقواله عندهم.</w:t>
      </w:r>
    </w:p>
    <w:p w:rsidR="00BB59FC"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ثالثاً: ما ذكره أهل العلم من الثناء العطر عليه وعلى مصنفاته.</w:t>
      </w:r>
    </w:p>
    <w:p w:rsidR="00BB59FC"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وقد أثنى العلماء عليه من حين بلوغه، إلى ما بعد وفاته، ومن ذلك:</w:t>
      </w:r>
    </w:p>
    <w:p w:rsidR="00BB59FC"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 الفخر إسماعيل، عرض عليه المجد مصنفه: (جنة الناظر) وكتب له عليه سنة 606</w:t>
      </w:r>
      <w:r w:rsidR="008B3C74" w:rsidRPr="00316F0D">
        <w:rPr>
          <w:rFonts w:ascii="Lotus Linotype" w:hAnsi="Lotus Linotype" w:cs="Lotus Linotype" w:hint="cs"/>
          <w:color w:val="000000"/>
          <w:sz w:val="36"/>
          <w:szCs w:val="36"/>
          <w:rtl/>
        </w:rPr>
        <w:t>هـ:</w:t>
      </w:r>
      <w:r w:rsidRPr="00316F0D">
        <w:rPr>
          <w:rFonts w:ascii="Lotus Linotype" w:hAnsi="Lotus Linotype" w:cs="Lotus Linotype"/>
          <w:color w:val="000000"/>
          <w:sz w:val="36"/>
          <w:szCs w:val="36"/>
          <w:rtl/>
        </w:rPr>
        <w:t xml:space="preserve"> (وعرض علي الفقيه الإمام العالم أوحد </w:t>
      </w:r>
      <w:r w:rsidR="008B3C74" w:rsidRPr="00316F0D">
        <w:rPr>
          <w:rFonts w:ascii="Lotus Linotype" w:hAnsi="Lotus Linotype" w:cs="Lotus Linotype" w:hint="cs"/>
          <w:color w:val="000000"/>
          <w:sz w:val="36"/>
          <w:szCs w:val="36"/>
          <w:rtl/>
        </w:rPr>
        <w:t>الفضلاء) أ</w:t>
      </w:r>
      <w:r w:rsidR="008B3C74" w:rsidRPr="00316F0D">
        <w:rPr>
          <w:rFonts w:ascii="Lotus Linotype" w:hAnsi="Lotus Linotype" w:cs="Lotus Linotype" w:hint="eastAsia"/>
          <w:color w:val="000000"/>
          <w:sz w:val="36"/>
          <w:szCs w:val="36"/>
          <w:rtl/>
        </w:rPr>
        <w:t>و</w:t>
      </w:r>
      <w:r w:rsidRPr="00316F0D">
        <w:rPr>
          <w:rFonts w:ascii="Lotus Linotype" w:hAnsi="Lotus Linotype" w:cs="Lotus Linotype"/>
          <w:color w:val="000000"/>
          <w:sz w:val="36"/>
          <w:szCs w:val="36"/>
          <w:rtl/>
        </w:rPr>
        <w:t xml:space="preserve"> نحو هذه العبارة، وأخرى نحوها، والمجد ابن ستة عشر عاما.</w:t>
      </w:r>
    </w:p>
    <w:p w:rsidR="00BB59FC"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2- قال الذهبي: </w:t>
      </w:r>
      <w:r w:rsidR="00730869"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قال لي شيخنا أبو العباس: كان الشيخ جمال الدين بن مالك يقول: ألين للشيخ المجد الفقه كما ألين لداود الحديد</w:t>
      </w:r>
      <w:r w:rsidR="00730869"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w:t>
      </w:r>
    </w:p>
    <w:p w:rsidR="00BB59FC"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3- قال: وبلغنا أن الشيخ المجد لما حج من بغداد في آخر عمره، واجتمع به الصاحب العلامة محيي الدين بن الجوزي، فانبهر له، وقال: هذا الرجل ما عندنا ببغداد مثله، فلما رجع من الحج التمسوا منه أن يقيم ببغداد، فامتنع، واعتل بالأهل والوطن.</w:t>
      </w:r>
    </w:p>
    <w:p w:rsidR="00BB59FC"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قال: وكان حجه سنة إحدى وخمسين.</w:t>
      </w:r>
    </w:p>
    <w:p w:rsidR="00BB59FC"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وفيها حج الشيخ شمس الدين بن أبي عمر، ولم يتفق اجتماعهما.</w:t>
      </w:r>
    </w:p>
    <w:p w:rsidR="00BB59FC"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4- قال: وكان الشيخ نجم الدين بن حمدان مصنف " الرعاية " يقول: كنت أطالع على درس الشيخ المجد، وما أبقي ممكنا، فإذا حضرت الدرس أتى الشيخ بأشياء كثيرة لا أعرفها.</w:t>
      </w:r>
    </w:p>
    <w:p w:rsidR="00BB59FC"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5- وقال ابن حمدان، في تراجم شيوخ حران: </w:t>
      </w:r>
      <w:r w:rsidR="00730869"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صحبته في المدرسة النورية بعد قدومي من دمشق. ولم أسمع منه شيئا، ولم أقرأ عليه. وسمعت بقراءته على ابن عمه كثيرا. ولي التدريس والتفسير بعد ابن عمه. وكان رجلا فاضلا في مذهبه وغيره وجرى لي معه مباحث كثيرة، ومناظرات عديدة في حياة ابن عمه وبعده</w:t>
      </w:r>
      <w:r w:rsidR="00730869"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w:t>
      </w:r>
    </w:p>
    <w:p w:rsidR="00BB59FC"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قلت: وجدت لابن حمدان سماعا عليه.</w:t>
      </w:r>
    </w:p>
    <w:p w:rsidR="00BB59FC"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6- وقال الحافظ عز الدين الشريف: </w:t>
      </w:r>
      <w:r w:rsidR="00730869"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حدث بالحجاز، والعراق، والشام،</w:t>
      </w:r>
    </w:p>
    <w:p w:rsidR="00BB59FC"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وبلده حران، وصنف ودرس. وكان من أعيان العلماء، وكابر الفضلاء ببلده. وبيته مشهور بالعلم والدين والحديث</w:t>
      </w:r>
      <w:r w:rsidR="00730869"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w:t>
      </w:r>
    </w:p>
    <w:p w:rsidR="00BB59FC"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7- قال الذهبي: </w:t>
      </w:r>
      <w:r w:rsidR="00730869"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قال شيخنا: كان جدنا عجبا في حفظ الأحاديث وسردها بلا كلفة، وحفظ مذاهب الناس</w:t>
      </w:r>
      <w:r w:rsidR="00730869"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w:t>
      </w:r>
    </w:p>
    <w:p w:rsidR="00BB59FC"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8- وقال الذهبي أيضا: حكى البرهان المراغي: أنه اجتمع بالشيخ المجد، فأورد نكتة عليه، فقال المجد: الجواب عنها من ستين وجها، الأول كذا، والثاني كذا، وسردها إلى أخرها، ثم قال للبرهان: قد رضينا منك بإعادة الأجوبة، فخضع وانبهر.</w:t>
      </w:r>
    </w:p>
    <w:p w:rsidR="00BB59FC"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9- قال الذهبي الحافظ: </w:t>
      </w:r>
      <w:r w:rsidR="00730869"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 xml:space="preserve">كان الشيخ مجد الدين معدوم النظير في زمانه، رأسا في الفقه وأصوله، بارعا في الحديث ومعانيه، له اليد الطولى في معرفة القرآن والتفسير، وصنف </w:t>
      </w:r>
      <w:r w:rsidRPr="00316F0D">
        <w:rPr>
          <w:rFonts w:ascii="Lotus Linotype" w:hAnsi="Lotus Linotype" w:cs="Lotus Linotype"/>
          <w:color w:val="000000"/>
          <w:sz w:val="36"/>
          <w:szCs w:val="36"/>
          <w:rtl/>
        </w:rPr>
        <w:lastRenderedPageBreak/>
        <w:t>التصانيف، واشتهر اسمه، وبعد صيته. وكان فرد زمانه في معرفة المذهب، مفرط الذكاء، متين الديانة، كبير الشأن</w:t>
      </w:r>
      <w:r w:rsidR="00730869"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w:t>
      </w:r>
    </w:p>
    <w:p w:rsidR="00BB59FC"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10- قال </w:t>
      </w:r>
      <w:r w:rsidR="00730869" w:rsidRPr="00316F0D">
        <w:rPr>
          <w:rFonts w:ascii="Lotus Linotype" w:hAnsi="Lotus Linotype" w:cs="Lotus Linotype"/>
          <w:color w:val="000000"/>
          <w:sz w:val="36"/>
          <w:szCs w:val="36"/>
          <w:rtl/>
        </w:rPr>
        <w:t xml:space="preserve">ابن رجب: قال </w:t>
      </w:r>
      <w:r w:rsidRPr="00316F0D">
        <w:rPr>
          <w:rFonts w:ascii="Lotus Linotype" w:hAnsi="Lotus Linotype" w:cs="Lotus Linotype"/>
          <w:color w:val="000000"/>
          <w:sz w:val="36"/>
          <w:szCs w:val="36"/>
          <w:rtl/>
        </w:rPr>
        <w:t xml:space="preserve">شيخنا أبو عبد الله بن القيم: </w:t>
      </w:r>
      <w:r w:rsidR="00730869"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حدثني أخو شيخنا عبد ا</w:t>
      </w:r>
      <w:r w:rsidR="007A45A7" w:rsidRPr="00316F0D">
        <w:rPr>
          <w:rFonts w:ascii="Lotus Linotype" w:hAnsi="Lotus Linotype" w:cs="Lotus Linotype"/>
          <w:color w:val="000000"/>
          <w:sz w:val="36"/>
          <w:szCs w:val="36"/>
          <w:rtl/>
        </w:rPr>
        <w:t xml:space="preserve">لرحمن بن عبد الحليم ابن تيمية عن </w:t>
      </w:r>
      <w:r w:rsidR="008B3C74" w:rsidRPr="00316F0D">
        <w:rPr>
          <w:rFonts w:ascii="Lotus Linotype" w:hAnsi="Lotus Linotype" w:cs="Lotus Linotype" w:hint="cs"/>
          <w:color w:val="000000"/>
          <w:sz w:val="36"/>
          <w:szCs w:val="36"/>
          <w:rtl/>
        </w:rPr>
        <w:t>أبيه قال</w:t>
      </w:r>
      <w:r w:rsidRPr="00316F0D">
        <w:rPr>
          <w:rFonts w:ascii="Lotus Linotype" w:hAnsi="Lotus Linotype" w:cs="Lotus Linotype"/>
          <w:color w:val="000000"/>
          <w:sz w:val="36"/>
          <w:szCs w:val="36"/>
          <w:rtl/>
        </w:rPr>
        <w:t>: كان الجد إذا دخل الخلاء يقول لي: اقرأ في هذا الكتاب، وارفع صوتك حتى أسمع</w:t>
      </w:r>
      <w:r w:rsidR="00730869" w:rsidRPr="00316F0D">
        <w:rPr>
          <w:rFonts w:ascii="Lotus Linotype" w:hAnsi="Lotus Linotype" w:cs="Lotus Linotype"/>
          <w:color w:val="000000"/>
          <w:sz w:val="36"/>
          <w:szCs w:val="36"/>
          <w:rtl/>
        </w:rPr>
        <w:t>)</w:t>
      </w:r>
      <w:r w:rsidRPr="00316F0D">
        <w:rPr>
          <w:rFonts w:ascii="Lotus Linotype" w:hAnsi="Lotus Linotype" w:cs="Lotus Linotype"/>
          <w:color w:val="000000"/>
          <w:sz w:val="36"/>
          <w:szCs w:val="36"/>
          <w:rtl/>
        </w:rPr>
        <w:t>.</w:t>
      </w:r>
    </w:p>
    <w:p w:rsidR="00BB59FC" w:rsidRPr="00316F0D" w:rsidRDefault="00BB59FC"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قلت</w:t>
      </w:r>
      <w:r w:rsidR="00730869" w:rsidRPr="00316F0D">
        <w:rPr>
          <w:rFonts w:ascii="Lotus Linotype" w:hAnsi="Lotus Linotype" w:cs="Lotus Linotype"/>
          <w:color w:val="000000"/>
          <w:sz w:val="36"/>
          <w:szCs w:val="36"/>
          <w:rtl/>
        </w:rPr>
        <w:t xml:space="preserve"> -ابن رجب-</w:t>
      </w:r>
      <w:r w:rsidRPr="00316F0D">
        <w:rPr>
          <w:rFonts w:ascii="Lotus Linotype" w:hAnsi="Lotus Linotype" w:cs="Lotus Linotype"/>
          <w:color w:val="000000"/>
          <w:sz w:val="36"/>
          <w:szCs w:val="36"/>
          <w:rtl/>
        </w:rPr>
        <w:t>: يشير بذلك إلى قوة حرصه على العلم وحصوله، وحفظه لأوقاته.</w:t>
      </w:r>
    </w:p>
    <w:p w:rsidR="00BB59FC" w:rsidRDefault="007A45A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11- </w:t>
      </w:r>
      <w:r w:rsidR="00730869" w:rsidRPr="00316F0D">
        <w:rPr>
          <w:rFonts w:ascii="Lotus Linotype" w:hAnsi="Lotus Linotype" w:cs="Lotus Linotype"/>
          <w:color w:val="000000"/>
          <w:sz w:val="36"/>
          <w:szCs w:val="36"/>
          <w:rtl/>
        </w:rPr>
        <w:t>قال ابن رجب: و</w:t>
      </w:r>
      <w:r w:rsidR="00BB59FC" w:rsidRPr="00316F0D">
        <w:rPr>
          <w:rFonts w:ascii="Lotus Linotype" w:hAnsi="Lotus Linotype" w:cs="Lotus Linotype"/>
          <w:color w:val="000000"/>
          <w:sz w:val="36"/>
          <w:szCs w:val="36"/>
          <w:rtl/>
        </w:rPr>
        <w:t>للصرصري من قصيدته اللامية في مدح الإمام أحمد وأصحابه:</w:t>
      </w:r>
    </w:p>
    <w:tbl>
      <w:tblPr>
        <w:tblStyle w:val="affc"/>
        <w:bidiVisual/>
        <w:tblW w:w="525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4545"/>
        <w:gridCol w:w="275"/>
        <w:gridCol w:w="4110"/>
      </w:tblGrid>
      <w:tr w:rsidR="008B3C74" w:rsidRPr="008635EE" w:rsidTr="008635EE">
        <w:trPr>
          <w:trHeight w:val="560"/>
          <w:jc w:val="center"/>
        </w:trPr>
        <w:tc>
          <w:tcPr>
            <w:tcW w:w="2545" w:type="pct"/>
            <w:shd w:val="clear" w:color="auto" w:fill="auto"/>
          </w:tcPr>
          <w:p w:rsidR="008B3C74" w:rsidRPr="008635EE" w:rsidRDefault="008B3C74" w:rsidP="00106A7E">
            <w:pPr>
              <w:tabs>
                <w:tab w:val="left" w:pos="5009"/>
              </w:tabs>
              <w:ind w:firstLine="0"/>
              <w:jc w:val="mediumKashida"/>
              <w:rPr>
                <w:rFonts w:ascii="Lotus Linotype" w:hAnsi="Lotus Linotype" w:cs="Lotus Linotype"/>
                <w:color w:val="000000"/>
                <w:sz w:val="2"/>
                <w:szCs w:val="2"/>
                <w:rtl/>
              </w:rPr>
            </w:pPr>
            <w:r w:rsidRPr="008635EE">
              <w:rPr>
                <w:rFonts w:ascii="Lotus Linotype" w:hAnsi="Lotus Linotype" w:cs="Lotus Linotype"/>
                <w:color w:val="000000"/>
                <w:sz w:val="36"/>
                <w:szCs w:val="36"/>
                <w:rtl/>
              </w:rPr>
              <w:t>وإن لنا في وقتنا وفتوره</w:t>
            </w:r>
            <w:r w:rsidRPr="008635EE">
              <w:rPr>
                <w:rFonts w:ascii="Lotus Linotype" w:hAnsi="Lotus Linotype" w:cs="Lotus Linotype"/>
                <w:color w:val="000000"/>
                <w:sz w:val="36"/>
                <w:szCs w:val="36"/>
                <w:rtl/>
              </w:rPr>
              <w:br/>
            </w:r>
          </w:p>
        </w:tc>
        <w:tc>
          <w:tcPr>
            <w:tcW w:w="154" w:type="pct"/>
            <w:shd w:val="clear" w:color="auto" w:fill="auto"/>
          </w:tcPr>
          <w:p w:rsidR="008B3C74" w:rsidRPr="008635EE" w:rsidRDefault="008B3C74" w:rsidP="00106A7E">
            <w:pPr>
              <w:tabs>
                <w:tab w:val="left" w:pos="5009"/>
              </w:tabs>
              <w:ind w:firstLine="0"/>
              <w:jc w:val="mediumKashida"/>
              <w:rPr>
                <w:rFonts w:ascii="Lotus Linotype" w:hAnsi="Lotus Linotype" w:cs="Lotus Linotype"/>
                <w:color w:val="000000"/>
                <w:sz w:val="36"/>
                <w:szCs w:val="36"/>
                <w:rtl/>
              </w:rPr>
            </w:pPr>
          </w:p>
        </w:tc>
        <w:tc>
          <w:tcPr>
            <w:tcW w:w="2301" w:type="pct"/>
            <w:shd w:val="clear" w:color="auto" w:fill="auto"/>
          </w:tcPr>
          <w:p w:rsidR="008B3C74" w:rsidRPr="008635EE" w:rsidRDefault="008B3C74" w:rsidP="00106A7E">
            <w:pPr>
              <w:tabs>
                <w:tab w:val="left" w:pos="5009"/>
              </w:tabs>
              <w:ind w:firstLine="0"/>
              <w:jc w:val="mediumKashida"/>
              <w:rPr>
                <w:rFonts w:ascii="Lotus Linotype" w:hAnsi="Lotus Linotype" w:cs="Lotus Linotype"/>
                <w:color w:val="000000"/>
                <w:sz w:val="2"/>
                <w:szCs w:val="2"/>
                <w:rtl/>
              </w:rPr>
            </w:pPr>
            <w:r w:rsidRPr="008635EE">
              <w:rPr>
                <w:rFonts w:ascii="Lotus Linotype" w:hAnsi="Lotus Linotype" w:cs="Lotus Linotype"/>
                <w:color w:val="000000"/>
                <w:sz w:val="36"/>
                <w:szCs w:val="36"/>
                <w:rtl/>
              </w:rPr>
              <w:t>لإخوان صدق بغية المتوصل</w:t>
            </w:r>
            <w:r w:rsidRPr="008635EE">
              <w:rPr>
                <w:rFonts w:ascii="Lotus Linotype" w:hAnsi="Lotus Linotype" w:cs="Lotus Linotype"/>
                <w:color w:val="000000"/>
                <w:sz w:val="36"/>
                <w:szCs w:val="36"/>
                <w:rtl/>
              </w:rPr>
              <w:br/>
            </w:r>
          </w:p>
        </w:tc>
      </w:tr>
      <w:tr w:rsidR="008B3C74" w:rsidRPr="008635EE" w:rsidTr="008635EE">
        <w:trPr>
          <w:trHeight w:val="560"/>
          <w:jc w:val="center"/>
        </w:trPr>
        <w:tc>
          <w:tcPr>
            <w:tcW w:w="2545" w:type="pct"/>
            <w:shd w:val="clear" w:color="auto" w:fill="auto"/>
          </w:tcPr>
          <w:p w:rsidR="008B3C74" w:rsidRPr="008635EE" w:rsidRDefault="008B3C74" w:rsidP="008B3C74">
            <w:pPr>
              <w:tabs>
                <w:tab w:val="left" w:pos="5009"/>
              </w:tabs>
              <w:ind w:firstLine="0"/>
              <w:jc w:val="mediumKashida"/>
              <w:rPr>
                <w:rFonts w:ascii="Lotus Linotype" w:hAnsi="Lotus Linotype" w:cs="Lotus Linotype"/>
                <w:color w:val="000000"/>
                <w:sz w:val="2"/>
                <w:szCs w:val="2"/>
                <w:rtl/>
              </w:rPr>
            </w:pPr>
            <w:r w:rsidRPr="008635EE">
              <w:rPr>
                <w:rFonts w:ascii="Lotus Linotype" w:hAnsi="Lotus Linotype" w:cs="Lotus Linotype"/>
                <w:color w:val="000000"/>
                <w:sz w:val="36"/>
                <w:szCs w:val="36"/>
                <w:rtl/>
              </w:rPr>
              <w:t>يذبون عن دين الهدى ذب ناصر</w:t>
            </w:r>
            <w:r w:rsidRPr="008635EE">
              <w:rPr>
                <w:rFonts w:ascii="Lotus Linotype" w:hAnsi="Lotus Linotype" w:cs="Lotus Linotype"/>
                <w:color w:val="000000"/>
                <w:sz w:val="36"/>
                <w:szCs w:val="36"/>
                <w:rtl/>
              </w:rPr>
              <w:br/>
            </w:r>
          </w:p>
        </w:tc>
        <w:tc>
          <w:tcPr>
            <w:tcW w:w="154" w:type="pct"/>
            <w:shd w:val="clear" w:color="auto" w:fill="auto"/>
          </w:tcPr>
          <w:p w:rsidR="008B3C74" w:rsidRPr="008635EE" w:rsidRDefault="008B3C74" w:rsidP="00106A7E">
            <w:pPr>
              <w:tabs>
                <w:tab w:val="left" w:pos="5009"/>
              </w:tabs>
              <w:ind w:firstLine="0"/>
              <w:jc w:val="mediumKashida"/>
              <w:rPr>
                <w:rFonts w:ascii="Lotus Linotype" w:hAnsi="Lotus Linotype" w:cs="Lotus Linotype"/>
                <w:color w:val="000000"/>
                <w:sz w:val="36"/>
                <w:szCs w:val="36"/>
                <w:rtl/>
              </w:rPr>
            </w:pPr>
          </w:p>
        </w:tc>
        <w:tc>
          <w:tcPr>
            <w:tcW w:w="2301" w:type="pct"/>
            <w:shd w:val="clear" w:color="auto" w:fill="auto"/>
          </w:tcPr>
          <w:p w:rsidR="008B3C74" w:rsidRPr="008635EE" w:rsidRDefault="008B3C74" w:rsidP="008B3C74">
            <w:pPr>
              <w:tabs>
                <w:tab w:val="left" w:pos="5009"/>
              </w:tabs>
              <w:ind w:firstLine="0"/>
              <w:jc w:val="mediumKashida"/>
              <w:rPr>
                <w:rFonts w:ascii="Lotus Linotype" w:hAnsi="Lotus Linotype" w:cs="Lotus Linotype"/>
                <w:color w:val="000000"/>
                <w:sz w:val="2"/>
                <w:szCs w:val="2"/>
                <w:rtl/>
              </w:rPr>
            </w:pPr>
            <w:r w:rsidRPr="008635EE">
              <w:rPr>
                <w:rFonts w:ascii="Lotus Linotype" w:hAnsi="Lotus Linotype" w:cs="Lotus Linotype"/>
                <w:color w:val="000000"/>
                <w:sz w:val="36"/>
                <w:szCs w:val="36"/>
                <w:rtl/>
              </w:rPr>
              <w:t>شديد القوى لم يستكينوا لمبطل</w:t>
            </w:r>
            <w:r w:rsidRPr="008635EE">
              <w:rPr>
                <w:rFonts w:ascii="Lotus Linotype" w:hAnsi="Lotus Linotype" w:cs="Lotus Linotype"/>
                <w:color w:val="000000"/>
                <w:sz w:val="36"/>
                <w:szCs w:val="36"/>
                <w:rtl/>
              </w:rPr>
              <w:br/>
            </w:r>
          </w:p>
        </w:tc>
      </w:tr>
      <w:tr w:rsidR="008635EE" w:rsidRPr="008635EE" w:rsidTr="008635EE">
        <w:trPr>
          <w:trHeight w:val="560"/>
          <w:jc w:val="center"/>
        </w:trPr>
        <w:tc>
          <w:tcPr>
            <w:tcW w:w="2545" w:type="pct"/>
            <w:shd w:val="clear" w:color="auto" w:fill="auto"/>
          </w:tcPr>
          <w:p w:rsidR="008635EE" w:rsidRPr="008635EE" w:rsidRDefault="008635EE" w:rsidP="00106A7E">
            <w:pPr>
              <w:tabs>
                <w:tab w:val="left" w:pos="5009"/>
              </w:tabs>
              <w:ind w:firstLine="0"/>
              <w:jc w:val="mediumKashida"/>
              <w:rPr>
                <w:rFonts w:ascii="Lotus Linotype" w:hAnsi="Lotus Linotype" w:cs="Lotus Linotype"/>
                <w:color w:val="000000"/>
                <w:sz w:val="2"/>
                <w:szCs w:val="2"/>
                <w:rtl/>
              </w:rPr>
            </w:pPr>
            <w:r w:rsidRPr="008635EE">
              <w:rPr>
                <w:rFonts w:ascii="Lotus Linotype" w:hAnsi="Lotus Linotype" w:cs="Lotus Linotype"/>
                <w:color w:val="000000"/>
                <w:sz w:val="36"/>
                <w:szCs w:val="36"/>
                <w:rtl/>
              </w:rPr>
              <w:t xml:space="preserve">فمنهم </w:t>
            </w:r>
            <w:r>
              <w:rPr>
                <w:rFonts w:ascii="Lotus Linotype" w:hAnsi="Lotus Linotype" w:cs="Lotus Linotype"/>
                <w:color w:val="000000"/>
                <w:sz w:val="36"/>
                <w:szCs w:val="36"/>
                <w:rtl/>
              </w:rPr>
              <w:t>بحرَّان الفقيه النبيه ذو ال</w:t>
            </w:r>
            <w:r>
              <w:rPr>
                <w:rFonts w:ascii="Lotus Linotype" w:hAnsi="Lotus Linotype" w:cs="Lotus Linotype" w:hint="cs"/>
                <w:color w:val="000000"/>
                <w:sz w:val="36"/>
                <w:szCs w:val="36"/>
                <w:rtl/>
              </w:rPr>
              <w:t>ـ</w:t>
            </w:r>
            <w:r w:rsidRPr="008635EE">
              <w:rPr>
                <w:rFonts w:ascii="Lotus Linotype" w:hAnsi="Lotus Linotype" w:cs="Lotus Linotype"/>
                <w:color w:val="000000"/>
                <w:sz w:val="36"/>
                <w:szCs w:val="36"/>
                <w:rtl/>
              </w:rPr>
              <w:br/>
            </w:r>
          </w:p>
        </w:tc>
        <w:tc>
          <w:tcPr>
            <w:tcW w:w="154" w:type="pct"/>
            <w:shd w:val="clear" w:color="auto" w:fill="auto"/>
          </w:tcPr>
          <w:p w:rsidR="008635EE" w:rsidRPr="008635EE" w:rsidRDefault="008635EE" w:rsidP="00106A7E">
            <w:pPr>
              <w:tabs>
                <w:tab w:val="left" w:pos="5009"/>
              </w:tabs>
              <w:ind w:firstLine="0"/>
              <w:jc w:val="mediumKashida"/>
              <w:rPr>
                <w:rFonts w:ascii="Lotus Linotype" w:hAnsi="Lotus Linotype" w:cs="Lotus Linotype"/>
                <w:color w:val="000000"/>
                <w:sz w:val="36"/>
                <w:szCs w:val="36"/>
                <w:rtl/>
              </w:rPr>
            </w:pPr>
          </w:p>
        </w:tc>
        <w:tc>
          <w:tcPr>
            <w:tcW w:w="2301" w:type="pct"/>
            <w:shd w:val="clear" w:color="auto" w:fill="auto"/>
          </w:tcPr>
          <w:p w:rsidR="008635EE" w:rsidRPr="008635EE" w:rsidRDefault="008635EE" w:rsidP="00106A7E">
            <w:pPr>
              <w:tabs>
                <w:tab w:val="left" w:pos="5009"/>
              </w:tabs>
              <w:ind w:firstLine="0"/>
              <w:jc w:val="mediumKashida"/>
              <w:rPr>
                <w:rFonts w:ascii="Lotus Linotype" w:hAnsi="Lotus Linotype" w:cs="Lotus Linotype"/>
                <w:color w:val="000000"/>
                <w:sz w:val="2"/>
                <w:szCs w:val="2"/>
                <w:rtl/>
              </w:rPr>
            </w:pPr>
            <w:r w:rsidRPr="008635EE">
              <w:rPr>
                <w:rFonts w:ascii="Lotus Linotype" w:hAnsi="Lotus Linotype" w:cs="Lotus Linotype"/>
                <w:color w:val="000000"/>
                <w:sz w:val="36"/>
                <w:szCs w:val="36"/>
                <w:rtl/>
              </w:rPr>
              <w:t>فوائد والتصنيف في المذهب الجلي</w:t>
            </w:r>
            <w:r w:rsidRPr="008635EE">
              <w:rPr>
                <w:rFonts w:ascii="Lotus Linotype" w:hAnsi="Lotus Linotype" w:cs="Lotus Linotype"/>
                <w:color w:val="000000"/>
                <w:sz w:val="36"/>
                <w:szCs w:val="36"/>
                <w:rtl/>
              </w:rPr>
              <w:br/>
            </w:r>
          </w:p>
        </w:tc>
      </w:tr>
      <w:tr w:rsidR="008635EE" w:rsidRPr="008635EE" w:rsidTr="008635EE">
        <w:trPr>
          <w:trHeight w:val="560"/>
          <w:jc w:val="center"/>
        </w:trPr>
        <w:tc>
          <w:tcPr>
            <w:tcW w:w="2545" w:type="pct"/>
            <w:shd w:val="clear" w:color="auto" w:fill="auto"/>
          </w:tcPr>
          <w:p w:rsidR="008635EE" w:rsidRPr="008635EE" w:rsidRDefault="008635EE" w:rsidP="00D9412E">
            <w:pPr>
              <w:tabs>
                <w:tab w:val="left" w:pos="5009"/>
              </w:tabs>
              <w:ind w:firstLine="0"/>
              <w:jc w:val="mediumKashida"/>
              <w:rPr>
                <w:rFonts w:ascii="Lotus Linotype" w:hAnsi="Lotus Linotype" w:cs="Lotus Linotype"/>
                <w:color w:val="000000"/>
                <w:sz w:val="2"/>
                <w:szCs w:val="2"/>
                <w:rtl/>
              </w:rPr>
            </w:pPr>
            <w:r w:rsidRPr="008635EE">
              <w:rPr>
                <w:rFonts w:ascii="Lotus Linotype" w:hAnsi="Lotus Linotype" w:cs="Lotus Linotype"/>
                <w:color w:val="000000"/>
                <w:sz w:val="36"/>
                <w:szCs w:val="36"/>
                <w:rtl/>
              </w:rPr>
              <w:t>هو المجد ذو التقوى ابن تيمية الرضى</w:t>
            </w:r>
            <w:r w:rsidR="00D9412E">
              <w:rPr>
                <w:rFonts w:ascii="Lotus Linotype" w:hAnsi="Lotus Linotype" w:cs="Lotus Linotype" w:hint="cs"/>
                <w:color w:val="000000"/>
                <w:sz w:val="36"/>
                <w:szCs w:val="36"/>
                <w:rtl/>
              </w:rPr>
              <w:t xml:space="preserve"> محرره في الفقه حرر فقهنا</w:t>
            </w:r>
            <w:r w:rsidRPr="008635EE">
              <w:rPr>
                <w:rFonts w:ascii="Lotus Linotype" w:hAnsi="Lotus Linotype" w:cs="Lotus Linotype"/>
                <w:color w:val="000000"/>
                <w:sz w:val="36"/>
                <w:szCs w:val="36"/>
                <w:rtl/>
              </w:rPr>
              <w:t xml:space="preserve"> </w:t>
            </w:r>
            <w:r w:rsidRPr="008635EE">
              <w:rPr>
                <w:rFonts w:ascii="Lotus Linotype" w:hAnsi="Lotus Linotype" w:cs="Lotus Linotype"/>
                <w:color w:val="000000"/>
                <w:sz w:val="36"/>
                <w:szCs w:val="36"/>
                <w:rtl/>
              </w:rPr>
              <w:br/>
            </w:r>
          </w:p>
        </w:tc>
        <w:tc>
          <w:tcPr>
            <w:tcW w:w="154" w:type="pct"/>
            <w:shd w:val="clear" w:color="auto" w:fill="auto"/>
          </w:tcPr>
          <w:p w:rsidR="008635EE" w:rsidRPr="008635EE" w:rsidRDefault="008635EE" w:rsidP="00106A7E">
            <w:pPr>
              <w:tabs>
                <w:tab w:val="left" w:pos="5009"/>
              </w:tabs>
              <w:ind w:firstLine="0"/>
              <w:jc w:val="mediumKashida"/>
              <w:rPr>
                <w:rFonts w:ascii="Lotus Linotype" w:hAnsi="Lotus Linotype" w:cs="Lotus Linotype"/>
                <w:color w:val="000000"/>
                <w:sz w:val="36"/>
                <w:szCs w:val="36"/>
                <w:rtl/>
              </w:rPr>
            </w:pPr>
          </w:p>
        </w:tc>
        <w:tc>
          <w:tcPr>
            <w:tcW w:w="2301" w:type="pct"/>
            <w:shd w:val="clear" w:color="auto" w:fill="auto"/>
          </w:tcPr>
          <w:p w:rsidR="008635EE" w:rsidRPr="008635EE" w:rsidRDefault="008635EE" w:rsidP="00D9412E">
            <w:pPr>
              <w:tabs>
                <w:tab w:val="left" w:pos="5009"/>
              </w:tabs>
              <w:ind w:firstLine="0"/>
              <w:jc w:val="mediumKashida"/>
              <w:rPr>
                <w:rFonts w:ascii="Lotus Linotype" w:hAnsi="Lotus Linotype" w:cs="Lotus Linotype"/>
                <w:color w:val="000000"/>
                <w:sz w:val="2"/>
                <w:szCs w:val="2"/>
                <w:rtl/>
              </w:rPr>
            </w:pPr>
            <w:r w:rsidRPr="008635EE">
              <w:rPr>
                <w:rFonts w:ascii="Lotus Linotype" w:hAnsi="Lotus Linotype" w:cs="Lotus Linotype"/>
                <w:color w:val="000000"/>
                <w:sz w:val="36"/>
                <w:szCs w:val="36"/>
                <w:rtl/>
              </w:rPr>
              <w:t>أبو البركات العالم الحجة الملي</w:t>
            </w:r>
            <w:r w:rsidR="00D9412E">
              <w:rPr>
                <w:rFonts w:ascii="Lotus Linotype" w:hAnsi="Lotus Linotype" w:cs="Lotus Linotype" w:hint="cs"/>
                <w:color w:val="000000"/>
                <w:sz w:val="36"/>
                <w:szCs w:val="36"/>
                <w:rtl/>
              </w:rPr>
              <w:t xml:space="preserve"> وأحكم بالأحكام علم المبجل</w:t>
            </w:r>
            <w:r w:rsidRPr="008635EE">
              <w:rPr>
                <w:rFonts w:ascii="Lotus Linotype" w:hAnsi="Lotus Linotype" w:cs="Lotus Linotype"/>
                <w:color w:val="000000"/>
                <w:sz w:val="36"/>
                <w:szCs w:val="36"/>
                <w:rtl/>
              </w:rPr>
              <w:br/>
            </w:r>
          </w:p>
        </w:tc>
      </w:tr>
      <w:tr w:rsidR="008B3C74" w:rsidRPr="008635EE" w:rsidTr="008635EE">
        <w:trPr>
          <w:trHeight w:val="560"/>
          <w:jc w:val="center"/>
        </w:trPr>
        <w:tc>
          <w:tcPr>
            <w:tcW w:w="2545" w:type="pct"/>
            <w:shd w:val="clear" w:color="auto" w:fill="auto"/>
          </w:tcPr>
          <w:p w:rsidR="008B3C74" w:rsidRPr="008635EE" w:rsidRDefault="008635EE" w:rsidP="008635EE">
            <w:pPr>
              <w:tabs>
                <w:tab w:val="left" w:pos="5009"/>
              </w:tabs>
              <w:ind w:firstLine="0"/>
              <w:jc w:val="mediumKashida"/>
              <w:rPr>
                <w:rFonts w:ascii="Lotus Linotype" w:hAnsi="Lotus Linotype" w:cs="Lotus Linotype"/>
                <w:color w:val="000000"/>
                <w:sz w:val="2"/>
                <w:szCs w:val="2"/>
                <w:rtl/>
              </w:rPr>
            </w:pPr>
            <w:r w:rsidRPr="008635EE">
              <w:rPr>
                <w:rFonts w:ascii="Lotus Linotype" w:hAnsi="Lotus Linotype" w:cs="Lotus Linotype"/>
                <w:color w:val="000000"/>
                <w:sz w:val="36"/>
                <w:szCs w:val="36"/>
                <w:rtl/>
              </w:rPr>
              <w:t>جزاهم خيرا ربهم عن نبيهم</w:t>
            </w:r>
            <w:r w:rsidR="008B3C74" w:rsidRPr="008635EE">
              <w:rPr>
                <w:rFonts w:ascii="Lotus Linotype" w:hAnsi="Lotus Linotype" w:cs="Lotus Linotype"/>
                <w:color w:val="000000"/>
                <w:sz w:val="36"/>
                <w:szCs w:val="36"/>
                <w:rtl/>
              </w:rPr>
              <w:br/>
            </w:r>
          </w:p>
        </w:tc>
        <w:tc>
          <w:tcPr>
            <w:tcW w:w="154" w:type="pct"/>
            <w:shd w:val="clear" w:color="auto" w:fill="auto"/>
          </w:tcPr>
          <w:p w:rsidR="008B3C74" w:rsidRPr="008635EE" w:rsidRDefault="008B3C74" w:rsidP="00106A7E">
            <w:pPr>
              <w:tabs>
                <w:tab w:val="left" w:pos="5009"/>
              </w:tabs>
              <w:ind w:firstLine="0"/>
              <w:jc w:val="mediumKashida"/>
              <w:rPr>
                <w:rFonts w:ascii="Lotus Linotype" w:hAnsi="Lotus Linotype" w:cs="Lotus Linotype"/>
                <w:color w:val="000000"/>
                <w:sz w:val="36"/>
                <w:szCs w:val="36"/>
                <w:rtl/>
              </w:rPr>
            </w:pPr>
          </w:p>
        </w:tc>
        <w:tc>
          <w:tcPr>
            <w:tcW w:w="2301" w:type="pct"/>
            <w:shd w:val="clear" w:color="auto" w:fill="auto"/>
          </w:tcPr>
          <w:p w:rsidR="008B3C74" w:rsidRPr="008635EE" w:rsidRDefault="008635EE" w:rsidP="008635EE">
            <w:pPr>
              <w:tabs>
                <w:tab w:val="left" w:pos="5009"/>
              </w:tabs>
              <w:ind w:firstLine="0"/>
              <w:jc w:val="mediumKashida"/>
              <w:rPr>
                <w:rFonts w:ascii="Lotus Linotype" w:hAnsi="Lotus Linotype" w:cs="Lotus Linotype"/>
                <w:color w:val="000000"/>
                <w:sz w:val="2"/>
                <w:szCs w:val="2"/>
                <w:rtl/>
              </w:rPr>
            </w:pPr>
            <w:r w:rsidRPr="008635EE">
              <w:rPr>
                <w:rFonts w:ascii="Lotus Linotype" w:hAnsi="Lotus Linotype" w:cs="Lotus Linotype"/>
                <w:color w:val="000000"/>
                <w:sz w:val="36"/>
                <w:szCs w:val="36"/>
                <w:rtl/>
              </w:rPr>
              <w:t xml:space="preserve">وسنته </w:t>
            </w:r>
            <w:r>
              <w:rPr>
                <w:rFonts w:ascii="Lotus Linotype" w:hAnsi="Lotus Linotype" w:cs="Lotus Linotype"/>
                <w:color w:val="000000"/>
                <w:sz w:val="36"/>
                <w:szCs w:val="36"/>
                <w:rtl/>
              </w:rPr>
              <w:t>آلوا به خير مو</w:t>
            </w:r>
            <w:r>
              <w:rPr>
                <w:rFonts w:ascii="Lotus Linotype" w:hAnsi="Lotus Linotype" w:cs="Lotus Linotype" w:hint="cs"/>
                <w:color w:val="000000"/>
                <w:sz w:val="36"/>
                <w:szCs w:val="36"/>
                <w:rtl/>
              </w:rPr>
              <w:t>ئ</w:t>
            </w:r>
            <w:r w:rsidRPr="008635EE">
              <w:rPr>
                <w:rFonts w:ascii="Lotus Linotype" w:hAnsi="Lotus Linotype" w:cs="Lotus Linotype"/>
                <w:color w:val="000000"/>
                <w:sz w:val="36"/>
                <w:szCs w:val="36"/>
                <w:rtl/>
              </w:rPr>
              <w:t>ل</w:t>
            </w:r>
            <w:r>
              <w:rPr>
                <w:rFonts w:ascii="Lotus Linotype" w:hAnsi="Lotus Linotype" w:cs="Lotus Linotype" w:hint="cs"/>
                <w:color w:val="000000"/>
                <w:sz w:val="36"/>
                <w:szCs w:val="36"/>
                <w:rtl/>
              </w:rPr>
              <w:t>ِ</w:t>
            </w:r>
            <w:r w:rsidR="008B3C74" w:rsidRPr="008635EE">
              <w:rPr>
                <w:rFonts w:ascii="Lotus Linotype" w:hAnsi="Lotus Linotype" w:cs="Lotus Linotype"/>
                <w:color w:val="000000"/>
                <w:sz w:val="36"/>
                <w:szCs w:val="36"/>
                <w:rtl/>
              </w:rPr>
              <w:br/>
            </w:r>
          </w:p>
        </w:tc>
      </w:tr>
    </w:tbl>
    <w:p w:rsidR="00730869" w:rsidRPr="00316F0D" w:rsidRDefault="007A45A7"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12-</w:t>
      </w:r>
      <w:r w:rsidR="00730869" w:rsidRPr="00316F0D">
        <w:rPr>
          <w:rFonts w:ascii="Lotus Linotype" w:hAnsi="Lotus Linotype" w:cs="Lotus Linotype"/>
          <w:color w:val="000000"/>
          <w:sz w:val="36"/>
          <w:szCs w:val="36"/>
          <w:rtl/>
        </w:rPr>
        <w:t xml:space="preserve"> وذكر</w:t>
      </w:r>
      <w:r w:rsidRPr="00316F0D">
        <w:rPr>
          <w:rFonts w:ascii="Lotus Linotype" w:hAnsi="Lotus Linotype" w:cs="Lotus Linotype"/>
          <w:color w:val="000000"/>
          <w:sz w:val="36"/>
          <w:szCs w:val="36"/>
          <w:rtl/>
        </w:rPr>
        <w:t xml:space="preserve"> </w:t>
      </w:r>
      <w:r w:rsidR="00730869" w:rsidRPr="00316F0D">
        <w:rPr>
          <w:rFonts w:ascii="Lotus Linotype" w:hAnsi="Lotus Linotype" w:cs="Lotus Linotype"/>
          <w:color w:val="000000"/>
          <w:sz w:val="36"/>
          <w:szCs w:val="36"/>
          <w:rtl/>
        </w:rPr>
        <w:t xml:space="preserve">ابن رجب في ذيل طبقات الحنابلة في ترجمة ابن المني: </w:t>
      </w:r>
    </w:p>
    <w:p w:rsidR="00CD0320" w:rsidRPr="00316F0D" w:rsidRDefault="00730869"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lastRenderedPageBreak/>
        <w:t>أن أهل زمانهم</w:t>
      </w:r>
      <w:r w:rsidR="00BB59FC" w:rsidRPr="00316F0D">
        <w:rPr>
          <w:rFonts w:ascii="Lotus Linotype" w:hAnsi="Lotus Linotype" w:cs="Lotus Linotype"/>
          <w:color w:val="000000"/>
          <w:sz w:val="36"/>
          <w:szCs w:val="36"/>
          <w:rtl/>
        </w:rPr>
        <w:t xml:space="preserve"> </w:t>
      </w:r>
      <w:r w:rsidRPr="00316F0D">
        <w:rPr>
          <w:rFonts w:ascii="Lotus Linotype" w:hAnsi="Lotus Linotype" w:cs="Lotus Linotype"/>
          <w:color w:val="000000"/>
          <w:sz w:val="36"/>
          <w:szCs w:val="36"/>
          <w:rtl/>
        </w:rPr>
        <w:t>"</w:t>
      </w:r>
      <w:r w:rsidR="00BB59FC" w:rsidRPr="00316F0D">
        <w:rPr>
          <w:rFonts w:ascii="Lotus Linotype" w:hAnsi="Lotus Linotype" w:cs="Lotus Linotype"/>
          <w:color w:val="000000"/>
          <w:sz w:val="36"/>
          <w:szCs w:val="36"/>
          <w:rtl/>
        </w:rPr>
        <w:t>إنما يرجعون في الفقه من جهة الشيخ والكتب إلى الشيخين: موفق الدين المقدسي، ومجد الدين ابن تيمية الحراني"</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179"/>
      </w:r>
      <w:r w:rsidRPr="007B7B9F">
        <w:rPr>
          <w:rStyle w:val="af1"/>
          <w:rFonts w:ascii="Traditional Arabic" w:hAnsi="Traditional Arabic"/>
          <w:sz w:val="36"/>
          <w:szCs w:val="36"/>
          <w:rtl/>
        </w:rPr>
        <w:t>)</w:t>
      </w:r>
      <w:r w:rsidR="00CD0320" w:rsidRPr="00316F0D">
        <w:rPr>
          <w:rFonts w:ascii="Lotus Linotype" w:hAnsi="Lotus Linotype" w:cs="Lotus Linotype"/>
          <w:color w:val="000000"/>
          <w:sz w:val="36"/>
          <w:szCs w:val="36"/>
          <w:rtl/>
        </w:rPr>
        <w:t>.</w:t>
      </w:r>
    </w:p>
    <w:p w:rsidR="00CD0320" w:rsidRPr="00316F0D" w:rsidRDefault="00CD0320"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13- في إجازة الحجاوي لتلميذه ابن أبي حميدان النجدي ذكر له ما يقدمه للإفتاء، فقال:</w:t>
      </w:r>
    </w:p>
    <w:p w:rsidR="00CD0320" w:rsidRPr="00316F0D" w:rsidRDefault="00CD0320"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"وأن يقدّم للإفتاء ما رجّحه الشيخان:</w:t>
      </w:r>
    </w:p>
    <w:p w:rsidR="00CD0320" w:rsidRPr="00316F0D" w:rsidRDefault="00CD0320"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الموفق ابن قدامة، والمجد عبد السلام ابن تيمية.</w:t>
      </w:r>
    </w:p>
    <w:p w:rsidR="00CD0320" w:rsidRPr="00316F0D" w:rsidRDefault="00CD0320" w:rsidP="00316F0D">
      <w:pPr>
        <w:widowControl/>
        <w:ind w:firstLine="0"/>
        <w:jc w:val="both"/>
        <w:rPr>
          <w:rFonts w:ascii="Lotus Linotype" w:hAnsi="Lotus Linotype" w:cs="Lotus Linotype"/>
          <w:color w:val="000000"/>
          <w:sz w:val="36"/>
          <w:szCs w:val="36"/>
          <w:rtl/>
        </w:rPr>
      </w:pPr>
      <w:r w:rsidRPr="00316F0D">
        <w:rPr>
          <w:rFonts w:ascii="Lotus Linotype" w:hAnsi="Lotus Linotype" w:cs="Lotus Linotype"/>
          <w:color w:val="000000"/>
          <w:sz w:val="36"/>
          <w:szCs w:val="36"/>
          <w:rtl/>
        </w:rPr>
        <w:t>وإلا فما عليه أكثر الأصحاب"</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180"/>
      </w:r>
      <w:r w:rsidRPr="007B7B9F">
        <w:rPr>
          <w:rStyle w:val="af1"/>
          <w:rFonts w:ascii="Traditional Arabic" w:hAnsi="Traditional Arabic"/>
          <w:sz w:val="36"/>
          <w:szCs w:val="36"/>
          <w:rtl/>
        </w:rPr>
        <w:t>)</w:t>
      </w:r>
      <w:r w:rsidRPr="00316F0D">
        <w:rPr>
          <w:rFonts w:ascii="Lotus Linotype" w:hAnsi="Lotus Linotype" w:cs="Lotus Linotype"/>
          <w:color w:val="000000"/>
          <w:sz w:val="36"/>
          <w:szCs w:val="36"/>
          <w:rtl/>
        </w:rPr>
        <w:t xml:space="preserve">. </w:t>
      </w:r>
    </w:p>
    <w:p w:rsidR="000A0C7A" w:rsidRPr="00316F0D" w:rsidRDefault="000A0C7A" w:rsidP="00316F0D">
      <w:pPr>
        <w:widowControl/>
        <w:bidi w:val="0"/>
        <w:ind w:firstLine="0"/>
        <w:jc w:val="both"/>
        <w:rPr>
          <w:rFonts w:ascii="Lotus Linotype" w:hAnsi="Lotus Linotype" w:cs="Lotus Linotype"/>
          <w:color w:val="000000"/>
          <w:sz w:val="36"/>
          <w:szCs w:val="36"/>
        </w:rPr>
      </w:pPr>
      <w:r w:rsidRPr="00316F0D">
        <w:rPr>
          <w:rFonts w:ascii="Lotus Linotype" w:hAnsi="Lotus Linotype" w:cs="Lotus Linotype"/>
          <w:color w:val="000000"/>
          <w:sz w:val="36"/>
          <w:szCs w:val="36"/>
          <w:rtl/>
        </w:rPr>
        <w:br w:type="page"/>
      </w:r>
    </w:p>
    <w:p w:rsidR="00042609" w:rsidRPr="007B2BF6" w:rsidRDefault="007457D0" w:rsidP="00F366B2">
      <w:pPr>
        <w:pStyle w:val="1"/>
        <w:bidi/>
        <w:jc w:val="center"/>
        <w:rPr>
          <w:rFonts w:ascii="Lotus Linotype" w:hAnsi="Lotus Linotype" w:cs="AL-Mohanad Bold"/>
          <w:b w:val="0"/>
          <w:bCs w:val="0"/>
          <w:sz w:val="40"/>
          <w:szCs w:val="40"/>
          <w:rtl/>
        </w:rPr>
      </w:pPr>
      <w:bookmarkStart w:id="64" w:name="_Toc466065712"/>
      <w:r>
        <w:rPr>
          <w:rFonts w:ascii="Lotus Linotype" w:hAnsi="Lotus Linotype" w:hint="cs"/>
          <w:szCs w:val="32"/>
          <w:rtl/>
          <w:lang w:eastAsia="en-US"/>
        </w:rPr>
        <w:lastRenderedPageBreak/>
        <w:drawing>
          <wp:anchor distT="0" distB="0" distL="114300" distR="114300" simplePos="0" relativeHeight="251686912" behindDoc="1" locked="0" layoutInCell="1" allowOverlap="1" wp14:anchorId="5F17AF33" wp14:editId="2AA9138A">
            <wp:simplePos x="0" y="0"/>
            <wp:positionH relativeFrom="page">
              <wp:align>center</wp:align>
            </wp:positionH>
            <wp:positionV relativeFrom="paragraph">
              <wp:posOffset>-490751</wp:posOffset>
            </wp:positionV>
            <wp:extent cx="6153150" cy="9505950"/>
            <wp:effectExtent l="0" t="0" r="0" b="0"/>
            <wp:wrapNone/>
            <wp:docPr id="16"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53150" cy="950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042609" w:rsidRPr="007B2BF6">
        <w:rPr>
          <w:rFonts w:ascii="Lotus Linotype" w:hAnsi="Lotus Linotype" w:cs="AL-Mohanad Bold"/>
          <w:b w:val="0"/>
          <w:bCs w:val="0"/>
          <w:sz w:val="40"/>
          <w:szCs w:val="40"/>
          <w:rtl/>
        </w:rPr>
        <w:t>الفصل الأول</w:t>
      </w:r>
      <w:bookmarkEnd w:id="64"/>
    </w:p>
    <w:p w:rsidR="00042609" w:rsidRPr="007B2BF6" w:rsidRDefault="00042609" w:rsidP="0044290E">
      <w:pPr>
        <w:pStyle w:val="1"/>
        <w:bidi/>
        <w:jc w:val="center"/>
        <w:rPr>
          <w:rFonts w:ascii="Lotus Linotype" w:hAnsi="Lotus Linotype" w:cs="AL-Mohanad Bold"/>
          <w:b w:val="0"/>
          <w:bCs w:val="0"/>
          <w:sz w:val="40"/>
          <w:szCs w:val="40"/>
          <w:rtl/>
        </w:rPr>
      </w:pPr>
      <w:bookmarkStart w:id="65" w:name="_Toc466065713"/>
      <w:r w:rsidRPr="007B2BF6">
        <w:rPr>
          <w:rFonts w:ascii="Lotus Linotype" w:hAnsi="Lotus Linotype" w:cs="AL-Mohanad Bold"/>
          <w:b w:val="0"/>
          <w:bCs w:val="0"/>
          <w:sz w:val="40"/>
          <w:szCs w:val="40"/>
          <w:rtl/>
        </w:rPr>
        <w:t>حكم الزكاة وشروطها</w:t>
      </w:r>
      <w:bookmarkEnd w:id="65"/>
    </w:p>
    <w:p w:rsidR="009B3652" w:rsidRPr="007B2BF6" w:rsidRDefault="009B3652" w:rsidP="00316F0D">
      <w:pPr>
        <w:pStyle w:val="1"/>
        <w:numPr>
          <w:ilvl w:val="0"/>
          <w:numId w:val="37"/>
        </w:numPr>
        <w:bidi/>
        <w:spacing w:after="0"/>
        <w:jc w:val="both"/>
        <w:rPr>
          <w:rFonts w:ascii="Lotus Linotype" w:eastAsia="Times New Roman" w:hAnsi="Lotus Linotype"/>
          <w:b w:val="0"/>
          <w:bCs w:val="0"/>
          <w:noProof w:val="0"/>
          <w:color w:val="auto"/>
          <w:kern w:val="0"/>
          <w:sz w:val="40"/>
          <w:szCs w:val="40"/>
        </w:rPr>
      </w:pPr>
      <w:bookmarkStart w:id="66" w:name="_Toc446448299"/>
      <w:bookmarkStart w:id="67" w:name="_Toc466065714"/>
      <w:r w:rsidRPr="007B2BF6">
        <w:rPr>
          <w:rFonts w:ascii="Lotus Linotype" w:eastAsia="Times New Roman" w:hAnsi="Lotus Linotype"/>
          <w:b w:val="0"/>
          <w:bCs w:val="0"/>
          <w:noProof w:val="0"/>
          <w:color w:val="auto"/>
          <w:kern w:val="0"/>
          <w:sz w:val="40"/>
          <w:szCs w:val="40"/>
          <w:rtl/>
        </w:rPr>
        <w:t>وفيه سبع مسائل:</w:t>
      </w:r>
      <w:bookmarkEnd w:id="66"/>
      <w:bookmarkEnd w:id="67"/>
    </w:p>
    <w:p w:rsidR="0044290E" w:rsidRPr="007B2BF6" w:rsidRDefault="00042609" w:rsidP="005C5EEC">
      <w:pPr>
        <w:pStyle w:val="1"/>
        <w:numPr>
          <w:ilvl w:val="0"/>
          <w:numId w:val="17"/>
        </w:numPr>
        <w:bidi/>
        <w:spacing w:after="0"/>
        <w:ind w:left="360"/>
        <w:rPr>
          <w:rFonts w:ascii="Lotus Linotype" w:eastAsia="Times New Roman" w:hAnsi="Lotus Linotype"/>
          <w:b w:val="0"/>
          <w:bCs w:val="0"/>
          <w:noProof w:val="0"/>
          <w:color w:val="auto"/>
          <w:kern w:val="0"/>
          <w:sz w:val="40"/>
          <w:szCs w:val="40"/>
        </w:rPr>
      </w:pPr>
      <w:bookmarkStart w:id="68" w:name="_Toc466017106"/>
      <w:bookmarkStart w:id="69" w:name="_Toc466018578"/>
      <w:bookmarkStart w:id="70" w:name="_Toc466065715"/>
      <w:bookmarkStart w:id="71" w:name="_Toc446448300"/>
      <w:r w:rsidRPr="007B2BF6">
        <w:rPr>
          <w:rFonts w:ascii="Lotus Linotype" w:eastAsia="Times New Roman" w:hAnsi="Lotus Linotype"/>
          <w:b w:val="0"/>
          <w:bCs w:val="0"/>
          <w:noProof w:val="0"/>
          <w:color w:val="auto"/>
          <w:kern w:val="0"/>
          <w:sz w:val="40"/>
          <w:szCs w:val="40"/>
          <w:rtl/>
        </w:rPr>
        <w:t>الأولى: وجوب الزكاة في الحيوان المتولد بين الوحشي والأهلي.</w:t>
      </w:r>
      <w:r w:rsidR="005C5EEC" w:rsidRPr="007B2BF6">
        <w:rPr>
          <w:rFonts w:ascii="Lotus Linotype" w:eastAsia="Times New Roman" w:hAnsi="Lotus Linotype" w:hint="cs"/>
          <w:b w:val="0"/>
          <w:bCs w:val="0"/>
          <w:noProof w:val="0"/>
          <w:color w:val="auto"/>
          <w:kern w:val="0"/>
          <w:sz w:val="40"/>
          <w:szCs w:val="40"/>
          <w:rtl/>
        </w:rPr>
        <w:t xml:space="preserve"> (النصوص تتناوله بلا شك).</w:t>
      </w:r>
      <w:bookmarkEnd w:id="68"/>
      <w:bookmarkEnd w:id="69"/>
      <w:bookmarkEnd w:id="70"/>
      <w:r w:rsidRPr="007B2BF6">
        <w:rPr>
          <w:rFonts w:ascii="Lotus Linotype" w:eastAsia="Times New Roman" w:hAnsi="Lotus Linotype"/>
          <w:b w:val="0"/>
          <w:bCs w:val="0"/>
          <w:noProof w:val="0"/>
          <w:color w:val="auto"/>
          <w:kern w:val="0"/>
          <w:sz w:val="40"/>
          <w:szCs w:val="40"/>
          <w:rtl/>
        </w:rPr>
        <w:t xml:space="preserve"> </w:t>
      </w:r>
      <w:r w:rsidR="005C5EEC" w:rsidRPr="007B2BF6">
        <w:rPr>
          <w:rFonts w:ascii="Lotus Linotype" w:eastAsia="Times New Roman" w:hAnsi="Lotus Linotype"/>
          <w:b w:val="0"/>
          <w:bCs w:val="0"/>
          <w:noProof w:val="0"/>
          <w:color w:val="auto"/>
          <w:kern w:val="0"/>
          <w:sz w:val="40"/>
          <w:szCs w:val="40"/>
        </w:rPr>
        <w:t xml:space="preserve"> </w:t>
      </w:r>
    </w:p>
    <w:p w:rsidR="00042609" w:rsidRPr="007B2BF6" w:rsidRDefault="00042609"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72" w:name="_Toc446448301"/>
      <w:bookmarkStart w:id="73" w:name="_Toc466017107"/>
      <w:bookmarkStart w:id="74" w:name="_Toc466018579"/>
      <w:bookmarkStart w:id="75" w:name="_Toc466065716"/>
      <w:bookmarkEnd w:id="71"/>
      <w:r w:rsidRPr="007B2BF6">
        <w:rPr>
          <w:rFonts w:ascii="Lotus Linotype" w:eastAsia="Times New Roman" w:hAnsi="Lotus Linotype"/>
          <w:b w:val="0"/>
          <w:bCs w:val="0"/>
          <w:noProof w:val="0"/>
          <w:color w:val="auto"/>
          <w:kern w:val="0"/>
          <w:sz w:val="40"/>
          <w:szCs w:val="40"/>
          <w:rtl/>
        </w:rPr>
        <w:t>الثانية: عدم وجوب الزكاة على المرتد. (قدمه ونصره).</w:t>
      </w:r>
      <w:bookmarkEnd w:id="72"/>
      <w:bookmarkEnd w:id="73"/>
      <w:bookmarkEnd w:id="74"/>
      <w:bookmarkEnd w:id="75"/>
    </w:p>
    <w:p w:rsidR="00042609" w:rsidRPr="007B2BF6" w:rsidRDefault="00042609"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76" w:name="_Toc446448302"/>
      <w:bookmarkStart w:id="77" w:name="_Toc466017108"/>
      <w:bookmarkStart w:id="78" w:name="_Toc466018580"/>
      <w:bookmarkStart w:id="79" w:name="_Toc466065717"/>
      <w:r w:rsidRPr="007B2BF6">
        <w:rPr>
          <w:rFonts w:ascii="Lotus Linotype" w:eastAsia="Times New Roman" w:hAnsi="Lotus Linotype"/>
          <w:b w:val="0"/>
          <w:bCs w:val="0"/>
          <w:noProof w:val="0"/>
          <w:color w:val="auto"/>
          <w:kern w:val="0"/>
          <w:sz w:val="40"/>
          <w:szCs w:val="40"/>
          <w:rtl/>
        </w:rPr>
        <w:t>الثالثة: لا يلزم ربَّ المال إخراجُ الزكاة من حصة المضارب. (اختاره).</w:t>
      </w:r>
      <w:bookmarkEnd w:id="76"/>
      <w:bookmarkEnd w:id="77"/>
      <w:bookmarkEnd w:id="78"/>
      <w:bookmarkEnd w:id="79"/>
    </w:p>
    <w:p w:rsidR="00042609" w:rsidRPr="007B2BF6" w:rsidRDefault="00042609"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80" w:name="_Toc446448303"/>
      <w:bookmarkStart w:id="81" w:name="_Toc466017109"/>
      <w:bookmarkStart w:id="82" w:name="_Toc466018581"/>
      <w:bookmarkStart w:id="83" w:name="_Toc466065718"/>
      <w:r w:rsidRPr="007B2BF6">
        <w:rPr>
          <w:rFonts w:ascii="Lotus Linotype" w:eastAsia="Times New Roman" w:hAnsi="Lotus Linotype"/>
          <w:b w:val="0"/>
          <w:bCs w:val="0"/>
          <w:noProof w:val="0"/>
          <w:color w:val="auto"/>
          <w:kern w:val="0"/>
          <w:sz w:val="40"/>
          <w:szCs w:val="40"/>
          <w:rtl/>
        </w:rPr>
        <w:t>الرابعة: وجوب الزكاة إذا قال: لله عليّ أن أتصدق بهذا النصاب إذا حال الحول (اختاره)</w:t>
      </w:r>
      <w:bookmarkEnd w:id="80"/>
      <w:bookmarkEnd w:id="81"/>
      <w:bookmarkEnd w:id="82"/>
      <w:bookmarkEnd w:id="83"/>
    </w:p>
    <w:p w:rsidR="00042609" w:rsidRPr="007B2BF6" w:rsidRDefault="00042609"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84" w:name="_Toc446448304"/>
      <w:bookmarkStart w:id="85" w:name="_Toc466017110"/>
      <w:bookmarkStart w:id="86" w:name="_Toc466018582"/>
      <w:bookmarkStart w:id="87" w:name="_Toc466065719"/>
      <w:r w:rsidRPr="007B2BF6">
        <w:rPr>
          <w:rFonts w:ascii="Lotus Linotype" w:eastAsia="Times New Roman" w:hAnsi="Lotus Linotype"/>
          <w:b w:val="0"/>
          <w:bCs w:val="0"/>
          <w:noProof w:val="0"/>
          <w:color w:val="auto"/>
          <w:kern w:val="0"/>
          <w:sz w:val="40"/>
          <w:szCs w:val="40"/>
          <w:rtl/>
        </w:rPr>
        <w:t>الخامسة: عدم تأثير نصف يوم فأقل في اشتراط مضي الحول. (اختاره).</w:t>
      </w:r>
      <w:bookmarkEnd w:id="84"/>
      <w:bookmarkEnd w:id="85"/>
      <w:bookmarkEnd w:id="86"/>
      <w:bookmarkEnd w:id="87"/>
    </w:p>
    <w:p w:rsidR="00042609" w:rsidRPr="007B2BF6" w:rsidRDefault="00042609"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88" w:name="_Toc446448305"/>
      <w:bookmarkStart w:id="89" w:name="_Toc466017111"/>
      <w:bookmarkStart w:id="90" w:name="_Toc466018583"/>
      <w:bookmarkStart w:id="91" w:name="_Toc466065720"/>
      <w:r w:rsidRPr="007B2BF6">
        <w:rPr>
          <w:rFonts w:ascii="Lotus Linotype" w:eastAsia="Times New Roman" w:hAnsi="Lotus Linotype"/>
          <w:b w:val="0"/>
          <w:bCs w:val="0"/>
          <w:noProof w:val="0"/>
          <w:color w:val="auto"/>
          <w:kern w:val="0"/>
          <w:sz w:val="40"/>
          <w:szCs w:val="40"/>
          <w:rtl/>
        </w:rPr>
        <w:t>السادسة: عدم وجوب الزكاة لو تغذت السخال باللبن فقط. (اختاره).</w:t>
      </w:r>
      <w:bookmarkEnd w:id="88"/>
      <w:bookmarkEnd w:id="89"/>
      <w:bookmarkEnd w:id="90"/>
      <w:bookmarkEnd w:id="91"/>
    </w:p>
    <w:p w:rsidR="00042609" w:rsidRPr="007B2BF6" w:rsidRDefault="00042609"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92" w:name="_Toc446448306"/>
      <w:bookmarkStart w:id="93" w:name="_Toc466017112"/>
      <w:bookmarkStart w:id="94" w:name="_Toc466018584"/>
      <w:bookmarkStart w:id="95" w:name="_Toc466065721"/>
      <w:r w:rsidRPr="007B2BF6">
        <w:rPr>
          <w:rFonts w:ascii="Lotus Linotype" w:eastAsia="Times New Roman" w:hAnsi="Lotus Linotype"/>
          <w:b w:val="0"/>
          <w:bCs w:val="0"/>
          <w:noProof w:val="0"/>
          <w:color w:val="auto"/>
          <w:kern w:val="0"/>
          <w:sz w:val="40"/>
          <w:szCs w:val="40"/>
          <w:rtl/>
        </w:rPr>
        <w:t>السابعة: عدم سقوط الزكاة إذا تحيل لإسقاطها فرارا منها، مطلقا. (اختيار).</w:t>
      </w:r>
      <w:bookmarkEnd w:id="92"/>
      <w:bookmarkEnd w:id="93"/>
      <w:bookmarkEnd w:id="94"/>
      <w:bookmarkEnd w:id="95"/>
    </w:p>
    <w:p w:rsidR="009B3652" w:rsidRPr="00316F0D" w:rsidRDefault="009B3652" w:rsidP="00316F0D">
      <w:pPr>
        <w:widowControl/>
        <w:bidi w:val="0"/>
        <w:ind w:firstLine="0"/>
        <w:jc w:val="both"/>
        <w:rPr>
          <w:rFonts w:ascii="Lotus Linotype" w:hAnsi="Lotus Linotype" w:cs="Lotus Linotype"/>
          <w:color w:val="000000"/>
          <w:sz w:val="36"/>
          <w:szCs w:val="36"/>
        </w:rPr>
      </w:pPr>
      <w:r w:rsidRPr="00316F0D">
        <w:rPr>
          <w:rFonts w:ascii="Lotus Linotype" w:hAnsi="Lotus Linotype" w:cs="Lotus Linotype"/>
          <w:color w:val="000000"/>
          <w:sz w:val="36"/>
          <w:szCs w:val="36"/>
          <w:rtl/>
        </w:rPr>
        <w:br w:type="page"/>
      </w:r>
    </w:p>
    <w:p w:rsidR="009B3652" w:rsidRPr="00F366B2" w:rsidRDefault="009B3652" w:rsidP="00C30D23">
      <w:pPr>
        <w:pStyle w:val="1"/>
        <w:bidi/>
        <w:jc w:val="center"/>
        <w:rPr>
          <w:rFonts w:ascii="Lotus Linotype" w:hAnsi="Lotus Linotype" w:cs="AL-Mohanad Bold"/>
          <w:b w:val="0"/>
          <w:bCs w:val="0"/>
          <w:sz w:val="40"/>
          <w:szCs w:val="40"/>
          <w:rtl/>
        </w:rPr>
      </w:pPr>
      <w:bookmarkStart w:id="96" w:name="_Toc466065722"/>
      <w:r w:rsidRPr="00F366B2">
        <w:rPr>
          <w:rFonts w:ascii="Lotus Linotype" w:hAnsi="Lotus Linotype" w:cs="AL-Mohanad Bold"/>
          <w:b w:val="0"/>
          <w:bCs w:val="0"/>
          <w:sz w:val="40"/>
          <w:szCs w:val="40"/>
          <w:rtl/>
        </w:rPr>
        <w:lastRenderedPageBreak/>
        <w:t>المسألة الأولى</w:t>
      </w:r>
      <w:r w:rsidR="002048CC" w:rsidRPr="000B00EB">
        <w:rPr>
          <w:rStyle w:val="af1"/>
          <w:rFonts w:ascii="Traditional Arabic" w:eastAsia="Times New Roman" w:hAnsi="Traditional Arabic" w:cs="Traditional Arabic"/>
          <w:noProof w:val="0"/>
          <w:color w:val="auto"/>
          <w:kern w:val="0"/>
          <w:rtl/>
        </w:rPr>
        <w:t>(</w:t>
      </w:r>
      <w:r w:rsidR="002048CC" w:rsidRPr="000B00EB">
        <w:rPr>
          <w:rStyle w:val="af1"/>
          <w:rFonts w:ascii="Traditional Arabic" w:eastAsia="Times New Roman" w:hAnsi="Traditional Arabic" w:cs="Traditional Arabic"/>
          <w:noProof w:val="0"/>
          <w:color w:val="auto"/>
          <w:kern w:val="0"/>
          <w:rtl/>
        </w:rPr>
        <w:footnoteReference w:id="181"/>
      </w:r>
      <w:r w:rsidR="002048CC" w:rsidRPr="000B00EB">
        <w:rPr>
          <w:rStyle w:val="af1"/>
          <w:rFonts w:ascii="Traditional Arabic" w:eastAsia="Times New Roman" w:hAnsi="Traditional Arabic" w:cs="Traditional Arabic"/>
          <w:noProof w:val="0"/>
          <w:color w:val="auto"/>
          <w:kern w:val="0"/>
          <w:rtl/>
        </w:rPr>
        <w:t>)</w:t>
      </w:r>
      <w:bookmarkEnd w:id="96"/>
    </w:p>
    <w:p w:rsidR="009B3652" w:rsidRPr="00F366B2" w:rsidRDefault="009B3652" w:rsidP="00D56B9F">
      <w:pPr>
        <w:pStyle w:val="1"/>
        <w:bidi/>
        <w:jc w:val="center"/>
        <w:rPr>
          <w:rFonts w:ascii="Lotus Linotype" w:hAnsi="Lotus Linotype" w:cs="AL-Mohanad Bold"/>
          <w:b w:val="0"/>
          <w:bCs w:val="0"/>
          <w:sz w:val="40"/>
          <w:szCs w:val="40"/>
          <w:rtl/>
        </w:rPr>
      </w:pPr>
      <w:bookmarkStart w:id="97" w:name="_Toc466065723"/>
      <w:r w:rsidRPr="00F366B2">
        <w:rPr>
          <w:rFonts w:ascii="Lotus Linotype" w:hAnsi="Lotus Linotype" w:cs="AL-Mohanad Bold"/>
          <w:b w:val="0"/>
          <w:bCs w:val="0"/>
          <w:sz w:val="40"/>
          <w:szCs w:val="40"/>
          <w:rtl/>
        </w:rPr>
        <w:t>وجوب الزكاة في الحيوان المتولد بين الوحشي والأهلي. (النصوص تتناوله بلا شك).</w:t>
      </w:r>
      <w:bookmarkEnd w:id="97"/>
    </w:p>
    <w:p w:rsidR="009B3652" w:rsidRPr="00316F0D" w:rsidRDefault="009B3652" w:rsidP="00316F0D">
      <w:pPr>
        <w:pStyle w:val="afd"/>
        <w:widowControl/>
        <w:numPr>
          <w:ilvl w:val="0"/>
          <w:numId w:val="19"/>
        </w:numPr>
        <w:spacing w:after="200" w:line="276" w:lineRule="auto"/>
        <w:ind w:left="0"/>
        <w:jc w:val="both"/>
        <w:rPr>
          <w:rFonts w:ascii="Lotus Linotype" w:hAnsi="Lotus Linotype" w:cs="Lotus Linotype"/>
          <w:b/>
          <w:bCs/>
          <w:sz w:val="36"/>
          <w:szCs w:val="36"/>
          <w:rtl/>
        </w:rPr>
      </w:pPr>
      <w:r w:rsidRPr="00316F0D">
        <w:rPr>
          <w:rFonts w:ascii="Lotus Linotype" w:hAnsi="Lotus Linotype" w:cs="Lotus Linotype"/>
          <w:b/>
          <w:bCs/>
          <w:sz w:val="36"/>
          <w:szCs w:val="36"/>
          <w:rtl/>
        </w:rPr>
        <w:t>تحرير محل النزاع:</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اتفق العلماء -ومنهم الحنابلة- على أن الأهلي من بهيمة الأنعام، فيه الزكاة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8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واختلف الحنابلة في الوحشي من البقر والغنم، على قولين:</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الأول: تجب فيه الزكاة</w:t>
      </w:r>
      <w:r w:rsidR="000D60D4" w:rsidRPr="00316F0D">
        <w:rPr>
          <w:rFonts w:ascii="Lotus Linotype" w:hAnsi="Lotus Linotype" w:cs="Lotus Linotype"/>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وهو المعتمد في المذهب، واختاره جماهير الأصحاب، وهو من المفردات</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8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0B00EB" w:rsidRDefault="000B00EB" w:rsidP="00316F0D">
      <w:pPr>
        <w:pStyle w:val="afd"/>
        <w:ind w:left="0"/>
        <w:jc w:val="both"/>
        <w:rPr>
          <w:rFonts w:ascii="Lotus Linotype" w:hAnsi="Lotus Linotype" w:cs="Lotus Linotype"/>
          <w:sz w:val="36"/>
          <w:szCs w:val="36"/>
          <w:rtl/>
        </w:rPr>
      </w:pPr>
    </w:p>
    <w:p w:rsidR="00B315B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lastRenderedPageBreak/>
        <w:t>القول الثاني: لا تجب فيه الزكاة.</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اختارها بعض الأصحاب، كالموفق</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84"/>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8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كما اختلفوا في المتولد منهما على قولين:</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الأول: تجب فيه الزكاة.</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وهو</w:t>
      </w:r>
      <w:r w:rsidR="00AB016D" w:rsidRPr="00316F0D">
        <w:rPr>
          <w:rFonts w:ascii="Lotus Linotype" w:hAnsi="Lotus Linotype" w:cs="Lotus Linotype"/>
          <w:sz w:val="36"/>
          <w:szCs w:val="36"/>
          <w:rtl/>
        </w:rPr>
        <w:t xml:space="preserve"> المعتمد في </w:t>
      </w:r>
      <w:r w:rsidRPr="00316F0D">
        <w:rPr>
          <w:rFonts w:ascii="Lotus Linotype" w:hAnsi="Lotus Linotype" w:cs="Lotus Linotype"/>
          <w:sz w:val="36"/>
          <w:szCs w:val="36"/>
          <w:rtl/>
        </w:rPr>
        <w:t>المذهب، وعليه جماهير الأصحاب، وهو من المفردات، قال ابن مفلح</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86"/>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في الفروع</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87"/>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جزم به الأكثر، </w:t>
      </w:r>
      <w:r w:rsidRPr="00316F0D">
        <w:rPr>
          <w:rFonts w:ascii="Lotus Linotype" w:hAnsi="Lotus Linotype" w:cs="Lotus Linotype"/>
          <w:b/>
          <w:bCs/>
          <w:sz w:val="36"/>
          <w:szCs w:val="36"/>
          <w:u w:val="single"/>
          <w:rtl/>
        </w:rPr>
        <w:t>وقال المجد: النصوص تتناوله بلا شك</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8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0B00EB" w:rsidRDefault="000B00EB" w:rsidP="00316F0D">
      <w:pPr>
        <w:pStyle w:val="afd"/>
        <w:ind w:left="0"/>
        <w:jc w:val="both"/>
        <w:rPr>
          <w:rFonts w:ascii="Lotus Linotype" w:hAnsi="Lotus Linotype" w:cs="Lotus Linotype"/>
          <w:sz w:val="36"/>
          <w:szCs w:val="36"/>
          <w:rtl/>
        </w:rPr>
      </w:pP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lastRenderedPageBreak/>
        <w:t>القول الثاني: لا تجب الزكاة فيه.</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اختاره الموفق في المغني، وإليه ميل الشارح</w:t>
      </w:r>
      <w:r w:rsidR="00AB1291" w:rsidRPr="007B2BF6">
        <w:rPr>
          <w:rStyle w:val="af1"/>
          <w:rFonts w:ascii="Traditional Arabic" w:hAnsi="Traditional Arabic"/>
          <w:sz w:val="36"/>
          <w:szCs w:val="36"/>
          <w:rtl/>
        </w:rPr>
        <w:t>(</w:t>
      </w:r>
      <w:r w:rsidR="00AB1291" w:rsidRPr="007B2BF6">
        <w:rPr>
          <w:rStyle w:val="af1"/>
          <w:rFonts w:ascii="Traditional Arabic" w:hAnsi="Traditional Arabic"/>
          <w:sz w:val="36"/>
          <w:szCs w:val="36"/>
          <w:rtl/>
        </w:rPr>
        <w:footnoteReference w:id="189"/>
      </w:r>
      <w:r w:rsidR="00AB1291" w:rsidRPr="007B2BF6">
        <w:rPr>
          <w:rStyle w:val="af1"/>
          <w:rFonts w:ascii="Traditional Arabic" w:hAnsi="Traditional Arabic"/>
          <w:sz w:val="36"/>
          <w:szCs w:val="36"/>
          <w:rtl/>
        </w:rPr>
        <w:t>)</w:t>
      </w:r>
      <w:r w:rsidR="004E4394" w:rsidRPr="00316F0D">
        <w:rPr>
          <w:rFonts w:ascii="Lotus Linotype" w:hAnsi="Lotus Linotype" w:cs="Lotus Linotype"/>
          <w:sz w:val="36"/>
          <w:szCs w:val="36"/>
          <w:rtl/>
        </w:rPr>
        <w:t>، وقال في الفروع: "</w:t>
      </w:r>
      <w:r w:rsidRPr="00316F0D">
        <w:rPr>
          <w:rFonts w:ascii="Lotus Linotype" w:hAnsi="Lotus Linotype" w:cs="Lotus Linotype"/>
          <w:sz w:val="36"/>
          <w:szCs w:val="36"/>
          <w:rtl/>
        </w:rPr>
        <w:t>وهو متج</w:t>
      </w:r>
      <w:r w:rsidR="004E4394" w:rsidRPr="00316F0D">
        <w:rPr>
          <w:rFonts w:ascii="Lotus Linotype" w:hAnsi="Lotus Linotype" w:cs="Lotus Linotype"/>
          <w:sz w:val="36"/>
          <w:szCs w:val="36"/>
          <w:rtl/>
        </w:rPr>
        <w:t>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9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19"/>
        </w:numPr>
        <w:bidi/>
        <w:ind w:left="0"/>
        <w:jc w:val="both"/>
        <w:rPr>
          <w:rFonts w:ascii="Lotus Linotype" w:hAnsi="Lotus Linotype"/>
          <w:sz w:val="36"/>
          <w:rtl/>
        </w:rPr>
      </w:pPr>
      <w:bookmarkStart w:id="98" w:name="_Toc466065724"/>
      <w:r w:rsidRPr="00316F0D">
        <w:rPr>
          <w:rFonts w:ascii="Lotus Linotype" w:hAnsi="Lotus Linotype"/>
          <w:sz w:val="36"/>
          <w:rtl/>
        </w:rPr>
        <w:lastRenderedPageBreak/>
        <w:t>الأدلة:</w:t>
      </w:r>
      <w:bookmarkEnd w:id="98"/>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الأول: عموم النصوص وإطلاقها، كما في حديث معاذ </w:t>
      </w:r>
      <w:r w:rsidRPr="00316F0D">
        <w:rPr>
          <w:rFonts w:ascii="Lotus Linotype" w:hAnsi="Lotus Linotype" w:cs="Lotus Linotype"/>
          <w:sz w:val="36"/>
          <w:szCs w:val="36"/>
        </w:rPr>
        <w:sym w:font="AGA Arabesque" w:char="F074"/>
      </w:r>
      <w:r w:rsidR="00E22143"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 xml:space="preserve"> (أن النبي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لما وجهه إلى اليمن أمره أن يأخذ من البقر من كل ثلاثين تبيعاً، أو تبيعة، ومن كل أربعين مسنة)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9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وجه الاستدلال: أن الجمع المعرف بـ(ال) يفيد العموم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92"/>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ولم يقيد لفظة: (البقر) بشيء، وكذلك يجوز استثناء بقر الوحش منه، فإذا دخل في ذلك بقر الوحش كالأهلي، دخل المتولد منهما، قال </w:t>
      </w:r>
      <w:r w:rsidR="008635EE" w:rsidRPr="00316F0D">
        <w:rPr>
          <w:rFonts w:ascii="Lotus Linotype" w:hAnsi="Lotus Linotype" w:cs="Lotus Linotype" w:hint="cs"/>
          <w:sz w:val="36"/>
          <w:szCs w:val="36"/>
          <w:rtl/>
        </w:rPr>
        <w:t>القاضي</w:t>
      </w:r>
      <w:r w:rsidR="008635EE" w:rsidRPr="00316F0D">
        <w:rPr>
          <w:rFonts w:ascii="Lotus Linotype" w:hAnsi="Lotus Linotype" w:cs="Lotus Linotype" w:hint="cs"/>
          <w:sz w:val="36"/>
          <w:szCs w:val="36"/>
          <w:vertAlign w:val="superscript"/>
          <w:rtl/>
        </w:rPr>
        <w:t xml:space="preserve"> </w:t>
      </w:r>
      <w:r w:rsidR="008635EE" w:rsidRPr="000B00EB">
        <w:rPr>
          <w:rStyle w:val="af1"/>
          <w:rFonts w:ascii="Traditional Arabic" w:hAnsi="Traditional Arabic"/>
          <w:sz w:val="36"/>
          <w:szCs w:val="36"/>
          <w:rtl/>
        </w:rPr>
        <w:t>(</w:t>
      </w:r>
      <w:r w:rsidR="00AB1291" w:rsidRPr="000B00EB">
        <w:rPr>
          <w:rStyle w:val="af1"/>
          <w:rFonts w:ascii="Traditional Arabic" w:hAnsi="Traditional Arabic"/>
          <w:sz w:val="36"/>
          <w:szCs w:val="36"/>
          <w:rtl/>
        </w:rPr>
        <w:footnoteReference w:id="193"/>
      </w:r>
      <w:r w:rsidR="00AB1291" w:rsidRPr="000B00EB">
        <w:rPr>
          <w:rStyle w:val="af1"/>
          <w:rFonts w:ascii="Traditional Arabic" w:hAnsi="Traditional Arabic"/>
          <w:sz w:val="36"/>
          <w:szCs w:val="36"/>
          <w:rtl/>
        </w:rPr>
        <w:t>)</w:t>
      </w:r>
      <w:r w:rsidRPr="000B00EB">
        <w:rPr>
          <w:rStyle w:val="af1"/>
          <w:rFonts w:ascii="Traditional Arabic" w:hAnsi="Traditional Arabic"/>
          <w:sz w:val="36"/>
          <w:szCs w:val="36"/>
          <w:rtl/>
        </w:rPr>
        <w:t xml:space="preserve"> </w:t>
      </w:r>
      <w:r w:rsidRPr="00316F0D">
        <w:rPr>
          <w:rFonts w:ascii="Sakkal Majalla" w:hAnsi="Sakkal Majalla" w:cs="Sakkal Majalla" w:hint="cs"/>
          <w:sz w:val="36"/>
          <w:szCs w:val="36"/>
          <w:rtl/>
        </w:rPr>
        <w:t>–</w:t>
      </w:r>
      <w:r w:rsidRPr="00316F0D">
        <w:rPr>
          <w:rFonts w:ascii="Lotus Linotype" w:hAnsi="Lotus Linotype" w:cs="Lotus Linotype"/>
          <w:sz w:val="36"/>
          <w:szCs w:val="36"/>
          <w:rtl/>
        </w:rPr>
        <w:t>رحمه الله- وغيره: (وتسمى بقرا حقيقة، فتدخل تحت الظاهر، وكذلك يقال في الغنم)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94"/>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وقال المجد </w:t>
      </w:r>
      <w:r w:rsidRPr="00316F0D">
        <w:rPr>
          <w:rFonts w:ascii="Sakkal Majalla" w:hAnsi="Sakkal Majalla" w:cs="Sakkal Majalla" w:hint="cs"/>
          <w:sz w:val="36"/>
          <w:szCs w:val="36"/>
          <w:rtl/>
        </w:rPr>
        <w:t>–</w:t>
      </w:r>
      <w:r w:rsidRPr="00316F0D">
        <w:rPr>
          <w:rFonts w:ascii="Lotus Linotype" w:hAnsi="Lotus Linotype" w:cs="Lotus Linotype"/>
          <w:sz w:val="36"/>
          <w:szCs w:val="36"/>
          <w:rtl/>
        </w:rPr>
        <w:t>رحمه الله</w:t>
      </w:r>
      <w:r w:rsidR="008635EE" w:rsidRPr="00316F0D">
        <w:rPr>
          <w:rFonts w:ascii="Lotus Linotype" w:hAnsi="Lotus Linotype" w:cs="Lotus Linotype" w:hint="cs"/>
          <w:sz w:val="36"/>
          <w:szCs w:val="36"/>
          <w:rtl/>
        </w:rPr>
        <w:t>-:</w:t>
      </w:r>
      <w:r w:rsidRPr="00316F0D">
        <w:rPr>
          <w:rFonts w:ascii="Lotus Linotype" w:hAnsi="Lotus Linotype" w:cs="Lotus Linotype"/>
          <w:sz w:val="36"/>
          <w:szCs w:val="36"/>
          <w:rtl/>
        </w:rPr>
        <w:t xml:space="preserve"> (النصوص </w:t>
      </w:r>
      <w:r w:rsidRPr="00316F0D">
        <w:rPr>
          <w:rFonts w:ascii="Lotus Linotype" w:hAnsi="Lotus Linotype" w:cs="Lotus Linotype"/>
          <w:sz w:val="36"/>
          <w:szCs w:val="36"/>
          <w:rtl/>
        </w:rPr>
        <w:lastRenderedPageBreak/>
        <w:t>تتناوله بلا شك)</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9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أنها متولدة بين ما تجب فيه الزكاة، وما لا تجب فيه، فوجبت فيها الزكاة تغليباً للوجوب، كالمتولدة بين سائمة ومعلوفة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9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أنه يحرم قتلها في الحرم، وحال الإحرام، ويجب الجزاء بفعل ذلك، احتياطًا، فتجب الزكاة فيها احتياطاً كذلك</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9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B315B2" w:rsidRPr="00316F0D" w:rsidRDefault="00B315B2" w:rsidP="00316F0D">
      <w:pPr>
        <w:widowControl/>
        <w:bidi w:val="0"/>
        <w:ind w:firstLine="0"/>
        <w:jc w:val="both"/>
        <w:rPr>
          <w:rFonts w:ascii="Lotus Linotype" w:eastAsiaTheme="majorEastAsia" w:hAnsi="Lotus Linotype" w:cs="Lotus Linotype"/>
          <w:b/>
          <w:bCs/>
          <w:noProof/>
          <w:color w:val="000000"/>
          <w:kern w:val="32"/>
          <w:sz w:val="36"/>
          <w:szCs w:val="36"/>
          <w:rtl/>
        </w:rPr>
      </w:pPr>
      <w:r w:rsidRPr="00316F0D">
        <w:rPr>
          <w:rFonts w:ascii="Lotus Linotype" w:hAnsi="Lotus Linotype" w:cs="Lotus Linotype"/>
          <w:sz w:val="36"/>
          <w:szCs w:val="36"/>
          <w:rtl/>
        </w:rPr>
        <w:br w:type="page"/>
      </w:r>
    </w:p>
    <w:p w:rsidR="009B3652" w:rsidRPr="00F366B2" w:rsidRDefault="009B3652" w:rsidP="00D56B9F">
      <w:pPr>
        <w:pStyle w:val="1"/>
        <w:bidi/>
        <w:jc w:val="center"/>
        <w:rPr>
          <w:rFonts w:ascii="Lotus Linotype" w:hAnsi="Lotus Linotype" w:cs="AL-Mohanad Bold"/>
          <w:b w:val="0"/>
          <w:bCs w:val="0"/>
          <w:sz w:val="40"/>
          <w:szCs w:val="40"/>
          <w:rtl/>
        </w:rPr>
      </w:pPr>
      <w:bookmarkStart w:id="99" w:name="_Toc466065725"/>
      <w:r w:rsidRPr="00F366B2">
        <w:rPr>
          <w:rFonts w:ascii="Lotus Linotype" w:hAnsi="Lotus Linotype" w:cs="AL-Mohanad Bold"/>
          <w:b w:val="0"/>
          <w:bCs w:val="0"/>
          <w:sz w:val="40"/>
          <w:szCs w:val="40"/>
          <w:rtl/>
        </w:rPr>
        <w:lastRenderedPageBreak/>
        <w:t>المسألة الثانية</w:t>
      </w:r>
      <w:bookmarkEnd w:id="99"/>
    </w:p>
    <w:p w:rsidR="009B3652" w:rsidRPr="00F366B2" w:rsidRDefault="009B3652" w:rsidP="00D56B9F">
      <w:pPr>
        <w:pStyle w:val="1"/>
        <w:bidi/>
        <w:jc w:val="center"/>
        <w:rPr>
          <w:rFonts w:ascii="Lotus Linotype" w:hAnsi="Lotus Linotype" w:cs="AL-Mohanad Bold"/>
          <w:b w:val="0"/>
          <w:bCs w:val="0"/>
          <w:sz w:val="40"/>
          <w:szCs w:val="40"/>
        </w:rPr>
      </w:pPr>
      <w:bookmarkStart w:id="100" w:name="_Toc466065726"/>
      <w:r w:rsidRPr="00F366B2">
        <w:rPr>
          <w:rFonts w:ascii="Lotus Linotype" w:hAnsi="Lotus Linotype" w:cs="AL-Mohanad Bold"/>
          <w:b w:val="0"/>
          <w:bCs w:val="0"/>
          <w:sz w:val="40"/>
          <w:szCs w:val="40"/>
          <w:rtl/>
        </w:rPr>
        <w:t>عدم وجوب الزكاة على المرتد</w:t>
      </w:r>
      <w:r w:rsidRPr="000B00EB">
        <w:rPr>
          <w:rStyle w:val="af1"/>
          <w:rFonts w:ascii="Traditional Arabic" w:eastAsia="Times New Roman" w:hAnsi="Traditional Arabic" w:cs="Traditional Arabic"/>
          <w:noProof w:val="0"/>
          <w:color w:val="auto"/>
          <w:kern w:val="0"/>
          <w:rtl/>
        </w:rPr>
        <w:t>(</w:t>
      </w:r>
      <w:r w:rsidRPr="000B00EB">
        <w:rPr>
          <w:rStyle w:val="af1"/>
          <w:rFonts w:ascii="Traditional Arabic" w:eastAsia="Times New Roman" w:hAnsi="Traditional Arabic" w:cs="Traditional Arabic"/>
          <w:noProof w:val="0"/>
          <w:color w:val="auto"/>
          <w:kern w:val="0"/>
          <w:rtl/>
        </w:rPr>
        <w:footnoteReference w:id="198"/>
      </w:r>
      <w:r w:rsidRPr="000B00EB">
        <w:rPr>
          <w:rStyle w:val="af1"/>
          <w:rFonts w:ascii="Traditional Arabic" w:eastAsia="Times New Roman" w:hAnsi="Traditional Arabic" w:cs="Traditional Arabic"/>
          <w:noProof w:val="0"/>
          <w:color w:val="auto"/>
          <w:kern w:val="0"/>
          <w:rtl/>
        </w:rPr>
        <w:t>)</w:t>
      </w:r>
      <w:r w:rsidRPr="00F366B2">
        <w:rPr>
          <w:rFonts w:ascii="Lotus Linotype" w:hAnsi="Lotus Linotype" w:cs="AL-Mohanad Bold"/>
          <w:b w:val="0"/>
          <w:bCs w:val="0"/>
          <w:sz w:val="40"/>
          <w:szCs w:val="40"/>
          <w:rtl/>
        </w:rPr>
        <w:t>. (قدمه ونصره)</w:t>
      </w:r>
      <w:bookmarkEnd w:id="100"/>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حكم الزكاة على المرتد، على قولين:</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الأول: لا تجب الزكاة عليه، سواء حكمنا بزوال ملكه مع الردة أو ببقائه.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199"/>
      </w:r>
      <w:r w:rsidRPr="007B2BF6">
        <w:rPr>
          <w:rStyle w:val="af1"/>
          <w:rFonts w:ascii="Traditional Arabic" w:hAnsi="Traditional Arabic"/>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وهو</w:t>
      </w:r>
      <w:r w:rsidR="00AB016D" w:rsidRPr="00316F0D">
        <w:rPr>
          <w:rFonts w:ascii="Lotus Linotype" w:hAnsi="Lotus Linotype" w:cs="Lotus Linotype"/>
          <w:sz w:val="36"/>
          <w:szCs w:val="36"/>
          <w:rtl/>
        </w:rPr>
        <w:t xml:space="preserve"> المعتمد في</w:t>
      </w:r>
      <w:r w:rsidRPr="00316F0D">
        <w:rPr>
          <w:rFonts w:ascii="Lotus Linotype" w:hAnsi="Lotus Linotype" w:cs="Lotus Linotype"/>
          <w:sz w:val="36"/>
          <w:szCs w:val="36"/>
          <w:rtl/>
        </w:rPr>
        <w:t xml:space="preserve"> المذهب، </w:t>
      </w:r>
      <w:r w:rsidRPr="00316F0D">
        <w:rPr>
          <w:rFonts w:ascii="Lotus Linotype" w:hAnsi="Lotus Linotype" w:cs="Lotus Linotype"/>
          <w:b/>
          <w:bCs/>
          <w:sz w:val="36"/>
          <w:szCs w:val="36"/>
          <w:u w:val="single"/>
          <w:rtl/>
        </w:rPr>
        <w:t>وقدمه المجد في شرحه، ونصره،</w:t>
      </w:r>
      <w:r w:rsidRPr="00316F0D">
        <w:rPr>
          <w:rFonts w:ascii="Lotus Linotype" w:hAnsi="Lotus Linotype" w:cs="Lotus Linotype"/>
          <w:sz w:val="36"/>
          <w:szCs w:val="36"/>
          <w:rtl/>
        </w:rPr>
        <w:t xml:space="preserve"> واختاره القاضي في المجرد وغيره، وهو رواية عن الإمام أحمد</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0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الثاني: تجب عليه في ماله حال ردته.</w:t>
      </w:r>
    </w:p>
    <w:p w:rsidR="009B3652" w:rsidRPr="00316F0D" w:rsidRDefault="00AB016D"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وهو</w:t>
      </w:r>
      <w:r w:rsidR="009B3652" w:rsidRPr="00316F0D">
        <w:rPr>
          <w:rFonts w:ascii="Lotus Linotype" w:hAnsi="Lotus Linotype" w:cs="Lotus Linotype"/>
          <w:sz w:val="36"/>
          <w:szCs w:val="36"/>
          <w:rtl/>
        </w:rPr>
        <w:t xml:space="preserve"> رواية عن الإمام أحمد، قال ابن </w:t>
      </w:r>
      <w:r w:rsidR="008635EE" w:rsidRPr="00316F0D">
        <w:rPr>
          <w:rFonts w:ascii="Lotus Linotype" w:hAnsi="Lotus Linotype" w:cs="Lotus Linotype" w:hint="cs"/>
          <w:sz w:val="36"/>
          <w:szCs w:val="36"/>
          <w:rtl/>
        </w:rPr>
        <w:t>عقيل</w:t>
      </w:r>
      <w:r w:rsidR="008635EE" w:rsidRPr="00316F0D">
        <w:rPr>
          <w:rFonts w:ascii="Lotus Linotype" w:hAnsi="Lotus Linotype" w:cs="Lotus Linotype" w:hint="cs"/>
          <w:sz w:val="36"/>
          <w:szCs w:val="36"/>
          <w:vertAlign w:val="superscript"/>
          <w:rtl/>
        </w:rPr>
        <w:t xml:space="preserve"> </w:t>
      </w:r>
      <w:r w:rsidR="008635EE" w:rsidRPr="00316F0D">
        <w:rPr>
          <w:rFonts w:ascii="Lotus Linotype" w:hAnsi="Lotus Linotype" w:cs="Lotus Linotype"/>
          <w:sz w:val="36"/>
          <w:szCs w:val="36"/>
          <w:vertAlign w:val="superscript"/>
          <w:rtl/>
        </w:rPr>
        <w:t>(</w:t>
      </w:r>
      <w:r w:rsidR="004E4394" w:rsidRPr="00316F0D">
        <w:rPr>
          <w:rFonts w:ascii="Lotus Linotype" w:hAnsi="Lotus Linotype" w:cs="Lotus Linotype"/>
          <w:sz w:val="36"/>
          <w:szCs w:val="36"/>
          <w:vertAlign w:val="superscript"/>
          <w:rtl/>
        </w:rPr>
        <w:footnoteReference w:id="201"/>
      </w:r>
      <w:r w:rsidR="004E4394" w:rsidRPr="00316F0D">
        <w:rPr>
          <w:rFonts w:ascii="Lotus Linotype" w:hAnsi="Lotus Linotype" w:cs="Lotus Linotype"/>
          <w:sz w:val="36"/>
          <w:szCs w:val="36"/>
          <w:vertAlign w:val="superscript"/>
          <w:rtl/>
        </w:rPr>
        <w:t>)</w:t>
      </w:r>
      <w:r w:rsidR="009B3652" w:rsidRPr="00316F0D">
        <w:rPr>
          <w:rFonts w:ascii="Lotus Linotype" w:hAnsi="Lotus Linotype" w:cs="Lotus Linotype"/>
          <w:sz w:val="36"/>
          <w:szCs w:val="36"/>
          <w:rtl/>
        </w:rPr>
        <w:t xml:space="preserve"> في الفصول: (تجب لما مضى من الأحوال على ماله حال ردته؛ لأنها لا تزيل ملكه، بل هو موقوف)</w:t>
      </w:r>
      <w:r w:rsidR="009B3652" w:rsidRPr="007B2BF6">
        <w:rPr>
          <w:rStyle w:val="af1"/>
          <w:rFonts w:ascii="Traditional Arabic" w:hAnsi="Traditional Arabic"/>
          <w:sz w:val="36"/>
          <w:szCs w:val="36"/>
          <w:rtl/>
        </w:rPr>
        <w:t>(</w:t>
      </w:r>
      <w:r w:rsidR="009B3652" w:rsidRPr="007B2BF6">
        <w:rPr>
          <w:rStyle w:val="af1"/>
          <w:rFonts w:ascii="Traditional Arabic" w:hAnsi="Traditional Arabic"/>
          <w:sz w:val="36"/>
          <w:szCs w:val="36"/>
          <w:rtl/>
        </w:rPr>
        <w:footnoteReference w:id="202"/>
      </w:r>
      <w:r w:rsidR="009B3652" w:rsidRPr="007B2BF6">
        <w:rPr>
          <w:rStyle w:val="af1"/>
          <w:rFonts w:ascii="Traditional Arabic" w:hAnsi="Traditional Arabic"/>
          <w:sz w:val="36"/>
          <w:szCs w:val="36"/>
          <w:rtl/>
        </w:rPr>
        <w:t>)</w:t>
      </w:r>
      <w:r w:rsidR="009B3652"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lastRenderedPageBreak/>
        <w:t>وأطلق الروايتين المجد في المحرر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0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101" w:name="_Toc466065727"/>
      <w:r w:rsidRPr="00316F0D">
        <w:rPr>
          <w:rFonts w:ascii="Lotus Linotype" w:hAnsi="Lotus Linotype"/>
          <w:sz w:val="36"/>
          <w:rtl/>
        </w:rPr>
        <w:lastRenderedPageBreak/>
        <w:t>الأدلة:</w:t>
      </w:r>
      <w:bookmarkEnd w:id="101"/>
    </w:p>
    <w:p w:rsidR="009B3652" w:rsidRPr="00316F0D" w:rsidRDefault="009B3652" w:rsidP="00422792">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الأول: عمومات الأدلة التي دلت على أن الكافر إذا أسلم، فإنه يغفر له ما مضى حال كفره، ويعفى عنه فيما سبق، ومنها قوله تعالى: </w:t>
      </w:r>
      <w:r w:rsidR="0002784B" w:rsidRPr="0002784B">
        <w:rPr>
          <w:rFonts w:ascii="QCF_BSML" w:hAnsi="QCF_BSML" w:cs="QCF_BSML"/>
          <w:color w:val="000000"/>
          <w:sz w:val="36"/>
          <w:szCs w:val="36"/>
          <w:rtl/>
          <w:lang w:eastAsia="en-US"/>
        </w:rPr>
        <w:t xml:space="preserve">ﭽ </w:t>
      </w:r>
      <w:r w:rsidR="008635EE" w:rsidRPr="0002784B">
        <w:rPr>
          <w:rFonts w:ascii="QCF_P181" w:hAnsi="QCF_P181" w:cs="QCF_P181" w:hint="cs"/>
          <w:color w:val="000000"/>
          <w:sz w:val="36"/>
          <w:szCs w:val="36"/>
          <w:rtl/>
          <w:lang w:eastAsia="en-US"/>
        </w:rPr>
        <w:t>ﮣ ﮤ</w:t>
      </w:r>
      <w:r w:rsidR="0002784B" w:rsidRPr="0002784B">
        <w:rPr>
          <w:rFonts w:ascii="QCF_P181" w:hAnsi="QCF_P181" w:cs="QCF_P181"/>
          <w:color w:val="000000"/>
          <w:sz w:val="36"/>
          <w:szCs w:val="36"/>
          <w:rtl/>
          <w:lang w:eastAsia="en-US"/>
        </w:rPr>
        <w:t xml:space="preserve">   </w:t>
      </w:r>
      <w:r w:rsidR="008635EE" w:rsidRPr="0002784B">
        <w:rPr>
          <w:rFonts w:ascii="QCF_P181" w:hAnsi="QCF_P181" w:cs="QCF_P181" w:hint="cs"/>
          <w:color w:val="000000"/>
          <w:sz w:val="36"/>
          <w:szCs w:val="36"/>
          <w:rtl/>
          <w:lang w:eastAsia="en-US"/>
        </w:rPr>
        <w:t>ﮥ ﮦ</w:t>
      </w:r>
      <w:r w:rsidR="0002784B" w:rsidRPr="0002784B">
        <w:rPr>
          <w:rFonts w:ascii="QCF_P181" w:hAnsi="QCF_P181" w:cs="QCF_P181"/>
          <w:color w:val="000000"/>
          <w:sz w:val="36"/>
          <w:szCs w:val="36"/>
          <w:rtl/>
          <w:lang w:eastAsia="en-US"/>
        </w:rPr>
        <w:t xml:space="preserve">    </w:t>
      </w:r>
      <w:r w:rsidR="008635EE" w:rsidRPr="0002784B">
        <w:rPr>
          <w:rFonts w:ascii="QCF_P181" w:hAnsi="QCF_P181" w:cs="QCF_P181" w:hint="cs"/>
          <w:color w:val="000000"/>
          <w:sz w:val="36"/>
          <w:szCs w:val="36"/>
          <w:rtl/>
          <w:lang w:eastAsia="en-US"/>
        </w:rPr>
        <w:t>ﮧ ﮨ</w:t>
      </w:r>
      <w:r w:rsidR="0002784B" w:rsidRPr="0002784B">
        <w:rPr>
          <w:rFonts w:ascii="QCF_P181" w:hAnsi="QCF_P181" w:cs="QCF_P181"/>
          <w:color w:val="000000"/>
          <w:sz w:val="36"/>
          <w:szCs w:val="36"/>
          <w:rtl/>
          <w:lang w:eastAsia="en-US"/>
        </w:rPr>
        <w:t xml:space="preserve">   </w:t>
      </w:r>
      <w:r w:rsidR="008635EE" w:rsidRPr="0002784B">
        <w:rPr>
          <w:rFonts w:ascii="QCF_P181" w:hAnsi="QCF_P181" w:cs="QCF_P181" w:hint="cs"/>
          <w:color w:val="000000"/>
          <w:sz w:val="36"/>
          <w:szCs w:val="36"/>
          <w:rtl/>
          <w:lang w:eastAsia="en-US"/>
        </w:rPr>
        <w:t>ﮩ ﮪ ﮫ ﮬ</w:t>
      </w:r>
      <w:r w:rsidR="0002784B" w:rsidRPr="0002784B">
        <w:rPr>
          <w:rFonts w:ascii="QCF_P181" w:hAnsi="QCF_P181" w:cs="QCF_P181"/>
          <w:color w:val="000000"/>
          <w:sz w:val="36"/>
          <w:szCs w:val="36"/>
          <w:rtl/>
          <w:lang w:eastAsia="en-US"/>
        </w:rPr>
        <w:t xml:space="preserve"> </w:t>
      </w:r>
      <w:r w:rsidR="008635EE" w:rsidRPr="0002784B">
        <w:rPr>
          <w:rFonts w:ascii="QCF_P181" w:hAnsi="QCF_P181" w:cs="QCF_P181" w:hint="cs"/>
          <w:color w:val="000000"/>
          <w:sz w:val="36"/>
          <w:szCs w:val="36"/>
          <w:rtl/>
          <w:lang w:eastAsia="en-US"/>
        </w:rPr>
        <w:t>ﯔ</w:t>
      </w:r>
      <w:r w:rsidR="00422792" w:rsidRPr="00422792">
        <w:rPr>
          <w:rFonts w:ascii="QCF_BSML" w:hAnsi="QCF_BSML" w:cs="QCF_BSML"/>
          <w:color w:val="000000"/>
          <w:sz w:val="36"/>
          <w:szCs w:val="36"/>
          <w:rtl/>
          <w:lang w:eastAsia="en-US"/>
        </w:rPr>
        <w:t xml:space="preserve"> </w:t>
      </w:r>
      <w:r w:rsidR="00422792" w:rsidRPr="00DE1718">
        <w:rPr>
          <w:rFonts w:ascii="QCF_BSML" w:hAnsi="QCF_BSML" w:cs="QCF_BSML"/>
          <w:color w:val="000000"/>
          <w:sz w:val="36"/>
          <w:szCs w:val="36"/>
          <w:rtl/>
          <w:lang w:eastAsia="en-US"/>
        </w:rPr>
        <w:t>ﭼ</w:t>
      </w:r>
      <w:r w:rsidR="008635EE" w:rsidRPr="0002784B">
        <w:rPr>
          <w:rFonts w:ascii="QCF_P181" w:hAnsi="QCF_P181" w:cs="QCF_P181" w:hint="cs"/>
          <w:color w:val="000000"/>
          <w:sz w:val="36"/>
          <w:szCs w:val="36"/>
          <w:rtl/>
          <w:lang w:eastAsia="en-US"/>
        </w:rPr>
        <w:t xml:space="preserve"> </w:t>
      </w:r>
      <w:r w:rsidRPr="00316F0D">
        <w:rPr>
          <w:rFonts w:ascii="Lotus Linotype" w:hAnsi="Lotus Linotype" w:cs="Lotus Linotype"/>
          <w:sz w:val="36"/>
          <w:szCs w:val="36"/>
          <w:rtl/>
        </w:rPr>
        <w:t>[الأنفال:38] الآية.</w:t>
      </w:r>
    </w:p>
    <w:p w:rsidR="009B3652" w:rsidRPr="007B2BF6" w:rsidRDefault="009B3652" w:rsidP="00316F0D">
      <w:pPr>
        <w:jc w:val="both"/>
        <w:rPr>
          <w:rStyle w:val="af1"/>
          <w:rFonts w:ascii="Traditional Arabic" w:hAnsi="Traditional Arabic"/>
          <w:sz w:val="36"/>
          <w:szCs w:val="36"/>
          <w:rtl/>
        </w:rPr>
      </w:pPr>
      <w:r w:rsidRPr="00316F0D">
        <w:rPr>
          <w:rFonts w:ascii="Lotus Linotype" w:hAnsi="Lotus Linotype" w:cs="Lotus Linotype"/>
          <w:sz w:val="36"/>
          <w:szCs w:val="36"/>
          <w:rtl/>
        </w:rPr>
        <w:t xml:space="preserve">وقوله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لعمرو بن العاصي </w:t>
      </w:r>
      <w:r w:rsidRPr="00316F0D">
        <w:rPr>
          <w:rFonts w:ascii="Lotus Linotype" w:hAnsi="Lotus Linotype" w:cs="Lotus Linotype"/>
          <w:sz w:val="36"/>
          <w:szCs w:val="36"/>
        </w:rPr>
        <w:sym w:font="AGA Arabesque" w:char="F074"/>
      </w:r>
      <w:r w:rsidR="00014303">
        <w:rPr>
          <w:rFonts w:ascii="Lotus Linotype" w:hAnsi="Lotus Linotype" w:cs="Lotus Linotype"/>
          <w:sz w:val="36"/>
          <w:szCs w:val="36"/>
          <w:rtl/>
        </w:rPr>
        <w:t xml:space="preserve"> : </w:t>
      </w:r>
      <w:r w:rsidR="00014303">
        <w:rPr>
          <w:rFonts w:ascii="Lotus Linotype" w:hAnsi="Lotus Linotype" w:cs="Lotus Linotype" w:hint="cs"/>
          <w:sz w:val="36"/>
          <w:szCs w:val="36"/>
          <w:rtl/>
        </w:rPr>
        <w:t>(</w:t>
      </w:r>
      <w:r w:rsidRPr="00316F0D">
        <w:rPr>
          <w:rFonts w:ascii="Lotus Linotype" w:hAnsi="Lotus Linotype" w:cs="Lotus Linotype"/>
          <w:sz w:val="36"/>
          <w:szCs w:val="36"/>
          <w:rtl/>
        </w:rPr>
        <w:t>يا عمرو أما علمت أن الإسلام يجب ما كان قبله من الذنوب؟</w:t>
      </w:r>
      <w:r w:rsidR="00014303">
        <w:rPr>
          <w:rFonts w:ascii="Traditional Arabic" w:hAnsi="Traditional Arabic" w:hint="cs"/>
          <w:sz w:val="36"/>
          <w:szCs w:val="36"/>
          <w:rtl/>
        </w:rPr>
        <w:t>)</w:t>
      </w:r>
      <w:r w:rsidRPr="007B2BF6">
        <w:rPr>
          <w:rStyle w:val="af1"/>
          <w:rFonts w:ascii="Traditional Arabic" w:hAnsi="Traditional Arabic"/>
          <w:sz w:val="36"/>
          <w:szCs w:val="36"/>
          <w:rtl/>
        </w:rPr>
        <w:t xml:space="preserve"> (</w:t>
      </w:r>
      <w:r w:rsidRPr="007B2BF6">
        <w:rPr>
          <w:rStyle w:val="af1"/>
          <w:rFonts w:ascii="Traditional Arabic" w:hAnsi="Traditional Arabic"/>
          <w:sz w:val="36"/>
          <w:szCs w:val="36"/>
          <w:rtl/>
        </w:rPr>
        <w:footnoteReference w:id="204"/>
      </w:r>
      <w:r w:rsidRPr="007B2BF6">
        <w:rPr>
          <w:rStyle w:val="af1"/>
          <w:rFonts w:ascii="Traditional Arabic" w:hAnsi="Traditional Arabic"/>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الاستدلال: أن الآية والحديث يشملان ويعمّان كل كافر، لأن الاسم الموصول يدل على العموم، فيدخل فيه كل كافر، والمرتد من الكفار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0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02784B">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الثاني: تخصيص وجوب الزكاة وفرضها بالمسلمين في النصوص الشرعيّة، كما في كتاب أبي بكر الصديق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وفيه: </w:t>
      </w:r>
      <w:r w:rsidR="0002784B">
        <w:rPr>
          <w:rFonts w:ascii="Lotus Linotype" w:hAnsi="Lotus Linotype" w:cs="Lotus Linotype" w:hint="cs"/>
          <w:sz w:val="36"/>
          <w:szCs w:val="36"/>
          <w:rtl/>
        </w:rPr>
        <w:t>(</w:t>
      </w:r>
      <w:r w:rsidRPr="00316F0D">
        <w:rPr>
          <w:rFonts w:ascii="Lotus Linotype" w:hAnsi="Lotus Linotype" w:cs="Lotus Linotype"/>
          <w:sz w:val="36"/>
          <w:szCs w:val="36"/>
          <w:rtl/>
        </w:rPr>
        <w:t xml:space="preserve">هذه فريضة الصدقة التي فرض رسول الله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على المسلمين، التي أمر الله بها رسوله، فمن سُئِلَها من المسلمين على وجهها فليُعطِها</w:t>
      </w:r>
      <w:r w:rsidR="0002784B">
        <w:rPr>
          <w:rFonts w:ascii="Lotus Linotype" w:hAnsi="Lotus Linotype" w:cs="Lotus Linotype" w:hint="cs"/>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0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lastRenderedPageBreak/>
        <w:t>وجه الاستدلال: أن تخصيص المسلمين بالذكر دليل على اختصاصهم بالحكم، والمرتد ليس من المسلمين، فلا يأخذ حكمهم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0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02784B">
      <w:pPr>
        <w:jc w:val="both"/>
        <w:rPr>
          <w:rFonts w:ascii="Lotus Linotype" w:hAnsi="Lotus Linotype" w:cs="Lotus Linotype"/>
          <w:sz w:val="36"/>
          <w:szCs w:val="36"/>
          <w:rtl/>
        </w:rPr>
      </w:pPr>
      <w:r w:rsidRPr="00316F0D">
        <w:rPr>
          <w:rFonts w:ascii="Lotus Linotype" w:hAnsi="Lotus Linotype" w:cs="Lotus Linotype"/>
          <w:sz w:val="36"/>
          <w:szCs w:val="36"/>
          <w:rtl/>
        </w:rPr>
        <w:t xml:space="preserve"> الدليل الثالث: اشتراط الإسلام لوجوب الزكاة كما في حديث معاذ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وفيه أن النبي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قال له: </w:t>
      </w:r>
      <w:r w:rsidR="0002784B">
        <w:rPr>
          <w:rFonts w:ascii="Lotus Linotype" w:hAnsi="Lotus Linotype" w:cs="Lotus Linotype" w:hint="cs"/>
          <w:sz w:val="36"/>
          <w:szCs w:val="36"/>
          <w:rtl/>
        </w:rPr>
        <w:t>(</w:t>
      </w:r>
      <w:r w:rsidRPr="00316F0D">
        <w:rPr>
          <w:rFonts w:ascii="Lotus Linotype" w:hAnsi="Lotus Linotype" w:cs="Lotus Linotype"/>
          <w:sz w:val="36"/>
          <w:szCs w:val="36"/>
          <w:rtl/>
        </w:rPr>
        <w:t>إنك ستأتي قوما أهل كتاب، فإذا جئتهم، فادعهم إلى أن يشهدوا أن لا إله إلا الله، وأن محمدا رسول الله، فإن هم أطاعوا لك بذلك، فأخبرهم أن الله قد فرض عليهم خمس صلوات في كل يوم وليلة، فإن هم أطاعوا لك بذلك، فأخبرهم أن الله قد فرض عليهم صدقة تؤخذ من أغنيائهم فترد على فقرائهم...</w:t>
      </w:r>
      <w:r w:rsidR="0002784B">
        <w:rPr>
          <w:rFonts w:ascii="Lotus Linotype" w:hAnsi="Lotus Linotype" w:cs="Lotus Linotype" w:hint="cs"/>
          <w:sz w:val="36"/>
          <w:szCs w:val="36"/>
          <w:rtl/>
        </w:rPr>
        <w:t>)</w:t>
      </w:r>
      <w:r w:rsidRPr="00316F0D">
        <w:rPr>
          <w:rFonts w:ascii="Lotus Linotype" w:hAnsi="Lotus Linotype" w:cs="Lotus Linotype"/>
          <w:sz w:val="36"/>
          <w:szCs w:val="36"/>
          <w:rtl/>
        </w:rPr>
        <w:t xml:space="preserve"> الحديث</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0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وجه الاستدلال: أن النبي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رتب أمرهم بالزكاة ووجوبها عليهم بما قبله من الشهادتين والدخول في الإسلام، فدل على أنها لا تجب بدون ذلك، والمرتد ليس مسلماً، فلا تجب عليه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0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الرابع: أن الزكاة من فروع الإسلام، وهي عبادة وقربة وطاعة، والكفر يضاد ذلك، فالكافر الأصلي لا تجب عليه الزكاة حال كفره إجماعاً، ومن شرط كل عبادة الإسلام، وهو يفتقر إلى نية، ولا تصح النية من كافر، والمرتد كافر، فأشبه </w:t>
      </w:r>
      <w:r w:rsidRPr="00316F0D">
        <w:rPr>
          <w:rFonts w:ascii="Lotus Linotype" w:hAnsi="Lotus Linotype" w:cs="Lotus Linotype"/>
          <w:sz w:val="36"/>
          <w:szCs w:val="36"/>
          <w:rtl/>
        </w:rPr>
        <w:lastRenderedPageBreak/>
        <w:t>الأصلي</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1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الخامس: أن الزكاة </w:t>
      </w:r>
      <w:r w:rsidR="00405FCA" w:rsidRPr="00316F0D">
        <w:rPr>
          <w:rFonts w:ascii="Lotus Linotype" w:hAnsi="Lotus Linotype" w:cs="Lotus Linotype" w:hint="cs"/>
          <w:sz w:val="36"/>
          <w:szCs w:val="36"/>
          <w:rtl/>
        </w:rPr>
        <w:t>طهره</w:t>
      </w:r>
      <w:r w:rsidRPr="00316F0D">
        <w:rPr>
          <w:rFonts w:ascii="Lotus Linotype" w:hAnsi="Lotus Linotype" w:cs="Lotus Linotype"/>
          <w:sz w:val="36"/>
          <w:szCs w:val="36"/>
          <w:rtl/>
        </w:rPr>
        <w:t>، والكافر - كالمرتد - لا يطهره إلا الإسلام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1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F366B2" w:rsidRDefault="009B3652" w:rsidP="00D56B9F">
      <w:pPr>
        <w:pStyle w:val="1"/>
        <w:bidi/>
        <w:jc w:val="center"/>
        <w:rPr>
          <w:rFonts w:ascii="Lotus Linotype" w:hAnsi="Lotus Linotype" w:cs="AL-Mohanad Bold"/>
          <w:b w:val="0"/>
          <w:bCs w:val="0"/>
          <w:sz w:val="40"/>
          <w:szCs w:val="40"/>
          <w:rtl/>
        </w:rPr>
      </w:pPr>
      <w:bookmarkStart w:id="102" w:name="_Toc466065728"/>
      <w:r w:rsidRPr="00F366B2">
        <w:rPr>
          <w:rFonts w:ascii="Lotus Linotype" w:hAnsi="Lotus Linotype" w:cs="AL-Mohanad Bold"/>
          <w:b w:val="0"/>
          <w:bCs w:val="0"/>
          <w:sz w:val="40"/>
          <w:szCs w:val="40"/>
          <w:rtl/>
        </w:rPr>
        <w:lastRenderedPageBreak/>
        <w:t>المسألة الثالثة</w:t>
      </w:r>
      <w:bookmarkEnd w:id="102"/>
    </w:p>
    <w:p w:rsidR="009B3652" w:rsidRPr="00F366B2" w:rsidRDefault="009B3652" w:rsidP="00D56B9F">
      <w:pPr>
        <w:pStyle w:val="1"/>
        <w:bidi/>
        <w:jc w:val="center"/>
        <w:rPr>
          <w:rFonts w:ascii="Lotus Linotype" w:hAnsi="Lotus Linotype" w:cs="AL-Mohanad Bold"/>
          <w:b w:val="0"/>
          <w:bCs w:val="0"/>
          <w:sz w:val="40"/>
          <w:szCs w:val="40"/>
          <w:rtl/>
        </w:rPr>
      </w:pPr>
      <w:bookmarkStart w:id="103" w:name="_Toc466065729"/>
      <w:r w:rsidRPr="00F366B2">
        <w:rPr>
          <w:rFonts w:ascii="Lotus Linotype" w:hAnsi="Lotus Linotype" w:cs="AL-Mohanad Bold"/>
          <w:b w:val="0"/>
          <w:bCs w:val="0"/>
          <w:sz w:val="40"/>
          <w:szCs w:val="40"/>
          <w:rtl/>
        </w:rPr>
        <w:t>لا يلزم ربَّ المال إخراجُ الزكاة من حصة المضارب. (اختاره)</w:t>
      </w:r>
      <w:bookmarkEnd w:id="103"/>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هذه المسألة مبنية على مسألة أخرى، وهي:</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حكم الزكاة في حصة المضارِب من الربح قبل قسمته، وقد اختلف فيها الحنابلة على قولين:</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الأول: لا تجب فيها الزكاة.</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نص عليه أحمد، وهو اختيار ابن قدامة.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12"/>
      </w:r>
      <w:r w:rsidRPr="007B2BF6">
        <w:rPr>
          <w:rStyle w:val="af1"/>
          <w:rFonts w:ascii="Traditional Arabic" w:hAnsi="Traditional Arabic"/>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الثاني: تجب فيها الزكاة -من حين ظهور الربح إذا كملت نصاباً-.</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وهو اختيار أبي </w:t>
      </w:r>
      <w:r w:rsidR="00405FCA" w:rsidRPr="00316F0D">
        <w:rPr>
          <w:rFonts w:ascii="Lotus Linotype" w:hAnsi="Lotus Linotype" w:cs="Lotus Linotype" w:hint="cs"/>
          <w:sz w:val="36"/>
          <w:szCs w:val="36"/>
          <w:rtl/>
        </w:rPr>
        <w:t>الخطاب</w:t>
      </w:r>
      <w:r w:rsidR="00405FCA" w:rsidRPr="00316F0D">
        <w:rPr>
          <w:rFonts w:ascii="Lotus Linotype" w:hAnsi="Lotus Linotype" w:cs="Lotus Linotype" w:hint="cs"/>
          <w:sz w:val="36"/>
          <w:szCs w:val="36"/>
          <w:vertAlign w:val="superscript"/>
          <w:rtl/>
        </w:rPr>
        <w:t xml:space="preserve"> </w:t>
      </w:r>
      <w:r w:rsidR="00405FCA" w:rsidRPr="00316F0D">
        <w:rPr>
          <w:rFonts w:ascii="Lotus Linotype" w:hAnsi="Lotus Linotype" w:cs="Lotus Linotype"/>
          <w:sz w:val="36"/>
          <w:szCs w:val="36"/>
          <w:vertAlign w:val="superscript"/>
          <w:rtl/>
        </w:rPr>
        <w:t>(</w:t>
      </w:r>
      <w:r w:rsidR="004E4394" w:rsidRPr="00316F0D">
        <w:rPr>
          <w:rFonts w:ascii="Lotus Linotype" w:hAnsi="Lotus Linotype" w:cs="Lotus Linotype"/>
          <w:sz w:val="36"/>
          <w:szCs w:val="36"/>
          <w:vertAlign w:val="superscript"/>
          <w:rtl/>
        </w:rPr>
        <w:footnoteReference w:id="213"/>
      </w:r>
      <w:r w:rsidR="004E4394" w:rsidRPr="00316F0D">
        <w:rPr>
          <w:rFonts w:ascii="Lotus Linotype" w:hAnsi="Lotus Linotype" w:cs="Lotus Linotype"/>
          <w:sz w:val="36"/>
          <w:szCs w:val="36"/>
          <w:vertAlign w:val="superscript"/>
          <w:rtl/>
        </w:rPr>
        <w:t>)</w:t>
      </w:r>
      <w:r w:rsidR="004E4394" w:rsidRPr="00316F0D">
        <w:rPr>
          <w:rFonts w:ascii="Lotus Linotype" w:hAnsi="Lotus Linotype" w:cs="Lotus Linotype"/>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14"/>
      </w:r>
      <w:r w:rsidRPr="007B2BF6">
        <w:rPr>
          <w:rStyle w:val="af1"/>
          <w:rFonts w:ascii="Traditional Arabic" w:hAnsi="Traditional Arabic"/>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وعلى هذا هل يلزم ربَّ المال إخراجُ الزكاة من حصة المضارب؟</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وصورتها كما ذكروا ما يلي:</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إن دفع رجلٌ إلى رجلٍ ألفاً مضاربةً، على أن الربح بينهما نصفان، فحال الحول وقد </w:t>
      </w:r>
      <w:r w:rsidRPr="00316F0D">
        <w:rPr>
          <w:rFonts w:ascii="Lotus Linotype" w:hAnsi="Lotus Linotype" w:cs="Lotus Linotype"/>
          <w:sz w:val="36"/>
          <w:szCs w:val="36"/>
          <w:rtl/>
        </w:rPr>
        <w:lastRenderedPageBreak/>
        <w:t>صار ثلاثة آلاف، فهل على رب المال زكاة ألفين، أم عليه زكاة الجميع</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1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اختلفوا في ذلك على قولين أيضاً:</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الأول: لا يلزم رب المال زكاتها.</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وهو </w:t>
      </w:r>
      <w:r w:rsidR="00AB016D" w:rsidRPr="00316F0D">
        <w:rPr>
          <w:rFonts w:ascii="Lotus Linotype" w:hAnsi="Lotus Linotype" w:cs="Lotus Linotype"/>
          <w:sz w:val="36"/>
          <w:szCs w:val="36"/>
          <w:rtl/>
        </w:rPr>
        <w:t>المعتمد</w:t>
      </w:r>
      <w:r w:rsidRPr="00316F0D">
        <w:rPr>
          <w:rFonts w:ascii="Lotus Linotype" w:hAnsi="Lotus Linotype" w:cs="Lotus Linotype"/>
          <w:sz w:val="36"/>
          <w:szCs w:val="36"/>
          <w:rtl/>
        </w:rPr>
        <w:t xml:space="preserve"> </w:t>
      </w:r>
      <w:r w:rsidR="00AB016D" w:rsidRPr="00316F0D">
        <w:rPr>
          <w:rFonts w:ascii="Lotus Linotype" w:hAnsi="Lotus Linotype" w:cs="Lotus Linotype"/>
          <w:sz w:val="36"/>
          <w:szCs w:val="36"/>
          <w:rtl/>
        </w:rPr>
        <w:t>في</w:t>
      </w:r>
      <w:r w:rsidRPr="00316F0D">
        <w:rPr>
          <w:rFonts w:ascii="Lotus Linotype" w:hAnsi="Lotus Linotype" w:cs="Lotus Linotype"/>
          <w:sz w:val="36"/>
          <w:szCs w:val="36"/>
          <w:rtl/>
        </w:rPr>
        <w:t xml:space="preserve"> المذهب، وهو قول القاضي، والأكثرين، </w:t>
      </w:r>
      <w:r w:rsidRPr="00316F0D">
        <w:rPr>
          <w:rFonts w:ascii="Lotus Linotype" w:hAnsi="Lotus Linotype" w:cs="Lotus Linotype"/>
          <w:b/>
          <w:bCs/>
          <w:sz w:val="36"/>
          <w:szCs w:val="36"/>
          <w:u w:val="single"/>
          <w:rtl/>
        </w:rPr>
        <w:t>واختاره المجد في شرحه</w:t>
      </w:r>
      <w:r w:rsidRPr="000B00EB">
        <w:rPr>
          <w:rStyle w:val="af1"/>
          <w:rFonts w:ascii="Traditional Arabic" w:hAnsi="Traditional Arabic"/>
          <w:sz w:val="36"/>
          <w:szCs w:val="36"/>
          <w:rtl/>
        </w:rPr>
        <w:t>(</w:t>
      </w:r>
      <w:r w:rsidRPr="000B00EB">
        <w:rPr>
          <w:rStyle w:val="af1"/>
          <w:rFonts w:ascii="Traditional Arabic" w:hAnsi="Traditional Arabic"/>
          <w:sz w:val="36"/>
          <w:szCs w:val="36"/>
          <w:rtl/>
        </w:rPr>
        <w:footnoteReference w:id="216"/>
      </w:r>
      <w:r w:rsidRPr="000B00EB">
        <w:rPr>
          <w:rStyle w:val="af1"/>
          <w:rFonts w:ascii="Traditional Arabic" w:hAnsi="Traditional Arabic"/>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يلزمه زكاتها إذا قلنا: لا يملكها العامل بدون القسمة.</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قال المرداوي في الإنصاف: "حكى أبو الخطاب في انتصاره عن القاضي: يلزم رب المال زكاته، إذا قلنا: لا يملكه العامل بدون القسمة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17"/>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وهو ظاهر كلام القاضي في خلافه، وهو من المفردات، قال في القواعد الفقهية: وهو ضعيف، قال في الحواشي: وهو بعيد. وقدمه المجد في شرحه، لكن اختار </w:t>
      </w:r>
      <w:r w:rsidR="00405FCA" w:rsidRPr="00316F0D">
        <w:rPr>
          <w:rFonts w:ascii="Lotus Linotype" w:hAnsi="Lotus Linotype" w:cs="Lotus Linotype" w:hint="cs"/>
          <w:sz w:val="36"/>
          <w:szCs w:val="36"/>
          <w:rtl/>
        </w:rPr>
        <w:t>الأول</w:t>
      </w:r>
      <w:r w:rsidR="00405FCA" w:rsidRPr="00316F0D">
        <w:rPr>
          <w:rFonts w:ascii="Lotus Linotype" w:hAnsi="Lotus Linotype" w:cs="Lotus Linotype" w:hint="cs"/>
          <w:sz w:val="36"/>
          <w:szCs w:val="36"/>
          <w:vertAlign w:val="superscript"/>
          <w:rtl/>
        </w:rPr>
        <w:t xml:space="preserve"> </w:t>
      </w:r>
      <w:r w:rsidR="00405FCA" w:rsidRPr="000B00EB">
        <w:rPr>
          <w:rStyle w:val="af1"/>
          <w:rFonts w:ascii="Traditional Arabic" w:hAnsi="Traditional Arabic"/>
          <w:sz w:val="36"/>
          <w:szCs w:val="36"/>
          <w:rtl/>
        </w:rPr>
        <w:t>(</w:t>
      </w:r>
      <w:r w:rsidR="004E4394" w:rsidRPr="000B00EB">
        <w:rPr>
          <w:rStyle w:val="af1"/>
          <w:rFonts w:ascii="Traditional Arabic" w:hAnsi="Traditional Arabic"/>
          <w:sz w:val="36"/>
          <w:szCs w:val="36"/>
          <w:rtl/>
        </w:rPr>
        <w:footnoteReference w:id="218"/>
      </w:r>
      <w:r w:rsidR="004E4394" w:rsidRPr="000B00EB">
        <w:rPr>
          <w:rStyle w:val="af1"/>
          <w:rFonts w:ascii="Traditional Arabic" w:hAnsi="Traditional Arabic"/>
          <w:sz w:val="36"/>
          <w:szCs w:val="36"/>
          <w:rtl/>
        </w:rPr>
        <w:t>)</w:t>
      </w:r>
      <w:r w:rsidRPr="00316F0D">
        <w:rPr>
          <w:rFonts w:ascii="Lotus Linotype" w:hAnsi="Lotus Linotype" w:cs="Lotus Linotype"/>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1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782BFA" w:rsidRPr="00316F0D" w:rsidRDefault="00782BFA" w:rsidP="00316F0D">
      <w:pPr>
        <w:pStyle w:val="afd"/>
        <w:ind w:left="0"/>
        <w:jc w:val="both"/>
        <w:rPr>
          <w:rFonts w:ascii="Lotus Linotype" w:hAnsi="Lotus Linotype" w:cs="Lotus Linotype"/>
          <w:sz w:val="36"/>
          <w:szCs w:val="36"/>
          <w:rtl/>
        </w:rPr>
      </w:pPr>
    </w:p>
    <w:p w:rsidR="00782BFA" w:rsidRPr="00316F0D" w:rsidRDefault="00782BFA" w:rsidP="00316F0D">
      <w:pPr>
        <w:widowControl/>
        <w:bidi w:val="0"/>
        <w:ind w:firstLine="0"/>
        <w:jc w:val="both"/>
        <w:rPr>
          <w:rFonts w:ascii="Lotus Linotype" w:eastAsiaTheme="majorEastAsia" w:hAnsi="Lotus Linotype" w:cs="Lotus Linotype"/>
          <w:b/>
          <w:bCs/>
          <w:noProof/>
          <w:color w:val="000000"/>
          <w:kern w:val="32"/>
          <w:sz w:val="36"/>
          <w:szCs w:val="36"/>
          <w:rtl/>
        </w:rPr>
      </w:pPr>
      <w:r w:rsidRPr="00316F0D">
        <w:rPr>
          <w:rFonts w:ascii="Lotus Linotype" w:hAnsi="Lotus Linotype" w:cs="Lotus Linotype"/>
          <w:sz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104" w:name="_Toc466065730"/>
      <w:r w:rsidRPr="00316F0D">
        <w:rPr>
          <w:rFonts w:ascii="Lotus Linotype" w:hAnsi="Lotus Linotype"/>
          <w:sz w:val="36"/>
          <w:rtl/>
        </w:rPr>
        <w:lastRenderedPageBreak/>
        <w:t>الأدلة:</w:t>
      </w:r>
      <w:bookmarkEnd w:id="104"/>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الأول: أن الزكاة لا تجب في حصة المضارب قبل قسمتها، لأنه إما لم يملكها أصلاً، أو أن ملكه لها غير تامّ ولا مستقر، ومن شروط الزكاة، الملك، وتمامه واستقراره، ولأن الربح وقاية لرأس </w:t>
      </w:r>
      <w:r w:rsidR="00405FCA" w:rsidRPr="00316F0D">
        <w:rPr>
          <w:rFonts w:ascii="Lotus Linotype" w:hAnsi="Lotus Linotype" w:cs="Lotus Linotype" w:hint="cs"/>
          <w:sz w:val="36"/>
          <w:szCs w:val="36"/>
          <w:rtl/>
        </w:rPr>
        <w:t>المال،</w:t>
      </w:r>
      <w:r w:rsidRPr="00316F0D">
        <w:rPr>
          <w:rFonts w:ascii="Lotus Linotype" w:hAnsi="Lotus Linotype" w:cs="Lotus Linotype"/>
          <w:sz w:val="36"/>
          <w:szCs w:val="36"/>
          <w:rtl/>
        </w:rPr>
        <w:t xml:space="preserve"> بدليل أنه لو خسر المال بقدر ما ربح لم يكن للمضارب شيء</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2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 حصة المضارب له، وليست ملكا لرب المال، بدليل أن للمضارب المطالبة بها، ولو أراد رب المال دفع حصته إليه من غير هذا المال، لم يلزمه قبوله، فلا يلزم رب المال زكاة حصة المضارب لعدم ملكه لها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2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w:t>
      </w:r>
      <w:r w:rsidR="00405FCA" w:rsidRPr="00316F0D">
        <w:rPr>
          <w:rFonts w:ascii="Lotus Linotype" w:hAnsi="Lotus Linotype" w:cs="Lotus Linotype" w:hint="cs"/>
          <w:sz w:val="36"/>
          <w:szCs w:val="36"/>
          <w:rtl/>
        </w:rPr>
        <w:t>الثالث: أنه</w:t>
      </w:r>
      <w:r w:rsidRPr="00316F0D">
        <w:rPr>
          <w:rFonts w:ascii="Lotus Linotype" w:hAnsi="Lotus Linotype" w:cs="Lotus Linotype"/>
          <w:sz w:val="36"/>
          <w:szCs w:val="36"/>
          <w:rtl/>
        </w:rPr>
        <w:t xml:space="preserve"> لا تجب على الإنسان زكاة ملك 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2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الدليل الرابع: أن رب المال يقول: حصتك أيها العامل مترددة بين أن تسلم فتكون لك، أو تتلف ف</w:t>
      </w:r>
      <w:r w:rsidR="00405FCA">
        <w:rPr>
          <w:rFonts w:ascii="Lotus Linotype" w:hAnsi="Lotus Linotype" w:cs="Lotus Linotype"/>
          <w:sz w:val="36"/>
          <w:szCs w:val="36"/>
          <w:rtl/>
        </w:rPr>
        <w:t>لا تكون لي ولا لك</w:t>
      </w:r>
      <w:r w:rsidR="00405FCA">
        <w:rPr>
          <w:rFonts w:ascii="Lotus Linotype" w:hAnsi="Lotus Linotype" w:cs="Lotus Linotype" w:hint="cs"/>
          <w:sz w:val="36"/>
          <w:szCs w:val="36"/>
          <w:rtl/>
        </w:rPr>
        <w:t>،</w:t>
      </w:r>
      <w:r w:rsidRPr="00316F0D">
        <w:rPr>
          <w:rFonts w:ascii="Lotus Linotype" w:hAnsi="Lotus Linotype" w:cs="Lotus Linotype"/>
          <w:sz w:val="36"/>
          <w:szCs w:val="36"/>
          <w:rtl/>
        </w:rPr>
        <w:t xml:space="preserve"> فكيف يكون </w:t>
      </w:r>
      <w:r w:rsidR="00405FCA" w:rsidRPr="00316F0D">
        <w:rPr>
          <w:rFonts w:ascii="Lotus Linotype" w:hAnsi="Lotus Linotype" w:cs="Lotus Linotype" w:hint="cs"/>
          <w:sz w:val="36"/>
          <w:szCs w:val="36"/>
          <w:rtl/>
        </w:rPr>
        <w:t>على</w:t>
      </w:r>
      <w:r w:rsidRPr="00316F0D">
        <w:rPr>
          <w:rFonts w:ascii="Lotus Linotype" w:hAnsi="Lotus Linotype" w:cs="Lotus Linotype"/>
          <w:sz w:val="36"/>
          <w:szCs w:val="36"/>
          <w:rtl/>
        </w:rPr>
        <w:t xml:space="preserve"> زكاة ما ليس لي بوجه ما</w:t>
      </w:r>
      <w:r w:rsidR="00405FCA">
        <w:rPr>
          <w:rFonts w:ascii="Lotus Linotype" w:hAnsi="Lotus Linotype" w:cs="Lotus Linotype" w:hint="cs"/>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2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782BFA" w:rsidRPr="00316F0D" w:rsidRDefault="00782BFA" w:rsidP="00316F0D">
      <w:pPr>
        <w:pStyle w:val="afd"/>
        <w:ind w:left="0"/>
        <w:jc w:val="both"/>
        <w:rPr>
          <w:rFonts w:ascii="Lotus Linotype" w:hAnsi="Lotus Linotype" w:cs="Lotus Linotype"/>
          <w:sz w:val="36"/>
          <w:szCs w:val="36"/>
          <w:rtl/>
        </w:rPr>
      </w:pPr>
    </w:p>
    <w:p w:rsidR="00782BFA" w:rsidRPr="00316F0D" w:rsidRDefault="00782BFA"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rtl/>
        </w:rPr>
        <w:br w:type="page"/>
      </w:r>
    </w:p>
    <w:p w:rsidR="009B3652" w:rsidRPr="00F366B2" w:rsidRDefault="009B3652" w:rsidP="00D56B9F">
      <w:pPr>
        <w:pStyle w:val="1"/>
        <w:bidi/>
        <w:jc w:val="center"/>
        <w:rPr>
          <w:rFonts w:ascii="Lotus Linotype" w:hAnsi="Lotus Linotype" w:cs="AL-Mohanad Bold"/>
          <w:b w:val="0"/>
          <w:bCs w:val="0"/>
          <w:sz w:val="40"/>
          <w:szCs w:val="40"/>
          <w:rtl/>
        </w:rPr>
      </w:pPr>
      <w:bookmarkStart w:id="105" w:name="_Toc466065731"/>
      <w:r w:rsidRPr="00F366B2">
        <w:rPr>
          <w:rFonts w:ascii="Lotus Linotype" w:hAnsi="Lotus Linotype" w:cs="AL-Mohanad Bold"/>
          <w:b w:val="0"/>
          <w:bCs w:val="0"/>
          <w:sz w:val="40"/>
          <w:szCs w:val="40"/>
          <w:rtl/>
        </w:rPr>
        <w:lastRenderedPageBreak/>
        <w:t>المسألة الرابعة</w:t>
      </w:r>
      <w:bookmarkEnd w:id="105"/>
    </w:p>
    <w:p w:rsidR="009B3652" w:rsidRPr="00F366B2" w:rsidRDefault="009B3652" w:rsidP="00D56B9F">
      <w:pPr>
        <w:pStyle w:val="1"/>
        <w:bidi/>
        <w:jc w:val="center"/>
        <w:rPr>
          <w:rFonts w:ascii="Lotus Linotype" w:hAnsi="Lotus Linotype" w:cs="AL-Mohanad Bold"/>
          <w:b w:val="0"/>
          <w:bCs w:val="0"/>
          <w:sz w:val="40"/>
          <w:szCs w:val="40"/>
          <w:rtl/>
        </w:rPr>
      </w:pPr>
      <w:bookmarkStart w:id="106" w:name="_Toc466065732"/>
      <w:r w:rsidRPr="00F366B2">
        <w:rPr>
          <w:rFonts w:ascii="Lotus Linotype" w:hAnsi="Lotus Linotype" w:cs="AL-Mohanad Bold"/>
          <w:b w:val="0"/>
          <w:bCs w:val="0"/>
          <w:sz w:val="40"/>
          <w:szCs w:val="40"/>
          <w:rtl/>
        </w:rPr>
        <w:t>وجوب الزكاة إذا قال: لله عليّ أن أتصدق بهذا النصاب إذا حال الحول. (اختاره)</w:t>
      </w:r>
      <w:bookmarkEnd w:id="106"/>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هذه المسألة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تجب الزكاة فيما إذا قال ذلك، ويجزئ إخراجها منه، ويبرأ رب المال من الزكاة والنذر بنيّته.</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وهو </w:t>
      </w:r>
      <w:r w:rsidR="00AB016D" w:rsidRPr="00316F0D">
        <w:rPr>
          <w:rFonts w:ascii="Lotus Linotype" w:hAnsi="Lotus Linotype" w:cs="Lotus Linotype"/>
          <w:sz w:val="36"/>
          <w:szCs w:val="36"/>
          <w:rtl/>
        </w:rPr>
        <w:t>المعتمد في</w:t>
      </w:r>
      <w:r w:rsidRPr="00316F0D">
        <w:rPr>
          <w:rFonts w:ascii="Lotus Linotype" w:hAnsi="Lotus Linotype" w:cs="Lotus Linotype"/>
          <w:sz w:val="36"/>
          <w:szCs w:val="36"/>
          <w:rtl/>
        </w:rPr>
        <w:t xml:space="preserve"> المذهب، </w:t>
      </w:r>
      <w:r w:rsidRPr="00316F0D">
        <w:rPr>
          <w:rFonts w:ascii="Lotus Linotype" w:hAnsi="Lotus Linotype" w:cs="Lotus Linotype"/>
          <w:b/>
          <w:bCs/>
          <w:sz w:val="36"/>
          <w:szCs w:val="36"/>
          <w:u w:val="single"/>
          <w:rtl/>
        </w:rPr>
        <w:t>واختاره المجد،</w:t>
      </w:r>
      <w:r w:rsidRPr="00316F0D">
        <w:rPr>
          <w:rFonts w:ascii="Lotus Linotype" w:hAnsi="Lotus Linotype" w:cs="Lotus Linotype"/>
          <w:sz w:val="36"/>
          <w:szCs w:val="36"/>
          <w:rtl/>
        </w:rPr>
        <w:t xml:space="preserve"> قال </w:t>
      </w:r>
      <w:r w:rsidR="00405FCA" w:rsidRPr="00316F0D">
        <w:rPr>
          <w:rFonts w:ascii="Lotus Linotype" w:hAnsi="Lotus Linotype" w:cs="Lotus Linotype" w:hint="cs"/>
          <w:sz w:val="36"/>
          <w:szCs w:val="36"/>
          <w:rtl/>
        </w:rPr>
        <w:t>المرداوي</w:t>
      </w:r>
      <w:r w:rsidR="00405FCA" w:rsidRPr="00316F0D">
        <w:rPr>
          <w:rFonts w:ascii="Lotus Linotype" w:hAnsi="Lotus Linotype" w:cs="Lotus Linotype" w:hint="cs"/>
          <w:sz w:val="36"/>
          <w:szCs w:val="36"/>
          <w:vertAlign w:val="superscript"/>
          <w:rtl/>
        </w:rPr>
        <w:t xml:space="preserve"> </w:t>
      </w:r>
      <w:r w:rsidR="00405FCA" w:rsidRPr="003B3413">
        <w:rPr>
          <w:rStyle w:val="af1"/>
          <w:rFonts w:ascii="Traditional Arabic" w:hAnsi="Traditional Arabic"/>
          <w:sz w:val="36"/>
          <w:szCs w:val="36"/>
          <w:rtl/>
        </w:rPr>
        <w:t>(</w:t>
      </w:r>
      <w:r w:rsidR="00782BFA" w:rsidRPr="003B3413">
        <w:rPr>
          <w:rStyle w:val="af1"/>
          <w:rFonts w:ascii="Traditional Arabic" w:hAnsi="Traditional Arabic"/>
          <w:sz w:val="36"/>
          <w:szCs w:val="36"/>
          <w:rtl/>
        </w:rPr>
        <w:footnoteReference w:id="224"/>
      </w:r>
      <w:r w:rsidR="00782BFA" w:rsidRPr="003B3413">
        <w:rPr>
          <w:rStyle w:val="af1"/>
          <w:rFonts w:ascii="Traditional Arabic" w:hAnsi="Traditional Arabic"/>
          <w:sz w:val="36"/>
          <w:szCs w:val="36"/>
          <w:rtl/>
        </w:rPr>
        <w:t>)</w:t>
      </w:r>
      <w:r w:rsidR="00782BFA" w:rsidRPr="00316F0D">
        <w:rPr>
          <w:rFonts w:ascii="Lotus Linotype" w:hAnsi="Lotus Linotype" w:cs="Lotus Linotype"/>
          <w:sz w:val="36"/>
          <w:szCs w:val="36"/>
          <w:rtl/>
        </w:rPr>
        <w:t>: "</w:t>
      </w:r>
      <w:r w:rsidRPr="00316F0D">
        <w:rPr>
          <w:rFonts w:ascii="Lotus Linotype" w:hAnsi="Lotus Linotype" w:cs="Lotus Linotype"/>
          <w:sz w:val="36"/>
          <w:szCs w:val="36"/>
          <w:rtl/>
        </w:rPr>
        <w:t>وهو الصوا</w:t>
      </w:r>
      <w:r w:rsidR="00782BFA" w:rsidRPr="00316F0D">
        <w:rPr>
          <w:rFonts w:ascii="Lotus Linotype" w:hAnsi="Lotus Linotype" w:cs="Lotus Linotype"/>
          <w:sz w:val="36"/>
          <w:szCs w:val="36"/>
          <w:rtl/>
        </w:rPr>
        <w:t>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2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لا تجب فيه الزكاة.</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واختاره ابن عقيل</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2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107" w:name="_Toc466065733"/>
      <w:r w:rsidRPr="00316F0D">
        <w:rPr>
          <w:rFonts w:ascii="Lotus Linotype" w:hAnsi="Lotus Linotype"/>
          <w:sz w:val="36"/>
          <w:rtl/>
        </w:rPr>
        <w:lastRenderedPageBreak/>
        <w:t>الأدلة:</w:t>
      </w:r>
      <w:bookmarkEnd w:id="107"/>
    </w:p>
    <w:p w:rsidR="009B3652" w:rsidRPr="00316F0D" w:rsidRDefault="009B3652" w:rsidP="00316F0D">
      <w:pPr>
        <w:jc w:val="both"/>
        <w:rPr>
          <w:rFonts w:ascii="Lotus Linotype" w:hAnsi="Lotus Linotype" w:cs="Lotus Linotype"/>
          <w:sz w:val="36"/>
          <w:szCs w:val="36"/>
        </w:rPr>
      </w:pPr>
      <w:r w:rsidRPr="00316F0D">
        <w:rPr>
          <w:rFonts w:ascii="Lotus Linotype" w:hAnsi="Lotus Linotype" w:cs="Lotus Linotype"/>
          <w:sz w:val="36"/>
          <w:szCs w:val="36"/>
          <w:rtl/>
        </w:rPr>
        <w:t>الدليل الأول: أن ملك صاحب المال تام عليه، لأنه لا يلزمه إخراج الزكاة والنذر قبل الحول</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27"/>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 كلا من الزكاة والنذر صدقةٌ، فتداخلا، قياساً على ما لو نوى بركعتين تحية المسجد، وراتبة الظهر القبليّة مثلاً، فتصح عنهما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2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F366B2" w:rsidRDefault="009B3652" w:rsidP="00D56B9F">
      <w:pPr>
        <w:pStyle w:val="1"/>
        <w:bidi/>
        <w:jc w:val="center"/>
        <w:rPr>
          <w:rFonts w:ascii="Lotus Linotype" w:hAnsi="Lotus Linotype" w:cs="AL-Mohanad Bold"/>
          <w:b w:val="0"/>
          <w:bCs w:val="0"/>
          <w:sz w:val="40"/>
          <w:szCs w:val="40"/>
          <w:rtl/>
        </w:rPr>
      </w:pPr>
      <w:bookmarkStart w:id="108" w:name="_Toc466065734"/>
      <w:r w:rsidRPr="00F366B2">
        <w:rPr>
          <w:rFonts w:ascii="Lotus Linotype" w:hAnsi="Lotus Linotype" w:cs="AL-Mohanad Bold"/>
          <w:b w:val="0"/>
          <w:bCs w:val="0"/>
          <w:sz w:val="40"/>
          <w:szCs w:val="40"/>
          <w:rtl/>
        </w:rPr>
        <w:lastRenderedPageBreak/>
        <w:t>المسألة الخامسة</w:t>
      </w:r>
      <w:bookmarkEnd w:id="108"/>
    </w:p>
    <w:p w:rsidR="009B3652" w:rsidRPr="00F366B2" w:rsidRDefault="009B3652" w:rsidP="00D56B9F">
      <w:pPr>
        <w:pStyle w:val="1"/>
        <w:bidi/>
        <w:jc w:val="center"/>
        <w:rPr>
          <w:rFonts w:ascii="Lotus Linotype" w:hAnsi="Lotus Linotype" w:cs="AL-Mohanad Bold"/>
          <w:b w:val="0"/>
          <w:bCs w:val="0"/>
          <w:sz w:val="40"/>
          <w:szCs w:val="40"/>
          <w:rtl/>
        </w:rPr>
      </w:pPr>
      <w:bookmarkStart w:id="109" w:name="_Toc466065735"/>
      <w:r w:rsidRPr="00F366B2">
        <w:rPr>
          <w:rFonts w:ascii="Lotus Linotype" w:hAnsi="Lotus Linotype" w:cs="AL-Mohanad Bold"/>
          <w:b w:val="0"/>
          <w:bCs w:val="0"/>
          <w:sz w:val="40"/>
          <w:szCs w:val="40"/>
          <w:rtl/>
        </w:rPr>
        <w:t>عدم تأثير نصف يوم فأقل في اشتراط مضي الحول. (اختاره)</w:t>
      </w:r>
      <w:bookmarkEnd w:id="109"/>
    </w:p>
    <w:p w:rsidR="009B3652" w:rsidRPr="00316F0D" w:rsidRDefault="009B3652" w:rsidP="00316F0D">
      <w:pPr>
        <w:pStyle w:val="afd"/>
        <w:widowControl/>
        <w:numPr>
          <w:ilvl w:val="0"/>
          <w:numId w:val="20"/>
        </w:numPr>
        <w:spacing w:after="200" w:line="276" w:lineRule="auto"/>
        <w:ind w:left="0"/>
        <w:jc w:val="both"/>
        <w:rPr>
          <w:rFonts w:ascii="Lotus Linotype" w:hAnsi="Lotus Linotype" w:cs="Lotus Linotype"/>
          <w:b/>
          <w:bCs/>
          <w:sz w:val="36"/>
          <w:szCs w:val="36"/>
          <w:rtl/>
        </w:rPr>
      </w:pPr>
      <w:r w:rsidRPr="00316F0D">
        <w:rPr>
          <w:rFonts w:ascii="Lotus Linotype" w:hAnsi="Lotus Linotype" w:cs="Lotus Linotype"/>
          <w:b/>
          <w:bCs/>
          <w:sz w:val="36"/>
          <w:szCs w:val="36"/>
          <w:rtl/>
        </w:rPr>
        <w:t>تحرير محل النزاع:</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اتفق الفقهاء على اشتراط مضي الحول في زكاة الماشية والنقدين وعروض التجارة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2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02784B" w:rsidRDefault="009B3652" w:rsidP="0002784B">
      <w:pPr>
        <w:pStyle w:val="afd"/>
        <w:spacing w:after="240"/>
        <w:ind w:left="0"/>
        <w:jc w:val="both"/>
        <w:rPr>
          <w:rFonts w:ascii="Lotus Linotype" w:hAnsi="Lotus Linotype" w:cs="Lotus Linotype"/>
          <w:sz w:val="36"/>
          <w:szCs w:val="36"/>
          <w:rtl/>
        </w:rPr>
      </w:pPr>
      <w:r w:rsidRPr="00316F0D">
        <w:rPr>
          <w:rFonts w:ascii="Lotus Linotype" w:hAnsi="Lotus Linotype" w:cs="Lotus Linotype"/>
          <w:sz w:val="36"/>
          <w:szCs w:val="36"/>
          <w:rtl/>
        </w:rPr>
        <w:t>واتفقوا على أن المزكي إذا أدى زكاته بعد مضي الحول كاملاً، فقد برئت ذمته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3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02784B" w:rsidP="0002784B">
      <w:pPr>
        <w:pStyle w:val="afd"/>
        <w:spacing w:before="240"/>
        <w:ind w:left="0"/>
        <w:jc w:val="both"/>
        <w:rPr>
          <w:rFonts w:ascii="Lotus Linotype" w:hAnsi="Lotus Linotype" w:cs="Lotus Linotype"/>
          <w:sz w:val="36"/>
          <w:szCs w:val="36"/>
          <w:rtl/>
        </w:rPr>
      </w:pPr>
      <w:r>
        <w:rPr>
          <w:rFonts w:ascii="Lotus Linotype" w:hAnsi="Lotus Linotype" w:cs="Lotus Linotype" w:hint="cs"/>
          <w:sz w:val="36"/>
          <w:szCs w:val="36"/>
          <w:rtl/>
        </w:rPr>
        <w:t xml:space="preserve">- </w:t>
      </w:r>
      <w:r w:rsidR="009B3652" w:rsidRPr="00316F0D">
        <w:rPr>
          <w:rFonts w:ascii="Lotus Linotype" w:hAnsi="Lotus Linotype" w:cs="Lotus Linotype"/>
          <w:sz w:val="36"/>
          <w:szCs w:val="36"/>
          <w:rtl/>
        </w:rPr>
        <w:t>واختلف الحنابلة في مقدار النقص الذي ينقطع به الحول على أقوال، أشهرها:</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الأول: يعفى في مضي الحول عن نصف يوم فأقل.</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وهو المعتمد في المذهب، جزم به في التصحيح، والتنقيح، والمنتهى، والغاية، والروض، وهداية الراغب، </w:t>
      </w:r>
      <w:r w:rsidRPr="00316F0D">
        <w:rPr>
          <w:rFonts w:ascii="Lotus Linotype" w:hAnsi="Lotus Linotype" w:cs="Lotus Linotype"/>
          <w:b/>
          <w:bCs/>
          <w:sz w:val="36"/>
          <w:szCs w:val="36"/>
          <w:u w:val="single"/>
          <w:rtl/>
        </w:rPr>
        <w:t>واختاره المجد في شرحه ومحرره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3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lastRenderedPageBreak/>
        <w:t>القول الثاني: يعفى فيه عن ساعتين فأقل.</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جزم به في الإنصاف، </w:t>
      </w:r>
      <w:r w:rsidR="00405FCA" w:rsidRPr="00316F0D">
        <w:rPr>
          <w:rFonts w:ascii="Lotus Linotype" w:hAnsi="Lotus Linotype" w:cs="Lotus Linotype" w:hint="cs"/>
          <w:sz w:val="36"/>
          <w:szCs w:val="36"/>
          <w:rtl/>
        </w:rPr>
        <w:t>والإقناع،</w:t>
      </w:r>
      <w:r w:rsidRPr="00316F0D">
        <w:rPr>
          <w:rFonts w:ascii="Lotus Linotype" w:hAnsi="Lotus Linotype" w:cs="Lotus Linotype"/>
          <w:sz w:val="36"/>
          <w:szCs w:val="36"/>
          <w:rtl/>
        </w:rPr>
        <w:t xml:space="preserve"> وقال في الفروع: (في الأشهر)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3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02784B">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وظاهر القولين أنه سواء كان هذا النقص في أثناء الحول أو طرفيه، فإنهم نصوا على العفو، ففي المنتهى: (ويعفى فيه عن نصف يوم)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33"/>
      </w:r>
      <w:r w:rsidRPr="007B2BF6">
        <w:rPr>
          <w:rStyle w:val="af1"/>
          <w:rFonts w:ascii="Traditional Arabic" w:hAnsi="Traditional Arabic"/>
          <w:sz w:val="36"/>
          <w:szCs w:val="36"/>
          <w:rtl/>
        </w:rPr>
        <w:t>)</w:t>
      </w:r>
      <w:r w:rsidRPr="00316F0D">
        <w:rPr>
          <w:rFonts w:ascii="Lotus Linotype" w:hAnsi="Lotus Linotype" w:cs="Lotus Linotype"/>
          <w:sz w:val="36"/>
          <w:szCs w:val="36"/>
          <w:rtl/>
        </w:rPr>
        <w:t>، وفي الإقناع: (ويعفى عن نحو ساعتين)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34"/>
      </w:r>
      <w:r w:rsidRPr="007B2BF6">
        <w:rPr>
          <w:rStyle w:val="af1"/>
          <w:rFonts w:ascii="Traditional Arabic" w:hAnsi="Traditional Arabic"/>
          <w:sz w:val="36"/>
          <w:szCs w:val="36"/>
          <w:rtl/>
        </w:rPr>
        <w:t>)</w:t>
      </w:r>
      <w:r w:rsidRPr="00316F0D">
        <w:rPr>
          <w:rFonts w:ascii="Lotus Linotype" w:hAnsi="Lotus Linotype" w:cs="Lotus Linotype"/>
          <w:sz w:val="36"/>
          <w:szCs w:val="36"/>
          <w:rtl/>
        </w:rPr>
        <w:t>، ولم يقيدوه بآخر الحول ولا بغيره، وعليه فإن قولهم: (متى نقص النصاب انقطع الحول) مقيد بما ذكروه من أن نقص النصاب في ساعة أو ساعتين أو نصف يوم يعفى عنه، ولا ينقطع به الحول، سواء كان النقص في وسطه أو طرفيه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3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الثالث: لا يعفى في مضي الحول عن النقص ولو يسيراً، خاصة إذا كان في أثناء الحول.</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وهو ظاهر كلام القاضي، والموفق في الكافي، وابن أبي عمر في الشرح الكبير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3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وتظهر ثمرة الخلاف بين الأقوال فيما إذا نقص النصاب قبل انتهاء الحول، فإن كان النقص قبل انتهائه بأكثر من نصف يوم فلا تجب الزكاة على الأقوال الثلاثة، </w:t>
      </w:r>
      <w:r w:rsidR="00405FCA" w:rsidRPr="00316F0D">
        <w:rPr>
          <w:rFonts w:ascii="Lotus Linotype" w:hAnsi="Lotus Linotype" w:cs="Lotus Linotype" w:hint="cs"/>
          <w:sz w:val="36"/>
          <w:szCs w:val="36"/>
          <w:rtl/>
        </w:rPr>
        <w:t>وإن كان</w:t>
      </w:r>
      <w:r w:rsidRPr="00316F0D">
        <w:rPr>
          <w:rFonts w:ascii="Lotus Linotype" w:hAnsi="Lotus Linotype" w:cs="Lotus Linotype"/>
          <w:sz w:val="36"/>
          <w:szCs w:val="36"/>
          <w:rtl/>
        </w:rPr>
        <w:t xml:space="preserve"> </w:t>
      </w:r>
      <w:r w:rsidRPr="00316F0D">
        <w:rPr>
          <w:rFonts w:ascii="Lotus Linotype" w:hAnsi="Lotus Linotype" w:cs="Lotus Linotype"/>
          <w:sz w:val="36"/>
          <w:szCs w:val="36"/>
          <w:rtl/>
        </w:rPr>
        <w:lastRenderedPageBreak/>
        <w:t>النقص قبل انتهائه بنصف يوم فإن الزكاة واجبة على القول الأول، ولا تجب على الثاني والثالث، وأما إذا كان النقص قبل انتهائه بنحو ساعتين فأقل فإن الزكاة واجبة على القول الأول والثاني، ولا تجب على الثالث.</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110" w:name="_Toc466065736"/>
      <w:r w:rsidRPr="00316F0D">
        <w:rPr>
          <w:rFonts w:ascii="Lotus Linotype" w:hAnsi="Lotus Linotype"/>
          <w:sz w:val="36"/>
          <w:rtl/>
        </w:rPr>
        <w:lastRenderedPageBreak/>
        <w:t>الأدلة:</w:t>
      </w:r>
      <w:bookmarkEnd w:id="110"/>
    </w:p>
    <w:p w:rsidR="009B3652" w:rsidRPr="00316F0D" w:rsidRDefault="009B3652" w:rsidP="00316F0D">
      <w:pPr>
        <w:jc w:val="both"/>
        <w:rPr>
          <w:rFonts w:ascii="Lotus Linotype" w:hAnsi="Lotus Linotype" w:cs="Lotus Linotype"/>
          <w:sz w:val="36"/>
          <w:szCs w:val="36"/>
        </w:rPr>
      </w:pPr>
      <w:r w:rsidRPr="00316F0D">
        <w:rPr>
          <w:rFonts w:ascii="Lotus Linotype" w:hAnsi="Lotus Linotype" w:cs="Lotus Linotype"/>
          <w:sz w:val="36"/>
          <w:szCs w:val="36"/>
          <w:rtl/>
        </w:rPr>
        <w:t>الدليل الأول: أن النقص في مثل ذلك لا ينضبط غالباً، فعفي عنه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3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 ذلك لا يسمى في العرف نقصاً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38"/>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القياس على العفو في نصاب الأثمان عن حبة وحبتين، فيعفى عن نصف يوم لأنه يسير، واليسير لا حكم له في أشياء كثيرة، كالعمل اليسير في الصلاة، وانكشاف العورة، والعفو عن يسير الدم، قال أبو بكر</w:t>
      </w:r>
      <w:r w:rsidR="009836DB" w:rsidRPr="00316F0D">
        <w:rPr>
          <w:rFonts w:ascii="Lotus Linotype" w:hAnsi="Lotus Linotype" w:cs="Lotus Linotype"/>
          <w:sz w:val="36"/>
          <w:szCs w:val="36"/>
          <w:rtl/>
        </w:rPr>
        <w:t xml:space="preserve"> الخلال</w:t>
      </w:r>
      <w:r w:rsidRPr="00316F0D">
        <w:rPr>
          <w:rFonts w:ascii="Lotus Linotype" w:hAnsi="Lotus Linotype" w:cs="Lotus Linotype"/>
          <w:sz w:val="36"/>
          <w:szCs w:val="36"/>
          <w:rtl/>
        </w:rPr>
        <w:t>: ثبت أن اليسير معفو عنه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3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الرابع: أن معظم اليوم يأخذ أحكام كله، فيؤثر معظم اليوم، ولا يؤثر ما هو أقل من معظمه، وهو النصف فأقل.</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F366B2" w:rsidRDefault="009B3652" w:rsidP="00D56B9F">
      <w:pPr>
        <w:pStyle w:val="1"/>
        <w:bidi/>
        <w:jc w:val="center"/>
        <w:rPr>
          <w:rFonts w:ascii="Lotus Linotype" w:hAnsi="Lotus Linotype" w:cs="AL-Mohanad Bold"/>
          <w:b w:val="0"/>
          <w:bCs w:val="0"/>
          <w:sz w:val="40"/>
          <w:szCs w:val="40"/>
          <w:rtl/>
        </w:rPr>
      </w:pPr>
      <w:bookmarkStart w:id="111" w:name="_Toc466065737"/>
      <w:r w:rsidRPr="00F366B2">
        <w:rPr>
          <w:rFonts w:ascii="Lotus Linotype" w:hAnsi="Lotus Linotype" w:cs="AL-Mohanad Bold"/>
          <w:b w:val="0"/>
          <w:bCs w:val="0"/>
          <w:sz w:val="40"/>
          <w:szCs w:val="40"/>
          <w:rtl/>
        </w:rPr>
        <w:lastRenderedPageBreak/>
        <w:t>المسألة السادسة</w:t>
      </w:r>
      <w:bookmarkEnd w:id="111"/>
    </w:p>
    <w:p w:rsidR="009B3652" w:rsidRPr="00DD7B03" w:rsidRDefault="009B3652" w:rsidP="00D56B9F">
      <w:pPr>
        <w:pStyle w:val="1"/>
        <w:bidi/>
        <w:jc w:val="center"/>
        <w:rPr>
          <w:rFonts w:ascii="Lotus Linotype" w:hAnsi="Lotus Linotype" w:cs="AL-Mohanad Bold"/>
          <w:b w:val="0"/>
          <w:bCs w:val="0"/>
          <w:sz w:val="40"/>
          <w:szCs w:val="40"/>
          <w:rtl/>
        </w:rPr>
      </w:pPr>
      <w:bookmarkStart w:id="112" w:name="_Toc466065738"/>
      <w:r w:rsidRPr="00DD7B03">
        <w:rPr>
          <w:rFonts w:ascii="Lotus Linotype" w:hAnsi="Lotus Linotype" w:cs="AL-Mohanad Bold"/>
          <w:b w:val="0"/>
          <w:bCs w:val="0"/>
          <w:sz w:val="40"/>
          <w:szCs w:val="40"/>
          <w:rtl/>
        </w:rPr>
        <w:t>عدم وجوب الزكاة لو تغذت السخال</w:t>
      </w:r>
      <w:r w:rsidRPr="003B3413">
        <w:rPr>
          <w:rStyle w:val="af1"/>
          <w:rFonts w:ascii="Traditional Arabic" w:eastAsia="Times New Roman" w:hAnsi="Traditional Arabic" w:cs="Traditional Arabic"/>
          <w:b w:val="0"/>
          <w:bCs w:val="0"/>
          <w:noProof w:val="0"/>
          <w:color w:val="auto"/>
          <w:kern w:val="0"/>
          <w:rtl/>
        </w:rPr>
        <w:t>(</w:t>
      </w:r>
      <w:r w:rsidRPr="003B3413">
        <w:rPr>
          <w:rStyle w:val="af1"/>
          <w:rFonts w:ascii="Traditional Arabic" w:eastAsia="Times New Roman" w:hAnsi="Traditional Arabic" w:cs="Traditional Arabic"/>
          <w:b w:val="0"/>
          <w:bCs w:val="0"/>
          <w:noProof w:val="0"/>
          <w:color w:val="auto"/>
          <w:kern w:val="0"/>
          <w:rtl/>
        </w:rPr>
        <w:footnoteReference w:id="240"/>
      </w:r>
      <w:r w:rsidRPr="003B3413">
        <w:rPr>
          <w:rStyle w:val="af1"/>
          <w:rFonts w:ascii="Traditional Arabic" w:eastAsia="Times New Roman" w:hAnsi="Traditional Arabic" w:cs="Traditional Arabic"/>
          <w:b w:val="0"/>
          <w:bCs w:val="0"/>
          <w:noProof w:val="0"/>
          <w:color w:val="auto"/>
          <w:kern w:val="0"/>
          <w:rtl/>
        </w:rPr>
        <w:t>)</w:t>
      </w:r>
      <w:r w:rsidRPr="003B3413">
        <w:rPr>
          <w:rFonts w:ascii="Lotus Linotype" w:hAnsi="Lotus Linotype" w:cs="AL-Mohanad Bold"/>
          <w:b w:val="0"/>
          <w:bCs w:val="0"/>
          <w:sz w:val="40"/>
          <w:szCs w:val="40"/>
          <w:rtl/>
        </w:rPr>
        <w:t xml:space="preserve"> </w:t>
      </w:r>
      <w:r w:rsidRPr="00DD7B03">
        <w:rPr>
          <w:rFonts w:ascii="Lotus Linotype" w:hAnsi="Lotus Linotype" w:cs="AL-Mohanad Bold"/>
          <w:b w:val="0"/>
          <w:bCs w:val="0"/>
          <w:sz w:val="40"/>
          <w:szCs w:val="40"/>
          <w:rtl/>
        </w:rPr>
        <w:t>باللبن فقط. (اختاره)</w:t>
      </w:r>
      <w:bookmarkEnd w:id="112"/>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هذه المسألة مبنية على مسألة أخرى، وهي:</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حكم الزكاة وانعقاد الحول إذا ملك الإنسان نصابا صغارا، وقد اختلف الحنابلة فيها على قولين:</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الأول: ينعقد الحول من حين ملكه للنصاب.</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وهو</w:t>
      </w:r>
      <w:r w:rsidR="00AB016D" w:rsidRPr="00316F0D">
        <w:rPr>
          <w:rFonts w:ascii="Lotus Linotype" w:hAnsi="Lotus Linotype" w:cs="Lotus Linotype"/>
          <w:sz w:val="36"/>
          <w:szCs w:val="36"/>
          <w:rtl/>
        </w:rPr>
        <w:t xml:space="preserve"> المعتمد في</w:t>
      </w:r>
      <w:r w:rsidRPr="00316F0D">
        <w:rPr>
          <w:rFonts w:ascii="Lotus Linotype" w:hAnsi="Lotus Linotype" w:cs="Lotus Linotype"/>
          <w:sz w:val="36"/>
          <w:szCs w:val="36"/>
          <w:rtl/>
        </w:rPr>
        <w:t xml:space="preserve"> المذهب، وعليه الأصحاب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4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والقول الثاني: لا ينعقد، حتى يبلغ النصاب سناً يجزئ مثله في الواجب.</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وهو رواية عن الإمام أحمد</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4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فعلى المذهب: هل تجب الزكاة فيما لو تغذت السخال باللبن </w:t>
      </w:r>
      <w:r w:rsidR="00405FCA" w:rsidRPr="00316F0D">
        <w:rPr>
          <w:rFonts w:ascii="Lotus Linotype" w:hAnsi="Lotus Linotype" w:cs="Lotus Linotype" w:hint="cs"/>
          <w:sz w:val="36"/>
          <w:szCs w:val="36"/>
          <w:rtl/>
        </w:rPr>
        <w:t>فقط؟</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اختلفوا فيها على قولين كذلك:</w:t>
      </w:r>
    </w:p>
    <w:p w:rsidR="003B3413" w:rsidRDefault="003B3413" w:rsidP="00316F0D">
      <w:pPr>
        <w:pStyle w:val="afd"/>
        <w:ind w:left="0"/>
        <w:jc w:val="both"/>
        <w:rPr>
          <w:rFonts w:ascii="Lotus Linotype" w:hAnsi="Lotus Linotype" w:cs="Lotus Linotype"/>
          <w:sz w:val="36"/>
          <w:szCs w:val="36"/>
          <w:rtl/>
        </w:rPr>
      </w:pP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lastRenderedPageBreak/>
        <w:t>القول الأول: لا تجب الزكاة فيها.</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وهو</w:t>
      </w:r>
      <w:r w:rsidR="00AB016D" w:rsidRPr="00316F0D">
        <w:rPr>
          <w:rFonts w:ascii="Lotus Linotype" w:hAnsi="Lotus Linotype" w:cs="Lotus Linotype"/>
          <w:sz w:val="36"/>
          <w:szCs w:val="36"/>
          <w:rtl/>
        </w:rPr>
        <w:t xml:space="preserve"> المعتمد في</w:t>
      </w:r>
      <w:r w:rsidRPr="00316F0D">
        <w:rPr>
          <w:rFonts w:ascii="Lotus Linotype" w:hAnsi="Lotus Linotype" w:cs="Lotus Linotype"/>
          <w:sz w:val="36"/>
          <w:szCs w:val="36"/>
          <w:rtl/>
        </w:rPr>
        <w:t xml:space="preserve"> المذهب، </w:t>
      </w:r>
      <w:r w:rsidRPr="00316F0D">
        <w:rPr>
          <w:rFonts w:ascii="Lotus Linotype" w:hAnsi="Lotus Linotype" w:cs="Lotus Linotype"/>
          <w:b/>
          <w:bCs/>
          <w:sz w:val="36"/>
          <w:szCs w:val="36"/>
          <w:u w:val="single"/>
          <w:rtl/>
        </w:rPr>
        <w:t>واختاره المجد</w:t>
      </w:r>
      <w:r w:rsidRPr="00316F0D">
        <w:rPr>
          <w:rFonts w:ascii="Lotus Linotype" w:hAnsi="Lotus Linotype" w:cs="Lotus Linotype"/>
          <w:sz w:val="36"/>
          <w:szCs w:val="36"/>
          <w:rtl/>
        </w:rPr>
        <w:t xml:space="preserve">، وقدمه ابن </w:t>
      </w:r>
      <w:r w:rsidR="00405FCA" w:rsidRPr="00316F0D">
        <w:rPr>
          <w:rFonts w:ascii="Lotus Linotype" w:hAnsi="Lotus Linotype" w:cs="Lotus Linotype" w:hint="cs"/>
          <w:sz w:val="36"/>
          <w:szCs w:val="36"/>
          <w:rtl/>
        </w:rPr>
        <w:t>حمدان</w:t>
      </w:r>
      <w:r w:rsidR="00405FCA" w:rsidRPr="00316F0D">
        <w:rPr>
          <w:rFonts w:ascii="Lotus Linotype" w:hAnsi="Lotus Linotype" w:cs="Lotus Linotype" w:hint="cs"/>
          <w:sz w:val="36"/>
          <w:szCs w:val="36"/>
          <w:vertAlign w:val="superscript"/>
          <w:rtl/>
        </w:rPr>
        <w:t xml:space="preserve"> </w:t>
      </w:r>
      <w:r w:rsidR="00405FCA" w:rsidRPr="003B3413">
        <w:rPr>
          <w:rStyle w:val="af1"/>
          <w:rFonts w:ascii="Traditional Arabic" w:hAnsi="Traditional Arabic"/>
          <w:sz w:val="36"/>
          <w:szCs w:val="36"/>
          <w:rtl/>
        </w:rPr>
        <w:t>(</w:t>
      </w:r>
      <w:r w:rsidR="00782BFA" w:rsidRPr="003B3413">
        <w:rPr>
          <w:rStyle w:val="af1"/>
          <w:rFonts w:ascii="Traditional Arabic" w:hAnsi="Traditional Arabic"/>
          <w:sz w:val="36"/>
          <w:szCs w:val="36"/>
          <w:rtl/>
        </w:rPr>
        <w:footnoteReference w:id="243"/>
      </w:r>
      <w:r w:rsidR="00782BFA" w:rsidRPr="003B3413">
        <w:rPr>
          <w:rStyle w:val="af1"/>
          <w:rFonts w:ascii="Traditional Arabic" w:hAnsi="Traditional Arabic"/>
          <w:sz w:val="36"/>
          <w:szCs w:val="36"/>
          <w:rtl/>
        </w:rPr>
        <w:t>)</w:t>
      </w:r>
      <w:r w:rsidRPr="00316F0D">
        <w:rPr>
          <w:rFonts w:ascii="Lotus Linotype" w:hAnsi="Lotus Linotype" w:cs="Lotus Linotype"/>
          <w:sz w:val="36"/>
          <w:szCs w:val="36"/>
          <w:rtl/>
        </w:rPr>
        <w:t xml:space="preserve"> في الرعاية الكبرى</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4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r w:rsidR="00782BFA" w:rsidRPr="003B3413">
        <w:rPr>
          <w:rStyle w:val="af1"/>
          <w:rFonts w:ascii="Traditional Arabic" w:hAnsi="Traditional Arabic"/>
          <w:sz w:val="36"/>
          <w:szCs w:val="36"/>
          <w:rtl/>
        </w:rPr>
        <w:t>(</w:t>
      </w:r>
      <w:r w:rsidR="00782BFA" w:rsidRPr="003B3413">
        <w:rPr>
          <w:rStyle w:val="af1"/>
          <w:rFonts w:ascii="Traditional Arabic" w:hAnsi="Traditional Arabic"/>
          <w:sz w:val="36"/>
          <w:szCs w:val="36"/>
          <w:rtl/>
        </w:rPr>
        <w:footnoteReference w:id="245"/>
      </w:r>
      <w:r w:rsidR="00782BFA" w:rsidRPr="003B3413">
        <w:rPr>
          <w:rStyle w:val="af1"/>
          <w:rFonts w:ascii="Traditional Arabic" w:hAnsi="Traditional Arabic"/>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الثاني: تجب الزكاة فيها تبعاً للأمات.</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وأطلق القولين في الفروع، </w:t>
      </w:r>
      <w:r w:rsidR="00782BFA" w:rsidRPr="00316F0D">
        <w:rPr>
          <w:rFonts w:ascii="Lotus Linotype" w:hAnsi="Lotus Linotype" w:cs="Lotus Linotype"/>
          <w:sz w:val="36"/>
          <w:szCs w:val="36"/>
          <w:rtl/>
        </w:rPr>
        <w:t>وغيره،</w:t>
      </w:r>
      <w:r w:rsidRPr="00316F0D">
        <w:rPr>
          <w:rFonts w:ascii="Lotus Linotype" w:hAnsi="Lotus Linotype" w:cs="Lotus Linotype"/>
          <w:sz w:val="36"/>
          <w:szCs w:val="36"/>
          <w:rtl/>
        </w:rPr>
        <w:t xml:space="preserve"> ولم يسم من قال به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4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B315B2" w:rsidRPr="00316F0D" w:rsidRDefault="00B315B2"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113" w:name="_Toc466065739"/>
      <w:r w:rsidRPr="00316F0D">
        <w:rPr>
          <w:rFonts w:ascii="Lotus Linotype" w:hAnsi="Lotus Linotype"/>
          <w:sz w:val="36"/>
          <w:rtl/>
        </w:rPr>
        <w:lastRenderedPageBreak/>
        <w:t>الأدلة:</w:t>
      </w:r>
      <w:bookmarkEnd w:id="113"/>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أن من شروط وجوب الزكاة في بهيمة الأنعام، أن تكون سائمة أي: راعية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47"/>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لما جاء في الحديث: </w:t>
      </w:r>
      <w:r w:rsidR="00405FCA" w:rsidRPr="00316F0D">
        <w:rPr>
          <w:rFonts w:ascii="Lotus Linotype" w:hAnsi="Lotus Linotype" w:cs="Lotus Linotype" w:hint="cs"/>
          <w:sz w:val="36"/>
          <w:szCs w:val="36"/>
          <w:rtl/>
        </w:rPr>
        <w:t>(في</w:t>
      </w:r>
      <w:r w:rsidRPr="00316F0D">
        <w:rPr>
          <w:rFonts w:ascii="Lotus Linotype" w:hAnsi="Lotus Linotype" w:cs="Lotus Linotype"/>
          <w:sz w:val="36"/>
          <w:szCs w:val="36"/>
          <w:rtl/>
        </w:rPr>
        <w:t xml:space="preserve"> سائمتها)</w:t>
      </w:r>
      <w:r w:rsidR="00E22143" w:rsidRPr="007B7B9F">
        <w:rPr>
          <w:rStyle w:val="af1"/>
          <w:rFonts w:ascii="Traditional Arabic" w:hAnsi="Traditional Arabic"/>
          <w:sz w:val="36"/>
          <w:szCs w:val="36"/>
          <w:rtl/>
        </w:rPr>
        <w:t>(</w:t>
      </w:r>
      <w:r w:rsidR="00E22143" w:rsidRPr="007B7B9F">
        <w:rPr>
          <w:rStyle w:val="af1"/>
          <w:rFonts w:ascii="Traditional Arabic" w:hAnsi="Traditional Arabic"/>
          <w:sz w:val="36"/>
          <w:szCs w:val="36"/>
          <w:rtl/>
        </w:rPr>
        <w:footnoteReference w:id="248"/>
      </w:r>
      <w:r w:rsidR="00E22143" w:rsidRPr="007B7B9F">
        <w:rPr>
          <w:rStyle w:val="af1"/>
          <w:rFonts w:ascii="Traditional Arabic" w:hAnsi="Traditional Arabic"/>
          <w:sz w:val="36"/>
          <w:szCs w:val="36"/>
          <w:rtl/>
        </w:rPr>
        <w:t>)</w:t>
      </w:r>
      <w:r w:rsidRPr="00316F0D">
        <w:rPr>
          <w:rFonts w:ascii="Lotus Linotype" w:hAnsi="Lotus Linotype" w:cs="Lotus Linotype"/>
          <w:sz w:val="36"/>
          <w:szCs w:val="36"/>
          <w:rtl/>
        </w:rPr>
        <w:t>، ومن تغذت باللبن فقط، فقدت شرط السوم المعتبر، لأنها غير سائمة الآن، وهذه الصغار لا ترعى، وإنما تسقى اللبن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4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F366B2" w:rsidRDefault="009B3652" w:rsidP="00D56B9F">
      <w:pPr>
        <w:pStyle w:val="1"/>
        <w:bidi/>
        <w:jc w:val="center"/>
        <w:rPr>
          <w:rFonts w:ascii="Lotus Linotype" w:hAnsi="Lotus Linotype" w:cs="AL-Mohanad Bold"/>
          <w:b w:val="0"/>
          <w:bCs w:val="0"/>
          <w:sz w:val="40"/>
          <w:szCs w:val="40"/>
          <w:rtl/>
        </w:rPr>
      </w:pPr>
      <w:bookmarkStart w:id="114" w:name="_Toc466065740"/>
      <w:r w:rsidRPr="00F366B2">
        <w:rPr>
          <w:rFonts w:ascii="Lotus Linotype" w:hAnsi="Lotus Linotype" w:cs="AL-Mohanad Bold"/>
          <w:b w:val="0"/>
          <w:bCs w:val="0"/>
          <w:sz w:val="40"/>
          <w:szCs w:val="40"/>
          <w:rtl/>
        </w:rPr>
        <w:lastRenderedPageBreak/>
        <w:t>المسألة السابعة</w:t>
      </w:r>
      <w:bookmarkEnd w:id="114"/>
    </w:p>
    <w:p w:rsidR="009B3652" w:rsidRPr="00F366B2" w:rsidRDefault="009B3652" w:rsidP="00D56B9F">
      <w:pPr>
        <w:pStyle w:val="1"/>
        <w:bidi/>
        <w:jc w:val="center"/>
        <w:rPr>
          <w:rFonts w:ascii="Lotus Linotype" w:hAnsi="Lotus Linotype" w:cs="AL-Mohanad Bold"/>
          <w:b w:val="0"/>
          <w:bCs w:val="0"/>
          <w:sz w:val="40"/>
          <w:szCs w:val="40"/>
          <w:rtl/>
        </w:rPr>
      </w:pPr>
      <w:bookmarkStart w:id="115" w:name="_Toc466065741"/>
      <w:r w:rsidRPr="00F366B2">
        <w:rPr>
          <w:rFonts w:ascii="Lotus Linotype" w:hAnsi="Lotus Linotype" w:cs="AL-Mohanad Bold"/>
          <w:b w:val="0"/>
          <w:bCs w:val="0"/>
          <w:sz w:val="40"/>
          <w:szCs w:val="40"/>
          <w:rtl/>
        </w:rPr>
        <w:t>عدم سقوط الزكاة إذا تحيل لإسقاطها فرارا منها، مطلقا. (اختيار)</w:t>
      </w:r>
      <w:bookmarkEnd w:id="115"/>
    </w:p>
    <w:p w:rsidR="009B3652" w:rsidRPr="00316F0D" w:rsidRDefault="009B3652" w:rsidP="00316F0D">
      <w:pPr>
        <w:pStyle w:val="afd"/>
        <w:widowControl/>
        <w:numPr>
          <w:ilvl w:val="0"/>
          <w:numId w:val="20"/>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تحرير محل النزاع:</w:t>
      </w:r>
    </w:p>
    <w:p w:rsidR="009B3652" w:rsidRPr="00316F0D" w:rsidRDefault="009B3652" w:rsidP="00316F0D">
      <w:pPr>
        <w:pStyle w:val="afd"/>
        <w:widowControl/>
        <w:numPr>
          <w:ilvl w:val="0"/>
          <w:numId w:val="23"/>
        </w:numPr>
        <w:spacing w:after="200" w:line="276" w:lineRule="auto"/>
        <w:ind w:left="0"/>
        <w:jc w:val="both"/>
        <w:rPr>
          <w:rFonts w:ascii="Lotus Linotype" w:hAnsi="Lotus Linotype" w:cs="Lotus Linotype"/>
          <w:sz w:val="36"/>
          <w:szCs w:val="36"/>
          <w:rtl/>
        </w:rPr>
      </w:pPr>
      <w:r w:rsidRPr="00316F0D">
        <w:rPr>
          <w:rFonts w:ascii="Lotus Linotype" w:hAnsi="Lotus Linotype" w:cs="Lotus Linotype"/>
          <w:sz w:val="36"/>
          <w:szCs w:val="36"/>
          <w:rtl/>
        </w:rPr>
        <w:t>اتفق الحنابلة على تحريم التحيل لإسقاط الزكاة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5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3"/>
        </w:numPr>
        <w:spacing w:line="276" w:lineRule="auto"/>
        <w:ind w:left="0"/>
        <w:jc w:val="both"/>
        <w:rPr>
          <w:rFonts w:ascii="Lotus Linotype" w:hAnsi="Lotus Linotype" w:cs="Lotus Linotype"/>
          <w:sz w:val="36"/>
          <w:szCs w:val="36"/>
          <w:rtl/>
        </w:rPr>
      </w:pPr>
      <w:r w:rsidRPr="00316F0D">
        <w:rPr>
          <w:rFonts w:ascii="Lotus Linotype" w:hAnsi="Lotus Linotype" w:cs="Lotus Linotype"/>
          <w:sz w:val="36"/>
          <w:szCs w:val="36"/>
          <w:rtl/>
        </w:rPr>
        <w:t>واتفق جماهيرهم على عدم سقوطها إذا تحيّل لإسقاطها فرارا منها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5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3"/>
        </w:numPr>
        <w:spacing w:after="200" w:line="276" w:lineRule="auto"/>
        <w:ind w:left="0"/>
        <w:jc w:val="both"/>
        <w:rPr>
          <w:rFonts w:ascii="Lotus Linotype" w:hAnsi="Lotus Linotype" w:cs="Lotus Linotype"/>
          <w:sz w:val="36"/>
          <w:szCs w:val="36"/>
          <w:rtl/>
        </w:rPr>
      </w:pPr>
      <w:r w:rsidRPr="00316F0D">
        <w:rPr>
          <w:rFonts w:ascii="Lotus Linotype" w:hAnsi="Lotus Linotype" w:cs="Lotus Linotype"/>
          <w:sz w:val="36"/>
          <w:szCs w:val="36"/>
          <w:rtl/>
        </w:rPr>
        <w:t>واختلفوا في المدة التي تسقط فيها الزكاة إذا تحيل لإسقاطها بقصد الفرار منها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لا تسقط الزكاة إن فر منها مطلقاً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5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w:t>
      </w:r>
      <w:r w:rsidR="00AB016D" w:rsidRPr="00316F0D">
        <w:rPr>
          <w:rFonts w:ascii="Lotus Linotype" w:hAnsi="Lotus Linotype" w:cs="Lotus Linotype"/>
          <w:sz w:val="36"/>
          <w:szCs w:val="36"/>
          <w:rtl/>
        </w:rPr>
        <w:t xml:space="preserve"> المعتمد في</w:t>
      </w:r>
      <w:r w:rsidRPr="00316F0D">
        <w:rPr>
          <w:rFonts w:ascii="Lotus Linotype" w:hAnsi="Lotus Linotype" w:cs="Lotus Linotype"/>
          <w:sz w:val="36"/>
          <w:szCs w:val="36"/>
          <w:rtl/>
        </w:rPr>
        <w:t xml:space="preserve"> المذهب، كما في المنتهى، والمبدع، والتنقيح، </w:t>
      </w:r>
      <w:r w:rsidR="00637781" w:rsidRPr="00316F0D">
        <w:rPr>
          <w:rFonts w:ascii="Lotus Linotype" w:hAnsi="Lotus Linotype" w:cs="Lotus Linotype"/>
          <w:sz w:val="36"/>
          <w:szCs w:val="36"/>
          <w:rtl/>
        </w:rPr>
        <w:t xml:space="preserve">والمنهج الصحيح، </w:t>
      </w:r>
      <w:r w:rsidRPr="00316F0D">
        <w:rPr>
          <w:rFonts w:ascii="Lotus Linotype" w:hAnsi="Lotus Linotype" w:cs="Lotus Linotype"/>
          <w:sz w:val="36"/>
          <w:szCs w:val="36"/>
          <w:rtl/>
        </w:rPr>
        <w:lastRenderedPageBreak/>
        <w:t xml:space="preserve">والتوضيح، والروض، وجزم به الموفق في الكافي والمغني، وقدمه في الفروع، </w:t>
      </w:r>
      <w:r w:rsidRPr="00316F0D">
        <w:rPr>
          <w:rFonts w:ascii="Lotus Linotype" w:hAnsi="Lotus Linotype" w:cs="Lotus Linotype"/>
          <w:b/>
          <w:bCs/>
          <w:sz w:val="36"/>
          <w:szCs w:val="36"/>
          <w:u w:val="single"/>
          <w:rtl/>
        </w:rPr>
        <w:t>واختاره المجد</w:t>
      </w:r>
      <w:r w:rsidRPr="003B3413">
        <w:rPr>
          <w:rStyle w:val="af1"/>
          <w:rFonts w:ascii="Traditional Arabic" w:hAnsi="Traditional Arabic"/>
          <w:sz w:val="36"/>
          <w:szCs w:val="36"/>
          <w:rtl/>
        </w:rPr>
        <w:t>(</w:t>
      </w:r>
      <w:r w:rsidRPr="003B3413">
        <w:rPr>
          <w:rStyle w:val="af1"/>
          <w:rFonts w:ascii="Traditional Arabic" w:hAnsi="Traditional Arabic"/>
          <w:sz w:val="36"/>
          <w:szCs w:val="36"/>
          <w:rtl/>
        </w:rPr>
        <w:footnoteReference w:id="253"/>
      </w:r>
      <w:r w:rsidRPr="003B3413">
        <w:rPr>
          <w:rStyle w:val="af1"/>
          <w:rFonts w:ascii="Traditional Arabic" w:hAnsi="Traditional Arabic"/>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لا تسقط إن فر منها بعد مضي أكثر الحول، عند قرب وجوبها.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ما مشى عليه في الإقناع، والغاية، وجزم به أبو الخطاب في الهداية، والموفق في المقنع، والشارح، ونصره </w:t>
      </w:r>
      <w:r w:rsidR="00405FCA" w:rsidRPr="00316F0D">
        <w:rPr>
          <w:rFonts w:ascii="Lotus Linotype" w:hAnsi="Lotus Linotype" w:cs="Lotus Linotype" w:hint="cs"/>
          <w:sz w:val="36"/>
          <w:szCs w:val="36"/>
          <w:rtl/>
        </w:rPr>
        <w:t>الحجاوي</w:t>
      </w:r>
      <w:r w:rsidR="00405FCA" w:rsidRPr="003B3413">
        <w:rPr>
          <w:rStyle w:val="af1"/>
          <w:rFonts w:ascii="Traditional Arabic" w:hAnsi="Traditional Arabic" w:hint="cs"/>
          <w:sz w:val="36"/>
          <w:szCs w:val="36"/>
          <w:rtl/>
        </w:rPr>
        <w:t xml:space="preserve"> </w:t>
      </w:r>
      <w:r w:rsidR="00405FCA" w:rsidRPr="003B3413">
        <w:rPr>
          <w:rStyle w:val="af1"/>
          <w:rFonts w:ascii="Traditional Arabic" w:hAnsi="Traditional Arabic"/>
          <w:sz w:val="36"/>
          <w:szCs w:val="36"/>
          <w:rtl/>
        </w:rPr>
        <w:t>(</w:t>
      </w:r>
      <w:r w:rsidR="00782BFA" w:rsidRPr="003B3413">
        <w:rPr>
          <w:rStyle w:val="af1"/>
          <w:rFonts w:ascii="Traditional Arabic" w:hAnsi="Traditional Arabic"/>
          <w:sz w:val="36"/>
          <w:szCs w:val="36"/>
          <w:rtl/>
        </w:rPr>
        <w:footnoteReference w:id="254"/>
      </w:r>
      <w:r w:rsidR="00782BFA" w:rsidRPr="003B3413">
        <w:rPr>
          <w:rStyle w:val="af1"/>
          <w:rFonts w:ascii="Traditional Arabic" w:hAnsi="Traditional Arabic"/>
          <w:sz w:val="36"/>
          <w:szCs w:val="36"/>
          <w:rtl/>
        </w:rPr>
        <w:t>)</w:t>
      </w:r>
      <w:r w:rsidRPr="00316F0D">
        <w:rPr>
          <w:rFonts w:ascii="Lotus Linotype" w:hAnsi="Lotus Linotype" w:cs="Lotus Linotype"/>
          <w:sz w:val="36"/>
          <w:szCs w:val="36"/>
          <w:rtl/>
        </w:rPr>
        <w:t xml:space="preserve"> في حاشيته على التنقيح</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5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B315B2" w:rsidRPr="00316F0D" w:rsidRDefault="00B315B2"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32"/>
        </w:numPr>
        <w:bidi/>
        <w:ind w:left="0"/>
        <w:jc w:val="both"/>
        <w:rPr>
          <w:rFonts w:ascii="Lotus Linotype" w:hAnsi="Lotus Linotype"/>
          <w:sz w:val="36"/>
        </w:rPr>
      </w:pPr>
      <w:bookmarkStart w:id="116" w:name="_Toc466065742"/>
      <w:r w:rsidRPr="00316F0D">
        <w:rPr>
          <w:rFonts w:ascii="Lotus Linotype" w:hAnsi="Lotus Linotype"/>
          <w:sz w:val="36"/>
          <w:rtl/>
        </w:rPr>
        <w:lastRenderedPageBreak/>
        <w:t>الأدلة:</w:t>
      </w:r>
      <w:bookmarkEnd w:id="116"/>
    </w:p>
    <w:p w:rsidR="009B3652" w:rsidRPr="00316F0D" w:rsidRDefault="009B3652" w:rsidP="00E30273">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قول الله تعالى:</w:t>
      </w:r>
      <w:r w:rsidR="0002784B" w:rsidRPr="0002784B">
        <w:rPr>
          <w:rFonts w:ascii="QCF_BSML" w:hAnsi="QCF_BSML" w:cs="QCF_BSML"/>
          <w:color w:val="000000"/>
          <w:sz w:val="47"/>
          <w:szCs w:val="47"/>
          <w:rtl/>
          <w:lang w:eastAsia="en-US"/>
        </w:rPr>
        <w:t xml:space="preserve"> </w:t>
      </w:r>
      <w:r w:rsidR="0002784B" w:rsidRPr="0002784B">
        <w:rPr>
          <w:rFonts w:ascii="QCF_BSML" w:hAnsi="QCF_BSML" w:cs="QCF_BSML"/>
          <w:color w:val="000000"/>
          <w:sz w:val="36"/>
          <w:szCs w:val="36"/>
          <w:rtl/>
          <w:lang w:eastAsia="en-US"/>
        </w:rPr>
        <w:t xml:space="preserve">ﭽ </w:t>
      </w:r>
      <w:r w:rsidR="00405FCA" w:rsidRPr="0002784B">
        <w:rPr>
          <w:rFonts w:ascii="QCF_P565" w:hAnsi="QCF_P565" w:cs="QCF_P565" w:hint="cs"/>
          <w:color w:val="000000"/>
          <w:sz w:val="36"/>
          <w:szCs w:val="36"/>
          <w:rtl/>
          <w:lang w:eastAsia="en-US"/>
        </w:rPr>
        <w:t>ﭕ ﭖ</w:t>
      </w:r>
      <w:r w:rsidR="0002784B" w:rsidRPr="0002784B">
        <w:rPr>
          <w:rFonts w:ascii="QCF_P565" w:hAnsi="QCF_P565" w:cs="QCF_P565"/>
          <w:color w:val="000000"/>
          <w:sz w:val="36"/>
          <w:szCs w:val="36"/>
          <w:rtl/>
          <w:lang w:eastAsia="en-US"/>
        </w:rPr>
        <w:t xml:space="preserve">     ﭗ        </w:t>
      </w:r>
      <w:r w:rsidR="00405FCA" w:rsidRPr="0002784B">
        <w:rPr>
          <w:rFonts w:ascii="QCF_P565" w:hAnsi="QCF_P565" w:cs="QCF_P565" w:hint="cs"/>
          <w:color w:val="000000"/>
          <w:sz w:val="36"/>
          <w:szCs w:val="36"/>
          <w:rtl/>
          <w:lang w:eastAsia="en-US"/>
        </w:rPr>
        <w:t>ﭘ ﭙ ﭚ ﭛ ﭜ</w:t>
      </w:r>
      <w:r w:rsidR="0002784B" w:rsidRPr="0002784B">
        <w:rPr>
          <w:rFonts w:ascii="QCF_P565" w:hAnsi="QCF_P565" w:cs="QCF_P565"/>
          <w:color w:val="000000"/>
          <w:sz w:val="36"/>
          <w:szCs w:val="36"/>
          <w:rtl/>
          <w:lang w:eastAsia="en-US"/>
        </w:rPr>
        <w:t xml:space="preserve">   </w:t>
      </w:r>
      <w:r w:rsidR="00405FCA" w:rsidRPr="0002784B">
        <w:rPr>
          <w:rFonts w:ascii="QCF_P565" w:hAnsi="QCF_P565" w:cs="QCF_P565" w:hint="cs"/>
          <w:color w:val="000000"/>
          <w:sz w:val="36"/>
          <w:szCs w:val="36"/>
          <w:rtl/>
          <w:lang w:eastAsia="en-US"/>
        </w:rPr>
        <w:t>ﭝ ﭞ ﭟ ﭠ ﭡ ﭢ ﭣ ﭤ ﭥ ﭦ ﭧ</w:t>
      </w:r>
      <w:r w:rsidR="0002784B" w:rsidRPr="0002784B">
        <w:rPr>
          <w:rFonts w:ascii="QCF_P565" w:hAnsi="QCF_P565" w:cs="QCF_P565"/>
          <w:color w:val="000000"/>
          <w:sz w:val="36"/>
          <w:szCs w:val="36"/>
          <w:rtl/>
          <w:lang w:eastAsia="en-US"/>
        </w:rPr>
        <w:t xml:space="preserve">   ﭨ    ﭩ   </w:t>
      </w:r>
      <w:r w:rsidR="00405FCA" w:rsidRPr="0002784B">
        <w:rPr>
          <w:rFonts w:ascii="QCF_P565" w:hAnsi="QCF_P565" w:cs="QCF_P565" w:hint="cs"/>
          <w:color w:val="000000"/>
          <w:sz w:val="36"/>
          <w:szCs w:val="36"/>
          <w:rtl/>
          <w:lang w:eastAsia="en-US"/>
        </w:rPr>
        <w:t>ﭪ ﭫ ﭬ</w:t>
      </w:r>
      <w:r w:rsidR="0002784B" w:rsidRPr="0002784B">
        <w:rPr>
          <w:rFonts w:ascii="QCF_P565" w:hAnsi="QCF_P565" w:cs="QCF_P565"/>
          <w:color w:val="000000"/>
          <w:sz w:val="36"/>
          <w:szCs w:val="36"/>
          <w:rtl/>
          <w:lang w:eastAsia="en-US"/>
        </w:rPr>
        <w:t xml:space="preserve">   </w:t>
      </w:r>
      <w:r w:rsidR="00405FCA" w:rsidRPr="0002784B">
        <w:rPr>
          <w:rFonts w:ascii="QCF_P565" w:hAnsi="QCF_P565" w:cs="QCF_P565" w:hint="cs"/>
          <w:color w:val="000000"/>
          <w:sz w:val="36"/>
          <w:szCs w:val="36"/>
          <w:rtl/>
          <w:lang w:eastAsia="en-US"/>
        </w:rPr>
        <w:t>ﭭ</w:t>
      </w:r>
      <w:r w:rsidR="00976294" w:rsidRPr="00976294">
        <w:rPr>
          <w:rFonts w:ascii="QCF_BSML" w:hAnsi="QCF_BSML" w:cs="QCF_BSML"/>
          <w:color w:val="000000"/>
          <w:sz w:val="36"/>
          <w:szCs w:val="36"/>
          <w:rtl/>
          <w:lang w:eastAsia="en-US"/>
        </w:rPr>
        <w:t xml:space="preserve"> </w:t>
      </w:r>
      <w:r w:rsidR="00976294" w:rsidRPr="00F161BB">
        <w:rPr>
          <w:rFonts w:ascii="QCF_BSML" w:hAnsi="QCF_BSML" w:cs="QCF_BSML"/>
          <w:color w:val="000000"/>
          <w:sz w:val="36"/>
          <w:szCs w:val="36"/>
          <w:rtl/>
          <w:lang w:eastAsia="en-US"/>
        </w:rPr>
        <w:t>ﭼ</w:t>
      </w:r>
      <w:r w:rsidR="00405FCA" w:rsidRPr="0002784B">
        <w:rPr>
          <w:rFonts w:ascii="QCF_P565" w:hAnsi="QCF_P565" w:cs="QCF_P565" w:hint="cs"/>
          <w:color w:val="000000"/>
          <w:sz w:val="36"/>
          <w:szCs w:val="36"/>
          <w:rtl/>
          <w:lang w:eastAsia="en-US"/>
        </w:rPr>
        <w:t xml:space="preserve"> </w:t>
      </w:r>
      <w:r w:rsidR="0002784B">
        <w:rPr>
          <w:rFonts w:ascii="Arial" w:hAnsi="Arial" w:cs="Arial"/>
          <w:color w:val="000000"/>
          <w:sz w:val="18"/>
          <w:szCs w:val="18"/>
          <w:rtl/>
          <w:lang w:eastAsia="en-US"/>
        </w:rPr>
        <w:t xml:space="preserve"> </w:t>
      </w:r>
      <w:r w:rsidRPr="00316F0D">
        <w:rPr>
          <w:rFonts w:ascii="Lotus Linotype" w:hAnsi="Lotus Linotype" w:cs="Lotus Linotype"/>
          <w:sz w:val="36"/>
          <w:szCs w:val="36"/>
          <w:rtl/>
        </w:rPr>
        <w:t xml:space="preserve">[القلم: 17 - 20]. </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فعاقبهم الله تعالى بذلك، لفرارهم من الصدقة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56"/>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أنه قصد إسقاط نصيبِ مَن انعقد سبب استحقاقه -وهم أهل الزكاة ومستحقوها-، فلم يسقط، كما لو طلق امرأته في مرض موته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5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الثالث: أنه لما قصد قصداً فاسداً، اقتضت الحكمة معاقبته بنقيض قصده، كمن قتل موروثه لاستعجال ميراثه، عاقبه الشرع </w:t>
      </w:r>
      <w:r w:rsidR="00405FCA" w:rsidRPr="00316F0D">
        <w:rPr>
          <w:rFonts w:ascii="Lotus Linotype" w:hAnsi="Lotus Linotype" w:cs="Lotus Linotype" w:hint="cs"/>
          <w:sz w:val="36"/>
          <w:szCs w:val="36"/>
          <w:rtl/>
        </w:rPr>
        <w:t>بالحرمان، بخلاف</w:t>
      </w:r>
      <w:r w:rsidRPr="00316F0D">
        <w:rPr>
          <w:rFonts w:ascii="Lotus Linotype" w:hAnsi="Lotus Linotype" w:cs="Lotus Linotype"/>
          <w:sz w:val="36"/>
          <w:szCs w:val="36"/>
          <w:rtl/>
        </w:rPr>
        <w:t xml:space="preserve"> ما إذا أتلفه لحاجته، فإنه لم يقصد قصدا فاسدا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5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A91E3F"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الرابع: أن الزكاة أحد مباني الإسلام، ومن أفضل العبادات، فلو قلنا بسقوطها بالفرار منها كان ذلك ذريعة إلى إسقاطها جملة لما بنيت عليه النفوس من </w:t>
      </w:r>
      <w:r w:rsidRPr="00316F0D">
        <w:rPr>
          <w:rFonts w:ascii="Lotus Linotype" w:hAnsi="Lotus Linotype" w:cs="Lotus Linotype"/>
          <w:sz w:val="36"/>
          <w:szCs w:val="36"/>
          <w:rtl/>
        </w:rPr>
        <w:lastRenderedPageBreak/>
        <w:t>الشح</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5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A91E3F" w:rsidRPr="00316F0D" w:rsidRDefault="00A91E3F" w:rsidP="00316F0D">
      <w:pPr>
        <w:widowControl/>
        <w:bidi w:val="0"/>
        <w:ind w:firstLine="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A91E3F" w:rsidRPr="007B2BF6" w:rsidRDefault="00340C33" w:rsidP="005C5EEC">
      <w:pPr>
        <w:pStyle w:val="1"/>
        <w:bidi/>
        <w:jc w:val="center"/>
        <w:rPr>
          <w:rFonts w:ascii="Lotus Linotype" w:hAnsi="Lotus Linotype" w:cs="AL-Mohanad Bold"/>
          <w:b w:val="0"/>
          <w:bCs w:val="0"/>
          <w:sz w:val="40"/>
          <w:szCs w:val="40"/>
          <w:rtl/>
        </w:rPr>
      </w:pPr>
      <w:bookmarkStart w:id="117" w:name="_Toc466065743"/>
      <w:r>
        <w:rPr>
          <w:rFonts w:ascii="Lotus Linotype" w:hAnsi="Lotus Linotype" w:hint="cs"/>
          <w:szCs w:val="32"/>
          <w:rtl/>
          <w:lang w:eastAsia="en-US"/>
        </w:rPr>
        <w:lastRenderedPageBreak/>
        <w:drawing>
          <wp:anchor distT="0" distB="0" distL="114300" distR="114300" simplePos="0" relativeHeight="251668480" behindDoc="1" locked="0" layoutInCell="1" allowOverlap="1" wp14:anchorId="554EE663" wp14:editId="4EE953AF">
            <wp:simplePos x="0" y="0"/>
            <wp:positionH relativeFrom="page">
              <wp:align>center</wp:align>
            </wp:positionH>
            <wp:positionV relativeFrom="paragraph">
              <wp:posOffset>-491291</wp:posOffset>
            </wp:positionV>
            <wp:extent cx="6153150" cy="9505950"/>
            <wp:effectExtent l="0" t="0" r="0" b="0"/>
            <wp:wrapNone/>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53150" cy="950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A91E3F" w:rsidRPr="007B2BF6">
        <w:rPr>
          <w:rFonts w:ascii="Lotus Linotype" w:hAnsi="Lotus Linotype" w:cs="AL-Mohanad Bold"/>
          <w:b w:val="0"/>
          <w:bCs w:val="0"/>
          <w:sz w:val="40"/>
          <w:szCs w:val="40"/>
          <w:rtl/>
        </w:rPr>
        <w:t>الفصل الثاني</w:t>
      </w:r>
      <w:bookmarkEnd w:id="117"/>
    </w:p>
    <w:p w:rsidR="00A91E3F" w:rsidRPr="007B2BF6" w:rsidRDefault="00A91E3F" w:rsidP="005C5EEC">
      <w:pPr>
        <w:pStyle w:val="1"/>
        <w:bidi/>
        <w:jc w:val="center"/>
        <w:rPr>
          <w:rFonts w:ascii="Lotus Linotype" w:hAnsi="Lotus Linotype" w:cs="AL-Mohanad Bold"/>
          <w:b w:val="0"/>
          <w:bCs w:val="0"/>
          <w:sz w:val="40"/>
          <w:szCs w:val="40"/>
          <w:rtl/>
        </w:rPr>
      </w:pPr>
      <w:bookmarkStart w:id="118" w:name="_Toc466065744"/>
      <w:r w:rsidRPr="007B2BF6">
        <w:rPr>
          <w:rFonts w:ascii="Lotus Linotype" w:hAnsi="Lotus Linotype" w:cs="AL-Mohanad Bold"/>
          <w:b w:val="0"/>
          <w:bCs w:val="0"/>
          <w:sz w:val="40"/>
          <w:szCs w:val="40"/>
          <w:rtl/>
        </w:rPr>
        <w:t>زكاة بهيمة الأنعام</w:t>
      </w:r>
      <w:bookmarkEnd w:id="118"/>
    </w:p>
    <w:p w:rsidR="00A91E3F" w:rsidRPr="007B2BF6" w:rsidRDefault="00A91E3F" w:rsidP="00316F0D">
      <w:pPr>
        <w:pStyle w:val="1"/>
        <w:numPr>
          <w:ilvl w:val="0"/>
          <w:numId w:val="32"/>
        </w:numPr>
        <w:bidi/>
        <w:spacing w:after="0"/>
        <w:jc w:val="both"/>
        <w:rPr>
          <w:rFonts w:ascii="Lotus Linotype" w:eastAsia="Times New Roman" w:hAnsi="Lotus Linotype"/>
          <w:b w:val="0"/>
          <w:bCs w:val="0"/>
          <w:noProof w:val="0"/>
          <w:color w:val="auto"/>
          <w:kern w:val="0"/>
          <w:sz w:val="40"/>
          <w:szCs w:val="40"/>
        </w:rPr>
      </w:pPr>
      <w:bookmarkStart w:id="119" w:name="_Toc446448331"/>
      <w:bookmarkStart w:id="120" w:name="_Toc466065745"/>
      <w:r w:rsidRPr="007B2BF6">
        <w:rPr>
          <w:rFonts w:ascii="Lotus Linotype" w:eastAsia="Times New Roman" w:hAnsi="Lotus Linotype"/>
          <w:b w:val="0"/>
          <w:bCs w:val="0"/>
          <w:noProof w:val="0"/>
          <w:color w:val="auto"/>
          <w:kern w:val="0"/>
          <w:sz w:val="40"/>
          <w:szCs w:val="40"/>
          <w:rtl/>
        </w:rPr>
        <w:t>وفيه تسع مسائل:</w:t>
      </w:r>
      <w:bookmarkEnd w:id="119"/>
      <w:bookmarkEnd w:id="120"/>
    </w:p>
    <w:p w:rsidR="00A91E3F" w:rsidRPr="007B2BF6" w:rsidRDefault="00A91E3F" w:rsidP="00957C65">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121" w:name="_Toc446448332"/>
      <w:bookmarkStart w:id="122" w:name="_Toc466017137"/>
      <w:bookmarkStart w:id="123" w:name="_Toc466018609"/>
      <w:bookmarkStart w:id="124" w:name="_Toc466065746"/>
      <w:r w:rsidRPr="007B2BF6">
        <w:rPr>
          <w:rFonts w:ascii="Lotus Linotype" w:eastAsia="Times New Roman" w:hAnsi="Lotus Linotype"/>
          <w:b w:val="0"/>
          <w:bCs w:val="0"/>
          <w:noProof w:val="0"/>
          <w:color w:val="auto"/>
          <w:kern w:val="0"/>
          <w:sz w:val="40"/>
          <w:szCs w:val="40"/>
          <w:rtl/>
        </w:rPr>
        <w:t xml:space="preserve">الأولى: </w:t>
      </w:r>
      <w:r w:rsidR="00957C65" w:rsidRPr="00957C65">
        <w:rPr>
          <w:rFonts w:ascii="Lotus Linotype" w:eastAsia="Times New Roman" w:hAnsi="Lotus Linotype" w:hint="cs"/>
          <w:b w:val="0"/>
          <w:bCs w:val="0"/>
          <w:noProof w:val="0"/>
          <w:color w:val="auto"/>
          <w:kern w:val="0"/>
          <w:sz w:val="40"/>
          <w:szCs w:val="40"/>
          <w:rtl/>
        </w:rPr>
        <w:t xml:space="preserve">عدم جبران </w:t>
      </w:r>
      <w:r w:rsidR="00957C65" w:rsidRPr="00957C65">
        <w:rPr>
          <w:rFonts w:ascii="Lotus Linotype" w:eastAsia="Times New Roman" w:hAnsi="Lotus Linotype"/>
          <w:b w:val="0"/>
          <w:bCs w:val="0"/>
          <w:noProof w:val="0"/>
          <w:color w:val="auto"/>
          <w:kern w:val="0"/>
          <w:sz w:val="40"/>
          <w:szCs w:val="40"/>
          <w:rtl/>
        </w:rPr>
        <w:t>فقد الأنوثة بزيادة السن في غير بنت مخاض</w:t>
      </w:r>
      <w:r w:rsidRPr="007B2BF6">
        <w:rPr>
          <w:rFonts w:ascii="Lotus Linotype" w:eastAsia="Times New Roman" w:hAnsi="Lotus Linotype"/>
          <w:b w:val="0"/>
          <w:bCs w:val="0"/>
          <w:noProof w:val="0"/>
          <w:color w:val="auto"/>
          <w:kern w:val="0"/>
          <w:sz w:val="40"/>
          <w:szCs w:val="40"/>
          <w:rtl/>
        </w:rPr>
        <w:t>. (اختاره).</w:t>
      </w:r>
      <w:bookmarkEnd w:id="121"/>
      <w:bookmarkEnd w:id="122"/>
      <w:bookmarkEnd w:id="123"/>
      <w:bookmarkEnd w:id="124"/>
    </w:p>
    <w:p w:rsidR="00A91E3F" w:rsidRPr="007B2BF6" w:rsidRDefault="00A91E3F"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Pr>
      </w:pPr>
      <w:bookmarkStart w:id="125" w:name="_Toc446448333"/>
      <w:bookmarkStart w:id="126" w:name="_Toc466017138"/>
      <w:bookmarkStart w:id="127" w:name="_Toc466018610"/>
      <w:bookmarkStart w:id="128" w:name="_Toc466065747"/>
      <w:r w:rsidRPr="007B2BF6">
        <w:rPr>
          <w:rFonts w:ascii="Lotus Linotype" w:eastAsia="Times New Roman" w:hAnsi="Lotus Linotype"/>
          <w:b w:val="0"/>
          <w:bCs w:val="0"/>
          <w:noProof w:val="0"/>
          <w:color w:val="auto"/>
          <w:kern w:val="0"/>
          <w:sz w:val="40"/>
          <w:szCs w:val="40"/>
          <w:rtl/>
        </w:rPr>
        <w:t>الثانية: التخيير في الجبران لمن أعطى. (اختاره).</w:t>
      </w:r>
      <w:bookmarkEnd w:id="125"/>
      <w:bookmarkEnd w:id="126"/>
      <w:bookmarkEnd w:id="127"/>
      <w:bookmarkEnd w:id="128"/>
    </w:p>
    <w:p w:rsidR="00A91E3F" w:rsidRPr="007B2BF6" w:rsidRDefault="00A91E3F"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129" w:name="_Toc446448334"/>
      <w:bookmarkStart w:id="130" w:name="_Toc466017139"/>
      <w:bookmarkStart w:id="131" w:name="_Toc466018611"/>
      <w:bookmarkStart w:id="132" w:name="_Toc466065748"/>
      <w:r w:rsidRPr="007B2BF6">
        <w:rPr>
          <w:rFonts w:ascii="Lotus Linotype" w:eastAsia="Times New Roman" w:hAnsi="Lotus Linotype"/>
          <w:b w:val="0"/>
          <w:bCs w:val="0"/>
          <w:noProof w:val="0"/>
          <w:color w:val="auto"/>
          <w:kern w:val="0"/>
          <w:sz w:val="40"/>
          <w:szCs w:val="40"/>
          <w:rtl/>
        </w:rPr>
        <w:t>الثالثة: عدم جواز الانتقال لسن لا تلي الواجب لعدمٍ، من فوق أو أسفل. (نصره).</w:t>
      </w:r>
      <w:bookmarkEnd w:id="129"/>
      <w:bookmarkEnd w:id="130"/>
      <w:bookmarkEnd w:id="131"/>
      <w:bookmarkEnd w:id="132"/>
    </w:p>
    <w:p w:rsidR="00A91E3F" w:rsidRPr="007B2BF6" w:rsidRDefault="00A91E3F"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133" w:name="_Toc446448335"/>
      <w:bookmarkStart w:id="134" w:name="_Toc466017140"/>
      <w:bookmarkStart w:id="135" w:name="_Toc466018612"/>
      <w:bookmarkStart w:id="136" w:name="_Toc466065749"/>
      <w:r w:rsidRPr="007B2BF6">
        <w:rPr>
          <w:rFonts w:ascii="Lotus Linotype" w:eastAsia="Times New Roman" w:hAnsi="Lotus Linotype"/>
          <w:b w:val="0"/>
          <w:bCs w:val="0"/>
          <w:noProof w:val="0"/>
          <w:color w:val="auto"/>
          <w:kern w:val="0"/>
          <w:sz w:val="40"/>
          <w:szCs w:val="40"/>
          <w:rtl/>
        </w:rPr>
        <w:t>الرابعة: عدم جواز إخراج الفصلان من الإبل، والعجاجيل من البقر. (اختاره).</w:t>
      </w:r>
      <w:bookmarkEnd w:id="133"/>
      <w:bookmarkEnd w:id="134"/>
      <w:bookmarkEnd w:id="135"/>
      <w:bookmarkEnd w:id="136"/>
    </w:p>
    <w:p w:rsidR="00A91E3F" w:rsidRPr="007B2BF6" w:rsidRDefault="00A91E3F"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137" w:name="_Toc446448336"/>
      <w:bookmarkStart w:id="138" w:name="_Toc466017141"/>
      <w:bookmarkStart w:id="139" w:name="_Toc466018613"/>
      <w:bookmarkStart w:id="140" w:name="_Toc466065750"/>
      <w:r w:rsidRPr="007B2BF6">
        <w:rPr>
          <w:rFonts w:ascii="Lotus Linotype" w:eastAsia="Times New Roman" w:hAnsi="Lotus Linotype"/>
          <w:b w:val="0"/>
          <w:bCs w:val="0"/>
          <w:noProof w:val="0"/>
          <w:color w:val="auto"/>
          <w:kern w:val="0"/>
          <w:sz w:val="40"/>
          <w:szCs w:val="40"/>
          <w:rtl/>
        </w:rPr>
        <w:t>الخامسة: إجزاء إخراج المعيبة في الزكاة إن كانت أنفع للمستحقين. (اختار).</w:t>
      </w:r>
      <w:bookmarkEnd w:id="137"/>
      <w:bookmarkEnd w:id="138"/>
      <w:bookmarkEnd w:id="139"/>
      <w:bookmarkEnd w:id="140"/>
    </w:p>
    <w:p w:rsidR="00A91E3F" w:rsidRPr="007B2BF6" w:rsidRDefault="00A91E3F"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141" w:name="_Toc446448337"/>
      <w:bookmarkStart w:id="142" w:name="_Toc466017142"/>
      <w:bookmarkStart w:id="143" w:name="_Toc466018614"/>
      <w:bookmarkStart w:id="144" w:name="_Toc466065751"/>
      <w:r w:rsidRPr="007B2BF6">
        <w:rPr>
          <w:rFonts w:ascii="Lotus Linotype" w:eastAsia="Times New Roman" w:hAnsi="Lotus Linotype"/>
          <w:b w:val="0"/>
          <w:bCs w:val="0"/>
          <w:noProof w:val="0"/>
          <w:color w:val="auto"/>
          <w:kern w:val="0"/>
          <w:sz w:val="40"/>
          <w:szCs w:val="40"/>
          <w:rtl/>
        </w:rPr>
        <w:t>السادسة: ضابط المسرح. (اختاره).</w:t>
      </w:r>
      <w:bookmarkEnd w:id="141"/>
      <w:bookmarkEnd w:id="142"/>
      <w:bookmarkEnd w:id="143"/>
      <w:bookmarkEnd w:id="144"/>
    </w:p>
    <w:p w:rsidR="00A91E3F" w:rsidRPr="007B2BF6" w:rsidRDefault="00A91E3F"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145" w:name="_Toc446448338"/>
      <w:bookmarkStart w:id="146" w:name="_Toc466017143"/>
      <w:bookmarkStart w:id="147" w:name="_Toc466018615"/>
      <w:bookmarkStart w:id="148" w:name="_Toc466065752"/>
      <w:r w:rsidRPr="007B2BF6">
        <w:rPr>
          <w:rFonts w:ascii="Lotus Linotype" w:eastAsia="Times New Roman" w:hAnsi="Lotus Linotype"/>
          <w:b w:val="0"/>
          <w:bCs w:val="0"/>
          <w:noProof w:val="0"/>
          <w:color w:val="auto"/>
          <w:kern w:val="0"/>
          <w:sz w:val="40"/>
          <w:szCs w:val="40"/>
          <w:rtl/>
        </w:rPr>
        <w:t>السابعة: اشتراط النية في خلطة الأوصاف. (اختاره).</w:t>
      </w:r>
      <w:bookmarkEnd w:id="145"/>
      <w:bookmarkEnd w:id="146"/>
      <w:bookmarkEnd w:id="147"/>
      <w:bookmarkEnd w:id="148"/>
    </w:p>
    <w:p w:rsidR="00A91E3F" w:rsidRPr="007B2BF6" w:rsidRDefault="00A91E3F"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Pr>
      </w:pPr>
      <w:bookmarkStart w:id="149" w:name="_Toc446448339"/>
      <w:bookmarkStart w:id="150" w:name="_Toc466017144"/>
      <w:bookmarkStart w:id="151" w:name="_Toc466018616"/>
      <w:bookmarkStart w:id="152" w:name="_Toc466065753"/>
      <w:r w:rsidRPr="007B2BF6">
        <w:rPr>
          <w:rFonts w:ascii="Lotus Linotype" w:eastAsia="Times New Roman" w:hAnsi="Lotus Linotype"/>
          <w:b w:val="0"/>
          <w:bCs w:val="0"/>
          <w:noProof w:val="0"/>
          <w:color w:val="auto"/>
          <w:kern w:val="0"/>
          <w:sz w:val="40"/>
          <w:szCs w:val="40"/>
          <w:rtl/>
        </w:rPr>
        <w:t>الثامنة: مقدار زكاة المختلط من بهيمة الأنعام، إذا كانت متفرقة مع آخرين، وبينها مسافة قصر. (اختاره). (عندي).</w:t>
      </w:r>
      <w:bookmarkEnd w:id="149"/>
      <w:bookmarkEnd w:id="150"/>
      <w:bookmarkEnd w:id="151"/>
      <w:bookmarkEnd w:id="152"/>
    </w:p>
    <w:p w:rsidR="009B3652" w:rsidRPr="007B2BF6" w:rsidRDefault="00A91E3F" w:rsidP="00316F0D">
      <w:pPr>
        <w:pStyle w:val="1"/>
        <w:numPr>
          <w:ilvl w:val="0"/>
          <w:numId w:val="17"/>
        </w:numPr>
        <w:bidi/>
        <w:spacing w:after="0"/>
        <w:ind w:left="360"/>
        <w:jc w:val="both"/>
        <w:rPr>
          <w:rFonts w:ascii="Lotus Linotype" w:hAnsi="Lotus Linotype" w:cs="PT Bold Heading"/>
          <w:b w:val="0"/>
          <w:bCs w:val="0"/>
          <w:sz w:val="40"/>
          <w:szCs w:val="40"/>
        </w:rPr>
      </w:pPr>
      <w:bookmarkStart w:id="153" w:name="_Toc446448340"/>
      <w:bookmarkStart w:id="154" w:name="_Toc466017145"/>
      <w:bookmarkStart w:id="155" w:name="_Toc466018617"/>
      <w:bookmarkStart w:id="156" w:name="_Toc466065754"/>
      <w:r w:rsidRPr="007B2BF6">
        <w:rPr>
          <w:rFonts w:ascii="Lotus Linotype" w:eastAsia="Times New Roman" w:hAnsi="Lotus Linotype"/>
          <w:b w:val="0"/>
          <w:bCs w:val="0"/>
          <w:noProof w:val="0"/>
          <w:color w:val="auto"/>
          <w:kern w:val="0"/>
          <w:sz w:val="40"/>
          <w:szCs w:val="40"/>
          <w:rtl/>
        </w:rPr>
        <w:t>التاسعة: عدم إجزاء القيمة في الزكاة.</w:t>
      </w:r>
      <w:bookmarkEnd w:id="153"/>
      <w:bookmarkEnd w:id="154"/>
      <w:bookmarkEnd w:id="155"/>
      <w:bookmarkEnd w:id="156"/>
      <w:r w:rsidR="009B3652" w:rsidRPr="007B2BF6">
        <w:rPr>
          <w:rFonts w:ascii="Lotus Linotype" w:hAnsi="Lotus Linotype" w:cs="PT Bold Heading"/>
          <w:b w:val="0"/>
          <w:bCs w:val="0"/>
          <w:sz w:val="40"/>
          <w:szCs w:val="40"/>
          <w:rtl/>
        </w:rPr>
        <w:br w:type="page"/>
      </w:r>
    </w:p>
    <w:p w:rsidR="009B3652" w:rsidRPr="00F366B2" w:rsidRDefault="009B3652" w:rsidP="00D56B9F">
      <w:pPr>
        <w:pStyle w:val="1"/>
        <w:bidi/>
        <w:jc w:val="center"/>
        <w:rPr>
          <w:rFonts w:ascii="Lotus Linotype" w:hAnsi="Lotus Linotype" w:cs="AL-Mohanad Bold"/>
          <w:b w:val="0"/>
          <w:bCs w:val="0"/>
          <w:sz w:val="40"/>
          <w:szCs w:val="40"/>
          <w:rtl/>
        </w:rPr>
      </w:pPr>
      <w:bookmarkStart w:id="157" w:name="_Toc466065755"/>
      <w:r w:rsidRPr="00F366B2">
        <w:rPr>
          <w:rFonts w:ascii="Lotus Linotype" w:hAnsi="Lotus Linotype" w:cs="AL-Mohanad Bold"/>
          <w:b w:val="0"/>
          <w:bCs w:val="0"/>
          <w:sz w:val="40"/>
          <w:szCs w:val="40"/>
          <w:rtl/>
        </w:rPr>
        <w:lastRenderedPageBreak/>
        <w:t>المسألة الأولى</w:t>
      </w:r>
      <w:bookmarkEnd w:id="157"/>
    </w:p>
    <w:p w:rsidR="009B3652" w:rsidRPr="00DD7B03" w:rsidRDefault="00A85522" w:rsidP="00D56B9F">
      <w:pPr>
        <w:pStyle w:val="1"/>
        <w:bidi/>
        <w:jc w:val="center"/>
        <w:rPr>
          <w:rFonts w:ascii="Lotus Linotype" w:hAnsi="Lotus Linotype" w:cs="AL-Mohanad Bold"/>
          <w:b w:val="0"/>
          <w:bCs w:val="0"/>
          <w:sz w:val="40"/>
          <w:szCs w:val="40"/>
          <w:rtl/>
        </w:rPr>
      </w:pPr>
      <w:bookmarkStart w:id="158" w:name="_Toc466065756"/>
      <w:r w:rsidRPr="00A85522">
        <w:rPr>
          <w:rFonts w:ascii="Lotus Linotype" w:hAnsi="Lotus Linotype" w:cs="AL-Mohanad Bold" w:hint="cs"/>
          <w:b w:val="0"/>
          <w:bCs w:val="0"/>
          <w:sz w:val="40"/>
          <w:szCs w:val="40"/>
          <w:rtl/>
        </w:rPr>
        <w:t xml:space="preserve">عدم جبران </w:t>
      </w:r>
      <w:r w:rsidRPr="00A85522">
        <w:rPr>
          <w:rFonts w:ascii="Lotus Linotype" w:hAnsi="Lotus Linotype" w:cs="AL-Mohanad Bold"/>
          <w:b w:val="0"/>
          <w:bCs w:val="0"/>
          <w:sz w:val="40"/>
          <w:szCs w:val="40"/>
          <w:rtl/>
        </w:rPr>
        <w:t>فقد الأنوثة بزيادة السن في غير بنت مخاض</w:t>
      </w:r>
      <w:r w:rsidRPr="003B3413">
        <w:rPr>
          <w:rStyle w:val="af1"/>
          <w:rFonts w:ascii="Traditional Arabic" w:eastAsia="Times New Roman" w:hAnsi="Traditional Arabic" w:cs="Traditional Arabic"/>
          <w:b w:val="0"/>
          <w:bCs w:val="0"/>
          <w:noProof w:val="0"/>
          <w:color w:val="auto"/>
          <w:kern w:val="0"/>
          <w:rtl/>
        </w:rPr>
        <w:t xml:space="preserve"> </w:t>
      </w:r>
      <w:r w:rsidR="009B3652" w:rsidRPr="003B3413">
        <w:rPr>
          <w:rStyle w:val="af1"/>
          <w:rFonts w:ascii="Traditional Arabic" w:eastAsia="Times New Roman" w:hAnsi="Traditional Arabic" w:cs="Traditional Arabic"/>
          <w:b w:val="0"/>
          <w:bCs w:val="0"/>
          <w:noProof w:val="0"/>
          <w:color w:val="auto"/>
          <w:kern w:val="0"/>
          <w:rtl/>
        </w:rPr>
        <w:t>(</w:t>
      </w:r>
      <w:r w:rsidR="009B3652" w:rsidRPr="003B3413">
        <w:rPr>
          <w:rStyle w:val="af1"/>
          <w:rFonts w:ascii="Traditional Arabic" w:eastAsia="Times New Roman" w:hAnsi="Traditional Arabic" w:cs="Traditional Arabic"/>
          <w:b w:val="0"/>
          <w:bCs w:val="0"/>
          <w:noProof w:val="0"/>
          <w:color w:val="auto"/>
          <w:kern w:val="0"/>
          <w:rtl/>
        </w:rPr>
        <w:footnoteReference w:id="260"/>
      </w:r>
      <w:r w:rsidR="009B3652" w:rsidRPr="003B3413">
        <w:rPr>
          <w:rStyle w:val="af1"/>
          <w:rFonts w:ascii="Traditional Arabic" w:eastAsia="Times New Roman" w:hAnsi="Traditional Arabic" w:cs="Traditional Arabic"/>
          <w:b w:val="0"/>
          <w:bCs w:val="0"/>
          <w:noProof w:val="0"/>
          <w:color w:val="auto"/>
          <w:kern w:val="0"/>
          <w:rtl/>
        </w:rPr>
        <w:t>)(</w:t>
      </w:r>
      <w:r w:rsidR="009B3652" w:rsidRPr="003B3413">
        <w:rPr>
          <w:rStyle w:val="af1"/>
          <w:rFonts w:ascii="Traditional Arabic" w:eastAsia="Times New Roman" w:hAnsi="Traditional Arabic" w:cs="Traditional Arabic"/>
          <w:b w:val="0"/>
          <w:bCs w:val="0"/>
          <w:noProof w:val="0"/>
          <w:color w:val="auto"/>
          <w:kern w:val="0"/>
          <w:rtl/>
        </w:rPr>
        <w:footnoteReference w:id="261"/>
      </w:r>
      <w:r w:rsidR="009B3652" w:rsidRPr="003B3413">
        <w:rPr>
          <w:rStyle w:val="af1"/>
          <w:rFonts w:ascii="Traditional Arabic" w:eastAsia="Times New Roman" w:hAnsi="Traditional Arabic" w:cs="Traditional Arabic"/>
          <w:b w:val="0"/>
          <w:bCs w:val="0"/>
          <w:noProof w:val="0"/>
          <w:color w:val="auto"/>
          <w:kern w:val="0"/>
          <w:rtl/>
        </w:rPr>
        <w:t>)</w:t>
      </w:r>
      <w:r w:rsidR="009B3652" w:rsidRPr="00DD7B03">
        <w:rPr>
          <w:rFonts w:ascii="Lotus Linotype" w:hAnsi="Lotus Linotype" w:cs="AL-Mohanad Bold"/>
          <w:b w:val="0"/>
          <w:bCs w:val="0"/>
          <w:sz w:val="40"/>
          <w:szCs w:val="40"/>
          <w:rtl/>
        </w:rPr>
        <w:t>(اختاره)</w:t>
      </w:r>
      <w:bookmarkEnd w:id="158"/>
    </w:p>
    <w:p w:rsidR="009B3652" w:rsidRPr="00316F0D" w:rsidRDefault="009B3652" w:rsidP="00316F0D">
      <w:pPr>
        <w:pStyle w:val="afd"/>
        <w:widowControl/>
        <w:numPr>
          <w:ilvl w:val="0"/>
          <w:numId w:val="20"/>
        </w:numPr>
        <w:spacing w:after="200" w:line="276" w:lineRule="auto"/>
        <w:ind w:left="0"/>
        <w:jc w:val="both"/>
        <w:rPr>
          <w:rFonts w:ascii="Lotus Linotype" w:hAnsi="Lotus Linotype" w:cs="Lotus Linotype"/>
          <w:b/>
          <w:bCs/>
          <w:sz w:val="36"/>
          <w:szCs w:val="36"/>
        </w:rPr>
      </w:pPr>
      <w:r w:rsidRPr="00316F0D">
        <w:rPr>
          <w:rFonts w:ascii="Lotus Linotype" w:hAnsi="Lotus Linotype" w:cs="Lotus Linotype"/>
          <w:b/>
          <w:bCs/>
          <w:sz w:val="36"/>
          <w:szCs w:val="36"/>
          <w:rtl/>
        </w:rPr>
        <w:t>تحرير محل النزاع:</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اتفق العلماء على أن خمساً وعشرين من الإبل فيها بنت مخاض إلى أن تبلغ خمساً وثلاثين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6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كما اتفقوا على أن من عدم بنت مخاض، وعنده ابن لبون فإنه يجزئه إخراجه بدلاً عنها، ويجبر نقص الذكورة وفقد الأنوثة بزيادة السن في ذلك</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6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lastRenderedPageBreak/>
        <w:t>كما اتفقوا على أنه إن أخرج عن الواجب سنا أعلى من جنسه، مثل أن يخرج بنت لبون عن بنت مخاض، أو عن بنت لبون حقة، فإنه يجزئه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6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واختلف الحنابلة في الإجزاء إن أخرج ذكراً أعلى من الواجب، وهل يجبر نقص الذكورة وفقد الأنوثة في غير ما ذكر،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لا يجبر ولا يجزئ.</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فلا يخرج عن بنت لبون حقاً إذا لم تكن في ماله، ولا عن الحقة جذعاً.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ا</w:t>
      </w:r>
      <w:r w:rsidR="00AB016D" w:rsidRPr="00316F0D">
        <w:rPr>
          <w:rFonts w:ascii="Lotus Linotype" w:hAnsi="Lotus Linotype" w:cs="Lotus Linotype"/>
          <w:sz w:val="36"/>
          <w:szCs w:val="36"/>
          <w:rtl/>
        </w:rPr>
        <w:t>لمعتمد في المذهب</w:t>
      </w:r>
      <w:r w:rsidRPr="00316F0D">
        <w:rPr>
          <w:rFonts w:ascii="Lotus Linotype" w:hAnsi="Lotus Linotype" w:cs="Lotus Linotype"/>
          <w:sz w:val="36"/>
          <w:szCs w:val="36"/>
          <w:rtl/>
        </w:rPr>
        <w:t xml:space="preserve">، قدمه في المغني والشرح وغيرهم، ونصروه، واختاره القاضي وابن عقيل </w:t>
      </w:r>
      <w:r w:rsidRPr="00316F0D">
        <w:rPr>
          <w:rFonts w:ascii="Lotus Linotype" w:hAnsi="Lotus Linotype" w:cs="Lotus Linotype"/>
          <w:b/>
          <w:bCs/>
          <w:sz w:val="36"/>
          <w:szCs w:val="36"/>
          <w:u w:val="single"/>
          <w:rtl/>
        </w:rPr>
        <w:t>والمجد في شرحه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6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والقول الثاني: يجبر.</w:t>
      </w:r>
    </w:p>
    <w:p w:rsidR="009B3652" w:rsidRPr="00316F0D" w:rsidRDefault="00AB016D" w:rsidP="00316F0D">
      <w:pPr>
        <w:jc w:val="both"/>
        <w:rPr>
          <w:rFonts w:ascii="Lotus Linotype" w:hAnsi="Lotus Linotype" w:cs="Lotus Linotype"/>
          <w:sz w:val="36"/>
          <w:szCs w:val="36"/>
        </w:rPr>
      </w:pPr>
      <w:r w:rsidRPr="00316F0D">
        <w:rPr>
          <w:rFonts w:ascii="Lotus Linotype" w:hAnsi="Lotus Linotype" w:cs="Lotus Linotype"/>
          <w:sz w:val="36"/>
          <w:szCs w:val="36"/>
          <w:rtl/>
        </w:rPr>
        <w:t xml:space="preserve">اختاره القاضي وابن عقيل. </w:t>
      </w:r>
      <w:r w:rsidR="009B3652" w:rsidRPr="00316F0D">
        <w:rPr>
          <w:rFonts w:ascii="Lotus Linotype" w:hAnsi="Lotus Linotype" w:cs="Lotus Linotype"/>
          <w:sz w:val="36"/>
          <w:szCs w:val="36"/>
          <w:rtl/>
        </w:rPr>
        <w:t>والظاهر أن لهما اختيارين، فإن الأول ذكره المجد عنهما، والثاني ذكره الموفق عنهما أيضاً</w:t>
      </w:r>
      <w:r w:rsidR="009B3652" w:rsidRPr="007B2BF6">
        <w:rPr>
          <w:rStyle w:val="af1"/>
          <w:rFonts w:ascii="Traditional Arabic" w:hAnsi="Traditional Arabic"/>
          <w:sz w:val="36"/>
          <w:szCs w:val="36"/>
          <w:rtl/>
        </w:rPr>
        <w:t>(</w:t>
      </w:r>
      <w:r w:rsidR="009B3652" w:rsidRPr="007B2BF6">
        <w:rPr>
          <w:rStyle w:val="af1"/>
          <w:rFonts w:ascii="Traditional Arabic" w:hAnsi="Traditional Arabic"/>
          <w:sz w:val="36"/>
          <w:szCs w:val="36"/>
          <w:rtl/>
        </w:rPr>
        <w:footnoteReference w:id="266"/>
      </w:r>
      <w:r w:rsidR="009B3652" w:rsidRPr="007B2BF6">
        <w:rPr>
          <w:rStyle w:val="af1"/>
          <w:rFonts w:ascii="Traditional Arabic" w:hAnsi="Traditional Arabic"/>
          <w:sz w:val="36"/>
          <w:szCs w:val="36"/>
          <w:rtl/>
        </w:rPr>
        <w:t>)</w:t>
      </w:r>
    </w:p>
    <w:p w:rsidR="009B3652" w:rsidRPr="00316F0D" w:rsidRDefault="009B3652" w:rsidP="00316F0D">
      <w:pPr>
        <w:pStyle w:val="1"/>
        <w:numPr>
          <w:ilvl w:val="0"/>
          <w:numId w:val="33"/>
        </w:numPr>
        <w:bidi/>
        <w:ind w:left="0"/>
        <w:jc w:val="both"/>
        <w:rPr>
          <w:rFonts w:ascii="Lotus Linotype" w:hAnsi="Lotus Linotype"/>
          <w:sz w:val="36"/>
        </w:rPr>
      </w:pPr>
      <w:bookmarkStart w:id="159" w:name="_Toc466065757"/>
      <w:r w:rsidRPr="00316F0D">
        <w:rPr>
          <w:rFonts w:ascii="Lotus Linotype" w:hAnsi="Lotus Linotype"/>
          <w:sz w:val="36"/>
          <w:rtl/>
        </w:rPr>
        <w:lastRenderedPageBreak/>
        <w:t>الأدلة:</w:t>
      </w:r>
      <w:bookmarkEnd w:id="159"/>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الأول: أن النص ورد في ابن اللبون مع بنت المخاض، وهو كتاب أبي بكر الصديق إلى أنس </w:t>
      </w:r>
      <w:r w:rsidRPr="00316F0D">
        <w:rPr>
          <w:rFonts w:ascii="Lotus Linotype" w:hAnsi="Lotus Linotype" w:cs="Lotus Linotype"/>
          <w:sz w:val="36"/>
          <w:szCs w:val="36"/>
        </w:rPr>
        <w:sym w:font="AGA Arabesque" w:char="F079"/>
      </w:r>
      <w:r w:rsidRPr="00316F0D">
        <w:rPr>
          <w:rFonts w:ascii="Lotus Linotype" w:hAnsi="Lotus Linotype" w:cs="Lotus Linotype"/>
          <w:sz w:val="36"/>
          <w:szCs w:val="36"/>
          <w:rtl/>
        </w:rPr>
        <w:t xml:space="preserve">، في فرائض الصدقة التي فرضها رسول الله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وفيه:</w:t>
      </w:r>
    </w:p>
    <w:p w:rsidR="009B3652" w:rsidRPr="00316F0D" w:rsidRDefault="009B3652" w:rsidP="00316F0D">
      <w:pPr>
        <w:jc w:val="both"/>
        <w:rPr>
          <w:rFonts w:ascii="Lotus Linotype" w:hAnsi="Lotus Linotype" w:cs="Lotus Linotype"/>
          <w:sz w:val="36"/>
          <w:szCs w:val="36"/>
        </w:rPr>
      </w:pPr>
      <w:r w:rsidRPr="00316F0D">
        <w:rPr>
          <w:rFonts w:ascii="Lotus Linotype" w:hAnsi="Lotus Linotype" w:cs="Lotus Linotype"/>
          <w:sz w:val="36"/>
          <w:szCs w:val="36"/>
          <w:rtl/>
        </w:rPr>
        <w:t>(ومن بلغت صدقته بنت مخاض وليست عنده، وعنده بنت لبون فإنها تقبل منه ويعطيه المصدق عشرين درهما أو شاتين، فإن لم يكن عنده بنت مخاض على وجهها، وعنده ابن لبون فإنه يقبل منه وليس معه شيء)</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6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 أن تخصيص ابن اللبون في الحديث بالذكر دون غيره، يدل على اختصاصه بالحكم، ويدل على انتفاء الحكم في غيره، بدليل الخطاب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6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69"/>
      </w:r>
      <w:r w:rsidRPr="007B2BF6">
        <w:rPr>
          <w:rStyle w:val="af1"/>
          <w:rFonts w:ascii="Traditional Arabic" w:hAnsi="Traditional Arabic"/>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الثاني: أن النص إنما ورد في ابن اللبون مع بنت المخاض، ولا نص في الحق </w:t>
      </w:r>
      <w:r w:rsidRPr="00316F0D">
        <w:rPr>
          <w:rFonts w:ascii="Lotus Linotype" w:hAnsi="Lotus Linotype" w:cs="Lotus Linotype"/>
          <w:sz w:val="36"/>
          <w:szCs w:val="36"/>
          <w:rtl/>
        </w:rPr>
        <w:lastRenderedPageBreak/>
        <w:t>عند عدم بنت اللبون، ولا في الجذع عند عدم الحقة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7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أنه لا يصح القياس على ابن اللبون، لأن زيادة سنه يمتنع بها من صغار السباع، ويرعى الشجر بنفسه، ويرد الماء، ولا يوجد هذا في الحق مع بنت لبون، لأنهما يشتركان في هذا، فلم يبق إلا مجرد السن فلم يقابل بالأنوثية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7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4B5BDF" w:rsidRPr="00316F0D" w:rsidRDefault="004B5BDF" w:rsidP="00316F0D">
      <w:pPr>
        <w:jc w:val="both"/>
        <w:rPr>
          <w:rFonts w:ascii="Lotus Linotype" w:hAnsi="Lotus Linotype" w:cs="Lotus Linotype"/>
          <w:sz w:val="36"/>
          <w:szCs w:val="36"/>
          <w:rtl/>
        </w:rPr>
      </w:pPr>
    </w:p>
    <w:p w:rsidR="004B5BDF" w:rsidRPr="00316F0D" w:rsidRDefault="004B5BDF"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rtl/>
        </w:rPr>
        <w:br w:type="page"/>
      </w:r>
    </w:p>
    <w:p w:rsidR="009B3652" w:rsidRPr="00F366B2" w:rsidRDefault="009B3652" w:rsidP="00D56B9F">
      <w:pPr>
        <w:pStyle w:val="1"/>
        <w:bidi/>
        <w:jc w:val="center"/>
        <w:rPr>
          <w:rFonts w:ascii="Lotus Linotype" w:hAnsi="Lotus Linotype" w:cs="AL-Mohanad Bold"/>
          <w:b w:val="0"/>
          <w:bCs w:val="0"/>
          <w:sz w:val="40"/>
          <w:szCs w:val="40"/>
          <w:rtl/>
        </w:rPr>
      </w:pPr>
      <w:bookmarkStart w:id="160" w:name="_Toc466065758"/>
      <w:r w:rsidRPr="00F366B2">
        <w:rPr>
          <w:rFonts w:ascii="Lotus Linotype" w:hAnsi="Lotus Linotype" w:cs="AL-Mohanad Bold"/>
          <w:b w:val="0"/>
          <w:bCs w:val="0"/>
          <w:sz w:val="40"/>
          <w:szCs w:val="40"/>
          <w:rtl/>
        </w:rPr>
        <w:lastRenderedPageBreak/>
        <w:t>المسألة الثانية</w:t>
      </w:r>
      <w:bookmarkEnd w:id="160"/>
    </w:p>
    <w:p w:rsidR="009B3652" w:rsidRPr="00DD7B03" w:rsidRDefault="009B3652" w:rsidP="00D56B9F">
      <w:pPr>
        <w:pStyle w:val="1"/>
        <w:bidi/>
        <w:jc w:val="center"/>
        <w:rPr>
          <w:rFonts w:ascii="Lotus Linotype" w:hAnsi="Lotus Linotype" w:cs="AL-Mohanad Bold"/>
          <w:b w:val="0"/>
          <w:bCs w:val="0"/>
          <w:sz w:val="40"/>
          <w:szCs w:val="40"/>
          <w:rtl/>
        </w:rPr>
      </w:pPr>
      <w:bookmarkStart w:id="161" w:name="_Toc466065759"/>
      <w:r w:rsidRPr="00DD7B03">
        <w:rPr>
          <w:rFonts w:ascii="Lotus Linotype" w:hAnsi="Lotus Linotype" w:cs="AL-Mohanad Bold"/>
          <w:b w:val="0"/>
          <w:bCs w:val="0"/>
          <w:sz w:val="40"/>
          <w:szCs w:val="40"/>
          <w:rtl/>
        </w:rPr>
        <w:t>التخيير في الجبران</w:t>
      </w:r>
      <w:r w:rsidRPr="003B3413">
        <w:rPr>
          <w:rStyle w:val="af1"/>
          <w:rFonts w:ascii="Traditional Arabic" w:eastAsia="Times New Roman" w:hAnsi="Traditional Arabic" w:cs="Traditional Arabic"/>
          <w:b w:val="0"/>
          <w:bCs w:val="0"/>
          <w:noProof w:val="0"/>
          <w:color w:val="auto"/>
          <w:kern w:val="0"/>
          <w:rtl/>
        </w:rPr>
        <w:t>(</w:t>
      </w:r>
      <w:r w:rsidRPr="003B3413">
        <w:rPr>
          <w:rStyle w:val="af1"/>
          <w:rFonts w:ascii="Traditional Arabic" w:eastAsia="Times New Roman" w:hAnsi="Traditional Arabic" w:cs="Traditional Arabic"/>
          <w:b w:val="0"/>
          <w:bCs w:val="0"/>
          <w:noProof w:val="0"/>
          <w:color w:val="auto"/>
          <w:kern w:val="0"/>
          <w:rtl/>
        </w:rPr>
        <w:footnoteReference w:id="272"/>
      </w:r>
      <w:r w:rsidRPr="003B3413">
        <w:rPr>
          <w:rStyle w:val="af1"/>
          <w:rFonts w:ascii="Traditional Arabic" w:eastAsia="Times New Roman" w:hAnsi="Traditional Arabic" w:cs="Traditional Arabic"/>
          <w:b w:val="0"/>
          <w:bCs w:val="0"/>
          <w:noProof w:val="0"/>
          <w:color w:val="auto"/>
          <w:kern w:val="0"/>
          <w:rtl/>
        </w:rPr>
        <w:t>)</w:t>
      </w:r>
      <w:r w:rsidRPr="00DD7B03">
        <w:rPr>
          <w:rFonts w:ascii="Lotus Linotype" w:hAnsi="Lotus Linotype" w:cs="AL-Mohanad Bold"/>
          <w:b w:val="0"/>
          <w:bCs w:val="0"/>
          <w:sz w:val="40"/>
          <w:szCs w:val="40"/>
          <w:rtl/>
        </w:rPr>
        <w:t xml:space="preserve"> للمعطي. (اختاره)</w:t>
      </w:r>
      <w:bookmarkEnd w:id="161"/>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لمن يكون التخيير في الجبران بين الشاتين والدراهم،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w:t>
      </w:r>
      <w:r w:rsidR="00AD04C1" w:rsidRPr="00316F0D">
        <w:rPr>
          <w:rFonts w:ascii="Lotus Linotype" w:hAnsi="Lotus Linotype" w:cs="Lotus Linotype"/>
          <w:sz w:val="36"/>
          <w:szCs w:val="36"/>
          <w:rtl/>
        </w:rPr>
        <w:t>أول</w:t>
      </w:r>
      <w:r w:rsidRPr="00316F0D">
        <w:rPr>
          <w:rFonts w:ascii="Lotus Linotype" w:hAnsi="Lotus Linotype" w:cs="Lotus Linotype"/>
          <w:sz w:val="36"/>
          <w:szCs w:val="36"/>
          <w:rtl/>
        </w:rPr>
        <w:t>: الخيرة فيه لمن أعطى، سواء كان رب المال أو الآخذ</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7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اختاره القاضي، </w:t>
      </w:r>
      <w:r w:rsidRPr="00316F0D">
        <w:rPr>
          <w:rFonts w:ascii="Lotus Linotype" w:hAnsi="Lotus Linotype" w:cs="Lotus Linotype"/>
          <w:b/>
          <w:bCs/>
          <w:sz w:val="36"/>
          <w:szCs w:val="36"/>
          <w:u w:val="single"/>
          <w:rtl/>
        </w:rPr>
        <w:t>والمجد في شرحه</w:t>
      </w:r>
      <w:r w:rsidRPr="003B3413">
        <w:rPr>
          <w:rStyle w:val="af1"/>
          <w:rFonts w:ascii="Traditional Arabic" w:hAnsi="Traditional Arabic"/>
          <w:sz w:val="36"/>
          <w:szCs w:val="36"/>
          <w:rtl/>
        </w:rPr>
        <w:t>(</w:t>
      </w:r>
      <w:r w:rsidRPr="003B3413">
        <w:rPr>
          <w:rStyle w:val="af1"/>
          <w:rFonts w:ascii="Traditional Arabic" w:hAnsi="Traditional Arabic"/>
          <w:sz w:val="36"/>
          <w:szCs w:val="36"/>
          <w:rtl/>
        </w:rPr>
        <w:footnoteReference w:id="274"/>
      </w:r>
      <w:r w:rsidRPr="003B3413">
        <w:rPr>
          <w:rStyle w:val="af1"/>
          <w:rFonts w:ascii="Traditional Arabic" w:hAnsi="Traditional Arabic"/>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w:t>
      </w:r>
      <w:r w:rsidR="00AD04C1" w:rsidRPr="00316F0D">
        <w:rPr>
          <w:rFonts w:ascii="Lotus Linotype" w:hAnsi="Lotus Linotype" w:cs="Lotus Linotype"/>
          <w:sz w:val="36"/>
          <w:szCs w:val="36"/>
          <w:rtl/>
        </w:rPr>
        <w:t>ثاني</w:t>
      </w:r>
      <w:r w:rsidRPr="00316F0D">
        <w:rPr>
          <w:rFonts w:ascii="Lotus Linotype" w:hAnsi="Lotus Linotype" w:cs="Lotus Linotype"/>
          <w:sz w:val="36"/>
          <w:szCs w:val="36"/>
          <w:rtl/>
        </w:rPr>
        <w:t>: الخيرة فيه لرب المال</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7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ال</w:t>
      </w:r>
      <w:r w:rsidR="00AB016D" w:rsidRPr="00316F0D">
        <w:rPr>
          <w:rFonts w:ascii="Lotus Linotype" w:hAnsi="Lotus Linotype" w:cs="Lotus Linotype"/>
          <w:sz w:val="36"/>
          <w:szCs w:val="36"/>
          <w:rtl/>
        </w:rPr>
        <w:t>معتمد</w:t>
      </w:r>
      <w:r w:rsidRPr="00316F0D">
        <w:rPr>
          <w:rFonts w:ascii="Lotus Linotype" w:hAnsi="Lotus Linotype" w:cs="Lotus Linotype"/>
          <w:sz w:val="36"/>
          <w:szCs w:val="36"/>
          <w:rtl/>
        </w:rPr>
        <w:t xml:space="preserve"> </w:t>
      </w:r>
      <w:r w:rsidR="00AB016D" w:rsidRPr="00316F0D">
        <w:rPr>
          <w:rFonts w:ascii="Lotus Linotype" w:hAnsi="Lotus Linotype" w:cs="Lotus Linotype"/>
          <w:sz w:val="36"/>
          <w:szCs w:val="36"/>
          <w:rtl/>
        </w:rPr>
        <w:t>في</w:t>
      </w:r>
      <w:r w:rsidRPr="00316F0D">
        <w:rPr>
          <w:rFonts w:ascii="Lotus Linotype" w:hAnsi="Lotus Linotype" w:cs="Lotus Linotype"/>
          <w:sz w:val="36"/>
          <w:szCs w:val="36"/>
          <w:rtl/>
        </w:rPr>
        <w:t xml:space="preserve"> المذهب، وعليه أكثر الأصحاب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7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34"/>
        </w:numPr>
        <w:bidi/>
        <w:ind w:left="0"/>
        <w:jc w:val="both"/>
        <w:rPr>
          <w:rFonts w:ascii="Lotus Linotype" w:hAnsi="Lotus Linotype"/>
          <w:sz w:val="36"/>
        </w:rPr>
      </w:pPr>
      <w:bookmarkStart w:id="162" w:name="_Toc466065760"/>
      <w:r w:rsidRPr="00316F0D">
        <w:rPr>
          <w:rFonts w:ascii="Lotus Linotype" w:hAnsi="Lotus Linotype"/>
          <w:sz w:val="36"/>
          <w:rtl/>
        </w:rPr>
        <w:lastRenderedPageBreak/>
        <w:t>الأدلة:</w:t>
      </w:r>
      <w:bookmarkEnd w:id="162"/>
    </w:p>
    <w:p w:rsidR="009B3652" w:rsidRPr="00316F0D" w:rsidRDefault="009B3652" w:rsidP="00316F0D">
      <w:pPr>
        <w:jc w:val="both"/>
        <w:rPr>
          <w:rFonts w:ascii="Lotus Linotype" w:hAnsi="Lotus Linotype" w:cs="Lotus Linotype"/>
          <w:sz w:val="36"/>
          <w:szCs w:val="36"/>
        </w:rPr>
      </w:pPr>
      <w:r w:rsidRPr="00316F0D">
        <w:rPr>
          <w:rFonts w:ascii="Lotus Linotype" w:hAnsi="Lotus Linotype" w:cs="Lotus Linotype"/>
          <w:sz w:val="36"/>
          <w:szCs w:val="36"/>
          <w:rtl/>
        </w:rPr>
        <w:t>يمكن أن يستدل لهم بما يلي:</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الأول: ظاهر </w:t>
      </w:r>
      <w:r w:rsidR="00405FCA" w:rsidRPr="00316F0D">
        <w:rPr>
          <w:rFonts w:ascii="Lotus Linotype" w:hAnsi="Lotus Linotype" w:cs="Lotus Linotype" w:hint="cs"/>
          <w:sz w:val="36"/>
          <w:szCs w:val="36"/>
          <w:rtl/>
        </w:rPr>
        <w:t>حديث أنس</w:t>
      </w:r>
      <w:r w:rsidRPr="00316F0D">
        <w:rPr>
          <w:rFonts w:ascii="Lotus Linotype" w:hAnsi="Lotus Linotype" w:cs="Lotus Linotype"/>
          <w:sz w:val="36"/>
          <w:szCs w:val="36"/>
          <w:rtl/>
        </w:rPr>
        <w:t xml:space="preserve">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 أن أبا بكر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كتب له فريضة الصدقة التي أمر الله رسوله </w:t>
      </w:r>
      <w:r w:rsidR="00252BAE" w:rsidRPr="00316F0D">
        <w:rPr>
          <w:rFonts w:ascii="Lotus Linotype" w:hAnsi="Lotus Linotype" w:cs="Lotus Linotype"/>
          <w:sz w:val="36"/>
          <w:szCs w:val="36"/>
        </w:rPr>
        <w:sym w:font="AGA Arabesque" w:char="F065"/>
      </w:r>
      <w:r w:rsidR="00252BAE"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-وفيه-: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(من بلغت عنده من الإبل صدقة الجذعة، وليست عنده جذعة، وعنده حقة، فإنها تقبل منه الحقة، ويجعل معها شاتين إن استيسرتا له، أو عشرين درهما، ومن بلغت عنده صدقة الحقة، وليست عنده الحقة، وعنده الجذعة فإنها تقبل منه الجذعة، ويعطيه المصدق عشرين درهما أو شاتين، ومن بلغت عنده صدقة الحقة، وليست عنده إلا بنت لبون، فإنها تقبل منه بنت لبون ويعطي شاتين أو عشرين درهما، ومن بلغت صدقته بنت لبون وعنده حقة، فإنها تقبل منه الحقة ويعطيه المصدق عشرين درهما أو شاتين، ومن بلغت صدقته بنت لبون وليست عنده، وعنده بنت مخاض، فإنها تقبل منه بنت مخاض ويعطي معها عشرين درهما أو شاتين)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7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ظاهر الحديث، واستعمال كلمة (أو) في حق المعطي سواء كان رب المال أو المصدق.</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الثاني: قول النبي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في الحديث السابق: (إن استيسرتا له) في حق رب المال إن كان هو معطي الجبران، فيقاس عليه المصدق إن كان هو معطي الجبران، فيختار </w:t>
      </w:r>
      <w:r w:rsidRPr="00316F0D">
        <w:rPr>
          <w:rFonts w:ascii="Lotus Linotype" w:hAnsi="Lotus Linotype" w:cs="Lotus Linotype"/>
          <w:sz w:val="36"/>
          <w:szCs w:val="36"/>
          <w:rtl/>
        </w:rPr>
        <w:lastRenderedPageBreak/>
        <w:t>المستيسر له.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أننا كما خيرنا رب المال في الصعود والنزول في دفع الزكاة، مراعاةً لما عنده، فقد لا يكون عنده إلا سن أعلى، أو لا يكون عنده إلا سن أنزل، فكذلك يخير معطي الجبران، فإنه قد لا يجد إلا شاتين، أو لا يجد إلا عشرين درهماً، فيراعى المعطي مطلقًا بحسب ما عنده، ويكون هو المخيّر.</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F366B2" w:rsidRDefault="009B3652" w:rsidP="00D56B9F">
      <w:pPr>
        <w:pStyle w:val="1"/>
        <w:bidi/>
        <w:jc w:val="center"/>
        <w:rPr>
          <w:rFonts w:ascii="Lotus Linotype" w:hAnsi="Lotus Linotype" w:cs="AL-Mohanad Bold"/>
          <w:b w:val="0"/>
          <w:bCs w:val="0"/>
          <w:sz w:val="40"/>
          <w:szCs w:val="40"/>
        </w:rPr>
      </w:pPr>
      <w:bookmarkStart w:id="163" w:name="_Toc466065761"/>
      <w:r w:rsidRPr="00F366B2">
        <w:rPr>
          <w:rFonts w:ascii="Lotus Linotype" w:hAnsi="Lotus Linotype" w:cs="AL-Mohanad Bold"/>
          <w:b w:val="0"/>
          <w:bCs w:val="0"/>
          <w:sz w:val="40"/>
          <w:szCs w:val="40"/>
          <w:rtl/>
        </w:rPr>
        <w:lastRenderedPageBreak/>
        <w:t>المسألة الثالثة</w:t>
      </w:r>
      <w:bookmarkEnd w:id="163"/>
    </w:p>
    <w:p w:rsidR="009B3652" w:rsidRPr="00F366B2" w:rsidRDefault="009B3652" w:rsidP="00D56B9F">
      <w:pPr>
        <w:pStyle w:val="1"/>
        <w:bidi/>
        <w:jc w:val="center"/>
        <w:rPr>
          <w:rFonts w:ascii="Lotus Linotype" w:hAnsi="Lotus Linotype" w:cs="AL-Mohanad Bold"/>
          <w:b w:val="0"/>
          <w:bCs w:val="0"/>
          <w:sz w:val="40"/>
          <w:szCs w:val="40"/>
          <w:rtl/>
        </w:rPr>
      </w:pPr>
      <w:bookmarkStart w:id="164" w:name="_Toc466065762"/>
      <w:r w:rsidRPr="00F366B2">
        <w:rPr>
          <w:rFonts w:ascii="Lotus Linotype" w:hAnsi="Lotus Linotype" w:cs="AL-Mohanad Bold"/>
          <w:b w:val="0"/>
          <w:bCs w:val="0"/>
          <w:sz w:val="40"/>
          <w:szCs w:val="40"/>
          <w:rtl/>
        </w:rPr>
        <w:t>عدم جواز الانتقال لسن لا تلي الواجب لعدمٍ، من فوق أو أسفل. (نصره)</w:t>
      </w:r>
      <w:bookmarkEnd w:id="164"/>
    </w:p>
    <w:p w:rsidR="009B3652" w:rsidRPr="00316F0D" w:rsidRDefault="009B3652" w:rsidP="00316F0D">
      <w:pPr>
        <w:pStyle w:val="afd"/>
        <w:widowControl/>
        <w:numPr>
          <w:ilvl w:val="0"/>
          <w:numId w:val="20"/>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تحرير محل النزاع:</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اتفق الحنابلة على جواز الانتقال في الجبران إلى سن تلي الواجب، من فوق أو أسفل</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7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واختلفوا فيما إذا كان السن لا يلي الواجب،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لا يجوز ولا يجزئه، فإن لم يجد ما يليه، فإنه يشتري الواجب الأصل ويخرجه.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اختاره أبو الخطاب وابن عقيل، </w:t>
      </w:r>
      <w:r w:rsidRPr="00316F0D">
        <w:rPr>
          <w:rFonts w:ascii="Lotus Linotype" w:hAnsi="Lotus Linotype" w:cs="Lotus Linotype"/>
          <w:b/>
          <w:bCs/>
          <w:sz w:val="36"/>
          <w:szCs w:val="36"/>
          <w:u w:val="single"/>
          <w:rtl/>
        </w:rPr>
        <w:t>ونصره المجد في شرحه</w:t>
      </w:r>
      <w:r w:rsidRPr="003B3413">
        <w:rPr>
          <w:rStyle w:val="af1"/>
          <w:rFonts w:ascii="Traditional Arabic" w:hAnsi="Traditional Arabic"/>
          <w:sz w:val="36"/>
          <w:szCs w:val="36"/>
          <w:rtl/>
        </w:rPr>
        <w:t>(</w:t>
      </w:r>
      <w:r w:rsidRPr="003B3413">
        <w:rPr>
          <w:rStyle w:val="af1"/>
          <w:rFonts w:ascii="Traditional Arabic" w:hAnsi="Traditional Arabic"/>
          <w:sz w:val="36"/>
          <w:szCs w:val="36"/>
          <w:rtl/>
        </w:rPr>
        <w:footnoteReference w:id="279"/>
      </w:r>
      <w:r w:rsidRPr="003B3413">
        <w:rPr>
          <w:rStyle w:val="af1"/>
          <w:rFonts w:ascii="Traditional Arabic" w:hAnsi="Traditional Arabic"/>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يجوز، ويجزئه.</w:t>
      </w:r>
    </w:p>
    <w:p w:rsidR="009B3652" w:rsidRPr="00316F0D" w:rsidRDefault="009B3652" w:rsidP="00316F0D">
      <w:pPr>
        <w:jc w:val="both"/>
        <w:rPr>
          <w:rFonts w:ascii="Lotus Linotype" w:hAnsi="Lotus Linotype" w:cs="Lotus Linotype"/>
          <w:sz w:val="36"/>
          <w:szCs w:val="36"/>
        </w:rPr>
      </w:pPr>
      <w:r w:rsidRPr="00316F0D">
        <w:rPr>
          <w:rFonts w:ascii="Lotus Linotype" w:hAnsi="Lotus Linotype" w:cs="Lotus Linotype"/>
          <w:sz w:val="36"/>
          <w:szCs w:val="36"/>
          <w:rtl/>
        </w:rPr>
        <w:t xml:space="preserve">وهو </w:t>
      </w:r>
      <w:r w:rsidR="000D57FB" w:rsidRPr="00316F0D">
        <w:rPr>
          <w:rFonts w:ascii="Lotus Linotype" w:hAnsi="Lotus Linotype" w:cs="Lotus Linotype"/>
          <w:sz w:val="36"/>
          <w:szCs w:val="36"/>
          <w:rtl/>
        </w:rPr>
        <w:t xml:space="preserve">المعتمد في </w:t>
      </w:r>
      <w:r w:rsidRPr="00316F0D">
        <w:rPr>
          <w:rFonts w:ascii="Lotus Linotype" w:hAnsi="Lotus Linotype" w:cs="Lotus Linotype"/>
          <w:sz w:val="36"/>
          <w:szCs w:val="36"/>
          <w:rtl/>
        </w:rPr>
        <w:t>المذهب، جزم به كثير من الأصحاب، واختاره القاضي، ومال إليه في المغني، وقال المجد: (هو أقيس بالمذهب)، وقدمه في المحرر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8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1"/>
        <w:numPr>
          <w:ilvl w:val="0"/>
          <w:numId w:val="20"/>
        </w:numPr>
        <w:bidi/>
        <w:ind w:left="0"/>
        <w:jc w:val="both"/>
        <w:rPr>
          <w:rFonts w:ascii="Lotus Linotype" w:hAnsi="Lotus Linotype"/>
          <w:sz w:val="36"/>
        </w:rPr>
      </w:pPr>
      <w:bookmarkStart w:id="165" w:name="_Toc466065763"/>
      <w:r w:rsidRPr="00316F0D">
        <w:rPr>
          <w:rFonts w:ascii="Lotus Linotype" w:hAnsi="Lotus Linotype"/>
          <w:sz w:val="36"/>
          <w:rtl/>
        </w:rPr>
        <w:lastRenderedPageBreak/>
        <w:t>الأدلة:</w:t>
      </w:r>
      <w:bookmarkEnd w:id="165"/>
    </w:p>
    <w:p w:rsidR="009B3652" w:rsidRPr="00316F0D" w:rsidRDefault="009B3652" w:rsidP="00316F0D">
      <w:pPr>
        <w:jc w:val="both"/>
        <w:rPr>
          <w:rFonts w:ascii="Lotus Linotype" w:hAnsi="Lotus Linotype" w:cs="Lotus Linotype"/>
          <w:sz w:val="36"/>
          <w:szCs w:val="36"/>
        </w:rPr>
      </w:pPr>
      <w:r w:rsidRPr="00316F0D">
        <w:rPr>
          <w:rFonts w:ascii="Lotus Linotype" w:hAnsi="Lotus Linotype" w:cs="Lotus Linotype"/>
          <w:sz w:val="36"/>
          <w:szCs w:val="36"/>
          <w:rtl/>
        </w:rPr>
        <w:t xml:space="preserve">الدليل الأول: ظاهر حديث أنس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 الذي مر، وفيه: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(من بلغت عنده من الإبل صدقة الجذعة، وليست عنده جذعة، وعنده حقة، فإنها تقبل منه الحقة، ويجعل معها شاتين إن استيسرتا له، أو عشرين درهما، ومن بلغت عنده صدقة الحقة، وليست عنده الحقة، وعنده الجذعة فإنها تقبل منه الجذعة، ويعطيه المصدق عشرين درهما أو شاتين، ومن بلغت عنده صدقة الحقة، وليست عنده إلا بنت لبون، فإنها تقبل منه بنت لبون ويعطي شاتين أو عشرين درهما، ومن بلغت صدقته بنت لبون وعنده حقة، فإنها تقبل منه الحقة ويعطيه المصدق عشرين درهما أو شاتين، ومن بلغت صدقته بنت لبون وليست عنده، وعنده بنت مخاض، فإنها تقبل منه بنت مخاض ويعطي معها عشرين درهما أو شاتين)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8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أن النص إنما ورد بالعدول إلى سن واحدة، ولم يرد بهذه الصورة، فيجب الاقتصار على ما ورد به النص، كما اقتصرنا في أخذ الشياه عن الإبل على الموضع الذي ورد به النص</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8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lastRenderedPageBreak/>
        <w:t>الدليل الثاني: أن الزكاة فيها شائبة التعبد، فلا يدخلها القياس</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8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4B5BDF" w:rsidRPr="00316F0D" w:rsidRDefault="004B5BDF" w:rsidP="00316F0D">
      <w:pPr>
        <w:jc w:val="both"/>
        <w:rPr>
          <w:rFonts w:ascii="Lotus Linotype" w:hAnsi="Lotus Linotype" w:cs="Lotus Linotype"/>
          <w:sz w:val="36"/>
          <w:szCs w:val="36"/>
        </w:rPr>
      </w:pPr>
      <w:r w:rsidRPr="00316F0D">
        <w:rPr>
          <w:rFonts w:ascii="Lotus Linotype" w:hAnsi="Lotus Linotype" w:cs="Lotus Linotype"/>
          <w:sz w:val="36"/>
          <w:szCs w:val="36"/>
          <w:rtl/>
        </w:rPr>
        <w:t xml:space="preserve">الدليل الثالث: أن الجبران على خلاف الأصل، فيختص </w:t>
      </w:r>
      <w:r w:rsidR="00405FCA" w:rsidRPr="00316F0D">
        <w:rPr>
          <w:rFonts w:ascii="Lotus Linotype" w:hAnsi="Lotus Linotype" w:cs="Lotus Linotype" w:hint="cs"/>
          <w:sz w:val="36"/>
          <w:szCs w:val="36"/>
          <w:rtl/>
        </w:rPr>
        <w:t>بمورده</w:t>
      </w:r>
      <w:r w:rsidR="00405FCA" w:rsidRPr="003B3413">
        <w:rPr>
          <w:rFonts w:ascii="Traditional Arabic" w:hAnsi="Traditional Arabic"/>
          <w:sz w:val="36"/>
          <w:szCs w:val="36"/>
          <w:vertAlign w:val="superscript"/>
          <w:rtl/>
        </w:rPr>
        <w:t xml:space="preserve"> (</w:t>
      </w:r>
      <w:r w:rsidRPr="003B3413">
        <w:rPr>
          <w:rFonts w:ascii="Traditional Arabic" w:hAnsi="Traditional Arabic"/>
          <w:sz w:val="36"/>
          <w:szCs w:val="36"/>
          <w:vertAlign w:val="superscript"/>
          <w:rtl/>
        </w:rPr>
        <w:footnoteReference w:id="284"/>
      </w:r>
      <w:r w:rsidRPr="003B3413">
        <w:rPr>
          <w:rFonts w:ascii="Traditional Arabic" w:hAnsi="Traditional Arabic"/>
          <w:sz w:val="36"/>
          <w:szCs w:val="36"/>
          <w:vertAlign w:val="superscript"/>
          <w:rtl/>
        </w:rPr>
        <w:t>)</w:t>
      </w:r>
      <w:r w:rsidRPr="00316F0D">
        <w:rPr>
          <w:rFonts w:ascii="Lotus Linotype" w:hAnsi="Lotus Linotype" w:cs="Lotus Linotype"/>
          <w:sz w:val="36"/>
          <w:szCs w:val="36"/>
          <w:rtl/>
        </w:rPr>
        <w:t>.</w:t>
      </w:r>
    </w:p>
    <w:p w:rsidR="004B5BDF" w:rsidRPr="00316F0D" w:rsidRDefault="004B5BDF" w:rsidP="00316F0D">
      <w:pPr>
        <w:jc w:val="both"/>
        <w:rPr>
          <w:rFonts w:ascii="Lotus Linotype" w:hAnsi="Lotus Linotype" w:cs="Lotus Linotype"/>
          <w:sz w:val="36"/>
          <w:szCs w:val="36"/>
        </w:rPr>
      </w:pP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F366B2" w:rsidRDefault="009B3652" w:rsidP="00D56B9F">
      <w:pPr>
        <w:pStyle w:val="1"/>
        <w:bidi/>
        <w:jc w:val="center"/>
        <w:rPr>
          <w:rFonts w:ascii="Lotus Linotype" w:hAnsi="Lotus Linotype" w:cs="AL-Mohanad Bold"/>
          <w:b w:val="0"/>
          <w:bCs w:val="0"/>
          <w:sz w:val="40"/>
          <w:szCs w:val="40"/>
          <w:rtl/>
        </w:rPr>
      </w:pPr>
      <w:bookmarkStart w:id="166" w:name="_Toc466065764"/>
      <w:r w:rsidRPr="00F366B2">
        <w:rPr>
          <w:rFonts w:ascii="Lotus Linotype" w:hAnsi="Lotus Linotype" w:cs="AL-Mohanad Bold"/>
          <w:b w:val="0"/>
          <w:bCs w:val="0"/>
          <w:sz w:val="40"/>
          <w:szCs w:val="40"/>
          <w:rtl/>
        </w:rPr>
        <w:lastRenderedPageBreak/>
        <w:t>المسألة الرابعة</w:t>
      </w:r>
      <w:bookmarkEnd w:id="166"/>
    </w:p>
    <w:p w:rsidR="009B3652" w:rsidRPr="00DD7B03" w:rsidRDefault="009B3652" w:rsidP="00D56B9F">
      <w:pPr>
        <w:pStyle w:val="1"/>
        <w:bidi/>
        <w:jc w:val="center"/>
        <w:rPr>
          <w:rFonts w:ascii="Lotus Linotype" w:hAnsi="Lotus Linotype" w:cs="AL-Mohanad Bold"/>
          <w:b w:val="0"/>
          <w:bCs w:val="0"/>
          <w:sz w:val="40"/>
          <w:szCs w:val="40"/>
          <w:rtl/>
        </w:rPr>
      </w:pPr>
      <w:bookmarkStart w:id="167" w:name="_Toc466065765"/>
      <w:r w:rsidRPr="00DD7B03">
        <w:rPr>
          <w:rFonts w:ascii="Lotus Linotype" w:hAnsi="Lotus Linotype" w:cs="AL-Mohanad Bold"/>
          <w:b w:val="0"/>
          <w:bCs w:val="0"/>
          <w:sz w:val="40"/>
          <w:szCs w:val="40"/>
          <w:rtl/>
        </w:rPr>
        <w:t>جواز إخراج صغيرة من الغنم، إذا كان النصاب كله صغاراً، وعدم جواز إخراج الفُصلان من الإبل، والعجاجيل من البقر، في الزكاة</w:t>
      </w:r>
      <w:r w:rsidRPr="007B7B9F">
        <w:rPr>
          <w:rFonts w:ascii="Traditional Arabic" w:hAnsi="Traditional Arabic" w:cs="Traditional Arabic"/>
          <w:b w:val="0"/>
          <w:bCs w:val="0"/>
          <w:sz w:val="36"/>
          <w:vertAlign w:val="superscript"/>
          <w:rtl/>
        </w:rPr>
        <w:t>(</w:t>
      </w:r>
      <w:r w:rsidRPr="007B7B9F">
        <w:rPr>
          <w:rFonts w:ascii="Traditional Arabic" w:hAnsi="Traditional Arabic" w:cs="Traditional Arabic"/>
          <w:b w:val="0"/>
          <w:bCs w:val="0"/>
          <w:sz w:val="36"/>
          <w:vertAlign w:val="superscript"/>
          <w:rtl/>
        </w:rPr>
        <w:footnoteReference w:id="285"/>
      </w:r>
      <w:r w:rsidRPr="007B7B9F">
        <w:rPr>
          <w:rFonts w:ascii="Traditional Arabic" w:hAnsi="Traditional Arabic" w:cs="Traditional Arabic"/>
          <w:b w:val="0"/>
          <w:bCs w:val="0"/>
          <w:sz w:val="36"/>
          <w:vertAlign w:val="superscript"/>
          <w:rtl/>
        </w:rPr>
        <w:t>)</w:t>
      </w:r>
      <w:r w:rsidRPr="00DD7B03">
        <w:rPr>
          <w:rFonts w:ascii="Lotus Linotype" w:hAnsi="Lotus Linotype" w:cs="AL-Mohanad Bold"/>
          <w:b w:val="0"/>
          <w:bCs w:val="0"/>
          <w:sz w:val="40"/>
          <w:szCs w:val="40"/>
          <w:rtl/>
        </w:rPr>
        <w:t>. (اختاره)</w:t>
      </w:r>
      <w:bookmarkEnd w:id="167"/>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هذه المسألة مبنية على مسألة سابقة، وهي:</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حكم الزكاة وانعقاد الحول إذا ملك الإنسان نصابا صغارا، وقد اختلف الحنابلة فيها على قولين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8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وإذا ثبت انعقاد الحول على الصغار، فهل يخرج من الصغار صغيرة إذا تم الحول، والنصابُ كله من </w:t>
      </w:r>
      <w:r w:rsidR="00405FCA" w:rsidRPr="00316F0D">
        <w:rPr>
          <w:rFonts w:ascii="Lotus Linotype" w:hAnsi="Lotus Linotype" w:cs="Lotus Linotype" w:hint="cs"/>
          <w:sz w:val="36"/>
          <w:szCs w:val="36"/>
          <w:rtl/>
        </w:rPr>
        <w:t>الصغار؟</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فيها على أقوال:</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يجزئ إخراج الصغار من الغنم، ولا يجزئ إخراج الصغار من الإبل والبقر</w:t>
      </w:r>
      <w:r w:rsidR="002579D7" w:rsidRPr="007B7B9F">
        <w:rPr>
          <w:rStyle w:val="af1"/>
          <w:rFonts w:ascii="Traditional Arabic" w:hAnsi="Traditional Arabic"/>
          <w:sz w:val="36"/>
          <w:szCs w:val="36"/>
          <w:rtl/>
        </w:rPr>
        <w:t>(</w:t>
      </w:r>
      <w:r w:rsidR="002579D7" w:rsidRPr="007B7B9F">
        <w:rPr>
          <w:rStyle w:val="af1"/>
          <w:rFonts w:ascii="Traditional Arabic" w:hAnsi="Traditional Arabic"/>
          <w:sz w:val="36"/>
          <w:szCs w:val="36"/>
          <w:rtl/>
        </w:rPr>
        <w:footnoteReference w:id="287"/>
      </w:r>
      <w:r w:rsidR="002579D7" w:rsidRPr="007B7B9F">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lastRenderedPageBreak/>
        <w:t xml:space="preserve">وهو المعتمد في المذهب، مال إليه الشيخ في المغني، </w:t>
      </w:r>
      <w:r w:rsidRPr="00316F0D">
        <w:rPr>
          <w:rFonts w:ascii="Lotus Linotype" w:hAnsi="Lotus Linotype" w:cs="Lotus Linotype"/>
          <w:b/>
          <w:bCs/>
          <w:sz w:val="36"/>
          <w:szCs w:val="36"/>
          <w:u w:val="single"/>
          <w:rtl/>
        </w:rPr>
        <w:t xml:space="preserve">واختاره المجد في شرحه </w:t>
      </w:r>
      <w:r w:rsidRPr="00316F0D">
        <w:rPr>
          <w:rFonts w:ascii="Lotus Linotype" w:hAnsi="Lotus Linotype" w:cs="Lotus Linotype"/>
          <w:sz w:val="36"/>
          <w:szCs w:val="36"/>
          <w:rtl/>
        </w:rPr>
        <w:t xml:space="preserve">فقال: </w:t>
      </w:r>
      <w:r w:rsidR="006B54CB" w:rsidRPr="00316F0D">
        <w:rPr>
          <w:rFonts w:ascii="Lotus Linotype" w:hAnsi="Lotus Linotype" w:cs="Lotus Linotype"/>
          <w:sz w:val="36"/>
          <w:szCs w:val="36"/>
          <w:rtl/>
        </w:rPr>
        <w:t>هذا الوجه أقوى عندي.</w:t>
      </w:r>
      <w:r w:rsidRPr="00316F0D">
        <w:rPr>
          <w:rFonts w:ascii="Lotus Linotype" w:hAnsi="Lotus Linotype" w:cs="Lotus Linotype"/>
          <w:sz w:val="36"/>
          <w:szCs w:val="36"/>
          <w:rtl/>
        </w:rPr>
        <w:t xml:space="preserve"> وعلله</w:t>
      </w:r>
      <w:r w:rsidRPr="007B2BF6">
        <w:rPr>
          <w:rStyle w:val="af1"/>
          <w:rFonts w:ascii="Traditional Arabic" w:hAnsi="Traditional Arabic"/>
          <w:sz w:val="36"/>
          <w:szCs w:val="36"/>
          <w:rtl/>
        </w:rPr>
        <w:t xml:space="preserve"> (</w:t>
      </w:r>
      <w:r w:rsidRPr="007B2BF6">
        <w:rPr>
          <w:rStyle w:val="af1"/>
          <w:rFonts w:ascii="Traditional Arabic" w:hAnsi="Traditional Arabic"/>
          <w:sz w:val="36"/>
          <w:szCs w:val="36"/>
          <w:rtl/>
        </w:rPr>
        <w:footnoteReference w:id="28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يجزئ إخراج الصغار مطلقاً، من الغنم والإبل والبقر.</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ظاهر كلام كثير من الأصحاب المتقدمين، وقدمه في الفروع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8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lastRenderedPageBreak/>
        <w:t>القول الثالث: لا يجزئ إخراج الصغار، فلا تؤخذ إلا كبيرة صحيحة على قدر المال.</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اختارها أبو بكر غلام </w:t>
      </w:r>
      <w:r w:rsidR="00405FCA" w:rsidRPr="00316F0D">
        <w:rPr>
          <w:rFonts w:ascii="Lotus Linotype" w:hAnsi="Lotus Linotype" w:cs="Lotus Linotype" w:hint="cs"/>
          <w:sz w:val="36"/>
          <w:szCs w:val="36"/>
          <w:rtl/>
        </w:rPr>
        <w:t>الخلال</w:t>
      </w:r>
      <w:r w:rsidR="00405FCA" w:rsidRPr="003B3413">
        <w:rPr>
          <w:rFonts w:ascii="Traditional Arabic" w:hAnsi="Traditional Arabic"/>
          <w:sz w:val="36"/>
          <w:szCs w:val="36"/>
          <w:vertAlign w:val="superscript"/>
          <w:rtl/>
        </w:rPr>
        <w:t xml:space="preserve"> (</w:t>
      </w:r>
      <w:r w:rsidR="001C6596" w:rsidRPr="003B3413">
        <w:rPr>
          <w:rFonts w:ascii="Traditional Arabic" w:hAnsi="Traditional Arabic"/>
          <w:sz w:val="36"/>
          <w:szCs w:val="36"/>
          <w:vertAlign w:val="superscript"/>
          <w:rtl/>
        </w:rPr>
        <w:footnoteReference w:id="290"/>
      </w:r>
      <w:r w:rsidR="001C6596" w:rsidRPr="003B3413">
        <w:rPr>
          <w:rFonts w:ascii="Traditional Arabic" w:hAnsi="Traditional Arabic"/>
          <w:sz w:val="36"/>
          <w:szCs w:val="36"/>
          <w:vertAlign w:val="superscript"/>
          <w:rtl/>
        </w:rPr>
        <w:t>)</w:t>
      </w:r>
      <w:r w:rsidRPr="00316F0D">
        <w:rPr>
          <w:rFonts w:ascii="Lotus Linotype" w:hAnsi="Lotus Linotype" w:cs="Lotus Linotype"/>
          <w:sz w:val="36"/>
          <w:szCs w:val="36"/>
          <w:rtl/>
        </w:rPr>
        <w:t>،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9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35"/>
        </w:numPr>
        <w:bidi/>
        <w:ind w:left="0"/>
        <w:jc w:val="both"/>
        <w:rPr>
          <w:rFonts w:ascii="Lotus Linotype" w:hAnsi="Lotus Linotype"/>
          <w:sz w:val="36"/>
        </w:rPr>
      </w:pPr>
      <w:bookmarkStart w:id="168" w:name="_Toc466065766"/>
      <w:r w:rsidRPr="00316F0D">
        <w:rPr>
          <w:rFonts w:ascii="Lotus Linotype" w:hAnsi="Lotus Linotype"/>
          <w:sz w:val="36"/>
          <w:rtl/>
        </w:rPr>
        <w:lastRenderedPageBreak/>
        <w:t>الأدلة:</w:t>
      </w:r>
      <w:bookmarkEnd w:id="168"/>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92"/>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قول الصديق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 (والله لو منعوني عناقا كانوا يؤدونها إلى رسول الله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لقاتلتهم عليها)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9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دل الحديث على أنهم كانوا يؤدون العناق، زمن النبي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 وهي الصغيرة من ولد الماعز، ما لم يتم له سنة، وبالإجماع لا تؤخذ العناق في الكبار، فيتعين حمله على كون النصاب كله عناقًا </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9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95"/>
      </w:r>
      <w:r w:rsidRPr="007B2BF6">
        <w:rPr>
          <w:rStyle w:val="af1"/>
          <w:rFonts w:ascii="Traditional Arabic" w:hAnsi="Traditional Arabic"/>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 الغنم مال تجب فيه الزكاة من غير اعتبار قيمته، فيجب أن يأخذ من عينه، كسائر الأموال</w:t>
      </w:r>
      <w:r w:rsidRPr="007B2BF6">
        <w:rPr>
          <w:rStyle w:val="af1"/>
          <w:rFonts w:ascii="Traditional Arabic" w:hAnsi="Traditional Arabic"/>
          <w:sz w:val="36"/>
          <w:szCs w:val="36"/>
          <w:rtl/>
        </w:rPr>
        <w:t xml:space="preserve"> (</w:t>
      </w:r>
      <w:r w:rsidRPr="007B2BF6">
        <w:rPr>
          <w:rStyle w:val="af1"/>
          <w:rFonts w:ascii="Traditional Arabic" w:hAnsi="Traditional Arabic"/>
          <w:sz w:val="36"/>
          <w:szCs w:val="36"/>
          <w:rtl/>
        </w:rPr>
        <w:footnoteReference w:id="29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lastRenderedPageBreak/>
        <w:t>الدليل الثالث: أن الزكاة مواساة، والمواساة إنما تكون مما أنعم الله عليه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9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الرابع</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98"/>
      </w:r>
      <w:r w:rsidRPr="007B2BF6">
        <w:rPr>
          <w:rStyle w:val="af1"/>
          <w:rFonts w:ascii="Traditional Arabic" w:hAnsi="Traditional Arabic"/>
          <w:sz w:val="36"/>
          <w:szCs w:val="36"/>
          <w:rtl/>
        </w:rPr>
        <w:t>)</w:t>
      </w:r>
      <w:r w:rsidRPr="00316F0D">
        <w:rPr>
          <w:rFonts w:ascii="Lotus Linotype" w:hAnsi="Lotus Linotype" w:cs="Lotus Linotype"/>
          <w:sz w:val="36"/>
          <w:szCs w:val="36"/>
          <w:rtl/>
        </w:rPr>
        <w:t>: أن الخبر ورد في السخال، فيقتصر عليها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29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الخامس: امتناع قياس الفصلان والعجول على صغار الغنم؛ لما بينهما من الفرق، لأن الشارع فرق بين فرض خمس وعشرين وست وثلاثين من الإبل بزيادة السن، وفرق بين فرض ثلاثين وأربعين من البقر بزيادة السن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00"/>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السادس</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01"/>
      </w:r>
      <w:r w:rsidRPr="007B2BF6">
        <w:rPr>
          <w:rStyle w:val="af1"/>
          <w:rFonts w:ascii="Traditional Arabic" w:hAnsi="Traditional Arabic"/>
          <w:sz w:val="36"/>
          <w:szCs w:val="36"/>
          <w:rtl/>
        </w:rPr>
        <w:t>)</w:t>
      </w:r>
      <w:r w:rsidRPr="00316F0D">
        <w:rPr>
          <w:rFonts w:ascii="Lotus Linotype" w:hAnsi="Lotus Linotype" w:cs="Lotus Linotype"/>
          <w:sz w:val="36"/>
          <w:szCs w:val="36"/>
          <w:rtl/>
        </w:rPr>
        <w:t>: أن التقويم يندفع به محذور الإجحاف بالمالك، مع المحافظة على الفرض المنصوص عليه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0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1C6596"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السابع: أن عدم التقويم يؤدي إلى تسوية النُّصُب في سن المخرَج</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0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1C6596" w:rsidRPr="00316F0D" w:rsidRDefault="001C6596"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rtl/>
        </w:rPr>
        <w:br w:type="page"/>
      </w:r>
    </w:p>
    <w:p w:rsidR="009B3652" w:rsidRPr="00F366B2" w:rsidRDefault="009B3652" w:rsidP="00D56B9F">
      <w:pPr>
        <w:pStyle w:val="1"/>
        <w:bidi/>
        <w:jc w:val="center"/>
        <w:rPr>
          <w:rFonts w:ascii="Lotus Linotype" w:hAnsi="Lotus Linotype" w:cs="AL-Mohanad Bold"/>
          <w:b w:val="0"/>
          <w:bCs w:val="0"/>
          <w:sz w:val="40"/>
          <w:szCs w:val="40"/>
        </w:rPr>
      </w:pPr>
      <w:bookmarkStart w:id="169" w:name="_Toc466065767"/>
      <w:r w:rsidRPr="00F366B2">
        <w:rPr>
          <w:rFonts w:ascii="Lotus Linotype" w:hAnsi="Lotus Linotype" w:cs="AL-Mohanad Bold"/>
          <w:b w:val="0"/>
          <w:bCs w:val="0"/>
          <w:sz w:val="40"/>
          <w:szCs w:val="40"/>
          <w:rtl/>
        </w:rPr>
        <w:lastRenderedPageBreak/>
        <w:t>المسألة الخامسة</w:t>
      </w:r>
      <w:bookmarkEnd w:id="169"/>
    </w:p>
    <w:p w:rsidR="009B3652" w:rsidRPr="00F366B2" w:rsidRDefault="009B3652" w:rsidP="00D56B9F">
      <w:pPr>
        <w:pStyle w:val="1"/>
        <w:bidi/>
        <w:jc w:val="center"/>
        <w:rPr>
          <w:rFonts w:ascii="Lotus Linotype" w:hAnsi="Lotus Linotype" w:cs="AL-Mohanad Bold"/>
          <w:b w:val="0"/>
          <w:bCs w:val="0"/>
          <w:sz w:val="40"/>
          <w:szCs w:val="40"/>
          <w:rtl/>
        </w:rPr>
      </w:pPr>
      <w:bookmarkStart w:id="170" w:name="_Toc466065768"/>
      <w:r w:rsidRPr="00F366B2">
        <w:rPr>
          <w:rFonts w:ascii="Lotus Linotype" w:hAnsi="Lotus Linotype" w:cs="AL-Mohanad Bold"/>
          <w:b w:val="0"/>
          <w:bCs w:val="0"/>
          <w:sz w:val="40"/>
          <w:szCs w:val="40"/>
          <w:rtl/>
        </w:rPr>
        <w:t>إجزاء إخراج المعيبة في الزكاة، إن كانت أنفع للمستحقين. (اختار)</w:t>
      </w:r>
      <w:bookmarkEnd w:id="170"/>
    </w:p>
    <w:p w:rsidR="009B3652" w:rsidRPr="00316F0D" w:rsidRDefault="009B3652" w:rsidP="00316F0D">
      <w:pPr>
        <w:pStyle w:val="afd"/>
        <w:widowControl/>
        <w:numPr>
          <w:ilvl w:val="0"/>
          <w:numId w:val="20"/>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تحرير محل النزاع:</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اتفق العلماء على أن الأصل عدم جواز إخراج المعيبة في الزكاة، وأنها لا تؤخذ فيها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0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اتفق جماهير الحنابلة على أنه إذا كان النصاب في بهيمة الأنعام معيباً كله، فلرب المال إخراج معيبة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0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واختلفوا في إخراج المعيبة، إذا كان النصاب كله صحيحاً، أو فيه صحاح ومعيبات، إن رآه الساعي أنفع للمستحقين،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جواز إخراجها وإجزاؤه، إن رآه الساعي أنفع للمستحق، لزيادة صفة فيه.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b/>
          <w:bCs/>
          <w:sz w:val="36"/>
          <w:szCs w:val="36"/>
          <w:u w:val="single"/>
          <w:rtl/>
        </w:rPr>
        <w:t>اختاره المجد في شرحه،</w:t>
      </w:r>
      <w:r w:rsidRPr="00316F0D">
        <w:rPr>
          <w:rFonts w:ascii="Lotus Linotype" w:hAnsi="Lotus Linotype" w:cs="Lotus Linotype"/>
          <w:sz w:val="36"/>
          <w:szCs w:val="36"/>
          <w:rtl/>
        </w:rPr>
        <w:t xml:space="preserve"> وأنه أقيس بالمذهب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0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عدم جواز ذلك، ولا إجزاؤه.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w:t>
      </w:r>
      <w:r w:rsidR="000D57FB" w:rsidRPr="00316F0D">
        <w:rPr>
          <w:rFonts w:ascii="Lotus Linotype" w:hAnsi="Lotus Linotype" w:cs="Lotus Linotype"/>
          <w:sz w:val="36"/>
          <w:szCs w:val="36"/>
          <w:rtl/>
        </w:rPr>
        <w:t>المعتمد في</w:t>
      </w:r>
      <w:r w:rsidRPr="00316F0D">
        <w:rPr>
          <w:rFonts w:ascii="Lotus Linotype" w:hAnsi="Lotus Linotype" w:cs="Lotus Linotype"/>
          <w:sz w:val="36"/>
          <w:szCs w:val="36"/>
          <w:rtl/>
        </w:rPr>
        <w:t xml:space="preserve"> المذهب، وعليه جماهير الأصحاب، وقطع به كثير منهم، منهم </w:t>
      </w:r>
      <w:r w:rsidRPr="00316F0D">
        <w:rPr>
          <w:rFonts w:ascii="Lotus Linotype" w:hAnsi="Lotus Linotype" w:cs="Lotus Linotype"/>
          <w:sz w:val="36"/>
          <w:szCs w:val="36"/>
          <w:rtl/>
        </w:rPr>
        <w:lastRenderedPageBreak/>
        <w:t>المجد، فقد جزم به في المحرر،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0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B315B2" w:rsidRPr="00316F0D" w:rsidRDefault="00B315B2"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171" w:name="_Toc466065769"/>
      <w:r w:rsidRPr="00316F0D">
        <w:rPr>
          <w:rFonts w:ascii="Lotus Linotype" w:hAnsi="Lotus Linotype"/>
          <w:sz w:val="36"/>
          <w:rtl/>
        </w:rPr>
        <w:lastRenderedPageBreak/>
        <w:t>الأدلة:</w:t>
      </w:r>
      <w:bookmarkEnd w:id="171"/>
    </w:p>
    <w:p w:rsidR="00714128"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الأول: ظاهر حديث أنس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 أن أبا بكر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كتب له الصدقة التي أمر الله ُ رسولَه </w:t>
      </w:r>
      <w:r w:rsidRPr="00316F0D">
        <w:rPr>
          <w:rFonts w:ascii="Lotus Linotype" w:hAnsi="Lotus Linotype" w:cs="Lotus Linotype"/>
          <w:sz w:val="36"/>
          <w:szCs w:val="36"/>
        </w:rPr>
        <w:sym w:font="AGA Arabesque" w:char="F065"/>
      </w:r>
      <w:r w:rsidR="00714128" w:rsidRPr="00316F0D">
        <w:rPr>
          <w:rFonts w:ascii="Lotus Linotype" w:hAnsi="Lotus Linotype" w:cs="Lotus Linotype"/>
          <w:sz w:val="36"/>
          <w:szCs w:val="36"/>
          <w:rtl/>
        </w:rPr>
        <w:t>، وفيه: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(ولا يخرج في الصدقة: </w:t>
      </w:r>
      <w:r w:rsidR="00405FCA" w:rsidRPr="00316F0D">
        <w:rPr>
          <w:rFonts w:ascii="Lotus Linotype" w:hAnsi="Lotus Linotype" w:cs="Lotus Linotype" w:hint="cs"/>
          <w:sz w:val="36"/>
          <w:szCs w:val="36"/>
          <w:rtl/>
        </w:rPr>
        <w:t>هرمة، ولا</w:t>
      </w:r>
      <w:r w:rsidRPr="00316F0D">
        <w:rPr>
          <w:rFonts w:ascii="Lotus Linotype" w:hAnsi="Lotus Linotype" w:cs="Lotus Linotype"/>
          <w:sz w:val="36"/>
          <w:szCs w:val="36"/>
          <w:rtl/>
        </w:rPr>
        <w:t xml:space="preserve"> ذات عوار،</w:t>
      </w:r>
      <w:r w:rsidR="00593732"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 xml:space="preserve">ولا تيس، إلا </w:t>
      </w:r>
      <w:r w:rsidR="00405FCA" w:rsidRPr="00316F0D">
        <w:rPr>
          <w:rFonts w:ascii="Lotus Linotype" w:hAnsi="Lotus Linotype" w:cs="Lotus Linotype" w:hint="cs"/>
          <w:sz w:val="36"/>
          <w:szCs w:val="36"/>
          <w:rtl/>
        </w:rPr>
        <w:t>ما شاء</w:t>
      </w:r>
      <w:r w:rsidRPr="00316F0D">
        <w:rPr>
          <w:rFonts w:ascii="Lotus Linotype" w:hAnsi="Lotus Linotype" w:cs="Lotus Linotype"/>
          <w:sz w:val="36"/>
          <w:szCs w:val="36"/>
          <w:rtl/>
        </w:rPr>
        <w:t xml:space="preserve"> المصَدِّق</w:t>
      </w:r>
      <w:r w:rsidR="00512156" w:rsidRPr="00316F0D">
        <w:rPr>
          <w:rFonts w:ascii="Lotus Linotype" w:hAnsi="Lotus Linotype" w:cs="Lotus Linotype"/>
          <w:sz w:val="36"/>
          <w:szCs w:val="36"/>
          <w:rtl/>
        </w:rPr>
        <w:t>)</w:t>
      </w:r>
      <w:r w:rsidR="00512156" w:rsidRPr="007B2BF6">
        <w:rPr>
          <w:rStyle w:val="af1"/>
          <w:rFonts w:ascii="Traditional Arabic" w:hAnsi="Traditional Arabic"/>
          <w:sz w:val="36"/>
          <w:szCs w:val="36"/>
          <w:rtl/>
        </w:rPr>
        <w:t xml:space="preserve"> </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0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lastRenderedPageBreak/>
        <w:t>وجه الدلالة: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أن النبي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استثنى من ذلك ما شاء الساعي أن يأخذه، وهذه المشيئة ليست على سبيل التشهي، بل على سبيل الأنفع للمستحقين، حسب ما تقتضيه قواعد الشريعة، لأن الساعي إنما هو وكيل عن المستحقين في أخذ الزكاة، والوكيل لا يتصرف إلا بما ينفع الموكِّل، حسب المصلحة.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الثاني: القياس على جواز وإجزاء إخراج مغشوش عن جيد، ومكسر عن صحيح، في زكاة النقدين، </w:t>
      </w:r>
      <w:r w:rsidR="00405FCA" w:rsidRPr="00316F0D">
        <w:rPr>
          <w:rFonts w:ascii="Lotus Linotype" w:hAnsi="Lotus Linotype" w:cs="Lotus Linotype" w:hint="cs"/>
          <w:sz w:val="36"/>
          <w:szCs w:val="36"/>
          <w:rtl/>
        </w:rPr>
        <w:t>وكذلك إخراج</w:t>
      </w:r>
      <w:r w:rsidRPr="00316F0D">
        <w:rPr>
          <w:rFonts w:ascii="Lotus Linotype" w:hAnsi="Lotus Linotype" w:cs="Lotus Linotype"/>
          <w:sz w:val="36"/>
          <w:szCs w:val="36"/>
          <w:rtl/>
        </w:rPr>
        <w:t xml:space="preserve"> رديء الحب عن جيده، في زكاة الحبوب، إذا زاد قدر ما بينها من الفضل على المذهب؛ لأنه أدى الواجب عليه قيمة وقدراً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09"/>
      </w:r>
      <w:r w:rsidRPr="007B2BF6">
        <w:rPr>
          <w:rStyle w:val="af1"/>
          <w:rFonts w:ascii="Traditional Arabic" w:hAnsi="Traditional Arabic"/>
          <w:sz w:val="36"/>
          <w:szCs w:val="36"/>
          <w:rtl/>
        </w:rPr>
        <w:t>)</w:t>
      </w:r>
      <w:r w:rsidRPr="00316F0D">
        <w:rPr>
          <w:rFonts w:ascii="Lotus Linotype" w:hAnsi="Lotus Linotype" w:cs="Lotus Linotype"/>
          <w:sz w:val="36"/>
          <w:szCs w:val="36"/>
          <w:rtl/>
        </w:rPr>
        <w:t>، فكذلك يجوز إخراج المعيبة في الزكاة، إن كانت أنفع للفقراء بزيادة صفة ونحو ذلك</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1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F366B2" w:rsidRDefault="009B3652" w:rsidP="00D56B9F">
      <w:pPr>
        <w:pStyle w:val="1"/>
        <w:bidi/>
        <w:jc w:val="center"/>
        <w:rPr>
          <w:rFonts w:ascii="Lotus Linotype" w:hAnsi="Lotus Linotype" w:cs="AL-Mohanad Bold"/>
          <w:b w:val="0"/>
          <w:bCs w:val="0"/>
          <w:sz w:val="40"/>
          <w:szCs w:val="40"/>
        </w:rPr>
      </w:pPr>
      <w:bookmarkStart w:id="172" w:name="_Toc466065770"/>
      <w:r w:rsidRPr="00F366B2">
        <w:rPr>
          <w:rFonts w:ascii="Lotus Linotype" w:hAnsi="Lotus Linotype" w:cs="AL-Mohanad Bold"/>
          <w:b w:val="0"/>
          <w:bCs w:val="0"/>
          <w:sz w:val="40"/>
          <w:szCs w:val="40"/>
          <w:rtl/>
        </w:rPr>
        <w:lastRenderedPageBreak/>
        <w:t>المسألة السادسة</w:t>
      </w:r>
      <w:bookmarkEnd w:id="172"/>
    </w:p>
    <w:p w:rsidR="009B3652" w:rsidRPr="00F366B2" w:rsidRDefault="009B3652" w:rsidP="00D56B9F">
      <w:pPr>
        <w:pStyle w:val="1"/>
        <w:bidi/>
        <w:jc w:val="center"/>
        <w:rPr>
          <w:rFonts w:ascii="Lotus Linotype" w:hAnsi="Lotus Linotype" w:cs="AL-Mohanad Bold"/>
          <w:b w:val="0"/>
          <w:bCs w:val="0"/>
          <w:sz w:val="40"/>
          <w:szCs w:val="40"/>
          <w:rtl/>
        </w:rPr>
      </w:pPr>
      <w:bookmarkStart w:id="173" w:name="_Toc466065771"/>
      <w:r w:rsidRPr="00F366B2">
        <w:rPr>
          <w:rFonts w:ascii="Lotus Linotype" w:hAnsi="Lotus Linotype" w:cs="AL-Mohanad Bold"/>
          <w:b w:val="0"/>
          <w:bCs w:val="0"/>
          <w:sz w:val="40"/>
          <w:szCs w:val="40"/>
          <w:rtl/>
        </w:rPr>
        <w:t>ضابط المسرح: هو الذي ترعى فيه الماشية. (اختاره)</w:t>
      </w:r>
      <w:bookmarkEnd w:id="173"/>
    </w:p>
    <w:p w:rsidR="009B3652" w:rsidRPr="00316F0D" w:rsidRDefault="009B3652" w:rsidP="00316F0D">
      <w:pPr>
        <w:pStyle w:val="afd"/>
        <w:widowControl/>
        <w:numPr>
          <w:ilvl w:val="0"/>
          <w:numId w:val="20"/>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تحرير محل النزاع:</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اتفق الحنابلة على جواز الخلطة في بهيمة الأنعام، وأن لها شروطاً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1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واتفقوا على أن من شروطها: اتحاد المسرح بين الخليطين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1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واختلفوا في ضابط المسرح، وتعريفه،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أنه المكان الذي ترعى فيه الماشية، فهو نفس المرعى.</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 اختاره ابن </w:t>
      </w:r>
      <w:r w:rsidR="00405FCA" w:rsidRPr="00316F0D">
        <w:rPr>
          <w:rFonts w:ascii="Lotus Linotype" w:hAnsi="Lotus Linotype" w:cs="Lotus Linotype" w:hint="cs"/>
          <w:sz w:val="36"/>
          <w:szCs w:val="36"/>
          <w:rtl/>
        </w:rPr>
        <w:t>حامد</w:t>
      </w:r>
      <w:r w:rsidR="00405FCA" w:rsidRPr="003B3413">
        <w:rPr>
          <w:rFonts w:ascii="Traditional Arabic" w:hAnsi="Traditional Arabic"/>
          <w:sz w:val="36"/>
          <w:szCs w:val="36"/>
          <w:vertAlign w:val="superscript"/>
          <w:rtl/>
        </w:rPr>
        <w:t xml:space="preserve"> (</w:t>
      </w:r>
      <w:r w:rsidR="00714128" w:rsidRPr="003B3413">
        <w:rPr>
          <w:rFonts w:ascii="Traditional Arabic" w:hAnsi="Traditional Arabic"/>
          <w:sz w:val="36"/>
          <w:szCs w:val="36"/>
          <w:vertAlign w:val="superscript"/>
          <w:rtl/>
        </w:rPr>
        <w:footnoteReference w:id="313"/>
      </w:r>
      <w:r w:rsidR="00714128" w:rsidRPr="003B3413">
        <w:rPr>
          <w:rFonts w:ascii="Traditional Arabic" w:hAnsi="Traditional Arabic"/>
          <w:sz w:val="36"/>
          <w:szCs w:val="36"/>
          <w:vertAlign w:val="superscript"/>
          <w:rtl/>
        </w:rPr>
        <w:t>)</w:t>
      </w:r>
      <w:r w:rsidRPr="00316F0D">
        <w:rPr>
          <w:rFonts w:ascii="Lotus Linotype" w:hAnsi="Lotus Linotype" w:cs="Lotus Linotype"/>
          <w:sz w:val="36"/>
          <w:szCs w:val="36"/>
          <w:rtl/>
        </w:rPr>
        <w:t xml:space="preserve">، والموفق، </w:t>
      </w:r>
      <w:r w:rsidRPr="00316F0D">
        <w:rPr>
          <w:rFonts w:ascii="Lotus Linotype" w:hAnsi="Lotus Linotype" w:cs="Lotus Linotype"/>
          <w:b/>
          <w:bCs/>
          <w:sz w:val="36"/>
          <w:szCs w:val="36"/>
          <w:u w:val="single"/>
          <w:rtl/>
        </w:rPr>
        <w:t>والمجد</w:t>
      </w:r>
      <w:r w:rsidRPr="00316F0D">
        <w:rPr>
          <w:rFonts w:ascii="Lotus Linotype" w:hAnsi="Lotus Linotype" w:cs="Lotus Linotype"/>
          <w:sz w:val="36"/>
          <w:szCs w:val="36"/>
          <w:rtl/>
        </w:rPr>
        <w:t>، وغيرهم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14"/>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lastRenderedPageBreak/>
        <w:t>القول الثاني: أنه مكان اجتماعها لتذهب إلى المرعى.</w:t>
      </w:r>
    </w:p>
    <w:p w:rsidR="009B3652" w:rsidRPr="00316F0D" w:rsidRDefault="009B3652" w:rsidP="00316F0D">
      <w:pPr>
        <w:jc w:val="both"/>
        <w:rPr>
          <w:rFonts w:ascii="Lotus Linotype" w:hAnsi="Lotus Linotype" w:cs="Lotus Linotype"/>
          <w:sz w:val="36"/>
          <w:szCs w:val="36"/>
        </w:rPr>
      </w:pPr>
      <w:r w:rsidRPr="00316F0D">
        <w:rPr>
          <w:rFonts w:ascii="Lotus Linotype" w:hAnsi="Lotus Linotype" w:cs="Lotus Linotype"/>
          <w:sz w:val="36"/>
          <w:szCs w:val="36"/>
          <w:rtl/>
        </w:rPr>
        <w:t>وهو ال</w:t>
      </w:r>
      <w:r w:rsidR="000D57FB" w:rsidRPr="00316F0D">
        <w:rPr>
          <w:rFonts w:ascii="Lotus Linotype" w:hAnsi="Lotus Linotype" w:cs="Lotus Linotype"/>
          <w:sz w:val="36"/>
          <w:szCs w:val="36"/>
          <w:rtl/>
        </w:rPr>
        <w:t>معتمد</w:t>
      </w:r>
      <w:r w:rsidRPr="00316F0D">
        <w:rPr>
          <w:rFonts w:ascii="Lotus Linotype" w:hAnsi="Lotus Linotype" w:cs="Lotus Linotype"/>
          <w:sz w:val="36"/>
          <w:szCs w:val="36"/>
          <w:rtl/>
        </w:rPr>
        <w:t xml:space="preserve"> في المذهب، وجزم به كثير من الأصحاب، وهو ظاهر كلام كثير منهم، لعطفهم المرعى عليه، مما يدل على المغايرة بينهما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1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593732" w:rsidRPr="00316F0D" w:rsidRDefault="00593732"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174" w:name="_Toc466065772"/>
      <w:r w:rsidRPr="00316F0D">
        <w:rPr>
          <w:rFonts w:ascii="Lotus Linotype" w:hAnsi="Lotus Linotype"/>
          <w:sz w:val="36"/>
          <w:rtl/>
        </w:rPr>
        <w:lastRenderedPageBreak/>
        <w:t>الأدلة:</w:t>
      </w:r>
      <w:bookmarkEnd w:id="174"/>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 يمكن أن يستدل للمجد، ومن قال بقوله بما يلي:</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قول</w:t>
      </w:r>
      <w:r w:rsidR="00512156" w:rsidRPr="00316F0D">
        <w:rPr>
          <w:rFonts w:ascii="Lotus Linotype" w:hAnsi="Lotus Linotype" w:cs="Lotus Linotype"/>
          <w:sz w:val="36"/>
          <w:szCs w:val="36"/>
          <w:rtl/>
        </w:rPr>
        <w:t>ه</w:t>
      </w:r>
      <w:r w:rsidRPr="00316F0D">
        <w:rPr>
          <w:rFonts w:ascii="Lotus Linotype" w:hAnsi="Lotus Linotype" w:cs="Lotus Linotype"/>
          <w:sz w:val="36"/>
          <w:szCs w:val="36"/>
          <w:rtl/>
        </w:rPr>
        <w:t xml:space="preserve">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(لا يفرق بين مجتمع، ولا يجمع بين متفرق في الصدقة، والخليطان ما اجتمع على الفحل والمرعى والحوض)</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1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الاقتصار في الحديث على ذكر المرعى، دون ذكر المسرح، فلا نشترط شرطاً زائداً عليه، ويكون المسرح والمرعى واحداً.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 المسرح اسم مكان من الثلاثي َسرَح يسرَح، وهو مكان السرح، والسرح هو السوم، والسوم هو الرعي، فمكان السرح للبهائم: هو الذي يتركها الراعي تسرح لترعى وتسوم فيه، فيكون المسرح هو نفس المرعى حسبما تقتضيه اللغة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1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F366B2" w:rsidRDefault="009B3652" w:rsidP="00D56B9F">
      <w:pPr>
        <w:pStyle w:val="1"/>
        <w:bidi/>
        <w:jc w:val="center"/>
        <w:rPr>
          <w:rFonts w:ascii="Lotus Linotype" w:hAnsi="Lotus Linotype" w:cs="AL-Mohanad Bold"/>
          <w:b w:val="0"/>
          <w:bCs w:val="0"/>
          <w:sz w:val="40"/>
          <w:szCs w:val="40"/>
          <w:rtl/>
        </w:rPr>
      </w:pPr>
      <w:bookmarkStart w:id="175" w:name="_Toc466065773"/>
      <w:r w:rsidRPr="00F366B2">
        <w:rPr>
          <w:rFonts w:ascii="Lotus Linotype" w:hAnsi="Lotus Linotype" w:cs="AL-Mohanad Bold"/>
          <w:b w:val="0"/>
          <w:bCs w:val="0"/>
          <w:sz w:val="40"/>
          <w:szCs w:val="40"/>
          <w:rtl/>
        </w:rPr>
        <w:lastRenderedPageBreak/>
        <w:t>المسألة السابعة</w:t>
      </w:r>
      <w:bookmarkEnd w:id="175"/>
    </w:p>
    <w:p w:rsidR="009B3652" w:rsidRPr="00DD7B03" w:rsidRDefault="009B3652" w:rsidP="00D56B9F">
      <w:pPr>
        <w:pStyle w:val="1"/>
        <w:bidi/>
        <w:jc w:val="center"/>
        <w:rPr>
          <w:rFonts w:ascii="Lotus Linotype" w:hAnsi="Lotus Linotype" w:cs="AL-Mohanad Bold"/>
          <w:b w:val="0"/>
          <w:bCs w:val="0"/>
          <w:sz w:val="40"/>
          <w:szCs w:val="40"/>
          <w:rtl/>
        </w:rPr>
      </w:pPr>
      <w:bookmarkStart w:id="176" w:name="_Toc466065774"/>
      <w:r w:rsidRPr="00DD7B03">
        <w:rPr>
          <w:rFonts w:ascii="Lotus Linotype" w:hAnsi="Lotus Linotype" w:cs="AL-Mohanad Bold"/>
          <w:b w:val="0"/>
          <w:bCs w:val="0"/>
          <w:sz w:val="40"/>
          <w:szCs w:val="40"/>
          <w:rtl/>
        </w:rPr>
        <w:t>اشتراط النية في خلطة الأوصاف</w:t>
      </w:r>
      <w:r w:rsidRPr="007B7B9F">
        <w:rPr>
          <w:rFonts w:ascii="Traditional Arabic" w:hAnsi="Traditional Arabic" w:cs="Traditional Arabic"/>
          <w:b w:val="0"/>
          <w:bCs w:val="0"/>
          <w:sz w:val="36"/>
          <w:vertAlign w:val="superscript"/>
          <w:rtl/>
        </w:rPr>
        <w:t>(</w:t>
      </w:r>
      <w:r w:rsidRPr="007B7B9F">
        <w:rPr>
          <w:rFonts w:ascii="Traditional Arabic" w:hAnsi="Traditional Arabic" w:cs="Traditional Arabic"/>
          <w:b w:val="0"/>
          <w:bCs w:val="0"/>
          <w:sz w:val="36"/>
          <w:vertAlign w:val="superscript"/>
          <w:rtl/>
        </w:rPr>
        <w:footnoteReference w:id="318"/>
      </w:r>
      <w:r w:rsidRPr="007B7B9F">
        <w:rPr>
          <w:rFonts w:ascii="Traditional Arabic" w:hAnsi="Traditional Arabic" w:cs="Traditional Arabic"/>
          <w:b w:val="0"/>
          <w:bCs w:val="0"/>
          <w:sz w:val="36"/>
          <w:vertAlign w:val="superscript"/>
          <w:rtl/>
        </w:rPr>
        <w:t>)</w:t>
      </w:r>
      <w:r w:rsidRPr="00DD7B03">
        <w:rPr>
          <w:rFonts w:ascii="Lotus Linotype" w:hAnsi="Lotus Linotype" w:cs="AL-Mohanad Bold"/>
          <w:b w:val="0"/>
          <w:bCs w:val="0"/>
          <w:sz w:val="40"/>
          <w:szCs w:val="40"/>
          <w:rtl/>
        </w:rPr>
        <w:t>. (اختاره)</w:t>
      </w:r>
      <w:bookmarkEnd w:id="176"/>
    </w:p>
    <w:p w:rsidR="009B3652" w:rsidRPr="00316F0D" w:rsidRDefault="009B3652" w:rsidP="00316F0D">
      <w:pPr>
        <w:pStyle w:val="afd"/>
        <w:widowControl/>
        <w:numPr>
          <w:ilvl w:val="0"/>
          <w:numId w:val="20"/>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تحرير محل النزع:</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اتفق الحنابلة أن خلطة الأعيان لا تشترط فيها النية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1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واختلفوا في اشتراط النية من أصحاب الماشية في خلطة الأوصاف، على قولين:</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الأول: تشترط لها النية.</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اختاره القاضي، </w:t>
      </w:r>
      <w:r w:rsidRPr="00316F0D">
        <w:rPr>
          <w:rFonts w:ascii="Lotus Linotype" w:hAnsi="Lotus Linotype" w:cs="Lotus Linotype"/>
          <w:b/>
          <w:bCs/>
          <w:sz w:val="36"/>
          <w:szCs w:val="36"/>
          <w:u w:val="single"/>
          <w:rtl/>
        </w:rPr>
        <w:t>والمجد</w:t>
      </w:r>
      <w:r w:rsidRPr="006E7BC5">
        <w:rPr>
          <w:rStyle w:val="af1"/>
          <w:rFonts w:ascii="Traditional Arabic" w:hAnsi="Traditional Arabic"/>
          <w:sz w:val="36"/>
          <w:szCs w:val="36"/>
          <w:u w:val="single"/>
          <w:rtl/>
        </w:rPr>
        <w:t>(</w:t>
      </w:r>
      <w:r w:rsidRPr="006E7BC5">
        <w:rPr>
          <w:rStyle w:val="af1"/>
          <w:rFonts w:ascii="Traditional Arabic" w:hAnsi="Traditional Arabic"/>
          <w:sz w:val="36"/>
          <w:szCs w:val="36"/>
          <w:u w:val="single"/>
          <w:rtl/>
        </w:rPr>
        <w:footnoteReference w:id="320"/>
      </w:r>
      <w:r w:rsidRPr="006E7BC5">
        <w:rPr>
          <w:rStyle w:val="af1"/>
          <w:rFonts w:ascii="Traditional Arabic" w:hAnsi="Traditional Arabic"/>
          <w:sz w:val="36"/>
          <w:szCs w:val="36"/>
          <w:u w:val="single"/>
          <w:rtl/>
        </w:rPr>
        <w:t>)</w:t>
      </w:r>
      <w:r w:rsidRPr="00316F0D">
        <w:rPr>
          <w:rFonts w:ascii="Lotus Linotype" w:hAnsi="Lotus Linotype" w:cs="Lotus Linotype"/>
          <w:b/>
          <w:bCs/>
          <w:sz w:val="36"/>
          <w:szCs w:val="36"/>
          <w:u w:val="single"/>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lastRenderedPageBreak/>
        <w:t>القول الثاني: لا تشترط لها النية.</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وهو </w:t>
      </w:r>
      <w:r w:rsidR="000D57FB" w:rsidRPr="00316F0D">
        <w:rPr>
          <w:rFonts w:ascii="Lotus Linotype" w:hAnsi="Lotus Linotype" w:cs="Lotus Linotype"/>
          <w:sz w:val="36"/>
          <w:szCs w:val="36"/>
          <w:rtl/>
        </w:rPr>
        <w:t>المعتمد في</w:t>
      </w:r>
      <w:r w:rsidRPr="00316F0D">
        <w:rPr>
          <w:rFonts w:ascii="Lotus Linotype" w:hAnsi="Lotus Linotype" w:cs="Lotus Linotype"/>
          <w:sz w:val="36"/>
          <w:szCs w:val="36"/>
          <w:rtl/>
        </w:rPr>
        <w:t xml:space="preserve"> المذهب، واختاه جمع من الأصحاب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2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قال في المرداوي في الإنصاف، وغيرُه:</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 وتظهر فائدة الخلاف: </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لو وقعت الخلطة اتفاقا، أو فعله الراعي، وتأخرت النية عن المالك"</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2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714128" w:rsidRPr="00316F0D" w:rsidRDefault="00714128" w:rsidP="00316F0D">
      <w:pPr>
        <w:widowControl/>
        <w:bidi w:val="0"/>
        <w:ind w:firstLine="0"/>
        <w:jc w:val="both"/>
        <w:rPr>
          <w:rFonts w:ascii="Lotus Linotype" w:eastAsiaTheme="majorEastAsia" w:hAnsi="Lotus Linotype" w:cs="Lotus Linotype"/>
          <w:b/>
          <w:bCs/>
          <w:noProof/>
          <w:color w:val="000000"/>
          <w:kern w:val="32"/>
          <w:sz w:val="36"/>
          <w:szCs w:val="36"/>
          <w:rtl/>
        </w:rPr>
      </w:pPr>
      <w:r w:rsidRPr="00316F0D">
        <w:rPr>
          <w:rFonts w:ascii="Lotus Linotype" w:hAnsi="Lotus Linotype" w:cs="Lotus Linotype"/>
          <w:sz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177" w:name="_Toc466065775"/>
      <w:r w:rsidRPr="00316F0D">
        <w:rPr>
          <w:rFonts w:ascii="Lotus Linotype" w:hAnsi="Lotus Linotype"/>
          <w:sz w:val="36"/>
          <w:rtl/>
        </w:rPr>
        <w:lastRenderedPageBreak/>
        <w:t>الأدلة:</w:t>
      </w:r>
      <w:bookmarkEnd w:id="177"/>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يمكن أن يستدل لهم بما يلي:</w:t>
      </w:r>
    </w:p>
    <w:p w:rsidR="009B3652" w:rsidRPr="00316F0D" w:rsidRDefault="009B3652" w:rsidP="00E30273">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الأول: قول النبي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 </w:t>
      </w:r>
      <w:r w:rsidR="00E30273">
        <w:rPr>
          <w:rFonts w:ascii="Lotus Linotype" w:hAnsi="Lotus Linotype" w:cs="Lotus Linotype" w:hint="cs"/>
          <w:sz w:val="36"/>
          <w:szCs w:val="36"/>
          <w:rtl/>
        </w:rPr>
        <w:t>(</w:t>
      </w:r>
      <w:r w:rsidR="00742BD1" w:rsidRPr="00316F0D">
        <w:rPr>
          <w:rFonts w:ascii="Lotus Linotype" w:hAnsi="Lotus Linotype" w:cs="Lotus Linotype"/>
          <w:sz w:val="36"/>
          <w:szCs w:val="36"/>
          <w:rtl/>
        </w:rPr>
        <w:t>إنما الأعمال بالنية، وإنما لامرئ ما نوى</w:t>
      </w:r>
      <w:r w:rsidR="00E30273">
        <w:rPr>
          <w:rFonts w:ascii="Lotus Linotype" w:hAnsi="Lotus Linotype" w:cs="Lotus Linotype" w:hint="cs"/>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23"/>
      </w:r>
      <w:r w:rsidRPr="007B2BF6">
        <w:rPr>
          <w:rStyle w:val="af1"/>
          <w:rFonts w:ascii="Traditional Arabic" w:hAnsi="Traditional Arabic"/>
          <w:sz w:val="36"/>
          <w:szCs w:val="36"/>
          <w:rtl/>
        </w:rPr>
        <w:t>)</w:t>
      </w:r>
      <w:r w:rsidRPr="00316F0D">
        <w:rPr>
          <w:rFonts w:ascii="Lotus Linotype" w:hAnsi="Lotus Linotype" w:cs="Lotus Linotype"/>
          <w:sz w:val="36"/>
          <w:szCs w:val="36"/>
          <w:rtl/>
        </w:rPr>
        <w:t>، والقاعدة: أن الأمور بمقاصدها.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دل الحديث على أن الأعمال معتبرة بالنيات، وعليه فمن لم ينوِ الخلطة، ولم يقصدها، لا تكون خلطته معتبرة، ولم تؤثر، لفقد القصد والنية.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أنه معنى يتغير به الفرض فافتقر إلى النية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2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قياساً على اشتراط النية في السوم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25"/>
      </w:r>
      <w:r w:rsidRPr="007B2BF6">
        <w:rPr>
          <w:rStyle w:val="af1"/>
          <w:rFonts w:ascii="Traditional Arabic" w:hAnsi="Traditional Arabic"/>
          <w:sz w:val="36"/>
          <w:szCs w:val="36"/>
          <w:rtl/>
        </w:rPr>
        <w:t>)</w:t>
      </w:r>
      <w:r w:rsidRPr="00316F0D">
        <w:rPr>
          <w:rFonts w:ascii="Lotus Linotype" w:hAnsi="Lotus Linotype" w:cs="Lotus Linotype"/>
          <w:sz w:val="36"/>
          <w:szCs w:val="36"/>
          <w:rtl/>
        </w:rPr>
        <w:t>، وهو الرعي</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2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F366B2" w:rsidRDefault="009B3652" w:rsidP="00D56B9F">
      <w:pPr>
        <w:pStyle w:val="1"/>
        <w:bidi/>
        <w:jc w:val="center"/>
        <w:rPr>
          <w:rFonts w:ascii="Lotus Linotype" w:hAnsi="Lotus Linotype" w:cs="AL-Mohanad Bold"/>
          <w:b w:val="0"/>
          <w:bCs w:val="0"/>
          <w:sz w:val="40"/>
          <w:szCs w:val="40"/>
        </w:rPr>
      </w:pPr>
      <w:bookmarkStart w:id="178" w:name="_Toc466065776"/>
      <w:r w:rsidRPr="00F366B2">
        <w:rPr>
          <w:rFonts w:ascii="Lotus Linotype" w:hAnsi="Lotus Linotype" w:cs="AL-Mohanad Bold"/>
          <w:b w:val="0"/>
          <w:bCs w:val="0"/>
          <w:sz w:val="40"/>
          <w:szCs w:val="40"/>
          <w:rtl/>
        </w:rPr>
        <w:lastRenderedPageBreak/>
        <w:t>المسألة الثامنة</w:t>
      </w:r>
      <w:bookmarkEnd w:id="178"/>
    </w:p>
    <w:p w:rsidR="009B3652" w:rsidRPr="00F366B2" w:rsidRDefault="009B3652" w:rsidP="00D56B9F">
      <w:pPr>
        <w:pStyle w:val="1"/>
        <w:bidi/>
        <w:jc w:val="center"/>
        <w:rPr>
          <w:rFonts w:ascii="Lotus Linotype" w:hAnsi="Lotus Linotype" w:cs="AL-Mohanad Bold"/>
          <w:b w:val="0"/>
          <w:bCs w:val="0"/>
          <w:sz w:val="40"/>
          <w:szCs w:val="40"/>
          <w:rtl/>
        </w:rPr>
      </w:pPr>
      <w:bookmarkStart w:id="179" w:name="_Toc466065777"/>
      <w:r w:rsidRPr="00F366B2">
        <w:rPr>
          <w:rFonts w:ascii="Lotus Linotype" w:hAnsi="Lotus Linotype" w:cs="AL-Mohanad Bold"/>
          <w:b w:val="0"/>
          <w:bCs w:val="0"/>
          <w:sz w:val="40"/>
          <w:szCs w:val="40"/>
          <w:rtl/>
        </w:rPr>
        <w:t>مقدار زكاة المختلط من بهيمة الأنعام، إذا كانت متفرقة مع آخرين، في بلد، وليس بينها مسافة قصر. (اختاره). (عندي)</w:t>
      </w:r>
      <w:bookmarkEnd w:id="179"/>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ذكر الحنابلة لهذه المسألة صورة، ويقاس عليها نظائرها، والصورة التي ذكروها هي:</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من له ببلد ستون شاة؛ كل عشرين منها، خلطة مع عشرين لآخر، فما الزكاة الواجبة عليهم؟</w:t>
      </w:r>
    </w:p>
    <w:p w:rsidR="009B3652" w:rsidRPr="00316F0D" w:rsidRDefault="009B3652" w:rsidP="00316F0D">
      <w:pPr>
        <w:ind w:firstLine="848"/>
        <w:jc w:val="both"/>
        <w:rPr>
          <w:rFonts w:ascii="Lotus Linotype" w:hAnsi="Lotus Linotype" w:cs="Lotus Linotype"/>
          <w:sz w:val="36"/>
          <w:szCs w:val="36"/>
          <w:rtl/>
        </w:rPr>
      </w:pPr>
      <w:r w:rsidRPr="00316F0D">
        <w:rPr>
          <w:rFonts w:ascii="Lotus Linotype" w:hAnsi="Lotus Linotype" w:cs="Lotus Linotype"/>
          <w:sz w:val="36"/>
          <w:szCs w:val="36"/>
          <w:rtl/>
        </w:rPr>
        <w:t>اختلفوا في هذه المسألة على أقوال، أشهرها ثلاثة: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على الجميع شاتان وربع؛ على صاحب الستين ثلاثة أرباع شاة، وعلى كل خليط نصف شاة.</w:t>
      </w:r>
    </w:p>
    <w:p w:rsidR="009B3652" w:rsidRPr="00316F0D" w:rsidRDefault="009B3652" w:rsidP="00316F0D">
      <w:pPr>
        <w:ind w:firstLine="848"/>
        <w:jc w:val="both"/>
        <w:rPr>
          <w:rFonts w:ascii="Lotus Linotype" w:hAnsi="Lotus Linotype" w:cs="Lotus Linotype"/>
          <w:sz w:val="36"/>
          <w:szCs w:val="36"/>
          <w:rtl/>
        </w:rPr>
      </w:pPr>
      <w:r w:rsidRPr="00316F0D">
        <w:rPr>
          <w:rFonts w:ascii="Lotus Linotype" w:hAnsi="Lotus Linotype" w:cs="Lotus Linotype"/>
          <w:b/>
          <w:bCs/>
          <w:sz w:val="36"/>
          <w:szCs w:val="36"/>
          <w:u w:val="single"/>
          <w:rtl/>
        </w:rPr>
        <w:t>اختاره المجد في المحرر،</w:t>
      </w:r>
      <w:r w:rsidRPr="00316F0D">
        <w:rPr>
          <w:rFonts w:ascii="Lotus Linotype" w:hAnsi="Lotus Linotype" w:cs="Lotus Linotype"/>
          <w:sz w:val="36"/>
          <w:szCs w:val="36"/>
          <w:rtl/>
        </w:rPr>
        <w:t xml:space="preserve">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2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على الجميع شاة واحدة؛ على صاحب الستين نصف شاة، وعلى كل خليط سدس شاة.</w:t>
      </w:r>
    </w:p>
    <w:p w:rsidR="009B3652" w:rsidRPr="00316F0D" w:rsidRDefault="009B3652" w:rsidP="00316F0D">
      <w:pPr>
        <w:ind w:firstLine="848"/>
        <w:jc w:val="both"/>
        <w:rPr>
          <w:rFonts w:ascii="Lotus Linotype" w:hAnsi="Lotus Linotype" w:cs="Lotus Linotype"/>
          <w:sz w:val="36"/>
          <w:szCs w:val="36"/>
          <w:rtl/>
        </w:rPr>
      </w:pPr>
      <w:r w:rsidRPr="00316F0D">
        <w:rPr>
          <w:rFonts w:ascii="Lotus Linotype" w:hAnsi="Lotus Linotype" w:cs="Lotus Linotype"/>
          <w:sz w:val="36"/>
          <w:szCs w:val="36"/>
          <w:rtl/>
        </w:rPr>
        <w:t>وهو</w:t>
      </w:r>
      <w:r w:rsidR="000D57FB" w:rsidRPr="00316F0D">
        <w:rPr>
          <w:rFonts w:ascii="Lotus Linotype" w:hAnsi="Lotus Linotype" w:cs="Lotus Linotype"/>
          <w:sz w:val="36"/>
          <w:szCs w:val="36"/>
          <w:rtl/>
        </w:rPr>
        <w:t xml:space="preserve"> المعتمد في</w:t>
      </w:r>
      <w:r w:rsidRPr="00316F0D">
        <w:rPr>
          <w:rFonts w:ascii="Lotus Linotype" w:hAnsi="Lotus Linotype" w:cs="Lotus Linotype"/>
          <w:sz w:val="36"/>
          <w:szCs w:val="36"/>
          <w:rtl/>
        </w:rPr>
        <w:t xml:space="preserve"> المذهب، وعليه أكثر الأصحاب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2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lastRenderedPageBreak/>
        <w:t>القول الثالث: على الجميع ثلاث شياه؛ على صاحب الستين شاة ونصف، وعلى كل خليط نصف شاة.</w:t>
      </w:r>
    </w:p>
    <w:p w:rsidR="009B3652" w:rsidRPr="00316F0D" w:rsidRDefault="009B3652" w:rsidP="00316F0D">
      <w:pPr>
        <w:ind w:firstLine="848"/>
        <w:jc w:val="both"/>
        <w:rPr>
          <w:rFonts w:ascii="Lotus Linotype" w:hAnsi="Lotus Linotype" w:cs="Lotus Linotype"/>
          <w:sz w:val="36"/>
          <w:szCs w:val="36"/>
          <w:rtl/>
        </w:rPr>
      </w:pPr>
      <w:r w:rsidRPr="00316F0D">
        <w:rPr>
          <w:rFonts w:ascii="Lotus Linotype" w:hAnsi="Lotus Linotype" w:cs="Lotus Linotype"/>
          <w:sz w:val="36"/>
          <w:szCs w:val="36"/>
          <w:rtl/>
        </w:rPr>
        <w:t>اختاره ابن عقيل</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2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ind w:firstLine="848"/>
        <w:jc w:val="both"/>
        <w:rPr>
          <w:rFonts w:ascii="Lotus Linotype" w:hAnsi="Lotus Linotype" w:cs="Lotus Linotype"/>
          <w:sz w:val="36"/>
          <w:szCs w:val="36"/>
          <w:rtl/>
        </w:rPr>
      </w:pPr>
      <w:r w:rsidRPr="00316F0D">
        <w:rPr>
          <w:rFonts w:ascii="Lotus Linotype" w:hAnsi="Lotus Linotype" w:cs="Lotus Linotype"/>
          <w:sz w:val="36"/>
          <w:szCs w:val="36"/>
          <w:rtl/>
        </w:rPr>
        <w:t>وذكر في الفروع -وتبعه في الإنصاف-، صورتين أخريين للمسألة، فقال:</w:t>
      </w:r>
    </w:p>
    <w:p w:rsidR="009B3652" w:rsidRPr="00316F0D" w:rsidRDefault="009B3652" w:rsidP="00316F0D">
      <w:pPr>
        <w:ind w:firstLine="848"/>
        <w:jc w:val="both"/>
        <w:rPr>
          <w:rFonts w:ascii="Lotus Linotype" w:hAnsi="Lotus Linotype" w:cs="Lotus Linotype"/>
          <w:sz w:val="36"/>
          <w:szCs w:val="36"/>
          <w:rtl/>
        </w:rPr>
      </w:pPr>
      <w:r w:rsidRPr="00316F0D">
        <w:rPr>
          <w:rFonts w:ascii="Lotus Linotype" w:hAnsi="Lotus Linotype" w:cs="Lotus Linotype"/>
          <w:sz w:val="36"/>
          <w:szCs w:val="36"/>
          <w:rtl/>
        </w:rPr>
        <w:t>"ولو لم يخالط رب الستين منها إلا بعشرين لعشرين لآخر؛</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 فعلى الأول</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30"/>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في الجميع شاة؛ على رب الستين ثلاثة أرباعها، وعلى رب العشرين ربعها.</w:t>
      </w:r>
    </w:p>
    <w:p w:rsidR="009B3652" w:rsidRPr="00316F0D" w:rsidRDefault="009B3652" w:rsidP="00316F0D">
      <w:pPr>
        <w:ind w:hanging="2"/>
        <w:jc w:val="both"/>
        <w:rPr>
          <w:rFonts w:ascii="Lotus Linotype" w:hAnsi="Lotus Linotype" w:cs="Lotus Linotype"/>
          <w:sz w:val="36"/>
          <w:szCs w:val="36"/>
          <w:rtl/>
        </w:rPr>
      </w:pPr>
      <w:r w:rsidRPr="00316F0D">
        <w:rPr>
          <w:rFonts w:ascii="Lotus Linotype" w:hAnsi="Lotus Linotype" w:cs="Lotus Linotype"/>
          <w:sz w:val="36"/>
          <w:szCs w:val="36"/>
          <w:rtl/>
        </w:rPr>
        <w:t>وعلى الثاني</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31"/>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على رب الستين في الأربعين المفردة ثلثا شاة، ضماً إلى بقية ملكه، وفي العشرين ربع شاة، ضماً لها إلى بقية ماله الأربعين المفردة، وإلى عشرين الآخر، لمخالطتها، بعضه وصفا، وبعضه ملكا، وعلى رب العشرين نصف شاة، وذكره في التلخيص. </w:t>
      </w:r>
    </w:p>
    <w:p w:rsidR="009B3652" w:rsidRPr="00316F0D" w:rsidRDefault="009B3652" w:rsidP="00316F0D">
      <w:pPr>
        <w:ind w:firstLine="848"/>
        <w:jc w:val="both"/>
        <w:rPr>
          <w:rFonts w:ascii="Lotus Linotype" w:hAnsi="Lotus Linotype" w:cs="Lotus Linotype"/>
          <w:sz w:val="36"/>
          <w:szCs w:val="36"/>
          <w:rtl/>
        </w:rPr>
      </w:pPr>
      <w:r w:rsidRPr="00316F0D">
        <w:rPr>
          <w:rFonts w:ascii="Lotus Linotype" w:hAnsi="Lotus Linotype" w:cs="Lotus Linotype"/>
          <w:sz w:val="36"/>
          <w:szCs w:val="36"/>
          <w:rtl/>
        </w:rPr>
        <w:t>ويتوجه على الثالث</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32"/>
      </w:r>
      <w:r w:rsidRPr="007B2BF6">
        <w:rPr>
          <w:rStyle w:val="af1"/>
          <w:rFonts w:ascii="Traditional Arabic" w:hAnsi="Traditional Arabic"/>
          <w:sz w:val="36"/>
          <w:szCs w:val="36"/>
          <w:rtl/>
        </w:rPr>
        <w:t>)</w:t>
      </w:r>
      <w:r w:rsidRPr="00316F0D">
        <w:rPr>
          <w:rFonts w:ascii="Lotus Linotype" w:hAnsi="Lotus Linotype" w:cs="Lotus Linotype"/>
          <w:sz w:val="36"/>
          <w:szCs w:val="36"/>
          <w:rtl/>
        </w:rPr>
        <w:t>، كالأول هنا.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lastRenderedPageBreak/>
        <w:t>وعلى الرابع</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33"/>
      </w:r>
      <w:r w:rsidRPr="007B2BF6">
        <w:rPr>
          <w:rStyle w:val="af1"/>
          <w:rFonts w:ascii="Traditional Arabic" w:hAnsi="Traditional Arabic"/>
          <w:sz w:val="36"/>
          <w:szCs w:val="36"/>
          <w:rtl/>
        </w:rPr>
        <w:t>)</w:t>
      </w:r>
      <w:r w:rsidRPr="00316F0D">
        <w:rPr>
          <w:rFonts w:ascii="Lotus Linotype" w:hAnsi="Lotus Linotype" w:cs="Lotus Linotype"/>
          <w:sz w:val="36"/>
          <w:szCs w:val="36"/>
          <w:rtl/>
        </w:rPr>
        <w:t>؛ في الأربعين المختلطة شاة بينهما نصفان، وفي الأربعين المفردة شاة على ربها.</w:t>
      </w:r>
    </w:p>
    <w:p w:rsidR="009B3652" w:rsidRPr="00316F0D" w:rsidRDefault="009B3652" w:rsidP="00316F0D">
      <w:pPr>
        <w:ind w:firstLine="848"/>
        <w:jc w:val="both"/>
        <w:rPr>
          <w:rFonts w:ascii="Lotus Linotype" w:hAnsi="Lotus Linotype" w:cs="Lotus Linotype"/>
          <w:sz w:val="36"/>
          <w:szCs w:val="36"/>
          <w:rtl/>
        </w:rPr>
      </w:pPr>
      <w:r w:rsidRPr="00316F0D">
        <w:rPr>
          <w:rFonts w:ascii="Lotus Linotype" w:hAnsi="Lotus Linotype" w:cs="Lotus Linotype"/>
          <w:sz w:val="36"/>
          <w:szCs w:val="36"/>
          <w:rtl/>
        </w:rPr>
        <w:t>ومن له خمس وعشرون بعيرا كل خمس خلطة بخمس لآخر؛</w:t>
      </w:r>
    </w:p>
    <w:p w:rsidR="009B3652" w:rsidRPr="00316F0D" w:rsidRDefault="009B3652" w:rsidP="00316F0D">
      <w:pPr>
        <w:ind w:firstLine="848"/>
        <w:jc w:val="both"/>
        <w:rPr>
          <w:rFonts w:ascii="Lotus Linotype" w:hAnsi="Lotus Linotype" w:cs="Lotus Linotype"/>
          <w:sz w:val="36"/>
          <w:szCs w:val="36"/>
          <w:rtl/>
        </w:rPr>
      </w:pPr>
      <w:r w:rsidRPr="00316F0D">
        <w:rPr>
          <w:rFonts w:ascii="Lotus Linotype" w:hAnsi="Lotus Linotype" w:cs="Lotus Linotype"/>
          <w:sz w:val="36"/>
          <w:szCs w:val="36"/>
          <w:rtl/>
        </w:rPr>
        <w:t xml:space="preserve"> فعلى الأول؛ عليه نصف حقة، وعلى كل خليط عشرها.</w:t>
      </w:r>
    </w:p>
    <w:p w:rsidR="009B3652" w:rsidRPr="00316F0D" w:rsidRDefault="009B3652" w:rsidP="00316F0D">
      <w:pPr>
        <w:ind w:firstLine="848"/>
        <w:jc w:val="both"/>
        <w:rPr>
          <w:rFonts w:ascii="Lotus Linotype" w:hAnsi="Lotus Linotype" w:cs="Lotus Linotype"/>
          <w:sz w:val="36"/>
          <w:szCs w:val="36"/>
          <w:rtl/>
        </w:rPr>
      </w:pPr>
      <w:r w:rsidRPr="00316F0D">
        <w:rPr>
          <w:rFonts w:ascii="Lotus Linotype" w:hAnsi="Lotus Linotype" w:cs="Lotus Linotype"/>
          <w:sz w:val="36"/>
          <w:szCs w:val="36"/>
          <w:rtl/>
        </w:rPr>
        <w:t>وعلى الثاني؛ عليه خمسة أسداس بنت مخاض، وعلى كل خليط شاة.</w:t>
      </w:r>
    </w:p>
    <w:p w:rsidR="009B3652" w:rsidRPr="00316F0D" w:rsidRDefault="009B3652" w:rsidP="00316F0D">
      <w:pPr>
        <w:ind w:firstLine="848"/>
        <w:jc w:val="both"/>
        <w:rPr>
          <w:rFonts w:ascii="Lotus Linotype" w:hAnsi="Lotus Linotype" w:cs="Lotus Linotype"/>
          <w:sz w:val="36"/>
          <w:szCs w:val="36"/>
          <w:rtl/>
        </w:rPr>
      </w:pPr>
      <w:r w:rsidRPr="00316F0D">
        <w:rPr>
          <w:rFonts w:ascii="Lotus Linotype" w:hAnsi="Lotus Linotype" w:cs="Lotus Linotype"/>
          <w:sz w:val="36"/>
          <w:szCs w:val="36"/>
          <w:rtl/>
        </w:rPr>
        <w:t>وعلى الثالث؛ عليه خمسة أسداس بنت مخاض، وعلى كل خليط سدس.</w:t>
      </w:r>
    </w:p>
    <w:p w:rsidR="009B3652" w:rsidRPr="00316F0D" w:rsidRDefault="009B3652" w:rsidP="00316F0D">
      <w:pPr>
        <w:ind w:firstLine="848"/>
        <w:jc w:val="both"/>
        <w:rPr>
          <w:rFonts w:ascii="Lotus Linotype" w:hAnsi="Lotus Linotype" w:cs="Lotus Linotype"/>
          <w:sz w:val="36"/>
          <w:szCs w:val="36"/>
          <w:rtl/>
        </w:rPr>
      </w:pPr>
      <w:r w:rsidRPr="00316F0D">
        <w:rPr>
          <w:rFonts w:ascii="Lotus Linotype" w:hAnsi="Lotus Linotype" w:cs="Lotus Linotype"/>
          <w:sz w:val="36"/>
          <w:szCs w:val="36"/>
          <w:rtl/>
        </w:rPr>
        <w:t>وعلى الرابع؛ عليه خمس شياه وعلى كل خليط شاة"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3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714128" w:rsidRPr="00316F0D" w:rsidRDefault="00714128"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180" w:name="_Toc466065778"/>
      <w:r w:rsidRPr="00316F0D">
        <w:rPr>
          <w:rFonts w:ascii="Lotus Linotype" w:hAnsi="Lotus Linotype"/>
          <w:sz w:val="36"/>
          <w:rtl/>
        </w:rPr>
        <w:lastRenderedPageBreak/>
        <w:t>الأدلة:</w:t>
      </w:r>
      <w:bookmarkEnd w:id="180"/>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أنه يعتبر أن يبلغ مال كل خلطة نصاباً، فلو كانت كل عشرين من الستين، خلطة بعشر لآخر، لزمه شاة، ولا يلزم الخلطاء شيء؛ لأنهم لم يختلطوا في نصاب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3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أنه لو ضم مال الخليط إلى مال منفرد لخليطه، أو إلى مال خليط خليطه لم يعتبر ذلك، ولصحت الخلطة اعتباراً بالمجموع</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3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أننا أوجبنا على رب الستين ثلاثة أرباع شاة؛ لأنها مخالطة لعشرين خلطة وصف، ولأربعين بجهة الملك، وحصة العشرين من زكاة الثمانين ربع شاة.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وأوجبنا على كل خليط نصف شاة؛ لأنه مخالط لعشرين فقط</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3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F366B2" w:rsidRDefault="009B3652" w:rsidP="00D56B9F">
      <w:pPr>
        <w:pStyle w:val="1"/>
        <w:bidi/>
        <w:jc w:val="center"/>
        <w:rPr>
          <w:rFonts w:ascii="Lotus Linotype" w:hAnsi="Lotus Linotype" w:cs="AL-Mohanad Bold"/>
          <w:b w:val="0"/>
          <w:bCs w:val="0"/>
          <w:sz w:val="40"/>
          <w:szCs w:val="40"/>
        </w:rPr>
      </w:pPr>
      <w:bookmarkStart w:id="181" w:name="_Toc466065779"/>
      <w:r w:rsidRPr="00F366B2">
        <w:rPr>
          <w:rFonts w:ascii="Lotus Linotype" w:hAnsi="Lotus Linotype" w:cs="AL-Mohanad Bold"/>
          <w:b w:val="0"/>
          <w:bCs w:val="0"/>
          <w:sz w:val="40"/>
          <w:szCs w:val="40"/>
          <w:rtl/>
        </w:rPr>
        <w:lastRenderedPageBreak/>
        <w:t>المسألة التاسعة</w:t>
      </w:r>
      <w:bookmarkEnd w:id="181"/>
    </w:p>
    <w:p w:rsidR="009B3652" w:rsidRPr="00F366B2" w:rsidRDefault="009B3652" w:rsidP="00D56B9F">
      <w:pPr>
        <w:pStyle w:val="1"/>
        <w:bidi/>
        <w:jc w:val="center"/>
        <w:rPr>
          <w:rFonts w:ascii="Lotus Linotype" w:hAnsi="Lotus Linotype" w:cs="AL-Mohanad Bold"/>
          <w:b w:val="0"/>
          <w:bCs w:val="0"/>
          <w:sz w:val="40"/>
          <w:szCs w:val="40"/>
          <w:rtl/>
        </w:rPr>
      </w:pPr>
      <w:bookmarkStart w:id="182" w:name="_Toc466065780"/>
      <w:r w:rsidRPr="00F366B2">
        <w:rPr>
          <w:rFonts w:ascii="Lotus Linotype" w:hAnsi="Lotus Linotype" w:cs="AL-Mohanad Bold"/>
          <w:b w:val="0"/>
          <w:bCs w:val="0"/>
          <w:sz w:val="40"/>
          <w:szCs w:val="40"/>
          <w:rtl/>
        </w:rPr>
        <w:t>عدم إجزاء القيمة في الزكاة. (اختاره في المنتقى)</w:t>
      </w:r>
      <w:bookmarkEnd w:id="182"/>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حكم إخراج القيمة في الزكاة، على أربعة أقوال:</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لا يجوز إخراج القيمة مطلقاً.</w:t>
      </w:r>
    </w:p>
    <w:p w:rsidR="009B3652" w:rsidRPr="00316F0D" w:rsidRDefault="000D57FB"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w:t>
      </w:r>
      <w:r w:rsidR="009B3652" w:rsidRPr="00316F0D">
        <w:rPr>
          <w:rFonts w:ascii="Lotus Linotype" w:hAnsi="Lotus Linotype" w:cs="Lotus Linotype"/>
          <w:sz w:val="36"/>
          <w:szCs w:val="36"/>
          <w:rtl/>
        </w:rPr>
        <w:t xml:space="preserve"> ال</w:t>
      </w:r>
      <w:r w:rsidRPr="00316F0D">
        <w:rPr>
          <w:rFonts w:ascii="Lotus Linotype" w:hAnsi="Lotus Linotype" w:cs="Lotus Linotype"/>
          <w:sz w:val="36"/>
          <w:szCs w:val="36"/>
          <w:rtl/>
        </w:rPr>
        <w:t>معتمد</w:t>
      </w:r>
      <w:r w:rsidR="009B3652" w:rsidRPr="00316F0D">
        <w:rPr>
          <w:rFonts w:ascii="Lotus Linotype" w:hAnsi="Lotus Linotype" w:cs="Lotus Linotype"/>
          <w:sz w:val="36"/>
          <w:szCs w:val="36"/>
          <w:rtl/>
        </w:rPr>
        <w:t xml:space="preserve"> في المذهب، وعليه أكثر الأصحاب، </w:t>
      </w:r>
      <w:r w:rsidR="009B3652" w:rsidRPr="00316F0D">
        <w:rPr>
          <w:rFonts w:ascii="Lotus Linotype" w:hAnsi="Lotus Linotype" w:cs="Lotus Linotype"/>
          <w:b/>
          <w:bCs/>
          <w:sz w:val="36"/>
          <w:szCs w:val="36"/>
          <w:u w:val="single"/>
          <w:rtl/>
        </w:rPr>
        <w:t>وهو ظاهر صنيع المجد في المنتقى</w:t>
      </w:r>
      <w:r w:rsidR="009B3652" w:rsidRPr="00316F0D">
        <w:rPr>
          <w:rFonts w:ascii="Lotus Linotype" w:hAnsi="Lotus Linotype" w:cs="Lotus Linotype"/>
          <w:sz w:val="36"/>
          <w:szCs w:val="36"/>
          <w:rtl/>
        </w:rPr>
        <w:t xml:space="preserve"> -كما سيأتي في الأدلة-</w:t>
      </w:r>
      <w:r w:rsidR="009B3652" w:rsidRPr="007B2BF6">
        <w:rPr>
          <w:rStyle w:val="af1"/>
          <w:rFonts w:ascii="Traditional Arabic" w:hAnsi="Traditional Arabic"/>
          <w:sz w:val="36"/>
          <w:szCs w:val="36"/>
          <w:rtl/>
        </w:rPr>
        <w:t>(</w:t>
      </w:r>
      <w:r w:rsidR="009B3652" w:rsidRPr="007B2BF6">
        <w:rPr>
          <w:rStyle w:val="af1"/>
          <w:rFonts w:ascii="Traditional Arabic" w:hAnsi="Traditional Arabic"/>
          <w:sz w:val="36"/>
          <w:szCs w:val="36"/>
          <w:rtl/>
        </w:rPr>
        <w:footnoteReference w:id="338"/>
      </w:r>
      <w:r w:rsidR="009B3652" w:rsidRPr="007B2BF6">
        <w:rPr>
          <w:rStyle w:val="af1"/>
          <w:rFonts w:ascii="Traditional Arabic" w:hAnsi="Traditional Arabic"/>
          <w:sz w:val="36"/>
          <w:szCs w:val="36"/>
          <w:rtl/>
        </w:rPr>
        <w:t>)</w:t>
      </w:r>
      <w:r w:rsidR="009B3652"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تجزئ القيمة مطلقاً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3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الثالث: تجزئ في غير زكاة الفطر.</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ذكرهما في الإنصاف</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40"/>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الرابع: تجزئ للحاجة، أو المصلحة.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lastRenderedPageBreak/>
        <w:t xml:space="preserve">واختاره شيخ </w:t>
      </w:r>
      <w:r w:rsidR="00405FCA" w:rsidRPr="00316F0D">
        <w:rPr>
          <w:rFonts w:ascii="Lotus Linotype" w:hAnsi="Lotus Linotype" w:cs="Lotus Linotype" w:hint="cs"/>
          <w:sz w:val="36"/>
          <w:szCs w:val="36"/>
          <w:rtl/>
        </w:rPr>
        <w:t>الإسلام</w:t>
      </w:r>
      <w:r w:rsidR="00405FCA" w:rsidRPr="003B3413">
        <w:rPr>
          <w:rFonts w:ascii="Traditional Arabic" w:hAnsi="Traditional Arabic"/>
          <w:sz w:val="36"/>
          <w:szCs w:val="36"/>
          <w:vertAlign w:val="superscript"/>
          <w:rtl/>
        </w:rPr>
        <w:t xml:space="preserve"> (</w:t>
      </w:r>
      <w:r w:rsidR="00714128" w:rsidRPr="003B3413">
        <w:rPr>
          <w:rFonts w:ascii="Traditional Arabic" w:hAnsi="Traditional Arabic"/>
          <w:sz w:val="36"/>
          <w:szCs w:val="36"/>
          <w:vertAlign w:val="superscript"/>
          <w:rtl/>
        </w:rPr>
        <w:footnoteReference w:id="341"/>
      </w:r>
      <w:r w:rsidR="00714128" w:rsidRPr="003B3413">
        <w:rPr>
          <w:rFonts w:ascii="Traditional Arabic" w:hAnsi="Traditional Arabic"/>
          <w:sz w:val="36"/>
          <w:szCs w:val="36"/>
          <w:vertAlign w:val="superscript"/>
          <w:rtl/>
        </w:rPr>
        <w:t>)</w:t>
      </w:r>
      <w:r w:rsidR="00714128"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 xml:space="preserve">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4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b/>
          <w:bCs/>
          <w:sz w:val="36"/>
          <w:szCs w:val="36"/>
          <w:rtl/>
        </w:rPr>
        <w:br w:type="page"/>
      </w:r>
    </w:p>
    <w:p w:rsidR="009B3652" w:rsidRPr="00CE628F" w:rsidRDefault="009B3652" w:rsidP="00316F0D">
      <w:pPr>
        <w:pStyle w:val="1"/>
        <w:numPr>
          <w:ilvl w:val="0"/>
          <w:numId w:val="20"/>
        </w:numPr>
        <w:bidi/>
        <w:ind w:left="0"/>
        <w:jc w:val="both"/>
        <w:rPr>
          <w:rFonts w:ascii="Lotus Linotype" w:hAnsi="Lotus Linotype" w:cs="PT Bold Heading"/>
          <w:b w:val="0"/>
          <w:bCs w:val="0"/>
          <w:sz w:val="36"/>
        </w:rPr>
      </w:pPr>
      <w:bookmarkStart w:id="183" w:name="_Toc466065781"/>
      <w:r w:rsidRPr="00316F0D">
        <w:rPr>
          <w:rFonts w:ascii="Lotus Linotype" w:eastAsiaTheme="minorHAnsi" w:hAnsi="Lotus Linotype"/>
          <w:b w:val="0"/>
          <w:bCs w:val="0"/>
          <w:noProof w:val="0"/>
          <w:color w:val="auto"/>
          <w:kern w:val="0"/>
          <w:sz w:val="36"/>
          <w:rtl/>
        </w:rPr>
        <w:lastRenderedPageBreak/>
        <w:t>الأدلة</w:t>
      </w:r>
      <w:r w:rsidRPr="00CE628F">
        <w:rPr>
          <w:rFonts w:ascii="Lotus Linotype" w:hAnsi="Lotus Linotype" w:cs="PT Bold Heading"/>
          <w:b w:val="0"/>
          <w:bCs w:val="0"/>
          <w:sz w:val="36"/>
          <w:rtl/>
        </w:rPr>
        <w:t>:</w:t>
      </w:r>
      <w:bookmarkEnd w:id="183"/>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قال المجد في المنتقى:</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باب تفرقة الزكاة في بلدها</w:t>
      </w:r>
      <w:r w:rsidR="00742BD1" w:rsidRPr="00316F0D">
        <w:rPr>
          <w:rFonts w:ascii="Lotus Linotype" w:hAnsi="Lotus Linotype" w:cs="Lotus Linotype"/>
          <w:sz w:val="36"/>
          <w:szCs w:val="36"/>
          <w:rtl/>
        </w:rPr>
        <w:t>،</w:t>
      </w:r>
      <w:r w:rsidRPr="00316F0D">
        <w:rPr>
          <w:rFonts w:ascii="Lotus Linotype" w:hAnsi="Lotus Linotype" w:cs="Lotus Linotype"/>
          <w:sz w:val="36"/>
          <w:szCs w:val="36"/>
          <w:rtl/>
        </w:rPr>
        <w:t xml:space="preserve"> ومراعاة المنصوص عليه لا القيمة</w:t>
      </w:r>
      <w:r w:rsidR="00742BD1" w:rsidRPr="00316F0D">
        <w:rPr>
          <w:rFonts w:ascii="Lotus Linotype" w:hAnsi="Lotus Linotype" w:cs="Lotus Linotype"/>
          <w:sz w:val="36"/>
          <w:szCs w:val="36"/>
          <w:rtl/>
        </w:rPr>
        <w:t>،</w:t>
      </w:r>
      <w:r w:rsidRPr="00316F0D">
        <w:rPr>
          <w:rFonts w:ascii="Lotus Linotype" w:hAnsi="Lotus Linotype" w:cs="Lotus Linotype"/>
          <w:sz w:val="36"/>
          <w:szCs w:val="36"/>
          <w:rtl/>
        </w:rPr>
        <w:t xml:space="preserve"> وما يقال عند دفعها".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ثم أورد فيه أحاديث، ومنها حديث يتعلق بهذه المسألة، ثم علق بما يقتضي عدم إجزاء القيمة، فقال:</w:t>
      </w:r>
    </w:p>
    <w:p w:rsidR="009B3652" w:rsidRPr="00316F0D" w:rsidRDefault="00E30273" w:rsidP="00E30273">
      <w:pPr>
        <w:jc w:val="both"/>
        <w:rPr>
          <w:rFonts w:ascii="Lotus Linotype" w:hAnsi="Lotus Linotype" w:cs="Lotus Linotype"/>
          <w:sz w:val="36"/>
          <w:szCs w:val="36"/>
          <w:rtl/>
        </w:rPr>
      </w:pPr>
      <w:r>
        <w:rPr>
          <w:rFonts w:ascii="Lotus Linotype" w:hAnsi="Lotus Linotype" w:cs="Cambria" w:hint="cs"/>
          <w:sz w:val="36"/>
          <w:szCs w:val="36"/>
          <w:rtl/>
        </w:rPr>
        <w:t>"</w:t>
      </w:r>
      <w:r w:rsidR="009B3652" w:rsidRPr="00316F0D">
        <w:rPr>
          <w:rFonts w:ascii="Lotus Linotype" w:hAnsi="Lotus Linotype" w:cs="Lotus Linotype"/>
          <w:sz w:val="36"/>
          <w:szCs w:val="36"/>
          <w:rtl/>
        </w:rPr>
        <w:t xml:space="preserve">وعن معاذ بن جبل </w:t>
      </w:r>
      <w:r w:rsidR="009B3652" w:rsidRPr="00316F0D">
        <w:rPr>
          <w:rFonts w:ascii="Lotus Linotype" w:hAnsi="Lotus Linotype" w:cs="Lotus Linotype"/>
          <w:sz w:val="36"/>
          <w:szCs w:val="36"/>
        </w:rPr>
        <w:sym w:font="AGA Arabesque" w:char="F074"/>
      </w:r>
      <w:r w:rsidR="009B3652" w:rsidRPr="00316F0D">
        <w:rPr>
          <w:rFonts w:ascii="Lotus Linotype" w:hAnsi="Lotus Linotype" w:cs="Lotus Linotype"/>
          <w:sz w:val="36"/>
          <w:szCs w:val="36"/>
          <w:rtl/>
        </w:rPr>
        <w:t xml:space="preserve"> ، أن رسول الله </w:t>
      </w:r>
      <w:r w:rsidR="009B3652" w:rsidRPr="00316F0D">
        <w:rPr>
          <w:rFonts w:ascii="Lotus Linotype" w:hAnsi="Lotus Linotype" w:cs="Lotus Linotype"/>
          <w:sz w:val="36"/>
          <w:szCs w:val="36"/>
        </w:rPr>
        <w:sym w:font="AGA Arabesque" w:char="F065"/>
      </w:r>
      <w:r w:rsidR="009B3652" w:rsidRPr="00316F0D">
        <w:rPr>
          <w:rFonts w:ascii="Lotus Linotype" w:hAnsi="Lotus Linotype" w:cs="Lotus Linotype"/>
          <w:sz w:val="36"/>
          <w:szCs w:val="36"/>
          <w:rtl/>
        </w:rPr>
        <w:t xml:space="preserve"> بعثه إلى اليمن، فقال: </w:t>
      </w:r>
      <w:r>
        <w:rPr>
          <w:rFonts w:ascii="Lotus Linotype" w:hAnsi="Lotus Linotype" w:cs="Lotus Linotype" w:hint="cs"/>
          <w:sz w:val="36"/>
          <w:szCs w:val="36"/>
          <w:rtl/>
        </w:rPr>
        <w:t>(</w:t>
      </w:r>
      <w:r w:rsidR="009B3652" w:rsidRPr="00316F0D">
        <w:rPr>
          <w:rFonts w:ascii="Lotus Linotype" w:hAnsi="Lotus Linotype" w:cs="Lotus Linotype"/>
          <w:sz w:val="36"/>
          <w:szCs w:val="36"/>
          <w:rtl/>
        </w:rPr>
        <w:t>خذ الحب من الحب، والشاة من الغنم، والبعير من الإبل، والبقرة من البقر</w:t>
      </w:r>
      <w:r>
        <w:rPr>
          <w:rFonts w:ascii="Lotus Linotype" w:hAnsi="Lotus Linotype" w:cs="Lotus Linotype" w:hint="cs"/>
          <w:sz w:val="36"/>
          <w:szCs w:val="36"/>
          <w:rtl/>
        </w:rPr>
        <w:t>)</w:t>
      </w:r>
      <w:r w:rsidR="009B3652" w:rsidRPr="00316F0D">
        <w:rPr>
          <w:rFonts w:ascii="Lotus Linotype" w:hAnsi="Lotus Linotype" w:cs="Lotus Linotype"/>
          <w:sz w:val="36"/>
          <w:szCs w:val="36"/>
          <w:rtl/>
        </w:rPr>
        <w:t xml:space="preserve"> رواه أبو داود</w:t>
      </w:r>
      <w:r w:rsidR="00742BD1" w:rsidRPr="00316F0D">
        <w:rPr>
          <w:rFonts w:ascii="Lotus Linotype" w:hAnsi="Lotus Linotype" w:cs="Lotus Linotype"/>
          <w:sz w:val="36"/>
          <w:szCs w:val="36"/>
          <w:rtl/>
        </w:rPr>
        <w:t>،</w:t>
      </w:r>
      <w:r w:rsidR="009B3652" w:rsidRPr="00316F0D">
        <w:rPr>
          <w:rFonts w:ascii="Lotus Linotype" w:hAnsi="Lotus Linotype" w:cs="Lotus Linotype"/>
          <w:sz w:val="36"/>
          <w:szCs w:val="36"/>
          <w:rtl/>
        </w:rPr>
        <w:t xml:space="preserve"> وابن ماجه</w:t>
      </w:r>
      <w:r w:rsidR="009B3652" w:rsidRPr="007B2BF6">
        <w:rPr>
          <w:rStyle w:val="af1"/>
          <w:rFonts w:ascii="Traditional Arabic" w:hAnsi="Traditional Arabic"/>
          <w:sz w:val="36"/>
          <w:szCs w:val="36"/>
          <w:rtl/>
        </w:rPr>
        <w:t>(</w:t>
      </w:r>
      <w:r w:rsidR="009B3652" w:rsidRPr="007B2BF6">
        <w:rPr>
          <w:rStyle w:val="af1"/>
          <w:rFonts w:ascii="Traditional Arabic" w:hAnsi="Traditional Arabic"/>
          <w:sz w:val="36"/>
          <w:szCs w:val="36"/>
          <w:rtl/>
        </w:rPr>
        <w:footnoteReference w:id="343"/>
      </w:r>
      <w:r w:rsidR="009B3652" w:rsidRPr="007B2BF6">
        <w:rPr>
          <w:rStyle w:val="af1"/>
          <w:rFonts w:ascii="Traditional Arabic" w:hAnsi="Traditional Arabic"/>
          <w:sz w:val="36"/>
          <w:szCs w:val="36"/>
          <w:rtl/>
        </w:rPr>
        <w:t>)</w:t>
      </w:r>
      <w:r w:rsidR="009B3652"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والجبرانات المقدرة في حديث أبي بكر تدل على أن القيمة لا تشرع وإلا كانت تلك الجبرانات عبثاً)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4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r w:rsidRPr="00316F0D">
        <w:rPr>
          <w:rFonts w:ascii="Lotus Linotype" w:hAnsi="Lotus Linotype" w:cs="Lotus Linotype"/>
          <w:sz w:val="36"/>
          <w:szCs w:val="36"/>
          <w:rtl/>
        </w:rPr>
        <w:br w:type="page"/>
      </w:r>
    </w:p>
    <w:p w:rsidR="00316C8B" w:rsidRPr="00DD7B03" w:rsidRDefault="00340C33" w:rsidP="00DD7B03">
      <w:pPr>
        <w:pStyle w:val="1"/>
        <w:bidi/>
        <w:jc w:val="center"/>
        <w:rPr>
          <w:rFonts w:ascii="Lotus Linotype" w:hAnsi="Lotus Linotype" w:cs="AL-Mohanad Bold"/>
          <w:b w:val="0"/>
          <w:bCs w:val="0"/>
          <w:sz w:val="40"/>
          <w:szCs w:val="40"/>
          <w:rtl/>
        </w:rPr>
      </w:pPr>
      <w:bookmarkStart w:id="184" w:name="_Toc466065782"/>
      <w:r>
        <w:rPr>
          <w:rFonts w:ascii="Lotus Linotype" w:hAnsi="Lotus Linotype" w:hint="cs"/>
          <w:szCs w:val="32"/>
          <w:rtl/>
          <w:lang w:eastAsia="en-US"/>
        </w:rPr>
        <w:lastRenderedPageBreak/>
        <w:drawing>
          <wp:anchor distT="0" distB="0" distL="114300" distR="114300" simplePos="0" relativeHeight="251670528" behindDoc="1" locked="0" layoutInCell="1" allowOverlap="1" wp14:anchorId="683C33BE" wp14:editId="6899F1B0">
            <wp:simplePos x="0" y="0"/>
            <wp:positionH relativeFrom="margin">
              <wp:align>center</wp:align>
            </wp:positionH>
            <wp:positionV relativeFrom="paragraph">
              <wp:posOffset>-490713</wp:posOffset>
            </wp:positionV>
            <wp:extent cx="6153150" cy="9505950"/>
            <wp:effectExtent l="0" t="0" r="0" b="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53150" cy="950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6C8B" w:rsidRPr="00DD7B03">
        <w:rPr>
          <w:rFonts w:ascii="Lotus Linotype" w:hAnsi="Lotus Linotype" w:cs="AL-Mohanad Bold"/>
          <w:b w:val="0"/>
          <w:bCs w:val="0"/>
          <w:sz w:val="40"/>
          <w:szCs w:val="40"/>
          <w:rtl/>
        </w:rPr>
        <w:t>الفصل الثالث</w:t>
      </w:r>
      <w:bookmarkEnd w:id="184"/>
    </w:p>
    <w:p w:rsidR="00316C8B" w:rsidRPr="00DD7B03" w:rsidRDefault="00316C8B" w:rsidP="005C5EEC">
      <w:pPr>
        <w:pStyle w:val="1"/>
        <w:bidi/>
        <w:jc w:val="center"/>
        <w:rPr>
          <w:rFonts w:ascii="Lotus Linotype" w:hAnsi="Lotus Linotype" w:cs="AL-Mohanad Bold"/>
          <w:b w:val="0"/>
          <w:bCs w:val="0"/>
          <w:sz w:val="40"/>
          <w:szCs w:val="40"/>
          <w:rtl/>
        </w:rPr>
      </w:pPr>
      <w:bookmarkStart w:id="185" w:name="_Toc466065783"/>
      <w:r w:rsidRPr="00DD7B03">
        <w:rPr>
          <w:rFonts w:ascii="Lotus Linotype" w:hAnsi="Lotus Linotype" w:cs="AL-Mohanad Bold"/>
          <w:b w:val="0"/>
          <w:bCs w:val="0"/>
          <w:sz w:val="40"/>
          <w:szCs w:val="40"/>
          <w:rtl/>
        </w:rPr>
        <w:t>زكاة الخارج من الأرض</w:t>
      </w:r>
      <w:bookmarkEnd w:id="185"/>
    </w:p>
    <w:p w:rsidR="00316C8B" w:rsidRPr="007B2BF6" w:rsidRDefault="00316C8B" w:rsidP="00316F0D">
      <w:pPr>
        <w:pStyle w:val="1"/>
        <w:numPr>
          <w:ilvl w:val="0"/>
          <w:numId w:val="20"/>
        </w:numPr>
        <w:bidi/>
        <w:spacing w:after="0"/>
        <w:jc w:val="both"/>
        <w:rPr>
          <w:rFonts w:ascii="Lotus Linotype" w:eastAsia="Times New Roman" w:hAnsi="Lotus Linotype"/>
          <w:b w:val="0"/>
          <w:bCs w:val="0"/>
          <w:noProof w:val="0"/>
          <w:color w:val="auto"/>
          <w:kern w:val="0"/>
          <w:sz w:val="40"/>
          <w:szCs w:val="40"/>
        </w:rPr>
      </w:pPr>
      <w:bookmarkStart w:id="186" w:name="_Toc466065784"/>
      <w:r w:rsidRPr="007B2BF6">
        <w:rPr>
          <w:rFonts w:ascii="Lotus Linotype" w:eastAsia="Times New Roman" w:hAnsi="Lotus Linotype"/>
          <w:b w:val="0"/>
          <w:bCs w:val="0"/>
          <w:noProof w:val="0"/>
          <w:color w:val="auto"/>
          <w:kern w:val="0"/>
          <w:sz w:val="40"/>
          <w:szCs w:val="40"/>
          <w:rtl/>
        </w:rPr>
        <w:t>وفيه احدى عشرة مسألة:</w:t>
      </w:r>
      <w:bookmarkEnd w:id="186"/>
    </w:p>
    <w:p w:rsidR="00316C8B" w:rsidRPr="007B2BF6" w:rsidRDefault="00316C8B" w:rsidP="00316F0D">
      <w:pPr>
        <w:pStyle w:val="1"/>
        <w:numPr>
          <w:ilvl w:val="0"/>
          <w:numId w:val="17"/>
        </w:numPr>
        <w:bidi/>
        <w:spacing w:after="0"/>
        <w:ind w:left="360"/>
        <w:jc w:val="both"/>
        <w:rPr>
          <w:rFonts w:ascii="Lotus Linotype" w:eastAsia="Times New Roman" w:hAnsi="Lotus Linotype"/>
          <w:b w:val="0"/>
          <w:bCs w:val="0"/>
          <w:noProof w:val="0"/>
          <w:color w:val="auto"/>
          <w:kern w:val="0"/>
          <w:sz w:val="38"/>
          <w:szCs w:val="38"/>
          <w:rtl/>
        </w:rPr>
      </w:pPr>
      <w:bookmarkStart w:id="187" w:name="_Toc446448372"/>
      <w:bookmarkStart w:id="188" w:name="_Toc466017176"/>
      <w:bookmarkStart w:id="189" w:name="_Toc466018648"/>
      <w:bookmarkStart w:id="190" w:name="_Toc466065785"/>
      <w:r w:rsidRPr="007B2BF6">
        <w:rPr>
          <w:rFonts w:ascii="Lotus Linotype" w:eastAsia="Times New Roman" w:hAnsi="Lotus Linotype"/>
          <w:b w:val="0"/>
          <w:bCs w:val="0"/>
          <w:noProof w:val="0"/>
          <w:color w:val="auto"/>
          <w:kern w:val="0"/>
          <w:sz w:val="38"/>
          <w:szCs w:val="38"/>
          <w:rtl/>
        </w:rPr>
        <w:t>الأولى: وجوب الزكاة في الزيتون. (اختاره).</w:t>
      </w:r>
      <w:bookmarkEnd w:id="187"/>
      <w:bookmarkEnd w:id="188"/>
      <w:bookmarkEnd w:id="189"/>
      <w:bookmarkEnd w:id="190"/>
    </w:p>
    <w:p w:rsidR="00316C8B" w:rsidRPr="007B2BF6" w:rsidRDefault="00316C8B" w:rsidP="00316F0D">
      <w:pPr>
        <w:pStyle w:val="1"/>
        <w:numPr>
          <w:ilvl w:val="0"/>
          <w:numId w:val="17"/>
        </w:numPr>
        <w:bidi/>
        <w:spacing w:after="0"/>
        <w:ind w:left="360"/>
        <w:jc w:val="both"/>
        <w:rPr>
          <w:rFonts w:ascii="Lotus Linotype" w:eastAsia="Times New Roman" w:hAnsi="Lotus Linotype"/>
          <w:b w:val="0"/>
          <w:bCs w:val="0"/>
          <w:noProof w:val="0"/>
          <w:color w:val="auto"/>
          <w:kern w:val="0"/>
          <w:sz w:val="38"/>
          <w:szCs w:val="38"/>
          <w:rtl/>
        </w:rPr>
      </w:pPr>
      <w:bookmarkStart w:id="191" w:name="_Toc446448373"/>
      <w:bookmarkStart w:id="192" w:name="_Toc466017177"/>
      <w:bookmarkStart w:id="193" w:name="_Toc466018649"/>
      <w:bookmarkStart w:id="194" w:name="_Toc466065786"/>
      <w:r w:rsidRPr="007B2BF6">
        <w:rPr>
          <w:rFonts w:ascii="Lotus Linotype" w:eastAsia="Times New Roman" w:hAnsi="Lotus Linotype"/>
          <w:b w:val="0"/>
          <w:bCs w:val="0"/>
          <w:noProof w:val="0"/>
          <w:color w:val="auto"/>
          <w:kern w:val="0"/>
          <w:sz w:val="38"/>
          <w:szCs w:val="38"/>
          <w:rtl/>
        </w:rPr>
        <w:t>الثانية: عدم وجوب الزكاة في الزعفران. (اختاره).</w:t>
      </w:r>
      <w:bookmarkEnd w:id="191"/>
      <w:bookmarkEnd w:id="192"/>
      <w:bookmarkEnd w:id="193"/>
      <w:bookmarkEnd w:id="194"/>
      <w:r w:rsidRPr="007B2BF6">
        <w:rPr>
          <w:rFonts w:ascii="Lotus Linotype" w:eastAsia="Times New Roman" w:hAnsi="Lotus Linotype"/>
          <w:b w:val="0"/>
          <w:bCs w:val="0"/>
          <w:noProof w:val="0"/>
          <w:color w:val="auto"/>
          <w:kern w:val="0"/>
          <w:sz w:val="38"/>
          <w:szCs w:val="38"/>
          <w:rtl/>
        </w:rPr>
        <w:t xml:space="preserve"> </w:t>
      </w:r>
    </w:p>
    <w:p w:rsidR="00316C8B" w:rsidRPr="007B2BF6" w:rsidRDefault="00316C8B" w:rsidP="00316F0D">
      <w:pPr>
        <w:pStyle w:val="1"/>
        <w:numPr>
          <w:ilvl w:val="0"/>
          <w:numId w:val="17"/>
        </w:numPr>
        <w:bidi/>
        <w:spacing w:after="0"/>
        <w:ind w:left="360"/>
        <w:jc w:val="both"/>
        <w:rPr>
          <w:rFonts w:ascii="Lotus Linotype" w:eastAsia="Times New Roman" w:hAnsi="Lotus Linotype"/>
          <w:b w:val="0"/>
          <w:bCs w:val="0"/>
          <w:noProof w:val="0"/>
          <w:color w:val="auto"/>
          <w:kern w:val="0"/>
          <w:sz w:val="38"/>
          <w:szCs w:val="38"/>
          <w:rtl/>
        </w:rPr>
      </w:pPr>
      <w:bookmarkStart w:id="195" w:name="_Toc446448374"/>
      <w:bookmarkStart w:id="196" w:name="_Toc466017178"/>
      <w:bookmarkStart w:id="197" w:name="_Toc466018650"/>
      <w:bookmarkStart w:id="198" w:name="_Toc466065787"/>
      <w:r w:rsidRPr="007B2BF6">
        <w:rPr>
          <w:rFonts w:ascii="Lotus Linotype" w:eastAsia="Times New Roman" w:hAnsi="Lotus Linotype"/>
          <w:b w:val="0"/>
          <w:bCs w:val="0"/>
          <w:noProof w:val="0"/>
          <w:color w:val="auto"/>
          <w:kern w:val="0"/>
          <w:sz w:val="38"/>
          <w:szCs w:val="38"/>
          <w:rtl/>
        </w:rPr>
        <w:t>الثالثة: نصاب القطن والزعفران وغيرهما مما لا يكال، أن تبلغ قيمته قيمة أدنى نبات يزكى. (اختاره).</w:t>
      </w:r>
      <w:bookmarkEnd w:id="195"/>
      <w:bookmarkEnd w:id="196"/>
      <w:bookmarkEnd w:id="197"/>
      <w:bookmarkEnd w:id="198"/>
    </w:p>
    <w:p w:rsidR="00316C8B" w:rsidRPr="007B2BF6" w:rsidRDefault="00316C8B" w:rsidP="00316F0D">
      <w:pPr>
        <w:pStyle w:val="1"/>
        <w:numPr>
          <w:ilvl w:val="0"/>
          <w:numId w:val="17"/>
        </w:numPr>
        <w:bidi/>
        <w:spacing w:after="0"/>
        <w:ind w:left="360"/>
        <w:jc w:val="both"/>
        <w:rPr>
          <w:rFonts w:ascii="Lotus Linotype" w:eastAsia="Times New Roman" w:hAnsi="Lotus Linotype"/>
          <w:b w:val="0"/>
          <w:bCs w:val="0"/>
          <w:noProof w:val="0"/>
          <w:color w:val="auto"/>
          <w:kern w:val="0"/>
          <w:sz w:val="38"/>
          <w:szCs w:val="38"/>
          <w:rtl/>
        </w:rPr>
      </w:pPr>
      <w:bookmarkStart w:id="199" w:name="_Toc446448375"/>
      <w:bookmarkStart w:id="200" w:name="_Toc466017179"/>
      <w:bookmarkStart w:id="201" w:name="_Toc466018651"/>
      <w:bookmarkStart w:id="202" w:name="_Toc466065788"/>
      <w:r w:rsidRPr="007B2BF6">
        <w:rPr>
          <w:rFonts w:ascii="Lotus Linotype" w:eastAsia="Times New Roman" w:hAnsi="Lotus Linotype"/>
          <w:b w:val="0"/>
          <w:bCs w:val="0"/>
          <w:noProof w:val="0"/>
          <w:color w:val="auto"/>
          <w:kern w:val="0"/>
          <w:sz w:val="38"/>
          <w:szCs w:val="38"/>
          <w:rtl/>
        </w:rPr>
        <w:t>الرابعة: عدم وجوب الزكاة فيما يجتنيه من المباح. (اختاره).</w:t>
      </w:r>
      <w:bookmarkEnd w:id="199"/>
      <w:bookmarkEnd w:id="200"/>
      <w:bookmarkEnd w:id="201"/>
      <w:bookmarkEnd w:id="202"/>
    </w:p>
    <w:p w:rsidR="00316C8B" w:rsidRPr="007B2BF6" w:rsidRDefault="00316C8B" w:rsidP="00316F0D">
      <w:pPr>
        <w:pStyle w:val="1"/>
        <w:numPr>
          <w:ilvl w:val="0"/>
          <w:numId w:val="17"/>
        </w:numPr>
        <w:bidi/>
        <w:spacing w:after="0"/>
        <w:ind w:left="360"/>
        <w:jc w:val="both"/>
        <w:rPr>
          <w:rFonts w:ascii="Lotus Linotype" w:eastAsia="Times New Roman" w:hAnsi="Lotus Linotype"/>
          <w:b w:val="0"/>
          <w:bCs w:val="0"/>
          <w:noProof w:val="0"/>
          <w:color w:val="auto"/>
          <w:kern w:val="0"/>
          <w:sz w:val="38"/>
          <w:szCs w:val="38"/>
          <w:rtl/>
        </w:rPr>
      </w:pPr>
      <w:bookmarkStart w:id="203" w:name="_Toc446448376"/>
      <w:bookmarkStart w:id="204" w:name="_Toc466017180"/>
      <w:bookmarkStart w:id="205" w:name="_Toc466018652"/>
      <w:bookmarkStart w:id="206" w:name="_Toc466065789"/>
      <w:r w:rsidRPr="007B2BF6">
        <w:rPr>
          <w:rFonts w:ascii="Lotus Linotype" w:eastAsia="Times New Roman" w:hAnsi="Lotus Linotype"/>
          <w:b w:val="0"/>
          <w:bCs w:val="0"/>
          <w:noProof w:val="0"/>
          <w:color w:val="auto"/>
          <w:kern w:val="0"/>
          <w:sz w:val="38"/>
          <w:szCs w:val="38"/>
          <w:rtl/>
        </w:rPr>
        <w:t xml:space="preserve">الخامسة: </w:t>
      </w:r>
      <w:r w:rsidR="00105AF5" w:rsidRPr="007B2BF6">
        <w:rPr>
          <w:rFonts w:ascii="Lotus Linotype" w:eastAsia="Times New Roman" w:hAnsi="Lotus Linotype"/>
          <w:b w:val="0"/>
          <w:bCs w:val="0"/>
          <w:noProof w:val="0"/>
          <w:color w:val="auto"/>
          <w:kern w:val="0"/>
          <w:sz w:val="38"/>
          <w:szCs w:val="38"/>
          <w:rtl/>
        </w:rPr>
        <w:t xml:space="preserve">قبول قول رب المال بلا يمين، إن ادّعى تلف الثمرة. </w:t>
      </w:r>
      <w:r w:rsidRPr="007B2BF6">
        <w:rPr>
          <w:rFonts w:ascii="Lotus Linotype" w:eastAsia="Times New Roman" w:hAnsi="Lotus Linotype"/>
          <w:b w:val="0"/>
          <w:bCs w:val="0"/>
          <w:noProof w:val="0"/>
          <w:color w:val="auto"/>
          <w:kern w:val="0"/>
          <w:sz w:val="38"/>
          <w:szCs w:val="38"/>
          <w:rtl/>
        </w:rPr>
        <w:t>(جزم به ونصره).</w:t>
      </w:r>
      <w:bookmarkEnd w:id="203"/>
      <w:bookmarkEnd w:id="204"/>
      <w:bookmarkEnd w:id="205"/>
      <w:bookmarkEnd w:id="206"/>
    </w:p>
    <w:p w:rsidR="00316C8B" w:rsidRPr="007B2BF6" w:rsidRDefault="00316C8B" w:rsidP="00316F0D">
      <w:pPr>
        <w:pStyle w:val="1"/>
        <w:numPr>
          <w:ilvl w:val="0"/>
          <w:numId w:val="17"/>
        </w:numPr>
        <w:bidi/>
        <w:spacing w:after="0"/>
        <w:ind w:left="360"/>
        <w:jc w:val="both"/>
        <w:rPr>
          <w:rFonts w:ascii="Lotus Linotype" w:eastAsia="Times New Roman" w:hAnsi="Lotus Linotype"/>
          <w:b w:val="0"/>
          <w:bCs w:val="0"/>
          <w:noProof w:val="0"/>
          <w:color w:val="auto"/>
          <w:kern w:val="0"/>
          <w:sz w:val="38"/>
          <w:szCs w:val="38"/>
          <w:rtl/>
        </w:rPr>
      </w:pPr>
      <w:bookmarkStart w:id="207" w:name="_Toc446448377"/>
      <w:bookmarkStart w:id="208" w:name="_Toc466017181"/>
      <w:bookmarkStart w:id="209" w:name="_Toc466018653"/>
      <w:bookmarkStart w:id="210" w:name="_Toc466065790"/>
      <w:r w:rsidRPr="007B2BF6">
        <w:rPr>
          <w:rFonts w:ascii="Lotus Linotype" w:eastAsia="Times New Roman" w:hAnsi="Lotus Linotype"/>
          <w:b w:val="0"/>
          <w:bCs w:val="0"/>
          <w:noProof w:val="0"/>
          <w:color w:val="auto"/>
          <w:kern w:val="0"/>
          <w:sz w:val="38"/>
          <w:szCs w:val="38"/>
          <w:rtl/>
        </w:rPr>
        <w:t>السادسة: تلف النصاب بيد الساعي إذا أخذ الزكاة قبل التجفيف. (عندي).</w:t>
      </w:r>
      <w:bookmarkEnd w:id="207"/>
      <w:bookmarkEnd w:id="208"/>
      <w:bookmarkEnd w:id="209"/>
      <w:bookmarkEnd w:id="210"/>
    </w:p>
    <w:p w:rsidR="00316C8B" w:rsidRPr="007B2BF6" w:rsidRDefault="00316C8B" w:rsidP="00316F0D">
      <w:pPr>
        <w:pStyle w:val="1"/>
        <w:numPr>
          <w:ilvl w:val="0"/>
          <w:numId w:val="17"/>
        </w:numPr>
        <w:bidi/>
        <w:spacing w:after="0"/>
        <w:ind w:left="360"/>
        <w:jc w:val="both"/>
        <w:rPr>
          <w:rFonts w:ascii="Lotus Linotype" w:eastAsia="Times New Roman" w:hAnsi="Lotus Linotype"/>
          <w:b w:val="0"/>
          <w:bCs w:val="0"/>
          <w:noProof w:val="0"/>
          <w:color w:val="auto"/>
          <w:kern w:val="0"/>
          <w:sz w:val="38"/>
          <w:szCs w:val="38"/>
          <w:rtl/>
        </w:rPr>
      </w:pPr>
      <w:bookmarkStart w:id="211" w:name="_Toc446448378"/>
      <w:bookmarkStart w:id="212" w:name="_Toc466017182"/>
      <w:bookmarkStart w:id="213" w:name="_Toc466018654"/>
      <w:bookmarkStart w:id="214" w:name="_Toc466065791"/>
      <w:r w:rsidRPr="007B2BF6">
        <w:rPr>
          <w:rFonts w:ascii="Lotus Linotype" w:eastAsia="Times New Roman" w:hAnsi="Lotus Linotype"/>
          <w:b w:val="0"/>
          <w:bCs w:val="0"/>
          <w:noProof w:val="0"/>
          <w:color w:val="auto"/>
          <w:kern w:val="0"/>
          <w:sz w:val="38"/>
          <w:szCs w:val="38"/>
          <w:rtl/>
        </w:rPr>
        <w:t>السابعة: تكميل النصاب بالقدر المتروك للأكل. (اختار).</w:t>
      </w:r>
      <w:bookmarkEnd w:id="211"/>
      <w:bookmarkEnd w:id="212"/>
      <w:bookmarkEnd w:id="213"/>
      <w:bookmarkEnd w:id="214"/>
    </w:p>
    <w:p w:rsidR="00316C8B" w:rsidRPr="007B2BF6" w:rsidRDefault="00316C8B" w:rsidP="00316F0D">
      <w:pPr>
        <w:pStyle w:val="1"/>
        <w:numPr>
          <w:ilvl w:val="0"/>
          <w:numId w:val="17"/>
        </w:numPr>
        <w:bidi/>
        <w:spacing w:after="0"/>
        <w:ind w:left="360"/>
        <w:jc w:val="both"/>
        <w:rPr>
          <w:rFonts w:ascii="Lotus Linotype" w:eastAsia="Times New Roman" w:hAnsi="Lotus Linotype"/>
          <w:b w:val="0"/>
          <w:bCs w:val="0"/>
          <w:noProof w:val="0"/>
          <w:color w:val="auto"/>
          <w:kern w:val="0"/>
          <w:sz w:val="38"/>
          <w:szCs w:val="38"/>
          <w:rtl/>
        </w:rPr>
      </w:pPr>
      <w:bookmarkStart w:id="215" w:name="_Toc446448379"/>
      <w:bookmarkStart w:id="216" w:name="_Toc466017183"/>
      <w:bookmarkStart w:id="217" w:name="_Toc466018655"/>
      <w:bookmarkStart w:id="218" w:name="_Toc466065792"/>
      <w:r w:rsidRPr="007B2BF6">
        <w:rPr>
          <w:rFonts w:ascii="Lotus Linotype" w:eastAsia="Times New Roman" w:hAnsi="Lotus Linotype"/>
          <w:b w:val="0"/>
          <w:bCs w:val="0"/>
          <w:noProof w:val="0"/>
          <w:color w:val="auto"/>
          <w:kern w:val="0"/>
          <w:sz w:val="38"/>
          <w:szCs w:val="38"/>
          <w:rtl/>
        </w:rPr>
        <w:t>الثامنة: جواز شراء أهل الذمة الأرض العشرية. (نصره).</w:t>
      </w:r>
      <w:bookmarkEnd w:id="215"/>
      <w:bookmarkEnd w:id="216"/>
      <w:bookmarkEnd w:id="217"/>
      <w:bookmarkEnd w:id="218"/>
    </w:p>
    <w:p w:rsidR="00316C8B" w:rsidRPr="007B2BF6" w:rsidRDefault="00316C8B" w:rsidP="00316F0D">
      <w:pPr>
        <w:pStyle w:val="1"/>
        <w:numPr>
          <w:ilvl w:val="0"/>
          <w:numId w:val="17"/>
        </w:numPr>
        <w:bidi/>
        <w:spacing w:after="0"/>
        <w:ind w:left="360"/>
        <w:jc w:val="both"/>
        <w:rPr>
          <w:rFonts w:ascii="Lotus Linotype" w:eastAsia="Times New Roman" w:hAnsi="Lotus Linotype"/>
          <w:b w:val="0"/>
          <w:bCs w:val="0"/>
          <w:noProof w:val="0"/>
          <w:color w:val="auto"/>
          <w:kern w:val="0"/>
          <w:sz w:val="38"/>
          <w:szCs w:val="38"/>
          <w:rtl/>
        </w:rPr>
      </w:pPr>
      <w:bookmarkStart w:id="219" w:name="_Toc446448380"/>
      <w:bookmarkStart w:id="220" w:name="_Toc466017184"/>
      <w:bookmarkStart w:id="221" w:name="_Toc466018656"/>
      <w:bookmarkStart w:id="222" w:name="_Toc466065793"/>
      <w:r w:rsidRPr="007B2BF6">
        <w:rPr>
          <w:rFonts w:ascii="Lotus Linotype" w:eastAsia="Times New Roman" w:hAnsi="Lotus Linotype"/>
          <w:b w:val="0"/>
          <w:bCs w:val="0"/>
          <w:noProof w:val="0"/>
          <w:color w:val="auto"/>
          <w:kern w:val="0"/>
          <w:sz w:val="38"/>
          <w:szCs w:val="38"/>
          <w:rtl/>
        </w:rPr>
        <w:t>التاسعة: وجوب زكاة العسل. (لولا الأثر).</w:t>
      </w:r>
      <w:bookmarkEnd w:id="219"/>
      <w:bookmarkEnd w:id="220"/>
      <w:bookmarkEnd w:id="221"/>
      <w:bookmarkEnd w:id="222"/>
    </w:p>
    <w:p w:rsidR="00316C8B" w:rsidRPr="007B2BF6" w:rsidRDefault="00316C8B" w:rsidP="00316F0D">
      <w:pPr>
        <w:pStyle w:val="1"/>
        <w:numPr>
          <w:ilvl w:val="0"/>
          <w:numId w:val="17"/>
        </w:numPr>
        <w:bidi/>
        <w:spacing w:after="0"/>
        <w:ind w:left="360"/>
        <w:jc w:val="both"/>
        <w:rPr>
          <w:rFonts w:ascii="Lotus Linotype" w:eastAsia="Times New Roman" w:hAnsi="Lotus Linotype"/>
          <w:b w:val="0"/>
          <w:bCs w:val="0"/>
          <w:noProof w:val="0"/>
          <w:color w:val="auto"/>
          <w:kern w:val="0"/>
          <w:sz w:val="38"/>
          <w:szCs w:val="38"/>
          <w:rtl/>
        </w:rPr>
      </w:pPr>
      <w:bookmarkStart w:id="223" w:name="_Toc446448381"/>
      <w:bookmarkStart w:id="224" w:name="_Toc466017185"/>
      <w:bookmarkStart w:id="225" w:name="_Toc466018657"/>
      <w:bookmarkStart w:id="226" w:name="_Toc466065794"/>
      <w:r w:rsidRPr="007B2BF6">
        <w:rPr>
          <w:rFonts w:ascii="Lotus Linotype" w:eastAsia="Times New Roman" w:hAnsi="Lotus Linotype"/>
          <w:b w:val="0"/>
          <w:bCs w:val="0"/>
          <w:noProof w:val="0"/>
          <w:color w:val="auto"/>
          <w:kern w:val="0"/>
          <w:sz w:val="38"/>
          <w:szCs w:val="38"/>
          <w:rtl/>
        </w:rPr>
        <w:t>العاشرة: قدر الفرَق ستة عشر رطلا عراقيا. (اختاره).</w:t>
      </w:r>
      <w:bookmarkEnd w:id="223"/>
      <w:bookmarkEnd w:id="224"/>
      <w:bookmarkEnd w:id="225"/>
      <w:bookmarkEnd w:id="226"/>
    </w:p>
    <w:p w:rsidR="00316C8B" w:rsidRPr="007B2BF6" w:rsidRDefault="00316C8B" w:rsidP="004167B4">
      <w:pPr>
        <w:pStyle w:val="1"/>
        <w:numPr>
          <w:ilvl w:val="0"/>
          <w:numId w:val="17"/>
        </w:numPr>
        <w:bidi/>
        <w:spacing w:after="0"/>
        <w:ind w:left="360"/>
        <w:jc w:val="both"/>
        <w:rPr>
          <w:rFonts w:ascii="Lotus Linotype" w:eastAsia="Times New Roman" w:hAnsi="Lotus Linotype"/>
          <w:b w:val="0"/>
          <w:bCs w:val="0"/>
          <w:noProof w:val="0"/>
          <w:color w:val="auto"/>
          <w:kern w:val="0"/>
          <w:sz w:val="38"/>
          <w:szCs w:val="38"/>
          <w:rtl/>
        </w:rPr>
      </w:pPr>
      <w:bookmarkStart w:id="227" w:name="_Toc446448382"/>
      <w:bookmarkStart w:id="228" w:name="_Toc466017186"/>
      <w:bookmarkStart w:id="229" w:name="_Toc466018658"/>
      <w:bookmarkStart w:id="230" w:name="_Toc466065795"/>
      <w:r w:rsidRPr="007B2BF6">
        <w:rPr>
          <w:rFonts w:ascii="Lotus Linotype" w:eastAsia="Times New Roman" w:hAnsi="Lotus Linotype"/>
          <w:b w:val="0"/>
          <w:bCs w:val="0"/>
          <w:noProof w:val="0"/>
          <w:color w:val="auto"/>
          <w:kern w:val="0"/>
          <w:sz w:val="38"/>
          <w:szCs w:val="38"/>
          <w:rtl/>
        </w:rPr>
        <w:t xml:space="preserve">الحادية عشرة: </w:t>
      </w:r>
      <w:r w:rsidR="004167B4">
        <w:rPr>
          <w:rFonts w:ascii="Lotus Linotype" w:eastAsia="Times New Roman" w:hAnsi="Lotus Linotype" w:hint="cs"/>
          <w:b w:val="0"/>
          <w:bCs w:val="0"/>
          <w:noProof w:val="0"/>
          <w:color w:val="auto"/>
          <w:kern w:val="0"/>
          <w:sz w:val="38"/>
          <w:szCs w:val="38"/>
          <w:rtl/>
        </w:rPr>
        <w:t>جواز</w:t>
      </w:r>
      <w:r w:rsidRPr="007B2BF6">
        <w:rPr>
          <w:rFonts w:ascii="Lotus Linotype" w:eastAsia="Times New Roman" w:hAnsi="Lotus Linotype"/>
          <w:b w:val="0"/>
          <w:bCs w:val="0"/>
          <w:noProof w:val="0"/>
          <w:color w:val="auto"/>
          <w:kern w:val="0"/>
          <w:sz w:val="38"/>
          <w:szCs w:val="38"/>
          <w:rtl/>
        </w:rPr>
        <w:t xml:space="preserve"> رد الزكاة على من أخذت منه إن كان من أهلها. (نصره).</w:t>
      </w:r>
      <w:bookmarkEnd w:id="227"/>
      <w:bookmarkEnd w:id="228"/>
      <w:bookmarkEnd w:id="229"/>
      <w:bookmarkEnd w:id="230"/>
    </w:p>
    <w:p w:rsidR="00316C8B" w:rsidRPr="00316F0D" w:rsidRDefault="00316C8B"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szCs w:val="36"/>
          <w:rtl/>
        </w:rPr>
        <w:br w:type="page"/>
      </w:r>
    </w:p>
    <w:p w:rsidR="009B3652" w:rsidRPr="00F366B2" w:rsidRDefault="009B3652" w:rsidP="00D56B9F">
      <w:pPr>
        <w:pStyle w:val="1"/>
        <w:bidi/>
        <w:jc w:val="center"/>
        <w:rPr>
          <w:rFonts w:ascii="Lotus Linotype" w:hAnsi="Lotus Linotype" w:cs="AL-Mohanad Bold"/>
          <w:b w:val="0"/>
          <w:bCs w:val="0"/>
          <w:sz w:val="40"/>
          <w:szCs w:val="40"/>
        </w:rPr>
      </w:pPr>
      <w:bookmarkStart w:id="231" w:name="_Toc466065796"/>
      <w:r w:rsidRPr="00F366B2">
        <w:rPr>
          <w:rFonts w:ascii="Lotus Linotype" w:hAnsi="Lotus Linotype" w:cs="AL-Mohanad Bold"/>
          <w:b w:val="0"/>
          <w:bCs w:val="0"/>
          <w:sz w:val="40"/>
          <w:szCs w:val="40"/>
          <w:rtl/>
        </w:rPr>
        <w:lastRenderedPageBreak/>
        <w:t>المسألة الأولى</w:t>
      </w:r>
      <w:bookmarkEnd w:id="231"/>
    </w:p>
    <w:p w:rsidR="009B3652" w:rsidRPr="00F366B2" w:rsidRDefault="009B3652" w:rsidP="00D56B9F">
      <w:pPr>
        <w:pStyle w:val="1"/>
        <w:bidi/>
        <w:jc w:val="center"/>
        <w:rPr>
          <w:rFonts w:ascii="Lotus Linotype" w:hAnsi="Lotus Linotype" w:cs="AL-Mohanad Bold"/>
          <w:b w:val="0"/>
          <w:bCs w:val="0"/>
          <w:sz w:val="40"/>
          <w:szCs w:val="40"/>
          <w:rtl/>
        </w:rPr>
      </w:pPr>
      <w:bookmarkStart w:id="232" w:name="_Toc466065797"/>
      <w:r w:rsidRPr="00F366B2">
        <w:rPr>
          <w:rFonts w:ascii="Lotus Linotype" w:hAnsi="Lotus Linotype" w:cs="AL-Mohanad Bold"/>
          <w:b w:val="0"/>
          <w:bCs w:val="0"/>
          <w:sz w:val="40"/>
          <w:szCs w:val="40"/>
          <w:rtl/>
        </w:rPr>
        <w:t>وجوب الزكاة في الزيتون. (اختاره)</w:t>
      </w:r>
      <w:bookmarkEnd w:id="232"/>
    </w:p>
    <w:p w:rsidR="009B3652" w:rsidRPr="00316F0D" w:rsidRDefault="009B3652" w:rsidP="00316F0D">
      <w:pPr>
        <w:pStyle w:val="afd"/>
        <w:spacing w:before="240"/>
        <w:ind w:left="0"/>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حكم الزكاة في الزيتون على قولين:</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الأول: تجب الزكاة فيه.</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وهو رواية عن الإمام أحمد، </w:t>
      </w:r>
      <w:r w:rsidRPr="00316F0D">
        <w:rPr>
          <w:rFonts w:ascii="Lotus Linotype" w:hAnsi="Lotus Linotype" w:cs="Lotus Linotype"/>
          <w:b/>
          <w:bCs/>
          <w:sz w:val="36"/>
          <w:szCs w:val="36"/>
          <w:u w:val="single"/>
          <w:rtl/>
        </w:rPr>
        <w:t>اختارها المجد</w:t>
      </w:r>
      <w:r w:rsidRPr="00316F0D">
        <w:rPr>
          <w:rFonts w:ascii="Lotus Linotype" w:hAnsi="Lotus Linotype" w:cs="Lotus Linotype"/>
          <w:sz w:val="36"/>
          <w:szCs w:val="36"/>
          <w:rtl/>
        </w:rPr>
        <w:t xml:space="preserve"> والمرداوي، وغيرهما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4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spacing w:before="240"/>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لا تجب فيه الزكاة.</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وهو رواية عن الإمام أحمد، وهو ال</w:t>
      </w:r>
      <w:r w:rsidR="000D57FB" w:rsidRPr="00316F0D">
        <w:rPr>
          <w:rFonts w:ascii="Lotus Linotype" w:hAnsi="Lotus Linotype" w:cs="Lotus Linotype"/>
          <w:sz w:val="36"/>
          <w:szCs w:val="36"/>
          <w:rtl/>
        </w:rPr>
        <w:t>معتمد</w:t>
      </w:r>
      <w:r w:rsidRPr="00316F0D">
        <w:rPr>
          <w:rFonts w:ascii="Lotus Linotype" w:hAnsi="Lotus Linotype" w:cs="Lotus Linotype"/>
          <w:sz w:val="36"/>
          <w:szCs w:val="36"/>
          <w:rtl/>
        </w:rPr>
        <w:t xml:space="preserve"> في المذهب، واختارها الخرقي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4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474673" w:rsidRPr="00316F0D" w:rsidRDefault="00474673"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233" w:name="_Toc466065798"/>
      <w:r w:rsidRPr="00316F0D">
        <w:rPr>
          <w:rFonts w:ascii="Lotus Linotype" w:hAnsi="Lotus Linotype"/>
          <w:sz w:val="36"/>
          <w:rtl/>
        </w:rPr>
        <w:lastRenderedPageBreak/>
        <w:t>الأدلة:</w:t>
      </w:r>
      <w:bookmarkEnd w:id="233"/>
    </w:p>
    <w:p w:rsidR="00474673" w:rsidRPr="00316F0D" w:rsidRDefault="009B3652" w:rsidP="005C1751">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الأول: </w:t>
      </w:r>
      <w:r w:rsidR="00474673" w:rsidRPr="00316F0D">
        <w:rPr>
          <w:rFonts w:ascii="Lotus Linotype" w:hAnsi="Lotus Linotype" w:cs="Lotus Linotype"/>
          <w:sz w:val="36"/>
          <w:szCs w:val="36"/>
          <w:rtl/>
        </w:rPr>
        <w:t>قول الله تعالى:</w:t>
      </w:r>
      <w:r w:rsidR="00474673" w:rsidRPr="005C1751">
        <w:rPr>
          <w:rFonts w:ascii="Lotus Linotype" w:hAnsi="Lotus Linotype" w:cs="Lotus Linotype"/>
          <w:sz w:val="36"/>
          <w:szCs w:val="36"/>
          <w:rtl/>
        </w:rPr>
        <w:t xml:space="preserve"> </w:t>
      </w:r>
      <w:r w:rsidR="00E30273" w:rsidRPr="005C1751">
        <w:rPr>
          <w:rFonts w:ascii="QCF_BSML" w:hAnsi="QCF_BSML" w:cs="QCF_BSML"/>
          <w:color w:val="000000"/>
          <w:sz w:val="36"/>
          <w:szCs w:val="36"/>
          <w:rtl/>
          <w:lang w:eastAsia="en-US"/>
        </w:rPr>
        <w:t xml:space="preserve">ﭽ </w:t>
      </w:r>
      <w:r w:rsidR="00405FCA" w:rsidRPr="005C1751">
        <w:rPr>
          <w:rFonts w:ascii="QCF_P146" w:hAnsi="QCF_P146" w:cs="QCF_P146" w:hint="cs"/>
          <w:color w:val="000000"/>
          <w:sz w:val="36"/>
          <w:szCs w:val="36"/>
          <w:rtl/>
          <w:lang w:eastAsia="en-US"/>
        </w:rPr>
        <w:t>ﮩ ﮪ ﮫ ﮬ</w:t>
      </w:r>
      <w:r w:rsidR="00E30273" w:rsidRPr="005C1751">
        <w:rPr>
          <w:rFonts w:ascii="QCF_P146" w:hAnsi="QCF_P146" w:cs="QCF_P146"/>
          <w:color w:val="000000"/>
          <w:sz w:val="36"/>
          <w:szCs w:val="36"/>
          <w:rtl/>
          <w:lang w:eastAsia="en-US"/>
        </w:rPr>
        <w:t xml:space="preserve">   </w:t>
      </w:r>
      <w:r w:rsidR="00405FCA" w:rsidRPr="005C1751">
        <w:rPr>
          <w:rFonts w:ascii="QCF_P146" w:hAnsi="QCF_P146" w:cs="QCF_P146" w:hint="cs"/>
          <w:color w:val="000000"/>
          <w:sz w:val="36"/>
          <w:szCs w:val="36"/>
          <w:rtl/>
          <w:lang w:eastAsia="en-US"/>
        </w:rPr>
        <w:t>ﮭ</w:t>
      </w:r>
      <w:r w:rsidR="00405FCA" w:rsidRPr="005C1751">
        <w:rPr>
          <w:rFonts w:ascii="QCF_P146" w:hAnsi="QCF_P146" w:cs="QCF_P146" w:hint="cs"/>
          <w:color w:val="0000A5"/>
          <w:sz w:val="36"/>
          <w:szCs w:val="36"/>
          <w:rtl/>
          <w:lang w:eastAsia="en-US"/>
        </w:rPr>
        <w:t>ﮮ</w:t>
      </w:r>
      <w:r w:rsidR="00405FCA" w:rsidRPr="005C1751">
        <w:rPr>
          <w:rFonts w:ascii="QCF_P146" w:hAnsi="QCF_P146" w:cs="QCF_P146" w:hint="cs"/>
          <w:color w:val="000000"/>
          <w:sz w:val="36"/>
          <w:szCs w:val="36"/>
          <w:rtl/>
          <w:lang w:eastAsia="en-US"/>
        </w:rPr>
        <w:t xml:space="preserve"> ﮯ ﮰ ﮱ ﯓ</w:t>
      </w:r>
      <w:r w:rsidR="00E30273" w:rsidRPr="005C1751">
        <w:rPr>
          <w:rFonts w:ascii="QCF_P146" w:hAnsi="QCF_P146" w:cs="QCF_P146"/>
          <w:color w:val="000000"/>
          <w:sz w:val="36"/>
          <w:szCs w:val="36"/>
          <w:rtl/>
          <w:lang w:eastAsia="en-US"/>
        </w:rPr>
        <w:t xml:space="preserve">     </w:t>
      </w:r>
      <w:r w:rsidR="00405FCA" w:rsidRPr="005C1751">
        <w:rPr>
          <w:rFonts w:ascii="QCF_P146" w:hAnsi="QCF_P146" w:cs="QCF_P146" w:hint="cs"/>
          <w:color w:val="000000"/>
          <w:sz w:val="36"/>
          <w:szCs w:val="36"/>
          <w:rtl/>
          <w:lang w:eastAsia="en-US"/>
        </w:rPr>
        <w:t>ﯔ ﯕ ﯖ ﯗ</w:t>
      </w:r>
      <w:r w:rsidR="00E30273" w:rsidRPr="005C1751">
        <w:rPr>
          <w:rFonts w:ascii="QCF_P146" w:hAnsi="QCF_P146" w:cs="QCF_P146"/>
          <w:color w:val="000000"/>
          <w:sz w:val="36"/>
          <w:szCs w:val="36"/>
          <w:rtl/>
          <w:lang w:eastAsia="en-US"/>
        </w:rPr>
        <w:t xml:space="preserve">     </w:t>
      </w:r>
      <w:r w:rsidR="00405FCA" w:rsidRPr="005C1751">
        <w:rPr>
          <w:rFonts w:ascii="QCF_P146" w:hAnsi="QCF_P146" w:cs="QCF_P146" w:hint="cs"/>
          <w:color w:val="000000"/>
          <w:sz w:val="36"/>
          <w:szCs w:val="36"/>
          <w:rtl/>
          <w:lang w:eastAsia="en-US"/>
        </w:rPr>
        <w:t>ﯘ</w:t>
      </w:r>
      <w:r w:rsidR="00405FCA" w:rsidRPr="005C1751">
        <w:rPr>
          <w:rFonts w:ascii="QCF_P146" w:hAnsi="QCF_P146" w:cs="QCF_P146" w:hint="cs"/>
          <w:color w:val="0000A5"/>
          <w:sz w:val="36"/>
          <w:szCs w:val="36"/>
          <w:rtl/>
          <w:lang w:eastAsia="en-US"/>
        </w:rPr>
        <w:t>ﯙ</w:t>
      </w:r>
      <w:r w:rsidR="00405FCA" w:rsidRPr="005C1751">
        <w:rPr>
          <w:rFonts w:ascii="QCF_P146" w:hAnsi="QCF_P146" w:cs="QCF_P146" w:hint="cs"/>
          <w:color w:val="000000"/>
          <w:sz w:val="36"/>
          <w:szCs w:val="36"/>
          <w:rtl/>
          <w:lang w:eastAsia="en-US"/>
        </w:rPr>
        <w:t xml:space="preserve"> ﯡ</w:t>
      </w:r>
      <w:r w:rsidR="00E30273" w:rsidRPr="005C1751">
        <w:rPr>
          <w:rFonts w:ascii="QCF_P146" w:hAnsi="QCF_P146" w:cs="QCF_P146"/>
          <w:color w:val="000000"/>
          <w:sz w:val="36"/>
          <w:szCs w:val="36"/>
          <w:rtl/>
          <w:lang w:eastAsia="en-US"/>
        </w:rPr>
        <w:t xml:space="preserve">   </w:t>
      </w:r>
      <w:r w:rsidR="00E30273" w:rsidRPr="005C1751">
        <w:rPr>
          <w:rFonts w:ascii="QCF_BSML" w:hAnsi="QCF_BSML" w:cs="QCF_BSML"/>
          <w:color w:val="000000"/>
          <w:sz w:val="36"/>
          <w:szCs w:val="36"/>
          <w:rtl/>
          <w:lang w:eastAsia="en-US"/>
        </w:rPr>
        <w:t>ﭼ</w:t>
      </w:r>
      <w:r w:rsidR="00E30273" w:rsidRPr="005C1751">
        <w:rPr>
          <w:rFonts w:ascii="Arial" w:hAnsi="Arial" w:cs="Arial"/>
          <w:color w:val="000000"/>
          <w:sz w:val="36"/>
          <w:szCs w:val="36"/>
          <w:rtl/>
          <w:lang w:eastAsia="en-US"/>
        </w:rPr>
        <w:t xml:space="preserve"> </w:t>
      </w:r>
      <w:r w:rsidR="00474673" w:rsidRPr="00316F0D">
        <w:rPr>
          <w:rFonts w:ascii="Lotus Linotype" w:hAnsi="Lotus Linotype" w:cs="Lotus Linotype"/>
          <w:sz w:val="36"/>
          <w:szCs w:val="36"/>
          <w:rtl/>
        </w:rPr>
        <w:t>[الأنعام: 141</w:t>
      </w:r>
      <w:r w:rsidR="00405FCA" w:rsidRPr="00316F0D">
        <w:rPr>
          <w:rFonts w:ascii="Lotus Linotype" w:hAnsi="Lotus Linotype" w:cs="Lotus Linotype" w:hint="cs"/>
          <w:sz w:val="36"/>
          <w:szCs w:val="36"/>
          <w:rtl/>
        </w:rPr>
        <w:t>].</w:t>
      </w:r>
    </w:p>
    <w:p w:rsidR="00474673" w:rsidRPr="00316F0D" w:rsidRDefault="00474673"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w:t>
      </w:r>
    </w:p>
    <w:p w:rsidR="009B3652" w:rsidRPr="00316F0D" w:rsidRDefault="00474673" w:rsidP="005C1751">
      <w:pPr>
        <w:jc w:val="both"/>
        <w:rPr>
          <w:rFonts w:ascii="Lotus Linotype" w:hAnsi="Lotus Linotype" w:cs="Lotus Linotype"/>
          <w:sz w:val="36"/>
          <w:szCs w:val="36"/>
          <w:rtl/>
        </w:rPr>
      </w:pPr>
      <w:r w:rsidRPr="00316F0D">
        <w:rPr>
          <w:rFonts w:ascii="Lotus Linotype" w:hAnsi="Lotus Linotype" w:cs="Lotus Linotype"/>
          <w:sz w:val="36"/>
          <w:szCs w:val="36"/>
          <w:rtl/>
        </w:rPr>
        <w:t xml:space="preserve">قول الله تعالى: </w:t>
      </w:r>
      <w:r w:rsidR="005C1751" w:rsidRPr="005C1751">
        <w:rPr>
          <w:rFonts w:ascii="QCF_BSML" w:hAnsi="QCF_BSML" w:cs="QCF_BSML"/>
          <w:color w:val="000000"/>
          <w:sz w:val="36"/>
          <w:szCs w:val="36"/>
          <w:rtl/>
          <w:lang w:eastAsia="en-US"/>
        </w:rPr>
        <w:t xml:space="preserve">ﭽ </w:t>
      </w:r>
      <w:r w:rsidR="00405FCA" w:rsidRPr="005C1751">
        <w:rPr>
          <w:rFonts w:ascii="QCF_P146" w:hAnsi="QCF_P146" w:cs="QCF_P146" w:hint="cs"/>
          <w:color w:val="000000"/>
          <w:sz w:val="36"/>
          <w:szCs w:val="36"/>
          <w:rtl/>
          <w:lang w:eastAsia="en-US"/>
        </w:rPr>
        <w:t>ﯕ ﯖ ﯗ</w:t>
      </w:r>
      <w:r w:rsidR="005C1751" w:rsidRPr="005C1751">
        <w:rPr>
          <w:rFonts w:ascii="QCF_P146" w:hAnsi="QCF_P146" w:cs="QCF_P146"/>
          <w:color w:val="000000"/>
          <w:sz w:val="36"/>
          <w:szCs w:val="36"/>
          <w:rtl/>
          <w:lang w:eastAsia="en-US"/>
        </w:rPr>
        <w:t xml:space="preserve">     </w:t>
      </w:r>
      <w:r w:rsidR="00405FCA" w:rsidRPr="005C1751">
        <w:rPr>
          <w:rFonts w:ascii="QCF_P146" w:hAnsi="QCF_P146" w:cs="QCF_P146" w:hint="cs"/>
          <w:color w:val="000000"/>
          <w:sz w:val="36"/>
          <w:szCs w:val="36"/>
          <w:rtl/>
          <w:lang w:eastAsia="en-US"/>
        </w:rPr>
        <w:t>ﯘ</w:t>
      </w:r>
      <w:r w:rsidR="00405FCA" w:rsidRPr="005C1751">
        <w:rPr>
          <w:rFonts w:ascii="QCF_P146" w:hAnsi="QCF_P146" w:cs="QCF_P146" w:hint="cs"/>
          <w:color w:val="0000A5"/>
          <w:sz w:val="36"/>
          <w:szCs w:val="36"/>
          <w:rtl/>
          <w:lang w:eastAsia="en-US"/>
        </w:rPr>
        <w:t>ﯙ</w:t>
      </w:r>
      <w:r w:rsidR="00405FCA" w:rsidRPr="005C1751">
        <w:rPr>
          <w:rFonts w:ascii="QCF_P146" w:hAnsi="QCF_P146" w:cs="QCF_P146" w:hint="cs"/>
          <w:color w:val="000000"/>
          <w:sz w:val="36"/>
          <w:szCs w:val="36"/>
          <w:rtl/>
          <w:lang w:eastAsia="en-US"/>
        </w:rPr>
        <w:t xml:space="preserve"> ﯡ</w:t>
      </w:r>
      <w:r w:rsidR="005C1751" w:rsidRPr="005C1751">
        <w:rPr>
          <w:rFonts w:ascii="QCF_P146" w:hAnsi="QCF_P146" w:cs="QCF_P146"/>
          <w:color w:val="000000"/>
          <w:sz w:val="36"/>
          <w:szCs w:val="36"/>
          <w:rtl/>
          <w:lang w:eastAsia="en-US"/>
        </w:rPr>
        <w:t xml:space="preserve">   </w:t>
      </w:r>
      <w:r w:rsidR="005C1751" w:rsidRPr="005C1751">
        <w:rPr>
          <w:rFonts w:ascii="QCF_BSML" w:hAnsi="QCF_BSML" w:cs="QCF_BSML"/>
          <w:color w:val="000000"/>
          <w:sz w:val="36"/>
          <w:szCs w:val="36"/>
          <w:rtl/>
          <w:lang w:eastAsia="en-US"/>
        </w:rPr>
        <w:t>ﭼ</w:t>
      </w:r>
      <w:r w:rsidR="005C1751" w:rsidRPr="005C1751">
        <w:rPr>
          <w:rFonts w:ascii="Arial" w:hAnsi="Arial" w:cs="Arial"/>
          <w:color w:val="000000"/>
          <w:sz w:val="36"/>
          <w:szCs w:val="36"/>
          <w:rtl/>
          <w:lang w:eastAsia="en-US"/>
        </w:rPr>
        <w:t xml:space="preserve"> </w:t>
      </w:r>
      <w:r w:rsidRPr="00316F0D">
        <w:rPr>
          <w:rFonts w:ascii="Lotus Linotype" w:hAnsi="Lotus Linotype" w:cs="Lotus Linotype"/>
          <w:sz w:val="36"/>
          <w:szCs w:val="36"/>
          <w:rtl/>
        </w:rPr>
        <w:t>بعد ذكره للزيتون، والمراد بالحق: الزكاة، كذا روي عن ابن عباس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47"/>
      </w:r>
      <w:r w:rsidRPr="007B2BF6">
        <w:rPr>
          <w:rStyle w:val="af1"/>
          <w:rFonts w:ascii="Traditional Arabic" w:hAnsi="Traditional Arabic"/>
          <w:sz w:val="36"/>
          <w:szCs w:val="36"/>
          <w:rtl/>
        </w:rPr>
        <w:t>)</w:t>
      </w:r>
    </w:p>
    <w:p w:rsidR="00474673" w:rsidRPr="00316F0D" w:rsidRDefault="009B3652" w:rsidP="005C1751">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الثاني: </w:t>
      </w:r>
      <w:r w:rsidR="00474673" w:rsidRPr="00316F0D">
        <w:rPr>
          <w:rFonts w:ascii="Lotus Linotype" w:hAnsi="Lotus Linotype" w:cs="Lotus Linotype"/>
          <w:sz w:val="36"/>
          <w:szCs w:val="36"/>
          <w:rtl/>
        </w:rPr>
        <w:t xml:space="preserve">عموم قول النبي </w:t>
      </w:r>
      <w:r w:rsidR="00474673" w:rsidRPr="00316F0D">
        <w:rPr>
          <w:rFonts w:ascii="Lotus Linotype" w:hAnsi="Lotus Linotype" w:cs="Lotus Linotype"/>
          <w:sz w:val="36"/>
          <w:szCs w:val="36"/>
        </w:rPr>
        <w:sym w:font="AGA Arabesque" w:char="F065"/>
      </w:r>
      <w:r w:rsidR="00474673" w:rsidRPr="00316F0D">
        <w:rPr>
          <w:rFonts w:ascii="Lotus Linotype" w:hAnsi="Lotus Linotype" w:cs="Lotus Linotype"/>
          <w:sz w:val="36"/>
          <w:szCs w:val="36"/>
          <w:rtl/>
        </w:rPr>
        <w:t xml:space="preserve">: </w:t>
      </w:r>
      <w:r w:rsidR="005C1751">
        <w:rPr>
          <w:rFonts w:ascii="Lotus Linotype" w:hAnsi="Lotus Linotype" w:cs="Lotus Linotype" w:hint="cs"/>
          <w:sz w:val="36"/>
          <w:szCs w:val="36"/>
          <w:rtl/>
        </w:rPr>
        <w:t>(</w:t>
      </w:r>
      <w:r w:rsidR="00474673" w:rsidRPr="00316F0D">
        <w:rPr>
          <w:rFonts w:ascii="Lotus Linotype" w:hAnsi="Lotus Linotype" w:cs="Lotus Linotype"/>
          <w:sz w:val="36"/>
          <w:szCs w:val="36"/>
          <w:rtl/>
        </w:rPr>
        <w:t>فيما سقت السماء العشر</w:t>
      </w:r>
      <w:r w:rsidR="005C1751">
        <w:rPr>
          <w:rFonts w:ascii="Lotus Linotype" w:hAnsi="Lotus Linotype" w:cs="Lotus Linotype" w:hint="cs"/>
          <w:sz w:val="36"/>
          <w:szCs w:val="36"/>
          <w:rtl/>
        </w:rPr>
        <w:t>)</w:t>
      </w:r>
      <w:r w:rsidR="00474673" w:rsidRPr="007B2BF6">
        <w:rPr>
          <w:rStyle w:val="af1"/>
          <w:rFonts w:ascii="Traditional Arabic" w:hAnsi="Traditional Arabic"/>
          <w:sz w:val="36"/>
          <w:szCs w:val="36"/>
          <w:rtl/>
        </w:rPr>
        <w:t>(</w:t>
      </w:r>
      <w:r w:rsidR="00474673" w:rsidRPr="007B2BF6">
        <w:rPr>
          <w:rStyle w:val="af1"/>
          <w:rFonts w:ascii="Traditional Arabic" w:hAnsi="Traditional Arabic"/>
          <w:sz w:val="36"/>
          <w:szCs w:val="36"/>
          <w:rtl/>
        </w:rPr>
        <w:footnoteReference w:id="348"/>
      </w:r>
      <w:r w:rsidR="00474673" w:rsidRPr="007B2BF6">
        <w:rPr>
          <w:rStyle w:val="af1"/>
          <w:rFonts w:ascii="Traditional Arabic" w:hAnsi="Traditional Arabic"/>
          <w:sz w:val="36"/>
          <w:szCs w:val="36"/>
          <w:rtl/>
        </w:rPr>
        <w:t>)</w:t>
      </w:r>
      <w:r w:rsidR="00474673" w:rsidRPr="00316F0D">
        <w:rPr>
          <w:rFonts w:ascii="Lotus Linotype" w:hAnsi="Lotus Linotype" w:cs="Lotus Linotype"/>
          <w:sz w:val="36"/>
          <w:szCs w:val="36"/>
          <w:rtl/>
        </w:rPr>
        <w:t>.</w:t>
      </w:r>
    </w:p>
    <w:p w:rsidR="00474673" w:rsidRPr="00316F0D" w:rsidRDefault="00474673"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w:t>
      </w:r>
    </w:p>
    <w:p w:rsidR="009B3652" w:rsidRPr="00316F0D" w:rsidRDefault="00474673" w:rsidP="00316F0D">
      <w:pPr>
        <w:jc w:val="both"/>
        <w:rPr>
          <w:rFonts w:ascii="Lotus Linotype" w:hAnsi="Lotus Linotype" w:cs="Lotus Linotype"/>
          <w:sz w:val="36"/>
          <w:szCs w:val="36"/>
          <w:rtl/>
        </w:rPr>
      </w:pPr>
      <w:r w:rsidRPr="00316F0D">
        <w:rPr>
          <w:rFonts w:ascii="Lotus Linotype" w:hAnsi="Lotus Linotype" w:cs="Lotus Linotype"/>
          <w:sz w:val="36"/>
          <w:szCs w:val="36"/>
          <w:rtl/>
        </w:rPr>
        <w:t>أن كلمة (ما) جاءت هنا موصولة، والموصول يدل على العموم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49"/>
      </w:r>
      <w:r w:rsidRPr="007B2BF6">
        <w:rPr>
          <w:rStyle w:val="af1"/>
          <w:rFonts w:ascii="Traditional Arabic" w:hAnsi="Traditional Arabic"/>
          <w:sz w:val="36"/>
          <w:szCs w:val="36"/>
          <w:rtl/>
        </w:rPr>
        <w:t>)</w:t>
      </w:r>
      <w:r w:rsidRPr="00316F0D">
        <w:rPr>
          <w:rFonts w:ascii="Lotus Linotype" w:hAnsi="Lotus Linotype" w:cs="Lotus Linotype"/>
          <w:sz w:val="36"/>
          <w:szCs w:val="36"/>
          <w:rtl/>
        </w:rPr>
        <w:t>، فدل الحديث على وجوب الزكاة في كل ما سقته السماء، ويدخل فيه الزيتون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5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5C1751">
      <w:pPr>
        <w:jc w:val="both"/>
        <w:rPr>
          <w:rFonts w:ascii="Lotus Linotype" w:hAnsi="Lotus Linotype" w:cs="Lotus Linotype"/>
          <w:sz w:val="36"/>
          <w:szCs w:val="36"/>
        </w:rPr>
      </w:pPr>
      <w:r w:rsidRPr="00316F0D">
        <w:rPr>
          <w:rFonts w:ascii="Lotus Linotype" w:hAnsi="Lotus Linotype" w:cs="Lotus Linotype"/>
          <w:sz w:val="36"/>
          <w:szCs w:val="36"/>
          <w:rtl/>
        </w:rPr>
        <w:t>الدليل الثالث: روي عن عمر</w:t>
      </w:r>
      <w:r w:rsidR="000D3635" w:rsidRPr="00316F0D">
        <w:rPr>
          <w:rFonts w:ascii="Lotus Linotype" w:hAnsi="Lotus Linotype" w:cs="Lotus Linotype"/>
          <w:sz w:val="36"/>
          <w:szCs w:val="36"/>
          <w:rtl/>
        </w:rPr>
        <w:t xml:space="preserve"> </w:t>
      </w:r>
      <w:r w:rsidR="000D3635" w:rsidRPr="00316F0D">
        <w:rPr>
          <w:rFonts w:ascii="Lotus Linotype" w:hAnsi="Lotus Linotype" w:cs="Lotus Linotype"/>
          <w:sz w:val="36"/>
          <w:szCs w:val="36"/>
        </w:rPr>
        <w:sym w:font="AGA Arabesque" w:char="F074"/>
      </w:r>
      <w:r w:rsidR="000D3635" w:rsidRPr="00316F0D">
        <w:rPr>
          <w:rFonts w:ascii="Lotus Linotype" w:hAnsi="Lotus Linotype" w:cs="Lotus Linotype"/>
          <w:sz w:val="36"/>
          <w:szCs w:val="36"/>
          <w:rtl/>
        </w:rPr>
        <w:t>: (أنه عشّر الزيتون)</w:t>
      </w:r>
      <w:r w:rsidRPr="00316F0D">
        <w:rPr>
          <w:rFonts w:ascii="Lotus Linotype" w:hAnsi="Lotus Linotype" w:cs="Lotus Linotype"/>
          <w:sz w:val="36"/>
          <w:szCs w:val="36"/>
          <w:rtl/>
        </w:rPr>
        <w:t>، و</w:t>
      </w:r>
      <w:r w:rsidR="000D3635" w:rsidRPr="00316F0D">
        <w:rPr>
          <w:rFonts w:ascii="Lotus Linotype" w:hAnsi="Lotus Linotype" w:cs="Lotus Linotype"/>
          <w:sz w:val="36"/>
          <w:szCs w:val="36"/>
          <w:rtl/>
        </w:rPr>
        <w:t xml:space="preserve">عن </w:t>
      </w:r>
      <w:r w:rsidRPr="00316F0D">
        <w:rPr>
          <w:rFonts w:ascii="Lotus Linotype" w:hAnsi="Lotus Linotype" w:cs="Lotus Linotype"/>
          <w:sz w:val="36"/>
          <w:szCs w:val="36"/>
          <w:rtl/>
        </w:rPr>
        <w:t xml:space="preserve">ابن عباس </w:t>
      </w:r>
      <w:r w:rsidR="000D3635" w:rsidRPr="00316F0D">
        <w:rPr>
          <w:rFonts w:ascii="Lotus Linotype" w:hAnsi="Lotus Linotype" w:cs="Lotus Linotype"/>
          <w:sz w:val="36"/>
          <w:szCs w:val="36"/>
        </w:rPr>
        <w:sym w:font="AGA Arabesque" w:char="F074"/>
      </w:r>
      <w:r w:rsidR="000D3635" w:rsidRPr="00316F0D">
        <w:rPr>
          <w:rFonts w:ascii="Lotus Linotype" w:hAnsi="Lotus Linotype" w:cs="Lotus Linotype"/>
          <w:sz w:val="36"/>
          <w:szCs w:val="36"/>
          <w:rtl/>
        </w:rPr>
        <w:t xml:space="preserve"> قال: </w:t>
      </w:r>
      <w:r w:rsidR="005C1751">
        <w:rPr>
          <w:rFonts w:ascii="Lotus Linotype" w:hAnsi="Lotus Linotype" w:cs="Lotus Linotype" w:hint="cs"/>
          <w:sz w:val="36"/>
          <w:szCs w:val="36"/>
          <w:rtl/>
        </w:rPr>
        <w:lastRenderedPageBreak/>
        <w:t>(</w:t>
      </w:r>
      <w:r w:rsidR="000D3635" w:rsidRPr="00316F0D">
        <w:rPr>
          <w:rFonts w:ascii="Lotus Linotype" w:hAnsi="Lotus Linotype" w:cs="Lotus Linotype"/>
          <w:sz w:val="36"/>
          <w:szCs w:val="36"/>
          <w:rtl/>
        </w:rPr>
        <w:t>في الزيتون العشر</w:t>
      </w:r>
      <w:r w:rsidR="005C1751">
        <w:rPr>
          <w:rFonts w:ascii="Lotus Linotype" w:hAnsi="Lotus Linotype" w:cs="Lotus Linotype" w:hint="cs"/>
          <w:sz w:val="36"/>
          <w:szCs w:val="36"/>
          <w:rtl/>
        </w:rPr>
        <w:t>)</w:t>
      </w:r>
      <w:r w:rsidR="000D3635" w:rsidRPr="007B2BF6">
        <w:rPr>
          <w:rStyle w:val="af1"/>
          <w:rFonts w:ascii="Traditional Arabic" w:hAnsi="Traditional Arabic"/>
          <w:sz w:val="36"/>
          <w:szCs w:val="36"/>
          <w:rtl/>
        </w:rPr>
        <w:t xml:space="preserve"> </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51"/>
      </w:r>
      <w:r w:rsidRPr="007B2BF6">
        <w:rPr>
          <w:rStyle w:val="af1"/>
          <w:rFonts w:ascii="Traditional Arabic" w:hAnsi="Traditional Arabic"/>
          <w:sz w:val="36"/>
          <w:szCs w:val="36"/>
          <w:rtl/>
        </w:rPr>
        <w:t>)</w:t>
      </w:r>
      <w:r w:rsidR="000D3635"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الرابع: </w:t>
      </w:r>
      <w:r w:rsidR="00474673" w:rsidRPr="00316F0D">
        <w:rPr>
          <w:rFonts w:ascii="Lotus Linotype" w:hAnsi="Lotus Linotype" w:cs="Lotus Linotype"/>
          <w:sz w:val="36"/>
          <w:szCs w:val="36"/>
          <w:rtl/>
        </w:rPr>
        <w:t xml:space="preserve">القياس على التمر والزبيب، والسمسم والكتان، بجامع </w:t>
      </w:r>
      <w:r w:rsidRPr="00316F0D">
        <w:rPr>
          <w:rFonts w:ascii="Lotus Linotype" w:hAnsi="Lotus Linotype" w:cs="Lotus Linotype"/>
          <w:sz w:val="36"/>
          <w:szCs w:val="36"/>
          <w:rtl/>
        </w:rPr>
        <w:t xml:space="preserve">أنه يمكن ادخار </w:t>
      </w:r>
      <w:r w:rsidR="00474673" w:rsidRPr="00316F0D">
        <w:rPr>
          <w:rFonts w:ascii="Lotus Linotype" w:hAnsi="Lotus Linotype" w:cs="Lotus Linotype"/>
          <w:sz w:val="36"/>
          <w:szCs w:val="36"/>
          <w:rtl/>
        </w:rPr>
        <w:t>ال</w:t>
      </w:r>
      <w:r w:rsidRPr="00316F0D">
        <w:rPr>
          <w:rFonts w:ascii="Lotus Linotype" w:hAnsi="Lotus Linotype" w:cs="Lotus Linotype"/>
          <w:sz w:val="36"/>
          <w:szCs w:val="36"/>
          <w:rtl/>
        </w:rPr>
        <w:t>غل</w:t>
      </w:r>
      <w:r w:rsidR="00474673" w:rsidRPr="00316F0D">
        <w:rPr>
          <w:rFonts w:ascii="Lotus Linotype" w:hAnsi="Lotus Linotype" w:cs="Lotus Linotype"/>
          <w:sz w:val="36"/>
          <w:szCs w:val="36"/>
          <w:rtl/>
        </w:rPr>
        <w:t>ّة في الجميع</w:t>
      </w:r>
      <w:r w:rsidRPr="00316F0D">
        <w:rPr>
          <w:rFonts w:ascii="Lotus Linotype" w:hAnsi="Lotus Linotype" w:cs="Lotus Linotype"/>
          <w:sz w:val="36"/>
          <w:szCs w:val="36"/>
          <w:rtl/>
        </w:rPr>
        <w:t xml:space="preserve">، وما يخرج منه يدخر، فهو حب مكيل ينتفع بدهنه الخارج منه، لأن الزيت له بقاء، </w:t>
      </w:r>
      <w:r w:rsidR="00474673" w:rsidRPr="00316F0D">
        <w:rPr>
          <w:rFonts w:ascii="Lotus Linotype" w:hAnsi="Lotus Linotype" w:cs="Lotus Linotype"/>
          <w:sz w:val="36"/>
          <w:szCs w:val="36"/>
          <w:rtl/>
        </w:rPr>
        <w:t>ف</w:t>
      </w:r>
      <w:r w:rsidRPr="00316F0D">
        <w:rPr>
          <w:rFonts w:ascii="Lotus Linotype" w:hAnsi="Lotus Linotype" w:cs="Lotus Linotype"/>
          <w:sz w:val="36"/>
          <w:szCs w:val="36"/>
          <w:rtl/>
        </w:rPr>
        <w:t>تجب فيه الزكاة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5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5668B" w:rsidRPr="00316F0D" w:rsidRDefault="0095668B"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rtl/>
        </w:rPr>
        <w:br w:type="page"/>
      </w:r>
    </w:p>
    <w:p w:rsidR="00F366B2" w:rsidRPr="00F366B2" w:rsidRDefault="009B3652" w:rsidP="00F366B2">
      <w:pPr>
        <w:pStyle w:val="1"/>
        <w:bidi/>
        <w:jc w:val="center"/>
        <w:rPr>
          <w:rFonts w:ascii="Lotus Linotype" w:hAnsi="Lotus Linotype" w:cs="AL-Mohanad Bold"/>
          <w:b w:val="0"/>
          <w:bCs w:val="0"/>
          <w:sz w:val="40"/>
          <w:szCs w:val="40"/>
          <w:rtl/>
        </w:rPr>
      </w:pPr>
      <w:bookmarkStart w:id="234" w:name="_Toc466065799"/>
      <w:r w:rsidRPr="00F366B2">
        <w:rPr>
          <w:rFonts w:ascii="Lotus Linotype" w:hAnsi="Lotus Linotype" w:cs="AL-Mohanad Bold"/>
          <w:b w:val="0"/>
          <w:bCs w:val="0"/>
          <w:sz w:val="40"/>
          <w:szCs w:val="40"/>
          <w:rtl/>
        </w:rPr>
        <w:lastRenderedPageBreak/>
        <w:t>المسألة الثانية</w:t>
      </w:r>
      <w:bookmarkEnd w:id="234"/>
    </w:p>
    <w:p w:rsidR="009B3652" w:rsidRPr="00F366B2" w:rsidRDefault="009B3652" w:rsidP="00F366B2">
      <w:pPr>
        <w:pStyle w:val="1"/>
        <w:bidi/>
        <w:jc w:val="center"/>
        <w:rPr>
          <w:rFonts w:ascii="Lotus Linotype" w:hAnsi="Lotus Linotype" w:cs="AL-Mohanad Bold"/>
          <w:b w:val="0"/>
          <w:bCs w:val="0"/>
          <w:sz w:val="40"/>
          <w:szCs w:val="40"/>
          <w:rtl/>
        </w:rPr>
      </w:pPr>
      <w:bookmarkStart w:id="235" w:name="_Toc466065800"/>
      <w:r w:rsidRPr="00F366B2">
        <w:rPr>
          <w:rFonts w:ascii="Lotus Linotype" w:hAnsi="Lotus Linotype" w:cs="AL-Mohanad Bold"/>
          <w:b w:val="0"/>
          <w:bCs w:val="0"/>
          <w:sz w:val="40"/>
          <w:szCs w:val="40"/>
          <w:rtl/>
        </w:rPr>
        <w:t>عدم وجوب الزكاة في الزعفران. (اختاره)</w:t>
      </w:r>
      <w:bookmarkEnd w:id="235"/>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حكم الزكاة في الزعفران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لا تجب فيه الزكاة.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رواية عن الإمام أحمد، وهو المعتمد في المذهب، </w:t>
      </w:r>
      <w:r w:rsidRPr="00316F0D">
        <w:rPr>
          <w:rFonts w:ascii="Lotus Linotype" w:hAnsi="Lotus Linotype" w:cs="Lotus Linotype"/>
          <w:b/>
          <w:bCs/>
          <w:sz w:val="36"/>
          <w:szCs w:val="36"/>
          <w:u w:val="single"/>
          <w:rtl/>
        </w:rPr>
        <w:t>واختاره المجد،</w:t>
      </w:r>
      <w:r w:rsidRPr="00316F0D">
        <w:rPr>
          <w:rFonts w:ascii="Lotus Linotype" w:hAnsi="Lotus Linotype" w:cs="Lotus Linotype"/>
          <w:sz w:val="36"/>
          <w:szCs w:val="36"/>
          <w:rtl/>
        </w:rPr>
        <w:t xml:space="preserve">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5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تجب فيه الزكاة.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رواية عن الإمام أحمد، اختارها ابن عقيل،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5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236" w:name="_Toc466065801"/>
      <w:r w:rsidRPr="00316F0D">
        <w:rPr>
          <w:rFonts w:ascii="Lotus Linotype" w:hAnsi="Lotus Linotype"/>
          <w:sz w:val="36"/>
          <w:rtl/>
        </w:rPr>
        <w:lastRenderedPageBreak/>
        <w:t>الأدلة:</w:t>
      </w:r>
      <w:bookmarkEnd w:id="236"/>
    </w:p>
    <w:p w:rsidR="009B3652" w:rsidRPr="00316F0D" w:rsidRDefault="009B3652" w:rsidP="005C1751">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w:t>
      </w:r>
      <w:r w:rsidR="00814730" w:rsidRPr="00316F0D">
        <w:rPr>
          <w:rFonts w:ascii="Lotus Linotype" w:hAnsi="Lotus Linotype" w:cs="Lotus Linotype"/>
          <w:rtl/>
        </w:rPr>
        <w:t xml:space="preserve"> </w:t>
      </w:r>
      <w:r w:rsidR="00814730" w:rsidRPr="00316F0D">
        <w:rPr>
          <w:rFonts w:ascii="Lotus Linotype" w:hAnsi="Lotus Linotype" w:cs="Lotus Linotype"/>
          <w:sz w:val="36"/>
          <w:szCs w:val="36"/>
          <w:rtl/>
        </w:rPr>
        <w:t>عن موسى بن طلحة، قال: عندنا كتاب معاذ، عن</w:t>
      </w:r>
      <w:r w:rsidRPr="00316F0D">
        <w:rPr>
          <w:rFonts w:ascii="Lotus Linotype" w:hAnsi="Lotus Linotype" w:cs="Lotus Linotype"/>
          <w:sz w:val="36"/>
          <w:szCs w:val="36"/>
          <w:rtl/>
        </w:rPr>
        <w:t xml:space="preserve"> النبي </w:t>
      </w:r>
      <w:r w:rsidRPr="00316F0D">
        <w:rPr>
          <w:rFonts w:ascii="Lotus Linotype" w:hAnsi="Lotus Linotype" w:cs="Lotus Linotype"/>
          <w:sz w:val="36"/>
          <w:szCs w:val="36"/>
        </w:rPr>
        <w:sym w:font="AGA Arabesque" w:char="F065"/>
      </w:r>
      <w:r w:rsidR="005C1751">
        <w:rPr>
          <w:rFonts w:ascii="Lotus Linotype" w:hAnsi="Lotus Linotype" w:cs="Lotus Linotype"/>
          <w:sz w:val="36"/>
          <w:szCs w:val="36"/>
          <w:rtl/>
        </w:rPr>
        <w:t xml:space="preserve">: </w:t>
      </w:r>
      <w:r w:rsidR="005C1751">
        <w:rPr>
          <w:rFonts w:ascii="Lotus Linotype" w:hAnsi="Lotus Linotype" w:cs="Lotus Linotype" w:hint="cs"/>
          <w:sz w:val="36"/>
          <w:szCs w:val="36"/>
          <w:rtl/>
        </w:rPr>
        <w:t>(</w:t>
      </w:r>
      <w:r w:rsidR="00814730" w:rsidRPr="00316F0D">
        <w:rPr>
          <w:rFonts w:ascii="Lotus Linotype" w:hAnsi="Lotus Linotype" w:cs="Lotus Linotype"/>
          <w:sz w:val="36"/>
          <w:szCs w:val="36"/>
          <w:rtl/>
        </w:rPr>
        <w:t xml:space="preserve">أنه </w:t>
      </w:r>
      <w:r w:rsidRPr="00316F0D">
        <w:rPr>
          <w:rFonts w:ascii="Lotus Linotype" w:hAnsi="Lotus Linotype" w:cs="Lotus Linotype"/>
          <w:sz w:val="36"/>
          <w:szCs w:val="36"/>
          <w:rtl/>
        </w:rPr>
        <w:t>إنما أخذ الصدقة من الحنطة والشعير والزبيب والتمر</w:t>
      </w:r>
      <w:r w:rsidR="005C1751">
        <w:rPr>
          <w:rFonts w:ascii="Lotus Linotype" w:hAnsi="Lotus Linotype" w:cs="Lotus Linotype" w:hint="cs"/>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5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دلت السنة، أن الزكاة إنما تجب في الحنطة والشعير وما يقاس عليهما من الحبوب، وفي التمر والزبيب وما يقاس عليهما من الثمر، وذلك بأسلوب الحصر بـ(إنما)، فيثبت الحكم للمذكورات، وينتفي عما عدها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56"/>
      </w:r>
      <w:r w:rsidRPr="007B2BF6">
        <w:rPr>
          <w:rStyle w:val="af1"/>
          <w:rFonts w:ascii="Traditional Arabic" w:hAnsi="Traditional Arabic"/>
          <w:sz w:val="36"/>
          <w:szCs w:val="36"/>
          <w:rtl/>
        </w:rPr>
        <w:t>)</w:t>
      </w:r>
      <w:r w:rsidRPr="00316F0D">
        <w:rPr>
          <w:rFonts w:ascii="Lotus Linotype" w:hAnsi="Lotus Linotype" w:cs="Lotus Linotype"/>
          <w:sz w:val="36"/>
          <w:szCs w:val="36"/>
          <w:rtl/>
        </w:rPr>
        <w:t>، ومنه الزعفرانُ، فإنه ليس منصوصاً عليه، ولا هو في معنى المنصوص، فإنه زهر غير مكيل ولا مدخر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5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الثاني: روي عن علي وعبد الله بن عمرو </w:t>
      </w:r>
      <w:r w:rsidRPr="00316F0D">
        <w:rPr>
          <w:rFonts w:ascii="Lotus Linotype" w:hAnsi="Lotus Linotype" w:cs="Lotus Linotype"/>
          <w:sz w:val="36"/>
          <w:szCs w:val="36"/>
        </w:rPr>
        <w:sym w:font="AGA Arabesque" w:char="F079"/>
      </w:r>
      <w:r w:rsidR="0095668B" w:rsidRPr="00316F0D">
        <w:rPr>
          <w:rFonts w:ascii="Lotus Linotype" w:hAnsi="Lotus Linotype" w:cs="Lotus Linotype"/>
          <w:sz w:val="36"/>
          <w:szCs w:val="36"/>
          <w:rtl/>
        </w:rPr>
        <w:t>، أنهما قالا: (</w:t>
      </w:r>
      <w:r w:rsidRPr="00316F0D">
        <w:rPr>
          <w:rFonts w:ascii="Lotus Linotype" w:hAnsi="Lotus Linotype" w:cs="Lotus Linotype"/>
          <w:sz w:val="36"/>
          <w:szCs w:val="36"/>
          <w:rtl/>
        </w:rPr>
        <w:t>ليس في الفاكهة، والبقل، والتوابل، والزعفران، زكاةٌ)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5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الثالث: القياس على الفواكه والخضروات، بجامع عدم الكيل والادخار في </w:t>
      </w:r>
      <w:r w:rsidRPr="00316F0D">
        <w:rPr>
          <w:rFonts w:ascii="Lotus Linotype" w:hAnsi="Lotus Linotype" w:cs="Lotus Linotype"/>
          <w:sz w:val="36"/>
          <w:szCs w:val="36"/>
          <w:rtl/>
        </w:rPr>
        <w:lastRenderedPageBreak/>
        <w:t>الكل، فلا تجب فيه الزكاة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5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 </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F366B2" w:rsidRDefault="009B3652" w:rsidP="00F366B2">
      <w:pPr>
        <w:pStyle w:val="1"/>
        <w:bidi/>
        <w:jc w:val="center"/>
        <w:rPr>
          <w:rFonts w:ascii="Lotus Linotype" w:hAnsi="Lotus Linotype" w:cs="AL-Mohanad Bold"/>
          <w:b w:val="0"/>
          <w:bCs w:val="0"/>
          <w:sz w:val="40"/>
          <w:szCs w:val="40"/>
        </w:rPr>
      </w:pPr>
      <w:bookmarkStart w:id="237" w:name="_Toc466065802"/>
      <w:r w:rsidRPr="00F366B2">
        <w:rPr>
          <w:rFonts w:ascii="Lotus Linotype" w:hAnsi="Lotus Linotype" w:cs="AL-Mohanad Bold"/>
          <w:b w:val="0"/>
          <w:bCs w:val="0"/>
          <w:sz w:val="40"/>
          <w:szCs w:val="40"/>
          <w:rtl/>
        </w:rPr>
        <w:lastRenderedPageBreak/>
        <w:t>المسألة الثالثة</w:t>
      </w:r>
      <w:bookmarkEnd w:id="237"/>
    </w:p>
    <w:p w:rsidR="009B3652" w:rsidRPr="00F366B2" w:rsidRDefault="009B3652" w:rsidP="00F366B2">
      <w:pPr>
        <w:pStyle w:val="1"/>
        <w:bidi/>
        <w:jc w:val="center"/>
        <w:rPr>
          <w:rFonts w:ascii="Lotus Linotype" w:hAnsi="Lotus Linotype" w:cs="AL-Mohanad Bold"/>
          <w:b w:val="0"/>
          <w:bCs w:val="0"/>
          <w:sz w:val="40"/>
          <w:szCs w:val="40"/>
          <w:rtl/>
        </w:rPr>
      </w:pPr>
      <w:bookmarkStart w:id="238" w:name="_Toc466065803"/>
      <w:r w:rsidRPr="00F366B2">
        <w:rPr>
          <w:rFonts w:ascii="Lotus Linotype" w:hAnsi="Lotus Linotype" w:cs="AL-Mohanad Bold"/>
          <w:b w:val="0"/>
          <w:bCs w:val="0"/>
          <w:sz w:val="40"/>
          <w:szCs w:val="40"/>
          <w:rtl/>
        </w:rPr>
        <w:t>نصاب القطن ونحوه مما لا يكال، أن تبلغ قيمته قيمة أدنى نبات يزكى. (اختاره)</w:t>
      </w:r>
      <w:bookmarkEnd w:id="238"/>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هذه المسألة مبنية على مسألة أخرى، وهي:</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حكم الزكاة في القطن ونحوه، مما لا يكال.</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وقد اختلف الحنابلة فيها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لا تجب الزكاة فيها.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رواية عن الإمام أحمد، وهو ال</w:t>
      </w:r>
      <w:r w:rsidR="000D57FB" w:rsidRPr="00316F0D">
        <w:rPr>
          <w:rFonts w:ascii="Lotus Linotype" w:hAnsi="Lotus Linotype" w:cs="Lotus Linotype"/>
          <w:sz w:val="36"/>
          <w:szCs w:val="36"/>
          <w:rtl/>
        </w:rPr>
        <w:t>معتمد في المذهب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6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تجب فيه الزكاة.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رواية عن الإمام أحمد، واختاره ابن عقيل، والمرداوي، وغيرهما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6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فعلى القول بوجوب الزكاة في القطن ونحوه، ما </w:t>
      </w:r>
      <w:r w:rsidR="00405FCA" w:rsidRPr="00316F0D">
        <w:rPr>
          <w:rFonts w:ascii="Lotus Linotype" w:hAnsi="Lotus Linotype" w:cs="Lotus Linotype" w:hint="cs"/>
          <w:sz w:val="36"/>
          <w:szCs w:val="36"/>
          <w:rtl/>
        </w:rPr>
        <w:t>نصابه؟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اختلفوا في نصابه أيضاً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نصاب ذلك أن تبلغ قيمته قيمة خمسة أوسق من أدنى نبات يزكى.</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اختاره القاضي في الخلاف، وأبو الخطاب في الهداية، </w:t>
      </w:r>
      <w:r w:rsidRPr="00316F0D">
        <w:rPr>
          <w:rFonts w:ascii="Lotus Linotype" w:hAnsi="Lotus Linotype" w:cs="Lotus Linotype"/>
          <w:b/>
          <w:bCs/>
          <w:sz w:val="36"/>
          <w:szCs w:val="36"/>
          <w:u w:val="single"/>
          <w:rtl/>
        </w:rPr>
        <w:t>والمجد،</w:t>
      </w:r>
      <w:r w:rsidRPr="00316F0D">
        <w:rPr>
          <w:rFonts w:ascii="Lotus Linotype" w:hAnsi="Lotus Linotype" w:cs="Lotus Linotype"/>
          <w:sz w:val="36"/>
          <w:szCs w:val="36"/>
          <w:rtl/>
        </w:rPr>
        <w:t xml:space="preserve"> وغيرهما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6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lastRenderedPageBreak/>
        <w:t>القول الثاني: نصاب ذلك ألف وستمائة رطل عراقي</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63"/>
      </w:r>
      <w:r w:rsidRPr="007B2BF6">
        <w:rPr>
          <w:rStyle w:val="af1"/>
          <w:rFonts w:ascii="Traditional Arabic" w:hAnsi="Traditional Arabic"/>
          <w:sz w:val="36"/>
          <w:szCs w:val="36"/>
          <w:rtl/>
        </w:rPr>
        <w:t>)</w:t>
      </w:r>
      <w:r w:rsidRPr="00316F0D">
        <w:rPr>
          <w:rFonts w:ascii="Lotus Linotype" w:hAnsi="Lotus Linotype" w:cs="Lotus Linotype"/>
          <w:sz w:val="36"/>
          <w:szCs w:val="36"/>
          <w:rtl/>
        </w:rPr>
        <w:t>، لأنه ليس بمكيل، فيقوم وزنه مقام كيله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6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0D57FB" w:rsidP="00E23A47">
      <w:pPr>
        <w:jc w:val="both"/>
        <w:rPr>
          <w:rFonts w:ascii="Lotus Linotype" w:hAnsi="Lotus Linotype" w:cs="Lotus Linotype"/>
          <w:sz w:val="36"/>
          <w:szCs w:val="36"/>
          <w:rtl/>
        </w:rPr>
      </w:pPr>
      <w:r w:rsidRPr="00316F0D">
        <w:rPr>
          <w:rFonts w:ascii="Lotus Linotype" w:hAnsi="Lotus Linotype" w:cs="Lotus Linotype"/>
          <w:sz w:val="36"/>
          <w:szCs w:val="36"/>
          <w:rtl/>
        </w:rPr>
        <w:t>وهو المعتمد في المذهب -على القول بوجوب زكاته-، و</w:t>
      </w:r>
      <w:r w:rsidR="009B3652" w:rsidRPr="00316F0D">
        <w:rPr>
          <w:rFonts w:ascii="Lotus Linotype" w:hAnsi="Lotus Linotype" w:cs="Lotus Linotype"/>
          <w:sz w:val="36"/>
          <w:szCs w:val="36"/>
          <w:rtl/>
        </w:rPr>
        <w:t xml:space="preserve">اختاره القاضي في المجرد، </w:t>
      </w:r>
      <w:r w:rsidR="00E23A47">
        <w:rPr>
          <w:rFonts w:ascii="Lotus Linotype" w:hAnsi="Lotus Linotype" w:cs="Lotus Linotype" w:hint="cs"/>
          <w:sz w:val="36"/>
          <w:szCs w:val="36"/>
          <w:rtl/>
        </w:rPr>
        <w:t>والموفق ابن قدامة</w:t>
      </w:r>
      <w:r w:rsidR="009B3652" w:rsidRPr="007B2BF6">
        <w:rPr>
          <w:rStyle w:val="af1"/>
          <w:rFonts w:ascii="Traditional Arabic" w:hAnsi="Traditional Arabic"/>
          <w:sz w:val="36"/>
          <w:szCs w:val="36"/>
          <w:rtl/>
        </w:rPr>
        <w:t>(</w:t>
      </w:r>
      <w:r w:rsidR="009B3652" w:rsidRPr="007B2BF6">
        <w:rPr>
          <w:rStyle w:val="af1"/>
          <w:rFonts w:ascii="Traditional Arabic" w:hAnsi="Traditional Arabic"/>
          <w:sz w:val="36"/>
          <w:szCs w:val="36"/>
          <w:rtl/>
        </w:rPr>
        <w:footnoteReference w:id="365"/>
      </w:r>
      <w:r w:rsidR="009B3652" w:rsidRPr="007B2BF6">
        <w:rPr>
          <w:rStyle w:val="af1"/>
          <w:rFonts w:ascii="Traditional Arabic" w:hAnsi="Traditional Arabic"/>
          <w:sz w:val="36"/>
          <w:szCs w:val="36"/>
          <w:rtl/>
        </w:rPr>
        <w:t>)</w:t>
      </w:r>
      <w:r w:rsidR="009B3652"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239" w:name="_Toc466065804"/>
      <w:r w:rsidRPr="00316F0D">
        <w:rPr>
          <w:rFonts w:ascii="Lotus Linotype" w:hAnsi="Lotus Linotype"/>
          <w:sz w:val="36"/>
          <w:rtl/>
        </w:rPr>
        <w:lastRenderedPageBreak/>
        <w:t>الأدلة:</w:t>
      </w:r>
      <w:bookmarkEnd w:id="239"/>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أنه لم يمكن اعتباره بنفسه فاعتبر بغيره، قياساً على العروض، فإنها تقوّم بأدنى النصابين من الأثمان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66"/>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 القطن ونحوه لا توسيق فيه، وقد جعل الشارع لمن صار إليه من أرضه خمسة أوسق من أدنى المعشرات نصاباً تجب فيه المواساة، فوجب أن تعتبر القيمة به فيما لا توسيق فيه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6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DD7B03" w:rsidRDefault="009B3652" w:rsidP="00DD7B03">
      <w:pPr>
        <w:pStyle w:val="1"/>
        <w:bidi/>
        <w:jc w:val="center"/>
        <w:rPr>
          <w:rFonts w:ascii="Lotus Linotype" w:hAnsi="Lotus Linotype" w:cs="AL-Mohanad Bold"/>
          <w:b w:val="0"/>
          <w:bCs w:val="0"/>
          <w:sz w:val="40"/>
          <w:szCs w:val="40"/>
        </w:rPr>
      </w:pPr>
      <w:bookmarkStart w:id="240" w:name="_Toc466065805"/>
      <w:r w:rsidRPr="00DD7B03">
        <w:rPr>
          <w:rFonts w:ascii="Lotus Linotype" w:hAnsi="Lotus Linotype" w:cs="AL-Mohanad Bold"/>
          <w:b w:val="0"/>
          <w:bCs w:val="0"/>
          <w:sz w:val="40"/>
          <w:szCs w:val="40"/>
          <w:rtl/>
        </w:rPr>
        <w:lastRenderedPageBreak/>
        <w:t>المسألة الرابعة</w:t>
      </w:r>
      <w:bookmarkEnd w:id="240"/>
    </w:p>
    <w:p w:rsidR="009B3652" w:rsidRPr="00DD7B03" w:rsidRDefault="009B3652" w:rsidP="00DD7B03">
      <w:pPr>
        <w:pStyle w:val="1"/>
        <w:bidi/>
        <w:jc w:val="center"/>
        <w:rPr>
          <w:rFonts w:ascii="Lotus Linotype" w:hAnsi="Lotus Linotype" w:cs="AL-Mohanad Bold"/>
          <w:b w:val="0"/>
          <w:bCs w:val="0"/>
          <w:sz w:val="40"/>
          <w:szCs w:val="40"/>
          <w:rtl/>
        </w:rPr>
      </w:pPr>
      <w:bookmarkStart w:id="241" w:name="_Toc466065806"/>
      <w:r w:rsidRPr="00DD7B03">
        <w:rPr>
          <w:rFonts w:ascii="Lotus Linotype" w:hAnsi="Lotus Linotype" w:cs="AL-Mohanad Bold"/>
          <w:b w:val="0"/>
          <w:bCs w:val="0"/>
          <w:sz w:val="40"/>
          <w:szCs w:val="40"/>
          <w:rtl/>
        </w:rPr>
        <w:t>عدم وجوب الزكاة فيما يجتنيه من المباح</w:t>
      </w:r>
      <w:r w:rsidRPr="003B3413">
        <w:rPr>
          <w:rFonts w:ascii="Traditional Arabic" w:hAnsi="Traditional Arabic" w:cs="Traditional Arabic"/>
          <w:b w:val="0"/>
          <w:bCs w:val="0"/>
          <w:sz w:val="36"/>
          <w:vertAlign w:val="superscript"/>
          <w:rtl/>
        </w:rPr>
        <w:t>(</w:t>
      </w:r>
      <w:r w:rsidRPr="003B3413">
        <w:rPr>
          <w:rFonts w:ascii="Traditional Arabic" w:hAnsi="Traditional Arabic" w:cs="Traditional Arabic"/>
          <w:b w:val="0"/>
          <w:bCs w:val="0"/>
          <w:sz w:val="36"/>
          <w:vertAlign w:val="superscript"/>
          <w:rtl/>
        </w:rPr>
        <w:footnoteReference w:id="368"/>
      </w:r>
      <w:r w:rsidRPr="003B3413">
        <w:rPr>
          <w:rFonts w:ascii="Traditional Arabic" w:hAnsi="Traditional Arabic" w:cs="Traditional Arabic"/>
          <w:b w:val="0"/>
          <w:bCs w:val="0"/>
          <w:sz w:val="36"/>
          <w:vertAlign w:val="superscript"/>
          <w:rtl/>
        </w:rPr>
        <w:t>)</w:t>
      </w:r>
      <w:r w:rsidR="00DD7B03">
        <w:rPr>
          <w:rFonts w:ascii="Lotus Linotype" w:hAnsi="Lotus Linotype" w:cs="AL-Mohanad Bold" w:hint="cs"/>
          <w:b w:val="0"/>
          <w:bCs w:val="0"/>
          <w:sz w:val="40"/>
          <w:szCs w:val="40"/>
          <w:rtl/>
        </w:rPr>
        <w:t xml:space="preserve"> </w:t>
      </w:r>
      <w:r w:rsidRPr="00DD7B03">
        <w:rPr>
          <w:rFonts w:ascii="Lotus Linotype" w:hAnsi="Lotus Linotype" w:cs="AL-Mohanad Bold"/>
          <w:b w:val="0"/>
          <w:bCs w:val="0"/>
          <w:sz w:val="40"/>
          <w:szCs w:val="40"/>
          <w:rtl/>
        </w:rPr>
        <w:t>(اختاره)</w:t>
      </w:r>
      <w:bookmarkEnd w:id="241"/>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هذه المسألة مبنية على مسألتين أخريين: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الأولى: أنه يشترط لوجوب الزكاة، أن يكون النصاب مملوكاً له وقت وجوبها، وهو بدو صلاح الثمر، واشتداد الحب، ولا يشترط للوجوب فعل الزرع</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6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الثانية: ما نبت في ملك الانسان مما ينبت بنفسه، هل يكون ملكا له، أم يملكه بأخذه، </w:t>
      </w:r>
      <w:r w:rsidR="00405FCA" w:rsidRPr="00316F0D">
        <w:rPr>
          <w:rFonts w:ascii="Lotus Linotype" w:hAnsi="Lotus Linotype" w:cs="Lotus Linotype" w:hint="cs"/>
          <w:sz w:val="36"/>
          <w:szCs w:val="36"/>
          <w:rtl/>
        </w:rPr>
        <w:t>وجنيِه؟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اختلفوا فيها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لا يملكه إلا بأخذه، ولكنه أحق به من غيره.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w:t>
      </w:r>
      <w:r w:rsidR="000D57FB" w:rsidRPr="00316F0D">
        <w:rPr>
          <w:rFonts w:ascii="Lotus Linotype" w:hAnsi="Lotus Linotype" w:cs="Lotus Linotype"/>
          <w:sz w:val="36"/>
          <w:szCs w:val="36"/>
          <w:rtl/>
        </w:rPr>
        <w:t xml:space="preserve"> المعتمد في</w:t>
      </w:r>
      <w:r w:rsidRPr="00316F0D">
        <w:rPr>
          <w:rFonts w:ascii="Lotus Linotype" w:hAnsi="Lotus Linotype" w:cs="Lotus Linotype"/>
          <w:sz w:val="36"/>
          <w:szCs w:val="36"/>
          <w:rtl/>
        </w:rPr>
        <w:t xml:space="preserve"> المذهب، واختاره الموفق في المغني، وغيرُه، وجزم به أكثر </w:t>
      </w:r>
      <w:r w:rsidRPr="00316F0D">
        <w:rPr>
          <w:rFonts w:ascii="Lotus Linotype" w:hAnsi="Lotus Linotype" w:cs="Lotus Linotype"/>
          <w:sz w:val="36"/>
          <w:szCs w:val="36"/>
          <w:rtl/>
        </w:rPr>
        <w:lastRenderedPageBreak/>
        <w:t>الأصحاب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7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يملكه، بملكه للأرض.</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مقتضى قول القاضي وغيره في مسألتنا هذه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7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0"/>
        </w:numPr>
        <w:spacing w:after="200" w:line="276" w:lineRule="auto"/>
        <w:ind w:left="0"/>
        <w:jc w:val="both"/>
        <w:rPr>
          <w:rFonts w:ascii="Lotus Linotype" w:hAnsi="Lotus Linotype" w:cs="Lotus Linotype"/>
          <w:sz w:val="36"/>
          <w:szCs w:val="36"/>
          <w:rtl/>
        </w:rPr>
      </w:pPr>
      <w:r w:rsidRPr="00316F0D">
        <w:rPr>
          <w:rFonts w:ascii="Lotus Linotype" w:hAnsi="Lotus Linotype" w:cs="Lotus Linotype"/>
          <w:sz w:val="36"/>
          <w:szCs w:val="36"/>
          <w:rtl/>
        </w:rPr>
        <w:t>تحرير محل النزاع:</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اتفق الحنابلة على أن ما أخذه الإنسان من النبات، مما نبت في غير ملكه، مما ينبت بنفسه، أنه لا تجب فيه الزكاة، </w:t>
      </w:r>
      <w:r w:rsidR="00B46A39">
        <w:rPr>
          <w:rFonts w:ascii="Lotus Linotype" w:hAnsi="Lotus Linotype" w:cs="Lotus Linotype" w:hint="cs"/>
          <w:sz w:val="36"/>
          <w:szCs w:val="36"/>
          <w:rtl/>
        </w:rPr>
        <w:t>و</w:t>
      </w:r>
      <w:r w:rsidRPr="00316F0D">
        <w:rPr>
          <w:rFonts w:ascii="Lotus Linotype" w:hAnsi="Lotus Linotype" w:cs="Lotus Linotype"/>
          <w:sz w:val="36"/>
          <w:szCs w:val="36"/>
          <w:rtl/>
        </w:rPr>
        <w:t>إن بلغ نصاباً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7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واتفقوا على أنه إذا أخذ من النبات، ما ينبت بفعل آدمي، من أرضه أو أرض مباحة، ففيه الزكاة، إن بلغ نصاباً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7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ind w:firstLine="322"/>
        <w:jc w:val="both"/>
        <w:rPr>
          <w:rFonts w:ascii="Lotus Linotype" w:hAnsi="Lotus Linotype" w:cs="Lotus Linotype"/>
          <w:sz w:val="36"/>
          <w:szCs w:val="36"/>
          <w:rtl/>
        </w:rPr>
      </w:pPr>
      <w:r w:rsidRPr="00316F0D">
        <w:rPr>
          <w:rFonts w:ascii="Lotus Linotype" w:hAnsi="Lotus Linotype" w:cs="Lotus Linotype"/>
          <w:sz w:val="36"/>
          <w:szCs w:val="36"/>
          <w:rtl/>
        </w:rPr>
        <w:lastRenderedPageBreak/>
        <w:t>وكذا لو سقط ما ينبت بفعل آدمي بملوكة 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7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واختلفوا فيما نبت في أرضه، مما ينبت بنفسه، إذا اجتناه وبلغ نصاباً، هل تجب فيه الزكاة،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لا تجب فيه الزكاة.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w:t>
      </w:r>
      <w:r w:rsidR="000D57FB" w:rsidRPr="00316F0D">
        <w:rPr>
          <w:rFonts w:ascii="Lotus Linotype" w:hAnsi="Lotus Linotype" w:cs="Lotus Linotype"/>
          <w:sz w:val="36"/>
          <w:szCs w:val="36"/>
          <w:rtl/>
        </w:rPr>
        <w:t>المعتمد في</w:t>
      </w:r>
      <w:r w:rsidRPr="00316F0D">
        <w:rPr>
          <w:rFonts w:ascii="Lotus Linotype" w:hAnsi="Lotus Linotype" w:cs="Lotus Linotype"/>
          <w:sz w:val="36"/>
          <w:szCs w:val="36"/>
          <w:rtl/>
        </w:rPr>
        <w:t xml:space="preserve"> المذهب، واختاره ابن حامد، </w:t>
      </w:r>
      <w:r w:rsidRPr="00316F0D">
        <w:rPr>
          <w:rFonts w:ascii="Lotus Linotype" w:hAnsi="Lotus Linotype" w:cs="Lotus Linotype"/>
          <w:b/>
          <w:bCs/>
          <w:sz w:val="36"/>
          <w:szCs w:val="36"/>
          <w:u w:val="single"/>
          <w:rtl/>
        </w:rPr>
        <w:t>والمجد،</w:t>
      </w:r>
      <w:r w:rsidRPr="00316F0D">
        <w:rPr>
          <w:rFonts w:ascii="Lotus Linotype" w:hAnsi="Lotus Linotype" w:cs="Lotus Linotype"/>
          <w:sz w:val="36"/>
          <w:szCs w:val="36"/>
          <w:rtl/>
        </w:rPr>
        <w:t xml:space="preserve"> وغيرهم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7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تجب فيه الزكاة.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واختاره القاضي، وأبو الخطاب، وغيرهما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7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5668B" w:rsidRPr="00316F0D" w:rsidRDefault="0095668B"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242" w:name="_Toc466065807"/>
      <w:r w:rsidRPr="00316F0D">
        <w:rPr>
          <w:rFonts w:ascii="Lotus Linotype" w:hAnsi="Lotus Linotype"/>
          <w:sz w:val="36"/>
          <w:rtl/>
        </w:rPr>
        <w:lastRenderedPageBreak/>
        <w:t>الأدلة:</w:t>
      </w:r>
      <w:bookmarkEnd w:id="242"/>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الأول: أن الزكاة إنما تجب على من ملك النصاب، وقت وجوبها، ومن نبت المباح في أرضه، لم يملكه بمجرد ذلك، ولو كان في أرضه، لقول النبي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(الناس شركاء في ثلاثة: الماء، والكلأ، والنار)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77"/>
      </w:r>
      <w:r w:rsidRPr="007B2BF6">
        <w:rPr>
          <w:rStyle w:val="af1"/>
          <w:rFonts w:ascii="Traditional Arabic" w:hAnsi="Traditional Arabic"/>
          <w:sz w:val="36"/>
          <w:szCs w:val="36"/>
          <w:rtl/>
        </w:rPr>
        <w:t>)</w:t>
      </w:r>
      <w:r w:rsidRPr="00316F0D">
        <w:rPr>
          <w:rFonts w:ascii="Lotus Linotype" w:hAnsi="Lotus Linotype" w:cs="Lotus Linotype"/>
          <w:sz w:val="36"/>
          <w:szCs w:val="36"/>
          <w:rtl/>
        </w:rPr>
        <w:t>، بل لا يملكه إلا بعد أخذه وجنيه وحيازته، وحينئذ يكون قد ملكه بعد وقت الوجوب، فلا زكاة عليه فيه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7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القياس على ما يأخذه اللقاط، وعلى ما يشتريه أو يوهب له أو يرثه بعد بدو الصلاح، فلا زكاة فيه، بجامع الملك بعد وقت الوجوب في الكل</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7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عدم صحة قياسه على العسل، لأن العسل وردت فيه الآثار، بخلاف الأصل، فلا يقاس عليه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8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5668B" w:rsidRPr="00316F0D" w:rsidRDefault="0095668B"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rtl/>
        </w:rPr>
        <w:br w:type="page"/>
      </w:r>
    </w:p>
    <w:p w:rsidR="009B3652" w:rsidRPr="00DD7B03" w:rsidRDefault="009B3652" w:rsidP="00DD7B03">
      <w:pPr>
        <w:pStyle w:val="1"/>
        <w:bidi/>
        <w:jc w:val="center"/>
        <w:rPr>
          <w:rFonts w:ascii="Lotus Linotype" w:hAnsi="Lotus Linotype" w:cs="AL-Mohanad Bold"/>
          <w:b w:val="0"/>
          <w:bCs w:val="0"/>
          <w:sz w:val="40"/>
          <w:szCs w:val="40"/>
        </w:rPr>
      </w:pPr>
      <w:bookmarkStart w:id="243" w:name="_Toc466065808"/>
      <w:r w:rsidRPr="00DD7B03">
        <w:rPr>
          <w:rFonts w:ascii="Lotus Linotype" w:hAnsi="Lotus Linotype" w:cs="AL-Mohanad Bold"/>
          <w:b w:val="0"/>
          <w:bCs w:val="0"/>
          <w:sz w:val="40"/>
          <w:szCs w:val="40"/>
          <w:rtl/>
        </w:rPr>
        <w:lastRenderedPageBreak/>
        <w:t>المسألة الخامسة</w:t>
      </w:r>
      <w:bookmarkEnd w:id="243"/>
    </w:p>
    <w:p w:rsidR="009B3652" w:rsidRPr="00DD7B03" w:rsidRDefault="00105AF5" w:rsidP="00DD7B03">
      <w:pPr>
        <w:pStyle w:val="1"/>
        <w:bidi/>
        <w:jc w:val="center"/>
        <w:rPr>
          <w:rFonts w:ascii="Lotus Linotype" w:hAnsi="Lotus Linotype" w:cs="AL-Mohanad Bold"/>
          <w:b w:val="0"/>
          <w:bCs w:val="0"/>
          <w:sz w:val="40"/>
          <w:szCs w:val="40"/>
          <w:rtl/>
        </w:rPr>
      </w:pPr>
      <w:bookmarkStart w:id="244" w:name="_Toc466065809"/>
      <w:r w:rsidRPr="00DD7B03">
        <w:rPr>
          <w:rFonts w:ascii="Lotus Linotype" w:hAnsi="Lotus Linotype" w:cs="AL-Mohanad Bold"/>
          <w:b w:val="0"/>
          <w:bCs w:val="0"/>
          <w:sz w:val="40"/>
          <w:szCs w:val="40"/>
          <w:rtl/>
        </w:rPr>
        <w:t xml:space="preserve">قبول قول رب المال بلا يمين، إن ادّعى تلف الثمرة. </w:t>
      </w:r>
      <w:r w:rsidR="009B3652" w:rsidRPr="00DD7B03">
        <w:rPr>
          <w:rFonts w:ascii="Lotus Linotype" w:hAnsi="Lotus Linotype" w:cs="AL-Mohanad Bold"/>
          <w:b w:val="0"/>
          <w:bCs w:val="0"/>
          <w:sz w:val="40"/>
          <w:szCs w:val="40"/>
          <w:rtl/>
        </w:rPr>
        <w:t>(جزم به ونصره)</w:t>
      </w:r>
      <w:bookmarkEnd w:id="244"/>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هذه المسألة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يقبل قوله بلا يمين، وإن اتهم.</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w:t>
      </w:r>
      <w:r w:rsidR="000D57FB" w:rsidRPr="00316F0D">
        <w:rPr>
          <w:rFonts w:ascii="Lotus Linotype" w:hAnsi="Lotus Linotype" w:cs="Lotus Linotype"/>
          <w:sz w:val="36"/>
          <w:szCs w:val="36"/>
          <w:rtl/>
        </w:rPr>
        <w:t xml:space="preserve"> المعتمد في</w:t>
      </w:r>
      <w:r w:rsidRPr="00316F0D">
        <w:rPr>
          <w:rFonts w:ascii="Lotus Linotype" w:hAnsi="Lotus Linotype" w:cs="Lotus Linotype"/>
          <w:sz w:val="36"/>
          <w:szCs w:val="36"/>
          <w:rtl/>
        </w:rPr>
        <w:t xml:space="preserve"> المذهب، </w:t>
      </w:r>
      <w:r w:rsidRPr="00316F0D">
        <w:rPr>
          <w:rFonts w:ascii="Lotus Linotype" w:hAnsi="Lotus Linotype" w:cs="Lotus Linotype"/>
          <w:b/>
          <w:bCs/>
          <w:sz w:val="36"/>
          <w:szCs w:val="36"/>
          <w:u w:val="single"/>
          <w:rtl/>
        </w:rPr>
        <w:t>وجزم به المجد في شرحه، ونصره</w:t>
      </w:r>
      <w:r w:rsidRPr="006E7BC5">
        <w:rPr>
          <w:rStyle w:val="af1"/>
          <w:rFonts w:ascii="Traditional Arabic" w:hAnsi="Traditional Arabic"/>
          <w:sz w:val="36"/>
          <w:szCs w:val="36"/>
          <w:u w:val="single"/>
          <w:rtl/>
        </w:rPr>
        <w:t>(</w:t>
      </w:r>
      <w:r w:rsidRPr="006E7BC5">
        <w:rPr>
          <w:rStyle w:val="af1"/>
          <w:rFonts w:ascii="Traditional Arabic" w:hAnsi="Traditional Arabic"/>
          <w:sz w:val="36"/>
          <w:szCs w:val="36"/>
          <w:u w:val="single"/>
          <w:rtl/>
        </w:rPr>
        <w:footnoteReference w:id="381"/>
      </w:r>
      <w:r w:rsidRPr="006E7BC5">
        <w:rPr>
          <w:rStyle w:val="af1"/>
          <w:rFonts w:ascii="Traditional Arabic" w:hAnsi="Traditional Arabic"/>
          <w:sz w:val="36"/>
          <w:szCs w:val="36"/>
          <w:u w:val="single"/>
          <w:rtl/>
        </w:rPr>
        <w:t>)</w:t>
      </w:r>
      <w:r w:rsidRPr="00316F0D">
        <w:rPr>
          <w:rFonts w:ascii="Lotus Linotype" w:hAnsi="Lotus Linotype" w:cs="Lotus Linotype"/>
          <w:b/>
          <w:bCs/>
          <w:sz w:val="36"/>
          <w:szCs w:val="36"/>
          <w:u w:val="single"/>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يقبل قوله بيمينه.</w:t>
      </w:r>
    </w:p>
    <w:p w:rsidR="009B3652" w:rsidRPr="00316F0D" w:rsidRDefault="009B3652" w:rsidP="00316F0D">
      <w:pPr>
        <w:jc w:val="both"/>
        <w:rPr>
          <w:rFonts w:ascii="Lotus Linotype" w:hAnsi="Lotus Linotype" w:cs="Lotus Linotype"/>
          <w:sz w:val="36"/>
          <w:szCs w:val="36"/>
        </w:rPr>
      </w:pPr>
      <w:r w:rsidRPr="00316F0D">
        <w:rPr>
          <w:rFonts w:ascii="Lotus Linotype" w:hAnsi="Lotus Linotype" w:cs="Lotus Linotype"/>
          <w:sz w:val="36"/>
          <w:szCs w:val="36"/>
          <w:rtl/>
        </w:rPr>
        <w:t>قدمه أبو طالب</w:t>
      </w:r>
      <w:r w:rsidR="0095668B" w:rsidRPr="007B2BF6">
        <w:rPr>
          <w:rStyle w:val="af1"/>
          <w:rFonts w:ascii="Traditional Arabic" w:hAnsi="Traditional Arabic"/>
          <w:sz w:val="36"/>
          <w:szCs w:val="36"/>
          <w:rtl/>
        </w:rPr>
        <w:t>(</w:t>
      </w:r>
      <w:r w:rsidR="0095668B" w:rsidRPr="007B2BF6">
        <w:rPr>
          <w:rStyle w:val="af1"/>
          <w:rFonts w:ascii="Traditional Arabic" w:hAnsi="Traditional Arabic"/>
          <w:sz w:val="36"/>
          <w:szCs w:val="36"/>
          <w:rtl/>
        </w:rPr>
        <w:footnoteReference w:id="382"/>
      </w:r>
      <w:r w:rsidR="0095668B" w:rsidRPr="007B2BF6">
        <w:rPr>
          <w:rStyle w:val="af1"/>
          <w:rFonts w:ascii="Traditional Arabic" w:hAnsi="Traditional Arabic"/>
          <w:sz w:val="36"/>
          <w:szCs w:val="36"/>
          <w:rtl/>
        </w:rPr>
        <w:t>)</w:t>
      </w:r>
      <w:r w:rsidR="0095668B" w:rsidRPr="00316F0D">
        <w:rPr>
          <w:rFonts w:ascii="Lotus Linotype" w:hAnsi="Lotus Linotype" w:cs="Lotus Linotype"/>
          <w:rtl/>
        </w:rPr>
        <w:t xml:space="preserve"> </w:t>
      </w:r>
      <w:r w:rsidRPr="00316F0D">
        <w:rPr>
          <w:rFonts w:ascii="Lotus Linotype" w:hAnsi="Lotus Linotype" w:cs="Lotus Linotype"/>
          <w:sz w:val="36"/>
          <w:szCs w:val="36"/>
          <w:rtl/>
        </w:rPr>
        <w:t xml:space="preserve">في </w:t>
      </w:r>
      <w:r w:rsidR="00405FCA" w:rsidRPr="00316F0D">
        <w:rPr>
          <w:rFonts w:ascii="Lotus Linotype" w:hAnsi="Lotus Linotype" w:cs="Lotus Linotype" w:hint="cs"/>
          <w:sz w:val="36"/>
          <w:szCs w:val="36"/>
          <w:rtl/>
        </w:rPr>
        <w:t>الحاوي</w:t>
      </w:r>
      <w:r w:rsidR="00405FCA" w:rsidRPr="003B3413">
        <w:rPr>
          <w:rFonts w:ascii="Traditional Arabic" w:hAnsi="Traditional Arabic"/>
          <w:sz w:val="36"/>
          <w:szCs w:val="36"/>
          <w:vertAlign w:val="superscript"/>
          <w:rtl/>
        </w:rPr>
        <w:t xml:space="preserve"> (</w:t>
      </w:r>
      <w:r w:rsidR="0095668B" w:rsidRPr="003B3413">
        <w:rPr>
          <w:rFonts w:ascii="Traditional Arabic" w:hAnsi="Traditional Arabic"/>
          <w:sz w:val="36"/>
          <w:szCs w:val="36"/>
          <w:vertAlign w:val="superscript"/>
          <w:rtl/>
        </w:rPr>
        <w:footnoteReference w:id="383"/>
      </w:r>
      <w:r w:rsidR="0095668B" w:rsidRPr="003B3413">
        <w:rPr>
          <w:rFonts w:ascii="Traditional Arabic" w:hAnsi="Traditional Arabic"/>
          <w:sz w:val="36"/>
          <w:szCs w:val="36"/>
          <w:vertAlign w:val="superscript"/>
          <w:rtl/>
        </w:rPr>
        <w:t>)</w:t>
      </w:r>
      <w:r w:rsidRPr="00316F0D">
        <w:rPr>
          <w:rFonts w:ascii="Lotus Linotype" w:hAnsi="Lotus Linotype" w:cs="Lotus Linotype"/>
          <w:sz w:val="36"/>
          <w:szCs w:val="36"/>
          <w:rtl/>
        </w:rPr>
        <w:t>، وابن حمدان الرعاية الصغرى، وغيرهما وهو من المفردات</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8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1"/>
        <w:numPr>
          <w:ilvl w:val="0"/>
          <w:numId w:val="20"/>
        </w:numPr>
        <w:bidi/>
        <w:ind w:left="0"/>
        <w:jc w:val="both"/>
        <w:rPr>
          <w:rFonts w:ascii="Lotus Linotype" w:hAnsi="Lotus Linotype"/>
          <w:sz w:val="36"/>
        </w:rPr>
      </w:pPr>
      <w:bookmarkStart w:id="245" w:name="_Toc466065810"/>
      <w:r w:rsidRPr="00316F0D">
        <w:rPr>
          <w:rFonts w:ascii="Lotus Linotype" w:hAnsi="Lotus Linotype"/>
          <w:sz w:val="36"/>
          <w:rtl/>
        </w:rPr>
        <w:lastRenderedPageBreak/>
        <w:t>الأدلة:</w:t>
      </w:r>
      <w:bookmarkEnd w:id="245"/>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أن الزكاة حق خالص لله تعالى، كالصلاة، والكفارات، والحدود، فلا يستحلف عليها، وقد نص الإمام أحمد على أن الناس لا يستحلفون على صدقاتهم، ونقل حنبل</w:t>
      </w:r>
      <w:r w:rsidR="0046708E" w:rsidRPr="00316F0D">
        <w:rPr>
          <w:rFonts w:ascii="Lotus Linotype" w:hAnsi="Lotus Linotype" w:cs="Lotus Linotype"/>
          <w:sz w:val="36"/>
          <w:szCs w:val="36"/>
          <w:rtl/>
        </w:rPr>
        <w:t xml:space="preserve"> عن الإمام أحمد</w:t>
      </w:r>
      <w:r w:rsidRPr="00316F0D">
        <w:rPr>
          <w:rFonts w:ascii="Lotus Linotype" w:hAnsi="Lotus Linotype" w:cs="Lotus Linotype"/>
          <w:sz w:val="36"/>
          <w:szCs w:val="36"/>
          <w:rtl/>
        </w:rPr>
        <w:t xml:space="preserve">: </w:t>
      </w:r>
      <w:r w:rsidR="005C1751">
        <w:rPr>
          <w:rFonts w:ascii="Lotus Linotype" w:hAnsi="Lotus Linotype" w:cs="Lotus Linotype" w:hint="cs"/>
          <w:sz w:val="36"/>
          <w:szCs w:val="36"/>
          <w:rtl/>
        </w:rPr>
        <w:t>(</w:t>
      </w:r>
      <w:r w:rsidRPr="00316F0D">
        <w:rPr>
          <w:rFonts w:ascii="Lotus Linotype" w:hAnsi="Lotus Linotype" w:cs="Lotus Linotype"/>
          <w:sz w:val="36"/>
          <w:szCs w:val="36"/>
          <w:rtl/>
        </w:rPr>
        <w:t>لا يسأل المصدِّق -يعني: الساعي- عن شيء، ولا يبحث، إنما يأخذ ما أصابه مجتمعاً</w:t>
      </w:r>
      <w:r w:rsidR="005C1751">
        <w:rPr>
          <w:rFonts w:ascii="Lotus Linotype" w:hAnsi="Lotus Linotype" w:cs="Lotus Linotype" w:hint="cs"/>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8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أنها عبادة هو مؤتن عليها، ولا يعلم تلفها أو عدمه إلا من جهته، فقبل قوله فيها بلا يمين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8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DD7B03" w:rsidRDefault="009B3652" w:rsidP="00DD7B03">
      <w:pPr>
        <w:pStyle w:val="1"/>
        <w:bidi/>
        <w:jc w:val="center"/>
        <w:rPr>
          <w:rFonts w:ascii="Lotus Linotype" w:hAnsi="Lotus Linotype" w:cs="AL-Mohanad Bold"/>
          <w:b w:val="0"/>
          <w:bCs w:val="0"/>
          <w:sz w:val="40"/>
          <w:szCs w:val="40"/>
        </w:rPr>
      </w:pPr>
      <w:bookmarkStart w:id="246" w:name="_Toc466065811"/>
      <w:r w:rsidRPr="00DD7B03">
        <w:rPr>
          <w:rFonts w:ascii="Lotus Linotype" w:hAnsi="Lotus Linotype" w:cs="AL-Mohanad Bold"/>
          <w:b w:val="0"/>
          <w:bCs w:val="0"/>
          <w:sz w:val="40"/>
          <w:szCs w:val="40"/>
          <w:rtl/>
        </w:rPr>
        <w:lastRenderedPageBreak/>
        <w:t>المسألة السادسة</w:t>
      </w:r>
      <w:bookmarkEnd w:id="246"/>
    </w:p>
    <w:p w:rsidR="009B3652" w:rsidRPr="00DD7B03" w:rsidRDefault="009B3652" w:rsidP="00DD7B03">
      <w:pPr>
        <w:pStyle w:val="1"/>
        <w:bidi/>
        <w:jc w:val="center"/>
        <w:rPr>
          <w:rFonts w:ascii="Lotus Linotype" w:hAnsi="Lotus Linotype" w:cs="AL-Mohanad Bold"/>
          <w:b w:val="0"/>
          <w:bCs w:val="0"/>
          <w:sz w:val="40"/>
          <w:szCs w:val="40"/>
          <w:rtl/>
        </w:rPr>
      </w:pPr>
      <w:bookmarkStart w:id="247" w:name="_Toc466065812"/>
      <w:r w:rsidRPr="00DD7B03">
        <w:rPr>
          <w:rFonts w:ascii="Lotus Linotype" w:hAnsi="Lotus Linotype" w:cs="AL-Mohanad Bold"/>
          <w:b w:val="0"/>
          <w:bCs w:val="0"/>
          <w:sz w:val="40"/>
          <w:szCs w:val="40"/>
          <w:rtl/>
        </w:rPr>
        <w:t>تلف النصاب بيد الساعي، إذا أخذ الزكاة قبل التجفيف. (عندي)</w:t>
      </w:r>
      <w:bookmarkEnd w:id="247"/>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هذه المسألة مبنية على مسألة أخرى، وهي:</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أن وقت الإخراج للزكاة يكون بعد التصفية في الحبوب والجفاف في الثمار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8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وعليه فإذا أخذ الساعي الزكاة، قبل التجفيف، فتلف في يده، فهل يضمنه؟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فيها على ثلاثة أقوال:</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إن أخذه باختيار صاحب الثمار، وتلف بلا تعد منه ولا تفريط، لم يضمنه.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b/>
          <w:bCs/>
          <w:sz w:val="36"/>
          <w:szCs w:val="36"/>
          <w:u w:val="single"/>
          <w:rtl/>
        </w:rPr>
        <w:t>اختاره المجد،</w:t>
      </w:r>
      <w:r w:rsidRPr="00316F0D">
        <w:rPr>
          <w:rFonts w:ascii="Lotus Linotype" w:hAnsi="Lotus Linotype" w:cs="Lotus Linotype"/>
          <w:sz w:val="36"/>
          <w:szCs w:val="36"/>
          <w:rtl/>
        </w:rPr>
        <w:t xml:space="preserve"> وابن </w:t>
      </w:r>
      <w:r w:rsidR="00405FCA" w:rsidRPr="00316F0D">
        <w:rPr>
          <w:rFonts w:ascii="Lotus Linotype" w:hAnsi="Lotus Linotype" w:cs="Lotus Linotype" w:hint="cs"/>
          <w:sz w:val="36"/>
          <w:szCs w:val="36"/>
          <w:rtl/>
        </w:rPr>
        <w:t>تميم</w:t>
      </w:r>
      <w:r w:rsidR="00405FCA" w:rsidRPr="003B3413">
        <w:rPr>
          <w:rFonts w:ascii="Traditional Arabic" w:hAnsi="Traditional Arabic"/>
          <w:sz w:val="36"/>
          <w:szCs w:val="36"/>
          <w:vertAlign w:val="superscript"/>
          <w:rtl/>
        </w:rPr>
        <w:t xml:space="preserve"> (</w:t>
      </w:r>
      <w:r w:rsidR="0095668B" w:rsidRPr="003B3413">
        <w:rPr>
          <w:rFonts w:ascii="Traditional Arabic" w:hAnsi="Traditional Arabic"/>
          <w:sz w:val="36"/>
          <w:szCs w:val="36"/>
          <w:vertAlign w:val="superscript"/>
          <w:rtl/>
        </w:rPr>
        <w:footnoteReference w:id="388"/>
      </w:r>
      <w:r w:rsidR="0095668B" w:rsidRPr="003B3413">
        <w:rPr>
          <w:rFonts w:ascii="Traditional Arabic" w:hAnsi="Traditional Arabic"/>
          <w:sz w:val="36"/>
          <w:szCs w:val="36"/>
          <w:vertAlign w:val="superscript"/>
          <w:rtl/>
        </w:rPr>
        <w:t>)</w:t>
      </w:r>
      <w:r w:rsidR="0095668B" w:rsidRPr="00316F0D">
        <w:rPr>
          <w:rFonts w:ascii="Lotus Linotype" w:hAnsi="Lotus Linotype" w:cs="Lotus Linotype"/>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89"/>
      </w:r>
      <w:r w:rsidRPr="007B2BF6">
        <w:rPr>
          <w:rStyle w:val="af1"/>
          <w:rFonts w:ascii="Traditional Arabic" w:hAnsi="Traditional Arabic"/>
          <w:sz w:val="36"/>
          <w:szCs w:val="36"/>
          <w:rtl/>
        </w:rPr>
        <w:t>)</w:t>
      </w:r>
    </w:p>
    <w:p w:rsidR="006E7BC5" w:rsidRDefault="006E7BC5" w:rsidP="00316F0D">
      <w:pPr>
        <w:jc w:val="both"/>
        <w:rPr>
          <w:rFonts w:ascii="Lotus Linotype" w:hAnsi="Lotus Linotype" w:cs="Lotus Linotype"/>
          <w:sz w:val="36"/>
          <w:szCs w:val="36"/>
          <w:rtl/>
        </w:rPr>
      </w:pPr>
    </w:p>
    <w:p w:rsidR="006E7BC5" w:rsidRDefault="006E7BC5" w:rsidP="00316F0D">
      <w:pPr>
        <w:jc w:val="both"/>
        <w:rPr>
          <w:rFonts w:ascii="Lotus Linotype" w:hAnsi="Lotus Linotype" w:cs="Lotus Linotype"/>
          <w:sz w:val="36"/>
          <w:szCs w:val="36"/>
          <w:rtl/>
        </w:rPr>
      </w:pP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lastRenderedPageBreak/>
        <w:t>القول الثاني: يضمنه برد مثله.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w:t>
      </w:r>
      <w:r w:rsidR="000D57FB" w:rsidRPr="00316F0D">
        <w:rPr>
          <w:rFonts w:ascii="Lotus Linotype" w:hAnsi="Lotus Linotype" w:cs="Lotus Linotype"/>
          <w:sz w:val="36"/>
          <w:szCs w:val="36"/>
          <w:rtl/>
        </w:rPr>
        <w:t xml:space="preserve">المعتمد في </w:t>
      </w:r>
      <w:r w:rsidRPr="00316F0D">
        <w:rPr>
          <w:rFonts w:ascii="Lotus Linotype" w:hAnsi="Lotus Linotype" w:cs="Lotus Linotype"/>
          <w:sz w:val="36"/>
          <w:szCs w:val="36"/>
          <w:rtl/>
        </w:rPr>
        <w:t>المذهب، وعليه أكثر الأصحاب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9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الثالث: يضمنه بقيمته.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قدمه ابن تميم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9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593732" w:rsidRPr="00316F0D" w:rsidRDefault="00593732"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248" w:name="_Toc466065813"/>
      <w:r w:rsidRPr="00316F0D">
        <w:rPr>
          <w:rFonts w:ascii="Lotus Linotype" w:hAnsi="Lotus Linotype"/>
          <w:sz w:val="36"/>
          <w:rtl/>
        </w:rPr>
        <w:lastRenderedPageBreak/>
        <w:t>الأدلة:</w:t>
      </w:r>
      <w:bookmarkEnd w:id="248"/>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يمكن أن يستدل لهم بما يلي:</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أن الساعي مؤتمن على ما في يده، فإذا لم يتعد لم يضمن، خاصة وأنه أخذ الزكاة باختيار صاحبها.</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DD7B03" w:rsidRDefault="009B3652" w:rsidP="00DD7B03">
      <w:pPr>
        <w:pStyle w:val="1"/>
        <w:bidi/>
        <w:jc w:val="center"/>
        <w:rPr>
          <w:rFonts w:ascii="Lotus Linotype" w:hAnsi="Lotus Linotype" w:cs="AL-Mohanad Bold"/>
          <w:b w:val="0"/>
          <w:bCs w:val="0"/>
          <w:sz w:val="40"/>
          <w:szCs w:val="40"/>
        </w:rPr>
      </w:pPr>
      <w:bookmarkStart w:id="249" w:name="_Toc466065814"/>
      <w:r w:rsidRPr="00DD7B03">
        <w:rPr>
          <w:rFonts w:ascii="Lotus Linotype" w:hAnsi="Lotus Linotype" w:cs="AL-Mohanad Bold"/>
          <w:b w:val="0"/>
          <w:bCs w:val="0"/>
          <w:sz w:val="40"/>
          <w:szCs w:val="40"/>
          <w:rtl/>
        </w:rPr>
        <w:lastRenderedPageBreak/>
        <w:t>المسألة السابعة</w:t>
      </w:r>
      <w:bookmarkEnd w:id="249"/>
    </w:p>
    <w:p w:rsidR="009B3652" w:rsidRPr="00DD7B03" w:rsidRDefault="009B3652" w:rsidP="00DD7B03">
      <w:pPr>
        <w:pStyle w:val="1"/>
        <w:bidi/>
        <w:jc w:val="center"/>
        <w:rPr>
          <w:rFonts w:ascii="Lotus Linotype" w:hAnsi="Lotus Linotype" w:cs="AL-Mohanad Bold"/>
          <w:b w:val="0"/>
          <w:bCs w:val="0"/>
          <w:sz w:val="40"/>
          <w:szCs w:val="40"/>
          <w:rtl/>
        </w:rPr>
      </w:pPr>
      <w:bookmarkStart w:id="250" w:name="_Toc466065815"/>
      <w:r w:rsidRPr="00DD7B03">
        <w:rPr>
          <w:rFonts w:ascii="Lotus Linotype" w:hAnsi="Lotus Linotype" w:cs="AL-Mohanad Bold"/>
          <w:b w:val="0"/>
          <w:bCs w:val="0"/>
          <w:sz w:val="40"/>
          <w:szCs w:val="40"/>
          <w:rtl/>
        </w:rPr>
        <w:t>تكميل النصاب بالقدر المتروك للأكل. (اختار)</w:t>
      </w:r>
      <w:bookmarkEnd w:id="250"/>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هذه المسألة مبنية على مسألة أخرى، وهي:</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أنه يجب على الساعي أو الخارص</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92"/>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أن يترك لرب المال قدر ما يأكل، وهو الثلث أو الربع، بحسب المصلحة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9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وعليه: فهل هذا القدر المتروك للأكل يكمل به النصاب؟</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فيها على ثلاثة أقوال:</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القول الأول: أنه يحتسب من النصاب، فيكمل به، ثم يأخذ زكاة الباقي سواه. </w:t>
      </w:r>
      <w:r w:rsidRPr="00316F0D">
        <w:rPr>
          <w:rFonts w:ascii="Lotus Linotype" w:hAnsi="Lotus Linotype" w:cs="Lotus Linotype"/>
          <w:b/>
          <w:bCs/>
          <w:sz w:val="36"/>
          <w:szCs w:val="36"/>
          <w:u w:val="single"/>
          <w:rtl/>
        </w:rPr>
        <w:t>اختاره المجد</w:t>
      </w:r>
      <w:r w:rsidRPr="00316F0D">
        <w:rPr>
          <w:rFonts w:ascii="Lotus Linotype" w:hAnsi="Lotus Linotype" w:cs="Lotus Linotype"/>
          <w:sz w:val="36"/>
          <w:szCs w:val="36"/>
          <w:rtl/>
        </w:rPr>
        <w:t>،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9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ind w:hanging="2"/>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لا يكمل به النصاب إن أكله، وإن لم يأكله كمل به، ثم يأخذ زكاة الباقي سواه بالقسط.</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w:t>
      </w:r>
      <w:r w:rsidR="000D57FB" w:rsidRPr="00316F0D">
        <w:rPr>
          <w:rFonts w:ascii="Lotus Linotype" w:hAnsi="Lotus Linotype" w:cs="Lotus Linotype"/>
          <w:sz w:val="36"/>
          <w:szCs w:val="36"/>
          <w:rtl/>
        </w:rPr>
        <w:t>المعتمد في</w:t>
      </w:r>
      <w:r w:rsidRPr="00316F0D">
        <w:rPr>
          <w:rFonts w:ascii="Lotus Linotype" w:hAnsi="Lotus Linotype" w:cs="Lotus Linotype"/>
          <w:sz w:val="36"/>
          <w:szCs w:val="36"/>
          <w:rtl/>
        </w:rPr>
        <w:t xml:space="preserve"> المذهب، وقدمه في الفروع،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9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الثالث: يزكي الكل إن لم يأكل شيئاً.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ذكره ابن حمدان في الرعاية الصغرى، </w:t>
      </w:r>
      <w:r w:rsidR="00405FCA" w:rsidRPr="00316F0D">
        <w:rPr>
          <w:rFonts w:ascii="Lotus Linotype" w:hAnsi="Lotus Linotype" w:cs="Lotus Linotype" w:hint="cs"/>
          <w:sz w:val="36"/>
          <w:szCs w:val="36"/>
          <w:rtl/>
        </w:rPr>
        <w:t>والدجيلي</w:t>
      </w:r>
      <w:r w:rsidR="00405FCA" w:rsidRPr="003B3413">
        <w:rPr>
          <w:rFonts w:ascii="Traditional Arabic" w:hAnsi="Traditional Arabic"/>
          <w:sz w:val="36"/>
          <w:szCs w:val="36"/>
          <w:vertAlign w:val="superscript"/>
          <w:rtl/>
        </w:rPr>
        <w:t xml:space="preserve"> (</w:t>
      </w:r>
      <w:r w:rsidR="003B2988" w:rsidRPr="003B3413">
        <w:rPr>
          <w:rFonts w:ascii="Traditional Arabic" w:hAnsi="Traditional Arabic"/>
          <w:sz w:val="36"/>
          <w:szCs w:val="36"/>
          <w:vertAlign w:val="superscript"/>
          <w:rtl/>
        </w:rPr>
        <w:footnoteReference w:id="396"/>
      </w:r>
      <w:r w:rsidR="003B2988" w:rsidRPr="003B3413">
        <w:rPr>
          <w:rFonts w:ascii="Traditional Arabic" w:hAnsi="Traditional Arabic"/>
          <w:sz w:val="36"/>
          <w:szCs w:val="36"/>
          <w:vertAlign w:val="superscript"/>
          <w:rtl/>
        </w:rPr>
        <w:t>)</w:t>
      </w:r>
      <w:r w:rsidRPr="00316F0D">
        <w:rPr>
          <w:rFonts w:ascii="Lotus Linotype" w:hAnsi="Lotus Linotype" w:cs="Lotus Linotype"/>
          <w:sz w:val="36"/>
          <w:szCs w:val="36"/>
          <w:rtl/>
        </w:rPr>
        <w:t xml:space="preserve"> في الوجيز</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39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251" w:name="_Toc466065816"/>
      <w:r w:rsidRPr="00316F0D">
        <w:rPr>
          <w:rFonts w:ascii="Lotus Linotype" w:hAnsi="Lotus Linotype"/>
          <w:sz w:val="36"/>
          <w:rtl/>
        </w:rPr>
        <w:t>الأدلة:</w:t>
      </w:r>
      <w:bookmarkEnd w:id="251"/>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ذكر في الفروع ما احتج به المجد، فقال:</w:t>
      </w:r>
    </w:p>
    <w:p w:rsidR="009B3652" w:rsidRPr="00316F0D" w:rsidRDefault="003B2988" w:rsidP="00316F0D">
      <w:pPr>
        <w:jc w:val="both"/>
        <w:rPr>
          <w:rFonts w:ascii="Lotus Linotype" w:hAnsi="Lotus Linotype" w:cs="Lotus Linotype"/>
          <w:sz w:val="36"/>
          <w:szCs w:val="36"/>
          <w:rtl/>
        </w:rPr>
      </w:pPr>
      <w:r w:rsidRPr="00316F0D">
        <w:rPr>
          <w:rFonts w:ascii="Lotus Linotype" w:hAnsi="Lotus Linotype" w:cs="Lotus Linotype"/>
          <w:sz w:val="36"/>
          <w:szCs w:val="36"/>
          <w:rtl/>
        </w:rPr>
        <w:t>(واحتج بأنا قلنا: لو [أ]ب</w:t>
      </w:r>
      <w:r w:rsidR="009B3652" w:rsidRPr="00316F0D">
        <w:rPr>
          <w:rFonts w:ascii="Lotus Linotype" w:hAnsi="Lotus Linotype" w:cs="Lotus Linotype"/>
          <w:sz w:val="36"/>
          <w:szCs w:val="36"/>
          <w:rtl/>
        </w:rPr>
        <w:t>قوه لأخذنا زكاته؛ لأنه كالسالم من شيءٍ أشرفَ على التلف)</w:t>
      </w:r>
      <w:r w:rsidR="009B3652" w:rsidRPr="007B2BF6">
        <w:rPr>
          <w:rStyle w:val="af1"/>
          <w:rFonts w:ascii="Traditional Arabic" w:hAnsi="Traditional Arabic"/>
          <w:sz w:val="36"/>
          <w:szCs w:val="36"/>
          <w:rtl/>
        </w:rPr>
        <w:t>(</w:t>
      </w:r>
      <w:r w:rsidR="009B3652" w:rsidRPr="007B2BF6">
        <w:rPr>
          <w:rStyle w:val="af1"/>
          <w:rFonts w:ascii="Traditional Arabic" w:hAnsi="Traditional Arabic"/>
          <w:sz w:val="36"/>
          <w:szCs w:val="36"/>
          <w:rtl/>
        </w:rPr>
        <w:footnoteReference w:id="398"/>
      </w:r>
      <w:r w:rsidR="009B3652" w:rsidRPr="007B2BF6">
        <w:rPr>
          <w:rStyle w:val="af1"/>
          <w:rFonts w:ascii="Traditional Arabic" w:hAnsi="Traditional Arabic"/>
          <w:sz w:val="36"/>
          <w:szCs w:val="36"/>
          <w:rtl/>
        </w:rPr>
        <w:t>)</w:t>
      </w:r>
      <w:r w:rsidR="009B3652" w:rsidRPr="00316F0D">
        <w:rPr>
          <w:rFonts w:ascii="Lotus Linotype" w:hAnsi="Lotus Linotype" w:cs="Lotus Linotype"/>
          <w:sz w:val="36"/>
          <w:szCs w:val="36"/>
          <w:rtl/>
        </w:rPr>
        <w:t>.</w:t>
      </w:r>
    </w:p>
    <w:p w:rsidR="003B2988" w:rsidRPr="00316F0D" w:rsidRDefault="003B2988" w:rsidP="00316F0D">
      <w:pPr>
        <w:jc w:val="both"/>
        <w:rPr>
          <w:rFonts w:ascii="Lotus Linotype" w:hAnsi="Lotus Linotype" w:cs="Lotus Linotype"/>
          <w:sz w:val="36"/>
          <w:szCs w:val="36"/>
          <w:rtl/>
        </w:rPr>
      </w:pPr>
      <w:r w:rsidRPr="00316F0D">
        <w:rPr>
          <w:rFonts w:ascii="Lotus Linotype" w:hAnsi="Lotus Linotype" w:cs="Lotus Linotype"/>
          <w:sz w:val="36"/>
          <w:szCs w:val="36"/>
          <w:rtl/>
        </w:rPr>
        <w:t>وكأن في كلامه إلزاماً لغيره، فهو يقول: إنكم تقولون أنه لو بقي شيء مما تُرك له، أُخذت زكاته، فلم لا يخرص من البداية، ويكمل به النصاب.</w:t>
      </w:r>
    </w:p>
    <w:p w:rsidR="003B2988" w:rsidRPr="00316F0D" w:rsidRDefault="003B2988" w:rsidP="00316F0D">
      <w:pPr>
        <w:jc w:val="both"/>
        <w:rPr>
          <w:rFonts w:ascii="Lotus Linotype" w:hAnsi="Lotus Linotype" w:cs="Lotus Linotype"/>
          <w:sz w:val="36"/>
          <w:szCs w:val="36"/>
          <w:rtl/>
        </w:rPr>
      </w:pP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DD7B03" w:rsidRDefault="009B3652" w:rsidP="00DD7B03">
      <w:pPr>
        <w:pStyle w:val="1"/>
        <w:bidi/>
        <w:jc w:val="center"/>
        <w:rPr>
          <w:rFonts w:ascii="Lotus Linotype" w:hAnsi="Lotus Linotype" w:cs="AL-Mohanad Bold"/>
          <w:b w:val="0"/>
          <w:bCs w:val="0"/>
          <w:sz w:val="40"/>
          <w:szCs w:val="40"/>
        </w:rPr>
      </w:pPr>
      <w:bookmarkStart w:id="252" w:name="_Toc466065817"/>
      <w:r w:rsidRPr="00DD7B03">
        <w:rPr>
          <w:rFonts w:ascii="Lotus Linotype" w:hAnsi="Lotus Linotype" w:cs="AL-Mohanad Bold"/>
          <w:b w:val="0"/>
          <w:bCs w:val="0"/>
          <w:sz w:val="40"/>
          <w:szCs w:val="40"/>
          <w:rtl/>
        </w:rPr>
        <w:t>المسألة الثامنة</w:t>
      </w:r>
      <w:bookmarkEnd w:id="252"/>
    </w:p>
    <w:p w:rsidR="009B3652" w:rsidRPr="00DD7B03" w:rsidRDefault="009B3652" w:rsidP="00DD7B03">
      <w:pPr>
        <w:pStyle w:val="1"/>
        <w:bidi/>
        <w:jc w:val="center"/>
        <w:rPr>
          <w:rFonts w:ascii="Lotus Linotype" w:hAnsi="Lotus Linotype" w:cs="AL-Mohanad Bold"/>
          <w:b w:val="0"/>
          <w:bCs w:val="0"/>
          <w:sz w:val="40"/>
          <w:szCs w:val="40"/>
        </w:rPr>
      </w:pPr>
      <w:bookmarkStart w:id="253" w:name="_Toc466065818"/>
      <w:r w:rsidRPr="00DD7B03">
        <w:rPr>
          <w:rFonts w:ascii="Lotus Linotype" w:hAnsi="Lotus Linotype" w:cs="AL-Mohanad Bold"/>
          <w:b w:val="0"/>
          <w:bCs w:val="0"/>
          <w:sz w:val="40"/>
          <w:szCs w:val="40"/>
          <w:rtl/>
        </w:rPr>
        <w:t>جواز شراء</w:t>
      </w:r>
      <w:r w:rsidRPr="006E7BC5">
        <w:rPr>
          <w:rFonts w:ascii="Traditional Arabic" w:hAnsi="Traditional Arabic" w:cs="Traditional Arabic"/>
          <w:b w:val="0"/>
          <w:bCs w:val="0"/>
          <w:sz w:val="36"/>
          <w:vertAlign w:val="superscript"/>
          <w:rtl/>
        </w:rPr>
        <w:t>(</w:t>
      </w:r>
      <w:r w:rsidRPr="006E7BC5">
        <w:rPr>
          <w:rFonts w:ascii="Traditional Arabic" w:hAnsi="Traditional Arabic" w:cs="Traditional Arabic"/>
          <w:b w:val="0"/>
          <w:bCs w:val="0"/>
          <w:sz w:val="36"/>
          <w:vertAlign w:val="superscript"/>
          <w:rtl/>
        </w:rPr>
        <w:footnoteReference w:id="399"/>
      </w:r>
      <w:r w:rsidRPr="006E7BC5">
        <w:rPr>
          <w:rFonts w:ascii="Traditional Arabic" w:hAnsi="Traditional Arabic" w:cs="Traditional Arabic"/>
          <w:b w:val="0"/>
          <w:bCs w:val="0"/>
          <w:sz w:val="36"/>
          <w:vertAlign w:val="superscript"/>
          <w:rtl/>
        </w:rPr>
        <w:t>)</w:t>
      </w:r>
      <w:r w:rsidRPr="00DD7B03">
        <w:rPr>
          <w:rFonts w:ascii="Lotus Linotype" w:hAnsi="Lotus Linotype" w:cs="AL-Mohanad Bold"/>
          <w:b w:val="0"/>
          <w:bCs w:val="0"/>
          <w:sz w:val="40"/>
          <w:szCs w:val="40"/>
          <w:rtl/>
        </w:rPr>
        <w:t xml:space="preserve"> أهل الذمة الأرضَ العشرية</w:t>
      </w:r>
      <w:r w:rsidRPr="006E7BC5">
        <w:rPr>
          <w:rFonts w:ascii="Traditional Arabic" w:hAnsi="Traditional Arabic" w:cs="Traditional Arabic"/>
          <w:b w:val="0"/>
          <w:bCs w:val="0"/>
          <w:sz w:val="36"/>
          <w:vertAlign w:val="superscript"/>
          <w:rtl/>
        </w:rPr>
        <w:t>(</w:t>
      </w:r>
      <w:r w:rsidRPr="006E7BC5">
        <w:rPr>
          <w:rFonts w:ascii="Traditional Arabic" w:hAnsi="Traditional Arabic" w:cs="Traditional Arabic"/>
          <w:b w:val="0"/>
          <w:bCs w:val="0"/>
          <w:sz w:val="36"/>
          <w:vertAlign w:val="superscript"/>
          <w:rtl/>
        </w:rPr>
        <w:footnoteReference w:id="400"/>
      </w:r>
      <w:r w:rsidRPr="006E7BC5">
        <w:rPr>
          <w:rFonts w:ascii="Traditional Arabic" w:hAnsi="Traditional Arabic" w:cs="Traditional Arabic"/>
          <w:b w:val="0"/>
          <w:bCs w:val="0"/>
          <w:sz w:val="36"/>
          <w:vertAlign w:val="superscript"/>
          <w:rtl/>
        </w:rPr>
        <w:t>)</w:t>
      </w:r>
      <w:r w:rsidRPr="00DD7B03">
        <w:rPr>
          <w:rFonts w:ascii="Lotus Linotype" w:hAnsi="Lotus Linotype" w:cs="AL-Mohanad Bold"/>
          <w:b w:val="0"/>
          <w:bCs w:val="0"/>
          <w:sz w:val="40"/>
          <w:szCs w:val="40"/>
          <w:rtl/>
        </w:rPr>
        <w:t>. (نصره)</w:t>
      </w:r>
      <w:bookmarkEnd w:id="253"/>
    </w:p>
    <w:p w:rsidR="009B3652" w:rsidRPr="00316F0D" w:rsidRDefault="009B3652" w:rsidP="00316F0D">
      <w:pPr>
        <w:pStyle w:val="afd"/>
        <w:widowControl/>
        <w:numPr>
          <w:ilvl w:val="0"/>
          <w:numId w:val="20"/>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تحرير محل النزاع:</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اتفق جماهير الحنابلة على جواز شراء أهل الذمة الأرضَ الخراجية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0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واتفقوا على أن نصارى بني تغلب يجوز لهم شراء الأرض العشرية، والخراجية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0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واختلفوا في حكم شراء غيرِ نصارى بني تغلب الأرضَ العشرية،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يجوز لأهل الذمة شراء الأرض العشرية.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w:t>
      </w:r>
      <w:r w:rsidR="000D57FB" w:rsidRPr="00316F0D">
        <w:rPr>
          <w:rFonts w:ascii="Lotus Linotype" w:hAnsi="Lotus Linotype" w:cs="Lotus Linotype"/>
          <w:sz w:val="36"/>
          <w:szCs w:val="36"/>
          <w:rtl/>
        </w:rPr>
        <w:t>المعتمد في</w:t>
      </w:r>
      <w:r w:rsidRPr="00316F0D">
        <w:rPr>
          <w:rFonts w:ascii="Lotus Linotype" w:hAnsi="Lotus Linotype" w:cs="Lotus Linotype"/>
          <w:sz w:val="36"/>
          <w:szCs w:val="36"/>
          <w:rtl/>
        </w:rPr>
        <w:t xml:space="preserve"> المذهب، </w:t>
      </w:r>
      <w:r w:rsidRPr="00316F0D">
        <w:rPr>
          <w:rFonts w:ascii="Lotus Linotype" w:hAnsi="Lotus Linotype" w:cs="Lotus Linotype"/>
          <w:b/>
          <w:bCs/>
          <w:sz w:val="36"/>
          <w:szCs w:val="36"/>
          <w:u w:val="single"/>
          <w:rtl/>
        </w:rPr>
        <w:t>ونصره المجد في شرحه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0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لا يجوز لهم شراؤها.</w:t>
      </w:r>
    </w:p>
    <w:p w:rsidR="003B2988" w:rsidRPr="00316F0D" w:rsidRDefault="009B3652" w:rsidP="00316F0D">
      <w:pPr>
        <w:jc w:val="both"/>
        <w:rPr>
          <w:rFonts w:ascii="Lotus Linotype" w:hAnsi="Lotus Linotype" w:cs="Lotus Linotype"/>
          <w:sz w:val="36"/>
          <w:szCs w:val="36"/>
        </w:rPr>
      </w:pPr>
      <w:r w:rsidRPr="00316F0D">
        <w:rPr>
          <w:rFonts w:ascii="Lotus Linotype" w:hAnsi="Lotus Linotype" w:cs="Lotus Linotype"/>
          <w:sz w:val="36"/>
          <w:szCs w:val="36"/>
          <w:rtl/>
        </w:rPr>
        <w:t xml:space="preserve">اختاره أبو بكر </w:t>
      </w:r>
      <w:r w:rsidR="00405FCA" w:rsidRPr="00316F0D">
        <w:rPr>
          <w:rFonts w:ascii="Lotus Linotype" w:hAnsi="Lotus Linotype" w:cs="Lotus Linotype" w:hint="cs"/>
          <w:sz w:val="36"/>
          <w:szCs w:val="36"/>
          <w:rtl/>
        </w:rPr>
        <w:t>الخلال</w:t>
      </w:r>
      <w:r w:rsidR="00405FCA" w:rsidRPr="003B3413">
        <w:rPr>
          <w:rFonts w:ascii="Traditional Arabic" w:hAnsi="Traditional Arabic"/>
          <w:sz w:val="36"/>
          <w:szCs w:val="36"/>
          <w:vertAlign w:val="superscript"/>
          <w:rtl/>
        </w:rPr>
        <w:t xml:space="preserve"> (</w:t>
      </w:r>
      <w:r w:rsidR="003B2988" w:rsidRPr="003B3413">
        <w:rPr>
          <w:rFonts w:ascii="Traditional Arabic" w:hAnsi="Traditional Arabic"/>
          <w:sz w:val="36"/>
          <w:szCs w:val="36"/>
          <w:vertAlign w:val="superscript"/>
          <w:rtl/>
        </w:rPr>
        <w:footnoteReference w:id="404"/>
      </w:r>
      <w:r w:rsidR="003B2988" w:rsidRPr="003B3413">
        <w:rPr>
          <w:rFonts w:ascii="Traditional Arabic" w:hAnsi="Traditional Arabic"/>
          <w:sz w:val="36"/>
          <w:szCs w:val="36"/>
          <w:vertAlign w:val="superscript"/>
          <w:rtl/>
        </w:rPr>
        <w:t>)</w:t>
      </w:r>
      <w:r w:rsidRPr="00316F0D">
        <w:rPr>
          <w:rFonts w:ascii="Lotus Linotype" w:hAnsi="Lotus Linotype" w:cs="Lotus Linotype"/>
          <w:sz w:val="36"/>
          <w:szCs w:val="36"/>
          <w:rtl/>
        </w:rPr>
        <w:t>، وصاحبه أبو بكر عبد العزيز غلام الخلال</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0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1"/>
        <w:numPr>
          <w:ilvl w:val="0"/>
          <w:numId w:val="20"/>
        </w:numPr>
        <w:bidi/>
        <w:ind w:left="0"/>
        <w:jc w:val="both"/>
        <w:rPr>
          <w:rFonts w:ascii="Lotus Linotype" w:hAnsi="Lotus Linotype"/>
          <w:sz w:val="36"/>
        </w:rPr>
      </w:pPr>
      <w:bookmarkStart w:id="254" w:name="_Toc466065819"/>
      <w:r w:rsidRPr="00316F0D">
        <w:rPr>
          <w:rFonts w:ascii="Lotus Linotype" w:hAnsi="Lotus Linotype"/>
          <w:sz w:val="36"/>
          <w:rtl/>
        </w:rPr>
        <w:t>الأدلة:</w:t>
      </w:r>
      <w:bookmarkEnd w:id="254"/>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أنها مال مسلم يجب الحق فيها للفقراء، فلم يمنع من بيعها لذمي</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0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القياس على جواز شراء أهل الذمة من المسلم نصاباً من السائمة، بجامع كون الجميع مالاً لمسلم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0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القياس على الأرض الخراجية، فلا نزاع في جواز بيعها لأهل الذمة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0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DD7B03" w:rsidRDefault="009B3652" w:rsidP="00DD7B03">
      <w:pPr>
        <w:pStyle w:val="1"/>
        <w:bidi/>
        <w:jc w:val="center"/>
        <w:rPr>
          <w:rFonts w:ascii="Lotus Linotype" w:hAnsi="Lotus Linotype" w:cs="AL-Mohanad Bold"/>
          <w:b w:val="0"/>
          <w:bCs w:val="0"/>
          <w:sz w:val="40"/>
          <w:szCs w:val="40"/>
        </w:rPr>
      </w:pPr>
      <w:bookmarkStart w:id="255" w:name="_Toc466065820"/>
      <w:r w:rsidRPr="00DD7B03">
        <w:rPr>
          <w:rFonts w:ascii="Lotus Linotype" w:hAnsi="Lotus Linotype" w:cs="AL-Mohanad Bold"/>
          <w:b w:val="0"/>
          <w:bCs w:val="0"/>
          <w:sz w:val="40"/>
          <w:szCs w:val="40"/>
          <w:rtl/>
        </w:rPr>
        <w:t>المسألة التاسعة</w:t>
      </w:r>
      <w:bookmarkEnd w:id="255"/>
    </w:p>
    <w:p w:rsidR="009B3652" w:rsidRPr="00DD7B03" w:rsidRDefault="009B3652" w:rsidP="00DD7B03">
      <w:pPr>
        <w:pStyle w:val="1"/>
        <w:bidi/>
        <w:jc w:val="center"/>
        <w:rPr>
          <w:rFonts w:ascii="Lotus Linotype" w:hAnsi="Lotus Linotype" w:cs="AL-Mohanad Bold"/>
          <w:b w:val="0"/>
          <w:bCs w:val="0"/>
          <w:sz w:val="40"/>
          <w:szCs w:val="40"/>
        </w:rPr>
      </w:pPr>
      <w:bookmarkStart w:id="256" w:name="_Toc466065821"/>
      <w:r w:rsidRPr="00DD7B03">
        <w:rPr>
          <w:rFonts w:ascii="Lotus Linotype" w:hAnsi="Lotus Linotype" w:cs="AL-Mohanad Bold"/>
          <w:b w:val="0"/>
          <w:bCs w:val="0"/>
          <w:sz w:val="40"/>
          <w:szCs w:val="40"/>
          <w:rtl/>
        </w:rPr>
        <w:t>وجوب زكاة العسل. (لولا الأثر)</w:t>
      </w:r>
      <w:bookmarkEnd w:id="256"/>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حكم الزكاة في العسل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وجوب الزكاة في العسل.</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w:t>
      </w:r>
      <w:r w:rsidR="00BC6C8E" w:rsidRPr="00316F0D">
        <w:rPr>
          <w:rFonts w:ascii="Lotus Linotype" w:hAnsi="Lotus Linotype" w:cs="Lotus Linotype"/>
          <w:sz w:val="36"/>
          <w:szCs w:val="36"/>
          <w:rtl/>
        </w:rPr>
        <w:t xml:space="preserve">المعتمد في </w:t>
      </w:r>
      <w:r w:rsidRPr="00316F0D">
        <w:rPr>
          <w:rFonts w:ascii="Lotus Linotype" w:hAnsi="Lotus Linotype" w:cs="Lotus Linotype"/>
          <w:sz w:val="36"/>
          <w:szCs w:val="36"/>
          <w:rtl/>
        </w:rPr>
        <w:t xml:space="preserve">المذهب، رواية واحدة، وعليه الأصحاب، وهو من المفردات، </w:t>
      </w:r>
      <w:r w:rsidRPr="00316F0D">
        <w:rPr>
          <w:rFonts w:ascii="Lotus Linotype" w:hAnsi="Lotus Linotype" w:cs="Lotus Linotype"/>
          <w:b/>
          <w:bCs/>
          <w:sz w:val="36"/>
          <w:szCs w:val="36"/>
          <w:u w:val="single"/>
          <w:rtl/>
        </w:rPr>
        <w:t>ونُقل عن المجد أنه ذكر أن القياس عدم وجوبه، لولا الأثر الوارد فيه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0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10"/>
      </w:r>
      <w:r w:rsidRPr="007B2BF6">
        <w:rPr>
          <w:rStyle w:val="af1"/>
          <w:rFonts w:ascii="Traditional Arabic" w:hAnsi="Traditional Arabic"/>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عدم وجوب الزكاة في العسل.</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ومال إليه ابن مفلح، والمرداوي</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1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257" w:name="_Toc466065822"/>
      <w:r w:rsidRPr="00316F0D">
        <w:rPr>
          <w:rFonts w:ascii="Lotus Linotype" w:hAnsi="Lotus Linotype"/>
          <w:sz w:val="36"/>
          <w:rtl/>
        </w:rPr>
        <w:t>الأدلة:</w:t>
      </w:r>
      <w:bookmarkEnd w:id="257"/>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الأحاديث، والآثار التي وردت في وجوب الزكاة في العسل، وعليها الاعتماد عند المجد كما هو ظاهر كلامه -رحمه الله-، فمنها:</w:t>
      </w:r>
    </w:p>
    <w:p w:rsidR="009B3652" w:rsidRPr="00316F0D" w:rsidRDefault="009B3652" w:rsidP="00316F0D">
      <w:pPr>
        <w:pStyle w:val="afd"/>
        <w:widowControl/>
        <w:numPr>
          <w:ilvl w:val="0"/>
          <w:numId w:val="24"/>
        </w:numPr>
        <w:spacing w:after="200" w:line="276" w:lineRule="auto"/>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حديث عمرو بن شعيب عن أبيه عن جده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عن النبي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(أنه أخذ من العسل العشر)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1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4"/>
        </w:numPr>
        <w:spacing w:after="200" w:line="276" w:lineRule="auto"/>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حديث عبد الله بن عمر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قال: قال رسول الله </w:t>
      </w:r>
      <w:r w:rsidRPr="00316F0D">
        <w:rPr>
          <w:rFonts w:ascii="Lotus Linotype" w:hAnsi="Lotus Linotype" w:cs="Lotus Linotype"/>
          <w:sz w:val="36"/>
          <w:szCs w:val="36"/>
        </w:rPr>
        <w:sym w:font="AGA Arabesque" w:char="F065"/>
      </w:r>
      <w:r w:rsidR="005C1751">
        <w:rPr>
          <w:rFonts w:ascii="Lotus Linotype" w:hAnsi="Lotus Linotype" w:cs="Lotus Linotype"/>
          <w:sz w:val="36"/>
          <w:szCs w:val="36"/>
          <w:rtl/>
        </w:rPr>
        <w:t xml:space="preserve"> في العسل: </w:t>
      </w:r>
      <w:r w:rsidR="005C1751">
        <w:rPr>
          <w:rFonts w:ascii="Lotus Linotype" w:hAnsi="Lotus Linotype" w:cs="Lotus Linotype" w:hint="cs"/>
          <w:sz w:val="36"/>
          <w:szCs w:val="36"/>
          <w:rtl/>
        </w:rPr>
        <w:t>(</w:t>
      </w:r>
      <w:r w:rsidRPr="00316F0D">
        <w:rPr>
          <w:rFonts w:ascii="Lotus Linotype" w:hAnsi="Lotus Linotype" w:cs="Lotus Linotype"/>
          <w:sz w:val="36"/>
          <w:szCs w:val="36"/>
          <w:rtl/>
        </w:rPr>
        <w:t>في كل عشرة أزق زق</w:t>
      </w:r>
      <w:r w:rsidR="005C1751">
        <w:rPr>
          <w:rFonts w:ascii="Lotus Linotype" w:hAnsi="Lotus Linotype" w:cs="Lotus Linotype" w:hint="cs"/>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1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5C1751">
      <w:pPr>
        <w:pStyle w:val="afd"/>
        <w:widowControl/>
        <w:numPr>
          <w:ilvl w:val="0"/>
          <w:numId w:val="24"/>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 xml:space="preserve">حديث أبي سيارة المتعي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قال: قلت: يا رسول الله، إن لي نحلا، قال: </w:t>
      </w:r>
      <w:r w:rsidR="005C1751">
        <w:rPr>
          <w:rFonts w:ascii="Lotus Linotype" w:hAnsi="Lotus Linotype" w:cs="Lotus Linotype" w:hint="cs"/>
          <w:sz w:val="36"/>
          <w:szCs w:val="36"/>
          <w:rtl/>
        </w:rPr>
        <w:t>(</w:t>
      </w:r>
      <w:r w:rsidRPr="00316F0D">
        <w:rPr>
          <w:rFonts w:ascii="Lotus Linotype" w:hAnsi="Lotus Linotype" w:cs="Lotus Linotype"/>
          <w:sz w:val="36"/>
          <w:szCs w:val="36"/>
          <w:rtl/>
        </w:rPr>
        <w:t>أد العش</w:t>
      </w:r>
      <w:r w:rsidR="000F1643" w:rsidRPr="00316F0D">
        <w:rPr>
          <w:rFonts w:ascii="Lotus Linotype" w:hAnsi="Lotus Linotype" w:cs="Lotus Linotype"/>
          <w:sz w:val="36"/>
          <w:szCs w:val="36"/>
          <w:rtl/>
        </w:rPr>
        <w:t>و</w:t>
      </w:r>
      <w:r w:rsidR="005C1751">
        <w:rPr>
          <w:rFonts w:ascii="Lotus Linotype" w:hAnsi="Lotus Linotype" w:cs="Lotus Linotype"/>
          <w:sz w:val="36"/>
          <w:szCs w:val="36"/>
          <w:rtl/>
        </w:rPr>
        <w:t>ر</w:t>
      </w:r>
      <w:r w:rsidR="005C1751">
        <w:rPr>
          <w:rFonts w:ascii="Lotus Linotype" w:hAnsi="Lotus Linotype" w:cs="Lotus Linotype" w:hint="cs"/>
          <w:sz w:val="36"/>
          <w:szCs w:val="36"/>
          <w:rtl/>
        </w:rPr>
        <w:t>)</w:t>
      </w:r>
      <w:r w:rsidRPr="00316F0D">
        <w:rPr>
          <w:rFonts w:ascii="Lotus Linotype" w:hAnsi="Lotus Linotype" w:cs="Lotus Linotype"/>
          <w:sz w:val="36"/>
          <w:szCs w:val="36"/>
          <w:rtl/>
        </w:rPr>
        <w:t>، قلت: يا رسول الله، احمها لي، فحماها لي</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1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4"/>
        </w:numPr>
        <w:spacing w:after="200" w:line="276" w:lineRule="auto"/>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حديث أبي هريرة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قال: كتب رسول الله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إلى أهل اليمن: (أن يؤخذ من أهل العسل العشور)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1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4"/>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 xml:space="preserve">الآثار عن عمر بن الخطاب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 أنه أخذ من العسل العشر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1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وهذه الأحاديث والآثار وإن كانت لا تخلو من مقال، إلا أنها يقوي بعضها بعضا، وقد تعددت مخارجها واختلفت طرقها، ومرسلها يعضد بمسندها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1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قياساً على التمر والزبيب، بجامع الكيل والادخار في الكل، فوجبت الزكاة فيه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1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عدم صحة قياسه على اللبن، فإن العسل يفارق اللبن بأن الزكاة واجبة في أصل اللبن، وهو السائمة، بخلاف العسل، وبأن العسل مأكول في العادة متولد من الشجر، لأن النحل يقع على نور الشجر فيأكله فهو متولد منه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1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الرابع: أن الكلفة في أخذه دون الكلفة في الزرع والثمار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2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DD7B03" w:rsidRDefault="009B3652" w:rsidP="00DD7B03">
      <w:pPr>
        <w:pStyle w:val="1"/>
        <w:bidi/>
        <w:jc w:val="center"/>
        <w:rPr>
          <w:rFonts w:ascii="Lotus Linotype" w:hAnsi="Lotus Linotype" w:cs="AL-Mohanad Bold"/>
          <w:b w:val="0"/>
          <w:bCs w:val="0"/>
          <w:sz w:val="40"/>
          <w:szCs w:val="40"/>
        </w:rPr>
      </w:pPr>
      <w:bookmarkStart w:id="258" w:name="_Toc466065823"/>
      <w:r w:rsidRPr="00DD7B03">
        <w:rPr>
          <w:rFonts w:ascii="Lotus Linotype" w:hAnsi="Lotus Linotype" w:cs="AL-Mohanad Bold"/>
          <w:b w:val="0"/>
          <w:bCs w:val="0"/>
          <w:sz w:val="40"/>
          <w:szCs w:val="40"/>
          <w:rtl/>
        </w:rPr>
        <w:t>المسألة العاشرة</w:t>
      </w:r>
      <w:bookmarkEnd w:id="258"/>
    </w:p>
    <w:p w:rsidR="009B3652" w:rsidRPr="00DD7B03" w:rsidRDefault="009B3652" w:rsidP="00DD7B03">
      <w:pPr>
        <w:pStyle w:val="1"/>
        <w:bidi/>
        <w:jc w:val="center"/>
        <w:rPr>
          <w:rFonts w:ascii="Lotus Linotype" w:hAnsi="Lotus Linotype" w:cs="AL-Mohanad Bold"/>
          <w:b w:val="0"/>
          <w:bCs w:val="0"/>
          <w:sz w:val="40"/>
          <w:szCs w:val="40"/>
          <w:rtl/>
        </w:rPr>
      </w:pPr>
      <w:bookmarkStart w:id="259" w:name="_Toc466065824"/>
      <w:r w:rsidRPr="00DD7B03">
        <w:rPr>
          <w:rFonts w:ascii="Lotus Linotype" w:hAnsi="Lotus Linotype" w:cs="AL-Mohanad Bold"/>
          <w:b w:val="0"/>
          <w:bCs w:val="0"/>
          <w:sz w:val="40"/>
          <w:szCs w:val="40"/>
          <w:rtl/>
        </w:rPr>
        <w:t>قدر الفرَق</w:t>
      </w:r>
      <w:r w:rsidRPr="006E7BC5">
        <w:rPr>
          <w:rFonts w:ascii="Traditional Arabic" w:hAnsi="Traditional Arabic" w:cs="Traditional Arabic"/>
          <w:b w:val="0"/>
          <w:bCs w:val="0"/>
          <w:sz w:val="36"/>
          <w:vertAlign w:val="superscript"/>
          <w:rtl/>
        </w:rPr>
        <w:t>(</w:t>
      </w:r>
      <w:r w:rsidRPr="006E7BC5">
        <w:rPr>
          <w:rFonts w:ascii="Traditional Arabic" w:hAnsi="Traditional Arabic" w:cs="Traditional Arabic"/>
          <w:b w:val="0"/>
          <w:bCs w:val="0"/>
          <w:sz w:val="36"/>
          <w:vertAlign w:val="superscript"/>
          <w:rtl/>
        </w:rPr>
        <w:footnoteReference w:id="421"/>
      </w:r>
      <w:r w:rsidRPr="006E7BC5">
        <w:rPr>
          <w:rFonts w:ascii="Traditional Arabic" w:hAnsi="Traditional Arabic" w:cs="Traditional Arabic"/>
          <w:b w:val="0"/>
          <w:bCs w:val="0"/>
          <w:sz w:val="36"/>
          <w:vertAlign w:val="superscript"/>
          <w:rtl/>
        </w:rPr>
        <w:t>)</w:t>
      </w:r>
      <w:r w:rsidRPr="00DD7B03">
        <w:rPr>
          <w:rFonts w:ascii="Lotus Linotype" w:hAnsi="Lotus Linotype" w:cs="AL-Mohanad Bold"/>
          <w:b w:val="0"/>
          <w:bCs w:val="0"/>
          <w:sz w:val="40"/>
          <w:szCs w:val="40"/>
          <w:rtl/>
        </w:rPr>
        <w:t xml:space="preserve"> ستة عشر رطلاً عراقياً</w:t>
      </w:r>
      <w:r w:rsidRPr="006E7BC5">
        <w:rPr>
          <w:rFonts w:ascii="Traditional Arabic" w:hAnsi="Traditional Arabic" w:cs="Traditional Arabic"/>
          <w:b w:val="0"/>
          <w:bCs w:val="0"/>
          <w:sz w:val="36"/>
          <w:vertAlign w:val="superscript"/>
          <w:rtl/>
        </w:rPr>
        <w:t>(</w:t>
      </w:r>
      <w:r w:rsidRPr="006E7BC5">
        <w:rPr>
          <w:rFonts w:ascii="Traditional Arabic" w:hAnsi="Traditional Arabic" w:cs="Traditional Arabic"/>
          <w:b w:val="0"/>
          <w:bCs w:val="0"/>
          <w:sz w:val="36"/>
          <w:vertAlign w:val="superscript"/>
          <w:rtl/>
        </w:rPr>
        <w:footnoteReference w:id="422"/>
      </w:r>
      <w:r w:rsidRPr="006E7BC5">
        <w:rPr>
          <w:rFonts w:ascii="Traditional Arabic" w:hAnsi="Traditional Arabic" w:cs="Traditional Arabic"/>
          <w:b w:val="0"/>
          <w:bCs w:val="0"/>
          <w:sz w:val="36"/>
          <w:vertAlign w:val="superscript"/>
          <w:rtl/>
        </w:rPr>
        <w:t>)</w:t>
      </w:r>
      <w:r w:rsidRPr="00DD7B03">
        <w:rPr>
          <w:rFonts w:ascii="Lotus Linotype" w:hAnsi="Lotus Linotype" w:cs="AL-Mohanad Bold"/>
          <w:b w:val="0"/>
          <w:bCs w:val="0"/>
          <w:sz w:val="40"/>
          <w:szCs w:val="40"/>
          <w:rtl/>
        </w:rPr>
        <w:t>. (اختاره)</w:t>
      </w:r>
      <w:bookmarkEnd w:id="259"/>
    </w:p>
    <w:p w:rsidR="009B3652" w:rsidRPr="00316F0D" w:rsidRDefault="009B3652" w:rsidP="00316F0D">
      <w:pPr>
        <w:pStyle w:val="afd"/>
        <w:widowControl/>
        <w:numPr>
          <w:ilvl w:val="0"/>
          <w:numId w:val="20"/>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تحرير محل النزاع:</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اتفق الحنابلة على أن للعسل نصاباً في الزكاة، وأنها لا تجب في قليله وكثيره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2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واتفقوا على أن نصابه هو عشرة أفرق</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2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واتفقوا على أنه يجب فيه العشر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2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spacing w:before="240"/>
        <w:jc w:val="both"/>
        <w:rPr>
          <w:rFonts w:ascii="Lotus Linotype" w:hAnsi="Lotus Linotype" w:cs="Lotus Linotype"/>
          <w:sz w:val="36"/>
          <w:szCs w:val="36"/>
          <w:rtl/>
        </w:rPr>
      </w:pPr>
      <w:r w:rsidRPr="00316F0D">
        <w:rPr>
          <w:rFonts w:ascii="Lotus Linotype" w:hAnsi="Lotus Linotype" w:cs="Lotus Linotype"/>
          <w:sz w:val="36"/>
          <w:szCs w:val="36"/>
          <w:rtl/>
        </w:rPr>
        <w:t>واختلفوا في قدر الفرَق الواحد على أقوال، أشهرها أربعة: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قدره ستة عشر رطلاً عراقياً، فيكون نصاب العسل: مائة وستين رطلاً عرقياً.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المعتمد في المذهب، ونص عليه، وهو ظاهر كلام القاضي في الأحكام السلطانية، وقدمه الموفق في المغني، </w:t>
      </w:r>
      <w:r w:rsidRPr="00316F0D">
        <w:rPr>
          <w:rFonts w:ascii="Lotus Linotype" w:hAnsi="Lotus Linotype" w:cs="Lotus Linotype"/>
          <w:b/>
          <w:bCs/>
          <w:sz w:val="36"/>
          <w:szCs w:val="36"/>
          <w:u w:val="single"/>
          <w:rtl/>
        </w:rPr>
        <w:t>واختاره المجد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2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القول </w:t>
      </w:r>
      <w:r w:rsidR="00405FCA" w:rsidRPr="00316F0D">
        <w:rPr>
          <w:rFonts w:ascii="Lotus Linotype" w:hAnsi="Lotus Linotype" w:cs="Lotus Linotype" w:hint="cs"/>
          <w:sz w:val="36"/>
          <w:szCs w:val="36"/>
          <w:rtl/>
        </w:rPr>
        <w:t>الثاني: قدره</w:t>
      </w:r>
      <w:r w:rsidRPr="00316F0D">
        <w:rPr>
          <w:rFonts w:ascii="Lotus Linotype" w:hAnsi="Lotus Linotype" w:cs="Lotus Linotype"/>
          <w:sz w:val="36"/>
          <w:szCs w:val="36"/>
          <w:rtl/>
        </w:rPr>
        <w:t xml:space="preserve"> ستون رطلاً عراقياً، فيكون نصاب العسل: ستمائة رطلٍ عراقيٍّ.</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 وهذا قول ابن حامد، والقاضي في المجرد، وجزم به الموفق في الهادي، والمقنع</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2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الثالث: قدره ستةٌ وثلاثون رطلاً عراقياًّ، فيكون نصاب العسل: ثلاثمائةٍ وستون رطلاً عراقياً.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جزم به أبو جعفر </w:t>
      </w:r>
      <w:r w:rsidR="00405FCA" w:rsidRPr="00316F0D">
        <w:rPr>
          <w:rFonts w:ascii="Lotus Linotype" w:hAnsi="Lotus Linotype" w:cs="Lotus Linotype" w:hint="cs"/>
          <w:sz w:val="36"/>
          <w:szCs w:val="36"/>
          <w:rtl/>
        </w:rPr>
        <w:t>الهاشمي</w:t>
      </w:r>
      <w:r w:rsidR="00405FCA" w:rsidRPr="003B3413">
        <w:rPr>
          <w:rFonts w:ascii="Traditional Arabic" w:hAnsi="Traditional Arabic"/>
          <w:sz w:val="36"/>
          <w:szCs w:val="36"/>
          <w:vertAlign w:val="superscript"/>
          <w:rtl/>
        </w:rPr>
        <w:t xml:space="preserve"> (</w:t>
      </w:r>
      <w:r w:rsidR="00434EF6" w:rsidRPr="003B3413">
        <w:rPr>
          <w:rFonts w:ascii="Traditional Arabic" w:hAnsi="Traditional Arabic"/>
          <w:sz w:val="36"/>
          <w:szCs w:val="36"/>
          <w:vertAlign w:val="superscript"/>
          <w:rtl/>
        </w:rPr>
        <w:footnoteReference w:id="428"/>
      </w:r>
      <w:r w:rsidR="00434EF6" w:rsidRPr="003B3413">
        <w:rPr>
          <w:rFonts w:ascii="Traditional Arabic" w:hAnsi="Traditional Arabic"/>
          <w:sz w:val="36"/>
          <w:szCs w:val="36"/>
          <w:vertAlign w:val="superscript"/>
          <w:rtl/>
        </w:rPr>
        <w:t>)</w:t>
      </w:r>
      <w:r w:rsidRPr="00316F0D">
        <w:rPr>
          <w:rFonts w:ascii="Lotus Linotype" w:hAnsi="Lotus Linotype" w:cs="Lotus Linotype"/>
          <w:sz w:val="36"/>
          <w:szCs w:val="36"/>
          <w:rtl/>
        </w:rPr>
        <w:t xml:space="preserve"> في رؤوس المسائل، وقاله القاضي في الخلاف</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2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الرابع: قدره مائة رطلٍ عراقيٍّ، فيكون نصاب العسل: ألف رطلٍ عراقيةً.</w:t>
      </w:r>
    </w:p>
    <w:p w:rsidR="009B3652" w:rsidRPr="00316F0D" w:rsidRDefault="009B3652" w:rsidP="00316F0D">
      <w:pPr>
        <w:jc w:val="both"/>
        <w:rPr>
          <w:rFonts w:ascii="Lotus Linotype" w:hAnsi="Lotus Linotype" w:cs="Lotus Linotype"/>
          <w:sz w:val="36"/>
          <w:szCs w:val="36"/>
        </w:rPr>
      </w:pPr>
      <w:r w:rsidRPr="00316F0D">
        <w:rPr>
          <w:rFonts w:ascii="Lotus Linotype" w:hAnsi="Lotus Linotype" w:cs="Lotus Linotype"/>
          <w:sz w:val="36"/>
          <w:szCs w:val="36"/>
          <w:rtl/>
        </w:rPr>
        <w:t>وهو احتمال في المغني، وقدمه في الكافي، وذكره جماعة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3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1"/>
        <w:numPr>
          <w:ilvl w:val="0"/>
          <w:numId w:val="20"/>
        </w:numPr>
        <w:bidi/>
        <w:ind w:left="0"/>
        <w:jc w:val="both"/>
        <w:rPr>
          <w:rFonts w:ascii="Lotus Linotype" w:hAnsi="Lotus Linotype"/>
          <w:sz w:val="36"/>
        </w:rPr>
      </w:pPr>
      <w:bookmarkStart w:id="260" w:name="_Toc466065825"/>
      <w:r w:rsidRPr="00316F0D">
        <w:rPr>
          <w:rFonts w:ascii="Lotus Linotype" w:hAnsi="Lotus Linotype"/>
          <w:sz w:val="36"/>
          <w:rtl/>
        </w:rPr>
        <w:t>الأدلة:</w:t>
      </w:r>
      <w:bookmarkEnd w:id="260"/>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أن هذا هو الوارد عن السلف، كالإمام الزهري، والإمام أحمد</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3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 ذلك هو المشهور عند أهل العربية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3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الثالث: أن ذلك هو المشهور في المدينة، فعليه يحمل كلام عمر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 بخلاف الفرق -بالتسكين- فهو مكيال ضخم معروف في العراق</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33"/>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w:t>
      </w:r>
    </w:p>
    <w:p w:rsidR="00434EF6" w:rsidRPr="00316F0D" w:rsidRDefault="00434EF6" w:rsidP="00316F0D">
      <w:pPr>
        <w:jc w:val="both"/>
        <w:rPr>
          <w:rFonts w:ascii="Lotus Linotype" w:hAnsi="Lotus Linotype" w:cs="Lotus Linotype"/>
          <w:sz w:val="36"/>
          <w:szCs w:val="36"/>
          <w:rtl/>
        </w:rPr>
      </w:pPr>
    </w:p>
    <w:p w:rsidR="00434EF6" w:rsidRPr="00316F0D" w:rsidRDefault="00434EF6" w:rsidP="00316F0D">
      <w:pPr>
        <w:widowControl/>
        <w:bidi w:val="0"/>
        <w:ind w:firstLine="0"/>
        <w:jc w:val="both"/>
        <w:rPr>
          <w:rFonts w:ascii="Lotus Linotype" w:eastAsiaTheme="majorEastAsia" w:hAnsi="Lotus Linotype" w:cs="Lotus Linotype"/>
          <w:b/>
          <w:bCs/>
          <w:noProof/>
          <w:color w:val="000000"/>
          <w:kern w:val="32"/>
          <w:sz w:val="36"/>
          <w:szCs w:val="36"/>
          <w:rtl/>
        </w:rPr>
      </w:pPr>
      <w:r w:rsidRPr="00316F0D">
        <w:rPr>
          <w:rFonts w:ascii="Lotus Linotype" w:hAnsi="Lotus Linotype" w:cs="Lotus Linotype"/>
          <w:sz w:val="36"/>
          <w:rtl/>
        </w:rPr>
        <w:br w:type="page"/>
      </w:r>
    </w:p>
    <w:p w:rsidR="009B3652" w:rsidRPr="00DD7B03" w:rsidRDefault="009B3652" w:rsidP="00DD7B03">
      <w:pPr>
        <w:pStyle w:val="1"/>
        <w:bidi/>
        <w:jc w:val="center"/>
        <w:rPr>
          <w:rFonts w:ascii="Lotus Linotype" w:hAnsi="Lotus Linotype" w:cs="AL-Mohanad Bold"/>
          <w:b w:val="0"/>
          <w:bCs w:val="0"/>
          <w:sz w:val="40"/>
          <w:szCs w:val="40"/>
        </w:rPr>
      </w:pPr>
      <w:bookmarkStart w:id="261" w:name="_Toc466065826"/>
      <w:r w:rsidRPr="00DD7B03">
        <w:rPr>
          <w:rFonts w:ascii="Lotus Linotype" w:hAnsi="Lotus Linotype" w:cs="AL-Mohanad Bold"/>
          <w:b w:val="0"/>
          <w:bCs w:val="0"/>
          <w:sz w:val="40"/>
          <w:szCs w:val="40"/>
          <w:rtl/>
        </w:rPr>
        <w:t>المسالة الحادية عشرة</w:t>
      </w:r>
      <w:bookmarkEnd w:id="261"/>
    </w:p>
    <w:p w:rsidR="009B3652" w:rsidRPr="00DD7B03" w:rsidRDefault="004167B4" w:rsidP="004167B4">
      <w:pPr>
        <w:pStyle w:val="1"/>
        <w:bidi/>
        <w:jc w:val="center"/>
        <w:rPr>
          <w:rFonts w:ascii="Lotus Linotype" w:hAnsi="Lotus Linotype" w:cs="AL-Mohanad Bold"/>
          <w:b w:val="0"/>
          <w:bCs w:val="0"/>
          <w:sz w:val="40"/>
          <w:szCs w:val="40"/>
          <w:rtl/>
        </w:rPr>
      </w:pPr>
      <w:bookmarkStart w:id="262" w:name="_Toc466065827"/>
      <w:r>
        <w:rPr>
          <w:rFonts w:ascii="Lotus Linotype" w:hAnsi="Lotus Linotype" w:cs="AL-Mohanad Bold" w:hint="cs"/>
          <w:b w:val="0"/>
          <w:bCs w:val="0"/>
          <w:sz w:val="40"/>
          <w:szCs w:val="40"/>
          <w:rtl/>
        </w:rPr>
        <w:t>جواز</w:t>
      </w:r>
      <w:r w:rsidR="009B3652" w:rsidRPr="00DD7B03">
        <w:rPr>
          <w:rFonts w:ascii="Lotus Linotype" w:hAnsi="Lotus Linotype" w:cs="AL-Mohanad Bold"/>
          <w:b w:val="0"/>
          <w:bCs w:val="0"/>
          <w:sz w:val="40"/>
          <w:szCs w:val="40"/>
          <w:rtl/>
        </w:rPr>
        <w:t xml:space="preserve"> رد الزكاة، والفطرة، وخمس الركاز على من أخذت منه إن كان من أهلها. (نصره)</w:t>
      </w:r>
      <w:bookmarkEnd w:id="262"/>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حكم رد هذه الحقوق إلى من أخذت منهم، إن كانوا مستحقين لها، على ثلاثة أقوال:</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يجوز للإمام ردها على من أخذت منه إن كان من أهلها.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w:t>
      </w:r>
      <w:r w:rsidR="00BC6C8E" w:rsidRPr="00316F0D">
        <w:rPr>
          <w:rFonts w:ascii="Lotus Linotype" w:hAnsi="Lotus Linotype" w:cs="Lotus Linotype"/>
          <w:sz w:val="36"/>
          <w:szCs w:val="36"/>
          <w:rtl/>
        </w:rPr>
        <w:t>المعتمد في</w:t>
      </w:r>
      <w:r w:rsidRPr="00316F0D">
        <w:rPr>
          <w:rFonts w:ascii="Lotus Linotype" w:hAnsi="Lotus Linotype" w:cs="Lotus Linotype"/>
          <w:sz w:val="36"/>
          <w:szCs w:val="36"/>
          <w:rtl/>
        </w:rPr>
        <w:t xml:space="preserve"> المذهب، وجزم به </w:t>
      </w:r>
      <w:r w:rsidR="00405FCA" w:rsidRPr="00316F0D">
        <w:rPr>
          <w:rFonts w:ascii="Lotus Linotype" w:hAnsi="Lotus Linotype" w:cs="Lotus Linotype" w:hint="cs"/>
          <w:sz w:val="36"/>
          <w:szCs w:val="36"/>
          <w:rtl/>
        </w:rPr>
        <w:t>الفخر</w:t>
      </w:r>
      <w:r w:rsidR="00405FCA" w:rsidRPr="003B3413">
        <w:rPr>
          <w:rFonts w:ascii="Traditional Arabic" w:hAnsi="Traditional Arabic"/>
          <w:sz w:val="36"/>
          <w:szCs w:val="36"/>
          <w:vertAlign w:val="superscript"/>
          <w:rtl/>
        </w:rPr>
        <w:t xml:space="preserve"> (</w:t>
      </w:r>
      <w:r w:rsidR="00434EF6" w:rsidRPr="003B3413">
        <w:rPr>
          <w:rFonts w:ascii="Traditional Arabic" w:hAnsi="Traditional Arabic"/>
          <w:sz w:val="36"/>
          <w:szCs w:val="36"/>
          <w:vertAlign w:val="superscript"/>
          <w:rtl/>
        </w:rPr>
        <w:footnoteReference w:id="434"/>
      </w:r>
      <w:r w:rsidR="00434EF6" w:rsidRPr="003B3413">
        <w:rPr>
          <w:rFonts w:ascii="Traditional Arabic" w:hAnsi="Traditional Arabic"/>
          <w:sz w:val="36"/>
          <w:szCs w:val="36"/>
          <w:vertAlign w:val="superscript"/>
          <w:rtl/>
        </w:rPr>
        <w:t>)</w:t>
      </w:r>
      <w:r w:rsidRPr="00316F0D">
        <w:rPr>
          <w:rFonts w:ascii="Lotus Linotype" w:hAnsi="Lotus Linotype" w:cs="Lotus Linotype"/>
          <w:sz w:val="36"/>
          <w:szCs w:val="36"/>
          <w:rtl/>
        </w:rPr>
        <w:t xml:space="preserve"> في </w:t>
      </w:r>
      <w:r w:rsidR="00405FCA" w:rsidRPr="00316F0D">
        <w:rPr>
          <w:rFonts w:ascii="Lotus Linotype" w:hAnsi="Lotus Linotype" w:cs="Lotus Linotype" w:hint="cs"/>
          <w:sz w:val="36"/>
          <w:szCs w:val="36"/>
          <w:rtl/>
        </w:rPr>
        <w:t>البلغة</w:t>
      </w:r>
      <w:r w:rsidR="00405FCA" w:rsidRPr="003B3413">
        <w:rPr>
          <w:rFonts w:ascii="Traditional Arabic" w:hAnsi="Traditional Arabic"/>
          <w:sz w:val="36"/>
          <w:szCs w:val="36"/>
          <w:vertAlign w:val="superscript"/>
          <w:rtl/>
        </w:rPr>
        <w:t xml:space="preserve"> (</w:t>
      </w:r>
      <w:r w:rsidR="00434EF6" w:rsidRPr="003B3413">
        <w:rPr>
          <w:rFonts w:ascii="Traditional Arabic" w:hAnsi="Traditional Arabic"/>
          <w:sz w:val="36"/>
          <w:szCs w:val="36"/>
          <w:vertAlign w:val="superscript"/>
          <w:rtl/>
        </w:rPr>
        <w:footnoteReference w:id="435"/>
      </w:r>
      <w:r w:rsidR="00434EF6" w:rsidRPr="003B3413">
        <w:rPr>
          <w:rFonts w:ascii="Traditional Arabic" w:hAnsi="Traditional Arabic"/>
          <w:sz w:val="36"/>
          <w:szCs w:val="36"/>
          <w:vertAlign w:val="superscript"/>
          <w:rtl/>
        </w:rPr>
        <w:t>)</w:t>
      </w:r>
      <w:r w:rsidRPr="00316F0D">
        <w:rPr>
          <w:rFonts w:ascii="Lotus Linotype" w:hAnsi="Lotus Linotype" w:cs="Lotus Linotype"/>
          <w:sz w:val="36"/>
          <w:szCs w:val="36"/>
          <w:rtl/>
        </w:rPr>
        <w:t xml:space="preserve">، </w:t>
      </w:r>
      <w:r w:rsidRPr="00316F0D">
        <w:rPr>
          <w:rFonts w:ascii="Lotus Linotype" w:hAnsi="Lotus Linotype" w:cs="Lotus Linotype"/>
          <w:b/>
          <w:bCs/>
          <w:sz w:val="36"/>
          <w:szCs w:val="36"/>
          <w:u w:val="single"/>
          <w:rtl/>
        </w:rPr>
        <w:t>وقدمه المجد في شرحه ونصره</w:t>
      </w:r>
      <w:r w:rsidRPr="006E7BC5">
        <w:rPr>
          <w:rStyle w:val="af1"/>
          <w:rFonts w:ascii="Traditional Arabic" w:hAnsi="Traditional Arabic"/>
          <w:sz w:val="36"/>
          <w:szCs w:val="36"/>
          <w:u w:val="single"/>
          <w:rtl/>
        </w:rPr>
        <w:t>(</w:t>
      </w:r>
      <w:r w:rsidRPr="006E7BC5">
        <w:rPr>
          <w:rStyle w:val="af1"/>
          <w:rFonts w:ascii="Traditional Arabic" w:hAnsi="Traditional Arabic"/>
          <w:sz w:val="36"/>
          <w:szCs w:val="36"/>
          <w:u w:val="single"/>
          <w:rtl/>
        </w:rPr>
        <w:footnoteReference w:id="436"/>
      </w:r>
      <w:r w:rsidRPr="006E7BC5">
        <w:rPr>
          <w:rStyle w:val="af1"/>
          <w:rFonts w:ascii="Traditional Arabic" w:hAnsi="Traditional Arabic"/>
          <w:sz w:val="36"/>
          <w:szCs w:val="36"/>
          <w:u w:val="single"/>
          <w:rtl/>
        </w:rPr>
        <w:t>)</w:t>
      </w:r>
      <w:r w:rsidRPr="00316F0D">
        <w:rPr>
          <w:rFonts w:ascii="Lotus Linotype" w:hAnsi="Lotus Linotype" w:cs="Lotus Linotype"/>
          <w:b/>
          <w:bCs/>
          <w:sz w:val="36"/>
          <w:szCs w:val="36"/>
          <w:u w:val="single"/>
          <w:rtl/>
        </w:rPr>
        <w:t xml:space="preserve">. </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لا يجوز ردها على من أخذت منه.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اختاره أبو بكر،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3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434EF6" w:rsidRPr="00316F0D" w:rsidRDefault="00434EF6" w:rsidP="00316F0D">
      <w:pPr>
        <w:jc w:val="both"/>
        <w:rPr>
          <w:rFonts w:ascii="Lotus Linotype" w:hAnsi="Lotus Linotype" w:cs="Lotus Linotype"/>
          <w:sz w:val="36"/>
          <w:szCs w:val="36"/>
          <w:rtl/>
        </w:rPr>
      </w:pPr>
    </w:p>
    <w:p w:rsidR="00434EF6" w:rsidRPr="00316F0D" w:rsidRDefault="00434EF6" w:rsidP="00316F0D">
      <w:pPr>
        <w:widowControl/>
        <w:bidi w:val="0"/>
        <w:ind w:firstLine="0"/>
        <w:jc w:val="both"/>
        <w:rPr>
          <w:rFonts w:ascii="Lotus Linotype" w:eastAsiaTheme="majorEastAsia" w:hAnsi="Lotus Linotype" w:cs="Lotus Linotype"/>
          <w:b/>
          <w:bCs/>
          <w:noProof/>
          <w:color w:val="000000"/>
          <w:kern w:val="32"/>
          <w:sz w:val="36"/>
          <w:szCs w:val="36"/>
          <w:rtl/>
        </w:rPr>
      </w:pPr>
      <w:r w:rsidRPr="00316F0D">
        <w:rPr>
          <w:rFonts w:ascii="Lotus Linotype" w:hAnsi="Lotus Linotype" w:cs="Lotus Linotype"/>
          <w:sz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263" w:name="_Toc466065828"/>
      <w:r w:rsidRPr="00316F0D">
        <w:rPr>
          <w:rFonts w:ascii="Lotus Linotype" w:hAnsi="Lotus Linotype"/>
          <w:sz w:val="36"/>
          <w:rtl/>
        </w:rPr>
        <w:t>الأدلة:</w:t>
      </w:r>
      <w:bookmarkEnd w:id="263"/>
    </w:p>
    <w:p w:rsidR="009B3652" w:rsidRPr="00316F0D" w:rsidRDefault="009B3652" w:rsidP="005C1751">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الأول: أنه روي عن عمر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أنه رد بعض خمس الركاز على واجده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38"/>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فقد روى الشعبي: أن رجلا وجد ألف دينار مدفونة خارجا من المدينة، فأتى بها عمر بن الخطاب، فأخذ منها الخمس مائتي دينار، ودفع إلى الرجل بقيتها، وجعل عمر يقسم المائتين بين من حضره من المسلمين، إلى أن أفضل منها فضلة، فقال عمر: </w:t>
      </w:r>
      <w:r w:rsidR="005C1751">
        <w:rPr>
          <w:rFonts w:ascii="Lotus Linotype" w:hAnsi="Lotus Linotype" w:cs="Lotus Linotype" w:hint="cs"/>
          <w:sz w:val="36"/>
          <w:szCs w:val="36"/>
          <w:rtl/>
        </w:rPr>
        <w:t>(</w:t>
      </w:r>
      <w:r w:rsidRPr="00316F0D">
        <w:rPr>
          <w:rFonts w:ascii="Lotus Linotype" w:hAnsi="Lotus Linotype" w:cs="Lotus Linotype"/>
          <w:sz w:val="36"/>
          <w:szCs w:val="36"/>
          <w:rtl/>
        </w:rPr>
        <w:t>أين صاحب الدنانير؟</w:t>
      </w:r>
      <w:r w:rsidR="005C1751">
        <w:rPr>
          <w:rFonts w:ascii="Lotus Linotype" w:hAnsi="Lotus Linotype" w:cs="Lotus Linotype" w:hint="cs"/>
          <w:sz w:val="36"/>
          <w:szCs w:val="36"/>
          <w:rtl/>
        </w:rPr>
        <w:t>)</w:t>
      </w:r>
      <w:r w:rsidRPr="00316F0D">
        <w:rPr>
          <w:rFonts w:ascii="Lotus Linotype" w:hAnsi="Lotus Linotype" w:cs="Lotus Linotype"/>
          <w:sz w:val="36"/>
          <w:szCs w:val="36"/>
          <w:rtl/>
        </w:rPr>
        <w:t xml:space="preserve"> فقام إليه، فقال له عمر: </w:t>
      </w:r>
      <w:r w:rsidR="005C1751">
        <w:rPr>
          <w:rFonts w:ascii="Lotus Linotype" w:hAnsi="Lotus Linotype" w:cs="Lotus Linotype" w:hint="cs"/>
          <w:sz w:val="36"/>
          <w:szCs w:val="36"/>
          <w:rtl/>
        </w:rPr>
        <w:t>(</w:t>
      </w:r>
      <w:r w:rsidRPr="00316F0D">
        <w:rPr>
          <w:rFonts w:ascii="Lotus Linotype" w:hAnsi="Lotus Linotype" w:cs="Lotus Linotype"/>
          <w:sz w:val="36"/>
          <w:szCs w:val="36"/>
          <w:rtl/>
        </w:rPr>
        <w:t>خذ هذه الدنانير فهي لك</w:t>
      </w:r>
      <w:r w:rsidR="005C1751">
        <w:rPr>
          <w:rFonts w:ascii="Lotus Linotype" w:hAnsi="Lotus Linotype" w:cs="Lotus Linotype" w:hint="cs"/>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3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قياساً على إرثها، بجامع الملك بسببٍ متجددٍ في الكل، فجاز عودها إليه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40"/>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ويدل عليه قول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في حديث عائشة في قصة بريرة </w:t>
      </w:r>
      <w:r w:rsidRPr="00316F0D">
        <w:rPr>
          <w:rFonts w:ascii="Lotus Linotype" w:hAnsi="Lotus Linotype" w:cs="Lotus Linotype"/>
          <w:sz w:val="36"/>
          <w:szCs w:val="36"/>
        </w:rPr>
        <w:sym w:font="AGA Arabesque" w:char="F079"/>
      </w:r>
      <w:r w:rsidR="005C1751">
        <w:rPr>
          <w:rFonts w:ascii="Lotus Linotype" w:hAnsi="Lotus Linotype" w:cs="Lotus Linotype"/>
          <w:sz w:val="36"/>
          <w:szCs w:val="36"/>
          <w:rtl/>
        </w:rPr>
        <w:t xml:space="preserve">، وفيه: </w:t>
      </w:r>
      <w:r w:rsidR="005C1751">
        <w:rPr>
          <w:rFonts w:ascii="Lotus Linotype" w:hAnsi="Lotus Linotype" w:cs="Lotus Linotype" w:hint="cs"/>
          <w:sz w:val="36"/>
          <w:szCs w:val="36"/>
          <w:rtl/>
        </w:rPr>
        <w:t>(</w:t>
      </w:r>
      <w:r w:rsidRPr="00316F0D">
        <w:rPr>
          <w:rFonts w:ascii="Lotus Linotype" w:hAnsi="Lotus Linotype" w:cs="Lotus Linotype"/>
          <w:sz w:val="36"/>
          <w:szCs w:val="36"/>
          <w:rtl/>
        </w:rPr>
        <w:t>هو لها صدقة، وهو لنا هدية</w:t>
      </w:r>
      <w:r w:rsidR="005C1751">
        <w:rPr>
          <w:rFonts w:ascii="Lotus Linotype" w:hAnsi="Lotus Linotype" w:cs="Lotus Linotype" w:hint="cs"/>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4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316C8B" w:rsidRPr="00DD7B03" w:rsidRDefault="00340C33" w:rsidP="005C5EEC">
      <w:pPr>
        <w:pStyle w:val="1"/>
        <w:bidi/>
        <w:jc w:val="center"/>
        <w:rPr>
          <w:rFonts w:ascii="Lotus Linotype" w:hAnsi="Lotus Linotype" w:cs="AL-Mohanad Bold"/>
          <w:b w:val="0"/>
          <w:bCs w:val="0"/>
          <w:sz w:val="40"/>
          <w:szCs w:val="40"/>
          <w:rtl/>
        </w:rPr>
      </w:pPr>
      <w:bookmarkStart w:id="264" w:name="_Toc466065829"/>
      <w:r>
        <w:rPr>
          <w:rFonts w:ascii="Lotus Linotype" w:hAnsi="Lotus Linotype" w:hint="cs"/>
          <w:szCs w:val="32"/>
          <w:rtl/>
          <w:lang w:eastAsia="en-US"/>
        </w:rPr>
        <w:drawing>
          <wp:anchor distT="0" distB="0" distL="114300" distR="114300" simplePos="0" relativeHeight="251672576" behindDoc="1" locked="0" layoutInCell="1" allowOverlap="1" wp14:anchorId="74D9DBD4" wp14:editId="64D34D9F">
            <wp:simplePos x="0" y="0"/>
            <wp:positionH relativeFrom="margin">
              <wp:align>center</wp:align>
            </wp:positionH>
            <wp:positionV relativeFrom="paragraph">
              <wp:posOffset>-505153</wp:posOffset>
            </wp:positionV>
            <wp:extent cx="6153150" cy="9505950"/>
            <wp:effectExtent l="0" t="0" r="0" b="0"/>
            <wp:wrapNone/>
            <wp:docPr id="8" name="صورة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53150" cy="950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16C8B" w:rsidRPr="00DD7B03">
        <w:rPr>
          <w:rFonts w:ascii="Lotus Linotype" w:hAnsi="Lotus Linotype" w:cs="AL-Mohanad Bold"/>
          <w:b w:val="0"/>
          <w:bCs w:val="0"/>
          <w:sz w:val="40"/>
          <w:szCs w:val="40"/>
          <w:rtl/>
        </w:rPr>
        <w:t>الفصل الرابع</w:t>
      </w:r>
      <w:bookmarkEnd w:id="264"/>
    </w:p>
    <w:p w:rsidR="00316C8B" w:rsidRPr="00DD7B03" w:rsidRDefault="00316C8B" w:rsidP="005C5EEC">
      <w:pPr>
        <w:pStyle w:val="1"/>
        <w:bidi/>
        <w:jc w:val="center"/>
        <w:rPr>
          <w:rFonts w:ascii="Lotus Linotype" w:hAnsi="Lotus Linotype" w:cs="AL-Mohanad Bold"/>
          <w:b w:val="0"/>
          <w:bCs w:val="0"/>
          <w:sz w:val="40"/>
          <w:szCs w:val="40"/>
          <w:rtl/>
        </w:rPr>
      </w:pPr>
      <w:bookmarkStart w:id="265" w:name="_Toc466065830"/>
      <w:r w:rsidRPr="00DD7B03">
        <w:rPr>
          <w:rFonts w:ascii="Lotus Linotype" w:hAnsi="Lotus Linotype" w:cs="AL-Mohanad Bold"/>
          <w:b w:val="0"/>
          <w:bCs w:val="0"/>
          <w:sz w:val="40"/>
          <w:szCs w:val="40"/>
          <w:rtl/>
        </w:rPr>
        <w:t>زكاة الأثمان وعروض التجارة</w:t>
      </w:r>
      <w:bookmarkEnd w:id="265"/>
    </w:p>
    <w:p w:rsidR="009B3652" w:rsidRPr="007B2BF6" w:rsidRDefault="009B3652" w:rsidP="00316F0D">
      <w:pPr>
        <w:pStyle w:val="1"/>
        <w:numPr>
          <w:ilvl w:val="0"/>
          <w:numId w:val="20"/>
        </w:numPr>
        <w:bidi/>
        <w:spacing w:after="0"/>
        <w:jc w:val="both"/>
        <w:rPr>
          <w:rFonts w:ascii="Lotus Linotype" w:eastAsia="Times New Roman" w:hAnsi="Lotus Linotype"/>
          <w:b w:val="0"/>
          <w:bCs w:val="0"/>
          <w:noProof w:val="0"/>
          <w:color w:val="auto"/>
          <w:kern w:val="0"/>
          <w:sz w:val="40"/>
          <w:szCs w:val="40"/>
          <w:rtl/>
        </w:rPr>
      </w:pPr>
      <w:bookmarkStart w:id="266" w:name="_Toc466065831"/>
      <w:r w:rsidRPr="007B2BF6">
        <w:rPr>
          <w:rFonts w:ascii="Lotus Linotype" w:eastAsia="Times New Roman" w:hAnsi="Lotus Linotype"/>
          <w:b w:val="0"/>
          <w:bCs w:val="0"/>
          <w:noProof w:val="0"/>
          <w:color w:val="auto"/>
          <w:kern w:val="0"/>
          <w:sz w:val="40"/>
          <w:szCs w:val="40"/>
          <w:rtl/>
        </w:rPr>
        <w:t>وفيه أربع مسائل:</w:t>
      </w:r>
      <w:bookmarkEnd w:id="266"/>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267" w:name="_Toc446448420"/>
      <w:bookmarkStart w:id="268" w:name="_Toc466017223"/>
      <w:bookmarkStart w:id="269" w:name="_Toc466018695"/>
      <w:bookmarkStart w:id="270" w:name="_Toc466065832"/>
      <w:r w:rsidRPr="007B2BF6">
        <w:rPr>
          <w:rFonts w:ascii="Lotus Linotype" w:eastAsia="Times New Roman" w:hAnsi="Lotus Linotype"/>
          <w:b w:val="0"/>
          <w:bCs w:val="0"/>
          <w:noProof w:val="0"/>
          <w:color w:val="auto"/>
          <w:kern w:val="0"/>
          <w:sz w:val="40"/>
          <w:szCs w:val="40"/>
          <w:rtl/>
        </w:rPr>
        <w:t>الأولى: ضم أحد النقدين إلى الآخر في تكميل النصاب. (اختاره).</w:t>
      </w:r>
      <w:bookmarkEnd w:id="267"/>
      <w:bookmarkEnd w:id="268"/>
      <w:bookmarkEnd w:id="269"/>
      <w:bookmarkEnd w:id="270"/>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Pr>
      </w:pPr>
      <w:bookmarkStart w:id="271" w:name="_Toc446448421"/>
      <w:bookmarkStart w:id="272" w:name="_Toc466017224"/>
      <w:bookmarkStart w:id="273" w:name="_Toc466018696"/>
      <w:bookmarkStart w:id="274" w:name="_Toc466065833"/>
      <w:r w:rsidRPr="007B2BF6">
        <w:rPr>
          <w:rFonts w:ascii="Lotus Linotype" w:eastAsia="Times New Roman" w:hAnsi="Lotus Linotype"/>
          <w:b w:val="0"/>
          <w:bCs w:val="0"/>
          <w:noProof w:val="0"/>
          <w:color w:val="auto"/>
          <w:kern w:val="0"/>
          <w:sz w:val="40"/>
          <w:szCs w:val="40"/>
          <w:rtl/>
        </w:rPr>
        <w:t>الثانية: إباحة لبس فص الخاتم إن كان ذهبا يسيرا. (اختيار).</w:t>
      </w:r>
      <w:bookmarkEnd w:id="271"/>
      <w:bookmarkEnd w:id="272"/>
      <w:bookmarkEnd w:id="273"/>
      <w:bookmarkEnd w:id="274"/>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275" w:name="_Toc446448422"/>
      <w:bookmarkStart w:id="276" w:name="_Toc466017225"/>
      <w:bookmarkStart w:id="277" w:name="_Toc466018697"/>
      <w:bookmarkStart w:id="278" w:name="_Toc466065834"/>
      <w:r w:rsidRPr="007B2BF6">
        <w:rPr>
          <w:rFonts w:ascii="Lotus Linotype" w:eastAsia="Times New Roman" w:hAnsi="Lotus Linotype"/>
          <w:b w:val="0"/>
          <w:bCs w:val="0"/>
          <w:noProof w:val="0"/>
          <w:color w:val="auto"/>
          <w:kern w:val="0"/>
          <w:sz w:val="40"/>
          <w:szCs w:val="40"/>
          <w:rtl/>
        </w:rPr>
        <w:t>الثالثة: تقويم زكاة السائمة، فيمن ملك نصابا من السائمة للتجارة، بالأنفع للفقراء، من زكاة بهيمة الأنعام أو العروض، إن اتفق حولاهما. (اختاره).</w:t>
      </w:r>
      <w:bookmarkEnd w:id="275"/>
      <w:bookmarkEnd w:id="276"/>
      <w:bookmarkEnd w:id="277"/>
      <w:bookmarkEnd w:id="278"/>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Pr>
      </w:pPr>
      <w:bookmarkStart w:id="279" w:name="_Toc446448423"/>
      <w:bookmarkStart w:id="280" w:name="_Toc466017226"/>
      <w:bookmarkStart w:id="281" w:name="_Toc466018698"/>
      <w:bookmarkStart w:id="282" w:name="_Toc466065835"/>
      <w:r w:rsidRPr="007B2BF6">
        <w:rPr>
          <w:rFonts w:ascii="Lotus Linotype" w:eastAsia="Times New Roman" w:hAnsi="Lotus Linotype"/>
          <w:b w:val="0"/>
          <w:bCs w:val="0"/>
          <w:noProof w:val="0"/>
          <w:color w:val="auto"/>
          <w:kern w:val="0"/>
          <w:sz w:val="40"/>
          <w:szCs w:val="40"/>
          <w:rtl/>
        </w:rPr>
        <w:t>الرابعة: وجوب زكاة القيمة فيما إذا اشترى أرضا أو نخلا للتجارة، فأثمرت النخل وزرعت الأرض. (نصره).</w:t>
      </w:r>
      <w:bookmarkEnd w:id="279"/>
      <w:bookmarkEnd w:id="280"/>
      <w:bookmarkEnd w:id="281"/>
      <w:bookmarkEnd w:id="282"/>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DD7B03" w:rsidRDefault="009B3652" w:rsidP="00DD7B03">
      <w:pPr>
        <w:pStyle w:val="1"/>
        <w:bidi/>
        <w:jc w:val="center"/>
        <w:rPr>
          <w:rFonts w:ascii="Lotus Linotype" w:hAnsi="Lotus Linotype" w:cs="AL-Mohanad Bold"/>
          <w:b w:val="0"/>
          <w:bCs w:val="0"/>
          <w:sz w:val="40"/>
          <w:szCs w:val="40"/>
        </w:rPr>
      </w:pPr>
      <w:bookmarkStart w:id="283" w:name="_Toc466065836"/>
      <w:r w:rsidRPr="00DD7B03">
        <w:rPr>
          <w:rFonts w:ascii="Lotus Linotype" w:hAnsi="Lotus Linotype" w:cs="AL-Mohanad Bold"/>
          <w:b w:val="0"/>
          <w:bCs w:val="0"/>
          <w:sz w:val="40"/>
          <w:szCs w:val="40"/>
          <w:rtl/>
        </w:rPr>
        <w:t>المسألة الأولى</w:t>
      </w:r>
      <w:bookmarkEnd w:id="283"/>
    </w:p>
    <w:p w:rsidR="009B3652" w:rsidRPr="00DD7B03" w:rsidRDefault="009B3652" w:rsidP="00DD7B03">
      <w:pPr>
        <w:pStyle w:val="1"/>
        <w:bidi/>
        <w:jc w:val="center"/>
        <w:rPr>
          <w:rFonts w:ascii="Lotus Linotype" w:hAnsi="Lotus Linotype" w:cs="AL-Mohanad Bold"/>
          <w:b w:val="0"/>
          <w:bCs w:val="0"/>
          <w:sz w:val="40"/>
          <w:szCs w:val="40"/>
          <w:rtl/>
        </w:rPr>
      </w:pPr>
      <w:bookmarkStart w:id="284" w:name="_Toc466065837"/>
      <w:r w:rsidRPr="00DD7B03">
        <w:rPr>
          <w:rFonts w:ascii="Lotus Linotype" w:hAnsi="Lotus Linotype" w:cs="AL-Mohanad Bold"/>
          <w:b w:val="0"/>
          <w:bCs w:val="0"/>
          <w:sz w:val="40"/>
          <w:szCs w:val="40"/>
          <w:rtl/>
        </w:rPr>
        <w:t>ضم أحد النقدين إلى الآخر في تكميل النصاب. (اختاره)</w:t>
      </w:r>
      <w:bookmarkEnd w:id="284"/>
    </w:p>
    <w:p w:rsidR="009B3652" w:rsidRPr="00316F0D" w:rsidRDefault="009B3652" w:rsidP="00316F0D">
      <w:pPr>
        <w:pStyle w:val="afd"/>
        <w:widowControl/>
        <w:numPr>
          <w:ilvl w:val="0"/>
          <w:numId w:val="20"/>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تحرير محل النزاع:</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لا خلاف بين أهل العلم -في غير الحبوب والثمار، والنقدين- أنه لا يضم جنس إلى جنس آخر في تكميل النصاب؛</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فالماشية ثلاثة أجناس: الإبل، والبقر، والغنم، لا يضم جنس منها إلى آخر.</w:t>
      </w:r>
    </w:p>
    <w:p w:rsidR="009B3652" w:rsidRPr="00316F0D" w:rsidRDefault="009B3652" w:rsidP="00316F0D">
      <w:pPr>
        <w:pStyle w:val="afd"/>
        <w:ind w:left="0"/>
        <w:jc w:val="both"/>
        <w:rPr>
          <w:rFonts w:ascii="Lotus Linotype" w:hAnsi="Lotus Linotype" w:cs="Lotus Linotype"/>
          <w:sz w:val="36"/>
          <w:szCs w:val="36"/>
        </w:rPr>
      </w:pPr>
      <w:r w:rsidRPr="00316F0D">
        <w:rPr>
          <w:rFonts w:ascii="Lotus Linotype" w:hAnsi="Lotus Linotype" w:cs="Lotus Linotype"/>
          <w:sz w:val="36"/>
          <w:szCs w:val="36"/>
          <w:rtl/>
        </w:rPr>
        <w:t>والثمار لا يضم جنس إلى غيره، فلا يضم التمر إلى الزبيب، ولا إلى اللوز، والفستق، والبندق ولا يضم شيء من هذه إلى غيره.</w:t>
      </w:r>
    </w:p>
    <w:p w:rsidR="009B3652" w:rsidRPr="00316F0D" w:rsidRDefault="009B3652" w:rsidP="00316F0D">
      <w:pPr>
        <w:pStyle w:val="afd"/>
        <w:ind w:left="0"/>
        <w:jc w:val="both"/>
        <w:rPr>
          <w:rFonts w:ascii="Lotus Linotype" w:hAnsi="Lotus Linotype" w:cs="Lotus Linotype"/>
          <w:sz w:val="36"/>
          <w:szCs w:val="36"/>
        </w:rPr>
      </w:pPr>
      <w:r w:rsidRPr="00316F0D">
        <w:rPr>
          <w:rFonts w:ascii="Lotus Linotype" w:hAnsi="Lotus Linotype" w:cs="Lotus Linotype"/>
          <w:sz w:val="36"/>
          <w:szCs w:val="36"/>
          <w:rtl/>
        </w:rPr>
        <w:t xml:space="preserve"> ولا تضم الأثمار إلى شيء من السائمة، ولا من الحبوب والثمار.</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ولا خلاف بينهم، في أن أنواع الأجناس يضم بعضها إلى بعض في إكمال النصاب.</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tl/>
        </w:rPr>
      </w:pPr>
      <w:r w:rsidRPr="00316F0D">
        <w:rPr>
          <w:rFonts w:ascii="Lotus Linotype" w:hAnsi="Lotus Linotype" w:cs="Lotus Linotype"/>
          <w:sz w:val="36"/>
          <w:szCs w:val="36"/>
          <w:rtl/>
        </w:rPr>
        <w:t>ولا خلاف بينهم أيضا في أن العروض تضم إلى الأثمان، وتضم الأثمان إليها.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واختلفوا في ضم الحبوب بعضها إلى بعض، وفي ضم أحد النقدين إلى الآخر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4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spacing w:before="240"/>
        <w:jc w:val="both"/>
        <w:rPr>
          <w:rFonts w:ascii="Lotus Linotype" w:hAnsi="Lotus Linotype" w:cs="Lotus Linotype"/>
          <w:sz w:val="36"/>
          <w:szCs w:val="36"/>
          <w:rtl/>
        </w:rPr>
      </w:pPr>
      <w:r w:rsidRPr="00316F0D">
        <w:rPr>
          <w:rFonts w:ascii="Lotus Linotype" w:hAnsi="Lotus Linotype" w:cs="Lotus Linotype"/>
          <w:sz w:val="36"/>
          <w:szCs w:val="36"/>
          <w:rtl/>
        </w:rPr>
        <w:t>والذي يعنينا هنا هو: اختلافهم في ضم أحد النقدين إلى الآخر.</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فقد اختلف الحنابلة في ذلك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أنه يضم أحدهما إلى الآخر في تكميل النصاب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4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w:t>
      </w:r>
      <w:r w:rsidR="00BC6C8E" w:rsidRPr="00316F0D">
        <w:rPr>
          <w:rFonts w:ascii="Lotus Linotype" w:hAnsi="Lotus Linotype" w:cs="Lotus Linotype"/>
          <w:sz w:val="36"/>
          <w:szCs w:val="36"/>
          <w:rtl/>
        </w:rPr>
        <w:t>المعتمد في</w:t>
      </w:r>
      <w:r w:rsidRPr="00316F0D">
        <w:rPr>
          <w:rFonts w:ascii="Lotus Linotype" w:hAnsi="Lotus Linotype" w:cs="Lotus Linotype"/>
          <w:sz w:val="36"/>
          <w:szCs w:val="36"/>
          <w:rtl/>
        </w:rPr>
        <w:t xml:space="preserve"> المذهب، وعليه أكثر الأصحاب، </w:t>
      </w:r>
      <w:r w:rsidRPr="00316F0D">
        <w:rPr>
          <w:rFonts w:ascii="Lotus Linotype" w:hAnsi="Lotus Linotype" w:cs="Lotus Linotype"/>
          <w:b/>
          <w:bCs/>
          <w:sz w:val="36"/>
          <w:szCs w:val="36"/>
          <w:u w:val="single"/>
          <w:rtl/>
        </w:rPr>
        <w:t>واختاره المجد في شرحه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4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لا يضم.</w:t>
      </w:r>
    </w:p>
    <w:p w:rsidR="00874A0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رواية عن الإمام أحمد، واختاره أبو بكر، وهو ظاهر ما نصره المصنف في المغني</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4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874A02" w:rsidRPr="00316F0D" w:rsidRDefault="00874A02"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285" w:name="_Toc466065838"/>
      <w:r w:rsidRPr="00316F0D">
        <w:rPr>
          <w:rFonts w:ascii="Lotus Linotype" w:hAnsi="Lotus Linotype"/>
          <w:sz w:val="36"/>
          <w:rtl/>
        </w:rPr>
        <w:t>الأدلة:</w:t>
      </w:r>
      <w:bookmarkEnd w:id="285"/>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أن زكاتهما ربع العشر في عموم الأحوال فضم بعضها إلى بعض، كأنواع الدراهم مع بعضها، وأنواع الدنانير مع بعضها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4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أنهما من جنس الأثمان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4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لأن أحدهما يضم إلى ما يضم إليه الآخر، فإن كل منهما يضم إلى العروض، فوجب أن يضما إلى بعضهما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4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الرابع: أن نفعهما واحد، والمقصود منهما متحد، فإنهما قيم المتلفات، وأروش الجنايات، وثمن البياعات، وحلي لمن يريدهما، فأشبها النوعين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4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p>
    <w:p w:rsidR="009B3652" w:rsidRPr="00316F0D" w:rsidRDefault="009B3652" w:rsidP="00316F0D">
      <w:pPr>
        <w:jc w:val="both"/>
        <w:rPr>
          <w:rFonts w:ascii="Lotus Linotype" w:hAnsi="Lotus Linotype" w:cs="Lotus Linotype"/>
          <w:sz w:val="36"/>
          <w:szCs w:val="36"/>
          <w:rtl/>
        </w:rPr>
      </w:pPr>
    </w:p>
    <w:p w:rsidR="009B3652" w:rsidRPr="00316F0D" w:rsidRDefault="009B3652" w:rsidP="00316F0D">
      <w:pPr>
        <w:jc w:val="both"/>
        <w:rPr>
          <w:rFonts w:ascii="Lotus Linotype" w:hAnsi="Lotus Linotype" w:cs="Lotus Linotype"/>
          <w:sz w:val="36"/>
          <w:szCs w:val="36"/>
          <w:rtl/>
        </w:rPr>
      </w:pPr>
    </w:p>
    <w:p w:rsidR="009B3652" w:rsidRPr="00DD7B03" w:rsidRDefault="009B3652" w:rsidP="00DD7B03">
      <w:pPr>
        <w:pStyle w:val="1"/>
        <w:bidi/>
        <w:jc w:val="center"/>
        <w:rPr>
          <w:rFonts w:ascii="Lotus Linotype" w:hAnsi="Lotus Linotype" w:cs="AL-Mohanad Bold"/>
          <w:b w:val="0"/>
          <w:bCs w:val="0"/>
          <w:sz w:val="40"/>
          <w:szCs w:val="40"/>
        </w:rPr>
      </w:pPr>
      <w:bookmarkStart w:id="286" w:name="_Toc466065839"/>
      <w:r w:rsidRPr="00DD7B03">
        <w:rPr>
          <w:rFonts w:ascii="Lotus Linotype" w:hAnsi="Lotus Linotype" w:cs="AL-Mohanad Bold"/>
          <w:b w:val="0"/>
          <w:bCs w:val="0"/>
          <w:sz w:val="40"/>
          <w:szCs w:val="40"/>
          <w:rtl/>
        </w:rPr>
        <w:t>المسألة الثانية</w:t>
      </w:r>
      <w:bookmarkEnd w:id="286"/>
    </w:p>
    <w:p w:rsidR="009B3652" w:rsidRPr="00DD7B03" w:rsidRDefault="009B3652" w:rsidP="00DD7B03">
      <w:pPr>
        <w:pStyle w:val="1"/>
        <w:bidi/>
        <w:jc w:val="center"/>
        <w:rPr>
          <w:rFonts w:ascii="Lotus Linotype" w:hAnsi="Lotus Linotype" w:cs="AL-Mohanad Bold"/>
          <w:b w:val="0"/>
          <w:bCs w:val="0"/>
          <w:sz w:val="40"/>
          <w:szCs w:val="40"/>
        </w:rPr>
      </w:pPr>
      <w:bookmarkStart w:id="287" w:name="_Toc466065840"/>
      <w:r w:rsidRPr="00DD7B03">
        <w:rPr>
          <w:rFonts w:ascii="Lotus Linotype" w:hAnsi="Lotus Linotype" w:cs="AL-Mohanad Bold"/>
          <w:b w:val="0"/>
          <w:bCs w:val="0"/>
          <w:sz w:val="40"/>
          <w:szCs w:val="40"/>
          <w:rtl/>
        </w:rPr>
        <w:t>إباحة لبس فص الخاتم إن كان ذهبا يسيرا. (اختيار)</w:t>
      </w:r>
      <w:bookmarkEnd w:id="287"/>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حكم لبس فص الخاتم إن كان فيه ذهب يسير ليس منه،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الإباحة.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b/>
          <w:bCs/>
          <w:sz w:val="36"/>
          <w:szCs w:val="36"/>
          <w:u w:val="single"/>
          <w:rtl/>
        </w:rPr>
        <w:t>وهو اختيار المجد</w:t>
      </w:r>
      <w:r w:rsidRPr="00316F0D">
        <w:rPr>
          <w:rFonts w:ascii="Lotus Linotype" w:hAnsi="Lotus Linotype" w:cs="Lotus Linotype"/>
          <w:sz w:val="36"/>
          <w:szCs w:val="36"/>
          <w:rtl/>
        </w:rPr>
        <w:t xml:space="preserve">، وحفيده، وإليه ميل ابن </w:t>
      </w:r>
      <w:r w:rsidR="00405FCA" w:rsidRPr="00316F0D">
        <w:rPr>
          <w:rFonts w:ascii="Lotus Linotype" w:hAnsi="Lotus Linotype" w:cs="Lotus Linotype" w:hint="cs"/>
          <w:sz w:val="36"/>
          <w:szCs w:val="36"/>
          <w:rtl/>
        </w:rPr>
        <w:t>رجب</w:t>
      </w:r>
      <w:r w:rsidR="00405FCA" w:rsidRPr="003B3413">
        <w:rPr>
          <w:rFonts w:ascii="Traditional Arabic" w:hAnsi="Traditional Arabic"/>
          <w:sz w:val="36"/>
          <w:szCs w:val="36"/>
          <w:vertAlign w:val="superscript"/>
          <w:rtl/>
        </w:rPr>
        <w:t xml:space="preserve"> (</w:t>
      </w:r>
      <w:r w:rsidR="00874A02" w:rsidRPr="003B3413">
        <w:rPr>
          <w:rFonts w:ascii="Traditional Arabic" w:hAnsi="Traditional Arabic"/>
          <w:sz w:val="36"/>
          <w:szCs w:val="36"/>
          <w:vertAlign w:val="superscript"/>
          <w:rtl/>
        </w:rPr>
        <w:footnoteReference w:id="450"/>
      </w:r>
      <w:r w:rsidR="00874A02" w:rsidRPr="003B3413">
        <w:rPr>
          <w:rFonts w:ascii="Traditional Arabic" w:hAnsi="Traditional Arabic"/>
          <w:sz w:val="36"/>
          <w:szCs w:val="36"/>
          <w:vertAlign w:val="superscript"/>
          <w:rtl/>
        </w:rPr>
        <w:t>)</w:t>
      </w:r>
      <w:r w:rsidRPr="00316F0D">
        <w:rPr>
          <w:rFonts w:ascii="Lotus Linotype" w:hAnsi="Lotus Linotype" w:cs="Lotus Linotype"/>
          <w:sz w:val="36"/>
          <w:szCs w:val="36"/>
          <w:rtl/>
        </w:rPr>
        <w:t>، قال المرداوي: "قلت: وهو الصواب، والمذهب على ما اصطلحناه". وجزم به في الإقناع، وحاشية التنقيح، وغاية المنتهى، وشرحه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5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6E7BC5" w:rsidRDefault="006E7BC5" w:rsidP="00316F0D">
      <w:pPr>
        <w:jc w:val="both"/>
        <w:rPr>
          <w:rFonts w:ascii="Lotus Linotype" w:hAnsi="Lotus Linotype" w:cs="Lotus Linotype"/>
          <w:sz w:val="36"/>
          <w:szCs w:val="36"/>
          <w:rtl/>
        </w:rPr>
      </w:pPr>
    </w:p>
    <w:p w:rsidR="006E7BC5" w:rsidRDefault="006E7BC5" w:rsidP="00316F0D">
      <w:pPr>
        <w:jc w:val="both"/>
        <w:rPr>
          <w:rFonts w:ascii="Lotus Linotype" w:hAnsi="Lotus Linotype" w:cs="Lotus Linotype"/>
          <w:sz w:val="36"/>
          <w:szCs w:val="36"/>
          <w:rtl/>
        </w:rPr>
      </w:pP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التحريم.</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وهذا اختيار القاضي، وأبي الخطاب، وهو ظاهر التنقيح، والمنتهى</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5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874A02" w:rsidRPr="00316F0D" w:rsidRDefault="00874A02" w:rsidP="00316F0D">
      <w:pPr>
        <w:jc w:val="both"/>
        <w:rPr>
          <w:rFonts w:ascii="Lotus Linotype" w:hAnsi="Lotus Linotype" w:cs="Lotus Linotype"/>
          <w:sz w:val="36"/>
          <w:szCs w:val="36"/>
          <w:rtl/>
        </w:rPr>
      </w:pPr>
    </w:p>
    <w:p w:rsidR="00874A02" w:rsidRPr="00316F0D" w:rsidRDefault="00874A02"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288" w:name="_Toc466065841"/>
      <w:r w:rsidRPr="00316F0D">
        <w:rPr>
          <w:rFonts w:ascii="Lotus Linotype" w:hAnsi="Lotus Linotype"/>
          <w:sz w:val="36"/>
          <w:rtl/>
        </w:rPr>
        <w:t>الأدلة:</w:t>
      </w:r>
      <w:bookmarkEnd w:id="288"/>
    </w:p>
    <w:p w:rsidR="009B3652" w:rsidRPr="00316F0D" w:rsidRDefault="009B3652" w:rsidP="005C1751">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الأول: حديث معاوية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أن رسول الله </w:t>
      </w:r>
      <w:r w:rsidR="00252BAE" w:rsidRPr="00316F0D">
        <w:rPr>
          <w:rFonts w:ascii="Lotus Linotype" w:hAnsi="Lotus Linotype" w:cs="Lotus Linotype"/>
          <w:sz w:val="36"/>
          <w:szCs w:val="36"/>
        </w:rPr>
        <w:sym w:font="AGA Arabesque" w:char="F065"/>
      </w:r>
      <w:r w:rsidR="00252BAE"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w:t>
      </w:r>
      <w:r w:rsidR="005C1751">
        <w:rPr>
          <w:rFonts w:ascii="Lotus Linotype" w:hAnsi="Lotus Linotype" w:cs="Lotus Linotype" w:hint="cs"/>
          <w:sz w:val="36"/>
          <w:szCs w:val="36"/>
          <w:rtl/>
        </w:rPr>
        <w:t>(</w:t>
      </w:r>
      <w:r w:rsidRPr="00316F0D">
        <w:rPr>
          <w:rFonts w:ascii="Lotus Linotype" w:hAnsi="Lotus Linotype" w:cs="Lotus Linotype"/>
          <w:sz w:val="36"/>
          <w:szCs w:val="36"/>
          <w:rtl/>
        </w:rPr>
        <w:t>نهى عن لبس الذهب إلا مقطعاً</w:t>
      </w:r>
      <w:r w:rsidR="005C1751">
        <w:rPr>
          <w:rFonts w:ascii="Lotus Linotype" w:hAnsi="Lotus Linotype" w:cs="Lotus Linotype" w:hint="cs"/>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5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أن المراد بالمقطع هو اليسير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54"/>
      </w:r>
      <w:r w:rsidRPr="007B2BF6">
        <w:rPr>
          <w:rStyle w:val="af1"/>
          <w:rFonts w:ascii="Traditional Arabic" w:hAnsi="Traditional Arabic"/>
          <w:sz w:val="36"/>
          <w:szCs w:val="36"/>
          <w:rtl/>
        </w:rPr>
        <w:t>)</w:t>
      </w:r>
      <w:r w:rsidRPr="00316F0D">
        <w:rPr>
          <w:rFonts w:ascii="Lotus Linotype" w:hAnsi="Lotus Linotype" w:cs="Lotus Linotype"/>
          <w:sz w:val="36"/>
          <w:szCs w:val="36"/>
          <w:rtl/>
        </w:rPr>
        <w:t>، فجاز لبس الذهب اليسير تابعاً لغيره، وخصص هذا الحديث عموم أحاديث النهي عن الذهب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5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Pr>
      </w:pPr>
      <w:r w:rsidRPr="00316F0D">
        <w:rPr>
          <w:rFonts w:ascii="Lotus Linotype" w:hAnsi="Lotus Linotype" w:cs="Lotus Linotype"/>
          <w:sz w:val="36"/>
          <w:szCs w:val="36"/>
          <w:rtl/>
        </w:rPr>
        <w:t>الدليل الثاني: قياس الذهب على الفضة والحرير، بجامع أن الكل حرم على الذكور دون الإناث، واستثني اليسير من الفضة والحرير، فكذلك يستثنى اليسير من الذهب، كما استثنيت</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5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r w:rsidRPr="00316F0D">
        <w:rPr>
          <w:rFonts w:ascii="Lotus Linotype" w:hAnsi="Lotus Linotype" w:cs="Lotus Linotype"/>
          <w:sz w:val="36"/>
          <w:szCs w:val="36"/>
          <w:rtl/>
        </w:rPr>
        <w:br w:type="page"/>
      </w:r>
    </w:p>
    <w:p w:rsidR="009B3652" w:rsidRPr="00DD7B03" w:rsidRDefault="009B3652" w:rsidP="00DD7B03">
      <w:pPr>
        <w:pStyle w:val="1"/>
        <w:bidi/>
        <w:jc w:val="center"/>
        <w:rPr>
          <w:rFonts w:ascii="Lotus Linotype" w:hAnsi="Lotus Linotype" w:cs="AL-Mohanad Bold"/>
          <w:b w:val="0"/>
          <w:bCs w:val="0"/>
          <w:sz w:val="40"/>
          <w:szCs w:val="40"/>
        </w:rPr>
      </w:pPr>
      <w:bookmarkStart w:id="289" w:name="_Toc466065842"/>
      <w:r w:rsidRPr="00DD7B03">
        <w:rPr>
          <w:rFonts w:ascii="Lotus Linotype" w:hAnsi="Lotus Linotype" w:cs="AL-Mohanad Bold"/>
          <w:b w:val="0"/>
          <w:bCs w:val="0"/>
          <w:sz w:val="40"/>
          <w:szCs w:val="40"/>
          <w:rtl/>
        </w:rPr>
        <w:t>المسألة الثالثة</w:t>
      </w:r>
      <w:bookmarkEnd w:id="289"/>
    </w:p>
    <w:p w:rsidR="009B3652" w:rsidRPr="00DD7B03" w:rsidRDefault="009B3652" w:rsidP="00DD7B03">
      <w:pPr>
        <w:pStyle w:val="1"/>
        <w:bidi/>
        <w:jc w:val="center"/>
        <w:rPr>
          <w:rFonts w:ascii="Lotus Linotype" w:hAnsi="Lotus Linotype" w:cs="AL-Mohanad Bold"/>
          <w:b w:val="0"/>
          <w:bCs w:val="0"/>
          <w:sz w:val="40"/>
          <w:szCs w:val="40"/>
          <w:rtl/>
        </w:rPr>
      </w:pPr>
      <w:bookmarkStart w:id="290" w:name="_Toc466065843"/>
      <w:r w:rsidRPr="00DD7B03">
        <w:rPr>
          <w:rFonts w:ascii="Lotus Linotype" w:hAnsi="Lotus Linotype" w:cs="AL-Mohanad Bold"/>
          <w:b w:val="0"/>
          <w:bCs w:val="0"/>
          <w:sz w:val="40"/>
          <w:szCs w:val="40"/>
          <w:rtl/>
        </w:rPr>
        <w:t>تقويم السائمة بالأحظ والأنفع للفقراء، من زكاة بهيمة الأنعام، أو العروض، فيمن ملك نصاباً من السائمة للتجارة، إن اتفق حولاهما. (اختاره)</w:t>
      </w:r>
      <w:bookmarkEnd w:id="290"/>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هذه المسألة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يلزمه أن يزكي بالأحظ منهما للفقراء، إن اتفق حولاهما، وإلا فيزكي حول السابق منهما.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b/>
          <w:bCs/>
          <w:sz w:val="36"/>
          <w:szCs w:val="36"/>
          <w:u w:val="single"/>
          <w:rtl/>
        </w:rPr>
        <w:t>اختاره المجد في شرحه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5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يزكي زكاة التجارة، سواء اتفق حولاهما، أو لا.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w:t>
      </w:r>
      <w:r w:rsidR="00A82B24" w:rsidRPr="00316F0D">
        <w:rPr>
          <w:rFonts w:ascii="Lotus Linotype" w:hAnsi="Lotus Linotype" w:cs="Lotus Linotype"/>
          <w:sz w:val="36"/>
          <w:szCs w:val="36"/>
          <w:rtl/>
        </w:rPr>
        <w:t xml:space="preserve"> المعتمد في</w:t>
      </w:r>
      <w:r w:rsidRPr="00316F0D">
        <w:rPr>
          <w:rFonts w:ascii="Lotus Linotype" w:hAnsi="Lotus Linotype" w:cs="Lotus Linotype"/>
          <w:sz w:val="36"/>
          <w:szCs w:val="36"/>
          <w:rtl/>
        </w:rPr>
        <w:t xml:space="preserve"> المذهب، وعليه أكثر الأصحاب، وجزم به في المقنع، والمحرر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5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الثالث: يزكي زكاة السوم دون التجارة.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ذكره القاضي،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5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E23A47" w:rsidRDefault="00E23A47">
      <w:pPr>
        <w:widowControl/>
        <w:bidi w:val="0"/>
        <w:ind w:firstLine="0"/>
        <w:rPr>
          <w:rFonts w:ascii="Lotus Linotype" w:eastAsiaTheme="majorEastAsia" w:hAnsi="Lotus Linotype" w:cs="Lotus Linotype"/>
          <w:b/>
          <w:bCs/>
          <w:noProof/>
          <w:color w:val="000000"/>
          <w:kern w:val="32"/>
          <w:sz w:val="36"/>
          <w:szCs w:val="36"/>
          <w:rtl/>
        </w:rPr>
      </w:pPr>
      <w:bookmarkStart w:id="291" w:name="_Toc466065844"/>
      <w:r>
        <w:rPr>
          <w:rFonts w:ascii="Lotus Linotype" w:hAnsi="Lotus Linotype"/>
          <w:sz w:val="36"/>
          <w:rtl/>
        </w:rPr>
        <w:br w:type="page"/>
      </w:r>
    </w:p>
    <w:p w:rsidR="009B3652" w:rsidRPr="00316F0D" w:rsidRDefault="009B3652" w:rsidP="00316F0D">
      <w:pPr>
        <w:pStyle w:val="1"/>
        <w:numPr>
          <w:ilvl w:val="0"/>
          <w:numId w:val="20"/>
        </w:numPr>
        <w:bidi/>
        <w:ind w:left="0"/>
        <w:jc w:val="both"/>
        <w:rPr>
          <w:rFonts w:ascii="Lotus Linotype" w:hAnsi="Lotus Linotype"/>
          <w:sz w:val="36"/>
        </w:rPr>
      </w:pPr>
      <w:r w:rsidRPr="00316F0D">
        <w:rPr>
          <w:rFonts w:ascii="Lotus Linotype" w:hAnsi="Lotus Linotype"/>
          <w:sz w:val="36"/>
          <w:rtl/>
        </w:rPr>
        <w:t>الأدلة:</w:t>
      </w:r>
      <w:bookmarkEnd w:id="291"/>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بمكن أن يستدل للمجد بما يلي:</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60"/>
      </w:r>
      <w:r w:rsidRPr="007B2BF6">
        <w:rPr>
          <w:rStyle w:val="af1"/>
          <w:rFonts w:ascii="Traditional Arabic" w:hAnsi="Traditional Arabic"/>
          <w:sz w:val="36"/>
          <w:szCs w:val="36"/>
          <w:rtl/>
        </w:rPr>
        <w:t>)</w:t>
      </w:r>
      <w:r w:rsidRPr="00316F0D">
        <w:rPr>
          <w:rFonts w:ascii="Lotus Linotype" w:hAnsi="Lotus Linotype" w:cs="Lotus Linotype"/>
          <w:sz w:val="36"/>
          <w:szCs w:val="36"/>
          <w:rtl/>
        </w:rPr>
        <w:t>: أن الزكاة حق للفقراء ونحوهم، فوجب مراعاة الأصلح والأنفع لهم.</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61"/>
      </w:r>
      <w:r w:rsidRPr="007B2BF6">
        <w:rPr>
          <w:rStyle w:val="af1"/>
          <w:rFonts w:ascii="Traditional Arabic" w:hAnsi="Traditional Arabic"/>
          <w:sz w:val="36"/>
          <w:szCs w:val="36"/>
          <w:rtl/>
        </w:rPr>
        <w:t>)</w:t>
      </w:r>
      <w:r w:rsidRPr="00316F0D">
        <w:rPr>
          <w:rFonts w:ascii="Lotus Linotype" w:hAnsi="Lotus Linotype" w:cs="Lotus Linotype"/>
          <w:sz w:val="36"/>
          <w:szCs w:val="36"/>
          <w:rtl/>
        </w:rPr>
        <w:t>: أن ما تقدم حوله، وجد سبب زكاته بلا معارض، فيكون التقويم به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6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DD7B03" w:rsidRDefault="009B3652" w:rsidP="00DD7B03">
      <w:pPr>
        <w:pStyle w:val="1"/>
        <w:bidi/>
        <w:jc w:val="center"/>
        <w:rPr>
          <w:rFonts w:ascii="Lotus Linotype" w:hAnsi="Lotus Linotype" w:cs="AL-Mohanad Bold"/>
          <w:b w:val="0"/>
          <w:bCs w:val="0"/>
          <w:sz w:val="40"/>
          <w:szCs w:val="40"/>
        </w:rPr>
      </w:pPr>
      <w:bookmarkStart w:id="292" w:name="_Toc466065845"/>
      <w:r w:rsidRPr="00DD7B03">
        <w:rPr>
          <w:rFonts w:ascii="Lotus Linotype" w:hAnsi="Lotus Linotype" w:cs="AL-Mohanad Bold"/>
          <w:b w:val="0"/>
          <w:bCs w:val="0"/>
          <w:sz w:val="40"/>
          <w:szCs w:val="40"/>
          <w:rtl/>
        </w:rPr>
        <w:t>المسألة الرابعة</w:t>
      </w:r>
      <w:bookmarkEnd w:id="292"/>
    </w:p>
    <w:p w:rsidR="009B3652" w:rsidRPr="00DD7B03" w:rsidRDefault="009B3652" w:rsidP="00DD7B03">
      <w:pPr>
        <w:pStyle w:val="1"/>
        <w:bidi/>
        <w:jc w:val="center"/>
        <w:rPr>
          <w:rFonts w:ascii="Lotus Linotype" w:hAnsi="Lotus Linotype" w:cs="AL-Mohanad Bold"/>
          <w:b w:val="0"/>
          <w:bCs w:val="0"/>
          <w:sz w:val="40"/>
          <w:szCs w:val="40"/>
        </w:rPr>
      </w:pPr>
      <w:bookmarkStart w:id="293" w:name="_Toc466065846"/>
      <w:r w:rsidRPr="00DD7B03">
        <w:rPr>
          <w:rFonts w:ascii="Lotus Linotype" w:hAnsi="Lotus Linotype" w:cs="AL-Mohanad Bold"/>
          <w:b w:val="0"/>
          <w:bCs w:val="0"/>
          <w:sz w:val="40"/>
          <w:szCs w:val="40"/>
          <w:rtl/>
        </w:rPr>
        <w:t>وجوب زكاة القيمة فيما إذا اشترى أرضا أو نخلا للتجارة، فأثمرت النخل وزرعت الأرض. (نصره)</w:t>
      </w:r>
      <w:bookmarkEnd w:id="293"/>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هذه المسألة قريبة من التي قبلها، والخلاف فيها كذلك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الزكاة تكون زكاة العروض، بالقيمة، ولا يجب العشر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6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w:t>
      </w:r>
      <w:r w:rsidR="00A82B24" w:rsidRPr="00316F0D">
        <w:rPr>
          <w:rFonts w:ascii="Lotus Linotype" w:hAnsi="Lotus Linotype" w:cs="Lotus Linotype"/>
          <w:sz w:val="36"/>
          <w:szCs w:val="36"/>
          <w:rtl/>
        </w:rPr>
        <w:t>و المعتمد في</w:t>
      </w:r>
      <w:r w:rsidRPr="00316F0D">
        <w:rPr>
          <w:rFonts w:ascii="Lotus Linotype" w:hAnsi="Lotus Linotype" w:cs="Lotus Linotype"/>
          <w:sz w:val="36"/>
          <w:szCs w:val="36"/>
          <w:rtl/>
        </w:rPr>
        <w:t xml:space="preserve"> المذهب، واختاره القاضي، </w:t>
      </w:r>
      <w:r w:rsidRPr="00316F0D">
        <w:rPr>
          <w:rFonts w:ascii="Lotus Linotype" w:hAnsi="Lotus Linotype" w:cs="Lotus Linotype"/>
          <w:b/>
          <w:bCs/>
          <w:sz w:val="36"/>
          <w:szCs w:val="36"/>
          <w:u w:val="single"/>
          <w:rtl/>
        </w:rPr>
        <w:t>ونصره المجد في شرحه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6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القول الثاني: عليه العشر للخارج من الأرض، ويزكي الأصل للتجارة. </w:t>
      </w:r>
    </w:p>
    <w:p w:rsidR="009B3652" w:rsidRPr="00316F0D" w:rsidRDefault="009B3652" w:rsidP="00316F0D">
      <w:pPr>
        <w:jc w:val="both"/>
        <w:rPr>
          <w:rFonts w:ascii="Lotus Linotype" w:hAnsi="Lotus Linotype" w:cs="Lotus Linotype"/>
          <w:sz w:val="36"/>
          <w:szCs w:val="36"/>
        </w:rPr>
      </w:pPr>
      <w:r w:rsidRPr="00316F0D">
        <w:rPr>
          <w:rFonts w:ascii="Lotus Linotype" w:hAnsi="Lotus Linotype" w:cs="Lotus Linotype"/>
          <w:sz w:val="36"/>
          <w:szCs w:val="36"/>
          <w:rtl/>
        </w:rPr>
        <w:t>اختاره ابن عقيل، والموفق، وابن أبي عمر، وغيرهما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6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294" w:name="_Toc466065847"/>
      <w:r w:rsidRPr="00316F0D">
        <w:rPr>
          <w:rFonts w:ascii="Lotus Linotype" w:hAnsi="Lotus Linotype"/>
          <w:sz w:val="36"/>
          <w:rtl/>
        </w:rPr>
        <w:t>الأدلة:</w:t>
      </w:r>
      <w:bookmarkEnd w:id="294"/>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أنه الأرض والنخل وما يخرج منهما مال تجارة، فتجب فيه زكاة التجارة، على الأصل</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66"/>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قياساً على السائمة، فأنهم لم يختلفوا في أنه لو ملك نصاباً منها للتجارة، لم تجب عليه زكاة بهيمة الأنعام، وزكاة العروض معاً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6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أن الثمر والزرع جزء الخارج من الأرض والنخل، فوجب أن يقوم مع الأصل، كالسخال مع الأمات، والربح المتجدد إذا كانت الأصول للتجارة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6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الرابع: أنه لو وجب العشر على المالك، لاجتمع في مال واحد زكاتان، وفيه ضرر بالمالك؛ وهو منفي شرعاً، والقاعدة: (لا ضرر ولا ضرار)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6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Pr>
      </w:pPr>
      <w:r w:rsidRPr="00316F0D">
        <w:rPr>
          <w:rFonts w:ascii="Lotus Linotype" w:hAnsi="Lotus Linotype" w:cs="Lotus Linotype"/>
          <w:sz w:val="36"/>
          <w:szCs w:val="36"/>
          <w:rtl/>
        </w:rPr>
        <w:t>الدليل الخامس: أن قيمة الجميع أحظ للفقراء</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7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681BDB" w:rsidRPr="00DD7B03" w:rsidRDefault="00340C33" w:rsidP="005C5EEC">
      <w:pPr>
        <w:pStyle w:val="1"/>
        <w:bidi/>
        <w:jc w:val="center"/>
        <w:rPr>
          <w:rFonts w:ascii="Lotus Linotype" w:hAnsi="Lotus Linotype" w:cs="AL-Mohanad Bold"/>
          <w:b w:val="0"/>
          <w:bCs w:val="0"/>
          <w:sz w:val="40"/>
          <w:szCs w:val="40"/>
        </w:rPr>
      </w:pPr>
      <w:bookmarkStart w:id="295" w:name="_Toc466065848"/>
      <w:r>
        <w:rPr>
          <w:rFonts w:ascii="Lotus Linotype" w:hAnsi="Lotus Linotype" w:hint="cs"/>
          <w:szCs w:val="32"/>
          <w:rtl/>
          <w:lang w:eastAsia="en-US"/>
        </w:rPr>
        <w:drawing>
          <wp:anchor distT="0" distB="0" distL="114300" distR="114300" simplePos="0" relativeHeight="251674624" behindDoc="1" locked="0" layoutInCell="1" allowOverlap="1" wp14:anchorId="1955C579" wp14:editId="0A857E57">
            <wp:simplePos x="0" y="0"/>
            <wp:positionH relativeFrom="page">
              <wp:align>center</wp:align>
            </wp:positionH>
            <wp:positionV relativeFrom="paragraph">
              <wp:posOffset>-488140</wp:posOffset>
            </wp:positionV>
            <wp:extent cx="6153150" cy="9505950"/>
            <wp:effectExtent l="0" t="0" r="0" b="0"/>
            <wp:wrapNone/>
            <wp:docPr id="9"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53150" cy="950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BDB" w:rsidRPr="00DD7B03">
        <w:rPr>
          <w:rFonts w:ascii="Lotus Linotype" w:hAnsi="Lotus Linotype" w:cs="AL-Mohanad Bold"/>
          <w:b w:val="0"/>
          <w:bCs w:val="0"/>
          <w:sz w:val="40"/>
          <w:szCs w:val="40"/>
          <w:rtl/>
        </w:rPr>
        <w:t>الفصل الخامس</w:t>
      </w:r>
      <w:bookmarkEnd w:id="295"/>
    </w:p>
    <w:p w:rsidR="00681BDB" w:rsidRPr="00DD7B03" w:rsidRDefault="00681BDB" w:rsidP="005C5EEC">
      <w:pPr>
        <w:pStyle w:val="1"/>
        <w:bidi/>
        <w:jc w:val="center"/>
        <w:rPr>
          <w:rFonts w:ascii="Lotus Linotype" w:hAnsi="Lotus Linotype" w:cs="AL-Mohanad Bold"/>
          <w:b w:val="0"/>
          <w:bCs w:val="0"/>
          <w:sz w:val="40"/>
          <w:szCs w:val="40"/>
          <w:rtl/>
        </w:rPr>
      </w:pPr>
      <w:bookmarkStart w:id="296" w:name="_Toc466065849"/>
      <w:r w:rsidRPr="00DD7B03">
        <w:rPr>
          <w:rFonts w:ascii="Lotus Linotype" w:hAnsi="Lotus Linotype" w:cs="AL-Mohanad Bold"/>
          <w:b w:val="0"/>
          <w:bCs w:val="0"/>
          <w:sz w:val="40"/>
          <w:szCs w:val="40"/>
          <w:rtl/>
        </w:rPr>
        <w:t>زك</w:t>
      </w:r>
      <w:r w:rsidR="00F74E89" w:rsidRPr="00DD7B03">
        <w:rPr>
          <w:rFonts w:ascii="Lotus Linotype" w:hAnsi="Lotus Linotype" w:cs="AL-Mohanad Bold"/>
          <w:b w:val="0"/>
          <w:bCs w:val="0"/>
          <w:sz w:val="40"/>
          <w:szCs w:val="40"/>
          <w:rtl/>
        </w:rPr>
        <w:t>ـــــ</w:t>
      </w:r>
      <w:r w:rsidRPr="00DD7B03">
        <w:rPr>
          <w:rFonts w:ascii="Lotus Linotype" w:hAnsi="Lotus Linotype" w:cs="AL-Mohanad Bold"/>
          <w:b w:val="0"/>
          <w:bCs w:val="0"/>
          <w:sz w:val="40"/>
          <w:szCs w:val="40"/>
          <w:rtl/>
        </w:rPr>
        <w:t>اة ال</w:t>
      </w:r>
      <w:r w:rsidR="00F74E89" w:rsidRPr="00DD7B03">
        <w:rPr>
          <w:rFonts w:ascii="Lotus Linotype" w:hAnsi="Lotus Linotype" w:cs="AL-Mohanad Bold"/>
          <w:b w:val="0"/>
          <w:bCs w:val="0"/>
          <w:sz w:val="40"/>
          <w:szCs w:val="40"/>
          <w:rtl/>
        </w:rPr>
        <w:t>ــ</w:t>
      </w:r>
      <w:r w:rsidRPr="00DD7B03">
        <w:rPr>
          <w:rFonts w:ascii="Lotus Linotype" w:hAnsi="Lotus Linotype" w:cs="AL-Mohanad Bold"/>
          <w:b w:val="0"/>
          <w:bCs w:val="0"/>
          <w:sz w:val="40"/>
          <w:szCs w:val="40"/>
          <w:rtl/>
        </w:rPr>
        <w:t>ف</w:t>
      </w:r>
      <w:r w:rsidR="00F74E89" w:rsidRPr="00DD7B03">
        <w:rPr>
          <w:rFonts w:ascii="Lotus Linotype" w:hAnsi="Lotus Linotype" w:cs="AL-Mohanad Bold"/>
          <w:b w:val="0"/>
          <w:bCs w:val="0"/>
          <w:sz w:val="40"/>
          <w:szCs w:val="40"/>
          <w:rtl/>
        </w:rPr>
        <w:t>ـــ</w:t>
      </w:r>
      <w:r w:rsidRPr="00DD7B03">
        <w:rPr>
          <w:rFonts w:ascii="Lotus Linotype" w:hAnsi="Lotus Linotype" w:cs="AL-Mohanad Bold"/>
          <w:b w:val="0"/>
          <w:bCs w:val="0"/>
          <w:sz w:val="40"/>
          <w:szCs w:val="40"/>
          <w:rtl/>
        </w:rPr>
        <w:t>ط</w:t>
      </w:r>
      <w:r w:rsidR="00F74E89" w:rsidRPr="00DD7B03">
        <w:rPr>
          <w:rFonts w:ascii="Lotus Linotype" w:hAnsi="Lotus Linotype" w:cs="AL-Mohanad Bold"/>
          <w:b w:val="0"/>
          <w:bCs w:val="0"/>
          <w:sz w:val="40"/>
          <w:szCs w:val="40"/>
          <w:rtl/>
        </w:rPr>
        <w:t>ــ</w:t>
      </w:r>
      <w:r w:rsidRPr="00DD7B03">
        <w:rPr>
          <w:rFonts w:ascii="Lotus Linotype" w:hAnsi="Lotus Linotype" w:cs="AL-Mohanad Bold"/>
          <w:b w:val="0"/>
          <w:bCs w:val="0"/>
          <w:sz w:val="40"/>
          <w:szCs w:val="40"/>
          <w:rtl/>
        </w:rPr>
        <w:t>ر</w:t>
      </w:r>
      <w:bookmarkEnd w:id="296"/>
    </w:p>
    <w:p w:rsidR="009B3652" w:rsidRPr="007B2BF6" w:rsidRDefault="009B3652" w:rsidP="00316F0D">
      <w:pPr>
        <w:pStyle w:val="1"/>
        <w:numPr>
          <w:ilvl w:val="0"/>
          <w:numId w:val="20"/>
        </w:numPr>
        <w:bidi/>
        <w:spacing w:after="0"/>
        <w:jc w:val="both"/>
        <w:rPr>
          <w:rFonts w:ascii="Lotus Linotype" w:eastAsia="Times New Roman" w:hAnsi="Lotus Linotype"/>
          <w:b w:val="0"/>
          <w:bCs w:val="0"/>
          <w:noProof w:val="0"/>
          <w:color w:val="auto"/>
          <w:kern w:val="0"/>
          <w:sz w:val="40"/>
          <w:szCs w:val="40"/>
          <w:rtl/>
        </w:rPr>
      </w:pPr>
      <w:bookmarkStart w:id="297" w:name="_Toc466065850"/>
      <w:r w:rsidRPr="007B2BF6">
        <w:rPr>
          <w:rFonts w:ascii="Lotus Linotype" w:eastAsia="Times New Roman" w:hAnsi="Lotus Linotype"/>
          <w:b w:val="0"/>
          <w:bCs w:val="0"/>
          <w:noProof w:val="0"/>
          <w:color w:val="auto"/>
          <w:kern w:val="0"/>
          <w:sz w:val="40"/>
          <w:szCs w:val="40"/>
          <w:rtl/>
        </w:rPr>
        <w:t>وفيه ست مسائل:</w:t>
      </w:r>
      <w:bookmarkEnd w:id="297"/>
    </w:p>
    <w:p w:rsidR="009B3652" w:rsidRPr="000B7F24" w:rsidRDefault="009B3652" w:rsidP="000B7F24">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298" w:name="_Toc446448440"/>
      <w:bookmarkStart w:id="299" w:name="_Toc466017243"/>
      <w:bookmarkStart w:id="300" w:name="_Toc466018715"/>
      <w:bookmarkStart w:id="301" w:name="_Toc466065851"/>
      <w:r w:rsidRPr="007B2BF6">
        <w:rPr>
          <w:rFonts w:ascii="Lotus Linotype" w:eastAsia="Times New Roman" w:hAnsi="Lotus Linotype"/>
          <w:b w:val="0"/>
          <w:bCs w:val="0"/>
          <w:noProof w:val="0"/>
          <w:color w:val="auto"/>
          <w:kern w:val="0"/>
          <w:sz w:val="40"/>
          <w:szCs w:val="40"/>
          <w:rtl/>
        </w:rPr>
        <w:t>الأولى:</w:t>
      </w:r>
      <w:r w:rsidR="000B7F24" w:rsidRPr="000B7F24">
        <w:rPr>
          <w:rFonts w:ascii="Lotus Linotype" w:eastAsia="Times New Roman" w:hAnsi="Lotus Linotype"/>
          <w:b w:val="0"/>
          <w:bCs w:val="0"/>
          <w:noProof w:val="0"/>
          <w:color w:val="auto"/>
          <w:kern w:val="0"/>
          <w:sz w:val="40"/>
          <w:szCs w:val="40"/>
          <w:rtl/>
        </w:rPr>
        <w:t xml:space="preserve"> وجوب صاع واحد على الشركاء للعبد، إذا كان مملوكا بينهم</w:t>
      </w:r>
      <w:r w:rsidRPr="000B7F24">
        <w:rPr>
          <w:rFonts w:ascii="Lotus Linotype" w:eastAsia="Times New Roman" w:hAnsi="Lotus Linotype"/>
          <w:b w:val="0"/>
          <w:bCs w:val="0"/>
          <w:noProof w:val="0"/>
          <w:color w:val="auto"/>
          <w:kern w:val="0"/>
          <w:sz w:val="40"/>
          <w:szCs w:val="40"/>
          <w:rtl/>
        </w:rPr>
        <w:t>. (اختاره).</w:t>
      </w:r>
      <w:bookmarkEnd w:id="298"/>
      <w:bookmarkEnd w:id="299"/>
      <w:bookmarkEnd w:id="300"/>
      <w:bookmarkEnd w:id="301"/>
    </w:p>
    <w:p w:rsidR="009B3652" w:rsidRPr="007B2BF6" w:rsidRDefault="009B3652" w:rsidP="000B7F24">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302" w:name="_Toc446448441"/>
      <w:bookmarkStart w:id="303" w:name="_Toc466017244"/>
      <w:bookmarkStart w:id="304" w:name="_Toc466018716"/>
      <w:bookmarkStart w:id="305" w:name="_Toc466065852"/>
      <w:r w:rsidRPr="007B2BF6">
        <w:rPr>
          <w:rFonts w:ascii="Lotus Linotype" w:eastAsia="Times New Roman" w:hAnsi="Lotus Linotype"/>
          <w:b w:val="0"/>
          <w:bCs w:val="0"/>
          <w:noProof w:val="0"/>
          <w:color w:val="auto"/>
          <w:kern w:val="0"/>
          <w:sz w:val="40"/>
          <w:szCs w:val="40"/>
          <w:rtl/>
        </w:rPr>
        <w:t xml:space="preserve">الثانية: </w:t>
      </w:r>
      <w:r w:rsidR="000B7F24" w:rsidRPr="000B7F24">
        <w:rPr>
          <w:rFonts w:ascii="Lotus Linotype" w:eastAsia="Times New Roman" w:hAnsi="Lotus Linotype"/>
          <w:b w:val="0"/>
          <w:bCs w:val="0"/>
          <w:noProof w:val="0"/>
          <w:color w:val="auto"/>
          <w:kern w:val="0"/>
          <w:sz w:val="40"/>
          <w:szCs w:val="40"/>
          <w:rtl/>
        </w:rPr>
        <w:t>وجوب صاع واحد على الأبوين للولد، إذا ألحقه القافة بهما</w:t>
      </w:r>
      <w:r w:rsidRPr="007B2BF6">
        <w:rPr>
          <w:rFonts w:ascii="Lotus Linotype" w:eastAsia="Times New Roman" w:hAnsi="Lotus Linotype"/>
          <w:b w:val="0"/>
          <w:bCs w:val="0"/>
          <w:noProof w:val="0"/>
          <w:color w:val="auto"/>
          <w:kern w:val="0"/>
          <w:sz w:val="40"/>
          <w:szCs w:val="40"/>
          <w:rtl/>
        </w:rPr>
        <w:t>. (كالتي قبلها).</w:t>
      </w:r>
      <w:bookmarkEnd w:id="302"/>
      <w:bookmarkEnd w:id="303"/>
      <w:bookmarkEnd w:id="304"/>
      <w:bookmarkEnd w:id="305"/>
    </w:p>
    <w:p w:rsidR="009B3652" w:rsidRPr="007B2BF6" w:rsidRDefault="009B3652" w:rsidP="000B7F24">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306" w:name="_Toc446448442"/>
      <w:bookmarkStart w:id="307" w:name="_Toc466017245"/>
      <w:bookmarkStart w:id="308" w:name="_Toc466018717"/>
      <w:bookmarkStart w:id="309" w:name="_Toc466065853"/>
      <w:r w:rsidRPr="007B2BF6">
        <w:rPr>
          <w:rFonts w:ascii="Lotus Linotype" w:eastAsia="Times New Roman" w:hAnsi="Lotus Linotype"/>
          <w:b w:val="0"/>
          <w:bCs w:val="0"/>
          <w:noProof w:val="0"/>
          <w:color w:val="auto"/>
          <w:kern w:val="0"/>
          <w:sz w:val="40"/>
          <w:szCs w:val="40"/>
          <w:rtl/>
        </w:rPr>
        <w:t xml:space="preserve">الثالثة: </w:t>
      </w:r>
      <w:r w:rsidR="000B7F24" w:rsidRPr="000B7F24">
        <w:rPr>
          <w:rFonts w:ascii="Lotus Linotype" w:eastAsia="Times New Roman" w:hAnsi="Lotus Linotype"/>
          <w:b w:val="0"/>
          <w:bCs w:val="0"/>
          <w:noProof w:val="0"/>
          <w:color w:val="auto"/>
          <w:kern w:val="0"/>
          <w:sz w:val="40"/>
          <w:szCs w:val="40"/>
          <w:rtl/>
        </w:rPr>
        <w:t>وجوب الفطرة على سيد الأمة، لو كانت عنده نهارا، وعند زوجها ليلا</w:t>
      </w:r>
      <w:r w:rsidRPr="007B2BF6">
        <w:rPr>
          <w:rFonts w:ascii="Lotus Linotype" w:eastAsia="Times New Roman" w:hAnsi="Lotus Linotype"/>
          <w:b w:val="0"/>
          <w:bCs w:val="0"/>
          <w:noProof w:val="0"/>
          <w:color w:val="auto"/>
          <w:kern w:val="0"/>
          <w:sz w:val="40"/>
          <w:szCs w:val="40"/>
          <w:rtl/>
        </w:rPr>
        <w:t>. (إليه ميله).</w:t>
      </w:r>
      <w:bookmarkEnd w:id="306"/>
      <w:bookmarkEnd w:id="307"/>
      <w:bookmarkEnd w:id="308"/>
      <w:bookmarkEnd w:id="309"/>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Pr>
      </w:pPr>
      <w:bookmarkStart w:id="310" w:name="_Toc446448443"/>
      <w:bookmarkStart w:id="311" w:name="_Toc466017246"/>
      <w:bookmarkStart w:id="312" w:name="_Toc466018718"/>
      <w:bookmarkStart w:id="313" w:name="_Toc466065854"/>
      <w:r w:rsidRPr="007B2BF6">
        <w:rPr>
          <w:rFonts w:ascii="Lotus Linotype" w:eastAsia="Times New Roman" w:hAnsi="Lotus Linotype"/>
          <w:b w:val="0"/>
          <w:bCs w:val="0"/>
          <w:noProof w:val="0"/>
          <w:color w:val="auto"/>
          <w:kern w:val="0"/>
          <w:sz w:val="40"/>
          <w:szCs w:val="40"/>
          <w:rtl/>
        </w:rPr>
        <w:t>الرابعة: عدم إجزاء السويق في زكاة الفطر. (اختاره).</w:t>
      </w:r>
      <w:bookmarkEnd w:id="310"/>
      <w:bookmarkEnd w:id="311"/>
      <w:bookmarkEnd w:id="312"/>
      <w:bookmarkEnd w:id="313"/>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Pr>
      </w:pPr>
      <w:bookmarkStart w:id="314" w:name="_Toc446448444"/>
      <w:bookmarkStart w:id="315" w:name="_Toc466017247"/>
      <w:bookmarkStart w:id="316" w:name="_Toc466018719"/>
      <w:bookmarkStart w:id="317" w:name="_Toc466065855"/>
      <w:r w:rsidRPr="007B2BF6">
        <w:rPr>
          <w:rFonts w:ascii="Lotus Linotype" w:eastAsia="Times New Roman" w:hAnsi="Lotus Linotype"/>
          <w:b w:val="0"/>
          <w:bCs w:val="0"/>
          <w:noProof w:val="0"/>
          <w:color w:val="auto"/>
          <w:kern w:val="0"/>
          <w:sz w:val="40"/>
          <w:szCs w:val="40"/>
          <w:rtl/>
        </w:rPr>
        <w:t>الخامسة: إجزاء الدقيق في زكاة الفطر. (أولى بالإجزاء من البر والشعير).</w:t>
      </w:r>
      <w:bookmarkEnd w:id="314"/>
      <w:bookmarkEnd w:id="315"/>
      <w:bookmarkEnd w:id="316"/>
      <w:bookmarkEnd w:id="317"/>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Pr>
      </w:pPr>
      <w:bookmarkStart w:id="318" w:name="_Toc446448445"/>
      <w:bookmarkStart w:id="319" w:name="_Toc466017248"/>
      <w:bookmarkStart w:id="320" w:name="_Toc466018720"/>
      <w:bookmarkStart w:id="321" w:name="_Toc466065856"/>
      <w:r w:rsidRPr="007B2BF6">
        <w:rPr>
          <w:rFonts w:ascii="Lotus Linotype" w:eastAsia="Times New Roman" w:hAnsi="Lotus Linotype"/>
          <w:b w:val="0"/>
          <w:bCs w:val="0"/>
          <w:noProof w:val="0"/>
          <w:color w:val="auto"/>
          <w:kern w:val="0"/>
          <w:sz w:val="40"/>
          <w:szCs w:val="40"/>
          <w:rtl/>
        </w:rPr>
        <w:t xml:space="preserve">السادسة: </w:t>
      </w:r>
      <w:r w:rsidR="00F74E89" w:rsidRPr="007B2BF6">
        <w:rPr>
          <w:rFonts w:ascii="Lotus Linotype" w:eastAsia="Times New Roman" w:hAnsi="Lotus Linotype"/>
          <w:b w:val="0"/>
          <w:bCs w:val="0"/>
          <w:noProof w:val="0"/>
          <w:color w:val="auto"/>
          <w:kern w:val="0"/>
          <w:sz w:val="40"/>
          <w:szCs w:val="40"/>
          <w:rtl/>
        </w:rPr>
        <w:t xml:space="preserve">إجزاء </w:t>
      </w:r>
      <w:r w:rsidRPr="007B2BF6">
        <w:rPr>
          <w:rFonts w:ascii="Lotus Linotype" w:eastAsia="Times New Roman" w:hAnsi="Lotus Linotype"/>
          <w:b w:val="0"/>
          <w:bCs w:val="0"/>
          <w:noProof w:val="0"/>
          <w:color w:val="auto"/>
          <w:kern w:val="0"/>
          <w:sz w:val="40"/>
          <w:szCs w:val="40"/>
          <w:rtl/>
        </w:rPr>
        <w:t>الأقط في زكاة الفطر، وهو أصل فيها. (الحديث حجة).</w:t>
      </w:r>
      <w:bookmarkEnd w:id="318"/>
      <w:bookmarkEnd w:id="319"/>
      <w:bookmarkEnd w:id="320"/>
      <w:bookmarkEnd w:id="321"/>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DD7B03" w:rsidRDefault="009B3652" w:rsidP="00DD7B03">
      <w:pPr>
        <w:pStyle w:val="1"/>
        <w:bidi/>
        <w:jc w:val="center"/>
        <w:rPr>
          <w:rFonts w:ascii="Lotus Linotype" w:hAnsi="Lotus Linotype" w:cs="AL-Mohanad Bold"/>
          <w:b w:val="0"/>
          <w:bCs w:val="0"/>
          <w:sz w:val="40"/>
          <w:szCs w:val="40"/>
        </w:rPr>
      </w:pPr>
      <w:bookmarkStart w:id="322" w:name="_Toc466065857"/>
      <w:r w:rsidRPr="00DD7B03">
        <w:rPr>
          <w:rFonts w:ascii="Lotus Linotype" w:hAnsi="Lotus Linotype" w:cs="AL-Mohanad Bold"/>
          <w:b w:val="0"/>
          <w:bCs w:val="0"/>
          <w:sz w:val="40"/>
          <w:szCs w:val="40"/>
          <w:rtl/>
        </w:rPr>
        <w:t>المسألة الأولى</w:t>
      </w:r>
      <w:bookmarkEnd w:id="322"/>
    </w:p>
    <w:p w:rsidR="009B3652" w:rsidRPr="00DD7B03" w:rsidRDefault="009902E3" w:rsidP="009902E3">
      <w:pPr>
        <w:pStyle w:val="1"/>
        <w:bidi/>
        <w:jc w:val="center"/>
        <w:rPr>
          <w:rFonts w:ascii="Lotus Linotype" w:hAnsi="Lotus Linotype" w:cs="AL-Mohanad Bold"/>
          <w:b w:val="0"/>
          <w:bCs w:val="0"/>
          <w:sz w:val="40"/>
          <w:szCs w:val="40"/>
          <w:rtl/>
        </w:rPr>
      </w:pPr>
      <w:bookmarkStart w:id="323" w:name="_Toc466065858"/>
      <w:r w:rsidRPr="009902E3">
        <w:rPr>
          <w:rFonts w:ascii="Lotus Linotype" w:hAnsi="Lotus Linotype" w:cs="AL-Mohanad Bold"/>
          <w:b w:val="0"/>
          <w:bCs w:val="0"/>
          <w:sz w:val="40"/>
          <w:szCs w:val="40"/>
          <w:rtl/>
        </w:rPr>
        <w:t>وجوب صاع واحد على الشركاء للعبد، إذا كان مملوكا بينهم</w:t>
      </w:r>
      <w:r w:rsidR="009B3652" w:rsidRPr="006E7BC5">
        <w:rPr>
          <w:rFonts w:ascii="Traditional Arabic" w:hAnsi="Traditional Arabic" w:cs="Traditional Arabic"/>
          <w:b w:val="0"/>
          <w:bCs w:val="0"/>
          <w:sz w:val="36"/>
          <w:vertAlign w:val="superscript"/>
          <w:rtl/>
        </w:rPr>
        <w:t>(</w:t>
      </w:r>
      <w:r w:rsidR="009B3652" w:rsidRPr="006E7BC5">
        <w:rPr>
          <w:rFonts w:ascii="Traditional Arabic" w:hAnsi="Traditional Arabic" w:cs="Traditional Arabic"/>
          <w:b w:val="0"/>
          <w:bCs w:val="0"/>
          <w:sz w:val="36"/>
          <w:vertAlign w:val="superscript"/>
          <w:rtl/>
        </w:rPr>
        <w:footnoteReference w:id="471"/>
      </w:r>
      <w:r w:rsidR="009B3652" w:rsidRPr="006E7BC5">
        <w:rPr>
          <w:rFonts w:ascii="Traditional Arabic" w:hAnsi="Traditional Arabic" w:cs="Traditional Arabic"/>
          <w:b w:val="0"/>
          <w:bCs w:val="0"/>
          <w:sz w:val="36"/>
          <w:vertAlign w:val="superscript"/>
          <w:rtl/>
        </w:rPr>
        <w:t>)</w:t>
      </w:r>
      <w:r>
        <w:rPr>
          <w:rFonts w:ascii="Lotus Linotype" w:hAnsi="Lotus Linotype" w:cs="AL-Mohanad Bold"/>
          <w:b w:val="0"/>
          <w:bCs w:val="0"/>
          <w:sz w:val="40"/>
          <w:szCs w:val="40"/>
          <w:rtl/>
        </w:rPr>
        <w:t>.</w:t>
      </w:r>
      <w:r w:rsidR="009B3652" w:rsidRPr="00DD7B03">
        <w:rPr>
          <w:rFonts w:ascii="Lotus Linotype" w:hAnsi="Lotus Linotype" w:cs="AL-Mohanad Bold"/>
          <w:b w:val="0"/>
          <w:bCs w:val="0"/>
          <w:sz w:val="40"/>
          <w:szCs w:val="40"/>
          <w:rtl/>
        </w:rPr>
        <w:t>(اختاره)</w:t>
      </w:r>
      <w:bookmarkEnd w:id="323"/>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هذه المسألة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أن على مُلاك العبد صاع واحد بحسب ملكهم له.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الرواية الأخيرة عن الإمام أحمد، وهو المعتمد في المذهب، </w:t>
      </w:r>
      <w:r w:rsidRPr="00316F0D">
        <w:rPr>
          <w:rFonts w:ascii="Lotus Linotype" w:hAnsi="Lotus Linotype" w:cs="Lotus Linotype"/>
          <w:b/>
          <w:bCs/>
          <w:sz w:val="36"/>
          <w:szCs w:val="36"/>
          <w:u w:val="single"/>
          <w:rtl/>
        </w:rPr>
        <w:t xml:space="preserve">واختاره الموفق، </w:t>
      </w:r>
      <w:r w:rsidR="006B54CB" w:rsidRPr="00316F0D">
        <w:rPr>
          <w:rFonts w:ascii="Lotus Linotype" w:hAnsi="Lotus Linotype" w:cs="Lotus Linotype"/>
          <w:b/>
          <w:bCs/>
          <w:sz w:val="36"/>
          <w:szCs w:val="36"/>
          <w:u w:val="single"/>
          <w:rtl/>
        </w:rPr>
        <w:t>و</w:t>
      </w:r>
      <w:r w:rsidRPr="00316F0D">
        <w:rPr>
          <w:rFonts w:ascii="Lotus Linotype" w:hAnsi="Lotus Linotype" w:cs="Lotus Linotype"/>
          <w:b/>
          <w:bCs/>
          <w:sz w:val="36"/>
          <w:szCs w:val="36"/>
          <w:u w:val="single"/>
          <w:rtl/>
        </w:rPr>
        <w:t>المجد،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7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6E7BC5" w:rsidRDefault="006E7BC5" w:rsidP="00316F0D">
      <w:pPr>
        <w:jc w:val="both"/>
        <w:rPr>
          <w:rFonts w:ascii="Lotus Linotype" w:hAnsi="Lotus Linotype" w:cs="Lotus Linotype"/>
          <w:sz w:val="36"/>
          <w:szCs w:val="36"/>
          <w:rtl/>
        </w:rPr>
      </w:pPr>
    </w:p>
    <w:p w:rsidR="006E7BC5" w:rsidRDefault="006E7BC5" w:rsidP="00316F0D">
      <w:pPr>
        <w:jc w:val="both"/>
        <w:rPr>
          <w:rFonts w:ascii="Lotus Linotype" w:hAnsi="Lotus Linotype" w:cs="Lotus Linotype"/>
          <w:sz w:val="36"/>
          <w:szCs w:val="36"/>
          <w:rtl/>
        </w:rPr>
      </w:pPr>
    </w:p>
    <w:p w:rsidR="006E7BC5" w:rsidRDefault="006E7BC5" w:rsidP="00316F0D">
      <w:pPr>
        <w:jc w:val="both"/>
        <w:rPr>
          <w:rFonts w:ascii="Lotus Linotype" w:hAnsi="Lotus Linotype" w:cs="Lotus Linotype"/>
          <w:sz w:val="36"/>
          <w:szCs w:val="36"/>
          <w:rtl/>
        </w:rPr>
      </w:pP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على كل واحد من المُلاك صاع.</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اختاره </w:t>
      </w:r>
      <w:r w:rsidR="00405FCA" w:rsidRPr="00316F0D">
        <w:rPr>
          <w:rFonts w:ascii="Lotus Linotype" w:hAnsi="Lotus Linotype" w:cs="Lotus Linotype" w:hint="cs"/>
          <w:sz w:val="36"/>
          <w:szCs w:val="36"/>
          <w:rtl/>
        </w:rPr>
        <w:t>الخرقي</w:t>
      </w:r>
      <w:r w:rsidR="00405FCA" w:rsidRPr="003B3413">
        <w:rPr>
          <w:rFonts w:ascii="Traditional Arabic" w:hAnsi="Traditional Arabic"/>
          <w:sz w:val="36"/>
          <w:szCs w:val="36"/>
          <w:vertAlign w:val="superscript"/>
          <w:rtl/>
        </w:rPr>
        <w:t>(</w:t>
      </w:r>
      <w:r w:rsidR="00874A02" w:rsidRPr="003B3413">
        <w:rPr>
          <w:rFonts w:ascii="Traditional Arabic" w:hAnsi="Traditional Arabic"/>
          <w:sz w:val="36"/>
          <w:szCs w:val="36"/>
          <w:vertAlign w:val="superscript"/>
          <w:rtl/>
        </w:rPr>
        <w:footnoteReference w:id="473"/>
      </w:r>
      <w:r w:rsidR="00405FCA" w:rsidRPr="003B3413">
        <w:rPr>
          <w:rFonts w:ascii="Traditional Arabic" w:hAnsi="Traditional Arabic"/>
          <w:sz w:val="36"/>
          <w:szCs w:val="36"/>
          <w:vertAlign w:val="superscript"/>
          <w:rtl/>
        </w:rPr>
        <w:t>)،</w:t>
      </w:r>
      <w:r w:rsidR="00874A02" w:rsidRPr="00316F0D">
        <w:rPr>
          <w:rFonts w:ascii="Lotus Linotype" w:hAnsi="Lotus Linotype" w:cs="Lotus Linotype"/>
          <w:sz w:val="36"/>
          <w:szCs w:val="36"/>
          <w:rtl/>
        </w:rPr>
        <w:t xml:space="preserve"> قال في الفروع: "اختاره أكثر الأصحاب". </w:t>
      </w:r>
      <w:r w:rsidRPr="00316F0D">
        <w:rPr>
          <w:rFonts w:ascii="Lotus Linotype" w:hAnsi="Lotus Linotype" w:cs="Lotus Linotype"/>
          <w:sz w:val="36"/>
          <w:szCs w:val="36"/>
          <w:rtl/>
        </w:rPr>
        <w:t>وهو من المفردات</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7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324" w:name="_Toc466065859"/>
      <w:r w:rsidRPr="00316F0D">
        <w:rPr>
          <w:rFonts w:ascii="Lotus Linotype" w:hAnsi="Lotus Linotype"/>
          <w:sz w:val="36"/>
          <w:rtl/>
        </w:rPr>
        <w:t>الأدلة:</w:t>
      </w:r>
      <w:bookmarkEnd w:id="324"/>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75"/>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عموم الأحاديث، التي أوجب فيها رسول الله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زكاة الفطر على الناس، كما في المتفق عليه من حديث ابن عمر </w:t>
      </w:r>
      <w:r w:rsidRPr="00316F0D">
        <w:rPr>
          <w:rFonts w:ascii="Lotus Linotype" w:hAnsi="Lotus Linotype" w:cs="Lotus Linotype"/>
          <w:sz w:val="36"/>
          <w:szCs w:val="36"/>
        </w:rPr>
        <w:sym w:font="AGA Arabesque" w:char="F079"/>
      </w:r>
      <w:r w:rsidRPr="00316F0D">
        <w:rPr>
          <w:rFonts w:ascii="Lotus Linotype" w:hAnsi="Lotus Linotype" w:cs="Lotus Linotype"/>
          <w:sz w:val="36"/>
          <w:szCs w:val="36"/>
          <w:rtl/>
        </w:rPr>
        <w:t xml:space="preserve">، قال: (فرض رسول الله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زكاة الفطر صاعاً من تمر، أو صاعاً من شعير على العبد والحر، والذكر والأنثى، والصغير والكبير من المسلمين، وأمر بها أن تؤدى قبل خروج الناس إلى الصلاة)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7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أن الحديث عام، بإيجابها على العبد، والمعرف بـ(ال) يفيد العموم كما مر، فيدخل فيه العبد المشترك كغيره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7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أنه عبد مسلم، مملوكٌ لمن يقدر على الفطرة، وهو من أهلها فلزمته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7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أنه لا يصح قياس العبد على المكاتب، فإن المكاتب لا تلزم سيده مؤنته، ولأن المكاتب يخرج عن نفسه زكاة الفطر، بخلاف القن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7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الرابع: أن الولاية غير معتبرة في وجوب الفطرة، فلا يضر تعددها، بدليل عبد الصبي، لا تجب على الصبي فطرته، مع كونه وليه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8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الخامس</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81"/>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أن النبي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أوجب صاعاً على كل واحد، كما في الحديث السابق، وهذا عام في المشترك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8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السادس: القياس على النفقة، فإن النفقة تقسم عليهم، والفطرة تابعة للنفقة، فتقسم عليهم كذلك</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8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السابع: أنه شخص واحد، فلم تجب عنه صيعان كسائر الناس</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8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الثامن: أنها طهرة فوجبت على سادته بالحصص، كماء الغسل من الجنابة والطهارة إذا احتيج إليه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8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الثامن: قياس الفطرة على كفارة القتل لا يصح لأن الكفارة آكد، ودعوى عدم التبعيض غير مسلمة فإنها متبعضة حقيقة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8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DD7B03" w:rsidRDefault="009B3652" w:rsidP="00DD7B03">
      <w:pPr>
        <w:pStyle w:val="1"/>
        <w:bidi/>
        <w:jc w:val="center"/>
        <w:rPr>
          <w:rFonts w:ascii="Lotus Linotype" w:hAnsi="Lotus Linotype" w:cs="AL-Mohanad Bold"/>
          <w:b w:val="0"/>
          <w:bCs w:val="0"/>
          <w:sz w:val="40"/>
          <w:szCs w:val="40"/>
        </w:rPr>
      </w:pPr>
      <w:bookmarkStart w:id="325" w:name="_Toc466065860"/>
      <w:r w:rsidRPr="00DD7B03">
        <w:rPr>
          <w:rFonts w:ascii="Lotus Linotype" w:hAnsi="Lotus Linotype" w:cs="AL-Mohanad Bold"/>
          <w:b w:val="0"/>
          <w:bCs w:val="0"/>
          <w:sz w:val="40"/>
          <w:szCs w:val="40"/>
          <w:rtl/>
        </w:rPr>
        <w:t>المسألة الثانية</w:t>
      </w:r>
      <w:bookmarkEnd w:id="325"/>
    </w:p>
    <w:p w:rsidR="009B3652" w:rsidRPr="00DD7B03" w:rsidRDefault="009902E3" w:rsidP="00DD7B03">
      <w:pPr>
        <w:pStyle w:val="1"/>
        <w:bidi/>
        <w:jc w:val="center"/>
        <w:rPr>
          <w:rFonts w:ascii="Lotus Linotype" w:hAnsi="Lotus Linotype" w:cs="AL-Mohanad Bold"/>
          <w:b w:val="0"/>
          <w:bCs w:val="0"/>
          <w:sz w:val="40"/>
          <w:szCs w:val="40"/>
          <w:rtl/>
        </w:rPr>
      </w:pPr>
      <w:bookmarkStart w:id="326" w:name="_Toc466065861"/>
      <w:r w:rsidRPr="009902E3">
        <w:rPr>
          <w:rFonts w:ascii="Lotus Linotype" w:hAnsi="Lotus Linotype" w:cs="AL-Mohanad Bold"/>
          <w:b w:val="0"/>
          <w:bCs w:val="0"/>
          <w:sz w:val="40"/>
          <w:szCs w:val="40"/>
          <w:rtl/>
        </w:rPr>
        <w:t>وجوب صاع واحد على الأبوين للولد، إذا ألحقه القافة بهما</w:t>
      </w:r>
      <w:r w:rsidR="009B3652" w:rsidRPr="00DD7B03">
        <w:rPr>
          <w:rFonts w:ascii="Lotus Linotype" w:hAnsi="Lotus Linotype" w:cs="AL-Mohanad Bold"/>
          <w:b w:val="0"/>
          <w:bCs w:val="0"/>
          <w:sz w:val="40"/>
          <w:szCs w:val="40"/>
          <w:rtl/>
        </w:rPr>
        <w:t>. (كالتي قبلها)</w:t>
      </w:r>
      <w:bookmarkEnd w:id="326"/>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هذه المسألة قريبة من التي قبلها، وقد اختلف فيها الحنابلة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على أبويه صاع واحد.</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w:t>
      </w:r>
      <w:r w:rsidR="00A82B24" w:rsidRPr="00316F0D">
        <w:rPr>
          <w:rFonts w:ascii="Lotus Linotype" w:hAnsi="Lotus Linotype" w:cs="Lotus Linotype"/>
          <w:sz w:val="36"/>
          <w:szCs w:val="36"/>
          <w:rtl/>
        </w:rPr>
        <w:t>المعتمد في</w:t>
      </w:r>
      <w:r w:rsidRPr="00316F0D">
        <w:rPr>
          <w:rFonts w:ascii="Lotus Linotype" w:hAnsi="Lotus Linotype" w:cs="Lotus Linotype"/>
          <w:sz w:val="36"/>
          <w:szCs w:val="36"/>
          <w:rtl/>
        </w:rPr>
        <w:t xml:space="preserve"> المذهب، </w:t>
      </w:r>
      <w:r w:rsidRPr="00316F0D">
        <w:rPr>
          <w:rFonts w:ascii="Lotus Linotype" w:hAnsi="Lotus Linotype" w:cs="Lotus Linotype"/>
          <w:b/>
          <w:bCs/>
          <w:sz w:val="36"/>
          <w:szCs w:val="36"/>
          <w:u w:val="single"/>
          <w:rtl/>
        </w:rPr>
        <w:t>جزم به المجد، ونصره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8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على كل واحد من أبويه صاع.</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جزم به ابن تميم، وجعله وجهاً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88"/>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واحداً، وابن حمدان في الرعاية الصغرى</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8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327" w:name="_Toc466065862"/>
      <w:r w:rsidRPr="00316F0D">
        <w:rPr>
          <w:rFonts w:ascii="Lotus Linotype" w:hAnsi="Lotus Linotype"/>
          <w:sz w:val="36"/>
          <w:rtl/>
        </w:rPr>
        <w:t>الأدلة:</w:t>
      </w:r>
      <w:bookmarkEnd w:id="327"/>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هي نفس الأدلة التي سبقت في المسألة السابقة في الجملة، وقد نقل في الفروع نقلاً عن المجد في جوابه عن القول الآخر فقال:</w:t>
      </w:r>
    </w:p>
    <w:p w:rsidR="009B3652" w:rsidRPr="00316F0D" w:rsidRDefault="002838BC" w:rsidP="00316F0D">
      <w:pPr>
        <w:jc w:val="both"/>
        <w:rPr>
          <w:rFonts w:ascii="Lotus Linotype" w:hAnsi="Lotus Linotype" w:cs="Lotus Linotype"/>
          <w:sz w:val="36"/>
          <w:szCs w:val="36"/>
          <w:rtl/>
        </w:rPr>
      </w:pPr>
      <w:r w:rsidRPr="00316F0D">
        <w:rPr>
          <w:rFonts w:ascii="Lotus Linotype" w:hAnsi="Lotus Linotype" w:cs="Lotus Linotype"/>
          <w:sz w:val="36"/>
          <w:szCs w:val="36"/>
          <w:rtl/>
        </w:rPr>
        <w:t>"قال صاحب المحرر-ل</w:t>
      </w:r>
      <w:r w:rsidR="009B3652" w:rsidRPr="00316F0D">
        <w:rPr>
          <w:rFonts w:ascii="Lotus Linotype" w:hAnsi="Lotus Linotype" w:cs="Lotus Linotype"/>
          <w:sz w:val="36"/>
          <w:szCs w:val="36"/>
          <w:rtl/>
        </w:rPr>
        <w:t>من قال: النسب لا يتبعض، فيصير ابناً لكل واحد منهما، ولهذا يرث كلا منهما</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قال: افتراق النسب والملك في هذا لا يوجب فرقاً بينهما في مسألتنا، كما لم يوجبه في النفقة، ثم إن لم يتبعض النسب تبعضت أحكامه، بدليل أنهما يرثانه ميراث أب واحد، ولو لزمته فطرتهما أخرج عن كل واحد صاعاً"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9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DD7B03" w:rsidRDefault="009B3652" w:rsidP="00DD7B03">
      <w:pPr>
        <w:pStyle w:val="1"/>
        <w:bidi/>
        <w:jc w:val="center"/>
        <w:rPr>
          <w:rFonts w:ascii="Lotus Linotype" w:hAnsi="Lotus Linotype" w:cs="AL-Mohanad Bold"/>
          <w:b w:val="0"/>
          <w:bCs w:val="0"/>
          <w:sz w:val="40"/>
          <w:szCs w:val="40"/>
        </w:rPr>
      </w:pPr>
      <w:bookmarkStart w:id="328" w:name="_Toc466065863"/>
      <w:r w:rsidRPr="00DD7B03">
        <w:rPr>
          <w:rFonts w:ascii="Lotus Linotype" w:hAnsi="Lotus Linotype" w:cs="AL-Mohanad Bold"/>
          <w:b w:val="0"/>
          <w:bCs w:val="0"/>
          <w:sz w:val="40"/>
          <w:szCs w:val="40"/>
          <w:rtl/>
        </w:rPr>
        <w:t>المسألة الثالثة</w:t>
      </w:r>
      <w:bookmarkEnd w:id="328"/>
    </w:p>
    <w:p w:rsidR="009B3652" w:rsidRPr="00DD7B03" w:rsidRDefault="009902E3" w:rsidP="00DD7B03">
      <w:pPr>
        <w:pStyle w:val="1"/>
        <w:bidi/>
        <w:jc w:val="center"/>
        <w:rPr>
          <w:rFonts w:ascii="Lotus Linotype" w:hAnsi="Lotus Linotype" w:cs="AL-Mohanad Bold"/>
          <w:b w:val="0"/>
          <w:bCs w:val="0"/>
          <w:sz w:val="40"/>
          <w:szCs w:val="40"/>
          <w:rtl/>
        </w:rPr>
      </w:pPr>
      <w:bookmarkStart w:id="329" w:name="_Toc466065864"/>
      <w:r w:rsidRPr="009902E3">
        <w:rPr>
          <w:rFonts w:ascii="Lotus Linotype" w:hAnsi="Lotus Linotype" w:cs="AL-Mohanad Bold"/>
          <w:b w:val="0"/>
          <w:bCs w:val="0"/>
          <w:sz w:val="40"/>
          <w:szCs w:val="40"/>
          <w:rtl/>
        </w:rPr>
        <w:t>وجوب الفطرة على سيد الأمة، لو كانت عنده نهارا، وعند زوجها ليلا</w:t>
      </w:r>
      <w:r>
        <w:rPr>
          <w:rFonts w:ascii="Lotus Linotype" w:hAnsi="Lotus Linotype" w:cs="AL-Mohanad Bold"/>
          <w:b w:val="0"/>
          <w:bCs w:val="0"/>
          <w:sz w:val="40"/>
          <w:szCs w:val="40"/>
          <w:rtl/>
        </w:rPr>
        <w:t>.</w:t>
      </w:r>
      <w:r w:rsidR="009B3652" w:rsidRPr="00DD7B03">
        <w:rPr>
          <w:rFonts w:ascii="Lotus Linotype" w:hAnsi="Lotus Linotype" w:cs="AL-Mohanad Bold"/>
          <w:b w:val="0"/>
          <w:bCs w:val="0"/>
          <w:sz w:val="40"/>
          <w:szCs w:val="40"/>
          <w:rtl/>
        </w:rPr>
        <w:t>(إليه ميله)</w:t>
      </w:r>
      <w:bookmarkEnd w:id="329"/>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هذه المسألة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فطرتها على سيدها.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ال</w:t>
      </w:r>
      <w:r w:rsidR="00A82B24" w:rsidRPr="00316F0D">
        <w:rPr>
          <w:rFonts w:ascii="Lotus Linotype" w:hAnsi="Lotus Linotype" w:cs="Lotus Linotype"/>
          <w:sz w:val="36"/>
          <w:szCs w:val="36"/>
          <w:rtl/>
        </w:rPr>
        <w:t>معتمد</w:t>
      </w:r>
      <w:r w:rsidRPr="00316F0D">
        <w:rPr>
          <w:rFonts w:ascii="Lotus Linotype" w:hAnsi="Lotus Linotype" w:cs="Lotus Linotype"/>
          <w:sz w:val="36"/>
          <w:szCs w:val="36"/>
          <w:rtl/>
        </w:rPr>
        <w:t xml:space="preserve"> في المذهب، </w:t>
      </w:r>
      <w:r w:rsidRPr="00316F0D">
        <w:rPr>
          <w:rFonts w:ascii="Lotus Linotype" w:hAnsi="Lotus Linotype" w:cs="Lotus Linotype"/>
          <w:b/>
          <w:bCs/>
          <w:sz w:val="36"/>
          <w:szCs w:val="36"/>
          <w:u w:val="single"/>
          <w:rtl/>
        </w:rPr>
        <w:t>وإليه ميل المجد في شرحه</w:t>
      </w:r>
      <w:r w:rsidRPr="006E7BC5">
        <w:rPr>
          <w:rStyle w:val="af1"/>
          <w:rFonts w:ascii="Traditional Arabic" w:hAnsi="Traditional Arabic"/>
          <w:sz w:val="36"/>
          <w:szCs w:val="36"/>
          <w:u w:val="single"/>
          <w:rtl/>
        </w:rPr>
        <w:t>(</w:t>
      </w:r>
      <w:r w:rsidRPr="006E7BC5">
        <w:rPr>
          <w:rStyle w:val="af1"/>
          <w:rFonts w:ascii="Traditional Arabic" w:hAnsi="Traditional Arabic"/>
          <w:sz w:val="36"/>
          <w:szCs w:val="36"/>
          <w:u w:val="single"/>
          <w:rtl/>
        </w:rPr>
        <w:footnoteReference w:id="491"/>
      </w:r>
      <w:r w:rsidRPr="006E7BC5">
        <w:rPr>
          <w:rStyle w:val="af1"/>
          <w:rFonts w:ascii="Traditional Arabic" w:hAnsi="Traditional Arabic"/>
          <w:sz w:val="36"/>
          <w:szCs w:val="36"/>
          <w:u w:val="single"/>
          <w:rtl/>
        </w:rPr>
        <w:t>)</w:t>
      </w:r>
      <w:r w:rsidRPr="00316F0D">
        <w:rPr>
          <w:rFonts w:ascii="Lotus Linotype" w:hAnsi="Lotus Linotype" w:cs="Lotus Linotype"/>
          <w:b/>
          <w:bCs/>
          <w:sz w:val="36"/>
          <w:szCs w:val="36"/>
          <w:u w:val="single"/>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فطرتها على سيدها وزوجها، بينهما نصفان.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ذكره أبو طالب البصري في الحاوي، وابن مفلح في الفروع، وغيرُهما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9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330" w:name="_Toc466065865"/>
      <w:r w:rsidRPr="00316F0D">
        <w:rPr>
          <w:rFonts w:ascii="Lotus Linotype" w:hAnsi="Lotus Linotype"/>
          <w:sz w:val="36"/>
          <w:rtl/>
        </w:rPr>
        <w:t>الأدلة:</w:t>
      </w:r>
      <w:bookmarkEnd w:id="330"/>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قوة ملك اليمين في تحمل الفطرة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9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 الأمة زمن وجوب الفطرة -وهو غروب شمس ليلة الفطر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94"/>
      </w:r>
      <w:r w:rsidRPr="007B2BF6">
        <w:rPr>
          <w:rStyle w:val="af1"/>
          <w:rFonts w:ascii="Traditional Arabic" w:hAnsi="Traditional Arabic"/>
          <w:sz w:val="36"/>
          <w:szCs w:val="36"/>
          <w:rtl/>
        </w:rPr>
        <w:t>)</w:t>
      </w:r>
      <w:r w:rsidRPr="00316F0D">
        <w:rPr>
          <w:rFonts w:ascii="Lotus Linotype" w:hAnsi="Lotus Linotype" w:cs="Lotus Linotype"/>
          <w:sz w:val="36"/>
          <w:szCs w:val="36"/>
          <w:rtl/>
        </w:rPr>
        <w:t>- تكون في نوبة السيد</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9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عدم صحة القياس على النفقة، لأن النفقة إنما تجب -لمن تكون عند سيدها صباحاً وعند زوجها ليلاً- على السيد نهاراً فقط، وعلى زوجها ليلاً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96"/>
      </w:r>
      <w:r w:rsidRPr="007B2BF6">
        <w:rPr>
          <w:rStyle w:val="af1"/>
          <w:rFonts w:ascii="Traditional Arabic" w:hAnsi="Traditional Arabic"/>
          <w:sz w:val="36"/>
          <w:szCs w:val="36"/>
          <w:rtl/>
        </w:rPr>
        <w:t>)</w:t>
      </w:r>
      <w:r w:rsidRPr="00316F0D">
        <w:rPr>
          <w:rFonts w:ascii="Lotus Linotype" w:hAnsi="Lotus Linotype" w:cs="Lotus Linotype"/>
          <w:sz w:val="36"/>
          <w:szCs w:val="36"/>
          <w:rtl/>
        </w:rPr>
        <w:t>، بل ربما صح قياس الفطرة على النفقة صباحاً.</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C94992" w:rsidRDefault="009B3652" w:rsidP="00C94992">
      <w:pPr>
        <w:pStyle w:val="1"/>
        <w:bidi/>
        <w:jc w:val="center"/>
        <w:rPr>
          <w:rFonts w:ascii="Lotus Linotype" w:hAnsi="Lotus Linotype" w:cs="AL-Mohanad Bold"/>
          <w:b w:val="0"/>
          <w:bCs w:val="0"/>
          <w:sz w:val="40"/>
          <w:szCs w:val="40"/>
        </w:rPr>
      </w:pPr>
      <w:bookmarkStart w:id="331" w:name="_Toc466065866"/>
      <w:r w:rsidRPr="00C94992">
        <w:rPr>
          <w:rFonts w:ascii="Lotus Linotype" w:hAnsi="Lotus Linotype" w:cs="AL-Mohanad Bold"/>
          <w:b w:val="0"/>
          <w:bCs w:val="0"/>
          <w:sz w:val="40"/>
          <w:szCs w:val="40"/>
          <w:rtl/>
        </w:rPr>
        <w:t>المسألة الرابعة</w:t>
      </w:r>
      <w:bookmarkEnd w:id="331"/>
    </w:p>
    <w:p w:rsidR="009B3652" w:rsidRPr="00C94992" w:rsidRDefault="009B3652" w:rsidP="00C94992">
      <w:pPr>
        <w:pStyle w:val="1"/>
        <w:bidi/>
        <w:jc w:val="center"/>
        <w:rPr>
          <w:rFonts w:ascii="Lotus Linotype" w:hAnsi="Lotus Linotype" w:cs="AL-Mohanad Bold"/>
          <w:b w:val="0"/>
          <w:bCs w:val="0"/>
          <w:sz w:val="40"/>
          <w:szCs w:val="40"/>
          <w:rtl/>
        </w:rPr>
      </w:pPr>
      <w:bookmarkStart w:id="332" w:name="_Toc466065867"/>
      <w:r w:rsidRPr="00C94992">
        <w:rPr>
          <w:rFonts w:ascii="Lotus Linotype" w:hAnsi="Lotus Linotype" w:cs="AL-Mohanad Bold"/>
          <w:b w:val="0"/>
          <w:bCs w:val="0"/>
          <w:sz w:val="40"/>
          <w:szCs w:val="40"/>
          <w:rtl/>
        </w:rPr>
        <w:t>عدم إجزاء السويق</w:t>
      </w:r>
      <w:r w:rsidRPr="006E7BC5">
        <w:rPr>
          <w:rFonts w:ascii="Traditional Arabic" w:hAnsi="Traditional Arabic" w:cs="Traditional Arabic"/>
          <w:b w:val="0"/>
          <w:bCs w:val="0"/>
          <w:sz w:val="36"/>
          <w:vertAlign w:val="superscript"/>
          <w:rtl/>
        </w:rPr>
        <w:t>(</w:t>
      </w:r>
      <w:r w:rsidRPr="006E7BC5">
        <w:rPr>
          <w:rFonts w:ascii="Traditional Arabic" w:hAnsi="Traditional Arabic" w:cs="Traditional Arabic"/>
          <w:b w:val="0"/>
          <w:bCs w:val="0"/>
          <w:sz w:val="36"/>
          <w:vertAlign w:val="superscript"/>
          <w:rtl/>
        </w:rPr>
        <w:footnoteReference w:id="497"/>
      </w:r>
      <w:r w:rsidRPr="006E7BC5">
        <w:rPr>
          <w:rFonts w:ascii="Traditional Arabic" w:hAnsi="Traditional Arabic" w:cs="Traditional Arabic"/>
          <w:b w:val="0"/>
          <w:bCs w:val="0"/>
          <w:sz w:val="36"/>
          <w:vertAlign w:val="superscript"/>
          <w:rtl/>
        </w:rPr>
        <w:t>)</w:t>
      </w:r>
      <w:r w:rsidRPr="00C94992">
        <w:rPr>
          <w:rFonts w:ascii="Lotus Linotype" w:hAnsi="Lotus Linotype" w:cs="AL-Mohanad Bold"/>
          <w:b w:val="0"/>
          <w:bCs w:val="0"/>
          <w:sz w:val="40"/>
          <w:szCs w:val="40"/>
          <w:rtl/>
        </w:rPr>
        <w:t xml:space="preserve"> في زكاة الفطر. (اختاره)</w:t>
      </w:r>
      <w:bookmarkEnd w:id="332"/>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هذه المسألة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لا يجزئ إخراج السويق في زكاة الفطر.</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اختاره ابن أبي </w:t>
      </w:r>
      <w:r w:rsidR="00405FCA" w:rsidRPr="00316F0D">
        <w:rPr>
          <w:rFonts w:ascii="Lotus Linotype" w:hAnsi="Lotus Linotype" w:cs="Lotus Linotype" w:hint="cs"/>
          <w:sz w:val="36"/>
          <w:szCs w:val="36"/>
          <w:rtl/>
        </w:rPr>
        <w:t>موسى</w:t>
      </w:r>
      <w:r w:rsidR="00405FCA" w:rsidRPr="003B3413">
        <w:rPr>
          <w:rFonts w:ascii="Traditional Arabic" w:hAnsi="Traditional Arabic"/>
          <w:sz w:val="36"/>
          <w:szCs w:val="36"/>
          <w:vertAlign w:val="superscript"/>
          <w:rtl/>
        </w:rPr>
        <w:t xml:space="preserve"> (</w:t>
      </w:r>
      <w:r w:rsidR="003E5840" w:rsidRPr="003B3413">
        <w:rPr>
          <w:rFonts w:ascii="Traditional Arabic" w:hAnsi="Traditional Arabic"/>
          <w:sz w:val="36"/>
          <w:szCs w:val="36"/>
          <w:vertAlign w:val="superscript"/>
          <w:rtl/>
        </w:rPr>
        <w:footnoteReference w:id="498"/>
      </w:r>
      <w:r w:rsidR="003E5840" w:rsidRPr="003B3413">
        <w:rPr>
          <w:rFonts w:ascii="Traditional Arabic" w:hAnsi="Traditional Arabic"/>
          <w:sz w:val="36"/>
          <w:szCs w:val="36"/>
          <w:vertAlign w:val="superscript"/>
          <w:rtl/>
        </w:rPr>
        <w:t>)</w:t>
      </w:r>
      <w:r w:rsidRPr="00316F0D">
        <w:rPr>
          <w:rFonts w:ascii="Lotus Linotype" w:hAnsi="Lotus Linotype" w:cs="Lotus Linotype"/>
          <w:sz w:val="36"/>
          <w:szCs w:val="36"/>
          <w:rtl/>
        </w:rPr>
        <w:t xml:space="preserve">، </w:t>
      </w:r>
      <w:r w:rsidRPr="00316F0D">
        <w:rPr>
          <w:rFonts w:ascii="Lotus Linotype" w:hAnsi="Lotus Linotype" w:cs="Lotus Linotype"/>
          <w:b/>
          <w:bCs/>
          <w:sz w:val="36"/>
          <w:szCs w:val="36"/>
          <w:u w:val="single"/>
          <w:rtl/>
        </w:rPr>
        <w:t>والمجد في شرحه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49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يجزئ إخراجه فيها.</w:t>
      </w:r>
    </w:p>
    <w:p w:rsidR="009B3652" w:rsidRPr="00316F0D" w:rsidRDefault="00A82B24"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المعتمد في</w:t>
      </w:r>
      <w:r w:rsidR="009B3652" w:rsidRPr="00316F0D">
        <w:rPr>
          <w:rFonts w:ascii="Lotus Linotype" w:hAnsi="Lotus Linotype" w:cs="Lotus Linotype"/>
          <w:sz w:val="36"/>
          <w:szCs w:val="36"/>
          <w:rtl/>
        </w:rPr>
        <w:t xml:space="preserve"> المذهب، وعليه أكثر الأصحاب</w:t>
      </w:r>
      <w:r w:rsidR="009B3652" w:rsidRPr="007B2BF6">
        <w:rPr>
          <w:rStyle w:val="af1"/>
          <w:rFonts w:ascii="Traditional Arabic" w:hAnsi="Traditional Arabic"/>
          <w:sz w:val="36"/>
          <w:szCs w:val="36"/>
          <w:rtl/>
        </w:rPr>
        <w:t>(</w:t>
      </w:r>
      <w:r w:rsidR="009B3652" w:rsidRPr="007B2BF6">
        <w:rPr>
          <w:rStyle w:val="af1"/>
          <w:rFonts w:ascii="Traditional Arabic" w:hAnsi="Traditional Arabic"/>
          <w:sz w:val="36"/>
          <w:szCs w:val="36"/>
          <w:rtl/>
        </w:rPr>
        <w:footnoteReference w:id="500"/>
      </w:r>
      <w:r w:rsidR="009B3652" w:rsidRPr="007B2BF6">
        <w:rPr>
          <w:rStyle w:val="af1"/>
          <w:rFonts w:ascii="Traditional Arabic" w:hAnsi="Traditional Arabic"/>
          <w:sz w:val="36"/>
          <w:szCs w:val="36"/>
          <w:rtl/>
        </w:rPr>
        <w:t>)</w:t>
      </w:r>
      <w:r w:rsidR="009B3652" w:rsidRPr="00316F0D">
        <w:rPr>
          <w:rFonts w:ascii="Lotus Linotype" w:hAnsi="Lotus Linotype" w:cs="Lotus Linotype"/>
          <w:sz w:val="36"/>
          <w:szCs w:val="36"/>
          <w:rtl/>
        </w:rPr>
        <w:t xml:space="preserve">. </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333" w:name="_Toc466065868"/>
      <w:r w:rsidRPr="00316F0D">
        <w:rPr>
          <w:rFonts w:ascii="Lotus Linotype" w:hAnsi="Lotus Linotype"/>
          <w:sz w:val="36"/>
          <w:rtl/>
        </w:rPr>
        <w:t>الأدلة:</w:t>
      </w:r>
      <w:bookmarkEnd w:id="333"/>
    </w:p>
    <w:p w:rsidR="002838BC"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الأول: حديث ابن عمر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 وفيه: (فرض رسول الله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زكاة الفطر صاعاً من تمر، أو صاعاً من شعير)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01"/>
      </w:r>
      <w:r w:rsidRPr="007B2BF6">
        <w:rPr>
          <w:rStyle w:val="af1"/>
          <w:rFonts w:ascii="Traditional Arabic" w:hAnsi="Traditional Arabic"/>
          <w:sz w:val="36"/>
          <w:szCs w:val="36"/>
          <w:rtl/>
        </w:rPr>
        <w:t>)</w:t>
      </w:r>
      <w:r w:rsidR="002838BC" w:rsidRPr="00316F0D">
        <w:rPr>
          <w:rFonts w:ascii="Lotus Linotype" w:hAnsi="Lotus Linotype" w:cs="Lotus Linotype"/>
          <w:sz w:val="36"/>
          <w:szCs w:val="36"/>
          <w:rtl/>
        </w:rPr>
        <w:t>.</w:t>
      </w:r>
    </w:p>
    <w:p w:rsidR="002838BC" w:rsidRPr="00316F0D" w:rsidRDefault="002838BC"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w:t>
      </w:r>
    </w:p>
    <w:p w:rsidR="009B3652" w:rsidRPr="00316F0D" w:rsidRDefault="002838BC"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 أنه </w:t>
      </w:r>
      <w:r w:rsidR="009B3652" w:rsidRPr="00316F0D">
        <w:rPr>
          <w:rFonts w:ascii="Lotus Linotype" w:hAnsi="Lotus Linotype" w:cs="Lotus Linotype"/>
          <w:sz w:val="36"/>
          <w:szCs w:val="36"/>
          <w:rtl/>
        </w:rPr>
        <w:t>ليس فيه ولا في غيره ذكر السويق.</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 منافعه نقصت، فهو كالخبز</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0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الثالث: أنه خرج بطبخه عن الاقتيات لعموم الناس، فلا يصح قياسه </w:t>
      </w:r>
      <w:r w:rsidR="00405FCA" w:rsidRPr="00316F0D">
        <w:rPr>
          <w:rFonts w:ascii="Lotus Linotype" w:hAnsi="Lotus Linotype" w:cs="Lotus Linotype" w:hint="cs"/>
          <w:sz w:val="36"/>
          <w:szCs w:val="36"/>
          <w:rtl/>
        </w:rPr>
        <w:t>على الدقيق</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0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C94992" w:rsidRDefault="009B3652" w:rsidP="00C94992">
      <w:pPr>
        <w:pStyle w:val="1"/>
        <w:bidi/>
        <w:jc w:val="center"/>
        <w:rPr>
          <w:rFonts w:ascii="Lotus Linotype" w:hAnsi="Lotus Linotype" w:cs="AL-Mohanad Bold"/>
          <w:b w:val="0"/>
          <w:bCs w:val="0"/>
          <w:sz w:val="40"/>
          <w:szCs w:val="40"/>
        </w:rPr>
      </w:pPr>
      <w:bookmarkStart w:id="334" w:name="_Toc466065869"/>
      <w:r w:rsidRPr="00C94992">
        <w:rPr>
          <w:rFonts w:ascii="Lotus Linotype" w:hAnsi="Lotus Linotype" w:cs="AL-Mohanad Bold"/>
          <w:b w:val="0"/>
          <w:bCs w:val="0"/>
          <w:sz w:val="40"/>
          <w:szCs w:val="40"/>
          <w:rtl/>
        </w:rPr>
        <w:t>المسألة الخامسة</w:t>
      </w:r>
      <w:bookmarkEnd w:id="334"/>
    </w:p>
    <w:p w:rsidR="009B3652" w:rsidRPr="00C94992" w:rsidRDefault="009B3652" w:rsidP="00C94992">
      <w:pPr>
        <w:pStyle w:val="1"/>
        <w:bidi/>
        <w:jc w:val="center"/>
        <w:rPr>
          <w:rFonts w:ascii="Lotus Linotype" w:hAnsi="Lotus Linotype" w:cs="AL-Mohanad Bold"/>
          <w:b w:val="0"/>
          <w:bCs w:val="0"/>
          <w:sz w:val="40"/>
          <w:szCs w:val="40"/>
          <w:rtl/>
        </w:rPr>
      </w:pPr>
      <w:bookmarkStart w:id="335" w:name="_Toc466065870"/>
      <w:r w:rsidRPr="00C94992">
        <w:rPr>
          <w:rFonts w:ascii="Lotus Linotype" w:hAnsi="Lotus Linotype" w:cs="AL-Mohanad Bold"/>
          <w:b w:val="0"/>
          <w:bCs w:val="0"/>
          <w:sz w:val="40"/>
          <w:szCs w:val="40"/>
          <w:rtl/>
        </w:rPr>
        <w:t>إجزاء الدقيق</w:t>
      </w:r>
      <w:r w:rsidRPr="006E7BC5">
        <w:rPr>
          <w:rFonts w:ascii="Traditional Arabic" w:hAnsi="Traditional Arabic" w:cs="Traditional Arabic"/>
          <w:b w:val="0"/>
          <w:bCs w:val="0"/>
          <w:sz w:val="36"/>
          <w:vertAlign w:val="superscript"/>
          <w:rtl/>
        </w:rPr>
        <w:t>(</w:t>
      </w:r>
      <w:r w:rsidRPr="006E7BC5">
        <w:rPr>
          <w:rFonts w:ascii="Traditional Arabic" w:hAnsi="Traditional Arabic" w:cs="Traditional Arabic"/>
          <w:b w:val="0"/>
          <w:bCs w:val="0"/>
          <w:sz w:val="36"/>
          <w:vertAlign w:val="superscript"/>
          <w:rtl/>
        </w:rPr>
        <w:footnoteReference w:id="504"/>
      </w:r>
      <w:r w:rsidRPr="006E7BC5">
        <w:rPr>
          <w:rFonts w:ascii="Traditional Arabic" w:hAnsi="Traditional Arabic" w:cs="Traditional Arabic"/>
          <w:b w:val="0"/>
          <w:bCs w:val="0"/>
          <w:sz w:val="36"/>
          <w:vertAlign w:val="superscript"/>
          <w:rtl/>
        </w:rPr>
        <w:t>)</w:t>
      </w:r>
      <w:r w:rsidRPr="00C94992">
        <w:rPr>
          <w:rFonts w:ascii="Lotus Linotype" w:hAnsi="Lotus Linotype" w:cs="AL-Mohanad Bold"/>
          <w:b w:val="0"/>
          <w:bCs w:val="0"/>
          <w:sz w:val="40"/>
          <w:szCs w:val="40"/>
          <w:rtl/>
        </w:rPr>
        <w:t xml:space="preserve"> في زكاة الفطر. (أولى بالإجزاء من البر والشعير)</w:t>
      </w:r>
      <w:bookmarkEnd w:id="335"/>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حكم إخراج الدقيق في زكاة الفطر،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يجزئ إخراجه.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ال</w:t>
      </w:r>
      <w:r w:rsidR="00A82B24" w:rsidRPr="00316F0D">
        <w:rPr>
          <w:rFonts w:ascii="Lotus Linotype" w:hAnsi="Lotus Linotype" w:cs="Lotus Linotype"/>
          <w:sz w:val="36"/>
          <w:szCs w:val="36"/>
          <w:rtl/>
        </w:rPr>
        <w:t>معتمد</w:t>
      </w:r>
      <w:r w:rsidRPr="00316F0D">
        <w:rPr>
          <w:rFonts w:ascii="Lotus Linotype" w:hAnsi="Lotus Linotype" w:cs="Lotus Linotype"/>
          <w:sz w:val="36"/>
          <w:szCs w:val="36"/>
          <w:rtl/>
        </w:rPr>
        <w:t xml:space="preserve"> في المذهب، وعليه أكثر الأصحاب، </w:t>
      </w:r>
      <w:r w:rsidRPr="00316F0D">
        <w:rPr>
          <w:rFonts w:ascii="Lotus Linotype" w:hAnsi="Lotus Linotype" w:cs="Lotus Linotype"/>
          <w:b/>
          <w:bCs/>
          <w:sz w:val="36"/>
          <w:szCs w:val="36"/>
          <w:u w:val="single"/>
          <w:rtl/>
        </w:rPr>
        <w:t>واختاره المجد</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0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لا يجزئ إخراجه فيها.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اختاره ابن أبي موسى</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0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336" w:name="_Toc466065871"/>
      <w:r w:rsidRPr="00316F0D">
        <w:rPr>
          <w:rFonts w:ascii="Lotus Linotype" w:hAnsi="Lotus Linotype"/>
          <w:sz w:val="36"/>
          <w:rtl/>
        </w:rPr>
        <w:t>الأدلة:</w:t>
      </w:r>
      <w:bookmarkEnd w:id="336"/>
    </w:p>
    <w:p w:rsidR="009B3652" w:rsidRPr="00316F0D" w:rsidRDefault="009B3652" w:rsidP="00316F0D">
      <w:pPr>
        <w:jc w:val="both"/>
        <w:rPr>
          <w:rFonts w:ascii="Lotus Linotype" w:hAnsi="Lotus Linotype" w:cs="Lotus Linotype"/>
          <w:sz w:val="36"/>
          <w:szCs w:val="36"/>
        </w:rPr>
      </w:pPr>
      <w:r w:rsidRPr="00316F0D">
        <w:rPr>
          <w:rFonts w:ascii="Lotus Linotype" w:hAnsi="Lotus Linotype" w:cs="Lotus Linotype"/>
          <w:sz w:val="36"/>
          <w:szCs w:val="36"/>
          <w:rtl/>
        </w:rPr>
        <w:t xml:space="preserve">الدليل الأول: أنه منصوص عليه كما في حديث أبي سعيد الخدري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أن النبي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قال لهم -في صدقة الفطر-: (صاعاً من زبيب أو صاعاً من تمر أو صاعاً من أقط أو صاعاً من دقيق)</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0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القياس على البر والشعير قياساً أولوياًّ، فإن البر والشعير منصوص عل</w:t>
      </w:r>
      <w:r w:rsidR="005B1317" w:rsidRPr="00316F0D">
        <w:rPr>
          <w:rFonts w:ascii="Lotus Linotype" w:hAnsi="Lotus Linotype" w:cs="Lotus Linotype"/>
          <w:sz w:val="36"/>
          <w:szCs w:val="36"/>
          <w:rtl/>
        </w:rPr>
        <w:t>يهما، ودقيقهما إنما هو أجزاؤهما</w:t>
      </w:r>
      <w:r w:rsidRPr="00316F0D">
        <w:rPr>
          <w:rFonts w:ascii="Lotus Linotype" w:hAnsi="Lotus Linotype" w:cs="Lotus Linotype"/>
          <w:sz w:val="36"/>
          <w:szCs w:val="36"/>
          <w:rtl/>
        </w:rPr>
        <w:t xml:space="preserve"> طحنت</w:t>
      </w:r>
      <w:r w:rsidR="005B1317" w:rsidRPr="00316F0D">
        <w:rPr>
          <w:rFonts w:ascii="Lotus Linotype" w:hAnsi="Lotus Linotype" w:cs="Lotus Linotype"/>
          <w:sz w:val="36"/>
          <w:szCs w:val="36"/>
          <w:rtl/>
        </w:rPr>
        <w:t>،</w:t>
      </w:r>
      <w:r w:rsidRPr="00316F0D">
        <w:rPr>
          <w:rFonts w:ascii="Lotus Linotype" w:hAnsi="Lotus Linotype" w:cs="Lotus Linotype"/>
          <w:sz w:val="36"/>
          <w:szCs w:val="36"/>
          <w:rtl/>
        </w:rPr>
        <w:t xml:space="preserve"> فكفيت مؤونتهما، كالتمر الذي نزع حبه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0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قال المجد: "بل أولى بالإجزاء؛ لأنه كفى مؤنته كتمر نزع حبه"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0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القياس على الأصناف الأخرى، بجامع الكيل والادخار في الكل، فجاز إخراجه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1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الرابع: أن النبي </w:t>
      </w:r>
      <w:r w:rsidRPr="00316F0D">
        <w:rPr>
          <w:rFonts w:ascii="Lotus Linotype" w:hAnsi="Lotus Linotype" w:cs="Lotus Linotype"/>
          <w:sz w:val="36"/>
          <w:szCs w:val="36"/>
        </w:rPr>
        <w:sym w:font="AGA Arabesque" w:char="F065"/>
      </w:r>
      <w:r w:rsidR="00014303">
        <w:rPr>
          <w:rFonts w:ascii="Lotus Linotype" w:hAnsi="Lotus Linotype" w:cs="Lotus Linotype"/>
          <w:sz w:val="36"/>
          <w:szCs w:val="36"/>
          <w:rtl/>
        </w:rPr>
        <w:t xml:space="preserve"> قال: </w:t>
      </w:r>
      <w:r w:rsidR="00014303">
        <w:rPr>
          <w:rFonts w:ascii="Lotus Linotype" w:hAnsi="Lotus Linotype" w:cs="Lotus Linotype" w:hint="cs"/>
          <w:sz w:val="36"/>
          <w:szCs w:val="36"/>
          <w:rtl/>
        </w:rPr>
        <w:t>(</w:t>
      </w:r>
      <w:r w:rsidRPr="00316F0D">
        <w:rPr>
          <w:rFonts w:ascii="Lotus Linotype" w:hAnsi="Lotus Linotype" w:cs="Lotus Linotype"/>
          <w:sz w:val="36"/>
          <w:szCs w:val="36"/>
          <w:rtl/>
        </w:rPr>
        <w:t>أغنوهم عن السؤال في هذا اليوم</w:t>
      </w:r>
      <w:r w:rsidR="00014303">
        <w:rPr>
          <w:rFonts w:ascii="Lotus Linotype" w:hAnsi="Lotus Linotype" w:cs="Lotus Linotype" w:hint="cs"/>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1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ولا ريب أن الغنى يحصل بالدقيق أكثر من الزبيب ونحوه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1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C94992" w:rsidRDefault="009B3652" w:rsidP="00C94992">
      <w:pPr>
        <w:pStyle w:val="1"/>
        <w:bidi/>
        <w:jc w:val="center"/>
        <w:rPr>
          <w:rFonts w:ascii="Lotus Linotype" w:hAnsi="Lotus Linotype" w:cs="AL-Mohanad Bold"/>
          <w:b w:val="0"/>
          <w:bCs w:val="0"/>
          <w:sz w:val="40"/>
          <w:szCs w:val="40"/>
        </w:rPr>
      </w:pPr>
      <w:bookmarkStart w:id="337" w:name="_Toc466065872"/>
      <w:r w:rsidRPr="00C94992">
        <w:rPr>
          <w:rFonts w:ascii="Lotus Linotype" w:hAnsi="Lotus Linotype" w:cs="AL-Mohanad Bold"/>
          <w:b w:val="0"/>
          <w:bCs w:val="0"/>
          <w:sz w:val="40"/>
          <w:szCs w:val="40"/>
          <w:rtl/>
        </w:rPr>
        <w:t>المسألة السادسة</w:t>
      </w:r>
      <w:bookmarkEnd w:id="337"/>
    </w:p>
    <w:p w:rsidR="009B3652" w:rsidRPr="00C94992" w:rsidRDefault="009B3652" w:rsidP="00C94992">
      <w:pPr>
        <w:pStyle w:val="1"/>
        <w:bidi/>
        <w:jc w:val="center"/>
        <w:rPr>
          <w:rFonts w:ascii="Lotus Linotype" w:hAnsi="Lotus Linotype" w:cs="AL-Mohanad Bold"/>
          <w:b w:val="0"/>
          <w:bCs w:val="0"/>
          <w:sz w:val="40"/>
          <w:szCs w:val="40"/>
          <w:rtl/>
        </w:rPr>
      </w:pPr>
      <w:bookmarkStart w:id="338" w:name="_Toc466065873"/>
      <w:r w:rsidRPr="00C94992">
        <w:rPr>
          <w:rFonts w:ascii="Lotus Linotype" w:hAnsi="Lotus Linotype" w:cs="AL-Mohanad Bold"/>
          <w:b w:val="0"/>
          <w:bCs w:val="0"/>
          <w:sz w:val="40"/>
          <w:szCs w:val="40"/>
          <w:rtl/>
        </w:rPr>
        <w:t>إجزاء الأقط</w:t>
      </w:r>
      <w:r w:rsidRPr="006E7BC5">
        <w:rPr>
          <w:rFonts w:ascii="Traditional Arabic" w:hAnsi="Traditional Arabic" w:cs="Traditional Arabic"/>
          <w:b w:val="0"/>
          <w:bCs w:val="0"/>
          <w:sz w:val="36"/>
          <w:vertAlign w:val="superscript"/>
          <w:rtl/>
        </w:rPr>
        <w:t>(</w:t>
      </w:r>
      <w:r w:rsidRPr="006E7BC5">
        <w:rPr>
          <w:rFonts w:ascii="Traditional Arabic" w:hAnsi="Traditional Arabic" w:cs="Traditional Arabic"/>
          <w:b w:val="0"/>
          <w:bCs w:val="0"/>
          <w:sz w:val="36"/>
          <w:vertAlign w:val="superscript"/>
          <w:rtl/>
        </w:rPr>
        <w:footnoteReference w:id="513"/>
      </w:r>
      <w:r w:rsidRPr="006E7BC5">
        <w:rPr>
          <w:rFonts w:ascii="Traditional Arabic" w:hAnsi="Traditional Arabic" w:cs="Traditional Arabic"/>
          <w:b w:val="0"/>
          <w:bCs w:val="0"/>
          <w:sz w:val="36"/>
          <w:vertAlign w:val="superscript"/>
          <w:rtl/>
        </w:rPr>
        <w:t>)</w:t>
      </w:r>
      <w:r w:rsidRPr="00C94992">
        <w:rPr>
          <w:rFonts w:ascii="Lotus Linotype" w:hAnsi="Lotus Linotype" w:cs="AL-Mohanad Bold"/>
          <w:b w:val="0"/>
          <w:bCs w:val="0"/>
          <w:sz w:val="40"/>
          <w:szCs w:val="40"/>
          <w:rtl/>
        </w:rPr>
        <w:t xml:space="preserve"> في زكاة الفطر، وهو أصل فيها. (الحديث حجة)</w:t>
      </w:r>
      <w:bookmarkEnd w:id="338"/>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حكم إخراج الأقط في زكاة الفطر، على أربعة أقوال:</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أنه يجزئ إخراجه، وهو أصل في زكاة الفطر.</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w:t>
      </w:r>
      <w:r w:rsidR="00A82B24" w:rsidRPr="00316F0D">
        <w:rPr>
          <w:rFonts w:ascii="Lotus Linotype" w:hAnsi="Lotus Linotype" w:cs="Lotus Linotype"/>
          <w:sz w:val="36"/>
          <w:szCs w:val="36"/>
          <w:rtl/>
        </w:rPr>
        <w:t xml:space="preserve">المعتمد في </w:t>
      </w:r>
      <w:r w:rsidRPr="00316F0D">
        <w:rPr>
          <w:rFonts w:ascii="Lotus Linotype" w:hAnsi="Lotus Linotype" w:cs="Lotus Linotype"/>
          <w:sz w:val="36"/>
          <w:szCs w:val="36"/>
          <w:rtl/>
        </w:rPr>
        <w:t xml:space="preserve">المذهب، نقله الجماعة عن الإمام أحمد، </w:t>
      </w:r>
      <w:r w:rsidRPr="00316F0D">
        <w:rPr>
          <w:rFonts w:ascii="Lotus Linotype" w:hAnsi="Lotus Linotype" w:cs="Lotus Linotype"/>
          <w:b/>
          <w:bCs/>
          <w:sz w:val="36"/>
          <w:szCs w:val="36"/>
          <w:u w:val="single"/>
          <w:rtl/>
        </w:rPr>
        <w:t>واختاره المجد</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1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يجزئ لمن يقتاته دون غيره.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اختاره الخرقي</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1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الثالث: لا يجزئ إلا عند عدم الأربعة، وهي: التمر والشعير والبر والزبيب.</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قاله أبو الخطاب، والموفق، وغيرهما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1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الرابع: لا يجزئ مطلقا.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اختاره أبو بكر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1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593732" w:rsidRPr="00316F0D" w:rsidRDefault="00593732"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339" w:name="_Toc466065874"/>
      <w:r w:rsidRPr="00316F0D">
        <w:rPr>
          <w:rFonts w:ascii="Lotus Linotype" w:hAnsi="Lotus Linotype"/>
          <w:sz w:val="36"/>
          <w:rtl/>
        </w:rPr>
        <w:t>الأدلة:</w:t>
      </w:r>
      <w:bookmarkEnd w:id="339"/>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احتج المجد وغيره بحديث أبي سعيد الخدري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قال: (كنا نخرج زكاة الفطر إذ كان فينا رسول الله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صاعاً من طعام، أو صاعاً من شعير، أو صاعاً من تمر، أو صاعاً من أقط، أو صاعاً من زبيب)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1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قال المجد: "وهو حجة في أن الأقط أصل"</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1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681BDB" w:rsidRPr="00C94992" w:rsidRDefault="009B3652" w:rsidP="00C94992">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681BDB" w:rsidRPr="007B2BF6" w:rsidRDefault="00340C33" w:rsidP="00C90CB4">
      <w:pPr>
        <w:pStyle w:val="1"/>
        <w:bidi/>
        <w:jc w:val="center"/>
        <w:rPr>
          <w:rFonts w:ascii="Lotus Linotype" w:hAnsi="Lotus Linotype" w:cs="AL-Mohanad Bold"/>
          <w:b w:val="0"/>
          <w:bCs w:val="0"/>
          <w:sz w:val="40"/>
          <w:szCs w:val="40"/>
        </w:rPr>
      </w:pPr>
      <w:bookmarkStart w:id="340" w:name="_Toc466065875"/>
      <w:r>
        <w:rPr>
          <w:rFonts w:ascii="Lotus Linotype" w:hAnsi="Lotus Linotype" w:hint="cs"/>
          <w:szCs w:val="32"/>
          <w:rtl/>
          <w:lang w:eastAsia="en-US"/>
        </w:rPr>
        <w:drawing>
          <wp:anchor distT="0" distB="0" distL="114300" distR="114300" simplePos="0" relativeHeight="251676672" behindDoc="1" locked="0" layoutInCell="1" allowOverlap="1" wp14:anchorId="3E4C78BE" wp14:editId="16C0E027">
            <wp:simplePos x="0" y="0"/>
            <wp:positionH relativeFrom="margin">
              <wp:align>center</wp:align>
            </wp:positionH>
            <wp:positionV relativeFrom="paragraph">
              <wp:posOffset>-504190</wp:posOffset>
            </wp:positionV>
            <wp:extent cx="6153150" cy="9505950"/>
            <wp:effectExtent l="0" t="0" r="0" b="0"/>
            <wp:wrapNone/>
            <wp:docPr id="10" name="صورة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53150" cy="950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1BDB" w:rsidRPr="007B2BF6">
        <w:rPr>
          <w:rFonts w:ascii="Lotus Linotype" w:hAnsi="Lotus Linotype" w:cs="AL-Mohanad Bold"/>
          <w:b w:val="0"/>
          <w:bCs w:val="0"/>
          <w:sz w:val="40"/>
          <w:szCs w:val="40"/>
          <w:rtl/>
        </w:rPr>
        <w:t>الفصل السادس</w:t>
      </w:r>
      <w:bookmarkEnd w:id="340"/>
    </w:p>
    <w:p w:rsidR="00681BDB" w:rsidRPr="007B2BF6" w:rsidRDefault="00681BDB" w:rsidP="00C90CB4">
      <w:pPr>
        <w:pStyle w:val="1"/>
        <w:bidi/>
        <w:jc w:val="center"/>
        <w:rPr>
          <w:rFonts w:ascii="Lotus Linotype" w:hAnsi="Lotus Linotype" w:cs="AL-Mohanad Bold"/>
          <w:b w:val="0"/>
          <w:bCs w:val="0"/>
          <w:sz w:val="40"/>
          <w:szCs w:val="40"/>
        </w:rPr>
      </w:pPr>
      <w:bookmarkStart w:id="341" w:name="_Toc466065876"/>
      <w:r w:rsidRPr="007B2BF6">
        <w:rPr>
          <w:rFonts w:ascii="Lotus Linotype" w:hAnsi="Lotus Linotype" w:cs="AL-Mohanad Bold"/>
          <w:b w:val="0"/>
          <w:bCs w:val="0"/>
          <w:sz w:val="40"/>
          <w:szCs w:val="40"/>
          <w:rtl/>
        </w:rPr>
        <w:t>إخ</w:t>
      </w:r>
      <w:r w:rsidR="000073AD" w:rsidRPr="007B2BF6">
        <w:rPr>
          <w:rFonts w:ascii="Lotus Linotype" w:hAnsi="Lotus Linotype" w:cs="AL-Mohanad Bold" w:hint="cs"/>
          <w:b w:val="0"/>
          <w:bCs w:val="0"/>
          <w:sz w:val="40"/>
          <w:szCs w:val="40"/>
          <w:rtl/>
        </w:rPr>
        <w:t>ـــ</w:t>
      </w:r>
      <w:r w:rsidRPr="007B2BF6">
        <w:rPr>
          <w:rFonts w:ascii="Lotus Linotype" w:hAnsi="Lotus Linotype" w:cs="AL-Mohanad Bold"/>
          <w:b w:val="0"/>
          <w:bCs w:val="0"/>
          <w:sz w:val="40"/>
          <w:szCs w:val="40"/>
          <w:rtl/>
        </w:rPr>
        <w:t>راج ال</w:t>
      </w:r>
      <w:r w:rsidR="000073AD" w:rsidRPr="007B2BF6">
        <w:rPr>
          <w:rFonts w:ascii="Lotus Linotype" w:hAnsi="Lotus Linotype" w:cs="AL-Mohanad Bold" w:hint="cs"/>
          <w:b w:val="0"/>
          <w:bCs w:val="0"/>
          <w:sz w:val="40"/>
          <w:szCs w:val="40"/>
          <w:rtl/>
        </w:rPr>
        <w:t>ــ</w:t>
      </w:r>
      <w:r w:rsidRPr="007B2BF6">
        <w:rPr>
          <w:rFonts w:ascii="Lotus Linotype" w:hAnsi="Lotus Linotype" w:cs="AL-Mohanad Bold"/>
          <w:b w:val="0"/>
          <w:bCs w:val="0"/>
          <w:sz w:val="40"/>
          <w:szCs w:val="40"/>
          <w:rtl/>
        </w:rPr>
        <w:t>زك</w:t>
      </w:r>
      <w:r w:rsidR="000073AD" w:rsidRPr="007B2BF6">
        <w:rPr>
          <w:rFonts w:ascii="Lotus Linotype" w:hAnsi="Lotus Linotype" w:cs="AL-Mohanad Bold" w:hint="cs"/>
          <w:b w:val="0"/>
          <w:bCs w:val="0"/>
          <w:sz w:val="40"/>
          <w:szCs w:val="40"/>
          <w:rtl/>
        </w:rPr>
        <w:t>ـــ</w:t>
      </w:r>
      <w:r w:rsidRPr="007B2BF6">
        <w:rPr>
          <w:rFonts w:ascii="Lotus Linotype" w:hAnsi="Lotus Linotype" w:cs="AL-Mohanad Bold"/>
          <w:b w:val="0"/>
          <w:bCs w:val="0"/>
          <w:sz w:val="40"/>
          <w:szCs w:val="40"/>
          <w:rtl/>
        </w:rPr>
        <w:t>اة</w:t>
      </w:r>
      <w:bookmarkEnd w:id="341"/>
    </w:p>
    <w:p w:rsidR="009B3652" w:rsidRPr="007B2BF6" w:rsidRDefault="009B3652" w:rsidP="00316F0D">
      <w:pPr>
        <w:pStyle w:val="1"/>
        <w:numPr>
          <w:ilvl w:val="0"/>
          <w:numId w:val="20"/>
        </w:numPr>
        <w:bidi/>
        <w:spacing w:after="0"/>
        <w:jc w:val="both"/>
        <w:rPr>
          <w:rFonts w:ascii="Lotus Linotype" w:eastAsia="Times New Roman" w:hAnsi="Lotus Linotype"/>
          <w:b w:val="0"/>
          <w:bCs w:val="0"/>
          <w:noProof w:val="0"/>
          <w:color w:val="auto"/>
          <w:kern w:val="0"/>
          <w:sz w:val="40"/>
          <w:szCs w:val="40"/>
          <w:rtl/>
        </w:rPr>
      </w:pPr>
      <w:bookmarkStart w:id="342" w:name="_Toc466065877"/>
      <w:r w:rsidRPr="007B2BF6">
        <w:rPr>
          <w:rFonts w:ascii="Lotus Linotype" w:eastAsia="Times New Roman" w:hAnsi="Lotus Linotype"/>
          <w:b w:val="0"/>
          <w:bCs w:val="0"/>
          <w:noProof w:val="0"/>
          <w:color w:val="auto"/>
          <w:kern w:val="0"/>
          <w:sz w:val="40"/>
          <w:szCs w:val="40"/>
          <w:rtl/>
        </w:rPr>
        <w:t>وفيه ثلاث مسائل:</w:t>
      </w:r>
      <w:bookmarkEnd w:id="342"/>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343" w:name="_Toc446448468"/>
      <w:bookmarkStart w:id="344" w:name="_Toc466017270"/>
      <w:bookmarkStart w:id="345" w:name="_Toc466018742"/>
      <w:bookmarkStart w:id="346" w:name="_Toc466065878"/>
      <w:r w:rsidRPr="007B2BF6">
        <w:rPr>
          <w:rFonts w:ascii="Lotus Linotype" w:eastAsia="Times New Roman" w:hAnsi="Lotus Linotype"/>
          <w:b w:val="0"/>
          <w:bCs w:val="0"/>
          <w:noProof w:val="0"/>
          <w:color w:val="auto"/>
          <w:kern w:val="0"/>
          <w:sz w:val="40"/>
          <w:szCs w:val="40"/>
          <w:rtl/>
        </w:rPr>
        <w:t>الأولى: إجزاء الزكاة لو دفعها الوكيل بعد زمن طويل من نية الموكل، ولو لم ينو الوكيل. (اختاره).</w:t>
      </w:r>
      <w:bookmarkEnd w:id="343"/>
      <w:bookmarkEnd w:id="344"/>
      <w:bookmarkEnd w:id="345"/>
      <w:bookmarkEnd w:id="346"/>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347" w:name="_Toc446448469"/>
      <w:bookmarkStart w:id="348" w:name="_Toc466017271"/>
      <w:bookmarkStart w:id="349" w:name="_Toc466018743"/>
      <w:bookmarkStart w:id="350" w:name="_Toc466065879"/>
      <w:r w:rsidRPr="007B2BF6">
        <w:rPr>
          <w:rFonts w:ascii="Lotus Linotype" w:eastAsia="Times New Roman" w:hAnsi="Lotus Linotype"/>
          <w:b w:val="0"/>
          <w:bCs w:val="0"/>
          <w:noProof w:val="0"/>
          <w:color w:val="auto"/>
          <w:kern w:val="0"/>
          <w:sz w:val="40"/>
          <w:szCs w:val="40"/>
          <w:rtl/>
        </w:rPr>
        <w:t>الثانية: أداء الزكاة عن من يمونهم المزكي في البلد الذي هو فيه، لا الذي هم فيه. (قدمه ونصره).</w:t>
      </w:r>
      <w:bookmarkEnd w:id="347"/>
      <w:bookmarkEnd w:id="348"/>
      <w:bookmarkEnd w:id="349"/>
      <w:bookmarkEnd w:id="350"/>
    </w:p>
    <w:p w:rsidR="009B3652" w:rsidRPr="007B2BF6" w:rsidRDefault="009B3652" w:rsidP="00316F0D">
      <w:pPr>
        <w:pStyle w:val="1"/>
        <w:numPr>
          <w:ilvl w:val="0"/>
          <w:numId w:val="17"/>
        </w:numPr>
        <w:bidi/>
        <w:spacing w:after="0"/>
        <w:ind w:left="360"/>
        <w:jc w:val="both"/>
        <w:rPr>
          <w:rFonts w:ascii="Lotus Linotype" w:hAnsi="Lotus Linotype" w:cs="PT Bold Heading"/>
          <w:b w:val="0"/>
          <w:bCs w:val="0"/>
          <w:sz w:val="40"/>
          <w:szCs w:val="40"/>
        </w:rPr>
      </w:pPr>
      <w:bookmarkStart w:id="351" w:name="_Toc446448470"/>
      <w:bookmarkStart w:id="352" w:name="_Toc466017272"/>
      <w:bookmarkStart w:id="353" w:name="_Toc466018744"/>
      <w:bookmarkStart w:id="354" w:name="_Toc466065880"/>
      <w:r w:rsidRPr="007B2BF6">
        <w:rPr>
          <w:rFonts w:ascii="Lotus Linotype" w:eastAsia="Times New Roman" w:hAnsi="Lotus Linotype"/>
          <w:b w:val="0"/>
          <w:bCs w:val="0"/>
          <w:noProof w:val="0"/>
          <w:color w:val="auto"/>
          <w:kern w:val="0"/>
          <w:sz w:val="40"/>
          <w:szCs w:val="40"/>
          <w:rtl/>
        </w:rPr>
        <w:t>الثالثة: عدم جواز تعجيل زكاة الثمار قبل اشتداد الحب، وبدو صلاح الثمرة. (اختاره).</w:t>
      </w:r>
      <w:bookmarkEnd w:id="351"/>
      <w:bookmarkEnd w:id="352"/>
      <w:bookmarkEnd w:id="353"/>
      <w:bookmarkEnd w:id="354"/>
      <w:r w:rsidRPr="007B2BF6">
        <w:rPr>
          <w:rFonts w:ascii="Lotus Linotype" w:hAnsi="Lotus Linotype" w:cs="PT Bold Heading"/>
          <w:b w:val="0"/>
          <w:bCs w:val="0"/>
          <w:sz w:val="40"/>
          <w:szCs w:val="40"/>
          <w:rtl/>
        </w:rPr>
        <w:br w:type="page"/>
      </w:r>
    </w:p>
    <w:p w:rsidR="009B3652" w:rsidRPr="00C94992" w:rsidRDefault="009B3652" w:rsidP="00C94992">
      <w:pPr>
        <w:pStyle w:val="1"/>
        <w:bidi/>
        <w:jc w:val="center"/>
        <w:rPr>
          <w:rFonts w:ascii="Lotus Linotype" w:hAnsi="Lotus Linotype" w:cs="AL-Mohanad Bold"/>
          <w:b w:val="0"/>
          <w:bCs w:val="0"/>
          <w:sz w:val="40"/>
          <w:szCs w:val="40"/>
        </w:rPr>
      </w:pPr>
      <w:bookmarkStart w:id="355" w:name="_Toc466065881"/>
      <w:r w:rsidRPr="00C94992">
        <w:rPr>
          <w:rFonts w:ascii="Lotus Linotype" w:hAnsi="Lotus Linotype" w:cs="AL-Mohanad Bold"/>
          <w:b w:val="0"/>
          <w:bCs w:val="0"/>
          <w:sz w:val="40"/>
          <w:szCs w:val="40"/>
          <w:rtl/>
        </w:rPr>
        <w:t>المسألة الأولى</w:t>
      </w:r>
      <w:bookmarkEnd w:id="355"/>
    </w:p>
    <w:p w:rsidR="009B3652" w:rsidRPr="00C94992" w:rsidRDefault="009B3652" w:rsidP="00C94992">
      <w:pPr>
        <w:pStyle w:val="1"/>
        <w:bidi/>
        <w:jc w:val="center"/>
        <w:rPr>
          <w:rFonts w:ascii="Lotus Linotype" w:hAnsi="Lotus Linotype" w:cs="AL-Mohanad Bold"/>
          <w:b w:val="0"/>
          <w:bCs w:val="0"/>
          <w:sz w:val="40"/>
          <w:szCs w:val="40"/>
          <w:rtl/>
        </w:rPr>
      </w:pPr>
      <w:bookmarkStart w:id="356" w:name="_Toc466065882"/>
      <w:r w:rsidRPr="00C94992">
        <w:rPr>
          <w:rFonts w:ascii="Lotus Linotype" w:hAnsi="Lotus Linotype" w:cs="AL-Mohanad Bold"/>
          <w:b w:val="0"/>
          <w:bCs w:val="0"/>
          <w:sz w:val="40"/>
          <w:szCs w:val="40"/>
          <w:rtl/>
        </w:rPr>
        <w:t>إجزاء الزكاة لو دفعها الوكيل بعد زمن طويل من نية الموكل، ولو لم ينو الوكيل عند الدفع. (اختاره)</w:t>
      </w:r>
      <w:bookmarkEnd w:id="356"/>
    </w:p>
    <w:p w:rsidR="009B3652" w:rsidRPr="00316F0D" w:rsidRDefault="009B3652" w:rsidP="00316F0D">
      <w:pPr>
        <w:pStyle w:val="afd"/>
        <w:widowControl/>
        <w:numPr>
          <w:ilvl w:val="0"/>
          <w:numId w:val="20"/>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تحرير محل النزاع:</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اتفق العلماء على اشتراط النية في إخراج الزكاة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2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واتفقوا على جواز التوكيل في إخراجها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2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واتفق الحنابلة على إجزاء الزكاة إذا نواها الموكِّل، والوكيل عند دفعها، بعُد الدفع عن نية الموكِّل أو قرُب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2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 xml:space="preserve">واتفقوا على إجزائها، إذا نواها الموكِّل، ودفعها الوكيل بعد زمن يسير من نية الموكل، </w:t>
      </w:r>
      <w:r w:rsidR="00405FCA" w:rsidRPr="00316F0D">
        <w:rPr>
          <w:rFonts w:ascii="Lotus Linotype" w:hAnsi="Lotus Linotype" w:cs="Lotus Linotype" w:hint="cs"/>
          <w:sz w:val="36"/>
          <w:szCs w:val="36"/>
          <w:rtl/>
        </w:rPr>
        <w:t>ولو ل</w:t>
      </w:r>
      <w:r w:rsidR="00405FCA" w:rsidRPr="00316F0D">
        <w:rPr>
          <w:rFonts w:ascii="Lotus Linotype" w:hAnsi="Lotus Linotype" w:cs="Lotus Linotype" w:hint="eastAsia"/>
          <w:sz w:val="36"/>
          <w:szCs w:val="36"/>
          <w:rtl/>
        </w:rPr>
        <w:t>م</w:t>
      </w:r>
      <w:r w:rsidRPr="00316F0D">
        <w:rPr>
          <w:rFonts w:ascii="Lotus Linotype" w:hAnsi="Lotus Linotype" w:cs="Lotus Linotype"/>
          <w:sz w:val="36"/>
          <w:szCs w:val="36"/>
          <w:rtl/>
        </w:rPr>
        <w:t xml:space="preserve"> ينو الوكيل عند الدفع</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2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p>
    <w:p w:rsidR="009B3652" w:rsidRPr="00316F0D" w:rsidRDefault="009B3652" w:rsidP="00316F0D">
      <w:pPr>
        <w:pStyle w:val="afd"/>
        <w:widowControl/>
        <w:numPr>
          <w:ilvl w:val="0"/>
          <w:numId w:val="22"/>
        </w:numPr>
        <w:spacing w:before="240"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واختلفوا فيما إذا نواها الموكِّل، ودفعها الوكيل بعد زمن طويل من نية الموكِّل، ولم ينو الوكيل عند الدفع، على قولين:</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الأول: تجزئ الزكاة.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اختاره أبو الخطاب، وهو ظاهر كلام الموفق في المقنع، </w:t>
      </w:r>
      <w:r w:rsidRPr="00316F0D">
        <w:rPr>
          <w:rFonts w:ascii="Lotus Linotype" w:hAnsi="Lotus Linotype" w:cs="Lotus Linotype"/>
          <w:b/>
          <w:bCs/>
          <w:sz w:val="36"/>
          <w:szCs w:val="36"/>
          <w:u w:val="single"/>
          <w:rtl/>
        </w:rPr>
        <w:t>واختاره المجد في شرحه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2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لا تجزئ.</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w:t>
      </w:r>
      <w:r w:rsidR="00A82B24" w:rsidRPr="00316F0D">
        <w:rPr>
          <w:rFonts w:ascii="Lotus Linotype" w:hAnsi="Lotus Linotype" w:cs="Lotus Linotype"/>
          <w:sz w:val="36"/>
          <w:szCs w:val="36"/>
          <w:rtl/>
        </w:rPr>
        <w:t xml:space="preserve">المعتمد في </w:t>
      </w:r>
      <w:r w:rsidRPr="00316F0D">
        <w:rPr>
          <w:rFonts w:ascii="Lotus Linotype" w:hAnsi="Lotus Linotype" w:cs="Lotus Linotype"/>
          <w:sz w:val="36"/>
          <w:szCs w:val="36"/>
          <w:rtl/>
        </w:rPr>
        <w:t>المذهب، واختاره القاضي، وجزم به في المغني</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2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357" w:name="_Toc466065883"/>
      <w:r w:rsidRPr="00316F0D">
        <w:rPr>
          <w:rFonts w:ascii="Lotus Linotype" w:hAnsi="Lotus Linotype"/>
          <w:sz w:val="36"/>
          <w:rtl/>
        </w:rPr>
        <w:t>الأدلة:</w:t>
      </w:r>
      <w:bookmarkEnd w:id="357"/>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احتجوا بأن الذي عليه الدفع قد نوى، وهو المطلوب منه، فبرئت ذمته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2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C94992" w:rsidRDefault="009B3652" w:rsidP="00C94992">
      <w:pPr>
        <w:pStyle w:val="1"/>
        <w:bidi/>
        <w:jc w:val="center"/>
        <w:rPr>
          <w:rFonts w:ascii="Lotus Linotype" w:hAnsi="Lotus Linotype" w:cs="AL-Mohanad Bold"/>
          <w:b w:val="0"/>
          <w:bCs w:val="0"/>
          <w:sz w:val="40"/>
          <w:szCs w:val="40"/>
        </w:rPr>
      </w:pPr>
      <w:bookmarkStart w:id="358" w:name="_Toc466065884"/>
      <w:r w:rsidRPr="00C94992">
        <w:rPr>
          <w:rFonts w:ascii="Lotus Linotype" w:hAnsi="Lotus Linotype" w:cs="AL-Mohanad Bold"/>
          <w:b w:val="0"/>
          <w:bCs w:val="0"/>
          <w:sz w:val="40"/>
          <w:szCs w:val="40"/>
          <w:rtl/>
        </w:rPr>
        <w:t>المسألة الثانية</w:t>
      </w:r>
      <w:bookmarkEnd w:id="358"/>
    </w:p>
    <w:p w:rsidR="009B3652" w:rsidRPr="00C94992" w:rsidRDefault="009B3652" w:rsidP="00C94992">
      <w:pPr>
        <w:pStyle w:val="1"/>
        <w:bidi/>
        <w:jc w:val="center"/>
        <w:rPr>
          <w:rFonts w:ascii="Lotus Linotype" w:hAnsi="Lotus Linotype" w:cs="AL-Mohanad Bold"/>
          <w:b w:val="0"/>
          <w:bCs w:val="0"/>
          <w:sz w:val="40"/>
          <w:szCs w:val="40"/>
          <w:rtl/>
        </w:rPr>
      </w:pPr>
      <w:bookmarkStart w:id="359" w:name="_Toc466065885"/>
      <w:r w:rsidRPr="00C94992">
        <w:rPr>
          <w:rFonts w:ascii="Lotus Linotype" w:hAnsi="Lotus Linotype" w:cs="AL-Mohanad Bold"/>
          <w:b w:val="0"/>
          <w:bCs w:val="0"/>
          <w:sz w:val="40"/>
          <w:szCs w:val="40"/>
          <w:rtl/>
        </w:rPr>
        <w:t>أداء زكاة الفطر عن من يمونهم المزكي، تكون في البلد الذي هو فيه، لا الذي هم فيه. (قدمه ونصره)</w:t>
      </w:r>
      <w:bookmarkEnd w:id="359"/>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هذه المسألة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يخرجها المزكي عنهم في بلد نفسه.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w:t>
      </w:r>
      <w:r w:rsidR="00A82B24" w:rsidRPr="00316F0D">
        <w:rPr>
          <w:rFonts w:ascii="Lotus Linotype" w:hAnsi="Lotus Linotype" w:cs="Lotus Linotype"/>
          <w:sz w:val="36"/>
          <w:szCs w:val="36"/>
          <w:rtl/>
        </w:rPr>
        <w:t xml:space="preserve">المعتمد في </w:t>
      </w:r>
      <w:r w:rsidRPr="00316F0D">
        <w:rPr>
          <w:rFonts w:ascii="Lotus Linotype" w:hAnsi="Lotus Linotype" w:cs="Lotus Linotype"/>
          <w:sz w:val="36"/>
          <w:szCs w:val="36"/>
          <w:rtl/>
        </w:rPr>
        <w:t xml:space="preserve">المذهب، </w:t>
      </w:r>
      <w:r w:rsidRPr="00316F0D">
        <w:rPr>
          <w:rFonts w:ascii="Lotus Linotype" w:hAnsi="Lotus Linotype" w:cs="Lotus Linotype"/>
          <w:b/>
          <w:bCs/>
          <w:sz w:val="36"/>
          <w:szCs w:val="36"/>
          <w:u w:val="single"/>
          <w:rtl/>
        </w:rPr>
        <w:t>وقدمه المجد في شرحه، ونصره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2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يخرجها في البلدان التي هم فيها.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قدمه ابن حمدان في الرعاية الصغرى،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2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360" w:name="_Toc466065886"/>
      <w:r w:rsidRPr="00316F0D">
        <w:rPr>
          <w:rFonts w:ascii="Lotus Linotype" w:hAnsi="Lotus Linotype"/>
          <w:sz w:val="36"/>
          <w:rtl/>
        </w:rPr>
        <w:t>الأدلة:</w:t>
      </w:r>
      <w:bookmarkEnd w:id="360"/>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أنها طهرة لمُخرجها، فتكون في البلد الذي هو فيه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2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 سببها هو فطر المزكي، فتكون في البلد الذي وجد سببها فيه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3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أن القول بإخراجها في بلد من يمونهم، فيه مشقة وعسر، فلا يكلف به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3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C94992" w:rsidRDefault="009B3652" w:rsidP="00C94992">
      <w:pPr>
        <w:pStyle w:val="1"/>
        <w:bidi/>
        <w:jc w:val="center"/>
        <w:rPr>
          <w:rFonts w:ascii="Lotus Linotype" w:hAnsi="Lotus Linotype" w:cs="AL-Mohanad Bold"/>
          <w:b w:val="0"/>
          <w:bCs w:val="0"/>
          <w:sz w:val="40"/>
          <w:szCs w:val="40"/>
        </w:rPr>
      </w:pPr>
      <w:bookmarkStart w:id="361" w:name="_Toc466065887"/>
      <w:r w:rsidRPr="00C94992">
        <w:rPr>
          <w:rFonts w:ascii="Lotus Linotype" w:hAnsi="Lotus Linotype" w:cs="AL-Mohanad Bold"/>
          <w:b w:val="0"/>
          <w:bCs w:val="0"/>
          <w:sz w:val="40"/>
          <w:szCs w:val="40"/>
          <w:rtl/>
        </w:rPr>
        <w:t>المسألة الثالثة</w:t>
      </w:r>
      <w:bookmarkEnd w:id="361"/>
    </w:p>
    <w:p w:rsidR="009B3652" w:rsidRPr="00C94992" w:rsidRDefault="009B3652" w:rsidP="00C94992">
      <w:pPr>
        <w:pStyle w:val="1"/>
        <w:bidi/>
        <w:jc w:val="center"/>
        <w:rPr>
          <w:rFonts w:ascii="Lotus Linotype" w:hAnsi="Lotus Linotype" w:cs="AL-Mohanad Bold"/>
          <w:b w:val="0"/>
          <w:bCs w:val="0"/>
          <w:sz w:val="40"/>
          <w:szCs w:val="40"/>
          <w:rtl/>
        </w:rPr>
      </w:pPr>
      <w:bookmarkStart w:id="362" w:name="_Toc466065888"/>
      <w:r w:rsidRPr="00C94992">
        <w:rPr>
          <w:rFonts w:ascii="Lotus Linotype" w:hAnsi="Lotus Linotype" w:cs="AL-Mohanad Bold"/>
          <w:b w:val="0"/>
          <w:bCs w:val="0"/>
          <w:sz w:val="40"/>
          <w:szCs w:val="40"/>
          <w:rtl/>
        </w:rPr>
        <w:t>عدم جواز تعجيل زكاة الثمار قبل اشتداد الحب، وبدو صلاح الثمرة. (اختاره)</w:t>
      </w:r>
      <w:bookmarkEnd w:id="362"/>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حكم تعجيل العشر في زكاة الحبوب والثمار، على ثلاثة أقوال:</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لا يجوز حتى يشتد الحب ويبدو صلاح الثمرة.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اختاره أبو الخطاب في الانتصار، </w:t>
      </w:r>
      <w:r w:rsidRPr="00316F0D">
        <w:rPr>
          <w:rFonts w:ascii="Lotus Linotype" w:hAnsi="Lotus Linotype" w:cs="Lotus Linotype"/>
          <w:b/>
          <w:bCs/>
          <w:sz w:val="36"/>
          <w:szCs w:val="36"/>
          <w:u w:val="single"/>
          <w:rtl/>
        </w:rPr>
        <w:t>والمجد في شرحه،</w:t>
      </w:r>
      <w:r w:rsidRPr="00316F0D">
        <w:rPr>
          <w:rFonts w:ascii="Lotus Linotype" w:hAnsi="Lotus Linotype" w:cs="Lotus Linotype"/>
          <w:sz w:val="36"/>
          <w:szCs w:val="36"/>
          <w:rtl/>
        </w:rPr>
        <w:t xml:space="preserve"> وغيرهما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3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يجوز تعجليها بعد طلوع الطلع والحصرم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33"/>
      </w:r>
      <w:r w:rsidRPr="007B2BF6">
        <w:rPr>
          <w:rStyle w:val="af1"/>
          <w:rFonts w:ascii="Traditional Arabic" w:hAnsi="Traditional Arabic"/>
          <w:sz w:val="36"/>
          <w:szCs w:val="36"/>
          <w:rtl/>
        </w:rPr>
        <w:t>)</w:t>
      </w:r>
      <w:r w:rsidRPr="00316F0D">
        <w:rPr>
          <w:rFonts w:ascii="Lotus Linotype" w:hAnsi="Lotus Linotype" w:cs="Lotus Linotype"/>
          <w:sz w:val="36"/>
          <w:szCs w:val="36"/>
          <w:rtl/>
        </w:rPr>
        <w:t>، وقبل اشتداد الحب، وبدو صلاح الثمر.</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ال</w:t>
      </w:r>
      <w:r w:rsidR="00A82B24" w:rsidRPr="00316F0D">
        <w:rPr>
          <w:rFonts w:ascii="Lotus Linotype" w:hAnsi="Lotus Linotype" w:cs="Lotus Linotype"/>
          <w:sz w:val="36"/>
          <w:szCs w:val="36"/>
          <w:rtl/>
        </w:rPr>
        <w:t>معتمد</w:t>
      </w:r>
      <w:r w:rsidRPr="00316F0D">
        <w:rPr>
          <w:rFonts w:ascii="Lotus Linotype" w:hAnsi="Lotus Linotype" w:cs="Lotus Linotype"/>
          <w:sz w:val="36"/>
          <w:szCs w:val="36"/>
          <w:rtl/>
        </w:rPr>
        <w:t xml:space="preserve"> في المذهب، وجزم به كثير من الأصحاب، وقدموه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3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الثالث: يجوز تعجيلها بعد ملك الشجر ووضع البذر في الأرض.</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ذكره في ابن مفلح الجد في الفروع، </w:t>
      </w:r>
      <w:r w:rsidR="00405FCA" w:rsidRPr="00316F0D">
        <w:rPr>
          <w:rFonts w:ascii="Lotus Linotype" w:hAnsi="Lotus Linotype" w:cs="Lotus Linotype" w:hint="cs"/>
          <w:sz w:val="36"/>
          <w:szCs w:val="36"/>
          <w:rtl/>
        </w:rPr>
        <w:t>وابن مفلح</w:t>
      </w:r>
      <w:r w:rsidRPr="00316F0D">
        <w:rPr>
          <w:rFonts w:ascii="Lotus Linotype" w:hAnsi="Lotus Linotype" w:cs="Lotus Linotype"/>
          <w:sz w:val="36"/>
          <w:szCs w:val="36"/>
          <w:rtl/>
        </w:rPr>
        <w:t xml:space="preserve"> الحفيد في </w:t>
      </w:r>
      <w:r w:rsidR="00405FCA" w:rsidRPr="00316F0D">
        <w:rPr>
          <w:rFonts w:ascii="Lotus Linotype" w:hAnsi="Lotus Linotype" w:cs="Lotus Linotype" w:hint="cs"/>
          <w:sz w:val="36"/>
          <w:szCs w:val="36"/>
          <w:rtl/>
        </w:rPr>
        <w:t>المبدع</w:t>
      </w:r>
      <w:r w:rsidR="00405FCA" w:rsidRPr="003B3413">
        <w:rPr>
          <w:rFonts w:ascii="Traditional Arabic" w:hAnsi="Traditional Arabic"/>
          <w:sz w:val="36"/>
          <w:szCs w:val="36"/>
          <w:vertAlign w:val="superscript"/>
          <w:rtl/>
        </w:rPr>
        <w:t xml:space="preserve"> (</w:t>
      </w:r>
      <w:r w:rsidR="0025169B" w:rsidRPr="003B3413">
        <w:rPr>
          <w:rFonts w:ascii="Traditional Arabic" w:hAnsi="Traditional Arabic"/>
          <w:sz w:val="36"/>
          <w:szCs w:val="36"/>
          <w:vertAlign w:val="superscript"/>
          <w:rtl/>
        </w:rPr>
        <w:footnoteReference w:id="535"/>
      </w:r>
      <w:r w:rsidR="0025169B" w:rsidRPr="003B3413">
        <w:rPr>
          <w:rFonts w:ascii="Traditional Arabic" w:hAnsi="Traditional Arabic"/>
          <w:sz w:val="36"/>
          <w:szCs w:val="36"/>
          <w:vertAlign w:val="superscript"/>
          <w:rtl/>
        </w:rPr>
        <w:t>)</w:t>
      </w:r>
      <w:r w:rsidRPr="00316F0D">
        <w:rPr>
          <w:rFonts w:ascii="Lotus Linotype" w:hAnsi="Lotus Linotype" w:cs="Lotus Linotype"/>
          <w:sz w:val="36"/>
          <w:szCs w:val="36"/>
          <w:rtl/>
        </w:rPr>
        <w:t xml:space="preserve"> قولاً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3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363" w:name="_Toc466065889"/>
      <w:r w:rsidRPr="00316F0D">
        <w:rPr>
          <w:rFonts w:ascii="Lotus Linotype" w:hAnsi="Lotus Linotype"/>
          <w:sz w:val="36"/>
          <w:rtl/>
        </w:rPr>
        <w:t>الأدلة:</w:t>
      </w:r>
      <w:bookmarkEnd w:id="363"/>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استدل المجد ومن قال بقوله بما يلي:</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أن زكاة الحبوب والثمار تجب بسبب واحد، وهو: بدو الصلاح في الثمرة والحب، فتعجيله تقديمٌ له على سببه، والشيء لا يقدم على سببه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3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B315B2" w:rsidRPr="00CE628F" w:rsidRDefault="009B3652" w:rsidP="00316F0D">
      <w:pPr>
        <w:pStyle w:val="1"/>
        <w:bidi/>
        <w:spacing w:after="0"/>
        <w:jc w:val="both"/>
        <w:rPr>
          <w:rFonts w:ascii="Lotus Linotype" w:eastAsia="Times New Roman" w:hAnsi="Lotus Linotype" w:cs="PT Bold Heading"/>
          <w:b w:val="0"/>
          <w:bCs w:val="0"/>
          <w:noProof w:val="0"/>
          <w:color w:val="auto"/>
          <w:kern w:val="0"/>
          <w:sz w:val="36"/>
          <w:rtl/>
        </w:rPr>
      </w:pPr>
      <w:r w:rsidRPr="00CE628F">
        <w:rPr>
          <w:rFonts w:ascii="Lotus Linotype" w:hAnsi="Lotus Linotype" w:cs="PT Bold Heading"/>
          <w:b w:val="0"/>
          <w:bCs w:val="0"/>
          <w:sz w:val="36"/>
          <w:rtl/>
        </w:rPr>
        <w:br w:type="page"/>
      </w:r>
    </w:p>
    <w:p w:rsidR="00F74E89" w:rsidRPr="00C94992" w:rsidRDefault="00340C33" w:rsidP="00C94992">
      <w:pPr>
        <w:pStyle w:val="1"/>
        <w:bidi/>
        <w:jc w:val="center"/>
        <w:rPr>
          <w:rFonts w:ascii="Lotus Linotype" w:hAnsi="Lotus Linotype" w:cs="AL-Mohanad Bold"/>
          <w:b w:val="0"/>
          <w:bCs w:val="0"/>
          <w:sz w:val="40"/>
          <w:szCs w:val="40"/>
          <w:rtl/>
        </w:rPr>
      </w:pPr>
      <w:bookmarkStart w:id="364" w:name="_Toc466065890"/>
      <w:r>
        <w:rPr>
          <w:rFonts w:ascii="Lotus Linotype" w:hAnsi="Lotus Linotype" w:hint="cs"/>
          <w:szCs w:val="32"/>
          <w:rtl/>
          <w:lang w:eastAsia="en-US"/>
        </w:rPr>
        <w:drawing>
          <wp:anchor distT="0" distB="0" distL="114300" distR="114300" simplePos="0" relativeHeight="251678720" behindDoc="1" locked="0" layoutInCell="1" allowOverlap="1" wp14:anchorId="0063E474" wp14:editId="133FF708">
            <wp:simplePos x="0" y="0"/>
            <wp:positionH relativeFrom="page">
              <wp:align>center</wp:align>
            </wp:positionH>
            <wp:positionV relativeFrom="paragraph">
              <wp:posOffset>-504255</wp:posOffset>
            </wp:positionV>
            <wp:extent cx="6153150" cy="9505950"/>
            <wp:effectExtent l="0" t="0" r="0" b="0"/>
            <wp:wrapNone/>
            <wp:docPr id="11" name="صورة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53150" cy="950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74E89" w:rsidRPr="00C94992">
        <w:rPr>
          <w:rFonts w:ascii="Lotus Linotype" w:hAnsi="Lotus Linotype" w:cs="AL-Mohanad Bold"/>
          <w:b w:val="0"/>
          <w:bCs w:val="0"/>
          <w:sz w:val="40"/>
          <w:szCs w:val="40"/>
          <w:rtl/>
        </w:rPr>
        <w:t>الفصل السابع</w:t>
      </w:r>
      <w:bookmarkEnd w:id="364"/>
    </w:p>
    <w:p w:rsidR="00681BDB" w:rsidRPr="00C94992" w:rsidRDefault="00B315B2" w:rsidP="00C94992">
      <w:pPr>
        <w:pStyle w:val="1"/>
        <w:bidi/>
        <w:jc w:val="center"/>
        <w:rPr>
          <w:rFonts w:ascii="Lotus Linotype" w:hAnsi="Lotus Linotype" w:cs="AL-Mohanad Bold"/>
          <w:b w:val="0"/>
          <w:bCs w:val="0"/>
          <w:sz w:val="40"/>
          <w:szCs w:val="40"/>
          <w:rtl/>
        </w:rPr>
      </w:pPr>
      <w:bookmarkStart w:id="365" w:name="_Toc466065891"/>
      <w:r w:rsidRPr="00C94992">
        <w:rPr>
          <w:rFonts w:ascii="Lotus Linotype" w:hAnsi="Lotus Linotype" w:cs="AL-Mohanad Bold"/>
          <w:b w:val="0"/>
          <w:bCs w:val="0"/>
          <w:sz w:val="40"/>
          <w:szCs w:val="40"/>
          <w:rtl/>
        </w:rPr>
        <w:t>أه</w:t>
      </w:r>
      <w:r w:rsidR="00F74E89" w:rsidRPr="00C94992">
        <w:rPr>
          <w:rFonts w:ascii="Lotus Linotype" w:hAnsi="Lotus Linotype" w:cs="AL-Mohanad Bold"/>
          <w:b w:val="0"/>
          <w:bCs w:val="0"/>
          <w:sz w:val="40"/>
          <w:szCs w:val="40"/>
          <w:rtl/>
        </w:rPr>
        <w:t>ـــ</w:t>
      </w:r>
      <w:r w:rsidRPr="00C94992">
        <w:rPr>
          <w:rFonts w:ascii="Lotus Linotype" w:hAnsi="Lotus Linotype" w:cs="AL-Mohanad Bold"/>
          <w:b w:val="0"/>
          <w:bCs w:val="0"/>
          <w:sz w:val="40"/>
          <w:szCs w:val="40"/>
          <w:rtl/>
        </w:rPr>
        <w:t>ل ال</w:t>
      </w:r>
      <w:r w:rsidR="00F74E89" w:rsidRPr="00C94992">
        <w:rPr>
          <w:rFonts w:ascii="Lotus Linotype" w:hAnsi="Lotus Linotype" w:cs="AL-Mohanad Bold"/>
          <w:b w:val="0"/>
          <w:bCs w:val="0"/>
          <w:sz w:val="40"/>
          <w:szCs w:val="40"/>
          <w:rtl/>
        </w:rPr>
        <w:t>ــ</w:t>
      </w:r>
      <w:r w:rsidRPr="00C94992">
        <w:rPr>
          <w:rFonts w:ascii="Lotus Linotype" w:hAnsi="Lotus Linotype" w:cs="AL-Mohanad Bold"/>
          <w:b w:val="0"/>
          <w:bCs w:val="0"/>
          <w:sz w:val="40"/>
          <w:szCs w:val="40"/>
          <w:rtl/>
        </w:rPr>
        <w:t>زك</w:t>
      </w:r>
      <w:r w:rsidR="00F74E89" w:rsidRPr="00C94992">
        <w:rPr>
          <w:rFonts w:ascii="Lotus Linotype" w:hAnsi="Lotus Linotype" w:cs="AL-Mohanad Bold"/>
          <w:b w:val="0"/>
          <w:bCs w:val="0"/>
          <w:sz w:val="40"/>
          <w:szCs w:val="40"/>
          <w:rtl/>
        </w:rPr>
        <w:t>ــ</w:t>
      </w:r>
      <w:r w:rsidRPr="00C94992">
        <w:rPr>
          <w:rFonts w:ascii="Lotus Linotype" w:hAnsi="Lotus Linotype" w:cs="AL-Mohanad Bold"/>
          <w:b w:val="0"/>
          <w:bCs w:val="0"/>
          <w:sz w:val="40"/>
          <w:szCs w:val="40"/>
          <w:rtl/>
        </w:rPr>
        <w:t>اة</w:t>
      </w:r>
      <w:bookmarkEnd w:id="365"/>
    </w:p>
    <w:p w:rsidR="009B3652" w:rsidRPr="007B2BF6" w:rsidRDefault="009B3652" w:rsidP="00316F0D">
      <w:pPr>
        <w:pStyle w:val="1"/>
        <w:numPr>
          <w:ilvl w:val="0"/>
          <w:numId w:val="20"/>
        </w:numPr>
        <w:bidi/>
        <w:spacing w:after="0"/>
        <w:jc w:val="both"/>
        <w:rPr>
          <w:rFonts w:ascii="Lotus Linotype" w:eastAsia="Times New Roman" w:hAnsi="Lotus Linotype"/>
          <w:b w:val="0"/>
          <w:bCs w:val="0"/>
          <w:noProof w:val="0"/>
          <w:color w:val="auto"/>
          <w:kern w:val="0"/>
          <w:sz w:val="40"/>
          <w:szCs w:val="40"/>
          <w:rtl/>
        </w:rPr>
      </w:pPr>
      <w:bookmarkStart w:id="366" w:name="_Toc466065892"/>
      <w:r w:rsidRPr="007B2BF6">
        <w:rPr>
          <w:rFonts w:ascii="Lotus Linotype" w:eastAsia="Times New Roman" w:hAnsi="Lotus Linotype"/>
          <w:b w:val="0"/>
          <w:bCs w:val="0"/>
          <w:noProof w:val="0"/>
          <w:color w:val="auto"/>
          <w:kern w:val="0"/>
          <w:sz w:val="40"/>
          <w:szCs w:val="40"/>
          <w:rtl/>
        </w:rPr>
        <w:t>وفيه سبع عشرة مسألة</w:t>
      </w:r>
      <w:r w:rsidRPr="007B2BF6">
        <w:rPr>
          <w:rFonts w:ascii="Lotus Linotype" w:eastAsia="Times New Roman" w:hAnsi="Lotus Linotype"/>
          <w:b w:val="0"/>
          <w:bCs w:val="0"/>
          <w:noProof w:val="0"/>
          <w:color w:val="auto"/>
          <w:kern w:val="0"/>
          <w:sz w:val="40"/>
          <w:szCs w:val="40"/>
        </w:rPr>
        <w:t>:</w:t>
      </w:r>
      <w:bookmarkEnd w:id="366"/>
    </w:p>
    <w:p w:rsidR="009B3652" w:rsidRPr="007B2BF6" w:rsidRDefault="009B3652" w:rsidP="00E76AA6">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367" w:name="_Toc446448482"/>
      <w:bookmarkStart w:id="368" w:name="_Toc466017285"/>
      <w:bookmarkStart w:id="369" w:name="_Toc466018757"/>
      <w:bookmarkStart w:id="370" w:name="_Toc466065893"/>
      <w:r w:rsidRPr="007B2BF6">
        <w:rPr>
          <w:rFonts w:ascii="Lotus Linotype" w:eastAsia="Times New Roman" w:hAnsi="Lotus Linotype"/>
          <w:b w:val="0"/>
          <w:bCs w:val="0"/>
          <w:noProof w:val="0"/>
          <w:color w:val="auto"/>
          <w:kern w:val="0"/>
          <w:sz w:val="40"/>
          <w:szCs w:val="40"/>
          <w:rtl/>
        </w:rPr>
        <w:t xml:space="preserve">الأولى: </w:t>
      </w:r>
      <w:r w:rsidR="00E76AA6" w:rsidRPr="00E76AA6">
        <w:rPr>
          <w:rFonts w:ascii="Lotus Linotype" w:eastAsia="Times New Roman" w:hAnsi="Lotus Linotype"/>
          <w:b w:val="0"/>
          <w:bCs w:val="0"/>
          <w:noProof w:val="0"/>
          <w:color w:val="auto"/>
          <w:kern w:val="0"/>
          <w:sz w:val="40"/>
          <w:szCs w:val="40"/>
          <w:rtl/>
        </w:rPr>
        <w:t>انتفاء الغنى عن من ملك من الأثمان ما لا يقوم بكفايته</w:t>
      </w:r>
      <w:r w:rsidRPr="007B2BF6">
        <w:rPr>
          <w:rFonts w:ascii="Lotus Linotype" w:eastAsia="Times New Roman" w:hAnsi="Lotus Linotype"/>
          <w:b w:val="0"/>
          <w:bCs w:val="0"/>
          <w:noProof w:val="0"/>
          <w:color w:val="auto"/>
          <w:kern w:val="0"/>
          <w:sz w:val="40"/>
          <w:szCs w:val="40"/>
          <w:rtl/>
        </w:rPr>
        <w:t>. (اختاره).</w:t>
      </w:r>
      <w:bookmarkEnd w:id="367"/>
      <w:bookmarkEnd w:id="368"/>
      <w:bookmarkEnd w:id="369"/>
      <w:bookmarkEnd w:id="370"/>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371" w:name="_Toc446448483"/>
      <w:bookmarkStart w:id="372" w:name="_Toc466017286"/>
      <w:bookmarkStart w:id="373" w:name="_Toc466018758"/>
      <w:bookmarkStart w:id="374" w:name="_Toc466065894"/>
      <w:r w:rsidRPr="007B2BF6">
        <w:rPr>
          <w:rFonts w:ascii="Lotus Linotype" w:eastAsia="Times New Roman" w:hAnsi="Lotus Linotype"/>
          <w:b w:val="0"/>
          <w:bCs w:val="0"/>
          <w:noProof w:val="0"/>
          <w:color w:val="auto"/>
          <w:kern w:val="0"/>
          <w:sz w:val="40"/>
          <w:szCs w:val="40"/>
          <w:rtl/>
        </w:rPr>
        <w:t>الثانية: اشتراط الإسلام في العاملين عليها. (اختاره).</w:t>
      </w:r>
      <w:bookmarkEnd w:id="371"/>
      <w:bookmarkEnd w:id="372"/>
      <w:bookmarkEnd w:id="373"/>
      <w:bookmarkEnd w:id="374"/>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375" w:name="_Toc446448484"/>
      <w:bookmarkStart w:id="376" w:name="_Toc466017287"/>
      <w:bookmarkStart w:id="377" w:name="_Toc466018759"/>
      <w:bookmarkStart w:id="378" w:name="_Toc466065895"/>
      <w:r w:rsidRPr="007B2BF6">
        <w:rPr>
          <w:rFonts w:ascii="Lotus Linotype" w:eastAsia="Times New Roman" w:hAnsi="Lotus Linotype"/>
          <w:b w:val="0"/>
          <w:bCs w:val="0"/>
          <w:noProof w:val="0"/>
          <w:color w:val="auto"/>
          <w:kern w:val="0"/>
          <w:sz w:val="40"/>
          <w:szCs w:val="40"/>
          <w:rtl/>
        </w:rPr>
        <w:t>الثالثة: اشتراط كون العاملين من غير ذوي القربى. (اختاره).</w:t>
      </w:r>
      <w:bookmarkEnd w:id="375"/>
      <w:bookmarkEnd w:id="376"/>
      <w:bookmarkEnd w:id="377"/>
      <w:bookmarkEnd w:id="378"/>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379" w:name="_Toc446448485"/>
      <w:bookmarkStart w:id="380" w:name="_Toc466017288"/>
      <w:bookmarkStart w:id="381" w:name="_Toc466018760"/>
      <w:bookmarkStart w:id="382" w:name="_Toc466065896"/>
      <w:r w:rsidRPr="007B2BF6">
        <w:rPr>
          <w:rFonts w:ascii="Lotus Linotype" w:eastAsia="Times New Roman" w:hAnsi="Lotus Linotype"/>
          <w:b w:val="0"/>
          <w:bCs w:val="0"/>
          <w:noProof w:val="0"/>
          <w:color w:val="auto"/>
          <w:kern w:val="0"/>
          <w:sz w:val="40"/>
          <w:szCs w:val="40"/>
          <w:rtl/>
        </w:rPr>
        <w:t>الرابعة: التفصيل فيما إذا تلفت الزكاة في يد العامل. (الأقوى عندي).</w:t>
      </w:r>
      <w:bookmarkEnd w:id="379"/>
      <w:bookmarkEnd w:id="380"/>
      <w:bookmarkEnd w:id="381"/>
      <w:bookmarkEnd w:id="382"/>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383" w:name="_Toc446448486"/>
      <w:bookmarkStart w:id="384" w:name="_Toc466017289"/>
      <w:bookmarkStart w:id="385" w:name="_Toc466018761"/>
      <w:bookmarkStart w:id="386" w:name="_Toc466065897"/>
      <w:r w:rsidRPr="007B2BF6">
        <w:rPr>
          <w:rFonts w:ascii="Lotus Linotype" w:eastAsia="Times New Roman" w:hAnsi="Lotus Linotype"/>
          <w:b w:val="0"/>
          <w:bCs w:val="0"/>
          <w:noProof w:val="0"/>
          <w:color w:val="auto"/>
          <w:kern w:val="0"/>
          <w:sz w:val="40"/>
          <w:szCs w:val="40"/>
          <w:rtl/>
        </w:rPr>
        <w:t>الخامسة: جواز فداء الأسرى المسلمين من الزكاة لدخولهم في الرقاب. (اختاره).</w:t>
      </w:r>
      <w:bookmarkEnd w:id="383"/>
      <w:bookmarkEnd w:id="384"/>
      <w:bookmarkEnd w:id="385"/>
      <w:bookmarkEnd w:id="386"/>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387" w:name="_Toc446448487"/>
      <w:bookmarkStart w:id="388" w:name="_Toc466017290"/>
      <w:bookmarkStart w:id="389" w:name="_Toc466018762"/>
      <w:bookmarkStart w:id="390" w:name="_Toc466065898"/>
      <w:r w:rsidRPr="007B2BF6">
        <w:rPr>
          <w:rFonts w:ascii="Lotus Linotype" w:eastAsia="Times New Roman" w:hAnsi="Lotus Linotype"/>
          <w:b w:val="0"/>
          <w:bCs w:val="0"/>
          <w:noProof w:val="0"/>
          <w:color w:val="auto"/>
          <w:kern w:val="0"/>
          <w:sz w:val="40"/>
          <w:szCs w:val="40"/>
          <w:rtl/>
        </w:rPr>
        <w:t>السادسة: جواز شراء الرقبة من الزكاة وعتقها. (اختاره).</w:t>
      </w:r>
      <w:bookmarkEnd w:id="387"/>
      <w:bookmarkEnd w:id="388"/>
      <w:bookmarkEnd w:id="389"/>
      <w:bookmarkEnd w:id="390"/>
    </w:p>
    <w:p w:rsidR="009B3652" w:rsidRPr="007B2BF6" w:rsidRDefault="009B3652" w:rsidP="00E76AA6">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391" w:name="_Toc446448488"/>
      <w:bookmarkStart w:id="392" w:name="_Toc466017291"/>
      <w:bookmarkStart w:id="393" w:name="_Toc466018763"/>
      <w:bookmarkStart w:id="394" w:name="_Toc466065899"/>
      <w:r w:rsidRPr="007B2BF6">
        <w:rPr>
          <w:rFonts w:ascii="Lotus Linotype" w:eastAsia="Times New Roman" w:hAnsi="Lotus Linotype"/>
          <w:b w:val="0"/>
          <w:bCs w:val="0"/>
          <w:noProof w:val="0"/>
          <w:color w:val="auto"/>
          <w:kern w:val="0"/>
          <w:sz w:val="40"/>
          <w:szCs w:val="40"/>
          <w:rtl/>
        </w:rPr>
        <w:t>السابعة:</w:t>
      </w:r>
      <w:r w:rsidR="00E76AA6" w:rsidRPr="00E76AA6">
        <w:rPr>
          <w:rFonts w:ascii="Lotus Linotype" w:eastAsia="Times New Roman" w:hAnsi="Lotus Linotype"/>
          <w:b w:val="0"/>
          <w:bCs w:val="0"/>
          <w:noProof w:val="0"/>
          <w:color w:val="auto"/>
          <w:kern w:val="0"/>
          <w:sz w:val="40"/>
          <w:szCs w:val="40"/>
          <w:rtl/>
        </w:rPr>
        <w:t xml:space="preserve"> اشتراط عدم القدرة على الاقتراض، لجواز أخذ ابن السبيل الزكاة، وإعطائها له</w:t>
      </w:r>
      <w:r w:rsidRPr="007B2BF6">
        <w:rPr>
          <w:rFonts w:ascii="Lotus Linotype" w:eastAsia="Times New Roman" w:hAnsi="Lotus Linotype"/>
          <w:b w:val="0"/>
          <w:bCs w:val="0"/>
          <w:noProof w:val="0"/>
          <w:color w:val="auto"/>
          <w:kern w:val="0"/>
          <w:sz w:val="40"/>
          <w:szCs w:val="40"/>
          <w:rtl/>
        </w:rPr>
        <w:t>. (أفتى).</w:t>
      </w:r>
      <w:bookmarkEnd w:id="391"/>
      <w:bookmarkEnd w:id="392"/>
      <w:bookmarkEnd w:id="393"/>
      <w:bookmarkEnd w:id="394"/>
    </w:p>
    <w:p w:rsidR="009B3652" w:rsidRPr="007B2BF6" w:rsidRDefault="009B3652" w:rsidP="00E76AA6">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395" w:name="_Toc446448489"/>
      <w:bookmarkStart w:id="396" w:name="_Toc466017292"/>
      <w:bookmarkStart w:id="397" w:name="_Toc466018764"/>
      <w:bookmarkStart w:id="398" w:name="_Toc466065900"/>
      <w:r w:rsidRPr="007B2BF6">
        <w:rPr>
          <w:rFonts w:ascii="Lotus Linotype" w:eastAsia="Times New Roman" w:hAnsi="Lotus Linotype"/>
          <w:b w:val="0"/>
          <w:bCs w:val="0"/>
          <w:noProof w:val="0"/>
          <w:color w:val="auto"/>
          <w:kern w:val="0"/>
          <w:sz w:val="40"/>
          <w:szCs w:val="40"/>
          <w:rtl/>
        </w:rPr>
        <w:t xml:space="preserve">الثامنة: </w:t>
      </w:r>
      <w:r w:rsidR="00E76AA6" w:rsidRPr="00E76AA6">
        <w:rPr>
          <w:rFonts w:ascii="Lotus Linotype" w:eastAsia="Times New Roman" w:hAnsi="Lotus Linotype"/>
          <w:b w:val="0"/>
          <w:bCs w:val="0"/>
          <w:noProof w:val="0"/>
          <w:color w:val="auto"/>
          <w:kern w:val="0"/>
          <w:sz w:val="40"/>
          <w:szCs w:val="40"/>
          <w:rtl/>
        </w:rPr>
        <w:t>جواز إعطاء الزكاة لمن غرم في معصية، ثم تاب</w:t>
      </w:r>
      <w:r w:rsidRPr="007B2BF6">
        <w:rPr>
          <w:rFonts w:ascii="Lotus Linotype" w:eastAsia="Times New Roman" w:hAnsi="Lotus Linotype"/>
          <w:b w:val="0"/>
          <w:bCs w:val="0"/>
          <w:noProof w:val="0"/>
          <w:color w:val="auto"/>
          <w:kern w:val="0"/>
          <w:sz w:val="40"/>
          <w:szCs w:val="40"/>
          <w:rtl/>
        </w:rPr>
        <w:t>. (اختاره).</w:t>
      </w:r>
      <w:bookmarkEnd w:id="395"/>
      <w:bookmarkEnd w:id="396"/>
      <w:bookmarkEnd w:id="397"/>
      <w:bookmarkEnd w:id="398"/>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Pr>
      </w:pPr>
      <w:bookmarkStart w:id="399" w:name="_Toc446448490"/>
      <w:bookmarkStart w:id="400" w:name="_Toc466017293"/>
      <w:bookmarkStart w:id="401" w:name="_Toc466018765"/>
      <w:bookmarkStart w:id="402" w:name="_Toc466065901"/>
      <w:r w:rsidRPr="007B2BF6">
        <w:rPr>
          <w:rFonts w:ascii="Lotus Linotype" w:eastAsia="Times New Roman" w:hAnsi="Lotus Linotype"/>
          <w:b w:val="0"/>
          <w:bCs w:val="0"/>
          <w:noProof w:val="0"/>
          <w:color w:val="auto"/>
          <w:kern w:val="0"/>
          <w:sz w:val="40"/>
          <w:szCs w:val="40"/>
          <w:rtl/>
        </w:rPr>
        <w:t>التاسعة: إجزاء دفع الزكاة إلى صنف واحد. (اختاره).</w:t>
      </w:r>
      <w:bookmarkEnd w:id="399"/>
      <w:bookmarkEnd w:id="400"/>
      <w:bookmarkEnd w:id="401"/>
      <w:bookmarkEnd w:id="402"/>
    </w:p>
    <w:p w:rsidR="009B3652"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403" w:name="_Toc446448491"/>
      <w:bookmarkStart w:id="404" w:name="_Toc466017294"/>
      <w:bookmarkStart w:id="405" w:name="_Toc466018766"/>
      <w:bookmarkStart w:id="406" w:name="_Toc466065902"/>
      <w:r w:rsidRPr="007B2BF6">
        <w:rPr>
          <w:rFonts w:ascii="Lotus Linotype" w:eastAsia="Times New Roman" w:hAnsi="Lotus Linotype"/>
          <w:b w:val="0"/>
          <w:bCs w:val="0"/>
          <w:noProof w:val="0"/>
          <w:color w:val="auto"/>
          <w:kern w:val="0"/>
          <w:sz w:val="40"/>
          <w:szCs w:val="40"/>
          <w:rtl/>
        </w:rPr>
        <w:t>العاشرة: إجزاء دفع الزكاة إلى واحد من كل صنف. (اختاره).</w:t>
      </w:r>
      <w:bookmarkEnd w:id="403"/>
      <w:bookmarkEnd w:id="404"/>
      <w:bookmarkEnd w:id="405"/>
      <w:bookmarkEnd w:id="406"/>
    </w:p>
    <w:p w:rsidR="00E76AA6" w:rsidRPr="00E76AA6" w:rsidRDefault="00E76AA6" w:rsidP="00E76AA6">
      <w:pPr>
        <w:rPr>
          <w:rtl/>
        </w:rPr>
      </w:pPr>
    </w:p>
    <w:p w:rsidR="009B3652" w:rsidRPr="007B2BF6" w:rsidRDefault="00E76AA6"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407" w:name="_Toc446448492"/>
      <w:bookmarkStart w:id="408" w:name="_Toc466017295"/>
      <w:bookmarkStart w:id="409" w:name="_Toc466018767"/>
      <w:bookmarkStart w:id="410" w:name="_Toc466065903"/>
      <w:r>
        <w:rPr>
          <w:rFonts w:ascii="Lotus Linotype" w:hAnsi="Lotus Linotype" w:hint="cs"/>
          <w:szCs w:val="32"/>
          <w:rtl/>
          <w:lang w:eastAsia="en-US"/>
        </w:rPr>
        <w:drawing>
          <wp:anchor distT="0" distB="0" distL="114300" distR="114300" simplePos="0" relativeHeight="251680768" behindDoc="1" locked="0" layoutInCell="1" allowOverlap="1" wp14:anchorId="4881A3BB" wp14:editId="3073102E">
            <wp:simplePos x="0" y="0"/>
            <wp:positionH relativeFrom="page">
              <wp:align>center</wp:align>
            </wp:positionH>
            <wp:positionV relativeFrom="paragraph">
              <wp:posOffset>-487045</wp:posOffset>
            </wp:positionV>
            <wp:extent cx="6153150" cy="9505950"/>
            <wp:effectExtent l="0" t="0" r="0" b="0"/>
            <wp:wrapNone/>
            <wp:docPr id="12" name="صورة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53150" cy="950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3652" w:rsidRPr="007B2BF6">
        <w:rPr>
          <w:rFonts w:ascii="Lotus Linotype" w:eastAsia="Times New Roman" w:hAnsi="Lotus Linotype"/>
          <w:b w:val="0"/>
          <w:bCs w:val="0"/>
          <w:noProof w:val="0"/>
          <w:color w:val="auto"/>
          <w:kern w:val="0"/>
          <w:sz w:val="40"/>
          <w:szCs w:val="40"/>
          <w:rtl/>
        </w:rPr>
        <w:t>الحادية عشرة: عدم جواز أخذ بني هاشم من الكفارات. (أوْلى).</w:t>
      </w:r>
      <w:bookmarkEnd w:id="407"/>
      <w:bookmarkEnd w:id="408"/>
      <w:bookmarkEnd w:id="409"/>
      <w:bookmarkEnd w:id="410"/>
    </w:p>
    <w:p w:rsidR="00E76AA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Pr>
      </w:pPr>
      <w:bookmarkStart w:id="411" w:name="_Toc446448493"/>
      <w:bookmarkStart w:id="412" w:name="_Toc466017296"/>
      <w:bookmarkStart w:id="413" w:name="_Toc466018768"/>
      <w:bookmarkStart w:id="414" w:name="_Toc466065904"/>
      <w:r w:rsidRPr="007B2BF6">
        <w:rPr>
          <w:rFonts w:ascii="Lotus Linotype" w:eastAsia="Times New Roman" w:hAnsi="Lotus Linotype"/>
          <w:b w:val="0"/>
          <w:bCs w:val="0"/>
          <w:noProof w:val="0"/>
          <w:color w:val="auto"/>
          <w:kern w:val="0"/>
          <w:sz w:val="40"/>
          <w:szCs w:val="40"/>
          <w:rtl/>
        </w:rPr>
        <w:t xml:space="preserve">الثانية عشرة: عدم جواز دفع الزكاة إلى أقاربه الذين تلزمه </w:t>
      </w:r>
    </w:p>
    <w:p w:rsidR="009B3652" w:rsidRPr="007B2BF6" w:rsidRDefault="009B3652" w:rsidP="00E76AA6">
      <w:pPr>
        <w:pStyle w:val="1"/>
        <w:bidi/>
        <w:spacing w:after="0"/>
        <w:ind w:left="360"/>
        <w:jc w:val="both"/>
        <w:rPr>
          <w:rFonts w:ascii="Lotus Linotype" w:eastAsia="Times New Roman" w:hAnsi="Lotus Linotype"/>
          <w:b w:val="0"/>
          <w:bCs w:val="0"/>
          <w:noProof w:val="0"/>
          <w:color w:val="auto"/>
          <w:kern w:val="0"/>
          <w:sz w:val="40"/>
          <w:szCs w:val="40"/>
          <w:rtl/>
        </w:rPr>
      </w:pPr>
      <w:r w:rsidRPr="007B2BF6">
        <w:rPr>
          <w:rFonts w:ascii="Lotus Linotype" w:eastAsia="Times New Roman" w:hAnsi="Lotus Linotype"/>
          <w:b w:val="0"/>
          <w:bCs w:val="0"/>
          <w:noProof w:val="0"/>
          <w:color w:val="auto"/>
          <w:kern w:val="0"/>
          <w:sz w:val="40"/>
          <w:szCs w:val="40"/>
          <w:rtl/>
        </w:rPr>
        <w:t>نفقتهم. (اختاره).</w:t>
      </w:r>
      <w:bookmarkEnd w:id="411"/>
      <w:bookmarkEnd w:id="412"/>
      <w:bookmarkEnd w:id="413"/>
      <w:bookmarkEnd w:id="414"/>
    </w:p>
    <w:p w:rsidR="00340C33"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Pr>
      </w:pPr>
      <w:bookmarkStart w:id="415" w:name="_Toc466065905"/>
      <w:bookmarkStart w:id="416" w:name="_Toc446448494"/>
      <w:bookmarkStart w:id="417" w:name="_Toc466017297"/>
      <w:bookmarkStart w:id="418" w:name="_Toc466018769"/>
      <w:r w:rsidRPr="007B2BF6">
        <w:rPr>
          <w:rFonts w:ascii="Lotus Linotype" w:eastAsia="Times New Roman" w:hAnsi="Lotus Linotype"/>
          <w:b w:val="0"/>
          <w:bCs w:val="0"/>
          <w:noProof w:val="0"/>
          <w:color w:val="auto"/>
          <w:kern w:val="0"/>
          <w:sz w:val="40"/>
          <w:szCs w:val="40"/>
          <w:rtl/>
        </w:rPr>
        <w:t>الثالثة عشر: جواز دفع الزكاة إلى أقاربه الذين لا تلزمه نفقتهم،</w:t>
      </w:r>
      <w:bookmarkEnd w:id="415"/>
      <w:r w:rsidRPr="007B2BF6">
        <w:rPr>
          <w:rFonts w:ascii="Lotus Linotype" w:eastAsia="Times New Roman" w:hAnsi="Lotus Linotype"/>
          <w:b w:val="0"/>
          <w:bCs w:val="0"/>
          <w:noProof w:val="0"/>
          <w:color w:val="auto"/>
          <w:kern w:val="0"/>
          <w:sz w:val="40"/>
          <w:szCs w:val="40"/>
          <w:rtl/>
        </w:rPr>
        <w:t xml:space="preserve"> </w:t>
      </w:r>
    </w:p>
    <w:p w:rsidR="009B3652" w:rsidRPr="007B2BF6" w:rsidRDefault="009B3652" w:rsidP="00340C33">
      <w:pPr>
        <w:pStyle w:val="1"/>
        <w:bidi/>
        <w:spacing w:after="0"/>
        <w:ind w:left="360"/>
        <w:jc w:val="both"/>
        <w:rPr>
          <w:rFonts w:ascii="Lotus Linotype" w:eastAsia="Times New Roman" w:hAnsi="Lotus Linotype"/>
          <w:b w:val="0"/>
          <w:bCs w:val="0"/>
          <w:noProof w:val="0"/>
          <w:color w:val="auto"/>
          <w:kern w:val="0"/>
          <w:sz w:val="40"/>
          <w:szCs w:val="40"/>
          <w:rtl/>
        </w:rPr>
      </w:pPr>
      <w:bookmarkStart w:id="419" w:name="_Toc466065906"/>
      <w:r w:rsidRPr="007B2BF6">
        <w:rPr>
          <w:rFonts w:ascii="Lotus Linotype" w:eastAsia="Times New Roman" w:hAnsi="Lotus Linotype"/>
          <w:b w:val="0"/>
          <w:bCs w:val="0"/>
          <w:noProof w:val="0"/>
          <w:color w:val="auto"/>
          <w:kern w:val="0"/>
          <w:sz w:val="40"/>
          <w:szCs w:val="40"/>
          <w:rtl/>
        </w:rPr>
        <w:t>ولو كان يرثهم. (اختاره).</w:t>
      </w:r>
      <w:bookmarkEnd w:id="416"/>
      <w:bookmarkEnd w:id="417"/>
      <w:bookmarkEnd w:id="418"/>
      <w:bookmarkEnd w:id="419"/>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420" w:name="_Toc446448495"/>
      <w:bookmarkStart w:id="421" w:name="_Toc466017298"/>
      <w:bookmarkStart w:id="422" w:name="_Toc466018770"/>
      <w:bookmarkStart w:id="423" w:name="_Toc466065907"/>
      <w:r w:rsidRPr="007B2BF6">
        <w:rPr>
          <w:rFonts w:ascii="Lotus Linotype" w:eastAsia="Times New Roman" w:hAnsi="Lotus Linotype"/>
          <w:b w:val="0"/>
          <w:bCs w:val="0"/>
          <w:noProof w:val="0"/>
          <w:color w:val="auto"/>
          <w:kern w:val="0"/>
          <w:sz w:val="40"/>
          <w:szCs w:val="40"/>
          <w:rtl/>
        </w:rPr>
        <w:t>الرابعة عشر: عدم جواز إعطاء الزكاة للزوج. (اختاره).</w:t>
      </w:r>
      <w:bookmarkEnd w:id="420"/>
      <w:bookmarkEnd w:id="421"/>
      <w:bookmarkEnd w:id="422"/>
      <w:bookmarkEnd w:id="423"/>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424" w:name="_Toc446448496"/>
      <w:bookmarkStart w:id="425" w:name="_Toc466017299"/>
      <w:bookmarkStart w:id="426" w:name="_Toc466018771"/>
      <w:bookmarkStart w:id="427" w:name="_Toc466065908"/>
      <w:r w:rsidRPr="007B2BF6">
        <w:rPr>
          <w:rFonts w:ascii="Lotus Linotype" w:eastAsia="Times New Roman" w:hAnsi="Lotus Linotype"/>
          <w:b w:val="0"/>
          <w:bCs w:val="0"/>
          <w:noProof w:val="0"/>
          <w:color w:val="auto"/>
          <w:kern w:val="0"/>
          <w:sz w:val="40"/>
          <w:szCs w:val="40"/>
          <w:rtl/>
        </w:rPr>
        <w:t>الخامسة عشر: جواز دفع الزكاة لبني المطلب. (اختاره).</w:t>
      </w:r>
      <w:bookmarkEnd w:id="424"/>
      <w:bookmarkEnd w:id="425"/>
      <w:bookmarkEnd w:id="426"/>
      <w:bookmarkEnd w:id="427"/>
    </w:p>
    <w:p w:rsidR="009B3652" w:rsidRPr="007B2BF6" w:rsidRDefault="009B3652" w:rsidP="00316F0D">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428" w:name="_Toc446448497"/>
      <w:bookmarkStart w:id="429" w:name="_Toc466017300"/>
      <w:bookmarkStart w:id="430" w:name="_Toc466018772"/>
      <w:bookmarkStart w:id="431" w:name="_Toc466065909"/>
      <w:r w:rsidRPr="007B2BF6">
        <w:rPr>
          <w:rFonts w:ascii="Lotus Linotype" w:eastAsia="Times New Roman" w:hAnsi="Lotus Linotype"/>
          <w:b w:val="0"/>
          <w:bCs w:val="0"/>
          <w:noProof w:val="0"/>
          <w:color w:val="auto"/>
          <w:kern w:val="0"/>
          <w:sz w:val="40"/>
          <w:szCs w:val="40"/>
          <w:rtl/>
        </w:rPr>
        <w:t>السادسة عشر: إجزاء الزكاة إن ظهر المستحق قريبا للمعطي. (أصوب عندي).</w:t>
      </w:r>
      <w:bookmarkEnd w:id="428"/>
      <w:bookmarkEnd w:id="429"/>
      <w:bookmarkEnd w:id="430"/>
      <w:bookmarkEnd w:id="431"/>
    </w:p>
    <w:p w:rsidR="009B3652" w:rsidRPr="007B2BF6" w:rsidRDefault="009B3652" w:rsidP="00E76AA6">
      <w:pPr>
        <w:pStyle w:val="1"/>
        <w:numPr>
          <w:ilvl w:val="0"/>
          <w:numId w:val="17"/>
        </w:numPr>
        <w:bidi/>
        <w:spacing w:after="0"/>
        <w:ind w:left="360"/>
        <w:jc w:val="both"/>
        <w:rPr>
          <w:rFonts w:ascii="Lotus Linotype" w:eastAsia="Times New Roman" w:hAnsi="Lotus Linotype"/>
          <w:b w:val="0"/>
          <w:bCs w:val="0"/>
          <w:noProof w:val="0"/>
          <w:color w:val="auto"/>
          <w:kern w:val="0"/>
          <w:sz w:val="40"/>
          <w:szCs w:val="40"/>
          <w:rtl/>
        </w:rPr>
      </w:pPr>
      <w:bookmarkStart w:id="432" w:name="_Toc446448498"/>
      <w:bookmarkStart w:id="433" w:name="_Toc466017301"/>
      <w:bookmarkStart w:id="434" w:name="_Toc466018773"/>
      <w:bookmarkStart w:id="435" w:name="_Toc466065910"/>
      <w:r w:rsidRPr="007B2BF6">
        <w:rPr>
          <w:rFonts w:ascii="Lotus Linotype" w:eastAsia="Times New Roman" w:hAnsi="Lotus Linotype"/>
          <w:b w:val="0"/>
          <w:bCs w:val="0"/>
          <w:noProof w:val="0"/>
          <w:color w:val="auto"/>
          <w:kern w:val="0"/>
          <w:sz w:val="40"/>
          <w:szCs w:val="40"/>
          <w:rtl/>
        </w:rPr>
        <w:t>السابعة عشر:</w:t>
      </w:r>
      <w:r w:rsidR="00E76AA6" w:rsidRPr="00E76AA6">
        <w:rPr>
          <w:rFonts w:ascii="Lotus Linotype" w:eastAsia="Times New Roman" w:hAnsi="Lotus Linotype"/>
          <w:b w:val="0"/>
          <w:bCs w:val="0"/>
          <w:noProof w:val="0"/>
          <w:color w:val="auto"/>
          <w:kern w:val="0"/>
          <w:sz w:val="40"/>
          <w:szCs w:val="40"/>
          <w:rtl/>
        </w:rPr>
        <w:t xml:space="preserve"> عدم إجزاء الزكاة إن دفعها لمن يظنه فقيرا فبان غنيا</w:t>
      </w:r>
      <w:r w:rsidRPr="007B2BF6">
        <w:rPr>
          <w:rFonts w:ascii="Lotus Linotype" w:eastAsia="Times New Roman" w:hAnsi="Lotus Linotype"/>
          <w:b w:val="0"/>
          <w:bCs w:val="0"/>
          <w:noProof w:val="0"/>
          <w:color w:val="auto"/>
          <w:kern w:val="0"/>
          <w:sz w:val="40"/>
          <w:szCs w:val="40"/>
          <w:rtl/>
        </w:rPr>
        <w:t>. (اختاره).</w:t>
      </w:r>
      <w:bookmarkEnd w:id="432"/>
      <w:bookmarkEnd w:id="433"/>
      <w:bookmarkEnd w:id="434"/>
      <w:bookmarkEnd w:id="435"/>
    </w:p>
    <w:p w:rsidR="009B3652" w:rsidRPr="00316F0D" w:rsidRDefault="009B3652" w:rsidP="00316F0D">
      <w:pPr>
        <w:bidi w:val="0"/>
        <w:ind w:firstLine="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C94992" w:rsidRDefault="009B3652" w:rsidP="00C94992">
      <w:pPr>
        <w:pStyle w:val="1"/>
        <w:bidi/>
        <w:jc w:val="center"/>
        <w:rPr>
          <w:rFonts w:ascii="Lotus Linotype" w:hAnsi="Lotus Linotype" w:cs="AL-Mohanad Bold"/>
          <w:b w:val="0"/>
          <w:bCs w:val="0"/>
          <w:sz w:val="40"/>
          <w:szCs w:val="40"/>
        </w:rPr>
      </w:pPr>
      <w:bookmarkStart w:id="436" w:name="_Toc466065911"/>
      <w:r w:rsidRPr="00C94992">
        <w:rPr>
          <w:rFonts w:ascii="Lotus Linotype" w:hAnsi="Lotus Linotype" w:cs="AL-Mohanad Bold"/>
          <w:b w:val="0"/>
          <w:bCs w:val="0"/>
          <w:sz w:val="40"/>
          <w:szCs w:val="40"/>
          <w:rtl/>
        </w:rPr>
        <w:t>المسألة الأولى</w:t>
      </w:r>
      <w:bookmarkEnd w:id="436"/>
    </w:p>
    <w:p w:rsidR="009B3652" w:rsidRPr="00C94992" w:rsidRDefault="00F62145" w:rsidP="00C94992">
      <w:pPr>
        <w:pStyle w:val="1"/>
        <w:bidi/>
        <w:jc w:val="center"/>
        <w:rPr>
          <w:rFonts w:ascii="Lotus Linotype" w:hAnsi="Lotus Linotype" w:cs="AL-Mohanad Bold"/>
          <w:b w:val="0"/>
          <w:bCs w:val="0"/>
          <w:sz w:val="40"/>
          <w:szCs w:val="40"/>
          <w:rtl/>
        </w:rPr>
      </w:pPr>
      <w:bookmarkStart w:id="437" w:name="_Toc466065912"/>
      <w:r w:rsidRPr="00F62145">
        <w:rPr>
          <w:rFonts w:ascii="Lotus Linotype" w:hAnsi="Lotus Linotype" w:cs="AL-Mohanad Bold"/>
          <w:b w:val="0"/>
          <w:bCs w:val="0"/>
          <w:sz w:val="40"/>
          <w:szCs w:val="40"/>
          <w:rtl/>
        </w:rPr>
        <w:t>انتفاء الغنى عن من ملك من الأثمان ما لا يقوم بكفايته</w:t>
      </w:r>
      <w:r w:rsidR="009B3652" w:rsidRPr="00C94992">
        <w:rPr>
          <w:rFonts w:ascii="Lotus Linotype" w:hAnsi="Lotus Linotype" w:cs="AL-Mohanad Bold"/>
          <w:b w:val="0"/>
          <w:bCs w:val="0"/>
          <w:sz w:val="40"/>
          <w:szCs w:val="40"/>
          <w:rtl/>
        </w:rPr>
        <w:t>. (اختاره)</w:t>
      </w:r>
      <w:bookmarkEnd w:id="437"/>
    </w:p>
    <w:p w:rsidR="009B3652" w:rsidRPr="00316F0D" w:rsidRDefault="009B3652" w:rsidP="00316F0D">
      <w:pPr>
        <w:pStyle w:val="afd"/>
        <w:widowControl/>
        <w:numPr>
          <w:ilvl w:val="0"/>
          <w:numId w:val="20"/>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تحرير محل النزاع:</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tl/>
        </w:rPr>
      </w:pPr>
      <w:r w:rsidRPr="00316F0D">
        <w:rPr>
          <w:rFonts w:ascii="Lotus Linotype" w:hAnsi="Lotus Linotype" w:cs="Lotus Linotype"/>
          <w:sz w:val="36"/>
          <w:szCs w:val="36"/>
          <w:rtl/>
        </w:rPr>
        <w:t>لا خلاف بين أهل العلم في أنه يحرم دفع الزكاة من سهم الفقراء والمساكين لغني</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3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واتفق الحنابلة على أن مَن ملك مِن غير الأثمان ما لا يقوم بكفايته، فليس بغني</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3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tl/>
        </w:rPr>
      </w:pPr>
      <w:r w:rsidRPr="00316F0D">
        <w:rPr>
          <w:rFonts w:ascii="Lotus Linotype" w:hAnsi="Lotus Linotype" w:cs="Lotus Linotype"/>
          <w:sz w:val="36"/>
          <w:szCs w:val="36"/>
          <w:rtl/>
        </w:rPr>
        <w:t>واختلف الحنابلة في من ملك من الأثمان ما لا يقوم بكفايته،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ليس غنياًّ حتى يصيب كفايته.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 وهو رواية عن الإمام أحمد، وهو ال</w:t>
      </w:r>
      <w:r w:rsidR="00A82B24" w:rsidRPr="00316F0D">
        <w:rPr>
          <w:rFonts w:ascii="Lotus Linotype" w:hAnsi="Lotus Linotype" w:cs="Lotus Linotype"/>
          <w:sz w:val="36"/>
          <w:szCs w:val="36"/>
          <w:rtl/>
        </w:rPr>
        <w:t>معتمد</w:t>
      </w:r>
      <w:r w:rsidRPr="00316F0D">
        <w:rPr>
          <w:rFonts w:ascii="Lotus Linotype" w:hAnsi="Lotus Linotype" w:cs="Lotus Linotype"/>
          <w:sz w:val="36"/>
          <w:szCs w:val="36"/>
          <w:rtl/>
        </w:rPr>
        <w:t xml:space="preserve"> في المذهب، </w:t>
      </w:r>
      <w:r w:rsidRPr="00316F0D">
        <w:rPr>
          <w:rFonts w:ascii="Lotus Linotype" w:hAnsi="Lotus Linotype" w:cs="Lotus Linotype"/>
          <w:b/>
          <w:bCs/>
          <w:sz w:val="36"/>
          <w:szCs w:val="36"/>
          <w:u w:val="single"/>
          <w:rtl/>
        </w:rPr>
        <w:t xml:space="preserve">واختاره ابن شهاب </w:t>
      </w:r>
      <w:r w:rsidR="00405FCA" w:rsidRPr="00316F0D">
        <w:rPr>
          <w:rFonts w:ascii="Lotus Linotype" w:hAnsi="Lotus Linotype" w:cs="Lotus Linotype" w:hint="cs"/>
          <w:b/>
          <w:bCs/>
          <w:sz w:val="36"/>
          <w:szCs w:val="36"/>
          <w:u w:val="single"/>
          <w:rtl/>
        </w:rPr>
        <w:t>العكبري</w:t>
      </w:r>
      <w:r w:rsidR="00405FCA" w:rsidRPr="006E7BC5">
        <w:rPr>
          <w:rStyle w:val="af1"/>
          <w:rFonts w:ascii="Traditional Arabic" w:hAnsi="Traditional Arabic"/>
          <w:sz w:val="36"/>
          <w:szCs w:val="36"/>
          <w:rtl/>
        </w:rPr>
        <w:t>(</w:t>
      </w:r>
      <w:r w:rsidR="0025169B" w:rsidRPr="006E7BC5">
        <w:rPr>
          <w:rStyle w:val="af1"/>
          <w:rFonts w:ascii="Traditional Arabic" w:hAnsi="Traditional Arabic"/>
          <w:sz w:val="36"/>
          <w:szCs w:val="36"/>
          <w:rtl/>
        </w:rPr>
        <w:footnoteReference w:id="540"/>
      </w:r>
      <w:r w:rsidR="0025169B" w:rsidRPr="006E7BC5">
        <w:rPr>
          <w:rStyle w:val="af1"/>
          <w:rFonts w:ascii="Traditional Arabic" w:hAnsi="Traditional Arabic"/>
          <w:sz w:val="36"/>
          <w:szCs w:val="36"/>
          <w:rtl/>
        </w:rPr>
        <w:t>)</w:t>
      </w:r>
      <w:r w:rsidRPr="00316F0D">
        <w:rPr>
          <w:rFonts w:ascii="Lotus Linotype" w:hAnsi="Lotus Linotype" w:cs="Lotus Linotype"/>
          <w:b/>
          <w:bCs/>
          <w:sz w:val="36"/>
          <w:szCs w:val="36"/>
          <w:u w:val="single"/>
          <w:rtl/>
        </w:rPr>
        <w:t>، والمجد</w:t>
      </w:r>
      <w:r w:rsidRPr="00316F0D">
        <w:rPr>
          <w:rFonts w:ascii="Lotus Linotype" w:hAnsi="Lotus Linotype" w:cs="Lotus Linotype"/>
          <w:sz w:val="36"/>
          <w:szCs w:val="36"/>
          <w:rtl/>
        </w:rPr>
        <w:t>، وغيرهما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4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إذا ملك خمسين درهما أو قيمتها من الذهب فهو غني.</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 وهو رواية عن الإمام أحمد، وعليه جماهير الأصحاب المتقدمين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4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593732" w:rsidRPr="00316F0D" w:rsidRDefault="00593732"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438" w:name="_Toc466065913"/>
      <w:r w:rsidRPr="00316F0D">
        <w:rPr>
          <w:rFonts w:ascii="Lotus Linotype" w:hAnsi="Lotus Linotype"/>
          <w:sz w:val="36"/>
          <w:rtl/>
        </w:rPr>
        <w:t>الأدلة:</w:t>
      </w:r>
      <w:bookmarkEnd w:id="438"/>
    </w:p>
    <w:p w:rsidR="009B3652" w:rsidRPr="00316F0D" w:rsidRDefault="009B3652" w:rsidP="000073A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الأول: قول النبي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في حديث قبيصة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 </w:t>
      </w:r>
      <w:r w:rsidR="000073AD">
        <w:rPr>
          <w:rFonts w:ascii="Lotus Linotype" w:hAnsi="Lotus Linotype" w:cs="Lotus Linotype" w:hint="cs"/>
          <w:sz w:val="36"/>
          <w:szCs w:val="36"/>
          <w:rtl/>
        </w:rPr>
        <w:t>(</w:t>
      </w:r>
      <w:r w:rsidRPr="00316F0D">
        <w:rPr>
          <w:rFonts w:ascii="Lotus Linotype" w:hAnsi="Lotus Linotype" w:cs="Lotus Linotype"/>
          <w:sz w:val="36"/>
          <w:szCs w:val="36"/>
          <w:rtl/>
        </w:rPr>
        <w:t>حتى يصيب قواماً من عيش أو سداداً من عيش</w:t>
      </w:r>
      <w:r w:rsidR="000073AD">
        <w:rPr>
          <w:rFonts w:ascii="Lotus Linotype" w:hAnsi="Lotus Linotype" w:cs="Lotus Linotype" w:hint="cs"/>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4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w:t>
      </w:r>
    </w:p>
    <w:p w:rsidR="009B3652" w:rsidRPr="00316F0D" w:rsidRDefault="009B3652" w:rsidP="00316F0D">
      <w:pPr>
        <w:ind w:firstLine="706"/>
        <w:jc w:val="both"/>
        <w:rPr>
          <w:rFonts w:ascii="Lotus Linotype" w:hAnsi="Lotus Linotype" w:cs="Lotus Linotype"/>
          <w:sz w:val="36"/>
          <w:szCs w:val="36"/>
        </w:rPr>
      </w:pPr>
      <w:r w:rsidRPr="00316F0D">
        <w:rPr>
          <w:rFonts w:ascii="Lotus Linotype" w:hAnsi="Lotus Linotype" w:cs="Lotus Linotype"/>
          <w:sz w:val="36"/>
          <w:szCs w:val="36"/>
          <w:rtl/>
        </w:rPr>
        <w:t xml:space="preserve"> م</w:t>
      </w:r>
      <w:r w:rsidR="000073AD">
        <w:rPr>
          <w:rFonts w:ascii="Lotus Linotype" w:hAnsi="Lotus Linotype" w:cs="Lotus Linotype" w:hint="cs"/>
          <w:sz w:val="36"/>
          <w:szCs w:val="36"/>
          <w:rtl/>
        </w:rPr>
        <w:t>َ</w:t>
      </w:r>
      <w:r w:rsidRPr="00316F0D">
        <w:rPr>
          <w:rFonts w:ascii="Lotus Linotype" w:hAnsi="Lotus Linotype" w:cs="Lotus Linotype"/>
          <w:sz w:val="36"/>
          <w:szCs w:val="36"/>
          <w:rtl/>
        </w:rPr>
        <w:t>د</w:t>
      </w:r>
      <w:r w:rsidR="000073AD">
        <w:rPr>
          <w:rFonts w:ascii="Lotus Linotype" w:hAnsi="Lotus Linotype" w:cs="Lotus Linotype" w:hint="cs"/>
          <w:sz w:val="36"/>
          <w:szCs w:val="36"/>
          <w:rtl/>
        </w:rPr>
        <w:t>ُّ</w:t>
      </w:r>
      <w:r w:rsidRPr="00316F0D">
        <w:rPr>
          <w:rFonts w:ascii="Lotus Linotype" w:hAnsi="Lotus Linotype" w:cs="Lotus Linotype"/>
          <w:sz w:val="36"/>
          <w:szCs w:val="36"/>
          <w:rtl/>
        </w:rPr>
        <w:t xml:space="preserve"> إباحة المسألة إلى حصول الكفاية، ووجود إصابة القوام أو السداد</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4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أن الغنى ما يحصل به الكفاية، وهو ضد الحاجة، وهي تذهب بالكفاية، وتوجد مع عدمها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4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الجواب عن الحديث الوارد بالتحديد</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46"/>
      </w:r>
      <w:r w:rsidRPr="007B2BF6">
        <w:rPr>
          <w:rStyle w:val="af1"/>
          <w:rFonts w:ascii="Traditional Arabic" w:hAnsi="Traditional Arabic"/>
          <w:sz w:val="36"/>
          <w:szCs w:val="36"/>
          <w:rtl/>
        </w:rPr>
        <w:t>)</w:t>
      </w:r>
      <w:r w:rsidRPr="00316F0D">
        <w:rPr>
          <w:rFonts w:ascii="Lotus Linotype" w:hAnsi="Lotus Linotype" w:cs="Lotus Linotype"/>
          <w:sz w:val="36"/>
          <w:szCs w:val="36"/>
          <w:rtl/>
        </w:rPr>
        <w:t>، بعدة أجوبة، منها: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الجواب الأول: أج</w:t>
      </w:r>
      <w:r w:rsidR="0025169B" w:rsidRPr="00316F0D">
        <w:rPr>
          <w:rFonts w:ascii="Lotus Linotype" w:hAnsi="Lotus Linotype" w:cs="Lotus Linotype"/>
          <w:sz w:val="36"/>
          <w:szCs w:val="36"/>
          <w:rtl/>
        </w:rPr>
        <w:t>ا</w:t>
      </w:r>
      <w:r w:rsidRPr="00316F0D">
        <w:rPr>
          <w:rFonts w:ascii="Lotus Linotype" w:hAnsi="Lotus Linotype" w:cs="Lotus Linotype"/>
          <w:sz w:val="36"/>
          <w:szCs w:val="36"/>
          <w:rtl/>
        </w:rPr>
        <w:t xml:space="preserve">ب المجد بأنه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قاله في وقت كانت الكفاية الغالبة فيه بخمسين درهما، ولذلك جاء التقدير عنه بأربعين درهماً وبخمس أواقٍ وهي مائتا درهم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4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48"/>
      </w:r>
      <w:r w:rsidRPr="007B2BF6">
        <w:rPr>
          <w:rStyle w:val="af1"/>
          <w:rFonts w:ascii="Traditional Arabic" w:hAnsi="Traditional Arabic"/>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الجواب الثاني: أن في الحديث ضعفاً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4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الجواب الثالث: أن يحمل الحديث على تحريم المسألة، ولا يحرم أخذ الصدقة إذا جاءته من غير المسألة، فإن المذكور فيه تحريم المسألة، فنقتصر عليه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5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C94992" w:rsidRDefault="009B3652" w:rsidP="00C94992">
      <w:pPr>
        <w:pStyle w:val="1"/>
        <w:bidi/>
        <w:jc w:val="center"/>
        <w:rPr>
          <w:rFonts w:ascii="Lotus Linotype" w:hAnsi="Lotus Linotype" w:cs="AL-Mohanad Bold"/>
          <w:b w:val="0"/>
          <w:bCs w:val="0"/>
          <w:sz w:val="40"/>
          <w:szCs w:val="40"/>
        </w:rPr>
      </w:pPr>
      <w:bookmarkStart w:id="439" w:name="_Toc466065914"/>
      <w:r w:rsidRPr="00C94992">
        <w:rPr>
          <w:rFonts w:ascii="Lotus Linotype" w:hAnsi="Lotus Linotype" w:cs="AL-Mohanad Bold"/>
          <w:b w:val="0"/>
          <w:bCs w:val="0"/>
          <w:sz w:val="40"/>
          <w:szCs w:val="40"/>
          <w:rtl/>
        </w:rPr>
        <w:t>المسألة الثانية</w:t>
      </w:r>
      <w:bookmarkEnd w:id="439"/>
    </w:p>
    <w:p w:rsidR="009B3652" w:rsidRPr="00C94992" w:rsidRDefault="009B3652" w:rsidP="00C94992">
      <w:pPr>
        <w:pStyle w:val="1"/>
        <w:bidi/>
        <w:jc w:val="center"/>
        <w:rPr>
          <w:rFonts w:ascii="Lotus Linotype" w:hAnsi="Lotus Linotype" w:cs="AL-Mohanad Bold"/>
          <w:b w:val="0"/>
          <w:bCs w:val="0"/>
          <w:sz w:val="40"/>
          <w:szCs w:val="40"/>
          <w:rtl/>
        </w:rPr>
      </w:pPr>
      <w:bookmarkStart w:id="440" w:name="_Toc466065915"/>
      <w:r w:rsidRPr="00C94992">
        <w:rPr>
          <w:rFonts w:ascii="Lotus Linotype" w:hAnsi="Lotus Linotype" w:cs="AL-Mohanad Bold"/>
          <w:b w:val="0"/>
          <w:bCs w:val="0"/>
          <w:sz w:val="40"/>
          <w:szCs w:val="40"/>
          <w:rtl/>
        </w:rPr>
        <w:t>اشتراط الإسلام في العاملين عليها. (اختاره)</w:t>
      </w:r>
      <w:bookmarkEnd w:id="440"/>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اشتراط الإسلام في العاملين على الزكاة،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يشترط أن يكون العامل مسلماً.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w:t>
      </w:r>
      <w:r w:rsidR="00A82B24" w:rsidRPr="00316F0D">
        <w:rPr>
          <w:rFonts w:ascii="Lotus Linotype" w:hAnsi="Lotus Linotype" w:cs="Lotus Linotype"/>
          <w:sz w:val="36"/>
          <w:szCs w:val="36"/>
          <w:rtl/>
        </w:rPr>
        <w:t>المعتمد في</w:t>
      </w:r>
      <w:r w:rsidRPr="00316F0D">
        <w:rPr>
          <w:rFonts w:ascii="Lotus Linotype" w:hAnsi="Lotus Linotype" w:cs="Lotus Linotype"/>
          <w:sz w:val="36"/>
          <w:szCs w:val="36"/>
          <w:rtl/>
        </w:rPr>
        <w:t xml:space="preserve"> المذهب، </w:t>
      </w:r>
      <w:r w:rsidRPr="00316F0D">
        <w:rPr>
          <w:rFonts w:ascii="Lotus Linotype" w:hAnsi="Lotus Linotype" w:cs="Lotus Linotype"/>
          <w:b/>
          <w:bCs/>
          <w:sz w:val="36"/>
          <w:szCs w:val="36"/>
          <w:u w:val="single"/>
          <w:rtl/>
        </w:rPr>
        <w:t>واختاره المجد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5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لا يشترط إسلامه.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جزم به الخرقي، وقال المجد -في شرحه، وتبعه في الفروع-: اختاره الأكثر.</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من المفردات</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5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1"/>
        <w:numPr>
          <w:ilvl w:val="0"/>
          <w:numId w:val="20"/>
        </w:numPr>
        <w:bidi/>
        <w:ind w:left="0"/>
        <w:jc w:val="both"/>
        <w:rPr>
          <w:rFonts w:ascii="Lotus Linotype" w:hAnsi="Lotus Linotype"/>
          <w:sz w:val="36"/>
        </w:rPr>
      </w:pPr>
      <w:bookmarkStart w:id="441" w:name="_Toc466065916"/>
      <w:r w:rsidRPr="00316F0D">
        <w:rPr>
          <w:rFonts w:ascii="Lotus Linotype" w:hAnsi="Lotus Linotype"/>
          <w:sz w:val="36"/>
          <w:rtl/>
        </w:rPr>
        <w:t>الأدلة:</w:t>
      </w:r>
      <w:bookmarkEnd w:id="441"/>
    </w:p>
    <w:p w:rsidR="009B3652" w:rsidRPr="00316F0D" w:rsidRDefault="009B3652" w:rsidP="000073AD">
      <w:pPr>
        <w:jc w:val="both"/>
        <w:rPr>
          <w:rFonts w:ascii="Lotus Linotype" w:hAnsi="Lotus Linotype" w:cs="Lotus Linotype"/>
          <w:sz w:val="36"/>
          <w:szCs w:val="36"/>
          <w:rtl/>
        </w:rPr>
      </w:pPr>
      <w:r w:rsidRPr="00316F0D">
        <w:rPr>
          <w:rFonts w:ascii="Lotus Linotype" w:hAnsi="Lotus Linotype" w:cs="Lotus Linotype"/>
          <w:sz w:val="36"/>
          <w:szCs w:val="36"/>
          <w:rtl/>
        </w:rPr>
        <w:t>ال</w:t>
      </w:r>
      <w:r w:rsidR="000073AD">
        <w:rPr>
          <w:rFonts w:ascii="Lotus Linotype" w:hAnsi="Lotus Linotype" w:cs="Lotus Linotype" w:hint="cs"/>
          <w:sz w:val="36"/>
          <w:szCs w:val="36"/>
          <w:rtl/>
        </w:rPr>
        <w:t>ـ</w:t>
      </w:r>
      <w:r w:rsidRPr="00316F0D">
        <w:rPr>
          <w:rFonts w:ascii="Lotus Linotype" w:hAnsi="Lotus Linotype" w:cs="Lotus Linotype"/>
          <w:sz w:val="36"/>
          <w:szCs w:val="36"/>
          <w:rtl/>
        </w:rPr>
        <w:t>دليل ال</w:t>
      </w:r>
      <w:r w:rsidR="0025169B" w:rsidRPr="00316F0D">
        <w:rPr>
          <w:rFonts w:ascii="Lotus Linotype" w:hAnsi="Lotus Linotype" w:cs="Lotus Linotype"/>
          <w:sz w:val="36"/>
          <w:szCs w:val="36"/>
          <w:rtl/>
        </w:rPr>
        <w:t>أول</w:t>
      </w:r>
      <w:r w:rsidR="004360A7" w:rsidRPr="00316F0D">
        <w:rPr>
          <w:rFonts w:ascii="Lotus Linotype" w:hAnsi="Lotus Linotype" w:cs="Lotus Linotype"/>
          <w:sz w:val="36"/>
          <w:szCs w:val="36"/>
          <w:rtl/>
        </w:rPr>
        <w:t xml:space="preserve">: قوله </w:t>
      </w:r>
      <w:r w:rsidR="00405FCA" w:rsidRPr="00316F0D">
        <w:rPr>
          <w:rFonts w:ascii="Lotus Linotype" w:hAnsi="Lotus Linotype" w:cs="Lotus Linotype" w:hint="cs"/>
          <w:sz w:val="36"/>
          <w:szCs w:val="36"/>
          <w:rtl/>
        </w:rPr>
        <w:t>تعالى:</w:t>
      </w:r>
      <w:r w:rsidR="00405FCA">
        <w:rPr>
          <w:rFonts w:ascii="Lotus Linotype" w:hAnsi="Lotus Linotype" w:cs="Lotus Linotype" w:hint="cs"/>
          <w:sz w:val="36"/>
          <w:szCs w:val="36"/>
          <w:rtl/>
        </w:rPr>
        <w:t xml:space="preserve"> </w:t>
      </w:r>
      <w:r w:rsidR="000073AD" w:rsidRPr="000073AD">
        <w:rPr>
          <w:rFonts w:ascii="QCF_BSML" w:hAnsi="QCF_BSML" w:cs="QCF_BSML"/>
          <w:color w:val="000000"/>
          <w:sz w:val="36"/>
          <w:szCs w:val="36"/>
          <w:rtl/>
          <w:lang w:eastAsia="en-US"/>
        </w:rPr>
        <w:t xml:space="preserve">ﭽ </w:t>
      </w:r>
      <w:r w:rsidR="00405FCA" w:rsidRPr="000073AD">
        <w:rPr>
          <w:rFonts w:ascii="QCF_P065" w:hAnsi="QCF_P065" w:cs="QCF_P065" w:hint="cs"/>
          <w:color w:val="000000"/>
          <w:sz w:val="36"/>
          <w:szCs w:val="36"/>
          <w:rtl/>
          <w:lang w:eastAsia="en-US"/>
        </w:rPr>
        <w:t>ﭿ ﮀ</w:t>
      </w:r>
      <w:r w:rsidR="000073AD" w:rsidRPr="000073AD">
        <w:rPr>
          <w:rFonts w:ascii="QCF_P065" w:hAnsi="QCF_P065" w:cs="QCF_P065"/>
          <w:color w:val="000000"/>
          <w:sz w:val="36"/>
          <w:szCs w:val="36"/>
          <w:rtl/>
          <w:lang w:eastAsia="en-US"/>
        </w:rPr>
        <w:t xml:space="preserve">     </w:t>
      </w:r>
      <w:r w:rsidR="00405FCA" w:rsidRPr="000073AD">
        <w:rPr>
          <w:rFonts w:ascii="QCF_P065" w:hAnsi="QCF_P065" w:cs="QCF_P065" w:hint="cs"/>
          <w:color w:val="000000"/>
          <w:sz w:val="36"/>
          <w:szCs w:val="36"/>
          <w:rtl/>
          <w:lang w:eastAsia="en-US"/>
        </w:rPr>
        <w:t>ﮁ ﮂ ﮃ ﮄ ﮅ ﮆ</w:t>
      </w:r>
      <w:r w:rsidR="000073AD" w:rsidRPr="000073AD">
        <w:rPr>
          <w:rFonts w:ascii="QCF_BSML" w:hAnsi="QCF_BSML" w:cs="QCF_BSML"/>
          <w:color w:val="000000"/>
          <w:sz w:val="36"/>
          <w:szCs w:val="36"/>
          <w:rtl/>
          <w:lang w:eastAsia="en-US"/>
        </w:rPr>
        <w:t>ﭼ</w:t>
      </w:r>
      <w:r w:rsidR="000073AD" w:rsidRPr="000073AD">
        <w:rPr>
          <w:rFonts w:ascii="Arial" w:hAnsi="Arial" w:cs="Arial"/>
          <w:color w:val="000000"/>
          <w:sz w:val="36"/>
          <w:szCs w:val="36"/>
          <w:rtl/>
          <w:lang w:eastAsia="en-US"/>
        </w:rPr>
        <w:t xml:space="preserve"> </w:t>
      </w:r>
      <w:r w:rsidRPr="00316F0D">
        <w:rPr>
          <w:rFonts w:ascii="Lotus Linotype" w:hAnsi="Lotus Linotype" w:cs="Lotus Linotype"/>
          <w:sz w:val="36"/>
          <w:szCs w:val="36"/>
          <w:rtl/>
        </w:rPr>
        <w:t>[آل عمران: 118]</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5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w:t>
      </w:r>
    </w:p>
    <w:p w:rsidR="009B3652" w:rsidRPr="00316F0D" w:rsidRDefault="0025169B" w:rsidP="00316F0D">
      <w:pPr>
        <w:jc w:val="both"/>
        <w:rPr>
          <w:rFonts w:ascii="Lotus Linotype" w:hAnsi="Lotus Linotype" w:cs="Lotus Linotype"/>
          <w:sz w:val="36"/>
          <w:szCs w:val="36"/>
          <w:rtl/>
        </w:rPr>
      </w:pPr>
      <w:r w:rsidRPr="00316F0D">
        <w:rPr>
          <w:rFonts w:ascii="Lotus Linotype" w:hAnsi="Lotus Linotype" w:cs="Lotus Linotype"/>
          <w:sz w:val="36"/>
          <w:szCs w:val="36"/>
          <w:rtl/>
        </w:rPr>
        <w:t>يفهم من</w:t>
      </w:r>
      <w:r w:rsidR="009B3652" w:rsidRPr="00316F0D">
        <w:rPr>
          <w:rFonts w:ascii="Lotus Linotype" w:hAnsi="Lotus Linotype" w:cs="Lotus Linotype"/>
          <w:sz w:val="36"/>
          <w:szCs w:val="36"/>
          <w:rtl/>
        </w:rPr>
        <w:t xml:space="preserve"> تفسير الآية، </w:t>
      </w:r>
      <w:r w:rsidRPr="00316F0D">
        <w:rPr>
          <w:rFonts w:ascii="Lotus Linotype" w:hAnsi="Lotus Linotype" w:cs="Lotus Linotype"/>
          <w:sz w:val="36"/>
          <w:szCs w:val="36"/>
          <w:rtl/>
        </w:rPr>
        <w:t xml:space="preserve">حيث </w:t>
      </w:r>
      <w:r w:rsidR="009B3652" w:rsidRPr="00316F0D">
        <w:rPr>
          <w:rFonts w:ascii="Lotus Linotype" w:hAnsi="Lotus Linotype" w:cs="Lotus Linotype"/>
          <w:sz w:val="36"/>
          <w:szCs w:val="36"/>
          <w:rtl/>
        </w:rPr>
        <w:t xml:space="preserve">قال الطبري في تفسيرها: "يعني بذلك تعالى ذكره: يا أيها الذين صدقوا الله ورسوله، وأقروا بما جاءهم به نبيهم من عند ربهم، "لا تتخذوا بطانة من دونكم"، يقول: لا تتخذوا أولياء وأصدقاء </w:t>
      </w:r>
      <w:r w:rsidR="00405FCA" w:rsidRPr="00316F0D">
        <w:rPr>
          <w:rFonts w:ascii="Lotus Linotype" w:hAnsi="Lotus Linotype" w:cs="Lotus Linotype" w:hint="cs"/>
          <w:sz w:val="36"/>
          <w:szCs w:val="36"/>
          <w:rtl/>
        </w:rPr>
        <w:t>لأنفسكم،</w:t>
      </w:r>
      <w:r w:rsidR="009B3652" w:rsidRPr="00316F0D">
        <w:rPr>
          <w:rFonts w:ascii="Lotus Linotype" w:hAnsi="Lotus Linotype" w:cs="Lotus Linotype"/>
          <w:sz w:val="36"/>
          <w:szCs w:val="36"/>
          <w:rtl/>
        </w:rPr>
        <w:t xml:space="preserve"> "من دونكم" يقول: من دون أهل دينكم وملَّتكم، يعني من غير المؤمنين"</w:t>
      </w:r>
      <w:r w:rsidR="009B3652" w:rsidRPr="007B2BF6">
        <w:rPr>
          <w:rStyle w:val="af1"/>
          <w:rFonts w:ascii="Traditional Arabic" w:hAnsi="Traditional Arabic"/>
          <w:sz w:val="36"/>
          <w:szCs w:val="36"/>
          <w:rtl/>
        </w:rPr>
        <w:t>(</w:t>
      </w:r>
      <w:r w:rsidR="009B3652" w:rsidRPr="007B2BF6">
        <w:rPr>
          <w:rStyle w:val="af1"/>
          <w:rFonts w:ascii="Traditional Arabic" w:hAnsi="Traditional Arabic"/>
          <w:sz w:val="36"/>
          <w:szCs w:val="36"/>
          <w:rtl/>
        </w:rPr>
        <w:footnoteReference w:id="554"/>
      </w:r>
      <w:r w:rsidR="009B3652" w:rsidRPr="007B2BF6">
        <w:rPr>
          <w:rStyle w:val="af1"/>
          <w:rFonts w:ascii="Traditional Arabic" w:hAnsi="Traditional Arabic"/>
          <w:sz w:val="36"/>
          <w:szCs w:val="36"/>
          <w:rtl/>
        </w:rPr>
        <w:t>)</w:t>
      </w:r>
      <w:r w:rsidR="009B3652" w:rsidRPr="00316F0D">
        <w:rPr>
          <w:rFonts w:ascii="Lotus Linotype" w:hAnsi="Lotus Linotype" w:cs="Lotus Linotype"/>
          <w:sz w:val="36"/>
          <w:szCs w:val="36"/>
          <w:rtl/>
        </w:rPr>
        <w:t>.</w:t>
      </w:r>
    </w:p>
    <w:p w:rsidR="009B3652" w:rsidRPr="00316F0D" w:rsidRDefault="009B3652" w:rsidP="000073AD">
      <w:pPr>
        <w:jc w:val="both"/>
        <w:rPr>
          <w:rFonts w:ascii="Lotus Linotype" w:hAnsi="Lotus Linotype" w:cs="Lotus Linotype"/>
          <w:sz w:val="36"/>
          <w:szCs w:val="36"/>
          <w:rtl/>
        </w:rPr>
      </w:pPr>
      <w:r w:rsidRPr="00316F0D">
        <w:rPr>
          <w:rFonts w:ascii="Lotus Linotype" w:hAnsi="Lotus Linotype" w:cs="Lotus Linotype"/>
          <w:sz w:val="36"/>
          <w:szCs w:val="36"/>
          <w:rtl/>
        </w:rPr>
        <w:t>الدليل ال</w:t>
      </w:r>
      <w:r w:rsidR="00D70D4E" w:rsidRPr="00316F0D">
        <w:rPr>
          <w:rFonts w:ascii="Lotus Linotype" w:hAnsi="Lotus Linotype" w:cs="Lotus Linotype"/>
          <w:sz w:val="36"/>
          <w:szCs w:val="36"/>
          <w:rtl/>
        </w:rPr>
        <w:t>ثاني</w:t>
      </w:r>
      <w:r w:rsidRPr="00316F0D">
        <w:rPr>
          <w:rFonts w:ascii="Lotus Linotype" w:hAnsi="Lotus Linotype" w:cs="Lotus Linotype"/>
          <w:sz w:val="36"/>
          <w:szCs w:val="36"/>
          <w:rtl/>
        </w:rPr>
        <w:t xml:space="preserve">: لقول النبي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w:t>
      </w:r>
      <w:r w:rsidR="000073AD">
        <w:rPr>
          <w:rFonts w:ascii="Lotus Linotype" w:hAnsi="Lotus Linotype" w:cs="Lotus Linotype" w:hint="cs"/>
          <w:sz w:val="36"/>
          <w:szCs w:val="36"/>
          <w:rtl/>
        </w:rPr>
        <w:t>(</w:t>
      </w:r>
      <w:r w:rsidRPr="00316F0D">
        <w:rPr>
          <w:rFonts w:ascii="Lotus Linotype" w:hAnsi="Lotus Linotype" w:cs="Lotus Linotype"/>
          <w:sz w:val="36"/>
          <w:szCs w:val="36"/>
          <w:rtl/>
        </w:rPr>
        <w:t>تؤخذ من أغنيائهم، وترد على فقرائهم</w:t>
      </w:r>
      <w:r w:rsidR="000073AD">
        <w:rPr>
          <w:rFonts w:ascii="Lotus Linotype" w:hAnsi="Lotus Linotype" w:cs="Lotus Linotype" w:hint="cs"/>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5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نسبة الأخذ والرد، ومرجع الضمير إلى المسلمين، الذين آمنوا وصلوا كما في أول الحديث</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5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w:t>
      </w:r>
      <w:r w:rsidR="00D70D4E" w:rsidRPr="00316F0D">
        <w:rPr>
          <w:rFonts w:ascii="Lotus Linotype" w:hAnsi="Lotus Linotype" w:cs="Lotus Linotype"/>
          <w:sz w:val="36"/>
          <w:szCs w:val="36"/>
          <w:rtl/>
        </w:rPr>
        <w:t>لث</w:t>
      </w:r>
      <w:r w:rsidRPr="00316F0D">
        <w:rPr>
          <w:rFonts w:ascii="Lotus Linotype" w:hAnsi="Lotus Linotype" w:cs="Lotus Linotype"/>
          <w:sz w:val="36"/>
          <w:szCs w:val="36"/>
          <w:rtl/>
        </w:rPr>
        <w:t>: أنها مواساة، تجب على المسلم، فلا تجب للكافر، كالنفقة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57"/>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w:t>
      </w:r>
      <w:r w:rsidR="00D70D4E" w:rsidRPr="00316F0D">
        <w:rPr>
          <w:rFonts w:ascii="Lotus Linotype" w:hAnsi="Lotus Linotype" w:cs="Lotus Linotype"/>
          <w:sz w:val="36"/>
          <w:szCs w:val="36"/>
          <w:rtl/>
        </w:rPr>
        <w:t>رابع</w:t>
      </w:r>
      <w:r w:rsidRPr="00316F0D">
        <w:rPr>
          <w:rFonts w:ascii="Lotus Linotype" w:hAnsi="Lotus Linotype" w:cs="Lotus Linotype"/>
          <w:sz w:val="36"/>
          <w:szCs w:val="36"/>
          <w:rtl/>
        </w:rPr>
        <w:t>: أن من شرط العامل أن يكون أمينا بالاتفاق، والكفر ينافي الأمانة،</w:t>
      </w:r>
    </w:p>
    <w:p w:rsidR="009B3652" w:rsidRPr="00316F0D" w:rsidRDefault="009B3652" w:rsidP="000073AD">
      <w:pPr>
        <w:jc w:val="both"/>
        <w:rPr>
          <w:rFonts w:ascii="Lotus Linotype" w:hAnsi="Lotus Linotype" w:cs="Lotus Linotype"/>
          <w:sz w:val="36"/>
          <w:szCs w:val="36"/>
          <w:rtl/>
        </w:rPr>
      </w:pPr>
      <w:r w:rsidRPr="00316F0D">
        <w:rPr>
          <w:rFonts w:ascii="Lotus Linotype" w:hAnsi="Lotus Linotype" w:cs="Lotus Linotype"/>
          <w:sz w:val="36"/>
          <w:szCs w:val="36"/>
          <w:rtl/>
        </w:rPr>
        <w:t xml:space="preserve">فالكافر ليس بأمين، ولهذا قال عمر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w:t>
      </w:r>
      <w:r w:rsidR="000073AD">
        <w:rPr>
          <w:rFonts w:ascii="Lotus Linotype" w:hAnsi="Lotus Linotype" w:cs="Lotus Linotype" w:hint="cs"/>
          <w:sz w:val="36"/>
          <w:szCs w:val="36"/>
          <w:rtl/>
        </w:rPr>
        <w:t>(</w:t>
      </w:r>
      <w:r w:rsidRPr="00316F0D">
        <w:rPr>
          <w:rFonts w:ascii="Lotus Linotype" w:hAnsi="Lotus Linotype" w:cs="Lotus Linotype"/>
          <w:sz w:val="36"/>
          <w:szCs w:val="36"/>
          <w:rtl/>
        </w:rPr>
        <w:t>لا تأمنوهم وقد خونهم الله</w:t>
      </w:r>
      <w:r w:rsidR="000073AD">
        <w:rPr>
          <w:rFonts w:ascii="Lotus Linotype" w:hAnsi="Lotus Linotype" w:cs="Lotus Linotype" w:hint="cs"/>
          <w:sz w:val="36"/>
          <w:szCs w:val="36"/>
          <w:rtl/>
        </w:rPr>
        <w:t>)</w:t>
      </w:r>
      <w:r w:rsidRPr="00316F0D">
        <w:rPr>
          <w:rFonts w:ascii="Lotus Linotype" w:hAnsi="Lotus Linotype" w:cs="Lotus Linotype"/>
          <w:sz w:val="36"/>
          <w:szCs w:val="36"/>
          <w:rtl/>
        </w:rPr>
        <w:t xml:space="preserve">. وأنكر على أبي موسى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تولية الكتابة نصرانياً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58"/>
      </w:r>
      <w:r w:rsidRPr="007B2BF6">
        <w:rPr>
          <w:rStyle w:val="af1"/>
          <w:rFonts w:ascii="Traditional Arabic" w:hAnsi="Traditional Arabic"/>
          <w:sz w:val="36"/>
          <w:szCs w:val="36"/>
          <w:rtl/>
        </w:rPr>
        <w:t>)</w:t>
      </w:r>
      <w:r w:rsidRPr="00316F0D">
        <w:rPr>
          <w:rFonts w:ascii="Lotus Linotype" w:hAnsi="Lotus Linotype" w:cs="Lotus Linotype"/>
          <w:sz w:val="36"/>
          <w:szCs w:val="36"/>
          <w:rtl/>
        </w:rPr>
        <w:t>. فالزكاة -التي هي ركن الاسلام- أولى</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5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w:t>
      </w:r>
      <w:r w:rsidR="00D70D4E" w:rsidRPr="00316F0D">
        <w:rPr>
          <w:rFonts w:ascii="Lotus Linotype" w:hAnsi="Lotus Linotype" w:cs="Lotus Linotype"/>
          <w:sz w:val="36"/>
          <w:szCs w:val="36"/>
          <w:rtl/>
        </w:rPr>
        <w:t>خامس</w:t>
      </w:r>
      <w:r w:rsidRPr="00316F0D">
        <w:rPr>
          <w:rFonts w:ascii="Lotus Linotype" w:hAnsi="Lotus Linotype" w:cs="Lotus Linotype"/>
          <w:sz w:val="36"/>
          <w:szCs w:val="36"/>
          <w:rtl/>
        </w:rPr>
        <w:t>: لأنه ولاية على المسلمين فاشترط لها الاسلام كسائر الولايات</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6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D70D4E"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الساد</w:t>
      </w:r>
      <w:r w:rsidR="009B3652" w:rsidRPr="00316F0D">
        <w:rPr>
          <w:rFonts w:ascii="Lotus Linotype" w:hAnsi="Lotus Linotype" w:cs="Lotus Linotype"/>
          <w:sz w:val="36"/>
          <w:szCs w:val="36"/>
          <w:rtl/>
        </w:rPr>
        <w:t>س: القياس على اشتراط العدالة في الوصية في السفر</w:t>
      </w:r>
      <w:r w:rsidR="009B3652" w:rsidRPr="007B2BF6">
        <w:rPr>
          <w:rStyle w:val="af1"/>
          <w:rFonts w:ascii="Traditional Arabic" w:hAnsi="Traditional Arabic"/>
          <w:sz w:val="36"/>
          <w:szCs w:val="36"/>
          <w:rtl/>
        </w:rPr>
        <w:t>(</w:t>
      </w:r>
      <w:r w:rsidR="009B3652" w:rsidRPr="007B2BF6">
        <w:rPr>
          <w:rStyle w:val="af1"/>
          <w:rFonts w:ascii="Traditional Arabic" w:hAnsi="Traditional Arabic"/>
          <w:sz w:val="36"/>
          <w:szCs w:val="36"/>
          <w:rtl/>
        </w:rPr>
        <w:footnoteReference w:id="561"/>
      </w:r>
      <w:r w:rsidR="009B3652" w:rsidRPr="007B2BF6">
        <w:rPr>
          <w:rStyle w:val="af1"/>
          <w:rFonts w:ascii="Traditional Arabic" w:hAnsi="Traditional Arabic"/>
          <w:sz w:val="36"/>
          <w:szCs w:val="36"/>
          <w:rtl/>
        </w:rPr>
        <w:t>)</w:t>
      </w:r>
      <w:r w:rsidR="009B3652"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السابع: أنها تفتقر إلى العلم بالنصُب، ومقادير الزكاة، وقبول قولهم من المأخوذ منه، والكافر ليس أهلا لذلك</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6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C94992" w:rsidRDefault="009B3652" w:rsidP="00C94992">
      <w:pPr>
        <w:pStyle w:val="1"/>
        <w:bidi/>
        <w:jc w:val="center"/>
        <w:rPr>
          <w:rFonts w:ascii="Lotus Linotype" w:hAnsi="Lotus Linotype" w:cs="AL-Mohanad Bold"/>
          <w:b w:val="0"/>
          <w:bCs w:val="0"/>
          <w:sz w:val="40"/>
          <w:szCs w:val="40"/>
        </w:rPr>
      </w:pPr>
      <w:bookmarkStart w:id="442" w:name="_Toc466065917"/>
      <w:r w:rsidRPr="00C94992">
        <w:rPr>
          <w:rFonts w:ascii="Lotus Linotype" w:hAnsi="Lotus Linotype" w:cs="AL-Mohanad Bold"/>
          <w:b w:val="0"/>
          <w:bCs w:val="0"/>
          <w:sz w:val="40"/>
          <w:szCs w:val="40"/>
          <w:rtl/>
        </w:rPr>
        <w:t>المسألة الثالثة</w:t>
      </w:r>
      <w:bookmarkEnd w:id="442"/>
    </w:p>
    <w:p w:rsidR="009B3652" w:rsidRPr="00C94992" w:rsidRDefault="009B3652" w:rsidP="00C94992">
      <w:pPr>
        <w:pStyle w:val="1"/>
        <w:bidi/>
        <w:jc w:val="center"/>
        <w:rPr>
          <w:rFonts w:ascii="Lotus Linotype" w:hAnsi="Lotus Linotype" w:cs="AL-Mohanad Bold"/>
          <w:b w:val="0"/>
          <w:bCs w:val="0"/>
          <w:sz w:val="40"/>
          <w:szCs w:val="40"/>
          <w:rtl/>
        </w:rPr>
      </w:pPr>
      <w:bookmarkStart w:id="443" w:name="_Toc466065918"/>
      <w:r w:rsidRPr="00C94992">
        <w:rPr>
          <w:rFonts w:ascii="Lotus Linotype" w:hAnsi="Lotus Linotype" w:cs="AL-Mohanad Bold"/>
          <w:b w:val="0"/>
          <w:bCs w:val="0"/>
          <w:sz w:val="40"/>
          <w:szCs w:val="40"/>
          <w:rtl/>
        </w:rPr>
        <w:t>اشتراط كون العاملين على الزكاة من غير ذوي القربى</w:t>
      </w:r>
      <w:r w:rsidRPr="006E7BC5">
        <w:rPr>
          <w:rFonts w:ascii="Traditional Arabic" w:hAnsi="Traditional Arabic" w:cs="Traditional Arabic"/>
          <w:b w:val="0"/>
          <w:bCs w:val="0"/>
          <w:sz w:val="36"/>
          <w:vertAlign w:val="superscript"/>
          <w:rtl/>
        </w:rPr>
        <w:t>(</w:t>
      </w:r>
      <w:r w:rsidRPr="006E7BC5">
        <w:rPr>
          <w:rFonts w:ascii="Traditional Arabic" w:hAnsi="Traditional Arabic" w:cs="Traditional Arabic"/>
          <w:b w:val="0"/>
          <w:bCs w:val="0"/>
          <w:sz w:val="36"/>
          <w:vertAlign w:val="superscript"/>
          <w:rtl/>
        </w:rPr>
        <w:footnoteReference w:id="563"/>
      </w:r>
      <w:r w:rsidRPr="006E7BC5">
        <w:rPr>
          <w:rFonts w:ascii="Traditional Arabic" w:hAnsi="Traditional Arabic" w:cs="Traditional Arabic"/>
          <w:b w:val="0"/>
          <w:bCs w:val="0"/>
          <w:sz w:val="36"/>
          <w:vertAlign w:val="superscript"/>
          <w:rtl/>
        </w:rPr>
        <w:t>)</w:t>
      </w:r>
      <w:r w:rsidRPr="00C94992">
        <w:rPr>
          <w:rFonts w:ascii="Lotus Linotype" w:hAnsi="Lotus Linotype" w:cs="AL-Mohanad Bold"/>
          <w:b w:val="0"/>
          <w:bCs w:val="0"/>
          <w:sz w:val="40"/>
          <w:szCs w:val="40"/>
          <w:rtl/>
        </w:rPr>
        <w:t>. (اختاره)</w:t>
      </w:r>
      <w:bookmarkEnd w:id="443"/>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اشتراط كون العاملين على الزكاة من غير ذوي القربى،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يشترط أن يكون العامل عليها من غير ذوي القربى.</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ال</w:t>
      </w:r>
      <w:r w:rsidR="00A82B24" w:rsidRPr="00316F0D">
        <w:rPr>
          <w:rFonts w:ascii="Lotus Linotype" w:hAnsi="Lotus Linotype" w:cs="Lotus Linotype"/>
          <w:sz w:val="36"/>
          <w:szCs w:val="36"/>
          <w:rtl/>
        </w:rPr>
        <w:t>معتمد</w:t>
      </w:r>
      <w:r w:rsidRPr="00316F0D">
        <w:rPr>
          <w:rFonts w:ascii="Lotus Linotype" w:hAnsi="Lotus Linotype" w:cs="Lotus Linotype"/>
          <w:sz w:val="36"/>
          <w:szCs w:val="36"/>
          <w:rtl/>
        </w:rPr>
        <w:t xml:space="preserve"> في المذهب، </w:t>
      </w:r>
      <w:r w:rsidRPr="00316F0D">
        <w:rPr>
          <w:rFonts w:ascii="Lotus Linotype" w:hAnsi="Lotus Linotype" w:cs="Lotus Linotype"/>
          <w:b/>
          <w:bCs/>
          <w:sz w:val="36"/>
          <w:szCs w:val="36"/>
          <w:u w:val="single"/>
          <w:rtl/>
        </w:rPr>
        <w:t>واختاره الموفق، والمجد</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6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لا يشترط كونه من غير ذوي القربى، بل يصح كونه منهم.</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قول جماهير الأصحاب. وقال المجد في شرحه: هذا ظاهر المذهب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6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D70D4E" w:rsidRPr="00316F0D" w:rsidRDefault="00D70D4E" w:rsidP="00316F0D">
      <w:pPr>
        <w:widowControl/>
        <w:bidi w:val="0"/>
        <w:ind w:firstLine="0"/>
        <w:jc w:val="both"/>
        <w:rPr>
          <w:rFonts w:ascii="Lotus Linotype" w:eastAsiaTheme="majorEastAsia" w:hAnsi="Lotus Linotype" w:cs="Lotus Linotype"/>
          <w:b/>
          <w:bCs/>
          <w:noProof/>
          <w:color w:val="000000"/>
          <w:kern w:val="32"/>
          <w:sz w:val="36"/>
          <w:szCs w:val="36"/>
          <w:rtl/>
        </w:rPr>
      </w:pPr>
      <w:r w:rsidRPr="00316F0D">
        <w:rPr>
          <w:rFonts w:ascii="Lotus Linotype" w:hAnsi="Lotus Linotype" w:cs="Lotus Linotype"/>
          <w:sz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444" w:name="_Toc466065919"/>
      <w:r w:rsidRPr="00316F0D">
        <w:rPr>
          <w:rFonts w:ascii="Lotus Linotype" w:hAnsi="Lotus Linotype"/>
          <w:sz w:val="36"/>
          <w:rtl/>
        </w:rPr>
        <w:t>الأدلة:</w:t>
      </w:r>
      <w:bookmarkEnd w:id="444"/>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نص المجد على استدلاله لهذه المسألة في كتابه المنتقى، حيث قال:</w:t>
      </w:r>
    </w:p>
    <w:p w:rsidR="009B3652" w:rsidRPr="00316F0D" w:rsidRDefault="009B3652" w:rsidP="000073AD">
      <w:pPr>
        <w:jc w:val="both"/>
        <w:rPr>
          <w:rFonts w:ascii="Lotus Linotype" w:hAnsi="Lotus Linotype" w:cs="Lotus Linotype"/>
          <w:sz w:val="36"/>
          <w:szCs w:val="36"/>
          <w:rtl/>
        </w:rPr>
      </w:pPr>
      <w:r w:rsidRPr="00316F0D">
        <w:rPr>
          <w:rFonts w:ascii="Lotus Linotype" w:hAnsi="Lotus Linotype" w:cs="Lotus Linotype"/>
          <w:sz w:val="36"/>
          <w:szCs w:val="36"/>
          <w:rtl/>
        </w:rPr>
        <w:t xml:space="preserve"> </w:t>
      </w:r>
      <w:r w:rsidR="000073AD" w:rsidRPr="000073AD">
        <w:rPr>
          <w:rFonts w:ascii="Lotus Linotype" w:hAnsi="Lotus Linotype" w:cs="Lotus Linotype" w:hint="cs"/>
          <w:sz w:val="36"/>
          <w:szCs w:val="36"/>
          <w:rtl/>
        </w:rPr>
        <w:t>"</w:t>
      </w:r>
      <w:r w:rsidRPr="00316F0D">
        <w:rPr>
          <w:rFonts w:ascii="Lotus Linotype" w:hAnsi="Lotus Linotype" w:cs="Lotus Linotype"/>
          <w:sz w:val="36"/>
          <w:szCs w:val="36"/>
          <w:rtl/>
        </w:rPr>
        <w:t xml:space="preserve">وعن المطلب بن ربيعة بن الحارث بن عبد المطلب أنه والفضل بن عباس </w:t>
      </w:r>
      <w:r w:rsidRPr="00316F0D">
        <w:rPr>
          <w:rFonts w:ascii="Lotus Linotype" w:hAnsi="Lotus Linotype" w:cs="Lotus Linotype"/>
          <w:sz w:val="36"/>
          <w:szCs w:val="36"/>
        </w:rPr>
        <w:sym w:font="AGA Arabesque" w:char="F079"/>
      </w:r>
      <w:r w:rsidRPr="00316F0D">
        <w:rPr>
          <w:rFonts w:ascii="Lotus Linotype" w:hAnsi="Lotus Linotype" w:cs="Lotus Linotype"/>
          <w:sz w:val="36"/>
          <w:szCs w:val="36"/>
          <w:rtl/>
        </w:rPr>
        <w:t xml:space="preserve"> انطلقا إلى رسول الله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قال: ثم تكلم أحدنا، فقال: يا رسول الله جئناك لتؤمّرنا على هذه الصدقات، فنصيب ما يصيب الناس من المنفعة، ونؤدي إليك ما يؤدي الناس، فقال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w:t>
      </w:r>
      <w:r w:rsidR="000073AD">
        <w:rPr>
          <w:rFonts w:ascii="Lotus Linotype" w:hAnsi="Lotus Linotype" w:cs="Lotus Linotype" w:hint="cs"/>
          <w:sz w:val="36"/>
          <w:szCs w:val="36"/>
          <w:rtl/>
        </w:rPr>
        <w:t>(</w:t>
      </w:r>
      <w:r w:rsidRPr="00316F0D">
        <w:rPr>
          <w:rFonts w:ascii="Lotus Linotype" w:hAnsi="Lotus Linotype" w:cs="Lotus Linotype"/>
          <w:sz w:val="36"/>
          <w:szCs w:val="36"/>
          <w:rtl/>
        </w:rPr>
        <w:t>إن الصدقة لا تنبغي لمحمد ولا لآل محمد، إنما هي أوساخ الناس</w:t>
      </w:r>
      <w:r w:rsidR="000073AD">
        <w:rPr>
          <w:rFonts w:ascii="Lotus Linotype" w:hAnsi="Lotus Linotype" w:cs="Lotus Linotype" w:hint="cs"/>
          <w:sz w:val="36"/>
          <w:szCs w:val="36"/>
          <w:rtl/>
        </w:rPr>
        <w:t>).</w:t>
      </w:r>
      <w:r w:rsidRPr="00316F0D">
        <w:rPr>
          <w:rFonts w:ascii="Lotus Linotype" w:hAnsi="Lotus Linotype" w:cs="Lotus Linotype"/>
          <w:sz w:val="36"/>
          <w:szCs w:val="36"/>
          <w:rtl/>
        </w:rPr>
        <w:t xml:space="preserve"> مختصر لأحمد ومسلم. وفي لفظ لهما: </w:t>
      </w:r>
      <w:r w:rsidR="000073AD">
        <w:rPr>
          <w:rFonts w:ascii="Lotus Linotype" w:hAnsi="Lotus Linotype" w:cs="Lotus Linotype" w:hint="cs"/>
          <w:sz w:val="36"/>
          <w:szCs w:val="36"/>
          <w:rtl/>
        </w:rPr>
        <w:t>(</w:t>
      </w:r>
      <w:r w:rsidRPr="00316F0D">
        <w:rPr>
          <w:rFonts w:ascii="Lotus Linotype" w:hAnsi="Lotus Linotype" w:cs="Lotus Linotype"/>
          <w:sz w:val="36"/>
          <w:szCs w:val="36"/>
          <w:rtl/>
        </w:rPr>
        <w:t>لا تحل لمحمد ولا لآل محمد</w:t>
      </w:r>
      <w:r w:rsidR="000073AD" w:rsidRPr="00316F0D">
        <w:rPr>
          <w:rFonts w:ascii="Lotus Linotype" w:hAnsi="Lotus Linotype" w:cs="Lotus Linotype"/>
          <w:sz w:val="36"/>
          <w:szCs w:val="36"/>
          <w:rtl/>
        </w:rPr>
        <w:t>)</w:t>
      </w:r>
      <w:r w:rsidRPr="00316F0D">
        <w:rPr>
          <w:rFonts w:ascii="Lotus Linotype" w:hAnsi="Lotus Linotype" w:cs="Lotus Linotype"/>
          <w:sz w:val="36"/>
          <w:szCs w:val="36"/>
          <w:rtl/>
        </w:rPr>
        <w:t>"</w:t>
      </w:r>
      <w:r w:rsidR="000073AD" w:rsidRPr="007B2BF6">
        <w:rPr>
          <w:rStyle w:val="af1"/>
          <w:rFonts w:ascii="Traditional Arabic" w:hAnsi="Traditional Arabic"/>
          <w:sz w:val="36"/>
          <w:szCs w:val="36"/>
          <w:rtl/>
        </w:rPr>
        <w:t xml:space="preserve"> </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6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w:t>
      </w:r>
      <w:r w:rsidR="000073AD">
        <w:rPr>
          <w:rFonts w:ascii="Lotus Linotype" w:hAnsi="Lotus Linotype" w:cs="Lotus Linotype" w:hint="cs"/>
          <w:sz w:val="36"/>
          <w:szCs w:val="36"/>
          <w:rtl/>
        </w:rPr>
        <w:t xml:space="preserve"> </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أن الحديث نص في التحريم، فلا يجوز مخالفته، إلا أن يدفع إليه أجرته من غير الزكاة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6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C94992" w:rsidRDefault="009B3652" w:rsidP="00C94992">
      <w:pPr>
        <w:pStyle w:val="1"/>
        <w:bidi/>
        <w:jc w:val="center"/>
        <w:rPr>
          <w:rFonts w:ascii="Lotus Linotype" w:hAnsi="Lotus Linotype" w:cs="AL-Mohanad Bold"/>
          <w:b w:val="0"/>
          <w:bCs w:val="0"/>
          <w:sz w:val="40"/>
          <w:szCs w:val="40"/>
        </w:rPr>
      </w:pPr>
      <w:bookmarkStart w:id="445" w:name="_Toc466065920"/>
      <w:r w:rsidRPr="00C94992">
        <w:rPr>
          <w:rFonts w:ascii="Lotus Linotype" w:hAnsi="Lotus Linotype" w:cs="AL-Mohanad Bold"/>
          <w:b w:val="0"/>
          <w:bCs w:val="0"/>
          <w:sz w:val="40"/>
          <w:szCs w:val="40"/>
          <w:rtl/>
        </w:rPr>
        <w:t>المسألة الرابعة</w:t>
      </w:r>
      <w:bookmarkEnd w:id="445"/>
    </w:p>
    <w:p w:rsidR="00C94992" w:rsidRDefault="009B3652" w:rsidP="00C94992">
      <w:pPr>
        <w:pStyle w:val="1"/>
        <w:bidi/>
        <w:jc w:val="center"/>
        <w:rPr>
          <w:rFonts w:ascii="Lotus Linotype" w:hAnsi="Lotus Linotype" w:cs="AL-Mohanad Bold"/>
          <w:b w:val="0"/>
          <w:bCs w:val="0"/>
          <w:sz w:val="40"/>
          <w:szCs w:val="40"/>
          <w:rtl/>
        </w:rPr>
      </w:pPr>
      <w:bookmarkStart w:id="446" w:name="_Toc466065921"/>
      <w:r w:rsidRPr="00C94992">
        <w:rPr>
          <w:rFonts w:ascii="Lotus Linotype" w:hAnsi="Lotus Linotype" w:cs="AL-Mohanad Bold"/>
          <w:b w:val="0"/>
          <w:bCs w:val="0"/>
          <w:sz w:val="40"/>
          <w:szCs w:val="40"/>
          <w:rtl/>
        </w:rPr>
        <w:t>التفصيل فيما إذا تلفت الزك</w:t>
      </w:r>
      <w:r w:rsidR="00C94992">
        <w:rPr>
          <w:rFonts w:ascii="Lotus Linotype" w:hAnsi="Lotus Linotype" w:cs="AL-Mohanad Bold"/>
          <w:b w:val="0"/>
          <w:bCs w:val="0"/>
          <w:sz w:val="40"/>
          <w:szCs w:val="40"/>
          <w:rtl/>
        </w:rPr>
        <w:t>اة في يد العامل بغير تفريط منه</w:t>
      </w:r>
      <w:bookmarkEnd w:id="446"/>
      <w:r w:rsidR="00C94992">
        <w:rPr>
          <w:rFonts w:ascii="Lotus Linotype" w:hAnsi="Lotus Linotype" w:cs="AL-Mohanad Bold" w:hint="cs"/>
          <w:b w:val="0"/>
          <w:bCs w:val="0"/>
          <w:sz w:val="40"/>
          <w:szCs w:val="40"/>
          <w:rtl/>
        </w:rPr>
        <w:t xml:space="preserve"> </w:t>
      </w:r>
    </w:p>
    <w:p w:rsidR="009B3652" w:rsidRPr="00C94992" w:rsidRDefault="009B3652" w:rsidP="00C94992">
      <w:pPr>
        <w:pStyle w:val="1"/>
        <w:bidi/>
        <w:jc w:val="center"/>
        <w:rPr>
          <w:rFonts w:ascii="Lotus Linotype" w:hAnsi="Lotus Linotype" w:cs="AL-Mohanad Bold"/>
          <w:b w:val="0"/>
          <w:bCs w:val="0"/>
          <w:sz w:val="40"/>
          <w:szCs w:val="40"/>
          <w:rtl/>
        </w:rPr>
      </w:pPr>
      <w:bookmarkStart w:id="447" w:name="_Toc466065922"/>
      <w:r w:rsidRPr="00C94992">
        <w:rPr>
          <w:rFonts w:ascii="Lotus Linotype" w:hAnsi="Lotus Linotype" w:cs="AL-Mohanad Bold"/>
          <w:b w:val="0"/>
          <w:bCs w:val="0"/>
          <w:sz w:val="40"/>
          <w:szCs w:val="40"/>
          <w:rtl/>
        </w:rPr>
        <w:t>(الأقوى عندي)</w:t>
      </w:r>
      <w:bookmarkEnd w:id="447"/>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ظاهر كلام ال</w:t>
      </w:r>
      <w:r w:rsidR="008237F3">
        <w:rPr>
          <w:rFonts w:ascii="Lotus Linotype" w:hAnsi="Lotus Linotype" w:cs="Lotus Linotype"/>
          <w:sz w:val="36"/>
          <w:szCs w:val="36"/>
          <w:rtl/>
        </w:rPr>
        <w:t>حنابلة أن الزكاة إذا تلفت في يد</w:t>
      </w:r>
      <w:r w:rsidR="008237F3">
        <w:rPr>
          <w:rFonts w:ascii="Lotus Linotype" w:hAnsi="Lotus Linotype" w:cs="Lotus Linotype" w:hint="cs"/>
          <w:sz w:val="36"/>
          <w:szCs w:val="36"/>
          <w:rtl/>
        </w:rPr>
        <w:t xml:space="preserve"> العامل</w:t>
      </w:r>
      <w:r w:rsidRPr="00316F0D">
        <w:rPr>
          <w:rFonts w:ascii="Lotus Linotype" w:hAnsi="Lotus Linotype" w:cs="Lotus Linotype"/>
          <w:sz w:val="36"/>
          <w:szCs w:val="36"/>
          <w:rtl/>
        </w:rPr>
        <w:t xml:space="preserve"> بتفريط منه، أنه يضمنها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6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واختلفوا فيما إذا تلفت في يده بغير تفريط منه، من أين يأخذ أجرته، على ثلاثة أقوال:</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التفصيل؛</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أنه إن كان شرط الإمام أو نائبه له جُعلاً على عمله: فلا شيء له،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وإن استأجره إجارة صحيحة بأجرة مسماة منها: فكذلك،</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وإن استأجره إجارة صحيحة بأجرة مسماة ولم يقيدها بها، أو بعثه ولم يسم له شيئاً: فله الأجرة من بيت المال.</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b/>
          <w:bCs/>
          <w:sz w:val="36"/>
          <w:szCs w:val="36"/>
          <w:u w:val="single"/>
          <w:rtl/>
        </w:rPr>
        <w:t>اختاره المجد</w:t>
      </w:r>
      <w:r w:rsidRPr="00316F0D">
        <w:rPr>
          <w:rFonts w:ascii="Lotus Linotype" w:hAnsi="Lotus Linotype" w:cs="Lotus Linotype"/>
          <w:sz w:val="36"/>
          <w:szCs w:val="36"/>
          <w:rtl/>
        </w:rPr>
        <w:t>، وقال ابن تميم: هو الأصح</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6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يعطى أجرته من بيت المال.</w:t>
      </w:r>
    </w:p>
    <w:p w:rsidR="009B3652" w:rsidRPr="00316F0D" w:rsidRDefault="00A82B24" w:rsidP="008237F3">
      <w:pPr>
        <w:jc w:val="both"/>
        <w:rPr>
          <w:rFonts w:ascii="Lotus Linotype" w:hAnsi="Lotus Linotype" w:cs="Lotus Linotype"/>
          <w:sz w:val="36"/>
          <w:szCs w:val="36"/>
          <w:rtl/>
        </w:rPr>
      </w:pPr>
      <w:r w:rsidRPr="00316F0D">
        <w:rPr>
          <w:rFonts w:ascii="Lotus Linotype" w:hAnsi="Lotus Linotype" w:cs="Lotus Linotype"/>
          <w:sz w:val="36"/>
          <w:szCs w:val="36"/>
          <w:rtl/>
        </w:rPr>
        <w:t>وهو المعتمد</w:t>
      </w:r>
      <w:r w:rsidR="009B3652" w:rsidRPr="00316F0D">
        <w:rPr>
          <w:rFonts w:ascii="Lotus Linotype" w:hAnsi="Lotus Linotype" w:cs="Lotus Linotype"/>
          <w:sz w:val="36"/>
          <w:szCs w:val="36"/>
          <w:rtl/>
        </w:rPr>
        <w:t xml:space="preserve"> في المذهب، وعليه جماهير الأصحاب</w:t>
      </w:r>
      <w:r w:rsidR="009B3652" w:rsidRPr="007B2BF6">
        <w:rPr>
          <w:rStyle w:val="af1"/>
          <w:rFonts w:ascii="Traditional Arabic" w:hAnsi="Traditional Arabic"/>
          <w:sz w:val="36"/>
          <w:szCs w:val="36"/>
          <w:rtl/>
        </w:rPr>
        <w:t>(</w:t>
      </w:r>
      <w:r w:rsidR="009B3652" w:rsidRPr="007B2BF6">
        <w:rPr>
          <w:rStyle w:val="af1"/>
          <w:rFonts w:ascii="Traditional Arabic" w:hAnsi="Traditional Arabic"/>
          <w:sz w:val="36"/>
          <w:szCs w:val="36"/>
          <w:rtl/>
        </w:rPr>
        <w:footnoteReference w:id="570"/>
      </w:r>
      <w:r w:rsidR="009B3652" w:rsidRPr="007B2BF6">
        <w:rPr>
          <w:rStyle w:val="af1"/>
          <w:rFonts w:ascii="Traditional Arabic" w:hAnsi="Traditional Arabic"/>
          <w:sz w:val="36"/>
          <w:szCs w:val="36"/>
          <w:rtl/>
        </w:rPr>
        <w:t>)</w:t>
      </w:r>
      <w:r w:rsidR="009B3652"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الثالث: لا يعطى شيئاً.</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ذكره في الفروع، وحكاه ابن تميم وغيره وجهاً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7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593732" w:rsidRPr="00316F0D" w:rsidRDefault="00593732"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448" w:name="_Toc466065923"/>
      <w:r w:rsidRPr="00316F0D">
        <w:rPr>
          <w:rFonts w:ascii="Lotus Linotype" w:hAnsi="Lotus Linotype"/>
          <w:sz w:val="36"/>
          <w:rtl/>
        </w:rPr>
        <w:t>الأدلة:</w:t>
      </w:r>
      <w:bookmarkEnd w:id="448"/>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ذكر المجد علل قوله، وحججه في النص المنقول عنه، قال المرداوي في الإنصاف:</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"الذي قاله المجد في شرحه: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(والأقوى عندي: التفصيل؛ وهو:</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أنه إن كان شرط له جعلا على عمله: فلا شيء له؛ </w:t>
      </w:r>
      <w:r w:rsidRPr="00316F0D">
        <w:rPr>
          <w:rFonts w:ascii="Lotus Linotype" w:hAnsi="Lotus Linotype" w:cs="Lotus Linotype"/>
          <w:sz w:val="36"/>
          <w:szCs w:val="36"/>
          <w:u w:val="single"/>
          <w:rtl/>
        </w:rPr>
        <w:t>لأنه لم يكمل العمل كما في سائر أنواع الجعالات</w:t>
      </w:r>
      <w:r w:rsidR="008237F3" w:rsidRPr="006E7BC5">
        <w:rPr>
          <w:rStyle w:val="af1"/>
          <w:sz w:val="36"/>
          <w:szCs w:val="36"/>
          <w:rtl/>
        </w:rPr>
        <w:t>(</w:t>
      </w:r>
      <w:r w:rsidR="008237F3" w:rsidRPr="006E7BC5">
        <w:rPr>
          <w:rStyle w:val="af1"/>
          <w:sz w:val="36"/>
          <w:szCs w:val="36"/>
          <w:rtl/>
        </w:rPr>
        <w:footnoteReference w:id="572"/>
      </w:r>
      <w:r w:rsidR="008237F3" w:rsidRPr="006E7BC5">
        <w:rPr>
          <w:rStyle w:val="af1"/>
          <w:sz w:val="36"/>
          <w:szCs w:val="36"/>
          <w:rtl/>
        </w:rPr>
        <w:t>)</w:t>
      </w:r>
      <w:r w:rsidRPr="00316F0D">
        <w:rPr>
          <w:rFonts w:ascii="Lotus Linotype" w:hAnsi="Lotus Linotype" w:cs="Lotus Linotype"/>
          <w:sz w:val="36"/>
          <w:szCs w:val="36"/>
          <w:u w:val="single"/>
          <w:rtl/>
        </w:rPr>
        <w:t>.</w:t>
      </w:r>
    </w:p>
    <w:p w:rsidR="009B3652" w:rsidRPr="00316F0D" w:rsidRDefault="009B3652" w:rsidP="00B833C3">
      <w:pPr>
        <w:jc w:val="both"/>
        <w:rPr>
          <w:rFonts w:ascii="Lotus Linotype" w:hAnsi="Lotus Linotype" w:cs="Lotus Linotype"/>
          <w:sz w:val="36"/>
          <w:szCs w:val="36"/>
          <w:rtl/>
        </w:rPr>
      </w:pPr>
      <w:r w:rsidRPr="00316F0D">
        <w:rPr>
          <w:rFonts w:ascii="Lotus Linotype" w:hAnsi="Lotus Linotype" w:cs="Lotus Linotype"/>
          <w:sz w:val="36"/>
          <w:szCs w:val="36"/>
          <w:rtl/>
        </w:rPr>
        <w:t xml:space="preserve">وإن استأجره إجارة صحيحة بأجرة مسماة منها: فكذلك؛ </w:t>
      </w:r>
      <w:r w:rsidRPr="00316F0D">
        <w:rPr>
          <w:rFonts w:ascii="Lotus Linotype" w:hAnsi="Lotus Linotype" w:cs="Lotus Linotype"/>
          <w:sz w:val="36"/>
          <w:szCs w:val="36"/>
          <w:u w:val="single"/>
          <w:rtl/>
        </w:rPr>
        <w:t>لأن حقه مختص بالتالف، فيذهب من الجميع.</w:t>
      </w:r>
    </w:p>
    <w:p w:rsidR="009B3652" w:rsidRPr="00316F0D" w:rsidRDefault="009B3652" w:rsidP="00316F0D">
      <w:pPr>
        <w:jc w:val="both"/>
        <w:rPr>
          <w:rFonts w:ascii="Lotus Linotype" w:hAnsi="Lotus Linotype" w:cs="Lotus Linotype"/>
          <w:sz w:val="36"/>
          <w:szCs w:val="36"/>
        </w:rPr>
      </w:pPr>
      <w:r w:rsidRPr="00316F0D">
        <w:rPr>
          <w:rFonts w:ascii="Lotus Linotype" w:hAnsi="Lotus Linotype" w:cs="Lotus Linotype"/>
          <w:sz w:val="36"/>
          <w:szCs w:val="36"/>
          <w:rtl/>
        </w:rPr>
        <w:t>وإن استأجره إجارة صحيحة</w:t>
      </w:r>
      <w:r w:rsidR="00B833C3">
        <w:rPr>
          <w:rFonts w:ascii="Lotus Linotype" w:hAnsi="Lotus Linotype" w:cs="Lotus Linotype" w:hint="cs"/>
          <w:sz w:val="36"/>
          <w:szCs w:val="36"/>
          <w:rtl/>
        </w:rPr>
        <w:t>:</w:t>
      </w:r>
      <w:r w:rsidRPr="00316F0D">
        <w:rPr>
          <w:rFonts w:ascii="Lotus Linotype" w:hAnsi="Lotus Linotype" w:cs="Lotus Linotype"/>
          <w:sz w:val="36"/>
          <w:szCs w:val="36"/>
          <w:rtl/>
        </w:rPr>
        <w:t xml:space="preserve"> بأجرة مسماة ولم يقيدها بها، أو بعثه ولم يسم له شيئا: فله الأجرة من بيت المال؛ </w:t>
      </w:r>
      <w:r w:rsidRPr="00316F0D">
        <w:rPr>
          <w:rFonts w:ascii="Lotus Linotype" w:hAnsi="Lotus Linotype" w:cs="Lotus Linotype"/>
          <w:sz w:val="36"/>
          <w:szCs w:val="36"/>
          <w:u w:val="single"/>
          <w:rtl/>
        </w:rPr>
        <w:t>لأن دفع العمالة من بيت المال مع بقائه جائز للإمام، ولم يوجد في هاتين الصورتين ما يعيّنها من الزكاة، فلذلك تعينت فيه عند التلف</w:t>
      </w:r>
      <w:r w:rsidRPr="00316F0D">
        <w:rPr>
          <w:rFonts w:ascii="Lotus Linotype" w:hAnsi="Lotus Linotype" w:cs="Lotus Linotype"/>
          <w:sz w:val="36"/>
          <w:szCs w:val="36"/>
          <w:rtl/>
        </w:rPr>
        <w:t>). انتهى وهذا لفظه"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7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C94992" w:rsidRDefault="009B3652" w:rsidP="00C94992">
      <w:pPr>
        <w:pStyle w:val="1"/>
        <w:bidi/>
        <w:jc w:val="center"/>
        <w:rPr>
          <w:rFonts w:ascii="Lotus Linotype" w:hAnsi="Lotus Linotype" w:cs="AL-Mohanad Bold"/>
          <w:b w:val="0"/>
          <w:bCs w:val="0"/>
          <w:sz w:val="40"/>
          <w:szCs w:val="40"/>
        </w:rPr>
      </w:pPr>
      <w:bookmarkStart w:id="449" w:name="_Toc466065924"/>
      <w:r w:rsidRPr="00C94992">
        <w:rPr>
          <w:rFonts w:ascii="Lotus Linotype" w:hAnsi="Lotus Linotype" w:cs="AL-Mohanad Bold"/>
          <w:b w:val="0"/>
          <w:bCs w:val="0"/>
          <w:sz w:val="40"/>
          <w:szCs w:val="40"/>
          <w:rtl/>
        </w:rPr>
        <w:t>المسألة الخامسة</w:t>
      </w:r>
      <w:bookmarkEnd w:id="449"/>
    </w:p>
    <w:p w:rsidR="009B3652" w:rsidRPr="00C94992" w:rsidRDefault="009B3652" w:rsidP="00C94992">
      <w:pPr>
        <w:pStyle w:val="1"/>
        <w:bidi/>
        <w:jc w:val="center"/>
        <w:rPr>
          <w:rFonts w:ascii="Lotus Linotype" w:hAnsi="Lotus Linotype" w:cs="AL-Mohanad Bold"/>
          <w:b w:val="0"/>
          <w:bCs w:val="0"/>
          <w:sz w:val="40"/>
          <w:szCs w:val="40"/>
          <w:rtl/>
        </w:rPr>
      </w:pPr>
      <w:bookmarkStart w:id="450" w:name="_Toc466065925"/>
      <w:r w:rsidRPr="00C94992">
        <w:rPr>
          <w:rFonts w:ascii="Lotus Linotype" w:hAnsi="Lotus Linotype" w:cs="AL-Mohanad Bold"/>
          <w:b w:val="0"/>
          <w:bCs w:val="0"/>
          <w:sz w:val="40"/>
          <w:szCs w:val="40"/>
          <w:rtl/>
        </w:rPr>
        <w:t>جواز فداء الأسرى المسلمين من الزكاة لدخولهم في الرقاب. (اختاره)</w:t>
      </w:r>
      <w:bookmarkEnd w:id="450"/>
    </w:p>
    <w:p w:rsidR="009B3652" w:rsidRPr="00316F0D" w:rsidRDefault="009B3652" w:rsidP="00316F0D">
      <w:pPr>
        <w:pStyle w:val="afd"/>
        <w:widowControl/>
        <w:numPr>
          <w:ilvl w:val="0"/>
          <w:numId w:val="20"/>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تحرير محل النزاع:</w:t>
      </w:r>
    </w:p>
    <w:p w:rsidR="009B3652" w:rsidRPr="00316F0D" w:rsidRDefault="004360A7" w:rsidP="00B833C3">
      <w:pPr>
        <w:jc w:val="both"/>
        <w:rPr>
          <w:rFonts w:ascii="Lotus Linotype" w:hAnsi="Lotus Linotype" w:cs="Lotus Linotype"/>
          <w:sz w:val="36"/>
          <w:szCs w:val="36"/>
        </w:rPr>
      </w:pPr>
      <w:r w:rsidRPr="00316F0D">
        <w:rPr>
          <w:rFonts w:ascii="Lotus Linotype" w:hAnsi="Lotus Linotype" w:cs="Lotus Linotype"/>
          <w:sz w:val="36"/>
          <w:szCs w:val="36"/>
          <w:rtl/>
        </w:rPr>
        <w:t>اتفق الحنابلة على أن قوله</w:t>
      </w:r>
      <w:r w:rsidR="00382EA8" w:rsidRPr="00316F0D">
        <w:rPr>
          <w:rFonts w:ascii="Lotus Linotype" w:hAnsi="Lotus Linotype" w:cs="Lotus Linotype"/>
          <w:sz w:val="36"/>
          <w:szCs w:val="36"/>
          <w:rtl/>
        </w:rPr>
        <w:t xml:space="preserve"> تعالى</w:t>
      </w:r>
      <w:r w:rsidR="009B3652" w:rsidRPr="00316F0D">
        <w:rPr>
          <w:rFonts w:ascii="Lotus Linotype" w:hAnsi="Lotus Linotype" w:cs="Lotus Linotype"/>
          <w:sz w:val="36"/>
          <w:szCs w:val="36"/>
          <w:rtl/>
        </w:rPr>
        <w:t>:</w:t>
      </w:r>
      <w:r w:rsidR="00B833C3">
        <w:rPr>
          <w:rFonts w:ascii="Lotus Linotype" w:hAnsi="Lotus Linotype" w:cs="Lotus Linotype" w:hint="cs"/>
          <w:sz w:val="36"/>
          <w:szCs w:val="36"/>
          <w:rtl/>
        </w:rPr>
        <w:t xml:space="preserve"> </w:t>
      </w:r>
      <w:r w:rsidR="00B833C3" w:rsidRPr="00B833C3">
        <w:rPr>
          <w:rFonts w:ascii="QCF_BSML" w:hAnsi="QCF_BSML" w:cs="QCF_BSML"/>
          <w:color w:val="000000"/>
          <w:sz w:val="36"/>
          <w:szCs w:val="36"/>
          <w:rtl/>
          <w:lang w:eastAsia="en-US"/>
        </w:rPr>
        <w:t xml:space="preserve">ﭽ </w:t>
      </w:r>
      <w:r w:rsidR="00405FCA" w:rsidRPr="00B833C3">
        <w:rPr>
          <w:rFonts w:ascii="QCF_P196" w:hAnsi="QCF_P196" w:cs="QCF_P196" w:hint="cs"/>
          <w:color w:val="000000"/>
          <w:sz w:val="36"/>
          <w:szCs w:val="36"/>
          <w:rtl/>
          <w:lang w:eastAsia="en-US"/>
        </w:rPr>
        <w:t>ﮩ ﮪ</w:t>
      </w:r>
      <w:r w:rsidR="00B833C3" w:rsidRPr="00B833C3">
        <w:rPr>
          <w:rFonts w:ascii="QCF_P196" w:hAnsi="QCF_P196" w:cs="QCF_P196"/>
          <w:color w:val="000000"/>
          <w:sz w:val="36"/>
          <w:szCs w:val="36"/>
          <w:rtl/>
          <w:lang w:eastAsia="en-US"/>
        </w:rPr>
        <w:t xml:space="preserve"> ﯚ  </w:t>
      </w:r>
      <w:r w:rsidR="00B833C3" w:rsidRPr="00B833C3">
        <w:rPr>
          <w:rFonts w:ascii="QCF_BSML" w:hAnsi="QCF_BSML" w:cs="QCF_BSML"/>
          <w:color w:val="000000"/>
          <w:sz w:val="36"/>
          <w:szCs w:val="36"/>
          <w:rtl/>
          <w:lang w:eastAsia="en-US"/>
        </w:rPr>
        <w:t>ﭼ</w:t>
      </w:r>
      <w:r w:rsidR="00B833C3">
        <w:rPr>
          <w:rFonts w:ascii="Arial" w:hAnsi="Arial" w:cs="Arial"/>
          <w:color w:val="000000"/>
          <w:sz w:val="18"/>
          <w:szCs w:val="18"/>
          <w:rtl/>
          <w:lang w:eastAsia="en-US"/>
        </w:rPr>
        <w:t xml:space="preserve"> </w:t>
      </w:r>
      <w:r w:rsidR="00382EA8" w:rsidRPr="00316F0D">
        <w:rPr>
          <w:rFonts w:ascii="Lotus Linotype" w:hAnsi="Lotus Linotype" w:cs="Lotus Linotype"/>
          <w:sz w:val="36"/>
          <w:szCs w:val="36"/>
          <w:rtl/>
        </w:rPr>
        <w:t xml:space="preserve">[التوبة:60] </w:t>
      </w:r>
      <w:r w:rsidR="009B3652" w:rsidRPr="00316F0D">
        <w:rPr>
          <w:rFonts w:ascii="Lotus Linotype" w:hAnsi="Lotus Linotype" w:cs="Lotus Linotype"/>
          <w:sz w:val="36"/>
          <w:szCs w:val="36"/>
          <w:rtl/>
        </w:rPr>
        <w:t>يدخل فيه المكاتب</w:t>
      </w:r>
      <w:r w:rsidR="009B3652" w:rsidRPr="007B2BF6">
        <w:rPr>
          <w:rStyle w:val="af1"/>
          <w:rFonts w:ascii="Traditional Arabic" w:hAnsi="Traditional Arabic"/>
          <w:sz w:val="36"/>
          <w:szCs w:val="36"/>
          <w:rtl/>
        </w:rPr>
        <w:t>(</w:t>
      </w:r>
      <w:r w:rsidR="009B3652" w:rsidRPr="007B2BF6">
        <w:rPr>
          <w:rStyle w:val="af1"/>
          <w:rFonts w:ascii="Traditional Arabic" w:hAnsi="Traditional Arabic"/>
          <w:sz w:val="36"/>
          <w:szCs w:val="36"/>
          <w:rtl/>
        </w:rPr>
        <w:footnoteReference w:id="574"/>
      </w:r>
      <w:r w:rsidR="009B3652" w:rsidRPr="007B2BF6">
        <w:rPr>
          <w:rStyle w:val="af1"/>
          <w:rFonts w:ascii="Traditional Arabic" w:hAnsi="Traditional Arabic"/>
          <w:sz w:val="36"/>
          <w:szCs w:val="36"/>
          <w:rtl/>
        </w:rPr>
        <w:t>)</w:t>
      </w:r>
      <w:r w:rsidR="009B3652" w:rsidRPr="00316F0D">
        <w:rPr>
          <w:rFonts w:ascii="Lotus Linotype" w:hAnsi="Lotus Linotype" w:cs="Lotus Linotype"/>
          <w:sz w:val="36"/>
          <w:szCs w:val="36"/>
          <w:rtl/>
        </w:rPr>
        <w:t>، فيجوز أن يعطي الإنسان زكاته لمكاتب ليسدد ما بقي له من أقساط كتابته</w:t>
      </w:r>
      <w:r w:rsidR="009B3652" w:rsidRPr="007B2BF6">
        <w:rPr>
          <w:rStyle w:val="af1"/>
          <w:rFonts w:ascii="Traditional Arabic" w:hAnsi="Traditional Arabic"/>
          <w:sz w:val="36"/>
          <w:szCs w:val="36"/>
          <w:rtl/>
        </w:rPr>
        <w:t>(</w:t>
      </w:r>
      <w:r w:rsidR="009B3652" w:rsidRPr="007B2BF6">
        <w:rPr>
          <w:rStyle w:val="af1"/>
          <w:rFonts w:ascii="Traditional Arabic" w:hAnsi="Traditional Arabic"/>
          <w:sz w:val="36"/>
          <w:szCs w:val="36"/>
          <w:rtl/>
        </w:rPr>
        <w:footnoteReference w:id="575"/>
      </w:r>
      <w:r w:rsidR="009B3652" w:rsidRPr="007B2BF6">
        <w:rPr>
          <w:rStyle w:val="af1"/>
          <w:rFonts w:ascii="Traditional Arabic" w:hAnsi="Traditional Arabic"/>
          <w:sz w:val="36"/>
          <w:szCs w:val="36"/>
          <w:rtl/>
        </w:rPr>
        <w:t>)</w:t>
      </w:r>
      <w:r w:rsidR="009B3652"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واختلفوا في دخول غيرهم فيها، ومما اختلفوا فيه: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حكم فداء الأسير المسلم، وقد اختلفوا فيه على قولين:</w:t>
      </w:r>
    </w:p>
    <w:p w:rsidR="009B3652" w:rsidRPr="00316F0D" w:rsidRDefault="009B3652" w:rsidP="00316F0D">
      <w:pPr>
        <w:ind w:firstLine="848"/>
        <w:jc w:val="both"/>
        <w:rPr>
          <w:rFonts w:ascii="Lotus Linotype" w:hAnsi="Lotus Linotype" w:cs="Lotus Linotype"/>
          <w:sz w:val="36"/>
          <w:szCs w:val="36"/>
          <w:rtl/>
        </w:rPr>
      </w:pPr>
      <w:r w:rsidRPr="00316F0D">
        <w:rPr>
          <w:rFonts w:ascii="Lotus Linotype" w:hAnsi="Lotus Linotype" w:cs="Lotus Linotype"/>
          <w:sz w:val="36"/>
          <w:szCs w:val="36"/>
          <w:rtl/>
        </w:rPr>
        <w:t>القول الأول: يجوز أن يفدى من الزكاة.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ال</w:t>
      </w:r>
      <w:r w:rsidR="00A82B24" w:rsidRPr="00316F0D">
        <w:rPr>
          <w:rFonts w:ascii="Lotus Linotype" w:hAnsi="Lotus Linotype" w:cs="Lotus Linotype"/>
          <w:sz w:val="36"/>
          <w:szCs w:val="36"/>
          <w:rtl/>
        </w:rPr>
        <w:t>معتمد</w:t>
      </w:r>
      <w:r w:rsidRPr="00316F0D">
        <w:rPr>
          <w:rFonts w:ascii="Lotus Linotype" w:hAnsi="Lotus Linotype" w:cs="Lotus Linotype"/>
          <w:sz w:val="36"/>
          <w:szCs w:val="36"/>
          <w:rtl/>
        </w:rPr>
        <w:t xml:space="preserve"> في المذهب، </w:t>
      </w:r>
      <w:r w:rsidRPr="00316F0D">
        <w:rPr>
          <w:rFonts w:ascii="Lotus Linotype" w:hAnsi="Lotus Linotype" w:cs="Lotus Linotype"/>
          <w:b/>
          <w:bCs/>
          <w:sz w:val="36"/>
          <w:szCs w:val="36"/>
          <w:u w:val="single"/>
          <w:rtl/>
        </w:rPr>
        <w:t>واختاره المجد في شرحه</w:t>
      </w:r>
      <w:r w:rsidRPr="00316F0D">
        <w:rPr>
          <w:rFonts w:ascii="Lotus Linotype" w:hAnsi="Lotus Linotype" w:cs="Lotus Linotype"/>
          <w:sz w:val="36"/>
          <w:szCs w:val="36"/>
          <w:rtl/>
        </w:rPr>
        <w:t xml:space="preserve">، وابن </w:t>
      </w:r>
      <w:r w:rsidR="00405FCA" w:rsidRPr="00316F0D">
        <w:rPr>
          <w:rFonts w:ascii="Lotus Linotype" w:hAnsi="Lotus Linotype" w:cs="Lotus Linotype" w:hint="cs"/>
          <w:sz w:val="36"/>
          <w:szCs w:val="36"/>
          <w:rtl/>
        </w:rPr>
        <w:t>عبدوس</w:t>
      </w:r>
      <w:r w:rsidR="00405FCA" w:rsidRPr="003B3413">
        <w:rPr>
          <w:rFonts w:ascii="Traditional Arabic" w:hAnsi="Traditional Arabic"/>
          <w:sz w:val="36"/>
          <w:szCs w:val="36"/>
          <w:vertAlign w:val="superscript"/>
          <w:rtl/>
        </w:rPr>
        <w:t xml:space="preserve"> (</w:t>
      </w:r>
      <w:r w:rsidR="00D70D4E" w:rsidRPr="003B3413">
        <w:rPr>
          <w:rFonts w:ascii="Traditional Arabic" w:hAnsi="Traditional Arabic"/>
          <w:sz w:val="36"/>
          <w:szCs w:val="36"/>
          <w:vertAlign w:val="superscript"/>
          <w:rtl/>
        </w:rPr>
        <w:footnoteReference w:id="576"/>
      </w:r>
      <w:r w:rsidR="00D70D4E" w:rsidRPr="003B3413">
        <w:rPr>
          <w:rFonts w:ascii="Traditional Arabic" w:hAnsi="Traditional Arabic"/>
          <w:sz w:val="36"/>
          <w:szCs w:val="36"/>
          <w:vertAlign w:val="superscript"/>
          <w:rtl/>
        </w:rPr>
        <w:t>)</w:t>
      </w:r>
      <w:r w:rsidRPr="00316F0D">
        <w:rPr>
          <w:rFonts w:ascii="Lotus Linotype" w:hAnsi="Lotus Linotype" w:cs="Lotus Linotype"/>
          <w:sz w:val="36"/>
          <w:szCs w:val="36"/>
          <w:rtl/>
        </w:rPr>
        <w:t xml:space="preserve"> في </w:t>
      </w:r>
      <w:r w:rsidR="00405FCA" w:rsidRPr="00316F0D">
        <w:rPr>
          <w:rFonts w:ascii="Lotus Linotype" w:hAnsi="Lotus Linotype" w:cs="Lotus Linotype" w:hint="cs"/>
          <w:sz w:val="36"/>
          <w:szCs w:val="36"/>
          <w:rtl/>
        </w:rPr>
        <w:t>تذكرته</w:t>
      </w:r>
      <w:r w:rsidR="00405FCA" w:rsidRPr="003B3413">
        <w:rPr>
          <w:rFonts w:ascii="Traditional Arabic" w:hAnsi="Traditional Arabic"/>
          <w:sz w:val="36"/>
          <w:szCs w:val="36"/>
          <w:vertAlign w:val="superscript"/>
          <w:rtl/>
        </w:rPr>
        <w:t xml:space="preserve"> (</w:t>
      </w:r>
      <w:r w:rsidR="00D70D4E" w:rsidRPr="003B3413">
        <w:rPr>
          <w:rFonts w:ascii="Traditional Arabic" w:hAnsi="Traditional Arabic"/>
          <w:sz w:val="36"/>
          <w:szCs w:val="36"/>
          <w:vertAlign w:val="superscript"/>
          <w:rtl/>
        </w:rPr>
        <w:footnoteReference w:id="577"/>
      </w:r>
      <w:r w:rsidR="00D70D4E" w:rsidRPr="003B3413">
        <w:rPr>
          <w:rFonts w:ascii="Traditional Arabic" w:hAnsi="Traditional Arabic"/>
          <w:sz w:val="36"/>
          <w:szCs w:val="36"/>
          <w:vertAlign w:val="superscript"/>
          <w:rtl/>
        </w:rPr>
        <w:t>)</w:t>
      </w:r>
      <w:r w:rsidRPr="00316F0D">
        <w:rPr>
          <w:rFonts w:ascii="Lotus Linotype" w:hAnsi="Lotus Linotype" w:cs="Lotus Linotype"/>
          <w:sz w:val="36"/>
          <w:szCs w:val="36"/>
          <w:rtl/>
        </w:rPr>
        <w:t>، وغيرهم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7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لا يجوز أن يفدى من الزكاة.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 اختاره الخلال،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7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451" w:name="_Toc466065926"/>
      <w:r w:rsidRPr="00316F0D">
        <w:rPr>
          <w:rFonts w:ascii="Lotus Linotype" w:hAnsi="Lotus Linotype"/>
          <w:sz w:val="36"/>
          <w:rtl/>
        </w:rPr>
        <w:t>الأدلة:</w:t>
      </w:r>
      <w:bookmarkEnd w:id="451"/>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قياساً على المكاتب؛ بجامع فك الرقبة في الكل، فجاز فك رقبة من الأسر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80"/>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قياساً على المؤلفة قلوبهم، بجامع إعزاز الدين في الكل، فجاز دفعها إلى الأسير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8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قياساً على ما يدفع للغارم لفك رقبته من الدين، بجامع فك الرقبة في الكل، فجاز دفعها إليه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8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الرابع: أن الحاجة داعية إل فك أسرى المسلمين؛ لأنه يخاف عليهم القتل أو الردة لحبسهم في أيدي العدو، فهو أشد من حبس العبد في الرق</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8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C94992" w:rsidRDefault="009B3652" w:rsidP="00C94992">
      <w:pPr>
        <w:pStyle w:val="1"/>
        <w:bidi/>
        <w:jc w:val="center"/>
        <w:rPr>
          <w:rFonts w:ascii="Lotus Linotype" w:hAnsi="Lotus Linotype" w:cs="AL-Mohanad Bold"/>
          <w:b w:val="0"/>
          <w:bCs w:val="0"/>
          <w:sz w:val="40"/>
          <w:szCs w:val="40"/>
        </w:rPr>
      </w:pPr>
      <w:bookmarkStart w:id="452" w:name="_Toc466065927"/>
      <w:r w:rsidRPr="00C94992">
        <w:rPr>
          <w:rFonts w:ascii="Lotus Linotype" w:hAnsi="Lotus Linotype" w:cs="AL-Mohanad Bold"/>
          <w:b w:val="0"/>
          <w:bCs w:val="0"/>
          <w:sz w:val="40"/>
          <w:szCs w:val="40"/>
          <w:rtl/>
        </w:rPr>
        <w:t>المسألة السادسة</w:t>
      </w:r>
      <w:bookmarkEnd w:id="452"/>
    </w:p>
    <w:p w:rsidR="009B3652" w:rsidRPr="00C94992" w:rsidRDefault="009B3652" w:rsidP="00C94992">
      <w:pPr>
        <w:pStyle w:val="1"/>
        <w:bidi/>
        <w:jc w:val="center"/>
        <w:rPr>
          <w:rFonts w:ascii="Lotus Linotype" w:hAnsi="Lotus Linotype" w:cs="AL-Mohanad Bold"/>
          <w:b w:val="0"/>
          <w:bCs w:val="0"/>
          <w:sz w:val="40"/>
          <w:szCs w:val="40"/>
          <w:rtl/>
        </w:rPr>
      </w:pPr>
      <w:bookmarkStart w:id="453" w:name="_Toc466065928"/>
      <w:r w:rsidRPr="00C94992">
        <w:rPr>
          <w:rFonts w:ascii="Lotus Linotype" w:hAnsi="Lotus Linotype" w:cs="AL-Mohanad Bold"/>
          <w:b w:val="0"/>
          <w:bCs w:val="0"/>
          <w:sz w:val="40"/>
          <w:szCs w:val="40"/>
          <w:rtl/>
        </w:rPr>
        <w:t>جواز شراء الرقبة من الزكاة وعتقها. (اختاره)</w:t>
      </w:r>
      <w:bookmarkEnd w:id="453"/>
    </w:p>
    <w:p w:rsidR="009B3652" w:rsidRPr="00316F0D" w:rsidRDefault="009B3652" w:rsidP="00316F0D">
      <w:pPr>
        <w:pStyle w:val="afd"/>
        <w:widowControl/>
        <w:numPr>
          <w:ilvl w:val="0"/>
          <w:numId w:val="20"/>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تحرير محل النزاع:</w:t>
      </w:r>
    </w:p>
    <w:p w:rsidR="009B3652" w:rsidRPr="00316F0D" w:rsidRDefault="009B3652" w:rsidP="00B833C3">
      <w:pPr>
        <w:pStyle w:val="afd"/>
        <w:widowControl/>
        <w:numPr>
          <w:ilvl w:val="0"/>
          <w:numId w:val="22"/>
        </w:numPr>
        <w:spacing w:line="276" w:lineRule="auto"/>
        <w:ind w:left="283" w:hanging="709"/>
        <w:jc w:val="both"/>
        <w:rPr>
          <w:rFonts w:ascii="Lotus Linotype" w:hAnsi="Lotus Linotype" w:cs="Lotus Linotype"/>
          <w:sz w:val="36"/>
          <w:szCs w:val="36"/>
        </w:rPr>
      </w:pPr>
      <w:r w:rsidRPr="00316F0D">
        <w:rPr>
          <w:rFonts w:ascii="Lotus Linotype" w:hAnsi="Lotus Linotype" w:cs="Lotus Linotype"/>
          <w:sz w:val="36"/>
          <w:szCs w:val="36"/>
          <w:rtl/>
        </w:rPr>
        <w:t xml:space="preserve">اتفق الحنابلة على أن قوله تعالى: </w:t>
      </w:r>
      <w:r w:rsidR="00B833C3" w:rsidRPr="00B833C3">
        <w:rPr>
          <w:rFonts w:ascii="QCF_BSML" w:hAnsi="QCF_BSML" w:cs="QCF_BSML"/>
          <w:color w:val="000000"/>
          <w:sz w:val="36"/>
          <w:szCs w:val="36"/>
          <w:rtl/>
          <w:lang w:eastAsia="en-US"/>
        </w:rPr>
        <w:t xml:space="preserve">ﭽ </w:t>
      </w:r>
      <w:r w:rsidR="00405FCA" w:rsidRPr="00B833C3">
        <w:rPr>
          <w:rFonts w:ascii="QCF_P196" w:hAnsi="QCF_P196" w:cs="QCF_P196" w:hint="cs"/>
          <w:color w:val="000000"/>
          <w:sz w:val="36"/>
          <w:szCs w:val="36"/>
          <w:rtl/>
          <w:lang w:eastAsia="en-US"/>
        </w:rPr>
        <w:t>ﮩ ﮪ</w:t>
      </w:r>
      <w:r w:rsidR="00B833C3" w:rsidRPr="00B833C3">
        <w:rPr>
          <w:rFonts w:ascii="QCF_P196" w:hAnsi="QCF_P196" w:cs="QCF_P196"/>
          <w:color w:val="000000"/>
          <w:sz w:val="36"/>
          <w:szCs w:val="36"/>
          <w:rtl/>
          <w:lang w:eastAsia="en-US"/>
        </w:rPr>
        <w:t xml:space="preserve"> ﯚ </w:t>
      </w:r>
      <w:r w:rsidR="00B833C3" w:rsidRPr="00B833C3">
        <w:rPr>
          <w:rFonts w:ascii="QCF_BSML" w:hAnsi="QCF_BSML" w:cs="QCF_BSML"/>
          <w:color w:val="000000"/>
          <w:sz w:val="36"/>
          <w:szCs w:val="36"/>
          <w:rtl/>
          <w:lang w:eastAsia="en-US"/>
        </w:rPr>
        <w:t>ﭼ</w:t>
      </w:r>
      <w:r w:rsidR="00B833C3">
        <w:rPr>
          <w:rFonts w:ascii="Arial" w:hAnsi="Arial" w:cs="Arial"/>
          <w:color w:val="000000"/>
          <w:sz w:val="18"/>
          <w:szCs w:val="18"/>
          <w:rtl/>
          <w:lang w:eastAsia="en-US"/>
        </w:rPr>
        <w:t xml:space="preserve"> </w:t>
      </w:r>
      <w:r w:rsidR="00382EA8" w:rsidRPr="00316F0D">
        <w:rPr>
          <w:rFonts w:ascii="Lotus Linotype" w:hAnsi="Lotus Linotype" w:cs="Lotus Linotype"/>
          <w:sz w:val="36"/>
          <w:szCs w:val="36"/>
          <w:rtl/>
        </w:rPr>
        <w:t>[التوبة:60</w:t>
      </w:r>
      <w:r w:rsidR="00405FCA" w:rsidRPr="00316F0D">
        <w:rPr>
          <w:rFonts w:ascii="Lotus Linotype" w:hAnsi="Lotus Linotype" w:cs="Lotus Linotype" w:hint="cs"/>
          <w:sz w:val="36"/>
          <w:szCs w:val="36"/>
          <w:rtl/>
        </w:rPr>
        <w:t>]،</w:t>
      </w:r>
      <w:r w:rsidR="00382EA8"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يدخل فيه المكاتب، فيجوز أن يعطي الإنسان زكاته لمكاتب</w:t>
      </w:r>
      <w:r w:rsidR="00B833C3">
        <w:rPr>
          <w:rFonts w:ascii="Lotus Linotype" w:hAnsi="Lotus Linotype" w:cs="Lotus Linotype" w:hint="cs"/>
          <w:sz w:val="36"/>
          <w:szCs w:val="36"/>
          <w:rtl/>
        </w:rPr>
        <w:t>،</w:t>
      </w:r>
      <w:r w:rsidRPr="00316F0D">
        <w:rPr>
          <w:rFonts w:ascii="Lotus Linotype" w:hAnsi="Lotus Linotype" w:cs="Lotus Linotype"/>
          <w:sz w:val="36"/>
          <w:szCs w:val="36"/>
          <w:rtl/>
        </w:rPr>
        <w:t xml:space="preserve"> ليسدد ما بقي له من أقساط كتابته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8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واتفقوا على أنه لا يجوز للإنسان أن يشتري من زكاته ذا محرم منه، يعتق عليه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8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واختلفوا في حكم شراء رقبةٍ لا تعتق عليه، من مال زكاته، على قولين:</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الأول: يجوز ذلك.</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وهو ال</w:t>
      </w:r>
      <w:r w:rsidR="00A82B24" w:rsidRPr="00316F0D">
        <w:rPr>
          <w:rFonts w:ascii="Lotus Linotype" w:hAnsi="Lotus Linotype" w:cs="Lotus Linotype"/>
          <w:sz w:val="36"/>
          <w:szCs w:val="36"/>
          <w:rtl/>
        </w:rPr>
        <w:t>معتمد</w:t>
      </w:r>
      <w:r w:rsidRPr="00316F0D">
        <w:rPr>
          <w:rFonts w:ascii="Lotus Linotype" w:hAnsi="Lotus Linotype" w:cs="Lotus Linotype"/>
          <w:sz w:val="36"/>
          <w:szCs w:val="36"/>
          <w:rtl/>
        </w:rPr>
        <w:t xml:space="preserve"> في المذهب، </w:t>
      </w:r>
      <w:r w:rsidRPr="00316F0D">
        <w:rPr>
          <w:rFonts w:ascii="Lotus Linotype" w:hAnsi="Lotus Linotype" w:cs="Lotus Linotype"/>
          <w:b/>
          <w:bCs/>
          <w:sz w:val="36"/>
          <w:szCs w:val="36"/>
          <w:u w:val="single"/>
          <w:rtl/>
        </w:rPr>
        <w:t>واختاره المجد في شرحه</w:t>
      </w:r>
      <w:r w:rsidRPr="00316F0D">
        <w:rPr>
          <w:rFonts w:ascii="Lotus Linotype" w:hAnsi="Lotus Linotype" w:cs="Lotus Linotype"/>
          <w:sz w:val="36"/>
          <w:szCs w:val="36"/>
          <w:rtl/>
        </w:rPr>
        <w:t>، والقاضي في التعليق وغيرهم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8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6E7BC5" w:rsidRDefault="006E7BC5" w:rsidP="00316F0D">
      <w:pPr>
        <w:pStyle w:val="afd"/>
        <w:ind w:left="0"/>
        <w:jc w:val="both"/>
        <w:rPr>
          <w:rFonts w:ascii="Lotus Linotype" w:hAnsi="Lotus Linotype" w:cs="Lotus Linotype"/>
          <w:sz w:val="36"/>
          <w:szCs w:val="36"/>
          <w:rtl/>
        </w:rPr>
      </w:pPr>
    </w:p>
    <w:p w:rsidR="006E7BC5" w:rsidRDefault="006E7BC5" w:rsidP="00316F0D">
      <w:pPr>
        <w:pStyle w:val="afd"/>
        <w:ind w:left="0"/>
        <w:jc w:val="both"/>
        <w:rPr>
          <w:rFonts w:ascii="Lotus Linotype" w:hAnsi="Lotus Linotype" w:cs="Lotus Linotype"/>
          <w:sz w:val="36"/>
          <w:szCs w:val="36"/>
          <w:rtl/>
        </w:rPr>
      </w:pP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لا يجوز ذلك.</w:t>
      </w:r>
    </w:p>
    <w:p w:rsidR="009B3652" w:rsidRPr="00316F0D" w:rsidRDefault="009B3652" w:rsidP="00316F0D">
      <w:pPr>
        <w:pStyle w:val="afd"/>
        <w:ind w:left="0"/>
        <w:jc w:val="both"/>
        <w:rPr>
          <w:rFonts w:ascii="Lotus Linotype" w:hAnsi="Lotus Linotype" w:cs="Lotus Linotype"/>
          <w:sz w:val="36"/>
          <w:szCs w:val="36"/>
          <w:rtl/>
        </w:rPr>
      </w:pPr>
      <w:r w:rsidRPr="00316F0D">
        <w:rPr>
          <w:rFonts w:ascii="Lotus Linotype" w:hAnsi="Lotus Linotype" w:cs="Lotus Linotype"/>
          <w:sz w:val="36"/>
          <w:szCs w:val="36"/>
          <w:rtl/>
        </w:rPr>
        <w:t xml:space="preserve">اختاره الخلال، وقال </w:t>
      </w:r>
      <w:r w:rsidR="00405FCA" w:rsidRPr="00316F0D">
        <w:rPr>
          <w:rFonts w:ascii="Lotus Linotype" w:hAnsi="Lotus Linotype" w:cs="Lotus Linotype" w:hint="cs"/>
          <w:sz w:val="36"/>
          <w:szCs w:val="36"/>
          <w:rtl/>
        </w:rPr>
        <w:t>الزركشي</w:t>
      </w:r>
      <w:r w:rsidR="00405FCA" w:rsidRPr="00316F0D">
        <w:rPr>
          <w:rFonts w:ascii="Lotus Linotype" w:hAnsi="Lotus Linotype" w:cs="Lotus Linotype" w:hint="cs"/>
          <w:sz w:val="36"/>
          <w:szCs w:val="36"/>
          <w:vertAlign w:val="superscript"/>
          <w:rtl/>
        </w:rPr>
        <w:t xml:space="preserve"> </w:t>
      </w:r>
      <w:r w:rsidR="00405FCA" w:rsidRPr="00316F0D">
        <w:rPr>
          <w:rFonts w:ascii="Lotus Linotype" w:hAnsi="Lotus Linotype" w:cs="Lotus Linotype"/>
          <w:sz w:val="36"/>
          <w:szCs w:val="36"/>
          <w:vertAlign w:val="superscript"/>
          <w:rtl/>
        </w:rPr>
        <w:t>(</w:t>
      </w:r>
      <w:r w:rsidR="00D70D4E" w:rsidRPr="00316F0D">
        <w:rPr>
          <w:rFonts w:ascii="Lotus Linotype" w:hAnsi="Lotus Linotype" w:cs="Lotus Linotype"/>
          <w:sz w:val="36"/>
          <w:szCs w:val="36"/>
          <w:vertAlign w:val="superscript"/>
          <w:rtl/>
        </w:rPr>
        <w:footnoteReference w:id="587"/>
      </w:r>
      <w:r w:rsidR="00D70D4E" w:rsidRPr="00316F0D">
        <w:rPr>
          <w:rFonts w:ascii="Lotus Linotype" w:hAnsi="Lotus Linotype" w:cs="Lotus Linotype"/>
          <w:sz w:val="36"/>
          <w:szCs w:val="36"/>
          <w:vertAlign w:val="superscript"/>
          <w:rtl/>
        </w:rPr>
        <w:t>)</w:t>
      </w:r>
      <w:r w:rsidRPr="00316F0D">
        <w:rPr>
          <w:rFonts w:ascii="Lotus Linotype" w:hAnsi="Lotus Linotype" w:cs="Lotus Linotype"/>
          <w:sz w:val="36"/>
          <w:szCs w:val="36"/>
          <w:rtl/>
        </w:rPr>
        <w:t xml:space="preserve">: </w:t>
      </w:r>
      <w:r w:rsidR="00D70D4E" w:rsidRPr="00316F0D">
        <w:rPr>
          <w:rFonts w:ascii="Lotus Linotype" w:hAnsi="Lotus Linotype" w:cs="Lotus Linotype"/>
          <w:sz w:val="36"/>
          <w:szCs w:val="36"/>
          <w:rtl/>
        </w:rPr>
        <w:t>"</w:t>
      </w:r>
      <w:r w:rsidRPr="00316F0D">
        <w:rPr>
          <w:rFonts w:ascii="Lotus Linotype" w:hAnsi="Lotus Linotype" w:cs="Lotus Linotype"/>
          <w:sz w:val="36"/>
          <w:szCs w:val="36"/>
          <w:rtl/>
        </w:rPr>
        <w:t>رجع أحمد عن القول بالعتق</w:t>
      </w:r>
      <w:r w:rsidR="00D70D4E" w:rsidRPr="00316F0D">
        <w:rPr>
          <w:rFonts w:ascii="Lotus Linotype" w:hAnsi="Lotus Linotype" w:cs="Lotus Linotype"/>
          <w:sz w:val="36"/>
          <w:szCs w:val="36"/>
          <w:rtl/>
        </w:rPr>
        <w:t>"</w:t>
      </w:r>
      <w:r w:rsidRPr="00316F0D">
        <w:rPr>
          <w:rFonts w:ascii="Lotus Linotype" w:hAnsi="Lotus Linotype" w:cs="Lotus Linotype"/>
          <w:sz w:val="36"/>
          <w:szCs w:val="36"/>
          <w:rtl/>
        </w:rPr>
        <w:t>. وردّه الموفق في المغني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88"/>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w:t>
      </w:r>
    </w:p>
    <w:p w:rsidR="00593732" w:rsidRPr="00316F0D" w:rsidRDefault="00593732"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454" w:name="_Toc466065929"/>
      <w:r w:rsidRPr="00316F0D">
        <w:rPr>
          <w:rFonts w:ascii="Lotus Linotype" w:hAnsi="Lotus Linotype"/>
          <w:sz w:val="36"/>
          <w:rtl/>
        </w:rPr>
        <w:t>الأدلة:</w:t>
      </w:r>
      <w:bookmarkEnd w:id="454"/>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والثاني: ذكرهما المجد في المنتقى، فقال:</w:t>
      </w:r>
    </w:p>
    <w:p w:rsidR="009B3652" w:rsidRPr="00316F0D" w:rsidRDefault="009B3652" w:rsidP="00B833C3">
      <w:pPr>
        <w:jc w:val="both"/>
        <w:rPr>
          <w:rFonts w:ascii="Lotus Linotype" w:hAnsi="Lotus Linotype" w:cs="Lotus Linotype"/>
          <w:sz w:val="36"/>
          <w:szCs w:val="36"/>
          <w:rtl/>
        </w:rPr>
      </w:pPr>
      <w:r w:rsidRPr="00316F0D">
        <w:rPr>
          <w:rFonts w:ascii="Lotus Linotype" w:hAnsi="Lotus Linotype" w:cs="Lotus Linotype"/>
          <w:sz w:val="36"/>
          <w:szCs w:val="36"/>
          <w:rtl/>
        </w:rPr>
        <w:t>"باب قول الله تعالى:</w:t>
      </w:r>
      <w:r w:rsidR="00B833C3" w:rsidRPr="00B833C3">
        <w:rPr>
          <w:rFonts w:ascii="QCF_BSML" w:hAnsi="QCF_BSML" w:cs="QCF_BSML"/>
          <w:color w:val="000000"/>
          <w:sz w:val="36"/>
          <w:szCs w:val="36"/>
          <w:rtl/>
          <w:lang w:eastAsia="en-US"/>
        </w:rPr>
        <w:t xml:space="preserve"> ﭽ </w:t>
      </w:r>
      <w:r w:rsidR="00405FCA" w:rsidRPr="00B833C3">
        <w:rPr>
          <w:rFonts w:ascii="QCF_P196" w:hAnsi="QCF_P196" w:cs="QCF_P196" w:hint="cs"/>
          <w:color w:val="000000"/>
          <w:sz w:val="36"/>
          <w:szCs w:val="36"/>
          <w:rtl/>
          <w:lang w:eastAsia="en-US"/>
        </w:rPr>
        <w:t>ﮩ ﮪ</w:t>
      </w:r>
      <w:r w:rsidR="00B833C3" w:rsidRPr="00B833C3">
        <w:rPr>
          <w:rFonts w:ascii="QCF_P196" w:hAnsi="QCF_P196" w:cs="QCF_P196"/>
          <w:color w:val="000000"/>
          <w:sz w:val="36"/>
          <w:szCs w:val="36"/>
          <w:rtl/>
          <w:lang w:eastAsia="en-US"/>
        </w:rPr>
        <w:t xml:space="preserve"> ﯚ </w:t>
      </w:r>
      <w:r w:rsidR="00B833C3" w:rsidRPr="00B833C3">
        <w:rPr>
          <w:rFonts w:ascii="QCF_BSML" w:hAnsi="QCF_BSML" w:cs="QCF_BSML"/>
          <w:color w:val="000000"/>
          <w:sz w:val="36"/>
          <w:szCs w:val="36"/>
          <w:rtl/>
          <w:lang w:eastAsia="en-US"/>
        </w:rPr>
        <w:t>ﭼ</w:t>
      </w:r>
    </w:p>
    <w:p w:rsidR="009B3652" w:rsidRPr="00316F0D" w:rsidRDefault="00B833C3" w:rsidP="00316F0D">
      <w:pPr>
        <w:pStyle w:val="afd"/>
        <w:widowControl/>
        <w:numPr>
          <w:ilvl w:val="0"/>
          <w:numId w:val="28"/>
        </w:numPr>
        <w:spacing w:line="276" w:lineRule="auto"/>
        <w:ind w:left="0"/>
        <w:jc w:val="both"/>
        <w:rPr>
          <w:rFonts w:ascii="Lotus Linotype" w:hAnsi="Lotus Linotype" w:cs="Lotus Linotype"/>
          <w:sz w:val="36"/>
          <w:szCs w:val="36"/>
          <w:rtl/>
        </w:rPr>
      </w:pPr>
      <w:r>
        <w:rPr>
          <w:rFonts w:ascii="Lotus Linotype" w:hAnsi="Lotus Linotype" w:cs="Lotus Linotype"/>
          <w:sz w:val="36"/>
          <w:szCs w:val="36"/>
          <w:rtl/>
        </w:rPr>
        <w:t>(وهو يشمل بعمومه المكاتب وغيره</w:t>
      </w:r>
      <w:r>
        <w:rPr>
          <w:rFonts w:ascii="Lotus Linotype" w:hAnsi="Lotus Linotype" w:cs="Lotus Linotype" w:hint="cs"/>
          <w:sz w:val="36"/>
          <w:szCs w:val="36"/>
          <w:rtl/>
        </w:rPr>
        <w:t>.</w:t>
      </w:r>
    </w:p>
    <w:p w:rsidR="009B3652" w:rsidRPr="00316F0D" w:rsidRDefault="009B3652" w:rsidP="00316F0D">
      <w:pPr>
        <w:pStyle w:val="afd"/>
        <w:widowControl/>
        <w:numPr>
          <w:ilvl w:val="0"/>
          <w:numId w:val="28"/>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وقال ابن عباس: لا بأس أن يعتق من زكاة ماله. ذكره عنه أحمد والبخاري</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8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9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 من الآية: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ما ذكره المجد بقوله: "بعمومه"، فعموم الآية يدخل فيه المكاتب وغيره من العبيد، لاقتران الجمع باللام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9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B833C3">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وكذلك ظاهر الآية يدل على ذلك، فإن الرقبة إذا أطلقت انصرفت إلى العبد، كقوله تعالى: </w:t>
      </w:r>
      <w:r w:rsidR="00B833C3" w:rsidRPr="00B833C3">
        <w:rPr>
          <w:rFonts w:ascii="QCF_BSML" w:hAnsi="QCF_BSML" w:cs="QCF_BSML"/>
          <w:color w:val="000000"/>
          <w:sz w:val="36"/>
          <w:szCs w:val="36"/>
          <w:rtl/>
          <w:lang w:eastAsia="en-US"/>
        </w:rPr>
        <w:t xml:space="preserve">ﭽ </w:t>
      </w:r>
      <w:r w:rsidR="00405FCA" w:rsidRPr="00B833C3">
        <w:rPr>
          <w:rFonts w:ascii="QCF_P594" w:hAnsi="QCF_P594" w:cs="QCF_P594" w:hint="cs"/>
          <w:color w:val="000000"/>
          <w:sz w:val="36"/>
          <w:szCs w:val="36"/>
          <w:rtl/>
          <w:lang w:eastAsia="en-US"/>
        </w:rPr>
        <w:t>ﮬ ﮭ ﮮ</w:t>
      </w:r>
      <w:r w:rsidR="00B833C3" w:rsidRPr="00B833C3">
        <w:rPr>
          <w:rFonts w:ascii="QCF_P594" w:hAnsi="QCF_P594" w:cs="QCF_P594"/>
          <w:color w:val="000000"/>
          <w:sz w:val="36"/>
          <w:szCs w:val="36"/>
          <w:rtl/>
          <w:lang w:eastAsia="en-US"/>
        </w:rPr>
        <w:t xml:space="preserve"> </w:t>
      </w:r>
      <w:r w:rsidR="00B833C3" w:rsidRPr="00B833C3">
        <w:rPr>
          <w:rFonts w:ascii="QCF_BSML" w:hAnsi="QCF_BSML" w:cs="QCF_BSML"/>
          <w:color w:val="000000"/>
          <w:sz w:val="36"/>
          <w:szCs w:val="36"/>
          <w:rtl/>
          <w:lang w:eastAsia="en-US"/>
        </w:rPr>
        <w:t>ﭼ</w:t>
      </w:r>
      <w:r w:rsidR="00B833C3">
        <w:rPr>
          <w:rFonts w:ascii="Arial" w:hAnsi="Arial" w:cs="Arial"/>
          <w:color w:val="000000"/>
          <w:sz w:val="18"/>
          <w:szCs w:val="18"/>
          <w:rtl/>
          <w:lang w:eastAsia="en-US"/>
        </w:rPr>
        <w:t xml:space="preserve"> </w:t>
      </w:r>
      <w:r w:rsidRPr="00316F0D">
        <w:rPr>
          <w:rFonts w:ascii="Lotus Linotype" w:hAnsi="Lotus Linotype" w:cs="Lotus Linotype"/>
          <w:sz w:val="36"/>
          <w:szCs w:val="36"/>
          <w:rtl/>
        </w:rPr>
        <w:t>[البلد: 13]، وقوله</w:t>
      </w:r>
      <w:r w:rsidR="00382EA8" w:rsidRPr="00316F0D">
        <w:rPr>
          <w:rFonts w:ascii="Lotus Linotype" w:hAnsi="Lotus Linotype" w:cs="Lotus Linotype"/>
          <w:sz w:val="36"/>
          <w:szCs w:val="36"/>
          <w:rtl/>
        </w:rPr>
        <w:t xml:space="preserve"> </w:t>
      </w:r>
      <w:r w:rsidR="00405FCA" w:rsidRPr="00316F0D">
        <w:rPr>
          <w:rFonts w:ascii="Lotus Linotype" w:hAnsi="Lotus Linotype" w:cs="Lotus Linotype" w:hint="cs"/>
          <w:sz w:val="36"/>
          <w:szCs w:val="36"/>
          <w:rtl/>
        </w:rPr>
        <w:t>تعالى:</w:t>
      </w:r>
      <w:r w:rsidR="00405FCA">
        <w:rPr>
          <w:rFonts w:ascii="QCF_BSML" w:hAnsi="QCF_BSML" w:cs="QCF_BSML" w:hint="cs"/>
          <w:color w:val="000000"/>
          <w:sz w:val="47"/>
          <w:szCs w:val="47"/>
          <w:rtl/>
          <w:lang w:eastAsia="en-US"/>
        </w:rPr>
        <w:t xml:space="preserve"> </w:t>
      </w:r>
      <w:r w:rsidR="00405FCA" w:rsidRPr="00B833C3">
        <w:rPr>
          <w:rFonts w:ascii="QCF_BSML" w:hAnsi="QCF_BSML" w:cs="QCF_BSML" w:hint="cs"/>
          <w:color w:val="000000"/>
          <w:sz w:val="36"/>
          <w:szCs w:val="36"/>
          <w:rtl/>
          <w:lang w:eastAsia="en-US"/>
        </w:rPr>
        <w:t>ﭽ</w:t>
      </w:r>
      <w:r w:rsidR="00B833C3" w:rsidRPr="00B833C3">
        <w:rPr>
          <w:rFonts w:ascii="QCF_P542" w:hAnsi="QCF_P542" w:cs="QCF_P542"/>
          <w:color w:val="000000"/>
          <w:sz w:val="36"/>
          <w:szCs w:val="36"/>
          <w:rtl/>
          <w:lang w:eastAsia="en-US"/>
        </w:rPr>
        <w:t xml:space="preserve">  ﮈ  ﮉ  ﮗ  </w:t>
      </w:r>
      <w:r w:rsidR="00B833C3" w:rsidRPr="00B833C3">
        <w:rPr>
          <w:rFonts w:ascii="QCF_BSML" w:hAnsi="QCF_BSML" w:cs="QCF_BSML"/>
          <w:color w:val="000000"/>
          <w:sz w:val="36"/>
          <w:szCs w:val="36"/>
          <w:rtl/>
          <w:lang w:eastAsia="en-US"/>
        </w:rPr>
        <w:t>ﭼ</w:t>
      </w:r>
      <w:r w:rsidR="00B833C3" w:rsidRPr="00B833C3">
        <w:rPr>
          <w:rFonts w:ascii="Arial" w:hAnsi="Arial" w:cs="Arial"/>
          <w:color w:val="000000"/>
          <w:sz w:val="36"/>
          <w:szCs w:val="36"/>
          <w:rtl/>
          <w:lang w:eastAsia="en-US"/>
        </w:rPr>
        <w:t xml:space="preserve"> </w:t>
      </w:r>
      <w:r w:rsidRPr="00316F0D">
        <w:rPr>
          <w:rFonts w:ascii="Lotus Linotype" w:hAnsi="Lotus Linotype" w:cs="Lotus Linotype"/>
          <w:sz w:val="36"/>
          <w:szCs w:val="36"/>
          <w:rtl/>
        </w:rPr>
        <w:t>[ال</w:t>
      </w:r>
      <w:r w:rsidR="000D2F09" w:rsidRPr="00316F0D">
        <w:rPr>
          <w:rFonts w:ascii="Lotus Linotype" w:hAnsi="Lotus Linotype" w:cs="Lotus Linotype"/>
          <w:sz w:val="36"/>
          <w:szCs w:val="36"/>
          <w:rtl/>
        </w:rPr>
        <w:t>مجادلة: 3</w:t>
      </w:r>
      <w:r w:rsidR="00B833C3">
        <w:rPr>
          <w:rFonts w:ascii="Lotus Linotype" w:hAnsi="Lotus Linotype" w:cs="Lotus Linotype"/>
          <w:sz w:val="36"/>
          <w:szCs w:val="36"/>
          <w:rtl/>
        </w:rPr>
        <w:t xml:space="preserve">]، ويكون التقدير في </w:t>
      </w:r>
      <w:r w:rsidRPr="00316F0D">
        <w:rPr>
          <w:rFonts w:ascii="Lotus Linotype" w:hAnsi="Lotus Linotype" w:cs="Lotus Linotype"/>
          <w:sz w:val="36"/>
          <w:szCs w:val="36"/>
          <w:rtl/>
        </w:rPr>
        <w:t>آية</w:t>
      </w:r>
      <w:r w:rsidR="00B833C3">
        <w:rPr>
          <w:rFonts w:ascii="Lotus Linotype" w:hAnsi="Lotus Linotype" w:cs="Lotus Linotype" w:hint="cs"/>
          <w:sz w:val="36"/>
          <w:szCs w:val="36"/>
          <w:rtl/>
        </w:rPr>
        <w:t xml:space="preserve"> التوبة</w:t>
      </w:r>
      <w:r w:rsidRPr="00316F0D">
        <w:rPr>
          <w:rFonts w:ascii="Lotus Linotype" w:hAnsi="Lotus Linotype" w:cs="Lotus Linotype"/>
          <w:sz w:val="36"/>
          <w:szCs w:val="36"/>
          <w:rtl/>
        </w:rPr>
        <w:t>: وفي إعتاق الرقاب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92"/>
      </w:r>
      <w:r w:rsidRPr="007B2BF6">
        <w:rPr>
          <w:rStyle w:val="af1"/>
          <w:rFonts w:ascii="Traditional Arabic" w:hAnsi="Traditional Arabic"/>
          <w:sz w:val="36"/>
          <w:szCs w:val="36"/>
          <w:rtl/>
        </w:rPr>
        <w:t>)</w:t>
      </w:r>
      <w:r w:rsidR="00B833C3">
        <w:rPr>
          <w:rFonts w:ascii="Lotus Linotype" w:hAnsi="Lotus Linotype" w:cs="Lotus Linotype" w:hint="cs"/>
          <w:sz w:val="36"/>
          <w:szCs w:val="36"/>
          <w:rtl/>
        </w:rPr>
        <w:t>، فيشمل كل عبد.</w:t>
      </w:r>
    </w:p>
    <w:p w:rsidR="00B833C3" w:rsidRPr="00B833C3" w:rsidRDefault="009B3652" w:rsidP="00B833C3">
      <w:pPr>
        <w:jc w:val="both"/>
        <w:rPr>
          <w:rFonts w:ascii="Lotus Linotype" w:hAnsi="Lotus Linotype" w:cs="Lotus Linotype"/>
          <w:sz w:val="36"/>
          <w:szCs w:val="36"/>
        </w:rPr>
      </w:pPr>
      <w:r w:rsidRPr="00316F0D">
        <w:rPr>
          <w:rFonts w:ascii="Lotus Linotype" w:hAnsi="Lotus Linotype" w:cs="Lotus Linotype"/>
          <w:sz w:val="36"/>
          <w:szCs w:val="36"/>
          <w:rtl/>
        </w:rPr>
        <w:t>الدليل الثالث: أنه إعتاق للرقبة، فجاز صرف الزكاة فيه، قياساً على دفعها في المكتب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9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C94992" w:rsidRDefault="009B3652" w:rsidP="00C94992">
      <w:pPr>
        <w:pStyle w:val="1"/>
        <w:bidi/>
        <w:jc w:val="center"/>
        <w:rPr>
          <w:rFonts w:ascii="Lotus Linotype" w:hAnsi="Lotus Linotype" w:cs="AL-Mohanad Bold"/>
          <w:b w:val="0"/>
          <w:bCs w:val="0"/>
          <w:sz w:val="40"/>
          <w:szCs w:val="40"/>
        </w:rPr>
      </w:pPr>
      <w:bookmarkStart w:id="455" w:name="_Toc466065930"/>
      <w:r w:rsidRPr="00C94992">
        <w:rPr>
          <w:rFonts w:ascii="Lotus Linotype" w:hAnsi="Lotus Linotype" w:cs="AL-Mohanad Bold"/>
          <w:b w:val="0"/>
          <w:bCs w:val="0"/>
          <w:sz w:val="40"/>
          <w:szCs w:val="40"/>
          <w:rtl/>
        </w:rPr>
        <w:t>المسألة السابعة</w:t>
      </w:r>
      <w:bookmarkEnd w:id="455"/>
    </w:p>
    <w:p w:rsidR="009B3652" w:rsidRPr="00C94992" w:rsidRDefault="009B3652" w:rsidP="00C94992">
      <w:pPr>
        <w:pStyle w:val="1"/>
        <w:bidi/>
        <w:jc w:val="center"/>
        <w:rPr>
          <w:rFonts w:ascii="Lotus Linotype" w:hAnsi="Lotus Linotype" w:cs="AL-Mohanad Bold"/>
          <w:b w:val="0"/>
          <w:bCs w:val="0"/>
          <w:sz w:val="40"/>
          <w:szCs w:val="40"/>
          <w:rtl/>
        </w:rPr>
      </w:pPr>
      <w:bookmarkStart w:id="456" w:name="_Toc466065931"/>
      <w:r w:rsidRPr="00C94992">
        <w:rPr>
          <w:rFonts w:ascii="Lotus Linotype" w:hAnsi="Lotus Linotype" w:cs="AL-Mohanad Bold"/>
          <w:b w:val="0"/>
          <w:bCs w:val="0"/>
          <w:sz w:val="40"/>
          <w:szCs w:val="40"/>
          <w:rtl/>
        </w:rPr>
        <w:t>اشتراط عدم القدرة على الاقتراض، ل</w:t>
      </w:r>
      <w:r w:rsidR="00A17956">
        <w:rPr>
          <w:rFonts w:ascii="Lotus Linotype" w:hAnsi="Lotus Linotype" w:cs="AL-Mohanad Bold" w:hint="cs"/>
          <w:b w:val="0"/>
          <w:bCs w:val="0"/>
          <w:sz w:val="40"/>
          <w:szCs w:val="40"/>
          <w:rtl/>
        </w:rPr>
        <w:t xml:space="preserve">جواز </w:t>
      </w:r>
      <w:r w:rsidR="00A17956">
        <w:rPr>
          <w:rFonts w:ascii="Lotus Linotype" w:hAnsi="Lotus Linotype" w:cs="AL-Mohanad Bold"/>
          <w:b w:val="0"/>
          <w:bCs w:val="0"/>
          <w:sz w:val="40"/>
          <w:szCs w:val="40"/>
          <w:rtl/>
        </w:rPr>
        <w:t xml:space="preserve">أخذ ابن السبيل </w:t>
      </w:r>
      <w:r w:rsidR="00A17956">
        <w:rPr>
          <w:rFonts w:ascii="Lotus Linotype" w:hAnsi="Lotus Linotype" w:cs="AL-Mohanad Bold" w:hint="cs"/>
          <w:b w:val="0"/>
          <w:bCs w:val="0"/>
          <w:sz w:val="40"/>
          <w:szCs w:val="40"/>
          <w:rtl/>
        </w:rPr>
        <w:t>ا</w:t>
      </w:r>
      <w:r w:rsidRPr="00C94992">
        <w:rPr>
          <w:rFonts w:ascii="Lotus Linotype" w:hAnsi="Lotus Linotype" w:cs="AL-Mohanad Bold"/>
          <w:b w:val="0"/>
          <w:bCs w:val="0"/>
          <w:sz w:val="40"/>
          <w:szCs w:val="40"/>
          <w:rtl/>
        </w:rPr>
        <w:t>لزكاة، وإعطائها له. (أفتى)</w:t>
      </w:r>
      <w:bookmarkEnd w:id="456"/>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حكم أخذ ابن السبيل للزكاة، وإعطائها له إن كان قادراً على الاقتراض،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لا يجوز له الأخذ، ولا يجوز إعطاؤه لمن علم قدرته على الاقتراض.</w:t>
      </w:r>
    </w:p>
    <w:p w:rsidR="009B3652" w:rsidRPr="00316F0D" w:rsidRDefault="009B3652" w:rsidP="00316F0D">
      <w:pPr>
        <w:jc w:val="both"/>
        <w:rPr>
          <w:rFonts w:ascii="Lotus Linotype" w:hAnsi="Lotus Linotype" w:cs="Lotus Linotype"/>
          <w:b/>
          <w:bCs/>
          <w:sz w:val="36"/>
          <w:szCs w:val="36"/>
          <w:u w:val="single"/>
          <w:rtl/>
        </w:rPr>
      </w:pPr>
      <w:r w:rsidRPr="00316F0D">
        <w:rPr>
          <w:rFonts w:ascii="Lotus Linotype" w:hAnsi="Lotus Linotype" w:cs="Lotus Linotype"/>
          <w:b/>
          <w:bCs/>
          <w:sz w:val="36"/>
          <w:szCs w:val="36"/>
          <w:u w:val="single"/>
          <w:rtl/>
        </w:rPr>
        <w:t>أفتى به المجد</w:t>
      </w:r>
      <w:r w:rsidRPr="006E7BC5">
        <w:rPr>
          <w:rStyle w:val="af1"/>
          <w:rFonts w:ascii="Traditional Arabic" w:hAnsi="Traditional Arabic"/>
          <w:sz w:val="36"/>
          <w:szCs w:val="36"/>
          <w:u w:val="single"/>
          <w:rtl/>
        </w:rPr>
        <w:t>(</w:t>
      </w:r>
      <w:r w:rsidRPr="006E7BC5">
        <w:rPr>
          <w:rStyle w:val="af1"/>
          <w:rFonts w:ascii="Traditional Arabic" w:hAnsi="Traditional Arabic"/>
          <w:sz w:val="36"/>
          <w:szCs w:val="36"/>
          <w:u w:val="single"/>
          <w:rtl/>
        </w:rPr>
        <w:footnoteReference w:id="594"/>
      </w:r>
      <w:r w:rsidRPr="006E7BC5">
        <w:rPr>
          <w:rStyle w:val="af1"/>
          <w:rFonts w:ascii="Traditional Arabic" w:hAnsi="Traditional Arabic"/>
          <w:sz w:val="36"/>
          <w:szCs w:val="36"/>
          <w:u w:val="single"/>
          <w:rtl/>
        </w:rPr>
        <w:t>)</w:t>
      </w:r>
      <w:r w:rsidRPr="00316F0D">
        <w:rPr>
          <w:rFonts w:ascii="Lotus Linotype" w:hAnsi="Lotus Linotype" w:cs="Lotus Linotype"/>
          <w:b/>
          <w:bCs/>
          <w:sz w:val="36"/>
          <w:szCs w:val="36"/>
          <w:u w:val="single"/>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يجوز له الأخذ، ويجوز إعطاؤه.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اختاره الشارح ابن أبي عمر، وهو المعتمد في المذهب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9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ولم أجد من نص على هذه المسألة من الحنابلة المتقدمين، ولعل ذلك لأن أول من ذكرها هو ابن رجب في ذيل الطبقات -وعنه تناقلها المتأخرون ابتداء من ابن مفلح الحفيد، والمرداوي-، في ترجمة المجد، لما ذكر بعض مسائله وفتاواه، فقال:</w:t>
      </w:r>
    </w:p>
    <w:p w:rsidR="009B3652" w:rsidRPr="00316F0D" w:rsidRDefault="0061798C" w:rsidP="00316F0D">
      <w:pPr>
        <w:jc w:val="both"/>
        <w:rPr>
          <w:rFonts w:ascii="Lotus Linotype" w:hAnsi="Lotus Linotype" w:cs="Lotus Linotype"/>
          <w:sz w:val="36"/>
          <w:szCs w:val="36"/>
          <w:rtl/>
        </w:rPr>
      </w:pPr>
      <w:r w:rsidRPr="00316F0D">
        <w:rPr>
          <w:rFonts w:ascii="Lotus Linotype" w:hAnsi="Lotus Linotype" w:cs="Lotus Linotype"/>
          <w:sz w:val="36"/>
          <w:szCs w:val="36"/>
          <w:rtl/>
        </w:rPr>
        <w:t>"وذكر صاحب الم</w:t>
      </w:r>
      <w:r w:rsidR="009B3652" w:rsidRPr="00316F0D">
        <w:rPr>
          <w:rFonts w:ascii="Lotus Linotype" w:hAnsi="Lotus Linotype" w:cs="Lotus Linotype"/>
          <w:sz w:val="36"/>
          <w:szCs w:val="36"/>
          <w:rtl/>
        </w:rPr>
        <w:t>هم - الشيخ عبد الله كتيلة</w:t>
      </w:r>
      <w:r w:rsidR="009B3652" w:rsidRPr="007B2BF6">
        <w:rPr>
          <w:rStyle w:val="af1"/>
          <w:rFonts w:ascii="Traditional Arabic" w:hAnsi="Traditional Arabic"/>
          <w:sz w:val="36"/>
          <w:szCs w:val="36"/>
          <w:rtl/>
        </w:rPr>
        <w:t>(</w:t>
      </w:r>
      <w:r w:rsidR="009B3652" w:rsidRPr="007B2BF6">
        <w:rPr>
          <w:rStyle w:val="af1"/>
          <w:rFonts w:ascii="Traditional Arabic" w:hAnsi="Traditional Arabic"/>
          <w:sz w:val="36"/>
          <w:szCs w:val="36"/>
          <w:rtl/>
        </w:rPr>
        <w:footnoteReference w:id="596"/>
      </w:r>
      <w:r w:rsidR="009B3652" w:rsidRPr="007B2BF6">
        <w:rPr>
          <w:rStyle w:val="af1"/>
          <w:rFonts w:ascii="Traditional Arabic" w:hAnsi="Traditional Arabic"/>
          <w:sz w:val="36"/>
          <w:szCs w:val="36"/>
          <w:rtl/>
        </w:rPr>
        <w:t>)</w:t>
      </w:r>
      <w:r w:rsidR="009B3652" w:rsidRPr="00316F0D">
        <w:rPr>
          <w:rFonts w:ascii="Lotus Linotype" w:hAnsi="Lotus Linotype" w:cs="Lotus Linotype"/>
          <w:sz w:val="36"/>
          <w:szCs w:val="36"/>
          <w:rtl/>
        </w:rPr>
        <w:t xml:space="preserve"> - أنه حج سنة إحدى وخمسين وستمائة.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قال: فسألت شيخنا - يعني الشيخ مجد الدين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بمكة، على ابن السبيل إذا كان يقدر القرض، يجوز أن يأخذ من الزكاة؟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فقال: يلزمه أن يقترض إن قدر على ذلك، ولا يجوز له الأخذ، ولا تبرأ ذمة من يعطيه إذا علم بقدرته على الاقتراض.</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قال: وسألت عن ذلك شيخنا عبد الرحمن ابن أخي الشيخ - يعني ابن أبي عمر بمنى؟</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فقال: نعم، يجوز له الأخذ من الزكاة؛ لأن كلام الله تعالى على إطلاقه، ولم يشترط أصحابنا عدم قدرته على الاقتراض. قال: ولأن ذمته تشتغل مِن قِبل مَن له الدّين، وفي ذلك ضرر يتعب قلبه، ويشتت همه، وحرصه على براءة ذمته، وخوفه أن يموت ولم يكن على يقين من قضاء دينه قبل موته. انتهى"</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9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0"/>
        </w:numPr>
        <w:bidi/>
        <w:ind w:left="0"/>
        <w:jc w:val="both"/>
        <w:rPr>
          <w:rFonts w:ascii="Lotus Linotype" w:hAnsi="Lotus Linotype"/>
          <w:sz w:val="36"/>
        </w:rPr>
      </w:pPr>
      <w:bookmarkStart w:id="457" w:name="_Toc466065932"/>
      <w:r w:rsidRPr="00316F0D">
        <w:rPr>
          <w:rFonts w:ascii="Lotus Linotype" w:hAnsi="Lotus Linotype"/>
          <w:sz w:val="36"/>
          <w:rtl/>
        </w:rPr>
        <w:t>الأدلة:</w:t>
      </w:r>
      <w:bookmarkEnd w:id="457"/>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لم ينقل عن المجد دليله ولا تعليله في النقل السابق، ويمكن أن يستدل له بأن القرض لا منة فيه، لأن له وفاء، فلا يأخذ من استطاع الاقتراض وله وفاء، وقياساً على قبول الماء قرضاً لمن فقده في الطهارة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9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106A7E" w:rsidRDefault="009B3652" w:rsidP="00106A7E">
      <w:pPr>
        <w:pStyle w:val="1"/>
        <w:bidi/>
        <w:jc w:val="center"/>
        <w:rPr>
          <w:rFonts w:ascii="Lotus Linotype" w:hAnsi="Lotus Linotype" w:cs="AL-Mohanad Bold"/>
          <w:b w:val="0"/>
          <w:bCs w:val="0"/>
          <w:sz w:val="40"/>
          <w:szCs w:val="40"/>
        </w:rPr>
      </w:pPr>
      <w:bookmarkStart w:id="458" w:name="_Toc466065933"/>
      <w:r w:rsidRPr="00106A7E">
        <w:rPr>
          <w:rFonts w:ascii="Lotus Linotype" w:hAnsi="Lotus Linotype" w:cs="AL-Mohanad Bold"/>
          <w:b w:val="0"/>
          <w:bCs w:val="0"/>
          <w:sz w:val="40"/>
          <w:szCs w:val="40"/>
          <w:rtl/>
        </w:rPr>
        <w:t>المسألة الثامنة</w:t>
      </w:r>
      <w:bookmarkEnd w:id="458"/>
    </w:p>
    <w:p w:rsidR="009B3652" w:rsidRPr="00106A7E" w:rsidRDefault="00F62145" w:rsidP="00106A7E">
      <w:pPr>
        <w:pStyle w:val="1"/>
        <w:bidi/>
        <w:jc w:val="center"/>
        <w:rPr>
          <w:rFonts w:ascii="Lotus Linotype" w:hAnsi="Lotus Linotype" w:cs="AL-Mohanad Bold"/>
          <w:b w:val="0"/>
          <w:bCs w:val="0"/>
          <w:sz w:val="40"/>
          <w:szCs w:val="40"/>
          <w:rtl/>
        </w:rPr>
      </w:pPr>
      <w:bookmarkStart w:id="459" w:name="_Toc466065934"/>
      <w:r w:rsidRPr="00F62145">
        <w:rPr>
          <w:rFonts w:ascii="Lotus Linotype" w:hAnsi="Lotus Linotype" w:cs="AL-Mohanad Bold"/>
          <w:b w:val="0"/>
          <w:bCs w:val="0"/>
          <w:sz w:val="40"/>
          <w:szCs w:val="40"/>
          <w:rtl/>
        </w:rPr>
        <w:t>جواز إعطاء الزكاة لمن غرم في معصية، ثم تاب</w:t>
      </w:r>
      <w:r w:rsidR="009B3652" w:rsidRPr="00106A7E">
        <w:rPr>
          <w:rFonts w:ascii="Lotus Linotype" w:hAnsi="Lotus Linotype" w:cs="AL-Mohanad Bold"/>
          <w:b w:val="0"/>
          <w:bCs w:val="0"/>
          <w:sz w:val="40"/>
          <w:szCs w:val="40"/>
          <w:rtl/>
        </w:rPr>
        <w:t>. (اختاره)</w:t>
      </w:r>
      <w:bookmarkEnd w:id="459"/>
    </w:p>
    <w:p w:rsidR="009B3652" w:rsidRPr="00316F0D" w:rsidRDefault="009B3652" w:rsidP="00316F0D">
      <w:pPr>
        <w:pStyle w:val="afd"/>
        <w:widowControl/>
        <w:numPr>
          <w:ilvl w:val="0"/>
          <w:numId w:val="20"/>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تحرير محل النزاع:</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لا خلاف بين الحنابلة أن من غرم في معصية ولم يتب، أنه لا يعطى من الزكاة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59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واختلفوا في من حكم إعطاء من غرم ثم تاب،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يعطى من الزكاة.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ال</w:t>
      </w:r>
      <w:r w:rsidR="00A82B24" w:rsidRPr="00316F0D">
        <w:rPr>
          <w:rFonts w:ascii="Lotus Linotype" w:hAnsi="Lotus Linotype" w:cs="Lotus Linotype"/>
          <w:sz w:val="36"/>
          <w:szCs w:val="36"/>
          <w:rtl/>
        </w:rPr>
        <w:t>معتمد</w:t>
      </w:r>
      <w:r w:rsidRPr="00316F0D">
        <w:rPr>
          <w:rFonts w:ascii="Lotus Linotype" w:hAnsi="Lotus Linotype" w:cs="Lotus Linotype"/>
          <w:sz w:val="36"/>
          <w:szCs w:val="36"/>
          <w:rtl/>
        </w:rPr>
        <w:t xml:space="preserve"> في المذهب، </w:t>
      </w:r>
      <w:r w:rsidRPr="00316F0D">
        <w:rPr>
          <w:rFonts w:ascii="Lotus Linotype" w:hAnsi="Lotus Linotype" w:cs="Lotus Linotype"/>
          <w:b/>
          <w:bCs/>
          <w:sz w:val="36"/>
          <w:szCs w:val="36"/>
          <w:u w:val="single"/>
          <w:rtl/>
        </w:rPr>
        <w:t>واختاره المجد</w:t>
      </w:r>
      <w:r w:rsidRPr="006E7BC5">
        <w:rPr>
          <w:rStyle w:val="af1"/>
          <w:rFonts w:ascii="Traditional Arabic" w:hAnsi="Traditional Arabic"/>
          <w:sz w:val="36"/>
          <w:szCs w:val="36"/>
          <w:u w:val="single"/>
          <w:rtl/>
        </w:rPr>
        <w:t>(</w:t>
      </w:r>
      <w:r w:rsidRPr="006E7BC5">
        <w:rPr>
          <w:rStyle w:val="af1"/>
          <w:rFonts w:ascii="Traditional Arabic" w:hAnsi="Traditional Arabic"/>
          <w:sz w:val="36"/>
          <w:szCs w:val="36"/>
          <w:u w:val="single"/>
          <w:rtl/>
        </w:rPr>
        <w:footnoteReference w:id="600"/>
      </w:r>
      <w:r w:rsidRPr="006E7BC5">
        <w:rPr>
          <w:rStyle w:val="af1"/>
          <w:rFonts w:ascii="Traditional Arabic" w:hAnsi="Traditional Arabic"/>
          <w:sz w:val="36"/>
          <w:szCs w:val="36"/>
          <w:u w:val="single"/>
          <w:rtl/>
        </w:rPr>
        <w:t>)</w:t>
      </w:r>
      <w:r w:rsidRPr="00316F0D">
        <w:rPr>
          <w:rFonts w:ascii="Lotus Linotype" w:hAnsi="Lotus Linotype" w:cs="Lotus Linotype"/>
          <w:b/>
          <w:bCs/>
          <w:sz w:val="36"/>
          <w:szCs w:val="36"/>
          <w:u w:val="single"/>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لا يعطى من الزكاة.</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ذكره الموفق في المغني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0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1"/>
        <w:numPr>
          <w:ilvl w:val="0"/>
          <w:numId w:val="20"/>
        </w:numPr>
        <w:bidi/>
        <w:ind w:left="0"/>
        <w:jc w:val="both"/>
        <w:rPr>
          <w:rFonts w:ascii="Lotus Linotype" w:hAnsi="Lotus Linotype"/>
          <w:sz w:val="36"/>
        </w:rPr>
      </w:pPr>
      <w:bookmarkStart w:id="460" w:name="_Toc466065935"/>
      <w:r w:rsidRPr="00316F0D">
        <w:rPr>
          <w:rFonts w:ascii="Lotus Linotype" w:hAnsi="Lotus Linotype"/>
          <w:sz w:val="36"/>
          <w:rtl/>
        </w:rPr>
        <w:t>الأدلة:</w:t>
      </w:r>
      <w:bookmarkEnd w:id="460"/>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أن إبقاء الدّين الذي في الذمة ليس من المعصية، بل يجب تفريغها، والإعانة على الواجب قربة لا معصية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0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قياساً على من أتلف ماله في المعاصي حتى افتقر، فإنه يدفع إليه من سهم الفقراء، بجامع الحاجة في كل منهما وتحقق دخوله في الآية، فجاز إعطاء من تاب كذلك</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0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106A7E" w:rsidRDefault="009B3652" w:rsidP="00106A7E">
      <w:pPr>
        <w:pStyle w:val="1"/>
        <w:bidi/>
        <w:jc w:val="center"/>
        <w:rPr>
          <w:rFonts w:ascii="Lotus Linotype" w:hAnsi="Lotus Linotype" w:cs="AL-Mohanad Bold"/>
          <w:b w:val="0"/>
          <w:bCs w:val="0"/>
          <w:sz w:val="40"/>
          <w:szCs w:val="40"/>
        </w:rPr>
      </w:pPr>
      <w:bookmarkStart w:id="461" w:name="_Toc466065936"/>
      <w:r w:rsidRPr="00106A7E">
        <w:rPr>
          <w:rFonts w:ascii="Lotus Linotype" w:hAnsi="Lotus Linotype" w:cs="AL-Mohanad Bold"/>
          <w:b w:val="0"/>
          <w:bCs w:val="0"/>
          <w:sz w:val="40"/>
          <w:szCs w:val="40"/>
          <w:rtl/>
        </w:rPr>
        <w:t>المسألة التاسعة</w:t>
      </w:r>
      <w:bookmarkEnd w:id="461"/>
    </w:p>
    <w:p w:rsidR="009B3652" w:rsidRPr="00106A7E" w:rsidRDefault="009B3652" w:rsidP="00106A7E">
      <w:pPr>
        <w:pStyle w:val="1"/>
        <w:bidi/>
        <w:jc w:val="center"/>
        <w:rPr>
          <w:rFonts w:ascii="Lotus Linotype" w:hAnsi="Lotus Linotype" w:cs="AL-Mohanad Bold"/>
          <w:b w:val="0"/>
          <w:bCs w:val="0"/>
          <w:sz w:val="40"/>
          <w:szCs w:val="40"/>
          <w:rtl/>
        </w:rPr>
      </w:pPr>
      <w:bookmarkStart w:id="462" w:name="_Toc466065937"/>
      <w:r w:rsidRPr="00106A7E">
        <w:rPr>
          <w:rFonts w:ascii="Lotus Linotype" w:hAnsi="Lotus Linotype" w:cs="AL-Mohanad Bold"/>
          <w:b w:val="0"/>
          <w:bCs w:val="0"/>
          <w:sz w:val="40"/>
          <w:szCs w:val="40"/>
          <w:rtl/>
        </w:rPr>
        <w:t>إجزاء دفع الزكاة إلى صنف واحد. (اختاره)</w:t>
      </w:r>
      <w:bookmarkEnd w:id="462"/>
    </w:p>
    <w:p w:rsidR="009B3652" w:rsidRPr="00316F0D" w:rsidRDefault="009B3652" w:rsidP="00316F0D">
      <w:pPr>
        <w:pStyle w:val="afd"/>
        <w:widowControl/>
        <w:numPr>
          <w:ilvl w:val="0"/>
          <w:numId w:val="20"/>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تحرير محل النزاع:</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اتفق الحنابلة على استحباب استيعاب الأصناف الثانية في دفع الزكاة، لكل صنف ثُمن، إن أمكن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0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واختلفوا في إجزاء إعطائها لصنف واحد،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يجزئ إعطاؤها لصنف واحد.</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w:t>
      </w:r>
      <w:r w:rsidR="00A82B24" w:rsidRPr="00316F0D">
        <w:rPr>
          <w:rFonts w:ascii="Lotus Linotype" w:hAnsi="Lotus Linotype" w:cs="Lotus Linotype"/>
          <w:sz w:val="36"/>
          <w:szCs w:val="36"/>
          <w:rtl/>
        </w:rPr>
        <w:t xml:space="preserve">و المعتمد في </w:t>
      </w:r>
      <w:r w:rsidRPr="00316F0D">
        <w:rPr>
          <w:rFonts w:ascii="Lotus Linotype" w:hAnsi="Lotus Linotype" w:cs="Lotus Linotype"/>
          <w:sz w:val="36"/>
          <w:szCs w:val="36"/>
          <w:rtl/>
        </w:rPr>
        <w:t xml:space="preserve">المذهب، وعليه جماهير الأصحاب، </w:t>
      </w:r>
      <w:r w:rsidRPr="00316F0D">
        <w:rPr>
          <w:rFonts w:ascii="Lotus Linotype" w:hAnsi="Lotus Linotype" w:cs="Lotus Linotype"/>
          <w:b/>
          <w:bCs/>
          <w:sz w:val="36"/>
          <w:szCs w:val="36"/>
          <w:u w:val="single"/>
          <w:rtl/>
        </w:rPr>
        <w:t>واختاره المجد</w:t>
      </w:r>
      <w:r w:rsidRPr="00316F0D">
        <w:rPr>
          <w:rFonts w:ascii="Lotus Linotype" w:hAnsi="Lotus Linotype" w:cs="Lotus Linotype"/>
          <w:sz w:val="36"/>
          <w:szCs w:val="36"/>
          <w:rtl/>
        </w:rPr>
        <w:t>،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0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يجب استيعاب الأصناف كلها.</w:t>
      </w:r>
    </w:p>
    <w:p w:rsidR="009B3652" w:rsidRPr="00316F0D" w:rsidRDefault="009B3652" w:rsidP="00316F0D">
      <w:pPr>
        <w:jc w:val="both"/>
        <w:rPr>
          <w:rFonts w:ascii="Lotus Linotype" w:hAnsi="Lotus Linotype" w:cs="Lotus Linotype"/>
          <w:sz w:val="36"/>
          <w:szCs w:val="36"/>
        </w:rPr>
      </w:pPr>
      <w:r w:rsidRPr="00316F0D">
        <w:rPr>
          <w:rFonts w:ascii="Lotus Linotype" w:hAnsi="Lotus Linotype" w:cs="Lotus Linotype"/>
          <w:sz w:val="36"/>
          <w:szCs w:val="36"/>
          <w:rtl/>
        </w:rPr>
        <w:t>اختاره أبو بكر وأبو الخطاب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0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1"/>
        <w:numPr>
          <w:ilvl w:val="0"/>
          <w:numId w:val="20"/>
        </w:numPr>
        <w:bidi/>
        <w:ind w:left="0"/>
        <w:jc w:val="both"/>
        <w:rPr>
          <w:rFonts w:ascii="Lotus Linotype" w:hAnsi="Lotus Linotype"/>
          <w:sz w:val="36"/>
        </w:rPr>
      </w:pPr>
      <w:bookmarkStart w:id="463" w:name="_Toc466065938"/>
      <w:r w:rsidRPr="00316F0D">
        <w:rPr>
          <w:rFonts w:ascii="Lotus Linotype" w:hAnsi="Lotus Linotype"/>
          <w:sz w:val="36"/>
          <w:rtl/>
        </w:rPr>
        <w:t>الأدلة:</w:t>
      </w:r>
      <w:bookmarkEnd w:id="463"/>
    </w:p>
    <w:p w:rsidR="009B3652" w:rsidRPr="00316F0D" w:rsidRDefault="00B833C3" w:rsidP="001C2396">
      <w:pPr>
        <w:jc w:val="both"/>
        <w:rPr>
          <w:rFonts w:ascii="Lotus Linotype" w:hAnsi="Lotus Linotype" w:cs="Lotus Linotype"/>
          <w:sz w:val="36"/>
          <w:szCs w:val="36"/>
          <w:rtl/>
        </w:rPr>
      </w:pPr>
      <w:r>
        <w:rPr>
          <w:rFonts w:ascii="Lotus Linotype" w:hAnsi="Lotus Linotype" w:cs="Lotus Linotype"/>
          <w:sz w:val="36"/>
          <w:szCs w:val="36"/>
          <w:rtl/>
        </w:rPr>
        <w:t>الدليل الأول: قوله تعالى</w:t>
      </w:r>
      <w:r w:rsidR="009B3652" w:rsidRPr="00316F0D">
        <w:rPr>
          <w:rFonts w:ascii="Lotus Linotype" w:hAnsi="Lotus Linotype" w:cs="Lotus Linotype"/>
          <w:sz w:val="36"/>
          <w:szCs w:val="36"/>
          <w:rtl/>
        </w:rPr>
        <w:t xml:space="preserve">: </w:t>
      </w:r>
      <w:r w:rsidRPr="001C2396">
        <w:rPr>
          <w:rFonts w:ascii="QCF_BSML" w:hAnsi="QCF_BSML" w:cs="QCF_BSML"/>
          <w:color w:val="000000"/>
          <w:sz w:val="36"/>
          <w:szCs w:val="36"/>
          <w:rtl/>
          <w:lang w:eastAsia="en-US"/>
        </w:rPr>
        <w:t xml:space="preserve">ﭽ </w:t>
      </w:r>
      <w:r w:rsidRPr="001C2396">
        <w:rPr>
          <w:rFonts w:ascii="QCF_P046" w:hAnsi="QCF_P046" w:cs="QCF_P046"/>
          <w:color w:val="000000"/>
          <w:sz w:val="36"/>
          <w:szCs w:val="36"/>
          <w:rtl/>
          <w:lang w:eastAsia="en-US"/>
        </w:rPr>
        <w:t>ﭨ  ﭩ  ﭪ  ﭫ     ﭬ  ﭭ  ﭮ</w:t>
      </w:r>
      <w:r w:rsidR="00B869A7" w:rsidRPr="00DE1718">
        <w:rPr>
          <w:rFonts w:ascii="QCF_BSML" w:hAnsi="QCF_BSML" w:cs="QCF_BSML"/>
          <w:color w:val="000000"/>
          <w:sz w:val="36"/>
          <w:szCs w:val="36"/>
          <w:rtl/>
          <w:lang w:eastAsia="en-US"/>
        </w:rPr>
        <w:t>ﭼ</w:t>
      </w:r>
      <w:r w:rsidRPr="001C2396">
        <w:rPr>
          <w:rFonts w:ascii="QCF_P046" w:hAnsi="QCF_P046" w:cs="QCF_P046"/>
          <w:color w:val="000000"/>
          <w:sz w:val="36"/>
          <w:szCs w:val="36"/>
          <w:rtl/>
          <w:lang w:eastAsia="en-US"/>
        </w:rPr>
        <w:t xml:space="preserve"> </w:t>
      </w:r>
      <w:r w:rsidRPr="001C2396">
        <w:rPr>
          <w:rFonts w:ascii="Arial" w:hAnsi="Arial" w:cs="Arial"/>
          <w:color w:val="9DAB0C"/>
          <w:sz w:val="36"/>
          <w:szCs w:val="36"/>
          <w:lang w:eastAsia="en-US"/>
        </w:rPr>
        <w:t xml:space="preserve"> </w:t>
      </w:r>
      <w:r w:rsidR="00382EA8" w:rsidRPr="00316F0D">
        <w:rPr>
          <w:rFonts w:ascii="Lotus Linotype" w:hAnsi="Lotus Linotype" w:cs="Lotus Linotype"/>
          <w:sz w:val="36"/>
          <w:szCs w:val="36"/>
          <w:rtl/>
        </w:rPr>
        <w:t>[البقرة 271].</w:t>
      </w:r>
    </w:p>
    <w:p w:rsidR="009B3652" w:rsidRPr="00316F0D" w:rsidRDefault="009B3652" w:rsidP="00B833C3">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الثاني: قوله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في حديث معاذ: </w:t>
      </w:r>
      <w:r w:rsidR="00B833C3">
        <w:rPr>
          <w:rFonts w:ascii="Lotus Linotype" w:hAnsi="Lotus Linotype" w:cs="Lotus Linotype" w:hint="cs"/>
          <w:sz w:val="36"/>
          <w:szCs w:val="36"/>
          <w:rtl/>
        </w:rPr>
        <w:t>(</w:t>
      </w:r>
      <w:r w:rsidRPr="00316F0D">
        <w:rPr>
          <w:rFonts w:ascii="Lotus Linotype" w:hAnsi="Lotus Linotype" w:cs="Lotus Linotype"/>
          <w:sz w:val="36"/>
          <w:szCs w:val="36"/>
          <w:rtl/>
        </w:rPr>
        <w:t>فأعلمهم أن الله افترض عليهم صدقة تؤخذ من أغنيائهم فترد على فقرائهم</w:t>
      </w:r>
      <w:r w:rsidR="00B833C3">
        <w:rPr>
          <w:rFonts w:ascii="Lotus Linotype" w:hAnsi="Lotus Linotype" w:cs="Lotus Linotype" w:hint="cs"/>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0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الثالث: حديث أبي سعيد الخدري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قال: (بعث علي بن أبي طالب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إلى رسول الله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من اليمن بذهبة في أديم مقروظ لم تحصل من ترابها، قال: فقسمها بين أربعة نفر: بين عيينة بن حصن، والأقرع بن حابس، وزيد الخيل، والرابع إما علقمة بن علاثة، وإما عامر بن الطفيل </w:t>
      </w:r>
      <w:r w:rsidRPr="00316F0D">
        <w:rPr>
          <w:rFonts w:ascii="Lotus Linotype" w:hAnsi="Lotus Linotype" w:cs="Lotus Linotype"/>
          <w:sz w:val="36"/>
          <w:szCs w:val="36"/>
        </w:rPr>
        <w:sym w:font="AGA Arabesque" w:char="F079"/>
      </w:r>
      <w:r w:rsidRPr="00316F0D">
        <w:rPr>
          <w:rFonts w:ascii="Lotus Linotype" w:hAnsi="Lotus Linotype" w:cs="Lotus Linotype"/>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0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1C2396">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الرابع: حديث قبيصة بن مخارق الهلالي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قال: تحملت حمالة، فأتيت رسول الله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أسأله فيها، فقال: </w:t>
      </w:r>
      <w:r w:rsidR="001C2396">
        <w:rPr>
          <w:rFonts w:ascii="Lotus Linotype" w:hAnsi="Lotus Linotype" w:cs="Lotus Linotype" w:hint="cs"/>
          <w:sz w:val="36"/>
          <w:szCs w:val="36"/>
          <w:rtl/>
        </w:rPr>
        <w:t>(</w:t>
      </w:r>
      <w:r w:rsidRPr="00316F0D">
        <w:rPr>
          <w:rFonts w:ascii="Lotus Linotype" w:hAnsi="Lotus Linotype" w:cs="Lotus Linotype"/>
          <w:sz w:val="36"/>
          <w:szCs w:val="36"/>
          <w:rtl/>
        </w:rPr>
        <w:t>أقم حتى تأتينا الصدقة، فنأمر لك بها</w:t>
      </w:r>
      <w:r w:rsidR="001C2396">
        <w:rPr>
          <w:rFonts w:ascii="Lotus Linotype" w:hAnsi="Lotus Linotype" w:cs="Lotus Linotype" w:hint="cs"/>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0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1C2396">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الخامس: حديث سلمة بن صخر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 في قصة أنه جامع أهله في نهار رمضان، فلما لم يجد الكفارة، قال 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w:t>
      </w:r>
      <w:r w:rsidR="001C2396">
        <w:rPr>
          <w:rFonts w:ascii="Lotus Linotype" w:hAnsi="Lotus Linotype" w:cs="Lotus Linotype" w:hint="cs"/>
          <w:sz w:val="36"/>
          <w:szCs w:val="36"/>
          <w:rtl/>
        </w:rPr>
        <w:t>(</w:t>
      </w:r>
      <w:r w:rsidRPr="00316F0D">
        <w:rPr>
          <w:rFonts w:ascii="Lotus Linotype" w:hAnsi="Lotus Linotype" w:cs="Lotus Linotype"/>
          <w:sz w:val="36"/>
          <w:szCs w:val="36"/>
          <w:rtl/>
        </w:rPr>
        <w:t>فانطلق إلى صاحب صدقة بني زريق فليدفعها إليك</w:t>
      </w:r>
      <w:r w:rsidR="001C2396">
        <w:rPr>
          <w:rFonts w:ascii="Lotus Linotype" w:hAnsi="Lotus Linotype" w:cs="Lotus Linotype" w:hint="cs"/>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1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 من الآية والأحاديث:</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أن النصوص السابقة ذكر فيها صنف واحد، إما من الفقراء، أو المساكين، أو المؤلفة قلوبهم، أو الغارمين، وهذا يدل على جواز دفعها إلى صنف واحد.</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ودلت هذه النصوص كذلك على أن المراد بآية أصناف الزكاة هو ذكر المستحقين، وتعدادهم، لا استيعابهم في الإعطاء</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1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السادس: القياس على الكفارات والنذور، بجامع أنها صدقة لغير أعيان في الكل، فجاز صرفها إلى صنف واحد</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1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السابع: القياس على سقوط سهم العامل، إن دفعها المالك وفرقها بنفسه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1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الثامن: مشقة استيعاب الأصناف وعسره، والعسر منفي شرعاً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1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التاسع: أنها لا يجب دفعها إلى جميع الأصناف إذا فرقها الساعي ذكره المجد فيه إجماعاً، فلم يجب دفعها إليهم إذا فرقها المالك، كما لو لم يجد إلا صنفاً واحداً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1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العاشر: أنه لا يجب عليه تعميم كل صنف منها بها، فجاز الاقتصار على واحد، كما لو وصى لجماعة لا يمكن حصرهم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1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الحادي عشر: أنه لا يصح قياس الزكاة على خمس الغنيمة؛ لأن سبب الاستحقاق فيه يختلف، فبعض الأصناف يأخذه بالقرابة فيستوي فيه الغني والفقير وهم بنو هاشم وبنو المطلب، وبعضهم يأخذه مع الحاجة والفقر وهم اليتامى والمساكين وابن السبيل، وبعضهم للمصالح وهو سهم الرسول </w:t>
      </w:r>
      <w:r w:rsidR="00252BAE" w:rsidRPr="00316F0D">
        <w:rPr>
          <w:rFonts w:ascii="Lotus Linotype" w:hAnsi="Lotus Linotype" w:cs="Lotus Linotype"/>
          <w:sz w:val="36"/>
          <w:szCs w:val="36"/>
        </w:rPr>
        <w:sym w:font="AGA Arabesque" w:char="F065"/>
      </w:r>
      <w:r w:rsidR="00252BAE"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 وليس كذلك الزكاة؛ لأن سبب استحقاقها متفق وهو الحاجة، لأنها إنما يأخذها لحاجة إليها كالفقراء والمساكين والمكاتبين والغارمين وابن السبيل، أو لحاجتنا إليهم وهو العاملون عليه والمؤلفة قلوبهم وفي سبيل الله، فلهذا جاز الاقتصار على صنف واحد</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1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106A7E" w:rsidRDefault="009B3652" w:rsidP="00106A7E">
      <w:pPr>
        <w:pStyle w:val="1"/>
        <w:bidi/>
        <w:jc w:val="center"/>
        <w:rPr>
          <w:rFonts w:ascii="Lotus Linotype" w:hAnsi="Lotus Linotype" w:cs="AL-Mohanad Bold"/>
          <w:b w:val="0"/>
          <w:bCs w:val="0"/>
          <w:sz w:val="40"/>
          <w:szCs w:val="40"/>
        </w:rPr>
      </w:pPr>
      <w:bookmarkStart w:id="464" w:name="_Toc466065939"/>
      <w:r w:rsidRPr="00106A7E">
        <w:rPr>
          <w:rFonts w:ascii="Lotus Linotype" w:hAnsi="Lotus Linotype" w:cs="AL-Mohanad Bold"/>
          <w:b w:val="0"/>
          <w:bCs w:val="0"/>
          <w:sz w:val="40"/>
          <w:szCs w:val="40"/>
          <w:rtl/>
        </w:rPr>
        <w:t>المسألة العاشرة</w:t>
      </w:r>
      <w:bookmarkEnd w:id="464"/>
    </w:p>
    <w:p w:rsidR="009B3652" w:rsidRPr="00106A7E" w:rsidRDefault="009B3652" w:rsidP="00106A7E">
      <w:pPr>
        <w:pStyle w:val="1"/>
        <w:bidi/>
        <w:jc w:val="center"/>
        <w:rPr>
          <w:rFonts w:ascii="Lotus Linotype" w:hAnsi="Lotus Linotype" w:cs="AL-Mohanad Bold"/>
          <w:b w:val="0"/>
          <w:bCs w:val="0"/>
          <w:sz w:val="40"/>
          <w:szCs w:val="40"/>
          <w:rtl/>
        </w:rPr>
      </w:pPr>
      <w:bookmarkStart w:id="465" w:name="_Toc466065940"/>
      <w:r w:rsidRPr="00106A7E">
        <w:rPr>
          <w:rFonts w:ascii="Lotus Linotype" w:hAnsi="Lotus Linotype" w:cs="AL-Mohanad Bold"/>
          <w:b w:val="0"/>
          <w:bCs w:val="0"/>
          <w:sz w:val="40"/>
          <w:szCs w:val="40"/>
          <w:rtl/>
        </w:rPr>
        <w:t>إجزاء دفع الزكاة إلى واحد من كل صنف. (اختاره)</w:t>
      </w:r>
      <w:bookmarkEnd w:id="465"/>
    </w:p>
    <w:p w:rsidR="009B3652" w:rsidRPr="00316F0D" w:rsidRDefault="009B3652" w:rsidP="00316F0D">
      <w:pPr>
        <w:pStyle w:val="afd"/>
        <w:widowControl/>
        <w:numPr>
          <w:ilvl w:val="0"/>
          <w:numId w:val="20"/>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تحرير محل النزاع:</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اتفق الحنابلة على جواز أن يكون العامل الذي يعطى الزكاة واحداً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1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tl/>
        </w:rPr>
      </w:pPr>
      <w:r w:rsidRPr="00316F0D">
        <w:rPr>
          <w:rFonts w:ascii="Lotus Linotype" w:hAnsi="Lotus Linotype" w:cs="Lotus Linotype"/>
          <w:sz w:val="36"/>
          <w:szCs w:val="36"/>
          <w:rtl/>
        </w:rPr>
        <w:t>واختلفوا في العدد المجزئ إعطاؤه في الصنف الواحد، وفي استيعاب الأصناف،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يجزئ شخص واحد في الصنف الواحد، وفي استيعاب الأصناف.</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b/>
          <w:bCs/>
          <w:sz w:val="36"/>
          <w:szCs w:val="36"/>
          <w:u w:val="single"/>
          <w:rtl/>
        </w:rPr>
        <w:t>اختاره المجد في شرحه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1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يجزئ شخص واحد في الصنف الواحد، وثلاثة من كل صنف في استيعاب الأصناف.</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وهو </w:t>
      </w:r>
      <w:r w:rsidR="00A82B24" w:rsidRPr="00316F0D">
        <w:rPr>
          <w:rFonts w:ascii="Lotus Linotype" w:hAnsi="Lotus Linotype" w:cs="Lotus Linotype"/>
          <w:sz w:val="36"/>
          <w:szCs w:val="36"/>
          <w:rtl/>
        </w:rPr>
        <w:t>المعتمد في</w:t>
      </w:r>
      <w:r w:rsidRPr="00316F0D">
        <w:rPr>
          <w:rFonts w:ascii="Lotus Linotype" w:hAnsi="Lotus Linotype" w:cs="Lotus Linotype"/>
          <w:sz w:val="36"/>
          <w:szCs w:val="36"/>
          <w:rtl/>
        </w:rPr>
        <w:t xml:space="preserve"> المذهب، جزم به الموفق في المقنع</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2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1"/>
        <w:numPr>
          <w:ilvl w:val="0"/>
          <w:numId w:val="20"/>
        </w:numPr>
        <w:bidi/>
        <w:ind w:left="0"/>
        <w:jc w:val="both"/>
        <w:rPr>
          <w:rFonts w:ascii="Lotus Linotype" w:hAnsi="Lotus Linotype"/>
          <w:sz w:val="36"/>
        </w:rPr>
      </w:pPr>
      <w:bookmarkStart w:id="466" w:name="_Toc466065941"/>
      <w:r w:rsidRPr="00316F0D">
        <w:rPr>
          <w:rFonts w:ascii="Lotus Linotype" w:hAnsi="Lotus Linotype"/>
          <w:sz w:val="36"/>
          <w:rtl/>
        </w:rPr>
        <w:t>الأدلة:</w:t>
      </w:r>
      <w:bookmarkEnd w:id="466"/>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أنه لما لم يمكن حمل الآية على الاستغراق حملت على الجنس، فيصدق على واحد من الأصناف</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2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القياس على العامل، فإنه يجزئ إعطاؤها لواحد وفاقاً، مع أنه بلفظ الجمع، فكذلك غيره من الأصناف</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22"/>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w:t>
      </w:r>
    </w:p>
    <w:p w:rsidR="009B3652" w:rsidRPr="00316F0D" w:rsidRDefault="009B3652" w:rsidP="001C2396">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النص على الواحد في قوله تعالى:</w:t>
      </w:r>
      <w:r w:rsidR="0028723C" w:rsidRPr="00316F0D">
        <w:rPr>
          <w:rFonts w:ascii="Lotus Linotype" w:hAnsi="Lotus Linotype" w:cs="Lotus Linotype"/>
          <w:color w:val="000000"/>
          <w:sz w:val="47"/>
          <w:szCs w:val="47"/>
          <w:rtl/>
          <w:lang w:eastAsia="en-US"/>
        </w:rPr>
        <w:t xml:space="preserve"> </w:t>
      </w:r>
      <w:r w:rsidR="001C2396" w:rsidRPr="001C2396">
        <w:rPr>
          <w:rFonts w:ascii="QCF_BSML" w:hAnsi="QCF_BSML" w:cs="QCF_BSML"/>
          <w:color w:val="000000"/>
          <w:sz w:val="36"/>
          <w:szCs w:val="36"/>
          <w:rtl/>
          <w:lang w:eastAsia="en-US"/>
        </w:rPr>
        <w:t xml:space="preserve">ﭽ </w:t>
      </w:r>
      <w:r w:rsidR="001C2396" w:rsidRPr="001C2396">
        <w:rPr>
          <w:rFonts w:ascii="QCF_P196" w:hAnsi="QCF_P196" w:cs="QCF_P196"/>
          <w:color w:val="000000"/>
          <w:sz w:val="36"/>
          <w:szCs w:val="36"/>
          <w:rtl/>
          <w:lang w:eastAsia="en-US"/>
        </w:rPr>
        <w:t>ﮬ  ﮭ  ﮮ  ﮯ  ﮰ</w:t>
      </w:r>
      <w:r w:rsidR="001C2396" w:rsidRPr="001C2396">
        <w:rPr>
          <w:rFonts w:ascii="QCF_P196" w:hAnsi="QCF_P196" w:cs="QCF_P196"/>
          <w:color w:val="0000A5"/>
          <w:sz w:val="36"/>
          <w:szCs w:val="36"/>
          <w:rtl/>
          <w:lang w:eastAsia="en-US"/>
        </w:rPr>
        <w:t>ﮱ</w:t>
      </w:r>
      <w:r w:rsidR="001C2396" w:rsidRPr="001C2396">
        <w:rPr>
          <w:rFonts w:ascii="QCF_P196" w:hAnsi="QCF_P196" w:cs="QCF_P196"/>
          <w:color w:val="000000"/>
          <w:sz w:val="36"/>
          <w:szCs w:val="36"/>
          <w:rtl/>
          <w:lang w:eastAsia="en-US"/>
        </w:rPr>
        <w:t xml:space="preserve">   ﯚ  </w:t>
      </w:r>
      <w:r w:rsidR="001C2396" w:rsidRPr="001C2396">
        <w:rPr>
          <w:rFonts w:ascii="QCF_BSML" w:hAnsi="QCF_BSML" w:cs="QCF_BSML"/>
          <w:color w:val="000000"/>
          <w:sz w:val="36"/>
          <w:szCs w:val="36"/>
          <w:rtl/>
          <w:lang w:eastAsia="en-US"/>
        </w:rPr>
        <w:t>ﭼ</w:t>
      </w:r>
      <w:r w:rsidR="001C2396">
        <w:rPr>
          <w:rFonts w:ascii="Arial" w:hAnsi="Arial" w:cs="Arial"/>
          <w:color w:val="000000"/>
          <w:sz w:val="18"/>
          <w:szCs w:val="18"/>
          <w:rtl/>
          <w:lang w:eastAsia="en-US"/>
        </w:rPr>
        <w:t xml:space="preserve"> </w:t>
      </w:r>
      <w:r w:rsidR="00172DA7" w:rsidRPr="00316F0D">
        <w:rPr>
          <w:rFonts w:ascii="Lotus Linotype" w:hAnsi="Lotus Linotype" w:cs="Lotus Linotype"/>
          <w:sz w:val="36"/>
          <w:szCs w:val="36"/>
          <w:rtl/>
        </w:rPr>
        <w:t>[</w:t>
      </w:r>
      <w:r w:rsidR="0028723C" w:rsidRPr="00316F0D">
        <w:rPr>
          <w:rFonts w:ascii="Lotus Linotype" w:hAnsi="Lotus Linotype" w:cs="Lotus Linotype"/>
          <w:sz w:val="36"/>
          <w:szCs w:val="36"/>
          <w:rtl/>
        </w:rPr>
        <w:t>التوبة:</w:t>
      </w:r>
      <w:r w:rsidR="0028723C" w:rsidRPr="00316F0D">
        <w:rPr>
          <w:rFonts w:ascii="Lotus Linotype" w:hAnsi="Lotus Linotype" w:cs="Lotus Linotype"/>
          <w:color w:val="9DAB0C"/>
          <w:sz w:val="27"/>
          <w:szCs w:val="27"/>
          <w:rtl/>
          <w:lang w:eastAsia="en-US"/>
        </w:rPr>
        <w:t xml:space="preserve"> </w:t>
      </w:r>
      <w:r w:rsidR="0028723C" w:rsidRPr="00316F0D">
        <w:rPr>
          <w:rFonts w:ascii="Lotus Linotype" w:hAnsi="Lotus Linotype" w:cs="Lotus Linotype"/>
          <w:sz w:val="36"/>
          <w:szCs w:val="36"/>
          <w:rtl/>
        </w:rPr>
        <w:t>٦٠</w:t>
      </w:r>
      <w:r w:rsidR="00172DA7" w:rsidRPr="00316F0D">
        <w:rPr>
          <w:rFonts w:ascii="Lotus Linotype" w:hAnsi="Lotus Linotype" w:cs="Lotus Linotype"/>
          <w:sz w:val="36"/>
          <w:szCs w:val="36"/>
          <w:rtl/>
        </w:rPr>
        <w:t>]</w:t>
      </w:r>
      <w:r w:rsidR="0028723C" w:rsidRPr="00316F0D">
        <w:rPr>
          <w:rFonts w:ascii="Lotus Linotype" w:hAnsi="Lotus Linotype" w:cs="Lotus Linotype"/>
          <w:sz w:val="36"/>
          <w:szCs w:val="36"/>
          <w:rtl/>
        </w:rPr>
        <w:t xml:space="preserve"> و</w:t>
      </w:r>
      <w:r w:rsidRPr="00316F0D">
        <w:rPr>
          <w:rFonts w:ascii="Lotus Linotype" w:hAnsi="Lotus Linotype" w:cs="Lotus Linotype"/>
          <w:sz w:val="36"/>
          <w:szCs w:val="36"/>
          <w:rtl/>
        </w:rPr>
        <w:t>غيره يحمل عليه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2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106A7E" w:rsidRDefault="009B3652" w:rsidP="00106A7E">
      <w:pPr>
        <w:pStyle w:val="1"/>
        <w:bidi/>
        <w:jc w:val="center"/>
        <w:rPr>
          <w:rFonts w:ascii="Lotus Linotype" w:hAnsi="Lotus Linotype" w:cs="AL-Mohanad Bold"/>
          <w:b w:val="0"/>
          <w:bCs w:val="0"/>
          <w:sz w:val="40"/>
          <w:szCs w:val="40"/>
        </w:rPr>
      </w:pPr>
      <w:bookmarkStart w:id="467" w:name="_Toc466065942"/>
      <w:r w:rsidRPr="00106A7E">
        <w:rPr>
          <w:rFonts w:ascii="Lotus Linotype" w:hAnsi="Lotus Linotype" w:cs="AL-Mohanad Bold"/>
          <w:b w:val="0"/>
          <w:bCs w:val="0"/>
          <w:sz w:val="40"/>
          <w:szCs w:val="40"/>
          <w:rtl/>
        </w:rPr>
        <w:t>المسألة الحادية عشرة</w:t>
      </w:r>
      <w:bookmarkEnd w:id="467"/>
    </w:p>
    <w:p w:rsidR="009B3652" w:rsidRPr="00106A7E" w:rsidRDefault="009B3652" w:rsidP="00106A7E">
      <w:pPr>
        <w:pStyle w:val="1"/>
        <w:bidi/>
        <w:jc w:val="center"/>
        <w:rPr>
          <w:rFonts w:ascii="Lotus Linotype" w:hAnsi="Lotus Linotype" w:cs="AL-Mohanad Bold"/>
          <w:b w:val="0"/>
          <w:bCs w:val="0"/>
          <w:sz w:val="40"/>
          <w:szCs w:val="40"/>
          <w:rtl/>
        </w:rPr>
      </w:pPr>
      <w:bookmarkStart w:id="468" w:name="_Toc466065943"/>
      <w:r w:rsidRPr="00106A7E">
        <w:rPr>
          <w:rFonts w:ascii="Lotus Linotype" w:hAnsi="Lotus Linotype" w:cs="AL-Mohanad Bold"/>
          <w:b w:val="0"/>
          <w:bCs w:val="0"/>
          <w:sz w:val="40"/>
          <w:szCs w:val="40"/>
          <w:rtl/>
        </w:rPr>
        <w:t>عدم جواز أخذ بني هاشم من الكفارات. (أوْلى)</w:t>
      </w:r>
      <w:bookmarkEnd w:id="468"/>
    </w:p>
    <w:p w:rsidR="009B3652" w:rsidRPr="00316F0D" w:rsidRDefault="009B3652" w:rsidP="00316F0D">
      <w:pPr>
        <w:pStyle w:val="afd"/>
        <w:widowControl/>
        <w:numPr>
          <w:ilvl w:val="0"/>
          <w:numId w:val="20"/>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تحرير محل النزاع:</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اتفق الحنابلة على عدم جواز إعطاء بني هاشم من الزكاة، في الجملة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24"/>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واتفق جماهيرهم على جواز إعطائهم من صدقة التطوع، والوصايا، والنذور</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2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واختلفوا في حكم إعطائهم من الكفارات، على قولين:</w:t>
      </w:r>
    </w:p>
    <w:p w:rsidR="009B3652" w:rsidRPr="00316F0D" w:rsidRDefault="009B3652"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القول الأول: لا يجوز إعطاؤهم.</w:t>
      </w:r>
    </w:p>
    <w:p w:rsidR="009B3652" w:rsidRPr="00316F0D" w:rsidRDefault="009B3652"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وهو ال</w:t>
      </w:r>
      <w:r w:rsidR="00A82B24" w:rsidRPr="00316F0D">
        <w:rPr>
          <w:rFonts w:ascii="Lotus Linotype" w:hAnsi="Lotus Linotype" w:cs="Lotus Linotype"/>
          <w:sz w:val="36"/>
          <w:szCs w:val="36"/>
          <w:rtl/>
        </w:rPr>
        <w:t>معتمد</w:t>
      </w:r>
      <w:r w:rsidRPr="00316F0D">
        <w:rPr>
          <w:rFonts w:ascii="Lotus Linotype" w:hAnsi="Lotus Linotype" w:cs="Lotus Linotype"/>
          <w:sz w:val="36"/>
          <w:szCs w:val="36"/>
          <w:rtl/>
        </w:rPr>
        <w:t xml:space="preserve"> في المذهب، </w:t>
      </w:r>
      <w:r w:rsidRPr="00316F0D">
        <w:rPr>
          <w:rFonts w:ascii="Lotus Linotype" w:hAnsi="Lotus Linotype" w:cs="Lotus Linotype"/>
          <w:b/>
          <w:bCs/>
          <w:sz w:val="36"/>
          <w:szCs w:val="36"/>
          <w:u w:val="single"/>
          <w:rtl/>
        </w:rPr>
        <w:t>واختاره المجد</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2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6A6EB9" w:rsidRDefault="006A6EB9" w:rsidP="00316F0D">
      <w:pPr>
        <w:ind w:firstLine="0"/>
        <w:jc w:val="both"/>
        <w:rPr>
          <w:rFonts w:ascii="Lotus Linotype" w:hAnsi="Lotus Linotype" w:cs="Lotus Linotype"/>
          <w:sz w:val="36"/>
          <w:szCs w:val="36"/>
          <w:rtl/>
        </w:rPr>
      </w:pPr>
    </w:p>
    <w:p w:rsidR="006A6EB9" w:rsidRDefault="006A6EB9" w:rsidP="00316F0D">
      <w:pPr>
        <w:ind w:firstLine="0"/>
        <w:jc w:val="both"/>
        <w:rPr>
          <w:rFonts w:ascii="Lotus Linotype" w:hAnsi="Lotus Linotype" w:cs="Lotus Linotype"/>
          <w:sz w:val="36"/>
          <w:szCs w:val="36"/>
          <w:rtl/>
        </w:rPr>
      </w:pPr>
    </w:p>
    <w:p w:rsidR="006A6EB9" w:rsidRDefault="006A6EB9" w:rsidP="00316F0D">
      <w:pPr>
        <w:ind w:firstLine="0"/>
        <w:jc w:val="both"/>
        <w:rPr>
          <w:rFonts w:ascii="Lotus Linotype" w:hAnsi="Lotus Linotype" w:cs="Lotus Linotype"/>
          <w:sz w:val="36"/>
          <w:szCs w:val="36"/>
          <w:rtl/>
        </w:rPr>
      </w:pPr>
    </w:p>
    <w:p w:rsidR="006A6EB9" w:rsidRDefault="006A6EB9" w:rsidP="00316F0D">
      <w:pPr>
        <w:ind w:firstLine="0"/>
        <w:jc w:val="both"/>
        <w:rPr>
          <w:rFonts w:ascii="Lotus Linotype" w:hAnsi="Lotus Linotype" w:cs="Lotus Linotype"/>
          <w:sz w:val="36"/>
          <w:szCs w:val="36"/>
          <w:rtl/>
        </w:rPr>
      </w:pPr>
    </w:p>
    <w:p w:rsidR="009B3652" w:rsidRPr="00316F0D" w:rsidRDefault="009B3652"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يجوز إعطاؤهم.</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قدمه ابن </w:t>
      </w:r>
      <w:r w:rsidR="00405FCA" w:rsidRPr="00316F0D">
        <w:rPr>
          <w:rFonts w:ascii="Lotus Linotype" w:hAnsi="Lotus Linotype" w:cs="Lotus Linotype" w:hint="cs"/>
          <w:sz w:val="36"/>
          <w:szCs w:val="36"/>
          <w:rtl/>
        </w:rPr>
        <w:t>رزين</w:t>
      </w:r>
      <w:r w:rsidR="00405FCA" w:rsidRPr="003B3413">
        <w:rPr>
          <w:rFonts w:ascii="Traditional Arabic" w:hAnsi="Traditional Arabic"/>
          <w:sz w:val="36"/>
          <w:szCs w:val="36"/>
          <w:vertAlign w:val="superscript"/>
          <w:rtl/>
        </w:rPr>
        <w:t xml:space="preserve"> (</w:t>
      </w:r>
      <w:r w:rsidR="0061798C" w:rsidRPr="003B3413">
        <w:rPr>
          <w:rFonts w:ascii="Traditional Arabic" w:hAnsi="Traditional Arabic"/>
          <w:sz w:val="36"/>
          <w:szCs w:val="36"/>
          <w:vertAlign w:val="superscript"/>
          <w:rtl/>
        </w:rPr>
        <w:footnoteReference w:id="627"/>
      </w:r>
      <w:r w:rsidR="0061798C" w:rsidRPr="003B3413">
        <w:rPr>
          <w:rFonts w:ascii="Traditional Arabic" w:hAnsi="Traditional Arabic"/>
          <w:sz w:val="36"/>
          <w:szCs w:val="36"/>
          <w:vertAlign w:val="superscript"/>
          <w:rtl/>
        </w:rPr>
        <w:t>)</w:t>
      </w:r>
      <w:r w:rsidR="0061798C" w:rsidRPr="00316F0D">
        <w:rPr>
          <w:rFonts w:ascii="Lotus Linotype" w:hAnsi="Lotus Linotype" w:cs="Lotus Linotype"/>
          <w:sz w:val="36"/>
          <w:szCs w:val="36"/>
          <w:rtl/>
        </w:rPr>
        <w:t xml:space="preserve"> في </w:t>
      </w:r>
      <w:r w:rsidR="00405FCA" w:rsidRPr="00316F0D">
        <w:rPr>
          <w:rFonts w:ascii="Lotus Linotype" w:hAnsi="Lotus Linotype" w:cs="Lotus Linotype" w:hint="cs"/>
          <w:sz w:val="36"/>
          <w:szCs w:val="36"/>
          <w:rtl/>
        </w:rPr>
        <w:t>شرحه</w:t>
      </w:r>
      <w:r w:rsidR="00405FCA" w:rsidRPr="003B3413">
        <w:rPr>
          <w:rFonts w:ascii="Traditional Arabic" w:hAnsi="Traditional Arabic"/>
          <w:sz w:val="36"/>
          <w:szCs w:val="36"/>
          <w:vertAlign w:val="superscript"/>
          <w:rtl/>
        </w:rPr>
        <w:t xml:space="preserve"> (</w:t>
      </w:r>
      <w:r w:rsidR="0061798C" w:rsidRPr="003B3413">
        <w:rPr>
          <w:rFonts w:ascii="Traditional Arabic" w:hAnsi="Traditional Arabic"/>
          <w:sz w:val="36"/>
          <w:szCs w:val="36"/>
          <w:vertAlign w:val="superscript"/>
          <w:rtl/>
        </w:rPr>
        <w:footnoteReference w:id="628"/>
      </w:r>
      <w:r w:rsidR="0061798C" w:rsidRPr="003B3413">
        <w:rPr>
          <w:rFonts w:ascii="Traditional Arabic" w:hAnsi="Traditional Arabic"/>
          <w:sz w:val="36"/>
          <w:szCs w:val="36"/>
          <w:vertAlign w:val="superscript"/>
          <w:rtl/>
        </w:rPr>
        <w:t>)</w:t>
      </w:r>
      <w:r w:rsidR="0061798C" w:rsidRPr="00316F0D">
        <w:rPr>
          <w:rFonts w:ascii="Lotus Linotype" w:hAnsi="Lotus Linotype" w:cs="Lotus Linotype"/>
          <w:sz w:val="36"/>
          <w:szCs w:val="36"/>
          <w:rtl/>
        </w:rPr>
        <w:t>،</w:t>
      </w:r>
      <w:r w:rsidRPr="00316F0D">
        <w:rPr>
          <w:rFonts w:ascii="Lotus Linotype" w:hAnsi="Lotus Linotype" w:cs="Lotus Linotype"/>
          <w:sz w:val="36"/>
          <w:szCs w:val="36"/>
          <w:rtl/>
        </w:rPr>
        <w:t xml:space="preserve"> وصححه بعض الأصحاب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2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29"/>
        </w:numPr>
        <w:bidi/>
        <w:ind w:left="0"/>
        <w:jc w:val="both"/>
        <w:rPr>
          <w:rFonts w:ascii="Lotus Linotype" w:hAnsi="Lotus Linotype"/>
          <w:sz w:val="36"/>
          <w:rtl/>
        </w:rPr>
      </w:pPr>
      <w:bookmarkStart w:id="469" w:name="_Toc466065944"/>
      <w:r w:rsidRPr="00316F0D">
        <w:rPr>
          <w:rFonts w:ascii="Lotus Linotype" w:hAnsi="Lotus Linotype"/>
          <w:sz w:val="36"/>
          <w:rtl/>
        </w:rPr>
        <w:t>الأدلة:</w:t>
      </w:r>
      <w:bookmarkEnd w:id="469"/>
      <w:r w:rsidRPr="00316F0D">
        <w:rPr>
          <w:rFonts w:ascii="Lotus Linotype" w:hAnsi="Lotus Linotype"/>
          <w:sz w:val="36"/>
          <w:rtl/>
        </w:rPr>
        <w:t xml:space="preserve"> </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قال المجد في شرحه: "هي أولى من الزكاة في المنع"، لأن النص علل منع الزكاة بكونها أوساخ الناس، والكفارة من أشد أوساخهم إذ كان سبب مشروعيتها للطهرة، ومحو الذنب والجناية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3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قياساً على الزكاة، بجامع الوجوب من الشرع في الكل، فلم تجز كذلك</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3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106A7E" w:rsidRDefault="009B3652" w:rsidP="00106A7E">
      <w:pPr>
        <w:pStyle w:val="1"/>
        <w:bidi/>
        <w:jc w:val="center"/>
        <w:rPr>
          <w:rFonts w:ascii="Lotus Linotype" w:hAnsi="Lotus Linotype" w:cs="AL-Mohanad Bold"/>
          <w:b w:val="0"/>
          <w:bCs w:val="0"/>
          <w:sz w:val="40"/>
          <w:szCs w:val="40"/>
          <w:rtl/>
        </w:rPr>
      </w:pPr>
      <w:bookmarkStart w:id="470" w:name="_Toc466065945"/>
      <w:r w:rsidRPr="00106A7E">
        <w:rPr>
          <w:rFonts w:ascii="Lotus Linotype" w:hAnsi="Lotus Linotype" w:cs="AL-Mohanad Bold"/>
          <w:b w:val="0"/>
          <w:bCs w:val="0"/>
          <w:sz w:val="40"/>
          <w:szCs w:val="40"/>
          <w:rtl/>
        </w:rPr>
        <w:t>المسألة الثانية عشرة</w:t>
      </w:r>
      <w:bookmarkEnd w:id="470"/>
    </w:p>
    <w:p w:rsidR="009B3652" w:rsidRPr="00106A7E" w:rsidRDefault="009B3652" w:rsidP="00106A7E">
      <w:pPr>
        <w:pStyle w:val="1"/>
        <w:bidi/>
        <w:jc w:val="center"/>
        <w:rPr>
          <w:rFonts w:ascii="Lotus Linotype" w:hAnsi="Lotus Linotype" w:cs="AL-Mohanad Bold"/>
          <w:b w:val="0"/>
          <w:bCs w:val="0"/>
          <w:sz w:val="40"/>
          <w:szCs w:val="40"/>
          <w:rtl/>
        </w:rPr>
      </w:pPr>
      <w:bookmarkStart w:id="471" w:name="_Toc466065946"/>
      <w:r w:rsidRPr="00106A7E">
        <w:rPr>
          <w:rFonts w:ascii="Lotus Linotype" w:hAnsi="Lotus Linotype" w:cs="AL-Mohanad Bold"/>
          <w:b w:val="0"/>
          <w:bCs w:val="0"/>
          <w:sz w:val="40"/>
          <w:szCs w:val="40"/>
          <w:rtl/>
        </w:rPr>
        <w:t>عدم جواز دفع الزكاة إلى أقاربه الذين تلزمه نفقتهم. (اختاره)</w:t>
      </w:r>
      <w:bookmarkEnd w:id="471"/>
    </w:p>
    <w:p w:rsidR="009B3652" w:rsidRPr="00316F0D" w:rsidRDefault="009B3652" w:rsidP="00316F0D">
      <w:pPr>
        <w:pStyle w:val="afd"/>
        <w:widowControl/>
        <w:numPr>
          <w:ilvl w:val="0"/>
          <w:numId w:val="29"/>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تحرير محل النزاع:</w:t>
      </w:r>
    </w:p>
    <w:p w:rsidR="009B3652" w:rsidRPr="00316F0D" w:rsidRDefault="009B3652" w:rsidP="00316F0D">
      <w:pPr>
        <w:pStyle w:val="afd"/>
        <w:widowControl/>
        <w:numPr>
          <w:ilvl w:val="0"/>
          <w:numId w:val="22"/>
        </w:numPr>
        <w:spacing w:after="240" w:line="276" w:lineRule="auto"/>
        <w:ind w:left="0"/>
        <w:jc w:val="both"/>
        <w:rPr>
          <w:rFonts w:ascii="Lotus Linotype" w:hAnsi="Lotus Linotype" w:cs="Lotus Linotype"/>
          <w:sz w:val="36"/>
          <w:szCs w:val="36"/>
          <w:rtl/>
        </w:rPr>
      </w:pPr>
      <w:r w:rsidRPr="00316F0D">
        <w:rPr>
          <w:rFonts w:ascii="Lotus Linotype" w:hAnsi="Lotus Linotype" w:cs="Lotus Linotype"/>
          <w:sz w:val="36"/>
          <w:szCs w:val="36"/>
          <w:rtl/>
        </w:rPr>
        <w:t>اتفق الحنابلة على عدم جواز إعطاءِ المزكي زكاته لعمودي نسبه، وهم والداه وإن علوا، وأولاده وإن نزلوا، سواء كانوا وارثين أو غير وارثين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3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afd"/>
        <w:widowControl/>
        <w:numPr>
          <w:ilvl w:val="0"/>
          <w:numId w:val="22"/>
        </w:numPr>
        <w:spacing w:after="200" w:line="276" w:lineRule="auto"/>
        <w:ind w:left="0"/>
        <w:jc w:val="both"/>
        <w:rPr>
          <w:rFonts w:ascii="Lotus Linotype" w:hAnsi="Lotus Linotype" w:cs="Lotus Linotype"/>
          <w:sz w:val="36"/>
          <w:szCs w:val="36"/>
        </w:rPr>
      </w:pPr>
      <w:r w:rsidRPr="00316F0D">
        <w:rPr>
          <w:rFonts w:ascii="Lotus Linotype" w:hAnsi="Lotus Linotype" w:cs="Lotus Linotype"/>
          <w:sz w:val="36"/>
          <w:szCs w:val="36"/>
          <w:rtl/>
        </w:rPr>
        <w:t>واختلفوا في حكم إعطائها لسائر الأقارب، الذين تلزم الإنسان نفقته</w:t>
      </w:r>
      <w:r w:rsidR="00A82B24" w:rsidRPr="00316F0D">
        <w:rPr>
          <w:rFonts w:ascii="Lotus Linotype" w:hAnsi="Lotus Linotype" w:cs="Lotus Linotype"/>
          <w:sz w:val="36"/>
          <w:szCs w:val="36"/>
          <w:rtl/>
        </w:rPr>
        <w:t>م -وهم كل من ورثه بفرض أو تعصيب</w:t>
      </w:r>
      <w:r w:rsidRPr="00316F0D">
        <w:rPr>
          <w:rFonts w:ascii="Lotus Linotype" w:hAnsi="Lotus Linotype" w:cs="Lotus Linotype"/>
          <w:sz w:val="36"/>
          <w:szCs w:val="36"/>
          <w:rtl/>
        </w:rPr>
        <w:t>-،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لا يجوز دفعها إليهم.</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ال</w:t>
      </w:r>
      <w:r w:rsidR="00A82B24" w:rsidRPr="00316F0D">
        <w:rPr>
          <w:rFonts w:ascii="Lotus Linotype" w:hAnsi="Lotus Linotype" w:cs="Lotus Linotype"/>
          <w:sz w:val="36"/>
          <w:szCs w:val="36"/>
          <w:rtl/>
        </w:rPr>
        <w:t xml:space="preserve">معتمد </w:t>
      </w:r>
      <w:r w:rsidRPr="00316F0D">
        <w:rPr>
          <w:rFonts w:ascii="Lotus Linotype" w:hAnsi="Lotus Linotype" w:cs="Lotus Linotype"/>
          <w:sz w:val="36"/>
          <w:szCs w:val="36"/>
          <w:rtl/>
        </w:rPr>
        <w:t xml:space="preserve">في المذهب، وهو من المفردات، </w:t>
      </w:r>
      <w:r w:rsidRPr="00316F0D">
        <w:rPr>
          <w:rFonts w:ascii="Lotus Linotype" w:hAnsi="Lotus Linotype" w:cs="Lotus Linotype"/>
          <w:b/>
          <w:bCs/>
          <w:sz w:val="36"/>
          <w:szCs w:val="36"/>
          <w:u w:val="single"/>
          <w:rtl/>
        </w:rPr>
        <w:t>واختاره المجد في شرحه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3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6A6EB9" w:rsidRDefault="006A6EB9" w:rsidP="00316F0D">
      <w:pPr>
        <w:jc w:val="both"/>
        <w:rPr>
          <w:rFonts w:ascii="Lotus Linotype" w:hAnsi="Lotus Linotype" w:cs="Lotus Linotype"/>
          <w:sz w:val="36"/>
          <w:szCs w:val="36"/>
          <w:rtl/>
        </w:rPr>
      </w:pP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يجوز دفعها إليهم.</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جزم به في</w:t>
      </w:r>
      <w:r w:rsidR="0033392A" w:rsidRPr="00316F0D">
        <w:rPr>
          <w:rFonts w:ascii="Lotus Linotype" w:hAnsi="Lotus Linotype" w:cs="Lotus Linotype"/>
          <w:sz w:val="36"/>
          <w:szCs w:val="36"/>
          <w:rtl/>
        </w:rPr>
        <w:t xml:space="preserve"> الدجيلي</w:t>
      </w:r>
      <w:r w:rsidRPr="00316F0D">
        <w:rPr>
          <w:rFonts w:ascii="Lotus Linotype" w:hAnsi="Lotus Linotype" w:cs="Lotus Linotype"/>
          <w:sz w:val="36"/>
          <w:szCs w:val="36"/>
          <w:rtl/>
        </w:rPr>
        <w:t xml:space="preserve"> </w:t>
      </w:r>
      <w:r w:rsidR="0033392A" w:rsidRPr="00316F0D">
        <w:rPr>
          <w:rFonts w:ascii="Lotus Linotype" w:hAnsi="Lotus Linotype" w:cs="Lotus Linotype"/>
          <w:sz w:val="36"/>
          <w:szCs w:val="36"/>
          <w:rtl/>
        </w:rPr>
        <w:t xml:space="preserve">في </w:t>
      </w:r>
      <w:r w:rsidRPr="00316F0D">
        <w:rPr>
          <w:rFonts w:ascii="Lotus Linotype" w:hAnsi="Lotus Linotype" w:cs="Lotus Linotype"/>
          <w:sz w:val="36"/>
          <w:szCs w:val="36"/>
          <w:rtl/>
        </w:rPr>
        <w:t xml:space="preserve">الوجيز، </w:t>
      </w:r>
      <w:r w:rsidR="00405FCA" w:rsidRPr="00316F0D">
        <w:rPr>
          <w:rFonts w:ascii="Lotus Linotype" w:hAnsi="Lotus Linotype" w:cs="Lotus Linotype" w:hint="cs"/>
          <w:sz w:val="36"/>
          <w:szCs w:val="36"/>
          <w:rtl/>
        </w:rPr>
        <w:t>والأدمي</w:t>
      </w:r>
      <w:r w:rsidR="00405FCA" w:rsidRPr="003B3413">
        <w:rPr>
          <w:rFonts w:ascii="Traditional Arabic" w:hAnsi="Traditional Arabic"/>
          <w:sz w:val="36"/>
          <w:szCs w:val="36"/>
          <w:vertAlign w:val="superscript"/>
          <w:rtl/>
        </w:rPr>
        <w:t xml:space="preserve"> (</w:t>
      </w:r>
      <w:r w:rsidR="0033392A" w:rsidRPr="003B3413">
        <w:rPr>
          <w:rFonts w:ascii="Traditional Arabic" w:hAnsi="Traditional Arabic"/>
          <w:sz w:val="36"/>
          <w:szCs w:val="36"/>
          <w:vertAlign w:val="superscript"/>
          <w:rtl/>
        </w:rPr>
        <w:footnoteReference w:id="634"/>
      </w:r>
      <w:r w:rsidR="0033392A" w:rsidRPr="003B3413">
        <w:rPr>
          <w:rFonts w:ascii="Traditional Arabic" w:hAnsi="Traditional Arabic"/>
          <w:sz w:val="36"/>
          <w:szCs w:val="36"/>
          <w:vertAlign w:val="superscript"/>
          <w:rtl/>
        </w:rPr>
        <w:t>)</w:t>
      </w:r>
      <w:r w:rsidR="0033392A" w:rsidRPr="00316F0D">
        <w:rPr>
          <w:rFonts w:ascii="Lotus Linotype" w:hAnsi="Lotus Linotype" w:cs="Lotus Linotype"/>
          <w:sz w:val="36"/>
          <w:szCs w:val="36"/>
          <w:rtl/>
        </w:rPr>
        <w:t xml:space="preserve"> في </w:t>
      </w:r>
      <w:r w:rsidR="00405FCA" w:rsidRPr="00316F0D">
        <w:rPr>
          <w:rFonts w:ascii="Lotus Linotype" w:hAnsi="Lotus Linotype" w:cs="Lotus Linotype" w:hint="cs"/>
          <w:sz w:val="36"/>
          <w:szCs w:val="36"/>
          <w:rtl/>
        </w:rPr>
        <w:t>المنور</w:t>
      </w:r>
      <w:r w:rsidR="00405FCA" w:rsidRPr="003B3413">
        <w:rPr>
          <w:rFonts w:ascii="Traditional Arabic" w:hAnsi="Traditional Arabic"/>
          <w:sz w:val="36"/>
          <w:szCs w:val="36"/>
          <w:vertAlign w:val="superscript"/>
          <w:rtl/>
        </w:rPr>
        <w:t xml:space="preserve"> (</w:t>
      </w:r>
      <w:r w:rsidR="0033392A" w:rsidRPr="003B3413">
        <w:rPr>
          <w:rFonts w:ascii="Traditional Arabic" w:hAnsi="Traditional Arabic"/>
          <w:sz w:val="36"/>
          <w:szCs w:val="36"/>
          <w:vertAlign w:val="superscript"/>
          <w:rtl/>
        </w:rPr>
        <w:footnoteReference w:id="635"/>
      </w:r>
      <w:r w:rsidR="0033392A" w:rsidRPr="003B3413">
        <w:rPr>
          <w:rFonts w:ascii="Traditional Arabic" w:hAnsi="Traditional Arabic"/>
          <w:sz w:val="36"/>
          <w:szCs w:val="36"/>
          <w:vertAlign w:val="superscript"/>
          <w:rtl/>
        </w:rPr>
        <w:t>)</w:t>
      </w:r>
      <w:r w:rsidR="0033392A" w:rsidRPr="00316F0D">
        <w:rPr>
          <w:rFonts w:ascii="Lotus Linotype" w:hAnsi="Lotus Linotype" w:cs="Lotus Linotype"/>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36"/>
      </w:r>
      <w:r w:rsidRPr="007B2BF6">
        <w:rPr>
          <w:rStyle w:val="af1"/>
          <w:rFonts w:ascii="Traditional Arabic" w:hAnsi="Traditional Arabic"/>
          <w:sz w:val="36"/>
          <w:szCs w:val="36"/>
          <w:rtl/>
        </w:rPr>
        <w:t>)</w:t>
      </w:r>
    </w:p>
    <w:p w:rsidR="00593732" w:rsidRPr="00316F0D" w:rsidRDefault="00593732"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30"/>
        </w:numPr>
        <w:bidi/>
        <w:ind w:left="0"/>
        <w:jc w:val="both"/>
        <w:rPr>
          <w:rFonts w:ascii="Lotus Linotype" w:hAnsi="Lotus Linotype"/>
          <w:sz w:val="36"/>
          <w:rtl/>
        </w:rPr>
      </w:pPr>
      <w:bookmarkStart w:id="472" w:name="_Toc466065947"/>
      <w:r w:rsidRPr="00316F0D">
        <w:rPr>
          <w:rFonts w:ascii="Lotus Linotype" w:hAnsi="Lotus Linotype"/>
          <w:sz w:val="36"/>
          <w:rtl/>
        </w:rPr>
        <w:t>الأدلة:</w:t>
      </w:r>
      <w:bookmarkEnd w:id="472"/>
    </w:p>
    <w:p w:rsidR="00172DA7" w:rsidRPr="00316F0D" w:rsidRDefault="009B3652" w:rsidP="001C2396">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الأول: أن الله تعالى أوجب نفقته عليهم بقوله تعالى: </w:t>
      </w:r>
      <w:r w:rsidR="001C2396" w:rsidRPr="001C2396">
        <w:rPr>
          <w:rFonts w:ascii="QCF_BSML" w:hAnsi="QCF_BSML" w:cs="QCF_BSML"/>
          <w:color w:val="000000"/>
          <w:sz w:val="36"/>
          <w:szCs w:val="36"/>
          <w:rtl/>
          <w:lang w:eastAsia="en-US"/>
        </w:rPr>
        <w:t xml:space="preserve">ﭽ </w:t>
      </w:r>
      <w:r w:rsidR="001C2396" w:rsidRPr="001C2396">
        <w:rPr>
          <w:rFonts w:ascii="QCF_P037" w:hAnsi="QCF_P037" w:cs="QCF_P037"/>
          <w:color w:val="000000"/>
          <w:sz w:val="36"/>
          <w:szCs w:val="36"/>
          <w:rtl/>
          <w:lang w:eastAsia="en-US"/>
        </w:rPr>
        <w:t>ﯭ  ﯮ  ﯯ  ﯰ</w:t>
      </w:r>
      <w:r w:rsidR="001C2396" w:rsidRPr="001C2396">
        <w:rPr>
          <w:rFonts w:ascii="QCF_P037" w:hAnsi="QCF_P037" w:cs="QCF_P037"/>
          <w:color w:val="0000A5"/>
          <w:sz w:val="36"/>
          <w:szCs w:val="36"/>
          <w:rtl/>
          <w:lang w:eastAsia="en-US"/>
        </w:rPr>
        <w:t>ﯱ</w:t>
      </w:r>
      <w:r w:rsidR="001C2396" w:rsidRPr="001C2396">
        <w:rPr>
          <w:rFonts w:ascii="QCF_P037" w:hAnsi="QCF_P037" w:cs="QCF_P037"/>
          <w:color w:val="000000"/>
          <w:sz w:val="36"/>
          <w:szCs w:val="36"/>
          <w:rtl/>
          <w:lang w:eastAsia="en-US"/>
        </w:rPr>
        <w:t xml:space="preserve">   ﰓ   </w:t>
      </w:r>
      <w:r w:rsidR="001C2396" w:rsidRPr="001C2396">
        <w:rPr>
          <w:rFonts w:ascii="QCF_BSML" w:hAnsi="QCF_BSML" w:cs="QCF_BSML"/>
          <w:color w:val="000000"/>
          <w:sz w:val="36"/>
          <w:szCs w:val="36"/>
          <w:rtl/>
          <w:lang w:eastAsia="en-US"/>
        </w:rPr>
        <w:t>ﭼ</w:t>
      </w:r>
      <w:r w:rsidR="001C2396" w:rsidRPr="001C2396">
        <w:rPr>
          <w:rFonts w:ascii="Arial" w:hAnsi="Arial" w:cs="Arial"/>
          <w:color w:val="000000"/>
          <w:sz w:val="36"/>
          <w:szCs w:val="36"/>
          <w:rtl/>
          <w:lang w:eastAsia="en-US"/>
        </w:rPr>
        <w:t xml:space="preserve"> </w:t>
      </w:r>
      <w:r w:rsidR="00172DA7" w:rsidRPr="00316F0D">
        <w:rPr>
          <w:rFonts w:ascii="Lotus Linotype" w:hAnsi="Lotus Linotype" w:cs="Lotus Linotype"/>
          <w:sz w:val="36"/>
          <w:szCs w:val="36"/>
          <w:rtl/>
        </w:rPr>
        <w:t>[البقرة: 233].</w:t>
      </w:r>
    </w:p>
    <w:p w:rsidR="00172DA7" w:rsidRPr="00316F0D" w:rsidRDefault="00172DA7" w:rsidP="00316F0D">
      <w:pPr>
        <w:jc w:val="both"/>
        <w:rPr>
          <w:rFonts w:ascii="Lotus Linotype" w:hAnsi="Lotus Linotype" w:cs="Lotus Linotype"/>
          <w:sz w:val="36"/>
          <w:szCs w:val="36"/>
          <w:rtl/>
        </w:rPr>
      </w:pPr>
      <w:r w:rsidRPr="00316F0D">
        <w:rPr>
          <w:rFonts w:ascii="Lotus Linotype" w:hAnsi="Lotus Linotype" w:cs="Lotus Linotype"/>
          <w:sz w:val="36"/>
          <w:szCs w:val="36"/>
          <w:rtl/>
        </w:rPr>
        <w:t>وجه الدلالة:</w:t>
      </w:r>
    </w:p>
    <w:p w:rsidR="009B3652" w:rsidRPr="00316F0D" w:rsidRDefault="00172DA7"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 أنه </w:t>
      </w:r>
      <w:r w:rsidR="009B3652" w:rsidRPr="00316F0D">
        <w:rPr>
          <w:rFonts w:ascii="Lotus Linotype" w:hAnsi="Lotus Linotype" w:cs="Lotus Linotype"/>
          <w:sz w:val="36"/>
          <w:szCs w:val="36"/>
          <w:rtl/>
        </w:rPr>
        <w:t>إذا دفع الزكاة إليهم أسقط ما يلزمه من النفقة، فنفعها يعود له، فيكون متهماً فيها</w:t>
      </w:r>
      <w:r w:rsidR="009B3652" w:rsidRPr="007B2BF6">
        <w:rPr>
          <w:rStyle w:val="af1"/>
          <w:rFonts w:ascii="Traditional Arabic" w:hAnsi="Traditional Arabic"/>
          <w:sz w:val="36"/>
          <w:szCs w:val="36"/>
          <w:rtl/>
        </w:rPr>
        <w:t>(</w:t>
      </w:r>
      <w:r w:rsidR="009B3652" w:rsidRPr="007B2BF6">
        <w:rPr>
          <w:rStyle w:val="af1"/>
          <w:rFonts w:ascii="Traditional Arabic" w:hAnsi="Traditional Arabic"/>
          <w:sz w:val="36"/>
          <w:szCs w:val="36"/>
          <w:rtl/>
        </w:rPr>
        <w:footnoteReference w:id="637"/>
      </w:r>
      <w:r w:rsidR="009B3652" w:rsidRPr="007B2BF6">
        <w:rPr>
          <w:rStyle w:val="af1"/>
          <w:rFonts w:ascii="Traditional Arabic" w:hAnsi="Traditional Arabic"/>
          <w:sz w:val="36"/>
          <w:szCs w:val="36"/>
          <w:rtl/>
        </w:rPr>
        <w:t>)</w:t>
      </w:r>
      <w:r w:rsidR="009B3652"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القياس على الأصول والفروع، بجامع وجوب النفقة في الكل، فلم يجز إعطاؤهم كذلك</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3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أنهم أغنياء بنفقته، فلا يحتاجون للزكاة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39"/>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الرابع: أن الأحاديث الوارد في دفع الصدقة لمن تلزم نفقته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40"/>
      </w:r>
      <w:r w:rsidRPr="007B2BF6">
        <w:rPr>
          <w:rStyle w:val="af1"/>
          <w:rFonts w:ascii="Traditional Arabic" w:hAnsi="Traditional Arabic"/>
          <w:sz w:val="36"/>
          <w:szCs w:val="36"/>
          <w:rtl/>
        </w:rPr>
        <w:t>)</w:t>
      </w:r>
      <w:r w:rsidRPr="00316F0D">
        <w:rPr>
          <w:rFonts w:ascii="Lotus Linotype" w:hAnsi="Lotus Linotype" w:cs="Lotus Linotype"/>
          <w:sz w:val="36"/>
          <w:szCs w:val="36"/>
          <w:rtl/>
        </w:rPr>
        <w:t>، تحتمل صدقة التطوع فيحمل عليها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4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106A7E" w:rsidRDefault="009B3652" w:rsidP="00106A7E">
      <w:pPr>
        <w:pStyle w:val="1"/>
        <w:bidi/>
        <w:jc w:val="center"/>
        <w:rPr>
          <w:rFonts w:ascii="Lotus Linotype" w:hAnsi="Lotus Linotype" w:cs="AL-Mohanad Bold"/>
          <w:b w:val="0"/>
          <w:bCs w:val="0"/>
          <w:sz w:val="40"/>
          <w:szCs w:val="40"/>
          <w:rtl/>
        </w:rPr>
      </w:pPr>
      <w:bookmarkStart w:id="473" w:name="_Toc466065948"/>
      <w:r w:rsidRPr="00106A7E">
        <w:rPr>
          <w:rFonts w:ascii="Lotus Linotype" w:hAnsi="Lotus Linotype" w:cs="AL-Mohanad Bold"/>
          <w:b w:val="0"/>
          <w:bCs w:val="0"/>
          <w:sz w:val="40"/>
          <w:szCs w:val="40"/>
          <w:rtl/>
        </w:rPr>
        <w:t>المسألة الثالثة عشر</w:t>
      </w:r>
      <w:bookmarkEnd w:id="473"/>
    </w:p>
    <w:p w:rsidR="009B3652" w:rsidRPr="00106A7E" w:rsidRDefault="009B3652" w:rsidP="00106A7E">
      <w:pPr>
        <w:pStyle w:val="1"/>
        <w:bidi/>
        <w:jc w:val="center"/>
        <w:rPr>
          <w:rFonts w:ascii="Lotus Linotype" w:hAnsi="Lotus Linotype" w:cs="AL-Mohanad Bold"/>
          <w:b w:val="0"/>
          <w:bCs w:val="0"/>
          <w:sz w:val="40"/>
          <w:szCs w:val="40"/>
          <w:rtl/>
        </w:rPr>
      </w:pPr>
      <w:bookmarkStart w:id="474" w:name="_Toc466065949"/>
      <w:r w:rsidRPr="00106A7E">
        <w:rPr>
          <w:rFonts w:ascii="Lotus Linotype" w:hAnsi="Lotus Linotype" w:cs="AL-Mohanad Bold"/>
          <w:b w:val="0"/>
          <w:bCs w:val="0"/>
          <w:sz w:val="40"/>
          <w:szCs w:val="40"/>
          <w:rtl/>
        </w:rPr>
        <w:t>جواز دفع الزكاة إلى أقاربه الذين لا تلزمه نفقتهم، ولو كان يرثهم. (اختاره)</w:t>
      </w:r>
      <w:bookmarkEnd w:id="474"/>
    </w:p>
    <w:p w:rsidR="009B3652" w:rsidRPr="00316F0D" w:rsidRDefault="009B3652" w:rsidP="00316F0D">
      <w:pPr>
        <w:pStyle w:val="afd"/>
        <w:widowControl/>
        <w:numPr>
          <w:ilvl w:val="0"/>
          <w:numId w:val="30"/>
        </w:numPr>
        <w:ind w:left="0"/>
        <w:jc w:val="both"/>
        <w:rPr>
          <w:rFonts w:ascii="Lotus Linotype" w:hAnsi="Lotus Linotype" w:cs="Lotus Linotype"/>
          <w:b/>
          <w:bCs/>
          <w:noProof/>
          <w:color w:val="000000"/>
          <w:kern w:val="32"/>
          <w:sz w:val="36"/>
          <w:szCs w:val="36"/>
        </w:rPr>
      </w:pPr>
      <w:r w:rsidRPr="00316F0D">
        <w:rPr>
          <w:rFonts w:ascii="Lotus Linotype" w:hAnsi="Lotus Linotype" w:cs="Lotus Linotype"/>
          <w:b/>
          <w:bCs/>
          <w:noProof/>
          <w:color w:val="000000"/>
          <w:kern w:val="32"/>
          <w:sz w:val="36"/>
          <w:szCs w:val="36"/>
          <w:rtl/>
        </w:rPr>
        <w:t>تحرير محل النزاع:</w:t>
      </w:r>
    </w:p>
    <w:p w:rsidR="009B3652" w:rsidRPr="00316F0D" w:rsidRDefault="009B3652" w:rsidP="00316F0D">
      <w:pPr>
        <w:pStyle w:val="afd"/>
        <w:widowControl/>
        <w:numPr>
          <w:ilvl w:val="0"/>
          <w:numId w:val="22"/>
        </w:numPr>
        <w:ind w:left="0"/>
        <w:jc w:val="both"/>
        <w:rPr>
          <w:rFonts w:ascii="Lotus Linotype" w:hAnsi="Lotus Linotype" w:cs="Lotus Linotype"/>
          <w:noProof/>
          <w:color w:val="000000"/>
          <w:kern w:val="32"/>
          <w:sz w:val="36"/>
          <w:szCs w:val="36"/>
        </w:rPr>
      </w:pPr>
      <w:r w:rsidRPr="00316F0D">
        <w:rPr>
          <w:rFonts w:ascii="Lotus Linotype" w:hAnsi="Lotus Linotype" w:cs="Lotus Linotype"/>
          <w:noProof/>
          <w:color w:val="000000"/>
          <w:kern w:val="32"/>
          <w:sz w:val="36"/>
          <w:szCs w:val="36"/>
          <w:rtl/>
        </w:rPr>
        <w:t>اتفق الحنابلة على استحباب دفع الزكاة إلى الأقارب الذين لا تلزم الإنسان نفقتهم، في حال عدم إرثه منهم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42"/>
      </w:r>
      <w:r w:rsidRPr="007B2BF6">
        <w:rPr>
          <w:rStyle w:val="af1"/>
          <w:rFonts w:ascii="Traditional Arabic" w:hAnsi="Traditional Arabic"/>
          <w:sz w:val="36"/>
          <w:szCs w:val="36"/>
          <w:rtl/>
        </w:rPr>
        <w:t>)</w:t>
      </w:r>
      <w:r w:rsidRPr="00316F0D">
        <w:rPr>
          <w:rFonts w:ascii="Lotus Linotype" w:hAnsi="Lotus Linotype" w:cs="Lotus Linotype"/>
          <w:noProof/>
          <w:color w:val="000000"/>
          <w:kern w:val="32"/>
          <w:sz w:val="36"/>
          <w:szCs w:val="36"/>
          <w:rtl/>
        </w:rPr>
        <w:t>.</w:t>
      </w:r>
    </w:p>
    <w:p w:rsidR="009B3652" w:rsidRPr="00316F0D" w:rsidRDefault="009B3652" w:rsidP="00316F0D">
      <w:pPr>
        <w:pStyle w:val="afd"/>
        <w:widowControl/>
        <w:numPr>
          <w:ilvl w:val="0"/>
          <w:numId w:val="22"/>
        </w:numPr>
        <w:ind w:left="0"/>
        <w:jc w:val="both"/>
        <w:rPr>
          <w:rFonts w:ascii="Lotus Linotype" w:hAnsi="Lotus Linotype" w:cs="Lotus Linotype"/>
          <w:noProof/>
          <w:color w:val="000000"/>
          <w:kern w:val="32"/>
          <w:sz w:val="36"/>
          <w:szCs w:val="36"/>
        </w:rPr>
      </w:pPr>
      <w:r w:rsidRPr="00316F0D">
        <w:rPr>
          <w:rFonts w:ascii="Lotus Linotype" w:hAnsi="Lotus Linotype" w:cs="Lotus Linotype"/>
          <w:noProof/>
          <w:color w:val="000000"/>
          <w:kern w:val="32"/>
          <w:sz w:val="36"/>
          <w:szCs w:val="36"/>
          <w:rtl/>
        </w:rPr>
        <w:t>واختلفوا في حكم دفعها إليهم، إن كان يرثهم، على ثلاثة أقوال:</w:t>
      </w:r>
    </w:p>
    <w:p w:rsidR="009B3652" w:rsidRPr="00316F0D" w:rsidRDefault="009B3652"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القول الأول: جواز دفعها إليهم مطلقاً.</w:t>
      </w:r>
    </w:p>
    <w:p w:rsidR="009B3652" w:rsidRPr="00316F0D" w:rsidRDefault="009B3652"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وهو ال</w:t>
      </w:r>
      <w:r w:rsidR="00A82B24" w:rsidRPr="00316F0D">
        <w:rPr>
          <w:rFonts w:ascii="Lotus Linotype" w:hAnsi="Lotus Linotype" w:cs="Lotus Linotype"/>
          <w:noProof/>
          <w:color w:val="000000"/>
          <w:kern w:val="32"/>
          <w:sz w:val="36"/>
          <w:szCs w:val="36"/>
          <w:rtl/>
        </w:rPr>
        <w:t>معتمد</w:t>
      </w:r>
      <w:r w:rsidRPr="00316F0D">
        <w:rPr>
          <w:rFonts w:ascii="Lotus Linotype" w:hAnsi="Lotus Linotype" w:cs="Lotus Linotype"/>
          <w:noProof/>
          <w:color w:val="000000"/>
          <w:kern w:val="32"/>
          <w:sz w:val="36"/>
          <w:szCs w:val="36"/>
          <w:rtl/>
        </w:rPr>
        <w:t xml:space="preserve"> في المذهب، </w:t>
      </w:r>
      <w:r w:rsidRPr="00316F0D">
        <w:rPr>
          <w:rFonts w:ascii="Lotus Linotype" w:hAnsi="Lotus Linotype" w:cs="Lotus Linotype"/>
          <w:b/>
          <w:bCs/>
          <w:noProof/>
          <w:color w:val="000000"/>
          <w:kern w:val="32"/>
          <w:sz w:val="36"/>
          <w:szCs w:val="36"/>
          <w:u w:val="single"/>
          <w:rtl/>
        </w:rPr>
        <w:t>واختاره المجد</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43"/>
      </w:r>
      <w:r w:rsidRPr="007B2BF6">
        <w:rPr>
          <w:rStyle w:val="af1"/>
          <w:rFonts w:ascii="Traditional Arabic" w:hAnsi="Traditional Arabic"/>
          <w:sz w:val="36"/>
          <w:szCs w:val="36"/>
          <w:rtl/>
        </w:rPr>
        <w:t>)</w:t>
      </w:r>
      <w:r w:rsidRPr="00316F0D">
        <w:rPr>
          <w:rFonts w:ascii="Lotus Linotype" w:hAnsi="Lotus Linotype" w:cs="Lotus Linotype"/>
          <w:noProof/>
          <w:color w:val="000000"/>
          <w:kern w:val="32"/>
          <w:sz w:val="36"/>
          <w:szCs w:val="36"/>
          <w:rtl/>
        </w:rPr>
        <w:t>.</w:t>
      </w:r>
    </w:p>
    <w:p w:rsidR="009B3652" w:rsidRPr="00316F0D" w:rsidRDefault="009B3652"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القول الثاني: لا يجوز دفعها إليهم مطلقاً.</w:t>
      </w:r>
    </w:p>
    <w:p w:rsidR="009B3652" w:rsidRPr="00316F0D" w:rsidRDefault="009B3652"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صححه في البلغة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44"/>
      </w:r>
      <w:r w:rsidRPr="007B2BF6">
        <w:rPr>
          <w:rStyle w:val="af1"/>
          <w:rFonts w:ascii="Traditional Arabic" w:hAnsi="Traditional Arabic"/>
          <w:sz w:val="36"/>
          <w:szCs w:val="36"/>
          <w:rtl/>
        </w:rPr>
        <w:t>)</w:t>
      </w:r>
      <w:r w:rsidRPr="00316F0D">
        <w:rPr>
          <w:rFonts w:ascii="Lotus Linotype" w:hAnsi="Lotus Linotype" w:cs="Lotus Linotype"/>
          <w:noProof/>
          <w:color w:val="000000"/>
          <w:kern w:val="32"/>
          <w:sz w:val="36"/>
          <w:szCs w:val="36"/>
          <w:rtl/>
        </w:rPr>
        <w:t>.</w:t>
      </w:r>
    </w:p>
    <w:p w:rsidR="009B3652" w:rsidRPr="00316F0D" w:rsidRDefault="009B3652"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والرواية الثالثة: إن كان يمونهم عادة: لم يجز دفعها إليهم، وإلا جاز.</w:t>
      </w:r>
    </w:p>
    <w:p w:rsidR="009B3652" w:rsidRPr="00316F0D" w:rsidRDefault="009B3652"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ذكرها ابن الزاغوني</w:t>
      </w:r>
      <w:r w:rsidR="0033392A" w:rsidRPr="00E23A47">
        <w:rPr>
          <w:rStyle w:val="af1"/>
          <w:rFonts w:ascii="Traditional Arabic" w:hAnsi="Traditional Arabic"/>
          <w:rtl/>
        </w:rPr>
        <w:t>(</w:t>
      </w:r>
      <w:r w:rsidR="0033392A" w:rsidRPr="00E23A47">
        <w:rPr>
          <w:rStyle w:val="af1"/>
          <w:rFonts w:ascii="Traditional Arabic" w:hAnsi="Traditional Arabic"/>
          <w:rtl/>
        </w:rPr>
        <w:footnoteReference w:id="645"/>
      </w:r>
      <w:r w:rsidR="0033392A" w:rsidRPr="00E23A47">
        <w:rPr>
          <w:rStyle w:val="af1"/>
          <w:rFonts w:ascii="Traditional Arabic" w:hAnsi="Traditional Arabic"/>
          <w:rtl/>
        </w:rPr>
        <w:t>)</w:t>
      </w:r>
      <w:r w:rsidR="0033392A" w:rsidRPr="00316F0D">
        <w:rPr>
          <w:rFonts w:ascii="Lotus Linotype" w:hAnsi="Lotus Linotype" w:cs="Lotus Linotype"/>
          <w:noProof/>
          <w:color w:val="000000"/>
          <w:kern w:val="32"/>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46"/>
      </w:r>
      <w:r w:rsidRPr="007B2BF6">
        <w:rPr>
          <w:rStyle w:val="af1"/>
          <w:rFonts w:ascii="Traditional Arabic" w:hAnsi="Traditional Arabic"/>
          <w:sz w:val="36"/>
          <w:szCs w:val="36"/>
          <w:rtl/>
        </w:rPr>
        <w:t>)</w:t>
      </w:r>
    </w:p>
    <w:p w:rsidR="009B3652" w:rsidRPr="00316F0D" w:rsidRDefault="009B3652" w:rsidP="00316F0D">
      <w:pPr>
        <w:bidi w:val="0"/>
        <w:jc w:val="both"/>
        <w:rPr>
          <w:rFonts w:ascii="Lotus Linotype" w:hAnsi="Lotus Linotype" w:cs="Lotus Linotype"/>
          <w:b/>
          <w:bCs/>
          <w:noProof/>
          <w:color w:val="000000"/>
          <w:kern w:val="32"/>
          <w:sz w:val="36"/>
          <w:szCs w:val="36"/>
        </w:rPr>
      </w:pPr>
      <w:r w:rsidRPr="00316F0D">
        <w:rPr>
          <w:rFonts w:ascii="Lotus Linotype" w:hAnsi="Lotus Linotype" w:cs="Lotus Linotype"/>
          <w:b/>
          <w:bCs/>
          <w:noProof/>
          <w:color w:val="000000"/>
          <w:kern w:val="32"/>
          <w:sz w:val="36"/>
          <w:szCs w:val="36"/>
          <w:rtl/>
        </w:rPr>
        <w:br w:type="page"/>
      </w:r>
    </w:p>
    <w:p w:rsidR="009B3652" w:rsidRPr="00316F0D" w:rsidRDefault="009B3652" w:rsidP="00316F0D">
      <w:pPr>
        <w:pStyle w:val="1"/>
        <w:numPr>
          <w:ilvl w:val="0"/>
          <w:numId w:val="30"/>
        </w:numPr>
        <w:bidi/>
        <w:ind w:left="0"/>
        <w:jc w:val="both"/>
        <w:rPr>
          <w:rFonts w:ascii="Lotus Linotype" w:hAnsi="Lotus Linotype"/>
          <w:sz w:val="36"/>
          <w:rtl/>
        </w:rPr>
      </w:pPr>
      <w:bookmarkStart w:id="475" w:name="_Toc466065950"/>
      <w:r w:rsidRPr="00316F0D">
        <w:rPr>
          <w:rFonts w:ascii="Lotus Linotype" w:hAnsi="Lotus Linotype"/>
          <w:sz w:val="36"/>
          <w:rtl/>
        </w:rPr>
        <w:t>الأدلة:</w:t>
      </w:r>
      <w:bookmarkEnd w:id="475"/>
    </w:p>
    <w:p w:rsidR="009B3652" w:rsidRPr="00316F0D" w:rsidRDefault="009B3652" w:rsidP="001C2396">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 xml:space="preserve">الدليل الأول: قول النبي </w:t>
      </w:r>
      <w:r w:rsidRPr="00316F0D">
        <w:rPr>
          <w:rFonts w:ascii="Lotus Linotype" w:hAnsi="Lotus Linotype" w:cs="Lotus Linotype"/>
          <w:noProof/>
          <w:color w:val="000000"/>
          <w:kern w:val="32"/>
          <w:sz w:val="36"/>
          <w:szCs w:val="36"/>
        </w:rPr>
        <w:sym w:font="AGA Arabesque" w:char="F065"/>
      </w:r>
      <w:r w:rsidRPr="00316F0D">
        <w:rPr>
          <w:rFonts w:ascii="Lotus Linotype" w:hAnsi="Lotus Linotype" w:cs="Lotus Linotype"/>
          <w:noProof/>
          <w:color w:val="000000"/>
          <w:kern w:val="32"/>
          <w:sz w:val="36"/>
          <w:szCs w:val="36"/>
          <w:rtl/>
        </w:rPr>
        <w:t xml:space="preserve"> : </w:t>
      </w:r>
      <w:r w:rsidR="001C2396">
        <w:rPr>
          <w:rFonts w:ascii="Lotus Linotype" w:hAnsi="Lotus Linotype" w:cs="Lotus Linotype" w:hint="cs"/>
          <w:noProof/>
          <w:color w:val="000000"/>
          <w:kern w:val="32"/>
          <w:sz w:val="36"/>
          <w:szCs w:val="36"/>
          <w:rtl/>
        </w:rPr>
        <w:t>(</w:t>
      </w:r>
      <w:r w:rsidRPr="00316F0D">
        <w:rPr>
          <w:rFonts w:ascii="Lotus Linotype" w:hAnsi="Lotus Linotype" w:cs="Lotus Linotype"/>
          <w:noProof/>
          <w:color w:val="000000"/>
          <w:kern w:val="32"/>
          <w:sz w:val="36"/>
          <w:szCs w:val="36"/>
          <w:rtl/>
        </w:rPr>
        <w:t>الصدقة على ذي القرابة ثنتان: صدقة، وصلة</w:t>
      </w:r>
      <w:r w:rsidR="001C2396">
        <w:rPr>
          <w:rFonts w:ascii="Lotus Linotype" w:hAnsi="Lotus Linotype" w:cs="Lotus Linotype" w:hint="cs"/>
          <w:noProof/>
          <w:color w:val="000000"/>
          <w:kern w:val="32"/>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47"/>
      </w:r>
      <w:r w:rsidRPr="007B2BF6">
        <w:rPr>
          <w:rStyle w:val="af1"/>
          <w:rFonts w:ascii="Traditional Arabic" w:hAnsi="Traditional Arabic"/>
          <w:sz w:val="36"/>
          <w:szCs w:val="36"/>
          <w:rtl/>
        </w:rPr>
        <w:t>)</w:t>
      </w:r>
      <w:r w:rsidRPr="00316F0D">
        <w:rPr>
          <w:rFonts w:ascii="Lotus Linotype" w:hAnsi="Lotus Linotype" w:cs="Lotus Linotype"/>
          <w:noProof/>
          <w:color w:val="000000"/>
          <w:kern w:val="32"/>
          <w:sz w:val="36"/>
          <w:szCs w:val="36"/>
          <w:rtl/>
        </w:rPr>
        <w:t>.</w:t>
      </w:r>
    </w:p>
    <w:p w:rsidR="009B3652" w:rsidRPr="00316F0D" w:rsidRDefault="009B3652"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وجه الدلالة: عموم الحديث يشمل ما إذا كانوا وارثين أو غير وارثين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48"/>
      </w:r>
      <w:r w:rsidRPr="007B2BF6">
        <w:rPr>
          <w:rStyle w:val="af1"/>
          <w:rFonts w:ascii="Traditional Arabic" w:hAnsi="Traditional Arabic"/>
          <w:sz w:val="36"/>
          <w:szCs w:val="36"/>
          <w:rtl/>
        </w:rPr>
        <w:t>)</w:t>
      </w:r>
      <w:r w:rsidRPr="00316F0D">
        <w:rPr>
          <w:rFonts w:ascii="Lotus Linotype" w:hAnsi="Lotus Linotype" w:cs="Lotus Linotype"/>
          <w:noProof/>
          <w:color w:val="000000"/>
          <w:kern w:val="32"/>
          <w:sz w:val="36"/>
          <w:szCs w:val="36"/>
          <w:rtl/>
        </w:rPr>
        <w:t>.</w:t>
      </w:r>
    </w:p>
    <w:p w:rsidR="009B3652" w:rsidRPr="00316F0D" w:rsidRDefault="009B3652" w:rsidP="00316F0D">
      <w:pPr>
        <w:ind w:hanging="2"/>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الدليل الثاني: ضعف قرابة من لا يلزم الإنسان نفقته، كذوي الأرحام، لكونهم لا يرثون بالرحم مع عصبة ولا ذي فرض غير أحد الزوجين</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49"/>
      </w:r>
      <w:r w:rsidRPr="007B2BF6">
        <w:rPr>
          <w:rStyle w:val="af1"/>
          <w:rFonts w:ascii="Traditional Arabic" w:hAnsi="Traditional Arabic"/>
          <w:sz w:val="36"/>
          <w:szCs w:val="36"/>
          <w:rtl/>
        </w:rPr>
        <w:t>)</w:t>
      </w:r>
      <w:r w:rsidRPr="00316F0D">
        <w:rPr>
          <w:rFonts w:ascii="Lotus Linotype" w:hAnsi="Lotus Linotype" w:cs="Lotus Linotype"/>
          <w:noProof/>
          <w:color w:val="000000"/>
          <w:kern w:val="32"/>
          <w:sz w:val="36"/>
          <w:szCs w:val="36"/>
          <w:rtl/>
        </w:rPr>
        <w:t>.</w:t>
      </w:r>
    </w:p>
    <w:p w:rsidR="009B3652" w:rsidRPr="00316F0D" w:rsidRDefault="009B3652" w:rsidP="00316F0D">
      <w:pPr>
        <w:bidi w:val="0"/>
        <w:jc w:val="both"/>
        <w:rPr>
          <w:rFonts w:ascii="Lotus Linotype" w:hAnsi="Lotus Linotype" w:cs="Lotus Linotype"/>
          <w:b/>
          <w:bCs/>
          <w:noProof/>
          <w:color w:val="000000"/>
          <w:kern w:val="32"/>
          <w:sz w:val="36"/>
          <w:szCs w:val="36"/>
        </w:rPr>
      </w:pPr>
      <w:r w:rsidRPr="00316F0D">
        <w:rPr>
          <w:rFonts w:ascii="Lotus Linotype" w:hAnsi="Lotus Linotype" w:cs="Lotus Linotype"/>
          <w:b/>
          <w:bCs/>
          <w:noProof/>
          <w:color w:val="000000"/>
          <w:kern w:val="32"/>
          <w:sz w:val="36"/>
          <w:szCs w:val="36"/>
          <w:rtl/>
        </w:rPr>
        <w:br w:type="page"/>
      </w:r>
    </w:p>
    <w:p w:rsidR="009B3652" w:rsidRPr="00106A7E" w:rsidRDefault="009B3652" w:rsidP="00106A7E">
      <w:pPr>
        <w:pStyle w:val="1"/>
        <w:bidi/>
        <w:jc w:val="center"/>
        <w:rPr>
          <w:rFonts w:ascii="Lotus Linotype" w:hAnsi="Lotus Linotype" w:cs="AL-Mohanad Bold"/>
          <w:b w:val="0"/>
          <w:bCs w:val="0"/>
          <w:sz w:val="40"/>
          <w:szCs w:val="40"/>
          <w:rtl/>
        </w:rPr>
      </w:pPr>
      <w:bookmarkStart w:id="476" w:name="_Toc466065951"/>
      <w:r w:rsidRPr="00106A7E">
        <w:rPr>
          <w:rFonts w:ascii="Lotus Linotype" w:hAnsi="Lotus Linotype" w:cs="AL-Mohanad Bold"/>
          <w:b w:val="0"/>
          <w:bCs w:val="0"/>
          <w:sz w:val="40"/>
          <w:szCs w:val="40"/>
          <w:rtl/>
        </w:rPr>
        <w:t>المسألة الرابعة عشر</w:t>
      </w:r>
      <w:bookmarkEnd w:id="476"/>
    </w:p>
    <w:p w:rsidR="009B3652" w:rsidRPr="00106A7E" w:rsidRDefault="009B3652" w:rsidP="00106A7E">
      <w:pPr>
        <w:pStyle w:val="1"/>
        <w:bidi/>
        <w:jc w:val="center"/>
        <w:rPr>
          <w:rFonts w:ascii="Lotus Linotype" w:hAnsi="Lotus Linotype" w:cs="AL-Mohanad Bold"/>
          <w:b w:val="0"/>
          <w:bCs w:val="0"/>
          <w:sz w:val="40"/>
          <w:szCs w:val="40"/>
          <w:rtl/>
        </w:rPr>
      </w:pPr>
      <w:bookmarkStart w:id="477" w:name="_Toc466065952"/>
      <w:r w:rsidRPr="00106A7E">
        <w:rPr>
          <w:rFonts w:ascii="Lotus Linotype" w:hAnsi="Lotus Linotype" w:cs="AL-Mohanad Bold"/>
          <w:b w:val="0"/>
          <w:bCs w:val="0"/>
          <w:sz w:val="40"/>
          <w:szCs w:val="40"/>
          <w:rtl/>
        </w:rPr>
        <w:t>عدم جواز إعطاء الزوجة زكاتها لزوجها. (اختاره)</w:t>
      </w:r>
      <w:bookmarkEnd w:id="477"/>
    </w:p>
    <w:p w:rsidR="009B3652" w:rsidRPr="00316F0D" w:rsidRDefault="009B3652" w:rsidP="00316F0D">
      <w:pPr>
        <w:pStyle w:val="afd"/>
        <w:widowControl/>
        <w:numPr>
          <w:ilvl w:val="0"/>
          <w:numId w:val="30"/>
        </w:numPr>
        <w:ind w:left="0"/>
        <w:jc w:val="both"/>
        <w:rPr>
          <w:rFonts w:ascii="Lotus Linotype" w:hAnsi="Lotus Linotype" w:cs="Lotus Linotype"/>
          <w:b/>
          <w:bCs/>
          <w:noProof/>
          <w:color w:val="000000"/>
          <w:kern w:val="32"/>
          <w:sz w:val="36"/>
          <w:szCs w:val="36"/>
          <w:rtl/>
        </w:rPr>
      </w:pPr>
      <w:r w:rsidRPr="00316F0D">
        <w:rPr>
          <w:rFonts w:ascii="Lotus Linotype" w:hAnsi="Lotus Linotype" w:cs="Lotus Linotype"/>
          <w:b/>
          <w:bCs/>
          <w:noProof/>
          <w:color w:val="000000"/>
          <w:kern w:val="32"/>
          <w:sz w:val="36"/>
          <w:szCs w:val="36"/>
          <w:rtl/>
        </w:rPr>
        <w:t>تحرير محل النزاع:</w:t>
      </w:r>
    </w:p>
    <w:p w:rsidR="009B3652" w:rsidRPr="00316F0D" w:rsidRDefault="009B3652" w:rsidP="00316F0D">
      <w:pPr>
        <w:pStyle w:val="afd"/>
        <w:widowControl/>
        <w:numPr>
          <w:ilvl w:val="0"/>
          <w:numId w:val="22"/>
        </w:numPr>
        <w:ind w:left="0"/>
        <w:jc w:val="both"/>
        <w:rPr>
          <w:rFonts w:ascii="Lotus Linotype" w:hAnsi="Lotus Linotype" w:cs="Lotus Linotype"/>
          <w:noProof/>
          <w:color w:val="000000"/>
          <w:kern w:val="32"/>
          <w:sz w:val="36"/>
          <w:szCs w:val="36"/>
        </w:rPr>
      </w:pPr>
      <w:r w:rsidRPr="00316F0D">
        <w:rPr>
          <w:rFonts w:ascii="Lotus Linotype" w:hAnsi="Lotus Linotype" w:cs="Lotus Linotype"/>
          <w:noProof/>
          <w:color w:val="000000"/>
          <w:kern w:val="32"/>
          <w:sz w:val="36"/>
          <w:szCs w:val="36"/>
          <w:rtl/>
        </w:rPr>
        <w:t>أجمع العلماء على تحريم إعطاء الزوج زكاته لزوجته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50"/>
      </w:r>
      <w:r w:rsidRPr="007B2BF6">
        <w:rPr>
          <w:rStyle w:val="af1"/>
          <w:rFonts w:ascii="Traditional Arabic" w:hAnsi="Traditional Arabic"/>
          <w:sz w:val="36"/>
          <w:szCs w:val="36"/>
          <w:rtl/>
        </w:rPr>
        <w:t>)</w:t>
      </w:r>
      <w:r w:rsidRPr="00316F0D">
        <w:rPr>
          <w:rFonts w:ascii="Lotus Linotype" w:hAnsi="Lotus Linotype" w:cs="Lotus Linotype"/>
          <w:noProof/>
          <w:color w:val="000000"/>
          <w:kern w:val="32"/>
          <w:sz w:val="36"/>
          <w:szCs w:val="36"/>
          <w:rtl/>
        </w:rPr>
        <w:t>.</w:t>
      </w:r>
    </w:p>
    <w:p w:rsidR="009B3652" w:rsidRPr="00316F0D" w:rsidRDefault="009B3652" w:rsidP="00316F0D">
      <w:pPr>
        <w:pStyle w:val="afd"/>
        <w:widowControl/>
        <w:numPr>
          <w:ilvl w:val="0"/>
          <w:numId w:val="22"/>
        </w:numPr>
        <w:ind w:left="0"/>
        <w:jc w:val="both"/>
        <w:rPr>
          <w:rFonts w:ascii="Lotus Linotype" w:hAnsi="Lotus Linotype" w:cs="Lotus Linotype"/>
          <w:noProof/>
          <w:color w:val="000000"/>
          <w:kern w:val="32"/>
          <w:sz w:val="36"/>
          <w:szCs w:val="36"/>
        </w:rPr>
      </w:pPr>
      <w:r w:rsidRPr="00316F0D">
        <w:rPr>
          <w:rFonts w:ascii="Lotus Linotype" w:hAnsi="Lotus Linotype" w:cs="Lotus Linotype"/>
          <w:noProof/>
          <w:color w:val="000000"/>
          <w:kern w:val="32"/>
          <w:sz w:val="36"/>
          <w:szCs w:val="36"/>
          <w:rtl/>
        </w:rPr>
        <w:t>واختلف الحنابلة في حكم إعطاء الزوجة زكاتها لزوجها، على قولين:</w:t>
      </w:r>
    </w:p>
    <w:p w:rsidR="009B3652" w:rsidRPr="00316F0D" w:rsidRDefault="009B3652"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القول الأول: لا يجوز.</w:t>
      </w:r>
    </w:p>
    <w:p w:rsidR="009B3652" w:rsidRPr="00316F0D" w:rsidRDefault="009B3652"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وهو ال</w:t>
      </w:r>
      <w:r w:rsidR="00A82B24" w:rsidRPr="00316F0D">
        <w:rPr>
          <w:rFonts w:ascii="Lotus Linotype" w:hAnsi="Lotus Linotype" w:cs="Lotus Linotype"/>
          <w:noProof/>
          <w:color w:val="000000"/>
          <w:kern w:val="32"/>
          <w:sz w:val="36"/>
          <w:szCs w:val="36"/>
          <w:rtl/>
        </w:rPr>
        <w:t>معتمد</w:t>
      </w:r>
      <w:r w:rsidRPr="00316F0D">
        <w:rPr>
          <w:rFonts w:ascii="Lotus Linotype" w:hAnsi="Lotus Linotype" w:cs="Lotus Linotype"/>
          <w:noProof/>
          <w:color w:val="000000"/>
          <w:kern w:val="32"/>
          <w:sz w:val="36"/>
          <w:szCs w:val="36"/>
          <w:rtl/>
        </w:rPr>
        <w:t xml:space="preserve"> في المذهب كما في المنتهى والإقناع</w:t>
      </w:r>
      <w:r w:rsidR="00512493" w:rsidRPr="00316F0D">
        <w:rPr>
          <w:rFonts w:ascii="Lotus Linotype" w:hAnsi="Lotus Linotype" w:cs="Lotus Linotype"/>
          <w:noProof/>
          <w:color w:val="000000"/>
          <w:kern w:val="32"/>
          <w:sz w:val="36"/>
          <w:szCs w:val="36"/>
          <w:rtl/>
        </w:rPr>
        <w:t xml:space="preserve"> والتصحيح</w:t>
      </w:r>
      <w:r w:rsidRPr="00316F0D">
        <w:rPr>
          <w:rFonts w:ascii="Lotus Linotype" w:hAnsi="Lotus Linotype" w:cs="Lotus Linotype"/>
          <w:noProof/>
          <w:color w:val="000000"/>
          <w:kern w:val="32"/>
          <w:sz w:val="36"/>
          <w:szCs w:val="36"/>
          <w:rtl/>
        </w:rPr>
        <w:t xml:space="preserve">، </w:t>
      </w:r>
      <w:r w:rsidRPr="00316F0D">
        <w:rPr>
          <w:rFonts w:ascii="Lotus Linotype" w:hAnsi="Lotus Linotype" w:cs="Lotus Linotype"/>
          <w:b/>
          <w:bCs/>
          <w:noProof/>
          <w:color w:val="000000"/>
          <w:kern w:val="32"/>
          <w:sz w:val="36"/>
          <w:szCs w:val="36"/>
          <w:u w:val="single"/>
          <w:rtl/>
        </w:rPr>
        <w:t>واختاره المجد في شرحه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51"/>
      </w:r>
      <w:r w:rsidRPr="007B2BF6">
        <w:rPr>
          <w:rStyle w:val="af1"/>
          <w:rFonts w:ascii="Traditional Arabic" w:hAnsi="Traditional Arabic"/>
          <w:sz w:val="36"/>
          <w:szCs w:val="36"/>
          <w:rtl/>
        </w:rPr>
        <w:t>)</w:t>
      </w:r>
      <w:r w:rsidRPr="00316F0D">
        <w:rPr>
          <w:rFonts w:ascii="Lotus Linotype" w:hAnsi="Lotus Linotype" w:cs="Lotus Linotype"/>
          <w:noProof/>
          <w:color w:val="000000"/>
          <w:kern w:val="32"/>
          <w:sz w:val="36"/>
          <w:szCs w:val="36"/>
          <w:rtl/>
        </w:rPr>
        <w:t>.</w:t>
      </w:r>
    </w:p>
    <w:p w:rsidR="009B3652" w:rsidRPr="00316F0D" w:rsidRDefault="009B3652"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القول الثاني: يجوز.</w:t>
      </w:r>
    </w:p>
    <w:p w:rsidR="009B3652" w:rsidRPr="00316F0D" w:rsidRDefault="00512493"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جعله في الإنصاف الصحيح في المذهب،</w:t>
      </w:r>
      <w:r w:rsidR="009B3652" w:rsidRPr="00316F0D">
        <w:rPr>
          <w:rFonts w:ascii="Lotus Linotype" w:hAnsi="Lotus Linotype" w:cs="Lotus Linotype"/>
          <w:noProof/>
          <w:color w:val="000000"/>
          <w:kern w:val="32"/>
          <w:sz w:val="36"/>
          <w:szCs w:val="36"/>
          <w:rtl/>
        </w:rPr>
        <w:t xml:space="preserve"> اختاره القاضي وغيره</w:t>
      </w:r>
      <w:r w:rsidR="009B3652" w:rsidRPr="007B2BF6">
        <w:rPr>
          <w:rStyle w:val="af1"/>
          <w:rFonts w:ascii="Traditional Arabic" w:hAnsi="Traditional Arabic"/>
          <w:sz w:val="36"/>
          <w:szCs w:val="36"/>
          <w:rtl/>
        </w:rPr>
        <w:t>(</w:t>
      </w:r>
      <w:r w:rsidR="009B3652" w:rsidRPr="007B2BF6">
        <w:rPr>
          <w:rStyle w:val="af1"/>
          <w:rFonts w:ascii="Traditional Arabic" w:hAnsi="Traditional Arabic"/>
          <w:sz w:val="36"/>
          <w:szCs w:val="36"/>
          <w:rtl/>
        </w:rPr>
        <w:footnoteReference w:id="652"/>
      </w:r>
      <w:r w:rsidR="009B3652" w:rsidRPr="007B2BF6">
        <w:rPr>
          <w:rStyle w:val="af1"/>
          <w:rFonts w:ascii="Traditional Arabic" w:hAnsi="Traditional Arabic"/>
          <w:sz w:val="36"/>
          <w:szCs w:val="36"/>
          <w:rtl/>
        </w:rPr>
        <w:t>)</w:t>
      </w:r>
      <w:r w:rsidR="009B3652" w:rsidRPr="00316F0D">
        <w:rPr>
          <w:rFonts w:ascii="Lotus Linotype" w:hAnsi="Lotus Linotype" w:cs="Lotus Linotype"/>
          <w:noProof/>
          <w:color w:val="000000"/>
          <w:kern w:val="32"/>
          <w:sz w:val="36"/>
          <w:szCs w:val="36"/>
          <w:rtl/>
        </w:rPr>
        <w:t xml:space="preserve">. </w:t>
      </w:r>
    </w:p>
    <w:p w:rsidR="009B3652" w:rsidRPr="00316F0D" w:rsidRDefault="009B3652" w:rsidP="00316F0D">
      <w:pPr>
        <w:pStyle w:val="1"/>
        <w:numPr>
          <w:ilvl w:val="0"/>
          <w:numId w:val="31"/>
        </w:numPr>
        <w:bidi/>
        <w:ind w:left="0"/>
        <w:jc w:val="both"/>
        <w:rPr>
          <w:rFonts w:ascii="Lotus Linotype" w:hAnsi="Lotus Linotype"/>
          <w:sz w:val="36"/>
          <w:rtl/>
        </w:rPr>
      </w:pPr>
      <w:bookmarkStart w:id="478" w:name="_Toc466065953"/>
      <w:r w:rsidRPr="00316F0D">
        <w:rPr>
          <w:rFonts w:ascii="Lotus Linotype" w:hAnsi="Lotus Linotype"/>
          <w:sz w:val="36"/>
          <w:rtl/>
        </w:rPr>
        <w:t>الأدلة:</w:t>
      </w:r>
      <w:bookmarkEnd w:id="478"/>
    </w:p>
    <w:p w:rsidR="009B3652" w:rsidRPr="00316F0D" w:rsidRDefault="009B3652"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الدليل الأول: قياساً على عدم جواز إعطاء الزوج زكاته لزوجته إجماعاً، بجامع الزوجية والانتفاع في الكل بدليل عدم قبول الشهادة، فلم يجز إعطاؤه كذلك</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53"/>
      </w:r>
      <w:r w:rsidRPr="007B2BF6">
        <w:rPr>
          <w:rStyle w:val="af1"/>
          <w:rFonts w:ascii="Traditional Arabic" w:hAnsi="Traditional Arabic"/>
          <w:sz w:val="36"/>
          <w:szCs w:val="36"/>
          <w:rtl/>
        </w:rPr>
        <w:t>)</w:t>
      </w:r>
      <w:r w:rsidRPr="00316F0D">
        <w:rPr>
          <w:rFonts w:ascii="Lotus Linotype" w:hAnsi="Lotus Linotype" w:cs="Lotus Linotype"/>
          <w:noProof/>
          <w:color w:val="000000"/>
          <w:kern w:val="32"/>
          <w:sz w:val="36"/>
          <w:szCs w:val="36"/>
          <w:rtl/>
        </w:rPr>
        <w:t>.</w:t>
      </w:r>
    </w:p>
    <w:p w:rsidR="009B3652" w:rsidRPr="00316F0D" w:rsidRDefault="009B3652"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الدليل الثاني: أنها تنتفع بدفعها إليه، لوجوب نفقتها عليه، وتبسطها في ماله عادة فلم يجز دفعها إليه كالولد</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54"/>
      </w:r>
      <w:r w:rsidRPr="007B2BF6">
        <w:rPr>
          <w:rStyle w:val="af1"/>
          <w:rFonts w:ascii="Traditional Arabic" w:hAnsi="Traditional Arabic"/>
          <w:sz w:val="36"/>
          <w:szCs w:val="36"/>
          <w:rtl/>
        </w:rPr>
        <w:t>)</w:t>
      </w:r>
      <w:r w:rsidRPr="00316F0D">
        <w:rPr>
          <w:rFonts w:ascii="Lotus Linotype" w:hAnsi="Lotus Linotype" w:cs="Lotus Linotype"/>
          <w:noProof/>
          <w:color w:val="000000"/>
          <w:kern w:val="32"/>
          <w:sz w:val="36"/>
          <w:szCs w:val="36"/>
          <w:rtl/>
        </w:rPr>
        <w:t xml:space="preserve">. </w:t>
      </w:r>
    </w:p>
    <w:p w:rsidR="009B3652" w:rsidRPr="00316F0D" w:rsidRDefault="009B3652"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الدليل الثالث: عدم صحة قياسها على الغريم، والفرق بينهما من وجوه:</w:t>
      </w:r>
    </w:p>
    <w:p w:rsidR="009B3652" w:rsidRPr="00316F0D" w:rsidRDefault="009B3652"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أحدها: أن حق الزوجة في النفقة آكد من حق الغريم، بدليل أن نفقة المرأة مقدمة في مال المفلس على أداء دينه، وأنها تملك أخذها من ماله بغير علمه، إذا امتنع من أدائها.</w:t>
      </w:r>
    </w:p>
    <w:p w:rsidR="009B3652" w:rsidRPr="00316F0D" w:rsidRDefault="009B3652" w:rsidP="00316F0D">
      <w:pPr>
        <w:jc w:val="both"/>
        <w:rPr>
          <w:rFonts w:ascii="Lotus Linotype" w:hAnsi="Lotus Linotype" w:cs="Lotus Linotype"/>
          <w:noProof/>
          <w:color w:val="000000"/>
          <w:kern w:val="32"/>
          <w:sz w:val="36"/>
          <w:szCs w:val="36"/>
        </w:rPr>
      </w:pPr>
      <w:r w:rsidRPr="00316F0D">
        <w:rPr>
          <w:rFonts w:ascii="Lotus Linotype" w:hAnsi="Lotus Linotype" w:cs="Lotus Linotype"/>
          <w:noProof/>
          <w:color w:val="000000"/>
          <w:kern w:val="32"/>
          <w:sz w:val="36"/>
          <w:szCs w:val="36"/>
          <w:rtl/>
        </w:rPr>
        <w:t>والثاني: أن المرأة تنبسط في مال زوجها بحكم العادة، ويعد مال كل واحد منهما مالا للآخر.</w:t>
      </w:r>
    </w:p>
    <w:p w:rsidR="009B3652" w:rsidRPr="00316F0D" w:rsidRDefault="009B3652"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الثالث: أنه لا تقبل شهادة كل واحد منهما لصاحبه، بخلاف الغريم مع غريمه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55"/>
      </w:r>
      <w:r w:rsidRPr="007B2BF6">
        <w:rPr>
          <w:rStyle w:val="af1"/>
          <w:rFonts w:ascii="Traditional Arabic" w:hAnsi="Traditional Arabic"/>
          <w:sz w:val="36"/>
          <w:szCs w:val="36"/>
          <w:rtl/>
        </w:rPr>
        <w:t>)</w:t>
      </w:r>
      <w:r w:rsidRPr="00316F0D">
        <w:rPr>
          <w:rFonts w:ascii="Lotus Linotype" w:hAnsi="Lotus Linotype" w:cs="Lotus Linotype"/>
          <w:noProof/>
          <w:color w:val="000000"/>
          <w:kern w:val="32"/>
          <w:sz w:val="36"/>
          <w:szCs w:val="36"/>
          <w:rtl/>
        </w:rPr>
        <w:t xml:space="preserve">. </w:t>
      </w:r>
    </w:p>
    <w:p w:rsidR="009B3652" w:rsidRPr="00316F0D" w:rsidRDefault="009B3652"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الدليل الرابع: حديث زينب امرأة ان مسعود -وقد سبق- المراد به: صدقة التطوع؛ بدليل أنه ذكر الولد فيه، ولا يجوز دفع الزكاة إليه قولاً واحداً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56"/>
      </w:r>
      <w:r w:rsidRPr="007B2BF6">
        <w:rPr>
          <w:rStyle w:val="af1"/>
          <w:rFonts w:ascii="Traditional Arabic" w:hAnsi="Traditional Arabic"/>
          <w:sz w:val="36"/>
          <w:szCs w:val="36"/>
          <w:rtl/>
        </w:rPr>
        <w:t>)</w:t>
      </w:r>
      <w:r w:rsidRPr="00316F0D">
        <w:rPr>
          <w:rFonts w:ascii="Lotus Linotype" w:hAnsi="Lotus Linotype" w:cs="Lotus Linotype"/>
          <w:noProof/>
          <w:color w:val="000000"/>
          <w:kern w:val="32"/>
          <w:sz w:val="36"/>
          <w:szCs w:val="36"/>
          <w:rtl/>
        </w:rPr>
        <w:t>.</w:t>
      </w:r>
    </w:p>
    <w:p w:rsidR="009B3652" w:rsidRPr="00316F0D" w:rsidRDefault="009B3652" w:rsidP="00316F0D">
      <w:pPr>
        <w:bidi w:val="0"/>
        <w:jc w:val="both"/>
        <w:rPr>
          <w:rFonts w:ascii="Lotus Linotype" w:hAnsi="Lotus Linotype" w:cs="Lotus Linotype"/>
          <w:noProof/>
          <w:color w:val="000000"/>
          <w:kern w:val="32"/>
          <w:sz w:val="36"/>
          <w:szCs w:val="36"/>
        </w:rPr>
      </w:pPr>
      <w:r w:rsidRPr="00316F0D">
        <w:rPr>
          <w:rFonts w:ascii="Lotus Linotype" w:hAnsi="Lotus Linotype" w:cs="Lotus Linotype"/>
          <w:noProof/>
          <w:color w:val="000000"/>
          <w:kern w:val="32"/>
          <w:sz w:val="36"/>
          <w:szCs w:val="36"/>
          <w:rtl/>
        </w:rPr>
        <w:br w:type="page"/>
      </w:r>
    </w:p>
    <w:p w:rsidR="009B3652" w:rsidRPr="00106A7E" w:rsidRDefault="009B3652" w:rsidP="00106A7E">
      <w:pPr>
        <w:pStyle w:val="1"/>
        <w:bidi/>
        <w:jc w:val="center"/>
        <w:rPr>
          <w:rFonts w:ascii="Lotus Linotype" w:hAnsi="Lotus Linotype" w:cs="AL-Mohanad Bold"/>
          <w:b w:val="0"/>
          <w:bCs w:val="0"/>
          <w:sz w:val="40"/>
          <w:szCs w:val="40"/>
        </w:rPr>
      </w:pPr>
      <w:bookmarkStart w:id="479" w:name="_Toc466065954"/>
      <w:r w:rsidRPr="00106A7E">
        <w:rPr>
          <w:rFonts w:ascii="Lotus Linotype" w:hAnsi="Lotus Linotype" w:cs="AL-Mohanad Bold"/>
          <w:b w:val="0"/>
          <w:bCs w:val="0"/>
          <w:sz w:val="40"/>
          <w:szCs w:val="40"/>
          <w:rtl/>
        </w:rPr>
        <w:t>المسألة الخامسة عشر</w:t>
      </w:r>
      <w:bookmarkEnd w:id="479"/>
    </w:p>
    <w:p w:rsidR="009B3652" w:rsidRPr="00106A7E" w:rsidRDefault="009B3652" w:rsidP="00106A7E">
      <w:pPr>
        <w:pStyle w:val="1"/>
        <w:bidi/>
        <w:jc w:val="center"/>
        <w:rPr>
          <w:rFonts w:ascii="Lotus Linotype" w:hAnsi="Lotus Linotype" w:cs="AL-Mohanad Bold"/>
          <w:b w:val="0"/>
          <w:bCs w:val="0"/>
          <w:sz w:val="40"/>
          <w:szCs w:val="40"/>
          <w:rtl/>
        </w:rPr>
      </w:pPr>
      <w:bookmarkStart w:id="480" w:name="_Toc466065955"/>
      <w:r w:rsidRPr="00106A7E">
        <w:rPr>
          <w:rFonts w:ascii="Lotus Linotype" w:hAnsi="Lotus Linotype" w:cs="AL-Mohanad Bold"/>
          <w:b w:val="0"/>
          <w:bCs w:val="0"/>
          <w:sz w:val="40"/>
          <w:szCs w:val="40"/>
          <w:rtl/>
        </w:rPr>
        <w:t>جواز دفع الزكاة لبني المطلب. (اختاره)</w:t>
      </w:r>
      <w:bookmarkEnd w:id="480"/>
    </w:p>
    <w:p w:rsidR="009B3652" w:rsidRPr="00316F0D" w:rsidRDefault="009B3652" w:rsidP="00316F0D">
      <w:pPr>
        <w:jc w:val="both"/>
        <w:rPr>
          <w:rFonts w:ascii="Lotus Linotype"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اختلف الحنابلة في حكم دفع الزكاة لبني المطلب،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يجوز دفعها إليهم.</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ال</w:t>
      </w:r>
      <w:r w:rsidR="00A82B24" w:rsidRPr="00316F0D">
        <w:rPr>
          <w:rFonts w:ascii="Lotus Linotype" w:hAnsi="Lotus Linotype" w:cs="Lotus Linotype"/>
          <w:sz w:val="36"/>
          <w:szCs w:val="36"/>
          <w:rtl/>
        </w:rPr>
        <w:t>معتمد</w:t>
      </w:r>
      <w:r w:rsidRPr="00316F0D">
        <w:rPr>
          <w:rFonts w:ascii="Lotus Linotype" w:hAnsi="Lotus Linotype" w:cs="Lotus Linotype"/>
          <w:sz w:val="36"/>
          <w:szCs w:val="36"/>
          <w:rtl/>
        </w:rPr>
        <w:t xml:space="preserve"> في المذهب، </w:t>
      </w:r>
      <w:r w:rsidRPr="00316F0D">
        <w:rPr>
          <w:rFonts w:ascii="Lotus Linotype" w:hAnsi="Lotus Linotype" w:cs="Lotus Linotype"/>
          <w:b/>
          <w:bCs/>
          <w:sz w:val="36"/>
          <w:szCs w:val="36"/>
          <w:u w:val="single"/>
          <w:rtl/>
        </w:rPr>
        <w:t>واختاره المجد في شرحه</w:t>
      </w:r>
      <w:r w:rsidRPr="00316F0D">
        <w:rPr>
          <w:rFonts w:ascii="Lotus Linotype" w:hAnsi="Lotus Linotype" w:cs="Lotus Linotype"/>
          <w:sz w:val="36"/>
          <w:szCs w:val="36"/>
          <w:rtl/>
        </w:rPr>
        <w:t>، وحفيده تقي الدين، وغيرهم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5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والقول الثاني: لا يجوز دفعها إليهم.</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اختاره القاضي وغيره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5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31"/>
        </w:numPr>
        <w:bidi/>
        <w:ind w:left="0"/>
        <w:jc w:val="both"/>
        <w:rPr>
          <w:rFonts w:ascii="Lotus Linotype" w:hAnsi="Lotus Linotype"/>
          <w:sz w:val="36"/>
          <w:rtl/>
        </w:rPr>
      </w:pPr>
      <w:bookmarkStart w:id="481" w:name="_Toc466065956"/>
      <w:r w:rsidRPr="00316F0D">
        <w:rPr>
          <w:rFonts w:ascii="Lotus Linotype" w:hAnsi="Lotus Linotype"/>
          <w:sz w:val="36"/>
          <w:rtl/>
        </w:rPr>
        <w:t>الأدلة:</w:t>
      </w:r>
      <w:bookmarkEnd w:id="481"/>
    </w:p>
    <w:p w:rsidR="009B3652" w:rsidRPr="00316F0D" w:rsidRDefault="009B3652" w:rsidP="00B869A7">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الأول: أنهم دخلوا في عموم قوله تعالى: </w:t>
      </w:r>
      <w:r w:rsidR="001C2396" w:rsidRPr="001C2396">
        <w:rPr>
          <w:rFonts w:ascii="QCF_BSML" w:hAnsi="QCF_BSML" w:cs="QCF_BSML"/>
          <w:color w:val="000000"/>
          <w:sz w:val="36"/>
          <w:szCs w:val="36"/>
          <w:rtl/>
          <w:lang w:eastAsia="en-US"/>
        </w:rPr>
        <w:t xml:space="preserve">ﭽ </w:t>
      </w:r>
      <w:r w:rsidR="00011F7D" w:rsidRPr="001C2396">
        <w:rPr>
          <w:rFonts w:ascii="QCF_P196" w:hAnsi="QCF_P196" w:cs="QCF_P196" w:hint="cs"/>
          <w:color w:val="000000"/>
          <w:sz w:val="36"/>
          <w:szCs w:val="36"/>
          <w:rtl/>
          <w:lang w:eastAsia="en-US"/>
        </w:rPr>
        <w:t>ﮡ ﮢ</w:t>
      </w:r>
      <w:r w:rsidR="001C2396" w:rsidRPr="001C2396">
        <w:rPr>
          <w:rFonts w:ascii="QCF_P196" w:hAnsi="QCF_P196" w:cs="QCF_P196"/>
          <w:color w:val="000000"/>
          <w:sz w:val="36"/>
          <w:szCs w:val="36"/>
          <w:rtl/>
          <w:lang w:eastAsia="en-US"/>
        </w:rPr>
        <w:t xml:space="preserve">   </w:t>
      </w:r>
      <w:r w:rsidR="00011F7D" w:rsidRPr="001C2396">
        <w:rPr>
          <w:rFonts w:ascii="QCF_P196" w:hAnsi="QCF_P196" w:cs="QCF_P196" w:hint="cs"/>
          <w:color w:val="000000"/>
          <w:sz w:val="36"/>
          <w:szCs w:val="36"/>
          <w:rtl/>
          <w:lang w:eastAsia="en-US"/>
        </w:rPr>
        <w:t>ﮣ ﮤ ﮥ ﮦ ﮧ ﮨ</w:t>
      </w:r>
      <w:r w:rsidR="001C2396" w:rsidRPr="001C2396">
        <w:rPr>
          <w:rFonts w:ascii="QCF_P196" w:hAnsi="QCF_P196" w:cs="QCF_P196"/>
          <w:color w:val="000000"/>
          <w:sz w:val="36"/>
          <w:szCs w:val="36"/>
          <w:rtl/>
          <w:lang w:eastAsia="en-US"/>
        </w:rPr>
        <w:t xml:space="preserve">   </w:t>
      </w:r>
      <w:r w:rsidR="00011F7D" w:rsidRPr="001C2396">
        <w:rPr>
          <w:rFonts w:ascii="QCF_P196" w:hAnsi="QCF_P196" w:cs="QCF_P196" w:hint="cs"/>
          <w:color w:val="000000"/>
          <w:sz w:val="36"/>
          <w:szCs w:val="36"/>
          <w:rtl/>
          <w:lang w:eastAsia="en-US"/>
        </w:rPr>
        <w:t xml:space="preserve">ﮩ ﮪ ﮫ ﮬ ﮭ ﮮ </w:t>
      </w:r>
      <w:r w:rsidR="00B869A7" w:rsidRPr="00DE1718">
        <w:rPr>
          <w:rFonts w:ascii="QCF_P196" w:hAnsi="QCF_P196" w:cs="QCF_P196"/>
          <w:color w:val="000000"/>
          <w:sz w:val="36"/>
          <w:szCs w:val="36"/>
          <w:rtl/>
          <w:lang w:eastAsia="en-US"/>
        </w:rPr>
        <w:t>ﮯ  ﮰ</w:t>
      </w:r>
      <w:r w:rsidR="001C2396" w:rsidRPr="001C2396">
        <w:rPr>
          <w:rFonts w:ascii="QCF_BSML" w:hAnsi="QCF_BSML" w:cs="QCF_BSML"/>
          <w:color w:val="000000"/>
          <w:sz w:val="36"/>
          <w:szCs w:val="36"/>
          <w:rtl/>
          <w:lang w:eastAsia="en-US"/>
        </w:rPr>
        <w:t>ﭼ</w:t>
      </w:r>
      <w:r w:rsidR="001C2396">
        <w:rPr>
          <w:rFonts w:ascii="Arial" w:hAnsi="Arial" w:cs="Arial"/>
          <w:color w:val="000000"/>
          <w:sz w:val="18"/>
          <w:szCs w:val="18"/>
          <w:rtl/>
          <w:lang w:eastAsia="en-US"/>
        </w:rPr>
        <w:t xml:space="preserve"> </w:t>
      </w:r>
      <w:r w:rsidRPr="00316F0D">
        <w:rPr>
          <w:rFonts w:ascii="Lotus Linotype" w:hAnsi="Lotus Linotype" w:cs="Lotus Linotype"/>
          <w:sz w:val="36"/>
          <w:szCs w:val="36"/>
          <w:rtl/>
        </w:rPr>
        <w:t>[التوبة: 60] الآية.</w:t>
      </w:r>
    </w:p>
    <w:p w:rsidR="00DE1718" w:rsidRDefault="00DE1718" w:rsidP="001C2396">
      <w:pPr>
        <w:jc w:val="both"/>
        <w:rPr>
          <w:rFonts w:ascii="Lotus Linotype" w:hAnsi="Lotus Linotype" w:cs="Lotus Linotype"/>
          <w:sz w:val="36"/>
          <w:szCs w:val="36"/>
          <w:rtl/>
        </w:rPr>
      </w:pPr>
      <w:r>
        <w:rPr>
          <w:rFonts w:ascii="Lotus Linotype" w:hAnsi="Lotus Linotype" w:cs="Lotus Linotype" w:hint="cs"/>
          <w:sz w:val="36"/>
          <w:szCs w:val="36"/>
          <w:rtl/>
        </w:rPr>
        <w:t>وجه الدلالة:</w:t>
      </w:r>
    </w:p>
    <w:p w:rsidR="009B3652" w:rsidRPr="00316F0D" w:rsidRDefault="001C2396" w:rsidP="001C2396">
      <w:pPr>
        <w:jc w:val="both"/>
        <w:rPr>
          <w:rFonts w:ascii="Lotus Linotype" w:hAnsi="Lotus Linotype" w:cs="Lotus Linotype"/>
          <w:sz w:val="36"/>
          <w:szCs w:val="36"/>
          <w:rtl/>
        </w:rPr>
      </w:pPr>
      <w:r w:rsidRPr="00316F0D">
        <w:rPr>
          <w:rFonts w:ascii="Lotus Linotype" w:hAnsi="Lotus Linotype" w:cs="Lotus Linotype"/>
          <w:sz w:val="36"/>
          <w:szCs w:val="36"/>
          <w:rtl/>
        </w:rPr>
        <w:t>أن الجمع المعرف بـ(ال) يفيد العموم</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59"/>
      </w:r>
      <w:r w:rsidRPr="007B2BF6">
        <w:rPr>
          <w:rStyle w:val="af1"/>
          <w:rFonts w:ascii="Traditional Arabic" w:hAnsi="Traditional Arabic"/>
          <w:sz w:val="36"/>
          <w:szCs w:val="36"/>
          <w:rtl/>
        </w:rPr>
        <w:t>)</w:t>
      </w:r>
      <w:r w:rsidRPr="00316F0D">
        <w:rPr>
          <w:rFonts w:ascii="Lotus Linotype" w:hAnsi="Lotus Linotype" w:cs="Lotus Linotype"/>
          <w:sz w:val="36"/>
          <w:szCs w:val="36"/>
          <w:rtl/>
        </w:rPr>
        <w:t xml:space="preserve">، </w:t>
      </w:r>
      <w:r>
        <w:rPr>
          <w:rFonts w:ascii="Lotus Linotype" w:hAnsi="Lotus Linotype" w:cs="Lotus Linotype"/>
          <w:sz w:val="36"/>
          <w:szCs w:val="36"/>
          <w:rtl/>
        </w:rPr>
        <w:t>لكن خ</w:t>
      </w:r>
      <w:r>
        <w:rPr>
          <w:rFonts w:ascii="Lotus Linotype" w:hAnsi="Lotus Linotype" w:cs="Lotus Linotype" w:hint="cs"/>
          <w:sz w:val="36"/>
          <w:szCs w:val="36"/>
          <w:rtl/>
        </w:rPr>
        <w:t>ص</w:t>
      </w:r>
      <w:r>
        <w:rPr>
          <w:rFonts w:ascii="Lotus Linotype" w:hAnsi="Lotus Linotype" w:cs="Lotus Linotype"/>
          <w:sz w:val="36"/>
          <w:szCs w:val="36"/>
          <w:rtl/>
        </w:rPr>
        <w:t xml:space="preserve"> بنو هاشم؛ </w:t>
      </w:r>
      <w:r>
        <w:rPr>
          <w:rFonts w:ascii="Lotus Linotype" w:hAnsi="Lotus Linotype" w:cs="Lotus Linotype" w:hint="cs"/>
          <w:sz w:val="36"/>
          <w:szCs w:val="36"/>
          <w:rtl/>
        </w:rPr>
        <w:t>ب</w:t>
      </w:r>
      <w:r w:rsidR="009B3652" w:rsidRPr="00316F0D">
        <w:rPr>
          <w:rFonts w:ascii="Lotus Linotype" w:hAnsi="Lotus Linotype" w:cs="Lotus Linotype"/>
          <w:sz w:val="36"/>
          <w:szCs w:val="36"/>
          <w:rtl/>
        </w:rPr>
        <w:t xml:space="preserve">قول النبي </w:t>
      </w:r>
      <w:r w:rsidR="009B3652" w:rsidRPr="00316F0D">
        <w:rPr>
          <w:rFonts w:ascii="Lotus Linotype" w:hAnsi="Lotus Linotype" w:cs="Lotus Linotype"/>
          <w:sz w:val="36"/>
          <w:szCs w:val="36"/>
        </w:rPr>
        <w:sym w:font="AGA Arabesque" w:char="F065"/>
      </w:r>
      <w:r w:rsidR="009B3652" w:rsidRPr="00316F0D">
        <w:rPr>
          <w:rFonts w:ascii="Lotus Linotype" w:hAnsi="Lotus Linotype" w:cs="Lotus Linotype"/>
          <w:sz w:val="36"/>
          <w:szCs w:val="36"/>
          <w:rtl/>
        </w:rPr>
        <w:t xml:space="preserve"> : </w:t>
      </w:r>
      <w:r>
        <w:rPr>
          <w:rFonts w:ascii="Lotus Linotype" w:hAnsi="Lotus Linotype" w:cs="Lotus Linotype" w:hint="cs"/>
          <w:sz w:val="36"/>
          <w:szCs w:val="36"/>
          <w:rtl/>
        </w:rPr>
        <w:t>(</w:t>
      </w:r>
      <w:r w:rsidR="009B3652" w:rsidRPr="00316F0D">
        <w:rPr>
          <w:rFonts w:ascii="Lotus Linotype" w:hAnsi="Lotus Linotype" w:cs="Lotus Linotype"/>
          <w:sz w:val="36"/>
          <w:szCs w:val="36"/>
          <w:rtl/>
        </w:rPr>
        <w:t>إن الصدقة لا تنبغي لآل محمد</w:t>
      </w:r>
      <w:r>
        <w:rPr>
          <w:rFonts w:ascii="Lotus Linotype" w:hAnsi="Lotus Linotype" w:cs="Lotus Linotype" w:hint="cs"/>
          <w:sz w:val="36"/>
          <w:szCs w:val="36"/>
          <w:rtl/>
        </w:rPr>
        <w:t>)</w:t>
      </w:r>
      <w:r w:rsidR="00917595" w:rsidRPr="007B7B9F">
        <w:rPr>
          <w:rStyle w:val="af1"/>
          <w:rFonts w:ascii="Traditional Arabic" w:hAnsi="Traditional Arabic"/>
          <w:sz w:val="36"/>
          <w:szCs w:val="36"/>
          <w:rtl/>
        </w:rPr>
        <w:t>(</w:t>
      </w:r>
      <w:r w:rsidR="00917595" w:rsidRPr="007B7B9F">
        <w:rPr>
          <w:rStyle w:val="af1"/>
          <w:rFonts w:ascii="Traditional Arabic" w:hAnsi="Traditional Arabic"/>
          <w:sz w:val="36"/>
          <w:szCs w:val="36"/>
          <w:rtl/>
        </w:rPr>
        <w:footnoteReference w:id="660"/>
      </w:r>
      <w:r w:rsidR="00917595" w:rsidRPr="007B7B9F">
        <w:rPr>
          <w:rStyle w:val="af1"/>
          <w:rFonts w:ascii="Traditional Arabic" w:hAnsi="Traditional Arabic"/>
          <w:sz w:val="36"/>
          <w:szCs w:val="36"/>
          <w:rtl/>
        </w:rPr>
        <w:t>)</w:t>
      </w:r>
      <w:r w:rsidR="009B3652" w:rsidRPr="00316F0D">
        <w:rPr>
          <w:rFonts w:ascii="Lotus Linotype" w:hAnsi="Lotus Linotype" w:cs="Lotus Linotype"/>
          <w:sz w:val="36"/>
          <w:szCs w:val="36"/>
          <w:rtl/>
        </w:rPr>
        <w:t xml:space="preserve"> ، فيجب أن يختص المنع بهم، فلا يلحق بهم غيرهم</w:t>
      </w:r>
      <w:r w:rsidR="009B3652" w:rsidRPr="007B2BF6">
        <w:rPr>
          <w:rStyle w:val="af1"/>
          <w:rFonts w:ascii="Traditional Arabic" w:hAnsi="Traditional Arabic"/>
          <w:sz w:val="36"/>
          <w:szCs w:val="36"/>
          <w:rtl/>
        </w:rPr>
        <w:t>(</w:t>
      </w:r>
      <w:r w:rsidR="009B3652" w:rsidRPr="007B2BF6">
        <w:rPr>
          <w:rStyle w:val="af1"/>
          <w:rFonts w:ascii="Traditional Arabic" w:hAnsi="Traditional Arabic"/>
          <w:sz w:val="36"/>
          <w:szCs w:val="36"/>
          <w:rtl/>
        </w:rPr>
        <w:footnoteReference w:id="661"/>
      </w:r>
      <w:r w:rsidR="009B3652" w:rsidRPr="007B2BF6">
        <w:rPr>
          <w:rStyle w:val="af1"/>
          <w:rFonts w:ascii="Traditional Arabic" w:hAnsi="Traditional Arabic"/>
          <w:sz w:val="36"/>
          <w:szCs w:val="36"/>
          <w:rtl/>
        </w:rPr>
        <w:t>)</w:t>
      </w:r>
      <w:r w:rsidR="009B3652"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الدليل الثاني: لا يصح قياس بني المطلب على بني هاشم؛ لأن بني هاشم أقرب إلى النبي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وأشرف، وهم آل النبي </w:t>
      </w:r>
      <w:r w:rsidRPr="00316F0D">
        <w:rPr>
          <w:rFonts w:ascii="Lotus Linotype" w:hAnsi="Lotus Linotype" w:cs="Lotus Linotype"/>
          <w:sz w:val="36"/>
          <w:szCs w:val="36"/>
        </w:rPr>
        <w:sym w:font="AGA Arabesque" w:char="F065"/>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6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أن مشاركة بني المطلب لبني هاشم في خمس الخمس لم يستحقوه بمجرد القرابة، بدليل أن بني عبد شمس وبني نوفل يساوونهم في القرابة ولم يعطوا شيئا، وإنما شاركوهم بالنصرة، أو بهما جميعا، والنصرة لا تقتضي منع الزكاة</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6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br w:type="page"/>
      </w:r>
    </w:p>
    <w:p w:rsidR="009B3652" w:rsidRPr="00106A7E" w:rsidRDefault="009B3652" w:rsidP="00106A7E">
      <w:pPr>
        <w:pStyle w:val="1"/>
        <w:bidi/>
        <w:jc w:val="center"/>
        <w:rPr>
          <w:rFonts w:ascii="Lotus Linotype" w:hAnsi="Lotus Linotype" w:cs="AL-Mohanad Bold"/>
          <w:b w:val="0"/>
          <w:bCs w:val="0"/>
          <w:sz w:val="40"/>
          <w:szCs w:val="40"/>
          <w:rtl/>
        </w:rPr>
      </w:pPr>
      <w:bookmarkStart w:id="482" w:name="_Toc466065957"/>
      <w:r w:rsidRPr="00106A7E">
        <w:rPr>
          <w:rFonts w:ascii="Lotus Linotype" w:hAnsi="Lotus Linotype" w:cs="AL-Mohanad Bold"/>
          <w:b w:val="0"/>
          <w:bCs w:val="0"/>
          <w:sz w:val="40"/>
          <w:szCs w:val="40"/>
          <w:rtl/>
        </w:rPr>
        <w:t>المسألة السادسة عشر</w:t>
      </w:r>
      <w:bookmarkEnd w:id="482"/>
    </w:p>
    <w:p w:rsidR="009B3652" w:rsidRPr="00106A7E" w:rsidRDefault="009B3652" w:rsidP="00106A7E">
      <w:pPr>
        <w:pStyle w:val="1"/>
        <w:bidi/>
        <w:jc w:val="center"/>
        <w:rPr>
          <w:rFonts w:ascii="Lotus Linotype" w:hAnsi="Lotus Linotype" w:cs="AL-Mohanad Bold"/>
          <w:b w:val="0"/>
          <w:bCs w:val="0"/>
          <w:sz w:val="40"/>
          <w:szCs w:val="40"/>
          <w:rtl/>
        </w:rPr>
      </w:pPr>
      <w:bookmarkStart w:id="483" w:name="_Toc466065958"/>
      <w:r w:rsidRPr="00106A7E">
        <w:rPr>
          <w:rFonts w:ascii="Lotus Linotype" w:hAnsi="Lotus Linotype" w:cs="AL-Mohanad Bold"/>
          <w:b w:val="0"/>
          <w:bCs w:val="0"/>
          <w:sz w:val="40"/>
          <w:szCs w:val="40"/>
          <w:rtl/>
        </w:rPr>
        <w:t>إجزاء الزكاة إن دفعها لمن يظنه مسحقها، فبان قريباً للمزكي</w:t>
      </w:r>
      <w:r w:rsidRPr="00106A7E">
        <w:rPr>
          <w:rFonts w:cs="AL-Mohanad Bold"/>
          <w:b w:val="0"/>
          <w:bCs w:val="0"/>
          <w:sz w:val="40"/>
          <w:szCs w:val="40"/>
          <w:vertAlign w:val="superscript"/>
          <w:rtl/>
        </w:rPr>
        <w:t>(</w:t>
      </w:r>
      <w:r w:rsidRPr="00106A7E">
        <w:rPr>
          <w:rFonts w:cs="AL-Mohanad Bold"/>
          <w:b w:val="0"/>
          <w:bCs w:val="0"/>
          <w:sz w:val="40"/>
          <w:szCs w:val="40"/>
          <w:vertAlign w:val="superscript"/>
          <w:rtl/>
        </w:rPr>
        <w:footnoteReference w:id="664"/>
      </w:r>
      <w:r w:rsidRPr="00106A7E">
        <w:rPr>
          <w:rFonts w:cs="AL-Mohanad Bold"/>
          <w:b w:val="0"/>
          <w:bCs w:val="0"/>
          <w:sz w:val="40"/>
          <w:szCs w:val="40"/>
          <w:vertAlign w:val="superscript"/>
          <w:rtl/>
        </w:rPr>
        <w:t>)</w:t>
      </w:r>
      <w:r w:rsidR="00A54A2B">
        <w:rPr>
          <w:rFonts w:cs="AL-Mohanad Bold" w:hint="cs"/>
          <w:b w:val="0"/>
          <w:bCs w:val="0"/>
          <w:sz w:val="40"/>
          <w:szCs w:val="40"/>
          <w:vertAlign w:val="superscript"/>
          <w:rtl/>
        </w:rPr>
        <w:t xml:space="preserve"> </w:t>
      </w:r>
      <w:r w:rsidRPr="00106A7E">
        <w:rPr>
          <w:rFonts w:ascii="Lotus Linotype" w:hAnsi="Lotus Linotype" w:cs="AL-Mohanad Bold"/>
          <w:b w:val="0"/>
          <w:bCs w:val="0"/>
          <w:sz w:val="40"/>
          <w:szCs w:val="40"/>
          <w:rtl/>
        </w:rPr>
        <w:t>(اختاره)</w:t>
      </w:r>
      <w:bookmarkEnd w:id="483"/>
    </w:p>
    <w:p w:rsidR="009B3652" w:rsidRPr="00316F0D" w:rsidRDefault="00284A74" w:rsidP="00316F0D">
      <w:pPr>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w:t>
      </w:r>
      <w:r w:rsidR="009B3652" w:rsidRPr="00316F0D">
        <w:rPr>
          <w:rFonts w:ascii="Lotus Linotype" w:hAnsi="Lotus Linotype" w:cs="Lotus Linotype"/>
          <w:sz w:val="36"/>
          <w:szCs w:val="36"/>
          <w:rtl/>
        </w:rPr>
        <w:t xml:space="preserve"> حكم الزكاة إذا دفعها لآخر، فبان قريباً له، على قولين:</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الأول: تجزئه.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b/>
          <w:bCs/>
          <w:sz w:val="36"/>
          <w:szCs w:val="36"/>
          <w:u w:val="single"/>
          <w:rtl/>
        </w:rPr>
        <w:t>اختاره المجد</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65"/>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القول الثاني: لا تجزئه.</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وهو ال</w:t>
      </w:r>
      <w:r w:rsidR="00A82B24" w:rsidRPr="00316F0D">
        <w:rPr>
          <w:rFonts w:ascii="Lotus Linotype" w:hAnsi="Lotus Linotype" w:cs="Lotus Linotype"/>
          <w:sz w:val="36"/>
          <w:szCs w:val="36"/>
          <w:rtl/>
        </w:rPr>
        <w:t xml:space="preserve">معتمد </w:t>
      </w:r>
      <w:r w:rsidRPr="00316F0D">
        <w:rPr>
          <w:rFonts w:ascii="Lotus Linotype" w:hAnsi="Lotus Linotype" w:cs="Lotus Linotype"/>
          <w:sz w:val="36"/>
          <w:szCs w:val="36"/>
          <w:rtl/>
        </w:rPr>
        <w:t>في المذهب، وعليه أكثر الأصحاب</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66"/>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316F0D" w:rsidRDefault="009B3652" w:rsidP="00316F0D">
      <w:pPr>
        <w:pStyle w:val="1"/>
        <w:numPr>
          <w:ilvl w:val="0"/>
          <w:numId w:val="31"/>
        </w:numPr>
        <w:bidi/>
        <w:jc w:val="both"/>
        <w:rPr>
          <w:rFonts w:ascii="Lotus Linotype" w:hAnsi="Lotus Linotype"/>
        </w:rPr>
      </w:pPr>
      <w:bookmarkStart w:id="484" w:name="_Toc466065959"/>
      <w:r w:rsidRPr="00316F0D">
        <w:rPr>
          <w:rFonts w:ascii="Lotus Linotype" w:hAnsi="Lotus Linotype"/>
          <w:rtl/>
        </w:rPr>
        <w:t>الأدلة:</w:t>
      </w:r>
      <w:bookmarkEnd w:id="484"/>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نقل المرداوي في الإنصاف دليل المجد بنصه من قوله، فقال:</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"قال المجد في شرحه: هذا أصوب عندي؛ </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 xml:space="preserve">لخروجها عن ملكه إلى من يجوز دفع زكاة سائر الناس إليه، </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ولحديث [معن بن يزيد]"</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67"/>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DE1718">
      <w:pPr>
        <w:jc w:val="both"/>
        <w:rPr>
          <w:rFonts w:ascii="Lotus Linotype" w:hAnsi="Lotus Linotype" w:cs="Lotus Linotype"/>
          <w:sz w:val="36"/>
          <w:szCs w:val="36"/>
          <w:rtl/>
        </w:rPr>
      </w:pPr>
      <w:r w:rsidRPr="00316F0D">
        <w:rPr>
          <w:rFonts w:ascii="Lotus Linotype" w:hAnsi="Lotus Linotype" w:cs="Lotus Linotype"/>
          <w:sz w:val="36"/>
          <w:szCs w:val="36"/>
          <w:rtl/>
        </w:rPr>
        <w:t xml:space="preserve">والحديث الذي أشار إليه المجد هو ما رواه البخاري في صحيحه عن معن بن يزيد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قال: بايعت رسول الله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أنا وأبي وجدي، وخطب علي، فأنكحني وخاصمت إليه، وكان أبي يزيد أخرج دنانير يتصدق بها، فوضعها عند رجل في المسجد، فجئت فأخذتها، فأتيته بها فقال: والله ما إياك أردت، فخاصمته إلى رسول الله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فقال: </w:t>
      </w:r>
      <w:r w:rsidR="00DE1718">
        <w:rPr>
          <w:rFonts w:ascii="Lotus Linotype" w:hAnsi="Lotus Linotype" w:cs="Lotus Linotype" w:hint="cs"/>
          <w:sz w:val="36"/>
          <w:szCs w:val="36"/>
          <w:rtl/>
        </w:rPr>
        <w:t>(</w:t>
      </w:r>
      <w:r w:rsidRPr="00316F0D">
        <w:rPr>
          <w:rFonts w:ascii="Lotus Linotype" w:hAnsi="Lotus Linotype" w:cs="Lotus Linotype"/>
          <w:sz w:val="36"/>
          <w:szCs w:val="36"/>
          <w:rtl/>
        </w:rPr>
        <w:t>لك ما نويت يا يزيد، ولك ما أخذت يا معن</w:t>
      </w:r>
      <w:r w:rsidR="00DE1718">
        <w:rPr>
          <w:rFonts w:ascii="Lotus Linotype" w:hAnsi="Lotus Linotype" w:cs="Lotus Linotype" w:hint="cs"/>
          <w:sz w:val="36"/>
          <w:szCs w:val="36"/>
          <w:rtl/>
        </w:rPr>
        <w:t>)</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68"/>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106A7E" w:rsidRDefault="009B3652" w:rsidP="00106A7E">
      <w:pPr>
        <w:pStyle w:val="1"/>
        <w:bidi/>
        <w:jc w:val="center"/>
        <w:rPr>
          <w:rFonts w:ascii="Lotus Linotype" w:hAnsi="Lotus Linotype" w:cs="AL-Mohanad Bold"/>
          <w:b w:val="0"/>
          <w:bCs w:val="0"/>
          <w:sz w:val="40"/>
          <w:szCs w:val="40"/>
        </w:rPr>
      </w:pPr>
      <w:bookmarkStart w:id="485" w:name="_Toc466065960"/>
      <w:r w:rsidRPr="00106A7E">
        <w:rPr>
          <w:rFonts w:ascii="Lotus Linotype" w:hAnsi="Lotus Linotype" w:cs="AL-Mohanad Bold"/>
          <w:b w:val="0"/>
          <w:bCs w:val="0"/>
          <w:sz w:val="40"/>
          <w:szCs w:val="40"/>
          <w:rtl/>
        </w:rPr>
        <w:t>المسألة السابعة عشر</w:t>
      </w:r>
      <w:bookmarkEnd w:id="485"/>
    </w:p>
    <w:p w:rsidR="009B3652" w:rsidRPr="00106A7E" w:rsidRDefault="009B3652" w:rsidP="00106A7E">
      <w:pPr>
        <w:pStyle w:val="1"/>
        <w:bidi/>
        <w:jc w:val="center"/>
        <w:rPr>
          <w:rFonts w:ascii="Lotus Linotype" w:hAnsi="Lotus Linotype" w:cs="AL-Mohanad Bold"/>
          <w:b w:val="0"/>
          <w:bCs w:val="0"/>
          <w:sz w:val="40"/>
          <w:szCs w:val="40"/>
          <w:rtl/>
        </w:rPr>
      </w:pPr>
      <w:bookmarkStart w:id="486" w:name="_Toc466065961"/>
      <w:r w:rsidRPr="00106A7E">
        <w:rPr>
          <w:rFonts w:ascii="Lotus Linotype" w:hAnsi="Lotus Linotype" w:cs="AL-Mohanad Bold"/>
          <w:b w:val="0"/>
          <w:bCs w:val="0"/>
          <w:sz w:val="40"/>
          <w:szCs w:val="40"/>
          <w:rtl/>
        </w:rPr>
        <w:t>عدم إجزاء الزكاة إن دفعها لمن يظنه فقيراً، فبان غنياًّ. (اختاره)</w:t>
      </w:r>
      <w:bookmarkEnd w:id="486"/>
    </w:p>
    <w:p w:rsidR="009B3652" w:rsidRPr="00316F0D" w:rsidRDefault="009B3652" w:rsidP="00316F0D">
      <w:pPr>
        <w:ind w:firstLine="38"/>
        <w:jc w:val="both"/>
        <w:rPr>
          <w:rFonts w:ascii="Lotus Linotype" w:hAnsi="Lotus Linotype" w:cs="Lotus Linotype"/>
          <w:sz w:val="36"/>
          <w:szCs w:val="36"/>
          <w:rtl/>
        </w:rPr>
      </w:pPr>
      <w:r w:rsidRPr="00316F0D">
        <w:rPr>
          <w:rFonts w:ascii="Lotus Linotype" w:hAnsi="Lotus Linotype" w:cs="Lotus Linotype"/>
          <w:sz w:val="36"/>
          <w:szCs w:val="36"/>
          <w:rtl/>
        </w:rPr>
        <w:t>اختلف الحنابلة في حكم الزكاة إذا أعطاها الإنسان لمن يظنه فقيرا، ثم علم أنه غني، على قولين:</w:t>
      </w:r>
    </w:p>
    <w:p w:rsidR="009B3652" w:rsidRPr="00316F0D" w:rsidRDefault="009B3652" w:rsidP="00316F0D">
      <w:pPr>
        <w:ind w:firstLine="38"/>
        <w:jc w:val="both"/>
        <w:rPr>
          <w:rFonts w:ascii="Lotus Linotype" w:hAnsi="Lotus Linotype" w:cs="Lotus Linotype"/>
          <w:sz w:val="36"/>
          <w:szCs w:val="36"/>
          <w:rtl/>
        </w:rPr>
      </w:pPr>
      <w:r w:rsidRPr="00316F0D">
        <w:rPr>
          <w:rFonts w:ascii="Lotus Linotype" w:hAnsi="Lotus Linotype" w:cs="Lotus Linotype"/>
          <w:sz w:val="36"/>
          <w:szCs w:val="36"/>
          <w:rtl/>
        </w:rPr>
        <w:t>القول الأول: لا تجزئه.</w:t>
      </w:r>
    </w:p>
    <w:p w:rsidR="009B3652" w:rsidRPr="00316F0D" w:rsidRDefault="009B3652" w:rsidP="00316F0D">
      <w:pPr>
        <w:ind w:firstLine="38"/>
        <w:jc w:val="both"/>
        <w:rPr>
          <w:rFonts w:ascii="Lotus Linotype" w:hAnsi="Lotus Linotype" w:cs="Lotus Linotype"/>
          <w:sz w:val="36"/>
          <w:szCs w:val="36"/>
          <w:rtl/>
        </w:rPr>
      </w:pPr>
      <w:r w:rsidRPr="00316F0D">
        <w:rPr>
          <w:rFonts w:ascii="Lotus Linotype" w:hAnsi="Lotus Linotype" w:cs="Lotus Linotype"/>
          <w:sz w:val="36"/>
          <w:szCs w:val="36"/>
          <w:rtl/>
        </w:rPr>
        <w:t xml:space="preserve"> </w:t>
      </w:r>
      <w:r w:rsidRPr="00316F0D">
        <w:rPr>
          <w:rFonts w:ascii="Lotus Linotype" w:hAnsi="Lotus Linotype" w:cs="Lotus Linotype"/>
          <w:b/>
          <w:bCs/>
          <w:sz w:val="36"/>
          <w:szCs w:val="36"/>
          <w:u w:val="single"/>
          <w:rtl/>
        </w:rPr>
        <w:t xml:space="preserve">اختاره </w:t>
      </w:r>
      <w:r w:rsidR="00405FCA" w:rsidRPr="00316F0D">
        <w:rPr>
          <w:rFonts w:ascii="Lotus Linotype" w:hAnsi="Lotus Linotype" w:cs="Lotus Linotype" w:hint="cs"/>
          <w:b/>
          <w:bCs/>
          <w:sz w:val="36"/>
          <w:szCs w:val="36"/>
          <w:u w:val="single"/>
          <w:rtl/>
        </w:rPr>
        <w:t>الآجري</w:t>
      </w:r>
      <w:r w:rsidR="00405FCA" w:rsidRPr="00316F0D">
        <w:rPr>
          <w:rFonts w:ascii="Lotus Linotype" w:hAnsi="Lotus Linotype" w:cs="Lotus Linotype" w:hint="cs"/>
          <w:b/>
          <w:bCs/>
          <w:sz w:val="36"/>
          <w:szCs w:val="36"/>
          <w:u w:val="single"/>
          <w:vertAlign w:val="superscript"/>
          <w:rtl/>
        </w:rPr>
        <w:t xml:space="preserve"> </w:t>
      </w:r>
      <w:r w:rsidR="00405FCA" w:rsidRPr="00316F0D">
        <w:rPr>
          <w:rFonts w:ascii="Lotus Linotype" w:hAnsi="Lotus Linotype" w:cs="Lotus Linotype"/>
          <w:b/>
          <w:bCs/>
          <w:sz w:val="36"/>
          <w:szCs w:val="36"/>
          <w:u w:val="single"/>
          <w:vertAlign w:val="superscript"/>
          <w:rtl/>
        </w:rPr>
        <w:t>(</w:t>
      </w:r>
      <w:r w:rsidR="0033392A" w:rsidRPr="00316F0D">
        <w:rPr>
          <w:rFonts w:ascii="Lotus Linotype" w:hAnsi="Lotus Linotype" w:cs="Lotus Linotype"/>
          <w:b/>
          <w:bCs/>
          <w:sz w:val="36"/>
          <w:szCs w:val="36"/>
          <w:u w:val="single"/>
          <w:vertAlign w:val="superscript"/>
          <w:rtl/>
        </w:rPr>
        <w:footnoteReference w:id="669"/>
      </w:r>
      <w:r w:rsidR="0033392A" w:rsidRPr="00316F0D">
        <w:rPr>
          <w:rFonts w:ascii="Lotus Linotype" w:hAnsi="Lotus Linotype" w:cs="Lotus Linotype"/>
          <w:b/>
          <w:bCs/>
          <w:sz w:val="36"/>
          <w:szCs w:val="36"/>
          <w:u w:val="single"/>
          <w:vertAlign w:val="superscript"/>
          <w:rtl/>
        </w:rPr>
        <w:t>)</w:t>
      </w:r>
      <w:r w:rsidRPr="00316F0D">
        <w:rPr>
          <w:rFonts w:ascii="Lotus Linotype" w:hAnsi="Lotus Linotype" w:cs="Lotus Linotype"/>
          <w:b/>
          <w:bCs/>
          <w:sz w:val="36"/>
          <w:szCs w:val="36"/>
          <w:u w:val="single"/>
          <w:rtl/>
        </w:rPr>
        <w:t>، والمجد،</w:t>
      </w:r>
      <w:r w:rsidRPr="00316F0D">
        <w:rPr>
          <w:rFonts w:ascii="Lotus Linotype" w:hAnsi="Lotus Linotype" w:cs="Lotus Linotype"/>
          <w:sz w:val="36"/>
          <w:szCs w:val="36"/>
          <w:rtl/>
        </w:rPr>
        <w:t xml:space="preserve"> وغيرهما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70"/>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ind w:firstLine="38"/>
        <w:jc w:val="both"/>
        <w:rPr>
          <w:rFonts w:ascii="Lotus Linotype" w:hAnsi="Lotus Linotype" w:cs="Lotus Linotype"/>
          <w:sz w:val="36"/>
          <w:szCs w:val="36"/>
          <w:rtl/>
        </w:rPr>
      </w:pPr>
      <w:r w:rsidRPr="00316F0D">
        <w:rPr>
          <w:rFonts w:ascii="Lotus Linotype" w:hAnsi="Lotus Linotype" w:cs="Lotus Linotype"/>
          <w:sz w:val="36"/>
          <w:szCs w:val="36"/>
          <w:rtl/>
        </w:rPr>
        <w:t>القول الثاني: تجزئه.</w:t>
      </w:r>
    </w:p>
    <w:p w:rsidR="009B3652" w:rsidRPr="00316F0D" w:rsidRDefault="009B3652" w:rsidP="00316F0D">
      <w:pPr>
        <w:ind w:firstLine="38"/>
        <w:jc w:val="both"/>
        <w:rPr>
          <w:rFonts w:ascii="Lotus Linotype" w:hAnsi="Lotus Linotype" w:cs="Lotus Linotype"/>
          <w:sz w:val="36"/>
          <w:szCs w:val="36"/>
          <w:rtl/>
        </w:rPr>
      </w:pPr>
      <w:r w:rsidRPr="00316F0D">
        <w:rPr>
          <w:rFonts w:ascii="Lotus Linotype" w:hAnsi="Lotus Linotype" w:cs="Lotus Linotype"/>
          <w:sz w:val="36"/>
          <w:szCs w:val="36"/>
          <w:rtl/>
        </w:rPr>
        <w:t>وهو ال</w:t>
      </w:r>
      <w:r w:rsidR="00A82B24" w:rsidRPr="00316F0D">
        <w:rPr>
          <w:rFonts w:ascii="Lotus Linotype" w:hAnsi="Lotus Linotype" w:cs="Lotus Linotype"/>
          <w:sz w:val="36"/>
          <w:szCs w:val="36"/>
          <w:rtl/>
        </w:rPr>
        <w:t>معتمد</w:t>
      </w:r>
      <w:r w:rsidRPr="00316F0D">
        <w:rPr>
          <w:rFonts w:ascii="Lotus Linotype" w:hAnsi="Lotus Linotype" w:cs="Lotus Linotype"/>
          <w:sz w:val="36"/>
          <w:szCs w:val="36"/>
          <w:rtl/>
        </w:rPr>
        <w:t xml:space="preserve"> في المذهب، نص عليه، قال المجد: اختاره أصحابنا</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71"/>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pStyle w:val="1"/>
        <w:numPr>
          <w:ilvl w:val="0"/>
          <w:numId w:val="20"/>
        </w:numPr>
        <w:bidi/>
        <w:ind w:left="0"/>
        <w:jc w:val="both"/>
        <w:rPr>
          <w:rFonts w:ascii="Lotus Linotype" w:hAnsi="Lotus Linotype"/>
          <w:sz w:val="36"/>
        </w:rPr>
      </w:pPr>
      <w:bookmarkStart w:id="487" w:name="_Toc466065962"/>
      <w:r w:rsidRPr="00316F0D">
        <w:rPr>
          <w:rFonts w:ascii="Lotus Linotype" w:hAnsi="Lotus Linotype"/>
          <w:sz w:val="36"/>
          <w:rtl/>
        </w:rPr>
        <w:t>الأدلة:</w:t>
      </w:r>
      <w:bookmarkEnd w:id="487"/>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الأول: لأنه دفع الواجب إلى غير مستحقه، فلم يخرج من عهدته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72"/>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9B3652" w:rsidRPr="00316F0D" w:rsidRDefault="009B3652"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الثاني: قياساً على ما إذا دفعها لكافر، أو لو بان الآخذ عبداً له فلا تجزئه</w:t>
      </w:r>
      <w:r w:rsidRPr="007B2BF6">
        <w:rPr>
          <w:rStyle w:val="af1"/>
          <w:rFonts w:ascii="Traditional Arabic" w:hAnsi="Traditional Arabic"/>
          <w:sz w:val="36"/>
          <w:szCs w:val="36"/>
          <w:rtl/>
        </w:rPr>
        <w:t>(</w:t>
      </w:r>
      <w:r w:rsidRPr="007B2BF6">
        <w:rPr>
          <w:rStyle w:val="af1"/>
          <w:rFonts w:ascii="Traditional Arabic" w:hAnsi="Traditional Arabic"/>
          <w:sz w:val="36"/>
          <w:szCs w:val="36"/>
          <w:rtl/>
        </w:rPr>
        <w:footnoteReference w:id="673"/>
      </w:r>
      <w:r w:rsidRPr="007B2BF6">
        <w:rPr>
          <w:rStyle w:val="af1"/>
          <w:rFonts w:ascii="Traditional Arabic" w:hAnsi="Traditional Arabic"/>
          <w:sz w:val="36"/>
          <w:szCs w:val="36"/>
          <w:rtl/>
        </w:rPr>
        <w:t>)</w:t>
      </w:r>
      <w:r w:rsidRPr="00316F0D">
        <w:rPr>
          <w:rFonts w:ascii="Lotus Linotype" w:hAnsi="Lotus Linotype" w:cs="Lotus Linotype"/>
          <w:sz w:val="36"/>
          <w:szCs w:val="36"/>
          <w:rtl/>
        </w:rPr>
        <w:t>.</w:t>
      </w:r>
    </w:p>
    <w:p w:rsidR="00284A74" w:rsidRPr="00316F0D" w:rsidRDefault="00284A74" w:rsidP="00316F0D">
      <w:pPr>
        <w:jc w:val="both"/>
        <w:rPr>
          <w:rFonts w:ascii="Lotus Linotype" w:hAnsi="Lotus Linotype" w:cs="Lotus Linotype"/>
          <w:sz w:val="36"/>
          <w:szCs w:val="36"/>
          <w:rtl/>
        </w:rPr>
      </w:pPr>
      <w:r w:rsidRPr="00316F0D">
        <w:rPr>
          <w:rFonts w:ascii="Lotus Linotype" w:hAnsi="Lotus Linotype" w:cs="Lotus Linotype"/>
          <w:sz w:val="36"/>
          <w:szCs w:val="36"/>
          <w:rtl/>
        </w:rPr>
        <w:t>الدليل الثالث: قد يقال بعدم صحة قياس هذه المسألة على ما قبلها، حتى لا يُظن تناقض المجد في المسألتين، وسبب عدم صحة القياس، أشار إليه المجد في استدلاله في المسألة التي قبلها، حيث قال -في إجزاء دفعها لمن بان قريباً</w:t>
      </w:r>
      <w:r w:rsidR="00405FCA" w:rsidRPr="00316F0D">
        <w:rPr>
          <w:rFonts w:ascii="Lotus Linotype" w:hAnsi="Lotus Linotype" w:cs="Lotus Linotype" w:hint="cs"/>
          <w:sz w:val="36"/>
          <w:szCs w:val="36"/>
          <w:rtl/>
        </w:rPr>
        <w:t>-:</w:t>
      </w:r>
    </w:p>
    <w:p w:rsidR="00284A74" w:rsidRPr="00316F0D" w:rsidRDefault="00284A74" w:rsidP="00316F0D">
      <w:pPr>
        <w:jc w:val="both"/>
        <w:rPr>
          <w:rFonts w:ascii="Lotus Linotype" w:hAnsi="Lotus Linotype" w:cs="Lotus Linotype"/>
          <w:sz w:val="36"/>
          <w:szCs w:val="36"/>
          <w:rtl/>
        </w:rPr>
      </w:pPr>
      <w:r w:rsidRPr="00316F0D">
        <w:rPr>
          <w:rFonts w:ascii="Lotus Linotype" w:hAnsi="Lotus Linotype" w:cs="Lotus Linotype"/>
          <w:sz w:val="36"/>
          <w:szCs w:val="36"/>
          <w:rtl/>
        </w:rPr>
        <w:t>"لخروجها عن ملكه إلى من يجوز دفع زكاة سائر الناس إليه"</w:t>
      </w:r>
      <w:r w:rsidRPr="007B7B9F">
        <w:rPr>
          <w:rStyle w:val="af1"/>
          <w:rFonts w:ascii="Traditional Arabic" w:hAnsi="Traditional Arabic"/>
          <w:sz w:val="36"/>
          <w:szCs w:val="36"/>
          <w:rtl/>
        </w:rPr>
        <w:t>(</w:t>
      </w:r>
      <w:r w:rsidRPr="007B7B9F">
        <w:rPr>
          <w:rStyle w:val="af1"/>
          <w:rFonts w:ascii="Traditional Arabic" w:hAnsi="Traditional Arabic"/>
          <w:sz w:val="36"/>
          <w:szCs w:val="36"/>
          <w:rtl/>
        </w:rPr>
        <w:footnoteReference w:id="674"/>
      </w:r>
      <w:r w:rsidRPr="007B7B9F">
        <w:rPr>
          <w:rStyle w:val="af1"/>
          <w:rFonts w:ascii="Traditional Arabic" w:hAnsi="Traditional Arabic"/>
          <w:sz w:val="36"/>
          <w:szCs w:val="36"/>
          <w:rtl/>
        </w:rPr>
        <w:t>)</w:t>
      </w:r>
      <w:r w:rsidRPr="00316F0D">
        <w:rPr>
          <w:rFonts w:ascii="Lotus Linotype" w:hAnsi="Lotus Linotype" w:cs="Lotus Linotype"/>
          <w:sz w:val="36"/>
          <w:szCs w:val="36"/>
          <w:rtl/>
        </w:rPr>
        <w:t>.</w:t>
      </w:r>
    </w:p>
    <w:p w:rsidR="00284A74" w:rsidRPr="00316F0D" w:rsidRDefault="00284A74" w:rsidP="00316F0D">
      <w:pPr>
        <w:jc w:val="both"/>
        <w:rPr>
          <w:rFonts w:ascii="Lotus Linotype" w:hAnsi="Lotus Linotype" w:cs="Lotus Linotype"/>
          <w:sz w:val="36"/>
          <w:szCs w:val="36"/>
          <w:rtl/>
        </w:rPr>
      </w:pPr>
      <w:r w:rsidRPr="00316F0D">
        <w:rPr>
          <w:rFonts w:ascii="Lotus Linotype" w:hAnsi="Lotus Linotype" w:cs="Lotus Linotype"/>
          <w:sz w:val="36"/>
          <w:szCs w:val="36"/>
          <w:rtl/>
        </w:rPr>
        <w:t>وأما الغني فلا يجوز د</w:t>
      </w:r>
      <w:r w:rsidR="00187BF3" w:rsidRPr="00316F0D">
        <w:rPr>
          <w:rFonts w:ascii="Lotus Linotype" w:hAnsi="Lotus Linotype" w:cs="Lotus Linotype"/>
          <w:sz w:val="36"/>
          <w:szCs w:val="36"/>
          <w:rtl/>
        </w:rPr>
        <w:t>فع الزكاة إليه من أحد، فلم تجزئ.</w:t>
      </w:r>
      <w:r w:rsidRPr="00316F0D">
        <w:rPr>
          <w:rFonts w:ascii="Lotus Linotype" w:hAnsi="Lotus Linotype" w:cs="Lotus Linotype"/>
          <w:sz w:val="36"/>
          <w:szCs w:val="36"/>
          <w:rtl/>
        </w:rPr>
        <w:t xml:space="preserve"> والله أعلم.</w:t>
      </w: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p w:rsidR="009B3652" w:rsidRPr="007B2BF6" w:rsidRDefault="00340C33" w:rsidP="00C90CB4">
      <w:pPr>
        <w:pStyle w:val="1"/>
        <w:bidi/>
        <w:jc w:val="center"/>
        <w:rPr>
          <w:rFonts w:ascii="Lotus Linotype" w:hAnsi="Lotus Linotype" w:cs="AL-Mohanad Bold"/>
          <w:b w:val="0"/>
          <w:bCs w:val="0"/>
          <w:sz w:val="40"/>
          <w:szCs w:val="40"/>
        </w:rPr>
      </w:pPr>
      <w:bookmarkStart w:id="488" w:name="_Toc466065963"/>
      <w:r>
        <w:rPr>
          <w:rFonts w:ascii="Lotus Linotype" w:hAnsi="Lotus Linotype" w:hint="cs"/>
          <w:szCs w:val="32"/>
          <w:rtl/>
          <w:lang w:eastAsia="en-US"/>
        </w:rPr>
        <w:drawing>
          <wp:anchor distT="0" distB="0" distL="114300" distR="114300" simplePos="0" relativeHeight="251682816" behindDoc="1" locked="0" layoutInCell="1" allowOverlap="1" wp14:anchorId="6AAD7F2E" wp14:editId="1CF5024C">
            <wp:simplePos x="0" y="0"/>
            <wp:positionH relativeFrom="margin">
              <wp:align>center</wp:align>
            </wp:positionH>
            <wp:positionV relativeFrom="paragraph">
              <wp:posOffset>-490877</wp:posOffset>
            </wp:positionV>
            <wp:extent cx="6153150" cy="9505950"/>
            <wp:effectExtent l="0" t="0" r="0" b="0"/>
            <wp:wrapNone/>
            <wp:docPr id="14" name="صورة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53150" cy="950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B3652" w:rsidRPr="007B2BF6">
        <w:rPr>
          <w:rFonts w:ascii="Lotus Linotype" w:hAnsi="Lotus Linotype" w:cs="AL-Mohanad Bold"/>
          <w:b w:val="0"/>
          <w:bCs w:val="0"/>
          <w:sz w:val="40"/>
          <w:szCs w:val="40"/>
          <w:rtl/>
        </w:rPr>
        <w:t>الخاتمة</w:t>
      </w:r>
      <w:bookmarkEnd w:id="488"/>
    </w:p>
    <w:p w:rsidR="009B3652" w:rsidRPr="007B2BF6" w:rsidRDefault="009B3652" w:rsidP="00316F0D">
      <w:pPr>
        <w:pStyle w:val="afd"/>
        <w:ind w:left="0"/>
        <w:jc w:val="both"/>
        <w:rPr>
          <w:rFonts w:ascii="Lotus Linotype" w:hAnsi="Lotus Linotype" w:cs="Lotus Linotype"/>
          <w:rtl/>
        </w:rPr>
      </w:pPr>
    </w:p>
    <w:p w:rsidR="009B3652" w:rsidRPr="007457D0" w:rsidRDefault="009B3652" w:rsidP="00316F0D">
      <w:pPr>
        <w:pStyle w:val="1"/>
        <w:numPr>
          <w:ilvl w:val="0"/>
          <w:numId w:val="17"/>
        </w:numPr>
        <w:bidi/>
        <w:spacing w:after="0"/>
        <w:ind w:left="360"/>
        <w:jc w:val="both"/>
        <w:rPr>
          <w:rFonts w:ascii="Lotus Linotype" w:eastAsia="Times New Roman" w:hAnsi="Lotus Linotype"/>
          <w:noProof w:val="0"/>
          <w:color w:val="auto"/>
          <w:kern w:val="0"/>
          <w:sz w:val="40"/>
          <w:szCs w:val="40"/>
        </w:rPr>
      </w:pPr>
      <w:bookmarkStart w:id="489" w:name="_Toc446448551"/>
      <w:bookmarkStart w:id="490" w:name="_Toc466017355"/>
      <w:bookmarkStart w:id="491" w:name="_Toc466018827"/>
      <w:bookmarkStart w:id="492" w:name="_Toc466065964"/>
      <w:r w:rsidRPr="007457D0">
        <w:rPr>
          <w:rFonts w:ascii="Lotus Linotype" w:eastAsia="Times New Roman" w:hAnsi="Lotus Linotype"/>
          <w:noProof w:val="0"/>
          <w:color w:val="auto"/>
          <w:kern w:val="0"/>
          <w:sz w:val="40"/>
          <w:szCs w:val="40"/>
          <w:rtl/>
        </w:rPr>
        <w:t>النتائج.</w:t>
      </w:r>
      <w:bookmarkEnd w:id="489"/>
      <w:bookmarkEnd w:id="490"/>
      <w:bookmarkEnd w:id="491"/>
      <w:bookmarkEnd w:id="492"/>
    </w:p>
    <w:p w:rsidR="009B3652" w:rsidRPr="007457D0" w:rsidRDefault="009B3652" w:rsidP="00316F0D">
      <w:pPr>
        <w:pStyle w:val="1"/>
        <w:numPr>
          <w:ilvl w:val="0"/>
          <w:numId w:val="17"/>
        </w:numPr>
        <w:bidi/>
        <w:spacing w:after="0"/>
        <w:ind w:left="360"/>
        <w:jc w:val="both"/>
        <w:rPr>
          <w:rFonts w:ascii="Lotus Linotype" w:eastAsia="Times New Roman" w:hAnsi="Lotus Linotype"/>
          <w:noProof w:val="0"/>
          <w:color w:val="auto"/>
          <w:kern w:val="0"/>
          <w:sz w:val="40"/>
          <w:szCs w:val="40"/>
        </w:rPr>
      </w:pPr>
      <w:bookmarkStart w:id="493" w:name="_Toc446448552"/>
      <w:bookmarkStart w:id="494" w:name="_Toc466017356"/>
      <w:bookmarkStart w:id="495" w:name="_Toc466018828"/>
      <w:bookmarkStart w:id="496" w:name="_Toc466065965"/>
      <w:r w:rsidRPr="007457D0">
        <w:rPr>
          <w:rFonts w:ascii="Lotus Linotype" w:eastAsia="Times New Roman" w:hAnsi="Lotus Linotype"/>
          <w:noProof w:val="0"/>
          <w:color w:val="auto"/>
          <w:kern w:val="0"/>
          <w:sz w:val="40"/>
          <w:szCs w:val="40"/>
          <w:rtl/>
        </w:rPr>
        <w:t>التوصيات.</w:t>
      </w:r>
      <w:bookmarkEnd w:id="493"/>
      <w:bookmarkEnd w:id="494"/>
      <w:bookmarkEnd w:id="495"/>
      <w:bookmarkEnd w:id="496"/>
    </w:p>
    <w:p w:rsidR="00512493" w:rsidRPr="00DE1718" w:rsidRDefault="009B3652" w:rsidP="00DE1718">
      <w:pPr>
        <w:bidi w:val="0"/>
        <w:jc w:val="both"/>
        <w:rPr>
          <w:rFonts w:ascii="Lotus Linotype" w:hAnsi="Lotus Linotype" w:cs="Lotus Linotype"/>
          <w:sz w:val="36"/>
          <w:szCs w:val="36"/>
          <w:rtl/>
        </w:rPr>
      </w:pPr>
      <w:r w:rsidRPr="00316F0D">
        <w:rPr>
          <w:rFonts w:ascii="Lotus Linotype" w:hAnsi="Lotus Linotype" w:cs="Lotus Linotype"/>
          <w:sz w:val="36"/>
          <w:szCs w:val="36"/>
          <w:rtl/>
        </w:rPr>
        <w:br w:type="page"/>
      </w:r>
    </w:p>
    <w:p w:rsidR="00771220" w:rsidRPr="00316F0D" w:rsidRDefault="006604FA"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 xml:space="preserve">بعد التطواف في فقه المجد رحمه الله في الزكاة، </w:t>
      </w:r>
      <w:r w:rsidR="004C2662" w:rsidRPr="00316F0D">
        <w:rPr>
          <w:rFonts w:ascii="Lotus Linotype" w:hAnsi="Lotus Linotype" w:cs="Lotus Linotype"/>
          <w:sz w:val="36"/>
          <w:szCs w:val="36"/>
          <w:rtl/>
        </w:rPr>
        <w:t>فأحمد لله أولًا وآخرًا، وباطنًا وظاهرًا، الذي يسر وأعان على إتمام هذا البحث، فله الحمد والشكر والمنّة.</w:t>
      </w:r>
    </w:p>
    <w:p w:rsidR="00512493" w:rsidRPr="00316F0D" w:rsidRDefault="004C2662" w:rsidP="00316F0D">
      <w:pPr>
        <w:spacing w:after="240"/>
        <w:ind w:firstLine="0"/>
        <w:jc w:val="both"/>
        <w:rPr>
          <w:rFonts w:ascii="Lotus Linotype" w:hAnsi="Lotus Linotype" w:cs="Lotus Linotype"/>
          <w:sz w:val="36"/>
          <w:szCs w:val="36"/>
          <w:rtl/>
        </w:rPr>
      </w:pPr>
      <w:r w:rsidRPr="00316F0D">
        <w:rPr>
          <w:rFonts w:ascii="Lotus Linotype" w:hAnsi="Lotus Linotype" w:cs="Lotus Linotype"/>
          <w:sz w:val="36"/>
          <w:szCs w:val="36"/>
          <w:rtl/>
        </w:rPr>
        <w:t>و</w:t>
      </w:r>
      <w:r w:rsidR="006604FA" w:rsidRPr="00316F0D">
        <w:rPr>
          <w:rFonts w:ascii="Lotus Linotype" w:hAnsi="Lotus Linotype" w:cs="Lotus Linotype"/>
          <w:sz w:val="36"/>
          <w:szCs w:val="36"/>
          <w:rtl/>
        </w:rPr>
        <w:t xml:space="preserve">يطيب لي أن أسجل أهم النتائج </w:t>
      </w:r>
      <w:r w:rsidR="00771220" w:rsidRPr="00316F0D">
        <w:rPr>
          <w:rFonts w:ascii="Lotus Linotype" w:hAnsi="Lotus Linotype" w:cs="Lotus Linotype"/>
          <w:sz w:val="36"/>
          <w:szCs w:val="36"/>
          <w:rtl/>
        </w:rPr>
        <w:t xml:space="preserve">التي توصلت إليها من خلال البحث، </w:t>
      </w:r>
      <w:r w:rsidR="006604FA" w:rsidRPr="00316F0D">
        <w:rPr>
          <w:rFonts w:ascii="Lotus Linotype" w:hAnsi="Lotus Linotype" w:cs="Lotus Linotype"/>
          <w:sz w:val="36"/>
          <w:szCs w:val="36"/>
          <w:rtl/>
        </w:rPr>
        <w:t>والتوصي</w:t>
      </w:r>
      <w:r w:rsidRPr="00316F0D">
        <w:rPr>
          <w:rFonts w:ascii="Lotus Linotype" w:hAnsi="Lotus Linotype" w:cs="Lotus Linotype"/>
          <w:sz w:val="36"/>
          <w:szCs w:val="36"/>
          <w:rtl/>
        </w:rPr>
        <w:t>ات التي أقترحها، وأبدأ بالنتائج،</w:t>
      </w:r>
      <w:r w:rsidR="00512493" w:rsidRPr="00316F0D">
        <w:rPr>
          <w:rFonts w:ascii="Lotus Linotype" w:hAnsi="Lotus Linotype" w:cs="Lotus Linotype"/>
          <w:sz w:val="36"/>
          <w:szCs w:val="36"/>
          <w:rtl/>
        </w:rPr>
        <w:t xml:space="preserve"> فأقول مستعينا بالله متوكلًا عليه:</w:t>
      </w:r>
    </w:p>
    <w:p w:rsidR="006604FA" w:rsidRPr="00316F0D" w:rsidRDefault="004C2662" w:rsidP="00316F0D">
      <w:pPr>
        <w:pStyle w:val="1"/>
        <w:bidi/>
        <w:jc w:val="both"/>
        <w:rPr>
          <w:rFonts w:ascii="Lotus Linotype" w:hAnsi="Lotus Linotype"/>
          <w:rtl/>
        </w:rPr>
      </w:pPr>
      <w:bookmarkStart w:id="497" w:name="_Toc466065966"/>
      <w:r w:rsidRPr="00316F0D">
        <w:rPr>
          <w:rFonts w:ascii="Lotus Linotype" w:hAnsi="Lotus Linotype"/>
          <w:rtl/>
        </w:rPr>
        <w:t>أولاً: النتائج:</w:t>
      </w:r>
      <w:bookmarkEnd w:id="497"/>
    </w:p>
    <w:p w:rsidR="00F821F2" w:rsidRPr="00316F0D" w:rsidRDefault="00F821F2"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1- تصحيح بعض الأخطاء، والأوهام الواقعة في ترجمة المجد، واستدراك بعض الجوانب المتعلقة به رحمه الله.</w:t>
      </w:r>
    </w:p>
    <w:p w:rsidR="006604FA" w:rsidRPr="00316F0D" w:rsidRDefault="00F821F2" w:rsidP="00DE7AB3">
      <w:pPr>
        <w:ind w:firstLine="0"/>
        <w:jc w:val="both"/>
        <w:rPr>
          <w:rFonts w:ascii="Lotus Linotype" w:hAnsi="Lotus Linotype" w:cs="Lotus Linotype"/>
          <w:sz w:val="36"/>
          <w:szCs w:val="36"/>
          <w:rtl/>
        </w:rPr>
      </w:pPr>
      <w:r w:rsidRPr="00316F0D">
        <w:rPr>
          <w:rFonts w:ascii="Lotus Linotype" w:hAnsi="Lotus Linotype" w:cs="Lotus Linotype"/>
          <w:sz w:val="36"/>
          <w:szCs w:val="36"/>
          <w:rtl/>
        </w:rPr>
        <w:t>2</w:t>
      </w:r>
      <w:r w:rsidR="006604FA" w:rsidRPr="00316F0D">
        <w:rPr>
          <w:rFonts w:ascii="Lotus Linotype" w:hAnsi="Lotus Linotype" w:cs="Lotus Linotype"/>
          <w:sz w:val="36"/>
          <w:szCs w:val="36"/>
          <w:rtl/>
        </w:rPr>
        <w:t xml:space="preserve">- شمل البحث </w:t>
      </w:r>
      <w:r w:rsidR="00DE7AB3">
        <w:rPr>
          <w:rFonts w:ascii="Lotus Linotype" w:hAnsi="Lotus Linotype" w:cs="Lotus Linotype" w:hint="cs"/>
          <w:sz w:val="36"/>
          <w:szCs w:val="36"/>
          <w:rtl/>
        </w:rPr>
        <w:t xml:space="preserve">أكثر </w:t>
      </w:r>
      <w:r w:rsidR="006604FA" w:rsidRPr="00316F0D">
        <w:rPr>
          <w:rFonts w:ascii="Lotus Linotype" w:hAnsi="Lotus Linotype" w:cs="Lotus Linotype"/>
          <w:sz w:val="36"/>
          <w:szCs w:val="36"/>
          <w:rtl/>
        </w:rPr>
        <w:t>من ستين مسألة، ذكرت</w:t>
      </w:r>
      <w:r w:rsidR="00DE7AB3">
        <w:rPr>
          <w:rFonts w:ascii="Lotus Linotype" w:hAnsi="Lotus Linotype" w:cs="Lotus Linotype" w:hint="cs"/>
          <w:sz w:val="36"/>
          <w:szCs w:val="36"/>
          <w:rtl/>
        </w:rPr>
        <w:t>ُ</w:t>
      </w:r>
      <w:r w:rsidR="006604FA" w:rsidRPr="00316F0D">
        <w:rPr>
          <w:rFonts w:ascii="Lotus Linotype" w:hAnsi="Lotus Linotype" w:cs="Lotus Linotype"/>
          <w:sz w:val="36"/>
          <w:szCs w:val="36"/>
          <w:rtl/>
        </w:rPr>
        <w:t xml:space="preserve"> اختيار المجد في سبع وخمسين منها.</w:t>
      </w:r>
    </w:p>
    <w:p w:rsidR="006604FA" w:rsidRPr="00316F0D" w:rsidRDefault="00F821F2"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3</w:t>
      </w:r>
      <w:r w:rsidR="006604FA" w:rsidRPr="00316F0D">
        <w:rPr>
          <w:rFonts w:ascii="Lotus Linotype" w:hAnsi="Lotus Linotype" w:cs="Lotus Linotype"/>
          <w:sz w:val="36"/>
          <w:szCs w:val="36"/>
          <w:rtl/>
        </w:rPr>
        <w:t xml:space="preserve">- </w:t>
      </w:r>
      <w:r w:rsidR="004C2662" w:rsidRPr="00316F0D">
        <w:rPr>
          <w:rFonts w:ascii="Lotus Linotype" w:hAnsi="Lotus Linotype" w:cs="Lotus Linotype"/>
          <w:sz w:val="36"/>
          <w:szCs w:val="36"/>
          <w:rtl/>
        </w:rPr>
        <w:t>توافق اختيار المجد مع المعتمد في المذهب عند المتأخرين: في ست وثلاثين مسألة تقريباً.</w:t>
      </w:r>
    </w:p>
    <w:p w:rsidR="004C2662" w:rsidRPr="00316F0D" w:rsidRDefault="00F821F2"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 xml:space="preserve">4- </w:t>
      </w:r>
      <w:r w:rsidR="004C2662" w:rsidRPr="00316F0D">
        <w:rPr>
          <w:rFonts w:ascii="Lotus Linotype" w:hAnsi="Lotus Linotype" w:cs="Lotus Linotype"/>
          <w:sz w:val="36"/>
          <w:szCs w:val="36"/>
          <w:rtl/>
        </w:rPr>
        <w:t>اختلف قول المجد مع المعتمد في المذهب عند المتأخرين: في عشرين مسألة تقريباً.</w:t>
      </w:r>
    </w:p>
    <w:p w:rsidR="004C2662" w:rsidRPr="00316F0D" w:rsidRDefault="00F821F2"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5</w:t>
      </w:r>
      <w:r w:rsidR="004C2662" w:rsidRPr="00316F0D">
        <w:rPr>
          <w:rFonts w:ascii="Lotus Linotype" w:hAnsi="Lotus Linotype" w:cs="Lotus Linotype"/>
          <w:sz w:val="36"/>
          <w:szCs w:val="36"/>
          <w:rtl/>
        </w:rPr>
        <w:t xml:space="preserve">- </w:t>
      </w:r>
      <w:r w:rsidR="00DB422D" w:rsidRPr="00316F0D">
        <w:rPr>
          <w:rFonts w:ascii="Lotus Linotype" w:hAnsi="Lotus Linotype" w:cs="Lotus Linotype"/>
          <w:sz w:val="36"/>
          <w:szCs w:val="36"/>
          <w:rtl/>
        </w:rPr>
        <w:t>اختلف قول المتأخرين في أربع مسائل، وهي:</w:t>
      </w:r>
    </w:p>
    <w:p w:rsidR="00DB422D" w:rsidRPr="00316F0D" w:rsidRDefault="00DB422D"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أ- تأثير أقل من يوم في مضي الحول:</w:t>
      </w:r>
    </w:p>
    <w:p w:rsidR="00DB422D" w:rsidRPr="00316F0D" w:rsidRDefault="00DB422D"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فالمذهب في التنقيح والتصحيح والمنتهى والغاية: أنه يعفى عن نصف يوم فأقل، وهو الذي اختاره المجد.</w:t>
      </w:r>
    </w:p>
    <w:p w:rsidR="00DB422D" w:rsidRPr="00316F0D" w:rsidRDefault="00DB422D"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والمذهب في الفروع والإنصاف والإقناع: أنه يعفى عن ساعتين فأقل.</w:t>
      </w:r>
    </w:p>
    <w:p w:rsidR="00DB422D" w:rsidRPr="00316F0D" w:rsidRDefault="00DB422D"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ب- سقوط الزكاة بالتحيل لإسقاطها:</w:t>
      </w:r>
    </w:p>
    <w:p w:rsidR="00DB422D" w:rsidRPr="00316F0D" w:rsidRDefault="00DB422D"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فالمذهب في التنقيح والمنتهى: لا تسقط مطلقاً، وهو الذي اختاره المجد.</w:t>
      </w:r>
    </w:p>
    <w:p w:rsidR="00DB422D" w:rsidRPr="00316F0D" w:rsidRDefault="00DB422D"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والمذهب في الإقناع والغاية: لا تسقط إن تحيّل بعد مضي أكثر الحول.</w:t>
      </w:r>
    </w:p>
    <w:p w:rsidR="00DB422D" w:rsidRPr="00316F0D" w:rsidRDefault="00DB422D"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ج- لبس فص الخاتم إن كان ذهباً يسيرا:</w:t>
      </w:r>
    </w:p>
    <w:p w:rsidR="00DB422D" w:rsidRPr="00316F0D" w:rsidRDefault="00DB422D"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فالمذهب في الإقناع والغاية: الإباحة، وهو الذي اختاره المجد.</w:t>
      </w:r>
    </w:p>
    <w:p w:rsidR="00DB422D" w:rsidRPr="00316F0D" w:rsidRDefault="00DB422D"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 xml:space="preserve">والمذهب </w:t>
      </w:r>
      <w:r w:rsidR="001C287C" w:rsidRPr="00316F0D">
        <w:rPr>
          <w:rFonts w:ascii="Lotus Linotype" w:hAnsi="Lotus Linotype" w:cs="Lotus Linotype"/>
          <w:sz w:val="36"/>
          <w:szCs w:val="36"/>
          <w:rtl/>
        </w:rPr>
        <w:t>في التنقيح والمنتهى: التحريم.</w:t>
      </w:r>
    </w:p>
    <w:p w:rsidR="001C287C" w:rsidRPr="00316F0D" w:rsidRDefault="001C287C"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د- حكم إعطاء الزوجة زكاتها للزوج:</w:t>
      </w:r>
    </w:p>
    <w:p w:rsidR="001C287C" w:rsidRPr="00316F0D" w:rsidRDefault="001C287C"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فالمذهب في التنقيح والمنتهى والإقناع: عدم الجواز، وهو الذي اختاره المجد.</w:t>
      </w:r>
    </w:p>
    <w:p w:rsidR="006604FA" w:rsidRPr="00316F0D" w:rsidRDefault="001C287C"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والمذهب في الإنصاف: الجواز.</w:t>
      </w:r>
    </w:p>
    <w:p w:rsidR="001C287C" w:rsidRPr="00316F0D" w:rsidRDefault="00F821F2"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6</w:t>
      </w:r>
      <w:r w:rsidR="001C287C" w:rsidRPr="00316F0D">
        <w:rPr>
          <w:rFonts w:ascii="Lotus Linotype" w:hAnsi="Lotus Linotype" w:cs="Lotus Linotype"/>
          <w:sz w:val="36"/>
          <w:szCs w:val="36"/>
          <w:rtl/>
        </w:rPr>
        <w:t>- تبين من خلال البحث اجتهاد المجد، واستقلاله، وقوته في الفقه والأصول.</w:t>
      </w:r>
    </w:p>
    <w:p w:rsidR="001C287C" w:rsidRPr="00316F0D" w:rsidRDefault="00F821F2"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7</w:t>
      </w:r>
      <w:r w:rsidR="001C287C" w:rsidRPr="00316F0D">
        <w:rPr>
          <w:rFonts w:ascii="Lotus Linotype" w:hAnsi="Lotus Linotype" w:cs="Lotus Linotype"/>
          <w:sz w:val="36"/>
          <w:szCs w:val="36"/>
          <w:rtl/>
        </w:rPr>
        <w:t>- كثير من اختيارات المجد موجودة في ثنايا كتابه: (المحرر)، فيصرّح بها بقوله: (عندي).</w:t>
      </w:r>
    </w:p>
    <w:p w:rsidR="001C287C" w:rsidRPr="00316F0D" w:rsidRDefault="00F821F2"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8</w:t>
      </w:r>
      <w:r w:rsidR="001C287C" w:rsidRPr="00316F0D">
        <w:rPr>
          <w:rFonts w:ascii="Lotus Linotype" w:hAnsi="Lotus Linotype" w:cs="Lotus Linotype"/>
          <w:sz w:val="36"/>
          <w:szCs w:val="36"/>
          <w:rtl/>
        </w:rPr>
        <w:t>- استدلال المجد، ومناقشته للأدلة، وكثير من فقهه، هو في كتابه: (منتهى الغاية شرح الهداية لأبي الخطاب الكلوذاني)، كما تدل النقول عنه، ولكنه مفقود إلى الآن للأسف.</w:t>
      </w:r>
    </w:p>
    <w:p w:rsidR="001C287C" w:rsidRPr="00316F0D" w:rsidRDefault="00F821F2"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9</w:t>
      </w:r>
      <w:r w:rsidR="001C287C" w:rsidRPr="00316F0D">
        <w:rPr>
          <w:rFonts w:ascii="Lotus Linotype" w:hAnsi="Lotus Linotype" w:cs="Lotus Linotype"/>
          <w:sz w:val="36"/>
          <w:szCs w:val="36"/>
          <w:rtl/>
        </w:rPr>
        <w:t xml:space="preserve">- </w:t>
      </w:r>
      <w:r w:rsidR="00ED7726" w:rsidRPr="00316F0D">
        <w:rPr>
          <w:rFonts w:ascii="Lotus Linotype" w:hAnsi="Lotus Linotype" w:cs="Lotus Linotype"/>
          <w:sz w:val="36"/>
          <w:szCs w:val="36"/>
          <w:rtl/>
        </w:rPr>
        <w:t>هناك فرق ظاهر بين الاختيار الشخصي والاختيار المذهبي، والألفاظ المستعملة فيهما، فالتعبير بـ: بالترجيح، والاختيار، والميل، والنصر، والتقوية = تدل على الاختيار الشخصي.</w:t>
      </w:r>
    </w:p>
    <w:p w:rsidR="00ED7726" w:rsidRPr="00316F0D" w:rsidRDefault="00ED7726"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والتعبير بـ: الصحّة، والظهور، والتقديم، والقياس، والإطلاق، والقطع، والجزم = تدل على الاختيار المذهبي.</w:t>
      </w:r>
    </w:p>
    <w:p w:rsidR="00DE7D16" w:rsidRPr="00316F0D" w:rsidRDefault="00F821F2" w:rsidP="00785F37">
      <w:pPr>
        <w:ind w:firstLine="0"/>
        <w:jc w:val="both"/>
        <w:rPr>
          <w:rFonts w:ascii="Lotus Linotype" w:hAnsi="Lotus Linotype" w:cs="Lotus Linotype"/>
          <w:sz w:val="36"/>
          <w:szCs w:val="36"/>
          <w:rtl/>
        </w:rPr>
      </w:pPr>
      <w:r w:rsidRPr="00316F0D">
        <w:rPr>
          <w:rFonts w:ascii="Lotus Linotype" w:hAnsi="Lotus Linotype" w:cs="Lotus Linotype"/>
          <w:sz w:val="36"/>
          <w:szCs w:val="36"/>
          <w:rtl/>
        </w:rPr>
        <w:t>10</w:t>
      </w:r>
      <w:r w:rsidR="00ED7726" w:rsidRPr="00316F0D">
        <w:rPr>
          <w:rFonts w:ascii="Lotus Linotype" w:hAnsi="Lotus Linotype" w:cs="Lotus Linotype"/>
          <w:sz w:val="36"/>
          <w:szCs w:val="36"/>
          <w:rtl/>
        </w:rPr>
        <w:t>- لا يشترط في اختيارات العالم المجتهد الفقهية، أن تكون مخالفة لمذهبه.</w:t>
      </w:r>
    </w:p>
    <w:p w:rsidR="008E2ACE" w:rsidRPr="00316F0D" w:rsidRDefault="008E2ACE" w:rsidP="00AC0D78">
      <w:pPr>
        <w:ind w:firstLine="0"/>
        <w:jc w:val="both"/>
        <w:rPr>
          <w:rFonts w:ascii="Lotus Linotype" w:hAnsi="Lotus Linotype" w:cs="Lotus Linotype"/>
          <w:sz w:val="36"/>
          <w:szCs w:val="36"/>
        </w:rPr>
      </w:pPr>
      <w:r w:rsidRPr="00316F0D">
        <w:rPr>
          <w:rFonts w:ascii="Lotus Linotype" w:hAnsi="Lotus Linotype" w:cs="Lotus Linotype"/>
          <w:sz w:val="36"/>
          <w:szCs w:val="36"/>
          <w:rtl/>
        </w:rPr>
        <w:t>11- تقسيم الحنابلة إلى متقدمين، ومتوسطين، ومتأخرين، هو تقسيم لاعتبارات تاريخيّة، وأما من حيث الأقوال الفقهيّة، فالغالب أن المعتمد عند الجميع واحد، ومن القواعد المقررة عند المتأخرين: اعتماد ما اختار الأكثر من الأصحاب أنه المذهب.</w:t>
      </w:r>
    </w:p>
    <w:p w:rsidR="009B3652" w:rsidRPr="00316F0D" w:rsidRDefault="009B3652" w:rsidP="0025500E">
      <w:pPr>
        <w:pStyle w:val="1"/>
        <w:bidi/>
        <w:jc w:val="both"/>
        <w:rPr>
          <w:rFonts w:ascii="Lotus Linotype" w:hAnsi="Lotus Linotype"/>
          <w:sz w:val="36"/>
          <w:rtl/>
        </w:rPr>
      </w:pPr>
      <w:bookmarkStart w:id="498" w:name="_Toc466065967"/>
      <w:r w:rsidRPr="00316F0D">
        <w:rPr>
          <w:rFonts w:ascii="Lotus Linotype" w:hAnsi="Lotus Linotype"/>
          <w:sz w:val="36"/>
          <w:rtl/>
        </w:rPr>
        <w:t>ثانياً: التوصيات:</w:t>
      </w:r>
      <w:bookmarkEnd w:id="498"/>
    </w:p>
    <w:p w:rsidR="00F821F2" w:rsidRPr="00316F0D" w:rsidRDefault="00ED7726"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1- دراسة منهج المجد الفقهي والأصولي في كتابه: (المنتقى)، و</w:t>
      </w:r>
      <w:r w:rsidR="00F821F2" w:rsidRPr="00316F0D">
        <w:rPr>
          <w:rFonts w:ascii="Lotus Linotype" w:hAnsi="Lotus Linotype" w:cs="Lotus Linotype"/>
          <w:sz w:val="36"/>
          <w:szCs w:val="36"/>
          <w:rtl/>
        </w:rPr>
        <w:t>مدى استفادة العلماء منه، ونقلهم عنه.</w:t>
      </w:r>
    </w:p>
    <w:p w:rsidR="00ED7726" w:rsidRPr="00316F0D" w:rsidRDefault="00F821F2" w:rsidP="00316F0D">
      <w:pPr>
        <w:ind w:firstLine="0"/>
        <w:jc w:val="both"/>
        <w:rPr>
          <w:rFonts w:ascii="Lotus Linotype" w:hAnsi="Lotus Linotype" w:cs="Lotus Linotype"/>
          <w:sz w:val="36"/>
          <w:szCs w:val="36"/>
          <w:rtl/>
        </w:rPr>
      </w:pPr>
      <w:r w:rsidRPr="00316F0D">
        <w:rPr>
          <w:rFonts w:ascii="Lotus Linotype" w:hAnsi="Lotus Linotype" w:cs="Lotus Linotype"/>
          <w:sz w:val="36"/>
          <w:szCs w:val="36"/>
          <w:rtl/>
        </w:rPr>
        <w:t>2- البحث عن شرح المجد لكتاب الهداية لأبي الخطاب، وتحقيقه وإخراجه، أو تتبع النقول عنه، وجمعها، والتأليف بينها.</w:t>
      </w:r>
    </w:p>
    <w:p w:rsidR="00F821F2" w:rsidRPr="00316F0D" w:rsidRDefault="00F821F2" w:rsidP="00AC0D78">
      <w:pPr>
        <w:ind w:firstLine="0"/>
        <w:jc w:val="both"/>
        <w:rPr>
          <w:rFonts w:ascii="Lotus Linotype" w:hAnsi="Lotus Linotype" w:cs="Lotus Linotype"/>
          <w:sz w:val="36"/>
          <w:szCs w:val="36"/>
          <w:rtl/>
        </w:rPr>
      </w:pPr>
      <w:r w:rsidRPr="00316F0D">
        <w:rPr>
          <w:rFonts w:ascii="Lotus Linotype" w:hAnsi="Lotus Linotype" w:cs="Lotus Linotype"/>
          <w:sz w:val="36"/>
          <w:szCs w:val="36"/>
          <w:rtl/>
        </w:rPr>
        <w:t>3- دراسة مصطلح (الاختيار الفقهي) وحصر ألفاظه، وأساليبه، وطرقه.</w:t>
      </w:r>
    </w:p>
    <w:p w:rsidR="00771220" w:rsidRDefault="00F821F2" w:rsidP="00316F0D">
      <w:pPr>
        <w:ind w:firstLine="0"/>
        <w:jc w:val="both"/>
        <w:rPr>
          <w:rFonts w:ascii="Lotus Linotype" w:eastAsiaTheme="majorEastAsia" w:hAnsi="Lotus Linotype" w:cs="Lotus Linotype"/>
          <w:b/>
          <w:bCs/>
          <w:noProof/>
          <w:color w:val="000000"/>
          <w:kern w:val="32"/>
          <w:sz w:val="36"/>
          <w:szCs w:val="36"/>
          <w:rtl/>
        </w:rPr>
      </w:pPr>
      <w:r w:rsidRPr="00316F0D">
        <w:rPr>
          <w:rFonts w:ascii="Lotus Linotype" w:hAnsi="Lotus Linotype" w:cs="Lotus Linotype"/>
          <w:sz w:val="36"/>
          <w:szCs w:val="36"/>
          <w:rtl/>
        </w:rPr>
        <w:t>4- تحقيق وإخراج ما لم يُخرج من تراث أئمتنا وأصحابنا الحنابلة، والاعتناء بكتبهم تصحيحاً، وتحقيقاً، ونشراً.</w:t>
      </w:r>
    </w:p>
    <w:p w:rsidR="00785F37" w:rsidRPr="00785F37" w:rsidRDefault="00785F37" w:rsidP="00785F37">
      <w:pPr>
        <w:tabs>
          <w:tab w:val="left" w:pos="5009"/>
        </w:tabs>
        <w:jc w:val="center"/>
        <w:rPr>
          <w:rFonts w:ascii="Lotus Linotype" w:hAnsi="Lotus Linotype" w:cs="Lotus Linotype"/>
          <w:color w:val="000000"/>
          <w:sz w:val="36"/>
          <w:szCs w:val="36"/>
          <w:rtl/>
        </w:rPr>
      </w:pPr>
      <w:r w:rsidRPr="00785F37">
        <w:rPr>
          <w:rFonts w:ascii="Lotus Linotype" w:hAnsi="Lotus Linotype" w:cs="Lotus Linotype" w:hint="cs"/>
          <w:color w:val="000000"/>
          <w:sz w:val="36"/>
          <w:szCs w:val="36"/>
          <w:rtl/>
        </w:rPr>
        <w:t>هذا</w:t>
      </w:r>
      <w:r w:rsidRPr="00785F37">
        <w:rPr>
          <w:rFonts w:ascii="Lotus Linotype" w:hAnsi="Lotus Linotype" w:cs="Lotus Linotype"/>
          <w:color w:val="000000"/>
          <w:sz w:val="36"/>
          <w:szCs w:val="36"/>
        </w:rPr>
        <w:t xml:space="preserve"> </w:t>
      </w:r>
      <w:r w:rsidRPr="00785F37">
        <w:rPr>
          <w:rFonts w:ascii="Lotus Linotype" w:hAnsi="Lotus Linotype" w:cs="Lotus Linotype" w:hint="cs"/>
          <w:color w:val="000000"/>
          <w:sz w:val="36"/>
          <w:szCs w:val="36"/>
          <w:rtl/>
        </w:rPr>
        <w:t>ما</w:t>
      </w:r>
      <w:r w:rsidRPr="00785F37">
        <w:rPr>
          <w:rFonts w:ascii="Lotus Linotype" w:hAnsi="Lotus Linotype" w:cs="Lotus Linotype"/>
          <w:color w:val="000000"/>
          <w:sz w:val="36"/>
          <w:szCs w:val="36"/>
        </w:rPr>
        <w:t xml:space="preserve"> </w:t>
      </w:r>
      <w:r w:rsidRPr="00785F37">
        <w:rPr>
          <w:rFonts w:ascii="Lotus Linotype" w:hAnsi="Lotus Linotype" w:cs="Lotus Linotype" w:hint="cs"/>
          <w:color w:val="000000"/>
          <w:sz w:val="36"/>
          <w:szCs w:val="36"/>
          <w:rtl/>
        </w:rPr>
        <w:t>تم</w:t>
      </w:r>
      <w:r w:rsidRPr="00785F37">
        <w:rPr>
          <w:rFonts w:ascii="Lotus Linotype" w:hAnsi="Lotus Linotype" w:cs="Lotus Linotype"/>
          <w:color w:val="000000"/>
          <w:sz w:val="36"/>
          <w:szCs w:val="36"/>
        </w:rPr>
        <w:t xml:space="preserve"> </w:t>
      </w:r>
      <w:r w:rsidRPr="00785F37">
        <w:rPr>
          <w:rFonts w:ascii="Lotus Linotype" w:hAnsi="Lotus Linotype" w:cs="Lotus Linotype" w:hint="cs"/>
          <w:color w:val="000000"/>
          <w:sz w:val="36"/>
          <w:szCs w:val="36"/>
          <w:rtl/>
        </w:rPr>
        <w:t>جمعه</w:t>
      </w:r>
      <w:r w:rsidRPr="00785F37">
        <w:rPr>
          <w:rFonts w:ascii="Lotus Linotype" w:hAnsi="Lotus Linotype" w:cs="Lotus Linotype"/>
          <w:color w:val="000000"/>
          <w:sz w:val="36"/>
          <w:szCs w:val="36"/>
        </w:rPr>
        <w:t xml:space="preserve"> </w:t>
      </w:r>
      <w:r w:rsidRPr="00785F37">
        <w:rPr>
          <w:rFonts w:ascii="Lotus Linotype" w:hAnsi="Lotus Linotype" w:cs="Lotus Linotype" w:hint="cs"/>
          <w:color w:val="000000"/>
          <w:sz w:val="36"/>
          <w:szCs w:val="36"/>
          <w:rtl/>
        </w:rPr>
        <w:t>وتحقق إيراده</w:t>
      </w:r>
      <w:r w:rsidRPr="00785F37">
        <w:rPr>
          <w:rFonts w:ascii="Lotus Linotype" w:hAnsi="Lotus Linotype" w:cs="Lotus Linotype"/>
          <w:color w:val="000000"/>
          <w:sz w:val="36"/>
          <w:szCs w:val="36"/>
        </w:rPr>
        <w:t xml:space="preserve"> </w:t>
      </w:r>
      <w:r>
        <w:rPr>
          <w:rFonts w:ascii="Lotus Linotype" w:hAnsi="Lotus Linotype" w:cs="Lotus Linotype" w:hint="cs"/>
          <w:color w:val="000000"/>
          <w:sz w:val="36"/>
          <w:szCs w:val="36"/>
          <w:rtl/>
        </w:rPr>
        <w:t>فما</w:t>
      </w:r>
      <w:r w:rsidRPr="00785F37">
        <w:rPr>
          <w:rFonts w:ascii="Lotus Linotype" w:hAnsi="Lotus Linotype" w:cs="Lotus Linotype"/>
          <w:color w:val="000000"/>
          <w:sz w:val="36"/>
          <w:szCs w:val="36"/>
        </w:rPr>
        <w:t xml:space="preserve"> </w:t>
      </w:r>
      <w:r w:rsidRPr="00785F37">
        <w:rPr>
          <w:rFonts w:ascii="Lotus Linotype" w:hAnsi="Lotus Linotype" w:cs="Lotus Linotype" w:hint="cs"/>
          <w:color w:val="000000"/>
          <w:sz w:val="36"/>
          <w:szCs w:val="36"/>
          <w:rtl/>
        </w:rPr>
        <w:t>كان</w:t>
      </w:r>
      <w:r w:rsidRPr="00785F37">
        <w:rPr>
          <w:rFonts w:ascii="Lotus Linotype" w:hAnsi="Lotus Linotype" w:cs="Lotus Linotype"/>
          <w:color w:val="000000"/>
          <w:sz w:val="36"/>
          <w:szCs w:val="36"/>
        </w:rPr>
        <w:t xml:space="preserve"> </w:t>
      </w:r>
      <w:r w:rsidRPr="00785F37">
        <w:rPr>
          <w:rFonts w:ascii="Lotus Linotype" w:hAnsi="Lotus Linotype" w:cs="Lotus Linotype" w:hint="cs"/>
          <w:color w:val="000000"/>
          <w:sz w:val="36"/>
          <w:szCs w:val="36"/>
          <w:rtl/>
        </w:rPr>
        <w:t>فيه</w:t>
      </w:r>
      <w:r w:rsidRPr="00785F37">
        <w:rPr>
          <w:rFonts w:ascii="Lotus Linotype" w:hAnsi="Lotus Linotype" w:cs="Lotus Linotype"/>
          <w:color w:val="000000"/>
          <w:sz w:val="36"/>
          <w:szCs w:val="36"/>
        </w:rPr>
        <w:t xml:space="preserve"> </w:t>
      </w:r>
      <w:r w:rsidR="00A635A1">
        <w:rPr>
          <w:rFonts w:ascii="Lotus Linotype" w:hAnsi="Lotus Linotype" w:cs="Lotus Linotype" w:hint="cs"/>
          <w:color w:val="000000"/>
          <w:sz w:val="36"/>
          <w:szCs w:val="36"/>
          <w:rtl/>
        </w:rPr>
        <w:t xml:space="preserve">من </w:t>
      </w:r>
      <w:r w:rsidRPr="00785F37">
        <w:rPr>
          <w:rFonts w:ascii="Lotus Linotype" w:hAnsi="Lotus Linotype" w:cs="Lotus Linotype" w:hint="cs"/>
          <w:color w:val="000000"/>
          <w:sz w:val="36"/>
          <w:szCs w:val="36"/>
          <w:rtl/>
        </w:rPr>
        <w:t>صواب</w:t>
      </w:r>
      <w:r w:rsidRPr="00785F37">
        <w:rPr>
          <w:rFonts w:ascii="Lotus Linotype" w:hAnsi="Lotus Linotype" w:cs="Lotus Linotype"/>
          <w:color w:val="000000"/>
          <w:sz w:val="36"/>
          <w:szCs w:val="36"/>
        </w:rPr>
        <w:t xml:space="preserve"> </w:t>
      </w:r>
      <w:r w:rsidRPr="00785F37">
        <w:rPr>
          <w:rFonts w:ascii="Lotus Linotype" w:hAnsi="Lotus Linotype" w:cs="Lotus Linotype" w:hint="cs"/>
          <w:color w:val="000000"/>
          <w:sz w:val="36"/>
          <w:szCs w:val="36"/>
          <w:rtl/>
        </w:rPr>
        <w:t>فمن</w:t>
      </w:r>
      <w:r w:rsidRPr="00785F37">
        <w:rPr>
          <w:rFonts w:ascii="Lotus Linotype" w:hAnsi="Lotus Linotype" w:cs="Lotus Linotype"/>
          <w:color w:val="000000"/>
          <w:sz w:val="36"/>
          <w:szCs w:val="36"/>
        </w:rPr>
        <w:t xml:space="preserve"> </w:t>
      </w:r>
      <w:r w:rsidRPr="00785F37">
        <w:rPr>
          <w:rFonts w:ascii="Lotus Linotype" w:hAnsi="Lotus Linotype" w:cs="Lotus Linotype" w:hint="cs"/>
          <w:color w:val="000000"/>
          <w:sz w:val="36"/>
          <w:szCs w:val="36"/>
          <w:rtl/>
        </w:rPr>
        <w:t>الله</w:t>
      </w:r>
      <w:r w:rsidRPr="00785F37">
        <w:rPr>
          <w:rFonts w:ascii="Lotus Linotype" w:hAnsi="Lotus Linotype" w:cs="Lotus Linotype"/>
          <w:color w:val="000000"/>
          <w:sz w:val="36"/>
          <w:szCs w:val="36"/>
        </w:rPr>
        <w:t xml:space="preserve"> </w:t>
      </w:r>
      <w:r w:rsidRPr="00785F37">
        <w:rPr>
          <w:rFonts w:ascii="Lotus Linotype" w:hAnsi="Lotus Linotype" w:cs="Lotus Linotype" w:hint="cs"/>
          <w:color w:val="000000"/>
          <w:sz w:val="36"/>
          <w:szCs w:val="36"/>
          <w:rtl/>
        </w:rPr>
        <w:t xml:space="preserve">وحده </w:t>
      </w:r>
      <w:r w:rsidRPr="00785F37">
        <w:rPr>
          <w:rFonts w:ascii="Lotus Linotype" w:hAnsi="Lotus Linotype" w:cs="Lotus Linotype" w:hint="cs"/>
          <w:color w:val="000000"/>
          <w:sz w:val="36"/>
          <w:szCs w:val="36"/>
        </w:rPr>
        <w:sym w:font="AGA Arabesque" w:char="F055"/>
      </w:r>
      <w:r w:rsidRPr="00785F37">
        <w:rPr>
          <w:rFonts w:ascii="Lotus Linotype" w:hAnsi="Lotus Linotype" w:cs="Lotus Linotype" w:hint="cs"/>
          <w:color w:val="000000"/>
          <w:sz w:val="36"/>
          <w:szCs w:val="36"/>
          <w:rtl/>
        </w:rPr>
        <w:t xml:space="preserve">، </w:t>
      </w:r>
      <w:r w:rsidR="00A635A1">
        <w:rPr>
          <w:rFonts w:ascii="Lotus Linotype" w:hAnsi="Lotus Linotype" w:cs="Lotus Linotype" w:hint="cs"/>
          <w:color w:val="000000"/>
          <w:sz w:val="36"/>
          <w:szCs w:val="36"/>
          <w:rtl/>
        </w:rPr>
        <w:t>وما</w:t>
      </w:r>
      <w:r w:rsidRPr="00785F37">
        <w:rPr>
          <w:rFonts w:ascii="Lotus Linotype" w:hAnsi="Lotus Linotype" w:cs="Lotus Linotype"/>
          <w:color w:val="000000"/>
          <w:sz w:val="36"/>
          <w:szCs w:val="36"/>
        </w:rPr>
        <w:t xml:space="preserve"> </w:t>
      </w:r>
      <w:r w:rsidRPr="00785F37">
        <w:rPr>
          <w:rFonts w:ascii="Lotus Linotype" w:hAnsi="Lotus Linotype" w:cs="Lotus Linotype" w:hint="cs"/>
          <w:color w:val="000000"/>
          <w:sz w:val="36"/>
          <w:szCs w:val="36"/>
          <w:rtl/>
        </w:rPr>
        <w:t>كان</w:t>
      </w:r>
      <w:r w:rsidRPr="00785F37">
        <w:rPr>
          <w:rFonts w:ascii="Lotus Linotype" w:hAnsi="Lotus Linotype" w:cs="Lotus Linotype"/>
          <w:color w:val="000000"/>
          <w:sz w:val="36"/>
          <w:szCs w:val="36"/>
        </w:rPr>
        <w:t xml:space="preserve"> </w:t>
      </w:r>
      <w:r w:rsidRPr="00785F37">
        <w:rPr>
          <w:rFonts w:ascii="Lotus Linotype" w:hAnsi="Lotus Linotype" w:cs="Lotus Linotype" w:hint="cs"/>
          <w:color w:val="000000"/>
          <w:sz w:val="36"/>
          <w:szCs w:val="36"/>
          <w:rtl/>
        </w:rPr>
        <w:t>فيه</w:t>
      </w:r>
      <w:r w:rsidRPr="00785F37">
        <w:rPr>
          <w:rFonts w:ascii="Lotus Linotype" w:hAnsi="Lotus Linotype" w:cs="Lotus Linotype"/>
          <w:color w:val="000000"/>
          <w:sz w:val="36"/>
          <w:szCs w:val="36"/>
        </w:rPr>
        <w:t xml:space="preserve"> </w:t>
      </w:r>
      <w:r w:rsidR="00A635A1">
        <w:rPr>
          <w:rFonts w:ascii="Lotus Linotype" w:hAnsi="Lotus Linotype" w:cs="Lotus Linotype" w:hint="cs"/>
          <w:color w:val="000000"/>
          <w:sz w:val="36"/>
          <w:szCs w:val="36"/>
          <w:rtl/>
        </w:rPr>
        <w:t xml:space="preserve">من </w:t>
      </w:r>
      <w:r w:rsidRPr="00785F37">
        <w:rPr>
          <w:rFonts w:ascii="Lotus Linotype" w:hAnsi="Lotus Linotype" w:cs="Lotus Linotype" w:hint="cs"/>
          <w:color w:val="000000"/>
          <w:sz w:val="36"/>
          <w:szCs w:val="36"/>
          <w:rtl/>
        </w:rPr>
        <w:t>خطأ</w:t>
      </w:r>
      <w:r w:rsidRPr="00785F37">
        <w:rPr>
          <w:rFonts w:ascii="Lotus Linotype" w:hAnsi="Lotus Linotype" w:cs="Lotus Linotype"/>
          <w:color w:val="000000"/>
          <w:sz w:val="36"/>
          <w:szCs w:val="36"/>
        </w:rPr>
        <w:t xml:space="preserve"> </w:t>
      </w:r>
      <w:r w:rsidRPr="00785F37">
        <w:rPr>
          <w:rFonts w:ascii="Lotus Linotype" w:hAnsi="Lotus Linotype" w:cs="Lotus Linotype" w:hint="cs"/>
          <w:color w:val="000000"/>
          <w:sz w:val="36"/>
          <w:szCs w:val="36"/>
          <w:rtl/>
        </w:rPr>
        <w:t>فمن</w:t>
      </w:r>
      <w:r w:rsidRPr="00785F37">
        <w:rPr>
          <w:rFonts w:ascii="Lotus Linotype" w:hAnsi="Lotus Linotype" w:cs="Lotus Linotype"/>
          <w:color w:val="000000"/>
          <w:sz w:val="36"/>
          <w:szCs w:val="36"/>
        </w:rPr>
        <w:t xml:space="preserve"> </w:t>
      </w:r>
      <w:r w:rsidRPr="00785F37">
        <w:rPr>
          <w:rFonts w:ascii="Lotus Linotype" w:hAnsi="Lotus Linotype" w:cs="Lotus Linotype" w:hint="cs"/>
          <w:color w:val="000000"/>
          <w:sz w:val="36"/>
          <w:szCs w:val="36"/>
          <w:rtl/>
        </w:rPr>
        <w:t>نفسي</w:t>
      </w:r>
      <w:r w:rsidRPr="00785F37">
        <w:rPr>
          <w:rFonts w:ascii="Lotus Linotype" w:hAnsi="Lotus Linotype" w:cs="Lotus Linotype"/>
          <w:color w:val="000000"/>
          <w:sz w:val="36"/>
          <w:szCs w:val="36"/>
        </w:rPr>
        <w:t xml:space="preserve"> </w:t>
      </w:r>
      <w:r w:rsidRPr="00785F37">
        <w:rPr>
          <w:rFonts w:ascii="Lotus Linotype" w:hAnsi="Lotus Linotype" w:cs="Lotus Linotype" w:hint="cs"/>
          <w:color w:val="000000"/>
          <w:sz w:val="36"/>
          <w:szCs w:val="36"/>
          <w:rtl/>
        </w:rPr>
        <w:t xml:space="preserve">والشيطان، وأستغفر الله </w:t>
      </w:r>
      <w:r w:rsidRPr="00785F37">
        <w:rPr>
          <w:rFonts w:ascii="Lotus Linotype" w:hAnsi="Lotus Linotype" w:cs="Lotus Linotype" w:hint="cs"/>
          <w:color w:val="000000"/>
          <w:sz w:val="36"/>
          <w:szCs w:val="36"/>
        </w:rPr>
        <w:sym w:font="AGA Arabesque" w:char="F059"/>
      </w:r>
      <w:r w:rsidRPr="00785F37">
        <w:rPr>
          <w:rFonts w:ascii="Lotus Linotype" w:hAnsi="Lotus Linotype" w:cs="Lotus Linotype" w:hint="cs"/>
          <w:color w:val="000000"/>
          <w:sz w:val="36"/>
          <w:szCs w:val="36"/>
          <w:rtl/>
        </w:rPr>
        <w:t xml:space="preserve"> منه.</w:t>
      </w:r>
    </w:p>
    <w:p w:rsidR="00785F37" w:rsidRDefault="00785F37" w:rsidP="00A635A1">
      <w:pPr>
        <w:tabs>
          <w:tab w:val="left" w:pos="5009"/>
        </w:tabs>
        <w:jc w:val="center"/>
        <w:rPr>
          <w:rFonts w:ascii="Lotus Linotype" w:hAnsi="Lotus Linotype" w:cs="Lotus Linotype"/>
          <w:color w:val="000000"/>
          <w:sz w:val="32"/>
          <w:szCs w:val="32"/>
          <w:rtl/>
        </w:rPr>
      </w:pPr>
      <w:r w:rsidRPr="009B5E39">
        <w:rPr>
          <w:rFonts w:ascii="Lotus Linotype" w:hAnsi="Lotus Linotype" w:cs="Lotus Linotype" w:hint="cs"/>
          <w:color w:val="000000"/>
          <w:sz w:val="32"/>
          <w:szCs w:val="32"/>
          <w:rtl/>
        </w:rPr>
        <w:t>والله</w:t>
      </w:r>
      <w:r w:rsidRPr="009B5E39">
        <w:rPr>
          <w:rFonts w:ascii="Lotus Linotype" w:hAnsi="Lotus Linotype" w:cs="Lotus Linotype"/>
          <w:color w:val="000000"/>
          <w:sz w:val="32"/>
          <w:szCs w:val="32"/>
        </w:rPr>
        <w:t xml:space="preserve"> </w:t>
      </w:r>
      <w:r w:rsidRPr="009B5E39">
        <w:rPr>
          <w:rFonts w:ascii="Lotus Linotype" w:hAnsi="Lotus Linotype" w:cs="Lotus Linotype" w:hint="cs"/>
          <w:color w:val="000000"/>
          <w:sz w:val="32"/>
          <w:szCs w:val="32"/>
          <w:rtl/>
        </w:rPr>
        <w:t>أسأل</w:t>
      </w:r>
      <w:r w:rsidRPr="009B5E39">
        <w:rPr>
          <w:rFonts w:ascii="Lotus Linotype" w:hAnsi="Lotus Linotype" w:cs="Lotus Linotype"/>
          <w:color w:val="000000"/>
          <w:sz w:val="32"/>
          <w:szCs w:val="32"/>
        </w:rPr>
        <w:t xml:space="preserve"> </w:t>
      </w:r>
      <w:r w:rsidRPr="009B5E39">
        <w:rPr>
          <w:rFonts w:ascii="Lotus Linotype" w:hAnsi="Lotus Linotype" w:cs="Lotus Linotype" w:hint="cs"/>
          <w:color w:val="000000"/>
          <w:sz w:val="32"/>
          <w:szCs w:val="32"/>
          <w:rtl/>
        </w:rPr>
        <w:t>أن</w:t>
      </w:r>
      <w:r w:rsidRPr="009B5E39">
        <w:rPr>
          <w:rFonts w:ascii="Lotus Linotype" w:hAnsi="Lotus Linotype" w:cs="Lotus Linotype"/>
          <w:color w:val="000000"/>
          <w:sz w:val="32"/>
          <w:szCs w:val="32"/>
        </w:rPr>
        <w:t xml:space="preserve"> </w:t>
      </w:r>
      <w:r w:rsidRPr="009B5E39">
        <w:rPr>
          <w:rFonts w:ascii="Lotus Linotype" w:hAnsi="Lotus Linotype" w:cs="Lotus Linotype" w:hint="cs"/>
          <w:color w:val="000000"/>
          <w:sz w:val="32"/>
          <w:szCs w:val="32"/>
          <w:rtl/>
        </w:rPr>
        <w:t>يغفر</w:t>
      </w:r>
      <w:r w:rsidRPr="009B5E39">
        <w:rPr>
          <w:rFonts w:ascii="Lotus Linotype" w:hAnsi="Lotus Linotype" w:cs="Lotus Linotype"/>
          <w:color w:val="000000"/>
          <w:sz w:val="32"/>
          <w:szCs w:val="32"/>
        </w:rPr>
        <w:t xml:space="preserve"> </w:t>
      </w:r>
      <w:r w:rsidR="00A635A1">
        <w:rPr>
          <w:rFonts w:ascii="Lotus Linotype" w:hAnsi="Lotus Linotype" w:cs="Lotus Linotype" w:hint="cs"/>
          <w:color w:val="000000"/>
          <w:sz w:val="32"/>
          <w:szCs w:val="32"/>
          <w:rtl/>
        </w:rPr>
        <w:t>للإمام مجد الدين أبي البركات ابن تيمية</w:t>
      </w:r>
      <w:r>
        <w:rPr>
          <w:rFonts w:ascii="Lotus Linotype" w:hAnsi="Lotus Linotype" w:cs="Lotus Linotype" w:hint="cs"/>
          <w:color w:val="000000"/>
          <w:sz w:val="32"/>
          <w:szCs w:val="32"/>
          <w:rtl/>
        </w:rPr>
        <w:t>،</w:t>
      </w:r>
      <w:r w:rsidRPr="009B5E39">
        <w:rPr>
          <w:rFonts w:ascii="Lotus Linotype" w:hAnsi="Lotus Linotype" w:cs="Lotus Linotype"/>
          <w:color w:val="000000"/>
          <w:sz w:val="32"/>
          <w:szCs w:val="32"/>
        </w:rPr>
        <w:t xml:space="preserve"> </w:t>
      </w:r>
      <w:r w:rsidRPr="009B5E39">
        <w:rPr>
          <w:rFonts w:ascii="Lotus Linotype" w:hAnsi="Lotus Linotype" w:cs="Lotus Linotype" w:hint="cs"/>
          <w:color w:val="000000"/>
          <w:sz w:val="32"/>
          <w:szCs w:val="32"/>
          <w:rtl/>
        </w:rPr>
        <w:t>وأن</w:t>
      </w:r>
      <w:r w:rsidRPr="009B5E39">
        <w:rPr>
          <w:rFonts w:ascii="Lotus Linotype" w:hAnsi="Lotus Linotype" w:cs="Lotus Linotype"/>
          <w:color w:val="000000"/>
          <w:sz w:val="32"/>
          <w:szCs w:val="32"/>
        </w:rPr>
        <w:t xml:space="preserve"> </w:t>
      </w:r>
      <w:r w:rsidRPr="009B5E39">
        <w:rPr>
          <w:rFonts w:ascii="Lotus Linotype" w:hAnsi="Lotus Linotype" w:cs="Lotus Linotype" w:hint="cs"/>
          <w:color w:val="000000"/>
          <w:sz w:val="32"/>
          <w:szCs w:val="32"/>
          <w:rtl/>
        </w:rPr>
        <w:t>يرفع</w:t>
      </w:r>
      <w:r w:rsidRPr="009B5E39">
        <w:rPr>
          <w:rFonts w:ascii="Lotus Linotype" w:hAnsi="Lotus Linotype" w:cs="Lotus Linotype"/>
          <w:color w:val="000000"/>
          <w:sz w:val="32"/>
          <w:szCs w:val="32"/>
        </w:rPr>
        <w:t xml:space="preserve"> </w:t>
      </w:r>
      <w:r w:rsidRPr="009B5E39">
        <w:rPr>
          <w:rFonts w:ascii="Lotus Linotype" w:hAnsi="Lotus Linotype" w:cs="Lotus Linotype" w:hint="cs"/>
          <w:color w:val="000000"/>
          <w:sz w:val="32"/>
          <w:szCs w:val="32"/>
          <w:rtl/>
        </w:rPr>
        <w:t>درجته</w:t>
      </w:r>
      <w:r w:rsidRPr="009B5E39">
        <w:rPr>
          <w:rFonts w:ascii="Lotus Linotype" w:hAnsi="Lotus Linotype" w:cs="Lotus Linotype"/>
          <w:color w:val="000000"/>
          <w:sz w:val="32"/>
          <w:szCs w:val="32"/>
        </w:rPr>
        <w:t xml:space="preserve"> </w:t>
      </w:r>
      <w:r w:rsidRPr="009B5E39">
        <w:rPr>
          <w:rFonts w:ascii="Lotus Linotype" w:hAnsi="Lotus Linotype" w:cs="Lotus Linotype" w:hint="cs"/>
          <w:color w:val="000000"/>
          <w:sz w:val="32"/>
          <w:szCs w:val="32"/>
          <w:rtl/>
        </w:rPr>
        <w:t>في</w:t>
      </w:r>
      <w:r w:rsidRPr="009B5E39">
        <w:rPr>
          <w:rFonts w:ascii="Lotus Linotype" w:hAnsi="Lotus Linotype" w:cs="Lotus Linotype"/>
          <w:color w:val="000000"/>
          <w:sz w:val="32"/>
          <w:szCs w:val="32"/>
        </w:rPr>
        <w:t xml:space="preserve"> </w:t>
      </w:r>
      <w:r w:rsidRPr="009B5E39">
        <w:rPr>
          <w:rFonts w:ascii="Lotus Linotype" w:hAnsi="Lotus Linotype" w:cs="Lotus Linotype" w:hint="cs"/>
          <w:color w:val="000000"/>
          <w:sz w:val="32"/>
          <w:szCs w:val="32"/>
          <w:rtl/>
        </w:rPr>
        <w:t>المهديين</w:t>
      </w:r>
      <w:r>
        <w:rPr>
          <w:rFonts w:ascii="Lotus Linotype" w:hAnsi="Lotus Linotype" w:cs="Lotus Linotype" w:hint="cs"/>
          <w:color w:val="000000"/>
          <w:sz w:val="32"/>
          <w:szCs w:val="32"/>
          <w:rtl/>
        </w:rPr>
        <w:t>،</w:t>
      </w:r>
      <w:r w:rsidR="00A635A1">
        <w:rPr>
          <w:rFonts w:ascii="Lotus Linotype" w:hAnsi="Lotus Linotype" w:cs="Lotus Linotype" w:hint="cs"/>
          <w:color w:val="000000"/>
          <w:sz w:val="32"/>
          <w:szCs w:val="32"/>
          <w:rtl/>
        </w:rPr>
        <w:t xml:space="preserve"> وأن ينفعنا بعلومه، إنه سميع مجيب.</w:t>
      </w:r>
      <w:r w:rsidRPr="009B5E39">
        <w:rPr>
          <w:rFonts w:ascii="Lotus Linotype" w:hAnsi="Lotus Linotype" w:cs="Lotus Linotype"/>
          <w:color w:val="000000"/>
          <w:sz w:val="32"/>
          <w:szCs w:val="32"/>
        </w:rPr>
        <w:t xml:space="preserve"> </w:t>
      </w:r>
    </w:p>
    <w:p w:rsidR="00785F37" w:rsidRPr="00A635A1" w:rsidRDefault="00785F37" w:rsidP="00A635A1">
      <w:pPr>
        <w:tabs>
          <w:tab w:val="left" w:pos="5009"/>
        </w:tabs>
        <w:jc w:val="center"/>
        <w:rPr>
          <w:rFonts w:ascii="Lotus Linotype" w:eastAsiaTheme="majorEastAsia" w:hAnsi="Lotus Linotype" w:cs="Lotus Linotype"/>
          <w:b/>
          <w:bCs/>
          <w:noProof/>
          <w:color w:val="000000"/>
          <w:kern w:val="32"/>
          <w:rtl/>
        </w:rPr>
      </w:pPr>
      <w:r w:rsidRPr="00A635A1">
        <w:rPr>
          <w:rFonts w:ascii="QCF_BSML" w:hAnsi="QCF_BSML"/>
          <w:b/>
          <w:bCs/>
          <w:rtl/>
        </w:rPr>
        <w:t>﴿</w:t>
      </w:r>
      <w:r w:rsidRPr="00A635A1">
        <w:rPr>
          <w:rFonts w:ascii="QCF_P452" w:hAnsi="QCF_P452" w:cs="QCF_P452"/>
          <w:b/>
          <w:bCs/>
          <w:rtl/>
        </w:rPr>
        <w:t>ﯺ ﯻ ﯼ ﯽ ﯾ ﯿ ﰀ ﰁ ﰂ ﰃ</w:t>
      </w:r>
      <w:r w:rsidRPr="00A635A1">
        <w:rPr>
          <w:rFonts w:ascii="QCF_P452" w:hAnsi="QCF_P452" w:cs="QCF_P452" w:hint="cs"/>
          <w:b/>
          <w:bCs/>
          <w:rtl/>
        </w:rPr>
        <w:t xml:space="preserve"> </w:t>
      </w:r>
      <w:r w:rsidRPr="00A635A1">
        <w:rPr>
          <w:rFonts w:ascii="QCF_P452" w:hAnsi="QCF_P452" w:cs="QCF_P452"/>
          <w:b/>
          <w:bCs/>
          <w:rtl/>
        </w:rPr>
        <w:t>ﰄ ﰅ ﰆ ﰇ ﰈ</w:t>
      </w:r>
      <w:r w:rsidRPr="00A635A1">
        <w:rPr>
          <w:rFonts w:ascii="QCF_BSML" w:hAnsi="QCF_BSML"/>
          <w:b/>
          <w:bCs/>
          <w:rtl/>
        </w:rPr>
        <w:t>﴾</w:t>
      </w:r>
      <w:r w:rsidRPr="00A635A1">
        <w:rPr>
          <w:rFonts w:ascii="QCF_BSML" w:hAnsi="QCF_BSML" w:cs="QCF_BSML"/>
          <w:b/>
          <w:bCs/>
          <w:rtl/>
        </w:rPr>
        <w:t xml:space="preserve"> </w:t>
      </w:r>
      <w:r w:rsidR="00A635A1" w:rsidRPr="00A635A1">
        <w:rPr>
          <w:rFonts w:ascii="Lotus Linotype" w:eastAsiaTheme="majorEastAsia" w:hAnsi="Lotus Linotype" w:cs="Lotus Linotype" w:hint="cs"/>
          <w:b/>
          <w:bCs/>
          <w:noProof/>
          <w:color w:val="000000"/>
          <w:kern w:val="32"/>
          <w:rtl/>
        </w:rPr>
        <w:t xml:space="preserve"> </w:t>
      </w:r>
      <w:r w:rsidR="00A635A1" w:rsidRPr="00A635A1">
        <w:rPr>
          <w:rFonts w:ascii="Lotus Linotype" w:eastAsiaTheme="majorEastAsia" w:hAnsi="Lotus Linotype" w:cs="Lotus Linotype" w:hint="cs"/>
          <w:b/>
          <w:bCs/>
          <w:noProof/>
          <w:color w:val="000000"/>
          <w:kern w:val="32"/>
          <w:sz w:val="36"/>
          <w:szCs w:val="36"/>
          <w:rtl/>
        </w:rPr>
        <w:t xml:space="preserve">[الصافات: 180 </w:t>
      </w:r>
      <w:r w:rsidR="00A635A1" w:rsidRPr="00A635A1">
        <w:rPr>
          <w:rFonts w:ascii="Sakkal Majalla" w:eastAsiaTheme="majorEastAsia" w:hAnsi="Sakkal Majalla" w:cs="Sakkal Majalla" w:hint="cs"/>
          <w:b/>
          <w:bCs/>
          <w:noProof/>
          <w:color w:val="000000"/>
          <w:kern w:val="32"/>
          <w:sz w:val="36"/>
          <w:szCs w:val="36"/>
          <w:rtl/>
        </w:rPr>
        <w:t>–</w:t>
      </w:r>
      <w:r w:rsidR="00A635A1" w:rsidRPr="00A635A1">
        <w:rPr>
          <w:rFonts w:ascii="Lotus Linotype" w:eastAsiaTheme="majorEastAsia" w:hAnsi="Lotus Linotype" w:cs="Lotus Linotype" w:hint="cs"/>
          <w:b/>
          <w:bCs/>
          <w:noProof/>
          <w:color w:val="000000"/>
          <w:kern w:val="32"/>
          <w:sz w:val="36"/>
          <w:szCs w:val="36"/>
          <w:rtl/>
        </w:rPr>
        <w:t xml:space="preserve"> 182].</w:t>
      </w:r>
    </w:p>
    <w:p w:rsidR="00D82A88" w:rsidRPr="00D82A88" w:rsidRDefault="009B2A4E" w:rsidP="00D82A88">
      <w:pPr>
        <w:widowControl/>
        <w:bidi w:val="0"/>
        <w:ind w:firstLine="0"/>
        <w:jc w:val="both"/>
        <w:rPr>
          <w:rFonts w:ascii="Lotus Linotype" w:eastAsiaTheme="majorEastAsia" w:hAnsi="Lotus Linotype" w:cs="Lotus Linotype"/>
          <w:b/>
          <w:bCs/>
          <w:noProof/>
          <w:color w:val="000000"/>
          <w:kern w:val="32"/>
          <w:sz w:val="36"/>
          <w:szCs w:val="36"/>
          <w:rtl/>
        </w:rPr>
      </w:pPr>
      <w:r w:rsidRPr="00316F0D">
        <w:rPr>
          <w:rFonts w:ascii="Lotus Linotype" w:eastAsiaTheme="majorEastAsia" w:hAnsi="Lotus Linotype" w:cs="Lotus Linotype"/>
          <w:b/>
          <w:bCs/>
          <w:noProof/>
          <w:color w:val="000000"/>
          <w:kern w:val="32"/>
          <w:sz w:val="36"/>
          <w:szCs w:val="36"/>
          <w:rtl/>
        </w:rPr>
        <w:br w:type="page"/>
      </w:r>
    </w:p>
    <w:p w:rsidR="00D82A88" w:rsidRPr="00A54A2B" w:rsidRDefault="001D545B" w:rsidP="00DE1718">
      <w:pPr>
        <w:pStyle w:val="1"/>
        <w:bidi/>
        <w:jc w:val="center"/>
        <w:rPr>
          <w:rFonts w:ascii="Lotus Linotype" w:hAnsi="Lotus Linotype" w:cs="AL-Mohanad Bold"/>
          <w:b w:val="0"/>
          <w:bCs w:val="0"/>
          <w:sz w:val="40"/>
          <w:szCs w:val="40"/>
          <w:rtl/>
        </w:rPr>
      </w:pPr>
      <w:bookmarkStart w:id="499" w:name="_Toc466065968"/>
      <w:r>
        <w:rPr>
          <w:rFonts w:ascii="Lotus Linotype" w:hAnsi="Lotus Linotype" w:hint="cs"/>
          <w:szCs w:val="32"/>
          <w:rtl/>
          <w:lang w:eastAsia="en-US"/>
        </w:rPr>
        <w:drawing>
          <wp:anchor distT="0" distB="0" distL="114300" distR="114300" simplePos="0" relativeHeight="251684864" behindDoc="1" locked="0" layoutInCell="1" allowOverlap="1" wp14:anchorId="7E65D760" wp14:editId="24047FCD">
            <wp:simplePos x="0" y="0"/>
            <wp:positionH relativeFrom="margin">
              <wp:align>center</wp:align>
            </wp:positionH>
            <wp:positionV relativeFrom="paragraph">
              <wp:posOffset>-504190</wp:posOffset>
            </wp:positionV>
            <wp:extent cx="6153150" cy="9505950"/>
            <wp:effectExtent l="0" t="0" r="0" b="0"/>
            <wp:wrapNone/>
            <wp:docPr id="15" name="صورة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153150" cy="9505950"/>
                    </a:xfrm>
                    <a:prstGeom prst="rect">
                      <a:avLst/>
                    </a:prstGeom>
                    <a:noFill/>
                    <a:ln>
                      <a:noFill/>
                    </a:ln>
                  </pic:spPr>
                </pic:pic>
              </a:graphicData>
            </a:graphic>
            <wp14:sizeRelH relativeFrom="page">
              <wp14:pctWidth>0</wp14:pctWidth>
            </wp14:sizeRelH>
            <wp14:sizeRelV relativeFrom="page">
              <wp14:pctHeight>0</wp14:pctHeight>
            </wp14:sizeRelV>
          </wp:anchor>
        </w:drawing>
      </w:r>
      <w:r w:rsidR="00D82A88" w:rsidRPr="00A54A2B">
        <w:rPr>
          <w:rFonts w:ascii="Lotus Linotype" w:hAnsi="Lotus Linotype" w:cs="AL-Mohanad Bold" w:hint="cs"/>
          <w:b w:val="0"/>
          <w:bCs w:val="0"/>
          <w:sz w:val="40"/>
          <w:szCs w:val="40"/>
          <w:rtl/>
        </w:rPr>
        <w:t>الفهارس</w:t>
      </w:r>
      <w:bookmarkEnd w:id="499"/>
    </w:p>
    <w:p w:rsidR="00AA2651" w:rsidRDefault="00AA2651" w:rsidP="00D82A88">
      <w:pPr>
        <w:rPr>
          <w:sz w:val="36"/>
          <w:szCs w:val="36"/>
          <w:rtl/>
        </w:rPr>
      </w:pPr>
    </w:p>
    <w:p w:rsidR="00D82A88" w:rsidRPr="00AA2651" w:rsidRDefault="00D82A88" w:rsidP="00AA2651">
      <w:pPr>
        <w:pStyle w:val="afd"/>
        <w:numPr>
          <w:ilvl w:val="0"/>
          <w:numId w:val="47"/>
        </w:numPr>
        <w:rPr>
          <w:rFonts w:ascii="Lotus Linotype" w:hAnsi="Lotus Linotype" w:cs="Lotus Linotype"/>
          <w:sz w:val="36"/>
          <w:szCs w:val="36"/>
          <w:rtl/>
        </w:rPr>
      </w:pPr>
      <w:r w:rsidRPr="00AA2651">
        <w:rPr>
          <w:rFonts w:ascii="Lotus Linotype" w:hAnsi="Lotus Linotype" w:cs="Lotus Linotype"/>
          <w:sz w:val="36"/>
          <w:szCs w:val="36"/>
          <w:rtl/>
        </w:rPr>
        <w:t>فهرس الآيات.</w:t>
      </w:r>
    </w:p>
    <w:p w:rsidR="00D82A88" w:rsidRPr="00AA2651" w:rsidRDefault="00D82A88" w:rsidP="00AA2651">
      <w:pPr>
        <w:pStyle w:val="afd"/>
        <w:numPr>
          <w:ilvl w:val="0"/>
          <w:numId w:val="47"/>
        </w:numPr>
        <w:rPr>
          <w:rFonts w:ascii="Lotus Linotype" w:hAnsi="Lotus Linotype" w:cs="Lotus Linotype"/>
          <w:sz w:val="36"/>
          <w:szCs w:val="36"/>
          <w:rtl/>
        </w:rPr>
      </w:pPr>
      <w:r w:rsidRPr="00AA2651">
        <w:rPr>
          <w:rFonts w:ascii="Lotus Linotype" w:hAnsi="Lotus Linotype" w:cs="Lotus Linotype"/>
          <w:sz w:val="36"/>
          <w:szCs w:val="36"/>
          <w:rtl/>
        </w:rPr>
        <w:t>فهرس الأحاديث والآثار.</w:t>
      </w:r>
    </w:p>
    <w:p w:rsidR="00D82A88" w:rsidRPr="00AA2651" w:rsidRDefault="00D82A88" w:rsidP="00AA2651">
      <w:pPr>
        <w:pStyle w:val="afd"/>
        <w:numPr>
          <w:ilvl w:val="0"/>
          <w:numId w:val="47"/>
        </w:numPr>
        <w:rPr>
          <w:rFonts w:ascii="Lotus Linotype" w:hAnsi="Lotus Linotype" w:cs="Lotus Linotype"/>
          <w:sz w:val="36"/>
          <w:szCs w:val="36"/>
          <w:rtl/>
        </w:rPr>
      </w:pPr>
      <w:r w:rsidRPr="00AA2651">
        <w:rPr>
          <w:rFonts w:ascii="Lotus Linotype" w:hAnsi="Lotus Linotype" w:cs="Lotus Linotype"/>
          <w:sz w:val="36"/>
          <w:szCs w:val="36"/>
          <w:rtl/>
        </w:rPr>
        <w:t>فهرس الأعلام.</w:t>
      </w:r>
    </w:p>
    <w:p w:rsidR="00D82A88" w:rsidRPr="00AA2651" w:rsidRDefault="00D82A88" w:rsidP="00AA2651">
      <w:pPr>
        <w:pStyle w:val="afd"/>
        <w:numPr>
          <w:ilvl w:val="0"/>
          <w:numId w:val="47"/>
        </w:numPr>
        <w:rPr>
          <w:rFonts w:ascii="Lotus Linotype" w:hAnsi="Lotus Linotype" w:cs="Lotus Linotype"/>
          <w:sz w:val="36"/>
          <w:szCs w:val="36"/>
          <w:rtl/>
        </w:rPr>
      </w:pPr>
      <w:r w:rsidRPr="00AA2651">
        <w:rPr>
          <w:rFonts w:ascii="Lotus Linotype" w:hAnsi="Lotus Linotype" w:cs="Lotus Linotype"/>
          <w:sz w:val="36"/>
          <w:szCs w:val="36"/>
          <w:rtl/>
        </w:rPr>
        <w:t>فهرس المصادر والمراجع.</w:t>
      </w:r>
    </w:p>
    <w:p w:rsidR="00D82A88" w:rsidRPr="00AA2651" w:rsidRDefault="00D82A88" w:rsidP="00AA2651">
      <w:pPr>
        <w:pStyle w:val="afd"/>
        <w:numPr>
          <w:ilvl w:val="0"/>
          <w:numId w:val="47"/>
        </w:numPr>
        <w:rPr>
          <w:rFonts w:ascii="Lotus Linotype" w:hAnsi="Lotus Linotype" w:cs="Lotus Linotype"/>
          <w:sz w:val="36"/>
          <w:szCs w:val="36"/>
          <w:rtl/>
        </w:rPr>
      </w:pPr>
      <w:r w:rsidRPr="00AA2651">
        <w:rPr>
          <w:rFonts w:ascii="Lotus Linotype" w:hAnsi="Lotus Linotype" w:cs="Lotus Linotype"/>
          <w:sz w:val="36"/>
          <w:szCs w:val="36"/>
          <w:rtl/>
        </w:rPr>
        <w:t>فهرس عناوين الموضوعات.</w:t>
      </w:r>
    </w:p>
    <w:p w:rsidR="00AA2651" w:rsidRDefault="00AA2651">
      <w:pPr>
        <w:widowControl/>
        <w:bidi w:val="0"/>
        <w:ind w:firstLine="0"/>
        <w:rPr>
          <w:rFonts w:ascii="Lotus Linotype" w:eastAsiaTheme="majorEastAsia" w:hAnsi="Lotus Linotype" w:cs="Lotus Linotype"/>
          <w:b/>
          <w:bCs/>
          <w:noProof/>
          <w:color w:val="000000"/>
          <w:kern w:val="32"/>
          <w:sz w:val="32"/>
          <w:szCs w:val="36"/>
        </w:rPr>
      </w:pPr>
      <w:r>
        <w:rPr>
          <w:rFonts w:ascii="Lotus Linotype" w:hAnsi="Lotus Linotype"/>
          <w:rtl/>
        </w:rPr>
        <w:br w:type="page"/>
      </w:r>
    </w:p>
    <w:p w:rsidR="009B2A4E" w:rsidRPr="00862953" w:rsidRDefault="009B2A4E" w:rsidP="00D82A88">
      <w:pPr>
        <w:pStyle w:val="1"/>
        <w:bidi/>
        <w:jc w:val="center"/>
        <w:rPr>
          <w:rFonts w:ascii="Lotus Linotype" w:hAnsi="Lotus Linotype" w:cs="AL-Mohanad Bold"/>
          <w:b w:val="0"/>
          <w:bCs w:val="0"/>
          <w:sz w:val="40"/>
          <w:szCs w:val="40"/>
          <w:rtl/>
        </w:rPr>
      </w:pPr>
      <w:bookmarkStart w:id="500" w:name="_Toc466065969"/>
      <w:r w:rsidRPr="00862953">
        <w:rPr>
          <w:rFonts w:ascii="Lotus Linotype" w:hAnsi="Lotus Linotype" w:cs="AL-Mohanad Bold"/>
          <w:b w:val="0"/>
          <w:bCs w:val="0"/>
          <w:sz w:val="40"/>
          <w:szCs w:val="40"/>
          <w:rtl/>
        </w:rPr>
        <w:t>فهرس الآيات</w:t>
      </w:r>
      <w:bookmarkEnd w:id="500"/>
    </w:p>
    <w:tbl>
      <w:tblPr>
        <w:tblStyle w:val="affc"/>
        <w:bidiVisual/>
        <w:tblW w:w="8640" w:type="dxa"/>
        <w:tblLook w:val="04A0" w:firstRow="1" w:lastRow="0" w:firstColumn="1" w:lastColumn="0" w:noHBand="0" w:noVBand="1"/>
      </w:tblPr>
      <w:tblGrid>
        <w:gridCol w:w="6938"/>
        <w:gridCol w:w="1702"/>
      </w:tblGrid>
      <w:tr w:rsidR="007D70F1" w:rsidRPr="00316F0D" w:rsidTr="00A55C7D">
        <w:tc>
          <w:tcPr>
            <w:tcW w:w="6938" w:type="dxa"/>
          </w:tcPr>
          <w:p w:rsidR="007D70F1" w:rsidRPr="00316F0D" w:rsidRDefault="004F4D8A" w:rsidP="00AA2651">
            <w:pPr>
              <w:ind w:firstLine="0"/>
              <w:jc w:val="center"/>
              <w:rPr>
                <w:rFonts w:ascii="Lotus Linotype" w:eastAsiaTheme="majorEastAsia" w:hAnsi="Lotus Linotype" w:cs="Lotus Linotype"/>
                <w:b/>
                <w:bCs/>
                <w:noProof/>
                <w:color w:val="000000"/>
                <w:kern w:val="32"/>
                <w:sz w:val="36"/>
                <w:szCs w:val="36"/>
                <w:rtl/>
              </w:rPr>
            </w:pPr>
            <w:r w:rsidRPr="00316F0D">
              <w:rPr>
                <w:rFonts w:ascii="Lotus Linotype" w:eastAsiaTheme="majorEastAsia" w:hAnsi="Lotus Linotype" w:cs="Lotus Linotype"/>
                <w:b/>
                <w:bCs/>
                <w:noProof/>
                <w:color w:val="000000"/>
                <w:kern w:val="32"/>
                <w:sz w:val="36"/>
                <w:szCs w:val="36"/>
                <w:rtl/>
              </w:rPr>
              <w:t>السورة ورقم الآية</w:t>
            </w:r>
          </w:p>
        </w:tc>
        <w:tc>
          <w:tcPr>
            <w:tcW w:w="1702" w:type="dxa"/>
          </w:tcPr>
          <w:p w:rsidR="007D70F1" w:rsidRPr="00316F0D" w:rsidRDefault="004F4D8A" w:rsidP="00573BF4">
            <w:pPr>
              <w:ind w:firstLine="0"/>
              <w:rPr>
                <w:rFonts w:ascii="Lotus Linotype" w:eastAsiaTheme="majorEastAsia" w:hAnsi="Lotus Linotype" w:cs="Lotus Linotype"/>
                <w:b/>
                <w:bCs/>
                <w:noProof/>
                <w:color w:val="000000"/>
                <w:kern w:val="32"/>
                <w:sz w:val="36"/>
                <w:szCs w:val="36"/>
                <w:rtl/>
              </w:rPr>
            </w:pPr>
            <w:r w:rsidRPr="00316F0D">
              <w:rPr>
                <w:rFonts w:ascii="Lotus Linotype" w:eastAsiaTheme="majorEastAsia" w:hAnsi="Lotus Linotype" w:cs="Lotus Linotype"/>
                <w:b/>
                <w:bCs/>
                <w:noProof/>
                <w:color w:val="000000"/>
                <w:kern w:val="32"/>
                <w:sz w:val="36"/>
                <w:szCs w:val="36"/>
                <w:rtl/>
              </w:rPr>
              <w:t>رقم الصفحة</w:t>
            </w:r>
          </w:p>
        </w:tc>
      </w:tr>
      <w:tr w:rsidR="007D70F1" w:rsidRPr="00316F0D" w:rsidTr="00A55C7D">
        <w:tc>
          <w:tcPr>
            <w:tcW w:w="6938" w:type="dxa"/>
          </w:tcPr>
          <w:p w:rsidR="007D70F1" w:rsidRPr="00316F0D" w:rsidRDefault="00DE1718" w:rsidP="00DE1718">
            <w:pPr>
              <w:ind w:firstLine="0"/>
              <w:jc w:val="both"/>
              <w:rPr>
                <w:rFonts w:ascii="Lotus Linotype" w:eastAsiaTheme="majorEastAsia" w:hAnsi="Lotus Linotype" w:cs="Lotus Linotype"/>
                <w:b/>
                <w:bCs/>
                <w:noProof/>
                <w:color w:val="000000"/>
                <w:kern w:val="32"/>
                <w:sz w:val="36"/>
                <w:szCs w:val="36"/>
                <w:rtl/>
              </w:rPr>
            </w:pPr>
            <w:r w:rsidRPr="00DE1718">
              <w:rPr>
                <w:rFonts w:ascii="QCF_BSML" w:hAnsi="QCF_BSML" w:cs="QCF_BSML"/>
                <w:color w:val="000000"/>
                <w:sz w:val="36"/>
                <w:szCs w:val="36"/>
                <w:rtl/>
                <w:lang w:eastAsia="en-US"/>
              </w:rPr>
              <w:t xml:space="preserve">ﭽ </w:t>
            </w:r>
            <w:r w:rsidRPr="00DE1718">
              <w:rPr>
                <w:rFonts w:ascii="QCF_P037" w:hAnsi="QCF_P037" w:cs="QCF_P037"/>
                <w:color w:val="000000"/>
                <w:sz w:val="36"/>
                <w:szCs w:val="36"/>
                <w:rtl/>
                <w:lang w:eastAsia="en-US"/>
              </w:rPr>
              <w:t>ﯭ  ﯮ  ﯯ  ﯰ</w:t>
            </w:r>
            <w:r w:rsidRPr="00DE1718">
              <w:rPr>
                <w:rFonts w:ascii="QCF_P037" w:hAnsi="QCF_P037" w:cs="QCF_P037"/>
                <w:color w:val="0000A5"/>
                <w:sz w:val="36"/>
                <w:szCs w:val="36"/>
                <w:rtl/>
                <w:lang w:eastAsia="en-US"/>
              </w:rPr>
              <w:t>ﯱ</w:t>
            </w:r>
            <w:r w:rsidRPr="00DE1718">
              <w:rPr>
                <w:rFonts w:ascii="QCF_P037" w:hAnsi="QCF_P037" w:cs="QCF_P037"/>
                <w:color w:val="000000"/>
                <w:sz w:val="36"/>
                <w:szCs w:val="36"/>
                <w:rtl/>
                <w:lang w:eastAsia="en-US"/>
              </w:rPr>
              <w:t xml:space="preserve">   ﰓ   </w:t>
            </w:r>
            <w:r w:rsidRPr="00DE1718">
              <w:rPr>
                <w:rFonts w:ascii="QCF_BSML" w:hAnsi="QCF_BSML" w:cs="QCF_BSML"/>
                <w:color w:val="000000"/>
                <w:sz w:val="36"/>
                <w:szCs w:val="36"/>
                <w:rtl/>
                <w:lang w:eastAsia="en-US"/>
              </w:rPr>
              <w:t>ﭼ</w:t>
            </w:r>
            <w:r w:rsidRPr="00DE1718">
              <w:rPr>
                <w:rFonts w:ascii="Arial" w:hAnsi="Arial" w:cs="Arial"/>
                <w:color w:val="000000"/>
                <w:sz w:val="36"/>
                <w:szCs w:val="36"/>
                <w:rtl/>
                <w:lang w:eastAsia="en-US"/>
              </w:rPr>
              <w:t xml:space="preserve"> </w:t>
            </w:r>
            <w:r w:rsidRPr="00DE1718">
              <w:rPr>
                <w:rFonts w:ascii="Lotus Linotype" w:hAnsi="Lotus Linotype" w:cs="Lotus Linotype"/>
                <w:sz w:val="36"/>
                <w:szCs w:val="36"/>
                <w:rtl/>
              </w:rPr>
              <w:t>[البقرة: 233]</w:t>
            </w:r>
            <w:r w:rsidR="004F4D8A" w:rsidRPr="00316F0D">
              <w:rPr>
                <w:rFonts w:ascii="Lotus Linotype" w:hAnsi="Lotus Linotype" w:cs="Lotus Linotype"/>
                <w:sz w:val="36"/>
                <w:szCs w:val="36"/>
                <w:rtl/>
              </w:rPr>
              <w:t xml:space="preserve"> </w:t>
            </w:r>
          </w:p>
        </w:tc>
        <w:tc>
          <w:tcPr>
            <w:tcW w:w="1702" w:type="dxa"/>
          </w:tcPr>
          <w:p w:rsidR="007D70F1" w:rsidRPr="00316F0D" w:rsidRDefault="00573BF4" w:rsidP="0035756D">
            <w:pPr>
              <w:ind w:firstLine="0"/>
              <w:jc w:val="center"/>
              <w:rPr>
                <w:rFonts w:ascii="Lotus Linotype" w:eastAsiaTheme="majorEastAsia" w:hAnsi="Lotus Linotype" w:cs="Lotus Linotype"/>
                <w:b/>
                <w:bCs/>
                <w:noProof/>
                <w:color w:val="000000"/>
                <w:kern w:val="32"/>
                <w:sz w:val="36"/>
                <w:szCs w:val="36"/>
                <w:rtl/>
              </w:rPr>
            </w:pPr>
            <w:r>
              <w:rPr>
                <w:rFonts w:ascii="Lotus Linotype" w:eastAsiaTheme="majorEastAsia" w:hAnsi="Lotus Linotype" w:cs="Lotus Linotype" w:hint="cs"/>
                <w:b/>
                <w:bCs/>
                <w:noProof/>
                <w:color w:val="000000"/>
                <w:kern w:val="32"/>
                <w:sz w:val="36"/>
                <w:szCs w:val="36"/>
                <w:rtl/>
              </w:rPr>
              <w:t>2</w:t>
            </w:r>
            <w:r w:rsidR="0035756D">
              <w:rPr>
                <w:rFonts w:ascii="Lotus Linotype" w:eastAsiaTheme="majorEastAsia" w:hAnsi="Lotus Linotype" w:cs="Lotus Linotype" w:hint="cs"/>
                <w:b/>
                <w:bCs/>
                <w:noProof/>
                <w:color w:val="000000"/>
                <w:kern w:val="32"/>
                <w:sz w:val="36"/>
                <w:szCs w:val="36"/>
                <w:rtl/>
              </w:rPr>
              <w:t>60</w:t>
            </w:r>
          </w:p>
        </w:tc>
      </w:tr>
      <w:tr w:rsidR="007D70F1" w:rsidRPr="00316F0D" w:rsidTr="00A55C7D">
        <w:tc>
          <w:tcPr>
            <w:tcW w:w="6938" w:type="dxa"/>
          </w:tcPr>
          <w:p w:rsidR="007D70F1" w:rsidRPr="00DE1718" w:rsidRDefault="00DE1718" w:rsidP="00DE1718">
            <w:pPr>
              <w:ind w:firstLine="0"/>
              <w:jc w:val="both"/>
              <w:rPr>
                <w:rFonts w:ascii="Lotus Linotype" w:eastAsiaTheme="majorEastAsia" w:hAnsi="Lotus Linotype" w:cs="Lotus Linotype"/>
                <w:noProof/>
                <w:color w:val="000000"/>
                <w:kern w:val="32"/>
                <w:sz w:val="36"/>
                <w:szCs w:val="36"/>
                <w:rtl/>
              </w:rPr>
            </w:pPr>
            <w:r w:rsidRPr="00DE1718">
              <w:rPr>
                <w:rFonts w:ascii="QCF_BSML" w:hAnsi="QCF_BSML" w:cs="QCF_BSML"/>
                <w:color w:val="000000"/>
                <w:sz w:val="36"/>
                <w:szCs w:val="36"/>
                <w:rtl/>
                <w:lang w:eastAsia="en-US"/>
              </w:rPr>
              <w:t xml:space="preserve">ﭽ </w:t>
            </w:r>
            <w:r w:rsidRPr="00DE1718">
              <w:rPr>
                <w:rFonts w:ascii="QCF_P046" w:hAnsi="QCF_P046" w:cs="QCF_P046"/>
                <w:color w:val="000000"/>
                <w:sz w:val="36"/>
                <w:szCs w:val="36"/>
                <w:rtl/>
                <w:lang w:eastAsia="en-US"/>
              </w:rPr>
              <w:t>ﭢ  ﭣ   ﭤ  ﭥ  ﭦ</w:t>
            </w:r>
            <w:r w:rsidRPr="00DE1718">
              <w:rPr>
                <w:rFonts w:ascii="QCF_P046" w:hAnsi="QCF_P046" w:cs="QCF_P046"/>
                <w:color w:val="0000A5"/>
                <w:sz w:val="36"/>
                <w:szCs w:val="36"/>
                <w:rtl/>
                <w:lang w:eastAsia="en-US"/>
              </w:rPr>
              <w:t>ﭧ</w:t>
            </w:r>
            <w:r w:rsidRPr="00DE1718">
              <w:rPr>
                <w:rFonts w:ascii="QCF_P046" w:hAnsi="QCF_P046" w:cs="QCF_P046"/>
                <w:color w:val="000000"/>
                <w:sz w:val="36"/>
                <w:szCs w:val="36"/>
                <w:rtl/>
                <w:lang w:eastAsia="en-US"/>
              </w:rPr>
              <w:t xml:space="preserve">  ﭨ  ﭩ  ﭪ  ﭫ     ﭬ  ﭭ  ﭮ ﭹ  </w:t>
            </w:r>
            <w:r w:rsidRPr="00DE1718">
              <w:rPr>
                <w:rFonts w:ascii="QCF_BSML" w:hAnsi="QCF_BSML" w:cs="QCF_BSML"/>
                <w:color w:val="000000"/>
                <w:sz w:val="36"/>
                <w:szCs w:val="36"/>
                <w:rtl/>
                <w:lang w:eastAsia="en-US"/>
              </w:rPr>
              <w:t>ﭼ</w:t>
            </w:r>
            <w:r>
              <w:rPr>
                <w:rFonts w:ascii="Arial" w:hAnsi="Arial" w:cs="Arial"/>
                <w:color w:val="000000"/>
                <w:sz w:val="18"/>
                <w:szCs w:val="18"/>
                <w:rtl/>
                <w:lang w:eastAsia="en-US"/>
              </w:rPr>
              <w:t xml:space="preserve"> </w:t>
            </w:r>
            <w:r w:rsidRPr="00316F0D">
              <w:rPr>
                <w:rFonts w:ascii="Lotus Linotype" w:hAnsi="Lotus Linotype" w:cs="Lotus Linotype"/>
                <w:sz w:val="36"/>
                <w:szCs w:val="36"/>
                <w:rtl/>
              </w:rPr>
              <w:t>[البقرة 271]</w:t>
            </w:r>
          </w:p>
        </w:tc>
        <w:tc>
          <w:tcPr>
            <w:tcW w:w="1702" w:type="dxa"/>
          </w:tcPr>
          <w:p w:rsidR="007D70F1" w:rsidRPr="00316F0D" w:rsidRDefault="00573BF4" w:rsidP="0035756D">
            <w:pPr>
              <w:ind w:firstLine="0"/>
              <w:jc w:val="center"/>
              <w:rPr>
                <w:rFonts w:ascii="Lotus Linotype" w:eastAsiaTheme="majorEastAsia" w:hAnsi="Lotus Linotype" w:cs="Lotus Linotype"/>
                <w:b/>
                <w:bCs/>
                <w:noProof/>
                <w:color w:val="000000"/>
                <w:kern w:val="32"/>
                <w:sz w:val="36"/>
                <w:szCs w:val="36"/>
                <w:rtl/>
              </w:rPr>
            </w:pPr>
            <w:r>
              <w:rPr>
                <w:rFonts w:ascii="Lotus Linotype" w:eastAsiaTheme="majorEastAsia" w:hAnsi="Lotus Linotype" w:cs="Lotus Linotype" w:hint="cs"/>
                <w:b/>
                <w:bCs/>
                <w:noProof/>
                <w:color w:val="000000"/>
                <w:kern w:val="32"/>
                <w:sz w:val="36"/>
                <w:szCs w:val="36"/>
                <w:rtl/>
              </w:rPr>
              <w:t>2</w:t>
            </w:r>
            <w:r w:rsidR="0035756D">
              <w:rPr>
                <w:rFonts w:ascii="Lotus Linotype" w:eastAsiaTheme="majorEastAsia" w:hAnsi="Lotus Linotype" w:cs="Lotus Linotype" w:hint="cs"/>
                <w:b/>
                <w:bCs/>
                <w:noProof/>
                <w:color w:val="000000"/>
                <w:kern w:val="32"/>
                <w:sz w:val="36"/>
                <w:szCs w:val="36"/>
                <w:rtl/>
              </w:rPr>
              <w:t>50</w:t>
            </w:r>
          </w:p>
        </w:tc>
      </w:tr>
      <w:tr w:rsidR="007D70F1" w:rsidRPr="00316F0D" w:rsidTr="00A55C7D">
        <w:tc>
          <w:tcPr>
            <w:tcW w:w="6938" w:type="dxa"/>
          </w:tcPr>
          <w:p w:rsidR="007D70F1" w:rsidRPr="00316F0D" w:rsidRDefault="00DE1718" w:rsidP="00DE1718">
            <w:pPr>
              <w:ind w:firstLine="0"/>
              <w:jc w:val="both"/>
              <w:rPr>
                <w:rFonts w:ascii="Lotus Linotype" w:eastAsiaTheme="majorEastAsia" w:hAnsi="Lotus Linotype" w:cs="Lotus Linotype"/>
                <w:b/>
                <w:bCs/>
                <w:noProof/>
                <w:color w:val="000000"/>
                <w:kern w:val="32"/>
                <w:sz w:val="36"/>
                <w:szCs w:val="36"/>
                <w:rtl/>
              </w:rPr>
            </w:pPr>
            <w:r w:rsidRPr="00DE1718">
              <w:rPr>
                <w:rFonts w:ascii="QCF_BSML" w:hAnsi="QCF_BSML" w:cs="QCF_BSML"/>
                <w:color w:val="000000"/>
                <w:sz w:val="36"/>
                <w:szCs w:val="36"/>
                <w:rtl/>
                <w:lang w:eastAsia="en-US"/>
              </w:rPr>
              <w:t xml:space="preserve">ﭽ </w:t>
            </w:r>
            <w:r w:rsidRPr="00DE1718">
              <w:rPr>
                <w:rFonts w:ascii="QCF_P065" w:hAnsi="QCF_P065" w:cs="QCF_P065"/>
                <w:color w:val="000000"/>
                <w:sz w:val="36"/>
                <w:szCs w:val="36"/>
                <w:rtl/>
                <w:lang w:eastAsia="en-US"/>
              </w:rPr>
              <w:t xml:space="preserve">ﭿ  ﮀ     ﮁ  ﮂ  ﮃ  ﮄ  ﮅ  ﮆ  ﮟ   </w:t>
            </w:r>
            <w:r w:rsidRPr="00DE1718">
              <w:rPr>
                <w:rFonts w:ascii="QCF_BSML" w:hAnsi="QCF_BSML" w:cs="QCF_BSML"/>
                <w:color w:val="000000"/>
                <w:sz w:val="36"/>
                <w:szCs w:val="36"/>
                <w:rtl/>
                <w:lang w:eastAsia="en-US"/>
              </w:rPr>
              <w:t>ﭼ</w:t>
            </w:r>
            <w:r>
              <w:rPr>
                <w:rFonts w:ascii="Arial" w:hAnsi="Arial" w:cs="Arial"/>
                <w:color w:val="000000"/>
                <w:sz w:val="18"/>
                <w:szCs w:val="18"/>
                <w:rtl/>
                <w:lang w:eastAsia="en-US"/>
              </w:rPr>
              <w:t xml:space="preserve"> </w:t>
            </w:r>
            <w:r w:rsidR="004F4D8A" w:rsidRPr="00316F0D">
              <w:rPr>
                <w:rFonts w:ascii="Lotus Linotype" w:hAnsi="Lotus Linotype" w:cs="Lotus Linotype"/>
                <w:sz w:val="36"/>
                <w:szCs w:val="36"/>
                <w:rtl/>
              </w:rPr>
              <w:t>[آل عمران: 118]</w:t>
            </w:r>
          </w:p>
        </w:tc>
        <w:tc>
          <w:tcPr>
            <w:tcW w:w="1702" w:type="dxa"/>
          </w:tcPr>
          <w:p w:rsidR="007D70F1" w:rsidRPr="00316F0D" w:rsidRDefault="00573BF4" w:rsidP="0035756D">
            <w:pPr>
              <w:ind w:firstLine="0"/>
              <w:jc w:val="center"/>
              <w:rPr>
                <w:rFonts w:ascii="Lotus Linotype" w:eastAsiaTheme="majorEastAsia" w:hAnsi="Lotus Linotype" w:cs="Lotus Linotype"/>
                <w:b/>
                <w:bCs/>
                <w:noProof/>
                <w:color w:val="000000"/>
                <w:kern w:val="32"/>
                <w:sz w:val="36"/>
                <w:szCs w:val="36"/>
                <w:rtl/>
              </w:rPr>
            </w:pPr>
            <w:r>
              <w:rPr>
                <w:rFonts w:ascii="Lotus Linotype" w:eastAsiaTheme="majorEastAsia" w:hAnsi="Lotus Linotype" w:cs="Lotus Linotype" w:hint="cs"/>
                <w:b/>
                <w:bCs/>
                <w:noProof/>
                <w:color w:val="000000"/>
                <w:kern w:val="32"/>
                <w:sz w:val="36"/>
                <w:szCs w:val="36"/>
                <w:rtl/>
              </w:rPr>
              <w:t>2</w:t>
            </w:r>
            <w:r w:rsidR="0035756D">
              <w:rPr>
                <w:rFonts w:ascii="Lotus Linotype" w:eastAsiaTheme="majorEastAsia" w:hAnsi="Lotus Linotype" w:cs="Lotus Linotype" w:hint="cs"/>
                <w:b/>
                <w:bCs/>
                <w:noProof/>
                <w:color w:val="000000"/>
                <w:kern w:val="32"/>
                <w:sz w:val="36"/>
                <w:szCs w:val="36"/>
                <w:rtl/>
              </w:rPr>
              <w:t>31</w:t>
            </w:r>
          </w:p>
        </w:tc>
      </w:tr>
      <w:tr w:rsidR="007D70F1" w:rsidRPr="00316F0D" w:rsidTr="00A55C7D">
        <w:tc>
          <w:tcPr>
            <w:tcW w:w="6938" w:type="dxa"/>
          </w:tcPr>
          <w:p w:rsidR="007D70F1" w:rsidRPr="00316F0D" w:rsidRDefault="00DE1718" w:rsidP="00DE1718">
            <w:pPr>
              <w:ind w:firstLine="0"/>
              <w:jc w:val="both"/>
              <w:rPr>
                <w:rFonts w:ascii="Lotus Linotype" w:eastAsiaTheme="majorEastAsia" w:hAnsi="Lotus Linotype" w:cs="Lotus Linotype"/>
                <w:b/>
                <w:bCs/>
                <w:noProof/>
                <w:color w:val="000000"/>
                <w:kern w:val="32"/>
                <w:sz w:val="36"/>
                <w:szCs w:val="36"/>
                <w:rtl/>
              </w:rPr>
            </w:pPr>
            <w:r w:rsidRPr="00DE1718">
              <w:rPr>
                <w:rFonts w:ascii="QCF_BSML" w:hAnsi="QCF_BSML" w:cs="QCF_BSML"/>
                <w:color w:val="000000"/>
                <w:sz w:val="36"/>
                <w:szCs w:val="36"/>
                <w:rtl/>
                <w:lang w:eastAsia="en-US"/>
              </w:rPr>
              <w:t xml:space="preserve">ﭽ </w:t>
            </w:r>
            <w:r w:rsidRPr="00DE1718">
              <w:rPr>
                <w:rFonts w:ascii="QCF_P146" w:hAnsi="QCF_P146" w:cs="QCF_P146"/>
                <w:color w:val="000000"/>
                <w:sz w:val="36"/>
                <w:szCs w:val="36"/>
                <w:rtl/>
                <w:lang w:eastAsia="en-US"/>
              </w:rPr>
              <w:t>ﮩ  ﮪ  ﮫ  ﮬ   ﮭ</w:t>
            </w:r>
            <w:r w:rsidRPr="00DE1718">
              <w:rPr>
                <w:rFonts w:ascii="QCF_P146" w:hAnsi="QCF_P146" w:cs="QCF_P146"/>
                <w:color w:val="0000A5"/>
                <w:sz w:val="36"/>
                <w:szCs w:val="36"/>
                <w:rtl/>
                <w:lang w:eastAsia="en-US"/>
              </w:rPr>
              <w:t>ﮮ</w:t>
            </w:r>
            <w:r w:rsidRPr="00DE1718">
              <w:rPr>
                <w:rFonts w:ascii="QCF_P146" w:hAnsi="QCF_P146" w:cs="QCF_P146"/>
                <w:color w:val="000000"/>
                <w:sz w:val="36"/>
                <w:szCs w:val="36"/>
                <w:rtl/>
                <w:lang w:eastAsia="en-US"/>
              </w:rPr>
              <w:t xml:space="preserve">  ﮯ  ﮰ  ﮱ  ﯓ     ﯔ  ﯕ  ﯖ  ﯗ     ﯘ</w:t>
            </w:r>
            <w:r w:rsidRPr="00DE1718">
              <w:rPr>
                <w:rFonts w:ascii="QCF_P146" w:hAnsi="QCF_P146" w:cs="QCF_P146"/>
                <w:color w:val="0000A5"/>
                <w:sz w:val="36"/>
                <w:szCs w:val="36"/>
                <w:rtl/>
                <w:lang w:eastAsia="en-US"/>
              </w:rPr>
              <w:t>ﯙ</w:t>
            </w:r>
            <w:r w:rsidRPr="00DE1718">
              <w:rPr>
                <w:rFonts w:ascii="QCF_P146" w:hAnsi="QCF_P146" w:cs="QCF_P146"/>
                <w:color w:val="000000"/>
                <w:sz w:val="36"/>
                <w:szCs w:val="36"/>
                <w:rtl/>
                <w:lang w:eastAsia="en-US"/>
              </w:rPr>
              <w:t xml:space="preserve">  ﯡ   </w:t>
            </w:r>
            <w:r w:rsidRPr="00DE1718">
              <w:rPr>
                <w:rFonts w:ascii="QCF_BSML" w:hAnsi="QCF_BSML" w:cs="QCF_BSML"/>
                <w:color w:val="000000"/>
                <w:sz w:val="36"/>
                <w:szCs w:val="36"/>
                <w:rtl/>
                <w:lang w:eastAsia="en-US"/>
              </w:rPr>
              <w:t>ﭼ</w:t>
            </w:r>
            <w:r>
              <w:rPr>
                <w:rFonts w:ascii="Arial" w:hAnsi="Arial" w:cs="Arial"/>
                <w:color w:val="000000"/>
                <w:sz w:val="18"/>
                <w:szCs w:val="18"/>
                <w:rtl/>
                <w:lang w:eastAsia="en-US"/>
              </w:rPr>
              <w:t xml:space="preserve"> </w:t>
            </w:r>
            <w:r w:rsidR="004F4D8A" w:rsidRPr="00316F0D">
              <w:rPr>
                <w:rFonts w:ascii="Lotus Linotype" w:hAnsi="Lotus Linotype" w:cs="Lotus Linotype"/>
                <w:sz w:val="36"/>
                <w:szCs w:val="36"/>
                <w:rtl/>
              </w:rPr>
              <w:t>[الأنعام: 141]</w:t>
            </w:r>
            <w:r w:rsidR="004F4D8A" w:rsidRPr="00316F0D">
              <w:rPr>
                <w:rFonts w:ascii="Lotus Linotype" w:hAnsi="Lotus Linotype" w:cs="Lotus Linotype"/>
                <w:color w:val="000000"/>
                <w:sz w:val="36"/>
                <w:szCs w:val="36"/>
                <w:rtl/>
                <w:lang w:eastAsia="en-US"/>
              </w:rPr>
              <w:t xml:space="preserve"> </w:t>
            </w:r>
            <w:r>
              <w:rPr>
                <w:rFonts w:ascii="Lotus Linotype" w:eastAsiaTheme="majorEastAsia" w:hAnsi="Lotus Linotype" w:cs="Lotus Linotype" w:hint="cs"/>
                <w:b/>
                <w:bCs/>
                <w:noProof/>
                <w:color w:val="000000"/>
                <w:kern w:val="32"/>
                <w:sz w:val="36"/>
                <w:szCs w:val="36"/>
                <w:rtl/>
              </w:rPr>
              <w:t xml:space="preserve"> </w:t>
            </w:r>
          </w:p>
        </w:tc>
        <w:tc>
          <w:tcPr>
            <w:tcW w:w="1702" w:type="dxa"/>
          </w:tcPr>
          <w:p w:rsidR="007D70F1" w:rsidRPr="00316F0D" w:rsidRDefault="00573BF4" w:rsidP="0035756D">
            <w:pPr>
              <w:ind w:firstLine="0"/>
              <w:jc w:val="center"/>
              <w:rPr>
                <w:rFonts w:ascii="Lotus Linotype" w:eastAsiaTheme="majorEastAsia" w:hAnsi="Lotus Linotype" w:cs="Lotus Linotype"/>
                <w:b/>
                <w:bCs/>
                <w:noProof/>
                <w:color w:val="000000"/>
                <w:kern w:val="32"/>
                <w:sz w:val="36"/>
                <w:szCs w:val="36"/>
                <w:rtl/>
              </w:rPr>
            </w:pPr>
            <w:r>
              <w:rPr>
                <w:rFonts w:ascii="Lotus Linotype" w:eastAsiaTheme="majorEastAsia" w:hAnsi="Lotus Linotype" w:cs="Lotus Linotype" w:hint="cs"/>
                <w:b/>
                <w:bCs/>
                <w:noProof/>
                <w:color w:val="000000"/>
                <w:kern w:val="32"/>
                <w:sz w:val="36"/>
                <w:szCs w:val="36"/>
                <w:rtl/>
              </w:rPr>
              <w:t>15</w:t>
            </w:r>
            <w:r w:rsidR="0035756D">
              <w:rPr>
                <w:rFonts w:ascii="Lotus Linotype" w:eastAsiaTheme="majorEastAsia" w:hAnsi="Lotus Linotype" w:cs="Lotus Linotype" w:hint="cs"/>
                <w:b/>
                <w:bCs/>
                <w:noProof/>
                <w:color w:val="000000"/>
                <w:kern w:val="32"/>
                <w:sz w:val="36"/>
                <w:szCs w:val="36"/>
                <w:rtl/>
              </w:rPr>
              <w:t>2</w:t>
            </w:r>
          </w:p>
        </w:tc>
      </w:tr>
      <w:tr w:rsidR="007D70F1" w:rsidRPr="00316F0D" w:rsidTr="00A55C7D">
        <w:tc>
          <w:tcPr>
            <w:tcW w:w="6938" w:type="dxa"/>
          </w:tcPr>
          <w:p w:rsidR="007D70F1" w:rsidRPr="00316F0D" w:rsidRDefault="00DE1718" w:rsidP="00DE1718">
            <w:pPr>
              <w:ind w:firstLine="0"/>
              <w:jc w:val="both"/>
              <w:rPr>
                <w:rFonts w:ascii="Lotus Linotype" w:hAnsi="Lotus Linotype" w:cs="Lotus Linotype"/>
                <w:sz w:val="36"/>
                <w:szCs w:val="36"/>
                <w:rtl/>
              </w:rPr>
            </w:pPr>
            <w:r w:rsidRPr="00DE1718">
              <w:rPr>
                <w:rFonts w:ascii="QCF_BSML" w:hAnsi="QCF_BSML" w:cs="QCF_BSML"/>
                <w:color w:val="000000"/>
                <w:sz w:val="36"/>
                <w:szCs w:val="36"/>
                <w:rtl/>
                <w:lang w:eastAsia="en-US"/>
              </w:rPr>
              <w:t xml:space="preserve">ﭽ </w:t>
            </w:r>
            <w:r w:rsidRPr="00DE1718">
              <w:rPr>
                <w:rFonts w:ascii="QCF_P181" w:hAnsi="QCF_P181" w:cs="QCF_P181"/>
                <w:color w:val="000000"/>
                <w:sz w:val="36"/>
                <w:szCs w:val="36"/>
                <w:rtl/>
                <w:lang w:eastAsia="en-US"/>
              </w:rPr>
              <w:t xml:space="preserve">ﮣ  ﮤ   ﮥ  ﮦ    ﮧ  ﮨ   ﮩ  ﮪ  ﮫ  ﮬ  ﯔ  </w:t>
            </w:r>
            <w:r w:rsidRPr="00DE1718">
              <w:rPr>
                <w:rFonts w:ascii="QCF_BSML" w:hAnsi="QCF_BSML" w:cs="QCF_BSML"/>
                <w:color w:val="000000"/>
                <w:sz w:val="36"/>
                <w:szCs w:val="36"/>
                <w:rtl/>
                <w:lang w:eastAsia="en-US"/>
              </w:rPr>
              <w:t>ﭼ</w:t>
            </w:r>
            <w:r>
              <w:rPr>
                <w:rFonts w:ascii="Arial" w:hAnsi="Arial" w:cs="Arial"/>
                <w:color w:val="000000"/>
                <w:sz w:val="18"/>
                <w:szCs w:val="18"/>
                <w:rtl/>
                <w:lang w:eastAsia="en-US"/>
              </w:rPr>
              <w:t xml:space="preserve"> </w:t>
            </w:r>
            <w:r w:rsidR="004F4D8A" w:rsidRPr="00316F0D">
              <w:rPr>
                <w:rFonts w:ascii="Lotus Linotype" w:hAnsi="Lotus Linotype" w:cs="Lotus Linotype"/>
                <w:sz w:val="36"/>
                <w:szCs w:val="36"/>
                <w:rtl/>
              </w:rPr>
              <w:t>[الأنفال:38]</w:t>
            </w:r>
          </w:p>
        </w:tc>
        <w:tc>
          <w:tcPr>
            <w:tcW w:w="1702" w:type="dxa"/>
          </w:tcPr>
          <w:p w:rsidR="007D70F1" w:rsidRPr="00316F0D" w:rsidRDefault="00573BF4" w:rsidP="0035756D">
            <w:pPr>
              <w:ind w:firstLine="0"/>
              <w:jc w:val="center"/>
              <w:rPr>
                <w:rFonts w:ascii="Lotus Linotype" w:eastAsiaTheme="majorEastAsia" w:hAnsi="Lotus Linotype" w:cs="Lotus Linotype"/>
                <w:b/>
                <w:bCs/>
                <w:noProof/>
                <w:color w:val="000000"/>
                <w:kern w:val="32"/>
                <w:sz w:val="36"/>
                <w:szCs w:val="36"/>
                <w:rtl/>
              </w:rPr>
            </w:pPr>
            <w:r>
              <w:rPr>
                <w:rFonts w:ascii="Lotus Linotype" w:eastAsiaTheme="majorEastAsia" w:hAnsi="Lotus Linotype" w:cs="Lotus Linotype" w:hint="cs"/>
                <w:b/>
                <w:bCs/>
                <w:noProof/>
                <w:color w:val="000000"/>
                <w:kern w:val="32"/>
                <w:sz w:val="36"/>
                <w:szCs w:val="36"/>
                <w:rtl/>
              </w:rPr>
              <w:t>9</w:t>
            </w:r>
            <w:r w:rsidR="0035756D">
              <w:rPr>
                <w:rFonts w:ascii="Lotus Linotype" w:eastAsiaTheme="majorEastAsia" w:hAnsi="Lotus Linotype" w:cs="Lotus Linotype" w:hint="cs"/>
                <w:b/>
                <w:bCs/>
                <w:noProof/>
                <w:color w:val="000000"/>
                <w:kern w:val="32"/>
                <w:sz w:val="36"/>
                <w:szCs w:val="36"/>
                <w:rtl/>
              </w:rPr>
              <w:t>7</w:t>
            </w:r>
          </w:p>
        </w:tc>
      </w:tr>
      <w:tr w:rsidR="007D70F1" w:rsidRPr="00316F0D" w:rsidTr="00A55C7D">
        <w:tc>
          <w:tcPr>
            <w:tcW w:w="6938" w:type="dxa"/>
          </w:tcPr>
          <w:p w:rsidR="007D70F1" w:rsidRPr="00316F0D" w:rsidRDefault="00DE1718" w:rsidP="00DE1718">
            <w:pPr>
              <w:ind w:firstLine="0"/>
              <w:jc w:val="both"/>
              <w:rPr>
                <w:rFonts w:ascii="Lotus Linotype" w:eastAsiaTheme="majorEastAsia" w:hAnsi="Lotus Linotype" w:cs="Lotus Linotype"/>
                <w:b/>
                <w:bCs/>
                <w:noProof/>
                <w:color w:val="000000"/>
                <w:kern w:val="32"/>
                <w:sz w:val="36"/>
                <w:szCs w:val="36"/>
                <w:rtl/>
              </w:rPr>
            </w:pPr>
            <w:r w:rsidRPr="00DE1718">
              <w:rPr>
                <w:rFonts w:ascii="QCF_BSML" w:hAnsi="QCF_BSML" w:cs="QCF_BSML"/>
                <w:color w:val="000000"/>
                <w:sz w:val="36"/>
                <w:szCs w:val="36"/>
                <w:rtl/>
                <w:lang w:eastAsia="en-US"/>
              </w:rPr>
              <w:t>ﭽ</w:t>
            </w:r>
            <w:r w:rsidRPr="00DE1718">
              <w:rPr>
                <w:rFonts w:ascii="QCF_P196" w:hAnsi="QCF_P196" w:cs="QCF_P196"/>
                <w:color w:val="000000"/>
                <w:sz w:val="36"/>
                <w:szCs w:val="36"/>
                <w:rtl/>
                <w:lang w:eastAsia="en-US"/>
              </w:rPr>
              <w:t xml:space="preserve"> ﮡ  ﮢ   ﮣ  ﮤ  ﮥ  ﮦ  ﮧ  ﮨ   ﮩ  ﮪ  ﮫ  ﮬ  ﮭ  ﮮ  ﮯ  ﮰ ﯚ  </w:t>
            </w:r>
            <w:r w:rsidRPr="00DE1718">
              <w:rPr>
                <w:rFonts w:ascii="QCF_BSML" w:hAnsi="QCF_BSML" w:cs="QCF_BSML"/>
                <w:color w:val="000000"/>
                <w:sz w:val="36"/>
                <w:szCs w:val="36"/>
                <w:rtl/>
                <w:lang w:eastAsia="en-US"/>
              </w:rPr>
              <w:t>ﭼ</w:t>
            </w:r>
            <w:r>
              <w:rPr>
                <w:rFonts w:ascii="Arial" w:hAnsi="Arial" w:cs="Arial"/>
                <w:color w:val="000000"/>
                <w:sz w:val="18"/>
                <w:szCs w:val="18"/>
                <w:rtl/>
                <w:lang w:eastAsia="en-US"/>
              </w:rPr>
              <w:t xml:space="preserve"> </w:t>
            </w:r>
            <w:r w:rsidR="004F4D8A" w:rsidRPr="00316F0D">
              <w:rPr>
                <w:rFonts w:ascii="Lotus Linotype" w:hAnsi="Lotus Linotype" w:cs="Lotus Linotype"/>
                <w:sz w:val="36"/>
                <w:szCs w:val="36"/>
                <w:rtl/>
              </w:rPr>
              <w:t>[التوبة: 60]</w:t>
            </w:r>
          </w:p>
        </w:tc>
        <w:tc>
          <w:tcPr>
            <w:tcW w:w="1702" w:type="dxa"/>
          </w:tcPr>
          <w:p w:rsidR="007D70F1" w:rsidRPr="00316F0D" w:rsidRDefault="00976294" w:rsidP="00A55C7D">
            <w:pPr>
              <w:ind w:firstLine="0"/>
              <w:jc w:val="center"/>
              <w:rPr>
                <w:rFonts w:ascii="Lotus Linotype" w:eastAsiaTheme="majorEastAsia" w:hAnsi="Lotus Linotype" w:cs="Lotus Linotype"/>
                <w:b/>
                <w:bCs/>
                <w:noProof/>
                <w:color w:val="000000"/>
                <w:kern w:val="32"/>
                <w:sz w:val="36"/>
                <w:szCs w:val="36"/>
                <w:rtl/>
              </w:rPr>
            </w:pPr>
            <w:r>
              <w:rPr>
                <w:rFonts w:ascii="Lotus Linotype" w:eastAsiaTheme="majorEastAsia" w:hAnsi="Lotus Linotype" w:cs="Lotus Linotype" w:hint="cs"/>
                <w:b/>
                <w:bCs/>
                <w:noProof/>
                <w:color w:val="000000"/>
                <w:kern w:val="32"/>
                <w:sz w:val="36"/>
                <w:szCs w:val="36"/>
                <w:rtl/>
              </w:rPr>
              <w:t>238، 241، 254، 267</w:t>
            </w:r>
          </w:p>
        </w:tc>
      </w:tr>
      <w:tr w:rsidR="00A635A1" w:rsidRPr="00316F0D" w:rsidTr="00A55C7D">
        <w:tc>
          <w:tcPr>
            <w:tcW w:w="6938" w:type="dxa"/>
          </w:tcPr>
          <w:p w:rsidR="00A635A1" w:rsidRPr="00A635A1" w:rsidRDefault="00A635A1" w:rsidP="00DE1718">
            <w:pPr>
              <w:ind w:firstLine="0"/>
              <w:jc w:val="both"/>
              <w:rPr>
                <w:rFonts w:ascii="QCF_BSML" w:hAnsi="QCF_BSML" w:cs="QCF_BSML"/>
                <w:color w:val="000000"/>
                <w:sz w:val="36"/>
                <w:szCs w:val="36"/>
                <w:rtl/>
                <w:lang w:eastAsia="en-US"/>
              </w:rPr>
            </w:pPr>
            <w:r w:rsidRPr="00A635A1">
              <w:rPr>
                <w:rFonts w:ascii="QCF_BSML" w:hAnsi="QCF_BSML"/>
                <w:sz w:val="36"/>
                <w:szCs w:val="36"/>
                <w:rtl/>
              </w:rPr>
              <w:t>﴿</w:t>
            </w:r>
            <w:r w:rsidRPr="00A635A1">
              <w:rPr>
                <w:rFonts w:ascii="QCF_P452" w:hAnsi="QCF_P452" w:cs="QCF_P452"/>
                <w:sz w:val="36"/>
                <w:szCs w:val="36"/>
                <w:rtl/>
              </w:rPr>
              <w:t>ﯺ ﯻ ﯼ ﯽ ﯾ ﯿ ﰀ ﰁ ﰂ ﰃ</w:t>
            </w:r>
            <w:r w:rsidRPr="00A635A1">
              <w:rPr>
                <w:rFonts w:ascii="QCF_P452" w:hAnsi="QCF_P452" w:cs="QCF_P452" w:hint="cs"/>
                <w:sz w:val="36"/>
                <w:szCs w:val="36"/>
                <w:rtl/>
              </w:rPr>
              <w:t xml:space="preserve"> </w:t>
            </w:r>
            <w:r w:rsidRPr="00A635A1">
              <w:rPr>
                <w:rFonts w:ascii="QCF_P452" w:hAnsi="QCF_P452" w:cs="QCF_P452"/>
                <w:sz w:val="36"/>
                <w:szCs w:val="36"/>
                <w:rtl/>
              </w:rPr>
              <w:t>ﰄ ﰅ ﰆ ﰇ ﰈ</w:t>
            </w:r>
            <w:r w:rsidRPr="00A635A1">
              <w:rPr>
                <w:rFonts w:ascii="QCF_BSML" w:hAnsi="QCF_BSML"/>
                <w:sz w:val="36"/>
                <w:szCs w:val="36"/>
                <w:rtl/>
              </w:rPr>
              <w:t>﴾</w:t>
            </w:r>
            <w:r w:rsidRPr="00A635A1">
              <w:rPr>
                <w:rFonts w:ascii="QCF_BSML" w:hAnsi="QCF_BSML" w:cs="QCF_BSML"/>
                <w:sz w:val="36"/>
                <w:szCs w:val="36"/>
                <w:rtl/>
              </w:rPr>
              <w:t xml:space="preserve"> </w:t>
            </w:r>
            <w:r w:rsidRPr="00A635A1">
              <w:rPr>
                <w:rFonts w:ascii="Lotus Linotype" w:eastAsiaTheme="majorEastAsia" w:hAnsi="Lotus Linotype" w:cs="Lotus Linotype" w:hint="cs"/>
                <w:noProof/>
                <w:color w:val="000000"/>
                <w:kern w:val="32"/>
                <w:sz w:val="36"/>
                <w:szCs w:val="36"/>
                <w:rtl/>
              </w:rPr>
              <w:t xml:space="preserve"> [الصافات: 180 </w:t>
            </w:r>
            <w:r w:rsidRPr="00A635A1">
              <w:rPr>
                <w:rFonts w:ascii="Sakkal Majalla" w:eastAsiaTheme="majorEastAsia" w:hAnsi="Sakkal Majalla" w:cs="Sakkal Majalla" w:hint="cs"/>
                <w:noProof/>
                <w:color w:val="000000"/>
                <w:kern w:val="32"/>
                <w:sz w:val="36"/>
                <w:szCs w:val="36"/>
                <w:rtl/>
              </w:rPr>
              <w:t>–</w:t>
            </w:r>
            <w:r w:rsidRPr="00A635A1">
              <w:rPr>
                <w:rFonts w:ascii="Lotus Linotype" w:eastAsiaTheme="majorEastAsia" w:hAnsi="Lotus Linotype" w:cs="Lotus Linotype" w:hint="cs"/>
                <w:noProof/>
                <w:color w:val="000000"/>
                <w:kern w:val="32"/>
                <w:sz w:val="36"/>
                <w:szCs w:val="36"/>
                <w:rtl/>
              </w:rPr>
              <w:t xml:space="preserve"> 182]</w:t>
            </w:r>
          </w:p>
        </w:tc>
        <w:tc>
          <w:tcPr>
            <w:tcW w:w="1702" w:type="dxa"/>
          </w:tcPr>
          <w:p w:rsidR="00A635A1" w:rsidRDefault="00A635A1" w:rsidP="00A55C7D">
            <w:pPr>
              <w:ind w:firstLine="0"/>
              <w:jc w:val="center"/>
              <w:rPr>
                <w:rFonts w:ascii="Lotus Linotype" w:eastAsiaTheme="majorEastAsia" w:hAnsi="Lotus Linotype" w:cs="Lotus Linotype"/>
                <w:b/>
                <w:bCs/>
                <w:noProof/>
                <w:color w:val="000000"/>
                <w:kern w:val="32"/>
                <w:sz w:val="36"/>
                <w:szCs w:val="36"/>
                <w:rtl/>
              </w:rPr>
            </w:pPr>
            <w:r>
              <w:rPr>
                <w:rFonts w:ascii="Lotus Linotype" w:eastAsiaTheme="majorEastAsia" w:hAnsi="Lotus Linotype" w:cs="Lotus Linotype" w:hint="cs"/>
                <w:b/>
                <w:bCs/>
                <w:noProof/>
                <w:color w:val="000000"/>
                <w:kern w:val="32"/>
                <w:sz w:val="36"/>
                <w:szCs w:val="36"/>
                <w:rtl/>
              </w:rPr>
              <w:t>276</w:t>
            </w:r>
          </w:p>
        </w:tc>
      </w:tr>
      <w:tr w:rsidR="007D70F1" w:rsidRPr="00316F0D" w:rsidTr="00A55C7D">
        <w:tc>
          <w:tcPr>
            <w:tcW w:w="6938" w:type="dxa"/>
          </w:tcPr>
          <w:p w:rsidR="007D70F1" w:rsidRPr="00316F0D" w:rsidRDefault="00DE1718" w:rsidP="00F161BB">
            <w:pPr>
              <w:ind w:firstLine="0"/>
              <w:jc w:val="both"/>
              <w:rPr>
                <w:rFonts w:ascii="Lotus Linotype" w:eastAsiaTheme="majorEastAsia" w:hAnsi="Lotus Linotype" w:cs="Lotus Linotype"/>
                <w:b/>
                <w:bCs/>
                <w:noProof/>
                <w:color w:val="000000"/>
                <w:kern w:val="32"/>
                <w:sz w:val="36"/>
                <w:szCs w:val="36"/>
                <w:rtl/>
              </w:rPr>
            </w:pPr>
            <w:r w:rsidRPr="00F161BB">
              <w:rPr>
                <w:rFonts w:ascii="QCF_BSML" w:hAnsi="QCF_BSML" w:cs="QCF_BSML"/>
                <w:color w:val="000000"/>
                <w:sz w:val="36"/>
                <w:szCs w:val="36"/>
                <w:rtl/>
                <w:lang w:eastAsia="en-US"/>
              </w:rPr>
              <w:t xml:space="preserve">ﭽ </w:t>
            </w:r>
            <w:r w:rsidRPr="00F161BB">
              <w:rPr>
                <w:rFonts w:ascii="QCF_P542" w:hAnsi="QCF_P542" w:cs="QCF_P542"/>
                <w:color w:val="000000"/>
                <w:sz w:val="36"/>
                <w:szCs w:val="36"/>
                <w:rtl/>
                <w:lang w:eastAsia="en-US"/>
              </w:rPr>
              <w:t xml:space="preserve">ﮈ  ﮉ  ﮗ  </w:t>
            </w:r>
            <w:r w:rsidRPr="00F161BB">
              <w:rPr>
                <w:rFonts w:ascii="QCF_BSML" w:hAnsi="QCF_BSML" w:cs="QCF_BSML"/>
                <w:color w:val="000000"/>
                <w:sz w:val="36"/>
                <w:szCs w:val="36"/>
                <w:rtl/>
                <w:lang w:eastAsia="en-US"/>
              </w:rPr>
              <w:t>ﭼ</w:t>
            </w:r>
            <w:r>
              <w:rPr>
                <w:rFonts w:ascii="Arial" w:hAnsi="Arial" w:cs="Arial"/>
                <w:color w:val="000000"/>
                <w:sz w:val="18"/>
                <w:szCs w:val="18"/>
                <w:rtl/>
                <w:lang w:eastAsia="en-US"/>
              </w:rPr>
              <w:t xml:space="preserve"> </w:t>
            </w:r>
            <w:r w:rsidR="004F4D8A" w:rsidRPr="00316F0D">
              <w:rPr>
                <w:rFonts w:ascii="Lotus Linotype" w:hAnsi="Lotus Linotype" w:cs="Lotus Linotype"/>
                <w:sz w:val="36"/>
                <w:szCs w:val="36"/>
                <w:rtl/>
              </w:rPr>
              <w:t>[المجادلة: 3]</w:t>
            </w:r>
          </w:p>
        </w:tc>
        <w:tc>
          <w:tcPr>
            <w:tcW w:w="1702" w:type="dxa"/>
          </w:tcPr>
          <w:p w:rsidR="007D70F1" w:rsidRPr="00316F0D" w:rsidRDefault="00A55C7D" w:rsidP="00976294">
            <w:pPr>
              <w:ind w:firstLine="0"/>
              <w:jc w:val="center"/>
              <w:rPr>
                <w:rFonts w:ascii="Lotus Linotype" w:eastAsiaTheme="majorEastAsia" w:hAnsi="Lotus Linotype" w:cs="Lotus Linotype"/>
                <w:b/>
                <w:bCs/>
                <w:noProof/>
                <w:color w:val="000000"/>
                <w:kern w:val="32"/>
                <w:sz w:val="36"/>
                <w:szCs w:val="36"/>
                <w:rtl/>
              </w:rPr>
            </w:pPr>
            <w:r>
              <w:rPr>
                <w:rFonts w:ascii="Lotus Linotype" w:eastAsiaTheme="majorEastAsia" w:hAnsi="Lotus Linotype" w:cs="Lotus Linotype" w:hint="cs"/>
                <w:b/>
                <w:bCs/>
                <w:noProof/>
                <w:color w:val="000000"/>
                <w:kern w:val="32"/>
                <w:sz w:val="36"/>
                <w:szCs w:val="36"/>
                <w:rtl/>
              </w:rPr>
              <w:t>24</w:t>
            </w:r>
            <w:r w:rsidR="00976294">
              <w:rPr>
                <w:rFonts w:ascii="Lotus Linotype" w:eastAsiaTheme="majorEastAsia" w:hAnsi="Lotus Linotype" w:cs="Lotus Linotype" w:hint="cs"/>
                <w:b/>
                <w:bCs/>
                <w:noProof/>
                <w:color w:val="000000"/>
                <w:kern w:val="32"/>
                <w:sz w:val="36"/>
                <w:szCs w:val="36"/>
                <w:rtl/>
              </w:rPr>
              <w:t>3</w:t>
            </w:r>
          </w:p>
        </w:tc>
      </w:tr>
      <w:tr w:rsidR="007D70F1" w:rsidRPr="00316F0D" w:rsidTr="00A55C7D">
        <w:tc>
          <w:tcPr>
            <w:tcW w:w="6938" w:type="dxa"/>
          </w:tcPr>
          <w:p w:rsidR="007D70F1" w:rsidRPr="00316F0D" w:rsidRDefault="00F161BB" w:rsidP="00F161BB">
            <w:pPr>
              <w:ind w:firstLine="0"/>
              <w:jc w:val="both"/>
              <w:rPr>
                <w:rFonts w:ascii="Lotus Linotype" w:eastAsiaTheme="majorEastAsia" w:hAnsi="Lotus Linotype" w:cs="Lotus Linotype"/>
                <w:b/>
                <w:bCs/>
                <w:noProof/>
                <w:color w:val="000000"/>
                <w:kern w:val="32"/>
                <w:sz w:val="36"/>
                <w:szCs w:val="36"/>
                <w:rtl/>
              </w:rPr>
            </w:pPr>
            <w:r w:rsidRPr="00F161BB">
              <w:rPr>
                <w:rFonts w:ascii="QCF_BSML" w:hAnsi="QCF_BSML" w:cs="QCF_BSML"/>
                <w:color w:val="000000"/>
                <w:sz w:val="36"/>
                <w:szCs w:val="36"/>
                <w:rtl/>
                <w:lang w:eastAsia="en-US"/>
              </w:rPr>
              <w:t xml:space="preserve">ﭽ </w:t>
            </w:r>
            <w:r w:rsidRPr="00F161BB">
              <w:rPr>
                <w:rFonts w:ascii="QCF_P565" w:hAnsi="QCF_P565" w:cs="QCF_P565"/>
                <w:color w:val="000000"/>
                <w:sz w:val="36"/>
                <w:szCs w:val="36"/>
                <w:rtl/>
                <w:lang w:eastAsia="en-US"/>
              </w:rPr>
              <w:t xml:space="preserve">ﭕ  ﭖ     ﭗ        ﭘ  ﭙ  ﭚ  ﭛ  ﭜ   ﭝ  ﭞ  ﭟ  ﭠ  ﭡ  ﭢ  ﭣ  ﭤ  ﭥ  ﭦ  ﭧ   ﭨ    ﭩ   ﭪ  ﭫ  ﭬ             ﭭ  </w:t>
            </w:r>
            <w:r w:rsidRPr="00F161BB">
              <w:rPr>
                <w:rFonts w:ascii="QCF_BSML" w:hAnsi="QCF_BSML" w:cs="QCF_BSML"/>
                <w:color w:val="000000"/>
                <w:sz w:val="36"/>
                <w:szCs w:val="36"/>
                <w:rtl/>
                <w:lang w:eastAsia="en-US"/>
              </w:rPr>
              <w:t>ﭼ</w:t>
            </w:r>
            <w:r w:rsidRPr="00F161BB">
              <w:rPr>
                <w:rFonts w:ascii="Arial" w:hAnsi="Arial" w:cs="Arial"/>
                <w:color w:val="000000"/>
                <w:sz w:val="36"/>
                <w:szCs w:val="36"/>
                <w:rtl/>
                <w:lang w:eastAsia="en-US"/>
              </w:rPr>
              <w:t xml:space="preserve"> </w:t>
            </w:r>
            <w:r w:rsidR="004F4D8A" w:rsidRPr="00316F0D">
              <w:rPr>
                <w:rFonts w:ascii="Lotus Linotype" w:hAnsi="Lotus Linotype" w:cs="Lotus Linotype"/>
                <w:sz w:val="36"/>
                <w:szCs w:val="36"/>
                <w:rtl/>
              </w:rPr>
              <w:t>[القلم: 17 - 20]</w:t>
            </w:r>
          </w:p>
        </w:tc>
        <w:tc>
          <w:tcPr>
            <w:tcW w:w="1702" w:type="dxa"/>
          </w:tcPr>
          <w:p w:rsidR="007D70F1" w:rsidRPr="00316F0D" w:rsidRDefault="00A55C7D" w:rsidP="00976294">
            <w:pPr>
              <w:ind w:firstLine="0"/>
              <w:jc w:val="center"/>
              <w:rPr>
                <w:rFonts w:ascii="Lotus Linotype" w:eastAsiaTheme="majorEastAsia" w:hAnsi="Lotus Linotype" w:cs="Lotus Linotype"/>
                <w:b/>
                <w:bCs/>
                <w:noProof/>
                <w:color w:val="000000"/>
                <w:kern w:val="32"/>
                <w:sz w:val="36"/>
                <w:szCs w:val="36"/>
                <w:rtl/>
              </w:rPr>
            </w:pPr>
            <w:r>
              <w:rPr>
                <w:rFonts w:ascii="Lotus Linotype" w:eastAsiaTheme="majorEastAsia" w:hAnsi="Lotus Linotype" w:cs="Lotus Linotype" w:hint="cs"/>
                <w:b/>
                <w:bCs/>
                <w:noProof/>
                <w:color w:val="000000"/>
                <w:kern w:val="32"/>
                <w:sz w:val="36"/>
                <w:szCs w:val="36"/>
                <w:rtl/>
              </w:rPr>
              <w:t>11</w:t>
            </w:r>
            <w:r w:rsidR="00976294">
              <w:rPr>
                <w:rFonts w:ascii="Lotus Linotype" w:eastAsiaTheme="majorEastAsia" w:hAnsi="Lotus Linotype" w:cs="Lotus Linotype" w:hint="cs"/>
                <w:b/>
                <w:bCs/>
                <w:noProof/>
                <w:color w:val="000000"/>
                <w:kern w:val="32"/>
                <w:sz w:val="36"/>
                <w:szCs w:val="36"/>
                <w:rtl/>
              </w:rPr>
              <w:t>4</w:t>
            </w:r>
          </w:p>
        </w:tc>
      </w:tr>
      <w:tr w:rsidR="007D70F1" w:rsidRPr="00316F0D" w:rsidTr="00A55C7D">
        <w:tc>
          <w:tcPr>
            <w:tcW w:w="6938" w:type="dxa"/>
          </w:tcPr>
          <w:p w:rsidR="007D70F1" w:rsidRPr="00316F0D" w:rsidRDefault="00F161BB" w:rsidP="00F161BB">
            <w:pPr>
              <w:ind w:firstLine="0"/>
              <w:jc w:val="both"/>
              <w:rPr>
                <w:rFonts w:ascii="Lotus Linotype" w:eastAsiaTheme="majorEastAsia" w:hAnsi="Lotus Linotype" w:cs="Lotus Linotype"/>
                <w:b/>
                <w:bCs/>
                <w:noProof/>
                <w:color w:val="000000"/>
                <w:kern w:val="32"/>
                <w:sz w:val="36"/>
                <w:szCs w:val="36"/>
                <w:rtl/>
              </w:rPr>
            </w:pPr>
            <w:r w:rsidRPr="00F161BB">
              <w:rPr>
                <w:rFonts w:ascii="QCF_BSML" w:hAnsi="QCF_BSML" w:cs="QCF_BSML"/>
                <w:color w:val="000000"/>
                <w:sz w:val="36"/>
                <w:szCs w:val="36"/>
                <w:rtl/>
                <w:lang w:eastAsia="en-US"/>
              </w:rPr>
              <w:t xml:space="preserve">ﭽ </w:t>
            </w:r>
            <w:r w:rsidRPr="00F161BB">
              <w:rPr>
                <w:rFonts w:ascii="QCF_P594" w:hAnsi="QCF_P594" w:cs="QCF_P594"/>
                <w:color w:val="000000"/>
                <w:sz w:val="36"/>
                <w:szCs w:val="36"/>
                <w:rtl/>
                <w:lang w:eastAsia="en-US"/>
              </w:rPr>
              <w:t xml:space="preserve">ﮬ  ﮭ  ﮮ  </w:t>
            </w:r>
            <w:r w:rsidRPr="00F161BB">
              <w:rPr>
                <w:rFonts w:ascii="QCF_BSML" w:hAnsi="QCF_BSML" w:cs="QCF_BSML"/>
                <w:color w:val="000000"/>
                <w:sz w:val="36"/>
                <w:szCs w:val="36"/>
                <w:rtl/>
                <w:lang w:eastAsia="en-US"/>
              </w:rPr>
              <w:t>ﭼ</w:t>
            </w:r>
            <w:r>
              <w:rPr>
                <w:rFonts w:ascii="Arial" w:hAnsi="Arial" w:cs="Arial"/>
                <w:color w:val="000000"/>
                <w:sz w:val="18"/>
                <w:szCs w:val="18"/>
                <w:rtl/>
                <w:lang w:eastAsia="en-US"/>
              </w:rPr>
              <w:t xml:space="preserve"> </w:t>
            </w:r>
            <w:r w:rsidR="004F4D8A" w:rsidRPr="00316F0D">
              <w:rPr>
                <w:rFonts w:ascii="Lotus Linotype" w:hAnsi="Lotus Linotype" w:cs="Lotus Linotype"/>
                <w:sz w:val="36"/>
                <w:szCs w:val="36"/>
                <w:rtl/>
              </w:rPr>
              <w:t>[البلد: 13]</w:t>
            </w:r>
          </w:p>
        </w:tc>
        <w:tc>
          <w:tcPr>
            <w:tcW w:w="1702" w:type="dxa"/>
          </w:tcPr>
          <w:p w:rsidR="007D70F1" w:rsidRPr="00316F0D" w:rsidRDefault="00A55C7D" w:rsidP="00976294">
            <w:pPr>
              <w:ind w:firstLine="0"/>
              <w:jc w:val="center"/>
              <w:rPr>
                <w:rFonts w:ascii="Lotus Linotype" w:eastAsiaTheme="majorEastAsia" w:hAnsi="Lotus Linotype" w:cs="Lotus Linotype"/>
                <w:b/>
                <w:bCs/>
                <w:noProof/>
                <w:color w:val="000000"/>
                <w:kern w:val="32"/>
                <w:sz w:val="36"/>
                <w:szCs w:val="36"/>
                <w:rtl/>
              </w:rPr>
            </w:pPr>
            <w:r>
              <w:rPr>
                <w:rFonts w:ascii="Lotus Linotype" w:eastAsiaTheme="majorEastAsia" w:hAnsi="Lotus Linotype" w:cs="Lotus Linotype" w:hint="cs"/>
                <w:b/>
                <w:bCs/>
                <w:noProof/>
                <w:color w:val="000000"/>
                <w:kern w:val="32"/>
                <w:sz w:val="36"/>
                <w:szCs w:val="36"/>
                <w:rtl/>
              </w:rPr>
              <w:t>24</w:t>
            </w:r>
            <w:r w:rsidR="00976294">
              <w:rPr>
                <w:rFonts w:ascii="Lotus Linotype" w:eastAsiaTheme="majorEastAsia" w:hAnsi="Lotus Linotype" w:cs="Lotus Linotype" w:hint="cs"/>
                <w:b/>
                <w:bCs/>
                <w:noProof/>
                <w:color w:val="000000"/>
                <w:kern w:val="32"/>
                <w:sz w:val="36"/>
                <w:szCs w:val="36"/>
                <w:rtl/>
              </w:rPr>
              <w:t>3</w:t>
            </w:r>
          </w:p>
        </w:tc>
      </w:tr>
    </w:tbl>
    <w:p w:rsidR="009B2A4E" w:rsidRPr="00316F0D" w:rsidRDefault="009B2A4E" w:rsidP="00316F0D">
      <w:pPr>
        <w:ind w:firstLine="0"/>
        <w:jc w:val="both"/>
        <w:rPr>
          <w:rFonts w:ascii="Lotus Linotype" w:eastAsiaTheme="majorEastAsia" w:hAnsi="Lotus Linotype" w:cs="Lotus Linotype"/>
          <w:b/>
          <w:bCs/>
          <w:noProof/>
          <w:color w:val="000000"/>
          <w:kern w:val="32"/>
          <w:sz w:val="36"/>
          <w:szCs w:val="36"/>
          <w:rtl/>
        </w:rPr>
      </w:pPr>
    </w:p>
    <w:p w:rsidR="009B2A4E" w:rsidRPr="00316F0D" w:rsidRDefault="009B2A4E"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eastAsiaTheme="majorEastAsia" w:hAnsi="Lotus Linotype" w:cs="Lotus Linotype"/>
          <w:b/>
          <w:bCs/>
          <w:noProof/>
          <w:color w:val="000000"/>
          <w:kern w:val="32"/>
          <w:sz w:val="36"/>
          <w:szCs w:val="36"/>
          <w:rtl/>
        </w:rPr>
        <w:br w:type="page"/>
      </w:r>
    </w:p>
    <w:p w:rsidR="009B2A4E" w:rsidRPr="00316F0D" w:rsidRDefault="009B2A4E" w:rsidP="00F161BB">
      <w:pPr>
        <w:ind w:firstLine="0"/>
        <w:jc w:val="center"/>
        <w:rPr>
          <w:rFonts w:ascii="Lotus Linotype" w:eastAsiaTheme="majorEastAsia" w:hAnsi="Lotus Linotype" w:cs="Lotus Linotype"/>
          <w:b/>
          <w:bCs/>
          <w:noProof/>
          <w:color w:val="000000"/>
          <w:kern w:val="32"/>
          <w:sz w:val="36"/>
          <w:szCs w:val="36"/>
          <w:rtl/>
        </w:rPr>
      </w:pPr>
      <w:r w:rsidRPr="00316F0D">
        <w:rPr>
          <w:rFonts w:ascii="Lotus Linotype" w:eastAsiaTheme="majorEastAsia" w:hAnsi="Lotus Linotype" w:cs="Lotus Linotype"/>
          <w:b/>
          <w:bCs/>
          <w:noProof/>
          <w:color w:val="000000"/>
          <w:kern w:val="32"/>
          <w:sz w:val="36"/>
          <w:szCs w:val="36"/>
          <w:rtl/>
        </w:rPr>
        <w:t>فهرس الأحاديث والآثار</w:t>
      </w:r>
    </w:p>
    <w:tbl>
      <w:tblPr>
        <w:tblStyle w:val="affc"/>
        <w:tblpPr w:leftFromText="180" w:rightFromText="180" w:vertAnchor="text" w:tblpXSpec="right" w:tblpY="1"/>
        <w:tblOverlap w:val="never"/>
        <w:bidiVisual/>
        <w:tblW w:w="0" w:type="auto"/>
        <w:tblLook w:val="04A0" w:firstRow="1" w:lastRow="0" w:firstColumn="1" w:lastColumn="0" w:noHBand="0" w:noVBand="1"/>
      </w:tblPr>
      <w:tblGrid>
        <w:gridCol w:w="4812"/>
        <w:gridCol w:w="2552"/>
        <w:gridCol w:w="1131"/>
      </w:tblGrid>
      <w:tr w:rsidR="0008221C" w:rsidRPr="00316F0D" w:rsidTr="00D84C5D">
        <w:tc>
          <w:tcPr>
            <w:tcW w:w="4812" w:type="dxa"/>
          </w:tcPr>
          <w:p w:rsidR="0008221C" w:rsidRPr="00316F0D" w:rsidRDefault="0008221C" w:rsidP="00AA2651">
            <w:pPr>
              <w:ind w:firstLine="0"/>
              <w:jc w:val="center"/>
              <w:rPr>
                <w:rFonts w:ascii="Lotus Linotype" w:eastAsiaTheme="majorEastAsia" w:hAnsi="Lotus Linotype" w:cs="Lotus Linotype"/>
                <w:b/>
                <w:bCs/>
                <w:noProof/>
                <w:color w:val="000000"/>
                <w:kern w:val="32"/>
                <w:sz w:val="36"/>
                <w:szCs w:val="36"/>
                <w:rtl/>
              </w:rPr>
            </w:pPr>
            <w:r w:rsidRPr="00316F0D">
              <w:rPr>
                <w:rFonts w:ascii="Lotus Linotype" w:eastAsiaTheme="majorEastAsia" w:hAnsi="Lotus Linotype" w:cs="Lotus Linotype"/>
                <w:b/>
                <w:bCs/>
                <w:noProof/>
                <w:color w:val="000000"/>
                <w:kern w:val="32"/>
                <w:sz w:val="36"/>
                <w:szCs w:val="36"/>
                <w:rtl/>
              </w:rPr>
              <w:t>طرف الحديث أو الأثر</w:t>
            </w:r>
          </w:p>
        </w:tc>
        <w:tc>
          <w:tcPr>
            <w:tcW w:w="2552" w:type="dxa"/>
          </w:tcPr>
          <w:p w:rsidR="0008221C" w:rsidRPr="00316F0D" w:rsidRDefault="0008221C" w:rsidP="00AA2651">
            <w:pPr>
              <w:ind w:firstLine="0"/>
              <w:jc w:val="center"/>
              <w:rPr>
                <w:rFonts w:ascii="Lotus Linotype" w:eastAsiaTheme="majorEastAsia" w:hAnsi="Lotus Linotype" w:cs="Lotus Linotype"/>
                <w:b/>
                <w:bCs/>
                <w:noProof/>
                <w:color w:val="000000"/>
                <w:kern w:val="32"/>
                <w:sz w:val="36"/>
                <w:szCs w:val="36"/>
                <w:rtl/>
              </w:rPr>
            </w:pPr>
            <w:r w:rsidRPr="00316F0D">
              <w:rPr>
                <w:rFonts w:ascii="Lotus Linotype" w:eastAsiaTheme="majorEastAsia" w:hAnsi="Lotus Linotype" w:cs="Lotus Linotype"/>
                <w:b/>
                <w:bCs/>
                <w:noProof/>
                <w:color w:val="000000"/>
                <w:kern w:val="32"/>
                <w:sz w:val="36"/>
                <w:szCs w:val="36"/>
                <w:rtl/>
              </w:rPr>
              <w:t>الراوي</w:t>
            </w:r>
          </w:p>
        </w:tc>
        <w:tc>
          <w:tcPr>
            <w:tcW w:w="1131" w:type="dxa"/>
          </w:tcPr>
          <w:p w:rsidR="0008221C" w:rsidRPr="00316F0D" w:rsidRDefault="0008221C" w:rsidP="00AA2651">
            <w:pPr>
              <w:ind w:firstLine="0"/>
              <w:jc w:val="center"/>
              <w:rPr>
                <w:rFonts w:ascii="Lotus Linotype" w:eastAsiaTheme="majorEastAsia" w:hAnsi="Lotus Linotype" w:cs="Lotus Linotype"/>
                <w:b/>
                <w:bCs/>
                <w:noProof/>
                <w:color w:val="000000"/>
                <w:kern w:val="32"/>
                <w:sz w:val="36"/>
                <w:szCs w:val="36"/>
                <w:rtl/>
              </w:rPr>
            </w:pPr>
            <w:r w:rsidRPr="00316F0D">
              <w:rPr>
                <w:rFonts w:ascii="Lotus Linotype" w:eastAsiaTheme="majorEastAsia" w:hAnsi="Lotus Linotype" w:cs="Lotus Linotype"/>
                <w:b/>
                <w:bCs/>
                <w:noProof/>
                <w:color w:val="000000"/>
                <w:kern w:val="32"/>
                <w:sz w:val="36"/>
                <w:szCs w:val="36"/>
                <w:rtl/>
              </w:rPr>
              <w:t>الصفحة</w:t>
            </w:r>
          </w:p>
        </w:tc>
      </w:tr>
      <w:tr w:rsidR="0008221C" w:rsidRPr="00316F0D" w:rsidTr="00D84C5D">
        <w:tc>
          <w:tcPr>
            <w:tcW w:w="4812" w:type="dxa"/>
          </w:tcPr>
          <w:p w:rsidR="0008221C" w:rsidRPr="00316F0D" w:rsidRDefault="002459CE"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أد العشور</w:t>
            </w:r>
          </w:p>
        </w:tc>
        <w:tc>
          <w:tcPr>
            <w:tcW w:w="2552" w:type="dxa"/>
          </w:tcPr>
          <w:p w:rsidR="0008221C" w:rsidRPr="00316F0D" w:rsidRDefault="002459CE"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أبو سيارة المتعي </w:t>
            </w:r>
            <w:r w:rsidRPr="00316F0D">
              <w:rPr>
                <w:rFonts w:ascii="Lotus Linotype" w:hAnsi="Lotus Linotype" w:cs="Lotus Linotype"/>
                <w:sz w:val="36"/>
                <w:szCs w:val="36"/>
              </w:rPr>
              <w:sym w:font="AGA Arabesque" w:char="F074"/>
            </w:r>
          </w:p>
        </w:tc>
        <w:tc>
          <w:tcPr>
            <w:tcW w:w="1131" w:type="dxa"/>
          </w:tcPr>
          <w:p w:rsidR="0008221C" w:rsidRPr="00316F0D" w:rsidRDefault="0058402B" w:rsidP="0055222E">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17</w:t>
            </w:r>
            <w:r w:rsidR="0055222E">
              <w:rPr>
                <w:rFonts w:ascii="Lotus Linotype" w:eastAsiaTheme="majorEastAsia" w:hAnsi="Lotus Linotype" w:cs="Lotus Linotype" w:hint="cs"/>
                <w:noProof/>
                <w:color w:val="000000"/>
                <w:kern w:val="32"/>
                <w:sz w:val="36"/>
                <w:szCs w:val="36"/>
                <w:rtl/>
              </w:rPr>
              <w:t>6</w:t>
            </w:r>
          </w:p>
        </w:tc>
      </w:tr>
      <w:tr w:rsidR="009B35D6" w:rsidRPr="00316F0D" w:rsidTr="00D84C5D">
        <w:tc>
          <w:tcPr>
            <w:tcW w:w="4812" w:type="dxa"/>
          </w:tcPr>
          <w:p w:rsidR="009B35D6" w:rsidRPr="00316F0D" w:rsidRDefault="002459CE"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أغنوهم عن السؤال في هذا اليوم</w:t>
            </w:r>
          </w:p>
        </w:tc>
        <w:tc>
          <w:tcPr>
            <w:tcW w:w="2552" w:type="dxa"/>
          </w:tcPr>
          <w:p w:rsidR="009B35D6" w:rsidRPr="00316F0D" w:rsidRDefault="002459CE"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eastAsiaTheme="majorEastAsia" w:hAnsi="Lotus Linotype" w:cs="Lotus Linotype"/>
                <w:noProof/>
                <w:color w:val="000000"/>
                <w:kern w:val="32"/>
                <w:sz w:val="36"/>
                <w:szCs w:val="36"/>
                <w:rtl/>
              </w:rPr>
              <w:t>-</w:t>
            </w:r>
          </w:p>
        </w:tc>
        <w:tc>
          <w:tcPr>
            <w:tcW w:w="1131" w:type="dxa"/>
          </w:tcPr>
          <w:p w:rsidR="009B35D6" w:rsidRPr="00316F0D" w:rsidRDefault="00CB2060" w:rsidP="0055222E">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2</w:t>
            </w:r>
            <w:r w:rsidR="0055222E">
              <w:rPr>
                <w:rFonts w:ascii="Lotus Linotype" w:eastAsiaTheme="majorEastAsia" w:hAnsi="Lotus Linotype" w:cs="Lotus Linotype" w:hint="cs"/>
                <w:noProof/>
                <w:color w:val="000000"/>
                <w:kern w:val="32"/>
                <w:sz w:val="36"/>
                <w:szCs w:val="36"/>
                <w:rtl/>
              </w:rPr>
              <w:t>10</w:t>
            </w:r>
          </w:p>
        </w:tc>
      </w:tr>
      <w:tr w:rsidR="009B35D6" w:rsidRPr="00316F0D" w:rsidTr="00D84C5D">
        <w:tc>
          <w:tcPr>
            <w:tcW w:w="4812" w:type="dxa"/>
          </w:tcPr>
          <w:p w:rsidR="009B35D6" w:rsidRPr="00316F0D" w:rsidRDefault="002459CE"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أقم حتى تأتينا الصدقة، فنأمر لك بها</w:t>
            </w:r>
          </w:p>
        </w:tc>
        <w:tc>
          <w:tcPr>
            <w:tcW w:w="2552" w:type="dxa"/>
          </w:tcPr>
          <w:p w:rsidR="009B35D6" w:rsidRPr="00316F0D" w:rsidRDefault="002459CE"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قبيصة بن مخارق الهلالي </w:t>
            </w:r>
            <w:r w:rsidRPr="00316F0D">
              <w:rPr>
                <w:rFonts w:ascii="Lotus Linotype" w:hAnsi="Lotus Linotype" w:cs="Lotus Linotype"/>
                <w:sz w:val="36"/>
                <w:szCs w:val="36"/>
              </w:rPr>
              <w:sym w:font="AGA Arabesque" w:char="F074"/>
            </w:r>
          </w:p>
        </w:tc>
        <w:tc>
          <w:tcPr>
            <w:tcW w:w="1131" w:type="dxa"/>
          </w:tcPr>
          <w:p w:rsidR="009B35D6" w:rsidRPr="00316F0D" w:rsidRDefault="00CB2060" w:rsidP="0055222E">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2</w:t>
            </w:r>
            <w:r w:rsidR="0055222E">
              <w:rPr>
                <w:rFonts w:ascii="Lotus Linotype" w:eastAsiaTheme="majorEastAsia" w:hAnsi="Lotus Linotype" w:cs="Lotus Linotype" w:hint="cs"/>
                <w:noProof/>
                <w:color w:val="000000"/>
                <w:kern w:val="32"/>
                <w:sz w:val="36"/>
                <w:szCs w:val="36"/>
                <w:rtl/>
              </w:rPr>
              <w:t>50</w:t>
            </w:r>
          </w:p>
        </w:tc>
      </w:tr>
      <w:tr w:rsidR="009B35D6" w:rsidRPr="00316F0D" w:rsidTr="00D84C5D">
        <w:tc>
          <w:tcPr>
            <w:tcW w:w="4812" w:type="dxa"/>
          </w:tcPr>
          <w:p w:rsidR="009B35D6" w:rsidRPr="00316F0D" w:rsidRDefault="002459CE"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noProof/>
                <w:color w:val="000000"/>
                <w:kern w:val="32"/>
                <w:sz w:val="36"/>
                <w:szCs w:val="36"/>
                <w:rtl/>
              </w:rPr>
              <w:t>الصدقة على ذي القرابة ثنتان: صدقة، وصلة</w:t>
            </w:r>
          </w:p>
        </w:tc>
        <w:tc>
          <w:tcPr>
            <w:tcW w:w="2552" w:type="dxa"/>
          </w:tcPr>
          <w:p w:rsidR="009B35D6" w:rsidRPr="00316F0D" w:rsidRDefault="002459CE"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eastAsiaTheme="majorEastAsia" w:hAnsi="Lotus Linotype" w:cs="Lotus Linotype"/>
                <w:noProof/>
                <w:color w:val="000000"/>
                <w:kern w:val="32"/>
                <w:sz w:val="36"/>
                <w:szCs w:val="36"/>
                <w:rtl/>
              </w:rPr>
              <w:t>-</w:t>
            </w:r>
          </w:p>
        </w:tc>
        <w:tc>
          <w:tcPr>
            <w:tcW w:w="1131" w:type="dxa"/>
          </w:tcPr>
          <w:p w:rsidR="009B35D6" w:rsidRPr="00316F0D" w:rsidRDefault="00CB2060" w:rsidP="0055222E">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26</w:t>
            </w:r>
            <w:r w:rsidR="0055222E">
              <w:rPr>
                <w:rFonts w:ascii="Lotus Linotype" w:eastAsiaTheme="majorEastAsia" w:hAnsi="Lotus Linotype" w:cs="Lotus Linotype" w:hint="cs"/>
                <w:noProof/>
                <w:color w:val="000000"/>
                <w:kern w:val="32"/>
                <w:sz w:val="36"/>
                <w:szCs w:val="36"/>
                <w:rtl/>
              </w:rPr>
              <w:t>3</w:t>
            </w:r>
          </w:p>
        </w:tc>
      </w:tr>
      <w:tr w:rsidR="009B35D6" w:rsidRPr="00316F0D" w:rsidTr="00D84C5D">
        <w:tc>
          <w:tcPr>
            <w:tcW w:w="4812" w:type="dxa"/>
          </w:tcPr>
          <w:p w:rsidR="009B35D6" w:rsidRPr="00316F0D" w:rsidRDefault="002459CE"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الناس شركاء في ثلاثة</w:t>
            </w:r>
          </w:p>
        </w:tc>
        <w:tc>
          <w:tcPr>
            <w:tcW w:w="2552" w:type="dxa"/>
          </w:tcPr>
          <w:p w:rsidR="009B35D6" w:rsidRPr="00316F0D" w:rsidRDefault="002459CE"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eastAsiaTheme="majorEastAsia" w:hAnsi="Lotus Linotype" w:cs="Lotus Linotype"/>
                <w:noProof/>
                <w:color w:val="000000"/>
                <w:kern w:val="32"/>
                <w:sz w:val="36"/>
                <w:szCs w:val="36"/>
                <w:rtl/>
              </w:rPr>
              <w:t>-</w:t>
            </w:r>
          </w:p>
        </w:tc>
        <w:tc>
          <w:tcPr>
            <w:tcW w:w="1131" w:type="dxa"/>
          </w:tcPr>
          <w:p w:rsidR="009B35D6" w:rsidRPr="00316F0D" w:rsidRDefault="00CB2060" w:rsidP="0055222E">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16</w:t>
            </w:r>
            <w:r w:rsidR="0055222E">
              <w:rPr>
                <w:rFonts w:ascii="Lotus Linotype" w:eastAsiaTheme="majorEastAsia" w:hAnsi="Lotus Linotype" w:cs="Lotus Linotype" w:hint="cs"/>
                <w:noProof/>
                <w:color w:val="000000"/>
                <w:kern w:val="32"/>
                <w:sz w:val="36"/>
                <w:szCs w:val="36"/>
                <w:rtl/>
              </w:rPr>
              <w:t>3</w:t>
            </w:r>
          </w:p>
        </w:tc>
      </w:tr>
      <w:tr w:rsidR="009B35D6" w:rsidRPr="00316F0D" w:rsidTr="00D84C5D">
        <w:tc>
          <w:tcPr>
            <w:tcW w:w="4812" w:type="dxa"/>
          </w:tcPr>
          <w:p w:rsidR="009B35D6" w:rsidRPr="00316F0D" w:rsidRDefault="002459CE"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إن الصدقة لا تنبغي لمحمد ولا لآل محمد</w:t>
            </w:r>
          </w:p>
        </w:tc>
        <w:tc>
          <w:tcPr>
            <w:tcW w:w="2552" w:type="dxa"/>
          </w:tcPr>
          <w:p w:rsidR="009B35D6" w:rsidRPr="00316F0D" w:rsidRDefault="002459CE"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المطلب بن ربيعة بن عبدالمطلب </w:t>
            </w:r>
            <w:r w:rsidRPr="00316F0D">
              <w:rPr>
                <w:rFonts w:ascii="Lotus Linotype" w:hAnsi="Lotus Linotype" w:cs="Lotus Linotype"/>
                <w:sz w:val="36"/>
                <w:szCs w:val="36"/>
              </w:rPr>
              <w:sym w:font="AGA Arabesque" w:char="F074"/>
            </w:r>
          </w:p>
        </w:tc>
        <w:tc>
          <w:tcPr>
            <w:tcW w:w="1131" w:type="dxa"/>
          </w:tcPr>
          <w:p w:rsidR="009B35D6" w:rsidRPr="00316F0D" w:rsidRDefault="00CB2060" w:rsidP="0055222E">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23</w:t>
            </w:r>
            <w:r w:rsidR="0055222E">
              <w:rPr>
                <w:rFonts w:ascii="Lotus Linotype" w:eastAsiaTheme="majorEastAsia" w:hAnsi="Lotus Linotype" w:cs="Lotus Linotype" w:hint="cs"/>
                <w:noProof/>
                <w:color w:val="000000"/>
                <w:kern w:val="32"/>
                <w:sz w:val="36"/>
                <w:szCs w:val="36"/>
                <w:rtl/>
              </w:rPr>
              <w:t>4</w:t>
            </w:r>
          </w:p>
        </w:tc>
      </w:tr>
      <w:tr w:rsidR="009B35D6" w:rsidRPr="00316F0D" w:rsidTr="00D84C5D">
        <w:tc>
          <w:tcPr>
            <w:tcW w:w="4812" w:type="dxa"/>
          </w:tcPr>
          <w:p w:rsidR="009B35D6" w:rsidRPr="00316F0D" w:rsidRDefault="002459CE"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أن النبي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لما وجهه إلى اليمن </w:t>
            </w:r>
          </w:p>
        </w:tc>
        <w:tc>
          <w:tcPr>
            <w:tcW w:w="2552" w:type="dxa"/>
          </w:tcPr>
          <w:p w:rsidR="009B35D6" w:rsidRPr="00316F0D" w:rsidRDefault="002459CE"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معاذ </w:t>
            </w:r>
            <w:r w:rsidRPr="00316F0D">
              <w:rPr>
                <w:rFonts w:ascii="Lotus Linotype" w:hAnsi="Lotus Linotype" w:cs="Lotus Linotype"/>
                <w:sz w:val="36"/>
                <w:szCs w:val="36"/>
              </w:rPr>
              <w:sym w:font="AGA Arabesque" w:char="F074"/>
            </w:r>
          </w:p>
        </w:tc>
        <w:tc>
          <w:tcPr>
            <w:tcW w:w="1131" w:type="dxa"/>
          </w:tcPr>
          <w:p w:rsidR="009B35D6" w:rsidRPr="00316F0D" w:rsidRDefault="00CB2060" w:rsidP="0055222E">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9</w:t>
            </w:r>
            <w:r w:rsidR="0055222E">
              <w:rPr>
                <w:rFonts w:ascii="Lotus Linotype" w:eastAsiaTheme="majorEastAsia" w:hAnsi="Lotus Linotype" w:cs="Lotus Linotype" w:hint="cs"/>
                <w:noProof/>
                <w:color w:val="000000"/>
                <w:kern w:val="32"/>
                <w:sz w:val="36"/>
                <w:szCs w:val="36"/>
                <w:rtl/>
              </w:rPr>
              <w:t>3</w:t>
            </w:r>
          </w:p>
        </w:tc>
      </w:tr>
      <w:tr w:rsidR="009B35D6" w:rsidRPr="00316F0D" w:rsidTr="00D84C5D">
        <w:tc>
          <w:tcPr>
            <w:tcW w:w="4812" w:type="dxa"/>
          </w:tcPr>
          <w:p w:rsidR="009B35D6" w:rsidRPr="00316F0D" w:rsidRDefault="002459CE"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أن رجلا وجد ألف دينار مدفونة خارجا من المدينة، فأتى بها عمر بن الخطاب</w:t>
            </w:r>
          </w:p>
        </w:tc>
        <w:tc>
          <w:tcPr>
            <w:tcW w:w="2552" w:type="dxa"/>
          </w:tcPr>
          <w:p w:rsidR="009B35D6" w:rsidRPr="00316F0D" w:rsidRDefault="002459CE"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eastAsiaTheme="majorEastAsia" w:hAnsi="Lotus Linotype" w:cs="Lotus Linotype"/>
                <w:noProof/>
                <w:color w:val="000000"/>
                <w:kern w:val="32"/>
                <w:sz w:val="36"/>
                <w:szCs w:val="36"/>
                <w:rtl/>
              </w:rPr>
              <w:t>الشعبي</w:t>
            </w:r>
          </w:p>
        </w:tc>
        <w:tc>
          <w:tcPr>
            <w:tcW w:w="1131" w:type="dxa"/>
          </w:tcPr>
          <w:p w:rsidR="009B35D6" w:rsidRPr="00316F0D" w:rsidRDefault="00CB2060" w:rsidP="0055222E">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18</w:t>
            </w:r>
            <w:r w:rsidR="0055222E">
              <w:rPr>
                <w:rFonts w:ascii="Lotus Linotype" w:eastAsiaTheme="majorEastAsia" w:hAnsi="Lotus Linotype" w:cs="Lotus Linotype" w:hint="cs"/>
                <w:noProof/>
                <w:color w:val="000000"/>
                <w:kern w:val="32"/>
                <w:sz w:val="36"/>
                <w:szCs w:val="36"/>
                <w:rtl/>
              </w:rPr>
              <w:t>5</w:t>
            </w:r>
          </w:p>
        </w:tc>
      </w:tr>
      <w:tr w:rsidR="0008221C" w:rsidRPr="00316F0D" w:rsidTr="00D84C5D">
        <w:tc>
          <w:tcPr>
            <w:tcW w:w="4812" w:type="dxa"/>
          </w:tcPr>
          <w:p w:rsidR="0008221C" w:rsidRPr="00316F0D" w:rsidRDefault="00B050B0"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إنك ستأتي قوما أهل كتاب</w:t>
            </w:r>
          </w:p>
        </w:tc>
        <w:tc>
          <w:tcPr>
            <w:tcW w:w="2552" w:type="dxa"/>
          </w:tcPr>
          <w:p w:rsidR="0008221C" w:rsidRPr="00316F0D" w:rsidRDefault="00B050B0"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eastAsiaTheme="majorEastAsia" w:hAnsi="Lotus Linotype" w:cs="Lotus Linotype"/>
                <w:noProof/>
                <w:color w:val="000000"/>
                <w:kern w:val="32"/>
                <w:sz w:val="36"/>
                <w:szCs w:val="36"/>
                <w:rtl/>
              </w:rPr>
              <w:t>ابن عباس</w:t>
            </w:r>
            <w:r w:rsidR="00AA2651">
              <w:rPr>
                <w:rFonts w:ascii="Lotus Linotype" w:eastAsiaTheme="majorEastAsia" w:hAnsi="Lotus Linotype" w:cs="Lotus Linotype" w:hint="cs"/>
                <w:noProof/>
                <w:color w:val="000000"/>
                <w:kern w:val="32"/>
                <w:sz w:val="36"/>
                <w:szCs w:val="36"/>
                <w:rtl/>
              </w:rPr>
              <w:t>،</w:t>
            </w:r>
            <w:r w:rsidRPr="00316F0D">
              <w:rPr>
                <w:rFonts w:ascii="Lotus Linotype" w:eastAsiaTheme="majorEastAsia" w:hAnsi="Lotus Linotype" w:cs="Lotus Linotype"/>
                <w:noProof/>
                <w:color w:val="000000"/>
                <w:kern w:val="32"/>
                <w:sz w:val="36"/>
                <w:szCs w:val="36"/>
                <w:rtl/>
              </w:rPr>
              <w:t xml:space="preserve"> معاذ </w:t>
            </w:r>
            <w:r w:rsidRPr="00316F0D">
              <w:rPr>
                <w:rFonts w:ascii="Lotus Linotype" w:eastAsiaTheme="majorEastAsia" w:hAnsi="Lotus Linotype" w:cs="Lotus Linotype"/>
                <w:noProof/>
                <w:color w:val="000000"/>
                <w:kern w:val="32"/>
                <w:sz w:val="36"/>
                <w:szCs w:val="36"/>
              </w:rPr>
              <w:sym w:font="AGA Arabesque" w:char="F079"/>
            </w:r>
          </w:p>
        </w:tc>
        <w:tc>
          <w:tcPr>
            <w:tcW w:w="1131" w:type="dxa"/>
          </w:tcPr>
          <w:p w:rsidR="0008221C" w:rsidRPr="00316F0D" w:rsidRDefault="00CB2060" w:rsidP="0055222E">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9</w:t>
            </w:r>
            <w:r w:rsidR="0055222E">
              <w:rPr>
                <w:rFonts w:ascii="Lotus Linotype" w:eastAsiaTheme="majorEastAsia" w:hAnsi="Lotus Linotype" w:cs="Lotus Linotype" w:hint="cs"/>
                <w:noProof/>
                <w:color w:val="000000"/>
                <w:kern w:val="32"/>
                <w:sz w:val="36"/>
                <w:szCs w:val="36"/>
                <w:rtl/>
              </w:rPr>
              <w:t>8</w:t>
            </w:r>
          </w:p>
        </w:tc>
      </w:tr>
      <w:tr w:rsidR="0008221C" w:rsidRPr="00316F0D" w:rsidTr="00D84C5D">
        <w:tc>
          <w:tcPr>
            <w:tcW w:w="4812" w:type="dxa"/>
          </w:tcPr>
          <w:p w:rsidR="0008221C" w:rsidRPr="00316F0D" w:rsidRDefault="00B050B0"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إنما الأعمال بالنية</w:t>
            </w:r>
          </w:p>
        </w:tc>
        <w:tc>
          <w:tcPr>
            <w:tcW w:w="2552" w:type="dxa"/>
          </w:tcPr>
          <w:p w:rsidR="0008221C" w:rsidRPr="00316F0D" w:rsidRDefault="00B050B0"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eastAsiaTheme="majorEastAsia" w:hAnsi="Lotus Linotype" w:cs="Lotus Linotype"/>
                <w:noProof/>
                <w:color w:val="000000"/>
                <w:kern w:val="32"/>
                <w:sz w:val="36"/>
                <w:szCs w:val="36"/>
                <w:rtl/>
              </w:rPr>
              <w:t xml:space="preserve">عمر </w:t>
            </w:r>
            <w:r w:rsidRPr="00316F0D">
              <w:rPr>
                <w:rFonts w:ascii="Lotus Linotype" w:eastAsiaTheme="majorEastAsia" w:hAnsi="Lotus Linotype" w:cs="Lotus Linotype"/>
                <w:noProof/>
                <w:color w:val="000000"/>
                <w:kern w:val="32"/>
                <w:sz w:val="36"/>
                <w:szCs w:val="36"/>
              </w:rPr>
              <w:sym w:font="AGA Arabesque" w:char="F074"/>
            </w:r>
          </w:p>
        </w:tc>
        <w:tc>
          <w:tcPr>
            <w:tcW w:w="1131" w:type="dxa"/>
          </w:tcPr>
          <w:p w:rsidR="0008221C" w:rsidRPr="00316F0D" w:rsidRDefault="00CB2060" w:rsidP="0055222E">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14</w:t>
            </w:r>
            <w:r w:rsidR="0055222E">
              <w:rPr>
                <w:rFonts w:ascii="Lotus Linotype" w:eastAsiaTheme="majorEastAsia" w:hAnsi="Lotus Linotype" w:cs="Lotus Linotype" w:hint="cs"/>
                <w:noProof/>
                <w:color w:val="000000"/>
                <w:kern w:val="32"/>
                <w:sz w:val="36"/>
                <w:szCs w:val="36"/>
                <w:rtl/>
              </w:rPr>
              <w:t>2</w:t>
            </w:r>
          </w:p>
        </w:tc>
      </w:tr>
      <w:tr w:rsidR="0008221C" w:rsidRPr="00316F0D" w:rsidTr="00D84C5D">
        <w:tc>
          <w:tcPr>
            <w:tcW w:w="4812" w:type="dxa"/>
          </w:tcPr>
          <w:p w:rsidR="0008221C" w:rsidRPr="00316F0D" w:rsidRDefault="00B050B0"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أنه أخذ من العسل العشر</w:t>
            </w:r>
          </w:p>
        </w:tc>
        <w:tc>
          <w:tcPr>
            <w:tcW w:w="2552" w:type="dxa"/>
          </w:tcPr>
          <w:p w:rsidR="0008221C" w:rsidRPr="00316F0D" w:rsidRDefault="00B050B0"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eastAsiaTheme="majorEastAsia" w:hAnsi="Lotus Linotype" w:cs="Lotus Linotype"/>
                <w:noProof/>
                <w:color w:val="000000"/>
                <w:kern w:val="32"/>
                <w:sz w:val="36"/>
                <w:szCs w:val="36"/>
                <w:rtl/>
              </w:rPr>
              <w:t>-</w:t>
            </w:r>
          </w:p>
        </w:tc>
        <w:tc>
          <w:tcPr>
            <w:tcW w:w="1131" w:type="dxa"/>
          </w:tcPr>
          <w:p w:rsidR="0008221C" w:rsidRPr="00316F0D" w:rsidRDefault="00CB2060" w:rsidP="0055222E">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17</w:t>
            </w:r>
            <w:r w:rsidR="0055222E">
              <w:rPr>
                <w:rFonts w:ascii="Lotus Linotype" w:eastAsiaTheme="majorEastAsia" w:hAnsi="Lotus Linotype" w:cs="Lotus Linotype" w:hint="cs"/>
                <w:noProof/>
                <w:color w:val="000000"/>
                <w:kern w:val="32"/>
                <w:sz w:val="36"/>
                <w:szCs w:val="36"/>
                <w:rtl/>
              </w:rPr>
              <w:t>7</w:t>
            </w:r>
          </w:p>
        </w:tc>
      </w:tr>
      <w:tr w:rsidR="0008221C" w:rsidRPr="00316F0D" w:rsidTr="00D84C5D">
        <w:tc>
          <w:tcPr>
            <w:tcW w:w="4812" w:type="dxa"/>
          </w:tcPr>
          <w:p w:rsidR="0008221C" w:rsidRPr="00316F0D" w:rsidRDefault="00B050B0"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أنه أخذ من العسل العشر </w:t>
            </w:r>
          </w:p>
        </w:tc>
        <w:tc>
          <w:tcPr>
            <w:tcW w:w="2552" w:type="dxa"/>
          </w:tcPr>
          <w:p w:rsidR="0008221C" w:rsidRPr="00316F0D" w:rsidRDefault="00B050B0"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عمرو بن شعيب عن أبيه عن جده</w:t>
            </w:r>
            <w:r w:rsidRPr="00316F0D">
              <w:rPr>
                <w:rFonts w:ascii="Lotus Linotype" w:eastAsiaTheme="majorEastAsia" w:hAnsi="Lotus Linotype" w:cs="Lotus Linotype"/>
                <w:noProof/>
                <w:color w:val="000000"/>
                <w:kern w:val="32"/>
                <w:sz w:val="36"/>
                <w:szCs w:val="36"/>
                <w:rtl/>
              </w:rPr>
              <w:t xml:space="preserve"> </w:t>
            </w:r>
            <w:r w:rsidRPr="00316F0D">
              <w:rPr>
                <w:rFonts w:ascii="Lotus Linotype" w:eastAsiaTheme="majorEastAsia" w:hAnsi="Lotus Linotype" w:cs="Lotus Linotype"/>
                <w:noProof/>
                <w:color w:val="000000"/>
                <w:kern w:val="32"/>
                <w:sz w:val="36"/>
                <w:szCs w:val="36"/>
              </w:rPr>
              <w:sym w:font="AGA Arabesque" w:char="F074"/>
            </w:r>
          </w:p>
        </w:tc>
        <w:tc>
          <w:tcPr>
            <w:tcW w:w="1131" w:type="dxa"/>
          </w:tcPr>
          <w:p w:rsidR="0008221C" w:rsidRPr="00316F0D" w:rsidRDefault="00CB2060" w:rsidP="0055222E">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17</w:t>
            </w:r>
            <w:r w:rsidR="0055222E">
              <w:rPr>
                <w:rFonts w:ascii="Lotus Linotype" w:eastAsiaTheme="majorEastAsia" w:hAnsi="Lotus Linotype" w:cs="Lotus Linotype" w:hint="cs"/>
                <w:noProof/>
                <w:color w:val="000000"/>
                <w:kern w:val="32"/>
                <w:sz w:val="36"/>
                <w:szCs w:val="36"/>
                <w:rtl/>
              </w:rPr>
              <w:t>6</w:t>
            </w:r>
          </w:p>
        </w:tc>
      </w:tr>
      <w:tr w:rsidR="0008221C" w:rsidRPr="00316F0D" w:rsidTr="00D84C5D">
        <w:tc>
          <w:tcPr>
            <w:tcW w:w="4812" w:type="dxa"/>
          </w:tcPr>
          <w:p w:rsidR="0008221C" w:rsidRPr="00316F0D" w:rsidRDefault="00B050B0"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أنه إنما أخذ الصدقة من الحنطة والشعير </w:t>
            </w:r>
          </w:p>
        </w:tc>
        <w:tc>
          <w:tcPr>
            <w:tcW w:w="2552" w:type="dxa"/>
          </w:tcPr>
          <w:p w:rsidR="0008221C" w:rsidRPr="00316F0D" w:rsidRDefault="00B050B0"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موسى بن طلحة</w:t>
            </w:r>
          </w:p>
        </w:tc>
        <w:tc>
          <w:tcPr>
            <w:tcW w:w="1131" w:type="dxa"/>
          </w:tcPr>
          <w:p w:rsidR="0008221C" w:rsidRPr="00316F0D" w:rsidRDefault="00CB2060" w:rsidP="0055222E">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15</w:t>
            </w:r>
            <w:r w:rsidR="0055222E">
              <w:rPr>
                <w:rFonts w:ascii="Lotus Linotype" w:eastAsiaTheme="majorEastAsia" w:hAnsi="Lotus Linotype" w:cs="Lotus Linotype" w:hint="cs"/>
                <w:noProof/>
                <w:color w:val="000000"/>
                <w:kern w:val="32"/>
                <w:sz w:val="36"/>
                <w:szCs w:val="36"/>
                <w:rtl/>
              </w:rPr>
              <w:t>5</w:t>
            </w:r>
          </w:p>
        </w:tc>
      </w:tr>
      <w:tr w:rsidR="0008221C" w:rsidRPr="00316F0D" w:rsidTr="00D84C5D">
        <w:tc>
          <w:tcPr>
            <w:tcW w:w="4812" w:type="dxa"/>
          </w:tcPr>
          <w:p w:rsidR="0008221C" w:rsidRPr="00316F0D" w:rsidRDefault="00B050B0"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أنه عشّر الزيتون</w:t>
            </w:r>
            <w:r w:rsidRPr="00316F0D">
              <w:rPr>
                <w:rFonts w:ascii="Lotus Linotype" w:eastAsiaTheme="majorEastAsia" w:hAnsi="Lotus Linotype" w:cs="Lotus Linotype"/>
                <w:noProof/>
                <w:color w:val="000000"/>
                <w:kern w:val="32"/>
                <w:sz w:val="36"/>
                <w:szCs w:val="36"/>
                <w:rtl/>
              </w:rPr>
              <w:t xml:space="preserve"> </w:t>
            </w:r>
          </w:p>
        </w:tc>
        <w:tc>
          <w:tcPr>
            <w:tcW w:w="2552" w:type="dxa"/>
          </w:tcPr>
          <w:p w:rsidR="0008221C" w:rsidRPr="00316F0D" w:rsidRDefault="00B050B0"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eastAsiaTheme="majorEastAsia" w:hAnsi="Lotus Linotype" w:cs="Lotus Linotype"/>
                <w:noProof/>
                <w:color w:val="000000"/>
                <w:kern w:val="32"/>
                <w:sz w:val="36"/>
                <w:szCs w:val="36"/>
                <w:rtl/>
              </w:rPr>
              <w:t>-</w:t>
            </w:r>
          </w:p>
        </w:tc>
        <w:tc>
          <w:tcPr>
            <w:tcW w:w="1131" w:type="dxa"/>
          </w:tcPr>
          <w:p w:rsidR="0008221C" w:rsidRPr="00316F0D" w:rsidRDefault="00CB2060" w:rsidP="003468D4">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15</w:t>
            </w:r>
            <w:r w:rsidR="003468D4">
              <w:rPr>
                <w:rFonts w:ascii="Lotus Linotype" w:eastAsiaTheme="majorEastAsia" w:hAnsi="Lotus Linotype" w:cs="Lotus Linotype" w:hint="cs"/>
                <w:noProof/>
                <w:color w:val="000000"/>
                <w:kern w:val="32"/>
                <w:sz w:val="36"/>
                <w:szCs w:val="36"/>
                <w:rtl/>
              </w:rPr>
              <w:t>2</w:t>
            </w:r>
          </w:p>
        </w:tc>
      </w:tr>
      <w:tr w:rsidR="009B35D6" w:rsidRPr="00316F0D" w:rsidTr="00D84C5D">
        <w:tc>
          <w:tcPr>
            <w:tcW w:w="4812" w:type="dxa"/>
          </w:tcPr>
          <w:p w:rsidR="009B35D6" w:rsidRPr="00316F0D" w:rsidRDefault="00D84C5D" w:rsidP="0058402B">
            <w:pPr>
              <w:ind w:firstLine="0"/>
              <w:jc w:val="both"/>
              <w:rPr>
                <w:rFonts w:ascii="Lotus Linotype" w:hAnsi="Lotus Linotype" w:cs="Lotus Linotype"/>
                <w:color w:val="000000"/>
                <w:sz w:val="36"/>
                <w:szCs w:val="36"/>
              </w:rPr>
            </w:pPr>
            <w:r w:rsidRPr="00316F0D">
              <w:rPr>
                <w:rFonts w:ascii="Lotus Linotype" w:hAnsi="Lotus Linotype" w:cs="Lotus Linotype"/>
                <w:sz w:val="36"/>
                <w:szCs w:val="36"/>
                <w:rtl/>
              </w:rPr>
              <w:t xml:space="preserve">أن أبا بكر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كتب له فريضة الصدقة التي أمر الله رسوله </w:t>
            </w:r>
            <w:r w:rsidRPr="00316F0D">
              <w:rPr>
                <w:rFonts w:ascii="Lotus Linotype" w:hAnsi="Lotus Linotype" w:cs="Lotus Linotype"/>
                <w:sz w:val="36"/>
                <w:szCs w:val="36"/>
              </w:rPr>
              <w:sym w:font="AGA Arabesque" w:char="F065"/>
            </w:r>
          </w:p>
        </w:tc>
        <w:tc>
          <w:tcPr>
            <w:tcW w:w="2552" w:type="dxa"/>
          </w:tcPr>
          <w:p w:rsidR="009B35D6" w:rsidRPr="00316F0D" w:rsidRDefault="00D84C5D"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أنس </w:t>
            </w:r>
            <w:r w:rsidRPr="00316F0D">
              <w:rPr>
                <w:rFonts w:ascii="Lotus Linotype" w:hAnsi="Lotus Linotype" w:cs="Lotus Linotype"/>
                <w:sz w:val="36"/>
                <w:szCs w:val="36"/>
              </w:rPr>
              <w:sym w:font="AGA Arabesque" w:char="F074"/>
            </w:r>
          </w:p>
        </w:tc>
        <w:tc>
          <w:tcPr>
            <w:tcW w:w="1131" w:type="dxa"/>
          </w:tcPr>
          <w:p w:rsidR="009B35D6" w:rsidRPr="00316F0D" w:rsidRDefault="0058402B"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12</w:t>
            </w:r>
            <w:r w:rsidR="00014303">
              <w:rPr>
                <w:rFonts w:ascii="Lotus Linotype" w:eastAsiaTheme="majorEastAsia" w:hAnsi="Lotus Linotype" w:cs="Lotus Linotype" w:hint="cs"/>
                <w:noProof/>
                <w:color w:val="000000"/>
                <w:kern w:val="32"/>
                <w:sz w:val="36"/>
                <w:szCs w:val="36"/>
                <w:rtl/>
              </w:rPr>
              <w:t>2</w:t>
            </w:r>
          </w:p>
        </w:tc>
      </w:tr>
      <w:tr w:rsidR="00D84C5D" w:rsidRPr="00316F0D" w:rsidTr="00D84C5D">
        <w:tc>
          <w:tcPr>
            <w:tcW w:w="4812" w:type="dxa"/>
          </w:tcPr>
          <w:p w:rsidR="00D84C5D" w:rsidRPr="00316F0D" w:rsidRDefault="00D84C5D" w:rsidP="0058402B">
            <w:pPr>
              <w:ind w:firstLine="0"/>
              <w:jc w:val="both"/>
              <w:rPr>
                <w:rFonts w:ascii="Lotus Linotype" w:hAnsi="Lotus Linotype" w:cs="Lotus Linotype"/>
                <w:color w:val="000000"/>
                <w:sz w:val="36"/>
                <w:szCs w:val="36"/>
                <w:rtl/>
              </w:rPr>
            </w:pPr>
            <w:r w:rsidRPr="00316F0D">
              <w:rPr>
                <w:rFonts w:ascii="Lotus Linotype" w:hAnsi="Lotus Linotype" w:cs="Lotus Linotype"/>
                <w:sz w:val="36"/>
                <w:szCs w:val="36"/>
                <w:rtl/>
              </w:rPr>
              <w:t xml:space="preserve">بعث علي بن أبي طالب </w:t>
            </w:r>
            <w:r w:rsidRPr="00316F0D">
              <w:rPr>
                <w:rFonts w:ascii="Lotus Linotype" w:hAnsi="Lotus Linotype" w:cs="Lotus Linotype"/>
                <w:sz w:val="36"/>
                <w:szCs w:val="36"/>
              </w:rPr>
              <w:sym w:font="AGA Arabesque" w:char="F074"/>
            </w:r>
            <w:r w:rsidRPr="00316F0D">
              <w:rPr>
                <w:rFonts w:ascii="Lotus Linotype" w:hAnsi="Lotus Linotype" w:cs="Lotus Linotype"/>
                <w:sz w:val="36"/>
                <w:szCs w:val="36"/>
                <w:rtl/>
              </w:rPr>
              <w:t xml:space="preserve"> إلى رسول الله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 من اليمن بذهبة في أديم مقروظ</w:t>
            </w:r>
          </w:p>
        </w:tc>
        <w:tc>
          <w:tcPr>
            <w:tcW w:w="2552" w:type="dxa"/>
          </w:tcPr>
          <w:p w:rsidR="00D84C5D" w:rsidRPr="00316F0D" w:rsidRDefault="00D84C5D"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أبو سعيد الخدري </w:t>
            </w:r>
            <w:r w:rsidRPr="00316F0D">
              <w:rPr>
                <w:rFonts w:ascii="Lotus Linotype" w:hAnsi="Lotus Linotype" w:cs="Lotus Linotype"/>
                <w:sz w:val="36"/>
                <w:szCs w:val="36"/>
              </w:rPr>
              <w:sym w:font="AGA Arabesque" w:char="F074"/>
            </w:r>
          </w:p>
        </w:tc>
        <w:tc>
          <w:tcPr>
            <w:tcW w:w="1131" w:type="dxa"/>
          </w:tcPr>
          <w:p w:rsidR="00D84C5D" w:rsidRPr="00316F0D" w:rsidRDefault="0058402B"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2</w:t>
            </w:r>
            <w:r w:rsidR="00014303">
              <w:rPr>
                <w:rFonts w:ascii="Lotus Linotype" w:eastAsiaTheme="majorEastAsia" w:hAnsi="Lotus Linotype" w:cs="Lotus Linotype" w:hint="cs"/>
                <w:noProof/>
                <w:color w:val="000000"/>
                <w:kern w:val="32"/>
                <w:sz w:val="36"/>
                <w:szCs w:val="36"/>
                <w:rtl/>
              </w:rPr>
              <w:t>50</w:t>
            </w:r>
          </w:p>
        </w:tc>
      </w:tr>
      <w:tr w:rsidR="00D84C5D" w:rsidRPr="00316F0D" w:rsidTr="00D84C5D">
        <w:tc>
          <w:tcPr>
            <w:tcW w:w="4812" w:type="dxa"/>
          </w:tcPr>
          <w:p w:rsidR="00D84C5D" w:rsidRPr="00316F0D" w:rsidRDefault="00D84C5D"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حتى يصيب قواماً من عيش </w:t>
            </w:r>
          </w:p>
        </w:tc>
        <w:tc>
          <w:tcPr>
            <w:tcW w:w="2552" w:type="dxa"/>
          </w:tcPr>
          <w:p w:rsidR="00D84C5D" w:rsidRPr="00316F0D" w:rsidRDefault="00D84C5D"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قبيصة </w:t>
            </w:r>
            <w:r w:rsidRPr="00316F0D">
              <w:rPr>
                <w:rFonts w:ascii="Lotus Linotype" w:hAnsi="Lotus Linotype" w:cs="Lotus Linotype"/>
                <w:sz w:val="36"/>
                <w:szCs w:val="36"/>
              </w:rPr>
              <w:sym w:font="AGA Arabesque" w:char="F074"/>
            </w:r>
          </w:p>
        </w:tc>
        <w:tc>
          <w:tcPr>
            <w:tcW w:w="1131" w:type="dxa"/>
          </w:tcPr>
          <w:p w:rsidR="00D84C5D" w:rsidRPr="00316F0D" w:rsidRDefault="0058402B"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22</w:t>
            </w:r>
            <w:r w:rsidR="00014303">
              <w:rPr>
                <w:rFonts w:ascii="Lotus Linotype" w:eastAsiaTheme="majorEastAsia" w:hAnsi="Lotus Linotype" w:cs="Lotus Linotype" w:hint="cs"/>
                <w:noProof/>
                <w:color w:val="000000"/>
                <w:kern w:val="32"/>
                <w:sz w:val="36"/>
                <w:szCs w:val="36"/>
                <w:rtl/>
              </w:rPr>
              <w:t>8</w:t>
            </w:r>
          </w:p>
        </w:tc>
      </w:tr>
      <w:tr w:rsidR="00D84C5D" w:rsidRPr="00316F0D" w:rsidTr="00D84C5D">
        <w:tc>
          <w:tcPr>
            <w:tcW w:w="4812" w:type="dxa"/>
          </w:tcPr>
          <w:p w:rsidR="00D84C5D" w:rsidRPr="00316F0D" w:rsidRDefault="00D84C5D"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خذ الحب من الحب</w:t>
            </w:r>
          </w:p>
        </w:tc>
        <w:tc>
          <w:tcPr>
            <w:tcW w:w="2552" w:type="dxa"/>
          </w:tcPr>
          <w:p w:rsidR="00D84C5D" w:rsidRPr="00316F0D" w:rsidRDefault="00D84C5D"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معاذ بن جبل </w:t>
            </w:r>
            <w:r w:rsidRPr="00316F0D">
              <w:rPr>
                <w:rFonts w:ascii="Lotus Linotype" w:hAnsi="Lotus Linotype" w:cs="Lotus Linotype"/>
                <w:sz w:val="36"/>
                <w:szCs w:val="36"/>
              </w:rPr>
              <w:sym w:font="AGA Arabesque" w:char="F074"/>
            </w:r>
          </w:p>
        </w:tc>
        <w:tc>
          <w:tcPr>
            <w:tcW w:w="1131" w:type="dxa"/>
          </w:tcPr>
          <w:p w:rsidR="00D84C5D" w:rsidRPr="00316F0D" w:rsidRDefault="0058402B"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14</w:t>
            </w:r>
            <w:r w:rsidR="00014303">
              <w:rPr>
                <w:rFonts w:ascii="Lotus Linotype" w:eastAsiaTheme="majorEastAsia" w:hAnsi="Lotus Linotype" w:cs="Lotus Linotype" w:hint="cs"/>
                <w:noProof/>
                <w:color w:val="000000"/>
                <w:kern w:val="32"/>
                <w:sz w:val="36"/>
                <w:szCs w:val="36"/>
                <w:rtl/>
              </w:rPr>
              <w:t>9</w:t>
            </w:r>
          </w:p>
        </w:tc>
      </w:tr>
      <w:tr w:rsidR="00D84C5D" w:rsidRPr="00316F0D" w:rsidTr="00D84C5D">
        <w:tc>
          <w:tcPr>
            <w:tcW w:w="4812" w:type="dxa"/>
          </w:tcPr>
          <w:p w:rsidR="00D84C5D" w:rsidRPr="00316F0D" w:rsidRDefault="00D84C5D"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صاعاً من دقيق</w:t>
            </w:r>
          </w:p>
        </w:tc>
        <w:tc>
          <w:tcPr>
            <w:tcW w:w="2552" w:type="dxa"/>
          </w:tcPr>
          <w:p w:rsidR="00D84C5D" w:rsidRPr="00316F0D" w:rsidRDefault="00D84C5D"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أبو سعيد الخدري </w:t>
            </w:r>
            <w:r w:rsidRPr="00316F0D">
              <w:rPr>
                <w:rFonts w:ascii="Lotus Linotype" w:hAnsi="Lotus Linotype" w:cs="Lotus Linotype"/>
                <w:sz w:val="36"/>
                <w:szCs w:val="36"/>
              </w:rPr>
              <w:sym w:font="AGA Arabesque" w:char="F074"/>
            </w:r>
          </w:p>
        </w:tc>
        <w:tc>
          <w:tcPr>
            <w:tcW w:w="1131" w:type="dxa"/>
          </w:tcPr>
          <w:p w:rsidR="00D84C5D" w:rsidRPr="00316F0D" w:rsidRDefault="0058402B"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2</w:t>
            </w:r>
            <w:r w:rsidR="00014303">
              <w:rPr>
                <w:rFonts w:ascii="Lotus Linotype" w:eastAsiaTheme="majorEastAsia" w:hAnsi="Lotus Linotype" w:cs="Lotus Linotype" w:hint="cs"/>
                <w:noProof/>
                <w:color w:val="000000"/>
                <w:kern w:val="32"/>
                <w:sz w:val="36"/>
                <w:szCs w:val="36"/>
                <w:rtl/>
              </w:rPr>
              <w:t>10</w:t>
            </w:r>
          </w:p>
        </w:tc>
      </w:tr>
      <w:tr w:rsidR="00D84C5D" w:rsidRPr="00316F0D" w:rsidTr="00D84C5D">
        <w:tc>
          <w:tcPr>
            <w:tcW w:w="4812" w:type="dxa"/>
          </w:tcPr>
          <w:p w:rsidR="00D84C5D" w:rsidRPr="00316F0D" w:rsidRDefault="00D84C5D"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فانطلق إلى صاحب صدقة بني زريق</w:t>
            </w:r>
          </w:p>
        </w:tc>
        <w:tc>
          <w:tcPr>
            <w:tcW w:w="2552" w:type="dxa"/>
          </w:tcPr>
          <w:p w:rsidR="00D84C5D" w:rsidRPr="00316F0D" w:rsidRDefault="00D84C5D"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سلمة بن صخر </w:t>
            </w:r>
            <w:r w:rsidRPr="00316F0D">
              <w:rPr>
                <w:rFonts w:ascii="Lotus Linotype" w:hAnsi="Lotus Linotype" w:cs="Lotus Linotype"/>
                <w:sz w:val="36"/>
                <w:szCs w:val="36"/>
              </w:rPr>
              <w:sym w:font="AGA Arabesque" w:char="F074"/>
            </w:r>
          </w:p>
        </w:tc>
        <w:tc>
          <w:tcPr>
            <w:tcW w:w="1131" w:type="dxa"/>
          </w:tcPr>
          <w:p w:rsidR="00D84C5D" w:rsidRPr="00316F0D" w:rsidRDefault="0058402B"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2</w:t>
            </w:r>
            <w:r w:rsidR="00014303">
              <w:rPr>
                <w:rFonts w:ascii="Lotus Linotype" w:eastAsiaTheme="majorEastAsia" w:hAnsi="Lotus Linotype" w:cs="Lotus Linotype" w:hint="cs"/>
                <w:noProof/>
                <w:color w:val="000000"/>
                <w:kern w:val="32"/>
                <w:sz w:val="36"/>
                <w:szCs w:val="36"/>
                <w:rtl/>
              </w:rPr>
              <w:t>51</w:t>
            </w:r>
          </w:p>
        </w:tc>
      </w:tr>
      <w:tr w:rsidR="00D84C5D" w:rsidRPr="00316F0D" w:rsidTr="00D84C5D">
        <w:tc>
          <w:tcPr>
            <w:tcW w:w="4812" w:type="dxa"/>
          </w:tcPr>
          <w:p w:rsidR="00D84C5D" w:rsidRPr="00316F0D" w:rsidRDefault="00D84C5D" w:rsidP="0058402B">
            <w:pPr>
              <w:ind w:firstLine="0"/>
              <w:jc w:val="both"/>
              <w:rPr>
                <w:rFonts w:ascii="Lotus Linotype" w:hAnsi="Lotus Linotype" w:cs="Lotus Linotype"/>
                <w:color w:val="000000"/>
                <w:sz w:val="36"/>
                <w:szCs w:val="36"/>
                <w:rtl/>
              </w:rPr>
            </w:pPr>
            <w:r w:rsidRPr="00316F0D">
              <w:rPr>
                <w:rFonts w:ascii="Lotus Linotype" w:hAnsi="Lotus Linotype" w:cs="Lotus Linotype"/>
                <w:sz w:val="36"/>
                <w:szCs w:val="36"/>
                <w:rtl/>
              </w:rPr>
              <w:t xml:space="preserve">فرض رسول الله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زكاة الفطر</w:t>
            </w:r>
          </w:p>
        </w:tc>
        <w:tc>
          <w:tcPr>
            <w:tcW w:w="2552" w:type="dxa"/>
          </w:tcPr>
          <w:p w:rsidR="00D84C5D" w:rsidRPr="00316F0D" w:rsidRDefault="00D84C5D"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ابن عمر </w:t>
            </w:r>
            <w:r w:rsidRPr="00316F0D">
              <w:rPr>
                <w:rFonts w:ascii="Lotus Linotype" w:hAnsi="Lotus Linotype" w:cs="Lotus Linotype"/>
                <w:sz w:val="36"/>
                <w:szCs w:val="36"/>
              </w:rPr>
              <w:sym w:font="AGA Arabesque" w:char="F079"/>
            </w:r>
          </w:p>
        </w:tc>
        <w:tc>
          <w:tcPr>
            <w:tcW w:w="1131" w:type="dxa"/>
          </w:tcPr>
          <w:p w:rsidR="00D84C5D" w:rsidRPr="00316F0D" w:rsidRDefault="00014303" w:rsidP="00AA2651">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201، 208</w:t>
            </w:r>
          </w:p>
        </w:tc>
      </w:tr>
      <w:tr w:rsidR="00D84C5D" w:rsidRPr="00316F0D" w:rsidTr="00D84C5D">
        <w:tc>
          <w:tcPr>
            <w:tcW w:w="4812" w:type="dxa"/>
          </w:tcPr>
          <w:p w:rsidR="00D84C5D" w:rsidRPr="00316F0D" w:rsidRDefault="00D84C5D"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في الزيتون العشر </w:t>
            </w:r>
          </w:p>
        </w:tc>
        <w:tc>
          <w:tcPr>
            <w:tcW w:w="2552" w:type="dxa"/>
          </w:tcPr>
          <w:p w:rsidR="00D84C5D" w:rsidRPr="00316F0D" w:rsidRDefault="00D84C5D"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eastAsiaTheme="majorEastAsia" w:hAnsi="Lotus Linotype" w:cs="Lotus Linotype"/>
                <w:noProof/>
                <w:color w:val="000000"/>
                <w:kern w:val="32"/>
                <w:sz w:val="36"/>
                <w:szCs w:val="36"/>
                <w:rtl/>
              </w:rPr>
              <w:t>-</w:t>
            </w:r>
          </w:p>
        </w:tc>
        <w:tc>
          <w:tcPr>
            <w:tcW w:w="1131" w:type="dxa"/>
          </w:tcPr>
          <w:p w:rsidR="00D84C5D" w:rsidRPr="00316F0D" w:rsidRDefault="00887769" w:rsidP="003468D4">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15</w:t>
            </w:r>
            <w:r w:rsidR="003468D4">
              <w:rPr>
                <w:rFonts w:ascii="Lotus Linotype" w:eastAsiaTheme="majorEastAsia" w:hAnsi="Lotus Linotype" w:cs="Lotus Linotype" w:hint="cs"/>
                <w:noProof/>
                <w:color w:val="000000"/>
                <w:kern w:val="32"/>
                <w:sz w:val="36"/>
                <w:szCs w:val="36"/>
                <w:rtl/>
              </w:rPr>
              <w:t>3</w:t>
            </w:r>
          </w:p>
        </w:tc>
      </w:tr>
      <w:tr w:rsidR="00D84C5D" w:rsidRPr="00316F0D" w:rsidTr="00D84C5D">
        <w:tc>
          <w:tcPr>
            <w:tcW w:w="4812" w:type="dxa"/>
          </w:tcPr>
          <w:p w:rsidR="00D84C5D" w:rsidRPr="00316F0D" w:rsidRDefault="00D84C5D"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في كل عشرة أزق زق</w:t>
            </w:r>
          </w:p>
        </w:tc>
        <w:tc>
          <w:tcPr>
            <w:tcW w:w="2552" w:type="dxa"/>
          </w:tcPr>
          <w:p w:rsidR="00D84C5D" w:rsidRPr="00316F0D" w:rsidRDefault="00D84C5D"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عبد الله بن عمر </w:t>
            </w:r>
            <w:r w:rsidRPr="00316F0D">
              <w:rPr>
                <w:rFonts w:ascii="Lotus Linotype" w:hAnsi="Lotus Linotype" w:cs="Lotus Linotype"/>
                <w:sz w:val="36"/>
                <w:szCs w:val="36"/>
              </w:rPr>
              <w:sym w:font="AGA Arabesque" w:char="F074"/>
            </w:r>
          </w:p>
        </w:tc>
        <w:tc>
          <w:tcPr>
            <w:tcW w:w="1131" w:type="dxa"/>
          </w:tcPr>
          <w:p w:rsidR="00D84C5D" w:rsidRPr="00316F0D" w:rsidRDefault="00887769"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17</w:t>
            </w:r>
            <w:r w:rsidR="00014303">
              <w:rPr>
                <w:rFonts w:ascii="Lotus Linotype" w:eastAsiaTheme="majorEastAsia" w:hAnsi="Lotus Linotype" w:cs="Lotus Linotype" w:hint="cs"/>
                <w:noProof/>
                <w:color w:val="000000"/>
                <w:kern w:val="32"/>
                <w:sz w:val="36"/>
                <w:szCs w:val="36"/>
                <w:rtl/>
              </w:rPr>
              <w:t>6</w:t>
            </w:r>
          </w:p>
        </w:tc>
      </w:tr>
      <w:tr w:rsidR="00D84C5D" w:rsidRPr="00316F0D" w:rsidTr="00D84C5D">
        <w:tc>
          <w:tcPr>
            <w:tcW w:w="4812" w:type="dxa"/>
          </w:tcPr>
          <w:p w:rsidR="00D84C5D" w:rsidRPr="00316F0D" w:rsidRDefault="00D84C5D"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فيما سقت السماء العشر</w:t>
            </w:r>
          </w:p>
        </w:tc>
        <w:tc>
          <w:tcPr>
            <w:tcW w:w="2552" w:type="dxa"/>
          </w:tcPr>
          <w:p w:rsidR="00D84C5D" w:rsidRPr="00316F0D" w:rsidRDefault="00D84C5D"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eastAsiaTheme="majorEastAsia" w:hAnsi="Lotus Linotype" w:cs="Lotus Linotype"/>
                <w:noProof/>
                <w:color w:val="000000"/>
                <w:kern w:val="32"/>
                <w:sz w:val="36"/>
                <w:szCs w:val="36"/>
                <w:rtl/>
              </w:rPr>
              <w:t>-</w:t>
            </w:r>
          </w:p>
        </w:tc>
        <w:tc>
          <w:tcPr>
            <w:tcW w:w="1131" w:type="dxa"/>
          </w:tcPr>
          <w:p w:rsidR="00D84C5D" w:rsidRPr="00316F0D" w:rsidRDefault="00887769"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15</w:t>
            </w:r>
            <w:r w:rsidR="00014303">
              <w:rPr>
                <w:rFonts w:ascii="Lotus Linotype" w:eastAsiaTheme="majorEastAsia" w:hAnsi="Lotus Linotype" w:cs="Lotus Linotype" w:hint="cs"/>
                <w:noProof/>
                <w:color w:val="000000"/>
                <w:kern w:val="32"/>
                <w:sz w:val="36"/>
                <w:szCs w:val="36"/>
                <w:rtl/>
              </w:rPr>
              <w:t>2</w:t>
            </w:r>
          </w:p>
        </w:tc>
      </w:tr>
      <w:tr w:rsidR="00D84C5D" w:rsidRPr="00316F0D" w:rsidTr="00D84C5D">
        <w:tc>
          <w:tcPr>
            <w:tcW w:w="4812" w:type="dxa"/>
          </w:tcPr>
          <w:p w:rsidR="00D84C5D" w:rsidRPr="00316F0D" w:rsidRDefault="00D84C5D"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كتب رسول الله </w:t>
            </w:r>
            <w:r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إلى أهل اليمن أن يؤخذ من أهل العسل العشور</w:t>
            </w:r>
          </w:p>
        </w:tc>
        <w:tc>
          <w:tcPr>
            <w:tcW w:w="2552" w:type="dxa"/>
          </w:tcPr>
          <w:p w:rsidR="00D84C5D" w:rsidRPr="00316F0D" w:rsidRDefault="00D84C5D"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أبو هريرة </w:t>
            </w:r>
            <w:r w:rsidRPr="00316F0D">
              <w:rPr>
                <w:rFonts w:ascii="Lotus Linotype" w:hAnsi="Lotus Linotype" w:cs="Lotus Linotype"/>
                <w:sz w:val="36"/>
                <w:szCs w:val="36"/>
              </w:rPr>
              <w:sym w:font="AGA Arabesque" w:char="F074"/>
            </w:r>
          </w:p>
        </w:tc>
        <w:tc>
          <w:tcPr>
            <w:tcW w:w="1131" w:type="dxa"/>
          </w:tcPr>
          <w:p w:rsidR="00D84C5D" w:rsidRPr="00316F0D" w:rsidRDefault="0058402B"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17</w:t>
            </w:r>
            <w:r w:rsidR="00014303">
              <w:rPr>
                <w:rFonts w:ascii="Lotus Linotype" w:eastAsiaTheme="majorEastAsia" w:hAnsi="Lotus Linotype" w:cs="Lotus Linotype" w:hint="cs"/>
                <w:noProof/>
                <w:color w:val="000000"/>
                <w:kern w:val="32"/>
                <w:sz w:val="36"/>
                <w:szCs w:val="36"/>
                <w:rtl/>
              </w:rPr>
              <w:t>7</w:t>
            </w:r>
          </w:p>
        </w:tc>
      </w:tr>
      <w:tr w:rsidR="00D84C5D" w:rsidRPr="00316F0D" w:rsidTr="00D84C5D">
        <w:tc>
          <w:tcPr>
            <w:tcW w:w="4812" w:type="dxa"/>
          </w:tcPr>
          <w:p w:rsidR="00D84C5D" w:rsidRPr="00316F0D" w:rsidRDefault="00D84C5D" w:rsidP="00887769">
            <w:pPr>
              <w:ind w:firstLine="0"/>
              <w:jc w:val="both"/>
              <w:rPr>
                <w:rFonts w:ascii="Lotus Linotype" w:hAnsi="Lotus Linotype" w:cs="Lotus Linotype"/>
                <w:color w:val="000000"/>
                <w:sz w:val="36"/>
                <w:szCs w:val="36"/>
                <w:rtl/>
              </w:rPr>
            </w:pPr>
            <w:r w:rsidRPr="00316F0D">
              <w:rPr>
                <w:rFonts w:ascii="Lotus Linotype" w:hAnsi="Lotus Linotype" w:cs="Lotus Linotype"/>
                <w:sz w:val="36"/>
                <w:szCs w:val="36"/>
                <w:rtl/>
              </w:rPr>
              <w:t>كنا نخرج زكاة الفطر</w:t>
            </w:r>
          </w:p>
        </w:tc>
        <w:tc>
          <w:tcPr>
            <w:tcW w:w="2552" w:type="dxa"/>
          </w:tcPr>
          <w:p w:rsidR="00D84C5D" w:rsidRPr="00316F0D" w:rsidRDefault="00D84C5D" w:rsidP="00AA2651">
            <w:pPr>
              <w:ind w:firstLine="0"/>
              <w:jc w:val="center"/>
              <w:rPr>
                <w:rFonts w:ascii="Lotus Linotype" w:hAnsi="Lotus Linotype" w:cs="Lotus Linotype"/>
                <w:color w:val="000000"/>
                <w:sz w:val="36"/>
                <w:szCs w:val="36"/>
                <w:rtl/>
              </w:rPr>
            </w:pPr>
            <w:r w:rsidRPr="00316F0D">
              <w:rPr>
                <w:rFonts w:ascii="Lotus Linotype" w:hAnsi="Lotus Linotype" w:cs="Lotus Linotype"/>
                <w:sz w:val="36"/>
                <w:szCs w:val="36"/>
                <w:rtl/>
              </w:rPr>
              <w:t xml:space="preserve">أبو سعيد الخدري </w:t>
            </w:r>
            <w:r w:rsidRPr="00316F0D">
              <w:rPr>
                <w:rFonts w:ascii="Lotus Linotype" w:hAnsi="Lotus Linotype" w:cs="Lotus Linotype"/>
                <w:sz w:val="36"/>
                <w:szCs w:val="36"/>
              </w:rPr>
              <w:sym w:font="AGA Arabesque" w:char="F074"/>
            </w:r>
          </w:p>
        </w:tc>
        <w:tc>
          <w:tcPr>
            <w:tcW w:w="1131" w:type="dxa"/>
          </w:tcPr>
          <w:p w:rsidR="00D84C5D" w:rsidRPr="00316F0D" w:rsidRDefault="00887769"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21</w:t>
            </w:r>
            <w:r w:rsidR="00014303">
              <w:rPr>
                <w:rFonts w:ascii="Lotus Linotype" w:eastAsiaTheme="majorEastAsia" w:hAnsi="Lotus Linotype" w:cs="Lotus Linotype" w:hint="cs"/>
                <w:noProof/>
                <w:color w:val="000000"/>
                <w:kern w:val="32"/>
                <w:sz w:val="36"/>
                <w:szCs w:val="36"/>
                <w:rtl/>
              </w:rPr>
              <w:t>4</w:t>
            </w:r>
          </w:p>
        </w:tc>
      </w:tr>
      <w:tr w:rsidR="00D84C5D" w:rsidRPr="00316F0D" w:rsidTr="00D84C5D">
        <w:tc>
          <w:tcPr>
            <w:tcW w:w="4812" w:type="dxa"/>
          </w:tcPr>
          <w:p w:rsidR="00D84C5D" w:rsidRPr="00316F0D" w:rsidRDefault="00D84C5D"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لا بأس أن يعتق من زكاة ماله</w:t>
            </w:r>
          </w:p>
        </w:tc>
        <w:tc>
          <w:tcPr>
            <w:tcW w:w="2552" w:type="dxa"/>
          </w:tcPr>
          <w:p w:rsidR="00D84C5D" w:rsidRPr="00316F0D" w:rsidRDefault="00D84C5D"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eastAsiaTheme="majorEastAsia" w:hAnsi="Lotus Linotype" w:cs="Lotus Linotype"/>
                <w:noProof/>
                <w:color w:val="000000"/>
                <w:kern w:val="32"/>
                <w:sz w:val="36"/>
                <w:szCs w:val="36"/>
                <w:rtl/>
              </w:rPr>
              <w:t>-</w:t>
            </w:r>
          </w:p>
        </w:tc>
        <w:tc>
          <w:tcPr>
            <w:tcW w:w="1131" w:type="dxa"/>
          </w:tcPr>
          <w:p w:rsidR="00D84C5D" w:rsidRPr="00316F0D" w:rsidRDefault="00887769"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24</w:t>
            </w:r>
            <w:r w:rsidR="00014303">
              <w:rPr>
                <w:rFonts w:ascii="Lotus Linotype" w:eastAsiaTheme="majorEastAsia" w:hAnsi="Lotus Linotype" w:cs="Lotus Linotype" w:hint="cs"/>
                <w:noProof/>
                <w:color w:val="000000"/>
                <w:kern w:val="32"/>
                <w:sz w:val="36"/>
                <w:szCs w:val="36"/>
                <w:rtl/>
              </w:rPr>
              <w:t>3</w:t>
            </w:r>
          </w:p>
        </w:tc>
      </w:tr>
      <w:tr w:rsidR="00D84C5D" w:rsidRPr="00316F0D" w:rsidTr="00D84C5D">
        <w:tc>
          <w:tcPr>
            <w:tcW w:w="4812" w:type="dxa"/>
          </w:tcPr>
          <w:p w:rsidR="00D84C5D" w:rsidRPr="00316F0D" w:rsidRDefault="00D84C5D"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لا تحل لمحمد ولا لآل محمد</w:t>
            </w:r>
          </w:p>
        </w:tc>
        <w:tc>
          <w:tcPr>
            <w:tcW w:w="2552" w:type="dxa"/>
          </w:tcPr>
          <w:p w:rsidR="00D84C5D" w:rsidRPr="00316F0D" w:rsidRDefault="00D84C5D"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eastAsiaTheme="majorEastAsia" w:hAnsi="Lotus Linotype" w:cs="Lotus Linotype"/>
                <w:noProof/>
                <w:color w:val="000000"/>
                <w:kern w:val="32"/>
                <w:sz w:val="36"/>
                <w:szCs w:val="36"/>
                <w:rtl/>
              </w:rPr>
              <w:t>-</w:t>
            </w:r>
          </w:p>
        </w:tc>
        <w:tc>
          <w:tcPr>
            <w:tcW w:w="1131" w:type="dxa"/>
          </w:tcPr>
          <w:p w:rsidR="00D84C5D" w:rsidRPr="00316F0D" w:rsidRDefault="00887769" w:rsidP="0055222E">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23</w:t>
            </w:r>
            <w:r w:rsidR="0055222E">
              <w:rPr>
                <w:rFonts w:ascii="Lotus Linotype" w:eastAsiaTheme="majorEastAsia" w:hAnsi="Lotus Linotype" w:cs="Lotus Linotype" w:hint="cs"/>
                <w:noProof/>
                <w:color w:val="000000"/>
                <w:kern w:val="32"/>
                <w:sz w:val="36"/>
                <w:szCs w:val="36"/>
                <w:rtl/>
              </w:rPr>
              <w:t>4</w:t>
            </w:r>
          </w:p>
        </w:tc>
      </w:tr>
      <w:tr w:rsidR="00D84C5D" w:rsidRPr="00316F0D" w:rsidTr="00D84C5D">
        <w:tc>
          <w:tcPr>
            <w:tcW w:w="4812" w:type="dxa"/>
          </w:tcPr>
          <w:p w:rsidR="00D84C5D" w:rsidRPr="00316F0D" w:rsidRDefault="00D84C5D"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لا يفرق بين مجتمع، ولا يجمع بين متفرق</w:t>
            </w:r>
          </w:p>
        </w:tc>
        <w:tc>
          <w:tcPr>
            <w:tcW w:w="2552" w:type="dxa"/>
          </w:tcPr>
          <w:p w:rsidR="00D84C5D" w:rsidRPr="00316F0D" w:rsidRDefault="00D84C5D"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eastAsiaTheme="majorEastAsia" w:hAnsi="Lotus Linotype" w:cs="Lotus Linotype"/>
                <w:noProof/>
                <w:color w:val="000000"/>
                <w:kern w:val="32"/>
                <w:sz w:val="36"/>
                <w:szCs w:val="36"/>
                <w:rtl/>
              </w:rPr>
              <w:t>-</w:t>
            </w:r>
          </w:p>
        </w:tc>
        <w:tc>
          <w:tcPr>
            <w:tcW w:w="1131" w:type="dxa"/>
          </w:tcPr>
          <w:p w:rsidR="00D84C5D" w:rsidRPr="00316F0D" w:rsidRDefault="00887769"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13</w:t>
            </w:r>
            <w:r w:rsidR="00014303">
              <w:rPr>
                <w:rFonts w:ascii="Lotus Linotype" w:eastAsiaTheme="majorEastAsia" w:hAnsi="Lotus Linotype" w:cs="Lotus Linotype" w:hint="cs"/>
                <w:noProof/>
                <w:color w:val="000000"/>
                <w:kern w:val="32"/>
                <w:sz w:val="36"/>
                <w:szCs w:val="36"/>
                <w:rtl/>
              </w:rPr>
              <w:t>9</w:t>
            </w:r>
          </w:p>
        </w:tc>
      </w:tr>
      <w:tr w:rsidR="00D84C5D" w:rsidRPr="00316F0D" w:rsidTr="00D84C5D">
        <w:tc>
          <w:tcPr>
            <w:tcW w:w="4812" w:type="dxa"/>
          </w:tcPr>
          <w:p w:rsidR="00D84C5D" w:rsidRPr="00316F0D" w:rsidRDefault="00D84C5D"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لك ما نويت يا يزيد، ولك ما أخذت يا معن </w:t>
            </w:r>
          </w:p>
        </w:tc>
        <w:tc>
          <w:tcPr>
            <w:tcW w:w="2552" w:type="dxa"/>
          </w:tcPr>
          <w:p w:rsidR="00D84C5D" w:rsidRPr="00316F0D" w:rsidRDefault="00D84C5D"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معن بن يزيد </w:t>
            </w:r>
            <w:r w:rsidRPr="00316F0D">
              <w:rPr>
                <w:rFonts w:ascii="Lotus Linotype" w:hAnsi="Lotus Linotype" w:cs="Lotus Linotype"/>
                <w:sz w:val="36"/>
                <w:szCs w:val="36"/>
              </w:rPr>
              <w:sym w:font="AGA Arabesque" w:char="F074"/>
            </w:r>
          </w:p>
        </w:tc>
        <w:tc>
          <w:tcPr>
            <w:tcW w:w="1131" w:type="dxa"/>
          </w:tcPr>
          <w:p w:rsidR="00D84C5D" w:rsidRPr="00316F0D" w:rsidRDefault="00887769"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26</w:t>
            </w:r>
            <w:r w:rsidR="00014303">
              <w:rPr>
                <w:rFonts w:ascii="Lotus Linotype" w:eastAsiaTheme="majorEastAsia" w:hAnsi="Lotus Linotype" w:cs="Lotus Linotype" w:hint="cs"/>
                <w:noProof/>
                <w:color w:val="000000"/>
                <w:kern w:val="32"/>
                <w:sz w:val="36"/>
                <w:szCs w:val="36"/>
                <w:rtl/>
              </w:rPr>
              <w:t>9</w:t>
            </w:r>
          </w:p>
        </w:tc>
      </w:tr>
      <w:tr w:rsidR="00D84C5D" w:rsidRPr="00316F0D" w:rsidTr="00D84C5D">
        <w:tc>
          <w:tcPr>
            <w:tcW w:w="4812" w:type="dxa"/>
          </w:tcPr>
          <w:p w:rsidR="00D84C5D" w:rsidRPr="00316F0D" w:rsidRDefault="00D84C5D"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ليس في الفاكهة ... والزعفران، زكاةٌ</w:t>
            </w:r>
          </w:p>
        </w:tc>
        <w:tc>
          <w:tcPr>
            <w:tcW w:w="2552" w:type="dxa"/>
          </w:tcPr>
          <w:p w:rsidR="00D84C5D" w:rsidRPr="00316F0D" w:rsidRDefault="00D84C5D"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eastAsiaTheme="majorEastAsia" w:hAnsi="Lotus Linotype" w:cs="Lotus Linotype"/>
                <w:noProof/>
                <w:color w:val="000000"/>
                <w:kern w:val="32"/>
                <w:sz w:val="36"/>
                <w:szCs w:val="36"/>
                <w:rtl/>
              </w:rPr>
              <w:t>-</w:t>
            </w:r>
          </w:p>
        </w:tc>
        <w:tc>
          <w:tcPr>
            <w:tcW w:w="1131" w:type="dxa"/>
          </w:tcPr>
          <w:p w:rsidR="00D84C5D" w:rsidRPr="00316F0D" w:rsidRDefault="00887769"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15</w:t>
            </w:r>
            <w:r w:rsidR="00014303">
              <w:rPr>
                <w:rFonts w:ascii="Lotus Linotype" w:eastAsiaTheme="majorEastAsia" w:hAnsi="Lotus Linotype" w:cs="Lotus Linotype" w:hint="cs"/>
                <w:noProof/>
                <w:color w:val="000000"/>
                <w:kern w:val="32"/>
                <w:sz w:val="36"/>
                <w:szCs w:val="36"/>
                <w:rtl/>
              </w:rPr>
              <w:t>5</w:t>
            </w:r>
          </w:p>
        </w:tc>
      </w:tr>
      <w:tr w:rsidR="00D84C5D" w:rsidRPr="00316F0D" w:rsidTr="00D84C5D">
        <w:tc>
          <w:tcPr>
            <w:tcW w:w="4812" w:type="dxa"/>
          </w:tcPr>
          <w:p w:rsidR="00D84C5D" w:rsidRPr="00316F0D" w:rsidRDefault="00766146"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نهى عن لبس الذهب إلا مقطعاً</w:t>
            </w:r>
          </w:p>
        </w:tc>
        <w:tc>
          <w:tcPr>
            <w:tcW w:w="2552" w:type="dxa"/>
          </w:tcPr>
          <w:p w:rsidR="00D84C5D" w:rsidRPr="00316F0D" w:rsidRDefault="00766146"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معاوية </w:t>
            </w:r>
            <w:r w:rsidRPr="00316F0D">
              <w:rPr>
                <w:rFonts w:ascii="Lotus Linotype" w:hAnsi="Lotus Linotype" w:cs="Lotus Linotype"/>
                <w:sz w:val="36"/>
                <w:szCs w:val="36"/>
              </w:rPr>
              <w:sym w:font="AGA Arabesque" w:char="F074"/>
            </w:r>
          </w:p>
        </w:tc>
        <w:tc>
          <w:tcPr>
            <w:tcW w:w="1131" w:type="dxa"/>
          </w:tcPr>
          <w:p w:rsidR="00D84C5D" w:rsidRPr="00316F0D" w:rsidRDefault="00887769"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19</w:t>
            </w:r>
            <w:r w:rsidR="00014303">
              <w:rPr>
                <w:rFonts w:ascii="Lotus Linotype" w:eastAsiaTheme="majorEastAsia" w:hAnsi="Lotus Linotype" w:cs="Lotus Linotype" w:hint="cs"/>
                <w:noProof/>
                <w:color w:val="000000"/>
                <w:kern w:val="32"/>
                <w:sz w:val="36"/>
                <w:szCs w:val="36"/>
                <w:rtl/>
              </w:rPr>
              <w:t>2</w:t>
            </w:r>
          </w:p>
        </w:tc>
      </w:tr>
      <w:tr w:rsidR="00D84C5D" w:rsidRPr="00316F0D" w:rsidTr="00D84C5D">
        <w:tc>
          <w:tcPr>
            <w:tcW w:w="4812" w:type="dxa"/>
          </w:tcPr>
          <w:p w:rsidR="00D84C5D" w:rsidRPr="00316F0D" w:rsidRDefault="00766146" w:rsidP="00887769">
            <w:pPr>
              <w:widowControl/>
              <w:spacing w:after="200" w:line="276" w:lineRule="auto"/>
              <w:ind w:firstLine="0"/>
              <w:contextualSpacing/>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هو لها صدقة، وهو لنا هدية</w:t>
            </w:r>
          </w:p>
        </w:tc>
        <w:tc>
          <w:tcPr>
            <w:tcW w:w="2552" w:type="dxa"/>
          </w:tcPr>
          <w:p w:rsidR="00D84C5D" w:rsidRPr="00316F0D" w:rsidRDefault="00766146"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عائشة </w:t>
            </w:r>
            <w:r w:rsidRPr="00316F0D">
              <w:rPr>
                <w:rFonts w:ascii="Lotus Linotype" w:eastAsiaTheme="majorEastAsia" w:hAnsi="Lotus Linotype" w:cs="Lotus Linotype"/>
                <w:noProof/>
                <w:color w:val="000000"/>
                <w:kern w:val="32"/>
                <w:sz w:val="36"/>
                <w:szCs w:val="36"/>
              </w:rPr>
              <w:sym w:font="AGA Arabesque" w:char="F074"/>
            </w:r>
          </w:p>
        </w:tc>
        <w:tc>
          <w:tcPr>
            <w:tcW w:w="1131" w:type="dxa"/>
          </w:tcPr>
          <w:p w:rsidR="00D84C5D" w:rsidRPr="00316F0D" w:rsidRDefault="00887769"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18</w:t>
            </w:r>
            <w:r w:rsidR="00014303">
              <w:rPr>
                <w:rFonts w:ascii="Lotus Linotype" w:eastAsiaTheme="majorEastAsia" w:hAnsi="Lotus Linotype" w:cs="Lotus Linotype" w:hint="cs"/>
                <w:noProof/>
                <w:color w:val="000000"/>
                <w:kern w:val="32"/>
                <w:sz w:val="36"/>
                <w:szCs w:val="36"/>
                <w:rtl/>
              </w:rPr>
              <w:t>5</w:t>
            </w:r>
          </w:p>
        </w:tc>
      </w:tr>
      <w:tr w:rsidR="00D84C5D" w:rsidRPr="00316F0D" w:rsidTr="00D84C5D">
        <w:tc>
          <w:tcPr>
            <w:tcW w:w="4812" w:type="dxa"/>
          </w:tcPr>
          <w:p w:rsidR="00D84C5D" w:rsidRPr="00316F0D" w:rsidRDefault="00766146"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والله لو منعوني عناقا</w:t>
            </w:r>
          </w:p>
        </w:tc>
        <w:tc>
          <w:tcPr>
            <w:tcW w:w="2552" w:type="dxa"/>
          </w:tcPr>
          <w:p w:rsidR="00D84C5D" w:rsidRPr="00316F0D" w:rsidRDefault="00766146"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eastAsiaTheme="majorEastAsia" w:hAnsi="Lotus Linotype" w:cs="Lotus Linotype"/>
                <w:noProof/>
                <w:color w:val="000000"/>
                <w:kern w:val="32"/>
                <w:sz w:val="36"/>
                <w:szCs w:val="36"/>
                <w:rtl/>
              </w:rPr>
              <w:t>-</w:t>
            </w:r>
          </w:p>
        </w:tc>
        <w:tc>
          <w:tcPr>
            <w:tcW w:w="1131" w:type="dxa"/>
          </w:tcPr>
          <w:p w:rsidR="00D84C5D" w:rsidRPr="00316F0D" w:rsidRDefault="00887769"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w:t>
            </w:r>
            <w:r w:rsidR="00014303">
              <w:rPr>
                <w:rFonts w:ascii="Lotus Linotype" w:eastAsiaTheme="majorEastAsia" w:hAnsi="Lotus Linotype" w:cs="Lotus Linotype" w:hint="cs"/>
                <w:noProof/>
                <w:color w:val="000000"/>
                <w:kern w:val="32"/>
                <w:sz w:val="36"/>
                <w:szCs w:val="36"/>
                <w:rtl/>
              </w:rPr>
              <w:t>30</w:t>
            </w:r>
          </w:p>
        </w:tc>
      </w:tr>
      <w:tr w:rsidR="00D84C5D" w:rsidRPr="00316F0D" w:rsidTr="00D84C5D">
        <w:tc>
          <w:tcPr>
            <w:tcW w:w="4812" w:type="dxa"/>
          </w:tcPr>
          <w:p w:rsidR="00D84C5D" w:rsidRPr="00316F0D" w:rsidRDefault="00766146"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ولا يخرج في الصدقة: هرمة</w:t>
            </w:r>
          </w:p>
        </w:tc>
        <w:tc>
          <w:tcPr>
            <w:tcW w:w="2552" w:type="dxa"/>
          </w:tcPr>
          <w:p w:rsidR="00D84C5D" w:rsidRPr="00316F0D" w:rsidRDefault="00766146"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eastAsiaTheme="majorEastAsia" w:hAnsi="Lotus Linotype" w:cs="Lotus Linotype"/>
                <w:noProof/>
                <w:color w:val="000000"/>
                <w:kern w:val="32"/>
                <w:sz w:val="36"/>
                <w:szCs w:val="36"/>
                <w:rtl/>
              </w:rPr>
              <w:t xml:space="preserve">أنس </w:t>
            </w:r>
            <w:r w:rsidRPr="00316F0D">
              <w:rPr>
                <w:rFonts w:ascii="Lotus Linotype" w:eastAsiaTheme="majorEastAsia" w:hAnsi="Lotus Linotype" w:cs="Lotus Linotype"/>
                <w:noProof/>
                <w:color w:val="000000"/>
                <w:kern w:val="32"/>
                <w:sz w:val="36"/>
                <w:szCs w:val="36"/>
              </w:rPr>
              <w:sym w:font="AGA Arabesque" w:char="F074"/>
            </w:r>
          </w:p>
        </w:tc>
        <w:tc>
          <w:tcPr>
            <w:tcW w:w="1131" w:type="dxa"/>
          </w:tcPr>
          <w:p w:rsidR="00D84C5D" w:rsidRPr="00316F0D" w:rsidRDefault="00887769"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13</w:t>
            </w:r>
            <w:r w:rsidR="00014303">
              <w:rPr>
                <w:rFonts w:ascii="Lotus Linotype" w:eastAsiaTheme="majorEastAsia" w:hAnsi="Lotus Linotype" w:cs="Lotus Linotype" w:hint="cs"/>
                <w:noProof/>
                <w:color w:val="000000"/>
                <w:kern w:val="32"/>
                <w:sz w:val="36"/>
                <w:szCs w:val="36"/>
                <w:rtl/>
              </w:rPr>
              <w:t>4</w:t>
            </w:r>
          </w:p>
        </w:tc>
      </w:tr>
      <w:tr w:rsidR="00D84C5D" w:rsidRPr="00316F0D" w:rsidTr="00D84C5D">
        <w:tc>
          <w:tcPr>
            <w:tcW w:w="4812" w:type="dxa"/>
          </w:tcPr>
          <w:p w:rsidR="00D84C5D" w:rsidRPr="00316F0D" w:rsidRDefault="00766146" w:rsidP="00316F0D">
            <w:pPr>
              <w:ind w:firstLine="0"/>
              <w:jc w:val="both"/>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يا عمرو، أما علمت أن الإسلام يجب ما كان </w:t>
            </w:r>
          </w:p>
        </w:tc>
        <w:tc>
          <w:tcPr>
            <w:tcW w:w="2552" w:type="dxa"/>
          </w:tcPr>
          <w:p w:rsidR="00D84C5D" w:rsidRPr="00316F0D" w:rsidRDefault="00766146" w:rsidP="00AA2651">
            <w:pPr>
              <w:ind w:firstLine="0"/>
              <w:jc w:val="center"/>
              <w:rPr>
                <w:rFonts w:ascii="Lotus Linotype" w:eastAsiaTheme="majorEastAsia" w:hAnsi="Lotus Linotype" w:cs="Lotus Linotype"/>
                <w:noProof/>
                <w:color w:val="000000"/>
                <w:kern w:val="32"/>
                <w:sz w:val="36"/>
                <w:szCs w:val="36"/>
                <w:rtl/>
              </w:rPr>
            </w:pPr>
            <w:r w:rsidRPr="00316F0D">
              <w:rPr>
                <w:rFonts w:ascii="Lotus Linotype" w:hAnsi="Lotus Linotype" w:cs="Lotus Linotype"/>
                <w:sz w:val="36"/>
                <w:szCs w:val="36"/>
                <w:rtl/>
              </w:rPr>
              <w:t xml:space="preserve">عمرو بن العاصي </w:t>
            </w:r>
            <w:r w:rsidRPr="00316F0D">
              <w:rPr>
                <w:rFonts w:ascii="Lotus Linotype" w:hAnsi="Lotus Linotype" w:cs="Lotus Linotype"/>
                <w:sz w:val="36"/>
                <w:szCs w:val="36"/>
              </w:rPr>
              <w:sym w:font="AGA Arabesque" w:char="F074"/>
            </w:r>
          </w:p>
        </w:tc>
        <w:tc>
          <w:tcPr>
            <w:tcW w:w="1131" w:type="dxa"/>
          </w:tcPr>
          <w:p w:rsidR="00D84C5D" w:rsidRPr="00316F0D" w:rsidRDefault="00861CF5" w:rsidP="00014303">
            <w:pPr>
              <w:ind w:firstLine="0"/>
              <w:jc w:val="center"/>
              <w:rPr>
                <w:rFonts w:ascii="Lotus Linotype" w:eastAsiaTheme="majorEastAsia" w:hAnsi="Lotus Linotype" w:cs="Lotus Linotype"/>
                <w:noProof/>
                <w:color w:val="000000"/>
                <w:kern w:val="32"/>
                <w:sz w:val="36"/>
                <w:szCs w:val="36"/>
                <w:rtl/>
              </w:rPr>
            </w:pPr>
            <w:r>
              <w:rPr>
                <w:rFonts w:ascii="Lotus Linotype" w:eastAsiaTheme="majorEastAsia" w:hAnsi="Lotus Linotype" w:cs="Lotus Linotype" w:hint="cs"/>
                <w:noProof/>
                <w:color w:val="000000"/>
                <w:kern w:val="32"/>
                <w:sz w:val="36"/>
                <w:szCs w:val="36"/>
                <w:rtl/>
              </w:rPr>
              <w:t>9</w:t>
            </w:r>
            <w:r w:rsidR="00014303">
              <w:rPr>
                <w:rFonts w:ascii="Lotus Linotype" w:eastAsiaTheme="majorEastAsia" w:hAnsi="Lotus Linotype" w:cs="Lotus Linotype" w:hint="cs"/>
                <w:noProof/>
                <w:color w:val="000000"/>
                <w:kern w:val="32"/>
                <w:sz w:val="36"/>
                <w:szCs w:val="36"/>
                <w:rtl/>
              </w:rPr>
              <w:t>7</w:t>
            </w:r>
          </w:p>
        </w:tc>
      </w:tr>
    </w:tbl>
    <w:p w:rsidR="0008221C" w:rsidRPr="00316F0D" w:rsidRDefault="00D84C5D" w:rsidP="00316F0D">
      <w:pPr>
        <w:ind w:firstLine="0"/>
        <w:jc w:val="both"/>
        <w:rPr>
          <w:rFonts w:ascii="Lotus Linotype" w:eastAsiaTheme="majorEastAsia" w:hAnsi="Lotus Linotype" w:cs="Lotus Linotype"/>
          <w:b/>
          <w:bCs/>
          <w:noProof/>
          <w:color w:val="000000"/>
          <w:kern w:val="32"/>
          <w:sz w:val="36"/>
          <w:szCs w:val="36"/>
          <w:rtl/>
        </w:rPr>
      </w:pPr>
      <w:r w:rsidRPr="00316F0D">
        <w:rPr>
          <w:rFonts w:ascii="Lotus Linotype" w:eastAsiaTheme="majorEastAsia" w:hAnsi="Lotus Linotype" w:cs="Lotus Linotype"/>
          <w:b/>
          <w:bCs/>
          <w:noProof/>
          <w:color w:val="000000"/>
          <w:kern w:val="32"/>
          <w:sz w:val="36"/>
          <w:szCs w:val="36"/>
          <w:rtl/>
        </w:rPr>
        <w:br w:type="textWrapping" w:clear="all"/>
      </w:r>
    </w:p>
    <w:p w:rsidR="00771220" w:rsidRPr="00316F0D" w:rsidRDefault="00771220"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eastAsiaTheme="majorEastAsia" w:hAnsi="Lotus Linotype" w:cs="Lotus Linotype"/>
          <w:b/>
          <w:bCs/>
          <w:noProof/>
          <w:color w:val="000000"/>
          <w:kern w:val="32"/>
          <w:sz w:val="36"/>
          <w:szCs w:val="36"/>
          <w:rtl/>
        </w:rPr>
        <w:br w:type="page"/>
      </w:r>
    </w:p>
    <w:p w:rsidR="003A5C61" w:rsidRPr="00862953" w:rsidRDefault="003A5C61" w:rsidP="00F161BB">
      <w:pPr>
        <w:pStyle w:val="1"/>
        <w:bidi/>
        <w:jc w:val="center"/>
        <w:rPr>
          <w:rFonts w:ascii="Lotus Linotype" w:hAnsi="Lotus Linotype" w:cs="AL-Mohanad Bold"/>
          <w:b w:val="0"/>
          <w:bCs w:val="0"/>
          <w:sz w:val="40"/>
          <w:szCs w:val="40"/>
        </w:rPr>
      </w:pPr>
      <w:bookmarkStart w:id="501" w:name="_Toc466065970"/>
      <w:r w:rsidRPr="00862953">
        <w:rPr>
          <w:rFonts w:ascii="Lotus Linotype" w:hAnsi="Lotus Linotype" w:cs="AL-Mohanad Bold"/>
          <w:b w:val="0"/>
          <w:bCs w:val="0"/>
          <w:sz w:val="40"/>
          <w:szCs w:val="40"/>
          <w:rtl/>
        </w:rPr>
        <w:t>فهرس الأعلام</w:t>
      </w:r>
      <w:bookmarkEnd w:id="501"/>
    </w:p>
    <w:tbl>
      <w:tblPr>
        <w:tblStyle w:val="affc"/>
        <w:tblW w:w="0" w:type="auto"/>
        <w:tblLook w:val="04A0" w:firstRow="1" w:lastRow="0" w:firstColumn="1" w:lastColumn="0" w:noHBand="0" w:noVBand="1"/>
      </w:tblPr>
      <w:tblGrid>
        <w:gridCol w:w="1696"/>
        <w:gridCol w:w="6799"/>
      </w:tblGrid>
      <w:tr w:rsidR="003A5C61" w:rsidRPr="00316F0D" w:rsidTr="003A5C61">
        <w:tc>
          <w:tcPr>
            <w:tcW w:w="1696" w:type="dxa"/>
          </w:tcPr>
          <w:p w:rsidR="003A5C61" w:rsidRPr="00316F0D" w:rsidRDefault="003A5C61" w:rsidP="00AA2651">
            <w:pPr>
              <w:widowControl/>
              <w:bidi w:val="0"/>
              <w:ind w:firstLine="0"/>
              <w:jc w:val="center"/>
              <w:rPr>
                <w:rFonts w:ascii="Lotus Linotype" w:eastAsiaTheme="majorEastAsia" w:hAnsi="Lotus Linotype" w:cs="Lotus Linotype"/>
                <w:b/>
                <w:bCs/>
                <w:noProof/>
                <w:color w:val="000000"/>
                <w:kern w:val="32"/>
                <w:sz w:val="36"/>
                <w:szCs w:val="36"/>
              </w:rPr>
            </w:pPr>
            <w:r w:rsidRPr="00316F0D">
              <w:rPr>
                <w:rFonts w:ascii="Lotus Linotype" w:eastAsiaTheme="majorEastAsia" w:hAnsi="Lotus Linotype" w:cs="Lotus Linotype"/>
                <w:b/>
                <w:bCs/>
                <w:noProof/>
                <w:color w:val="000000"/>
                <w:kern w:val="32"/>
                <w:sz w:val="36"/>
                <w:szCs w:val="36"/>
                <w:rtl/>
              </w:rPr>
              <w:t>رقم الصفحة</w:t>
            </w:r>
          </w:p>
        </w:tc>
        <w:tc>
          <w:tcPr>
            <w:tcW w:w="6799" w:type="dxa"/>
          </w:tcPr>
          <w:p w:rsidR="003A5C61" w:rsidRPr="00316F0D" w:rsidRDefault="003A5C61" w:rsidP="00862953">
            <w:pPr>
              <w:widowControl/>
              <w:bidi w:val="0"/>
              <w:ind w:firstLine="0"/>
              <w:jc w:val="center"/>
              <w:rPr>
                <w:rFonts w:ascii="Lotus Linotype" w:eastAsiaTheme="majorEastAsia" w:hAnsi="Lotus Linotype" w:cs="Lotus Linotype"/>
                <w:b/>
                <w:bCs/>
                <w:noProof/>
                <w:color w:val="000000"/>
                <w:kern w:val="32"/>
                <w:sz w:val="36"/>
                <w:szCs w:val="36"/>
                <w:rtl/>
              </w:rPr>
            </w:pPr>
            <w:r w:rsidRPr="00316F0D">
              <w:rPr>
                <w:rFonts w:ascii="Lotus Linotype" w:eastAsiaTheme="majorEastAsia" w:hAnsi="Lotus Linotype" w:cs="Lotus Linotype"/>
                <w:b/>
                <w:bCs/>
                <w:noProof/>
                <w:color w:val="000000"/>
                <w:kern w:val="32"/>
                <w:sz w:val="36"/>
                <w:szCs w:val="36"/>
                <w:rtl/>
              </w:rPr>
              <w:t>اسم العلم</w:t>
            </w:r>
          </w:p>
        </w:tc>
      </w:tr>
      <w:tr w:rsidR="003A5C61" w:rsidRPr="00316F0D" w:rsidTr="003A5C61">
        <w:tc>
          <w:tcPr>
            <w:tcW w:w="1696" w:type="dxa"/>
          </w:tcPr>
          <w:p w:rsidR="003A5C61" w:rsidRPr="00316F0D" w:rsidRDefault="00976F33" w:rsidP="00A14228">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22</w:t>
            </w:r>
            <w:r w:rsidR="00A14228">
              <w:rPr>
                <w:rFonts w:ascii="Lotus Linotype" w:eastAsiaTheme="majorEastAsia" w:hAnsi="Lotus Linotype" w:cs="Lotus Linotype" w:hint="cs"/>
                <w:b/>
                <w:bCs/>
                <w:noProof/>
                <w:color w:val="000000"/>
                <w:kern w:val="32"/>
                <w:sz w:val="36"/>
                <w:szCs w:val="36"/>
                <w:rtl/>
              </w:rPr>
              <w:t>2</w:t>
            </w:r>
          </w:p>
        </w:tc>
        <w:tc>
          <w:tcPr>
            <w:tcW w:w="6799" w:type="dxa"/>
          </w:tcPr>
          <w:p w:rsidR="003A5C61" w:rsidRPr="00316F0D" w:rsidRDefault="00363EC5"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إبراهيم بن محمد بن عبد الله بن مفلح (برهان الدين الحفيد)</w:t>
            </w:r>
          </w:p>
        </w:tc>
      </w:tr>
      <w:tr w:rsidR="003A5C61" w:rsidRPr="00316F0D" w:rsidTr="003A5C61">
        <w:tc>
          <w:tcPr>
            <w:tcW w:w="1696" w:type="dxa"/>
          </w:tcPr>
          <w:p w:rsidR="003A5C61" w:rsidRPr="00316F0D" w:rsidRDefault="00976F33" w:rsidP="00A14228">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4</w:t>
            </w:r>
            <w:r w:rsidR="00A14228">
              <w:rPr>
                <w:rFonts w:ascii="Lotus Linotype" w:eastAsiaTheme="majorEastAsia" w:hAnsi="Lotus Linotype" w:cs="Lotus Linotype" w:hint="cs"/>
                <w:b/>
                <w:bCs/>
                <w:noProof/>
                <w:color w:val="000000"/>
                <w:kern w:val="32"/>
                <w:sz w:val="36"/>
                <w:szCs w:val="36"/>
                <w:rtl/>
              </w:rPr>
              <w:t>8</w:t>
            </w:r>
          </w:p>
        </w:tc>
        <w:tc>
          <w:tcPr>
            <w:tcW w:w="6799" w:type="dxa"/>
          </w:tcPr>
          <w:p w:rsidR="003A5C61" w:rsidRPr="00316F0D" w:rsidRDefault="00363EC5"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szCs w:val="36"/>
                <w:rtl/>
              </w:rPr>
              <w:t>أحمد بن إسحاق بن المقتدر، أبو العباس الخليفة</w:t>
            </w:r>
          </w:p>
        </w:tc>
      </w:tr>
      <w:tr w:rsidR="003A5C61" w:rsidRPr="00316F0D" w:rsidTr="003A5C61">
        <w:tc>
          <w:tcPr>
            <w:tcW w:w="1696" w:type="dxa"/>
          </w:tcPr>
          <w:p w:rsidR="003A5C61" w:rsidRPr="00316F0D" w:rsidRDefault="00A14228" w:rsidP="00A14228">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59، 148</w:t>
            </w:r>
          </w:p>
        </w:tc>
        <w:tc>
          <w:tcPr>
            <w:tcW w:w="6799" w:type="dxa"/>
          </w:tcPr>
          <w:p w:rsidR="003A5C61" w:rsidRPr="00316F0D" w:rsidRDefault="00976F33" w:rsidP="00862953">
            <w:pPr>
              <w:widowControl/>
              <w:ind w:firstLine="0"/>
              <w:rPr>
                <w:rFonts w:ascii="Lotus Linotype" w:eastAsiaTheme="majorEastAsia" w:hAnsi="Lotus Linotype" w:cs="Lotus Linotype"/>
                <w:b/>
                <w:bCs/>
                <w:noProof/>
                <w:color w:val="000000"/>
                <w:kern w:val="32"/>
                <w:sz w:val="36"/>
                <w:szCs w:val="36"/>
              </w:rPr>
            </w:pPr>
            <w:r>
              <w:rPr>
                <w:rFonts w:ascii="Lotus Linotype" w:hAnsi="Lotus Linotype" w:cs="Lotus Linotype"/>
                <w:sz w:val="36"/>
                <w:szCs w:val="36"/>
                <w:rtl/>
              </w:rPr>
              <w:t>أحمد بن عبد الحليم بن</w:t>
            </w:r>
            <w:r w:rsidR="00363EC5" w:rsidRPr="00316F0D">
              <w:rPr>
                <w:rFonts w:ascii="Lotus Linotype" w:hAnsi="Lotus Linotype" w:cs="Lotus Linotype"/>
                <w:sz w:val="36"/>
                <w:szCs w:val="36"/>
                <w:rtl/>
              </w:rPr>
              <w:t xml:space="preserve"> تيميّة شيخ الإسلام</w:t>
            </w:r>
          </w:p>
        </w:tc>
      </w:tr>
      <w:tr w:rsidR="003A5C61" w:rsidRPr="00316F0D" w:rsidTr="003A5C61">
        <w:tc>
          <w:tcPr>
            <w:tcW w:w="1696" w:type="dxa"/>
          </w:tcPr>
          <w:p w:rsidR="003A5C61" w:rsidRPr="00316F0D" w:rsidRDefault="00A14228" w:rsidP="00A14228">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75، 110</w:t>
            </w:r>
          </w:p>
        </w:tc>
        <w:tc>
          <w:tcPr>
            <w:tcW w:w="6799" w:type="dxa"/>
          </w:tcPr>
          <w:p w:rsidR="003A5C61" w:rsidRPr="00316F0D" w:rsidRDefault="00363EC5"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szCs w:val="36"/>
                <w:rtl/>
              </w:rPr>
              <w:t>أحمد بن حمدان بن شبيب</w:t>
            </w:r>
            <w:r w:rsidRPr="00316F0D">
              <w:rPr>
                <w:rFonts w:ascii="Lotus Linotype" w:eastAsiaTheme="majorEastAsia" w:hAnsi="Lotus Linotype" w:cs="Lotus Linotype"/>
                <w:b/>
                <w:bCs/>
                <w:noProof/>
                <w:color w:val="000000"/>
                <w:kern w:val="32"/>
                <w:sz w:val="36"/>
                <w:szCs w:val="36"/>
                <w:rtl/>
              </w:rPr>
              <w:t xml:space="preserve"> </w:t>
            </w:r>
            <w:r w:rsidRPr="00316F0D">
              <w:rPr>
                <w:rFonts w:ascii="Lotus Linotype" w:hAnsi="Lotus Linotype" w:cs="Lotus Linotype"/>
                <w:sz w:val="36"/>
                <w:szCs w:val="36"/>
                <w:rtl/>
              </w:rPr>
              <w:t>(صاحب الرعايتين)</w:t>
            </w:r>
          </w:p>
        </w:tc>
      </w:tr>
      <w:tr w:rsidR="003A5C61" w:rsidRPr="00316F0D" w:rsidTr="003A5C61">
        <w:tc>
          <w:tcPr>
            <w:tcW w:w="1696" w:type="dxa"/>
          </w:tcPr>
          <w:p w:rsidR="003A5C61" w:rsidRPr="00316F0D" w:rsidRDefault="0078472C" w:rsidP="00A14228">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25</w:t>
            </w:r>
            <w:r w:rsidR="00A14228">
              <w:rPr>
                <w:rFonts w:ascii="Lotus Linotype" w:eastAsiaTheme="majorEastAsia" w:hAnsi="Lotus Linotype" w:cs="Lotus Linotype" w:hint="cs"/>
                <w:b/>
                <w:bCs/>
                <w:noProof/>
                <w:color w:val="000000"/>
                <w:kern w:val="32"/>
                <w:sz w:val="36"/>
                <w:szCs w:val="36"/>
                <w:rtl/>
              </w:rPr>
              <w:t>9</w:t>
            </w:r>
          </w:p>
        </w:tc>
        <w:tc>
          <w:tcPr>
            <w:tcW w:w="6799" w:type="dxa"/>
          </w:tcPr>
          <w:p w:rsidR="003A5C61" w:rsidRPr="00316F0D" w:rsidRDefault="00363EC5"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szCs w:val="36"/>
                <w:rtl/>
              </w:rPr>
              <w:t>أحمد بن محمد الأدمي البغدادي</w:t>
            </w:r>
          </w:p>
        </w:tc>
      </w:tr>
      <w:tr w:rsidR="003A5C61" w:rsidRPr="00316F0D" w:rsidTr="003A5C61">
        <w:tc>
          <w:tcPr>
            <w:tcW w:w="1696" w:type="dxa"/>
          </w:tcPr>
          <w:p w:rsidR="003A5C61" w:rsidRPr="00316F0D" w:rsidRDefault="0078472C" w:rsidP="00A14228">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17</w:t>
            </w:r>
            <w:r w:rsidR="00A14228">
              <w:rPr>
                <w:rFonts w:ascii="Lotus Linotype" w:eastAsiaTheme="majorEastAsia" w:hAnsi="Lotus Linotype" w:cs="Lotus Linotype" w:hint="cs"/>
                <w:b/>
                <w:bCs/>
                <w:noProof/>
                <w:color w:val="000000"/>
                <w:kern w:val="32"/>
                <w:sz w:val="36"/>
                <w:szCs w:val="36"/>
                <w:rtl/>
              </w:rPr>
              <w:t>3</w:t>
            </w:r>
          </w:p>
        </w:tc>
        <w:tc>
          <w:tcPr>
            <w:tcW w:w="6799" w:type="dxa"/>
          </w:tcPr>
          <w:p w:rsidR="003A5C61" w:rsidRPr="00316F0D" w:rsidRDefault="00363EC5"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sz w:val="36"/>
                <w:szCs w:val="36"/>
                <w:rtl/>
              </w:rPr>
              <w:t>أحمد بن محمد بن هارون أبو بكر (الخلال)</w:t>
            </w:r>
          </w:p>
        </w:tc>
      </w:tr>
      <w:tr w:rsidR="003A5C61" w:rsidRPr="00316F0D" w:rsidTr="003A5C61">
        <w:tc>
          <w:tcPr>
            <w:tcW w:w="1696" w:type="dxa"/>
          </w:tcPr>
          <w:p w:rsidR="003A5C61" w:rsidRPr="00316F0D" w:rsidRDefault="00A14228"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50</w:t>
            </w:r>
          </w:p>
        </w:tc>
        <w:tc>
          <w:tcPr>
            <w:tcW w:w="6799" w:type="dxa"/>
          </w:tcPr>
          <w:p w:rsidR="003A5C61" w:rsidRPr="00316F0D" w:rsidRDefault="002F6F2D"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أسعد - محمد- بن المنجا التنوخي، وجيه الدين أبو المعالي</w:t>
            </w:r>
          </w:p>
        </w:tc>
      </w:tr>
      <w:tr w:rsidR="003A5C61" w:rsidRPr="00316F0D" w:rsidTr="003A5C61">
        <w:tc>
          <w:tcPr>
            <w:tcW w:w="1696" w:type="dxa"/>
          </w:tcPr>
          <w:p w:rsidR="003A5C61" w:rsidRPr="00316F0D" w:rsidRDefault="0078472C" w:rsidP="00A14228">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6</w:t>
            </w:r>
            <w:r w:rsidR="00A14228">
              <w:rPr>
                <w:rFonts w:ascii="Lotus Linotype" w:eastAsiaTheme="majorEastAsia" w:hAnsi="Lotus Linotype" w:cs="Lotus Linotype" w:hint="cs"/>
                <w:b/>
                <w:bCs/>
                <w:noProof/>
                <w:color w:val="000000"/>
                <w:kern w:val="32"/>
                <w:sz w:val="36"/>
                <w:szCs w:val="36"/>
                <w:rtl/>
              </w:rPr>
              <w:t>2</w:t>
            </w:r>
          </w:p>
        </w:tc>
        <w:tc>
          <w:tcPr>
            <w:tcW w:w="6799" w:type="dxa"/>
          </w:tcPr>
          <w:p w:rsidR="003A5C61" w:rsidRPr="00316F0D" w:rsidRDefault="002F6F2D"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بدرة بنت فخر الدين محمد بن أبي القاسم بن تيمية</w:t>
            </w:r>
          </w:p>
        </w:tc>
      </w:tr>
      <w:tr w:rsidR="003A5C61" w:rsidRPr="00316F0D" w:rsidTr="003A5C61">
        <w:tc>
          <w:tcPr>
            <w:tcW w:w="1696" w:type="dxa"/>
          </w:tcPr>
          <w:p w:rsidR="003A5C61" w:rsidRPr="00316F0D" w:rsidRDefault="00A14228"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50</w:t>
            </w:r>
          </w:p>
        </w:tc>
        <w:tc>
          <w:tcPr>
            <w:tcW w:w="6799" w:type="dxa"/>
          </w:tcPr>
          <w:p w:rsidR="003A5C61" w:rsidRPr="00316F0D" w:rsidRDefault="002F6F2D"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حامد بن محمد بن أبي الحجر الحراني</w:t>
            </w:r>
          </w:p>
        </w:tc>
      </w:tr>
      <w:tr w:rsidR="002B5EA6" w:rsidRPr="00316F0D" w:rsidTr="003A5C61">
        <w:tc>
          <w:tcPr>
            <w:tcW w:w="1696" w:type="dxa"/>
          </w:tcPr>
          <w:p w:rsidR="002B5EA6" w:rsidRPr="00316F0D" w:rsidRDefault="0078472C" w:rsidP="00A14228">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13</w:t>
            </w:r>
            <w:r w:rsidR="00A14228">
              <w:rPr>
                <w:rFonts w:ascii="Lotus Linotype" w:eastAsiaTheme="majorEastAsia" w:hAnsi="Lotus Linotype" w:cs="Lotus Linotype" w:hint="cs"/>
                <w:b/>
                <w:bCs/>
                <w:noProof/>
                <w:color w:val="000000"/>
                <w:kern w:val="32"/>
                <w:sz w:val="36"/>
                <w:szCs w:val="36"/>
                <w:rtl/>
              </w:rPr>
              <w:t>7</w:t>
            </w:r>
          </w:p>
        </w:tc>
        <w:tc>
          <w:tcPr>
            <w:tcW w:w="6799" w:type="dxa"/>
          </w:tcPr>
          <w:p w:rsidR="002B5EA6" w:rsidRPr="00316F0D" w:rsidRDefault="00A14228" w:rsidP="00A14228">
            <w:pPr>
              <w:widowControl/>
              <w:ind w:firstLine="0"/>
              <w:rPr>
                <w:rFonts w:ascii="Lotus Linotype" w:eastAsiaTheme="majorEastAsia" w:hAnsi="Lotus Linotype" w:cs="Lotus Linotype"/>
                <w:b/>
                <w:bCs/>
                <w:noProof/>
                <w:color w:val="000000"/>
                <w:kern w:val="32"/>
                <w:sz w:val="36"/>
                <w:szCs w:val="36"/>
              </w:rPr>
            </w:pPr>
            <w:r w:rsidRPr="00CE628F">
              <w:rPr>
                <w:rFonts w:ascii="Lotus Linotype" w:hAnsi="Lotus Linotype" w:cs="Lotus Linotype"/>
                <w:color w:val="000000"/>
                <w:rtl/>
              </w:rPr>
              <w:t>الحسن بن حامد بن علي أبو عبد الله البغدادي</w:t>
            </w:r>
          </w:p>
        </w:tc>
      </w:tr>
      <w:tr w:rsidR="002B5EA6" w:rsidRPr="00316F0D" w:rsidTr="003A5C61">
        <w:tc>
          <w:tcPr>
            <w:tcW w:w="1696" w:type="dxa"/>
          </w:tcPr>
          <w:p w:rsidR="002B5EA6" w:rsidRPr="00316F0D" w:rsidRDefault="0078472C" w:rsidP="00A14228">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22</w:t>
            </w:r>
            <w:r w:rsidR="00A14228">
              <w:rPr>
                <w:rFonts w:ascii="Lotus Linotype" w:eastAsiaTheme="majorEastAsia" w:hAnsi="Lotus Linotype" w:cs="Lotus Linotype" w:hint="cs"/>
                <w:b/>
                <w:bCs/>
                <w:noProof/>
                <w:color w:val="000000"/>
                <w:kern w:val="32"/>
                <w:sz w:val="36"/>
                <w:szCs w:val="36"/>
                <w:rtl/>
              </w:rPr>
              <w:t>6</w:t>
            </w:r>
          </w:p>
        </w:tc>
        <w:tc>
          <w:tcPr>
            <w:tcW w:w="6799" w:type="dxa"/>
          </w:tcPr>
          <w:p w:rsidR="002B5EA6" w:rsidRPr="00316F0D" w:rsidRDefault="002B5EA6"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الحسن بن شهاب بن الحسن بن علي العكبري</w:t>
            </w:r>
          </w:p>
        </w:tc>
      </w:tr>
      <w:tr w:rsidR="002B5EA6" w:rsidRPr="00316F0D" w:rsidTr="003A5C61">
        <w:tc>
          <w:tcPr>
            <w:tcW w:w="1696" w:type="dxa"/>
          </w:tcPr>
          <w:p w:rsidR="002B5EA6" w:rsidRPr="00316F0D" w:rsidRDefault="0078472C" w:rsidP="00A14228">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4</w:t>
            </w:r>
            <w:r w:rsidR="00A14228">
              <w:rPr>
                <w:rFonts w:ascii="Lotus Linotype" w:eastAsiaTheme="majorEastAsia" w:hAnsi="Lotus Linotype" w:cs="Lotus Linotype" w:hint="cs"/>
                <w:b/>
                <w:bCs/>
                <w:noProof/>
                <w:color w:val="000000"/>
                <w:kern w:val="32"/>
                <w:sz w:val="36"/>
                <w:szCs w:val="36"/>
                <w:rtl/>
              </w:rPr>
              <w:t>8</w:t>
            </w:r>
          </w:p>
        </w:tc>
        <w:tc>
          <w:tcPr>
            <w:tcW w:w="6799" w:type="dxa"/>
          </w:tcPr>
          <w:p w:rsidR="002B5EA6" w:rsidRPr="00316F0D" w:rsidRDefault="002B5EA6" w:rsidP="00862953">
            <w:pPr>
              <w:widowControl/>
              <w:ind w:firstLine="0"/>
              <w:rPr>
                <w:rFonts w:ascii="Lotus Linotype" w:hAnsi="Lotus Linotype" w:cs="Lotus Linotype"/>
                <w:color w:val="000000"/>
                <w:sz w:val="36"/>
                <w:szCs w:val="36"/>
              </w:rPr>
            </w:pPr>
            <w:r w:rsidRPr="00316F0D">
              <w:rPr>
                <w:rFonts w:ascii="Lotus Linotype" w:hAnsi="Lotus Linotype" w:cs="Lotus Linotype"/>
                <w:color w:val="000000"/>
                <w:sz w:val="36"/>
                <w:szCs w:val="36"/>
                <w:rtl/>
              </w:rPr>
              <w:t>الحسين بن علي بن جعفر، القاضي أبو عبد الله ابن ماكولا</w:t>
            </w:r>
          </w:p>
        </w:tc>
      </w:tr>
      <w:tr w:rsidR="002B5EA6" w:rsidRPr="00316F0D" w:rsidTr="003A5C61">
        <w:tc>
          <w:tcPr>
            <w:tcW w:w="1696" w:type="dxa"/>
          </w:tcPr>
          <w:p w:rsidR="002B5EA6" w:rsidRPr="00316F0D" w:rsidRDefault="0078472C" w:rsidP="00A14228">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1</w:t>
            </w:r>
            <w:r w:rsidR="00A14228">
              <w:rPr>
                <w:rFonts w:ascii="Lotus Linotype" w:eastAsiaTheme="majorEastAsia" w:hAnsi="Lotus Linotype" w:cs="Lotus Linotype" w:hint="cs"/>
                <w:b/>
                <w:bCs/>
                <w:noProof/>
                <w:color w:val="000000"/>
                <w:kern w:val="32"/>
                <w:sz w:val="36"/>
                <w:szCs w:val="36"/>
                <w:rtl/>
              </w:rPr>
              <w:t>70</w:t>
            </w:r>
          </w:p>
        </w:tc>
        <w:tc>
          <w:tcPr>
            <w:tcW w:w="6799" w:type="dxa"/>
          </w:tcPr>
          <w:p w:rsidR="002B5EA6" w:rsidRPr="00316F0D" w:rsidRDefault="002B5EA6"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الحسين بن يوسف بن محمد بن أبي السري الدجيلي</w:t>
            </w:r>
          </w:p>
        </w:tc>
      </w:tr>
      <w:tr w:rsidR="002B5EA6" w:rsidRPr="00316F0D" w:rsidTr="003A5C61">
        <w:tc>
          <w:tcPr>
            <w:tcW w:w="1696" w:type="dxa"/>
          </w:tcPr>
          <w:p w:rsidR="002B5EA6" w:rsidRPr="00316F0D" w:rsidRDefault="00A14228"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50</w:t>
            </w:r>
          </w:p>
        </w:tc>
        <w:tc>
          <w:tcPr>
            <w:tcW w:w="6799" w:type="dxa"/>
          </w:tcPr>
          <w:p w:rsidR="002B5EA6" w:rsidRPr="00316F0D" w:rsidRDefault="002B5EA6"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حماد بن هبة الله الفضلي الحراني</w:t>
            </w:r>
          </w:p>
        </w:tc>
      </w:tr>
      <w:tr w:rsidR="002B5EA6" w:rsidRPr="00316F0D" w:rsidTr="003A5C61">
        <w:tc>
          <w:tcPr>
            <w:tcW w:w="1696" w:type="dxa"/>
          </w:tcPr>
          <w:p w:rsidR="002B5EA6" w:rsidRPr="00316F0D" w:rsidRDefault="0078472C" w:rsidP="00A14228">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5</w:t>
            </w:r>
            <w:r w:rsidR="00A14228">
              <w:rPr>
                <w:rFonts w:ascii="Lotus Linotype" w:eastAsiaTheme="majorEastAsia" w:hAnsi="Lotus Linotype" w:cs="Lotus Linotype" w:hint="cs"/>
                <w:b/>
                <w:bCs/>
                <w:noProof/>
                <w:color w:val="000000"/>
                <w:kern w:val="32"/>
                <w:sz w:val="36"/>
                <w:szCs w:val="36"/>
                <w:rtl/>
              </w:rPr>
              <w:t>7</w:t>
            </w:r>
          </w:p>
        </w:tc>
        <w:tc>
          <w:tcPr>
            <w:tcW w:w="6799" w:type="dxa"/>
          </w:tcPr>
          <w:p w:rsidR="002B5EA6" w:rsidRPr="00316F0D" w:rsidRDefault="002B5EA6"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الخضر بن محمد بن الخضر أبو القاسم</w:t>
            </w:r>
          </w:p>
        </w:tc>
      </w:tr>
      <w:tr w:rsidR="002B5EA6" w:rsidRPr="00316F0D" w:rsidTr="003A5C61">
        <w:tc>
          <w:tcPr>
            <w:tcW w:w="1696" w:type="dxa"/>
          </w:tcPr>
          <w:p w:rsidR="002B5EA6" w:rsidRPr="00316F0D" w:rsidRDefault="0078472C" w:rsidP="00A14228">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5</w:t>
            </w:r>
            <w:r w:rsidR="00A14228">
              <w:rPr>
                <w:rFonts w:ascii="Lotus Linotype" w:eastAsiaTheme="majorEastAsia" w:hAnsi="Lotus Linotype" w:cs="Lotus Linotype" w:hint="cs"/>
                <w:b/>
                <w:bCs/>
                <w:noProof/>
                <w:color w:val="000000"/>
                <w:kern w:val="32"/>
                <w:sz w:val="36"/>
                <w:szCs w:val="36"/>
                <w:rtl/>
              </w:rPr>
              <w:t>9</w:t>
            </w:r>
          </w:p>
        </w:tc>
        <w:tc>
          <w:tcPr>
            <w:tcW w:w="6799" w:type="dxa"/>
          </w:tcPr>
          <w:p w:rsidR="002B5EA6" w:rsidRPr="00316F0D" w:rsidRDefault="002B5EA6"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ست الدار بنت عبد السلام بن تيمية</w:t>
            </w:r>
          </w:p>
        </w:tc>
      </w:tr>
      <w:tr w:rsidR="002B5EA6" w:rsidRPr="00316F0D" w:rsidTr="003A5C61">
        <w:tc>
          <w:tcPr>
            <w:tcW w:w="1696" w:type="dxa"/>
          </w:tcPr>
          <w:p w:rsidR="002B5EA6" w:rsidRPr="00316F0D" w:rsidRDefault="0078472C" w:rsidP="00A14228">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4</w:t>
            </w:r>
            <w:r w:rsidR="00A14228">
              <w:rPr>
                <w:rFonts w:ascii="Lotus Linotype" w:eastAsiaTheme="majorEastAsia" w:hAnsi="Lotus Linotype" w:cs="Lotus Linotype" w:hint="cs"/>
                <w:b/>
                <w:bCs/>
                <w:noProof/>
                <w:color w:val="000000"/>
                <w:kern w:val="32"/>
                <w:sz w:val="36"/>
                <w:szCs w:val="36"/>
                <w:rtl/>
              </w:rPr>
              <w:t>7</w:t>
            </w:r>
          </w:p>
        </w:tc>
        <w:tc>
          <w:tcPr>
            <w:tcW w:w="6799" w:type="dxa"/>
          </w:tcPr>
          <w:p w:rsidR="002B5EA6" w:rsidRPr="00316F0D" w:rsidRDefault="002B5EA6" w:rsidP="00A14228">
            <w:pPr>
              <w:ind w:firstLine="0"/>
              <w:rPr>
                <w:rFonts w:ascii="Lotus Linotype" w:hAnsi="Lotus Linotype" w:cs="Lotus Linotype"/>
                <w:sz w:val="36"/>
                <w:szCs w:val="36"/>
              </w:rPr>
            </w:pPr>
            <w:r w:rsidRPr="00316F0D">
              <w:rPr>
                <w:rFonts w:ascii="Lotus Linotype" w:hAnsi="Lotus Linotype" w:cs="Lotus Linotype"/>
                <w:color w:val="000000"/>
                <w:sz w:val="36"/>
                <w:szCs w:val="36"/>
                <w:rtl/>
              </w:rPr>
              <w:t>سليمان بن المعافى بن سليمان الحراني</w:t>
            </w:r>
          </w:p>
        </w:tc>
      </w:tr>
      <w:tr w:rsidR="002B5EA6" w:rsidRPr="00316F0D" w:rsidTr="003A5C61">
        <w:tc>
          <w:tcPr>
            <w:tcW w:w="1696" w:type="dxa"/>
          </w:tcPr>
          <w:p w:rsidR="002B5EA6" w:rsidRPr="00316F0D" w:rsidRDefault="0078472C" w:rsidP="00A14228">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5</w:t>
            </w:r>
            <w:r w:rsidR="00A14228">
              <w:rPr>
                <w:rFonts w:ascii="Lotus Linotype" w:eastAsiaTheme="majorEastAsia" w:hAnsi="Lotus Linotype" w:cs="Lotus Linotype" w:hint="cs"/>
                <w:b/>
                <w:bCs/>
                <w:noProof/>
                <w:color w:val="000000"/>
                <w:kern w:val="32"/>
                <w:sz w:val="36"/>
                <w:szCs w:val="36"/>
                <w:rtl/>
              </w:rPr>
              <w:t>8</w:t>
            </w:r>
          </w:p>
        </w:tc>
        <w:tc>
          <w:tcPr>
            <w:tcW w:w="6799" w:type="dxa"/>
          </w:tcPr>
          <w:p w:rsidR="002B5EA6" w:rsidRPr="00316F0D" w:rsidRDefault="002B5EA6"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الحليم بن عبد السلام بن عبد الله بن أبي القاسم</w:t>
            </w:r>
          </w:p>
        </w:tc>
      </w:tr>
      <w:tr w:rsidR="002B5EA6" w:rsidRPr="00316F0D" w:rsidTr="003A5C61">
        <w:tc>
          <w:tcPr>
            <w:tcW w:w="1696" w:type="dxa"/>
          </w:tcPr>
          <w:p w:rsidR="002B5EA6" w:rsidRPr="00316F0D" w:rsidRDefault="0078472C" w:rsidP="00A14228">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1</w:t>
            </w:r>
            <w:r w:rsidR="00A14228">
              <w:rPr>
                <w:rFonts w:ascii="Lotus Linotype" w:eastAsiaTheme="majorEastAsia" w:hAnsi="Lotus Linotype" w:cs="Lotus Linotype" w:hint="cs"/>
                <w:b/>
                <w:bCs/>
                <w:noProof/>
                <w:color w:val="000000"/>
                <w:kern w:val="32"/>
                <w:sz w:val="36"/>
                <w:szCs w:val="36"/>
                <w:rtl/>
              </w:rPr>
              <w:t>81</w:t>
            </w:r>
          </w:p>
        </w:tc>
        <w:tc>
          <w:tcPr>
            <w:tcW w:w="6799" w:type="dxa"/>
          </w:tcPr>
          <w:p w:rsidR="002B5EA6" w:rsidRPr="00316F0D" w:rsidRDefault="002B5EA6"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الخالق بن عيسى، أبو جعفر الهاشمي</w:t>
            </w:r>
          </w:p>
        </w:tc>
      </w:tr>
      <w:tr w:rsidR="002B5EA6" w:rsidRPr="00316F0D" w:rsidTr="003A5C61">
        <w:tc>
          <w:tcPr>
            <w:tcW w:w="1696" w:type="dxa"/>
          </w:tcPr>
          <w:p w:rsidR="002B5EA6" w:rsidRPr="00316F0D" w:rsidRDefault="0078472C" w:rsidP="00A14228">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1</w:t>
            </w:r>
            <w:r w:rsidR="00A14228">
              <w:rPr>
                <w:rFonts w:ascii="Lotus Linotype" w:eastAsiaTheme="majorEastAsia" w:hAnsi="Lotus Linotype" w:cs="Lotus Linotype" w:hint="cs"/>
                <w:b/>
                <w:bCs/>
                <w:noProof/>
                <w:color w:val="000000"/>
                <w:kern w:val="32"/>
                <w:sz w:val="36"/>
                <w:szCs w:val="36"/>
                <w:rtl/>
              </w:rPr>
              <w:t>90</w:t>
            </w:r>
          </w:p>
        </w:tc>
        <w:tc>
          <w:tcPr>
            <w:tcW w:w="6799" w:type="dxa"/>
          </w:tcPr>
          <w:p w:rsidR="002B5EA6" w:rsidRPr="00316F0D" w:rsidRDefault="002B5EA6"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الرحمن بن أحمد بن رجب</w:t>
            </w:r>
          </w:p>
        </w:tc>
      </w:tr>
      <w:tr w:rsidR="002B5EA6" w:rsidRPr="00316F0D" w:rsidTr="003A5C61">
        <w:tc>
          <w:tcPr>
            <w:tcW w:w="1696" w:type="dxa"/>
          </w:tcPr>
          <w:p w:rsidR="002B5EA6" w:rsidRPr="00316F0D" w:rsidRDefault="0078472C"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25</w:t>
            </w:r>
            <w:r w:rsidR="00957DB9">
              <w:rPr>
                <w:rFonts w:ascii="Lotus Linotype" w:eastAsiaTheme="majorEastAsia" w:hAnsi="Lotus Linotype" w:cs="Lotus Linotype" w:hint="cs"/>
                <w:b/>
                <w:bCs/>
                <w:noProof/>
                <w:color w:val="000000"/>
                <w:kern w:val="32"/>
                <w:sz w:val="36"/>
                <w:szCs w:val="36"/>
                <w:rtl/>
              </w:rPr>
              <w:t>6</w:t>
            </w:r>
          </w:p>
        </w:tc>
        <w:tc>
          <w:tcPr>
            <w:tcW w:w="6799" w:type="dxa"/>
          </w:tcPr>
          <w:p w:rsidR="002B5EA6" w:rsidRPr="00316F0D" w:rsidRDefault="002B5EA6"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الرحمن بن رزين بن عبد العزيز الغساني الحوراني</w:t>
            </w:r>
          </w:p>
        </w:tc>
      </w:tr>
      <w:tr w:rsidR="002B5EA6" w:rsidRPr="00316F0D" w:rsidTr="003A5C61">
        <w:tc>
          <w:tcPr>
            <w:tcW w:w="1696" w:type="dxa"/>
          </w:tcPr>
          <w:p w:rsidR="002B5EA6" w:rsidRPr="00316F0D" w:rsidRDefault="0078472C"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5</w:t>
            </w:r>
            <w:r w:rsidR="00957DB9">
              <w:rPr>
                <w:rFonts w:ascii="Lotus Linotype" w:eastAsiaTheme="majorEastAsia" w:hAnsi="Lotus Linotype" w:cs="Lotus Linotype" w:hint="cs"/>
                <w:b/>
                <w:bCs/>
                <w:noProof/>
                <w:color w:val="000000"/>
                <w:kern w:val="32"/>
                <w:sz w:val="36"/>
                <w:szCs w:val="36"/>
                <w:rtl/>
              </w:rPr>
              <w:t>9</w:t>
            </w:r>
          </w:p>
        </w:tc>
        <w:tc>
          <w:tcPr>
            <w:tcW w:w="6799" w:type="dxa"/>
          </w:tcPr>
          <w:p w:rsidR="002B5EA6" w:rsidRPr="00316F0D" w:rsidRDefault="002B5EA6" w:rsidP="00862953">
            <w:pPr>
              <w:widowControl/>
              <w:ind w:firstLine="0"/>
              <w:rPr>
                <w:rFonts w:ascii="Lotus Linotype" w:hAnsi="Lotus Linotype" w:cs="Lotus Linotype"/>
                <w:color w:val="000000"/>
                <w:sz w:val="36"/>
                <w:szCs w:val="36"/>
              </w:rPr>
            </w:pPr>
            <w:r w:rsidRPr="00316F0D">
              <w:rPr>
                <w:rFonts w:ascii="Lotus Linotype" w:hAnsi="Lotus Linotype" w:cs="Lotus Linotype"/>
                <w:color w:val="000000"/>
                <w:sz w:val="36"/>
                <w:szCs w:val="36"/>
                <w:rtl/>
              </w:rPr>
              <w:t>عبد الرحمن بن عبد الحليم بن تيمية</w:t>
            </w:r>
          </w:p>
        </w:tc>
      </w:tr>
      <w:tr w:rsidR="002B5EA6" w:rsidRPr="00316F0D" w:rsidTr="003A5C61">
        <w:tc>
          <w:tcPr>
            <w:tcW w:w="1696" w:type="dxa"/>
          </w:tcPr>
          <w:p w:rsidR="002B5EA6" w:rsidRPr="00316F0D" w:rsidRDefault="00261A18"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16</w:t>
            </w:r>
            <w:r w:rsidR="00957DB9">
              <w:rPr>
                <w:rFonts w:ascii="Lotus Linotype" w:eastAsiaTheme="majorEastAsia" w:hAnsi="Lotus Linotype" w:cs="Lotus Linotype" w:hint="cs"/>
                <w:b/>
                <w:bCs/>
                <w:noProof/>
                <w:color w:val="000000"/>
                <w:kern w:val="32"/>
                <w:sz w:val="36"/>
                <w:szCs w:val="36"/>
                <w:rtl/>
              </w:rPr>
              <w:t>4</w:t>
            </w:r>
          </w:p>
        </w:tc>
        <w:tc>
          <w:tcPr>
            <w:tcW w:w="6799" w:type="dxa"/>
          </w:tcPr>
          <w:p w:rsidR="002B5EA6" w:rsidRPr="00316F0D" w:rsidRDefault="002B5EA6" w:rsidP="00862953">
            <w:pPr>
              <w:widowControl/>
              <w:ind w:firstLine="0"/>
              <w:rPr>
                <w:rFonts w:ascii="Lotus Linotype" w:hAnsi="Lotus Linotype" w:cs="Lotus Linotype"/>
                <w:color w:val="000000"/>
                <w:sz w:val="36"/>
                <w:szCs w:val="36"/>
              </w:rPr>
            </w:pPr>
            <w:r w:rsidRPr="00316F0D">
              <w:rPr>
                <w:rFonts w:ascii="Lotus Linotype" w:hAnsi="Lotus Linotype" w:cs="Lotus Linotype"/>
                <w:color w:val="000000"/>
                <w:sz w:val="36"/>
                <w:szCs w:val="36"/>
                <w:rtl/>
              </w:rPr>
              <w:t>عبد الرحمن بن عمر بن أبي القاسم البصري، أبو طالب الضرير</w:t>
            </w:r>
          </w:p>
        </w:tc>
      </w:tr>
      <w:tr w:rsidR="002B5EA6" w:rsidRPr="00316F0D" w:rsidTr="003A5C61">
        <w:tc>
          <w:tcPr>
            <w:tcW w:w="1696" w:type="dxa"/>
          </w:tcPr>
          <w:p w:rsidR="002B5EA6" w:rsidRPr="00316F0D" w:rsidRDefault="00261A18"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9</w:t>
            </w:r>
            <w:r w:rsidR="00957DB9">
              <w:rPr>
                <w:rFonts w:ascii="Lotus Linotype" w:eastAsiaTheme="majorEastAsia" w:hAnsi="Lotus Linotype" w:cs="Lotus Linotype" w:hint="cs"/>
                <w:b/>
                <w:bCs/>
                <w:noProof/>
                <w:color w:val="000000"/>
                <w:kern w:val="32"/>
                <w:sz w:val="36"/>
                <w:szCs w:val="36"/>
                <w:rtl/>
              </w:rPr>
              <w:t>2</w:t>
            </w:r>
          </w:p>
        </w:tc>
        <w:tc>
          <w:tcPr>
            <w:tcW w:w="6799" w:type="dxa"/>
          </w:tcPr>
          <w:p w:rsidR="002B5EA6" w:rsidRPr="00316F0D" w:rsidRDefault="002B5EA6"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الرحمن بن محمد بن أحمد بن قدامة، ابن أبي عمر المقدسي</w:t>
            </w:r>
          </w:p>
        </w:tc>
      </w:tr>
      <w:tr w:rsidR="002B5EA6" w:rsidRPr="00316F0D" w:rsidTr="003A5C61">
        <w:tc>
          <w:tcPr>
            <w:tcW w:w="1696" w:type="dxa"/>
          </w:tcPr>
          <w:p w:rsidR="002B5EA6" w:rsidRPr="00316F0D" w:rsidRDefault="00957DB9"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60</w:t>
            </w:r>
          </w:p>
        </w:tc>
        <w:tc>
          <w:tcPr>
            <w:tcW w:w="6799" w:type="dxa"/>
          </w:tcPr>
          <w:p w:rsidR="002B5EA6" w:rsidRPr="00316F0D" w:rsidRDefault="002D2260" w:rsidP="00862953">
            <w:pPr>
              <w:widowControl/>
              <w:ind w:firstLine="0"/>
              <w:rPr>
                <w:rFonts w:ascii="Lotus Linotype" w:hAnsi="Lotus Linotype" w:cs="Lotus Linotype"/>
                <w:color w:val="000000"/>
                <w:sz w:val="36"/>
                <w:szCs w:val="36"/>
              </w:rPr>
            </w:pPr>
            <w:r w:rsidRPr="00316F0D">
              <w:rPr>
                <w:rFonts w:ascii="Lotus Linotype" w:hAnsi="Lotus Linotype" w:cs="Lotus Linotype"/>
                <w:color w:val="000000"/>
                <w:sz w:val="36"/>
                <w:szCs w:val="36"/>
                <w:rtl/>
              </w:rPr>
              <w:t>عبد السلام بن عبد العزيز بن عبد السلام بن تيمية</w:t>
            </w:r>
          </w:p>
        </w:tc>
      </w:tr>
      <w:tr w:rsidR="002B5EA6" w:rsidRPr="00316F0D" w:rsidTr="003A5C61">
        <w:tc>
          <w:tcPr>
            <w:tcW w:w="1696" w:type="dxa"/>
          </w:tcPr>
          <w:p w:rsidR="002B5EA6" w:rsidRPr="00316F0D" w:rsidRDefault="00261A18"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12</w:t>
            </w:r>
            <w:r w:rsidR="00957DB9">
              <w:rPr>
                <w:rFonts w:ascii="Lotus Linotype" w:eastAsiaTheme="majorEastAsia" w:hAnsi="Lotus Linotype" w:cs="Lotus Linotype" w:hint="cs"/>
                <w:b/>
                <w:bCs/>
                <w:noProof/>
                <w:color w:val="000000"/>
                <w:kern w:val="32"/>
                <w:sz w:val="36"/>
                <w:szCs w:val="36"/>
                <w:rtl/>
              </w:rPr>
              <w:t>9</w:t>
            </w:r>
          </w:p>
        </w:tc>
        <w:tc>
          <w:tcPr>
            <w:tcW w:w="6799" w:type="dxa"/>
          </w:tcPr>
          <w:p w:rsidR="002B5EA6" w:rsidRPr="00316F0D" w:rsidRDefault="002D2260"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العزيز بن جعفر بن أحمد، أبو بكر (غلام الخلال)</w:t>
            </w:r>
          </w:p>
        </w:tc>
      </w:tr>
      <w:tr w:rsidR="002B5EA6" w:rsidRPr="00316F0D" w:rsidTr="003A5C61">
        <w:tc>
          <w:tcPr>
            <w:tcW w:w="1696" w:type="dxa"/>
          </w:tcPr>
          <w:p w:rsidR="002B5EA6" w:rsidRPr="00316F0D" w:rsidRDefault="00261A18"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5</w:t>
            </w:r>
            <w:r w:rsidR="00957DB9">
              <w:rPr>
                <w:rFonts w:ascii="Lotus Linotype" w:eastAsiaTheme="majorEastAsia" w:hAnsi="Lotus Linotype" w:cs="Lotus Linotype" w:hint="cs"/>
                <w:b/>
                <w:bCs/>
                <w:noProof/>
                <w:color w:val="000000"/>
                <w:kern w:val="32"/>
                <w:sz w:val="36"/>
                <w:szCs w:val="36"/>
                <w:rtl/>
              </w:rPr>
              <w:t>8</w:t>
            </w:r>
          </w:p>
        </w:tc>
        <w:tc>
          <w:tcPr>
            <w:tcW w:w="6799" w:type="dxa"/>
          </w:tcPr>
          <w:p w:rsidR="002B5EA6" w:rsidRPr="00316F0D" w:rsidRDefault="002D2260"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العزيز بن عبد السلام بن عبد الله بن تيمية</w:t>
            </w:r>
          </w:p>
        </w:tc>
      </w:tr>
      <w:tr w:rsidR="002B5EA6" w:rsidRPr="00316F0D" w:rsidTr="003A5C61">
        <w:tc>
          <w:tcPr>
            <w:tcW w:w="1696" w:type="dxa"/>
          </w:tcPr>
          <w:p w:rsidR="002B5EA6" w:rsidRPr="00316F0D" w:rsidRDefault="00957DB9"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61</w:t>
            </w:r>
          </w:p>
        </w:tc>
        <w:tc>
          <w:tcPr>
            <w:tcW w:w="6799" w:type="dxa"/>
          </w:tcPr>
          <w:p w:rsidR="002B5EA6" w:rsidRPr="00316F0D" w:rsidRDefault="002D2260"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العزيز بن عبد اللطيف بن عبد العزيز بن مجد الدين بن تيمية</w:t>
            </w:r>
          </w:p>
        </w:tc>
      </w:tr>
      <w:tr w:rsidR="002B5EA6" w:rsidRPr="00316F0D" w:rsidTr="003A5C61">
        <w:tc>
          <w:tcPr>
            <w:tcW w:w="1696" w:type="dxa"/>
          </w:tcPr>
          <w:p w:rsidR="002B5EA6" w:rsidRPr="00316F0D" w:rsidRDefault="00261A18"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6</w:t>
            </w:r>
            <w:r w:rsidR="00957DB9">
              <w:rPr>
                <w:rFonts w:ascii="Lotus Linotype" w:eastAsiaTheme="majorEastAsia" w:hAnsi="Lotus Linotype" w:cs="Lotus Linotype" w:hint="cs"/>
                <w:b/>
                <w:bCs/>
                <w:noProof/>
                <w:color w:val="000000"/>
                <w:kern w:val="32"/>
                <w:sz w:val="36"/>
                <w:szCs w:val="36"/>
                <w:rtl/>
              </w:rPr>
              <w:t>2</w:t>
            </w:r>
          </w:p>
        </w:tc>
        <w:tc>
          <w:tcPr>
            <w:tcW w:w="6799" w:type="dxa"/>
          </w:tcPr>
          <w:p w:rsidR="002B5EA6" w:rsidRPr="00316F0D" w:rsidRDefault="002D2260"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الغني بن محمد فخر الدين بن تيمية</w:t>
            </w:r>
          </w:p>
        </w:tc>
      </w:tr>
      <w:tr w:rsidR="002B5EA6" w:rsidRPr="00316F0D" w:rsidTr="003A5C61">
        <w:tc>
          <w:tcPr>
            <w:tcW w:w="1696" w:type="dxa"/>
          </w:tcPr>
          <w:p w:rsidR="002B5EA6" w:rsidRPr="00316F0D" w:rsidRDefault="00957DB9"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71</w:t>
            </w:r>
          </w:p>
        </w:tc>
        <w:tc>
          <w:tcPr>
            <w:tcW w:w="6799" w:type="dxa"/>
          </w:tcPr>
          <w:p w:rsidR="002B5EA6" w:rsidRPr="00316F0D" w:rsidRDefault="002D2260"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القادر بن عبد الله الرهاوي الحراني</w:t>
            </w:r>
          </w:p>
        </w:tc>
      </w:tr>
      <w:tr w:rsidR="002B5EA6" w:rsidRPr="00316F0D" w:rsidTr="003A5C61">
        <w:tc>
          <w:tcPr>
            <w:tcW w:w="1696" w:type="dxa"/>
          </w:tcPr>
          <w:p w:rsidR="002B5EA6" w:rsidRPr="00316F0D" w:rsidRDefault="00261A18"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6</w:t>
            </w:r>
            <w:r w:rsidR="00957DB9">
              <w:rPr>
                <w:rFonts w:ascii="Lotus Linotype" w:eastAsiaTheme="majorEastAsia" w:hAnsi="Lotus Linotype" w:cs="Lotus Linotype" w:hint="cs"/>
                <w:b/>
                <w:bCs/>
                <w:noProof/>
                <w:color w:val="000000"/>
                <w:kern w:val="32"/>
                <w:sz w:val="36"/>
                <w:szCs w:val="36"/>
                <w:rtl/>
              </w:rPr>
              <w:t>2</w:t>
            </w:r>
          </w:p>
        </w:tc>
        <w:tc>
          <w:tcPr>
            <w:tcW w:w="6799" w:type="dxa"/>
          </w:tcPr>
          <w:p w:rsidR="002B5EA6" w:rsidRPr="00316F0D" w:rsidRDefault="002D2260"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القاهر بن عبد الغني بن فخر الدين محمد بن تيمية</w:t>
            </w:r>
          </w:p>
        </w:tc>
      </w:tr>
      <w:tr w:rsidR="002B5EA6" w:rsidRPr="00316F0D" w:rsidTr="003A5C61">
        <w:tc>
          <w:tcPr>
            <w:tcW w:w="1696" w:type="dxa"/>
          </w:tcPr>
          <w:p w:rsidR="002B5EA6" w:rsidRPr="00316F0D" w:rsidRDefault="00957DB9"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60</w:t>
            </w:r>
          </w:p>
        </w:tc>
        <w:tc>
          <w:tcPr>
            <w:tcW w:w="6799" w:type="dxa"/>
          </w:tcPr>
          <w:p w:rsidR="002B5EA6" w:rsidRPr="00316F0D" w:rsidRDefault="002D2260"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اللطيف بن عبد العزيز بن مجد الدين عبد السلام بن تيمية</w:t>
            </w:r>
          </w:p>
        </w:tc>
      </w:tr>
      <w:tr w:rsidR="002B5EA6" w:rsidRPr="00316F0D" w:rsidTr="003A5C61">
        <w:tc>
          <w:tcPr>
            <w:tcW w:w="1696" w:type="dxa"/>
          </w:tcPr>
          <w:p w:rsidR="002B5EA6" w:rsidRPr="00316F0D" w:rsidRDefault="00261A18"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5</w:t>
            </w:r>
            <w:r w:rsidR="00957DB9">
              <w:rPr>
                <w:rFonts w:ascii="Lotus Linotype" w:eastAsiaTheme="majorEastAsia" w:hAnsi="Lotus Linotype" w:cs="Lotus Linotype" w:hint="cs"/>
                <w:b/>
                <w:bCs/>
                <w:noProof/>
                <w:color w:val="000000"/>
                <w:kern w:val="32"/>
                <w:sz w:val="36"/>
                <w:szCs w:val="36"/>
                <w:rtl/>
              </w:rPr>
              <w:t>7</w:t>
            </w:r>
          </w:p>
        </w:tc>
        <w:tc>
          <w:tcPr>
            <w:tcW w:w="6799" w:type="dxa"/>
          </w:tcPr>
          <w:p w:rsidR="002B5EA6" w:rsidRPr="00316F0D" w:rsidRDefault="002D2260" w:rsidP="00862953">
            <w:pPr>
              <w:widowControl/>
              <w:ind w:firstLine="0"/>
              <w:rPr>
                <w:rFonts w:ascii="Lotus Linotype" w:hAnsi="Lotus Linotype" w:cs="Lotus Linotype"/>
                <w:color w:val="000000"/>
                <w:sz w:val="36"/>
                <w:szCs w:val="36"/>
              </w:rPr>
            </w:pPr>
            <w:r w:rsidRPr="00316F0D">
              <w:rPr>
                <w:rFonts w:ascii="Lotus Linotype" w:hAnsi="Lotus Linotype" w:cs="Lotus Linotype"/>
                <w:color w:val="000000"/>
                <w:sz w:val="36"/>
                <w:szCs w:val="36"/>
                <w:rtl/>
              </w:rPr>
              <w:t>عبد الله بن أبي القاسم الخضر بن محمد بن تيمية</w:t>
            </w:r>
          </w:p>
        </w:tc>
      </w:tr>
      <w:tr w:rsidR="002B5EA6" w:rsidRPr="00316F0D" w:rsidTr="003A5C61">
        <w:tc>
          <w:tcPr>
            <w:tcW w:w="1696" w:type="dxa"/>
          </w:tcPr>
          <w:p w:rsidR="002B5EA6" w:rsidRPr="00316F0D" w:rsidRDefault="00261A18"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7</w:t>
            </w:r>
            <w:r w:rsidR="00957DB9">
              <w:rPr>
                <w:rFonts w:ascii="Lotus Linotype" w:eastAsiaTheme="majorEastAsia" w:hAnsi="Lotus Linotype" w:cs="Lotus Linotype" w:hint="cs"/>
                <w:b/>
                <w:bCs/>
                <w:noProof/>
                <w:color w:val="000000"/>
                <w:kern w:val="32"/>
                <w:sz w:val="36"/>
                <w:szCs w:val="36"/>
                <w:rtl/>
              </w:rPr>
              <w:t>5، 245</w:t>
            </w:r>
          </w:p>
        </w:tc>
        <w:tc>
          <w:tcPr>
            <w:tcW w:w="6799" w:type="dxa"/>
          </w:tcPr>
          <w:p w:rsidR="002B5EA6" w:rsidRPr="00316F0D" w:rsidRDefault="002D2260"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الله بن أبي بكر بن أبي البدر محمد، المعروف بـ كتيلة</w:t>
            </w:r>
          </w:p>
        </w:tc>
      </w:tr>
      <w:tr w:rsidR="002B5EA6" w:rsidRPr="00316F0D" w:rsidTr="003A5C61">
        <w:tc>
          <w:tcPr>
            <w:tcW w:w="1696" w:type="dxa"/>
          </w:tcPr>
          <w:p w:rsidR="002B5EA6" w:rsidRPr="00316F0D" w:rsidRDefault="00957DB9"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91</w:t>
            </w:r>
          </w:p>
        </w:tc>
        <w:tc>
          <w:tcPr>
            <w:tcW w:w="6799" w:type="dxa"/>
          </w:tcPr>
          <w:p w:rsidR="002B5EA6" w:rsidRPr="00316F0D" w:rsidRDefault="00E047D0"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الله بن أحمد بن محمد بن قدامة المقدسي، موفق الدين</w:t>
            </w:r>
          </w:p>
        </w:tc>
      </w:tr>
      <w:tr w:rsidR="002B5EA6" w:rsidRPr="00316F0D" w:rsidTr="003A5C61">
        <w:tc>
          <w:tcPr>
            <w:tcW w:w="1696" w:type="dxa"/>
          </w:tcPr>
          <w:p w:rsidR="002B5EA6" w:rsidRPr="00316F0D" w:rsidRDefault="00EA71A1"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4</w:t>
            </w:r>
            <w:r w:rsidR="00957DB9">
              <w:rPr>
                <w:rFonts w:ascii="Lotus Linotype" w:eastAsiaTheme="majorEastAsia" w:hAnsi="Lotus Linotype" w:cs="Lotus Linotype" w:hint="cs"/>
                <w:b/>
                <w:bCs/>
                <w:noProof/>
                <w:color w:val="000000"/>
                <w:kern w:val="32"/>
                <w:sz w:val="36"/>
                <w:szCs w:val="36"/>
                <w:rtl/>
              </w:rPr>
              <w:t>8</w:t>
            </w:r>
          </w:p>
        </w:tc>
        <w:tc>
          <w:tcPr>
            <w:tcW w:w="6799" w:type="dxa"/>
          </w:tcPr>
          <w:p w:rsidR="002B5EA6" w:rsidRPr="00316F0D" w:rsidRDefault="00E047D0"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الله بن القادر بالله أحمد بن إسحاق، أبو جعفر الخليفة</w:t>
            </w:r>
          </w:p>
        </w:tc>
      </w:tr>
      <w:tr w:rsidR="002B5EA6" w:rsidRPr="00316F0D" w:rsidTr="003A5C61">
        <w:tc>
          <w:tcPr>
            <w:tcW w:w="1696" w:type="dxa"/>
          </w:tcPr>
          <w:p w:rsidR="002B5EA6" w:rsidRPr="00316F0D" w:rsidRDefault="00957DB9"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60</w:t>
            </w:r>
          </w:p>
        </w:tc>
        <w:tc>
          <w:tcPr>
            <w:tcW w:w="6799" w:type="dxa"/>
          </w:tcPr>
          <w:p w:rsidR="002B5EA6" w:rsidRPr="00316F0D" w:rsidRDefault="00E047D0" w:rsidP="00862953">
            <w:pPr>
              <w:widowControl/>
              <w:ind w:firstLine="0"/>
              <w:rPr>
                <w:rFonts w:ascii="Lotus Linotype" w:hAnsi="Lotus Linotype" w:cs="Lotus Linotype"/>
                <w:color w:val="000000"/>
                <w:sz w:val="36"/>
                <w:szCs w:val="36"/>
              </w:rPr>
            </w:pPr>
            <w:r w:rsidRPr="00316F0D">
              <w:rPr>
                <w:rFonts w:ascii="Lotus Linotype" w:hAnsi="Lotus Linotype" w:cs="Lotus Linotype"/>
                <w:color w:val="000000"/>
                <w:sz w:val="36"/>
                <w:szCs w:val="36"/>
                <w:rtl/>
              </w:rPr>
              <w:t>عبد الله بن عبد الحليم، شرف الدين أبو محمد بن تيمية</w:t>
            </w:r>
          </w:p>
        </w:tc>
      </w:tr>
      <w:tr w:rsidR="002B5EA6" w:rsidRPr="00316F0D" w:rsidTr="003A5C61">
        <w:tc>
          <w:tcPr>
            <w:tcW w:w="1696" w:type="dxa"/>
          </w:tcPr>
          <w:p w:rsidR="002B5EA6" w:rsidRPr="00316F0D" w:rsidRDefault="00957DB9"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51</w:t>
            </w:r>
          </w:p>
        </w:tc>
        <w:tc>
          <w:tcPr>
            <w:tcW w:w="6799" w:type="dxa"/>
          </w:tcPr>
          <w:p w:rsidR="002B5EA6" w:rsidRPr="00316F0D" w:rsidRDefault="00E047D0"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المنعم بن علي بن نصر النميري الحراني</w:t>
            </w:r>
          </w:p>
        </w:tc>
      </w:tr>
      <w:tr w:rsidR="002B5EA6" w:rsidRPr="00316F0D" w:rsidTr="003A5C61">
        <w:tc>
          <w:tcPr>
            <w:tcW w:w="1696" w:type="dxa"/>
          </w:tcPr>
          <w:p w:rsidR="002B5EA6" w:rsidRPr="00316F0D" w:rsidRDefault="00EA71A1"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4</w:t>
            </w:r>
            <w:r w:rsidR="00957DB9">
              <w:rPr>
                <w:rFonts w:ascii="Lotus Linotype" w:eastAsiaTheme="majorEastAsia" w:hAnsi="Lotus Linotype" w:cs="Lotus Linotype" w:hint="cs"/>
                <w:b/>
                <w:bCs/>
                <w:noProof/>
                <w:color w:val="000000"/>
                <w:kern w:val="32"/>
                <w:sz w:val="36"/>
                <w:szCs w:val="36"/>
                <w:rtl/>
              </w:rPr>
              <w:t>9</w:t>
            </w:r>
          </w:p>
        </w:tc>
        <w:tc>
          <w:tcPr>
            <w:tcW w:w="6799" w:type="dxa"/>
          </w:tcPr>
          <w:p w:rsidR="002B5EA6" w:rsidRPr="00316F0D" w:rsidRDefault="00E047D0"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الواحد بن محمد الحراني، أبو الفرج</w:t>
            </w:r>
          </w:p>
        </w:tc>
      </w:tr>
      <w:tr w:rsidR="002B5EA6" w:rsidRPr="00316F0D" w:rsidTr="003A5C61">
        <w:tc>
          <w:tcPr>
            <w:tcW w:w="1696" w:type="dxa"/>
          </w:tcPr>
          <w:p w:rsidR="002B5EA6" w:rsidRPr="00316F0D" w:rsidRDefault="00EA71A1"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4</w:t>
            </w:r>
            <w:r w:rsidR="00957DB9">
              <w:rPr>
                <w:rFonts w:ascii="Lotus Linotype" w:eastAsiaTheme="majorEastAsia" w:hAnsi="Lotus Linotype" w:cs="Lotus Linotype" w:hint="cs"/>
                <w:b/>
                <w:bCs/>
                <w:noProof/>
                <w:color w:val="000000"/>
                <w:kern w:val="32"/>
                <w:sz w:val="36"/>
                <w:szCs w:val="36"/>
                <w:rtl/>
              </w:rPr>
              <w:t>8</w:t>
            </w:r>
          </w:p>
        </w:tc>
        <w:tc>
          <w:tcPr>
            <w:tcW w:w="6799" w:type="dxa"/>
          </w:tcPr>
          <w:p w:rsidR="002B5EA6" w:rsidRPr="00316F0D" w:rsidRDefault="00E047D0"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عبد الوهاب بن جلبة، أبو الفتح</w:t>
            </w:r>
          </w:p>
        </w:tc>
      </w:tr>
      <w:tr w:rsidR="002B5EA6" w:rsidRPr="00316F0D" w:rsidTr="003A5C61">
        <w:tc>
          <w:tcPr>
            <w:tcW w:w="1696" w:type="dxa"/>
          </w:tcPr>
          <w:p w:rsidR="002B5EA6" w:rsidRPr="00316F0D" w:rsidRDefault="00EA71A1"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10</w:t>
            </w:r>
            <w:r w:rsidR="00957DB9">
              <w:rPr>
                <w:rFonts w:ascii="Lotus Linotype" w:eastAsiaTheme="majorEastAsia" w:hAnsi="Lotus Linotype" w:cs="Lotus Linotype" w:hint="cs"/>
                <w:b/>
                <w:bCs/>
                <w:noProof/>
                <w:color w:val="000000"/>
                <w:kern w:val="32"/>
                <w:sz w:val="36"/>
                <w:szCs w:val="36"/>
                <w:rtl/>
              </w:rPr>
              <w:t>3</w:t>
            </w:r>
          </w:p>
        </w:tc>
        <w:tc>
          <w:tcPr>
            <w:tcW w:w="6799" w:type="dxa"/>
          </w:tcPr>
          <w:p w:rsidR="002B5EA6" w:rsidRPr="00316F0D" w:rsidRDefault="00E047D0" w:rsidP="00862953">
            <w:pPr>
              <w:widowControl/>
              <w:ind w:firstLine="0"/>
              <w:rPr>
                <w:rFonts w:ascii="Lotus Linotype" w:eastAsiaTheme="majorEastAsia" w:hAnsi="Lotus Linotype" w:cs="Lotus Linotype"/>
                <w:b/>
                <w:bCs/>
                <w:noProof/>
                <w:color w:val="000000"/>
                <w:kern w:val="32"/>
                <w:sz w:val="36"/>
                <w:szCs w:val="36"/>
              </w:rPr>
            </w:pPr>
            <w:r w:rsidRPr="00316F0D">
              <w:rPr>
                <w:rFonts w:ascii="Lotus Linotype" w:hAnsi="Lotus Linotype" w:cs="Lotus Linotype"/>
                <w:color w:val="000000"/>
                <w:sz w:val="36"/>
                <w:szCs w:val="36"/>
                <w:rtl/>
              </w:rPr>
              <w:t>علي بن سليمان المرداوي</w:t>
            </w:r>
          </w:p>
        </w:tc>
      </w:tr>
      <w:tr w:rsidR="002B5EA6" w:rsidRPr="00316F0D" w:rsidTr="003A5C61">
        <w:tc>
          <w:tcPr>
            <w:tcW w:w="1696" w:type="dxa"/>
          </w:tcPr>
          <w:p w:rsidR="002B5EA6" w:rsidRPr="00316F0D" w:rsidRDefault="00957DB9"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60</w:t>
            </w:r>
          </w:p>
        </w:tc>
        <w:tc>
          <w:tcPr>
            <w:tcW w:w="6799" w:type="dxa"/>
          </w:tcPr>
          <w:p w:rsidR="002B5EA6" w:rsidRPr="00316F0D" w:rsidRDefault="00E047D0" w:rsidP="00862953">
            <w:pPr>
              <w:widowControl/>
              <w:ind w:firstLine="0"/>
              <w:rPr>
                <w:rFonts w:ascii="Lotus Linotype" w:eastAsiaTheme="majorEastAsia" w:hAnsi="Lotus Linotype" w:cs="Lotus Linotype"/>
                <w:b/>
                <w:bCs/>
                <w:noProof/>
                <w:color w:val="000000"/>
                <w:kern w:val="32"/>
                <w:sz w:val="36"/>
                <w:szCs w:val="36"/>
                <w:rtl/>
              </w:rPr>
            </w:pPr>
            <w:r w:rsidRPr="00316F0D">
              <w:rPr>
                <w:rFonts w:ascii="Lotus Linotype" w:hAnsi="Lotus Linotype" w:cs="Lotus Linotype"/>
                <w:color w:val="000000"/>
                <w:sz w:val="36"/>
                <w:szCs w:val="36"/>
                <w:rtl/>
              </w:rPr>
              <w:t>علي بن عبد العزيز بن عبد السلام بن تيمية</w:t>
            </w:r>
          </w:p>
        </w:tc>
      </w:tr>
      <w:tr w:rsidR="00E047D0" w:rsidRPr="00316F0D" w:rsidTr="003A5C61">
        <w:tc>
          <w:tcPr>
            <w:tcW w:w="1696" w:type="dxa"/>
          </w:tcPr>
          <w:p w:rsidR="00E047D0" w:rsidRPr="00316F0D" w:rsidRDefault="00EA71A1"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2</w:t>
            </w:r>
            <w:r w:rsidR="00957DB9">
              <w:rPr>
                <w:rFonts w:ascii="Lotus Linotype" w:eastAsiaTheme="majorEastAsia" w:hAnsi="Lotus Linotype" w:cs="Lotus Linotype" w:hint="cs"/>
                <w:b/>
                <w:bCs/>
                <w:noProof/>
                <w:color w:val="000000"/>
                <w:kern w:val="32"/>
                <w:sz w:val="36"/>
                <w:szCs w:val="36"/>
                <w:rtl/>
              </w:rPr>
              <w:t>62</w:t>
            </w:r>
          </w:p>
        </w:tc>
        <w:tc>
          <w:tcPr>
            <w:tcW w:w="6799" w:type="dxa"/>
          </w:tcPr>
          <w:p w:rsidR="00E047D0" w:rsidRPr="00316F0D" w:rsidRDefault="00E047D0"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علي بن عبيد الله بن نصر بن السري بن الزاغوني</w:t>
            </w:r>
          </w:p>
        </w:tc>
      </w:tr>
      <w:tr w:rsidR="00E047D0" w:rsidRPr="00316F0D" w:rsidTr="003A5C61">
        <w:tc>
          <w:tcPr>
            <w:tcW w:w="1696" w:type="dxa"/>
          </w:tcPr>
          <w:p w:rsidR="00E047D0" w:rsidRPr="00316F0D" w:rsidRDefault="00EA71A1"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4</w:t>
            </w:r>
            <w:r w:rsidR="00957DB9">
              <w:rPr>
                <w:rFonts w:ascii="Lotus Linotype" w:eastAsiaTheme="majorEastAsia" w:hAnsi="Lotus Linotype" w:cs="Lotus Linotype" w:hint="cs"/>
                <w:b/>
                <w:bCs/>
                <w:noProof/>
                <w:color w:val="000000"/>
                <w:kern w:val="32"/>
                <w:sz w:val="36"/>
                <w:szCs w:val="36"/>
                <w:rtl/>
              </w:rPr>
              <w:t>7</w:t>
            </w:r>
          </w:p>
        </w:tc>
        <w:tc>
          <w:tcPr>
            <w:tcW w:w="6799" w:type="dxa"/>
          </w:tcPr>
          <w:p w:rsidR="00E047D0" w:rsidRPr="00316F0D" w:rsidRDefault="00E047D0" w:rsidP="00957DB9">
            <w:pPr>
              <w:ind w:firstLine="0"/>
              <w:rPr>
                <w:rFonts w:ascii="Lotus Linotype" w:hAnsi="Lotus Linotype" w:cs="Lotus Linotype"/>
                <w:sz w:val="36"/>
                <w:szCs w:val="36"/>
                <w:rtl/>
              </w:rPr>
            </w:pPr>
            <w:r w:rsidRPr="00316F0D">
              <w:rPr>
                <w:rFonts w:ascii="Lotus Linotype" w:hAnsi="Lotus Linotype" w:cs="Lotus Linotype"/>
                <w:color w:val="000000"/>
                <w:sz w:val="36"/>
                <w:szCs w:val="36"/>
                <w:rtl/>
              </w:rPr>
              <w:t>علي بن عثمان بن سعيد بن نفيل الحراني</w:t>
            </w:r>
          </w:p>
        </w:tc>
      </w:tr>
      <w:tr w:rsidR="00E047D0" w:rsidRPr="00316F0D" w:rsidTr="003A5C61">
        <w:tc>
          <w:tcPr>
            <w:tcW w:w="1696" w:type="dxa"/>
          </w:tcPr>
          <w:p w:rsidR="00E047D0" w:rsidRPr="00316F0D" w:rsidRDefault="00957DB9"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50، 238</w:t>
            </w:r>
          </w:p>
        </w:tc>
        <w:tc>
          <w:tcPr>
            <w:tcW w:w="6799" w:type="dxa"/>
          </w:tcPr>
          <w:p w:rsidR="00E047D0" w:rsidRPr="00316F0D" w:rsidRDefault="00DF6695"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علي بن عمر بن أحمد بن عبدوس الحراني</w:t>
            </w:r>
          </w:p>
        </w:tc>
      </w:tr>
      <w:tr w:rsidR="00E047D0" w:rsidRPr="00316F0D" w:rsidTr="003A5C61">
        <w:tc>
          <w:tcPr>
            <w:tcW w:w="1696" w:type="dxa"/>
          </w:tcPr>
          <w:p w:rsidR="00E047D0" w:rsidRPr="00316F0D" w:rsidRDefault="00EA71A1"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4</w:t>
            </w:r>
            <w:r w:rsidR="00957DB9">
              <w:rPr>
                <w:rFonts w:ascii="Lotus Linotype" w:eastAsiaTheme="majorEastAsia" w:hAnsi="Lotus Linotype" w:cs="Lotus Linotype" w:hint="cs"/>
                <w:b/>
                <w:bCs/>
                <w:noProof/>
                <w:color w:val="000000"/>
                <w:kern w:val="32"/>
                <w:sz w:val="36"/>
                <w:szCs w:val="36"/>
                <w:rtl/>
              </w:rPr>
              <w:t>9</w:t>
            </w:r>
          </w:p>
        </w:tc>
        <w:tc>
          <w:tcPr>
            <w:tcW w:w="6799" w:type="dxa"/>
          </w:tcPr>
          <w:p w:rsidR="00E047D0" w:rsidRPr="00316F0D" w:rsidRDefault="00DF6695"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علي بن عمرو الحراني، أبو الحسن الضرير</w:t>
            </w:r>
          </w:p>
        </w:tc>
      </w:tr>
      <w:tr w:rsidR="00E047D0" w:rsidRPr="00316F0D" w:rsidTr="003A5C61">
        <w:tc>
          <w:tcPr>
            <w:tcW w:w="1696" w:type="dxa"/>
          </w:tcPr>
          <w:p w:rsidR="00E047D0" w:rsidRPr="00316F0D" w:rsidRDefault="00EA71A1"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9</w:t>
            </w:r>
            <w:r w:rsidR="00957DB9">
              <w:rPr>
                <w:rFonts w:ascii="Lotus Linotype" w:eastAsiaTheme="majorEastAsia" w:hAnsi="Lotus Linotype" w:cs="Lotus Linotype" w:hint="cs"/>
                <w:b/>
                <w:bCs/>
                <w:noProof/>
                <w:color w:val="000000"/>
                <w:kern w:val="32"/>
                <w:sz w:val="36"/>
                <w:szCs w:val="36"/>
                <w:rtl/>
              </w:rPr>
              <w:t>5</w:t>
            </w:r>
          </w:p>
        </w:tc>
        <w:tc>
          <w:tcPr>
            <w:tcW w:w="6799" w:type="dxa"/>
          </w:tcPr>
          <w:p w:rsidR="00E047D0" w:rsidRPr="00316F0D" w:rsidRDefault="00DF6695"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علي بن محمد الحنبلي البغدادي، أبو الوفاء ابن عقيل</w:t>
            </w:r>
          </w:p>
        </w:tc>
      </w:tr>
      <w:tr w:rsidR="00E047D0" w:rsidRPr="00316F0D" w:rsidTr="003A5C61">
        <w:tc>
          <w:tcPr>
            <w:tcW w:w="1696" w:type="dxa"/>
          </w:tcPr>
          <w:p w:rsidR="00E047D0" w:rsidRPr="00316F0D" w:rsidRDefault="00957DB9"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200</w:t>
            </w:r>
          </w:p>
        </w:tc>
        <w:tc>
          <w:tcPr>
            <w:tcW w:w="6799" w:type="dxa"/>
          </w:tcPr>
          <w:p w:rsidR="00E047D0" w:rsidRPr="00316F0D" w:rsidRDefault="00DF6695"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عمر بن الحسين بن عبد الله، أبو القاسم الخرقي</w:t>
            </w:r>
          </w:p>
        </w:tc>
      </w:tr>
      <w:tr w:rsidR="00E047D0" w:rsidRPr="00316F0D" w:rsidTr="003A5C61">
        <w:tc>
          <w:tcPr>
            <w:tcW w:w="1696" w:type="dxa"/>
          </w:tcPr>
          <w:p w:rsidR="00E047D0" w:rsidRPr="00316F0D" w:rsidRDefault="00EA71A1"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4</w:t>
            </w:r>
            <w:r w:rsidR="00957DB9">
              <w:rPr>
                <w:rFonts w:ascii="Lotus Linotype" w:eastAsiaTheme="majorEastAsia" w:hAnsi="Lotus Linotype" w:cs="Lotus Linotype" w:hint="cs"/>
                <w:b/>
                <w:bCs/>
                <w:noProof/>
                <w:color w:val="000000"/>
                <w:kern w:val="32"/>
                <w:sz w:val="36"/>
                <w:szCs w:val="36"/>
                <w:rtl/>
              </w:rPr>
              <w:t>6</w:t>
            </w:r>
          </w:p>
        </w:tc>
        <w:tc>
          <w:tcPr>
            <w:tcW w:w="6799" w:type="dxa"/>
          </w:tcPr>
          <w:p w:rsidR="00E047D0" w:rsidRPr="00316F0D" w:rsidRDefault="009B2A4E"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عياض بن غَنْم الفِهري، أبو سعد</w:t>
            </w:r>
          </w:p>
        </w:tc>
      </w:tr>
      <w:tr w:rsidR="00E047D0" w:rsidRPr="00316F0D" w:rsidTr="003A5C61">
        <w:tc>
          <w:tcPr>
            <w:tcW w:w="1696" w:type="dxa"/>
          </w:tcPr>
          <w:p w:rsidR="00E047D0" w:rsidRPr="00316F0D" w:rsidRDefault="00EA71A1"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4</w:t>
            </w:r>
            <w:r w:rsidR="00957DB9">
              <w:rPr>
                <w:rFonts w:ascii="Lotus Linotype" w:eastAsiaTheme="majorEastAsia" w:hAnsi="Lotus Linotype" w:cs="Lotus Linotype" w:hint="cs"/>
                <w:b/>
                <w:bCs/>
                <w:noProof/>
                <w:color w:val="000000"/>
                <w:kern w:val="32"/>
                <w:sz w:val="36"/>
                <w:szCs w:val="36"/>
                <w:rtl/>
              </w:rPr>
              <w:t>6</w:t>
            </w:r>
          </w:p>
        </w:tc>
        <w:tc>
          <w:tcPr>
            <w:tcW w:w="6799" w:type="dxa"/>
          </w:tcPr>
          <w:p w:rsidR="00E047D0" w:rsidRPr="00316F0D" w:rsidRDefault="009B2A4E"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فتيان بن مياح السلمي الحراني الضرير</w:t>
            </w:r>
          </w:p>
        </w:tc>
      </w:tr>
      <w:tr w:rsidR="00E047D0" w:rsidRPr="00316F0D" w:rsidTr="003A5C61">
        <w:tc>
          <w:tcPr>
            <w:tcW w:w="1696" w:type="dxa"/>
          </w:tcPr>
          <w:p w:rsidR="00E047D0" w:rsidRPr="00316F0D" w:rsidRDefault="00957DB9"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100</w:t>
            </w:r>
          </w:p>
        </w:tc>
        <w:tc>
          <w:tcPr>
            <w:tcW w:w="6799" w:type="dxa"/>
          </w:tcPr>
          <w:p w:rsidR="00E047D0" w:rsidRPr="00316F0D" w:rsidRDefault="009B2A4E"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 xml:space="preserve">محفوظ بن أحمد بن </w:t>
            </w:r>
            <w:r w:rsidR="00405FCA" w:rsidRPr="00316F0D">
              <w:rPr>
                <w:rFonts w:ascii="Lotus Linotype" w:hAnsi="Lotus Linotype" w:cs="Lotus Linotype" w:hint="cs"/>
                <w:color w:val="000000"/>
                <w:sz w:val="36"/>
                <w:szCs w:val="36"/>
                <w:rtl/>
              </w:rPr>
              <w:t>الحسن،</w:t>
            </w:r>
            <w:r w:rsidRPr="00316F0D">
              <w:rPr>
                <w:rFonts w:ascii="Lotus Linotype" w:hAnsi="Lotus Linotype" w:cs="Lotus Linotype"/>
                <w:color w:val="000000"/>
                <w:sz w:val="36"/>
                <w:szCs w:val="36"/>
                <w:rtl/>
              </w:rPr>
              <w:t xml:space="preserve"> أبو الخطاب الكلوذاني</w:t>
            </w:r>
          </w:p>
        </w:tc>
      </w:tr>
      <w:tr w:rsidR="00E047D0" w:rsidRPr="00316F0D" w:rsidTr="003A5C61">
        <w:tc>
          <w:tcPr>
            <w:tcW w:w="1696" w:type="dxa"/>
          </w:tcPr>
          <w:p w:rsidR="00E047D0" w:rsidRPr="00316F0D" w:rsidRDefault="00957DB9"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61، 183</w:t>
            </w:r>
          </w:p>
        </w:tc>
        <w:tc>
          <w:tcPr>
            <w:tcW w:w="6799" w:type="dxa"/>
          </w:tcPr>
          <w:p w:rsidR="00E047D0" w:rsidRPr="00316F0D" w:rsidRDefault="009B2A4E"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محمد بن أبي القاسم الخضر بن محمد بن تيمية، فخر الدين</w:t>
            </w:r>
          </w:p>
        </w:tc>
      </w:tr>
      <w:tr w:rsidR="00E047D0" w:rsidRPr="00316F0D" w:rsidTr="003A5C61">
        <w:tc>
          <w:tcPr>
            <w:tcW w:w="1696" w:type="dxa"/>
          </w:tcPr>
          <w:p w:rsidR="00E047D0" w:rsidRPr="00316F0D" w:rsidRDefault="0084541B"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20</w:t>
            </w:r>
            <w:r w:rsidR="00957DB9">
              <w:rPr>
                <w:rFonts w:ascii="Lotus Linotype" w:eastAsiaTheme="majorEastAsia" w:hAnsi="Lotus Linotype" w:cs="Lotus Linotype" w:hint="cs"/>
                <w:b/>
                <w:bCs/>
                <w:noProof/>
                <w:color w:val="000000"/>
                <w:kern w:val="32"/>
                <w:sz w:val="36"/>
                <w:szCs w:val="36"/>
                <w:rtl/>
              </w:rPr>
              <w:t>7</w:t>
            </w:r>
          </w:p>
        </w:tc>
        <w:tc>
          <w:tcPr>
            <w:tcW w:w="6799" w:type="dxa"/>
          </w:tcPr>
          <w:p w:rsidR="00E047D0" w:rsidRPr="00316F0D" w:rsidRDefault="009B2A4E"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محمد بن أحمد بن أبي موسى، أبو علي الشريف الهاشمي</w:t>
            </w:r>
          </w:p>
        </w:tc>
      </w:tr>
      <w:tr w:rsidR="00E047D0" w:rsidRPr="00316F0D" w:rsidTr="003A5C61">
        <w:tc>
          <w:tcPr>
            <w:tcW w:w="1696" w:type="dxa"/>
          </w:tcPr>
          <w:p w:rsidR="00E047D0" w:rsidRPr="00316F0D" w:rsidRDefault="00957DB9"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6</w:t>
            </w:r>
          </w:p>
        </w:tc>
        <w:tc>
          <w:tcPr>
            <w:tcW w:w="6799" w:type="dxa"/>
          </w:tcPr>
          <w:p w:rsidR="00E047D0" w:rsidRPr="00316F0D" w:rsidRDefault="009B2A4E"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محمد بن أحمد بن عثمان بن قايماز الذهبي</w:t>
            </w:r>
          </w:p>
        </w:tc>
      </w:tr>
      <w:tr w:rsidR="00E047D0" w:rsidRPr="00316F0D" w:rsidTr="003A5C61">
        <w:tc>
          <w:tcPr>
            <w:tcW w:w="1696" w:type="dxa"/>
          </w:tcPr>
          <w:p w:rsidR="00E047D0" w:rsidRPr="00316F0D" w:rsidRDefault="0084541B"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2</w:t>
            </w:r>
            <w:r w:rsidR="00957DB9">
              <w:rPr>
                <w:rFonts w:ascii="Lotus Linotype" w:eastAsiaTheme="majorEastAsia" w:hAnsi="Lotus Linotype" w:cs="Lotus Linotype" w:hint="cs"/>
                <w:b/>
                <w:bCs/>
                <w:noProof/>
                <w:color w:val="000000"/>
                <w:kern w:val="32"/>
                <w:sz w:val="36"/>
                <w:szCs w:val="36"/>
                <w:rtl/>
              </w:rPr>
              <w:t>70</w:t>
            </w:r>
          </w:p>
        </w:tc>
        <w:tc>
          <w:tcPr>
            <w:tcW w:w="6799" w:type="dxa"/>
          </w:tcPr>
          <w:p w:rsidR="00E047D0" w:rsidRPr="00316F0D" w:rsidRDefault="009B2A4E"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محمد بن الحسين الآجري البغدادي، أبو بكر</w:t>
            </w:r>
          </w:p>
        </w:tc>
      </w:tr>
      <w:tr w:rsidR="00E047D0" w:rsidRPr="00316F0D" w:rsidTr="003A5C61">
        <w:tc>
          <w:tcPr>
            <w:tcW w:w="1696" w:type="dxa"/>
          </w:tcPr>
          <w:p w:rsidR="00E047D0" w:rsidRPr="00316F0D" w:rsidRDefault="0084541B"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9</w:t>
            </w:r>
            <w:r w:rsidR="00957DB9">
              <w:rPr>
                <w:rFonts w:ascii="Lotus Linotype" w:eastAsiaTheme="majorEastAsia" w:hAnsi="Lotus Linotype" w:cs="Lotus Linotype" w:hint="cs"/>
                <w:b/>
                <w:bCs/>
                <w:noProof/>
                <w:color w:val="000000"/>
                <w:kern w:val="32"/>
                <w:sz w:val="36"/>
                <w:szCs w:val="36"/>
                <w:rtl/>
              </w:rPr>
              <w:t>3</w:t>
            </w:r>
          </w:p>
        </w:tc>
        <w:tc>
          <w:tcPr>
            <w:tcW w:w="6799" w:type="dxa"/>
          </w:tcPr>
          <w:p w:rsidR="00E047D0" w:rsidRPr="00316F0D" w:rsidRDefault="009B2A4E"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محمد بن الحسين بن محمد بن خلف بن الفراء، القاضي أبو يعلى</w:t>
            </w:r>
          </w:p>
        </w:tc>
      </w:tr>
      <w:tr w:rsidR="00E047D0" w:rsidRPr="00316F0D" w:rsidTr="003A5C61">
        <w:tc>
          <w:tcPr>
            <w:tcW w:w="1696" w:type="dxa"/>
          </w:tcPr>
          <w:p w:rsidR="00E047D0" w:rsidRPr="00316F0D" w:rsidRDefault="0084541B" w:rsidP="00957DB9">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7</w:t>
            </w:r>
            <w:r w:rsidR="00957DB9">
              <w:rPr>
                <w:rFonts w:ascii="Lotus Linotype" w:eastAsiaTheme="majorEastAsia" w:hAnsi="Lotus Linotype" w:cs="Lotus Linotype" w:hint="cs"/>
                <w:b/>
                <w:bCs/>
                <w:noProof/>
                <w:color w:val="000000"/>
                <w:kern w:val="32"/>
                <w:sz w:val="36"/>
                <w:szCs w:val="36"/>
                <w:rtl/>
              </w:rPr>
              <w:t>4، 166</w:t>
            </w:r>
          </w:p>
        </w:tc>
        <w:tc>
          <w:tcPr>
            <w:tcW w:w="6799" w:type="dxa"/>
          </w:tcPr>
          <w:p w:rsidR="00E047D0" w:rsidRPr="00316F0D" w:rsidRDefault="009B2A4E"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محمد بن تميم الحراني، أبو عبد الله</w:t>
            </w:r>
          </w:p>
        </w:tc>
      </w:tr>
      <w:tr w:rsidR="00E047D0" w:rsidRPr="00316F0D" w:rsidTr="003A5C61">
        <w:tc>
          <w:tcPr>
            <w:tcW w:w="1696" w:type="dxa"/>
          </w:tcPr>
          <w:p w:rsidR="00E047D0" w:rsidRPr="00316F0D" w:rsidRDefault="0084541B" w:rsidP="00FA6E9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2</w:t>
            </w:r>
            <w:r w:rsidR="00FA6E91">
              <w:rPr>
                <w:rFonts w:ascii="Lotus Linotype" w:eastAsiaTheme="majorEastAsia" w:hAnsi="Lotus Linotype" w:cs="Lotus Linotype" w:hint="cs"/>
                <w:b/>
                <w:bCs/>
                <w:noProof/>
                <w:color w:val="000000"/>
                <w:kern w:val="32"/>
                <w:sz w:val="36"/>
                <w:szCs w:val="36"/>
                <w:rtl/>
              </w:rPr>
              <w:t>42</w:t>
            </w:r>
          </w:p>
        </w:tc>
        <w:tc>
          <w:tcPr>
            <w:tcW w:w="6799" w:type="dxa"/>
          </w:tcPr>
          <w:p w:rsidR="00E047D0" w:rsidRPr="00316F0D" w:rsidRDefault="009B2A4E"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محمد بن عبد الله بن محمد الزركشي المصري الحنبلي</w:t>
            </w:r>
          </w:p>
        </w:tc>
      </w:tr>
      <w:tr w:rsidR="00E047D0" w:rsidRPr="00316F0D" w:rsidTr="003A5C61">
        <w:tc>
          <w:tcPr>
            <w:tcW w:w="1696" w:type="dxa"/>
          </w:tcPr>
          <w:p w:rsidR="00E047D0" w:rsidRPr="00316F0D" w:rsidRDefault="00957DB9"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6</w:t>
            </w:r>
          </w:p>
        </w:tc>
        <w:tc>
          <w:tcPr>
            <w:tcW w:w="6799" w:type="dxa"/>
          </w:tcPr>
          <w:p w:rsidR="00E047D0" w:rsidRPr="00316F0D" w:rsidRDefault="009B2A4E" w:rsidP="00862953">
            <w:pPr>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محمد بن مالك (صاحب الألفية المشهورة في النحو)</w:t>
            </w:r>
          </w:p>
        </w:tc>
      </w:tr>
      <w:tr w:rsidR="00E047D0" w:rsidRPr="00316F0D" w:rsidTr="003A5C61">
        <w:tc>
          <w:tcPr>
            <w:tcW w:w="1696" w:type="dxa"/>
          </w:tcPr>
          <w:p w:rsidR="00E047D0" w:rsidRPr="00316F0D" w:rsidRDefault="0084541B" w:rsidP="00FA6E9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4</w:t>
            </w:r>
            <w:r w:rsidR="00FA6E91">
              <w:rPr>
                <w:rFonts w:ascii="Lotus Linotype" w:eastAsiaTheme="majorEastAsia" w:hAnsi="Lotus Linotype" w:cs="Lotus Linotype" w:hint="cs"/>
                <w:b/>
                <w:bCs/>
                <w:noProof/>
                <w:color w:val="000000"/>
                <w:kern w:val="32"/>
                <w:sz w:val="36"/>
                <w:szCs w:val="36"/>
                <w:rtl/>
              </w:rPr>
              <w:t>6</w:t>
            </w:r>
          </w:p>
        </w:tc>
        <w:tc>
          <w:tcPr>
            <w:tcW w:w="6799" w:type="dxa"/>
          </w:tcPr>
          <w:p w:rsidR="00E047D0" w:rsidRPr="00316F0D" w:rsidRDefault="009B2A4E"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محمد بن محمد بن الحسين، ابن القاضي أبي يعلى</w:t>
            </w:r>
          </w:p>
        </w:tc>
      </w:tr>
      <w:tr w:rsidR="00E047D0" w:rsidRPr="00316F0D" w:rsidTr="003A5C61">
        <w:tc>
          <w:tcPr>
            <w:tcW w:w="1696" w:type="dxa"/>
          </w:tcPr>
          <w:p w:rsidR="00E047D0" w:rsidRPr="00316F0D" w:rsidRDefault="00FA6E91"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91</w:t>
            </w:r>
          </w:p>
        </w:tc>
        <w:tc>
          <w:tcPr>
            <w:tcW w:w="6799" w:type="dxa"/>
          </w:tcPr>
          <w:p w:rsidR="00E047D0" w:rsidRPr="00316F0D" w:rsidRDefault="009B2A4E"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محمد بن مفلح بن محمد بن مفرِّج المقدسي الحنبلي</w:t>
            </w:r>
          </w:p>
        </w:tc>
      </w:tr>
      <w:tr w:rsidR="00E047D0" w:rsidRPr="00316F0D" w:rsidTr="003A5C61">
        <w:tc>
          <w:tcPr>
            <w:tcW w:w="1696" w:type="dxa"/>
          </w:tcPr>
          <w:p w:rsidR="00E047D0" w:rsidRPr="00316F0D" w:rsidRDefault="0084541B" w:rsidP="00FA6E9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11</w:t>
            </w:r>
            <w:r w:rsidR="00FA6E91">
              <w:rPr>
                <w:rFonts w:ascii="Lotus Linotype" w:eastAsiaTheme="majorEastAsia" w:hAnsi="Lotus Linotype" w:cs="Lotus Linotype" w:hint="cs"/>
                <w:b/>
                <w:bCs/>
                <w:noProof/>
                <w:color w:val="000000"/>
                <w:kern w:val="32"/>
                <w:sz w:val="36"/>
                <w:szCs w:val="36"/>
                <w:rtl/>
              </w:rPr>
              <w:t>3</w:t>
            </w:r>
          </w:p>
        </w:tc>
        <w:tc>
          <w:tcPr>
            <w:tcW w:w="6799" w:type="dxa"/>
          </w:tcPr>
          <w:p w:rsidR="00E047D0" w:rsidRPr="00316F0D" w:rsidRDefault="009B2A4E"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موسى بن أحمد بن الحجاوي، شرف الدين</w:t>
            </w:r>
          </w:p>
        </w:tc>
      </w:tr>
      <w:tr w:rsidR="00E047D0" w:rsidRPr="00316F0D" w:rsidTr="003A5C61">
        <w:tc>
          <w:tcPr>
            <w:tcW w:w="1696" w:type="dxa"/>
          </w:tcPr>
          <w:p w:rsidR="00E047D0" w:rsidRPr="00316F0D" w:rsidRDefault="00FA6E91"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50</w:t>
            </w:r>
          </w:p>
        </w:tc>
        <w:tc>
          <w:tcPr>
            <w:tcW w:w="6799" w:type="dxa"/>
          </w:tcPr>
          <w:p w:rsidR="00E047D0" w:rsidRPr="00316F0D" w:rsidRDefault="009B2A4E"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نصر الله بن عبد العزيز بن عبدوس الحراني</w:t>
            </w:r>
          </w:p>
        </w:tc>
      </w:tr>
      <w:tr w:rsidR="00E047D0" w:rsidRPr="00316F0D" w:rsidTr="003A5C61">
        <w:tc>
          <w:tcPr>
            <w:tcW w:w="1696" w:type="dxa"/>
          </w:tcPr>
          <w:p w:rsidR="00E047D0" w:rsidRPr="00316F0D" w:rsidRDefault="0084541B" w:rsidP="00FA6E9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4</w:t>
            </w:r>
            <w:r w:rsidR="00FA6E91">
              <w:rPr>
                <w:rFonts w:ascii="Lotus Linotype" w:eastAsiaTheme="majorEastAsia" w:hAnsi="Lotus Linotype" w:cs="Lotus Linotype" w:hint="cs"/>
                <w:b/>
                <w:bCs/>
                <w:noProof/>
                <w:color w:val="000000"/>
                <w:kern w:val="32"/>
                <w:sz w:val="36"/>
                <w:szCs w:val="36"/>
                <w:rtl/>
              </w:rPr>
              <w:t>9</w:t>
            </w:r>
          </w:p>
        </w:tc>
        <w:tc>
          <w:tcPr>
            <w:tcW w:w="6799" w:type="dxa"/>
          </w:tcPr>
          <w:p w:rsidR="00E047D0" w:rsidRPr="00316F0D" w:rsidRDefault="009B2A4E"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نصر بن الحسين الحراني</w:t>
            </w:r>
          </w:p>
        </w:tc>
      </w:tr>
      <w:tr w:rsidR="00E047D0" w:rsidRPr="00316F0D" w:rsidTr="003A5C61">
        <w:tc>
          <w:tcPr>
            <w:tcW w:w="1696" w:type="dxa"/>
          </w:tcPr>
          <w:p w:rsidR="00E047D0" w:rsidRPr="00316F0D" w:rsidRDefault="00FA6E91"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5</w:t>
            </w:r>
          </w:p>
        </w:tc>
        <w:tc>
          <w:tcPr>
            <w:tcW w:w="6799" w:type="dxa"/>
          </w:tcPr>
          <w:p w:rsidR="00E047D0" w:rsidRPr="00316F0D" w:rsidRDefault="009B2A4E"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نصر بن فتيان بن مطر النهرواني، المعروف بابن المني</w:t>
            </w:r>
          </w:p>
        </w:tc>
      </w:tr>
      <w:tr w:rsidR="00E047D0" w:rsidRPr="00316F0D" w:rsidTr="003A5C61">
        <w:tc>
          <w:tcPr>
            <w:tcW w:w="1696" w:type="dxa"/>
          </w:tcPr>
          <w:p w:rsidR="00E047D0" w:rsidRPr="00316F0D" w:rsidRDefault="00FA6E91" w:rsidP="00AA2651">
            <w:pPr>
              <w:widowControl/>
              <w:ind w:firstLine="0"/>
              <w:jc w:val="center"/>
              <w:rPr>
                <w:rFonts w:ascii="Lotus Linotype" w:eastAsiaTheme="majorEastAsia" w:hAnsi="Lotus Linotype" w:cs="Lotus Linotype"/>
                <w:b/>
                <w:bCs/>
                <w:noProof/>
                <w:color w:val="000000"/>
                <w:kern w:val="32"/>
                <w:sz w:val="36"/>
                <w:szCs w:val="36"/>
              </w:rPr>
            </w:pPr>
            <w:r>
              <w:rPr>
                <w:rFonts w:ascii="Lotus Linotype" w:eastAsiaTheme="majorEastAsia" w:hAnsi="Lotus Linotype" w:cs="Lotus Linotype" w:hint="cs"/>
                <w:b/>
                <w:bCs/>
                <w:noProof/>
                <w:color w:val="000000"/>
                <w:kern w:val="32"/>
                <w:sz w:val="36"/>
                <w:szCs w:val="36"/>
                <w:rtl/>
              </w:rPr>
              <w:t>51</w:t>
            </w:r>
          </w:p>
        </w:tc>
        <w:tc>
          <w:tcPr>
            <w:tcW w:w="6799" w:type="dxa"/>
          </w:tcPr>
          <w:p w:rsidR="00E047D0" w:rsidRPr="00316F0D" w:rsidRDefault="009B2A4E" w:rsidP="00862953">
            <w:pPr>
              <w:widowControl/>
              <w:ind w:firstLine="0"/>
              <w:rPr>
                <w:rFonts w:ascii="Lotus Linotype" w:hAnsi="Lotus Linotype" w:cs="Lotus Linotype"/>
                <w:color w:val="000000"/>
                <w:sz w:val="36"/>
                <w:szCs w:val="36"/>
                <w:rtl/>
              </w:rPr>
            </w:pPr>
            <w:r w:rsidRPr="00316F0D">
              <w:rPr>
                <w:rFonts w:ascii="Lotus Linotype" w:hAnsi="Lotus Linotype" w:cs="Lotus Linotype"/>
                <w:color w:val="000000"/>
                <w:sz w:val="36"/>
                <w:szCs w:val="36"/>
                <w:rtl/>
              </w:rPr>
              <w:t>يحيى بن أبي الفتح بن عمر الحراني الضرير المقدسي</w:t>
            </w:r>
          </w:p>
        </w:tc>
      </w:tr>
    </w:tbl>
    <w:p w:rsidR="003A5C61" w:rsidRPr="00316F0D" w:rsidRDefault="003A5C61" w:rsidP="00316F0D">
      <w:pPr>
        <w:widowControl/>
        <w:bidi w:val="0"/>
        <w:ind w:firstLine="0"/>
        <w:jc w:val="both"/>
        <w:rPr>
          <w:rFonts w:ascii="Lotus Linotype" w:eastAsiaTheme="majorEastAsia" w:hAnsi="Lotus Linotype" w:cs="Lotus Linotype"/>
          <w:b/>
          <w:bCs/>
          <w:noProof/>
          <w:color w:val="000000"/>
          <w:kern w:val="32"/>
          <w:sz w:val="36"/>
          <w:szCs w:val="36"/>
        </w:rPr>
      </w:pPr>
      <w:r w:rsidRPr="00316F0D">
        <w:rPr>
          <w:rFonts w:ascii="Lotus Linotype" w:eastAsiaTheme="majorEastAsia" w:hAnsi="Lotus Linotype" w:cs="Lotus Linotype"/>
          <w:b/>
          <w:bCs/>
          <w:noProof/>
          <w:color w:val="000000"/>
          <w:kern w:val="32"/>
          <w:sz w:val="36"/>
          <w:szCs w:val="36"/>
          <w:rtl/>
        </w:rPr>
        <w:br w:type="page"/>
      </w:r>
    </w:p>
    <w:p w:rsidR="006112D6" w:rsidRPr="00862953" w:rsidRDefault="006112D6" w:rsidP="002A71DC">
      <w:pPr>
        <w:pStyle w:val="1"/>
        <w:bidi/>
        <w:jc w:val="center"/>
        <w:rPr>
          <w:rFonts w:ascii="Lotus Linotype" w:hAnsi="Lotus Linotype" w:cs="AL-Mohanad Bold"/>
          <w:b w:val="0"/>
          <w:bCs w:val="0"/>
          <w:sz w:val="40"/>
          <w:szCs w:val="40"/>
        </w:rPr>
      </w:pPr>
      <w:bookmarkStart w:id="502" w:name="_Toc466065971"/>
      <w:r w:rsidRPr="00862953">
        <w:rPr>
          <w:rFonts w:ascii="Lotus Linotype" w:hAnsi="Lotus Linotype" w:cs="AL-Mohanad Bold"/>
          <w:b w:val="0"/>
          <w:bCs w:val="0"/>
          <w:sz w:val="40"/>
          <w:szCs w:val="40"/>
          <w:rtl/>
        </w:rPr>
        <w:t>فهرس المصادر والمراجع</w:t>
      </w:r>
      <w:bookmarkEnd w:id="502"/>
    </w:p>
    <w:p w:rsidR="005A1890" w:rsidRPr="00316F0D" w:rsidRDefault="005A1890"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القرآن الكريم.</w:t>
      </w:r>
    </w:p>
    <w:p w:rsidR="006112D6" w:rsidRPr="00316F0D" w:rsidRDefault="00073D33"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 xml:space="preserve">إجماعات العبادات: </w:t>
      </w:r>
      <w:r w:rsidR="00B54A12" w:rsidRPr="00316F0D">
        <w:rPr>
          <w:rFonts w:ascii="Lotus Linotype" w:hAnsi="Lotus Linotype" w:cs="Lotus Linotype"/>
          <w:sz w:val="36"/>
          <w:szCs w:val="36"/>
          <w:rtl/>
        </w:rPr>
        <w:t>إشراف علوي بن عبد القادر السقاف، مؤسسة الدرر السنية، الظهران، ط 1، 1435هـ.</w:t>
      </w:r>
    </w:p>
    <w:p w:rsidR="006112D6" w:rsidRPr="00316F0D" w:rsidRDefault="006112D6"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أحكام الخواتيم</w:t>
      </w:r>
      <w:r w:rsidR="00B54A12" w:rsidRPr="00316F0D">
        <w:rPr>
          <w:rFonts w:ascii="Lotus Linotype" w:hAnsi="Lotus Linotype" w:cs="Lotus Linotype"/>
          <w:sz w:val="36"/>
          <w:szCs w:val="36"/>
          <w:rtl/>
        </w:rPr>
        <w:t>: عبد الرحمن بن رجب الحنبلي، دار الكتب العلمية، 1405هـ - 1985م.</w:t>
      </w:r>
    </w:p>
    <w:p w:rsidR="006112D6" w:rsidRPr="00316F0D" w:rsidRDefault="006112D6" w:rsidP="00316F0D">
      <w:pPr>
        <w:pStyle w:val="afd"/>
        <w:numPr>
          <w:ilvl w:val="0"/>
          <w:numId w:val="36"/>
        </w:numPr>
        <w:ind w:left="283" w:hanging="283"/>
        <w:jc w:val="both"/>
        <w:rPr>
          <w:rFonts w:ascii="Lotus Linotype" w:hAnsi="Lotus Linotype" w:cs="Lotus Linotype"/>
          <w:sz w:val="36"/>
          <w:szCs w:val="36"/>
        </w:rPr>
      </w:pPr>
      <w:r w:rsidRPr="00316F0D">
        <w:rPr>
          <w:rFonts w:ascii="Lotus Linotype" w:hAnsi="Lotus Linotype" w:cs="Lotus Linotype"/>
          <w:sz w:val="36"/>
          <w:szCs w:val="36"/>
          <w:rtl/>
        </w:rPr>
        <w:t>الأحكام السلطانية</w:t>
      </w:r>
      <w:r w:rsidR="00972CCF" w:rsidRPr="00316F0D">
        <w:rPr>
          <w:rFonts w:ascii="Lotus Linotype" w:hAnsi="Lotus Linotype" w:cs="Lotus Linotype"/>
          <w:sz w:val="36"/>
          <w:szCs w:val="36"/>
          <w:rtl/>
        </w:rPr>
        <w:t>:</w:t>
      </w:r>
      <w:r w:rsidRPr="00316F0D">
        <w:rPr>
          <w:rFonts w:ascii="Lotus Linotype" w:hAnsi="Lotus Linotype" w:cs="Lotus Linotype"/>
          <w:sz w:val="36"/>
          <w:szCs w:val="36"/>
          <w:rtl/>
        </w:rPr>
        <w:t xml:space="preserve"> </w:t>
      </w:r>
      <w:r w:rsidR="00687D20" w:rsidRPr="00316F0D">
        <w:rPr>
          <w:rFonts w:ascii="Lotus Linotype" w:hAnsi="Lotus Linotype" w:cs="Lotus Linotype"/>
          <w:sz w:val="36"/>
          <w:szCs w:val="36"/>
          <w:rtl/>
        </w:rPr>
        <w:t xml:space="preserve">القاضي أبو </w:t>
      </w:r>
      <w:r w:rsidR="00405FCA" w:rsidRPr="00316F0D">
        <w:rPr>
          <w:rFonts w:ascii="Lotus Linotype" w:hAnsi="Lotus Linotype" w:cs="Lotus Linotype" w:hint="cs"/>
          <w:sz w:val="36"/>
          <w:szCs w:val="36"/>
          <w:rtl/>
        </w:rPr>
        <w:t>يعلى،</w:t>
      </w:r>
      <w:r w:rsidR="00972CCF" w:rsidRPr="00316F0D">
        <w:rPr>
          <w:rFonts w:ascii="Lotus Linotype" w:hAnsi="Lotus Linotype" w:cs="Lotus Linotype"/>
          <w:sz w:val="36"/>
          <w:szCs w:val="36"/>
          <w:rtl/>
        </w:rPr>
        <w:t xml:space="preserve"> محمد بن الحسين بن محمد بن خلف </w:t>
      </w:r>
      <w:r w:rsidR="00687D20" w:rsidRPr="00316F0D">
        <w:rPr>
          <w:rFonts w:ascii="Lotus Linotype" w:hAnsi="Lotus Linotype" w:cs="Lotus Linotype"/>
          <w:sz w:val="36"/>
          <w:szCs w:val="36"/>
          <w:rtl/>
        </w:rPr>
        <w:t>بن الفراء، دا</w:t>
      </w:r>
      <w:r w:rsidR="00972CCF" w:rsidRPr="00316F0D">
        <w:rPr>
          <w:rFonts w:ascii="Lotus Linotype" w:hAnsi="Lotus Linotype" w:cs="Lotus Linotype"/>
          <w:sz w:val="36"/>
          <w:szCs w:val="36"/>
          <w:rtl/>
        </w:rPr>
        <w:t xml:space="preserve">ر الكتب العلمية، </w:t>
      </w:r>
      <w:r w:rsidR="00687D20" w:rsidRPr="00316F0D">
        <w:rPr>
          <w:rFonts w:ascii="Lotus Linotype" w:hAnsi="Lotus Linotype" w:cs="Lotus Linotype"/>
          <w:sz w:val="36"/>
          <w:szCs w:val="36"/>
          <w:rtl/>
        </w:rPr>
        <w:t xml:space="preserve">بيروت </w:t>
      </w:r>
      <w:r w:rsidR="00972CCF" w:rsidRPr="00316F0D">
        <w:rPr>
          <w:rFonts w:ascii="Lotus Linotype" w:hAnsi="Lotus Linotype" w:cs="Lotus Linotype"/>
          <w:sz w:val="36"/>
          <w:szCs w:val="36"/>
          <w:rtl/>
        </w:rPr>
        <w:t>-</w:t>
      </w:r>
      <w:r w:rsidR="00687D20" w:rsidRPr="00316F0D">
        <w:rPr>
          <w:rFonts w:ascii="Lotus Linotype" w:hAnsi="Lotus Linotype" w:cs="Lotus Linotype"/>
          <w:sz w:val="36"/>
          <w:szCs w:val="36"/>
          <w:rtl/>
        </w:rPr>
        <w:t xml:space="preserve"> لبنان، </w:t>
      </w:r>
      <w:r w:rsidR="00972CCF" w:rsidRPr="00316F0D">
        <w:rPr>
          <w:rFonts w:ascii="Lotus Linotype" w:hAnsi="Lotus Linotype" w:cs="Lotus Linotype"/>
          <w:sz w:val="36"/>
          <w:szCs w:val="36"/>
          <w:rtl/>
        </w:rPr>
        <w:t>ط</w:t>
      </w:r>
      <w:r w:rsidR="00405FCA" w:rsidRPr="00316F0D">
        <w:rPr>
          <w:rFonts w:ascii="Lotus Linotype" w:hAnsi="Lotus Linotype" w:cs="Lotus Linotype" w:hint="cs"/>
          <w:sz w:val="36"/>
          <w:szCs w:val="36"/>
          <w:rtl/>
        </w:rPr>
        <w:t>2،</w:t>
      </w:r>
      <w:r w:rsidR="00972CCF" w:rsidRPr="00316F0D">
        <w:rPr>
          <w:rFonts w:ascii="Lotus Linotype" w:hAnsi="Lotus Linotype" w:cs="Lotus Linotype"/>
          <w:sz w:val="36"/>
          <w:szCs w:val="36"/>
          <w:rtl/>
        </w:rPr>
        <w:t xml:space="preserve"> 1421هـ - 2000</w:t>
      </w:r>
      <w:r w:rsidR="00687D20" w:rsidRPr="00316F0D">
        <w:rPr>
          <w:rFonts w:ascii="Lotus Linotype" w:hAnsi="Lotus Linotype" w:cs="Lotus Linotype"/>
          <w:sz w:val="36"/>
          <w:szCs w:val="36"/>
          <w:rtl/>
        </w:rPr>
        <w:t>م.</w:t>
      </w:r>
    </w:p>
    <w:p w:rsidR="006112D6" w:rsidRPr="00316F0D" w:rsidRDefault="006112D6" w:rsidP="00FC2BCE">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الاختيار بين الإطلاق اللغوي والتقييد الاصطلاحي</w:t>
      </w:r>
      <w:r w:rsidR="00B54A12" w:rsidRPr="00316F0D">
        <w:rPr>
          <w:rFonts w:ascii="Lotus Linotype" w:hAnsi="Lotus Linotype" w:cs="Lotus Linotype"/>
          <w:sz w:val="36"/>
          <w:szCs w:val="36"/>
          <w:rtl/>
        </w:rPr>
        <w:t>:</w:t>
      </w:r>
      <w:r w:rsidR="005C0725" w:rsidRPr="00316F0D">
        <w:rPr>
          <w:rFonts w:ascii="Lotus Linotype" w:hAnsi="Lotus Linotype" w:cs="Lotus Linotype"/>
          <w:sz w:val="36"/>
          <w:szCs w:val="36"/>
          <w:rtl/>
        </w:rPr>
        <w:t xml:space="preserve"> المهدي </w:t>
      </w:r>
      <w:r w:rsidR="00FC2BCE">
        <w:rPr>
          <w:rFonts w:ascii="Lotus Linotype" w:hAnsi="Lotus Linotype" w:cs="Lotus Linotype" w:hint="cs"/>
          <w:sz w:val="36"/>
          <w:szCs w:val="36"/>
          <w:rtl/>
        </w:rPr>
        <w:t xml:space="preserve">محمد </w:t>
      </w:r>
      <w:r w:rsidR="005C0725" w:rsidRPr="00316F0D">
        <w:rPr>
          <w:rFonts w:ascii="Lotus Linotype" w:hAnsi="Lotus Linotype" w:cs="Lotus Linotype"/>
          <w:sz w:val="36"/>
          <w:szCs w:val="36"/>
          <w:rtl/>
        </w:rPr>
        <w:t xml:space="preserve">الحرازي، </w:t>
      </w:r>
      <w:r w:rsidR="00FC2BCE">
        <w:rPr>
          <w:rFonts w:ascii="Lotus Linotype" w:hAnsi="Lotus Linotype" w:cs="Lotus Linotype" w:hint="cs"/>
          <w:sz w:val="36"/>
          <w:szCs w:val="36"/>
          <w:rtl/>
        </w:rPr>
        <w:t>مؤسسة الرسالة ناشرون، دمشق، ط 1، 1434هـ - 2013م.</w:t>
      </w:r>
    </w:p>
    <w:p w:rsidR="006112D6" w:rsidRPr="00316F0D" w:rsidRDefault="00B54A12"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الاختيارات الفقهية أسسها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ضوابطها - مناهجها: </w:t>
      </w:r>
      <w:r w:rsidR="00FC2BCE">
        <w:rPr>
          <w:rFonts w:ascii="Lotus Linotype" w:hAnsi="Lotus Linotype" w:cs="Lotus Linotype" w:hint="cs"/>
          <w:sz w:val="36"/>
          <w:szCs w:val="36"/>
          <w:rtl/>
        </w:rPr>
        <w:t>أحمد بن محمد معبوط، دار ابن حزم، بيروت، ط 1، 1432هـ- 2011م.</w:t>
      </w:r>
    </w:p>
    <w:p w:rsidR="006112D6" w:rsidRPr="00316F0D" w:rsidRDefault="00972CCF" w:rsidP="00316F0D">
      <w:pPr>
        <w:pStyle w:val="afd"/>
        <w:numPr>
          <w:ilvl w:val="0"/>
          <w:numId w:val="36"/>
        </w:numPr>
        <w:tabs>
          <w:tab w:val="left" w:pos="850"/>
        </w:tabs>
        <w:ind w:left="850" w:hanging="850"/>
        <w:jc w:val="both"/>
        <w:rPr>
          <w:rFonts w:ascii="Lotus Linotype" w:hAnsi="Lotus Linotype" w:cs="Lotus Linotype"/>
          <w:sz w:val="36"/>
          <w:szCs w:val="36"/>
        </w:rPr>
      </w:pPr>
      <w:r w:rsidRPr="00316F0D">
        <w:rPr>
          <w:rFonts w:ascii="Lotus Linotype" w:hAnsi="Lotus Linotype" w:cs="Lotus Linotype"/>
          <w:sz w:val="36"/>
          <w:szCs w:val="36"/>
          <w:rtl/>
        </w:rPr>
        <w:t>أخصر المختصرات في الفقه على مذهب الإمام أحمد بن حنبل: محمّد بن بدر الدين بن بلبان الحنبلي، دار البشائر الإسلامية، بيروت، الطبعة 1، 1416هـ.</w:t>
      </w:r>
    </w:p>
    <w:p w:rsidR="000F5310" w:rsidRPr="00316F0D" w:rsidRDefault="006112D6" w:rsidP="00316F0D">
      <w:pPr>
        <w:pStyle w:val="afd"/>
        <w:numPr>
          <w:ilvl w:val="0"/>
          <w:numId w:val="36"/>
        </w:numPr>
        <w:ind w:left="708" w:hanging="708"/>
        <w:jc w:val="both"/>
        <w:rPr>
          <w:rFonts w:ascii="Lotus Linotype" w:hAnsi="Lotus Linotype" w:cs="Lotus Linotype"/>
          <w:sz w:val="36"/>
          <w:szCs w:val="36"/>
          <w:rtl/>
        </w:rPr>
      </w:pPr>
      <w:r w:rsidRPr="00316F0D">
        <w:rPr>
          <w:rFonts w:ascii="Lotus Linotype" w:hAnsi="Lotus Linotype" w:cs="Lotus Linotype"/>
          <w:sz w:val="36"/>
          <w:szCs w:val="36"/>
          <w:rtl/>
        </w:rPr>
        <w:t xml:space="preserve"> الإرشاد إلى سبيل الرشاد</w:t>
      </w:r>
      <w:r w:rsidR="000F5310" w:rsidRPr="00316F0D">
        <w:rPr>
          <w:rFonts w:ascii="Lotus Linotype" w:hAnsi="Lotus Linotype" w:cs="Lotus Linotype"/>
          <w:sz w:val="36"/>
          <w:szCs w:val="36"/>
          <w:rtl/>
        </w:rPr>
        <w:t>: محمد بن أحمد بن أبي موسى الشريف، أبو علي الهاشمي، مؤسسة الرسالة، ط 1، 1419هـ - 1998م.</w:t>
      </w:r>
    </w:p>
    <w:p w:rsidR="006112D6" w:rsidRPr="00316F0D" w:rsidRDefault="006112D6" w:rsidP="00FC2BCE">
      <w:pPr>
        <w:pStyle w:val="afd"/>
        <w:numPr>
          <w:ilvl w:val="0"/>
          <w:numId w:val="36"/>
        </w:numPr>
        <w:ind w:left="708" w:hanging="708"/>
        <w:jc w:val="both"/>
        <w:rPr>
          <w:rFonts w:ascii="Lotus Linotype" w:hAnsi="Lotus Linotype" w:cs="Lotus Linotype"/>
          <w:sz w:val="36"/>
          <w:szCs w:val="36"/>
        </w:rPr>
      </w:pPr>
      <w:r w:rsidRPr="00316F0D">
        <w:rPr>
          <w:rFonts w:ascii="Lotus Linotype" w:hAnsi="Lotus Linotype" w:cs="Lotus Linotype"/>
          <w:sz w:val="36"/>
          <w:szCs w:val="36"/>
          <w:rtl/>
        </w:rPr>
        <w:t xml:space="preserve">إرشاد أولي النهى لدقائق المنتهى </w:t>
      </w:r>
      <w:r w:rsidR="000F5310" w:rsidRPr="00316F0D">
        <w:rPr>
          <w:rFonts w:ascii="Lotus Linotype" w:hAnsi="Lotus Linotype" w:cs="Lotus Linotype"/>
          <w:sz w:val="36"/>
          <w:szCs w:val="36"/>
          <w:rtl/>
        </w:rPr>
        <w:t>= حاشية على منتهى الإرادات</w:t>
      </w:r>
      <w:r w:rsidR="00FC2BCE">
        <w:rPr>
          <w:rFonts w:ascii="Lotus Linotype" w:hAnsi="Lotus Linotype" w:cs="Lotus Linotype"/>
          <w:sz w:val="36"/>
          <w:szCs w:val="36"/>
          <w:rtl/>
        </w:rPr>
        <w:t>: منصور بن يونس البهوتي الحنبلي</w:t>
      </w:r>
      <w:r w:rsidR="00FC2BCE">
        <w:rPr>
          <w:rFonts w:ascii="Lotus Linotype" w:hAnsi="Lotus Linotype" w:cs="Lotus Linotype" w:hint="cs"/>
          <w:sz w:val="36"/>
          <w:szCs w:val="36"/>
          <w:rtl/>
        </w:rPr>
        <w:t>، طبعة عبد الملك بن دهيش، مكة المكرمة، 1421هـ- 2000م.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الإصابة في تمييز الصحا</w:t>
      </w:r>
      <w:r w:rsidR="000F5310" w:rsidRPr="00316F0D">
        <w:rPr>
          <w:rFonts w:ascii="Lotus Linotype" w:hAnsi="Lotus Linotype" w:cs="Lotus Linotype"/>
          <w:sz w:val="36"/>
          <w:szCs w:val="36"/>
          <w:rtl/>
        </w:rPr>
        <w:t>بة: أبو الفضل أحمد بن علي ب</w:t>
      </w:r>
      <w:r w:rsidR="00D46C07" w:rsidRPr="00316F0D">
        <w:rPr>
          <w:rFonts w:ascii="Lotus Linotype" w:hAnsi="Lotus Linotype" w:cs="Lotus Linotype"/>
          <w:sz w:val="36"/>
          <w:szCs w:val="36"/>
          <w:rtl/>
        </w:rPr>
        <w:t xml:space="preserve">ن محمد بن أحمد بن حجر العسقلاني، </w:t>
      </w:r>
      <w:r w:rsidR="000F5310" w:rsidRPr="00316F0D">
        <w:rPr>
          <w:rFonts w:ascii="Lotus Linotype" w:hAnsi="Lotus Linotype" w:cs="Lotus Linotype"/>
          <w:sz w:val="36"/>
          <w:szCs w:val="36"/>
          <w:rtl/>
        </w:rPr>
        <w:t>دار الكتب العلمية</w:t>
      </w:r>
      <w:r w:rsidR="00D46C07" w:rsidRPr="00316F0D">
        <w:rPr>
          <w:rFonts w:ascii="Lotus Linotype" w:hAnsi="Lotus Linotype" w:cs="Lotus Linotype"/>
          <w:sz w:val="36"/>
          <w:szCs w:val="36"/>
          <w:rtl/>
        </w:rPr>
        <w:t xml:space="preserve">، </w:t>
      </w:r>
      <w:r w:rsidR="000F5310" w:rsidRPr="00316F0D">
        <w:rPr>
          <w:rFonts w:ascii="Lotus Linotype" w:hAnsi="Lotus Linotype" w:cs="Lotus Linotype"/>
          <w:sz w:val="36"/>
          <w:szCs w:val="36"/>
          <w:rtl/>
        </w:rPr>
        <w:t>بيروت</w:t>
      </w:r>
      <w:r w:rsidR="00D46C07" w:rsidRPr="00316F0D">
        <w:rPr>
          <w:rFonts w:ascii="Lotus Linotype" w:hAnsi="Lotus Linotype" w:cs="Lotus Linotype"/>
          <w:sz w:val="36"/>
          <w:szCs w:val="36"/>
          <w:rtl/>
        </w:rPr>
        <w:t>، ط 1،</w:t>
      </w:r>
      <w:r w:rsidR="000F5310" w:rsidRPr="00316F0D">
        <w:rPr>
          <w:rFonts w:ascii="Lotus Linotype" w:hAnsi="Lotus Linotype" w:cs="Lotus Linotype"/>
          <w:sz w:val="36"/>
          <w:szCs w:val="36"/>
          <w:rtl/>
        </w:rPr>
        <w:t xml:space="preserve"> 1415 هـ</w:t>
      </w:r>
      <w:r w:rsidR="00D46C07" w:rsidRPr="00316F0D">
        <w:rPr>
          <w:rFonts w:ascii="Lotus Linotype" w:hAnsi="Lotus Linotype" w:cs="Lotus Linotype"/>
          <w:sz w:val="36"/>
          <w:szCs w:val="36"/>
          <w:rtl/>
        </w:rPr>
        <w:t>.</w:t>
      </w:r>
    </w:p>
    <w:p w:rsidR="006112D6" w:rsidRPr="00316F0D" w:rsidRDefault="00D46C07" w:rsidP="00316F0D">
      <w:pPr>
        <w:pStyle w:val="afd"/>
        <w:numPr>
          <w:ilvl w:val="0"/>
          <w:numId w:val="36"/>
        </w:numPr>
        <w:ind w:left="708" w:hanging="708"/>
        <w:jc w:val="both"/>
        <w:rPr>
          <w:rFonts w:ascii="Lotus Linotype" w:hAnsi="Lotus Linotype" w:cs="Lotus Linotype"/>
          <w:sz w:val="36"/>
          <w:szCs w:val="36"/>
        </w:rPr>
      </w:pPr>
      <w:r w:rsidRPr="00316F0D">
        <w:rPr>
          <w:rFonts w:ascii="Lotus Linotype" w:hAnsi="Lotus Linotype" w:cs="Lotus Linotype"/>
          <w:sz w:val="36"/>
          <w:szCs w:val="36"/>
          <w:rtl/>
        </w:rPr>
        <w:t>أعلام الحديث (شرح صحيح البخاري): أبو سليمان حمد بن محمد الخطابي، جامعة أم القرى (مركز البحوث العلمية وإحياء التراث الإسلامي)، ط 1، 1409 هـ - 1988 م.</w:t>
      </w:r>
    </w:p>
    <w:p w:rsidR="006112D6" w:rsidRPr="00316F0D" w:rsidRDefault="00D46C07" w:rsidP="00316F0D">
      <w:pPr>
        <w:pStyle w:val="afd"/>
        <w:numPr>
          <w:ilvl w:val="0"/>
          <w:numId w:val="36"/>
        </w:numPr>
        <w:ind w:left="708" w:hanging="708"/>
        <w:jc w:val="both"/>
        <w:rPr>
          <w:rFonts w:ascii="Lotus Linotype" w:hAnsi="Lotus Linotype" w:cs="Lotus Linotype"/>
          <w:sz w:val="36"/>
          <w:szCs w:val="36"/>
        </w:rPr>
      </w:pPr>
      <w:r w:rsidRPr="00316F0D">
        <w:rPr>
          <w:rFonts w:ascii="Lotus Linotype" w:hAnsi="Lotus Linotype" w:cs="Lotus Linotype"/>
          <w:sz w:val="36"/>
          <w:szCs w:val="36"/>
          <w:rtl/>
        </w:rPr>
        <w:t>أعيان العصر وأعوان النصر: صلاح الدين خليل بن أيبك الصفدي، دار الفكر المعاصر: بيروت، دار الفكر: دمشق، ط 1، 1418 هـ - 1998 م.</w:t>
      </w:r>
    </w:p>
    <w:p w:rsidR="006112D6" w:rsidRPr="00316F0D" w:rsidRDefault="006112D6" w:rsidP="00316F0D">
      <w:pPr>
        <w:pStyle w:val="afd"/>
        <w:numPr>
          <w:ilvl w:val="0"/>
          <w:numId w:val="36"/>
        </w:numPr>
        <w:ind w:left="708" w:hanging="708"/>
        <w:jc w:val="both"/>
        <w:rPr>
          <w:rFonts w:ascii="Lotus Linotype" w:hAnsi="Lotus Linotype" w:cs="Lotus Linotype"/>
          <w:sz w:val="36"/>
          <w:szCs w:val="36"/>
        </w:rPr>
      </w:pPr>
      <w:r w:rsidRPr="00316F0D">
        <w:rPr>
          <w:rFonts w:ascii="Lotus Linotype" w:hAnsi="Lotus Linotype" w:cs="Lotus Linotype"/>
          <w:sz w:val="36"/>
          <w:szCs w:val="36"/>
          <w:rtl/>
        </w:rPr>
        <w:t xml:space="preserve">الإقناع </w:t>
      </w:r>
      <w:r w:rsidR="00D46C07" w:rsidRPr="00316F0D">
        <w:rPr>
          <w:rFonts w:ascii="Lotus Linotype" w:hAnsi="Lotus Linotype" w:cs="Lotus Linotype"/>
          <w:sz w:val="36"/>
          <w:szCs w:val="36"/>
          <w:rtl/>
        </w:rPr>
        <w:t>لطالب الانتفاع: موسى بن أحمد الحجاوي المقدسي، ثم الصالحي، شرف الدين، أبو النجا، الناشر: دار المعرفة بيروت.</w:t>
      </w:r>
    </w:p>
    <w:p w:rsidR="006112D6" w:rsidRPr="00316F0D" w:rsidRDefault="00D46C07" w:rsidP="00316F0D">
      <w:pPr>
        <w:pStyle w:val="afd"/>
        <w:numPr>
          <w:ilvl w:val="0"/>
          <w:numId w:val="36"/>
        </w:numPr>
        <w:ind w:left="708" w:hanging="708"/>
        <w:jc w:val="both"/>
        <w:rPr>
          <w:rFonts w:ascii="Lotus Linotype" w:hAnsi="Lotus Linotype" w:cs="Lotus Linotype"/>
          <w:sz w:val="36"/>
          <w:szCs w:val="36"/>
        </w:rPr>
      </w:pPr>
      <w:r w:rsidRPr="00316F0D">
        <w:rPr>
          <w:rFonts w:ascii="Lotus Linotype" w:hAnsi="Lotus Linotype" w:cs="Lotus Linotype"/>
          <w:sz w:val="36"/>
          <w:szCs w:val="36"/>
          <w:rtl/>
        </w:rPr>
        <w:t xml:space="preserve"> الإقناع في مسائل الإجماع: علي بن محمد بن عبد الملك الحميري الفاسي، أبو الحسن ابن القطان</w:t>
      </w:r>
      <w:r w:rsidR="00B53417" w:rsidRPr="00316F0D">
        <w:rPr>
          <w:rFonts w:ascii="Lotus Linotype" w:hAnsi="Lotus Linotype" w:cs="Lotus Linotype"/>
          <w:sz w:val="36"/>
          <w:szCs w:val="36"/>
          <w:rtl/>
        </w:rPr>
        <w:t>،</w:t>
      </w:r>
      <w:r w:rsidRPr="00316F0D">
        <w:rPr>
          <w:rFonts w:ascii="Lotus Linotype" w:hAnsi="Lotus Linotype" w:cs="Lotus Linotype"/>
          <w:sz w:val="36"/>
          <w:szCs w:val="36"/>
          <w:rtl/>
        </w:rPr>
        <w:t xml:space="preserve"> الفاروق الحديثة للطباعة والنشر</w:t>
      </w:r>
      <w:r w:rsidR="00B53417" w:rsidRPr="00316F0D">
        <w:rPr>
          <w:rFonts w:ascii="Lotus Linotype" w:hAnsi="Lotus Linotype" w:cs="Lotus Linotype"/>
          <w:sz w:val="36"/>
          <w:szCs w:val="36"/>
          <w:rtl/>
        </w:rPr>
        <w:t>، ط 1</w:t>
      </w:r>
      <w:r w:rsidRPr="00316F0D">
        <w:rPr>
          <w:rFonts w:ascii="Lotus Linotype" w:hAnsi="Lotus Linotype" w:cs="Lotus Linotype"/>
          <w:sz w:val="36"/>
          <w:szCs w:val="36"/>
          <w:rtl/>
        </w:rPr>
        <w:t>، 1424 هـ - 2004 م</w:t>
      </w:r>
      <w:r w:rsidR="00B53417" w:rsidRPr="00316F0D">
        <w:rPr>
          <w:rFonts w:ascii="Lotus Linotype" w:hAnsi="Lotus Linotype" w:cs="Lotus Linotype"/>
          <w:sz w:val="36"/>
          <w:szCs w:val="36"/>
          <w:rtl/>
        </w:rPr>
        <w:t>.</w:t>
      </w:r>
    </w:p>
    <w:p w:rsidR="006112D6" w:rsidRPr="00316F0D" w:rsidRDefault="006112D6" w:rsidP="00316F0D">
      <w:pPr>
        <w:pStyle w:val="afd"/>
        <w:numPr>
          <w:ilvl w:val="0"/>
          <w:numId w:val="36"/>
        </w:numPr>
        <w:ind w:left="708" w:hanging="708"/>
        <w:jc w:val="both"/>
        <w:rPr>
          <w:rFonts w:ascii="Lotus Linotype" w:hAnsi="Lotus Linotype" w:cs="Lotus Linotype"/>
          <w:sz w:val="36"/>
          <w:szCs w:val="36"/>
        </w:rPr>
      </w:pPr>
      <w:r w:rsidRPr="00316F0D">
        <w:rPr>
          <w:rFonts w:ascii="Lotus Linotype" w:hAnsi="Lotus Linotype" w:cs="Lotus Linotype"/>
          <w:sz w:val="36"/>
          <w:szCs w:val="36"/>
          <w:rtl/>
        </w:rPr>
        <w:t>الأ</w:t>
      </w:r>
      <w:r w:rsidR="001B5FE0" w:rsidRPr="00316F0D">
        <w:rPr>
          <w:rFonts w:ascii="Lotus Linotype" w:hAnsi="Lotus Linotype" w:cs="Lotus Linotype"/>
          <w:sz w:val="36"/>
          <w:szCs w:val="36"/>
          <w:rtl/>
        </w:rPr>
        <w:t>ماكن= ما اتفق لفظه وافترق مسماه: أبو بكر محمد بن موسى بن عثمان الحازمي الهمداني، زين الدين، دار اليمامة للبحث والترجمة والنشر، 1415 هـ.</w:t>
      </w:r>
    </w:p>
    <w:p w:rsidR="006112D6" w:rsidRPr="00316F0D" w:rsidRDefault="006112D6"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 xml:space="preserve"> الإمام مجد الدين ابن تيمية وجهوده في أحاديث الأحكام</w:t>
      </w:r>
      <w:r w:rsidR="00FC2BCE">
        <w:rPr>
          <w:rFonts w:ascii="Lotus Linotype" w:hAnsi="Lotus Linotype" w:cs="Lotus Linotype" w:hint="cs"/>
          <w:sz w:val="36"/>
          <w:szCs w:val="36"/>
          <w:rtl/>
        </w:rPr>
        <w:t xml:space="preserve">: محمد بن عمر بازمول، دار البشائر الإسلامية، </w:t>
      </w:r>
      <w:r w:rsidR="00737805">
        <w:rPr>
          <w:rFonts w:ascii="Lotus Linotype" w:hAnsi="Lotus Linotype" w:cs="Lotus Linotype" w:hint="cs"/>
          <w:sz w:val="36"/>
          <w:szCs w:val="36"/>
          <w:rtl/>
        </w:rPr>
        <w:t>بيروت، ط 1، 1424هـ- 2003م.</w:t>
      </w:r>
    </w:p>
    <w:p w:rsidR="001B5FE0" w:rsidRPr="00316F0D" w:rsidRDefault="001B5FE0" w:rsidP="00316F0D">
      <w:pPr>
        <w:pStyle w:val="afd"/>
        <w:numPr>
          <w:ilvl w:val="0"/>
          <w:numId w:val="36"/>
        </w:numPr>
        <w:ind w:left="708" w:hanging="708"/>
        <w:jc w:val="both"/>
        <w:rPr>
          <w:rFonts w:ascii="Lotus Linotype" w:hAnsi="Lotus Linotype" w:cs="Lotus Linotype"/>
          <w:sz w:val="36"/>
          <w:szCs w:val="36"/>
          <w:rtl/>
        </w:rPr>
      </w:pPr>
      <w:r w:rsidRPr="00316F0D">
        <w:rPr>
          <w:rFonts w:ascii="Lotus Linotype" w:hAnsi="Lotus Linotype" w:cs="Lotus Linotype"/>
          <w:sz w:val="36"/>
          <w:szCs w:val="36"/>
          <w:rtl/>
        </w:rPr>
        <w:t xml:space="preserve"> الأموال: أبو عُبيد القاسم بن سلاّم بن عبد الله الهروي البغدادي، دار الفكر- بيروت.</w:t>
      </w:r>
    </w:p>
    <w:p w:rsidR="006112D6" w:rsidRPr="00316F0D" w:rsidRDefault="001B5FE0" w:rsidP="00316F0D">
      <w:pPr>
        <w:pStyle w:val="afd"/>
        <w:numPr>
          <w:ilvl w:val="0"/>
          <w:numId w:val="36"/>
        </w:numPr>
        <w:ind w:left="708" w:hanging="708"/>
        <w:jc w:val="both"/>
        <w:rPr>
          <w:rFonts w:ascii="Lotus Linotype" w:hAnsi="Lotus Linotype" w:cs="Lotus Linotype"/>
          <w:sz w:val="36"/>
          <w:szCs w:val="36"/>
          <w:rtl/>
        </w:rPr>
      </w:pPr>
      <w:r w:rsidRPr="00316F0D">
        <w:rPr>
          <w:rFonts w:ascii="Lotus Linotype" w:hAnsi="Lotus Linotype" w:cs="Lotus Linotype"/>
          <w:sz w:val="36"/>
          <w:szCs w:val="36"/>
          <w:rtl/>
        </w:rPr>
        <w:t>الأموال: أبو أحمد حميد بن مخلد بن قتيبة الخرساني المعروف بابن زنجويه، مركز الملك فيصل للبحوث والدراسات الإسلامية، السعودية، ط 1، 1406 هـ - 1986 م.</w:t>
      </w:r>
    </w:p>
    <w:p w:rsidR="006112D6" w:rsidRPr="00316F0D" w:rsidRDefault="001B5FE0"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الانتصار في المسائل الكبار: </w:t>
      </w:r>
      <w:r w:rsidR="00737805">
        <w:rPr>
          <w:rFonts w:ascii="Lotus Linotype" w:hAnsi="Lotus Linotype" w:cs="Lotus Linotype" w:hint="cs"/>
          <w:sz w:val="36"/>
          <w:szCs w:val="36"/>
          <w:rtl/>
        </w:rPr>
        <w:t>أبو الخطاب محفوظ الكلوذاني، مكتبة العبيكان، الرياض، ط 1، 1413هـ- 1993م.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ال</w:t>
      </w:r>
      <w:r w:rsidR="001B5FE0" w:rsidRPr="00316F0D">
        <w:rPr>
          <w:rFonts w:ascii="Lotus Linotype" w:hAnsi="Lotus Linotype" w:cs="Lotus Linotype"/>
          <w:sz w:val="36"/>
          <w:szCs w:val="36"/>
          <w:rtl/>
        </w:rPr>
        <w:t>إنصاف في معرفة الراجح من الخلاف: علاء الدين أبو الحسن علي بن سليمان المرداوي الدمشقي الصالحي الحنبلي</w:t>
      </w:r>
      <w:r w:rsidR="00EA0485" w:rsidRPr="00316F0D">
        <w:rPr>
          <w:rFonts w:ascii="Lotus Linotype" w:hAnsi="Lotus Linotype" w:cs="Lotus Linotype"/>
          <w:sz w:val="36"/>
          <w:szCs w:val="36"/>
          <w:rtl/>
        </w:rPr>
        <w:t xml:space="preserve">، </w:t>
      </w:r>
      <w:r w:rsidR="001B5FE0" w:rsidRPr="00316F0D">
        <w:rPr>
          <w:rFonts w:ascii="Lotus Linotype" w:hAnsi="Lotus Linotype" w:cs="Lotus Linotype"/>
          <w:sz w:val="36"/>
          <w:szCs w:val="36"/>
          <w:rtl/>
        </w:rPr>
        <w:t>دار إحياء التراث العربي</w:t>
      </w:r>
      <w:r w:rsidR="00EA0485" w:rsidRPr="00316F0D">
        <w:rPr>
          <w:rFonts w:ascii="Lotus Linotype" w:hAnsi="Lotus Linotype" w:cs="Lotus Linotype"/>
          <w:sz w:val="36"/>
          <w:szCs w:val="36"/>
          <w:rtl/>
        </w:rPr>
        <w:t>، ط 2،</w:t>
      </w:r>
      <w:r w:rsidR="001B5FE0" w:rsidRPr="00316F0D">
        <w:rPr>
          <w:rFonts w:ascii="Lotus Linotype" w:hAnsi="Lotus Linotype" w:cs="Lotus Linotype"/>
          <w:sz w:val="36"/>
          <w:szCs w:val="36"/>
          <w:rtl/>
        </w:rPr>
        <w:t xml:space="preserve"> بدون تاريخ</w:t>
      </w:r>
      <w:r w:rsidR="00EA0485" w:rsidRPr="00316F0D">
        <w:rPr>
          <w:rFonts w:ascii="Lotus Linotype" w:hAnsi="Lotus Linotype" w:cs="Lotus Linotype"/>
          <w:sz w:val="36"/>
          <w:szCs w:val="36"/>
          <w:rtl/>
        </w:rPr>
        <w:t>.</w:t>
      </w:r>
    </w:p>
    <w:p w:rsidR="006112D6" w:rsidRPr="00316F0D" w:rsidRDefault="00EA0485"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البداية والنهاية: </w:t>
      </w:r>
      <w:r w:rsidR="005A4B58" w:rsidRPr="00316F0D">
        <w:rPr>
          <w:rFonts w:ascii="Lotus Linotype" w:hAnsi="Lotus Linotype" w:cs="Lotus Linotype"/>
          <w:sz w:val="36"/>
          <w:szCs w:val="36"/>
          <w:rtl/>
        </w:rPr>
        <w:t>أبو الفداء إسماعيل بن عمر بن كثير، دار هجر للطباعة والنشر والتوزيع والإعلان، ط 1، 1418 هـ - 1997 م، سنة النشر: 1424هـ / 2003م.</w:t>
      </w:r>
    </w:p>
    <w:p w:rsidR="006112D6" w:rsidRPr="00316F0D" w:rsidRDefault="005A4B58"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بغية الطلب: عمر بن أحمد بن هبة الله بن أبي جرادة العقيلي، كمال الدين ابن العديم، دار الفكر.</w:t>
      </w:r>
    </w:p>
    <w:p w:rsidR="006112D6" w:rsidRPr="00316F0D" w:rsidRDefault="005A4B58"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بلغة الساغب: </w:t>
      </w:r>
      <w:r w:rsidR="00737805">
        <w:rPr>
          <w:rFonts w:ascii="Lotus Linotype" w:hAnsi="Lotus Linotype" w:cs="Lotus Linotype" w:hint="cs"/>
          <w:sz w:val="36"/>
          <w:szCs w:val="36"/>
          <w:rtl/>
        </w:rPr>
        <w:t>فخر الدين محمد بن أبي القاسم ابن تيمية، دار العاصمة، الرياض، ط 1، 1417هـ- 1997م.</w:t>
      </w:r>
    </w:p>
    <w:p w:rsidR="006112D6" w:rsidRPr="00316F0D" w:rsidRDefault="005A4B58"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تاج العروس: محمّد بن محمّد بن عبد الرزّاق الحسيني، أبو الفيض، الملقّب بمرتضى الزَّبيدي، دار الهداية.</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التاج المكلل من جواهر </w:t>
      </w:r>
      <w:r w:rsidR="00006FBA" w:rsidRPr="00316F0D">
        <w:rPr>
          <w:rFonts w:ascii="Lotus Linotype" w:hAnsi="Lotus Linotype" w:cs="Lotus Linotype"/>
          <w:sz w:val="36"/>
          <w:szCs w:val="36"/>
          <w:rtl/>
        </w:rPr>
        <w:t>مآثر الطراز الآخر والأول: أبو الطيب محمد صديق خان الحسيني البخار</w:t>
      </w:r>
      <w:r w:rsidR="00405FCA">
        <w:rPr>
          <w:rFonts w:ascii="Lotus Linotype" w:hAnsi="Lotus Linotype" w:cs="Lotus Linotype"/>
          <w:sz w:val="36"/>
          <w:szCs w:val="36"/>
          <w:rtl/>
        </w:rPr>
        <w:t>ي الق</w:t>
      </w:r>
      <w:r w:rsidR="00006FBA" w:rsidRPr="00316F0D">
        <w:rPr>
          <w:rFonts w:ascii="Lotus Linotype" w:hAnsi="Lotus Linotype" w:cs="Lotus Linotype"/>
          <w:sz w:val="36"/>
          <w:szCs w:val="36"/>
          <w:rtl/>
        </w:rPr>
        <w:t>ن</w:t>
      </w:r>
      <w:r w:rsidR="00405FCA">
        <w:rPr>
          <w:rFonts w:ascii="Lotus Linotype" w:hAnsi="Lotus Linotype" w:cs="Lotus Linotype" w:hint="cs"/>
          <w:sz w:val="36"/>
          <w:szCs w:val="36"/>
          <w:rtl/>
        </w:rPr>
        <w:t>و</w:t>
      </w:r>
      <w:r w:rsidR="00006FBA" w:rsidRPr="00316F0D">
        <w:rPr>
          <w:rFonts w:ascii="Lotus Linotype" w:hAnsi="Lotus Linotype" w:cs="Lotus Linotype"/>
          <w:sz w:val="36"/>
          <w:szCs w:val="36"/>
          <w:rtl/>
        </w:rPr>
        <w:t>جي، وزارة الأوقاف والشؤون الإسلامية، قطر، ط 1، 1428 هـ - 2007 م.</w:t>
      </w:r>
    </w:p>
    <w:p w:rsidR="006112D6" w:rsidRPr="00316F0D" w:rsidRDefault="00006FBA"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تاريخ الإسلام: شمس الدين أبو عبد الله محمد بن أحمد بن عثمان بن قَايْماز الذهبي، دار الغرب الإسلامي، ط 1، 2003 م.</w:t>
      </w:r>
    </w:p>
    <w:p w:rsidR="006112D6" w:rsidRPr="00316F0D" w:rsidRDefault="00006FBA"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تاريخ بغداد: أبو بكر أحمد بن علي بن ثابت بن أحمد بن مهدي الخطيب البغدادي، دار الغرب الإسلامي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بيروت، ط 1، 1422هـ - 2002 م.</w:t>
      </w:r>
    </w:p>
    <w:p w:rsidR="006112D6" w:rsidRPr="00316F0D" w:rsidRDefault="00006FBA"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التبيان شرح بديعة البيان: </w:t>
      </w:r>
      <w:r w:rsidR="00737805">
        <w:rPr>
          <w:rFonts w:ascii="Lotus Linotype" w:hAnsi="Lotus Linotype" w:cs="Lotus Linotype" w:hint="cs"/>
          <w:sz w:val="36"/>
          <w:szCs w:val="36"/>
          <w:rtl/>
        </w:rPr>
        <w:t>ابن ناصر الدين الدمشقي، وزارة الأوقاف والشؤون الإسلامية، قطر، ط 1، 1429هـ- 2008م.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التحبير شرح التحرير</w:t>
      </w:r>
      <w:r w:rsidR="00EA7CE7" w:rsidRPr="00316F0D">
        <w:rPr>
          <w:rFonts w:ascii="Lotus Linotype" w:hAnsi="Lotus Linotype" w:cs="Lotus Linotype"/>
          <w:sz w:val="36"/>
          <w:szCs w:val="36"/>
          <w:rtl/>
        </w:rPr>
        <w:t xml:space="preserve">: علاء الدين أبو الحسن علي بن سليمان المرداوي الدمشقي الصالحي الحنبلي، مكتبة الرشد </w:t>
      </w:r>
      <w:r w:rsidR="00EA7CE7" w:rsidRPr="00316F0D">
        <w:rPr>
          <w:rFonts w:ascii="Sakkal Majalla" w:hAnsi="Sakkal Majalla" w:cs="Sakkal Majalla" w:hint="cs"/>
          <w:sz w:val="36"/>
          <w:szCs w:val="36"/>
          <w:rtl/>
        </w:rPr>
        <w:t>–</w:t>
      </w:r>
      <w:r w:rsidR="00EA7CE7" w:rsidRPr="00316F0D">
        <w:rPr>
          <w:rFonts w:ascii="Lotus Linotype" w:hAnsi="Lotus Linotype" w:cs="Lotus Linotype"/>
          <w:sz w:val="36"/>
          <w:szCs w:val="36"/>
          <w:rtl/>
        </w:rPr>
        <w:t xml:space="preserve"> الرياض، ط 1، 1421هـ - 2000م.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تحرير المقرر</w:t>
      </w:r>
      <w:r w:rsidR="00EA7CE7" w:rsidRPr="00316F0D">
        <w:rPr>
          <w:rFonts w:ascii="Lotus Linotype" w:hAnsi="Lotus Linotype" w:cs="Lotus Linotype"/>
          <w:sz w:val="36"/>
          <w:szCs w:val="36"/>
          <w:rtl/>
        </w:rPr>
        <w:t xml:space="preserve"> شرح المحرر</w:t>
      </w:r>
      <w:r w:rsidR="00006FBA" w:rsidRPr="00316F0D">
        <w:rPr>
          <w:rFonts w:ascii="Lotus Linotype" w:hAnsi="Lotus Linotype" w:cs="Lotus Linotype"/>
          <w:sz w:val="36"/>
          <w:szCs w:val="36"/>
          <w:rtl/>
        </w:rPr>
        <w:t>: عبد المؤمن بن عبد الحقّ، صفي الدّين أبو الفضائل البغدادي الحنبليّ، مخطوط، سيصدر قريباً إن شاء الله، محققه الفاضل الشيخ/ ناصر السلامة حفظه الله.</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تحرير المنقول وتهذيب علم الأصول</w:t>
      </w:r>
      <w:r w:rsidR="00EA7CE7" w:rsidRPr="00316F0D">
        <w:rPr>
          <w:rFonts w:ascii="Lotus Linotype" w:hAnsi="Lotus Linotype" w:cs="Lotus Linotype"/>
          <w:sz w:val="36"/>
          <w:szCs w:val="36"/>
          <w:rtl/>
        </w:rPr>
        <w:t>: علاء الدين علي بن سليمان المرداوي الدمشقي الصالحي الحنبلي، وزارة الأوقاف، قطر، ط 1، 1434 هـ - 2013 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تحويل الموازين والمكاييل</w:t>
      </w:r>
      <w:r w:rsidR="00EA7CE7" w:rsidRPr="00316F0D">
        <w:rPr>
          <w:rFonts w:ascii="Lotus Linotype" w:hAnsi="Lotus Linotype" w:cs="Lotus Linotype"/>
          <w:sz w:val="36"/>
          <w:szCs w:val="36"/>
          <w:rtl/>
        </w:rPr>
        <w:t xml:space="preserve"> الشرعية إلى المقادير المعاصرة: عبد الله بن سليمان </w:t>
      </w:r>
      <w:r w:rsidR="00405FCA" w:rsidRPr="00316F0D">
        <w:rPr>
          <w:rFonts w:ascii="Lotus Linotype" w:hAnsi="Lotus Linotype" w:cs="Lotus Linotype" w:hint="cs"/>
          <w:sz w:val="36"/>
          <w:szCs w:val="36"/>
          <w:rtl/>
        </w:rPr>
        <w:t xml:space="preserve">المنيع، </w:t>
      </w:r>
      <w:r w:rsidR="00405FCA">
        <w:rPr>
          <w:rFonts w:ascii="Lotus Linotype" w:hAnsi="Lotus Linotype" w:cs="Lotus Linotype" w:hint="cs"/>
          <w:sz w:val="36"/>
          <w:szCs w:val="36"/>
          <w:rtl/>
        </w:rPr>
        <w:t>مجلة</w:t>
      </w:r>
      <w:r w:rsidR="00DA3AD0">
        <w:rPr>
          <w:rFonts w:ascii="Lotus Linotype" w:hAnsi="Lotus Linotype" w:cs="Lotus Linotype" w:hint="cs"/>
          <w:sz w:val="36"/>
          <w:szCs w:val="36"/>
          <w:rtl/>
        </w:rPr>
        <w:t xml:space="preserve"> البحوث الإسلامية، العدد التاسع والخمسون، الرياض، 1420هـ.</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تذك</w:t>
      </w:r>
      <w:r w:rsidR="00EA7CE7" w:rsidRPr="00316F0D">
        <w:rPr>
          <w:rFonts w:ascii="Lotus Linotype" w:hAnsi="Lotus Linotype" w:cs="Lotus Linotype"/>
          <w:sz w:val="36"/>
          <w:szCs w:val="36"/>
          <w:rtl/>
        </w:rPr>
        <w:t>رة الحفاظ = طبقات الحفاظ للذهبي: شمس الدين أبو عبد الله محمد بن أحمد بن عثمان بن قَايْماز الذهبي، دار الكتب العلمية، بيروت، ط 1، 1419هـ- 1998م.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الترجمة الذهبية</w:t>
      </w:r>
      <w:r w:rsidR="00505D28" w:rsidRPr="00316F0D">
        <w:rPr>
          <w:rFonts w:ascii="Lotus Linotype" w:hAnsi="Lotus Linotype" w:cs="Lotus Linotype"/>
          <w:sz w:val="36"/>
          <w:szCs w:val="36"/>
          <w:rtl/>
        </w:rPr>
        <w:t xml:space="preserve">: الترجمة الذهبية لأعلام آل تيمية، محمد صالح قرواش اليافعي، </w:t>
      </w:r>
      <w:r w:rsidR="00DA3AD0">
        <w:rPr>
          <w:rFonts w:ascii="Lotus Linotype" w:hAnsi="Lotus Linotype" w:cs="Lotus Linotype" w:hint="cs"/>
          <w:sz w:val="36"/>
          <w:szCs w:val="36"/>
          <w:rtl/>
        </w:rPr>
        <w:t>بدون طبعة.</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ترجمة م</w:t>
      </w:r>
      <w:r w:rsidR="00505D28" w:rsidRPr="00316F0D">
        <w:rPr>
          <w:rFonts w:ascii="Lotus Linotype" w:hAnsi="Lotus Linotype" w:cs="Lotus Linotype"/>
          <w:sz w:val="36"/>
          <w:szCs w:val="36"/>
          <w:rtl/>
        </w:rPr>
        <w:t>جد الدين أبي البركات ابن تيمية،</w:t>
      </w:r>
      <w:r w:rsidRPr="00316F0D">
        <w:rPr>
          <w:rFonts w:ascii="Lotus Linotype" w:hAnsi="Lotus Linotype" w:cs="Lotus Linotype"/>
          <w:sz w:val="36"/>
          <w:szCs w:val="36"/>
          <w:rtl/>
        </w:rPr>
        <w:t xml:space="preserve"> مخطوط </w:t>
      </w:r>
      <w:r w:rsidR="00505D28" w:rsidRPr="00316F0D">
        <w:rPr>
          <w:rFonts w:ascii="Lotus Linotype" w:hAnsi="Lotus Linotype" w:cs="Lotus Linotype"/>
          <w:sz w:val="36"/>
          <w:szCs w:val="36"/>
          <w:rtl/>
        </w:rPr>
        <w:t>في الشاملة.</w:t>
      </w:r>
    </w:p>
    <w:p w:rsidR="00505D28" w:rsidRPr="00316F0D" w:rsidRDefault="006112D6" w:rsidP="00316F0D">
      <w:pPr>
        <w:pStyle w:val="afd"/>
        <w:numPr>
          <w:ilvl w:val="0"/>
          <w:numId w:val="36"/>
        </w:numPr>
        <w:ind w:left="0" w:firstLine="0"/>
        <w:jc w:val="both"/>
        <w:rPr>
          <w:rFonts w:ascii="Lotus Linotype" w:hAnsi="Lotus Linotype" w:cs="Lotus Linotype"/>
          <w:b/>
          <w:bCs/>
          <w:sz w:val="36"/>
          <w:szCs w:val="36"/>
          <w:rtl/>
        </w:rPr>
      </w:pPr>
      <w:r w:rsidRPr="00316F0D">
        <w:rPr>
          <w:rFonts w:ascii="Lotus Linotype" w:hAnsi="Lotus Linotype" w:cs="Lotus Linotype"/>
          <w:sz w:val="36"/>
          <w:szCs w:val="36"/>
          <w:rtl/>
        </w:rPr>
        <w:t xml:space="preserve"> تفسير الطبري = </w:t>
      </w:r>
      <w:r w:rsidR="00505D28" w:rsidRPr="00316F0D">
        <w:rPr>
          <w:rFonts w:ascii="Lotus Linotype" w:hAnsi="Lotus Linotype" w:cs="Lotus Linotype"/>
          <w:sz w:val="36"/>
          <w:szCs w:val="36"/>
          <w:rtl/>
        </w:rPr>
        <w:t>جامع البيان في تأويل القرآن، محمد بن جرير بن يزيد بن كثير بن غالب الآملي، أبو جعفر الطبري، مؤسسة الرسالة، ط 1، 1420 هـ - 2000 م.</w:t>
      </w:r>
    </w:p>
    <w:p w:rsidR="006112D6" w:rsidRPr="00316F0D" w:rsidRDefault="00505D28"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التلخيص الحبير في تخريج أحاديث الرافعي الكبير: أبو الفضل أحمد بن علي بن محمد بن أحمد بن حجر العسقلاني، مؤسسة قرطبة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مصر، ط 1، 1416هـ/1995م.</w:t>
      </w:r>
    </w:p>
    <w:p w:rsidR="006112D6" w:rsidRPr="00316F0D" w:rsidRDefault="00505D28"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التنقيح المشبع:</w:t>
      </w:r>
      <w:r w:rsidR="00DA3AD0">
        <w:rPr>
          <w:rFonts w:ascii="Lotus Linotype" w:hAnsi="Lotus Linotype" w:cs="Lotus Linotype" w:hint="cs"/>
          <w:sz w:val="36"/>
          <w:szCs w:val="36"/>
          <w:rtl/>
        </w:rPr>
        <w:t xml:space="preserve"> علاء الدين علي بن سليمان المرداوي، مكتبة الرشد، الرياض، ط 1، 1425هـ- 2004م.</w:t>
      </w:r>
      <w:r w:rsidRPr="00316F0D">
        <w:rPr>
          <w:rFonts w:ascii="Lotus Linotype" w:hAnsi="Lotus Linotype" w:cs="Lotus Linotype"/>
          <w:sz w:val="36"/>
          <w:szCs w:val="36"/>
          <w:rtl/>
        </w:rPr>
        <w:t xml:space="preserve"> </w:t>
      </w:r>
    </w:p>
    <w:p w:rsidR="006112D6" w:rsidRDefault="00505D28"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تهذيب اللغة: محمد بن أحمد بن الأزهري الهروي، أبو منصور، دار إحياء التراث العربي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بيروت، ط 1، 2001م.</w:t>
      </w:r>
    </w:p>
    <w:p w:rsidR="00E02895" w:rsidRPr="00316F0D" w:rsidRDefault="00E02895" w:rsidP="00316F0D">
      <w:pPr>
        <w:pStyle w:val="afd"/>
        <w:numPr>
          <w:ilvl w:val="0"/>
          <w:numId w:val="36"/>
        </w:numPr>
        <w:ind w:left="0" w:firstLine="0"/>
        <w:jc w:val="both"/>
        <w:rPr>
          <w:rFonts w:ascii="Lotus Linotype" w:hAnsi="Lotus Linotype" w:cs="Lotus Linotype"/>
          <w:sz w:val="36"/>
          <w:szCs w:val="36"/>
        </w:rPr>
      </w:pPr>
      <w:r>
        <w:rPr>
          <w:rFonts w:ascii="Lotus Linotype" w:hAnsi="Lotus Linotype" w:cs="Lotus Linotype" w:hint="cs"/>
          <w:sz w:val="36"/>
          <w:szCs w:val="36"/>
          <w:rtl/>
        </w:rPr>
        <w:t>التوضيح في الجمع بين المقنع والتنقيح: أحمد بن محمد الشويكي، المكتبة المكية، مكة المكرمة، ط 1، 1418هـ - 1997م.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جامع التحصيل</w:t>
      </w:r>
      <w:r w:rsidR="00505D28" w:rsidRPr="00316F0D">
        <w:rPr>
          <w:rFonts w:ascii="Lotus Linotype" w:hAnsi="Lotus Linotype" w:cs="Lotus Linotype"/>
          <w:sz w:val="36"/>
          <w:szCs w:val="36"/>
          <w:rtl/>
        </w:rPr>
        <w:t xml:space="preserve">: صلاح الدين أبو سعيد خليل بن كيكلدي الدمشقي العلائي، عالم الكتب </w:t>
      </w:r>
      <w:r w:rsidR="00505D28" w:rsidRPr="00316F0D">
        <w:rPr>
          <w:rFonts w:ascii="Sakkal Majalla" w:hAnsi="Sakkal Majalla" w:cs="Sakkal Majalla" w:hint="cs"/>
          <w:sz w:val="36"/>
          <w:szCs w:val="36"/>
          <w:rtl/>
        </w:rPr>
        <w:t>–</w:t>
      </w:r>
      <w:r w:rsidR="00505D28" w:rsidRPr="00316F0D">
        <w:rPr>
          <w:rFonts w:ascii="Lotus Linotype" w:hAnsi="Lotus Linotype" w:cs="Lotus Linotype"/>
          <w:sz w:val="36"/>
          <w:szCs w:val="36"/>
          <w:rtl/>
        </w:rPr>
        <w:t xml:space="preserve"> بيروت، ط 2، 1407 </w:t>
      </w:r>
      <w:r w:rsidR="00505D28" w:rsidRPr="00316F0D">
        <w:rPr>
          <w:rFonts w:ascii="Sakkal Majalla" w:hAnsi="Sakkal Majalla" w:cs="Sakkal Majalla" w:hint="cs"/>
          <w:sz w:val="36"/>
          <w:szCs w:val="36"/>
          <w:rtl/>
        </w:rPr>
        <w:t>–</w:t>
      </w:r>
      <w:r w:rsidR="00505D28" w:rsidRPr="00316F0D">
        <w:rPr>
          <w:rFonts w:ascii="Lotus Linotype" w:hAnsi="Lotus Linotype" w:cs="Lotus Linotype"/>
          <w:sz w:val="36"/>
          <w:szCs w:val="36"/>
          <w:rtl/>
        </w:rPr>
        <w:t xml:space="preserve"> 1986.</w:t>
      </w:r>
    </w:p>
    <w:p w:rsidR="006112D6" w:rsidRPr="00316F0D" w:rsidRDefault="006112D6"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جامع الترمذي</w:t>
      </w:r>
      <w:r w:rsidR="00505D28" w:rsidRPr="00316F0D">
        <w:rPr>
          <w:rFonts w:ascii="Lotus Linotype" w:hAnsi="Lotus Linotype" w:cs="Lotus Linotype"/>
          <w:sz w:val="36"/>
          <w:szCs w:val="36"/>
          <w:rtl/>
        </w:rPr>
        <w:t xml:space="preserve">: </w:t>
      </w:r>
      <w:r w:rsidR="00040B1E" w:rsidRPr="00316F0D">
        <w:rPr>
          <w:rFonts w:ascii="Lotus Linotype" w:hAnsi="Lotus Linotype" w:cs="Lotus Linotype"/>
          <w:sz w:val="36"/>
          <w:szCs w:val="36"/>
          <w:rtl/>
        </w:rPr>
        <w:t xml:space="preserve">محمد بن عيسى بن سَوْرة بن موسى بن الضحاك، الترمذي، أبو عيسى، شركة مكتبة ومطبعة مصطفى البابي الحلبي </w:t>
      </w:r>
      <w:r w:rsidR="00040B1E" w:rsidRPr="00316F0D">
        <w:rPr>
          <w:rFonts w:ascii="Sakkal Majalla" w:hAnsi="Sakkal Majalla" w:cs="Sakkal Majalla" w:hint="cs"/>
          <w:sz w:val="36"/>
          <w:szCs w:val="36"/>
          <w:rtl/>
        </w:rPr>
        <w:t>–</w:t>
      </w:r>
      <w:r w:rsidR="00040B1E" w:rsidRPr="00316F0D">
        <w:rPr>
          <w:rFonts w:ascii="Lotus Linotype" w:hAnsi="Lotus Linotype" w:cs="Lotus Linotype"/>
          <w:sz w:val="36"/>
          <w:szCs w:val="36"/>
          <w:rtl/>
        </w:rPr>
        <w:t xml:space="preserve"> مصر، ط 2، 1395 هـ - 1975 م.</w:t>
      </w:r>
    </w:p>
    <w:p w:rsidR="006112D6" w:rsidRPr="00316F0D" w:rsidRDefault="00040B1E"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الجامع لعلوم الإمام أحمد: </w:t>
      </w:r>
      <w:r w:rsidR="00DA3AD0">
        <w:rPr>
          <w:rFonts w:ascii="Lotus Linotype" w:hAnsi="Lotus Linotype" w:cs="Lotus Linotype" w:hint="cs"/>
          <w:sz w:val="36"/>
          <w:szCs w:val="36"/>
          <w:rtl/>
        </w:rPr>
        <w:t xml:space="preserve">مجموعة من الباحثين بإشراف خالد الرباط وسيد عزت عيد، دار الفلاح، الفيّوم، ط 1، 1430هـ - 2009م. </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الجوهر المنضد في طبقات متأخري أصحاب أحمد</w:t>
      </w:r>
      <w:r w:rsidR="00040B1E" w:rsidRPr="00316F0D">
        <w:rPr>
          <w:rFonts w:ascii="Lotus Linotype" w:hAnsi="Lotus Linotype" w:cs="Lotus Linotype"/>
          <w:sz w:val="36"/>
          <w:szCs w:val="36"/>
          <w:rtl/>
        </w:rPr>
        <w:t>: يوسف بن حسن بن أحمد بن حسن ابن عبد الهادي الصالحي، جمال الدين، ابن المِبْرَد الحنبلي، مكتبة العبيكان، الرياض، ط 1، 1421 هـ - 2000 م.</w:t>
      </w:r>
    </w:p>
    <w:p w:rsidR="006112D6" w:rsidRPr="00316F0D" w:rsidRDefault="006112D6" w:rsidP="00DA3AD0">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ح</w:t>
      </w:r>
      <w:r w:rsidR="00040B1E" w:rsidRPr="00316F0D">
        <w:rPr>
          <w:rFonts w:ascii="Lotus Linotype" w:hAnsi="Lotus Linotype" w:cs="Lotus Linotype"/>
          <w:sz w:val="36"/>
          <w:szCs w:val="36"/>
          <w:rtl/>
        </w:rPr>
        <w:t xml:space="preserve">اشية الحجاوي على التنقيح المشبع: </w:t>
      </w:r>
      <w:r w:rsidR="00DA3AD0">
        <w:rPr>
          <w:rFonts w:ascii="Lotus Linotype" w:hAnsi="Lotus Linotype" w:cs="Lotus Linotype" w:hint="cs"/>
          <w:sz w:val="36"/>
          <w:szCs w:val="36"/>
          <w:rtl/>
        </w:rPr>
        <w:t xml:space="preserve">شرف الدين أبو النجا موسى بن أحمد الحجاوي، مطبوع بهامش التنقيح، </w:t>
      </w:r>
      <w:r w:rsidR="00DA3AD0" w:rsidRPr="00DA3AD0">
        <w:rPr>
          <w:rFonts w:ascii="Lotus Linotype" w:hAnsi="Lotus Linotype" w:cs="Lotus Linotype" w:hint="cs"/>
          <w:sz w:val="36"/>
          <w:szCs w:val="36"/>
          <w:rtl/>
        </w:rPr>
        <w:t>مكتبة الرشد، الرياض، ط 1، 1425هـ- 2004م.</w:t>
      </w:r>
      <w:r w:rsidR="00DA3AD0">
        <w:rPr>
          <w:rFonts w:ascii="Lotus Linotype" w:hAnsi="Lotus Linotype" w:cs="Lotus Linotype" w:hint="cs"/>
          <w:sz w:val="36"/>
          <w:szCs w:val="36"/>
          <w:rtl/>
        </w:rPr>
        <w:t xml:space="preserve"> </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حاشية الخلوتي على منتهى الإرادات</w:t>
      </w:r>
      <w:r w:rsidR="00040B1E" w:rsidRPr="00316F0D">
        <w:rPr>
          <w:rFonts w:ascii="Lotus Linotype" w:hAnsi="Lotus Linotype" w:cs="Lotus Linotype"/>
          <w:sz w:val="36"/>
          <w:szCs w:val="36"/>
          <w:rtl/>
        </w:rPr>
        <w:t>: محمد بن أحمد بن علي البهوتي الْخَلْوَتي، دار النوادر، سوريا، ط 1، 1432 هـ - 2011 م.</w:t>
      </w:r>
    </w:p>
    <w:p w:rsidR="00040B1E" w:rsidRPr="00316F0D" w:rsidRDefault="00040B1E" w:rsidP="00316F0D">
      <w:pPr>
        <w:pStyle w:val="afd"/>
        <w:numPr>
          <w:ilvl w:val="0"/>
          <w:numId w:val="36"/>
        </w:numPr>
        <w:ind w:left="0" w:firstLine="0"/>
        <w:jc w:val="both"/>
        <w:rPr>
          <w:rFonts w:ascii="Lotus Linotype" w:hAnsi="Lotus Linotype" w:cs="Lotus Linotype"/>
          <w:b/>
          <w:bCs/>
          <w:sz w:val="36"/>
          <w:szCs w:val="36"/>
          <w:rtl/>
        </w:rPr>
      </w:pPr>
      <w:r w:rsidRPr="00316F0D">
        <w:rPr>
          <w:rFonts w:ascii="Lotus Linotype" w:hAnsi="Lotus Linotype" w:cs="Lotus Linotype"/>
          <w:sz w:val="36"/>
          <w:szCs w:val="36"/>
          <w:rtl/>
        </w:rPr>
        <w:t xml:space="preserve">حاشية الروض المربع: عبد الرحمن بن محمد بن قاسم العاصمي الحنبلي النجدي، بدون ناشر، ط </w:t>
      </w:r>
      <w:r w:rsidR="00405FCA" w:rsidRPr="00316F0D">
        <w:rPr>
          <w:rFonts w:ascii="Lotus Linotype" w:hAnsi="Lotus Linotype" w:cs="Lotus Linotype" w:hint="cs"/>
          <w:sz w:val="36"/>
          <w:szCs w:val="36"/>
          <w:rtl/>
        </w:rPr>
        <w:t>1، 1397</w:t>
      </w:r>
      <w:r w:rsidRPr="00316F0D">
        <w:rPr>
          <w:rFonts w:ascii="Lotus Linotype" w:hAnsi="Lotus Linotype" w:cs="Lotus Linotype"/>
          <w:sz w:val="36"/>
          <w:szCs w:val="36"/>
          <w:rtl/>
        </w:rPr>
        <w:t xml:space="preserve"> هـ.</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حاشية اللبدي على نيل المآرب</w:t>
      </w:r>
      <w:r w:rsidR="00040B1E" w:rsidRPr="00316F0D">
        <w:rPr>
          <w:rFonts w:ascii="Lotus Linotype" w:hAnsi="Lotus Linotype" w:cs="Lotus Linotype"/>
          <w:sz w:val="36"/>
          <w:szCs w:val="36"/>
          <w:rtl/>
        </w:rPr>
        <w:t>: عبد الغني بن ياسين بن محمود بن ياسين بن طه بن أحمد اللَّبَدي النابلسي الحنبلي، دار البشائر الإسلاميّة، بَيروت، ط 1، 1419 هـ - 1999 م.</w:t>
      </w:r>
    </w:p>
    <w:p w:rsidR="006112D6" w:rsidRPr="00316F0D" w:rsidRDefault="00040B1E"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الدارس في تاريخ المدارس: عبد القادر بن محمد النعيمي الدمشقي، دار الكتب العلمية، ط 1، 1410هـ - 1990م.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الدر النقي</w:t>
      </w:r>
      <w:r w:rsidR="00732E37" w:rsidRPr="00316F0D">
        <w:rPr>
          <w:rFonts w:ascii="Lotus Linotype" w:hAnsi="Lotus Linotype" w:cs="Lotus Linotype"/>
          <w:sz w:val="36"/>
          <w:szCs w:val="36"/>
          <w:rtl/>
        </w:rPr>
        <w:t xml:space="preserve">: </w:t>
      </w:r>
      <w:r w:rsidR="00DA3AD0">
        <w:rPr>
          <w:rFonts w:ascii="Lotus Linotype" w:hAnsi="Lotus Linotype" w:cs="Lotus Linotype" w:hint="cs"/>
          <w:sz w:val="36"/>
          <w:szCs w:val="36"/>
          <w:rtl/>
        </w:rPr>
        <w:t xml:space="preserve">جمال الدين أبو المحاسن يوسف بن حسن بن عبد الهادي (ابن المَبرد)، </w:t>
      </w:r>
      <w:r w:rsidR="00A71260">
        <w:rPr>
          <w:rFonts w:ascii="Lotus Linotype" w:hAnsi="Lotus Linotype" w:cs="Lotus Linotype" w:hint="cs"/>
          <w:sz w:val="36"/>
          <w:szCs w:val="36"/>
          <w:rtl/>
        </w:rPr>
        <w:t>دار المجتمع، جدة، ط 1، 1411هـ - 1991م.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 xml:space="preserve">الدرر الكامنة في أعيان المائة </w:t>
      </w:r>
      <w:r w:rsidR="00405FCA" w:rsidRPr="00316F0D">
        <w:rPr>
          <w:rFonts w:ascii="Lotus Linotype" w:hAnsi="Lotus Linotype" w:cs="Lotus Linotype" w:hint="cs"/>
          <w:sz w:val="36"/>
          <w:szCs w:val="36"/>
          <w:rtl/>
        </w:rPr>
        <w:t>الثامنة: أبو</w:t>
      </w:r>
      <w:r w:rsidR="00732E37" w:rsidRPr="00316F0D">
        <w:rPr>
          <w:rFonts w:ascii="Lotus Linotype" w:hAnsi="Lotus Linotype" w:cs="Lotus Linotype"/>
          <w:sz w:val="36"/>
          <w:szCs w:val="36"/>
          <w:rtl/>
        </w:rPr>
        <w:t xml:space="preserve"> الفضل أحمد بن علي بن محمد بن أحمد بن حجر العسقلاني، مجلس دائرة</w:t>
      </w:r>
      <w:r w:rsidR="00A71260">
        <w:rPr>
          <w:rFonts w:ascii="Lotus Linotype" w:hAnsi="Lotus Linotype" w:cs="Lotus Linotype"/>
          <w:sz w:val="36"/>
          <w:szCs w:val="36"/>
          <w:rtl/>
        </w:rPr>
        <w:t xml:space="preserve"> المعارف العثمانية - حيدر </w:t>
      </w:r>
      <w:r w:rsidR="00A71260">
        <w:rPr>
          <w:rFonts w:ascii="Lotus Linotype" w:hAnsi="Lotus Linotype" w:cs="Lotus Linotype" w:hint="cs"/>
          <w:sz w:val="36"/>
          <w:szCs w:val="36"/>
          <w:rtl/>
        </w:rPr>
        <w:t>أ</w:t>
      </w:r>
      <w:r w:rsidR="00A71260">
        <w:rPr>
          <w:rFonts w:ascii="Lotus Linotype" w:hAnsi="Lotus Linotype" w:cs="Lotus Linotype"/>
          <w:sz w:val="36"/>
          <w:szCs w:val="36"/>
          <w:rtl/>
        </w:rPr>
        <w:t>باد/</w:t>
      </w:r>
      <w:r w:rsidR="00732E37" w:rsidRPr="00316F0D">
        <w:rPr>
          <w:rFonts w:ascii="Lotus Linotype" w:hAnsi="Lotus Linotype" w:cs="Lotus Linotype"/>
          <w:sz w:val="36"/>
          <w:szCs w:val="36"/>
          <w:rtl/>
        </w:rPr>
        <w:t>الهند، ط 2، 1392هـ/ 1972م.</w:t>
      </w:r>
    </w:p>
    <w:p w:rsidR="006112D6" w:rsidRPr="00316F0D" w:rsidRDefault="00732E37"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دقائق أولي النهى لشرح المنتهى = شرح منتهى الإرادات: منصور بن يونس بن صلاح الدين ابن حسن بن إدريس البهوتي الحنبلي، عالم الكتب، ط 1، 1414هـ - 1993م.</w:t>
      </w:r>
    </w:p>
    <w:p w:rsidR="006112D6" w:rsidRPr="00316F0D" w:rsidRDefault="00732E37"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دليل الطالب لنيل المطالب: مرعي بن يوسف بن أبي بكر بن أحمد الكرمي المقدسي الحنبلي، دار طيبة للنشر والتوزيع، الرياض، ط 1، 1425هـ / 2004م.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ذيل </w:t>
      </w:r>
      <w:r w:rsidR="00732E37" w:rsidRPr="00316F0D">
        <w:rPr>
          <w:rFonts w:ascii="Lotus Linotype" w:hAnsi="Lotus Linotype" w:cs="Lotus Linotype"/>
          <w:sz w:val="36"/>
          <w:szCs w:val="36"/>
          <w:rtl/>
        </w:rPr>
        <w:t>التقييد في رواة السنن والأسانيد: محمد بن أحمد بن علي، تقي الدين، أبو الطيب المكي الحسني الفاسي، دار الكتب العلمية، بيروت، ط 1، 1410هـ/1990م.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ذيل طبقات الحنابلة</w:t>
      </w:r>
      <w:r w:rsidR="009E4561" w:rsidRPr="00316F0D">
        <w:rPr>
          <w:rFonts w:ascii="Lotus Linotype" w:hAnsi="Lotus Linotype" w:cs="Lotus Linotype"/>
          <w:sz w:val="36"/>
          <w:szCs w:val="36"/>
          <w:rtl/>
        </w:rPr>
        <w:t xml:space="preserve">: زين الدين عبد الرحمن بن أحمد بن رجب السَلامي، البغدادي، ثم الدمشقي، الحنبلي، مكتبة العبيكان </w:t>
      </w:r>
      <w:r w:rsidR="009E4561" w:rsidRPr="00316F0D">
        <w:rPr>
          <w:rFonts w:ascii="Sakkal Majalla" w:hAnsi="Sakkal Majalla" w:cs="Sakkal Majalla" w:hint="cs"/>
          <w:sz w:val="36"/>
          <w:szCs w:val="36"/>
          <w:rtl/>
        </w:rPr>
        <w:t>–</w:t>
      </w:r>
      <w:r w:rsidR="009E4561" w:rsidRPr="00316F0D">
        <w:rPr>
          <w:rFonts w:ascii="Lotus Linotype" w:hAnsi="Lotus Linotype" w:cs="Lotus Linotype"/>
          <w:sz w:val="36"/>
          <w:szCs w:val="36"/>
          <w:rtl/>
        </w:rPr>
        <w:t xml:space="preserve"> الرياض، ط 1، 1425 هـ - 2005 م.</w:t>
      </w:r>
    </w:p>
    <w:p w:rsidR="006112D6" w:rsidRPr="00316F0D" w:rsidRDefault="009E4561"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الرعاية الصغرى: </w:t>
      </w:r>
      <w:r w:rsidR="00A71260">
        <w:rPr>
          <w:rFonts w:ascii="Lotus Linotype" w:hAnsi="Lotus Linotype" w:cs="Lotus Linotype" w:hint="cs"/>
          <w:sz w:val="36"/>
          <w:szCs w:val="36"/>
          <w:rtl/>
        </w:rPr>
        <w:t>أحمد بن حمدان بن شبيب الحراني الحنبلي، دار إشبيليا، الرياض، ط 1، 1423هـ- 2002م.</w:t>
      </w:r>
    </w:p>
    <w:p w:rsidR="006112D6" w:rsidRPr="00316F0D" w:rsidRDefault="009E4561"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الروض المربع شرح زاد المستقنع: منصور بن يونس بن صلاح الدين </w:t>
      </w:r>
      <w:r w:rsidR="004320A5" w:rsidRPr="00316F0D">
        <w:rPr>
          <w:rFonts w:ascii="Lotus Linotype" w:hAnsi="Lotus Linotype" w:cs="Lotus Linotype"/>
          <w:sz w:val="36"/>
          <w:szCs w:val="36"/>
          <w:rtl/>
        </w:rPr>
        <w:t>البهوتي الحنبلي</w:t>
      </w:r>
      <w:r w:rsidRPr="00316F0D">
        <w:rPr>
          <w:rFonts w:ascii="Lotus Linotype" w:hAnsi="Lotus Linotype" w:cs="Lotus Linotype"/>
          <w:sz w:val="36"/>
          <w:szCs w:val="36"/>
          <w:rtl/>
        </w:rPr>
        <w:t>، دار المؤيد - مؤسسة الرسالة</w:t>
      </w:r>
      <w:r w:rsidR="004320A5" w:rsidRPr="00316F0D">
        <w:rPr>
          <w:rFonts w:ascii="Lotus Linotype" w:hAnsi="Lotus Linotype" w:cs="Lotus Linotype"/>
          <w:sz w:val="36"/>
          <w:szCs w:val="36"/>
          <w:rtl/>
        </w:rPr>
        <w:t>، ط 3، 1426هـ.</w:t>
      </w:r>
    </w:p>
    <w:p w:rsidR="006112D6" w:rsidRPr="00316F0D" w:rsidRDefault="004320A5"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الروض الندي شرح كافي المبتدي: أحمد بن عبد الله بن أحمد </w:t>
      </w:r>
      <w:r w:rsidR="00405FCA" w:rsidRPr="00316F0D">
        <w:rPr>
          <w:rFonts w:ascii="Lotus Linotype" w:hAnsi="Lotus Linotype" w:cs="Lotus Linotype" w:hint="cs"/>
          <w:sz w:val="36"/>
          <w:szCs w:val="36"/>
          <w:rtl/>
        </w:rPr>
        <w:t>البعلي، المؤسسة</w:t>
      </w:r>
      <w:r w:rsidRPr="00316F0D">
        <w:rPr>
          <w:rFonts w:ascii="Lotus Linotype" w:hAnsi="Lotus Linotype" w:cs="Lotus Linotype"/>
          <w:sz w:val="36"/>
          <w:szCs w:val="36"/>
          <w:rtl/>
        </w:rPr>
        <w:t xml:space="preserve"> السعيدية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الرياض.</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رؤوس المسائل الخلافية على</w:t>
      </w:r>
      <w:r w:rsidR="004320A5" w:rsidRPr="00316F0D">
        <w:rPr>
          <w:rFonts w:ascii="Lotus Linotype" w:hAnsi="Lotus Linotype" w:cs="Lotus Linotype"/>
          <w:sz w:val="36"/>
          <w:szCs w:val="36"/>
          <w:rtl/>
        </w:rPr>
        <w:t xml:space="preserve"> مذهب أبي عبد الله أحمد بن حنبل: أبي المواهب الحسين بن محمد العكبري الحنبلي، توزيع مكتبة الأسدي، مكة المكرمة، 1428هـ.</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رؤوس المسائل في الخلاف على</w:t>
      </w:r>
      <w:r w:rsidR="004320A5" w:rsidRPr="00316F0D">
        <w:rPr>
          <w:rFonts w:ascii="Lotus Linotype" w:hAnsi="Lotus Linotype" w:cs="Lotus Linotype"/>
          <w:sz w:val="36"/>
          <w:szCs w:val="36"/>
          <w:rtl/>
        </w:rPr>
        <w:t xml:space="preserve"> مذهب أبي عبد الله أحمد بن حنبل:</w:t>
      </w:r>
      <w:r w:rsidR="004320A5" w:rsidRPr="00316F0D">
        <w:rPr>
          <w:rFonts w:ascii="Lotus Linotype" w:hAnsi="Lotus Linotype" w:cs="Lotus Linotype"/>
          <w:b/>
          <w:bCs/>
          <w:sz w:val="36"/>
          <w:szCs w:val="36"/>
          <w:rtl/>
        </w:rPr>
        <w:t xml:space="preserve"> </w:t>
      </w:r>
      <w:r w:rsidR="004320A5" w:rsidRPr="00316F0D">
        <w:rPr>
          <w:rFonts w:ascii="Lotus Linotype" w:hAnsi="Lotus Linotype" w:cs="Lotus Linotype"/>
          <w:sz w:val="36"/>
          <w:szCs w:val="36"/>
          <w:rtl/>
        </w:rPr>
        <w:t>أبو جعفر عبد الخالق بن عيسى العباسي الهاشمي، مكتبة النهضة الحديثة، مكة المكرمة، ط 1، 1421هـ، 2000م.</w:t>
      </w:r>
    </w:p>
    <w:p w:rsidR="006112D6" w:rsidRPr="00316F0D" w:rsidRDefault="004320A5"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زاد المستقنع في اختصار المقنع: موسى بن أحمد بن موسى بن سالم بن عيسى بن سالم الحجاوي المقدسي، ثم الصالحي، شرف الدين، أبو النجا</w:t>
      </w:r>
      <w:r w:rsidR="00CF40E1"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 xml:space="preserve">دار الوطن للنشر </w:t>
      </w:r>
      <w:r w:rsidR="00CF40E1"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الرياض</w:t>
      </w:r>
      <w:r w:rsidR="00CF40E1" w:rsidRPr="00316F0D">
        <w:rPr>
          <w:rFonts w:ascii="Lotus Linotype" w:hAnsi="Lotus Linotype" w:cs="Lotus Linotype"/>
          <w:sz w:val="36"/>
          <w:szCs w:val="36"/>
          <w:rtl/>
        </w:rPr>
        <w:t>، 1428هـ.</w:t>
      </w:r>
    </w:p>
    <w:p w:rsidR="006112D6" w:rsidRPr="00316F0D" w:rsidRDefault="00CF40E1"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زاد المعاد في هدي خير العباد: محمد بن أبي بكر بن أيوب بن سعد شمس الدين ابن قيم الجوزية، مؤسسة الرسالة، بيروت - مكتبة المنار الإسلامية، الكويت، ط 27، 1415هـ /1994م.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w:t>
      </w:r>
      <w:r w:rsidR="00CF40E1" w:rsidRPr="00316F0D">
        <w:rPr>
          <w:rFonts w:ascii="Lotus Linotype" w:hAnsi="Lotus Linotype" w:cs="Lotus Linotype"/>
          <w:sz w:val="36"/>
          <w:szCs w:val="36"/>
          <w:rtl/>
        </w:rPr>
        <w:t xml:space="preserve">لسحب الوابلة على ضرائح الحنابلة: </w:t>
      </w:r>
      <w:r w:rsidR="00A71260">
        <w:rPr>
          <w:rFonts w:ascii="Lotus Linotype" w:hAnsi="Lotus Linotype" w:cs="Lotus Linotype" w:hint="cs"/>
          <w:sz w:val="36"/>
          <w:szCs w:val="36"/>
          <w:rtl/>
        </w:rPr>
        <w:t>محمد بن عبد الله بن حميد النجدي ثم المكي، مؤسسة الرسالة، بدون تاريخ.</w:t>
      </w:r>
    </w:p>
    <w:p w:rsidR="006112D6" w:rsidRPr="00316F0D" w:rsidRDefault="00CF40E1"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سنن ابن ماجه: أبو عبد الله محمد بن يزي</w:t>
      </w:r>
      <w:r w:rsidR="005002EB" w:rsidRPr="00316F0D">
        <w:rPr>
          <w:rFonts w:ascii="Lotus Linotype" w:hAnsi="Lotus Linotype" w:cs="Lotus Linotype"/>
          <w:sz w:val="36"/>
          <w:szCs w:val="36"/>
          <w:rtl/>
        </w:rPr>
        <w:t xml:space="preserve">د القزويني، وماجة اسم أبيه يزيد، </w:t>
      </w:r>
      <w:r w:rsidRPr="00316F0D">
        <w:rPr>
          <w:rFonts w:ascii="Lotus Linotype" w:hAnsi="Lotus Linotype" w:cs="Lotus Linotype"/>
          <w:sz w:val="36"/>
          <w:szCs w:val="36"/>
          <w:rtl/>
        </w:rPr>
        <w:t>دار إحياء الكتب العربية - فيصل عيسى البابي الحلبي</w:t>
      </w:r>
      <w:r w:rsidR="005002EB" w:rsidRPr="00316F0D">
        <w:rPr>
          <w:rFonts w:ascii="Lotus Linotype" w:hAnsi="Lotus Linotype" w:cs="Lotus Linotype"/>
          <w:sz w:val="36"/>
          <w:szCs w:val="36"/>
          <w:rtl/>
        </w:rPr>
        <w:t>.</w:t>
      </w:r>
    </w:p>
    <w:p w:rsidR="006112D6" w:rsidRPr="00316F0D" w:rsidRDefault="005002EB"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سنن أبي داود: أبو داود سليمان بن الأشعث بن إسحاق بن بشير بن شداد بن عمرو الأزدي السَِّجِسْتاني، الناشر: المكتبة العصرية، </w:t>
      </w:r>
      <w:r w:rsidR="00405FCA" w:rsidRPr="00316F0D">
        <w:rPr>
          <w:rFonts w:ascii="Lotus Linotype" w:hAnsi="Lotus Linotype" w:cs="Lotus Linotype" w:hint="cs"/>
          <w:sz w:val="36"/>
          <w:szCs w:val="36"/>
          <w:rtl/>
        </w:rPr>
        <w:t>صيدا، بيروت</w:t>
      </w:r>
      <w:r w:rsidRPr="00316F0D">
        <w:rPr>
          <w:rFonts w:ascii="Lotus Linotype" w:hAnsi="Lotus Linotype" w:cs="Lotus Linotype"/>
          <w:sz w:val="36"/>
          <w:szCs w:val="36"/>
          <w:rtl/>
        </w:rPr>
        <w:t>.</w:t>
      </w:r>
    </w:p>
    <w:p w:rsidR="006112D6" w:rsidRPr="00316F0D" w:rsidRDefault="005002EB"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سنن الدارقطني: أبو الحسن علي بن عمر بن أحمد بن مهدي بن مسعود بن النعمان بن دينار البغدادي الدارقطني، مؤسسة الرسالة، بيروت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لبنان، ط 1، 1424 هـ - 2004 م.</w:t>
      </w:r>
    </w:p>
    <w:p w:rsidR="006112D6" w:rsidRPr="00316F0D" w:rsidRDefault="005002EB"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السنن </w:t>
      </w:r>
      <w:r w:rsidR="00405FCA" w:rsidRPr="00316F0D">
        <w:rPr>
          <w:rFonts w:ascii="Lotus Linotype" w:hAnsi="Lotus Linotype" w:cs="Lotus Linotype" w:hint="cs"/>
          <w:sz w:val="36"/>
          <w:szCs w:val="36"/>
          <w:rtl/>
        </w:rPr>
        <w:t>الكبرى: أحمد</w:t>
      </w:r>
      <w:r w:rsidRPr="00316F0D">
        <w:rPr>
          <w:rFonts w:ascii="Lotus Linotype" w:hAnsi="Lotus Linotype" w:cs="Lotus Linotype"/>
          <w:sz w:val="36"/>
          <w:szCs w:val="36"/>
          <w:rtl/>
        </w:rPr>
        <w:t xml:space="preserve"> بن الحسين بن علي بن موسى الخُسْرَوْجِردي الخراساني، أبو بكر البيهقي، دار الكتب العلمية، بيروت، ط 3، 1424 هـ - 2003 م.</w:t>
      </w:r>
    </w:p>
    <w:p w:rsidR="006112D6" w:rsidRPr="00316F0D" w:rsidRDefault="005002EB"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سنن النسائي= المجتبى من السنن: أبو عبد الرحمن أحمد بن شعيب بن علي الخراساني، النسائي، مكتب المطبوعات الإسلامية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حلب، ط 2، 1406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1986.</w:t>
      </w:r>
    </w:p>
    <w:p w:rsidR="006112D6" w:rsidRPr="00316F0D" w:rsidRDefault="005002EB"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سير أعلام النبلاء: شمس الدين أبو عبد الله محمد بن أحمد بن عثمان بن قَايْماز الذهبي، مؤسسة الرسالة، ط 3، 1405 هـ / 1985 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شذرات الذهب</w:t>
      </w:r>
      <w:r w:rsidR="005002EB" w:rsidRPr="00316F0D">
        <w:rPr>
          <w:rFonts w:ascii="Lotus Linotype" w:hAnsi="Lotus Linotype" w:cs="Lotus Linotype"/>
          <w:sz w:val="36"/>
          <w:szCs w:val="36"/>
          <w:rtl/>
        </w:rPr>
        <w:t xml:space="preserve">: عبد الحي بن أحمد بن محمد ابن العماد العَكري الحنبلي، أبو الفلاح، دار ابن كثير، دمشق </w:t>
      </w:r>
      <w:r w:rsidR="005002EB" w:rsidRPr="00316F0D">
        <w:rPr>
          <w:rFonts w:ascii="Sakkal Majalla" w:hAnsi="Sakkal Majalla" w:cs="Sakkal Majalla" w:hint="cs"/>
          <w:sz w:val="36"/>
          <w:szCs w:val="36"/>
          <w:rtl/>
        </w:rPr>
        <w:t>–</w:t>
      </w:r>
      <w:r w:rsidR="005002EB" w:rsidRPr="00316F0D">
        <w:rPr>
          <w:rFonts w:ascii="Lotus Linotype" w:hAnsi="Lotus Linotype" w:cs="Lotus Linotype"/>
          <w:sz w:val="36"/>
          <w:szCs w:val="36"/>
          <w:rtl/>
        </w:rPr>
        <w:t xml:space="preserve"> بيروت، ط 1، 1406 هـ - 1986 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w:t>
      </w:r>
      <w:r w:rsidR="005002EB" w:rsidRPr="00316F0D">
        <w:rPr>
          <w:rFonts w:ascii="Lotus Linotype" w:hAnsi="Lotus Linotype" w:cs="Lotus Linotype"/>
          <w:sz w:val="36"/>
          <w:szCs w:val="36"/>
          <w:rtl/>
        </w:rPr>
        <w:t>شرح الزركشي على مختصر الخرقي: شمس الدين محمد بن عبد الله الزركشي المصري الحنبلي</w:t>
      </w:r>
      <w:r w:rsidR="00596EA7" w:rsidRPr="00316F0D">
        <w:rPr>
          <w:rFonts w:ascii="Lotus Linotype" w:hAnsi="Lotus Linotype" w:cs="Lotus Linotype"/>
          <w:sz w:val="36"/>
          <w:szCs w:val="36"/>
          <w:rtl/>
        </w:rPr>
        <w:t>،</w:t>
      </w:r>
      <w:r w:rsidR="005002EB" w:rsidRPr="00316F0D">
        <w:rPr>
          <w:rFonts w:ascii="Lotus Linotype" w:hAnsi="Lotus Linotype" w:cs="Lotus Linotype"/>
          <w:sz w:val="36"/>
          <w:szCs w:val="36"/>
          <w:rtl/>
        </w:rPr>
        <w:t xml:space="preserve"> دار العبيكان</w:t>
      </w:r>
      <w:r w:rsidR="00596EA7" w:rsidRPr="00316F0D">
        <w:rPr>
          <w:rFonts w:ascii="Lotus Linotype" w:hAnsi="Lotus Linotype" w:cs="Lotus Linotype"/>
          <w:sz w:val="36"/>
          <w:szCs w:val="36"/>
          <w:rtl/>
        </w:rPr>
        <w:t>، ط 1</w:t>
      </w:r>
      <w:r w:rsidR="005002EB" w:rsidRPr="00316F0D">
        <w:rPr>
          <w:rFonts w:ascii="Lotus Linotype" w:hAnsi="Lotus Linotype" w:cs="Lotus Linotype"/>
          <w:sz w:val="36"/>
          <w:szCs w:val="36"/>
          <w:rtl/>
        </w:rPr>
        <w:t>، 1413 هـ - 1993 م</w:t>
      </w:r>
      <w:r w:rsidR="00596EA7" w:rsidRPr="00316F0D">
        <w:rPr>
          <w:rFonts w:ascii="Lotus Linotype" w:hAnsi="Lotus Linotype" w:cs="Lotus Linotype"/>
          <w:sz w:val="36"/>
          <w:szCs w:val="36"/>
          <w:rtl/>
        </w:rPr>
        <w:t>.</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شرح العمدة </w:t>
      </w:r>
      <w:r w:rsidR="00596EA7" w:rsidRPr="00316F0D">
        <w:rPr>
          <w:rFonts w:ascii="Lotus Linotype" w:hAnsi="Lotus Linotype" w:cs="Lotus Linotype"/>
          <w:sz w:val="36"/>
          <w:szCs w:val="36"/>
          <w:rtl/>
        </w:rPr>
        <w:t>- كتاب الصلاة: تقي الدين أبو العباس أحمد بن عبد الحليم بن عبد السلام ابن تيمية الحراني الحنبلي الدمشقي، دار العاصمة، الرياض، ط 1، 1418 هـ - 1997 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شرح القسطلاني =</w:t>
      </w:r>
      <w:r w:rsidR="00596EA7" w:rsidRPr="00316F0D">
        <w:rPr>
          <w:rFonts w:ascii="Lotus Linotype" w:hAnsi="Lotus Linotype" w:cs="Lotus Linotype"/>
          <w:sz w:val="36"/>
          <w:szCs w:val="36"/>
          <w:rtl/>
        </w:rPr>
        <w:t xml:space="preserve"> إرشاد الساري لشرح صحيح البخاري: </w:t>
      </w:r>
      <w:r w:rsidR="00724679" w:rsidRPr="00316F0D">
        <w:rPr>
          <w:rFonts w:ascii="Lotus Linotype" w:hAnsi="Lotus Linotype" w:cs="Lotus Linotype"/>
          <w:sz w:val="36"/>
          <w:szCs w:val="36"/>
          <w:rtl/>
        </w:rPr>
        <w:t>أحمد بن محمد بن أبى بكر بن عبد الملك القسطلاني القتيبي المصري، أبو العباس، شهاب الدين، المطبعة الكبرى الأميرية، مصر، ط 7، 1323 هـ.</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الشرح الكبير على متن </w:t>
      </w:r>
      <w:r w:rsidR="004439A7" w:rsidRPr="00316F0D">
        <w:rPr>
          <w:rFonts w:ascii="Lotus Linotype" w:hAnsi="Lotus Linotype" w:cs="Lotus Linotype" w:hint="cs"/>
          <w:sz w:val="36"/>
          <w:szCs w:val="36"/>
          <w:rtl/>
        </w:rPr>
        <w:t>المقنع: عبد</w:t>
      </w:r>
      <w:r w:rsidR="00724679" w:rsidRPr="00316F0D">
        <w:rPr>
          <w:rFonts w:ascii="Lotus Linotype" w:hAnsi="Lotus Linotype" w:cs="Lotus Linotype"/>
          <w:sz w:val="36"/>
          <w:szCs w:val="36"/>
          <w:rtl/>
        </w:rPr>
        <w:t xml:space="preserve"> الرحمن بن محمد بن أحمد بن قدامة المقدسي الجماعيلي الحنبلي، أبو الفرج، شمس الدين، دار الكتاب العربي للنشر والتوزيع.</w:t>
      </w:r>
    </w:p>
    <w:p w:rsidR="006112D6" w:rsidRPr="00316F0D" w:rsidRDefault="00724679"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شرح الكوكب المنير: تقي الدين أبو البقاء محمد بن أحمد بن عبد العزيز بن علي الفتوحي المعروف بابن النجار الحنبلي، مكتبة العبيكان، ط </w:t>
      </w:r>
      <w:r w:rsidR="004439A7" w:rsidRPr="00316F0D">
        <w:rPr>
          <w:rFonts w:ascii="Lotus Linotype" w:hAnsi="Lotus Linotype" w:cs="Lotus Linotype" w:hint="cs"/>
          <w:sz w:val="36"/>
          <w:szCs w:val="36"/>
          <w:rtl/>
        </w:rPr>
        <w:t>2، 1418</w:t>
      </w:r>
      <w:r w:rsidRPr="00316F0D">
        <w:rPr>
          <w:rFonts w:ascii="Lotus Linotype" w:hAnsi="Lotus Linotype" w:cs="Lotus Linotype"/>
          <w:sz w:val="36"/>
          <w:szCs w:val="36"/>
          <w:rtl/>
        </w:rPr>
        <w:t>هـ - 1997 م.</w:t>
      </w:r>
    </w:p>
    <w:p w:rsidR="006112D6" w:rsidRPr="00316F0D" w:rsidRDefault="00724679"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الشرح الممتع على زاد المستقنع: </w:t>
      </w:r>
      <w:r w:rsidR="00182A27" w:rsidRPr="00316F0D">
        <w:rPr>
          <w:rFonts w:ascii="Lotus Linotype" w:hAnsi="Lotus Linotype" w:cs="Lotus Linotype"/>
          <w:sz w:val="36"/>
          <w:szCs w:val="36"/>
          <w:rtl/>
        </w:rPr>
        <w:t>محمد بن صالح بن محمد العثيمين، دار ابن الجوزي، ط 1، 1422 - 1428 هـ.</w:t>
      </w:r>
    </w:p>
    <w:p w:rsidR="006112D6" w:rsidRPr="00316F0D" w:rsidRDefault="00182A27"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شرح تصريف العزي للتفتازاني:</w:t>
      </w:r>
      <w:r w:rsidR="00A71260">
        <w:rPr>
          <w:rFonts w:ascii="Lotus Linotype" w:hAnsi="Lotus Linotype" w:cs="Lotus Linotype" w:hint="cs"/>
          <w:sz w:val="36"/>
          <w:szCs w:val="36"/>
          <w:rtl/>
        </w:rPr>
        <w:t xml:space="preserve"> المتن لعبد الوهاب بن إبراهيم الزنجاني، والشرح لسعد الدين مسعود بن عمر التفتازاني، دار المنهاج، جدة، </w:t>
      </w:r>
      <w:r w:rsidR="00C170FE">
        <w:rPr>
          <w:rFonts w:ascii="Lotus Linotype" w:hAnsi="Lotus Linotype" w:cs="Lotus Linotype" w:hint="cs"/>
          <w:sz w:val="36"/>
          <w:szCs w:val="36"/>
          <w:rtl/>
        </w:rPr>
        <w:t>ط 2، 1433هـ - 2012م.</w:t>
      </w:r>
      <w:r w:rsidRPr="00316F0D">
        <w:rPr>
          <w:rFonts w:ascii="Lotus Linotype" w:hAnsi="Lotus Linotype" w:cs="Lotus Linotype"/>
          <w:sz w:val="36"/>
          <w:szCs w:val="36"/>
          <w:rtl/>
        </w:rPr>
        <w:t xml:space="preserve"> </w:t>
      </w:r>
    </w:p>
    <w:p w:rsidR="006112D6" w:rsidRPr="00316F0D" w:rsidRDefault="00182A27"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شرح صحيح البخاري لابن بطال: أبو الحسن علي بن خلف بن عبد الملك، المعروف بابن بطال، مكتبة الرشد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الرياض، ط 2، 1423هـ - 2003م.</w:t>
      </w:r>
    </w:p>
    <w:p w:rsidR="006112D6" w:rsidRPr="00316F0D" w:rsidRDefault="00182A27"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الصحاح تاج اللغة وصحاح العربية: أبو نصر إسماعيل بن حماد الجوهري الفارابي، دار العلم للملايين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بيروت، ط 4، 1407 هـ‍ - 1987 م.</w:t>
      </w:r>
    </w:p>
    <w:p w:rsidR="006112D6" w:rsidRPr="00316F0D" w:rsidRDefault="00182A27"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صحيح البخاري= الجامع المسند الصحيح المختصر من أمور رسول الله </w:t>
      </w:r>
      <w:r w:rsidR="007D70F1" w:rsidRPr="00316F0D">
        <w:rPr>
          <w:rFonts w:ascii="Lotus Linotype" w:hAnsi="Lotus Linotype" w:cs="Lotus Linotype"/>
          <w:sz w:val="36"/>
          <w:szCs w:val="36"/>
        </w:rPr>
        <w:sym w:font="AGA Arabesque" w:char="F065"/>
      </w:r>
      <w:r w:rsidRPr="00316F0D">
        <w:rPr>
          <w:rFonts w:ascii="Lotus Linotype" w:hAnsi="Lotus Linotype" w:cs="Lotus Linotype"/>
          <w:sz w:val="36"/>
          <w:szCs w:val="36"/>
          <w:rtl/>
        </w:rPr>
        <w:t xml:space="preserve"> وسننه وأيامه: محمد بن إسماعيل أبو </w:t>
      </w:r>
      <w:r w:rsidR="004439A7" w:rsidRPr="00316F0D">
        <w:rPr>
          <w:rFonts w:ascii="Lotus Linotype" w:hAnsi="Lotus Linotype" w:cs="Lotus Linotype" w:hint="cs"/>
          <w:sz w:val="36"/>
          <w:szCs w:val="36"/>
          <w:rtl/>
        </w:rPr>
        <w:t>عبد الل</w:t>
      </w:r>
      <w:r w:rsidR="004439A7" w:rsidRPr="00316F0D">
        <w:rPr>
          <w:rFonts w:ascii="Lotus Linotype" w:hAnsi="Lotus Linotype" w:cs="Lotus Linotype" w:hint="eastAsia"/>
          <w:sz w:val="36"/>
          <w:szCs w:val="36"/>
          <w:rtl/>
        </w:rPr>
        <w:t>ه</w:t>
      </w:r>
      <w:r w:rsidRPr="00316F0D">
        <w:rPr>
          <w:rFonts w:ascii="Lotus Linotype" w:hAnsi="Lotus Linotype" w:cs="Lotus Linotype"/>
          <w:sz w:val="36"/>
          <w:szCs w:val="36"/>
          <w:rtl/>
        </w:rPr>
        <w:t xml:space="preserve"> البخاري </w:t>
      </w:r>
      <w:r w:rsidR="004439A7" w:rsidRPr="00316F0D">
        <w:rPr>
          <w:rFonts w:ascii="Lotus Linotype" w:hAnsi="Lotus Linotype" w:cs="Lotus Linotype" w:hint="cs"/>
          <w:sz w:val="36"/>
          <w:szCs w:val="36"/>
          <w:rtl/>
        </w:rPr>
        <w:t>الجعفي، دار</w:t>
      </w:r>
      <w:r w:rsidRPr="00316F0D">
        <w:rPr>
          <w:rFonts w:ascii="Lotus Linotype" w:hAnsi="Lotus Linotype" w:cs="Lotus Linotype"/>
          <w:sz w:val="36"/>
          <w:szCs w:val="36"/>
          <w:rtl/>
        </w:rPr>
        <w:t xml:space="preserve"> طوق النجاة (مصورة عن السلطانية بإضافة ترقيم محمد فؤاد عبد الباقي)، ط 1، 1422هـ.</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صحيح مسلم</w:t>
      </w:r>
      <w:r w:rsidR="00182A27" w:rsidRPr="00316F0D">
        <w:rPr>
          <w:rFonts w:ascii="Lotus Linotype" w:hAnsi="Lotus Linotype" w:cs="Lotus Linotype"/>
          <w:sz w:val="36"/>
          <w:szCs w:val="36"/>
          <w:rtl/>
        </w:rPr>
        <w:t xml:space="preserve">= المسند الصحيح المختصر بنقل العدل عن العدل إلى رسول الله </w:t>
      </w:r>
      <w:r w:rsidR="007D70F1" w:rsidRPr="00316F0D">
        <w:rPr>
          <w:rFonts w:ascii="Lotus Linotype" w:hAnsi="Lotus Linotype" w:cs="Lotus Linotype"/>
          <w:sz w:val="36"/>
          <w:szCs w:val="36"/>
        </w:rPr>
        <w:sym w:font="AGA Arabesque" w:char="F065"/>
      </w:r>
      <w:r w:rsidR="007D70F1" w:rsidRPr="00316F0D">
        <w:rPr>
          <w:rFonts w:ascii="Lotus Linotype" w:hAnsi="Lotus Linotype" w:cs="Lotus Linotype"/>
          <w:sz w:val="36"/>
          <w:szCs w:val="36"/>
          <w:rtl/>
        </w:rPr>
        <w:t xml:space="preserve"> </w:t>
      </w:r>
      <w:r w:rsidR="00182A27" w:rsidRPr="00316F0D">
        <w:rPr>
          <w:rFonts w:ascii="Lotus Linotype" w:hAnsi="Lotus Linotype" w:cs="Lotus Linotype"/>
          <w:sz w:val="36"/>
          <w:szCs w:val="36"/>
          <w:rtl/>
        </w:rPr>
        <w:t xml:space="preserve">: مسلم بن الحجاج أبو الحسن القشيري النيسابوري، دار إحياء التراث العربي </w:t>
      </w:r>
      <w:r w:rsidR="00182A27" w:rsidRPr="00316F0D">
        <w:rPr>
          <w:rFonts w:ascii="Sakkal Majalla" w:hAnsi="Sakkal Majalla" w:cs="Sakkal Majalla" w:hint="cs"/>
          <w:sz w:val="36"/>
          <w:szCs w:val="36"/>
          <w:rtl/>
        </w:rPr>
        <w:t>–</w:t>
      </w:r>
      <w:r w:rsidR="00182A27" w:rsidRPr="00316F0D">
        <w:rPr>
          <w:rFonts w:ascii="Lotus Linotype" w:hAnsi="Lotus Linotype" w:cs="Lotus Linotype"/>
          <w:sz w:val="36"/>
          <w:szCs w:val="36"/>
          <w:rtl/>
        </w:rPr>
        <w:t xml:space="preserve"> بيروت.</w:t>
      </w:r>
    </w:p>
    <w:p w:rsidR="006112D6" w:rsidRPr="00316F0D" w:rsidRDefault="00D32F0F"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طبقات الحنابلة: أبو الحسين ابن القاضي أبي يعلى، محمد بن محمد بن </w:t>
      </w:r>
      <w:r w:rsidR="004439A7" w:rsidRPr="00316F0D">
        <w:rPr>
          <w:rFonts w:ascii="Lotus Linotype" w:hAnsi="Lotus Linotype" w:cs="Lotus Linotype" w:hint="cs"/>
          <w:sz w:val="36"/>
          <w:szCs w:val="36"/>
          <w:rtl/>
        </w:rPr>
        <w:t>الفراء، دار</w:t>
      </w:r>
      <w:r w:rsidRPr="00316F0D">
        <w:rPr>
          <w:rFonts w:ascii="Lotus Linotype" w:hAnsi="Lotus Linotype" w:cs="Lotus Linotype"/>
          <w:sz w:val="36"/>
          <w:szCs w:val="36"/>
          <w:rtl/>
        </w:rPr>
        <w:t xml:space="preserve"> المعرفة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بيروت.</w:t>
      </w:r>
    </w:p>
    <w:p w:rsidR="006112D6" w:rsidRPr="00316F0D" w:rsidRDefault="00D32F0F"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طبقات المفسرين: محمد بن علي بن أحمد، شمس الدين الداوودي المالكي، دار الكتب العلمية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بيروت.</w:t>
      </w:r>
    </w:p>
    <w:p w:rsidR="006112D6" w:rsidRPr="00316F0D" w:rsidRDefault="00D32F0F"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العبر في خبر من غبر: شمس الدين أبو عبد الله محمد بن أحمد بن عثمان بن قَايْماز الذهبي، دار الكتب العلمية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بيروت.</w:t>
      </w:r>
    </w:p>
    <w:p w:rsidR="006112D6" w:rsidRPr="00316F0D" w:rsidRDefault="00D32F0F"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العدة شرح العمدة: عبد الرحمن بن إبراهيم بن أحمد، أبو محمد بهاء الدين المقدسي، دار الحديث، القاهرة، بدون طبعة، 1424هـ 2003 م.</w:t>
      </w:r>
    </w:p>
    <w:p w:rsidR="006112D6" w:rsidRPr="00316F0D" w:rsidRDefault="00D32F0F"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العدة في أصول الفقه: القاضي أبو </w:t>
      </w:r>
      <w:r w:rsidR="004439A7" w:rsidRPr="00316F0D">
        <w:rPr>
          <w:rFonts w:ascii="Lotus Linotype" w:hAnsi="Lotus Linotype" w:cs="Lotus Linotype" w:hint="cs"/>
          <w:sz w:val="36"/>
          <w:szCs w:val="36"/>
          <w:rtl/>
        </w:rPr>
        <w:t>يعلى،</w:t>
      </w:r>
      <w:r w:rsidRPr="00316F0D">
        <w:rPr>
          <w:rFonts w:ascii="Lotus Linotype" w:hAnsi="Lotus Linotype" w:cs="Lotus Linotype"/>
          <w:sz w:val="36"/>
          <w:szCs w:val="36"/>
          <w:rtl/>
        </w:rPr>
        <w:t xml:space="preserve"> محمد بن الحسين بن محمد بن خلف ابن الفراء، بدون ناشر، ط 2، 1410 هـ - 1990 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العقود الدرية من </w:t>
      </w:r>
      <w:r w:rsidR="00D32F0F" w:rsidRPr="00316F0D">
        <w:rPr>
          <w:rFonts w:ascii="Lotus Linotype" w:hAnsi="Lotus Linotype" w:cs="Lotus Linotype"/>
          <w:sz w:val="36"/>
          <w:szCs w:val="36"/>
          <w:rtl/>
        </w:rPr>
        <w:t xml:space="preserve">مناقب شيخ الإسلام أحمد بن تيمية: شمس الدين محمد بن أحمد بن عبد الهادي بن يوسف الدمشقي الحنبلي، دار الكاتب العربي </w:t>
      </w:r>
      <w:r w:rsidR="00D32F0F" w:rsidRPr="00316F0D">
        <w:rPr>
          <w:rFonts w:ascii="Sakkal Majalla" w:hAnsi="Sakkal Majalla" w:cs="Sakkal Majalla" w:hint="cs"/>
          <w:sz w:val="36"/>
          <w:szCs w:val="36"/>
          <w:rtl/>
        </w:rPr>
        <w:t>–</w:t>
      </w:r>
      <w:r w:rsidR="00D32F0F" w:rsidRPr="00316F0D">
        <w:rPr>
          <w:rFonts w:ascii="Lotus Linotype" w:hAnsi="Lotus Linotype" w:cs="Lotus Linotype"/>
          <w:sz w:val="36"/>
          <w:szCs w:val="36"/>
          <w:rtl/>
        </w:rPr>
        <w:t xml:space="preserve"> بيروت.</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عمدة الحازم </w:t>
      </w:r>
      <w:r w:rsidR="00D32F0F" w:rsidRPr="00316F0D">
        <w:rPr>
          <w:rFonts w:ascii="Lotus Linotype" w:hAnsi="Lotus Linotype" w:cs="Lotus Linotype"/>
          <w:sz w:val="36"/>
          <w:szCs w:val="36"/>
          <w:rtl/>
        </w:rPr>
        <w:t>في الزوائد على مختصر أبي القاسم</w:t>
      </w:r>
      <w:r w:rsidR="000535CA" w:rsidRPr="00316F0D">
        <w:rPr>
          <w:rFonts w:ascii="Lotus Linotype" w:hAnsi="Lotus Linotype" w:cs="Lotus Linotype"/>
          <w:sz w:val="36"/>
          <w:szCs w:val="36"/>
          <w:rtl/>
        </w:rPr>
        <w:t xml:space="preserve"> أو كتاب الهادي: أبو محمد موفق الدين عبد الله بن أحمد بن محمد بن قدامة الجماعيلي المقدسي ثم الدمشقي الحنبلي، وزارة الأوقاف والشؤون الإسلامية، قطر، ط 1، 1428 هـ - 2007 م.</w:t>
      </w:r>
    </w:p>
    <w:p w:rsidR="006112D6" w:rsidRPr="00316F0D" w:rsidRDefault="000535CA"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عمدة الطالب لنيل المآرب: منصور بن يونس بن صلاح الدين بن حسن بن إدريس البهوتي الحنبلي، مؤسسة الجديد النافع للنشر والتوزيع، الكويت، ط 1، 1431 هـ - 2010 م.</w:t>
      </w:r>
    </w:p>
    <w:p w:rsidR="006112D6" w:rsidRPr="00316F0D" w:rsidRDefault="000535CA"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عمدة القاري شرح صحيح البخاري: أبو محمد محمود بن أحمد بن موسى بن أحمد بن حسين الغيتابي الحنفي بدر الدين العيني، دار إحياء التراث العربي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بيروت.</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العين</w:t>
      </w:r>
      <w:r w:rsidR="000535CA" w:rsidRPr="00316F0D">
        <w:rPr>
          <w:rFonts w:ascii="Lotus Linotype" w:hAnsi="Lotus Linotype" w:cs="Lotus Linotype"/>
          <w:sz w:val="36"/>
          <w:szCs w:val="36"/>
          <w:rtl/>
        </w:rPr>
        <w:t>: أبو عبد الرحمن الخليل بن أحمد بن عمرو بن تميم الفراهيدي البصري، دار ومكتبة الهلال.</w:t>
      </w:r>
    </w:p>
    <w:p w:rsidR="006112D6" w:rsidRPr="00316F0D" w:rsidRDefault="000535CA"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غاية النهاية في طبقات القراء: شمس الدين أبو الخير ابن الجزري، محمد بن محمد بن يوسف، مكتبة ابن تيمية، عني بنشره ج. برجستراسر</w:t>
      </w:r>
      <w:r w:rsidR="00252BF2" w:rsidRPr="00316F0D">
        <w:rPr>
          <w:rFonts w:ascii="Lotus Linotype" w:hAnsi="Lotus Linotype" w:cs="Lotus Linotype"/>
          <w:sz w:val="36"/>
          <w:szCs w:val="36"/>
          <w:rtl/>
        </w:rPr>
        <w:t xml:space="preserve"> عام 1351هـ.</w:t>
      </w:r>
    </w:p>
    <w:p w:rsidR="00252BF2" w:rsidRPr="00316F0D" w:rsidRDefault="006112D6" w:rsidP="00316F0D">
      <w:pPr>
        <w:pStyle w:val="afd"/>
        <w:numPr>
          <w:ilvl w:val="0"/>
          <w:numId w:val="36"/>
        </w:numPr>
        <w:ind w:left="0" w:firstLine="0"/>
        <w:jc w:val="both"/>
        <w:rPr>
          <w:rFonts w:ascii="Lotus Linotype" w:hAnsi="Lotus Linotype" w:cs="Lotus Linotype"/>
          <w:b/>
          <w:bCs/>
          <w:sz w:val="36"/>
          <w:szCs w:val="36"/>
          <w:rtl/>
        </w:rPr>
      </w:pPr>
      <w:r w:rsidRPr="00316F0D">
        <w:rPr>
          <w:rFonts w:ascii="Lotus Linotype" w:hAnsi="Lotus Linotype" w:cs="Lotus Linotype"/>
          <w:sz w:val="36"/>
          <w:szCs w:val="36"/>
          <w:rtl/>
        </w:rPr>
        <w:t>غريب الحديث</w:t>
      </w:r>
      <w:r w:rsidR="00252BF2" w:rsidRPr="00316F0D">
        <w:rPr>
          <w:rFonts w:ascii="Lotus Linotype" w:hAnsi="Lotus Linotype" w:cs="Lotus Linotype"/>
          <w:sz w:val="36"/>
          <w:szCs w:val="36"/>
          <w:rtl/>
        </w:rPr>
        <w:t>:</w:t>
      </w:r>
      <w:r w:rsidRPr="00316F0D">
        <w:rPr>
          <w:rFonts w:ascii="Lotus Linotype" w:hAnsi="Lotus Linotype" w:cs="Lotus Linotype"/>
          <w:sz w:val="36"/>
          <w:szCs w:val="36"/>
          <w:rtl/>
        </w:rPr>
        <w:t xml:space="preserve"> </w:t>
      </w:r>
      <w:r w:rsidR="00252BF2" w:rsidRPr="00316F0D">
        <w:rPr>
          <w:rFonts w:ascii="Lotus Linotype" w:hAnsi="Lotus Linotype" w:cs="Lotus Linotype"/>
          <w:sz w:val="36"/>
          <w:szCs w:val="36"/>
          <w:rtl/>
        </w:rPr>
        <w:t>إبراهيم بن إسحاق الحربي أبو إسحاق، جامعة أم القرى - مكة المكرمة، ط 1، 1405هـ.</w:t>
      </w:r>
    </w:p>
    <w:p w:rsidR="006112D6" w:rsidRPr="00316F0D" w:rsidRDefault="00252BF2"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غريب الحديث: جمال الدين أبو الفرج عبد الرحمن بن علي بن محمد الجوزي، دار الكتب العلمية - بيروت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لبنان، ط 1، 1405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1985.</w:t>
      </w:r>
    </w:p>
    <w:p w:rsidR="006112D6" w:rsidRPr="00316F0D" w:rsidRDefault="00252BF2"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غريب الحديث: أبو محمد عبد الله بن مسلم بن قتيبة الدينوري، مطبعة العاني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بغداد، ط 1، 1397هـ.</w:t>
      </w:r>
    </w:p>
    <w:p w:rsidR="00252BF2" w:rsidRPr="00316F0D" w:rsidRDefault="00252BF2" w:rsidP="00316F0D">
      <w:pPr>
        <w:pStyle w:val="afd"/>
        <w:numPr>
          <w:ilvl w:val="0"/>
          <w:numId w:val="36"/>
        </w:numPr>
        <w:ind w:left="0" w:firstLine="0"/>
        <w:jc w:val="both"/>
        <w:rPr>
          <w:rFonts w:ascii="Lotus Linotype" w:hAnsi="Lotus Linotype" w:cs="Lotus Linotype"/>
          <w:b/>
          <w:bCs/>
          <w:sz w:val="36"/>
          <w:szCs w:val="36"/>
          <w:rtl/>
        </w:rPr>
      </w:pPr>
      <w:r w:rsidRPr="00316F0D">
        <w:rPr>
          <w:rFonts w:ascii="Lotus Linotype" w:hAnsi="Lotus Linotype" w:cs="Lotus Linotype"/>
          <w:sz w:val="36"/>
          <w:szCs w:val="36"/>
          <w:rtl/>
        </w:rPr>
        <w:t xml:space="preserve"> غريب الحديث: أبو سليمان حمد بن محمد بن إبراهيم بن الخطاب البستي المعروف بالخطابي، دار الفكر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دمشق، 1402 هـ - 1982 م.</w:t>
      </w:r>
    </w:p>
    <w:p w:rsidR="006112D6" w:rsidRPr="00316F0D" w:rsidRDefault="00252BF2"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غريب الحديث: أبو عُبيد القاسم بن سلاّم بن عبد الله الهروي البغدادي، مطبعة دائرة المعارف العثمانية، حيدر آباد- الدكن، ط 1، 1384 هـ - 1964 م.</w:t>
      </w:r>
    </w:p>
    <w:p w:rsidR="006112D6" w:rsidRPr="00316F0D" w:rsidRDefault="00BE0139"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 xml:space="preserve">الغريبين: </w:t>
      </w:r>
      <w:r w:rsidR="00C170FE">
        <w:rPr>
          <w:rFonts w:ascii="Lotus Linotype" w:hAnsi="Lotus Linotype" w:cs="Lotus Linotype" w:hint="cs"/>
          <w:sz w:val="36"/>
          <w:szCs w:val="36"/>
          <w:rtl/>
        </w:rPr>
        <w:t>أمد بن محمد الهروي أبو عبيد، مكتبة نزار مصطفى الباز، مكة المكرمة، ط 1، 1419هـ - 1999م.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الفائق في غريب الحديث</w:t>
      </w:r>
      <w:r w:rsidR="00BE0139" w:rsidRPr="00316F0D">
        <w:rPr>
          <w:rFonts w:ascii="Lotus Linotype" w:hAnsi="Lotus Linotype" w:cs="Lotus Linotype"/>
          <w:sz w:val="36"/>
          <w:szCs w:val="36"/>
          <w:rtl/>
        </w:rPr>
        <w:t>:</w:t>
      </w:r>
      <w:r w:rsidRPr="00316F0D">
        <w:rPr>
          <w:rFonts w:ascii="Lotus Linotype" w:hAnsi="Lotus Linotype" w:cs="Lotus Linotype"/>
          <w:sz w:val="36"/>
          <w:szCs w:val="36"/>
          <w:rtl/>
        </w:rPr>
        <w:t xml:space="preserve"> </w:t>
      </w:r>
      <w:r w:rsidR="00BE0139" w:rsidRPr="00316F0D">
        <w:rPr>
          <w:rFonts w:ascii="Lotus Linotype" w:hAnsi="Lotus Linotype" w:cs="Lotus Linotype"/>
          <w:sz w:val="36"/>
          <w:szCs w:val="36"/>
          <w:rtl/>
        </w:rPr>
        <w:t xml:space="preserve">أبو القاسم محمود بن عمرو بن أحمد، الزمخشري جار الله، دار المعرفة </w:t>
      </w:r>
      <w:r w:rsidR="00BE0139" w:rsidRPr="00316F0D">
        <w:rPr>
          <w:rFonts w:ascii="Sakkal Majalla" w:hAnsi="Sakkal Majalla" w:cs="Sakkal Majalla" w:hint="cs"/>
          <w:sz w:val="36"/>
          <w:szCs w:val="36"/>
          <w:rtl/>
        </w:rPr>
        <w:t>–</w:t>
      </w:r>
      <w:r w:rsidR="00BE0139" w:rsidRPr="00316F0D">
        <w:rPr>
          <w:rFonts w:ascii="Lotus Linotype" w:hAnsi="Lotus Linotype" w:cs="Lotus Linotype"/>
          <w:sz w:val="36"/>
          <w:szCs w:val="36"/>
          <w:rtl/>
        </w:rPr>
        <w:t xml:space="preserve"> لبنان، ط 2.</w:t>
      </w:r>
    </w:p>
    <w:p w:rsidR="00BE0139" w:rsidRPr="00316F0D" w:rsidRDefault="00BE0139" w:rsidP="00316F0D">
      <w:pPr>
        <w:pStyle w:val="afd"/>
        <w:numPr>
          <w:ilvl w:val="0"/>
          <w:numId w:val="36"/>
        </w:numPr>
        <w:ind w:left="0" w:firstLine="0"/>
        <w:jc w:val="both"/>
        <w:rPr>
          <w:rFonts w:ascii="Lotus Linotype" w:hAnsi="Lotus Linotype" w:cs="Lotus Linotype"/>
          <w:b/>
          <w:bCs/>
          <w:sz w:val="36"/>
          <w:szCs w:val="36"/>
          <w:rtl/>
        </w:rPr>
      </w:pPr>
      <w:r w:rsidRPr="00316F0D">
        <w:rPr>
          <w:rFonts w:ascii="Lotus Linotype" w:hAnsi="Lotus Linotype" w:cs="Lotus Linotype"/>
          <w:sz w:val="36"/>
          <w:szCs w:val="36"/>
          <w:rtl/>
        </w:rPr>
        <w:t xml:space="preserve"> فتح الباري شرح صحيح البخاري: أحمد بن علي بن حجر أبو الفضل العسقلاني الشافعي، دار المعرفة - بيروت، 1379هـ.</w:t>
      </w:r>
    </w:p>
    <w:p w:rsidR="006112D6" w:rsidRPr="00316F0D" w:rsidRDefault="004D1AF8"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فتح الملك العزيز بشرح الوجيز: علي بن البهاء البغدادي الحنبلي، طبعة ابن دهيش، 1423 هـ.</w:t>
      </w:r>
    </w:p>
    <w:p w:rsidR="006112D6" w:rsidRPr="00316F0D" w:rsidRDefault="004D1AF8"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الفروع وتصحيح الفروع: الفروع</w:t>
      </w:r>
      <w:r w:rsidRPr="00316F0D">
        <w:rPr>
          <w:rFonts w:ascii="Lotus Linotype" w:hAnsi="Lotus Linotype" w:cs="Lotus Linotype"/>
          <w:b/>
          <w:bCs/>
          <w:sz w:val="36"/>
          <w:szCs w:val="36"/>
          <w:rtl/>
        </w:rPr>
        <w:t xml:space="preserve"> </w:t>
      </w:r>
      <w:r w:rsidRPr="00316F0D">
        <w:rPr>
          <w:rFonts w:ascii="Lotus Linotype" w:hAnsi="Lotus Linotype" w:cs="Lotus Linotype"/>
          <w:sz w:val="36"/>
          <w:szCs w:val="36"/>
          <w:rtl/>
        </w:rPr>
        <w:t>لمحمد بن مفلح بن محمد بن مفرج، أبو عبد الله، شمس الدين المقدسي ثم الصالحي الحنبلي، وتصحيح الفروع لعلاء الدين علي بن سليمان المرداوي، مؤسسة الرسالة، ط 1، 1424 هـ - 2003 م.</w:t>
      </w:r>
    </w:p>
    <w:p w:rsidR="006112D6" w:rsidRPr="00316F0D" w:rsidRDefault="00C170FE" w:rsidP="00C170FE">
      <w:pPr>
        <w:pStyle w:val="afd"/>
        <w:numPr>
          <w:ilvl w:val="0"/>
          <w:numId w:val="36"/>
        </w:numPr>
        <w:ind w:left="0" w:firstLine="0"/>
        <w:jc w:val="both"/>
        <w:rPr>
          <w:rFonts w:ascii="Lotus Linotype" w:hAnsi="Lotus Linotype" w:cs="Lotus Linotype"/>
          <w:sz w:val="36"/>
          <w:szCs w:val="36"/>
        </w:rPr>
      </w:pPr>
      <w:r>
        <w:rPr>
          <w:rFonts w:ascii="Lotus Linotype" w:hAnsi="Lotus Linotype" w:cs="Lotus Linotype"/>
          <w:sz w:val="36"/>
          <w:szCs w:val="36"/>
          <w:rtl/>
        </w:rPr>
        <w:t>فقه النوازل</w:t>
      </w:r>
      <w:r>
        <w:rPr>
          <w:rFonts w:ascii="Lotus Linotype" w:hAnsi="Lotus Linotype" w:cs="Lotus Linotype" w:hint="cs"/>
          <w:sz w:val="36"/>
          <w:szCs w:val="36"/>
          <w:rtl/>
        </w:rPr>
        <w:t>: محمد بن حسين الجيزاني، دار ابن الجوزي، الدمام، ط 3، 1429هـ- 2008م.</w:t>
      </w:r>
    </w:p>
    <w:p w:rsidR="004D1AF8" w:rsidRPr="00316F0D" w:rsidRDefault="004D1AF8" w:rsidP="00316F0D">
      <w:pPr>
        <w:pStyle w:val="afd"/>
        <w:numPr>
          <w:ilvl w:val="0"/>
          <w:numId w:val="36"/>
        </w:numPr>
        <w:ind w:left="0" w:firstLine="0"/>
        <w:jc w:val="both"/>
        <w:rPr>
          <w:rFonts w:ascii="Lotus Linotype" w:hAnsi="Lotus Linotype" w:cs="Lotus Linotype"/>
          <w:b/>
          <w:bCs/>
          <w:sz w:val="36"/>
          <w:szCs w:val="36"/>
          <w:rtl/>
        </w:rPr>
      </w:pPr>
      <w:r w:rsidRPr="00316F0D">
        <w:rPr>
          <w:rFonts w:ascii="Lotus Linotype" w:hAnsi="Lotus Linotype" w:cs="Lotus Linotype"/>
          <w:sz w:val="36"/>
          <w:szCs w:val="36"/>
          <w:rtl/>
        </w:rPr>
        <w:t xml:space="preserve">فوات الوفيات: محمد بن شاكر بن أحمد بن عبد الرحمن بن شاكر الملقب بصلاح الدين، دار صادر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بيروت، ط 1، 1973-1974.</w:t>
      </w:r>
    </w:p>
    <w:p w:rsidR="006112D6" w:rsidRPr="00316F0D" w:rsidRDefault="004D1AF8"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القاموس المحيط: مجد الدين أبو طاهر م</w:t>
      </w:r>
      <w:r w:rsidR="00DA71B4" w:rsidRPr="00316F0D">
        <w:rPr>
          <w:rFonts w:ascii="Lotus Linotype" w:hAnsi="Lotus Linotype" w:cs="Lotus Linotype"/>
          <w:sz w:val="36"/>
          <w:szCs w:val="36"/>
          <w:rtl/>
        </w:rPr>
        <w:t>حمد بن يعقوب الفيروزآبادي</w:t>
      </w:r>
      <w:r w:rsidRPr="00316F0D">
        <w:rPr>
          <w:rFonts w:ascii="Lotus Linotype" w:hAnsi="Lotus Linotype" w:cs="Lotus Linotype"/>
          <w:sz w:val="36"/>
          <w:szCs w:val="36"/>
          <w:rtl/>
        </w:rPr>
        <w:t xml:space="preserve">، مؤسسة </w:t>
      </w:r>
      <w:r w:rsidR="004439A7" w:rsidRPr="00316F0D">
        <w:rPr>
          <w:rFonts w:ascii="Lotus Linotype" w:hAnsi="Lotus Linotype" w:cs="Lotus Linotype" w:hint="cs"/>
          <w:sz w:val="36"/>
          <w:szCs w:val="36"/>
          <w:rtl/>
        </w:rPr>
        <w:t>الرسالة،</w:t>
      </w:r>
      <w:r w:rsidRPr="00316F0D">
        <w:rPr>
          <w:rFonts w:ascii="Lotus Linotype" w:hAnsi="Lotus Linotype" w:cs="Lotus Linotype"/>
          <w:sz w:val="36"/>
          <w:szCs w:val="36"/>
          <w:rtl/>
        </w:rPr>
        <w:t xml:space="preserve"> بيروت </w:t>
      </w:r>
      <w:r w:rsidR="00DA71B4"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لبنان</w:t>
      </w:r>
      <w:r w:rsidR="00DA71B4" w:rsidRPr="00316F0D">
        <w:rPr>
          <w:rFonts w:ascii="Lotus Linotype" w:hAnsi="Lotus Linotype" w:cs="Lotus Linotype"/>
          <w:sz w:val="36"/>
          <w:szCs w:val="36"/>
          <w:rtl/>
        </w:rPr>
        <w:t>، ط 8</w:t>
      </w:r>
      <w:r w:rsidRPr="00316F0D">
        <w:rPr>
          <w:rFonts w:ascii="Lotus Linotype" w:hAnsi="Lotus Linotype" w:cs="Lotus Linotype"/>
          <w:sz w:val="36"/>
          <w:szCs w:val="36"/>
          <w:rtl/>
        </w:rPr>
        <w:t>، 1426 هـ - 2005 م</w:t>
      </w:r>
      <w:r w:rsidR="00DA71B4" w:rsidRPr="00316F0D">
        <w:rPr>
          <w:rFonts w:ascii="Lotus Linotype" w:hAnsi="Lotus Linotype" w:cs="Lotus Linotype"/>
          <w:sz w:val="36"/>
          <w:szCs w:val="36"/>
          <w:rtl/>
        </w:rPr>
        <w:t>.</w:t>
      </w:r>
    </w:p>
    <w:p w:rsidR="006112D6" w:rsidRPr="00316F0D" w:rsidRDefault="00DA71B4"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القواعد النورانية: تقي الدين أبو العباس أحمد بن عبد الحليم بن عبد السلام بن عبد الله بن أبي القاسم بن محمد ابن تيمية الحراني الحنبلي الدمشقي، دار ابن الجوزي، المملكة العربية السعودية، ط 1، 1422هـ.</w:t>
      </w:r>
    </w:p>
    <w:p w:rsidR="006112D6" w:rsidRPr="00316F0D" w:rsidRDefault="00DA71B4"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القواعد: زين الدين عبد الرحمن بن أحمد بن رجب بن الحسن، السَلامي، البغدادي، ثم الدمشقي، الحنبلي، دار الكتب العلمية.</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القواعد والفوائد الأصولي</w:t>
      </w:r>
      <w:r w:rsidR="00DA71B4" w:rsidRPr="00316F0D">
        <w:rPr>
          <w:rFonts w:ascii="Lotus Linotype" w:hAnsi="Lotus Linotype" w:cs="Lotus Linotype"/>
          <w:sz w:val="36"/>
          <w:szCs w:val="36"/>
          <w:rtl/>
        </w:rPr>
        <w:t>ة وما يتبعها من الأحكام الفرعية: علاء الدين أبو الحسن علي بن محمد بن عباس البعلي الدمشقي الحنبلي، المعروف بابن اللحام، المكتبة العصرية، 1420 هـ - 1999 م.</w:t>
      </w:r>
    </w:p>
    <w:p w:rsidR="006112D6" w:rsidRPr="00316F0D" w:rsidRDefault="00DA71B4"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الكافي: أبو محمد موفق الدين عبد الله بن أحمد بن محمد بن قدامة الجماعيلي المقدسي ثم الدمشقي الحنبلي، دار الكتب العلمية، ط 1، 1414 هـ - 1994 م.</w:t>
      </w:r>
    </w:p>
    <w:p w:rsidR="006112D6" w:rsidRPr="00316F0D" w:rsidRDefault="00DA71B4"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الكامل في التاريخ: أبو الحسن علي بن أبي الكرم محمد بن محمد بن عبد الكريم بن عبد الواحد الشيباني الجزري، عز الدين ابن </w:t>
      </w:r>
      <w:r w:rsidR="004439A7" w:rsidRPr="00316F0D">
        <w:rPr>
          <w:rFonts w:ascii="Lotus Linotype" w:hAnsi="Lotus Linotype" w:cs="Lotus Linotype" w:hint="cs"/>
          <w:sz w:val="36"/>
          <w:szCs w:val="36"/>
          <w:rtl/>
        </w:rPr>
        <w:t>الأثير، دار</w:t>
      </w:r>
      <w:r w:rsidRPr="00316F0D">
        <w:rPr>
          <w:rFonts w:ascii="Lotus Linotype" w:hAnsi="Lotus Linotype" w:cs="Lotus Linotype"/>
          <w:sz w:val="36"/>
          <w:szCs w:val="36"/>
          <w:rtl/>
        </w:rPr>
        <w:t xml:space="preserve"> الكتاب العربي، بيروت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لبنان، ط 1، 1417هـ / 1997م.</w:t>
      </w:r>
    </w:p>
    <w:p w:rsidR="006112D6" w:rsidRPr="00316F0D" w:rsidRDefault="00DA71B4"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كتاب الحاوي في الفقه: أبي طالب عبد الرحمن بن عمر البصري العبدلياني، </w:t>
      </w:r>
      <w:r w:rsidR="008C0880" w:rsidRPr="00316F0D">
        <w:rPr>
          <w:rFonts w:ascii="Lotus Linotype" w:hAnsi="Lotus Linotype" w:cs="Lotus Linotype"/>
          <w:sz w:val="36"/>
          <w:szCs w:val="36"/>
          <w:rtl/>
        </w:rPr>
        <w:t xml:space="preserve">طبعة الشيخ </w:t>
      </w:r>
      <w:r w:rsidRPr="00316F0D">
        <w:rPr>
          <w:rFonts w:ascii="Lotus Linotype" w:hAnsi="Lotus Linotype" w:cs="Lotus Linotype"/>
          <w:sz w:val="36"/>
          <w:szCs w:val="36"/>
          <w:rtl/>
        </w:rPr>
        <w:t>عبد الملك بن عبد الله بن دهيش</w:t>
      </w:r>
      <w:r w:rsidR="00E02895">
        <w:rPr>
          <w:rFonts w:ascii="Lotus Linotype" w:hAnsi="Lotus Linotype" w:cs="Lotus Linotype" w:hint="cs"/>
          <w:sz w:val="36"/>
          <w:szCs w:val="36"/>
          <w:rtl/>
        </w:rPr>
        <w:t>، ط 1، 1430هـ.</w:t>
      </w:r>
    </w:p>
    <w:p w:rsidR="006112D6" w:rsidRPr="00316F0D" w:rsidRDefault="006112D6"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كت</w:t>
      </w:r>
      <w:r w:rsidR="008C0880" w:rsidRPr="00316F0D">
        <w:rPr>
          <w:rFonts w:ascii="Lotus Linotype" w:hAnsi="Lotus Linotype" w:cs="Lotus Linotype"/>
          <w:sz w:val="36"/>
          <w:szCs w:val="36"/>
          <w:rtl/>
        </w:rPr>
        <w:t xml:space="preserve">ب الفقه الحنبلي وأصوله المخطوطة: </w:t>
      </w:r>
      <w:r w:rsidR="00E02895">
        <w:rPr>
          <w:rFonts w:ascii="Lotus Linotype" w:hAnsi="Lotus Linotype" w:cs="Lotus Linotype" w:hint="cs"/>
          <w:sz w:val="36"/>
          <w:szCs w:val="36"/>
          <w:rtl/>
        </w:rPr>
        <w:t>ناصر بن عبد الله السلامة، دار أطلس الخضراء، 2006م.</w:t>
      </w:r>
    </w:p>
    <w:p w:rsidR="006112D6" w:rsidRPr="00316F0D" w:rsidRDefault="008C0880"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كشاف اصطلاحات الفنون والعلوم: محمد بن علي ابن القاضي محمد حامد بن محمّد صابر الفاروقي الحنفي </w:t>
      </w:r>
      <w:r w:rsidR="004439A7" w:rsidRPr="00316F0D">
        <w:rPr>
          <w:rFonts w:ascii="Lotus Linotype" w:hAnsi="Lotus Linotype" w:cs="Lotus Linotype" w:hint="cs"/>
          <w:sz w:val="36"/>
          <w:szCs w:val="36"/>
          <w:rtl/>
        </w:rPr>
        <w:t>التهانوي، مكتبة</w:t>
      </w:r>
      <w:r w:rsidRPr="00316F0D">
        <w:rPr>
          <w:rFonts w:ascii="Lotus Linotype" w:hAnsi="Lotus Linotype" w:cs="Lotus Linotype"/>
          <w:sz w:val="36"/>
          <w:szCs w:val="36"/>
          <w:rtl/>
        </w:rPr>
        <w:t xml:space="preserve"> لبنان ناشرون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بيروت، ط</w:t>
      </w:r>
      <w:r w:rsidR="004439A7" w:rsidRPr="00316F0D">
        <w:rPr>
          <w:rFonts w:ascii="Lotus Linotype" w:hAnsi="Lotus Linotype" w:cs="Lotus Linotype" w:hint="cs"/>
          <w:sz w:val="36"/>
          <w:szCs w:val="36"/>
          <w:rtl/>
        </w:rPr>
        <w:t>1، 1996</w:t>
      </w:r>
      <w:r w:rsidRPr="00316F0D">
        <w:rPr>
          <w:rFonts w:ascii="Lotus Linotype" w:hAnsi="Lotus Linotype" w:cs="Lotus Linotype"/>
          <w:sz w:val="36"/>
          <w:szCs w:val="36"/>
          <w:rtl/>
        </w:rPr>
        <w:t>م.</w:t>
      </w:r>
    </w:p>
    <w:p w:rsidR="006112D6" w:rsidRPr="00316F0D" w:rsidRDefault="008C0880"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كشاف القناع عن متن الإقناع: </w:t>
      </w:r>
      <w:r w:rsidR="00BA10CC" w:rsidRPr="00316F0D">
        <w:rPr>
          <w:rFonts w:ascii="Lotus Linotype" w:hAnsi="Lotus Linotype" w:cs="Lotus Linotype"/>
          <w:sz w:val="36"/>
          <w:szCs w:val="36"/>
          <w:rtl/>
        </w:rPr>
        <w:t>منصور بن يونس البهوتي الحنبلي، الكتب العلمية.</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كشف المخدرات</w:t>
      </w:r>
      <w:r w:rsidR="00BA10CC" w:rsidRPr="00316F0D">
        <w:rPr>
          <w:rFonts w:ascii="Lotus Linotype" w:hAnsi="Lotus Linotype" w:cs="Lotus Linotype"/>
          <w:sz w:val="36"/>
          <w:szCs w:val="36"/>
          <w:rtl/>
        </w:rPr>
        <w:t xml:space="preserve">: عبد الرحمن بن عبد الله بن أحمد البعلي الخلوتي الحنبلي، دار البشائر الإسلامية </w:t>
      </w:r>
      <w:r w:rsidR="00BA10CC" w:rsidRPr="00316F0D">
        <w:rPr>
          <w:rFonts w:ascii="Sakkal Majalla" w:hAnsi="Sakkal Majalla" w:cs="Sakkal Majalla" w:hint="cs"/>
          <w:sz w:val="36"/>
          <w:szCs w:val="36"/>
          <w:rtl/>
        </w:rPr>
        <w:t>–</w:t>
      </w:r>
      <w:r w:rsidR="00BA10CC" w:rsidRPr="00316F0D">
        <w:rPr>
          <w:rFonts w:ascii="Lotus Linotype" w:hAnsi="Lotus Linotype" w:cs="Lotus Linotype"/>
          <w:sz w:val="36"/>
          <w:szCs w:val="36"/>
          <w:rtl/>
        </w:rPr>
        <w:t xml:space="preserve"> بيروت، ط 1، 1423هـ - 2002م.</w:t>
      </w:r>
    </w:p>
    <w:p w:rsidR="00BA10CC" w:rsidRPr="00316F0D" w:rsidRDefault="006112D6" w:rsidP="00316F0D">
      <w:pPr>
        <w:pStyle w:val="afd"/>
        <w:numPr>
          <w:ilvl w:val="0"/>
          <w:numId w:val="36"/>
        </w:numPr>
        <w:ind w:left="0" w:firstLine="0"/>
        <w:jc w:val="both"/>
        <w:rPr>
          <w:rFonts w:ascii="Lotus Linotype" w:hAnsi="Lotus Linotype" w:cs="Lotus Linotype"/>
          <w:b/>
          <w:bCs/>
          <w:sz w:val="36"/>
          <w:szCs w:val="36"/>
          <w:rtl/>
        </w:rPr>
      </w:pPr>
      <w:r w:rsidRPr="00316F0D">
        <w:rPr>
          <w:rFonts w:ascii="Lotus Linotype" w:hAnsi="Lotus Linotype" w:cs="Lotus Linotype"/>
          <w:sz w:val="36"/>
          <w:szCs w:val="36"/>
          <w:rtl/>
        </w:rPr>
        <w:t xml:space="preserve"> الكواكب الدراري في شرح صحيح ا</w:t>
      </w:r>
      <w:r w:rsidR="00BA10CC" w:rsidRPr="00316F0D">
        <w:rPr>
          <w:rFonts w:ascii="Lotus Linotype" w:hAnsi="Lotus Linotype" w:cs="Lotus Linotype"/>
          <w:sz w:val="36"/>
          <w:szCs w:val="36"/>
          <w:rtl/>
        </w:rPr>
        <w:t xml:space="preserve">لبخاري: محمد بن يوسف بن علي بن سعيد، شمس الدين </w:t>
      </w:r>
      <w:r w:rsidR="004439A7" w:rsidRPr="00316F0D">
        <w:rPr>
          <w:rFonts w:ascii="Lotus Linotype" w:hAnsi="Lotus Linotype" w:cs="Lotus Linotype" w:hint="cs"/>
          <w:sz w:val="36"/>
          <w:szCs w:val="36"/>
          <w:rtl/>
        </w:rPr>
        <w:t>الكرماني، دار</w:t>
      </w:r>
      <w:r w:rsidR="00BA10CC" w:rsidRPr="00316F0D">
        <w:rPr>
          <w:rFonts w:ascii="Lotus Linotype" w:hAnsi="Lotus Linotype" w:cs="Lotus Linotype"/>
          <w:sz w:val="36"/>
          <w:szCs w:val="36"/>
          <w:rtl/>
        </w:rPr>
        <w:t xml:space="preserve"> إحياء التراث العربي، بيروت، ط </w:t>
      </w:r>
      <w:r w:rsidR="004439A7" w:rsidRPr="00316F0D">
        <w:rPr>
          <w:rFonts w:ascii="Lotus Linotype" w:hAnsi="Lotus Linotype" w:cs="Lotus Linotype" w:hint="cs"/>
          <w:sz w:val="36"/>
          <w:szCs w:val="36"/>
          <w:rtl/>
        </w:rPr>
        <w:t>2، 1401</w:t>
      </w:r>
      <w:r w:rsidR="00BA10CC" w:rsidRPr="00316F0D">
        <w:rPr>
          <w:rFonts w:ascii="Lotus Linotype" w:hAnsi="Lotus Linotype" w:cs="Lotus Linotype"/>
          <w:sz w:val="36"/>
          <w:szCs w:val="36"/>
          <w:rtl/>
        </w:rPr>
        <w:t>هـ - 1981م.</w:t>
      </w:r>
    </w:p>
    <w:p w:rsidR="006112D6" w:rsidRPr="00316F0D" w:rsidRDefault="00BA10CC"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لسان العرب: </w:t>
      </w:r>
      <w:r w:rsidR="00850E4B" w:rsidRPr="00316F0D">
        <w:rPr>
          <w:rFonts w:ascii="Lotus Linotype" w:hAnsi="Lotus Linotype" w:cs="Lotus Linotype"/>
          <w:sz w:val="36"/>
          <w:szCs w:val="36"/>
          <w:rtl/>
        </w:rPr>
        <w:t>محمد بن مكرم بن علي</w:t>
      </w:r>
      <w:r w:rsidRPr="00316F0D">
        <w:rPr>
          <w:rFonts w:ascii="Lotus Linotype" w:hAnsi="Lotus Linotype" w:cs="Lotus Linotype"/>
          <w:sz w:val="36"/>
          <w:szCs w:val="36"/>
          <w:rtl/>
        </w:rPr>
        <w:t xml:space="preserve">، أبو الفضل، جمال الدين ابن منظور الأنصاري الإفريقي، دار صادر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بيروت، ط 3، 1414 هـ.</w:t>
      </w:r>
    </w:p>
    <w:p w:rsidR="006112D6" w:rsidRPr="00316F0D" w:rsidRDefault="00850E4B"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المبدع في شرح المقنع: إبراهيم بن محمد بن عبد الله بن محمد ابن مفلح، أبو إسحاق، برهان </w:t>
      </w:r>
      <w:r w:rsidR="004439A7" w:rsidRPr="00316F0D">
        <w:rPr>
          <w:rFonts w:ascii="Lotus Linotype" w:hAnsi="Lotus Linotype" w:cs="Lotus Linotype" w:hint="cs"/>
          <w:sz w:val="36"/>
          <w:szCs w:val="36"/>
          <w:rtl/>
        </w:rPr>
        <w:t>الدين، دار</w:t>
      </w:r>
      <w:r w:rsidRPr="00316F0D">
        <w:rPr>
          <w:rFonts w:ascii="Lotus Linotype" w:hAnsi="Lotus Linotype" w:cs="Lotus Linotype"/>
          <w:sz w:val="36"/>
          <w:szCs w:val="36"/>
          <w:rtl/>
        </w:rPr>
        <w:t xml:space="preserve"> الكتب العلمية، بيروت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لبنان، ط 1، 1418 هـ - 1997 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م</w:t>
      </w:r>
      <w:r w:rsidR="00850E4B" w:rsidRPr="00316F0D">
        <w:rPr>
          <w:rFonts w:ascii="Lotus Linotype" w:hAnsi="Lotus Linotype" w:cs="Lotus Linotype"/>
          <w:sz w:val="36"/>
          <w:szCs w:val="36"/>
          <w:rtl/>
        </w:rPr>
        <w:t>تن التسهيل: أبو عبد الله محمد بن علي أسباسلار البعلي الحنبلي.</w:t>
      </w:r>
    </w:p>
    <w:p w:rsidR="006112D6" w:rsidRPr="00316F0D" w:rsidRDefault="00850E4B"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مجمع الآداب في معجم الألقاب: كمال الدين أبو الفضل عبد الرزاق بن أحمد المعروف بابن الفوطي الشيباني، مؤسسة الطباعة والنشر- وزارة الثقافة والإرشاد الإسلامي، إيران، ط 1، 1416 هـ.</w:t>
      </w:r>
    </w:p>
    <w:p w:rsidR="006112D6" w:rsidRPr="00316F0D" w:rsidRDefault="00850E4B"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مجمل اللغة: أحمد بن فارس بن زكرياء القزويني الرازي، أبو الحسين، مؤسسة الرسالة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بيروت، ط </w:t>
      </w:r>
      <w:r w:rsidR="004439A7" w:rsidRPr="00316F0D">
        <w:rPr>
          <w:rFonts w:ascii="Lotus Linotype" w:hAnsi="Lotus Linotype" w:cs="Lotus Linotype" w:hint="cs"/>
          <w:sz w:val="36"/>
          <w:szCs w:val="36"/>
          <w:rtl/>
        </w:rPr>
        <w:t>2، 1406</w:t>
      </w:r>
      <w:r w:rsidRPr="00316F0D">
        <w:rPr>
          <w:rFonts w:ascii="Lotus Linotype" w:hAnsi="Lotus Linotype" w:cs="Lotus Linotype"/>
          <w:sz w:val="36"/>
          <w:szCs w:val="36"/>
          <w:rtl/>
        </w:rPr>
        <w:t xml:space="preserve"> هـ - 1986 م.</w:t>
      </w:r>
    </w:p>
    <w:p w:rsidR="00850E4B" w:rsidRPr="00316F0D" w:rsidRDefault="006112D6"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المجموع</w:t>
      </w:r>
      <w:r w:rsidR="00850E4B" w:rsidRPr="00316F0D">
        <w:rPr>
          <w:rFonts w:ascii="Lotus Linotype" w:hAnsi="Lotus Linotype" w:cs="Lotus Linotype"/>
          <w:sz w:val="36"/>
          <w:szCs w:val="36"/>
          <w:rtl/>
        </w:rPr>
        <w:t xml:space="preserve"> المغيث في غريبي القرآن والحديث: محمد بن عمر بن أحمد بن عمر بن محمد الأصبهاني المديني، أبو موسى، جامعة أم القرى، مركز البحث العلمي وإحياء التراث الإسلامي - دار المدني للطباعة والنشر والتوزيع، جدة، ط 1، (1406 هـ - 1986 م) - (1408 هـ - 1988 م).</w:t>
      </w:r>
    </w:p>
    <w:p w:rsidR="006112D6" w:rsidRPr="00316F0D" w:rsidRDefault="00D56A3E"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المحرر</w:t>
      </w:r>
      <w:r w:rsidR="00850E4B" w:rsidRPr="00316F0D">
        <w:rPr>
          <w:rFonts w:ascii="Lotus Linotype" w:hAnsi="Lotus Linotype" w:cs="Lotus Linotype"/>
          <w:sz w:val="36"/>
          <w:szCs w:val="36"/>
          <w:rtl/>
        </w:rPr>
        <w:t>: عبد السل</w:t>
      </w:r>
      <w:r w:rsidRPr="00316F0D">
        <w:rPr>
          <w:rFonts w:ascii="Lotus Linotype" w:hAnsi="Lotus Linotype" w:cs="Lotus Linotype"/>
          <w:sz w:val="36"/>
          <w:szCs w:val="36"/>
          <w:rtl/>
        </w:rPr>
        <w:t>ام بن عبد الله بن الخضر بن محمد</w:t>
      </w:r>
      <w:r w:rsidR="00850E4B" w:rsidRPr="00316F0D">
        <w:rPr>
          <w:rFonts w:ascii="Lotus Linotype" w:hAnsi="Lotus Linotype" w:cs="Lotus Linotype"/>
          <w:sz w:val="36"/>
          <w:szCs w:val="36"/>
          <w:rtl/>
        </w:rPr>
        <w:t xml:space="preserve"> ابن تيمية الحراني، أبو البركات، مجد الدين</w:t>
      </w:r>
      <w:r w:rsidRPr="00316F0D">
        <w:rPr>
          <w:rFonts w:ascii="Lotus Linotype" w:hAnsi="Lotus Linotype" w:cs="Lotus Linotype"/>
          <w:sz w:val="36"/>
          <w:szCs w:val="36"/>
          <w:rtl/>
        </w:rPr>
        <w:t xml:space="preserve">، </w:t>
      </w:r>
      <w:r w:rsidR="00850E4B" w:rsidRPr="00316F0D">
        <w:rPr>
          <w:rFonts w:ascii="Lotus Linotype" w:hAnsi="Lotus Linotype" w:cs="Lotus Linotype"/>
          <w:sz w:val="36"/>
          <w:szCs w:val="36"/>
          <w:rtl/>
        </w:rPr>
        <w:t>مكتبة المعارف- الرياض</w:t>
      </w:r>
      <w:r w:rsidRPr="00316F0D">
        <w:rPr>
          <w:rFonts w:ascii="Lotus Linotype" w:hAnsi="Lotus Linotype" w:cs="Lotus Linotype"/>
          <w:sz w:val="36"/>
          <w:szCs w:val="36"/>
          <w:rtl/>
        </w:rPr>
        <w:t xml:space="preserve">، ط </w:t>
      </w:r>
      <w:r w:rsidR="004439A7" w:rsidRPr="00316F0D">
        <w:rPr>
          <w:rFonts w:ascii="Lotus Linotype" w:hAnsi="Lotus Linotype" w:cs="Lotus Linotype" w:hint="cs"/>
          <w:sz w:val="36"/>
          <w:szCs w:val="36"/>
          <w:rtl/>
        </w:rPr>
        <w:t>2، 1404</w:t>
      </w:r>
      <w:r w:rsidR="00850E4B" w:rsidRPr="00316F0D">
        <w:rPr>
          <w:rFonts w:ascii="Lotus Linotype" w:hAnsi="Lotus Linotype" w:cs="Lotus Linotype"/>
          <w:sz w:val="36"/>
          <w:szCs w:val="36"/>
          <w:rtl/>
        </w:rPr>
        <w:t>هـ -1984م</w:t>
      </w:r>
      <w:r w:rsidRPr="00316F0D">
        <w:rPr>
          <w:rFonts w:ascii="Lotus Linotype" w:hAnsi="Lotus Linotype" w:cs="Lotus Linotype"/>
          <w:sz w:val="36"/>
          <w:szCs w:val="36"/>
          <w:rtl/>
        </w:rPr>
        <w:t>.</w:t>
      </w:r>
    </w:p>
    <w:p w:rsidR="006112D6" w:rsidRPr="00316F0D" w:rsidRDefault="00D56A3E"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المحكم والمحيط الأعظم: أبو الحسن علي بن إسماعيل بن </w:t>
      </w:r>
      <w:r w:rsidR="004439A7" w:rsidRPr="00316F0D">
        <w:rPr>
          <w:rFonts w:ascii="Lotus Linotype" w:hAnsi="Lotus Linotype" w:cs="Lotus Linotype" w:hint="cs"/>
          <w:sz w:val="36"/>
          <w:szCs w:val="36"/>
          <w:rtl/>
        </w:rPr>
        <w:t>سيده، دار</w:t>
      </w:r>
      <w:r w:rsidRPr="00316F0D">
        <w:rPr>
          <w:rFonts w:ascii="Lotus Linotype" w:hAnsi="Lotus Linotype" w:cs="Lotus Linotype"/>
          <w:sz w:val="36"/>
          <w:szCs w:val="36"/>
          <w:rtl/>
        </w:rPr>
        <w:t xml:space="preserve"> الكتب العلمية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بيروت، ط 1، 1421 هـ - 2000 م.</w:t>
      </w:r>
    </w:p>
    <w:p w:rsidR="006112D6" w:rsidRPr="00316F0D" w:rsidRDefault="00D56A3E"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مختار الصحاح: زين الدين أبو عبد الله محمد بن أبي بكر بن عبد القادر الحنفي الرازي، المكتبة العصرية - الدار النموذجية، بيروت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صيدا، ط 5، 1420هـ - 1999م.</w:t>
      </w:r>
    </w:p>
    <w:p w:rsidR="006112D6" w:rsidRPr="00316F0D" w:rsidRDefault="00D56A3E"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مختصر ابن تميم: </w:t>
      </w:r>
      <w:r w:rsidR="00E02895">
        <w:rPr>
          <w:rFonts w:ascii="Lotus Linotype" w:hAnsi="Lotus Linotype" w:cs="Lotus Linotype" w:hint="cs"/>
          <w:sz w:val="36"/>
          <w:szCs w:val="36"/>
          <w:rtl/>
        </w:rPr>
        <w:t>محمد بن تميم الحراني، مكتبة الرشد، الرياض، ط 1، 1429هـ- 2008م.</w:t>
      </w:r>
    </w:p>
    <w:p w:rsidR="006112D6" w:rsidRPr="00316F0D" w:rsidRDefault="00D56A3E"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مختصر الخرقي: أبو القاسم عمر بن الحسين بن عبد الله الخرقي، دار الصحابة للتراث، 1413هـ-1993م.</w:t>
      </w:r>
    </w:p>
    <w:p w:rsidR="00D56A3E" w:rsidRPr="00316F0D" w:rsidRDefault="006112D6" w:rsidP="00316F0D">
      <w:pPr>
        <w:pStyle w:val="afd"/>
        <w:numPr>
          <w:ilvl w:val="0"/>
          <w:numId w:val="36"/>
        </w:numPr>
        <w:ind w:left="0" w:firstLine="0"/>
        <w:jc w:val="both"/>
        <w:rPr>
          <w:rFonts w:ascii="Lotus Linotype" w:hAnsi="Lotus Linotype" w:cs="Lotus Linotype"/>
          <w:b/>
          <w:bCs/>
          <w:sz w:val="36"/>
          <w:szCs w:val="36"/>
          <w:rtl/>
        </w:rPr>
      </w:pPr>
      <w:r w:rsidRPr="00316F0D">
        <w:rPr>
          <w:rFonts w:ascii="Lotus Linotype" w:hAnsi="Lotus Linotype" w:cs="Lotus Linotype"/>
          <w:sz w:val="36"/>
          <w:szCs w:val="36"/>
          <w:rtl/>
        </w:rPr>
        <w:t xml:space="preserve"> </w:t>
      </w:r>
      <w:r w:rsidR="00D56A3E" w:rsidRPr="00316F0D">
        <w:rPr>
          <w:rFonts w:ascii="Lotus Linotype" w:hAnsi="Lotus Linotype" w:cs="Lotus Linotype"/>
          <w:sz w:val="36"/>
          <w:szCs w:val="36"/>
          <w:rtl/>
        </w:rPr>
        <w:t>المدخل المفصل لمذهب الإمام أحمد بن حنبل وتخريجات الأصحاب: بكر بن عبد الله أبو زيد، دار العاصمة - مطبوعات مجمع الفقه الإسلامي بجدة، ط 1، 1417 هـ.</w:t>
      </w:r>
    </w:p>
    <w:p w:rsidR="006112D6" w:rsidRPr="00316F0D" w:rsidRDefault="00210651"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المدخل إلى مذهب الإمام أحمد: عبد القادر بن أحمد بن مصطفى بن عبد الرحيم بن محمد بدران، مؤسسة الرسالة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بيروت، ط 2، 1401هـ.</w:t>
      </w:r>
    </w:p>
    <w:p w:rsidR="00210651" w:rsidRPr="00316F0D" w:rsidRDefault="00210651"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المذهب الحنبلي «دراسة في تاريخه وسماته وأشهر أعلامه ومؤلفاته»: عبد الله بن عبد المحسن بن عبد الرحمن التركي، مؤسسة الرسالة ناشرون، ط 1، 1423 هـ - 2002 م.</w:t>
      </w:r>
    </w:p>
    <w:p w:rsidR="006112D6" w:rsidRPr="00316F0D" w:rsidRDefault="00210651"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مراتب الإجماع: أبو محمد علي بن أحمد بن سعيد بن حزم الأندلسي القرطبي الظاهري، دار الكتب العلمية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بيروت.</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مسائل الإمام</w:t>
      </w:r>
      <w:r w:rsidR="00210651" w:rsidRPr="00316F0D">
        <w:rPr>
          <w:rFonts w:ascii="Lotus Linotype" w:hAnsi="Lotus Linotype" w:cs="Lotus Linotype"/>
          <w:sz w:val="36"/>
          <w:szCs w:val="36"/>
          <w:rtl/>
        </w:rPr>
        <w:t xml:space="preserve"> أحمد رواية ابنه أبي الفضل صالح: أبو عبد الله أحمد بن محمد بن حنبل بن هلال بن أسد الشيباني</w:t>
      </w:r>
      <w:r w:rsidR="00832F23" w:rsidRPr="00316F0D">
        <w:rPr>
          <w:rFonts w:ascii="Lotus Linotype" w:hAnsi="Lotus Linotype" w:cs="Lotus Linotype"/>
          <w:sz w:val="36"/>
          <w:szCs w:val="36"/>
          <w:rtl/>
        </w:rPr>
        <w:t xml:space="preserve">، </w:t>
      </w:r>
      <w:r w:rsidR="00210651" w:rsidRPr="00316F0D">
        <w:rPr>
          <w:rFonts w:ascii="Lotus Linotype" w:hAnsi="Lotus Linotype" w:cs="Lotus Linotype"/>
          <w:sz w:val="36"/>
          <w:szCs w:val="36"/>
          <w:rtl/>
        </w:rPr>
        <w:t xml:space="preserve">الدار العلمية </w:t>
      </w:r>
      <w:r w:rsidR="00832F23" w:rsidRPr="00316F0D">
        <w:rPr>
          <w:rFonts w:ascii="Sakkal Majalla" w:hAnsi="Sakkal Majalla" w:cs="Sakkal Majalla" w:hint="cs"/>
          <w:sz w:val="36"/>
          <w:szCs w:val="36"/>
          <w:rtl/>
        </w:rPr>
        <w:t>–</w:t>
      </w:r>
      <w:r w:rsidR="00210651" w:rsidRPr="00316F0D">
        <w:rPr>
          <w:rFonts w:ascii="Lotus Linotype" w:hAnsi="Lotus Linotype" w:cs="Lotus Linotype"/>
          <w:sz w:val="36"/>
          <w:szCs w:val="36"/>
          <w:rtl/>
        </w:rPr>
        <w:t xml:space="preserve"> الهند</w:t>
      </w:r>
      <w:r w:rsidR="00832F23" w:rsidRPr="00316F0D">
        <w:rPr>
          <w:rFonts w:ascii="Lotus Linotype" w:hAnsi="Lotus Linotype" w:cs="Lotus Linotype"/>
          <w:sz w:val="36"/>
          <w:szCs w:val="36"/>
          <w:rtl/>
        </w:rPr>
        <w:t>.</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مسائل </w:t>
      </w:r>
      <w:r w:rsidR="00832F23" w:rsidRPr="00316F0D">
        <w:rPr>
          <w:rFonts w:ascii="Lotus Linotype" w:hAnsi="Lotus Linotype" w:cs="Lotus Linotype"/>
          <w:sz w:val="36"/>
          <w:szCs w:val="36"/>
          <w:rtl/>
        </w:rPr>
        <w:t xml:space="preserve">الإمام أحمد رواية ابنه عبد الله: أبو عبد الله أحمد بن محمد بن حنبل بن هلال بن أسد الشيباني، المكتب الإسلامي </w:t>
      </w:r>
      <w:r w:rsidR="00832F23" w:rsidRPr="00316F0D">
        <w:rPr>
          <w:rFonts w:ascii="Sakkal Majalla" w:hAnsi="Sakkal Majalla" w:cs="Sakkal Majalla" w:hint="cs"/>
          <w:sz w:val="36"/>
          <w:szCs w:val="36"/>
          <w:rtl/>
        </w:rPr>
        <w:t>–</w:t>
      </w:r>
      <w:r w:rsidR="00832F23" w:rsidRPr="00316F0D">
        <w:rPr>
          <w:rFonts w:ascii="Lotus Linotype" w:hAnsi="Lotus Linotype" w:cs="Lotus Linotype"/>
          <w:sz w:val="36"/>
          <w:szCs w:val="36"/>
          <w:rtl/>
        </w:rPr>
        <w:t xml:space="preserve"> بيروت، ط 1، 1401هـ 1981م.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مسائل الإما</w:t>
      </w:r>
      <w:r w:rsidR="00832F23" w:rsidRPr="00316F0D">
        <w:rPr>
          <w:rFonts w:ascii="Lotus Linotype" w:hAnsi="Lotus Linotype" w:cs="Lotus Linotype"/>
          <w:sz w:val="36"/>
          <w:szCs w:val="36"/>
          <w:rtl/>
        </w:rPr>
        <w:t>م أحمد رواية أبي داود السجستاني: أبو داود سليمان بن الأشعث بن إسحاق بن بشير بن شداد بن عمرو الأزدي السَِّجِسْتاني، مكتبة ابن تيمية، مصر، ط 1، 1420 هـ - 1999 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مسائل ال</w:t>
      </w:r>
      <w:r w:rsidR="00832F23" w:rsidRPr="00316F0D">
        <w:rPr>
          <w:rFonts w:ascii="Lotus Linotype" w:hAnsi="Lotus Linotype" w:cs="Lotus Linotype"/>
          <w:sz w:val="36"/>
          <w:szCs w:val="36"/>
          <w:rtl/>
        </w:rPr>
        <w:t>إمام أحمد وإسحاق بن راهويه: إسحاق بن منصور بن بهرام، أبو يعقوب المروزي، المعروف بالكوسج، عمادة البحث العلمي، الجامعة الإسلامية بالمدينة المنورة، ط 1، 1425هـ - 2002م.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المسائل الف</w:t>
      </w:r>
      <w:r w:rsidR="00832F23" w:rsidRPr="00316F0D">
        <w:rPr>
          <w:rFonts w:ascii="Lotus Linotype" w:hAnsi="Lotus Linotype" w:cs="Lotus Linotype"/>
          <w:sz w:val="36"/>
          <w:szCs w:val="36"/>
          <w:rtl/>
        </w:rPr>
        <w:t>قهية من كتاب الروايتين والوجهين: القاضي أبو يعلى، محمد بن الحسين بن محمد بن خلف المعروف بـ ابن الفراء، مكتبة المعارف، الرياض، ط 1، (1405هـ - 1985م).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المستوعب</w:t>
      </w:r>
      <w:r w:rsidR="00832F23" w:rsidRPr="00316F0D">
        <w:rPr>
          <w:rFonts w:ascii="Lotus Linotype" w:hAnsi="Lotus Linotype" w:cs="Lotus Linotype"/>
          <w:sz w:val="36"/>
          <w:szCs w:val="36"/>
          <w:rtl/>
        </w:rPr>
        <w:t>: نصير الدين محمد بن عبد الله السامري الحنبلي، ط عبد الملك بن عبد الله بن دهيش، مكة المكرمة، 1424 هـ/ 2003 م.</w:t>
      </w:r>
    </w:p>
    <w:p w:rsidR="006112D6" w:rsidRPr="00316F0D" w:rsidRDefault="00755682"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مسند</w:t>
      </w:r>
      <w:r w:rsidR="006112D6" w:rsidRPr="00316F0D">
        <w:rPr>
          <w:rFonts w:ascii="Lotus Linotype" w:hAnsi="Lotus Linotype" w:cs="Lotus Linotype"/>
          <w:sz w:val="36"/>
          <w:szCs w:val="36"/>
          <w:rtl/>
        </w:rPr>
        <w:t xml:space="preserve"> </w:t>
      </w:r>
      <w:r w:rsidR="004439A7" w:rsidRPr="00316F0D">
        <w:rPr>
          <w:rFonts w:ascii="Lotus Linotype" w:hAnsi="Lotus Linotype" w:cs="Lotus Linotype" w:hint="cs"/>
          <w:sz w:val="36"/>
          <w:szCs w:val="36"/>
          <w:rtl/>
        </w:rPr>
        <w:t>أحمد: أبو</w:t>
      </w:r>
      <w:r w:rsidR="00832F23" w:rsidRPr="00316F0D">
        <w:rPr>
          <w:rFonts w:ascii="Lotus Linotype" w:hAnsi="Lotus Linotype" w:cs="Lotus Linotype"/>
          <w:sz w:val="36"/>
          <w:szCs w:val="36"/>
          <w:rtl/>
        </w:rPr>
        <w:t xml:space="preserve"> عبد الله أحمد بن محمد بن حنبل بن هلال بن أسد الشيباني، مؤسسة الرسالة، ط 1، 1421 هـ - 2001 م.</w:t>
      </w:r>
    </w:p>
    <w:p w:rsidR="006112D6" w:rsidRPr="00316F0D" w:rsidRDefault="00832F23"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مسند الشافعي: أبو عبد الله محمد بن إدريس بن العباس بن عثمان بن شافع بن عبد المطلب بن عبد مناف المطلبي</w:t>
      </w:r>
      <w:r w:rsidR="00755682" w:rsidRPr="00316F0D">
        <w:rPr>
          <w:rFonts w:ascii="Lotus Linotype" w:hAnsi="Lotus Linotype" w:cs="Lotus Linotype"/>
          <w:sz w:val="36"/>
          <w:szCs w:val="36"/>
          <w:rtl/>
        </w:rPr>
        <w:t xml:space="preserve"> القرشي المكي، </w:t>
      </w:r>
      <w:r w:rsidRPr="00316F0D">
        <w:rPr>
          <w:rFonts w:ascii="Lotus Linotype" w:hAnsi="Lotus Linotype" w:cs="Lotus Linotype"/>
          <w:sz w:val="36"/>
          <w:szCs w:val="36"/>
          <w:rtl/>
        </w:rPr>
        <w:t xml:space="preserve">دار الكتب العلمية، بيروت </w:t>
      </w:r>
      <w:r w:rsidR="00755682"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لبنان</w:t>
      </w:r>
      <w:r w:rsidR="00755682" w:rsidRPr="00316F0D">
        <w:rPr>
          <w:rFonts w:ascii="Lotus Linotype" w:hAnsi="Lotus Linotype" w:cs="Lotus Linotype"/>
          <w:sz w:val="36"/>
          <w:szCs w:val="36"/>
          <w:rtl/>
        </w:rPr>
        <w:t xml:space="preserve">، </w:t>
      </w:r>
      <w:r w:rsidRPr="00316F0D">
        <w:rPr>
          <w:rFonts w:ascii="Lotus Linotype" w:hAnsi="Lotus Linotype" w:cs="Lotus Linotype"/>
          <w:sz w:val="36"/>
          <w:szCs w:val="36"/>
          <w:rtl/>
        </w:rPr>
        <w:t>1400 هـ</w:t>
      </w:r>
      <w:r w:rsidR="00755682" w:rsidRPr="00316F0D">
        <w:rPr>
          <w:rFonts w:ascii="Lotus Linotype" w:hAnsi="Lotus Linotype" w:cs="Lotus Linotype"/>
          <w:sz w:val="36"/>
          <w:szCs w:val="36"/>
          <w:rtl/>
        </w:rPr>
        <w:t>.</w:t>
      </w:r>
    </w:p>
    <w:p w:rsidR="006112D6" w:rsidRPr="00316F0D" w:rsidRDefault="00755682"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مسند الفاروق: أبو الفداء إسماعيل بن عمر بن كثير القرشي البصري ثم الدمشقي، دار الوفاء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المنصورة، ط 1، 1411هـ - 1991م.</w:t>
      </w:r>
    </w:p>
    <w:p w:rsidR="006112D6" w:rsidRPr="00316F0D" w:rsidRDefault="00755682"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المسودة في أصول الفقه: </w:t>
      </w:r>
      <w:r w:rsidR="002B3DA4" w:rsidRPr="00316F0D">
        <w:rPr>
          <w:rFonts w:ascii="Lotus Linotype" w:hAnsi="Lotus Linotype" w:cs="Lotus Linotype"/>
          <w:sz w:val="36"/>
          <w:szCs w:val="36"/>
          <w:rtl/>
        </w:rPr>
        <w:t>آل تيمية [بدأ بتصنيفها الجدّ: مجد الدين عبد السلام بن تيمية، وأضاف إليها الأب: عبد الحليم بن تيمية، ثم أكملها الابن الحفيد: أحمد بن تيمية]، دار الكتاب العربي.</w:t>
      </w:r>
    </w:p>
    <w:p w:rsidR="00E02895" w:rsidRDefault="002B3DA4"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المنهج الأحمد:</w:t>
      </w:r>
      <w:r w:rsidR="00E02895">
        <w:rPr>
          <w:rFonts w:ascii="Lotus Linotype" w:hAnsi="Lotus Linotype" w:cs="Lotus Linotype" w:hint="cs"/>
          <w:sz w:val="36"/>
          <w:szCs w:val="36"/>
          <w:rtl/>
        </w:rPr>
        <w:t xml:space="preserve"> مجير الدين عبد الرحمن بن محمد العليمي الحنبلي، دار صادر، بيروت، ط 1، 1997م.</w:t>
      </w:r>
    </w:p>
    <w:p w:rsidR="006112D6" w:rsidRPr="00316F0D" w:rsidRDefault="00E02895" w:rsidP="00316F0D">
      <w:pPr>
        <w:pStyle w:val="afd"/>
        <w:numPr>
          <w:ilvl w:val="0"/>
          <w:numId w:val="36"/>
        </w:numPr>
        <w:ind w:left="0" w:firstLine="0"/>
        <w:jc w:val="both"/>
        <w:rPr>
          <w:rFonts w:ascii="Lotus Linotype" w:hAnsi="Lotus Linotype" w:cs="Lotus Linotype"/>
          <w:sz w:val="36"/>
          <w:szCs w:val="36"/>
        </w:rPr>
      </w:pPr>
      <w:r>
        <w:rPr>
          <w:rFonts w:ascii="Lotus Linotype" w:hAnsi="Lotus Linotype" w:cs="Lotus Linotype" w:hint="cs"/>
          <w:sz w:val="36"/>
          <w:szCs w:val="36"/>
          <w:rtl/>
        </w:rPr>
        <w:t xml:space="preserve">المنهج الصحيح في الجمع بين ما في المقنع </w:t>
      </w:r>
      <w:r w:rsidR="004439A7">
        <w:rPr>
          <w:rFonts w:ascii="Lotus Linotype" w:hAnsi="Lotus Linotype" w:cs="Lotus Linotype" w:hint="cs"/>
          <w:sz w:val="36"/>
          <w:szCs w:val="36"/>
          <w:rtl/>
        </w:rPr>
        <w:t xml:space="preserve">والتنقيح: </w:t>
      </w:r>
      <w:r w:rsidR="004439A7" w:rsidRPr="00316F0D">
        <w:rPr>
          <w:rFonts w:ascii="Lotus Linotype" w:hAnsi="Lotus Linotype" w:cs="Lotus Linotype" w:hint="cs"/>
          <w:sz w:val="36"/>
          <w:szCs w:val="36"/>
          <w:rtl/>
        </w:rPr>
        <w:t>شهاب</w:t>
      </w:r>
      <w:r>
        <w:rPr>
          <w:rFonts w:ascii="Lotus Linotype" w:hAnsi="Lotus Linotype" w:cs="Lotus Linotype" w:hint="cs"/>
          <w:sz w:val="36"/>
          <w:szCs w:val="36"/>
          <w:rtl/>
        </w:rPr>
        <w:t xml:space="preserve"> الدين أبو العباس أحمد بن عبد الله العُسكري الحنبلي، أسفار، الكويت، ط 1، 1437هـ - 2016م.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المص</w:t>
      </w:r>
      <w:r w:rsidR="008A3FBE" w:rsidRPr="00316F0D">
        <w:rPr>
          <w:rFonts w:ascii="Lotus Linotype" w:hAnsi="Lotus Linotype" w:cs="Lotus Linotype"/>
          <w:sz w:val="36"/>
          <w:szCs w:val="36"/>
          <w:rtl/>
        </w:rPr>
        <w:t xml:space="preserve">باح المنير في غريب الشرح الكبير: أحمد بن محمد بن علي الفيومي ثم الحموي، أبو العباس، المكتبة العلمية </w:t>
      </w:r>
      <w:r w:rsidR="008A3FBE" w:rsidRPr="00316F0D">
        <w:rPr>
          <w:rFonts w:ascii="Sakkal Majalla" w:hAnsi="Sakkal Majalla" w:cs="Sakkal Majalla" w:hint="cs"/>
          <w:sz w:val="36"/>
          <w:szCs w:val="36"/>
          <w:rtl/>
        </w:rPr>
        <w:t>–</w:t>
      </w:r>
      <w:r w:rsidR="008A3FBE" w:rsidRPr="00316F0D">
        <w:rPr>
          <w:rFonts w:ascii="Lotus Linotype" w:hAnsi="Lotus Linotype" w:cs="Lotus Linotype"/>
          <w:sz w:val="36"/>
          <w:szCs w:val="36"/>
          <w:rtl/>
        </w:rPr>
        <w:t xml:space="preserve"> بيروت.</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مصنف ابن أبي </w:t>
      </w:r>
      <w:r w:rsidR="008A3FBE" w:rsidRPr="00316F0D">
        <w:rPr>
          <w:rFonts w:ascii="Lotus Linotype" w:hAnsi="Lotus Linotype" w:cs="Lotus Linotype"/>
          <w:sz w:val="36"/>
          <w:szCs w:val="36"/>
          <w:rtl/>
        </w:rPr>
        <w:t>شيبة: أبو بكر بن أبي شيبة، عبد الله بن محمد بن إبراهيم بن عثمان العبسي</w:t>
      </w:r>
      <w:r w:rsidR="00A93ED4" w:rsidRPr="00316F0D">
        <w:rPr>
          <w:rFonts w:ascii="Lotus Linotype" w:hAnsi="Lotus Linotype" w:cs="Lotus Linotype"/>
          <w:sz w:val="36"/>
          <w:szCs w:val="36"/>
          <w:rtl/>
        </w:rPr>
        <w:t xml:space="preserve">، </w:t>
      </w:r>
      <w:r w:rsidR="008A3FBE" w:rsidRPr="00316F0D">
        <w:rPr>
          <w:rFonts w:ascii="Lotus Linotype" w:hAnsi="Lotus Linotype" w:cs="Lotus Linotype"/>
          <w:sz w:val="36"/>
          <w:szCs w:val="36"/>
          <w:rtl/>
        </w:rPr>
        <w:t xml:space="preserve">مكتبة الرشد </w:t>
      </w:r>
      <w:r w:rsidR="00A93ED4" w:rsidRPr="00316F0D">
        <w:rPr>
          <w:rFonts w:ascii="Sakkal Majalla" w:hAnsi="Sakkal Majalla" w:cs="Sakkal Majalla" w:hint="cs"/>
          <w:sz w:val="36"/>
          <w:szCs w:val="36"/>
          <w:rtl/>
        </w:rPr>
        <w:t>–</w:t>
      </w:r>
      <w:r w:rsidR="008A3FBE" w:rsidRPr="00316F0D">
        <w:rPr>
          <w:rFonts w:ascii="Lotus Linotype" w:hAnsi="Lotus Linotype" w:cs="Lotus Linotype"/>
          <w:sz w:val="36"/>
          <w:szCs w:val="36"/>
          <w:rtl/>
        </w:rPr>
        <w:t xml:space="preserve"> الرياض</w:t>
      </w:r>
      <w:r w:rsidR="00A93ED4" w:rsidRPr="00316F0D">
        <w:rPr>
          <w:rFonts w:ascii="Lotus Linotype" w:hAnsi="Lotus Linotype" w:cs="Lotus Linotype"/>
          <w:sz w:val="36"/>
          <w:szCs w:val="36"/>
          <w:rtl/>
        </w:rPr>
        <w:t>، ط 1</w:t>
      </w:r>
      <w:r w:rsidR="008A3FBE" w:rsidRPr="00316F0D">
        <w:rPr>
          <w:rFonts w:ascii="Lotus Linotype" w:hAnsi="Lotus Linotype" w:cs="Lotus Linotype"/>
          <w:sz w:val="36"/>
          <w:szCs w:val="36"/>
          <w:rtl/>
        </w:rPr>
        <w:t>، 1409</w:t>
      </w:r>
      <w:r w:rsidR="00A93ED4" w:rsidRPr="00316F0D">
        <w:rPr>
          <w:rFonts w:ascii="Lotus Linotype" w:hAnsi="Lotus Linotype" w:cs="Lotus Linotype"/>
          <w:sz w:val="36"/>
          <w:szCs w:val="36"/>
          <w:rtl/>
        </w:rPr>
        <w:t>.</w:t>
      </w:r>
    </w:p>
    <w:p w:rsidR="00A93ED4" w:rsidRPr="00316F0D" w:rsidRDefault="00A93ED4"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 xml:space="preserve"> مصنف عبد الرزاق: أبو بكر عبد الرزاق بن همام بن نافع الحميري اليماني الصنعاني، المجلس العلمي- الهند، يطلب من: المكتب الإسلامي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بيروت، ط 2، 1403.</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مطالب</w:t>
      </w:r>
      <w:r w:rsidR="00A93ED4" w:rsidRPr="00316F0D">
        <w:rPr>
          <w:rFonts w:ascii="Lotus Linotype" w:hAnsi="Lotus Linotype" w:cs="Lotus Linotype"/>
          <w:sz w:val="36"/>
          <w:szCs w:val="36"/>
          <w:rtl/>
        </w:rPr>
        <w:t xml:space="preserve"> أولي النهى في شرح غاية المنتهى: مصطفى بن سعد بن عبده السيوطي الرحيباني، ثم الدمشقي الحنبلي، المكتب الإسلامي، ط 2، 1415هـ - 1994م.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المطلع على ألفاظ المقنع</w:t>
      </w:r>
      <w:r w:rsidR="00A93ED4" w:rsidRPr="00316F0D">
        <w:rPr>
          <w:rFonts w:ascii="Lotus Linotype" w:hAnsi="Lotus Linotype" w:cs="Lotus Linotype"/>
          <w:sz w:val="36"/>
          <w:szCs w:val="36"/>
          <w:rtl/>
        </w:rPr>
        <w:t>:</w:t>
      </w:r>
      <w:r w:rsidRPr="00316F0D">
        <w:rPr>
          <w:rFonts w:ascii="Lotus Linotype" w:hAnsi="Lotus Linotype" w:cs="Lotus Linotype"/>
          <w:sz w:val="36"/>
          <w:szCs w:val="36"/>
          <w:rtl/>
        </w:rPr>
        <w:t xml:space="preserve"> </w:t>
      </w:r>
      <w:r w:rsidR="00A93ED4" w:rsidRPr="00316F0D">
        <w:rPr>
          <w:rFonts w:ascii="Lotus Linotype" w:hAnsi="Lotus Linotype" w:cs="Lotus Linotype"/>
          <w:sz w:val="36"/>
          <w:szCs w:val="36"/>
          <w:rtl/>
        </w:rPr>
        <w:t xml:space="preserve">محمد بن أبي الفتح بن أبي الفضل البعلي، أبو عبد الله، شمس الدين، مكتبة السوادي للتوزيع، ط </w:t>
      </w:r>
      <w:r w:rsidR="004439A7" w:rsidRPr="00316F0D">
        <w:rPr>
          <w:rFonts w:ascii="Lotus Linotype" w:hAnsi="Lotus Linotype" w:cs="Lotus Linotype" w:hint="cs"/>
          <w:sz w:val="36"/>
          <w:szCs w:val="36"/>
          <w:rtl/>
        </w:rPr>
        <w:t>1، 1423</w:t>
      </w:r>
      <w:r w:rsidR="00A93ED4" w:rsidRPr="00316F0D">
        <w:rPr>
          <w:rFonts w:ascii="Lotus Linotype" w:hAnsi="Lotus Linotype" w:cs="Lotus Linotype"/>
          <w:sz w:val="36"/>
          <w:szCs w:val="36"/>
          <w:rtl/>
        </w:rPr>
        <w:t>هـ - 2003 م.</w:t>
      </w:r>
    </w:p>
    <w:p w:rsidR="006112D6" w:rsidRPr="00316F0D" w:rsidRDefault="00A93ED4"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معالم السنن: أبو سليمان حمد بن محمد بن إبراهيم بن الخطاب البستي المعروف بالخطابي، المطبعة العلمية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حلب، ط 1، 1351 هـ - 1932 م.</w:t>
      </w:r>
    </w:p>
    <w:p w:rsidR="006112D6" w:rsidRPr="00316F0D" w:rsidRDefault="00A93ED4"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معجم البلدان: شهاب الدين أبو عبد الله ياقوت بن عبد الله الرومي الحموي، دار صادر، بيروت، ط 2، 1995 م.</w:t>
      </w:r>
    </w:p>
    <w:p w:rsidR="006112D6" w:rsidRPr="00316F0D" w:rsidRDefault="00A93ED4"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معجم الشيوخ الكبير: </w:t>
      </w:r>
      <w:r w:rsidR="00711D26" w:rsidRPr="00316F0D">
        <w:rPr>
          <w:rFonts w:ascii="Lotus Linotype" w:hAnsi="Lotus Linotype" w:cs="Lotus Linotype"/>
          <w:sz w:val="36"/>
          <w:szCs w:val="36"/>
          <w:rtl/>
        </w:rPr>
        <w:t>شمس الدين أبو عبد الله محمد بن أحمد بن عثمان بن قَايْماز الذهبي، مكتبة الصديق، الطائف، ط 1، 1408 هـ - 1988 م.</w:t>
      </w:r>
    </w:p>
    <w:p w:rsidR="006112D6" w:rsidRPr="00316F0D" w:rsidRDefault="00711D2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معجم الشيوخ: تاج الدين عبد الوهاب بن تقي الدين السبكي، تخريج: شمس الدين أبي عبد الله ابن سعد الصالحي الحنبلي، دار الغرب الإسلامي، ط 1، 2004م.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معرفة القراء الكبار على الطبقات </w:t>
      </w:r>
      <w:r w:rsidR="004439A7" w:rsidRPr="00316F0D">
        <w:rPr>
          <w:rFonts w:ascii="Lotus Linotype" w:hAnsi="Lotus Linotype" w:cs="Lotus Linotype" w:hint="cs"/>
          <w:sz w:val="36"/>
          <w:szCs w:val="36"/>
          <w:rtl/>
        </w:rPr>
        <w:t>والأعصار: شمس</w:t>
      </w:r>
      <w:r w:rsidR="00711D26" w:rsidRPr="00316F0D">
        <w:rPr>
          <w:rFonts w:ascii="Lotus Linotype" w:hAnsi="Lotus Linotype" w:cs="Lotus Linotype"/>
          <w:sz w:val="36"/>
          <w:szCs w:val="36"/>
          <w:rtl/>
        </w:rPr>
        <w:t xml:space="preserve"> الدين أبو عبد الله محمد بن أحمد بن عثمان بن قَايْماز الذهبي، دار الكتب العلمية، ط 1، 1417 هـ- 1997م.</w:t>
      </w:r>
    </w:p>
    <w:p w:rsidR="00711D26" w:rsidRPr="00316F0D" w:rsidRDefault="00711D26" w:rsidP="00316F0D">
      <w:pPr>
        <w:pStyle w:val="afd"/>
        <w:numPr>
          <w:ilvl w:val="0"/>
          <w:numId w:val="36"/>
        </w:numPr>
        <w:ind w:left="0" w:firstLine="0"/>
        <w:jc w:val="both"/>
        <w:rPr>
          <w:rFonts w:ascii="Lotus Linotype" w:hAnsi="Lotus Linotype" w:cs="Lotus Linotype"/>
          <w:b/>
          <w:bCs/>
          <w:sz w:val="36"/>
          <w:szCs w:val="36"/>
          <w:rtl/>
        </w:rPr>
      </w:pPr>
      <w:r w:rsidRPr="00316F0D">
        <w:rPr>
          <w:rFonts w:ascii="Lotus Linotype" w:hAnsi="Lotus Linotype" w:cs="Lotus Linotype"/>
          <w:sz w:val="36"/>
          <w:szCs w:val="36"/>
          <w:rtl/>
        </w:rPr>
        <w:t xml:space="preserve"> معونة أولى النهى شرح المنتهى: محمد بن أحمد بن عبد العزيز الفتوحي الحنبلي، الشهير: بابن النجار، ط</w:t>
      </w:r>
      <w:r w:rsidR="00E02895">
        <w:rPr>
          <w:rFonts w:ascii="Lotus Linotype" w:hAnsi="Lotus Linotype" w:cs="Lotus Linotype" w:hint="cs"/>
          <w:sz w:val="36"/>
          <w:szCs w:val="36"/>
          <w:rtl/>
        </w:rPr>
        <w:t>بعة</w:t>
      </w:r>
      <w:r w:rsidRPr="00316F0D">
        <w:rPr>
          <w:rFonts w:ascii="Lotus Linotype" w:hAnsi="Lotus Linotype" w:cs="Lotus Linotype"/>
          <w:sz w:val="36"/>
          <w:szCs w:val="36"/>
          <w:rtl/>
        </w:rPr>
        <w:t xml:space="preserve"> عبد الملك بن عبد الله دهي</w:t>
      </w:r>
      <w:r w:rsidR="00DB0C98">
        <w:rPr>
          <w:rFonts w:ascii="Lotus Linotype" w:hAnsi="Lotus Linotype" w:cs="Lotus Linotype" w:hint="cs"/>
          <w:sz w:val="36"/>
          <w:szCs w:val="36"/>
          <w:rtl/>
        </w:rPr>
        <w:t xml:space="preserve">ش، </w:t>
      </w:r>
      <w:r w:rsidR="00DB0C98">
        <w:rPr>
          <w:rFonts w:ascii="Lotus Linotype" w:hAnsi="Lotus Linotype" w:cs="Lotus Linotype" w:hint="cs"/>
          <w:b/>
          <w:bCs/>
          <w:sz w:val="36"/>
          <w:szCs w:val="36"/>
          <w:rtl/>
        </w:rPr>
        <w:t>ط 5، 1429هـ.</w:t>
      </w:r>
    </w:p>
    <w:p w:rsidR="006112D6" w:rsidRPr="00316F0D" w:rsidRDefault="00711D2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المغني: أبو محمد موفق الدين عبد الله بن أحمد بن محمد بن قدامة الجماعيلي المقدسي ثم الدمشقي الحنبلي، مكتبة القاهرة، بدون طبعة، 1388هـ - 1968م.</w:t>
      </w:r>
    </w:p>
    <w:p w:rsidR="006112D6" w:rsidRPr="00316F0D" w:rsidRDefault="00FA7827"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المفردات في غريب القرآن: أبو القاسم الحسين بن محمد المعروف بالراغب الأصفهاني، دار القلم، الدار الشامية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دمشق، بيروت، ط 1، 1412 هـ.</w:t>
      </w:r>
    </w:p>
    <w:p w:rsidR="006112D6" w:rsidRPr="00316F0D" w:rsidRDefault="00FA7827"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مقاييس اللغة: أحمد بن فارس بن زكرياء القزويني الرازي، أبو الحسين، دار الفكر، 1399هـ - 1979م.</w:t>
      </w:r>
    </w:p>
    <w:p w:rsidR="006112D6" w:rsidRPr="00316F0D" w:rsidRDefault="00FA7827"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المقصد الارشد: إبراهيم بن محمد بن عبد الله بن محمد ابن مفلح، أبو إسحاق، برهان الدين، مكتبة الرشد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الرياض، ط 1، 1410هـ - 1990م.</w:t>
      </w:r>
    </w:p>
    <w:p w:rsidR="00FA7827" w:rsidRPr="00316F0D" w:rsidRDefault="006112D6"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الممتع في شرح المقنع</w:t>
      </w:r>
      <w:r w:rsidR="00FA7827" w:rsidRPr="00316F0D">
        <w:rPr>
          <w:rFonts w:ascii="Lotus Linotype" w:hAnsi="Lotus Linotype" w:cs="Lotus Linotype"/>
          <w:sz w:val="36"/>
          <w:szCs w:val="36"/>
          <w:rtl/>
        </w:rPr>
        <w:t>:</w:t>
      </w:r>
      <w:r w:rsidRPr="00316F0D">
        <w:rPr>
          <w:rFonts w:ascii="Lotus Linotype" w:hAnsi="Lotus Linotype" w:cs="Lotus Linotype"/>
          <w:sz w:val="36"/>
          <w:szCs w:val="36"/>
          <w:rtl/>
        </w:rPr>
        <w:t xml:space="preserve"> </w:t>
      </w:r>
      <w:r w:rsidR="00FA7827" w:rsidRPr="00316F0D">
        <w:rPr>
          <w:rFonts w:ascii="Lotus Linotype" w:hAnsi="Lotus Linotype" w:cs="Lotus Linotype"/>
          <w:sz w:val="36"/>
          <w:szCs w:val="36"/>
          <w:rtl/>
        </w:rPr>
        <w:t>زين الدين المنجى بن عثمان بن أسعد ابن المنجى</w:t>
      </w:r>
    </w:p>
    <w:p w:rsidR="006112D6" w:rsidRPr="00316F0D" w:rsidRDefault="00DB0C98" w:rsidP="00DB0C98">
      <w:pPr>
        <w:pStyle w:val="afd"/>
        <w:numPr>
          <w:ilvl w:val="0"/>
          <w:numId w:val="36"/>
        </w:numPr>
        <w:ind w:left="0" w:firstLine="0"/>
        <w:jc w:val="both"/>
        <w:rPr>
          <w:rFonts w:ascii="Lotus Linotype" w:hAnsi="Lotus Linotype" w:cs="Lotus Linotype"/>
          <w:sz w:val="36"/>
          <w:szCs w:val="36"/>
        </w:rPr>
      </w:pPr>
      <w:r>
        <w:rPr>
          <w:rFonts w:ascii="Lotus Linotype" w:hAnsi="Lotus Linotype" w:cs="Lotus Linotype"/>
          <w:sz w:val="36"/>
          <w:szCs w:val="36"/>
          <w:rtl/>
        </w:rPr>
        <w:t>التنوخي الحنبلي، ط</w:t>
      </w:r>
      <w:r>
        <w:rPr>
          <w:rFonts w:ascii="Lotus Linotype" w:hAnsi="Lotus Linotype" w:cs="Lotus Linotype" w:hint="cs"/>
          <w:sz w:val="36"/>
          <w:szCs w:val="36"/>
          <w:rtl/>
        </w:rPr>
        <w:t xml:space="preserve">بعة </w:t>
      </w:r>
      <w:r w:rsidR="004439A7" w:rsidRPr="00316F0D">
        <w:rPr>
          <w:rFonts w:ascii="Lotus Linotype" w:hAnsi="Lotus Linotype" w:cs="Lotus Linotype" w:hint="cs"/>
          <w:sz w:val="36"/>
          <w:szCs w:val="36"/>
          <w:rtl/>
        </w:rPr>
        <w:t>عبد المل</w:t>
      </w:r>
      <w:r w:rsidR="004439A7" w:rsidRPr="00316F0D">
        <w:rPr>
          <w:rFonts w:ascii="Lotus Linotype" w:hAnsi="Lotus Linotype" w:cs="Lotus Linotype" w:hint="eastAsia"/>
          <w:sz w:val="36"/>
          <w:szCs w:val="36"/>
          <w:rtl/>
        </w:rPr>
        <w:t>ك</w:t>
      </w:r>
      <w:r w:rsidR="00FA7827" w:rsidRPr="00316F0D">
        <w:rPr>
          <w:rFonts w:ascii="Lotus Linotype" w:hAnsi="Lotus Linotype" w:cs="Lotus Linotype"/>
          <w:sz w:val="36"/>
          <w:szCs w:val="36"/>
          <w:rtl/>
        </w:rPr>
        <w:t xml:space="preserve"> بن </w:t>
      </w:r>
      <w:r w:rsidR="004439A7" w:rsidRPr="00316F0D">
        <w:rPr>
          <w:rFonts w:ascii="Lotus Linotype" w:hAnsi="Lotus Linotype" w:cs="Lotus Linotype" w:hint="cs"/>
          <w:sz w:val="36"/>
          <w:szCs w:val="36"/>
          <w:rtl/>
        </w:rPr>
        <w:t>عبد الل</w:t>
      </w:r>
      <w:r w:rsidR="004439A7" w:rsidRPr="00316F0D">
        <w:rPr>
          <w:rFonts w:ascii="Lotus Linotype" w:hAnsi="Lotus Linotype" w:cs="Lotus Linotype" w:hint="eastAsia"/>
          <w:sz w:val="36"/>
          <w:szCs w:val="36"/>
          <w:rtl/>
        </w:rPr>
        <w:t>ه</w:t>
      </w:r>
      <w:r w:rsidR="00FA7827" w:rsidRPr="00316F0D">
        <w:rPr>
          <w:rFonts w:ascii="Lotus Linotype" w:hAnsi="Lotus Linotype" w:cs="Lotus Linotype"/>
          <w:sz w:val="36"/>
          <w:szCs w:val="36"/>
          <w:rtl/>
        </w:rPr>
        <w:t xml:space="preserve"> بن دهيش.</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المنتظم في تاريخ الملوك والأمم</w:t>
      </w:r>
      <w:r w:rsidR="00C73963" w:rsidRPr="00316F0D">
        <w:rPr>
          <w:rFonts w:ascii="Lotus Linotype" w:hAnsi="Lotus Linotype" w:cs="Lotus Linotype"/>
          <w:sz w:val="36"/>
          <w:szCs w:val="36"/>
          <w:rtl/>
        </w:rPr>
        <w:t>:</w:t>
      </w:r>
      <w:r w:rsidRPr="00316F0D">
        <w:rPr>
          <w:rFonts w:ascii="Lotus Linotype" w:hAnsi="Lotus Linotype" w:cs="Lotus Linotype"/>
          <w:sz w:val="36"/>
          <w:szCs w:val="36"/>
          <w:rtl/>
        </w:rPr>
        <w:t xml:space="preserve"> </w:t>
      </w:r>
      <w:r w:rsidR="00C73963" w:rsidRPr="00316F0D">
        <w:rPr>
          <w:rFonts w:ascii="Lotus Linotype" w:hAnsi="Lotus Linotype" w:cs="Lotus Linotype"/>
          <w:sz w:val="36"/>
          <w:szCs w:val="36"/>
          <w:rtl/>
        </w:rPr>
        <w:t>جمال الدين أبو الفرج عبد الرحمن بن علي بن محمد الجوزي، دار الكتب العلمية، بيروت، ط 1، 1412 هـ - 1992 م.</w:t>
      </w:r>
    </w:p>
    <w:p w:rsidR="006112D6" w:rsidRPr="00316F0D" w:rsidRDefault="00C73963"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منتهى الإرادات: تقي الدين محمد بن أحمد الفتوحي الحنبلي الشهير بابن النجار، مؤسسة الرسالة، ط 1، 1419هـ - 1999م.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المنح ا</w:t>
      </w:r>
      <w:r w:rsidR="00C73963" w:rsidRPr="00316F0D">
        <w:rPr>
          <w:rFonts w:ascii="Lotus Linotype" w:hAnsi="Lotus Linotype" w:cs="Lotus Linotype"/>
          <w:sz w:val="36"/>
          <w:szCs w:val="36"/>
          <w:rtl/>
        </w:rPr>
        <w:t xml:space="preserve">لشافيات بشرح مفردات الإمام أحمد: </w:t>
      </w:r>
      <w:r w:rsidR="00451405" w:rsidRPr="00316F0D">
        <w:rPr>
          <w:rFonts w:ascii="Lotus Linotype" w:hAnsi="Lotus Linotype" w:cs="Lotus Linotype"/>
          <w:sz w:val="36"/>
          <w:szCs w:val="36"/>
          <w:rtl/>
        </w:rPr>
        <w:t xml:space="preserve">منصور بن يونس البهوتي الحنبلي، دار كنوز إشبيليا للنشر والتوزيع، المملكة العربية </w:t>
      </w:r>
      <w:r w:rsidR="004439A7" w:rsidRPr="00316F0D">
        <w:rPr>
          <w:rFonts w:ascii="Lotus Linotype" w:hAnsi="Lotus Linotype" w:cs="Lotus Linotype" w:hint="cs"/>
          <w:sz w:val="36"/>
          <w:szCs w:val="36"/>
          <w:rtl/>
        </w:rPr>
        <w:t>السعودية، ط</w:t>
      </w:r>
      <w:r w:rsidR="00451405" w:rsidRPr="00316F0D">
        <w:rPr>
          <w:rFonts w:ascii="Lotus Linotype" w:hAnsi="Lotus Linotype" w:cs="Lotus Linotype"/>
          <w:sz w:val="36"/>
          <w:szCs w:val="36"/>
          <w:rtl/>
        </w:rPr>
        <w:t xml:space="preserve"> 1، 1427 هـ - 2006 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منحة الباري بشرح صحيح البخاري</w:t>
      </w:r>
      <w:r w:rsidR="00451405" w:rsidRPr="00316F0D">
        <w:rPr>
          <w:rFonts w:ascii="Lotus Linotype" w:hAnsi="Lotus Linotype" w:cs="Lotus Linotype"/>
          <w:sz w:val="36"/>
          <w:szCs w:val="36"/>
          <w:rtl/>
        </w:rPr>
        <w:t>:</w:t>
      </w:r>
      <w:r w:rsidRPr="00316F0D">
        <w:rPr>
          <w:rFonts w:ascii="Lotus Linotype" w:hAnsi="Lotus Linotype" w:cs="Lotus Linotype"/>
          <w:sz w:val="36"/>
          <w:szCs w:val="36"/>
          <w:rtl/>
        </w:rPr>
        <w:t xml:space="preserve"> </w:t>
      </w:r>
      <w:r w:rsidR="00451405" w:rsidRPr="00316F0D">
        <w:rPr>
          <w:rFonts w:ascii="Lotus Linotype" w:hAnsi="Lotus Linotype" w:cs="Lotus Linotype"/>
          <w:sz w:val="36"/>
          <w:szCs w:val="36"/>
          <w:rtl/>
        </w:rPr>
        <w:t>زكريا بن محمد بن أحمد بن زكريا الأنصاري، زين الدين أبو يحيى المصري الشافعي، مكتبة الرشد للنشر والتوزيع، الرياض - المملكة العربية السعودية، ط 1، 1426 هـ - 2005 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الم</w:t>
      </w:r>
      <w:r w:rsidR="00451405" w:rsidRPr="00316F0D">
        <w:rPr>
          <w:rFonts w:ascii="Lotus Linotype" w:hAnsi="Lotus Linotype" w:cs="Lotus Linotype"/>
          <w:sz w:val="36"/>
          <w:szCs w:val="36"/>
          <w:rtl/>
        </w:rPr>
        <w:t>نهل الصافي والمستوفى بعد الوافي: يوسف بن تغري بردي بن عبد الله الظاهري الحنفي، أبو المحاسن، جمال الدين، الهيئة المصرية العامة للكتاب.</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المنور في راجح المحرر</w:t>
      </w:r>
      <w:r w:rsidR="00451405" w:rsidRPr="00316F0D">
        <w:rPr>
          <w:rFonts w:ascii="Lotus Linotype" w:hAnsi="Lotus Linotype" w:cs="Lotus Linotype"/>
          <w:sz w:val="36"/>
          <w:szCs w:val="36"/>
          <w:rtl/>
        </w:rPr>
        <w:t xml:space="preserve">: تقي الدين أحمد بن محمّد بن عليّ البغدادي، المقرئ الأَدَمي الحنبلي، دار البشائر الإسلامية، بيروت </w:t>
      </w:r>
      <w:r w:rsidR="00451405" w:rsidRPr="00316F0D">
        <w:rPr>
          <w:rFonts w:ascii="Sakkal Majalla" w:hAnsi="Sakkal Majalla" w:cs="Sakkal Majalla" w:hint="cs"/>
          <w:sz w:val="36"/>
          <w:szCs w:val="36"/>
          <w:rtl/>
        </w:rPr>
        <w:t>–</w:t>
      </w:r>
      <w:r w:rsidR="00451405" w:rsidRPr="00316F0D">
        <w:rPr>
          <w:rFonts w:ascii="Lotus Linotype" w:hAnsi="Lotus Linotype" w:cs="Lotus Linotype"/>
          <w:sz w:val="36"/>
          <w:szCs w:val="36"/>
          <w:rtl/>
        </w:rPr>
        <w:t xml:space="preserve"> لبنان، ط 1، 1424 هـ - 2003 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النكت </w:t>
      </w:r>
      <w:r w:rsidR="00451405" w:rsidRPr="00316F0D">
        <w:rPr>
          <w:rFonts w:ascii="Lotus Linotype" w:hAnsi="Lotus Linotype" w:cs="Lotus Linotype"/>
          <w:sz w:val="36"/>
          <w:szCs w:val="36"/>
          <w:rtl/>
        </w:rPr>
        <w:t xml:space="preserve">والفوائد السنية على مشكل المحرر: إبراهيم بن محمد بن عبد الله بن محمد ابن مفلح، أبو إسحاق، برهان الدين، مكتبة المعارف </w:t>
      </w:r>
      <w:r w:rsidR="00451405" w:rsidRPr="00316F0D">
        <w:rPr>
          <w:rFonts w:ascii="Sakkal Majalla" w:hAnsi="Sakkal Majalla" w:cs="Sakkal Majalla" w:hint="cs"/>
          <w:sz w:val="36"/>
          <w:szCs w:val="36"/>
          <w:rtl/>
        </w:rPr>
        <w:t>–</w:t>
      </w:r>
      <w:r w:rsidR="00451405" w:rsidRPr="00316F0D">
        <w:rPr>
          <w:rFonts w:ascii="Lotus Linotype" w:hAnsi="Lotus Linotype" w:cs="Lotus Linotype"/>
          <w:sz w:val="36"/>
          <w:szCs w:val="36"/>
          <w:rtl/>
        </w:rPr>
        <w:t xml:space="preserve"> الرياض، ط </w:t>
      </w:r>
      <w:r w:rsidR="004439A7" w:rsidRPr="00316F0D">
        <w:rPr>
          <w:rFonts w:ascii="Lotus Linotype" w:hAnsi="Lotus Linotype" w:cs="Lotus Linotype" w:hint="cs"/>
          <w:sz w:val="36"/>
          <w:szCs w:val="36"/>
          <w:rtl/>
        </w:rPr>
        <w:t>2،</w:t>
      </w:r>
      <w:r w:rsidR="00451405" w:rsidRPr="00316F0D">
        <w:rPr>
          <w:rFonts w:ascii="Lotus Linotype" w:hAnsi="Lotus Linotype" w:cs="Lotus Linotype"/>
          <w:sz w:val="36"/>
          <w:szCs w:val="36"/>
          <w:rtl/>
        </w:rPr>
        <w:t xml:space="preserve"> 1404هـ.</w:t>
      </w:r>
    </w:p>
    <w:p w:rsidR="006112D6" w:rsidRPr="00316F0D" w:rsidRDefault="006112D6"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النهاية ف</w:t>
      </w:r>
      <w:r w:rsidR="00451405" w:rsidRPr="00316F0D">
        <w:rPr>
          <w:rFonts w:ascii="Lotus Linotype" w:hAnsi="Lotus Linotype" w:cs="Lotus Linotype"/>
          <w:sz w:val="36"/>
          <w:szCs w:val="36"/>
          <w:rtl/>
        </w:rPr>
        <w:t>ي غريب الحديث والأثر: مجد الدين أبو السعادات المبارك بن محمد بن محمد بن محمد ابن عبد الكريم الشيباني الجزري ابن الأثير، المكتبة العلمية - بيروت، 1399هـ - 1979م.</w:t>
      </w:r>
    </w:p>
    <w:p w:rsidR="006112D6" w:rsidRPr="00316F0D" w:rsidRDefault="005068C6" w:rsidP="00316F0D">
      <w:pPr>
        <w:pStyle w:val="afd"/>
        <w:numPr>
          <w:ilvl w:val="0"/>
          <w:numId w:val="36"/>
        </w:numPr>
        <w:ind w:left="0" w:firstLine="0"/>
        <w:jc w:val="both"/>
        <w:rPr>
          <w:rFonts w:ascii="Lotus Linotype" w:hAnsi="Lotus Linotype" w:cs="Lotus Linotype"/>
          <w:sz w:val="36"/>
          <w:szCs w:val="36"/>
          <w:rtl/>
        </w:rPr>
      </w:pPr>
      <w:r w:rsidRPr="00316F0D">
        <w:rPr>
          <w:rFonts w:ascii="Lotus Linotype" w:hAnsi="Lotus Linotype" w:cs="Lotus Linotype"/>
          <w:sz w:val="36"/>
          <w:szCs w:val="36"/>
          <w:rtl/>
        </w:rPr>
        <w:t>نيل الأوطار: محمد بن علي بن محمد بن عبد الله الشوكاني اليمني، دار الحديث، مصر، ط 1، 1413هـ - 1993م.</w:t>
      </w:r>
    </w:p>
    <w:p w:rsidR="006112D6" w:rsidRPr="00316F0D" w:rsidRDefault="005068C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نيل المارب بشرح دليل الطالب: عبد القادر بن عمر بن عبد القادر ابن عمر بن أبي تغلب بن سالم التغلبي الشَّيْبَاني، مكتبة الفلاح، الكويت، ط 1، 1403 هـ - 1983 م.</w:t>
      </w:r>
    </w:p>
    <w:p w:rsidR="006112D6" w:rsidRPr="00316F0D" w:rsidRDefault="005068C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الهداية: محفوظ بن أحمد بن الحسن، أبو الخطاب الكلوذاني، مؤسسة غراس للنشر والتوزيع، ط 1، 1425 هـ / 2004 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هداية الراغب لشرح عمدة الطالب</w:t>
      </w:r>
      <w:r w:rsidR="005068C6" w:rsidRPr="00316F0D">
        <w:rPr>
          <w:rFonts w:ascii="Lotus Linotype" w:hAnsi="Lotus Linotype" w:cs="Lotus Linotype"/>
          <w:sz w:val="36"/>
          <w:szCs w:val="36"/>
          <w:rtl/>
        </w:rPr>
        <w:t xml:space="preserve">: </w:t>
      </w:r>
      <w:r w:rsidR="00DB0C98">
        <w:rPr>
          <w:rFonts w:ascii="Lotus Linotype" w:hAnsi="Lotus Linotype" w:cs="Lotus Linotype" w:hint="cs"/>
          <w:sz w:val="36"/>
          <w:szCs w:val="36"/>
          <w:rtl/>
        </w:rPr>
        <w:t>عثمان بن أحمد بن سعيد، الشهير بـابن قائد النجدي، مؤسسة الرسالة، بيروت، ط 1، 1428هـ - 2007م.</w:t>
      </w:r>
    </w:p>
    <w:p w:rsidR="006112D6" w:rsidRPr="00316F0D" w:rsidRDefault="005068C6" w:rsidP="00DB0C98">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الواضح في شرح </w:t>
      </w:r>
      <w:r w:rsidR="004439A7" w:rsidRPr="00316F0D">
        <w:rPr>
          <w:rFonts w:ascii="Lotus Linotype" w:hAnsi="Lotus Linotype" w:cs="Lotus Linotype" w:hint="cs"/>
          <w:sz w:val="36"/>
          <w:szCs w:val="36"/>
          <w:rtl/>
        </w:rPr>
        <w:t>الخرقي: نور</w:t>
      </w:r>
      <w:r w:rsidRPr="00316F0D">
        <w:rPr>
          <w:rFonts w:ascii="Lotus Linotype" w:hAnsi="Lotus Linotype" w:cs="Lotus Linotype"/>
          <w:sz w:val="36"/>
          <w:szCs w:val="36"/>
          <w:rtl/>
        </w:rPr>
        <w:t xml:space="preserve"> الدين أبي طالب عبد الرحمن بن عمر بن أبي القاسم بن</w:t>
      </w:r>
      <w:r w:rsidR="00DB0C98">
        <w:rPr>
          <w:rFonts w:ascii="Lotus Linotype" w:hAnsi="Lotus Linotype" w:cs="Lotus Linotype"/>
          <w:sz w:val="36"/>
          <w:szCs w:val="36"/>
          <w:rtl/>
        </w:rPr>
        <w:t xml:space="preserve"> علي بن عثمان البصري الضرير، ط </w:t>
      </w:r>
      <w:r w:rsidRPr="00316F0D">
        <w:rPr>
          <w:rFonts w:ascii="Lotus Linotype" w:hAnsi="Lotus Linotype" w:cs="Lotus Linotype"/>
          <w:sz w:val="36"/>
          <w:szCs w:val="36"/>
          <w:rtl/>
        </w:rPr>
        <w:t>عبد الملك بن عبد الله بن دهيش.</w:t>
      </w:r>
    </w:p>
    <w:p w:rsidR="006112D6" w:rsidRPr="00316F0D" w:rsidRDefault="005068C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الوافي بالوفيات: صلاح الدين خليل بن أيبك بن عبد الله الصفدي، دار إحياء التراث </w:t>
      </w:r>
      <w:r w:rsidRPr="00316F0D">
        <w:rPr>
          <w:rFonts w:ascii="Sakkal Majalla" w:hAnsi="Sakkal Majalla" w:cs="Sakkal Majalla" w:hint="cs"/>
          <w:sz w:val="36"/>
          <w:szCs w:val="36"/>
          <w:rtl/>
        </w:rPr>
        <w:t>–</w:t>
      </w:r>
      <w:r w:rsidRPr="00316F0D">
        <w:rPr>
          <w:rFonts w:ascii="Lotus Linotype" w:hAnsi="Lotus Linotype" w:cs="Lotus Linotype"/>
          <w:sz w:val="36"/>
          <w:szCs w:val="36"/>
          <w:rtl/>
        </w:rPr>
        <w:t xml:space="preserve"> بيروت، 1420هـ- 2000م.</w:t>
      </w:r>
    </w:p>
    <w:p w:rsidR="006112D6" w:rsidRPr="00316F0D" w:rsidRDefault="005068C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 xml:space="preserve"> الوجيز: </w:t>
      </w:r>
      <w:r w:rsidR="00DB0C98">
        <w:rPr>
          <w:rFonts w:ascii="Lotus Linotype" w:hAnsi="Lotus Linotype" w:cs="Lotus Linotype" w:hint="cs"/>
          <w:sz w:val="36"/>
          <w:szCs w:val="36"/>
          <w:rtl/>
        </w:rPr>
        <w:t>سراج الدين أبو عبد الله، الحسين بن يوسف الدجيلي، مكتبة الرشد، الرياض، ط 1، 1425هـ - 2004م.</w:t>
      </w:r>
    </w:p>
    <w:p w:rsidR="006112D6" w:rsidRPr="00316F0D" w:rsidRDefault="006112D6" w:rsidP="00316F0D">
      <w:pPr>
        <w:pStyle w:val="afd"/>
        <w:numPr>
          <w:ilvl w:val="0"/>
          <w:numId w:val="36"/>
        </w:numPr>
        <w:ind w:left="0" w:firstLine="0"/>
        <w:jc w:val="both"/>
        <w:rPr>
          <w:rFonts w:ascii="Lotus Linotype" w:hAnsi="Lotus Linotype" w:cs="Lotus Linotype"/>
          <w:sz w:val="36"/>
          <w:szCs w:val="36"/>
        </w:rPr>
      </w:pPr>
      <w:r w:rsidRPr="00316F0D">
        <w:rPr>
          <w:rFonts w:ascii="Lotus Linotype" w:hAnsi="Lotus Linotype" w:cs="Lotus Linotype"/>
          <w:sz w:val="36"/>
          <w:szCs w:val="36"/>
          <w:rtl/>
        </w:rPr>
        <w:t>وفيات الأعيان</w:t>
      </w:r>
      <w:r w:rsidR="005068C6" w:rsidRPr="00316F0D">
        <w:rPr>
          <w:rFonts w:ascii="Lotus Linotype" w:hAnsi="Lotus Linotype" w:cs="Lotus Linotype"/>
          <w:sz w:val="36"/>
          <w:szCs w:val="36"/>
          <w:rtl/>
        </w:rPr>
        <w:t xml:space="preserve">: أبو العباس شمس الدين أحمد بن محمد بن إبراهيم بن أبي بكر ابن خلكان البرمكي الإربلي، دار صادر </w:t>
      </w:r>
      <w:r w:rsidR="005068C6" w:rsidRPr="00316F0D">
        <w:rPr>
          <w:rFonts w:ascii="Sakkal Majalla" w:hAnsi="Sakkal Majalla" w:cs="Sakkal Majalla" w:hint="cs"/>
          <w:sz w:val="36"/>
          <w:szCs w:val="36"/>
          <w:rtl/>
        </w:rPr>
        <w:t>–</w:t>
      </w:r>
      <w:r w:rsidR="005068C6" w:rsidRPr="00316F0D">
        <w:rPr>
          <w:rFonts w:ascii="Lotus Linotype" w:hAnsi="Lotus Linotype" w:cs="Lotus Linotype"/>
          <w:sz w:val="36"/>
          <w:szCs w:val="36"/>
          <w:rtl/>
        </w:rPr>
        <w:t xml:space="preserve"> بيروت، 1900- 1994م.</w:t>
      </w:r>
    </w:p>
    <w:p w:rsidR="005A1890" w:rsidRPr="00316F0D" w:rsidRDefault="00DB0C98" w:rsidP="00316F0D">
      <w:pPr>
        <w:pStyle w:val="afd"/>
        <w:numPr>
          <w:ilvl w:val="0"/>
          <w:numId w:val="36"/>
        </w:numPr>
        <w:ind w:left="0" w:firstLine="0"/>
        <w:jc w:val="both"/>
        <w:rPr>
          <w:rFonts w:ascii="Lotus Linotype" w:hAnsi="Lotus Linotype" w:cs="Lotus Linotype"/>
          <w:sz w:val="36"/>
          <w:szCs w:val="36"/>
        </w:rPr>
      </w:pPr>
      <w:r>
        <w:rPr>
          <w:rFonts w:ascii="Lotus Linotype" w:hAnsi="Lotus Linotype" w:cs="Lotus Linotype"/>
          <w:sz w:val="36"/>
          <w:szCs w:val="36"/>
          <w:rtl/>
        </w:rPr>
        <w:t>ويكيبيديا</w:t>
      </w:r>
      <w:r>
        <w:rPr>
          <w:rFonts w:ascii="Lotus Linotype" w:hAnsi="Lotus Linotype" w:cs="Lotus Linotype" w:hint="cs"/>
          <w:sz w:val="36"/>
          <w:szCs w:val="36"/>
          <w:rtl/>
        </w:rPr>
        <w:t xml:space="preserve"> (موقع الكتروني).</w:t>
      </w:r>
    </w:p>
    <w:p w:rsidR="006112D6" w:rsidRPr="00316F0D" w:rsidRDefault="006112D6" w:rsidP="00316F0D">
      <w:pPr>
        <w:jc w:val="both"/>
        <w:rPr>
          <w:rFonts w:ascii="Lotus Linotype" w:eastAsiaTheme="majorEastAsia" w:hAnsi="Lotus Linotype" w:cs="Lotus Linotype"/>
          <w:b/>
          <w:bCs/>
          <w:noProof/>
          <w:color w:val="000000"/>
          <w:kern w:val="32"/>
          <w:sz w:val="36"/>
          <w:szCs w:val="36"/>
          <w:rtl/>
        </w:rPr>
      </w:pPr>
    </w:p>
    <w:p w:rsidR="0051211A" w:rsidRPr="00316F0D" w:rsidRDefault="0051211A" w:rsidP="00316F0D">
      <w:pPr>
        <w:jc w:val="both"/>
        <w:rPr>
          <w:rFonts w:ascii="Lotus Linotype" w:hAnsi="Lotus Linotype" w:cs="Lotus Linotype"/>
          <w:rtl/>
        </w:rPr>
      </w:pPr>
    </w:p>
    <w:p w:rsidR="0051211A" w:rsidRPr="00316F0D" w:rsidRDefault="0051211A" w:rsidP="00316F0D">
      <w:pPr>
        <w:jc w:val="both"/>
        <w:rPr>
          <w:rFonts w:ascii="Lotus Linotype" w:hAnsi="Lotus Linotype" w:cs="Lotus Linotype"/>
          <w:rtl/>
        </w:rPr>
      </w:pPr>
    </w:p>
    <w:p w:rsidR="009B3652" w:rsidRPr="00316F0D" w:rsidRDefault="009B3652" w:rsidP="00316F0D">
      <w:pPr>
        <w:bidi w:val="0"/>
        <w:jc w:val="both"/>
        <w:rPr>
          <w:rFonts w:ascii="Lotus Linotype" w:hAnsi="Lotus Linotype" w:cs="Lotus Linotype"/>
          <w:sz w:val="36"/>
          <w:szCs w:val="36"/>
        </w:rPr>
      </w:pPr>
      <w:r w:rsidRPr="00316F0D">
        <w:rPr>
          <w:rFonts w:ascii="Lotus Linotype" w:hAnsi="Lotus Linotype" w:cs="Lotus Linotype"/>
          <w:sz w:val="36"/>
          <w:szCs w:val="36"/>
          <w:rtl/>
        </w:rPr>
        <w:br w:type="page"/>
      </w:r>
    </w:p>
    <w:bookmarkStart w:id="503" w:name="_Toc466065972" w:displacedByCustomXml="next"/>
    <w:sdt>
      <w:sdtPr>
        <w:rPr>
          <w:rFonts w:ascii="Lotus Linotype" w:eastAsia="Times New Roman" w:hAnsi="Lotus Linotype" w:cs="AL-Mohanad Bold"/>
          <w:b w:val="0"/>
          <w:bCs w:val="0"/>
          <w:noProof w:val="0"/>
          <w:color w:val="auto"/>
          <w:kern w:val="0"/>
          <w:sz w:val="40"/>
          <w:szCs w:val="32"/>
          <w:rtl/>
        </w:rPr>
        <w:id w:val="-319727811"/>
        <w:docPartObj>
          <w:docPartGallery w:val="Table of Contents"/>
          <w:docPartUnique/>
        </w:docPartObj>
      </w:sdtPr>
      <w:sdtEndPr/>
      <w:sdtContent>
        <w:p w:rsidR="009B3652" w:rsidRPr="00683DA1" w:rsidRDefault="00073D33" w:rsidP="004C7C5E">
          <w:pPr>
            <w:pStyle w:val="1"/>
            <w:bidi/>
            <w:jc w:val="center"/>
            <w:rPr>
              <w:rFonts w:cs="AL-Mohanad Bold"/>
              <w:b w:val="0"/>
              <w:bCs w:val="0"/>
              <w:sz w:val="40"/>
              <w:szCs w:val="40"/>
            </w:rPr>
          </w:pPr>
          <w:r w:rsidRPr="00683DA1">
            <w:rPr>
              <w:rFonts w:cs="AL-Mohanad Bold"/>
              <w:b w:val="0"/>
              <w:bCs w:val="0"/>
              <w:sz w:val="40"/>
              <w:szCs w:val="40"/>
              <w:rtl/>
            </w:rPr>
            <w:t xml:space="preserve">فهرس </w:t>
          </w:r>
          <w:r w:rsidR="00A77986" w:rsidRPr="00683DA1">
            <w:rPr>
              <w:rFonts w:cs="AL-Mohanad Bold"/>
              <w:b w:val="0"/>
              <w:bCs w:val="0"/>
              <w:sz w:val="40"/>
              <w:szCs w:val="40"/>
              <w:rtl/>
            </w:rPr>
            <w:t>عناوين الموضوعات</w:t>
          </w:r>
          <w:bookmarkEnd w:id="503"/>
        </w:p>
        <w:p w:rsidR="00BB09DC" w:rsidRPr="00683DA1" w:rsidRDefault="009B3652">
          <w:pPr>
            <w:pStyle w:val="15"/>
            <w:rPr>
              <w:rFonts w:asciiTheme="minorHAnsi" w:eastAsiaTheme="minorEastAsia" w:hAnsiTheme="minorHAnsi" w:cs="AL-Mohanad Bold"/>
              <w:b w:val="0"/>
              <w:bCs w:val="0"/>
              <w:rtl/>
              <w:lang w:eastAsia="en-US"/>
            </w:rPr>
          </w:pPr>
          <w:r w:rsidRPr="00683DA1">
            <w:rPr>
              <w:rFonts w:cs="AL-Mohanad Bold"/>
              <w:b w:val="0"/>
              <w:bCs w:val="0"/>
              <w:color w:val="000000"/>
            </w:rPr>
            <w:fldChar w:fldCharType="begin"/>
          </w:r>
          <w:r w:rsidRPr="00683DA1">
            <w:rPr>
              <w:rFonts w:cs="AL-Mohanad Bold"/>
              <w:b w:val="0"/>
              <w:bCs w:val="0"/>
            </w:rPr>
            <w:instrText xml:space="preserve"> TOC \o "1-3" \h \z \u </w:instrText>
          </w:r>
          <w:r w:rsidRPr="00683DA1">
            <w:rPr>
              <w:rFonts w:cs="AL-Mohanad Bold"/>
              <w:b w:val="0"/>
              <w:bCs w:val="0"/>
              <w:color w:val="000000"/>
            </w:rPr>
            <w:fldChar w:fldCharType="separate"/>
          </w:r>
          <w:hyperlink w:anchor="_Toc466065673" w:history="1">
            <w:r w:rsidR="00BB09DC" w:rsidRPr="00683DA1">
              <w:rPr>
                <w:rStyle w:val="Hyperlink"/>
                <w:rFonts w:cs="AL-Mohanad Bold" w:hint="eastAsia"/>
                <w:b w:val="0"/>
                <w:bCs w:val="0"/>
                <w:rtl/>
              </w:rPr>
              <w:t>ملخص</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الرسالة</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466065673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3</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675" w:history="1">
            <w:r w:rsidR="00BB09DC" w:rsidRPr="00683DA1">
              <w:rPr>
                <w:rStyle w:val="Hyperlink"/>
                <w:rFonts w:cs="AL-Mohanad Bold" w:hint="eastAsia"/>
                <w:rtl/>
              </w:rPr>
              <w:t>المقدمة</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466065675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5</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676"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أسباب</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اختيار</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الموضوع</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_Toc466065676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8</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677"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الدراسات</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السابقة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_Toc466065677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9</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678"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المراد</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باختيارات</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المجد</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الفقهية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في</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هذا</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البحث</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_Toc466065678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14</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679"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خطة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البحث</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_Toc466065679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14</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680"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منهج</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البحث</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_Toc466065680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20</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681" w:history="1">
            <w:r w:rsidR="00BB09DC" w:rsidRPr="00683DA1">
              <w:rPr>
                <w:rStyle w:val="Hyperlink"/>
                <w:rFonts w:cs="AL-Mohanad Bold" w:hint="eastAsia"/>
                <w:sz w:val="36"/>
                <w:szCs w:val="36"/>
                <w:rtl/>
              </w:rPr>
              <w:t>الفصل</w:t>
            </w:r>
            <w:r w:rsidR="00BB09DC" w:rsidRPr="00683DA1">
              <w:rPr>
                <w:rStyle w:val="Hyperlink"/>
                <w:rFonts w:cs="AL-Mohanad Bold"/>
                <w:sz w:val="36"/>
                <w:szCs w:val="36"/>
                <w:rtl/>
              </w:rPr>
              <w:t xml:space="preserve"> </w:t>
            </w:r>
            <w:r w:rsidR="00BB09DC" w:rsidRPr="00683DA1">
              <w:rPr>
                <w:rStyle w:val="Hyperlink"/>
                <w:rFonts w:cs="AL-Mohanad Bold" w:hint="eastAsia"/>
                <w:sz w:val="36"/>
                <w:szCs w:val="36"/>
                <w:rtl/>
              </w:rPr>
              <w:t>التمهيدي</w:t>
            </w:r>
            <w:r w:rsidR="00BB09DC" w:rsidRPr="00683DA1">
              <w:rPr>
                <w:rStyle w:val="Hyperlink"/>
                <w:rFonts w:cs="AL-Mohanad Bold"/>
                <w:sz w:val="36"/>
                <w:szCs w:val="36"/>
                <w:rtl/>
              </w:rPr>
              <w:t xml:space="preserve"> </w:t>
            </w:r>
            <w:r w:rsidR="00BB09DC" w:rsidRPr="00683DA1">
              <w:rPr>
                <w:rStyle w:val="Hyperlink"/>
                <w:rFonts w:cs="AL-Mohanad Bold" w:hint="eastAsia"/>
                <w:sz w:val="36"/>
                <w:szCs w:val="36"/>
                <w:rtl/>
              </w:rPr>
              <w:t>الأول</w:t>
            </w:r>
            <w:r w:rsidR="00A415B9" w:rsidRPr="00683DA1">
              <w:rPr>
                <w:rFonts w:cs="AL-Mohanad Bold" w:hint="cs"/>
                <w:webHidden/>
                <w:sz w:val="36"/>
                <w:szCs w:val="36"/>
                <w:rtl/>
              </w:rPr>
              <w:t>:</w:t>
            </w:r>
            <w:r w:rsidR="00A415B9" w:rsidRPr="00683DA1">
              <w:rPr>
                <w:rFonts w:cs="AL-Mohanad Bold" w:hint="eastAsia"/>
                <w:sz w:val="36"/>
                <w:szCs w:val="36"/>
                <w:rtl/>
              </w:rPr>
              <w:t xml:space="preserve"> الاختيار</w:t>
            </w:r>
            <w:r w:rsidR="00A415B9" w:rsidRPr="00683DA1">
              <w:rPr>
                <w:rFonts w:cs="AL-Mohanad Bold"/>
                <w:sz w:val="36"/>
                <w:szCs w:val="36"/>
                <w:rtl/>
              </w:rPr>
              <w:t xml:space="preserve"> </w:t>
            </w:r>
            <w:r w:rsidR="00A415B9" w:rsidRPr="00683DA1">
              <w:rPr>
                <w:rFonts w:cs="AL-Mohanad Bold" w:hint="eastAsia"/>
                <w:sz w:val="36"/>
                <w:szCs w:val="36"/>
                <w:rtl/>
              </w:rPr>
              <w:t>الفقهي</w:t>
            </w:r>
            <w:r w:rsidR="00A415B9" w:rsidRPr="00683DA1">
              <w:rPr>
                <w:rFonts w:cs="AL-Mohanad Bold"/>
                <w:sz w:val="36"/>
                <w:szCs w:val="36"/>
                <w:rtl/>
              </w:rPr>
              <w:t xml:space="preserve"> </w:t>
            </w:r>
            <w:r w:rsidR="00A415B9" w:rsidRPr="00683DA1">
              <w:rPr>
                <w:rFonts w:cs="AL-Mohanad Bold" w:hint="eastAsia"/>
                <w:sz w:val="36"/>
                <w:szCs w:val="36"/>
                <w:rtl/>
              </w:rPr>
              <w:t>عند</w:t>
            </w:r>
            <w:r w:rsidR="00A415B9" w:rsidRPr="00683DA1">
              <w:rPr>
                <w:rFonts w:cs="AL-Mohanad Bold"/>
                <w:sz w:val="36"/>
                <w:szCs w:val="36"/>
                <w:rtl/>
              </w:rPr>
              <w:t xml:space="preserve"> </w:t>
            </w:r>
            <w:r w:rsidR="00A415B9" w:rsidRPr="00683DA1">
              <w:rPr>
                <w:rFonts w:cs="AL-Mohanad Bold" w:hint="eastAsia"/>
                <w:sz w:val="36"/>
                <w:szCs w:val="36"/>
                <w:rtl/>
              </w:rPr>
              <w:t>الحنابلة،</w:t>
            </w:r>
            <w:r w:rsidR="00A415B9" w:rsidRPr="00683DA1">
              <w:rPr>
                <w:rFonts w:cs="AL-Mohanad Bold"/>
                <w:sz w:val="36"/>
                <w:szCs w:val="36"/>
                <w:rtl/>
              </w:rPr>
              <w:t xml:space="preserve"> </w:t>
            </w:r>
            <w:r w:rsidR="00A415B9" w:rsidRPr="00683DA1">
              <w:rPr>
                <w:rFonts w:cs="AL-Mohanad Bold" w:hint="eastAsia"/>
                <w:sz w:val="36"/>
                <w:szCs w:val="36"/>
                <w:rtl/>
              </w:rPr>
              <w:t>ألفاظه</w:t>
            </w:r>
            <w:r w:rsidR="00A415B9" w:rsidRPr="00683DA1">
              <w:rPr>
                <w:rFonts w:cs="AL-Mohanad Bold"/>
                <w:sz w:val="36"/>
                <w:szCs w:val="36"/>
                <w:rtl/>
              </w:rPr>
              <w:t xml:space="preserve"> </w:t>
            </w:r>
            <w:r w:rsidR="00A415B9" w:rsidRPr="00683DA1">
              <w:rPr>
                <w:rFonts w:cs="AL-Mohanad Bold" w:hint="eastAsia"/>
                <w:sz w:val="36"/>
                <w:szCs w:val="36"/>
                <w:rtl/>
              </w:rPr>
              <w:t>وأساليبه</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466065681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26</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688" w:history="1">
            <w:r w:rsidR="00BB09DC" w:rsidRPr="00683DA1">
              <w:rPr>
                <w:rStyle w:val="Hyperlink"/>
                <w:rFonts w:cs="AL-Mohanad Bold" w:hint="eastAsia"/>
                <w:b w:val="0"/>
                <w:bCs w:val="0"/>
                <w:rtl/>
              </w:rPr>
              <w:t>التمهيد</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466065688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27</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689" w:history="1">
            <w:r w:rsidR="00BB09DC" w:rsidRPr="00683DA1">
              <w:rPr>
                <w:rStyle w:val="Hyperlink"/>
                <w:rFonts w:cs="AL-Mohanad Bold" w:hint="eastAsia"/>
                <w:b w:val="0"/>
                <w:bCs w:val="0"/>
                <w:rtl/>
              </w:rPr>
              <w:t>المبحث</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الأول</w:t>
            </w:r>
            <w:r w:rsidR="007457D0" w:rsidRPr="00683DA1">
              <w:rPr>
                <w:rStyle w:val="Hyperlink"/>
                <w:rFonts w:cs="AL-Mohanad Bold" w:hint="cs"/>
                <w:b w:val="0"/>
                <w:bCs w:val="0"/>
                <w:rtl/>
              </w:rPr>
              <w:t>:</w:t>
            </w:r>
            <w:r w:rsidR="007457D0" w:rsidRPr="00683DA1">
              <w:rPr>
                <w:rStyle w:val="Hyperlink"/>
                <w:rFonts w:cs="AL-Mohanad Bold" w:hint="eastAsia"/>
                <w:b w:val="0"/>
                <w:bCs w:val="0"/>
                <w:rtl/>
              </w:rPr>
              <w:t xml:space="preserve"> تعريف</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مصطلح</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الاختيار</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لغةً</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واصطلاحاً</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466065689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29</w:t>
            </w:r>
            <w:r w:rsidR="00BB09DC" w:rsidRPr="00683DA1">
              <w:rPr>
                <w:rStyle w:val="Hyperlink"/>
                <w:rFonts w:cs="AL-Mohanad Bold"/>
                <w:b w:val="0"/>
                <w:bCs w:val="0"/>
                <w:rtl/>
              </w:rPr>
              <w:fldChar w:fldCharType="end"/>
            </w:r>
          </w:hyperlink>
        </w:p>
        <w:p w:rsidR="00BB09DC" w:rsidRPr="00683DA1" w:rsidRDefault="00F4096A">
          <w:pPr>
            <w:pStyle w:val="15"/>
            <w:rPr>
              <w:rStyle w:val="Hyperlink"/>
              <w:rFonts w:cs="AL-Mohanad Bold"/>
              <w:b w:val="0"/>
              <w:bCs w:val="0"/>
              <w:rtl/>
            </w:rPr>
          </w:pPr>
          <w:hyperlink w:anchor="_Toc466065691" w:history="1">
            <w:r w:rsidR="00BB09DC" w:rsidRPr="00683DA1">
              <w:rPr>
                <w:rStyle w:val="Hyperlink"/>
                <w:rFonts w:cs="AL-Mohanad Bold" w:hint="eastAsia"/>
                <w:b w:val="0"/>
                <w:bCs w:val="0"/>
                <w:rtl/>
              </w:rPr>
              <w:t>المبحث</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الثاني</w:t>
            </w:r>
            <w:r w:rsidR="007457D0" w:rsidRPr="00683DA1">
              <w:rPr>
                <w:rStyle w:val="Hyperlink"/>
                <w:rFonts w:cs="AL-Mohanad Bold" w:hint="cs"/>
                <w:b w:val="0"/>
                <w:bCs w:val="0"/>
                <w:rtl/>
              </w:rPr>
              <w:t>:</w:t>
            </w:r>
            <w:r w:rsidR="007457D0" w:rsidRPr="00683DA1">
              <w:rPr>
                <w:rStyle w:val="Hyperlink"/>
                <w:rFonts w:cs="AL-Mohanad Bold" w:hint="eastAsia"/>
                <w:b w:val="0"/>
                <w:bCs w:val="0"/>
                <w:rtl/>
              </w:rPr>
              <w:t xml:space="preserve"> تطبيق</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لفظ</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الاختيار</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ونحوه،</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على</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نص</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على</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كلام</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المجد</w:t>
            </w:r>
            <w:r w:rsidR="00BB09DC" w:rsidRPr="00683DA1">
              <w:rPr>
                <w:rStyle w:val="Hyperlink"/>
                <w:rFonts w:cs="AL-Mohanad Bold"/>
                <w:b w:val="0"/>
                <w:bCs w:val="0"/>
                <w:webHidden/>
                <w:rtl/>
              </w:rPr>
              <w:tab/>
            </w:r>
            <w:r w:rsidR="00BB09DC" w:rsidRPr="00683DA1">
              <w:rPr>
                <w:rStyle w:val="Hyperlink"/>
                <w:rFonts w:cs="AL-Mohanad Bold"/>
                <w:b w:val="0"/>
                <w:bCs w:val="0"/>
                <w:rtl/>
              </w:rPr>
              <w:fldChar w:fldCharType="begin"/>
            </w:r>
            <w:r w:rsidR="00BB09DC" w:rsidRPr="00683DA1">
              <w:rPr>
                <w:rStyle w:val="Hyperlink"/>
                <w:rFonts w:cs="AL-Mohanad Bold"/>
                <w:b w:val="0"/>
                <w:bCs w:val="0"/>
                <w:webHidden/>
                <w:rtl/>
              </w:rPr>
              <w:instrText xml:space="preserve"> </w:instrText>
            </w:r>
            <w:r w:rsidR="00BB09DC" w:rsidRPr="00683DA1">
              <w:rPr>
                <w:rStyle w:val="Hyperlink"/>
                <w:rFonts w:cs="AL-Mohanad Bold"/>
                <w:b w:val="0"/>
                <w:bCs w:val="0"/>
                <w:webHidden/>
              </w:rPr>
              <w:instrText>PAGEREF</w:instrText>
            </w:r>
            <w:r w:rsidR="00BB09DC" w:rsidRPr="00683DA1">
              <w:rPr>
                <w:rStyle w:val="Hyperlink"/>
                <w:rFonts w:cs="AL-Mohanad Bold"/>
                <w:b w:val="0"/>
                <w:bCs w:val="0"/>
                <w:webHidden/>
                <w:rtl/>
              </w:rPr>
              <w:instrText xml:space="preserve"> _</w:instrText>
            </w:r>
            <w:r w:rsidR="00BB09DC" w:rsidRPr="00683DA1">
              <w:rPr>
                <w:rStyle w:val="Hyperlink"/>
                <w:rFonts w:cs="AL-Mohanad Bold"/>
                <w:b w:val="0"/>
                <w:bCs w:val="0"/>
                <w:webHidden/>
              </w:rPr>
              <w:instrText>Toc</w:instrText>
            </w:r>
            <w:r w:rsidR="00BB09DC" w:rsidRPr="00683DA1">
              <w:rPr>
                <w:rStyle w:val="Hyperlink"/>
                <w:rFonts w:cs="AL-Mohanad Bold"/>
                <w:b w:val="0"/>
                <w:bCs w:val="0"/>
                <w:webHidden/>
                <w:rtl/>
              </w:rPr>
              <w:instrText xml:space="preserve">466065691 </w:instrText>
            </w:r>
            <w:r w:rsidR="00BB09DC" w:rsidRPr="00683DA1">
              <w:rPr>
                <w:rStyle w:val="Hyperlink"/>
                <w:rFonts w:cs="AL-Mohanad Bold"/>
                <w:b w:val="0"/>
                <w:bCs w:val="0"/>
                <w:webHidden/>
              </w:rPr>
              <w:instrText>\h</w:instrText>
            </w:r>
            <w:r w:rsidR="00BB09DC" w:rsidRPr="00683DA1">
              <w:rPr>
                <w:rStyle w:val="Hyperlink"/>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Style w:val="Hyperlink"/>
                <w:rFonts w:cs="AL-Mohanad Bold"/>
                <w:b w:val="0"/>
                <w:bCs w:val="0"/>
                <w:webHidden/>
                <w:rtl/>
              </w:rPr>
              <w:t>33</w:t>
            </w:r>
            <w:r w:rsidR="00BB09DC" w:rsidRPr="00683DA1">
              <w:rPr>
                <w:rStyle w:val="Hyperlink"/>
                <w:rFonts w:cs="AL-Mohanad Bold"/>
                <w:b w:val="0"/>
                <w:bCs w:val="0"/>
                <w:rtl/>
              </w:rPr>
              <w:fldChar w:fldCharType="end"/>
            </w:r>
          </w:hyperlink>
        </w:p>
        <w:p w:rsidR="00BB09DC" w:rsidRPr="00683DA1" w:rsidRDefault="00F4096A">
          <w:pPr>
            <w:pStyle w:val="15"/>
            <w:rPr>
              <w:rStyle w:val="Hyperlink"/>
              <w:rFonts w:cs="AL-Mohanad Bold"/>
              <w:b w:val="0"/>
              <w:bCs w:val="0"/>
              <w:rtl/>
            </w:rPr>
          </w:pPr>
          <w:hyperlink w:anchor="_Toc466065693" w:history="1">
            <w:r w:rsidR="00BB09DC" w:rsidRPr="00683DA1">
              <w:rPr>
                <w:rStyle w:val="Hyperlink"/>
                <w:rFonts w:cs="AL-Mohanad Bold" w:hint="eastAsia"/>
                <w:b w:val="0"/>
                <w:bCs w:val="0"/>
                <w:rtl/>
              </w:rPr>
              <w:t>المبحث</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الثالث</w:t>
            </w:r>
            <w:r w:rsidR="007457D0" w:rsidRPr="00683DA1">
              <w:rPr>
                <w:rStyle w:val="Hyperlink"/>
                <w:rFonts w:cs="AL-Mohanad Bold" w:hint="cs"/>
                <w:b w:val="0"/>
                <w:bCs w:val="0"/>
                <w:rtl/>
              </w:rPr>
              <w:t xml:space="preserve">: </w:t>
            </w:r>
            <w:r w:rsidR="007457D0" w:rsidRPr="00683DA1">
              <w:rPr>
                <w:rStyle w:val="Hyperlink"/>
                <w:rFonts w:cs="AL-Mohanad Bold" w:hint="eastAsia"/>
                <w:b w:val="0"/>
                <w:bCs w:val="0"/>
                <w:rtl/>
              </w:rPr>
              <w:t>المراد</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بالاختيارات</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في</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هذا</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البحث،</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والألفاظ</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التي</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اعتُمدت</w:t>
            </w:r>
            <w:r w:rsidR="007457D0" w:rsidRPr="00683DA1">
              <w:rPr>
                <w:rStyle w:val="Hyperlink"/>
                <w:rFonts w:cs="AL-Mohanad Bold"/>
                <w:b w:val="0"/>
                <w:bCs w:val="0"/>
                <w:rtl/>
              </w:rPr>
              <w:t xml:space="preserve"> </w:t>
            </w:r>
            <w:r w:rsidR="007457D0" w:rsidRPr="00683DA1">
              <w:rPr>
                <w:rStyle w:val="Hyperlink"/>
                <w:rFonts w:cs="AL-Mohanad Bold" w:hint="eastAsia"/>
                <w:b w:val="0"/>
                <w:bCs w:val="0"/>
                <w:rtl/>
              </w:rPr>
              <w:t>فيه</w:t>
            </w:r>
            <w:r w:rsidR="00BB09DC" w:rsidRPr="00683DA1">
              <w:rPr>
                <w:rStyle w:val="Hyperlink"/>
                <w:rFonts w:cs="AL-Mohanad Bold"/>
                <w:b w:val="0"/>
                <w:bCs w:val="0"/>
                <w:webHidden/>
                <w:rtl/>
              </w:rPr>
              <w:tab/>
            </w:r>
            <w:r w:rsidR="00BB09DC" w:rsidRPr="00683DA1">
              <w:rPr>
                <w:rStyle w:val="Hyperlink"/>
                <w:rFonts w:cs="AL-Mohanad Bold"/>
                <w:b w:val="0"/>
                <w:bCs w:val="0"/>
                <w:rtl/>
              </w:rPr>
              <w:fldChar w:fldCharType="begin"/>
            </w:r>
            <w:r w:rsidR="00BB09DC" w:rsidRPr="00683DA1">
              <w:rPr>
                <w:rStyle w:val="Hyperlink"/>
                <w:rFonts w:cs="AL-Mohanad Bold"/>
                <w:b w:val="0"/>
                <w:bCs w:val="0"/>
                <w:webHidden/>
                <w:rtl/>
              </w:rPr>
              <w:instrText xml:space="preserve"> </w:instrText>
            </w:r>
            <w:r w:rsidR="00BB09DC" w:rsidRPr="00683DA1">
              <w:rPr>
                <w:rStyle w:val="Hyperlink"/>
                <w:rFonts w:cs="AL-Mohanad Bold"/>
                <w:b w:val="0"/>
                <w:bCs w:val="0"/>
                <w:webHidden/>
              </w:rPr>
              <w:instrText>PAGEREF</w:instrText>
            </w:r>
            <w:r w:rsidR="00BB09DC" w:rsidRPr="00683DA1">
              <w:rPr>
                <w:rStyle w:val="Hyperlink"/>
                <w:rFonts w:cs="AL-Mohanad Bold"/>
                <w:b w:val="0"/>
                <w:bCs w:val="0"/>
                <w:webHidden/>
                <w:rtl/>
              </w:rPr>
              <w:instrText xml:space="preserve"> _</w:instrText>
            </w:r>
            <w:r w:rsidR="00BB09DC" w:rsidRPr="00683DA1">
              <w:rPr>
                <w:rStyle w:val="Hyperlink"/>
                <w:rFonts w:cs="AL-Mohanad Bold"/>
                <w:b w:val="0"/>
                <w:bCs w:val="0"/>
                <w:webHidden/>
              </w:rPr>
              <w:instrText>Toc</w:instrText>
            </w:r>
            <w:r w:rsidR="00BB09DC" w:rsidRPr="00683DA1">
              <w:rPr>
                <w:rStyle w:val="Hyperlink"/>
                <w:rFonts w:cs="AL-Mohanad Bold"/>
                <w:b w:val="0"/>
                <w:bCs w:val="0"/>
                <w:webHidden/>
                <w:rtl/>
              </w:rPr>
              <w:instrText xml:space="preserve">466065693 </w:instrText>
            </w:r>
            <w:r w:rsidR="00BB09DC" w:rsidRPr="00683DA1">
              <w:rPr>
                <w:rStyle w:val="Hyperlink"/>
                <w:rFonts w:cs="AL-Mohanad Bold"/>
                <w:b w:val="0"/>
                <w:bCs w:val="0"/>
                <w:webHidden/>
              </w:rPr>
              <w:instrText>\h</w:instrText>
            </w:r>
            <w:r w:rsidR="00BB09DC" w:rsidRPr="00683DA1">
              <w:rPr>
                <w:rStyle w:val="Hyperlink"/>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Style w:val="Hyperlink"/>
                <w:rFonts w:cs="AL-Mohanad Bold"/>
                <w:b w:val="0"/>
                <w:bCs w:val="0"/>
                <w:webHidden/>
                <w:rtl/>
              </w:rPr>
              <w:t>43</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695" w:history="1">
            <w:r w:rsidR="00BB09DC" w:rsidRPr="00683DA1">
              <w:rPr>
                <w:rStyle w:val="Hyperlink"/>
                <w:rFonts w:cs="AL-Mohanad Bold" w:hint="eastAsia"/>
                <w:sz w:val="36"/>
                <w:szCs w:val="36"/>
                <w:rtl/>
              </w:rPr>
              <w:t>الفصل</w:t>
            </w:r>
            <w:r w:rsidR="00BB09DC" w:rsidRPr="00683DA1">
              <w:rPr>
                <w:rStyle w:val="Hyperlink"/>
                <w:rFonts w:cs="AL-Mohanad Bold"/>
                <w:sz w:val="36"/>
                <w:szCs w:val="36"/>
                <w:rtl/>
              </w:rPr>
              <w:t xml:space="preserve"> </w:t>
            </w:r>
            <w:r w:rsidR="00BB09DC" w:rsidRPr="00683DA1">
              <w:rPr>
                <w:rStyle w:val="Hyperlink"/>
                <w:rFonts w:cs="AL-Mohanad Bold" w:hint="eastAsia"/>
                <w:sz w:val="36"/>
                <w:szCs w:val="36"/>
                <w:rtl/>
              </w:rPr>
              <w:t>التمهيدي</w:t>
            </w:r>
            <w:r w:rsidR="00BB09DC" w:rsidRPr="00683DA1">
              <w:rPr>
                <w:rStyle w:val="Hyperlink"/>
                <w:rFonts w:cs="AL-Mohanad Bold"/>
                <w:sz w:val="36"/>
                <w:szCs w:val="36"/>
                <w:rtl/>
              </w:rPr>
              <w:t xml:space="preserve"> </w:t>
            </w:r>
            <w:r w:rsidR="00BB09DC" w:rsidRPr="00683DA1">
              <w:rPr>
                <w:rStyle w:val="Hyperlink"/>
                <w:rFonts w:cs="AL-Mohanad Bold" w:hint="eastAsia"/>
                <w:sz w:val="36"/>
                <w:szCs w:val="36"/>
                <w:rtl/>
              </w:rPr>
              <w:t>الثاني</w:t>
            </w:r>
            <w:r w:rsidR="00A415B9" w:rsidRPr="00683DA1">
              <w:rPr>
                <w:rStyle w:val="Hyperlink"/>
                <w:rFonts w:cs="AL-Mohanad Bold" w:hint="cs"/>
                <w:sz w:val="36"/>
                <w:szCs w:val="36"/>
                <w:rtl/>
              </w:rPr>
              <w:t>:</w:t>
            </w:r>
            <w:r w:rsidR="00A415B9" w:rsidRPr="00683DA1">
              <w:rPr>
                <w:rFonts w:cs="AL-Mohanad Bold" w:hint="eastAsia"/>
                <w:sz w:val="36"/>
                <w:szCs w:val="36"/>
                <w:rtl/>
              </w:rPr>
              <w:t xml:space="preserve"> ترجمة</w:t>
            </w:r>
            <w:r w:rsidR="00A415B9" w:rsidRPr="00683DA1">
              <w:rPr>
                <w:rFonts w:cs="AL-Mohanad Bold"/>
                <w:sz w:val="36"/>
                <w:szCs w:val="36"/>
                <w:rtl/>
              </w:rPr>
              <w:t xml:space="preserve"> </w:t>
            </w:r>
            <w:r w:rsidR="00A415B9" w:rsidRPr="00683DA1">
              <w:rPr>
                <w:rFonts w:cs="AL-Mohanad Bold" w:hint="eastAsia"/>
                <w:sz w:val="36"/>
                <w:szCs w:val="36"/>
                <w:rtl/>
              </w:rPr>
              <w:t>المجد</w:t>
            </w:r>
            <w:r w:rsidR="00A415B9" w:rsidRPr="00683DA1">
              <w:rPr>
                <w:rFonts w:cs="AL-Mohanad Bold"/>
                <w:sz w:val="36"/>
                <w:szCs w:val="36"/>
                <w:rtl/>
              </w:rPr>
              <w:t xml:space="preserve"> </w:t>
            </w:r>
            <w:r w:rsidR="00A415B9" w:rsidRPr="00683DA1">
              <w:rPr>
                <w:rFonts w:cs="AL-Mohanad Bold" w:hint="eastAsia"/>
                <w:sz w:val="36"/>
                <w:szCs w:val="36"/>
                <w:rtl/>
              </w:rPr>
              <w:t>ابن</w:t>
            </w:r>
            <w:r w:rsidR="00A415B9" w:rsidRPr="00683DA1">
              <w:rPr>
                <w:rFonts w:cs="AL-Mohanad Bold"/>
                <w:sz w:val="36"/>
                <w:szCs w:val="36"/>
                <w:rtl/>
              </w:rPr>
              <w:t xml:space="preserve"> </w:t>
            </w:r>
            <w:r w:rsidR="00A415B9" w:rsidRPr="00683DA1">
              <w:rPr>
                <w:rFonts w:cs="AL-Mohanad Bold" w:hint="eastAsia"/>
                <w:sz w:val="36"/>
                <w:szCs w:val="36"/>
                <w:rtl/>
              </w:rPr>
              <w:t>تيمية</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466065695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44</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697" w:history="1">
            <w:r w:rsidR="00BB09DC" w:rsidRPr="00683DA1">
              <w:rPr>
                <w:rStyle w:val="Hyperlink"/>
                <w:rFonts w:cs="AL-Mohanad Bold" w:hint="eastAsia"/>
                <w:b w:val="0"/>
                <w:bCs w:val="0"/>
                <w:rtl/>
              </w:rPr>
              <w:t>التمهيد</w:t>
            </w:r>
            <w:r w:rsidR="00A415B9" w:rsidRPr="00683DA1">
              <w:rPr>
                <w:rStyle w:val="Hyperlink"/>
                <w:rFonts w:cs="AL-Mohanad Bold" w:hint="cs"/>
                <w:b w:val="0"/>
                <w:bCs w:val="0"/>
                <w:rtl/>
              </w:rPr>
              <w:t>:</w:t>
            </w:r>
            <w:r w:rsidR="00A415B9" w:rsidRPr="00683DA1">
              <w:rPr>
                <w:rFonts w:cs="AL-Mohanad Bold" w:hint="eastAsia"/>
                <w:b w:val="0"/>
                <w:bCs w:val="0"/>
                <w:rtl/>
              </w:rPr>
              <w:t xml:space="preserve"> تاريخ</w:t>
            </w:r>
            <w:r w:rsidR="00A415B9" w:rsidRPr="00683DA1">
              <w:rPr>
                <w:rFonts w:cs="AL-Mohanad Bold"/>
                <w:b w:val="0"/>
                <w:bCs w:val="0"/>
                <w:rtl/>
              </w:rPr>
              <w:t xml:space="preserve"> </w:t>
            </w:r>
            <w:r w:rsidR="00A415B9" w:rsidRPr="00683DA1">
              <w:rPr>
                <w:rFonts w:cs="AL-Mohanad Bold" w:hint="eastAsia"/>
                <w:b w:val="0"/>
                <w:bCs w:val="0"/>
                <w:rtl/>
              </w:rPr>
              <w:t>المذهب</w:t>
            </w:r>
            <w:r w:rsidR="00A415B9" w:rsidRPr="00683DA1">
              <w:rPr>
                <w:rFonts w:cs="AL-Mohanad Bold"/>
                <w:b w:val="0"/>
                <w:bCs w:val="0"/>
                <w:rtl/>
              </w:rPr>
              <w:t xml:space="preserve"> </w:t>
            </w:r>
            <w:r w:rsidR="00A415B9" w:rsidRPr="00683DA1">
              <w:rPr>
                <w:rFonts w:cs="AL-Mohanad Bold" w:hint="eastAsia"/>
                <w:b w:val="0"/>
                <w:bCs w:val="0"/>
                <w:rtl/>
              </w:rPr>
              <w:t>الحنبلي</w:t>
            </w:r>
            <w:r w:rsidR="00A415B9" w:rsidRPr="00683DA1">
              <w:rPr>
                <w:rFonts w:cs="AL-Mohanad Bold"/>
                <w:b w:val="0"/>
                <w:bCs w:val="0"/>
                <w:rtl/>
              </w:rPr>
              <w:t xml:space="preserve"> </w:t>
            </w:r>
            <w:r w:rsidR="00A415B9" w:rsidRPr="00683DA1">
              <w:rPr>
                <w:rFonts w:cs="AL-Mohanad Bold" w:hint="eastAsia"/>
                <w:b w:val="0"/>
                <w:bCs w:val="0"/>
                <w:rtl/>
              </w:rPr>
              <w:t>في</w:t>
            </w:r>
            <w:r w:rsidR="00A415B9" w:rsidRPr="00683DA1">
              <w:rPr>
                <w:rFonts w:cs="AL-Mohanad Bold"/>
                <w:b w:val="0"/>
                <w:bCs w:val="0"/>
                <w:rtl/>
              </w:rPr>
              <w:t xml:space="preserve"> </w:t>
            </w:r>
            <w:r w:rsidR="00A415B9" w:rsidRPr="00683DA1">
              <w:rPr>
                <w:rFonts w:cs="AL-Mohanad Bold" w:hint="eastAsia"/>
                <w:b w:val="0"/>
                <w:bCs w:val="0"/>
                <w:rtl/>
              </w:rPr>
              <w:t>حران</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466065697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45</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699" w:history="1">
            <w:r w:rsidR="00BB09DC" w:rsidRPr="00683DA1">
              <w:rPr>
                <w:rStyle w:val="Hyperlink"/>
                <w:rFonts w:cs="AL-Mohanad Bold" w:hint="eastAsia"/>
                <w:b w:val="0"/>
                <w:bCs w:val="0"/>
                <w:rtl/>
              </w:rPr>
              <w:t>المبحث</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الأول</w:t>
            </w:r>
            <w:r w:rsidR="00A415B9" w:rsidRPr="00683DA1">
              <w:rPr>
                <w:rStyle w:val="Hyperlink"/>
                <w:rFonts w:cs="AL-Mohanad Bold" w:hint="cs"/>
                <w:b w:val="0"/>
                <w:bCs w:val="0"/>
                <w:rtl/>
              </w:rPr>
              <w:t>:</w:t>
            </w:r>
            <w:r w:rsidR="00A415B9" w:rsidRPr="00683DA1">
              <w:rPr>
                <w:rFonts w:cs="AL-Mohanad Bold" w:hint="eastAsia"/>
                <w:b w:val="0"/>
                <w:bCs w:val="0"/>
                <w:rtl/>
              </w:rPr>
              <w:t xml:space="preserve"> </w:t>
            </w:r>
            <w:r w:rsidR="00A415B9" w:rsidRPr="00683DA1">
              <w:rPr>
                <w:rStyle w:val="Hyperlink"/>
                <w:rFonts w:cs="AL-Mohanad Bold" w:hint="eastAsia"/>
                <w:b w:val="0"/>
                <w:bCs w:val="0"/>
                <w:rtl/>
              </w:rPr>
              <w:t>حياة</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المجد</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الشخصية</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466065699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53</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01" w:history="1">
            <w:r w:rsidR="00BB09DC" w:rsidRPr="00683DA1">
              <w:rPr>
                <w:rStyle w:val="Hyperlink"/>
                <w:rFonts w:ascii="Wingdings" w:hAnsi="Wingdings"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المطلب</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الأول</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اسمه</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ونسبه</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_Toc466065701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53</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02" w:history="1">
            <w:r w:rsidR="00BB09DC" w:rsidRPr="00683DA1">
              <w:rPr>
                <w:rStyle w:val="Hyperlink"/>
                <w:rFonts w:ascii="Wingdings" w:hAnsi="Wingdings"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المطلب</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الثاني</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ولادته</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ونشأته</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_Toc466065702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56</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03" w:history="1">
            <w:r w:rsidR="00BB09DC" w:rsidRPr="00683DA1">
              <w:rPr>
                <w:rStyle w:val="Hyperlink"/>
                <w:rFonts w:ascii="Wingdings" w:hAnsi="Wingdings"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المطلب</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الثالث</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عائلته</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وأسرته</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_Toc466065703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57</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04" w:history="1">
            <w:r w:rsidR="00BB09DC" w:rsidRPr="00683DA1">
              <w:rPr>
                <w:rStyle w:val="Hyperlink"/>
                <w:rFonts w:ascii="Wingdings" w:hAnsi="Wingdings"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المطلب</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الرابع</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وفاته</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_Toc466065704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64</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05" w:history="1">
            <w:r w:rsidR="00BB09DC" w:rsidRPr="00683DA1">
              <w:rPr>
                <w:rStyle w:val="Hyperlink"/>
                <w:rFonts w:cs="AL-Mohanad Bold" w:hint="eastAsia"/>
                <w:b w:val="0"/>
                <w:bCs w:val="0"/>
                <w:rtl/>
              </w:rPr>
              <w:t>المبحث</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الثاني</w:t>
            </w:r>
            <w:r w:rsidR="00A415B9" w:rsidRPr="00683DA1">
              <w:rPr>
                <w:rStyle w:val="Hyperlink"/>
                <w:rFonts w:cs="AL-Mohanad Bold" w:hint="cs"/>
                <w:b w:val="0"/>
                <w:bCs w:val="0"/>
                <w:rtl/>
              </w:rPr>
              <w:t>:</w:t>
            </w:r>
            <w:r w:rsidR="00A415B9" w:rsidRPr="00683DA1">
              <w:rPr>
                <w:rFonts w:cs="AL-Mohanad Bold" w:hint="eastAsia"/>
                <w:b w:val="0"/>
                <w:bCs w:val="0"/>
                <w:rtl/>
              </w:rPr>
              <w:t xml:space="preserve"> </w:t>
            </w:r>
            <w:r w:rsidR="00A415B9" w:rsidRPr="00683DA1">
              <w:rPr>
                <w:rStyle w:val="Hyperlink"/>
                <w:rFonts w:cs="AL-Mohanad Bold" w:hint="eastAsia"/>
                <w:b w:val="0"/>
                <w:bCs w:val="0"/>
                <w:rtl/>
              </w:rPr>
              <w:t>حياة</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المجد</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العلمية</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466065705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65</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07" w:history="1">
            <w:r w:rsidR="00BB09DC" w:rsidRPr="00683DA1">
              <w:rPr>
                <w:rStyle w:val="Hyperlink"/>
                <w:rFonts w:ascii="Wingdings" w:hAnsi="Wingdings"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المطلب</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الأول</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نشأته</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ورحلاته</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العلمية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_Toc466065707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65</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08" w:history="1">
            <w:r w:rsidR="00BB09DC" w:rsidRPr="00683DA1">
              <w:rPr>
                <w:rStyle w:val="Hyperlink"/>
                <w:rFonts w:ascii="Wingdings" w:hAnsi="Wingdings"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المطلب</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الثاني</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شيوخه</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_Toc466065708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68</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09" w:history="1">
            <w:r w:rsidR="00BB09DC" w:rsidRPr="00683DA1">
              <w:rPr>
                <w:rStyle w:val="Hyperlink"/>
                <w:rFonts w:ascii="Wingdings" w:hAnsi="Wingdings"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المطلب</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الثالث</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تلاميذه،</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ومن</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روى</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عنه</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_Toc466065709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73</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10" w:history="1">
            <w:r w:rsidR="00BB09DC" w:rsidRPr="00683DA1">
              <w:rPr>
                <w:rStyle w:val="Hyperlink"/>
                <w:rFonts w:ascii="Wingdings" w:hAnsi="Wingdings"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المطلب</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الرابع</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كتبه</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_Toc466065710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81</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11" w:history="1">
            <w:r w:rsidR="00BB09DC" w:rsidRPr="00683DA1">
              <w:rPr>
                <w:rStyle w:val="Hyperlink"/>
                <w:rFonts w:ascii="Wingdings" w:hAnsi="Wingdings"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المطلب</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الخامس</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علاقته</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بعلماء</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عصره،</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ومكانته</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عند</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أهل</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العلم</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_Toc466065711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83</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12" w:history="1">
            <w:r w:rsidR="00BB09DC" w:rsidRPr="00683DA1">
              <w:rPr>
                <w:rStyle w:val="Hyperlink"/>
                <w:rFonts w:cs="AL-Mohanad Bold" w:hint="eastAsia"/>
                <w:sz w:val="36"/>
                <w:szCs w:val="36"/>
                <w:rtl/>
              </w:rPr>
              <w:t>الفصل</w:t>
            </w:r>
            <w:r w:rsidR="00BB09DC" w:rsidRPr="00683DA1">
              <w:rPr>
                <w:rStyle w:val="Hyperlink"/>
                <w:rFonts w:cs="AL-Mohanad Bold"/>
                <w:sz w:val="36"/>
                <w:szCs w:val="36"/>
                <w:rtl/>
              </w:rPr>
              <w:t xml:space="preserve"> </w:t>
            </w:r>
            <w:r w:rsidR="00BB09DC" w:rsidRPr="00683DA1">
              <w:rPr>
                <w:rStyle w:val="Hyperlink"/>
                <w:rFonts w:cs="AL-Mohanad Bold" w:hint="eastAsia"/>
                <w:sz w:val="36"/>
                <w:szCs w:val="36"/>
                <w:rtl/>
              </w:rPr>
              <w:t>الأول</w:t>
            </w:r>
            <w:r w:rsidR="00A415B9" w:rsidRPr="00683DA1">
              <w:rPr>
                <w:rFonts w:cs="AL-Mohanad Bold" w:hint="cs"/>
                <w:webHidden/>
                <w:sz w:val="36"/>
                <w:szCs w:val="36"/>
                <w:rtl/>
              </w:rPr>
              <w:t>:</w:t>
            </w:r>
            <w:r w:rsidR="00A415B9" w:rsidRPr="00683DA1">
              <w:rPr>
                <w:rFonts w:cs="AL-Mohanad Bold" w:hint="eastAsia"/>
                <w:sz w:val="36"/>
                <w:szCs w:val="36"/>
                <w:rtl/>
              </w:rPr>
              <w:t xml:space="preserve"> حكم</w:t>
            </w:r>
            <w:r w:rsidR="00A415B9" w:rsidRPr="00683DA1">
              <w:rPr>
                <w:rFonts w:cs="AL-Mohanad Bold"/>
                <w:sz w:val="36"/>
                <w:szCs w:val="36"/>
                <w:rtl/>
              </w:rPr>
              <w:t xml:space="preserve"> </w:t>
            </w:r>
            <w:r w:rsidR="00A415B9" w:rsidRPr="00683DA1">
              <w:rPr>
                <w:rFonts w:cs="AL-Mohanad Bold" w:hint="eastAsia"/>
                <w:sz w:val="36"/>
                <w:szCs w:val="36"/>
                <w:rtl/>
              </w:rPr>
              <w:t>الزكاة</w:t>
            </w:r>
            <w:r w:rsidR="00A415B9" w:rsidRPr="00683DA1">
              <w:rPr>
                <w:rFonts w:cs="AL-Mohanad Bold"/>
                <w:sz w:val="36"/>
                <w:szCs w:val="36"/>
                <w:rtl/>
              </w:rPr>
              <w:t xml:space="preserve"> </w:t>
            </w:r>
            <w:r w:rsidR="00A415B9" w:rsidRPr="00683DA1">
              <w:rPr>
                <w:rFonts w:cs="AL-Mohanad Bold" w:hint="eastAsia"/>
                <w:sz w:val="36"/>
                <w:szCs w:val="36"/>
                <w:rtl/>
              </w:rPr>
              <w:t>وشروطها</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466065712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89</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22"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الأولى</w:t>
            </w:r>
            <w:r w:rsidR="00A415B9" w:rsidRPr="00683DA1">
              <w:rPr>
                <w:rFonts w:cs="AL-Mohanad Bold" w:hint="cs"/>
                <w:b w:val="0"/>
                <w:bCs w:val="0"/>
                <w:webHidden/>
                <w:rtl/>
              </w:rPr>
              <w:t>:</w:t>
            </w:r>
            <w:r w:rsidR="00A415B9" w:rsidRPr="00683DA1">
              <w:rPr>
                <w:rFonts w:cs="AL-Mohanad Bold" w:hint="eastAsia"/>
                <w:b w:val="0"/>
                <w:bCs w:val="0"/>
                <w:rtl/>
              </w:rPr>
              <w:t xml:space="preserve"> وجوب</w:t>
            </w:r>
            <w:r w:rsidR="00A415B9" w:rsidRPr="00683DA1">
              <w:rPr>
                <w:rFonts w:cs="AL-Mohanad Bold"/>
                <w:b w:val="0"/>
                <w:bCs w:val="0"/>
                <w:rtl/>
              </w:rPr>
              <w:t xml:space="preserve"> </w:t>
            </w:r>
            <w:r w:rsidR="00A415B9" w:rsidRPr="00683DA1">
              <w:rPr>
                <w:rFonts w:cs="AL-Mohanad Bold" w:hint="eastAsia"/>
                <w:b w:val="0"/>
                <w:bCs w:val="0"/>
                <w:rtl/>
              </w:rPr>
              <w:t>الزكاة</w:t>
            </w:r>
            <w:r w:rsidR="00A415B9" w:rsidRPr="00683DA1">
              <w:rPr>
                <w:rFonts w:cs="AL-Mohanad Bold"/>
                <w:b w:val="0"/>
                <w:bCs w:val="0"/>
                <w:rtl/>
              </w:rPr>
              <w:t xml:space="preserve"> </w:t>
            </w:r>
            <w:r w:rsidR="00A415B9" w:rsidRPr="00683DA1">
              <w:rPr>
                <w:rFonts w:cs="AL-Mohanad Bold" w:hint="eastAsia"/>
                <w:b w:val="0"/>
                <w:bCs w:val="0"/>
                <w:rtl/>
              </w:rPr>
              <w:t>في</w:t>
            </w:r>
            <w:r w:rsidR="00A415B9" w:rsidRPr="00683DA1">
              <w:rPr>
                <w:rFonts w:cs="AL-Mohanad Bold"/>
                <w:b w:val="0"/>
                <w:bCs w:val="0"/>
                <w:rtl/>
              </w:rPr>
              <w:t xml:space="preserve"> </w:t>
            </w:r>
            <w:r w:rsidR="00A415B9" w:rsidRPr="00683DA1">
              <w:rPr>
                <w:rFonts w:cs="AL-Mohanad Bold" w:hint="eastAsia"/>
                <w:b w:val="0"/>
                <w:bCs w:val="0"/>
                <w:rtl/>
              </w:rPr>
              <w:t>الحيوان</w:t>
            </w:r>
            <w:r w:rsidR="00A415B9" w:rsidRPr="00683DA1">
              <w:rPr>
                <w:rFonts w:cs="AL-Mohanad Bold"/>
                <w:b w:val="0"/>
                <w:bCs w:val="0"/>
                <w:rtl/>
              </w:rPr>
              <w:t xml:space="preserve"> </w:t>
            </w:r>
            <w:r w:rsidR="00A415B9" w:rsidRPr="00683DA1">
              <w:rPr>
                <w:rFonts w:cs="AL-Mohanad Bold" w:hint="eastAsia"/>
                <w:b w:val="0"/>
                <w:bCs w:val="0"/>
                <w:rtl/>
              </w:rPr>
              <w:t>المتولد</w:t>
            </w:r>
            <w:r w:rsidR="00A415B9" w:rsidRPr="00683DA1">
              <w:rPr>
                <w:rFonts w:cs="AL-Mohanad Bold"/>
                <w:b w:val="0"/>
                <w:bCs w:val="0"/>
                <w:rtl/>
              </w:rPr>
              <w:t xml:space="preserve"> </w:t>
            </w:r>
            <w:r w:rsidR="00A415B9" w:rsidRPr="00683DA1">
              <w:rPr>
                <w:rFonts w:cs="AL-Mohanad Bold" w:hint="eastAsia"/>
                <w:b w:val="0"/>
                <w:bCs w:val="0"/>
                <w:rtl/>
              </w:rPr>
              <w:t>بين</w:t>
            </w:r>
            <w:r w:rsidR="00A415B9" w:rsidRPr="00683DA1">
              <w:rPr>
                <w:rFonts w:cs="AL-Mohanad Bold"/>
                <w:b w:val="0"/>
                <w:bCs w:val="0"/>
                <w:rtl/>
              </w:rPr>
              <w:t xml:space="preserve"> </w:t>
            </w:r>
            <w:r w:rsidR="00A415B9" w:rsidRPr="00683DA1">
              <w:rPr>
                <w:rFonts w:cs="AL-Mohanad Bold" w:hint="eastAsia"/>
                <w:b w:val="0"/>
                <w:bCs w:val="0"/>
                <w:rtl/>
              </w:rPr>
              <w:t>الوحشي</w:t>
            </w:r>
            <w:r w:rsidR="00A415B9" w:rsidRPr="00683DA1">
              <w:rPr>
                <w:rFonts w:cs="AL-Mohanad Bold"/>
                <w:b w:val="0"/>
                <w:bCs w:val="0"/>
                <w:rtl/>
              </w:rPr>
              <w:t xml:space="preserve"> </w:t>
            </w:r>
            <w:r w:rsidR="00A415B9" w:rsidRPr="00683DA1">
              <w:rPr>
                <w:rFonts w:cs="AL-Mohanad Bold" w:hint="eastAsia"/>
                <w:b w:val="0"/>
                <w:bCs w:val="0"/>
                <w:rtl/>
              </w:rPr>
              <w:t>والأهلي</w:t>
            </w:r>
            <w:r w:rsidR="00A415B9" w:rsidRPr="00683DA1">
              <w:rPr>
                <w:rFonts w:cs="AL-Mohanad Bold"/>
                <w:b w:val="0"/>
                <w:bCs w:val="0"/>
                <w:rtl/>
              </w:rPr>
              <w:t>. (</w:t>
            </w:r>
            <w:r w:rsidR="00A415B9" w:rsidRPr="00683DA1">
              <w:rPr>
                <w:rFonts w:cs="AL-Mohanad Bold" w:hint="eastAsia"/>
                <w:b w:val="0"/>
                <w:bCs w:val="0"/>
                <w:rtl/>
              </w:rPr>
              <w:t>النصوص</w:t>
            </w:r>
            <w:r w:rsidR="00A415B9" w:rsidRPr="00683DA1">
              <w:rPr>
                <w:rFonts w:cs="AL-Mohanad Bold"/>
                <w:b w:val="0"/>
                <w:bCs w:val="0"/>
                <w:rtl/>
              </w:rPr>
              <w:t xml:space="preserve"> </w:t>
            </w:r>
            <w:r w:rsidR="00A415B9" w:rsidRPr="00683DA1">
              <w:rPr>
                <w:rFonts w:cs="AL-Mohanad Bold" w:hint="eastAsia"/>
                <w:b w:val="0"/>
                <w:bCs w:val="0"/>
                <w:rtl/>
              </w:rPr>
              <w:t>تتناوله</w:t>
            </w:r>
            <w:r w:rsidR="00A415B9" w:rsidRPr="00683DA1">
              <w:rPr>
                <w:rFonts w:cs="AL-Mohanad Bold"/>
                <w:b w:val="0"/>
                <w:bCs w:val="0"/>
                <w:rtl/>
              </w:rPr>
              <w:t xml:space="preserve"> </w:t>
            </w:r>
            <w:r w:rsidR="00A415B9" w:rsidRPr="00683DA1">
              <w:rPr>
                <w:rFonts w:cs="AL-Mohanad Bold" w:hint="eastAsia"/>
                <w:b w:val="0"/>
                <w:bCs w:val="0"/>
                <w:rtl/>
              </w:rPr>
              <w:t>بلا</w:t>
            </w:r>
            <w:r w:rsidR="00A415B9" w:rsidRPr="00683DA1">
              <w:rPr>
                <w:rFonts w:cs="AL-Mohanad Bold"/>
                <w:b w:val="0"/>
                <w:bCs w:val="0"/>
                <w:rtl/>
              </w:rPr>
              <w:t xml:space="preserve"> </w:t>
            </w:r>
            <w:r w:rsidR="00A415B9" w:rsidRPr="00683DA1">
              <w:rPr>
                <w:rFonts w:cs="AL-Mohanad Bold" w:hint="eastAsia"/>
                <w:b w:val="0"/>
                <w:bCs w:val="0"/>
                <w:rtl/>
              </w:rPr>
              <w:t>شك</w:t>
            </w:r>
            <w:r w:rsidR="00A415B9" w:rsidRPr="00683DA1">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466065722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90</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24"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_Toc466065724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93</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25"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الثانية</w:t>
            </w:r>
            <w:r w:rsidR="00A415B9" w:rsidRPr="00683DA1">
              <w:rPr>
                <w:rFonts w:cs="AL-Mohanad Bold" w:hint="cs"/>
                <w:b w:val="0"/>
                <w:bCs w:val="0"/>
                <w:webHidden/>
                <w:rtl/>
              </w:rPr>
              <w:t>:</w:t>
            </w:r>
            <w:r w:rsidR="00A415B9" w:rsidRPr="00683DA1">
              <w:rPr>
                <w:rFonts w:cs="AL-Mohanad Bold" w:hint="eastAsia"/>
                <w:b w:val="0"/>
                <w:bCs w:val="0"/>
                <w:rtl/>
              </w:rPr>
              <w:t xml:space="preserve"> عدم</w:t>
            </w:r>
            <w:r w:rsidR="00A415B9" w:rsidRPr="00683DA1">
              <w:rPr>
                <w:rFonts w:cs="AL-Mohanad Bold"/>
                <w:b w:val="0"/>
                <w:bCs w:val="0"/>
                <w:rtl/>
              </w:rPr>
              <w:t xml:space="preserve"> </w:t>
            </w:r>
            <w:r w:rsidR="00A415B9" w:rsidRPr="00683DA1">
              <w:rPr>
                <w:rFonts w:cs="AL-Mohanad Bold" w:hint="eastAsia"/>
                <w:b w:val="0"/>
                <w:bCs w:val="0"/>
                <w:rtl/>
              </w:rPr>
              <w:t>وجوب</w:t>
            </w:r>
            <w:r w:rsidR="00A415B9" w:rsidRPr="00683DA1">
              <w:rPr>
                <w:rFonts w:cs="AL-Mohanad Bold"/>
                <w:b w:val="0"/>
                <w:bCs w:val="0"/>
                <w:rtl/>
              </w:rPr>
              <w:t xml:space="preserve"> </w:t>
            </w:r>
            <w:r w:rsidR="00A415B9" w:rsidRPr="00683DA1">
              <w:rPr>
                <w:rFonts w:cs="AL-Mohanad Bold" w:hint="eastAsia"/>
                <w:b w:val="0"/>
                <w:bCs w:val="0"/>
                <w:rtl/>
              </w:rPr>
              <w:t>الزكاة</w:t>
            </w:r>
            <w:r w:rsidR="00A415B9" w:rsidRPr="00683DA1">
              <w:rPr>
                <w:rFonts w:cs="AL-Mohanad Bold"/>
                <w:b w:val="0"/>
                <w:bCs w:val="0"/>
                <w:rtl/>
              </w:rPr>
              <w:t xml:space="preserve"> </w:t>
            </w:r>
            <w:r w:rsidR="00A415B9" w:rsidRPr="00683DA1">
              <w:rPr>
                <w:rFonts w:cs="AL-Mohanad Bold" w:hint="eastAsia"/>
                <w:b w:val="0"/>
                <w:bCs w:val="0"/>
                <w:rtl/>
              </w:rPr>
              <w:t>على</w:t>
            </w:r>
            <w:r w:rsidR="00A415B9" w:rsidRPr="00683DA1">
              <w:rPr>
                <w:rFonts w:cs="AL-Mohanad Bold"/>
                <w:b w:val="0"/>
                <w:bCs w:val="0"/>
                <w:rtl/>
              </w:rPr>
              <w:t xml:space="preserve"> </w:t>
            </w:r>
            <w:r w:rsidR="00A415B9" w:rsidRPr="00683DA1">
              <w:rPr>
                <w:rFonts w:cs="AL-Mohanad Bold" w:hint="eastAsia"/>
                <w:b w:val="0"/>
                <w:bCs w:val="0"/>
                <w:rtl/>
              </w:rPr>
              <w:t>المرتد</w:t>
            </w:r>
            <w:r w:rsidR="00A415B9" w:rsidRPr="00683DA1">
              <w:rPr>
                <w:rFonts w:cs="AL-Mohanad Bold"/>
                <w:b w:val="0"/>
                <w:bCs w:val="0"/>
                <w:rtl/>
              </w:rPr>
              <w:t>. (</w:t>
            </w:r>
            <w:r w:rsidR="00A415B9" w:rsidRPr="00683DA1">
              <w:rPr>
                <w:rFonts w:cs="AL-Mohanad Bold" w:hint="eastAsia"/>
                <w:b w:val="0"/>
                <w:bCs w:val="0"/>
                <w:rtl/>
              </w:rPr>
              <w:t>قدمه</w:t>
            </w:r>
            <w:r w:rsidR="00A415B9" w:rsidRPr="00683DA1">
              <w:rPr>
                <w:rFonts w:cs="AL-Mohanad Bold"/>
                <w:b w:val="0"/>
                <w:bCs w:val="0"/>
                <w:rtl/>
              </w:rPr>
              <w:t xml:space="preserve"> </w:t>
            </w:r>
            <w:r w:rsidR="00A415B9" w:rsidRPr="00683DA1">
              <w:rPr>
                <w:rFonts w:cs="AL-Mohanad Bold" w:hint="eastAsia"/>
                <w:b w:val="0"/>
                <w:bCs w:val="0"/>
                <w:rtl/>
              </w:rPr>
              <w:t>ونصره</w:t>
            </w:r>
            <w:r w:rsidR="00A415B9" w:rsidRPr="00683DA1">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466065725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95</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27"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_Toc466065727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97</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28"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الثالثة</w:t>
            </w:r>
            <w:r w:rsidR="00A415B9" w:rsidRPr="00683DA1">
              <w:rPr>
                <w:rFonts w:cs="AL-Mohanad Bold" w:hint="cs"/>
                <w:b w:val="0"/>
                <w:bCs w:val="0"/>
                <w:webHidden/>
                <w:rtl/>
              </w:rPr>
              <w:t>:</w:t>
            </w:r>
            <w:r w:rsidR="00A415B9" w:rsidRPr="00683DA1">
              <w:rPr>
                <w:rFonts w:cs="AL-Mohanad Bold" w:hint="eastAsia"/>
                <w:b w:val="0"/>
                <w:bCs w:val="0"/>
                <w:rtl/>
              </w:rPr>
              <w:t xml:space="preserve"> لا</w:t>
            </w:r>
            <w:r w:rsidR="00A415B9" w:rsidRPr="00683DA1">
              <w:rPr>
                <w:rFonts w:cs="AL-Mohanad Bold"/>
                <w:b w:val="0"/>
                <w:bCs w:val="0"/>
                <w:rtl/>
              </w:rPr>
              <w:t xml:space="preserve"> </w:t>
            </w:r>
            <w:r w:rsidR="00A415B9" w:rsidRPr="00683DA1">
              <w:rPr>
                <w:rFonts w:cs="AL-Mohanad Bold" w:hint="eastAsia"/>
                <w:b w:val="0"/>
                <w:bCs w:val="0"/>
                <w:rtl/>
              </w:rPr>
              <w:t>يلزم</w:t>
            </w:r>
            <w:r w:rsidR="00A415B9" w:rsidRPr="00683DA1">
              <w:rPr>
                <w:rFonts w:cs="AL-Mohanad Bold"/>
                <w:b w:val="0"/>
                <w:bCs w:val="0"/>
                <w:rtl/>
              </w:rPr>
              <w:t xml:space="preserve"> </w:t>
            </w:r>
            <w:r w:rsidR="00A415B9" w:rsidRPr="00683DA1">
              <w:rPr>
                <w:rFonts w:cs="AL-Mohanad Bold" w:hint="eastAsia"/>
                <w:b w:val="0"/>
                <w:bCs w:val="0"/>
                <w:rtl/>
              </w:rPr>
              <w:t>ربَّ</w:t>
            </w:r>
            <w:r w:rsidR="00A415B9" w:rsidRPr="00683DA1">
              <w:rPr>
                <w:rFonts w:cs="AL-Mohanad Bold"/>
                <w:b w:val="0"/>
                <w:bCs w:val="0"/>
                <w:rtl/>
              </w:rPr>
              <w:t xml:space="preserve"> </w:t>
            </w:r>
            <w:r w:rsidR="00A415B9" w:rsidRPr="00683DA1">
              <w:rPr>
                <w:rFonts w:cs="AL-Mohanad Bold" w:hint="eastAsia"/>
                <w:b w:val="0"/>
                <w:bCs w:val="0"/>
                <w:rtl/>
              </w:rPr>
              <w:t>المال</w:t>
            </w:r>
            <w:r w:rsidR="00A415B9" w:rsidRPr="00683DA1">
              <w:rPr>
                <w:rFonts w:cs="AL-Mohanad Bold"/>
                <w:b w:val="0"/>
                <w:bCs w:val="0"/>
                <w:rtl/>
              </w:rPr>
              <w:t xml:space="preserve"> </w:t>
            </w:r>
            <w:r w:rsidR="00A415B9" w:rsidRPr="00683DA1">
              <w:rPr>
                <w:rFonts w:cs="AL-Mohanad Bold" w:hint="eastAsia"/>
                <w:b w:val="0"/>
                <w:bCs w:val="0"/>
                <w:rtl/>
              </w:rPr>
              <w:t>إخراجُ</w:t>
            </w:r>
            <w:r w:rsidR="00A415B9" w:rsidRPr="00683DA1">
              <w:rPr>
                <w:rFonts w:cs="AL-Mohanad Bold"/>
                <w:b w:val="0"/>
                <w:bCs w:val="0"/>
                <w:rtl/>
              </w:rPr>
              <w:t xml:space="preserve"> </w:t>
            </w:r>
            <w:r w:rsidR="00A415B9" w:rsidRPr="00683DA1">
              <w:rPr>
                <w:rFonts w:cs="AL-Mohanad Bold" w:hint="eastAsia"/>
                <w:b w:val="0"/>
                <w:bCs w:val="0"/>
                <w:rtl/>
              </w:rPr>
              <w:t>الزكاة</w:t>
            </w:r>
            <w:r w:rsidR="00A415B9" w:rsidRPr="00683DA1">
              <w:rPr>
                <w:rFonts w:cs="AL-Mohanad Bold"/>
                <w:b w:val="0"/>
                <w:bCs w:val="0"/>
                <w:rtl/>
              </w:rPr>
              <w:t xml:space="preserve"> </w:t>
            </w:r>
            <w:r w:rsidR="00A415B9" w:rsidRPr="00683DA1">
              <w:rPr>
                <w:rFonts w:cs="AL-Mohanad Bold" w:hint="eastAsia"/>
                <w:b w:val="0"/>
                <w:bCs w:val="0"/>
                <w:rtl/>
              </w:rPr>
              <w:t>من</w:t>
            </w:r>
            <w:r w:rsidR="00A415B9" w:rsidRPr="00683DA1">
              <w:rPr>
                <w:rFonts w:cs="AL-Mohanad Bold"/>
                <w:b w:val="0"/>
                <w:bCs w:val="0"/>
                <w:rtl/>
              </w:rPr>
              <w:t xml:space="preserve"> </w:t>
            </w:r>
            <w:r w:rsidR="00A415B9" w:rsidRPr="00683DA1">
              <w:rPr>
                <w:rFonts w:cs="AL-Mohanad Bold" w:hint="eastAsia"/>
                <w:b w:val="0"/>
                <w:bCs w:val="0"/>
                <w:rtl/>
              </w:rPr>
              <w:t>حصة</w:t>
            </w:r>
            <w:r w:rsidR="00A415B9" w:rsidRPr="00683DA1">
              <w:rPr>
                <w:rFonts w:cs="AL-Mohanad Bold"/>
                <w:b w:val="0"/>
                <w:bCs w:val="0"/>
                <w:rtl/>
              </w:rPr>
              <w:t xml:space="preserve"> </w:t>
            </w:r>
            <w:r w:rsidR="00A415B9" w:rsidRPr="00683DA1">
              <w:rPr>
                <w:rFonts w:cs="AL-Mohanad Bold" w:hint="eastAsia"/>
                <w:b w:val="0"/>
                <w:bCs w:val="0"/>
                <w:rtl/>
              </w:rPr>
              <w:t>المضارب</w:t>
            </w:r>
            <w:r w:rsidR="00A415B9" w:rsidRPr="00683DA1">
              <w:rPr>
                <w:rFonts w:cs="AL-Mohanad Bold"/>
                <w:b w:val="0"/>
                <w:bCs w:val="0"/>
                <w:rtl/>
              </w:rPr>
              <w:t>. (</w:t>
            </w:r>
            <w:r w:rsidR="00A415B9" w:rsidRPr="00683DA1">
              <w:rPr>
                <w:rFonts w:cs="AL-Mohanad Bold" w:hint="eastAsia"/>
                <w:b w:val="0"/>
                <w:bCs w:val="0"/>
                <w:rtl/>
              </w:rPr>
              <w:t>اختاره</w:t>
            </w:r>
            <w:r w:rsidR="00A415B9" w:rsidRPr="00683DA1">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466065728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100</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30"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_Toc466065730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102</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31"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الرابعة</w:t>
            </w:r>
            <w:r w:rsidR="00A415B9" w:rsidRPr="00683DA1">
              <w:rPr>
                <w:rStyle w:val="Hyperlink"/>
                <w:rFonts w:cs="AL-Mohanad Bold" w:hint="cs"/>
                <w:b w:val="0"/>
                <w:bCs w:val="0"/>
                <w:rtl/>
              </w:rPr>
              <w:t>:</w:t>
            </w:r>
            <w:r w:rsidR="00A415B9" w:rsidRPr="00683DA1">
              <w:rPr>
                <w:rFonts w:cs="AL-Mohanad Bold" w:hint="eastAsia"/>
                <w:b w:val="0"/>
                <w:bCs w:val="0"/>
                <w:rtl/>
              </w:rPr>
              <w:t xml:space="preserve"> </w:t>
            </w:r>
            <w:r w:rsidR="00A415B9" w:rsidRPr="00683DA1">
              <w:rPr>
                <w:rStyle w:val="Hyperlink"/>
                <w:rFonts w:cs="AL-Mohanad Bold" w:hint="eastAsia"/>
                <w:b w:val="0"/>
                <w:bCs w:val="0"/>
                <w:rtl/>
              </w:rPr>
              <w:t>وجوب</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الزكاة</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إذا</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قال</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لله</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عليّ</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أن</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أتصدق</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بهذا</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النصاب</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إذا</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حال</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الحول</w:t>
            </w:r>
            <w:r w:rsidR="00A415B9" w:rsidRPr="00683DA1">
              <w:rPr>
                <w:rStyle w:val="Hyperlink"/>
                <w:rFonts w:cs="AL-Mohanad Bold"/>
                <w:b w:val="0"/>
                <w:bCs w:val="0"/>
                <w:rtl/>
              </w:rPr>
              <w:t>. (</w:t>
            </w:r>
            <w:r w:rsidR="00A415B9" w:rsidRPr="00683DA1">
              <w:rPr>
                <w:rStyle w:val="Hyperlink"/>
                <w:rFonts w:cs="AL-Mohanad Bold" w:hint="eastAsia"/>
                <w:b w:val="0"/>
                <w:bCs w:val="0"/>
                <w:rtl/>
              </w:rPr>
              <w:t>اختاره</w:t>
            </w:r>
            <w:r w:rsidR="00A415B9" w:rsidRPr="00683DA1">
              <w:rPr>
                <w:rStyle w:val="Hyperlink"/>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466065731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103</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33"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_Toc466065733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104</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34"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الخامسة</w:t>
            </w:r>
            <w:r w:rsidR="00A415B9" w:rsidRPr="00683DA1">
              <w:rPr>
                <w:rStyle w:val="Hyperlink"/>
                <w:rFonts w:cs="AL-Mohanad Bold" w:hint="cs"/>
                <w:b w:val="0"/>
                <w:bCs w:val="0"/>
                <w:rtl/>
              </w:rPr>
              <w:t>:</w:t>
            </w:r>
            <w:r w:rsidR="00A415B9" w:rsidRPr="00683DA1">
              <w:rPr>
                <w:rFonts w:cs="AL-Mohanad Bold" w:hint="eastAsia"/>
                <w:b w:val="0"/>
                <w:bCs w:val="0"/>
                <w:rtl/>
              </w:rPr>
              <w:t xml:space="preserve"> </w:t>
            </w:r>
            <w:r w:rsidR="00A415B9" w:rsidRPr="00683DA1">
              <w:rPr>
                <w:rStyle w:val="Hyperlink"/>
                <w:rFonts w:cs="AL-Mohanad Bold" w:hint="eastAsia"/>
                <w:b w:val="0"/>
                <w:bCs w:val="0"/>
                <w:rtl/>
              </w:rPr>
              <w:t>عدم</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تأثير</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نصف</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يوم</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فأقل</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في</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اشتراط</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مضي</w:t>
            </w:r>
            <w:r w:rsidR="00A415B9" w:rsidRPr="00683DA1">
              <w:rPr>
                <w:rStyle w:val="Hyperlink"/>
                <w:rFonts w:cs="AL-Mohanad Bold"/>
                <w:b w:val="0"/>
                <w:bCs w:val="0"/>
                <w:rtl/>
              </w:rPr>
              <w:t xml:space="preserve"> </w:t>
            </w:r>
            <w:r w:rsidR="00A415B9" w:rsidRPr="00683DA1">
              <w:rPr>
                <w:rStyle w:val="Hyperlink"/>
                <w:rFonts w:cs="AL-Mohanad Bold" w:hint="eastAsia"/>
                <w:b w:val="0"/>
                <w:bCs w:val="0"/>
                <w:rtl/>
              </w:rPr>
              <w:t>الحول</w:t>
            </w:r>
            <w:r w:rsidR="00A415B9" w:rsidRPr="00683DA1">
              <w:rPr>
                <w:rStyle w:val="Hyperlink"/>
                <w:rFonts w:cs="AL-Mohanad Bold"/>
                <w:b w:val="0"/>
                <w:bCs w:val="0"/>
                <w:rtl/>
              </w:rPr>
              <w:t>. (</w:t>
            </w:r>
            <w:r w:rsidR="00A415B9" w:rsidRPr="00683DA1">
              <w:rPr>
                <w:rStyle w:val="Hyperlink"/>
                <w:rFonts w:cs="AL-Mohanad Bold" w:hint="eastAsia"/>
                <w:b w:val="0"/>
                <w:bCs w:val="0"/>
                <w:rtl/>
              </w:rPr>
              <w:t>اختاره</w:t>
            </w:r>
            <w:r w:rsidR="00A415B9" w:rsidRPr="00683DA1">
              <w:rPr>
                <w:rStyle w:val="Hyperlink"/>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466065734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105</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36"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_Toc466065736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108</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37"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السادسة</w:t>
            </w:r>
            <w:r w:rsidR="00A415B9" w:rsidRPr="00683DA1">
              <w:rPr>
                <w:rFonts w:cs="AL-Mohanad Bold" w:hint="cs"/>
                <w:b w:val="0"/>
                <w:bCs w:val="0"/>
                <w:webHidden/>
                <w:rtl/>
              </w:rPr>
              <w:t>:</w:t>
            </w:r>
            <w:r w:rsidR="00A415B9" w:rsidRPr="00683DA1">
              <w:rPr>
                <w:rFonts w:cs="AL-Mohanad Bold" w:hint="eastAsia"/>
                <w:b w:val="0"/>
                <w:bCs w:val="0"/>
                <w:rtl/>
              </w:rPr>
              <w:t xml:space="preserve"> عدم</w:t>
            </w:r>
            <w:r w:rsidR="00A415B9" w:rsidRPr="00683DA1">
              <w:rPr>
                <w:rFonts w:cs="AL-Mohanad Bold"/>
                <w:b w:val="0"/>
                <w:bCs w:val="0"/>
                <w:rtl/>
              </w:rPr>
              <w:t xml:space="preserve"> </w:t>
            </w:r>
            <w:r w:rsidR="00A415B9" w:rsidRPr="00683DA1">
              <w:rPr>
                <w:rFonts w:cs="AL-Mohanad Bold" w:hint="eastAsia"/>
                <w:b w:val="0"/>
                <w:bCs w:val="0"/>
                <w:rtl/>
              </w:rPr>
              <w:t>وجوب</w:t>
            </w:r>
            <w:r w:rsidR="00A415B9" w:rsidRPr="00683DA1">
              <w:rPr>
                <w:rFonts w:cs="AL-Mohanad Bold"/>
                <w:b w:val="0"/>
                <w:bCs w:val="0"/>
                <w:rtl/>
              </w:rPr>
              <w:t xml:space="preserve"> </w:t>
            </w:r>
            <w:r w:rsidR="00A415B9" w:rsidRPr="00683DA1">
              <w:rPr>
                <w:rFonts w:cs="AL-Mohanad Bold" w:hint="eastAsia"/>
                <w:b w:val="0"/>
                <w:bCs w:val="0"/>
                <w:rtl/>
              </w:rPr>
              <w:t>الزكاة</w:t>
            </w:r>
            <w:r w:rsidR="00A415B9" w:rsidRPr="00683DA1">
              <w:rPr>
                <w:rFonts w:cs="AL-Mohanad Bold"/>
                <w:b w:val="0"/>
                <w:bCs w:val="0"/>
                <w:rtl/>
              </w:rPr>
              <w:t xml:space="preserve"> </w:t>
            </w:r>
            <w:r w:rsidR="00A415B9" w:rsidRPr="00683DA1">
              <w:rPr>
                <w:rFonts w:cs="AL-Mohanad Bold" w:hint="eastAsia"/>
                <w:b w:val="0"/>
                <w:bCs w:val="0"/>
                <w:rtl/>
              </w:rPr>
              <w:t>لو</w:t>
            </w:r>
            <w:r w:rsidR="00A415B9" w:rsidRPr="00683DA1">
              <w:rPr>
                <w:rFonts w:cs="AL-Mohanad Bold"/>
                <w:b w:val="0"/>
                <w:bCs w:val="0"/>
                <w:rtl/>
              </w:rPr>
              <w:t xml:space="preserve"> </w:t>
            </w:r>
            <w:r w:rsidR="00A415B9" w:rsidRPr="00683DA1">
              <w:rPr>
                <w:rFonts w:cs="AL-Mohanad Bold" w:hint="eastAsia"/>
                <w:b w:val="0"/>
                <w:bCs w:val="0"/>
                <w:rtl/>
              </w:rPr>
              <w:t>تغذت</w:t>
            </w:r>
            <w:r w:rsidR="00A415B9" w:rsidRPr="00683DA1">
              <w:rPr>
                <w:rFonts w:cs="AL-Mohanad Bold"/>
                <w:b w:val="0"/>
                <w:bCs w:val="0"/>
                <w:rtl/>
              </w:rPr>
              <w:t xml:space="preserve"> </w:t>
            </w:r>
            <w:r w:rsidR="00A415B9" w:rsidRPr="00683DA1">
              <w:rPr>
                <w:rFonts w:cs="AL-Mohanad Bold" w:hint="eastAsia"/>
                <w:b w:val="0"/>
                <w:bCs w:val="0"/>
                <w:rtl/>
              </w:rPr>
              <w:t>السخال</w:t>
            </w:r>
            <w:r w:rsidR="00A415B9" w:rsidRPr="00683DA1">
              <w:rPr>
                <w:rFonts w:cs="AL-Mohanad Bold"/>
                <w:b w:val="0"/>
                <w:bCs w:val="0"/>
                <w:rtl/>
              </w:rPr>
              <w:t xml:space="preserve"> </w:t>
            </w:r>
            <w:r w:rsidR="00A415B9" w:rsidRPr="00683DA1">
              <w:rPr>
                <w:rFonts w:cs="AL-Mohanad Bold" w:hint="eastAsia"/>
                <w:b w:val="0"/>
                <w:bCs w:val="0"/>
                <w:rtl/>
              </w:rPr>
              <w:t>باللبن</w:t>
            </w:r>
            <w:r w:rsidR="00A415B9" w:rsidRPr="00683DA1">
              <w:rPr>
                <w:rFonts w:cs="AL-Mohanad Bold"/>
                <w:b w:val="0"/>
                <w:bCs w:val="0"/>
                <w:rtl/>
              </w:rPr>
              <w:t xml:space="preserve"> </w:t>
            </w:r>
            <w:r w:rsidR="00A415B9" w:rsidRPr="00683DA1">
              <w:rPr>
                <w:rFonts w:cs="AL-Mohanad Bold" w:hint="eastAsia"/>
                <w:b w:val="0"/>
                <w:bCs w:val="0"/>
                <w:rtl/>
              </w:rPr>
              <w:t>فقط</w:t>
            </w:r>
            <w:r w:rsidR="00A415B9" w:rsidRPr="00683DA1">
              <w:rPr>
                <w:rFonts w:cs="AL-Mohanad Bold"/>
                <w:b w:val="0"/>
                <w:bCs w:val="0"/>
                <w:rtl/>
              </w:rPr>
              <w:t>. (</w:t>
            </w:r>
            <w:r w:rsidR="00A415B9" w:rsidRPr="00683DA1">
              <w:rPr>
                <w:rFonts w:cs="AL-Mohanad Bold" w:hint="eastAsia"/>
                <w:b w:val="0"/>
                <w:bCs w:val="0"/>
                <w:rtl/>
              </w:rPr>
              <w:t>اختاره</w:t>
            </w:r>
            <w:r w:rsidR="00A415B9" w:rsidRPr="00683DA1">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466065737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109</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39"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_Toc466065739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111</w:t>
            </w:r>
            <w:r w:rsidR="00BB09DC" w:rsidRPr="00683DA1">
              <w:rPr>
                <w:rStyle w:val="Hyperlink"/>
                <w:rFonts w:cs="AL-Mohanad Bold"/>
                <w:b w:val="0"/>
                <w:bCs w:val="0"/>
                <w:rtl/>
              </w:rPr>
              <w:fldChar w:fldCharType="end"/>
            </w:r>
          </w:hyperlink>
        </w:p>
        <w:p w:rsidR="00BB09DC" w:rsidRPr="00683DA1" w:rsidRDefault="00F4096A" w:rsidP="00683DA1">
          <w:pPr>
            <w:pStyle w:val="15"/>
            <w:rPr>
              <w:rFonts w:asciiTheme="minorHAnsi" w:eastAsiaTheme="minorEastAsia" w:hAnsiTheme="minorHAnsi" w:cs="AL-Mohanad Bold"/>
              <w:b w:val="0"/>
              <w:bCs w:val="0"/>
              <w:rtl/>
              <w:lang w:eastAsia="en-US"/>
            </w:rPr>
          </w:pPr>
          <w:hyperlink w:anchor="_Toc466065740"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السابعة</w:t>
            </w:r>
            <w:r w:rsidR="00A415B9" w:rsidRPr="00683DA1">
              <w:rPr>
                <w:rFonts w:cs="AL-Mohanad Bold" w:hint="cs"/>
                <w:b w:val="0"/>
                <w:bCs w:val="0"/>
                <w:webHidden/>
                <w:rtl/>
              </w:rPr>
              <w:t>:</w:t>
            </w:r>
            <w:r w:rsidR="00A415B9" w:rsidRPr="00683DA1">
              <w:rPr>
                <w:rFonts w:cs="AL-Mohanad Bold" w:hint="eastAsia"/>
                <w:b w:val="0"/>
                <w:bCs w:val="0"/>
                <w:rtl/>
              </w:rPr>
              <w:t xml:space="preserve"> عدم</w:t>
            </w:r>
            <w:r w:rsidR="00A415B9" w:rsidRPr="00683DA1">
              <w:rPr>
                <w:rFonts w:cs="AL-Mohanad Bold"/>
                <w:b w:val="0"/>
                <w:bCs w:val="0"/>
                <w:rtl/>
              </w:rPr>
              <w:t xml:space="preserve"> </w:t>
            </w:r>
            <w:r w:rsidR="00A415B9" w:rsidRPr="00683DA1">
              <w:rPr>
                <w:rFonts w:cs="AL-Mohanad Bold" w:hint="eastAsia"/>
                <w:b w:val="0"/>
                <w:bCs w:val="0"/>
                <w:rtl/>
              </w:rPr>
              <w:t>سقوط</w:t>
            </w:r>
            <w:r w:rsidR="00A415B9" w:rsidRPr="00683DA1">
              <w:rPr>
                <w:rFonts w:cs="AL-Mohanad Bold"/>
                <w:b w:val="0"/>
                <w:bCs w:val="0"/>
                <w:rtl/>
              </w:rPr>
              <w:t xml:space="preserve"> </w:t>
            </w:r>
            <w:r w:rsidR="00A415B9" w:rsidRPr="00683DA1">
              <w:rPr>
                <w:rFonts w:cs="AL-Mohanad Bold" w:hint="eastAsia"/>
                <w:b w:val="0"/>
                <w:bCs w:val="0"/>
                <w:rtl/>
              </w:rPr>
              <w:t>الزكاة</w:t>
            </w:r>
            <w:r w:rsidR="00A415B9" w:rsidRPr="00683DA1">
              <w:rPr>
                <w:rFonts w:cs="AL-Mohanad Bold"/>
                <w:b w:val="0"/>
                <w:bCs w:val="0"/>
                <w:rtl/>
              </w:rPr>
              <w:t xml:space="preserve"> </w:t>
            </w:r>
            <w:r w:rsidR="00A415B9" w:rsidRPr="00683DA1">
              <w:rPr>
                <w:rFonts w:cs="AL-Mohanad Bold" w:hint="eastAsia"/>
                <w:b w:val="0"/>
                <w:bCs w:val="0"/>
                <w:rtl/>
              </w:rPr>
              <w:t>إذا</w:t>
            </w:r>
            <w:r w:rsidR="00A415B9" w:rsidRPr="00683DA1">
              <w:rPr>
                <w:rFonts w:cs="AL-Mohanad Bold"/>
                <w:b w:val="0"/>
                <w:bCs w:val="0"/>
                <w:rtl/>
              </w:rPr>
              <w:t xml:space="preserve"> </w:t>
            </w:r>
            <w:r w:rsidR="00A415B9" w:rsidRPr="00683DA1">
              <w:rPr>
                <w:rFonts w:cs="AL-Mohanad Bold" w:hint="eastAsia"/>
                <w:b w:val="0"/>
                <w:bCs w:val="0"/>
                <w:rtl/>
              </w:rPr>
              <w:t>تحيل</w:t>
            </w:r>
            <w:r w:rsidR="00A415B9" w:rsidRPr="00683DA1">
              <w:rPr>
                <w:rFonts w:cs="AL-Mohanad Bold"/>
                <w:b w:val="0"/>
                <w:bCs w:val="0"/>
                <w:rtl/>
              </w:rPr>
              <w:t xml:space="preserve"> </w:t>
            </w:r>
            <w:r w:rsidR="00A415B9" w:rsidRPr="00683DA1">
              <w:rPr>
                <w:rFonts w:cs="AL-Mohanad Bold" w:hint="eastAsia"/>
                <w:b w:val="0"/>
                <w:bCs w:val="0"/>
                <w:rtl/>
              </w:rPr>
              <w:t>لإسقاطها</w:t>
            </w:r>
            <w:r w:rsidR="00A415B9" w:rsidRPr="00683DA1">
              <w:rPr>
                <w:rFonts w:cs="AL-Mohanad Bold"/>
                <w:b w:val="0"/>
                <w:bCs w:val="0"/>
                <w:rtl/>
              </w:rPr>
              <w:t xml:space="preserve"> </w:t>
            </w:r>
            <w:r w:rsidR="00A415B9" w:rsidRPr="00683DA1">
              <w:rPr>
                <w:rFonts w:cs="AL-Mohanad Bold" w:hint="eastAsia"/>
                <w:b w:val="0"/>
                <w:bCs w:val="0"/>
                <w:rtl/>
              </w:rPr>
              <w:t>فرارا</w:t>
            </w:r>
            <w:r w:rsidR="00A415B9" w:rsidRPr="00683DA1">
              <w:rPr>
                <w:rFonts w:cs="AL-Mohanad Bold"/>
                <w:b w:val="0"/>
                <w:bCs w:val="0"/>
                <w:rtl/>
              </w:rPr>
              <w:t xml:space="preserve"> </w:t>
            </w:r>
            <w:r w:rsidR="00A415B9" w:rsidRPr="00683DA1">
              <w:rPr>
                <w:rFonts w:cs="AL-Mohanad Bold" w:hint="eastAsia"/>
                <w:b w:val="0"/>
                <w:bCs w:val="0"/>
                <w:rtl/>
              </w:rPr>
              <w:t>منها،</w:t>
            </w:r>
            <w:r w:rsidR="00A415B9" w:rsidRPr="00683DA1">
              <w:rPr>
                <w:rFonts w:cs="AL-Mohanad Bold"/>
                <w:b w:val="0"/>
                <w:bCs w:val="0"/>
                <w:rtl/>
              </w:rPr>
              <w:t xml:space="preserve"> </w:t>
            </w:r>
            <w:r w:rsidR="00A415B9" w:rsidRPr="00683DA1">
              <w:rPr>
                <w:rFonts w:cs="AL-Mohanad Bold" w:hint="eastAsia"/>
                <w:b w:val="0"/>
                <w:bCs w:val="0"/>
                <w:rtl/>
              </w:rPr>
              <w:t>مطلقا</w:t>
            </w:r>
            <w:r w:rsidR="00A415B9" w:rsidRPr="00683DA1">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466065740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112</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42"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_Toc466065742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114</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43" w:history="1">
            <w:r w:rsidR="00BB09DC" w:rsidRPr="00683DA1">
              <w:rPr>
                <w:rStyle w:val="Hyperlink"/>
                <w:rFonts w:cs="AL-Mohanad Bold" w:hint="eastAsia"/>
                <w:sz w:val="36"/>
                <w:szCs w:val="36"/>
                <w:rtl/>
              </w:rPr>
              <w:t>الفصل</w:t>
            </w:r>
            <w:r w:rsidR="00BB09DC" w:rsidRPr="00683DA1">
              <w:rPr>
                <w:rStyle w:val="Hyperlink"/>
                <w:rFonts w:cs="AL-Mohanad Bold"/>
                <w:sz w:val="36"/>
                <w:szCs w:val="36"/>
                <w:rtl/>
              </w:rPr>
              <w:t xml:space="preserve"> </w:t>
            </w:r>
            <w:r w:rsidR="00BB09DC" w:rsidRPr="00683DA1">
              <w:rPr>
                <w:rStyle w:val="Hyperlink"/>
                <w:rFonts w:cs="AL-Mohanad Bold" w:hint="eastAsia"/>
                <w:sz w:val="36"/>
                <w:szCs w:val="36"/>
                <w:rtl/>
              </w:rPr>
              <w:t>الثاني</w:t>
            </w:r>
            <w:r w:rsidR="00A415B9" w:rsidRPr="00683DA1">
              <w:rPr>
                <w:rStyle w:val="Hyperlink"/>
                <w:rFonts w:cs="AL-Mohanad Bold" w:hint="cs"/>
                <w:sz w:val="36"/>
                <w:szCs w:val="36"/>
                <w:rtl/>
              </w:rPr>
              <w:t>:</w:t>
            </w:r>
            <w:r w:rsidR="00A415B9" w:rsidRPr="00683DA1">
              <w:rPr>
                <w:rFonts w:cs="AL-Mohanad Bold" w:hint="eastAsia"/>
                <w:sz w:val="36"/>
                <w:szCs w:val="36"/>
                <w:rtl/>
              </w:rPr>
              <w:t xml:space="preserve"> </w:t>
            </w:r>
            <w:r w:rsidR="00A415B9" w:rsidRPr="00683DA1">
              <w:rPr>
                <w:rStyle w:val="Hyperlink"/>
                <w:rFonts w:cs="AL-Mohanad Bold" w:hint="eastAsia"/>
                <w:sz w:val="36"/>
                <w:szCs w:val="36"/>
                <w:rtl/>
              </w:rPr>
              <w:t>زكاة</w:t>
            </w:r>
            <w:r w:rsidR="00A415B9" w:rsidRPr="00683DA1">
              <w:rPr>
                <w:rStyle w:val="Hyperlink"/>
                <w:rFonts w:cs="AL-Mohanad Bold"/>
                <w:sz w:val="36"/>
                <w:szCs w:val="36"/>
                <w:rtl/>
              </w:rPr>
              <w:t xml:space="preserve"> </w:t>
            </w:r>
            <w:r w:rsidR="00A415B9" w:rsidRPr="00683DA1">
              <w:rPr>
                <w:rStyle w:val="Hyperlink"/>
                <w:rFonts w:cs="AL-Mohanad Bold" w:hint="eastAsia"/>
                <w:sz w:val="36"/>
                <w:szCs w:val="36"/>
                <w:rtl/>
              </w:rPr>
              <w:t>بهيمة</w:t>
            </w:r>
            <w:r w:rsidR="00A415B9" w:rsidRPr="00683DA1">
              <w:rPr>
                <w:rStyle w:val="Hyperlink"/>
                <w:rFonts w:cs="AL-Mohanad Bold"/>
                <w:sz w:val="36"/>
                <w:szCs w:val="36"/>
                <w:rtl/>
              </w:rPr>
              <w:t xml:space="preserve"> </w:t>
            </w:r>
            <w:r w:rsidR="00A415B9" w:rsidRPr="00683DA1">
              <w:rPr>
                <w:rStyle w:val="Hyperlink"/>
                <w:rFonts w:cs="AL-Mohanad Bold" w:hint="eastAsia"/>
                <w:sz w:val="36"/>
                <w:szCs w:val="36"/>
                <w:rtl/>
              </w:rPr>
              <w:t>الأنعام</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466065743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116</w:t>
            </w:r>
            <w:r w:rsidR="00BB09DC" w:rsidRPr="00683DA1">
              <w:rPr>
                <w:rStyle w:val="Hyperlink"/>
                <w:rFonts w:cs="AL-Mohanad Bold"/>
                <w:b w:val="0"/>
                <w:bCs w:val="0"/>
                <w:rtl/>
              </w:rPr>
              <w:fldChar w:fldCharType="end"/>
            </w:r>
          </w:hyperlink>
        </w:p>
        <w:p w:rsidR="00BB09DC" w:rsidRPr="00683DA1" w:rsidRDefault="00F4096A" w:rsidP="00A85522">
          <w:pPr>
            <w:pStyle w:val="15"/>
            <w:rPr>
              <w:rFonts w:asciiTheme="minorHAnsi" w:eastAsiaTheme="minorEastAsia" w:hAnsiTheme="minorHAnsi" w:cs="AL-Mohanad Bold"/>
              <w:b w:val="0"/>
              <w:bCs w:val="0"/>
              <w:rtl/>
              <w:lang w:eastAsia="en-US"/>
            </w:rPr>
          </w:pPr>
          <w:hyperlink w:anchor="_Toc466065755"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الأولى</w:t>
            </w:r>
            <w:r w:rsidR="00683DA1">
              <w:rPr>
                <w:rFonts w:cs="AL-Mohanad Bold" w:hint="cs"/>
                <w:b w:val="0"/>
                <w:bCs w:val="0"/>
                <w:webHidden/>
                <w:rtl/>
              </w:rPr>
              <w:t>:</w:t>
            </w:r>
            <w:r w:rsidR="00683DA1" w:rsidRPr="00683DA1">
              <w:rPr>
                <w:rFonts w:hint="eastAsia"/>
                <w:rtl/>
              </w:rPr>
              <w:t xml:space="preserve"> </w:t>
            </w:r>
            <w:r w:rsidR="00A85522">
              <w:rPr>
                <w:rFonts w:cs="AL-Mohanad Bold" w:hint="cs"/>
                <w:b w:val="0"/>
                <w:bCs w:val="0"/>
                <w:rtl/>
              </w:rPr>
              <w:t xml:space="preserve">عدم جبران </w:t>
            </w:r>
            <w:r w:rsidR="00683DA1" w:rsidRPr="00683DA1">
              <w:rPr>
                <w:rFonts w:cs="AL-Mohanad Bold" w:hint="eastAsia"/>
                <w:b w:val="0"/>
                <w:bCs w:val="0"/>
                <w:rtl/>
              </w:rPr>
              <w:t>فقد</w:t>
            </w:r>
            <w:r w:rsidR="00683DA1" w:rsidRPr="00683DA1">
              <w:rPr>
                <w:rFonts w:cs="AL-Mohanad Bold"/>
                <w:b w:val="0"/>
                <w:bCs w:val="0"/>
                <w:rtl/>
              </w:rPr>
              <w:t xml:space="preserve"> </w:t>
            </w:r>
            <w:r w:rsidR="00683DA1" w:rsidRPr="00683DA1">
              <w:rPr>
                <w:rFonts w:cs="AL-Mohanad Bold" w:hint="eastAsia"/>
                <w:b w:val="0"/>
                <w:bCs w:val="0"/>
                <w:rtl/>
              </w:rPr>
              <w:t>الأنوثة</w:t>
            </w:r>
            <w:r w:rsidR="00683DA1" w:rsidRPr="00683DA1">
              <w:rPr>
                <w:rFonts w:cs="AL-Mohanad Bold"/>
                <w:b w:val="0"/>
                <w:bCs w:val="0"/>
                <w:rtl/>
              </w:rPr>
              <w:t xml:space="preserve"> </w:t>
            </w:r>
            <w:r w:rsidR="00683DA1" w:rsidRPr="00683DA1">
              <w:rPr>
                <w:rFonts w:cs="AL-Mohanad Bold" w:hint="eastAsia"/>
                <w:b w:val="0"/>
                <w:bCs w:val="0"/>
                <w:rtl/>
              </w:rPr>
              <w:t>بزيادة</w:t>
            </w:r>
            <w:r w:rsidR="00683DA1" w:rsidRPr="00683DA1">
              <w:rPr>
                <w:rFonts w:cs="AL-Mohanad Bold"/>
                <w:b w:val="0"/>
                <w:bCs w:val="0"/>
                <w:rtl/>
              </w:rPr>
              <w:t xml:space="preserve"> </w:t>
            </w:r>
            <w:r w:rsidR="00683DA1" w:rsidRPr="00683DA1">
              <w:rPr>
                <w:rFonts w:cs="AL-Mohanad Bold" w:hint="eastAsia"/>
                <w:b w:val="0"/>
                <w:bCs w:val="0"/>
                <w:rtl/>
              </w:rPr>
              <w:t>السن</w:t>
            </w:r>
            <w:r w:rsidR="00683DA1" w:rsidRPr="00683DA1">
              <w:rPr>
                <w:rFonts w:cs="AL-Mohanad Bold"/>
                <w:b w:val="0"/>
                <w:bCs w:val="0"/>
                <w:rtl/>
              </w:rPr>
              <w:t xml:space="preserve"> </w:t>
            </w:r>
            <w:r w:rsidR="00683DA1" w:rsidRPr="00683DA1">
              <w:rPr>
                <w:rFonts w:cs="AL-Mohanad Bold" w:hint="eastAsia"/>
                <w:b w:val="0"/>
                <w:bCs w:val="0"/>
                <w:rtl/>
              </w:rPr>
              <w:t>في</w:t>
            </w:r>
            <w:r w:rsidR="00683DA1" w:rsidRPr="00683DA1">
              <w:rPr>
                <w:rFonts w:cs="AL-Mohanad Bold"/>
                <w:b w:val="0"/>
                <w:bCs w:val="0"/>
                <w:rtl/>
              </w:rPr>
              <w:t xml:space="preserve"> </w:t>
            </w:r>
            <w:r w:rsidR="00683DA1" w:rsidRPr="00683DA1">
              <w:rPr>
                <w:rFonts w:cs="AL-Mohanad Bold" w:hint="eastAsia"/>
                <w:b w:val="0"/>
                <w:bCs w:val="0"/>
                <w:rtl/>
              </w:rPr>
              <w:t>غير</w:t>
            </w:r>
            <w:r w:rsidR="00683DA1" w:rsidRPr="00683DA1">
              <w:rPr>
                <w:rFonts w:cs="AL-Mohanad Bold"/>
                <w:b w:val="0"/>
                <w:bCs w:val="0"/>
                <w:rtl/>
              </w:rPr>
              <w:t xml:space="preserve"> </w:t>
            </w:r>
            <w:r w:rsidR="00683DA1" w:rsidRPr="00683DA1">
              <w:rPr>
                <w:rFonts w:cs="AL-Mohanad Bold" w:hint="eastAsia"/>
                <w:b w:val="0"/>
                <w:bCs w:val="0"/>
                <w:rtl/>
              </w:rPr>
              <w:t>بنت</w:t>
            </w:r>
            <w:r w:rsidR="00683DA1" w:rsidRPr="00683DA1">
              <w:rPr>
                <w:rFonts w:cs="AL-Mohanad Bold"/>
                <w:b w:val="0"/>
                <w:bCs w:val="0"/>
                <w:rtl/>
              </w:rPr>
              <w:t xml:space="preserve"> </w:t>
            </w:r>
            <w:r w:rsidR="00683DA1" w:rsidRPr="00683DA1">
              <w:rPr>
                <w:rFonts w:cs="AL-Mohanad Bold" w:hint="eastAsia"/>
                <w:b w:val="0"/>
                <w:bCs w:val="0"/>
                <w:rtl/>
              </w:rPr>
              <w:t>مخاض</w:t>
            </w:r>
            <w:r w:rsidR="00683DA1" w:rsidRPr="00683DA1">
              <w:rPr>
                <w:rFonts w:cs="AL-Mohanad Bold"/>
                <w:b w:val="0"/>
                <w:bCs w:val="0"/>
                <w:rtl/>
              </w:rPr>
              <w:t>(</w:t>
            </w:r>
            <w:r w:rsidR="00683DA1" w:rsidRPr="00683DA1">
              <w:rPr>
                <w:rFonts w:cs="AL-Mohanad Bold" w:hint="eastAsia"/>
                <w:b w:val="0"/>
                <w:bCs w:val="0"/>
                <w:rtl/>
              </w:rPr>
              <w:t>اختاره</w:t>
            </w:r>
            <w:r w:rsidR="00683DA1" w:rsidRPr="00683DA1">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466065755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117</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57"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_Toc466065757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119</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58"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الثانية</w:t>
            </w:r>
            <w:r w:rsidR="00683DA1">
              <w:rPr>
                <w:rStyle w:val="Hyperlink"/>
                <w:rFonts w:cs="AL-Mohanad Bold" w:hint="cs"/>
                <w:b w:val="0"/>
                <w:bCs w:val="0"/>
                <w:rtl/>
              </w:rPr>
              <w:t>:</w:t>
            </w:r>
            <w:r w:rsidR="00683DA1" w:rsidRPr="00683DA1">
              <w:rPr>
                <w:rFonts w:hint="eastAsia"/>
                <w:rtl/>
              </w:rPr>
              <w:t xml:space="preserve"> </w:t>
            </w:r>
            <w:r w:rsidR="00683DA1" w:rsidRPr="00683DA1">
              <w:rPr>
                <w:rStyle w:val="Hyperlink"/>
                <w:rFonts w:cs="AL-Mohanad Bold" w:hint="eastAsia"/>
                <w:b w:val="0"/>
                <w:bCs w:val="0"/>
                <w:rtl/>
              </w:rPr>
              <w:t>التخيير</w:t>
            </w:r>
            <w:r w:rsidR="00683DA1" w:rsidRPr="00683DA1">
              <w:rPr>
                <w:rStyle w:val="Hyperlink"/>
                <w:rFonts w:cs="AL-Mohanad Bold"/>
                <w:b w:val="0"/>
                <w:bCs w:val="0"/>
                <w:rtl/>
              </w:rPr>
              <w:t xml:space="preserve"> </w:t>
            </w:r>
            <w:r w:rsidR="00683DA1" w:rsidRPr="00683DA1">
              <w:rPr>
                <w:rStyle w:val="Hyperlink"/>
                <w:rFonts w:cs="AL-Mohanad Bold" w:hint="eastAsia"/>
                <w:b w:val="0"/>
                <w:bCs w:val="0"/>
                <w:rtl/>
              </w:rPr>
              <w:t>في</w:t>
            </w:r>
            <w:r w:rsidR="00683DA1" w:rsidRPr="00683DA1">
              <w:rPr>
                <w:rStyle w:val="Hyperlink"/>
                <w:rFonts w:cs="AL-Mohanad Bold"/>
                <w:b w:val="0"/>
                <w:bCs w:val="0"/>
                <w:rtl/>
              </w:rPr>
              <w:t xml:space="preserve"> </w:t>
            </w:r>
            <w:r w:rsidR="00683DA1" w:rsidRPr="00683DA1">
              <w:rPr>
                <w:rStyle w:val="Hyperlink"/>
                <w:rFonts w:cs="AL-Mohanad Bold" w:hint="eastAsia"/>
                <w:b w:val="0"/>
                <w:bCs w:val="0"/>
                <w:rtl/>
              </w:rPr>
              <w:t>الجبران</w:t>
            </w:r>
            <w:r w:rsidR="00683DA1" w:rsidRPr="00683DA1">
              <w:rPr>
                <w:rStyle w:val="Hyperlink"/>
                <w:rFonts w:cs="AL-Mohanad Bold"/>
                <w:b w:val="0"/>
                <w:bCs w:val="0"/>
                <w:rtl/>
              </w:rPr>
              <w:t xml:space="preserve"> </w:t>
            </w:r>
            <w:r w:rsidR="00683DA1" w:rsidRPr="00683DA1">
              <w:rPr>
                <w:rStyle w:val="Hyperlink"/>
                <w:rFonts w:cs="AL-Mohanad Bold" w:hint="eastAsia"/>
                <w:b w:val="0"/>
                <w:bCs w:val="0"/>
                <w:rtl/>
              </w:rPr>
              <w:t>للمعطي</w:t>
            </w:r>
            <w:r w:rsidR="00683DA1" w:rsidRPr="00683DA1">
              <w:rPr>
                <w:rStyle w:val="Hyperlink"/>
                <w:rFonts w:cs="AL-Mohanad Bold"/>
                <w:b w:val="0"/>
                <w:bCs w:val="0"/>
                <w:rtl/>
              </w:rPr>
              <w:t>. (</w:t>
            </w:r>
            <w:r w:rsidR="00683DA1" w:rsidRPr="00683DA1">
              <w:rPr>
                <w:rStyle w:val="Hyperlink"/>
                <w:rFonts w:cs="AL-Mohanad Bold" w:hint="eastAsia"/>
                <w:b w:val="0"/>
                <w:bCs w:val="0"/>
                <w:rtl/>
              </w:rPr>
              <w:t>اختاره</w:t>
            </w:r>
            <w:r w:rsidR="00683DA1" w:rsidRPr="00683DA1">
              <w:rPr>
                <w:rStyle w:val="Hyperlink"/>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466065758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121</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60"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_Toc466065760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122</w:t>
            </w:r>
            <w:r w:rsidR="00BB09DC" w:rsidRPr="00683DA1">
              <w:rPr>
                <w:rStyle w:val="Hyperlink"/>
                <w:rFonts w:cs="AL-Mohanad Bold"/>
                <w:b w:val="0"/>
                <w:bCs w:val="0"/>
                <w:rtl/>
              </w:rPr>
              <w:fldChar w:fldCharType="end"/>
            </w:r>
          </w:hyperlink>
        </w:p>
        <w:p w:rsidR="00BB09DC" w:rsidRPr="00683DA1" w:rsidRDefault="00F4096A" w:rsidP="00683DA1">
          <w:pPr>
            <w:pStyle w:val="15"/>
            <w:rPr>
              <w:rFonts w:asciiTheme="minorHAnsi" w:eastAsiaTheme="minorEastAsia" w:hAnsiTheme="minorHAnsi" w:cs="AL-Mohanad Bold"/>
              <w:b w:val="0"/>
              <w:bCs w:val="0"/>
              <w:rtl/>
              <w:lang w:eastAsia="en-US"/>
            </w:rPr>
          </w:pPr>
          <w:hyperlink w:anchor="_Toc466065761"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الثالثة</w:t>
            </w:r>
            <w:r w:rsidR="00683DA1">
              <w:rPr>
                <w:rStyle w:val="Hyperlink"/>
                <w:rFonts w:cs="AL-Mohanad Bold" w:hint="cs"/>
                <w:b w:val="0"/>
                <w:bCs w:val="0"/>
                <w:rtl/>
              </w:rPr>
              <w:t>:</w:t>
            </w:r>
            <w:r w:rsidR="00683DA1" w:rsidRPr="00683DA1">
              <w:rPr>
                <w:rFonts w:hint="eastAsia"/>
                <w:rtl/>
              </w:rPr>
              <w:t xml:space="preserve"> </w:t>
            </w:r>
            <w:r w:rsidR="00683DA1" w:rsidRPr="00683DA1">
              <w:rPr>
                <w:rStyle w:val="Hyperlink"/>
                <w:rFonts w:cs="AL-Mohanad Bold" w:hint="eastAsia"/>
                <w:b w:val="0"/>
                <w:bCs w:val="0"/>
                <w:rtl/>
              </w:rPr>
              <w:t>عدم</w:t>
            </w:r>
            <w:r w:rsidR="00683DA1" w:rsidRPr="00683DA1">
              <w:rPr>
                <w:rStyle w:val="Hyperlink"/>
                <w:rFonts w:cs="AL-Mohanad Bold"/>
                <w:b w:val="0"/>
                <w:bCs w:val="0"/>
                <w:rtl/>
              </w:rPr>
              <w:t xml:space="preserve"> </w:t>
            </w:r>
            <w:r w:rsidR="00683DA1" w:rsidRPr="00683DA1">
              <w:rPr>
                <w:rStyle w:val="Hyperlink"/>
                <w:rFonts w:cs="AL-Mohanad Bold" w:hint="eastAsia"/>
                <w:b w:val="0"/>
                <w:bCs w:val="0"/>
                <w:rtl/>
              </w:rPr>
              <w:t>جواز</w:t>
            </w:r>
            <w:r w:rsidR="00683DA1" w:rsidRPr="00683DA1">
              <w:rPr>
                <w:rStyle w:val="Hyperlink"/>
                <w:rFonts w:cs="AL-Mohanad Bold"/>
                <w:b w:val="0"/>
                <w:bCs w:val="0"/>
                <w:rtl/>
              </w:rPr>
              <w:t xml:space="preserve"> </w:t>
            </w:r>
            <w:r w:rsidR="00683DA1" w:rsidRPr="00683DA1">
              <w:rPr>
                <w:rStyle w:val="Hyperlink"/>
                <w:rFonts w:cs="AL-Mohanad Bold" w:hint="eastAsia"/>
                <w:b w:val="0"/>
                <w:bCs w:val="0"/>
                <w:rtl/>
              </w:rPr>
              <w:t>الانتقال</w:t>
            </w:r>
            <w:r w:rsidR="00683DA1" w:rsidRPr="00683DA1">
              <w:rPr>
                <w:rStyle w:val="Hyperlink"/>
                <w:rFonts w:cs="AL-Mohanad Bold"/>
                <w:b w:val="0"/>
                <w:bCs w:val="0"/>
                <w:rtl/>
              </w:rPr>
              <w:t xml:space="preserve"> </w:t>
            </w:r>
            <w:r w:rsidR="00683DA1" w:rsidRPr="00683DA1">
              <w:rPr>
                <w:rStyle w:val="Hyperlink"/>
                <w:rFonts w:cs="AL-Mohanad Bold" w:hint="eastAsia"/>
                <w:b w:val="0"/>
                <w:bCs w:val="0"/>
                <w:rtl/>
              </w:rPr>
              <w:t>لسن</w:t>
            </w:r>
            <w:r w:rsidR="00683DA1" w:rsidRPr="00683DA1">
              <w:rPr>
                <w:rStyle w:val="Hyperlink"/>
                <w:rFonts w:cs="AL-Mohanad Bold"/>
                <w:b w:val="0"/>
                <w:bCs w:val="0"/>
                <w:rtl/>
              </w:rPr>
              <w:t xml:space="preserve"> </w:t>
            </w:r>
            <w:r w:rsidR="00683DA1" w:rsidRPr="00683DA1">
              <w:rPr>
                <w:rStyle w:val="Hyperlink"/>
                <w:rFonts w:cs="AL-Mohanad Bold" w:hint="eastAsia"/>
                <w:b w:val="0"/>
                <w:bCs w:val="0"/>
                <w:rtl/>
              </w:rPr>
              <w:t>لا</w:t>
            </w:r>
            <w:r w:rsidR="00683DA1" w:rsidRPr="00683DA1">
              <w:rPr>
                <w:rStyle w:val="Hyperlink"/>
                <w:rFonts w:cs="AL-Mohanad Bold"/>
                <w:b w:val="0"/>
                <w:bCs w:val="0"/>
                <w:rtl/>
              </w:rPr>
              <w:t xml:space="preserve"> </w:t>
            </w:r>
            <w:r w:rsidR="00683DA1" w:rsidRPr="00683DA1">
              <w:rPr>
                <w:rStyle w:val="Hyperlink"/>
                <w:rFonts w:cs="AL-Mohanad Bold" w:hint="eastAsia"/>
                <w:b w:val="0"/>
                <w:bCs w:val="0"/>
                <w:rtl/>
              </w:rPr>
              <w:t>تلي</w:t>
            </w:r>
            <w:r w:rsidR="00683DA1" w:rsidRPr="00683DA1">
              <w:rPr>
                <w:rStyle w:val="Hyperlink"/>
                <w:rFonts w:cs="AL-Mohanad Bold"/>
                <w:b w:val="0"/>
                <w:bCs w:val="0"/>
                <w:rtl/>
              </w:rPr>
              <w:t xml:space="preserve"> </w:t>
            </w:r>
            <w:r w:rsidR="00683DA1" w:rsidRPr="00683DA1">
              <w:rPr>
                <w:rStyle w:val="Hyperlink"/>
                <w:rFonts w:cs="AL-Mohanad Bold" w:hint="eastAsia"/>
                <w:b w:val="0"/>
                <w:bCs w:val="0"/>
                <w:rtl/>
              </w:rPr>
              <w:t>الواجب</w:t>
            </w:r>
            <w:r w:rsidR="00683DA1" w:rsidRPr="00683DA1">
              <w:rPr>
                <w:rStyle w:val="Hyperlink"/>
                <w:rFonts w:cs="AL-Mohanad Bold"/>
                <w:b w:val="0"/>
                <w:bCs w:val="0"/>
                <w:rtl/>
              </w:rPr>
              <w:t xml:space="preserve"> </w:t>
            </w:r>
            <w:r w:rsidR="00683DA1" w:rsidRPr="00683DA1">
              <w:rPr>
                <w:rStyle w:val="Hyperlink"/>
                <w:rFonts w:cs="AL-Mohanad Bold" w:hint="eastAsia"/>
                <w:b w:val="0"/>
                <w:bCs w:val="0"/>
                <w:rtl/>
              </w:rPr>
              <w:t>لعدمٍ،</w:t>
            </w:r>
            <w:r w:rsidR="00683DA1" w:rsidRPr="00683DA1">
              <w:rPr>
                <w:rStyle w:val="Hyperlink"/>
                <w:rFonts w:cs="AL-Mohanad Bold"/>
                <w:b w:val="0"/>
                <w:bCs w:val="0"/>
                <w:rtl/>
              </w:rPr>
              <w:t xml:space="preserve"> </w:t>
            </w:r>
            <w:r w:rsidR="00683DA1" w:rsidRPr="00683DA1">
              <w:rPr>
                <w:rStyle w:val="Hyperlink"/>
                <w:rFonts w:cs="AL-Mohanad Bold" w:hint="eastAsia"/>
                <w:b w:val="0"/>
                <w:bCs w:val="0"/>
                <w:rtl/>
              </w:rPr>
              <w:t>من</w:t>
            </w:r>
            <w:r w:rsidR="00683DA1" w:rsidRPr="00683DA1">
              <w:rPr>
                <w:rStyle w:val="Hyperlink"/>
                <w:rFonts w:cs="AL-Mohanad Bold"/>
                <w:b w:val="0"/>
                <w:bCs w:val="0"/>
                <w:rtl/>
              </w:rPr>
              <w:t xml:space="preserve"> </w:t>
            </w:r>
            <w:r w:rsidR="00683DA1" w:rsidRPr="00683DA1">
              <w:rPr>
                <w:rStyle w:val="Hyperlink"/>
                <w:rFonts w:cs="AL-Mohanad Bold" w:hint="eastAsia"/>
                <w:b w:val="0"/>
                <w:bCs w:val="0"/>
                <w:rtl/>
              </w:rPr>
              <w:t>فوق</w:t>
            </w:r>
            <w:r w:rsidR="00683DA1" w:rsidRPr="00683DA1">
              <w:rPr>
                <w:rStyle w:val="Hyperlink"/>
                <w:rFonts w:cs="AL-Mohanad Bold"/>
                <w:b w:val="0"/>
                <w:bCs w:val="0"/>
                <w:rtl/>
              </w:rPr>
              <w:t xml:space="preserve"> </w:t>
            </w:r>
            <w:r w:rsidR="00683DA1" w:rsidRPr="00683DA1">
              <w:rPr>
                <w:rStyle w:val="Hyperlink"/>
                <w:rFonts w:cs="AL-Mohanad Bold" w:hint="eastAsia"/>
                <w:b w:val="0"/>
                <w:bCs w:val="0"/>
                <w:rtl/>
              </w:rPr>
              <w:t>أو</w:t>
            </w:r>
            <w:r w:rsidR="00683DA1" w:rsidRPr="00683DA1">
              <w:rPr>
                <w:rStyle w:val="Hyperlink"/>
                <w:rFonts w:cs="AL-Mohanad Bold"/>
                <w:b w:val="0"/>
                <w:bCs w:val="0"/>
                <w:rtl/>
              </w:rPr>
              <w:t xml:space="preserve"> </w:t>
            </w:r>
            <w:r w:rsidR="00683DA1" w:rsidRPr="00683DA1">
              <w:rPr>
                <w:rStyle w:val="Hyperlink"/>
                <w:rFonts w:cs="AL-Mohanad Bold" w:hint="eastAsia"/>
                <w:b w:val="0"/>
                <w:bCs w:val="0"/>
                <w:rtl/>
              </w:rPr>
              <w:t>أسفل</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466065761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124</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63"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_Toc466065763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125</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64"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الرابعة</w:t>
            </w:r>
            <w:r w:rsidR="00683DA1">
              <w:rPr>
                <w:rFonts w:cs="AL-Mohanad Bold" w:hint="cs"/>
                <w:b w:val="0"/>
                <w:bCs w:val="0"/>
                <w:rtl/>
              </w:rPr>
              <w:t xml:space="preserve">: </w:t>
            </w:r>
            <w:r w:rsidR="00683DA1" w:rsidRPr="00683DA1">
              <w:rPr>
                <w:rFonts w:cs="AL-Mohanad Bold" w:hint="eastAsia"/>
                <w:b w:val="0"/>
                <w:bCs w:val="0"/>
                <w:rtl/>
              </w:rPr>
              <w:t>جواز</w:t>
            </w:r>
            <w:r w:rsidR="00683DA1" w:rsidRPr="00683DA1">
              <w:rPr>
                <w:rFonts w:cs="AL-Mohanad Bold"/>
                <w:b w:val="0"/>
                <w:bCs w:val="0"/>
                <w:rtl/>
              </w:rPr>
              <w:t xml:space="preserve"> </w:t>
            </w:r>
            <w:r w:rsidR="00683DA1" w:rsidRPr="00683DA1">
              <w:rPr>
                <w:rFonts w:cs="AL-Mohanad Bold" w:hint="eastAsia"/>
                <w:b w:val="0"/>
                <w:bCs w:val="0"/>
                <w:rtl/>
              </w:rPr>
              <w:t>إخراج</w:t>
            </w:r>
            <w:r w:rsidR="00683DA1" w:rsidRPr="00683DA1">
              <w:rPr>
                <w:rFonts w:cs="AL-Mohanad Bold"/>
                <w:b w:val="0"/>
                <w:bCs w:val="0"/>
                <w:rtl/>
              </w:rPr>
              <w:t xml:space="preserve"> </w:t>
            </w:r>
            <w:r w:rsidR="00683DA1" w:rsidRPr="00683DA1">
              <w:rPr>
                <w:rFonts w:cs="AL-Mohanad Bold" w:hint="eastAsia"/>
                <w:b w:val="0"/>
                <w:bCs w:val="0"/>
                <w:rtl/>
              </w:rPr>
              <w:t>صغيرة</w:t>
            </w:r>
            <w:r w:rsidR="00683DA1" w:rsidRPr="00683DA1">
              <w:rPr>
                <w:rFonts w:cs="AL-Mohanad Bold"/>
                <w:b w:val="0"/>
                <w:bCs w:val="0"/>
                <w:rtl/>
              </w:rPr>
              <w:t xml:space="preserve"> </w:t>
            </w:r>
            <w:r w:rsidR="00683DA1" w:rsidRPr="00683DA1">
              <w:rPr>
                <w:rFonts w:cs="AL-Mohanad Bold" w:hint="eastAsia"/>
                <w:b w:val="0"/>
                <w:bCs w:val="0"/>
                <w:rtl/>
              </w:rPr>
              <w:t>من</w:t>
            </w:r>
            <w:r w:rsidR="00683DA1" w:rsidRPr="00683DA1">
              <w:rPr>
                <w:rFonts w:cs="AL-Mohanad Bold"/>
                <w:b w:val="0"/>
                <w:bCs w:val="0"/>
                <w:rtl/>
              </w:rPr>
              <w:t xml:space="preserve"> </w:t>
            </w:r>
            <w:r w:rsidR="00683DA1" w:rsidRPr="00683DA1">
              <w:rPr>
                <w:rFonts w:cs="AL-Mohanad Bold" w:hint="eastAsia"/>
                <w:b w:val="0"/>
                <w:bCs w:val="0"/>
                <w:rtl/>
              </w:rPr>
              <w:t>الغنم،</w:t>
            </w:r>
            <w:r w:rsidR="00683DA1" w:rsidRPr="00683DA1">
              <w:rPr>
                <w:rFonts w:cs="AL-Mohanad Bold"/>
                <w:b w:val="0"/>
                <w:bCs w:val="0"/>
                <w:rtl/>
              </w:rPr>
              <w:t xml:space="preserve"> </w:t>
            </w:r>
            <w:r w:rsidR="00683DA1" w:rsidRPr="00683DA1">
              <w:rPr>
                <w:rFonts w:cs="AL-Mohanad Bold" w:hint="eastAsia"/>
                <w:b w:val="0"/>
                <w:bCs w:val="0"/>
                <w:rtl/>
              </w:rPr>
              <w:t>إذا</w:t>
            </w:r>
            <w:r w:rsidR="00683DA1" w:rsidRPr="00683DA1">
              <w:rPr>
                <w:rFonts w:cs="AL-Mohanad Bold"/>
                <w:b w:val="0"/>
                <w:bCs w:val="0"/>
                <w:rtl/>
              </w:rPr>
              <w:t xml:space="preserve"> </w:t>
            </w:r>
            <w:r w:rsidR="00683DA1" w:rsidRPr="00683DA1">
              <w:rPr>
                <w:rFonts w:cs="AL-Mohanad Bold" w:hint="eastAsia"/>
                <w:b w:val="0"/>
                <w:bCs w:val="0"/>
                <w:rtl/>
              </w:rPr>
              <w:t>كان</w:t>
            </w:r>
            <w:r w:rsidR="00683DA1" w:rsidRPr="00683DA1">
              <w:rPr>
                <w:rFonts w:cs="AL-Mohanad Bold"/>
                <w:b w:val="0"/>
                <w:bCs w:val="0"/>
                <w:rtl/>
              </w:rPr>
              <w:t xml:space="preserve"> </w:t>
            </w:r>
            <w:r w:rsidR="00683DA1" w:rsidRPr="00683DA1">
              <w:rPr>
                <w:rFonts w:cs="AL-Mohanad Bold" w:hint="eastAsia"/>
                <w:b w:val="0"/>
                <w:bCs w:val="0"/>
                <w:rtl/>
              </w:rPr>
              <w:t>النصاب</w:t>
            </w:r>
            <w:r w:rsidR="00683DA1" w:rsidRPr="00683DA1">
              <w:rPr>
                <w:rFonts w:cs="AL-Mohanad Bold"/>
                <w:b w:val="0"/>
                <w:bCs w:val="0"/>
                <w:rtl/>
              </w:rPr>
              <w:t xml:space="preserve"> </w:t>
            </w:r>
            <w:r w:rsidR="00683DA1" w:rsidRPr="00683DA1">
              <w:rPr>
                <w:rFonts w:cs="AL-Mohanad Bold" w:hint="eastAsia"/>
                <w:b w:val="0"/>
                <w:bCs w:val="0"/>
                <w:rtl/>
              </w:rPr>
              <w:t>كله</w:t>
            </w:r>
            <w:r w:rsidR="00683DA1" w:rsidRPr="00683DA1">
              <w:rPr>
                <w:rFonts w:cs="AL-Mohanad Bold"/>
                <w:b w:val="0"/>
                <w:bCs w:val="0"/>
                <w:rtl/>
              </w:rPr>
              <w:t xml:space="preserve"> </w:t>
            </w:r>
            <w:r w:rsidR="00683DA1" w:rsidRPr="00683DA1">
              <w:rPr>
                <w:rFonts w:cs="AL-Mohanad Bold" w:hint="eastAsia"/>
                <w:b w:val="0"/>
                <w:bCs w:val="0"/>
                <w:rtl/>
              </w:rPr>
              <w:t>صغاراً،</w:t>
            </w:r>
            <w:r w:rsidR="00683DA1" w:rsidRPr="00683DA1">
              <w:rPr>
                <w:rFonts w:cs="AL-Mohanad Bold"/>
                <w:b w:val="0"/>
                <w:bCs w:val="0"/>
                <w:rtl/>
              </w:rPr>
              <w:t xml:space="preserve"> </w:t>
            </w:r>
            <w:r w:rsidR="00683DA1" w:rsidRPr="00683DA1">
              <w:rPr>
                <w:rFonts w:cs="AL-Mohanad Bold" w:hint="eastAsia"/>
                <w:b w:val="0"/>
                <w:bCs w:val="0"/>
                <w:rtl/>
              </w:rPr>
              <w:t>وعدم</w:t>
            </w:r>
            <w:r w:rsidR="00683DA1" w:rsidRPr="00683DA1">
              <w:rPr>
                <w:rFonts w:cs="AL-Mohanad Bold"/>
                <w:b w:val="0"/>
                <w:bCs w:val="0"/>
                <w:rtl/>
              </w:rPr>
              <w:t xml:space="preserve"> </w:t>
            </w:r>
            <w:r w:rsidR="00683DA1" w:rsidRPr="00683DA1">
              <w:rPr>
                <w:rFonts w:cs="AL-Mohanad Bold" w:hint="eastAsia"/>
                <w:b w:val="0"/>
                <w:bCs w:val="0"/>
                <w:rtl/>
              </w:rPr>
              <w:t>جواز</w:t>
            </w:r>
            <w:r w:rsidR="00683DA1" w:rsidRPr="00683DA1">
              <w:rPr>
                <w:rFonts w:cs="AL-Mohanad Bold"/>
                <w:b w:val="0"/>
                <w:bCs w:val="0"/>
                <w:rtl/>
              </w:rPr>
              <w:t xml:space="preserve"> </w:t>
            </w:r>
            <w:r w:rsidR="00683DA1" w:rsidRPr="00683DA1">
              <w:rPr>
                <w:rFonts w:cs="AL-Mohanad Bold" w:hint="eastAsia"/>
                <w:b w:val="0"/>
                <w:bCs w:val="0"/>
                <w:rtl/>
              </w:rPr>
              <w:t>إخراج</w:t>
            </w:r>
            <w:r w:rsidR="00683DA1" w:rsidRPr="00683DA1">
              <w:rPr>
                <w:rFonts w:cs="AL-Mohanad Bold"/>
                <w:b w:val="0"/>
                <w:bCs w:val="0"/>
                <w:rtl/>
              </w:rPr>
              <w:t xml:space="preserve"> </w:t>
            </w:r>
            <w:r w:rsidR="00683DA1" w:rsidRPr="00683DA1">
              <w:rPr>
                <w:rFonts w:cs="AL-Mohanad Bold" w:hint="eastAsia"/>
                <w:b w:val="0"/>
                <w:bCs w:val="0"/>
                <w:rtl/>
              </w:rPr>
              <w:t>الفُصلان</w:t>
            </w:r>
            <w:r w:rsidR="00683DA1" w:rsidRPr="00683DA1">
              <w:rPr>
                <w:rFonts w:cs="AL-Mohanad Bold"/>
                <w:b w:val="0"/>
                <w:bCs w:val="0"/>
                <w:rtl/>
              </w:rPr>
              <w:t xml:space="preserve"> </w:t>
            </w:r>
            <w:r w:rsidR="00683DA1" w:rsidRPr="00683DA1">
              <w:rPr>
                <w:rFonts w:cs="AL-Mohanad Bold" w:hint="eastAsia"/>
                <w:b w:val="0"/>
                <w:bCs w:val="0"/>
                <w:rtl/>
              </w:rPr>
              <w:t>من</w:t>
            </w:r>
            <w:r w:rsidR="00683DA1" w:rsidRPr="00683DA1">
              <w:rPr>
                <w:rFonts w:cs="AL-Mohanad Bold"/>
                <w:b w:val="0"/>
                <w:bCs w:val="0"/>
                <w:rtl/>
              </w:rPr>
              <w:t xml:space="preserve"> </w:t>
            </w:r>
            <w:r w:rsidR="00683DA1" w:rsidRPr="00683DA1">
              <w:rPr>
                <w:rFonts w:cs="AL-Mohanad Bold" w:hint="eastAsia"/>
                <w:b w:val="0"/>
                <w:bCs w:val="0"/>
                <w:rtl/>
              </w:rPr>
              <w:t>الإبل،</w:t>
            </w:r>
            <w:r w:rsidR="00683DA1" w:rsidRPr="00683DA1">
              <w:rPr>
                <w:rFonts w:cs="AL-Mohanad Bold"/>
                <w:b w:val="0"/>
                <w:bCs w:val="0"/>
                <w:rtl/>
              </w:rPr>
              <w:t xml:space="preserve"> </w:t>
            </w:r>
            <w:r w:rsidR="00683DA1" w:rsidRPr="00683DA1">
              <w:rPr>
                <w:rFonts w:cs="AL-Mohanad Bold" w:hint="eastAsia"/>
                <w:b w:val="0"/>
                <w:bCs w:val="0"/>
                <w:rtl/>
              </w:rPr>
              <w:t>والعجاجيل</w:t>
            </w:r>
            <w:r w:rsidR="00683DA1" w:rsidRPr="00683DA1">
              <w:rPr>
                <w:rFonts w:cs="AL-Mohanad Bold"/>
                <w:b w:val="0"/>
                <w:bCs w:val="0"/>
                <w:rtl/>
              </w:rPr>
              <w:t xml:space="preserve"> </w:t>
            </w:r>
            <w:r w:rsidR="00683DA1" w:rsidRPr="00683DA1">
              <w:rPr>
                <w:rFonts w:cs="AL-Mohanad Bold" w:hint="eastAsia"/>
                <w:b w:val="0"/>
                <w:bCs w:val="0"/>
                <w:rtl/>
              </w:rPr>
              <w:t>من</w:t>
            </w:r>
            <w:r w:rsidR="00683DA1" w:rsidRPr="00683DA1">
              <w:rPr>
                <w:rFonts w:cs="AL-Mohanad Bold"/>
                <w:b w:val="0"/>
                <w:bCs w:val="0"/>
                <w:rtl/>
              </w:rPr>
              <w:t xml:space="preserve"> </w:t>
            </w:r>
            <w:r w:rsidR="00683DA1" w:rsidRPr="00683DA1">
              <w:rPr>
                <w:rFonts w:cs="AL-Mohanad Bold" w:hint="eastAsia"/>
                <w:b w:val="0"/>
                <w:bCs w:val="0"/>
                <w:rtl/>
              </w:rPr>
              <w:t>البقر،</w:t>
            </w:r>
            <w:r w:rsidR="00683DA1" w:rsidRPr="00683DA1">
              <w:rPr>
                <w:rFonts w:cs="AL-Mohanad Bold"/>
                <w:b w:val="0"/>
                <w:bCs w:val="0"/>
                <w:rtl/>
              </w:rPr>
              <w:t xml:space="preserve"> </w:t>
            </w:r>
            <w:r w:rsidR="00683DA1" w:rsidRPr="00683DA1">
              <w:rPr>
                <w:rFonts w:cs="AL-Mohanad Bold" w:hint="eastAsia"/>
                <w:b w:val="0"/>
                <w:bCs w:val="0"/>
                <w:rtl/>
              </w:rPr>
              <w:t>في</w:t>
            </w:r>
            <w:r w:rsidR="00683DA1" w:rsidRPr="00683DA1">
              <w:rPr>
                <w:rFonts w:cs="AL-Mohanad Bold"/>
                <w:b w:val="0"/>
                <w:bCs w:val="0"/>
                <w:rtl/>
              </w:rPr>
              <w:t xml:space="preserve"> </w:t>
            </w:r>
            <w:r w:rsidR="00683DA1" w:rsidRPr="00683DA1">
              <w:rPr>
                <w:rFonts w:cs="AL-Mohanad Bold" w:hint="eastAsia"/>
                <w:b w:val="0"/>
                <w:bCs w:val="0"/>
                <w:rtl/>
              </w:rPr>
              <w:t>الزكاة</w:t>
            </w:r>
            <w:r w:rsidR="00683DA1" w:rsidRPr="00683DA1">
              <w:rPr>
                <w:rFonts w:cs="AL-Mohanad Bold"/>
                <w:b w:val="0"/>
                <w:bCs w:val="0"/>
                <w:rtl/>
              </w:rPr>
              <w:t>. (</w:t>
            </w:r>
            <w:r w:rsidR="00683DA1" w:rsidRPr="00683DA1">
              <w:rPr>
                <w:rFonts w:cs="AL-Mohanad Bold" w:hint="eastAsia"/>
                <w:b w:val="0"/>
                <w:bCs w:val="0"/>
                <w:rtl/>
              </w:rPr>
              <w:t>اختاره</w:t>
            </w:r>
            <w:r w:rsidR="00683DA1" w:rsidRPr="00683DA1">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466065764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127</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66"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_Toc466065766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130</w:t>
            </w:r>
            <w:r w:rsidR="00BB09DC" w:rsidRPr="00683DA1">
              <w:rPr>
                <w:rStyle w:val="Hyperlink"/>
                <w:rFonts w:cs="AL-Mohanad Bold"/>
                <w:b w:val="0"/>
                <w:bCs w:val="0"/>
                <w:rtl/>
              </w:rPr>
              <w:fldChar w:fldCharType="end"/>
            </w:r>
          </w:hyperlink>
        </w:p>
        <w:p w:rsidR="00BB09DC" w:rsidRPr="00683DA1" w:rsidRDefault="00F4096A" w:rsidP="00683DA1">
          <w:pPr>
            <w:pStyle w:val="15"/>
            <w:rPr>
              <w:rFonts w:asciiTheme="minorHAnsi" w:eastAsiaTheme="minorEastAsia" w:hAnsiTheme="minorHAnsi" w:cs="AL-Mohanad Bold"/>
              <w:b w:val="0"/>
              <w:bCs w:val="0"/>
              <w:rtl/>
              <w:lang w:eastAsia="en-US"/>
            </w:rPr>
          </w:pPr>
          <w:hyperlink w:anchor="_Toc466065767"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الخامسة</w:t>
            </w:r>
            <w:r w:rsidR="00683DA1">
              <w:rPr>
                <w:rStyle w:val="Hyperlink"/>
                <w:rFonts w:cs="AL-Mohanad Bold" w:hint="cs"/>
                <w:b w:val="0"/>
                <w:bCs w:val="0"/>
                <w:rtl/>
              </w:rPr>
              <w:t>:</w:t>
            </w:r>
            <w:r w:rsidR="00683DA1">
              <w:rPr>
                <w:rFonts w:hint="cs"/>
                <w:rtl/>
              </w:rPr>
              <w:t xml:space="preserve"> </w:t>
            </w:r>
            <w:r w:rsidR="00683DA1" w:rsidRPr="00683DA1">
              <w:rPr>
                <w:rFonts w:cs="AL-Mohanad Bold" w:hint="eastAsia"/>
                <w:b w:val="0"/>
                <w:bCs w:val="0"/>
                <w:rtl/>
              </w:rPr>
              <w:t>إجزاء</w:t>
            </w:r>
            <w:r w:rsidR="00683DA1" w:rsidRPr="00683DA1">
              <w:rPr>
                <w:rFonts w:cs="AL-Mohanad Bold"/>
                <w:b w:val="0"/>
                <w:bCs w:val="0"/>
                <w:rtl/>
              </w:rPr>
              <w:t xml:space="preserve"> </w:t>
            </w:r>
            <w:r w:rsidR="00683DA1" w:rsidRPr="00683DA1">
              <w:rPr>
                <w:rFonts w:cs="AL-Mohanad Bold" w:hint="eastAsia"/>
                <w:b w:val="0"/>
                <w:bCs w:val="0"/>
                <w:rtl/>
              </w:rPr>
              <w:t>إخراج</w:t>
            </w:r>
            <w:r w:rsidR="00683DA1" w:rsidRPr="00683DA1">
              <w:rPr>
                <w:rFonts w:cs="AL-Mohanad Bold"/>
                <w:b w:val="0"/>
                <w:bCs w:val="0"/>
                <w:rtl/>
              </w:rPr>
              <w:t xml:space="preserve"> </w:t>
            </w:r>
            <w:r w:rsidR="00683DA1" w:rsidRPr="00683DA1">
              <w:rPr>
                <w:rFonts w:cs="AL-Mohanad Bold" w:hint="eastAsia"/>
                <w:b w:val="0"/>
                <w:bCs w:val="0"/>
                <w:rtl/>
              </w:rPr>
              <w:t>المعيبة</w:t>
            </w:r>
            <w:r w:rsidR="00683DA1" w:rsidRPr="00683DA1">
              <w:rPr>
                <w:rFonts w:cs="AL-Mohanad Bold"/>
                <w:b w:val="0"/>
                <w:bCs w:val="0"/>
                <w:rtl/>
              </w:rPr>
              <w:t xml:space="preserve"> </w:t>
            </w:r>
            <w:r w:rsidR="00683DA1" w:rsidRPr="00683DA1">
              <w:rPr>
                <w:rFonts w:cs="AL-Mohanad Bold" w:hint="eastAsia"/>
                <w:b w:val="0"/>
                <w:bCs w:val="0"/>
                <w:rtl/>
              </w:rPr>
              <w:t>في</w:t>
            </w:r>
            <w:r w:rsidR="00683DA1" w:rsidRPr="00683DA1">
              <w:rPr>
                <w:rFonts w:cs="AL-Mohanad Bold"/>
                <w:b w:val="0"/>
                <w:bCs w:val="0"/>
                <w:rtl/>
              </w:rPr>
              <w:t xml:space="preserve"> </w:t>
            </w:r>
            <w:r w:rsidR="00683DA1" w:rsidRPr="00683DA1">
              <w:rPr>
                <w:rFonts w:cs="AL-Mohanad Bold" w:hint="eastAsia"/>
                <w:b w:val="0"/>
                <w:bCs w:val="0"/>
                <w:rtl/>
              </w:rPr>
              <w:t>الزكاة،</w:t>
            </w:r>
            <w:r w:rsidR="00683DA1" w:rsidRPr="00683DA1">
              <w:rPr>
                <w:rFonts w:cs="AL-Mohanad Bold"/>
                <w:b w:val="0"/>
                <w:bCs w:val="0"/>
                <w:rtl/>
              </w:rPr>
              <w:t xml:space="preserve"> </w:t>
            </w:r>
            <w:r w:rsidR="00683DA1" w:rsidRPr="00683DA1">
              <w:rPr>
                <w:rFonts w:cs="AL-Mohanad Bold" w:hint="eastAsia"/>
                <w:b w:val="0"/>
                <w:bCs w:val="0"/>
                <w:rtl/>
              </w:rPr>
              <w:t>إن</w:t>
            </w:r>
            <w:r w:rsidR="00683DA1" w:rsidRPr="00683DA1">
              <w:rPr>
                <w:rFonts w:cs="AL-Mohanad Bold"/>
                <w:b w:val="0"/>
                <w:bCs w:val="0"/>
                <w:rtl/>
              </w:rPr>
              <w:t xml:space="preserve"> </w:t>
            </w:r>
            <w:r w:rsidR="00683DA1" w:rsidRPr="00683DA1">
              <w:rPr>
                <w:rFonts w:cs="AL-Mohanad Bold" w:hint="eastAsia"/>
                <w:b w:val="0"/>
                <w:bCs w:val="0"/>
                <w:rtl/>
              </w:rPr>
              <w:t>كانت</w:t>
            </w:r>
            <w:r w:rsidR="00683DA1" w:rsidRPr="00683DA1">
              <w:rPr>
                <w:rFonts w:cs="AL-Mohanad Bold"/>
                <w:b w:val="0"/>
                <w:bCs w:val="0"/>
                <w:rtl/>
              </w:rPr>
              <w:t xml:space="preserve"> </w:t>
            </w:r>
            <w:r w:rsidR="00683DA1" w:rsidRPr="00683DA1">
              <w:rPr>
                <w:rFonts w:cs="AL-Mohanad Bold" w:hint="eastAsia"/>
                <w:b w:val="0"/>
                <w:bCs w:val="0"/>
                <w:rtl/>
              </w:rPr>
              <w:t>أنفع</w:t>
            </w:r>
            <w:r w:rsidR="00683DA1" w:rsidRPr="00683DA1">
              <w:rPr>
                <w:rFonts w:cs="AL-Mohanad Bold"/>
                <w:b w:val="0"/>
                <w:bCs w:val="0"/>
                <w:rtl/>
              </w:rPr>
              <w:t xml:space="preserve"> </w:t>
            </w:r>
            <w:r w:rsidR="00683DA1" w:rsidRPr="00683DA1">
              <w:rPr>
                <w:rFonts w:cs="AL-Mohanad Bold" w:hint="eastAsia"/>
                <w:b w:val="0"/>
                <w:bCs w:val="0"/>
                <w:rtl/>
              </w:rPr>
              <w:t>للمستحقين</w:t>
            </w:r>
            <w:r w:rsidR="00683DA1">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466065767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132</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69"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_Toc466065769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134</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70"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683DA1">
              <w:rPr>
                <w:rStyle w:val="Hyperlink"/>
                <w:rFonts w:cs="AL-Mohanad Bold" w:hint="eastAsia"/>
                <w:b w:val="0"/>
                <w:bCs w:val="0"/>
                <w:rtl/>
              </w:rPr>
              <w:t>السادس</w:t>
            </w:r>
            <w:r w:rsidR="00683DA1">
              <w:rPr>
                <w:rStyle w:val="Hyperlink"/>
                <w:rFonts w:cs="AL-Mohanad Bold" w:hint="cs"/>
                <w:b w:val="0"/>
                <w:bCs w:val="0"/>
                <w:rtl/>
              </w:rPr>
              <w:t xml:space="preserve">ة: </w:t>
            </w:r>
            <w:r w:rsidR="00683DA1" w:rsidRPr="00683DA1">
              <w:rPr>
                <w:rFonts w:cs="AL-Mohanad Bold" w:hint="eastAsia"/>
                <w:b w:val="0"/>
                <w:bCs w:val="0"/>
                <w:rtl/>
              </w:rPr>
              <w:t>ضابط</w:t>
            </w:r>
            <w:r w:rsidR="00683DA1" w:rsidRPr="00683DA1">
              <w:rPr>
                <w:rFonts w:cs="AL-Mohanad Bold"/>
                <w:b w:val="0"/>
                <w:bCs w:val="0"/>
                <w:rtl/>
              </w:rPr>
              <w:t xml:space="preserve"> </w:t>
            </w:r>
            <w:r w:rsidR="00683DA1" w:rsidRPr="00683DA1">
              <w:rPr>
                <w:rFonts w:cs="AL-Mohanad Bold" w:hint="eastAsia"/>
                <w:b w:val="0"/>
                <w:bCs w:val="0"/>
                <w:rtl/>
              </w:rPr>
              <w:t>المسرح</w:t>
            </w:r>
            <w:r w:rsidR="00683DA1" w:rsidRPr="00683DA1">
              <w:rPr>
                <w:rFonts w:cs="AL-Mohanad Bold"/>
                <w:b w:val="0"/>
                <w:bCs w:val="0"/>
                <w:rtl/>
              </w:rPr>
              <w:t xml:space="preserve">: </w:t>
            </w:r>
            <w:r w:rsidR="00683DA1" w:rsidRPr="00683DA1">
              <w:rPr>
                <w:rFonts w:cs="AL-Mohanad Bold" w:hint="eastAsia"/>
                <w:b w:val="0"/>
                <w:bCs w:val="0"/>
                <w:rtl/>
              </w:rPr>
              <w:t>هو</w:t>
            </w:r>
            <w:r w:rsidR="00683DA1" w:rsidRPr="00683DA1">
              <w:rPr>
                <w:rFonts w:cs="AL-Mohanad Bold"/>
                <w:b w:val="0"/>
                <w:bCs w:val="0"/>
                <w:rtl/>
              </w:rPr>
              <w:t xml:space="preserve"> </w:t>
            </w:r>
            <w:r w:rsidR="00683DA1" w:rsidRPr="00683DA1">
              <w:rPr>
                <w:rFonts w:cs="AL-Mohanad Bold" w:hint="eastAsia"/>
                <w:b w:val="0"/>
                <w:bCs w:val="0"/>
                <w:rtl/>
              </w:rPr>
              <w:t>الذي</w:t>
            </w:r>
            <w:r w:rsidR="00683DA1" w:rsidRPr="00683DA1">
              <w:rPr>
                <w:rFonts w:cs="AL-Mohanad Bold"/>
                <w:b w:val="0"/>
                <w:bCs w:val="0"/>
                <w:rtl/>
              </w:rPr>
              <w:t xml:space="preserve"> </w:t>
            </w:r>
            <w:r w:rsidR="00683DA1" w:rsidRPr="00683DA1">
              <w:rPr>
                <w:rFonts w:cs="AL-Mohanad Bold" w:hint="eastAsia"/>
                <w:b w:val="0"/>
                <w:bCs w:val="0"/>
                <w:rtl/>
              </w:rPr>
              <w:t>ترعى</w:t>
            </w:r>
            <w:r w:rsidR="00683DA1" w:rsidRPr="00683DA1">
              <w:rPr>
                <w:rFonts w:cs="AL-Mohanad Bold"/>
                <w:b w:val="0"/>
                <w:bCs w:val="0"/>
                <w:rtl/>
              </w:rPr>
              <w:t xml:space="preserve"> </w:t>
            </w:r>
            <w:r w:rsidR="00683DA1" w:rsidRPr="00683DA1">
              <w:rPr>
                <w:rFonts w:cs="AL-Mohanad Bold" w:hint="eastAsia"/>
                <w:b w:val="0"/>
                <w:bCs w:val="0"/>
                <w:rtl/>
              </w:rPr>
              <w:t>فيه</w:t>
            </w:r>
            <w:r w:rsidR="00683DA1" w:rsidRPr="00683DA1">
              <w:rPr>
                <w:rFonts w:cs="AL-Mohanad Bold"/>
                <w:b w:val="0"/>
                <w:bCs w:val="0"/>
                <w:rtl/>
              </w:rPr>
              <w:t xml:space="preserve"> </w:t>
            </w:r>
            <w:r w:rsidR="00683DA1" w:rsidRPr="00683DA1">
              <w:rPr>
                <w:rFonts w:cs="AL-Mohanad Bold" w:hint="eastAsia"/>
                <w:b w:val="0"/>
                <w:bCs w:val="0"/>
                <w:rtl/>
              </w:rPr>
              <w:t>الماشية</w:t>
            </w:r>
            <w:r w:rsidR="00683DA1" w:rsidRPr="00683DA1">
              <w:rPr>
                <w:rFonts w:cs="AL-Mohanad Bold"/>
                <w:b w:val="0"/>
                <w:bCs w:val="0"/>
                <w:rtl/>
              </w:rPr>
              <w:t>. (</w:t>
            </w:r>
            <w:r w:rsidR="00683DA1" w:rsidRPr="00683DA1">
              <w:rPr>
                <w:rFonts w:cs="AL-Mohanad Bold" w:hint="eastAsia"/>
                <w:b w:val="0"/>
                <w:bCs w:val="0"/>
                <w:rtl/>
              </w:rPr>
              <w:t>اختاره</w:t>
            </w:r>
            <w:r w:rsidR="00683DA1" w:rsidRPr="00683DA1">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466065770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137</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72"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_Toc466065772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139</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73"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683DA1">
              <w:rPr>
                <w:rStyle w:val="Hyperlink"/>
                <w:rFonts w:cs="AL-Mohanad Bold" w:hint="eastAsia"/>
                <w:b w:val="0"/>
                <w:bCs w:val="0"/>
                <w:rtl/>
              </w:rPr>
              <w:t>السابع</w:t>
            </w:r>
            <w:r w:rsidR="00683DA1">
              <w:rPr>
                <w:rStyle w:val="Hyperlink"/>
                <w:rFonts w:cs="AL-Mohanad Bold" w:hint="cs"/>
                <w:b w:val="0"/>
                <w:bCs w:val="0"/>
                <w:rtl/>
              </w:rPr>
              <w:t xml:space="preserve">ة: </w:t>
            </w:r>
            <w:r w:rsidR="00683DA1" w:rsidRPr="00683DA1">
              <w:rPr>
                <w:rFonts w:cs="AL-Mohanad Bold" w:hint="eastAsia"/>
                <w:b w:val="0"/>
                <w:bCs w:val="0"/>
                <w:rtl/>
              </w:rPr>
              <w:t>اشتراط</w:t>
            </w:r>
            <w:r w:rsidR="00683DA1" w:rsidRPr="00683DA1">
              <w:rPr>
                <w:rFonts w:cs="AL-Mohanad Bold"/>
                <w:b w:val="0"/>
                <w:bCs w:val="0"/>
                <w:rtl/>
              </w:rPr>
              <w:t xml:space="preserve"> </w:t>
            </w:r>
            <w:r w:rsidR="00683DA1" w:rsidRPr="00683DA1">
              <w:rPr>
                <w:rFonts w:cs="AL-Mohanad Bold" w:hint="eastAsia"/>
                <w:b w:val="0"/>
                <w:bCs w:val="0"/>
                <w:rtl/>
              </w:rPr>
              <w:t>النية</w:t>
            </w:r>
            <w:r w:rsidR="00683DA1" w:rsidRPr="00683DA1">
              <w:rPr>
                <w:rFonts w:cs="AL-Mohanad Bold"/>
                <w:b w:val="0"/>
                <w:bCs w:val="0"/>
                <w:rtl/>
              </w:rPr>
              <w:t xml:space="preserve"> </w:t>
            </w:r>
            <w:r w:rsidR="00683DA1" w:rsidRPr="00683DA1">
              <w:rPr>
                <w:rFonts w:cs="AL-Mohanad Bold" w:hint="eastAsia"/>
                <w:b w:val="0"/>
                <w:bCs w:val="0"/>
                <w:rtl/>
              </w:rPr>
              <w:t>في</w:t>
            </w:r>
            <w:r w:rsidR="00683DA1" w:rsidRPr="00683DA1">
              <w:rPr>
                <w:rFonts w:cs="AL-Mohanad Bold"/>
                <w:b w:val="0"/>
                <w:bCs w:val="0"/>
                <w:rtl/>
              </w:rPr>
              <w:t xml:space="preserve"> </w:t>
            </w:r>
            <w:r w:rsidR="00683DA1" w:rsidRPr="00683DA1">
              <w:rPr>
                <w:rFonts w:cs="AL-Mohanad Bold" w:hint="eastAsia"/>
                <w:b w:val="0"/>
                <w:bCs w:val="0"/>
                <w:rtl/>
              </w:rPr>
              <w:t>خلطة</w:t>
            </w:r>
            <w:r w:rsidR="00683DA1" w:rsidRPr="00683DA1">
              <w:rPr>
                <w:rFonts w:cs="AL-Mohanad Bold"/>
                <w:b w:val="0"/>
                <w:bCs w:val="0"/>
                <w:rtl/>
              </w:rPr>
              <w:t xml:space="preserve"> </w:t>
            </w:r>
            <w:r w:rsidR="00683DA1" w:rsidRPr="00683DA1">
              <w:rPr>
                <w:rFonts w:cs="AL-Mohanad Bold" w:hint="eastAsia"/>
                <w:b w:val="0"/>
                <w:bCs w:val="0"/>
                <w:rtl/>
              </w:rPr>
              <w:t>الأوصاف</w:t>
            </w:r>
            <w:r w:rsidR="00683DA1" w:rsidRPr="00683DA1">
              <w:rPr>
                <w:rFonts w:cs="AL-Mohanad Bold"/>
                <w:b w:val="0"/>
                <w:bCs w:val="0"/>
                <w:rtl/>
              </w:rPr>
              <w:t>. (</w:t>
            </w:r>
            <w:r w:rsidR="00683DA1" w:rsidRPr="00683DA1">
              <w:rPr>
                <w:rFonts w:cs="AL-Mohanad Bold" w:hint="eastAsia"/>
                <w:b w:val="0"/>
                <w:bCs w:val="0"/>
                <w:rtl/>
              </w:rPr>
              <w:t>اختاره</w:t>
            </w:r>
            <w:r w:rsidR="00683DA1" w:rsidRPr="00683DA1">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466065773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140</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75"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_Toc466065775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142</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76"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683DA1">
              <w:rPr>
                <w:rStyle w:val="Hyperlink"/>
                <w:rFonts w:cs="AL-Mohanad Bold" w:hint="eastAsia"/>
                <w:b w:val="0"/>
                <w:bCs w:val="0"/>
                <w:rtl/>
              </w:rPr>
              <w:t>الثامن</w:t>
            </w:r>
            <w:r w:rsidR="00683DA1">
              <w:rPr>
                <w:rStyle w:val="Hyperlink"/>
                <w:rFonts w:cs="AL-Mohanad Bold" w:hint="cs"/>
                <w:b w:val="0"/>
                <w:bCs w:val="0"/>
                <w:rtl/>
              </w:rPr>
              <w:t xml:space="preserve">ة: </w:t>
            </w:r>
            <w:r w:rsidR="00683DA1" w:rsidRPr="00683DA1">
              <w:rPr>
                <w:rFonts w:cs="AL-Mohanad Bold" w:hint="eastAsia"/>
                <w:b w:val="0"/>
                <w:bCs w:val="0"/>
                <w:rtl/>
              </w:rPr>
              <w:t>مقدار</w:t>
            </w:r>
            <w:r w:rsidR="00683DA1" w:rsidRPr="00683DA1">
              <w:rPr>
                <w:rFonts w:cs="AL-Mohanad Bold"/>
                <w:b w:val="0"/>
                <w:bCs w:val="0"/>
                <w:rtl/>
              </w:rPr>
              <w:t xml:space="preserve"> </w:t>
            </w:r>
            <w:r w:rsidR="00683DA1" w:rsidRPr="00683DA1">
              <w:rPr>
                <w:rFonts w:cs="AL-Mohanad Bold" w:hint="eastAsia"/>
                <w:b w:val="0"/>
                <w:bCs w:val="0"/>
                <w:rtl/>
              </w:rPr>
              <w:t>زكاة</w:t>
            </w:r>
            <w:r w:rsidR="00683DA1" w:rsidRPr="00683DA1">
              <w:rPr>
                <w:rFonts w:cs="AL-Mohanad Bold"/>
                <w:b w:val="0"/>
                <w:bCs w:val="0"/>
                <w:rtl/>
              </w:rPr>
              <w:t xml:space="preserve"> </w:t>
            </w:r>
            <w:r w:rsidR="00683DA1" w:rsidRPr="00683DA1">
              <w:rPr>
                <w:rFonts w:cs="AL-Mohanad Bold" w:hint="eastAsia"/>
                <w:b w:val="0"/>
                <w:bCs w:val="0"/>
                <w:rtl/>
              </w:rPr>
              <w:t>المختلط</w:t>
            </w:r>
            <w:r w:rsidR="00683DA1" w:rsidRPr="00683DA1">
              <w:rPr>
                <w:rFonts w:cs="AL-Mohanad Bold"/>
                <w:b w:val="0"/>
                <w:bCs w:val="0"/>
                <w:rtl/>
              </w:rPr>
              <w:t xml:space="preserve"> </w:t>
            </w:r>
            <w:r w:rsidR="00683DA1" w:rsidRPr="00683DA1">
              <w:rPr>
                <w:rFonts w:cs="AL-Mohanad Bold" w:hint="eastAsia"/>
                <w:b w:val="0"/>
                <w:bCs w:val="0"/>
                <w:rtl/>
              </w:rPr>
              <w:t>من</w:t>
            </w:r>
            <w:r w:rsidR="00683DA1" w:rsidRPr="00683DA1">
              <w:rPr>
                <w:rFonts w:cs="AL-Mohanad Bold"/>
                <w:b w:val="0"/>
                <w:bCs w:val="0"/>
                <w:rtl/>
              </w:rPr>
              <w:t xml:space="preserve"> </w:t>
            </w:r>
            <w:r w:rsidR="00683DA1" w:rsidRPr="00683DA1">
              <w:rPr>
                <w:rFonts w:cs="AL-Mohanad Bold" w:hint="eastAsia"/>
                <w:b w:val="0"/>
                <w:bCs w:val="0"/>
                <w:rtl/>
              </w:rPr>
              <w:t>بهيمة</w:t>
            </w:r>
            <w:r w:rsidR="00683DA1" w:rsidRPr="00683DA1">
              <w:rPr>
                <w:rFonts w:cs="AL-Mohanad Bold"/>
                <w:b w:val="0"/>
                <w:bCs w:val="0"/>
                <w:rtl/>
              </w:rPr>
              <w:t xml:space="preserve"> </w:t>
            </w:r>
            <w:r w:rsidR="00683DA1" w:rsidRPr="00683DA1">
              <w:rPr>
                <w:rFonts w:cs="AL-Mohanad Bold" w:hint="eastAsia"/>
                <w:b w:val="0"/>
                <w:bCs w:val="0"/>
                <w:rtl/>
              </w:rPr>
              <w:t>الأنعام،</w:t>
            </w:r>
            <w:r w:rsidR="00683DA1" w:rsidRPr="00683DA1">
              <w:rPr>
                <w:rFonts w:cs="AL-Mohanad Bold"/>
                <w:b w:val="0"/>
                <w:bCs w:val="0"/>
                <w:rtl/>
              </w:rPr>
              <w:t xml:space="preserve"> </w:t>
            </w:r>
            <w:r w:rsidR="00683DA1" w:rsidRPr="00683DA1">
              <w:rPr>
                <w:rFonts w:cs="AL-Mohanad Bold" w:hint="eastAsia"/>
                <w:b w:val="0"/>
                <w:bCs w:val="0"/>
                <w:rtl/>
              </w:rPr>
              <w:t>إذا</w:t>
            </w:r>
            <w:r w:rsidR="00683DA1" w:rsidRPr="00683DA1">
              <w:rPr>
                <w:rFonts w:cs="AL-Mohanad Bold"/>
                <w:b w:val="0"/>
                <w:bCs w:val="0"/>
                <w:rtl/>
              </w:rPr>
              <w:t xml:space="preserve"> </w:t>
            </w:r>
            <w:r w:rsidR="00683DA1" w:rsidRPr="00683DA1">
              <w:rPr>
                <w:rFonts w:cs="AL-Mohanad Bold" w:hint="eastAsia"/>
                <w:b w:val="0"/>
                <w:bCs w:val="0"/>
                <w:rtl/>
              </w:rPr>
              <w:t>كانت</w:t>
            </w:r>
            <w:r w:rsidR="00683DA1" w:rsidRPr="00683DA1">
              <w:rPr>
                <w:rFonts w:cs="AL-Mohanad Bold"/>
                <w:b w:val="0"/>
                <w:bCs w:val="0"/>
                <w:rtl/>
              </w:rPr>
              <w:t xml:space="preserve"> </w:t>
            </w:r>
            <w:r w:rsidR="00683DA1" w:rsidRPr="00683DA1">
              <w:rPr>
                <w:rFonts w:cs="AL-Mohanad Bold" w:hint="eastAsia"/>
                <w:b w:val="0"/>
                <w:bCs w:val="0"/>
                <w:rtl/>
              </w:rPr>
              <w:t>متفرقة</w:t>
            </w:r>
            <w:r w:rsidR="00683DA1" w:rsidRPr="00683DA1">
              <w:rPr>
                <w:rFonts w:cs="AL-Mohanad Bold"/>
                <w:b w:val="0"/>
                <w:bCs w:val="0"/>
                <w:rtl/>
              </w:rPr>
              <w:t xml:space="preserve"> </w:t>
            </w:r>
            <w:r w:rsidR="00683DA1" w:rsidRPr="00683DA1">
              <w:rPr>
                <w:rFonts w:cs="AL-Mohanad Bold" w:hint="eastAsia"/>
                <w:b w:val="0"/>
                <w:bCs w:val="0"/>
                <w:rtl/>
              </w:rPr>
              <w:t>مع</w:t>
            </w:r>
            <w:r w:rsidR="00683DA1" w:rsidRPr="00683DA1">
              <w:rPr>
                <w:rFonts w:cs="AL-Mohanad Bold"/>
                <w:b w:val="0"/>
                <w:bCs w:val="0"/>
                <w:rtl/>
              </w:rPr>
              <w:t xml:space="preserve"> </w:t>
            </w:r>
            <w:r w:rsidR="00683DA1" w:rsidRPr="00683DA1">
              <w:rPr>
                <w:rFonts w:cs="AL-Mohanad Bold" w:hint="eastAsia"/>
                <w:b w:val="0"/>
                <w:bCs w:val="0"/>
                <w:rtl/>
              </w:rPr>
              <w:t>آخرين،</w:t>
            </w:r>
            <w:r w:rsidR="00683DA1" w:rsidRPr="00683DA1">
              <w:rPr>
                <w:rFonts w:cs="AL-Mohanad Bold"/>
                <w:b w:val="0"/>
                <w:bCs w:val="0"/>
                <w:rtl/>
              </w:rPr>
              <w:t xml:space="preserve"> </w:t>
            </w:r>
            <w:r w:rsidR="00683DA1" w:rsidRPr="00683DA1">
              <w:rPr>
                <w:rFonts w:cs="AL-Mohanad Bold" w:hint="eastAsia"/>
                <w:b w:val="0"/>
                <w:bCs w:val="0"/>
                <w:rtl/>
              </w:rPr>
              <w:t>في</w:t>
            </w:r>
            <w:r w:rsidR="00683DA1" w:rsidRPr="00683DA1">
              <w:rPr>
                <w:rFonts w:cs="AL-Mohanad Bold"/>
                <w:b w:val="0"/>
                <w:bCs w:val="0"/>
                <w:rtl/>
              </w:rPr>
              <w:t xml:space="preserve"> </w:t>
            </w:r>
            <w:r w:rsidR="00683DA1" w:rsidRPr="00683DA1">
              <w:rPr>
                <w:rFonts w:cs="AL-Mohanad Bold" w:hint="eastAsia"/>
                <w:b w:val="0"/>
                <w:bCs w:val="0"/>
                <w:rtl/>
              </w:rPr>
              <w:t>بلد،</w:t>
            </w:r>
            <w:r w:rsidR="00683DA1" w:rsidRPr="00683DA1">
              <w:rPr>
                <w:rFonts w:cs="AL-Mohanad Bold"/>
                <w:b w:val="0"/>
                <w:bCs w:val="0"/>
                <w:rtl/>
              </w:rPr>
              <w:t xml:space="preserve"> </w:t>
            </w:r>
            <w:r w:rsidR="00683DA1" w:rsidRPr="00683DA1">
              <w:rPr>
                <w:rFonts w:cs="AL-Mohanad Bold" w:hint="eastAsia"/>
                <w:b w:val="0"/>
                <w:bCs w:val="0"/>
                <w:rtl/>
              </w:rPr>
              <w:t>وليس</w:t>
            </w:r>
            <w:r w:rsidR="00683DA1" w:rsidRPr="00683DA1">
              <w:rPr>
                <w:rFonts w:cs="AL-Mohanad Bold"/>
                <w:b w:val="0"/>
                <w:bCs w:val="0"/>
                <w:rtl/>
              </w:rPr>
              <w:t xml:space="preserve"> </w:t>
            </w:r>
            <w:r w:rsidR="00683DA1" w:rsidRPr="00683DA1">
              <w:rPr>
                <w:rFonts w:cs="AL-Mohanad Bold" w:hint="eastAsia"/>
                <w:b w:val="0"/>
                <w:bCs w:val="0"/>
                <w:rtl/>
              </w:rPr>
              <w:t>بينها</w:t>
            </w:r>
            <w:r w:rsidR="00683DA1" w:rsidRPr="00683DA1">
              <w:rPr>
                <w:rFonts w:cs="AL-Mohanad Bold"/>
                <w:b w:val="0"/>
                <w:bCs w:val="0"/>
                <w:rtl/>
              </w:rPr>
              <w:t xml:space="preserve"> </w:t>
            </w:r>
            <w:r w:rsidR="00683DA1" w:rsidRPr="00683DA1">
              <w:rPr>
                <w:rFonts w:cs="AL-Mohanad Bold" w:hint="eastAsia"/>
                <w:b w:val="0"/>
                <w:bCs w:val="0"/>
                <w:rtl/>
              </w:rPr>
              <w:t>مسافة</w:t>
            </w:r>
            <w:r w:rsidR="00683DA1" w:rsidRPr="00683DA1">
              <w:rPr>
                <w:rFonts w:cs="AL-Mohanad Bold"/>
                <w:b w:val="0"/>
                <w:bCs w:val="0"/>
                <w:rtl/>
              </w:rPr>
              <w:t xml:space="preserve"> </w:t>
            </w:r>
            <w:r w:rsidR="00683DA1" w:rsidRPr="00683DA1">
              <w:rPr>
                <w:rFonts w:cs="AL-Mohanad Bold" w:hint="eastAsia"/>
                <w:b w:val="0"/>
                <w:bCs w:val="0"/>
                <w:rtl/>
              </w:rPr>
              <w:t>قصر</w:t>
            </w:r>
            <w:r w:rsidR="00683DA1" w:rsidRPr="00683DA1">
              <w:rPr>
                <w:rFonts w:cs="AL-Mohanad Bold"/>
                <w:b w:val="0"/>
                <w:bCs w:val="0"/>
                <w:rtl/>
              </w:rPr>
              <w:t>. (</w:t>
            </w:r>
            <w:r w:rsidR="00683DA1" w:rsidRPr="00683DA1">
              <w:rPr>
                <w:rFonts w:cs="AL-Mohanad Bold" w:hint="eastAsia"/>
                <w:b w:val="0"/>
                <w:bCs w:val="0"/>
                <w:rtl/>
              </w:rPr>
              <w:t>اختاره</w:t>
            </w:r>
            <w:r w:rsidR="00683DA1" w:rsidRPr="00683DA1">
              <w:rPr>
                <w:rFonts w:cs="AL-Mohanad Bold"/>
                <w:b w:val="0"/>
                <w:bCs w:val="0"/>
                <w:rtl/>
              </w:rPr>
              <w:t>). (</w:t>
            </w:r>
            <w:r w:rsidR="00683DA1" w:rsidRPr="00683DA1">
              <w:rPr>
                <w:rFonts w:cs="AL-Mohanad Bold" w:hint="eastAsia"/>
                <w:b w:val="0"/>
                <w:bCs w:val="0"/>
                <w:rtl/>
              </w:rPr>
              <w:t>عندي</w:t>
            </w:r>
            <w:r w:rsidR="00683DA1" w:rsidRPr="00683DA1">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466065776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143</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78"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_Toc466065778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146</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79"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683DA1">
              <w:rPr>
                <w:rStyle w:val="Hyperlink"/>
                <w:rFonts w:cs="AL-Mohanad Bold" w:hint="eastAsia"/>
                <w:b w:val="0"/>
                <w:bCs w:val="0"/>
                <w:rtl/>
              </w:rPr>
              <w:t>التاسع</w:t>
            </w:r>
            <w:r w:rsidR="00683DA1">
              <w:rPr>
                <w:rStyle w:val="Hyperlink"/>
                <w:rFonts w:cs="AL-Mohanad Bold" w:hint="cs"/>
                <w:b w:val="0"/>
                <w:bCs w:val="0"/>
                <w:rtl/>
              </w:rPr>
              <w:t xml:space="preserve">ة: </w:t>
            </w:r>
            <w:r w:rsidR="00683DA1" w:rsidRPr="00683DA1">
              <w:rPr>
                <w:rFonts w:cs="AL-Mohanad Bold" w:hint="eastAsia"/>
                <w:b w:val="0"/>
                <w:bCs w:val="0"/>
                <w:rtl/>
              </w:rPr>
              <w:t>عدم</w:t>
            </w:r>
            <w:r w:rsidR="00683DA1" w:rsidRPr="00683DA1">
              <w:rPr>
                <w:rFonts w:cs="AL-Mohanad Bold"/>
                <w:b w:val="0"/>
                <w:bCs w:val="0"/>
                <w:rtl/>
              </w:rPr>
              <w:t xml:space="preserve"> </w:t>
            </w:r>
            <w:r w:rsidR="00683DA1" w:rsidRPr="00683DA1">
              <w:rPr>
                <w:rFonts w:cs="AL-Mohanad Bold" w:hint="eastAsia"/>
                <w:b w:val="0"/>
                <w:bCs w:val="0"/>
                <w:rtl/>
              </w:rPr>
              <w:t>إجزاء</w:t>
            </w:r>
            <w:r w:rsidR="00683DA1" w:rsidRPr="00683DA1">
              <w:rPr>
                <w:rFonts w:cs="AL-Mohanad Bold"/>
                <w:b w:val="0"/>
                <w:bCs w:val="0"/>
                <w:rtl/>
              </w:rPr>
              <w:t xml:space="preserve"> </w:t>
            </w:r>
            <w:r w:rsidR="00683DA1" w:rsidRPr="00683DA1">
              <w:rPr>
                <w:rFonts w:cs="AL-Mohanad Bold" w:hint="eastAsia"/>
                <w:b w:val="0"/>
                <w:bCs w:val="0"/>
                <w:rtl/>
              </w:rPr>
              <w:t>القيمة</w:t>
            </w:r>
            <w:r w:rsidR="00683DA1" w:rsidRPr="00683DA1">
              <w:rPr>
                <w:rFonts w:cs="AL-Mohanad Bold"/>
                <w:b w:val="0"/>
                <w:bCs w:val="0"/>
                <w:rtl/>
              </w:rPr>
              <w:t xml:space="preserve"> </w:t>
            </w:r>
            <w:r w:rsidR="00683DA1" w:rsidRPr="00683DA1">
              <w:rPr>
                <w:rFonts w:cs="AL-Mohanad Bold" w:hint="eastAsia"/>
                <w:b w:val="0"/>
                <w:bCs w:val="0"/>
                <w:rtl/>
              </w:rPr>
              <w:t>في</w:t>
            </w:r>
            <w:r w:rsidR="00683DA1" w:rsidRPr="00683DA1">
              <w:rPr>
                <w:rFonts w:cs="AL-Mohanad Bold"/>
                <w:b w:val="0"/>
                <w:bCs w:val="0"/>
                <w:rtl/>
              </w:rPr>
              <w:t xml:space="preserve"> </w:t>
            </w:r>
            <w:r w:rsidR="00683DA1" w:rsidRPr="00683DA1">
              <w:rPr>
                <w:rFonts w:cs="AL-Mohanad Bold" w:hint="eastAsia"/>
                <w:b w:val="0"/>
                <w:bCs w:val="0"/>
                <w:rtl/>
              </w:rPr>
              <w:t>الزكاة</w:t>
            </w:r>
            <w:r w:rsidR="00683DA1" w:rsidRPr="00683DA1">
              <w:rPr>
                <w:rFonts w:cs="AL-Mohanad Bold"/>
                <w:b w:val="0"/>
                <w:bCs w:val="0"/>
                <w:rtl/>
              </w:rPr>
              <w:t>. (</w:t>
            </w:r>
            <w:r w:rsidR="00683DA1" w:rsidRPr="00683DA1">
              <w:rPr>
                <w:rFonts w:cs="AL-Mohanad Bold" w:hint="eastAsia"/>
                <w:b w:val="0"/>
                <w:bCs w:val="0"/>
                <w:rtl/>
              </w:rPr>
              <w:t>اختاره</w:t>
            </w:r>
            <w:r w:rsidR="00683DA1" w:rsidRPr="00683DA1">
              <w:rPr>
                <w:rFonts w:cs="AL-Mohanad Bold"/>
                <w:b w:val="0"/>
                <w:bCs w:val="0"/>
                <w:rtl/>
              </w:rPr>
              <w:t xml:space="preserve"> </w:t>
            </w:r>
            <w:r w:rsidR="00683DA1" w:rsidRPr="00683DA1">
              <w:rPr>
                <w:rFonts w:cs="AL-Mohanad Bold" w:hint="eastAsia"/>
                <w:b w:val="0"/>
                <w:bCs w:val="0"/>
                <w:rtl/>
              </w:rPr>
              <w:t>في</w:t>
            </w:r>
            <w:r w:rsidR="00683DA1" w:rsidRPr="00683DA1">
              <w:rPr>
                <w:rFonts w:cs="AL-Mohanad Bold"/>
                <w:b w:val="0"/>
                <w:bCs w:val="0"/>
                <w:rtl/>
              </w:rPr>
              <w:t xml:space="preserve"> </w:t>
            </w:r>
            <w:r w:rsidR="00683DA1" w:rsidRPr="00683DA1">
              <w:rPr>
                <w:rFonts w:cs="AL-Mohanad Bold" w:hint="eastAsia"/>
                <w:b w:val="0"/>
                <w:bCs w:val="0"/>
                <w:rtl/>
              </w:rPr>
              <w:t>المنتقى</w:t>
            </w:r>
            <w:r w:rsidR="00683DA1" w:rsidRPr="00683DA1">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466065779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147</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81"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eastAsiaTheme="minorHAnsi"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_Toc466065781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149</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82" w:history="1">
            <w:r w:rsidR="00BB09DC" w:rsidRPr="00683DA1">
              <w:rPr>
                <w:rStyle w:val="Hyperlink"/>
                <w:rFonts w:cs="AL-Mohanad Bold" w:hint="eastAsia"/>
                <w:sz w:val="36"/>
                <w:szCs w:val="36"/>
                <w:rtl/>
              </w:rPr>
              <w:t>الفصل</w:t>
            </w:r>
            <w:r w:rsidR="00BB09DC" w:rsidRPr="00683DA1">
              <w:rPr>
                <w:rStyle w:val="Hyperlink"/>
                <w:rFonts w:cs="AL-Mohanad Bold"/>
                <w:sz w:val="36"/>
                <w:szCs w:val="36"/>
                <w:rtl/>
              </w:rPr>
              <w:t xml:space="preserve"> </w:t>
            </w:r>
            <w:r w:rsidR="00683DA1" w:rsidRPr="00683DA1">
              <w:rPr>
                <w:rStyle w:val="Hyperlink"/>
                <w:rFonts w:cs="AL-Mohanad Bold" w:hint="eastAsia"/>
                <w:sz w:val="36"/>
                <w:szCs w:val="36"/>
                <w:rtl/>
              </w:rPr>
              <w:t>الثال</w:t>
            </w:r>
            <w:r w:rsidR="00683DA1" w:rsidRPr="00683DA1">
              <w:rPr>
                <w:rStyle w:val="Hyperlink"/>
                <w:rFonts w:cs="AL-Mohanad Bold" w:hint="cs"/>
                <w:sz w:val="36"/>
                <w:szCs w:val="36"/>
                <w:rtl/>
              </w:rPr>
              <w:t xml:space="preserve">ث: </w:t>
            </w:r>
            <w:r w:rsidR="00683DA1" w:rsidRPr="00683DA1">
              <w:rPr>
                <w:rFonts w:cs="AL-Mohanad Bold" w:hint="eastAsia"/>
                <w:sz w:val="36"/>
                <w:szCs w:val="36"/>
                <w:rtl/>
              </w:rPr>
              <w:t>زكاة</w:t>
            </w:r>
            <w:r w:rsidR="00683DA1" w:rsidRPr="00683DA1">
              <w:rPr>
                <w:rFonts w:cs="AL-Mohanad Bold"/>
                <w:sz w:val="36"/>
                <w:szCs w:val="36"/>
                <w:rtl/>
              </w:rPr>
              <w:t xml:space="preserve"> </w:t>
            </w:r>
            <w:r w:rsidR="00683DA1" w:rsidRPr="00683DA1">
              <w:rPr>
                <w:rFonts w:cs="AL-Mohanad Bold" w:hint="eastAsia"/>
                <w:sz w:val="36"/>
                <w:szCs w:val="36"/>
                <w:rtl/>
              </w:rPr>
              <w:t>الخارج</w:t>
            </w:r>
            <w:r w:rsidR="00683DA1" w:rsidRPr="00683DA1">
              <w:rPr>
                <w:rFonts w:cs="AL-Mohanad Bold"/>
                <w:sz w:val="36"/>
                <w:szCs w:val="36"/>
                <w:rtl/>
              </w:rPr>
              <w:t xml:space="preserve"> </w:t>
            </w:r>
            <w:r w:rsidR="00683DA1" w:rsidRPr="00683DA1">
              <w:rPr>
                <w:rFonts w:cs="AL-Mohanad Bold" w:hint="eastAsia"/>
                <w:sz w:val="36"/>
                <w:szCs w:val="36"/>
                <w:rtl/>
              </w:rPr>
              <w:t>من</w:t>
            </w:r>
            <w:r w:rsidR="00683DA1" w:rsidRPr="00683DA1">
              <w:rPr>
                <w:rFonts w:cs="AL-Mohanad Bold"/>
                <w:sz w:val="36"/>
                <w:szCs w:val="36"/>
                <w:rtl/>
              </w:rPr>
              <w:t xml:space="preserve"> </w:t>
            </w:r>
            <w:r w:rsidR="00683DA1" w:rsidRPr="00683DA1">
              <w:rPr>
                <w:rFonts w:cs="AL-Mohanad Bold" w:hint="eastAsia"/>
                <w:sz w:val="36"/>
                <w:szCs w:val="36"/>
                <w:rtl/>
              </w:rPr>
              <w:t>الأرض</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466065782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150</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96"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الأول</w:t>
            </w:r>
            <w:r w:rsidR="00C77302">
              <w:rPr>
                <w:rStyle w:val="Hyperlink"/>
                <w:rFonts w:cs="AL-Mohanad Bold" w:hint="cs"/>
                <w:b w:val="0"/>
                <w:bCs w:val="0"/>
                <w:rtl/>
              </w:rPr>
              <w:t xml:space="preserve">ى: </w:t>
            </w:r>
            <w:r w:rsidR="00C77302" w:rsidRPr="00C77302">
              <w:rPr>
                <w:rFonts w:cs="AL-Mohanad Bold" w:hint="eastAsia"/>
                <w:b w:val="0"/>
                <w:bCs w:val="0"/>
                <w:rtl/>
              </w:rPr>
              <w:t>وجوب</w:t>
            </w:r>
            <w:r w:rsidR="00C77302" w:rsidRPr="00C77302">
              <w:rPr>
                <w:rFonts w:cs="AL-Mohanad Bold"/>
                <w:b w:val="0"/>
                <w:bCs w:val="0"/>
                <w:rtl/>
              </w:rPr>
              <w:t xml:space="preserve"> </w:t>
            </w:r>
            <w:r w:rsidR="00C77302" w:rsidRPr="00C77302">
              <w:rPr>
                <w:rFonts w:cs="AL-Mohanad Bold" w:hint="eastAsia"/>
                <w:b w:val="0"/>
                <w:bCs w:val="0"/>
                <w:rtl/>
              </w:rPr>
              <w:t>الزكاة</w:t>
            </w:r>
            <w:r w:rsidR="00C77302" w:rsidRPr="00C77302">
              <w:rPr>
                <w:rFonts w:cs="AL-Mohanad Bold"/>
                <w:b w:val="0"/>
                <w:bCs w:val="0"/>
                <w:rtl/>
              </w:rPr>
              <w:t xml:space="preserve"> </w:t>
            </w:r>
            <w:r w:rsidR="00C77302" w:rsidRPr="00C77302">
              <w:rPr>
                <w:rFonts w:cs="AL-Mohanad Bold" w:hint="eastAsia"/>
                <w:b w:val="0"/>
                <w:bCs w:val="0"/>
                <w:rtl/>
              </w:rPr>
              <w:t>في</w:t>
            </w:r>
            <w:r w:rsidR="00C77302" w:rsidRPr="00C77302">
              <w:rPr>
                <w:rFonts w:cs="AL-Mohanad Bold"/>
                <w:b w:val="0"/>
                <w:bCs w:val="0"/>
                <w:rtl/>
              </w:rPr>
              <w:t xml:space="preserve"> </w:t>
            </w:r>
            <w:r w:rsidR="00C77302" w:rsidRPr="00C77302">
              <w:rPr>
                <w:rFonts w:cs="AL-Mohanad Bold" w:hint="eastAsia"/>
                <w:b w:val="0"/>
                <w:bCs w:val="0"/>
                <w:rtl/>
              </w:rPr>
              <w:t>الزيتون</w:t>
            </w:r>
            <w:r w:rsidR="00C77302" w:rsidRPr="00C77302">
              <w:rPr>
                <w:rFonts w:cs="AL-Mohanad Bold"/>
                <w:b w:val="0"/>
                <w:bCs w:val="0"/>
                <w:rtl/>
              </w:rPr>
              <w:t>. (</w:t>
            </w:r>
            <w:r w:rsidR="00C77302" w:rsidRPr="00C77302">
              <w:rPr>
                <w:rFonts w:cs="AL-Mohanad Bold" w:hint="eastAsia"/>
                <w:b w:val="0"/>
                <w:bCs w:val="0"/>
                <w:rtl/>
              </w:rPr>
              <w:t>اختاره</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466065796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151</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798"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_Toc466065798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152</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799"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الثاني</w:t>
            </w:r>
            <w:r w:rsidR="00C77302">
              <w:rPr>
                <w:rStyle w:val="Hyperlink"/>
                <w:rFonts w:cs="AL-Mohanad Bold" w:hint="cs"/>
                <w:b w:val="0"/>
                <w:bCs w:val="0"/>
                <w:rtl/>
              </w:rPr>
              <w:t xml:space="preserve">ة: </w:t>
            </w:r>
            <w:r w:rsidR="00C77302" w:rsidRPr="00C77302">
              <w:rPr>
                <w:rFonts w:cs="AL-Mohanad Bold" w:hint="eastAsia"/>
                <w:b w:val="0"/>
                <w:bCs w:val="0"/>
                <w:rtl/>
              </w:rPr>
              <w:t>عدم</w:t>
            </w:r>
            <w:r w:rsidR="00C77302" w:rsidRPr="00C77302">
              <w:rPr>
                <w:rFonts w:cs="AL-Mohanad Bold"/>
                <w:b w:val="0"/>
                <w:bCs w:val="0"/>
                <w:rtl/>
              </w:rPr>
              <w:t xml:space="preserve"> </w:t>
            </w:r>
            <w:r w:rsidR="00C77302" w:rsidRPr="00C77302">
              <w:rPr>
                <w:rFonts w:cs="AL-Mohanad Bold" w:hint="eastAsia"/>
                <w:b w:val="0"/>
                <w:bCs w:val="0"/>
                <w:rtl/>
              </w:rPr>
              <w:t>وجوب</w:t>
            </w:r>
            <w:r w:rsidR="00C77302" w:rsidRPr="00C77302">
              <w:rPr>
                <w:rFonts w:cs="AL-Mohanad Bold"/>
                <w:b w:val="0"/>
                <w:bCs w:val="0"/>
                <w:rtl/>
              </w:rPr>
              <w:t xml:space="preserve"> </w:t>
            </w:r>
            <w:r w:rsidR="00C77302" w:rsidRPr="00C77302">
              <w:rPr>
                <w:rFonts w:cs="AL-Mohanad Bold" w:hint="eastAsia"/>
                <w:b w:val="0"/>
                <w:bCs w:val="0"/>
                <w:rtl/>
              </w:rPr>
              <w:t>الزكاة</w:t>
            </w:r>
            <w:r w:rsidR="00C77302" w:rsidRPr="00C77302">
              <w:rPr>
                <w:rFonts w:cs="AL-Mohanad Bold"/>
                <w:b w:val="0"/>
                <w:bCs w:val="0"/>
                <w:rtl/>
              </w:rPr>
              <w:t xml:space="preserve"> </w:t>
            </w:r>
            <w:r w:rsidR="00C77302" w:rsidRPr="00C77302">
              <w:rPr>
                <w:rFonts w:cs="AL-Mohanad Bold" w:hint="eastAsia"/>
                <w:b w:val="0"/>
                <w:bCs w:val="0"/>
                <w:rtl/>
              </w:rPr>
              <w:t>في</w:t>
            </w:r>
            <w:r w:rsidR="00C77302" w:rsidRPr="00C77302">
              <w:rPr>
                <w:rFonts w:cs="AL-Mohanad Bold"/>
                <w:b w:val="0"/>
                <w:bCs w:val="0"/>
                <w:rtl/>
              </w:rPr>
              <w:t xml:space="preserve"> </w:t>
            </w:r>
            <w:r w:rsidR="00C77302" w:rsidRPr="00C77302">
              <w:rPr>
                <w:rFonts w:cs="AL-Mohanad Bold" w:hint="eastAsia"/>
                <w:b w:val="0"/>
                <w:bCs w:val="0"/>
                <w:rtl/>
              </w:rPr>
              <w:t>الزعفران</w:t>
            </w:r>
            <w:r w:rsidR="00C77302" w:rsidRPr="00C77302">
              <w:rPr>
                <w:rFonts w:cs="AL-Mohanad Bold"/>
                <w:b w:val="0"/>
                <w:bCs w:val="0"/>
                <w:rtl/>
              </w:rPr>
              <w:t>. (</w:t>
            </w:r>
            <w:r w:rsidR="00C77302" w:rsidRPr="00C77302">
              <w:rPr>
                <w:rFonts w:cs="AL-Mohanad Bold" w:hint="eastAsia"/>
                <w:b w:val="0"/>
                <w:bCs w:val="0"/>
                <w:rtl/>
              </w:rPr>
              <w:t>اختاره</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466065799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154</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01"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_Toc466065801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155</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02"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الثالث</w:t>
            </w:r>
            <w:r w:rsidR="00C77302">
              <w:rPr>
                <w:rStyle w:val="Hyperlink"/>
                <w:rFonts w:cs="AL-Mohanad Bold" w:hint="cs"/>
                <w:b w:val="0"/>
                <w:bCs w:val="0"/>
                <w:rtl/>
              </w:rPr>
              <w:t xml:space="preserve">ة: </w:t>
            </w:r>
            <w:r w:rsidR="00C77302" w:rsidRPr="00C77302">
              <w:rPr>
                <w:rFonts w:cs="AL-Mohanad Bold" w:hint="eastAsia"/>
                <w:b w:val="0"/>
                <w:bCs w:val="0"/>
                <w:rtl/>
              </w:rPr>
              <w:t>نصاب</w:t>
            </w:r>
            <w:r w:rsidR="00C77302" w:rsidRPr="00C77302">
              <w:rPr>
                <w:rFonts w:cs="AL-Mohanad Bold"/>
                <w:b w:val="0"/>
                <w:bCs w:val="0"/>
                <w:rtl/>
              </w:rPr>
              <w:t xml:space="preserve"> </w:t>
            </w:r>
            <w:r w:rsidR="00C77302" w:rsidRPr="00C77302">
              <w:rPr>
                <w:rFonts w:cs="AL-Mohanad Bold" w:hint="eastAsia"/>
                <w:b w:val="0"/>
                <w:bCs w:val="0"/>
                <w:rtl/>
              </w:rPr>
              <w:t>القطن</w:t>
            </w:r>
            <w:r w:rsidR="00C77302" w:rsidRPr="00C77302">
              <w:rPr>
                <w:rFonts w:cs="AL-Mohanad Bold"/>
                <w:b w:val="0"/>
                <w:bCs w:val="0"/>
                <w:rtl/>
              </w:rPr>
              <w:t xml:space="preserve"> </w:t>
            </w:r>
            <w:r w:rsidR="00C77302" w:rsidRPr="00C77302">
              <w:rPr>
                <w:rFonts w:cs="AL-Mohanad Bold" w:hint="eastAsia"/>
                <w:b w:val="0"/>
                <w:bCs w:val="0"/>
                <w:rtl/>
              </w:rPr>
              <w:t>ونحوه</w:t>
            </w:r>
            <w:r w:rsidR="00C77302" w:rsidRPr="00C77302">
              <w:rPr>
                <w:rFonts w:cs="AL-Mohanad Bold"/>
                <w:b w:val="0"/>
                <w:bCs w:val="0"/>
                <w:rtl/>
              </w:rPr>
              <w:t xml:space="preserve"> </w:t>
            </w:r>
            <w:r w:rsidR="00C77302" w:rsidRPr="00C77302">
              <w:rPr>
                <w:rFonts w:cs="AL-Mohanad Bold" w:hint="eastAsia"/>
                <w:b w:val="0"/>
                <w:bCs w:val="0"/>
                <w:rtl/>
              </w:rPr>
              <w:t>مما</w:t>
            </w:r>
            <w:r w:rsidR="00C77302" w:rsidRPr="00C77302">
              <w:rPr>
                <w:rFonts w:cs="AL-Mohanad Bold"/>
                <w:b w:val="0"/>
                <w:bCs w:val="0"/>
                <w:rtl/>
              </w:rPr>
              <w:t xml:space="preserve"> </w:t>
            </w:r>
            <w:r w:rsidR="00C77302" w:rsidRPr="00C77302">
              <w:rPr>
                <w:rFonts w:cs="AL-Mohanad Bold" w:hint="eastAsia"/>
                <w:b w:val="0"/>
                <w:bCs w:val="0"/>
                <w:rtl/>
              </w:rPr>
              <w:t>لا</w:t>
            </w:r>
            <w:r w:rsidR="00C77302" w:rsidRPr="00C77302">
              <w:rPr>
                <w:rFonts w:cs="AL-Mohanad Bold"/>
                <w:b w:val="0"/>
                <w:bCs w:val="0"/>
                <w:rtl/>
              </w:rPr>
              <w:t xml:space="preserve"> </w:t>
            </w:r>
            <w:r w:rsidR="00C77302" w:rsidRPr="00C77302">
              <w:rPr>
                <w:rFonts w:cs="AL-Mohanad Bold" w:hint="eastAsia"/>
                <w:b w:val="0"/>
                <w:bCs w:val="0"/>
                <w:rtl/>
              </w:rPr>
              <w:t>يكال،</w:t>
            </w:r>
            <w:r w:rsidR="00C77302" w:rsidRPr="00C77302">
              <w:rPr>
                <w:rFonts w:cs="AL-Mohanad Bold"/>
                <w:b w:val="0"/>
                <w:bCs w:val="0"/>
                <w:rtl/>
              </w:rPr>
              <w:t xml:space="preserve"> </w:t>
            </w:r>
            <w:r w:rsidR="00C77302" w:rsidRPr="00C77302">
              <w:rPr>
                <w:rFonts w:cs="AL-Mohanad Bold" w:hint="eastAsia"/>
                <w:b w:val="0"/>
                <w:bCs w:val="0"/>
                <w:rtl/>
              </w:rPr>
              <w:t>أن</w:t>
            </w:r>
            <w:r w:rsidR="00C77302" w:rsidRPr="00C77302">
              <w:rPr>
                <w:rFonts w:cs="AL-Mohanad Bold"/>
                <w:b w:val="0"/>
                <w:bCs w:val="0"/>
                <w:rtl/>
              </w:rPr>
              <w:t xml:space="preserve"> </w:t>
            </w:r>
            <w:r w:rsidR="00C77302" w:rsidRPr="00C77302">
              <w:rPr>
                <w:rFonts w:cs="AL-Mohanad Bold" w:hint="eastAsia"/>
                <w:b w:val="0"/>
                <w:bCs w:val="0"/>
                <w:rtl/>
              </w:rPr>
              <w:t>تبلغ</w:t>
            </w:r>
            <w:r w:rsidR="00C77302" w:rsidRPr="00C77302">
              <w:rPr>
                <w:rFonts w:cs="AL-Mohanad Bold"/>
                <w:b w:val="0"/>
                <w:bCs w:val="0"/>
                <w:rtl/>
              </w:rPr>
              <w:t xml:space="preserve"> </w:t>
            </w:r>
            <w:r w:rsidR="00C77302" w:rsidRPr="00C77302">
              <w:rPr>
                <w:rFonts w:cs="AL-Mohanad Bold" w:hint="eastAsia"/>
                <w:b w:val="0"/>
                <w:bCs w:val="0"/>
                <w:rtl/>
              </w:rPr>
              <w:t>قيمته</w:t>
            </w:r>
            <w:r w:rsidR="00C77302" w:rsidRPr="00C77302">
              <w:rPr>
                <w:rFonts w:cs="AL-Mohanad Bold"/>
                <w:b w:val="0"/>
                <w:bCs w:val="0"/>
                <w:rtl/>
              </w:rPr>
              <w:t xml:space="preserve"> </w:t>
            </w:r>
            <w:r w:rsidR="00C77302" w:rsidRPr="00C77302">
              <w:rPr>
                <w:rFonts w:cs="AL-Mohanad Bold" w:hint="eastAsia"/>
                <w:b w:val="0"/>
                <w:bCs w:val="0"/>
                <w:rtl/>
              </w:rPr>
              <w:t>قيمة</w:t>
            </w:r>
            <w:r w:rsidR="00C77302" w:rsidRPr="00C77302">
              <w:rPr>
                <w:rFonts w:cs="AL-Mohanad Bold"/>
                <w:b w:val="0"/>
                <w:bCs w:val="0"/>
                <w:rtl/>
              </w:rPr>
              <w:t xml:space="preserve"> </w:t>
            </w:r>
            <w:r w:rsidR="00C77302" w:rsidRPr="00C77302">
              <w:rPr>
                <w:rFonts w:cs="AL-Mohanad Bold" w:hint="eastAsia"/>
                <w:b w:val="0"/>
                <w:bCs w:val="0"/>
                <w:rtl/>
              </w:rPr>
              <w:t>أدنى</w:t>
            </w:r>
            <w:r w:rsidR="00C77302" w:rsidRPr="00C77302">
              <w:rPr>
                <w:rFonts w:cs="AL-Mohanad Bold"/>
                <w:b w:val="0"/>
                <w:bCs w:val="0"/>
                <w:rtl/>
              </w:rPr>
              <w:t xml:space="preserve"> </w:t>
            </w:r>
            <w:r w:rsidR="00C77302" w:rsidRPr="00C77302">
              <w:rPr>
                <w:rFonts w:cs="AL-Mohanad Bold" w:hint="eastAsia"/>
                <w:b w:val="0"/>
                <w:bCs w:val="0"/>
                <w:rtl/>
              </w:rPr>
              <w:t>نبات</w:t>
            </w:r>
            <w:r w:rsidR="00C77302" w:rsidRPr="00C77302">
              <w:rPr>
                <w:rFonts w:cs="AL-Mohanad Bold"/>
                <w:b w:val="0"/>
                <w:bCs w:val="0"/>
                <w:rtl/>
              </w:rPr>
              <w:t xml:space="preserve"> </w:t>
            </w:r>
            <w:r w:rsidR="00C77302" w:rsidRPr="00C77302">
              <w:rPr>
                <w:rFonts w:cs="AL-Mohanad Bold" w:hint="eastAsia"/>
                <w:b w:val="0"/>
                <w:bCs w:val="0"/>
                <w:rtl/>
              </w:rPr>
              <w:t>يزكى</w:t>
            </w:r>
            <w:r w:rsidR="00C77302" w:rsidRPr="00C77302">
              <w:rPr>
                <w:rFonts w:cs="AL-Mohanad Bold"/>
                <w:b w:val="0"/>
                <w:bCs w:val="0"/>
                <w:rtl/>
              </w:rPr>
              <w:t>. (</w:t>
            </w:r>
            <w:r w:rsidR="00C77302" w:rsidRPr="00C77302">
              <w:rPr>
                <w:rFonts w:cs="AL-Mohanad Bold" w:hint="eastAsia"/>
                <w:b w:val="0"/>
                <w:bCs w:val="0"/>
                <w:rtl/>
              </w:rPr>
              <w:t>اختاره</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466065802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157</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04"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_Toc466065804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159</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05"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الرابع</w:t>
            </w:r>
            <w:r w:rsidR="00C77302">
              <w:rPr>
                <w:rStyle w:val="Hyperlink"/>
                <w:rFonts w:cs="AL-Mohanad Bold" w:hint="cs"/>
                <w:b w:val="0"/>
                <w:bCs w:val="0"/>
                <w:rtl/>
              </w:rPr>
              <w:t xml:space="preserve">ة: </w:t>
            </w:r>
            <w:r w:rsidR="00C77302" w:rsidRPr="00C77302">
              <w:rPr>
                <w:rFonts w:cs="AL-Mohanad Bold" w:hint="eastAsia"/>
                <w:b w:val="0"/>
                <w:bCs w:val="0"/>
                <w:rtl/>
              </w:rPr>
              <w:t>عدم</w:t>
            </w:r>
            <w:r w:rsidR="00C77302" w:rsidRPr="00C77302">
              <w:rPr>
                <w:rFonts w:cs="AL-Mohanad Bold"/>
                <w:b w:val="0"/>
                <w:bCs w:val="0"/>
                <w:rtl/>
              </w:rPr>
              <w:t xml:space="preserve"> </w:t>
            </w:r>
            <w:r w:rsidR="00C77302" w:rsidRPr="00C77302">
              <w:rPr>
                <w:rFonts w:cs="AL-Mohanad Bold" w:hint="eastAsia"/>
                <w:b w:val="0"/>
                <w:bCs w:val="0"/>
                <w:rtl/>
              </w:rPr>
              <w:t>وجوب</w:t>
            </w:r>
            <w:r w:rsidR="00C77302" w:rsidRPr="00C77302">
              <w:rPr>
                <w:rFonts w:cs="AL-Mohanad Bold"/>
                <w:b w:val="0"/>
                <w:bCs w:val="0"/>
                <w:rtl/>
              </w:rPr>
              <w:t xml:space="preserve"> </w:t>
            </w:r>
            <w:r w:rsidR="00C77302" w:rsidRPr="00C77302">
              <w:rPr>
                <w:rFonts w:cs="AL-Mohanad Bold" w:hint="eastAsia"/>
                <w:b w:val="0"/>
                <w:bCs w:val="0"/>
                <w:rtl/>
              </w:rPr>
              <w:t>الزكاة</w:t>
            </w:r>
            <w:r w:rsidR="00C77302" w:rsidRPr="00C77302">
              <w:rPr>
                <w:rFonts w:cs="AL-Mohanad Bold"/>
                <w:b w:val="0"/>
                <w:bCs w:val="0"/>
                <w:rtl/>
              </w:rPr>
              <w:t xml:space="preserve"> </w:t>
            </w:r>
            <w:r w:rsidR="00C77302" w:rsidRPr="00C77302">
              <w:rPr>
                <w:rFonts w:cs="AL-Mohanad Bold" w:hint="eastAsia"/>
                <w:b w:val="0"/>
                <w:bCs w:val="0"/>
                <w:rtl/>
              </w:rPr>
              <w:t>فيما</w:t>
            </w:r>
            <w:r w:rsidR="00C77302" w:rsidRPr="00C77302">
              <w:rPr>
                <w:rFonts w:cs="AL-Mohanad Bold"/>
                <w:b w:val="0"/>
                <w:bCs w:val="0"/>
                <w:rtl/>
              </w:rPr>
              <w:t xml:space="preserve"> </w:t>
            </w:r>
            <w:r w:rsidR="00C77302" w:rsidRPr="00C77302">
              <w:rPr>
                <w:rFonts w:cs="AL-Mohanad Bold" w:hint="eastAsia"/>
                <w:b w:val="0"/>
                <w:bCs w:val="0"/>
                <w:rtl/>
              </w:rPr>
              <w:t>يجتنيه</w:t>
            </w:r>
            <w:r w:rsidR="00C77302" w:rsidRPr="00C77302">
              <w:rPr>
                <w:rFonts w:cs="AL-Mohanad Bold"/>
                <w:b w:val="0"/>
                <w:bCs w:val="0"/>
                <w:rtl/>
              </w:rPr>
              <w:t xml:space="preserve"> </w:t>
            </w:r>
            <w:r w:rsidR="00C77302" w:rsidRPr="00C77302">
              <w:rPr>
                <w:rFonts w:cs="AL-Mohanad Bold" w:hint="eastAsia"/>
                <w:b w:val="0"/>
                <w:bCs w:val="0"/>
                <w:rtl/>
              </w:rPr>
              <w:t>من</w:t>
            </w:r>
            <w:r w:rsidR="00C77302" w:rsidRPr="00C77302">
              <w:rPr>
                <w:rFonts w:cs="AL-Mohanad Bold"/>
                <w:b w:val="0"/>
                <w:bCs w:val="0"/>
                <w:rtl/>
              </w:rPr>
              <w:t xml:space="preserve"> </w:t>
            </w:r>
            <w:r w:rsidR="00C77302" w:rsidRPr="00C77302">
              <w:rPr>
                <w:rFonts w:cs="AL-Mohanad Bold" w:hint="eastAsia"/>
                <w:b w:val="0"/>
                <w:bCs w:val="0"/>
                <w:rtl/>
              </w:rPr>
              <w:t>المباح</w:t>
            </w:r>
            <w:r w:rsidR="00C77302" w:rsidRPr="00C77302">
              <w:rPr>
                <w:rFonts w:cs="AL-Mohanad Bold"/>
                <w:b w:val="0"/>
                <w:bCs w:val="0"/>
                <w:rtl/>
              </w:rPr>
              <w:t xml:space="preserve"> (</w:t>
            </w:r>
            <w:r w:rsidR="00C77302" w:rsidRPr="00C77302">
              <w:rPr>
                <w:rFonts w:cs="AL-Mohanad Bold" w:hint="eastAsia"/>
                <w:b w:val="0"/>
                <w:bCs w:val="0"/>
                <w:rtl/>
              </w:rPr>
              <w:t>اختاره</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466065805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160</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07"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_Toc466065807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163</w:t>
            </w:r>
            <w:r w:rsidR="00BB09DC" w:rsidRPr="00683DA1">
              <w:rPr>
                <w:rStyle w:val="Hyperlink"/>
                <w:rFonts w:cs="AL-Mohanad Bold"/>
                <w:b w:val="0"/>
                <w:bCs w:val="0"/>
                <w:rtl/>
              </w:rPr>
              <w:fldChar w:fldCharType="end"/>
            </w:r>
          </w:hyperlink>
        </w:p>
        <w:p w:rsidR="00BB09DC" w:rsidRPr="00683DA1" w:rsidRDefault="00F4096A" w:rsidP="00C77302">
          <w:pPr>
            <w:pStyle w:val="15"/>
            <w:rPr>
              <w:rFonts w:asciiTheme="minorHAnsi" w:eastAsiaTheme="minorEastAsia" w:hAnsiTheme="minorHAnsi" w:cs="AL-Mohanad Bold"/>
              <w:b w:val="0"/>
              <w:bCs w:val="0"/>
              <w:rtl/>
              <w:lang w:eastAsia="en-US"/>
            </w:rPr>
          </w:pPr>
          <w:hyperlink w:anchor="_Toc466065808"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الخامس</w:t>
            </w:r>
            <w:r w:rsidR="00C77302">
              <w:rPr>
                <w:rStyle w:val="Hyperlink"/>
                <w:rFonts w:cs="AL-Mohanad Bold" w:hint="cs"/>
                <w:b w:val="0"/>
                <w:bCs w:val="0"/>
                <w:rtl/>
              </w:rPr>
              <w:t>ة:</w:t>
            </w:r>
            <w:r w:rsidR="00C77302">
              <w:rPr>
                <w:rFonts w:cs="AL-Mohanad Bold" w:hint="cs"/>
                <w:b w:val="0"/>
                <w:bCs w:val="0"/>
                <w:rtl/>
              </w:rPr>
              <w:t xml:space="preserve"> </w:t>
            </w:r>
            <w:r w:rsidR="00C77302" w:rsidRPr="00C77302">
              <w:rPr>
                <w:rFonts w:cs="AL-Mohanad Bold" w:hint="eastAsia"/>
                <w:b w:val="0"/>
                <w:bCs w:val="0"/>
                <w:rtl/>
              </w:rPr>
              <w:t>قبول</w:t>
            </w:r>
            <w:r w:rsidR="00C77302" w:rsidRPr="00C77302">
              <w:rPr>
                <w:rFonts w:cs="AL-Mohanad Bold"/>
                <w:b w:val="0"/>
                <w:bCs w:val="0"/>
                <w:rtl/>
              </w:rPr>
              <w:t xml:space="preserve"> </w:t>
            </w:r>
            <w:r w:rsidR="00C77302" w:rsidRPr="00C77302">
              <w:rPr>
                <w:rFonts w:cs="AL-Mohanad Bold" w:hint="eastAsia"/>
                <w:b w:val="0"/>
                <w:bCs w:val="0"/>
                <w:rtl/>
              </w:rPr>
              <w:t>قول</w:t>
            </w:r>
            <w:r w:rsidR="00C77302" w:rsidRPr="00C77302">
              <w:rPr>
                <w:rFonts w:cs="AL-Mohanad Bold"/>
                <w:b w:val="0"/>
                <w:bCs w:val="0"/>
                <w:rtl/>
              </w:rPr>
              <w:t xml:space="preserve"> </w:t>
            </w:r>
            <w:r w:rsidR="00C77302" w:rsidRPr="00C77302">
              <w:rPr>
                <w:rFonts w:cs="AL-Mohanad Bold" w:hint="eastAsia"/>
                <w:b w:val="0"/>
                <w:bCs w:val="0"/>
                <w:rtl/>
              </w:rPr>
              <w:t>رب</w:t>
            </w:r>
            <w:r w:rsidR="00C77302" w:rsidRPr="00C77302">
              <w:rPr>
                <w:rFonts w:cs="AL-Mohanad Bold"/>
                <w:b w:val="0"/>
                <w:bCs w:val="0"/>
                <w:rtl/>
              </w:rPr>
              <w:t xml:space="preserve"> </w:t>
            </w:r>
            <w:r w:rsidR="00C77302" w:rsidRPr="00C77302">
              <w:rPr>
                <w:rFonts w:cs="AL-Mohanad Bold" w:hint="eastAsia"/>
                <w:b w:val="0"/>
                <w:bCs w:val="0"/>
                <w:rtl/>
              </w:rPr>
              <w:t>المال</w:t>
            </w:r>
            <w:r w:rsidR="00C77302" w:rsidRPr="00C77302">
              <w:rPr>
                <w:rFonts w:cs="AL-Mohanad Bold"/>
                <w:b w:val="0"/>
                <w:bCs w:val="0"/>
                <w:rtl/>
              </w:rPr>
              <w:t xml:space="preserve"> </w:t>
            </w:r>
            <w:r w:rsidR="00C77302" w:rsidRPr="00C77302">
              <w:rPr>
                <w:rFonts w:cs="AL-Mohanad Bold" w:hint="eastAsia"/>
                <w:b w:val="0"/>
                <w:bCs w:val="0"/>
                <w:rtl/>
              </w:rPr>
              <w:t>بلا</w:t>
            </w:r>
            <w:r w:rsidR="00C77302" w:rsidRPr="00C77302">
              <w:rPr>
                <w:rFonts w:cs="AL-Mohanad Bold"/>
                <w:b w:val="0"/>
                <w:bCs w:val="0"/>
                <w:rtl/>
              </w:rPr>
              <w:t xml:space="preserve"> </w:t>
            </w:r>
            <w:r w:rsidR="00C77302" w:rsidRPr="00C77302">
              <w:rPr>
                <w:rFonts w:cs="AL-Mohanad Bold" w:hint="eastAsia"/>
                <w:b w:val="0"/>
                <w:bCs w:val="0"/>
                <w:rtl/>
              </w:rPr>
              <w:t>يمين،</w:t>
            </w:r>
            <w:r w:rsidR="00C77302" w:rsidRPr="00C77302">
              <w:rPr>
                <w:rFonts w:cs="AL-Mohanad Bold"/>
                <w:b w:val="0"/>
                <w:bCs w:val="0"/>
                <w:rtl/>
              </w:rPr>
              <w:t xml:space="preserve"> </w:t>
            </w:r>
            <w:r w:rsidR="00C77302" w:rsidRPr="00C77302">
              <w:rPr>
                <w:rFonts w:cs="AL-Mohanad Bold" w:hint="eastAsia"/>
                <w:b w:val="0"/>
                <w:bCs w:val="0"/>
                <w:rtl/>
              </w:rPr>
              <w:t>إن</w:t>
            </w:r>
            <w:r w:rsidR="00C77302" w:rsidRPr="00C77302">
              <w:rPr>
                <w:rFonts w:cs="AL-Mohanad Bold"/>
                <w:b w:val="0"/>
                <w:bCs w:val="0"/>
                <w:rtl/>
              </w:rPr>
              <w:t xml:space="preserve"> </w:t>
            </w:r>
            <w:r w:rsidR="00C77302" w:rsidRPr="00C77302">
              <w:rPr>
                <w:rFonts w:cs="AL-Mohanad Bold" w:hint="eastAsia"/>
                <w:b w:val="0"/>
                <w:bCs w:val="0"/>
                <w:rtl/>
              </w:rPr>
              <w:t>ادّعى</w:t>
            </w:r>
            <w:r w:rsidR="00C77302" w:rsidRPr="00C77302">
              <w:rPr>
                <w:rFonts w:cs="AL-Mohanad Bold"/>
                <w:b w:val="0"/>
                <w:bCs w:val="0"/>
                <w:rtl/>
              </w:rPr>
              <w:t xml:space="preserve"> </w:t>
            </w:r>
            <w:r w:rsidR="00C77302" w:rsidRPr="00C77302">
              <w:rPr>
                <w:rFonts w:cs="AL-Mohanad Bold" w:hint="eastAsia"/>
                <w:b w:val="0"/>
                <w:bCs w:val="0"/>
                <w:rtl/>
              </w:rPr>
              <w:t>تلف</w:t>
            </w:r>
            <w:r w:rsidR="00C77302" w:rsidRPr="00C77302">
              <w:rPr>
                <w:rFonts w:cs="AL-Mohanad Bold"/>
                <w:b w:val="0"/>
                <w:bCs w:val="0"/>
                <w:rtl/>
              </w:rPr>
              <w:t xml:space="preserve"> </w:t>
            </w:r>
            <w:r w:rsidR="00C77302" w:rsidRPr="00C77302">
              <w:rPr>
                <w:rFonts w:cs="AL-Mohanad Bold" w:hint="eastAsia"/>
                <w:b w:val="0"/>
                <w:bCs w:val="0"/>
                <w:rtl/>
              </w:rPr>
              <w:t>الثمرة</w:t>
            </w:r>
            <w:r w:rsidR="00C77302" w:rsidRPr="00C77302">
              <w:rPr>
                <w:rFonts w:cs="AL-Mohanad Bold"/>
                <w:b w:val="0"/>
                <w:bCs w:val="0"/>
                <w:rtl/>
              </w:rPr>
              <w:t>. (</w:t>
            </w:r>
            <w:r w:rsidR="00C77302" w:rsidRPr="00C77302">
              <w:rPr>
                <w:rFonts w:cs="AL-Mohanad Bold" w:hint="eastAsia"/>
                <w:b w:val="0"/>
                <w:bCs w:val="0"/>
                <w:rtl/>
              </w:rPr>
              <w:t>نصره</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466065808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164</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10"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_Toc466065810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165</w:t>
            </w:r>
            <w:r w:rsidR="00BB09DC" w:rsidRPr="00683DA1">
              <w:rPr>
                <w:rStyle w:val="Hyperlink"/>
                <w:rFonts w:cs="AL-Mohanad Bold"/>
                <w:b w:val="0"/>
                <w:bCs w:val="0"/>
                <w:rtl/>
              </w:rPr>
              <w:fldChar w:fldCharType="end"/>
            </w:r>
          </w:hyperlink>
        </w:p>
        <w:p w:rsidR="00BB09DC" w:rsidRPr="00683DA1" w:rsidRDefault="00F4096A" w:rsidP="00C77302">
          <w:pPr>
            <w:pStyle w:val="15"/>
            <w:rPr>
              <w:rFonts w:asciiTheme="minorHAnsi" w:eastAsiaTheme="minorEastAsia" w:hAnsiTheme="minorHAnsi" w:cs="AL-Mohanad Bold"/>
              <w:b w:val="0"/>
              <w:bCs w:val="0"/>
              <w:rtl/>
              <w:lang w:eastAsia="en-US"/>
            </w:rPr>
          </w:pPr>
          <w:hyperlink w:anchor="_Toc466065811"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السادس</w:t>
            </w:r>
            <w:r w:rsidR="00C77302">
              <w:rPr>
                <w:rStyle w:val="Hyperlink"/>
                <w:rFonts w:cs="AL-Mohanad Bold" w:hint="cs"/>
                <w:b w:val="0"/>
                <w:bCs w:val="0"/>
                <w:rtl/>
              </w:rPr>
              <w:t xml:space="preserve">ة: </w:t>
            </w:r>
            <w:r w:rsidR="00C77302" w:rsidRPr="00C77302">
              <w:rPr>
                <w:rFonts w:cs="AL-Mohanad Bold" w:hint="eastAsia"/>
                <w:b w:val="0"/>
                <w:bCs w:val="0"/>
                <w:rtl/>
              </w:rPr>
              <w:t>تلف</w:t>
            </w:r>
            <w:r w:rsidR="00C77302" w:rsidRPr="00C77302">
              <w:rPr>
                <w:rFonts w:cs="AL-Mohanad Bold"/>
                <w:b w:val="0"/>
                <w:bCs w:val="0"/>
                <w:rtl/>
              </w:rPr>
              <w:t xml:space="preserve"> </w:t>
            </w:r>
            <w:r w:rsidR="00C77302" w:rsidRPr="00C77302">
              <w:rPr>
                <w:rFonts w:cs="AL-Mohanad Bold" w:hint="eastAsia"/>
                <w:b w:val="0"/>
                <w:bCs w:val="0"/>
                <w:rtl/>
              </w:rPr>
              <w:t>النصاب</w:t>
            </w:r>
            <w:r w:rsidR="00C77302" w:rsidRPr="00C77302">
              <w:rPr>
                <w:rFonts w:cs="AL-Mohanad Bold"/>
                <w:b w:val="0"/>
                <w:bCs w:val="0"/>
                <w:rtl/>
              </w:rPr>
              <w:t xml:space="preserve"> </w:t>
            </w:r>
            <w:r w:rsidR="00C77302" w:rsidRPr="00C77302">
              <w:rPr>
                <w:rFonts w:cs="AL-Mohanad Bold" w:hint="eastAsia"/>
                <w:b w:val="0"/>
                <w:bCs w:val="0"/>
                <w:rtl/>
              </w:rPr>
              <w:t>بيد</w:t>
            </w:r>
            <w:r w:rsidR="00C77302" w:rsidRPr="00C77302">
              <w:rPr>
                <w:rFonts w:cs="AL-Mohanad Bold"/>
                <w:b w:val="0"/>
                <w:bCs w:val="0"/>
                <w:rtl/>
              </w:rPr>
              <w:t xml:space="preserve"> </w:t>
            </w:r>
            <w:r w:rsidR="00C77302" w:rsidRPr="00C77302">
              <w:rPr>
                <w:rFonts w:cs="AL-Mohanad Bold" w:hint="eastAsia"/>
                <w:b w:val="0"/>
                <w:bCs w:val="0"/>
                <w:rtl/>
              </w:rPr>
              <w:t>الساعي،</w:t>
            </w:r>
            <w:r w:rsidR="00C77302" w:rsidRPr="00C77302">
              <w:rPr>
                <w:rFonts w:cs="AL-Mohanad Bold"/>
                <w:b w:val="0"/>
                <w:bCs w:val="0"/>
                <w:rtl/>
              </w:rPr>
              <w:t xml:space="preserve"> </w:t>
            </w:r>
            <w:r w:rsidR="00C77302" w:rsidRPr="00C77302">
              <w:rPr>
                <w:rFonts w:cs="AL-Mohanad Bold" w:hint="eastAsia"/>
                <w:b w:val="0"/>
                <w:bCs w:val="0"/>
                <w:rtl/>
              </w:rPr>
              <w:t>إذا</w:t>
            </w:r>
            <w:r w:rsidR="00C77302" w:rsidRPr="00C77302">
              <w:rPr>
                <w:rFonts w:cs="AL-Mohanad Bold"/>
                <w:b w:val="0"/>
                <w:bCs w:val="0"/>
                <w:rtl/>
              </w:rPr>
              <w:t xml:space="preserve"> </w:t>
            </w:r>
            <w:r w:rsidR="00C77302" w:rsidRPr="00C77302">
              <w:rPr>
                <w:rFonts w:cs="AL-Mohanad Bold" w:hint="eastAsia"/>
                <w:b w:val="0"/>
                <w:bCs w:val="0"/>
                <w:rtl/>
              </w:rPr>
              <w:t>أخذ</w:t>
            </w:r>
            <w:r w:rsidR="00C77302" w:rsidRPr="00C77302">
              <w:rPr>
                <w:rFonts w:cs="AL-Mohanad Bold"/>
                <w:b w:val="0"/>
                <w:bCs w:val="0"/>
                <w:rtl/>
              </w:rPr>
              <w:t xml:space="preserve"> </w:t>
            </w:r>
            <w:r w:rsidR="00C77302" w:rsidRPr="00C77302">
              <w:rPr>
                <w:rFonts w:cs="AL-Mohanad Bold" w:hint="eastAsia"/>
                <w:b w:val="0"/>
                <w:bCs w:val="0"/>
                <w:rtl/>
              </w:rPr>
              <w:t>الزكاة</w:t>
            </w:r>
            <w:r w:rsidR="00C77302" w:rsidRPr="00C77302">
              <w:rPr>
                <w:rFonts w:cs="AL-Mohanad Bold"/>
                <w:b w:val="0"/>
                <w:bCs w:val="0"/>
                <w:rtl/>
              </w:rPr>
              <w:t xml:space="preserve"> </w:t>
            </w:r>
            <w:r w:rsidR="00C77302" w:rsidRPr="00C77302">
              <w:rPr>
                <w:rFonts w:cs="AL-Mohanad Bold" w:hint="eastAsia"/>
                <w:b w:val="0"/>
                <w:bCs w:val="0"/>
                <w:rtl/>
              </w:rPr>
              <w:t>قبل</w:t>
            </w:r>
            <w:r w:rsidR="00C77302" w:rsidRPr="00C77302">
              <w:rPr>
                <w:rFonts w:cs="AL-Mohanad Bold"/>
                <w:b w:val="0"/>
                <w:bCs w:val="0"/>
                <w:rtl/>
              </w:rPr>
              <w:t xml:space="preserve"> </w:t>
            </w:r>
            <w:r w:rsidR="00C77302" w:rsidRPr="00C77302">
              <w:rPr>
                <w:rFonts w:cs="AL-Mohanad Bold" w:hint="eastAsia"/>
                <w:b w:val="0"/>
                <w:bCs w:val="0"/>
                <w:rtl/>
              </w:rPr>
              <w:t>التجفيف</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466065811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166</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13"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_Toc466065813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168</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14"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السابعة</w:t>
            </w:r>
            <w:r w:rsidR="00C77302">
              <w:rPr>
                <w:rFonts w:cs="AL-Mohanad Bold" w:hint="cs"/>
                <w:b w:val="0"/>
                <w:bCs w:val="0"/>
                <w:webHidden/>
                <w:rtl/>
              </w:rPr>
              <w:t>:</w:t>
            </w:r>
            <w:r w:rsidR="00C77302" w:rsidRPr="00C77302">
              <w:rPr>
                <w:rFonts w:hint="eastAsia"/>
                <w:rtl/>
              </w:rPr>
              <w:t xml:space="preserve"> </w:t>
            </w:r>
            <w:r w:rsidR="00C77302" w:rsidRPr="00C77302">
              <w:rPr>
                <w:rFonts w:cs="AL-Mohanad Bold" w:hint="eastAsia"/>
                <w:b w:val="0"/>
                <w:bCs w:val="0"/>
                <w:rtl/>
              </w:rPr>
              <w:t>تكميل</w:t>
            </w:r>
            <w:r w:rsidR="00C77302" w:rsidRPr="00C77302">
              <w:rPr>
                <w:rFonts w:cs="AL-Mohanad Bold"/>
                <w:b w:val="0"/>
                <w:bCs w:val="0"/>
                <w:rtl/>
              </w:rPr>
              <w:t xml:space="preserve"> </w:t>
            </w:r>
            <w:r w:rsidR="00C77302" w:rsidRPr="00C77302">
              <w:rPr>
                <w:rFonts w:cs="AL-Mohanad Bold" w:hint="eastAsia"/>
                <w:b w:val="0"/>
                <w:bCs w:val="0"/>
                <w:rtl/>
              </w:rPr>
              <w:t>النصاب</w:t>
            </w:r>
            <w:r w:rsidR="00C77302" w:rsidRPr="00C77302">
              <w:rPr>
                <w:rFonts w:cs="AL-Mohanad Bold"/>
                <w:b w:val="0"/>
                <w:bCs w:val="0"/>
                <w:rtl/>
              </w:rPr>
              <w:t xml:space="preserve"> </w:t>
            </w:r>
            <w:r w:rsidR="00C77302" w:rsidRPr="00C77302">
              <w:rPr>
                <w:rFonts w:cs="AL-Mohanad Bold" w:hint="eastAsia"/>
                <w:b w:val="0"/>
                <w:bCs w:val="0"/>
                <w:rtl/>
              </w:rPr>
              <w:t>بالقدر</w:t>
            </w:r>
            <w:r w:rsidR="00C77302" w:rsidRPr="00C77302">
              <w:rPr>
                <w:rFonts w:cs="AL-Mohanad Bold"/>
                <w:b w:val="0"/>
                <w:bCs w:val="0"/>
                <w:rtl/>
              </w:rPr>
              <w:t xml:space="preserve"> </w:t>
            </w:r>
            <w:r w:rsidR="00C77302" w:rsidRPr="00C77302">
              <w:rPr>
                <w:rFonts w:cs="AL-Mohanad Bold" w:hint="eastAsia"/>
                <w:b w:val="0"/>
                <w:bCs w:val="0"/>
                <w:rtl/>
              </w:rPr>
              <w:t>المتروك</w:t>
            </w:r>
            <w:r w:rsidR="00C77302" w:rsidRPr="00C77302">
              <w:rPr>
                <w:rFonts w:cs="AL-Mohanad Bold"/>
                <w:b w:val="0"/>
                <w:bCs w:val="0"/>
                <w:rtl/>
              </w:rPr>
              <w:t xml:space="preserve"> </w:t>
            </w:r>
            <w:r w:rsidR="00C77302" w:rsidRPr="00C77302">
              <w:rPr>
                <w:rFonts w:cs="AL-Mohanad Bold" w:hint="eastAsia"/>
                <w:b w:val="0"/>
                <w:bCs w:val="0"/>
                <w:rtl/>
              </w:rPr>
              <w:t>للأكل</w:t>
            </w:r>
            <w:r w:rsidR="00C77302" w:rsidRPr="00C77302">
              <w:rPr>
                <w:rFonts w:cs="AL-Mohanad Bold"/>
                <w:b w:val="0"/>
                <w:bCs w:val="0"/>
                <w:rtl/>
              </w:rPr>
              <w:t>. (</w:t>
            </w:r>
            <w:r w:rsidR="00C77302" w:rsidRPr="00C77302">
              <w:rPr>
                <w:rFonts w:cs="AL-Mohanad Bold" w:hint="eastAsia"/>
                <w:b w:val="0"/>
                <w:bCs w:val="0"/>
                <w:rtl/>
              </w:rPr>
              <w:t>اختار</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466065814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169</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16"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_Toc466065816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171</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17"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الثامن</w:t>
            </w:r>
            <w:r w:rsidR="00C77302">
              <w:rPr>
                <w:rStyle w:val="Hyperlink"/>
                <w:rFonts w:cs="AL-Mohanad Bold" w:hint="cs"/>
                <w:b w:val="0"/>
                <w:bCs w:val="0"/>
                <w:rtl/>
              </w:rPr>
              <w:t xml:space="preserve">ة: </w:t>
            </w:r>
            <w:r w:rsidR="00C77302" w:rsidRPr="00C77302">
              <w:rPr>
                <w:rFonts w:cs="AL-Mohanad Bold" w:hint="eastAsia"/>
                <w:b w:val="0"/>
                <w:bCs w:val="0"/>
                <w:rtl/>
              </w:rPr>
              <w:t>جواز</w:t>
            </w:r>
            <w:r w:rsidR="00C77302" w:rsidRPr="00C77302">
              <w:rPr>
                <w:rFonts w:cs="AL-Mohanad Bold"/>
                <w:b w:val="0"/>
                <w:bCs w:val="0"/>
                <w:rtl/>
              </w:rPr>
              <w:t xml:space="preserve"> </w:t>
            </w:r>
            <w:r w:rsidR="00C77302" w:rsidRPr="00C77302">
              <w:rPr>
                <w:rFonts w:cs="AL-Mohanad Bold" w:hint="eastAsia"/>
                <w:b w:val="0"/>
                <w:bCs w:val="0"/>
                <w:rtl/>
              </w:rPr>
              <w:t>شراء</w:t>
            </w:r>
            <w:r w:rsidR="00C77302" w:rsidRPr="00C77302">
              <w:rPr>
                <w:rFonts w:cs="AL-Mohanad Bold" w:hint="cs"/>
                <w:b w:val="0"/>
                <w:bCs w:val="0"/>
                <w:rtl/>
              </w:rPr>
              <w:t xml:space="preserve"> </w:t>
            </w:r>
            <w:r w:rsidR="00C77302" w:rsidRPr="00C77302">
              <w:rPr>
                <w:rFonts w:cs="AL-Mohanad Bold" w:hint="eastAsia"/>
                <w:b w:val="0"/>
                <w:bCs w:val="0"/>
                <w:rtl/>
              </w:rPr>
              <w:t>أهل</w:t>
            </w:r>
            <w:r w:rsidR="00C77302" w:rsidRPr="00C77302">
              <w:rPr>
                <w:rFonts w:cs="AL-Mohanad Bold"/>
                <w:b w:val="0"/>
                <w:bCs w:val="0"/>
                <w:rtl/>
              </w:rPr>
              <w:t xml:space="preserve"> </w:t>
            </w:r>
            <w:r w:rsidR="00C77302" w:rsidRPr="00C77302">
              <w:rPr>
                <w:rFonts w:cs="AL-Mohanad Bold" w:hint="eastAsia"/>
                <w:b w:val="0"/>
                <w:bCs w:val="0"/>
                <w:rtl/>
              </w:rPr>
              <w:t>الذمة</w:t>
            </w:r>
            <w:r w:rsidR="00C77302" w:rsidRPr="00C77302">
              <w:rPr>
                <w:rFonts w:cs="AL-Mohanad Bold"/>
                <w:b w:val="0"/>
                <w:bCs w:val="0"/>
                <w:rtl/>
              </w:rPr>
              <w:t xml:space="preserve"> </w:t>
            </w:r>
            <w:r w:rsidR="00C77302" w:rsidRPr="00C77302">
              <w:rPr>
                <w:rFonts w:cs="AL-Mohanad Bold" w:hint="eastAsia"/>
                <w:b w:val="0"/>
                <w:bCs w:val="0"/>
                <w:rtl/>
              </w:rPr>
              <w:t>الأرضَ</w:t>
            </w:r>
            <w:r w:rsidR="00C77302" w:rsidRPr="00C77302">
              <w:rPr>
                <w:rFonts w:cs="AL-Mohanad Bold"/>
                <w:b w:val="0"/>
                <w:bCs w:val="0"/>
                <w:rtl/>
              </w:rPr>
              <w:t xml:space="preserve"> </w:t>
            </w:r>
            <w:r w:rsidR="00C77302" w:rsidRPr="00C77302">
              <w:rPr>
                <w:rFonts w:cs="AL-Mohanad Bold" w:hint="eastAsia"/>
                <w:b w:val="0"/>
                <w:bCs w:val="0"/>
                <w:rtl/>
              </w:rPr>
              <w:t>العشرية</w:t>
            </w:r>
            <w:r w:rsidR="00C77302" w:rsidRPr="00C77302">
              <w:rPr>
                <w:rFonts w:cs="AL-Mohanad Bold"/>
                <w:b w:val="0"/>
                <w:bCs w:val="0"/>
                <w:rtl/>
              </w:rPr>
              <w:t>. (</w:t>
            </w:r>
            <w:r w:rsidR="00C77302" w:rsidRPr="00C77302">
              <w:rPr>
                <w:rFonts w:cs="AL-Mohanad Bold" w:hint="eastAsia"/>
                <w:b w:val="0"/>
                <w:bCs w:val="0"/>
                <w:rtl/>
              </w:rPr>
              <w:t>نصره</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466065817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172</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19"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_Toc466065819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174</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20"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التاسعة</w:t>
            </w:r>
            <w:r w:rsidR="00C77302">
              <w:rPr>
                <w:rFonts w:cs="AL-Mohanad Bold" w:hint="cs"/>
                <w:b w:val="0"/>
                <w:bCs w:val="0"/>
                <w:webHidden/>
                <w:rtl/>
              </w:rPr>
              <w:t>:</w:t>
            </w:r>
            <w:r w:rsidR="00C77302" w:rsidRPr="00C77302">
              <w:rPr>
                <w:rFonts w:hint="eastAsia"/>
                <w:rtl/>
              </w:rPr>
              <w:t xml:space="preserve"> </w:t>
            </w:r>
            <w:r w:rsidR="00C77302" w:rsidRPr="00C77302">
              <w:rPr>
                <w:rFonts w:cs="AL-Mohanad Bold" w:hint="eastAsia"/>
                <w:b w:val="0"/>
                <w:bCs w:val="0"/>
                <w:rtl/>
              </w:rPr>
              <w:t>وجوب</w:t>
            </w:r>
            <w:r w:rsidR="00C77302" w:rsidRPr="00C77302">
              <w:rPr>
                <w:rFonts w:cs="AL-Mohanad Bold"/>
                <w:b w:val="0"/>
                <w:bCs w:val="0"/>
                <w:rtl/>
              </w:rPr>
              <w:t xml:space="preserve"> </w:t>
            </w:r>
            <w:r w:rsidR="00C77302" w:rsidRPr="00C77302">
              <w:rPr>
                <w:rFonts w:cs="AL-Mohanad Bold" w:hint="eastAsia"/>
                <w:b w:val="0"/>
                <w:bCs w:val="0"/>
                <w:rtl/>
              </w:rPr>
              <w:t>زكاة</w:t>
            </w:r>
            <w:r w:rsidR="00C77302" w:rsidRPr="00C77302">
              <w:rPr>
                <w:rFonts w:cs="AL-Mohanad Bold"/>
                <w:b w:val="0"/>
                <w:bCs w:val="0"/>
                <w:rtl/>
              </w:rPr>
              <w:t xml:space="preserve"> </w:t>
            </w:r>
            <w:r w:rsidR="00C77302" w:rsidRPr="00C77302">
              <w:rPr>
                <w:rFonts w:cs="AL-Mohanad Bold" w:hint="eastAsia"/>
                <w:b w:val="0"/>
                <w:bCs w:val="0"/>
                <w:rtl/>
              </w:rPr>
              <w:t>العسل</w:t>
            </w:r>
            <w:r w:rsidR="00C77302" w:rsidRPr="00C77302">
              <w:rPr>
                <w:rFonts w:cs="AL-Mohanad Bold"/>
                <w:b w:val="0"/>
                <w:bCs w:val="0"/>
                <w:rtl/>
              </w:rPr>
              <w:t>. (</w:t>
            </w:r>
            <w:r w:rsidR="00C77302" w:rsidRPr="00C77302">
              <w:rPr>
                <w:rFonts w:cs="AL-Mohanad Bold" w:hint="eastAsia"/>
                <w:b w:val="0"/>
                <w:bCs w:val="0"/>
                <w:rtl/>
              </w:rPr>
              <w:t>لولا</w:t>
            </w:r>
            <w:r w:rsidR="00C77302" w:rsidRPr="00C77302">
              <w:rPr>
                <w:rFonts w:cs="AL-Mohanad Bold"/>
                <w:b w:val="0"/>
                <w:bCs w:val="0"/>
                <w:rtl/>
              </w:rPr>
              <w:t xml:space="preserve"> </w:t>
            </w:r>
            <w:r w:rsidR="00C77302" w:rsidRPr="00C77302">
              <w:rPr>
                <w:rFonts w:cs="AL-Mohanad Bold" w:hint="eastAsia"/>
                <w:b w:val="0"/>
                <w:bCs w:val="0"/>
                <w:rtl/>
              </w:rPr>
              <w:t>الأثر</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466065820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175</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22"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_Toc466065822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176</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23"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العاشر</w:t>
            </w:r>
            <w:r w:rsidR="00C77302">
              <w:rPr>
                <w:rStyle w:val="Hyperlink"/>
                <w:rFonts w:cs="AL-Mohanad Bold" w:hint="cs"/>
                <w:b w:val="0"/>
                <w:bCs w:val="0"/>
                <w:rtl/>
              </w:rPr>
              <w:t xml:space="preserve">ة: </w:t>
            </w:r>
            <w:r w:rsidR="00C77302" w:rsidRPr="00C77302">
              <w:rPr>
                <w:rFonts w:cs="AL-Mohanad Bold" w:hint="eastAsia"/>
                <w:b w:val="0"/>
                <w:bCs w:val="0"/>
                <w:rtl/>
              </w:rPr>
              <w:t>قدر</w:t>
            </w:r>
            <w:r w:rsidR="00C77302" w:rsidRPr="00C77302">
              <w:rPr>
                <w:rFonts w:cs="AL-Mohanad Bold"/>
                <w:b w:val="0"/>
                <w:bCs w:val="0"/>
                <w:rtl/>
              </w:rPr>
              <w:t xml:space="preserve"> </w:t>
            </w:r>
            <w:r w:rsidR="00C77302" w:rsidRPr="00C77302">
              <w:rPr>
                <w:rFonts w:cs="AL-Mohanad Bold" w:hint="eastAsia"/>
                <w:b w:val="0"/>
                <w:bCs w:val="0"/>
                <w:rtl/>
              </w:rPr>
              <w:t>الفرَق</w:t>
            </w:r>
            <w:r w:rsidR="00C77302" w:rsidRPr="00C77302">
              <w:rPr>
                <w:rFonts w:cs="AL-Mohanad Bold" w:hint="cs"/>
                <w:b w:val="0"/>
                <w:bCs w:val="0"/>
                <w:rtl/>
              </w:rPr>
              <w:t xml:space="preserve"> </w:t>
            </w:r>
            <w:r w:rsidR="00C77302" w:rsidRPr="00C77302">
              <w:rPr>
                <w:rFonts w:cs="AL-Mohanad Bold" w:hint="eastAsia"/>
                <w:b w:val="0"/>
                <w:bCs w:val="0"/>
                <w:rtl/>
              </w:rPr>
              <w:t>ستة</w:t>
            </w:r>
            <w:r w:rsidR="00C77302" w:rsidRPr="00C77302">
              <w:rPr>
                <w:rFonts w:cs="AL-Mohanad Bold"/>
                <w:b w:val="0"/>
                <w:bCs w:val="0"/>
                <w:rtl/>
              </w:rPr>
              <w:t xml:space="preserve"> </w:t>
            </w:r>
            <w:r w:rsidR="00C77302" w:rsidRPr="00C77302">
              <w:rPr>
                <w:rFonts w:cs="AL-Mohanad Bold" w:hint="eastAsia"/>
                <w:b w:val="0"/>
                <w:bCs w:val="0"/>
                <w:rtl/>
              </w:rPr>
              <w:t>عشر</w:t>
            </w:r>
            <w:r w:rsidR="00C77302" w:rsidRPr="00C77302">
              <w:rPr>
                <w:rFonts w:cs="AL-Mohanad Bold"/>
                <w:b w:val="0"/>
                <w:bCs w:val="0"/>
                <w:rtl/>
              </w:rPr>
              <w:t xml:space="preserve"> </w:t>
            </w:r>
            <w:r w:rsidR="00C77302" w:rsidRPr="00C77302">
              <w:rPr>
                <w:rFonts w:cs="AL-Mohanad Bold" w:hint="eastAsia"/>
                <w:b w:val="0"/>
                <w:bCs w:val="0"/>
                <w:rtl/>
              </w:rPr>
              <w:t>رطلاً</w:t>
            </w:r>
            <w:r w:rsidR="00C77302" w:rsidRPr="00C77302">
              <w:rPr>
                <w:rFonts w:cs="AL-Mohanad Bold"/>
                <w:b w:val="0"/>
                <w:bCs w:val="0"/>
                <w:rtl/>
              </w:rPr>
              <w:t xml:space="preserve"> </w:t>
            </w:r>
            <w:r w:rsidR="00C77302" w:rsidRPr="00C77302">
              <w:rPr>
                <w:rFonts w:cs="AL-Mohanad Bold" w:hint="eastAsia"/>
                <w:b w:val="0"/>
                <w:bCs w:val="0"/>
                <w:rtl/>
              </w:rPr>
              <w:t>عراقياً</w:t>
            </w:r>
            <w:r w:rsidR="00C77302" w:rsidRPr="00C77302">
              <w:rPr>
                <w:rFonts w:cs="AL-Mohanad Bold"/>
                <w:b w:val="0"/>
                <w:bCs w:val="0"/>
                <w:rtl/>
              </w:rPr>
              <w:t>. (</w:t>
            </w:r>
            <w:r w:rsidR="00C77302" w:rsidRPr="00C77302">
              <w:rPr>
                <w:rFonts w:cs="AL-Mohanad Bold" w:hint="eastAsia"/>
                <w:b w:val="0"/>
                <w:bCs w:val="0"/>
                <w:rtl/>
              </w:rPr>
              <w:t>اختاره</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466065823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179</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25"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_Toc466065825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182</w:t>
            </w:r>
            <w:r w:rsidR="00BB09DC" w:rsidRPr="00683DA1">
              <w:rPr>
                <w:rStyle w:val="Hyperlink"/>
                <w:rFonts w:cs="AL-Mohanad Bold"/>
                <w:b w:val="0"/>
                <w:bCs w:val="0"/>
                <w:rtl/>
              </w:rPr>
              <w:fldChar w:fldCharType="end"/>
            </w:r>
          </w:hyperlink>
        </w:p>
        <w:p w:rsidR="00BB09DC" w:rsidRPr="00683DA1" w:rsidRDefault="00F4096A" w:rsidP="004167B4">
          <w:pPr>
            <w:pStyle w:val="15"/>
            <w:rPr>
              <w:rFonts w:asciiTheme="minorHAnsi" w:eastAsiaTheme="minorEastAsia" w:hAnsiTheme="minorHAnsi" w:cs="AL-Mohanad Bold"/>
              <w:b w:val="0"/>
              <w:bCs w:val="0"/>
              <w:rtl/>
              <w:lang w:eastAsia="en-US"/>
            </w:rPr>
          </w:pPr>
          <w:hyperlink w:anchor="_Toc466065826" w:history="1">
            <w:r w:rsidR="00BB09DC" w:rsidRPr="00683DA1">
              <w:rPr>
                <w:rStyle w:val="Hyperlink"/>
                <w:rFonts w:cs="AL-Mohanad Bold" w:hint="eastAsia"/>
                <w:b w:val="0"/>
                <w:bCs w:val="0"/>
                <w:rtl/>
              </w:rPr>
              <w:t>المسالة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الحادية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عشرة</w:t>
            </w:r>
            <w:r w:rsidR="00C77302">
              <w:rPr>
                <w:rFonts w:cs="AL-Mohanad Bold" w:hint="cs"/>
                <w:b w:val="0"/>
                <w:bCs w:val="0"/>
                <w:webHidden/>
                <w:rtl/>
              </w:rPr>
              <w:t>:</w:t>
            </w:r>
            <w:r w:rsidR="00C77302" w:rsidRPr="00C77302">
              <w:rPr>
                <w:rFonts w:hint="eastAsia"/>
                <w:rtl/>
              </w:rPr>
              <w:t xml:space="preserve"> </w:t>
            </w:r>
            <w:r w:rsidR="004167B4">
              <w:rPr>
                <w:rFonts w:cs="AL-Mohanad Bold" w:hint="cs"/>
                <w:b w:val="0"/>
                <w:bCs w:val="0"/>
                <w:rtl/>
              </w:rPr>
              <w:t>جواز</w:t>
            </w:r>
            <w:r w:rsidR="00C77302" w:rsidRPr="00C77302">
              <w:rPr>
                <w:rFonts w:cs="AL-Mohanad Bold"/>
                <w:b w:val="0"/>
                <w:bCs w:val="0"/>
                <w:rtl/>
              </w:rPr>
              <w:t xml:space="preserve"> </w:t>
            </w:r>
            <w:r w:rsidR="00C77302" w:rsidRPr="00C77302">
              <w:rPr>
                <w:rFonts w:cs="AL-Mohanad Bold" w:hint="eastAsia"/>
                <w:b w:val="0"/>
                <w:bCs w:val="0"/>
                <w:rtl/>
              </w:rPr>
              <w:t>رد</w:t>
            </w:r>
            <w:r w:rsidR="00C77302" w:rsidRPr="00C77302">
              <w:rPr>
                <w:rFonts w:cs="AL-Mohanad Bold"/>
                <w:b w:val="0"/>
                <w:bCs w:val="0"/>
                <w:rtl/>
              </w:rPr>
              <w:t xml:space="preserve"> </w:t>
            </w:r>
            <w:r w:rsidR="00C77302" w:rsidRPr="00C77302">
              <w:rPr>
                <w:rFonts w:cs="AL-Mohanad Bold" w:hint="eastAsia"/>
                <w:b w:val="0"/>
                <w:bCs w:val="0"/>
                <w:rtl/>
              </w:rPr>
              <w:t>الزكاة،</w:t>
            </w:r>
            <w:r w:rsidR="00C77302" w:rsidRPr="00C77302">
              <w:rPr>
                <w:rFonts w:cs="AL-Mohanad Bold"/>
                <w:b w:val="0"/>
                <w:bCs w:val="0"/>
                <w:rtl/>
              </w:rPr>
              <w:t xml:space="preserve"> </w:t>
            </w:r>
            <w:r w:rsidR="00C77302" w:rsidRPr="00C77302">
              <w:rPr>
                <w:rFonts w:cs="AL-Mohanad Bold" w:hint="eastAsia"/>
                <w:b w:val="0"/>
                <w:bCs w:val="0"/>
                <w:rtl/>
              </w:rPr>
              <w:t>والفطرة،</w:t>
            </w:r>
            <w:r w:rsidR="00C77302" w:rsidRPr="00C77302">
              <w:rPr>
                <w:rFonts w:cs="AL-Mohanad Bold"/>
                <w:b w:val="0"/>
                <w:bCs w:val="0"/>
                <w:rtl/>
              </w:rPr>
              <w:t xml:space="preserve"> </w:t>
            </w:r>
            <w:r w:rsidR="00C77302" w:rsidRPr="00C77302">
              <w:rPr>
                <w:rFonts w:cs="AL-Mohanad Bold" w:hint="eastAsia"/>
                <w:b w:val="0"/>
                <w:bCs w:val="0"/>
                <w:rtl/>
              </w:rPr>
              <w:t>وخمس</w:t>
            </w:r>
            <w:r w:rsidR="00C77302" w:rsidRPr="00C77302">
              <w:rPr>
                <w:rFonts w:cs="AL-Mohanad Bold"/>
                <w:b w:val="0"/>
                <w:bCs w:val="0"/>
                <w:rtl/>
              </w:rPr>
              <w:t xml:space="preserve"> </w:t>
            </w:r>
            <w:r w:rsidR="00C77302" w:rsidRPr="00C77302">
              <w:rPr>
                <w:rFonts w:cs="AL-Mohanad Bold" w:hint="eastAsia"/>
                <w:b w:val="0"/>
                <w:bCs w:val="0"/>
                <w:rtl/>
              </w:rPr>
              <w:t>الركاز</w:t>
            </w:r>
            <w:r w:rsidR="00C77302" w:rsidRPr="00C77302">
              <w:rPr>
                <w:rFonts w:cs="AL-Mohanad Bold"/>
                <w:b w:val="0"/>
                <w:bCs w:val="0"/>
                <w:rtl/>
              </w:rPr>
              <w:t xml:space="preserve"> </w:t>
            </w:r>
            <w:r w:rsidR="00C77302" w:rsidRPr="00C77302">
              <w:rPr>
                <w:rFonts w:cs="AL-Mohanad Bold" w:hint="eastAsia"/>
                <w:b w:val="0"/>
                <w:bCs w:val="0"/>
                <w:rtl/>
              </w:rPr>
              <w:t>على</w:t>
            </w:r>
            <w:r w:rsidR="00C77302" w:rsidRPr="00C77302">
              <w:rPr>
                <w:rFonts w:cs="AL-Mohanad Bold"/>
                <w:b w:val="0"/>
                <w:bCs w:val="0"/>
                <w:rtl/>
              </w:rPr>
              <w:t xml:space="preserve"> </w:t>
            </w:r>
            <w:r w:rsidR="00C77302" w:rsidRPr="00C77302">
              <w:rPr>
                <w:rFonts w:cs="AL-Mohanad Bold" w:hint="eastAsia"/>
                <w:b w:val="0"/>
                <w:bCs w:val="0"/>
                <w:rtl/>
              </w:rPr>
              <w:t>من</w:t>
            </w:r>
            <w:r w:rsidR="00C77302" w:rsidRPr="00C77302">
              <w:rPr>
                <w:rFonts w:cs="AL-Mohanad Bold"/>
                <w:b w:val="0"/>
                <w:bCs w:val="0"/>
                <w:rtl/>
              </w:rPr>
              <w:t xml:space="preserve"> </w:t>
            </w:r>
            <w:r w:rsidR="00C77302" w:rsidRPr="00C77302">
              <w:rPr>
                <w:rFonts w:cs="AL-Mohanad Bold" w:hint="eastAsia"/>
                <w:b w:val="0"/>
                <w:bCs w:val="0"/>
                <w:rtl/>
              </w:rPr>
              <w:t>أخذت</w:t>
            </w:r>
            <w:r w:rsidR="00C77302" w:rsidRPr="00C77302">
              <w:rPr>
                <w:rFonts w:cs="AL-Mohanad Bold"/>
                <w:b w:val="0"/>
                <w:bCs w:val="0"/>
                <w:rtl/>
              </w:rPr>
              <w:t xml:space="preserve"> </w:t>
            </w:r>
            <w:r w:rsidR="00C77302" w:rsidRPr="00C77302">
              <w:rPr>
                <w:rFonts w:cs="AL-Mohanad Bold" w:hint="eastAsia"/>
                <w:b w:val="0"/>
                <w:bCs w:val="0"/>
                <w:rtl/>
              </w:rPr>
              <w:t>منه</w:t>
            </w:r>
            <w:r w:rsidR="00C77302" w:rsidRPr="00C77302">
              <w:rPr>
                <w:rFonts w:cs="AL-Mohanad Bold"/>
                <w:b w:val="0"/>
                <w:bCs w:val="0"/>
                <w:rtl/>
              </w:rPr>
              <w:t xml:space="preserve"> </w:t>
            </w:r>
            <w:r w:rsidR="00C77302" w:rsidRPr="00C77302">
              <w:rPr>
                <w:rFonts w:cs="AL-Mohanad Bold" w:hint="eastAsia"/>
                <w:b w:val="0"/>
                <w:bCs w:val="0"/>
                <w:rtl/>
              </w:rPr>
              <w:t>إن</w:t>
            </w:r>
            <w:r w:rsidR="00C77302" w:rsidRPr="00C77302">
              <w:rPr>
                <w:rFonts w:cs="AL-Mohanad Bold"/>
                <w:b w:val="0"/>
                <w:bCs w:val="0"/>
                <w:rtl/>
              </w:rPr>
              <w:t xml:space="preserve"> </w:t>
            </w:r>
            <w:r w:rsidR="00C77302" w:rsidRPr="00C77302">
              <w:rPr>
                <w:rFonts w:cs="AL-Mohanad Bold" w:hint="eastAsia"/>
                <w:b w:val="0"/>
                <w:bCs w:val="0"/>
                <w:rtl/>
              </w:rPr>
              <w:t>كان</w:t>
            </w:r>
            <w:r w:rsidR="00C77302" w:rsidRPr="00C77302">
              <w:rPr>
                <w:rFonts w:cs="AL-Mohanad Bold"/>
                <w:b w:val="0"/>
                <w:bCs w:val="0"/>
                <w:rtl/>
              </w:rPr>
              <w:t xml:space="preserve"> </w:t>
            </w:r>
            <w:r w:rsidR="00C77302" w:rsidRPr="00C77302">
              <w:rPr>
                <w:rFonts w:cs="AL-Mohanad Bold" w:hint="eastAsia"/>
                <w:b w:val="0"/>
                <w:bCs w:val="0"/>
                <w:rtl/>
              </w:rPr>
              <w:t>من</w:t>
            </w:r>
            <w:r w:rsidR="00C77302" w:rsidRPr="00C77302">
              <w:rPr>
                <w:rFonts w:cs="AL-Mohanad Bold"/>
                <w:b w:val="0"/>
                <w:bCs w:val="0"/>
                <w:rtl/>
              </w:rPr>
              <w:t xml:space="preserve"> </w:t>
            </w:r>
            <w:r w:rsidR="00C77302" w:rsidRPr="00C77302">
              <w:rPr>
                <w:rFonts w:cs="AL-Mohanad Bold" w:hint="eastAsia"/>
                <w:b w:val="0"/>
                <w:bCs w:val="0"/>
                <w:rtl/>
              </w:rPr>
              <w:t>أهلها</w:t>
            </w:r>
            <w:r w:rsidR="00C77302" w:rsidRPr="00C77302">
              <w:rPr>
                <w:rFonts w:cs="AL-Mohanad Bold"/>
                <w:b w:val="0"/>
                <w:bCs w:val="0"/>
                <w:rtl/>
              </w:rPr>
              <w:t>. (</w:t>
            </w:r>
            <w:r w:rsidR="00C77302" w:rsidRPr="00C77302">
              <w:rPr>
                <w:rFonts w:cs="AL-Mohanad Bold" w:hint="eastAsia"/>
                <w:b w:val="0"/>
                <w:bCs w:val="0"/>
                <w:rtl/>
              </w:rPr>
              <w:t>نصره</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466065826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183</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28"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_Toc466065828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185</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29" w:history="1">
            <w:r w:rsidR="00BB09DC" w:rsidRPr="00C77302">
              <w:rPr>
                <w:rStyle w:val="Hyperlink"/>
                <w:rFonts w:cs="AL-Mohanad Bold" w:hint="eastAsia"/>
                <w:sz w:val="36"/>
                <w:szCs w:val="36"/>
                <w:rtl/>
              </w:rPr>
              <w:t>الفصل</w:t>
            </w:r>
            <w:r w:rsidR="00BB09DC" w:rsidRPr="00C77302">
              <w:rPr>
                <w:rStyle w:val="Hyperlink"/>
                <w:rFonts w:cs="AL-Mohanad Bold"/>
                <w:sz w:val="36"/>
                <w:szCs w:val="36"/>
                <w:rtl/>
              </w:rPr>
              <w:t xml:space="preserve"> </w:t>
            </w:r>
            <w:r w:rsidR="00BB09DC" w:rsidRPr="00C77302">
              <w:rPr>
                <w:rStyle w:val="Hyperlink"/>
                <w:rFonts w:cs="AL-Mohanad Bold" w:hint="eastAsia"/>
                <w:sz w:val="36"/>
                <w:szCs w:val="36"/>
                <w:rtl/>
              </w:rPr>
              <w:t>الرابع</w:t>
            </w:r>
            <w:r w:rsidR="00C77302" w:rsidRPr="00C77302">
              <w:rPr>
                <w:rFonts w:cs="AL-Mohanad Bold" w:hint="cs"/>
                <w:webHidden/>
                <w:sz w:val="36"/>
                <w:szCs w:val="36"/>
                <w:rtl/>
              </w:rPr>
              <w:t xml:space="preserve">: </w:t>
            </w:r>
            <w:r w:rsidR="00C77302" w:rsidRPr="00C77302">
              <w:rPr>
                <w:rFonts w:cs="AL-Mohanad Bold" w:hint="eastAsia"/>
                <w:sz w:val="36"/>
                <w:szCs w:val="36"/>
                <w:rtl/>
              </w:rPr>
              <w:t>زكاة</w:t>
            </w:r>
            <w:r w:rsidR="00C77302" w:rsidRPr="00C77302">
              <w:rPr>
                <w:rFonts w:cs="AL-Mohanad Bold"/>
                <w:sz w:val="36"/>
                <w:szCs w:val="36"/>
                <w:rtl/>
              </w:rPr>
              <w:t xml:space="preserve"> </w:t>
            </w:r>
            <w:r w:rsidR="00C77302" w:rsidRPr="00C77302">
              <w:rPr>
                <w:rFonts w:cs="AL-Mohanad Bold" w:hint="eastAsia"/>
                <w:sz w:val="36"/>
                <w:szCs w:val="36"/>
                <w:rtl/>
              </w:rPr>
              <w:t>الأثمان</w:t>
            </w:r>
            <w:r w:rsidR="00C77302" w:rsidRPr="00C77302">
              <w:rPr>
                <w:rFonts w:cs="AL-Mohanad Bold"/>
                <w:sz w:val="36"/>
                <w:szCs w:val="36"/>
                <w:rtl/>
              </w:rPr>
              <w:t xml:space="preserve"> </w:t>
            </w:r>
            <w:r w:rsidR="00C77302" w:rsidRPr="00C77302">
              <w:rPr>
                <w:rFonts w:cs="AL-Mohanad Bold" w:hint="eastAsia"/>
                <w:sz w:val="36"/>
                <w:szCs w:val="36"/>
                <w:rtl/>
              </w:rPr>
              <w:t>وعروض</w:t>
            </w:r>
            <w:r w:rsidR="00C77302" w:rsidRPr="00C77302">
              <w:rPr>
                <w:rFonts w:cs="AL-Mohanad Bold"/>
                <w:sz w:val="36"/>
                <w:szCs w:val="36"/>
                <w:rtl/>
              </w:rPr>
              <w:t xml:space="preserve"> </w:t>
            </w:r>
            <w:r w:rsidR="00C77302" w:rsidRPr="00C77302">
              <w:rPr>
                <w:rFonts w:cs="AL-Mohanad Bold" w:hint="eastAsia"/>
                <w:sz w:val="36"/>
                <w:szCs w:val="36"/>
                <w:rtl/>
              </w:rPr>
              <w:t>التجارة</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466065829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186</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36"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الأول</w:t>
            </w:r>
            <w:r w:rsidR="00C77302">
              <w:rPr>
                <w:rStyle w:val="Hyperlink"/>
                <w:rFonts w:cs="AL-Mohanad Bold" w:hint="cs"/>
                <w:b w:val="0"/>
                <w:bCs w:val="0"/>
                <w:rtl/>
              </w:rPr>
              <w:t xml:space="preserve">ى: </w:t>
            </w:r>
            <w:r w:rsidR="00C77302" w:rsidRPr="00C77302">
              <w:rPr>
                <w:rFonts w:cs="AL-Mohanad Bold" w:hint="eastAsia"/>
                <w:b w:val="0"/>
                <w:bCs w:val="0"/>
                <w:rtl/>
              </w:rPr>
              <w:t>ضم</w:t>
            </w:r>
            <w:r w:rsidR="00C77302" w:rsidRPr="00C77302">
              <w:rPr>
                <w:rFonts w:cs="AL-Mohanad Bold"/>
                <w:b w:val="0"/>
                <w:bCs w:val="0"/>
                <w:rtl/>
              </w:rPr>
              <w:t xml:space="preserve"> </w:t>
            </w:r>
            <w:r w:rsidR="00C77302" w:rsidRPr="00C77302">
              <w:rPr>
                <w:rFonts w:cs="AL-Mohanad Bold" w:hint="eastAsia"/>
                <w:b w:val="0"/>
                <w:bCs w:val="0"/>
                <w:rtl/>
              </w:rPr>
              <w:t>أحد</w:t>
            </w:r>
            <w:r w:rsidR="00C77302" w:rsidRPr="00C77302">
              <w:rPr>
                <w:rFonts w:cs="AL-Mohanad Bold"/>
                <w:b w:val="0"/>
                <w:bCs w:val="0"/>
                <w:rtl/>
              </w:rPr>
              <w:t xml:space="preserve"> </w:t>
            </w:r>
            <w:r w:rsidR="00C77302" w:rsidRPr="00C77302">
              <w:rPr>
                <w:rFonts w:cs="AL-Mohanad Bold" w:hint="eastAsia"/>
                <w:b w:val="0"/>
                <w:bCs w:val="0"/>
                <w:rtl/>
              </w:rPr>
              <w:t>النقدين</w:t>
            </w:r>
            <w:r w:rsidR="00C77302" w:rsidRPr="00C77302">
              <w:rPr>
                <w:rFonts w:cs="AL-Mohanad Bold"/>
                <w:b w:val="0"/>
                <w:bCs w:val="0"/>
                <w:rtl/>
              </w:rPr>
              <w:t xml:space="preserve"> </w:t>
            </w:r>
            <w:r w:rsidR="00C77302" w:rsidRPr="00C77302">
              <w:rPr>
                <w:rFonts w:cs="AL-Mohanad Bold" w:hint="eastAsia"/>
                <w:b w:val="0"/>
                <w:bCs w:val="0"/>
                <w:rtl/>
              </w:rPr>
              <w:t>إلى</w:t>
            </w:r>
            <w:r w:rsidR="00C77302" w:rsidRPr="00C77302">
              <w:rPr>
                <w:rFonts w:cs="AL-Mohanad Bold"/>
                <w:b w:val="0"/>
                <w:bCs w:val="0"/>
                <w:rtl/>
              </w:rPr>
              <w:t xml:space="preserve"> </w:t>
            </w:r>
            <w:r w:rsidR="00C77302" w:rsidRPr="00C77302">
              <w:rPr>
                <w:rFonts w:cs="AL-Mohanad Bold" w:hint="eastAsia"/>
                <w:b w:val="0"/>
                <w:bCs w:val="0"/>
                <w:rtl/>
              </w:rPr>
              <w:t>الآخر</w:t>
            </w:r>
            <w:r w:rsidR="00C77302" w:rsidRPr="00C77302">
              <w:rPr>
                <w:rFonts w:cs="AL-Mohanad Bold"/>
                <w:b w:val="0"/>
                <w:bCs w:val="0"/>
                <w:rtl/>
              </w:rPr>
              <w:t xml:space="preserve"> </w:t>
            </w:r>
            <w:r w:rsidR="00C77302" w:rsidRPr="00C77302">
              <w:rPr>
                <w:rFonts w:cs="AL-Mohanad Bold" w:hint="eastAsia"/>
                <w:b w:val="0"/>
                <w:bCs w:val="0"/>
                <w:rtl/>
              </w:rPr>
              <w:t>في</w:t>
            </w:r>
            <w:r w:rsidR="00C77302" w:rsidRPr="00C77302">
              <w:rPr>
                <w:rFonts w:cs="AL-Mohanad Bold"/>
                <w:b w:val="0"/>
                <w:bCs w:val="0"/>
                <w:rtl/>
              </w:rPr>
              <w:t xml:space="preserve"> </w:t>
            </w:r>
            <w:r w:rsidR="00C77302" w:rsidRPr="00C77302">
              <w:rPr>
                <w:rFonts w:cs="AL-Mohanad Bold" w:hint="eastAsia"/>
                <w:b w:val="0"/>
                <w:bCs w:val="0"/>
                <w:rtl/>
              </w:rPr>
              <w:t>تكميل</w:t>
            </w:r>
            <w:r w:rsidR="00C77302" w:rsidRPr="00C77302">
              <w:rPr>
                <w:rFonts w:cs="AL-Mohanad Bold"/>
                <w:b w:val="0"/>
                <w:bCs w:val="0"/>
                <w:rtl/>
              </w:rPr>
              <w:t xml:space="preserve"> </w:t>
            </w:r>
            <w:r w:rsidR="00C77302" w:rsidRPr="00C77302">
              <w:rPr>
                <w:rFonts w:cs="AL-Mohanad Bold" w:hint="eastAsia"/>
                <w:b w:val="0"/>
                <w:bCs w:val="0"/>
                <w:rtl/>
              </w:rPr>
              <w:t>النصاب</w:t>
            </w:r>
            <w:r w:rsidR="00C77302" w:rsidRPr="00C77302">
              <w:rPr>
                <w:rFonts w:cs="AL-Mohanad Bold"/>
                <w:b w:val="0"/>
                <w:bCs w:val="0"/>
                <w:rtl/>
              </w:rPr>
              <w:t>. (</w:t>
            </w:r>
            <w:r w:rsidR="00C77302" w:rsidRPr="00C77302">
              <w:rPr>
                <w:rFonts w:cs="AL-Mohanad Bold" w:hint="eastAsia"/>
                <w:b w:val="0"/>
                <w:bCs w:val="0"/>
                <w:rtl/>
              </w:rPr>
              <w:t>اختاره</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466065836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187</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38"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_Toc466065838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189</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39"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الثاني</w:t>
            </w:r>
            <w:r w:rsidR="00C77302">
              <w:rPr>
                <w:rStyle w:val="Hyperlink"/>
                <w:rFonts w:cs="AL-Mohanad Bold" w:hint="cs"/>
                <w:b w:val="0"/>
                <w:bCs w:val="0"/>
                <w:rtl/>
              </w:rPr>
              <w:t xml:space="preserve">ة: </w:t>
            </w:r>
            <w:r w:rsidR="00C77302" w:rsidRPr="00C77302">
              <w:rPr>
                <w:rFonts w:cs="AL-Mohanad Bold" w:hint="eastAsia"/>
                <w:b w:val="0"/>
                <w:bCs w:val="0"/>
                <w:rtl/>
              </w:rPr>
              <w:t>إباحة</w:t>
            </w:r>
            <w:r w:rsidR="00C77302" w:rsidRPr="00C77302">
              <w:rPr>
                <w:rFonts w:cs="AL-Mohanad Bold"/>
                <w:b w:val="0"/>
                <w:bCs w:val="0"/>
                <w:rtl/>
              </w:rPr>
              <w:t xml:space="preserve"> </w:t>
            </w:r>
            <w:r w:rsidR="00C77302" w:rsidRPr="00C77302">
              <w:rPr>
                <w:rFonts w:cs="AL-Mohanad Bold" w:hint="eastAsia"/>
                <w:b w:val="0"/>
                <w:bCs w:val="0"/>
                <w:rtl/>
              </w:rPr>
              <w:t>لبس</w:t>
            </w:r>
            <w:r w:rsidR="00C77302" w:rsidRPr="00C77302">
              <w:rPr>
                <w:rFonts w:cs="AL-Mohanad Bold"/>
                <w:b w:val="0"/>
                <w:bCs w:val="0"/>
                <w:rtl/>
              </w:rPr>
              <w:t xml:space="preserve"> </w:t>
            </w:r>
            <w:r w:rsidR="00C77302" w:rsidRPr="00C77302">
              <w:rPr>
                <w:rFonts w:cs="AL-Mohanad Bold" w:hint="eastAsia"/>
                <w:b w:val="0"/>
                <w:bCs w:val="0"/>
                <w:rtl/>
              </w:rPr>
              <w:t>فص</w:t>
            </w:r>
            <w:r w:rsidR="00C77302" w:rsidRPr="00C77302">
              <w:rPr>
                <w:rFonts w:cs="AL-Mohanad Bold"/>
                <w:b w:val="0"/>
                <w:bCs w:val="0"/>
                <w:rtl/>
              </w:rPr>
              <w:t xml:space="preserve"> </w:t>
            </w:r>
            <w:r w:rsidR="00C77302" w:rsidRPr="00C77302">
              <w:rPr>
                <w:rFonts w:cs="AL-Mohanad Bold" w:hint="eastAsia"/>
                <w:b w:val="0"/>
                <w:bCs w:val="0"/>
                <w:rtl/>
              </w:rPr>
              <w:t>الخاتم</w:t>
            </w:r>
            <w:r w:rsidR="00C77302" w:rsidRPr="00C77302">
              <w:rPr>
                <w:rFonts w:cs="AL-Mohanad Bold"/>
                <w:b w:val="0"/>
                <w:bCs w:val="0"/>
                <w:rtl/>
              </w:rPr>
              <w:t xml:space="preserve"> </w:t>
            </w:r>
            <w:r w:rsidR="00C77302" w:rsidRPr="00C77302">
              <w:rPr>
                <w:rFonts w:cs="AL-Mohanad Bold" w:hint="eastAsia"/>
                <w:b w:val="0"/>
                <w:bCs w:val="0"/>
                <w:rtl/>
              </w:rPr>
              <w:t>إن</w:t>
            </w:r>
            <w:r w:rsidR="00C77302" w:rsidRPr="00C77302">
              <w:rPr>
                <w:rFonts w:cs="AL-Mohanad Bold"/>
                <w:b w:val="0"/>
                <w:bCs w:val="0"/>
                <w:rtl/>
              </w:rPr>
              <w:t xml:space="preserve"> </w:t>
            </w:r>
            <w:r w:rsidR="00C77302" w:rsidRPr="00C77302">
              <w:rPr>
                <w:rFonts w:cs="AL-Mohanad Bold" w:hint="eastAsia"/>
                <w:b w:val="0"/>
                <w:bCs w:val="0"/>
                <w:rtl/>
              </w:rPr>
              <w:t>كان</w:t>
            </w:r>
            <w:r w:rsidR="00C77302" w:rsidRPr="00C77302">
              <w:rPr>
                <w:rFonts w:cs="AL-Mohanad Bold"/>
                <w:b w:val="0"/>
                <w:bCs w:val="0"/>
                <w:rtl/>
              </w:rPr>
              <w:t xml:space="preserve"> </w:t>
            </w:r>
            <w:r w:rsidR="00C77302" w:rsidRPr="00C77302">
              <w:rPr>
                <w:rFonts w:cs="AL-Mohanad Bold" w:hint="eastAsia"/>
                <w:b w:val="0"/>
                <w:bCs w:val="0"/>
                <w:rtl/>
              </w:rPr>
              <w:t>ذهبا</w:t>
            </w:r>
            <w:r w:rsidR="00C77302" w:rsidRPr="00C77302">
              <w:rPr>
                <w:rFonts w:cs="AL-Mohanad Bold"/>
                <w:b w:val="0"/>
                <w:bCs w:val="0"/>
                <w:rtl/>
              </w:rPr>
              <w:t xml:space="preserve"> </w:t>
            </w:r>
            <w:r w:rsidR="00C77302" w:rsidRPr="00C77302">
              <w:rPr>
                <w:rFonts w:cs="AL-Mohanad Bold" w:hint="eastAsia"/>
                <w:b w:val="0"/>
                <w:bCs w:val="0"/>
                <w:rtl/>
              </w:rPr>
              <w:t>يسيرا</w:t>
            </w:r>
            <w:r w:rsidR="00C77302" w:rsidRPr="00C77302">
              <w:rPr>
                <w:rFonts w:cs="AL-Mohanad Bold"/>
                <w:b w:val="0"/>
                <w:bCs w:val="0"/>
                <w:rtl/>
              </w:rPr>
              <w:t>. (</w:t>
            </w:r>
            <w:r w:rsidR="00C77302" w:rsidRPr="00C77302">
              <w:rPr>
                <w:rFonts w:cs="AL-Mohanad Bold" w:hint="eastAsia"/>
                <w:b w:val="0"/>
                <w:bCs w:val="0"/>
                <w:rtl/>
              </w:rPr>
              <w:t>اختيار</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466065839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190</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41"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_Toc466065841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192</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42"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الثالث</w:t>
            </w:r>
            <w:r w:rsidR="00C77302">
              <w:rPr>
                <w:rStyle w:val="Hyperlink"/>
                <w:rFonts w:cs="AL-Mohanad Bold" w:hint="cs"/>
                <w:b w:val="0"/>
                <w:bCs w:val="0"/>
                <w:rtl/>
              </w:rPr>
              <w:t xml:space="preserve">ة: </w:t>
            </w:r>
            <w:r w:rsidR="00C77302" w:rsidRPr="00C77302">
              <w:rPr>
                <w:rFonts w:cs="AL-Mohanad Bold" w:hint="eastAsia"/>
                <w:b w:val="0"/>
                <w:bCs w:val="0"/>
                <w:rtl/>
              </w:rPr>
              <w:t>تقويم</w:t>
            </w:r>
            <w:r w:rsidR="00C77302" w:rsidRPr="00C77302">
              <w:rPr>
                <w:rFonts w:cs="AL-Mohanad Bold"/>
                <w:b w:val="0"/>
                <w:bCs w:val="0"/>
                <w:rtl/>
              </w:rPr>
              <w:t xml:space="preserve"> </w:t>
            </w:r>
            <w:r w:rsidR="00C77302" w:rsidRPr="00C77302">
              <w:rPr>
                <w:rFonts w:cs="AL-Mohanad Bold" w:hint="eastAsia"/>
                <w:b w:val="0"/>
                <w:bCs w:val="0"/>
                <w:rtl/>
              </w:rPr>
              <w:t>السائمة</w:t>
            </w:r>
            <w:r w:rsidR="00C77302" w:rsidRPr="00C77302">
              <w:rPr>
                <w:rFonts w:cs="AL-Mohanad Bold"/>
                <w:b w:val="0"/>
                <w:bCs w:val="0"/>
                <w:rtl/>
              </w:rPr>
              <w:t xml:space="preserve"> </w:t>
            </w:r>
            <w:r w:rsidR="00C77302" w:rsidRPr="00C77302">
              <w:rPr>
                <w:rFonts w:cs="AL-Mohanad Bold" w:hint="eastAsia"/>
                <w:b w:val="0"/>
                <w:bCs w:val="0"/>
                <w:rtl/>
              </w:rPr>
              <w:t>بالأحظ</w:t>
            </w:r>
            <w:r w:rsidR="00C77302" w:rsidRPr="00C77302">
              <w:rPr>
                <w:rFonts w:cs="AL-Mohanad Bold"/>
                <w:b w:val="0"/>
                <w:bCs w:val="0"/>
                <w:rtl/>
              </w:rPr>
              <w:t xml:space="preserve"> </w:t>
            </w:r>
            <w:r w:rsidR="00C77302" w:rsidRPr="00C77302">
              <w:rPr>
                <w:rFonts w:cs="AL-Mohanad Bold" w:hint="eastAsia"/>
                <w:b w:val="0"/>
                <w:bCs w:val="0"/>
                <w:rtl/>
              </w:rPr>
              <w:t>والأنفع</w:t>
            </w:r>
            <w:r w:rsidR="00C77302" w:rsidRPr="00C77302">
              <w:rPr>
                <w:rFonts w:cs="AL-Mohanad Bold"/>
                <w:b w:val="0"/>
                <w:bCs w:val="0"/>
                <w:rtl/>
              </w:rPr>
              <w:t xml:space="preserve"> </w:t>
            </w:r>
            <w:r w:rsidR="00C77302" w:rsidRPr="00C77302">
              <w:rPr>
                <w:rFonts w:cs="AL-Mohanad Bold" w:hint="eastAsia"/>
                <w:b w:val="0"/>
                <w:bCs w:val="0"/>
                <w:rtl/>
              </w:rPr>
              <w:t>للفقراء،</w:t>
            </w:r>
            <w:r w:rsidR="00C77302" w:rsidRPr="00C77302">
              <w:rPr>
                <w:rFonts w:cs="AL-Mohanad Bold"/>
                <w:b w:val="0"/>
                <w:bCs w:val="0"/>
                <w:rtl/>
              </w:rPr>
              <w:t xml:space="preserve"> </w:t>
            </w:r>
            <w:r w:rsidR="00C77302" w:rsidRPr="00C77302">
              <w:rPr>
                <w:rFonts w:cs="AL-Mohanad Bold" w:hint="eastAsia"/>
                <w:b w:val="0"/>
                <w:bCs w:val="0"/>
                <w:rtl/>
              </w:rPr>
              <w:t>من</w:t>
            </w:r>
            <w:r w:rsidR="00C77302" w:rsidRPr="00C77302">
              <w:rPr>
                <w:rFonts w:cs="AL-Mohanad Bold"/>
                <w:b w:val="0"/>
                <w:bCs w:val="0"/>
                <w:rtl/>
              </w:rPr>
              <w:t xml:space="preserve"> </w:t>
            </w:r>
            <w:r w:rsidR="00C77302" w:rsidRPr="00C77302">
              <w:rPr>
                <w:rFonts w:cs="AL-Mohanad Bold" w:hint="eastAsia"/>
                <w:b w:val="0"/>
                <w:bCs w:val="0"/>
                <w:rtl/>
              </w:rPr>
              <w:t>زكاة</w:t>
            </w:r>
            <w:r w:rsidR="00C77302" w:rsidRPr="00C77302">
              <w:rPr>
                <w:rFonts w:cs="AL-Mohanad Bold"/>
                <w:b w:val="0"/>
                <w:bCs w:val="0"/>
                <w:rtl/>
              </w:rPr>
              <w:t xml:space="preserve"> </w:t>
            </w:r>
            <w:r w:rsidR="00C77302" w:rsidRPr="00C77302">
              <w:rPr>
                <w:rFonts w:cs="AL-Mohanad Bold" w:hint="eastAsia"/>
                <w:b w:val="0"/>
                <w:bCs w:val="0"/>
                <w:rtl/>
              </w:rPr>
              <w:t>بهيمة</w:t>
            </w:r>
            <w:r w:rsidR="00C77302" w:rsidRPr="00C77302">
              <w:rPr>
                <w:rFonts w:cs="AL-Mohanad Bold"/>
                <w:b w:val="0"/>
                <w:bCs w:val="0"/>
                <w:rtl/>
              </w:rPr>
              <w:t xml:space="preserve"> </w:t>
            </w:r>
            <w:r w:rsidR="00C77302" w:rsidRPr="00C77302">
              <w:rPr>
                <w:rFonts w:cs="AL-Mohanad Bold" w:hint="eastAsia"/>
                <w:b w:val="0"/>
                <w:bCs w:val="0"/>
                <w:rtl/>
              </w:rPr>
              <w:t>الأنعام،</w:t>
            </w:r>
            <w:r w:rsidR="00C77302" w:rsidRPr="00C77302">
              <w:rPr>
                <w:rFonts w:cs="AL-Mohanad Bold"/>
                <w:b w:val="0"/>
                <w:bCs w:val="0"/>
                <w:rtl/>
              </w:rPr>
              <w:t xml:space="preserve"> </w:t>
            </w:r>
            <w:r w:rsidR="00C77302" w:rsidRPr="00C77302">
              <w:rPr>
                <w:rFonts w:cs="AL-Mohanad Bold" w:hint="eastAsia"/>
                <w:b w:val="0"/>
                <w:bCs w:val="0"/>
                <w:rtl/>
              </w:rPr>
              <w:t>أو</w:t>
            </w:r>
            <w:r w:rsidR="00C77302" w:rsidRPr="00C77302">
              <w:rPr>
                <w:rFonts w:cs="AL-Mohanad Bold"/>
                <w:b w:val="0"/>
                <w:bCs w:val="0"/>
                <w:rtl/>
              </w:rPr>
              <w:t xml:space="preserve"> </w:t>
            </w:r>
            <w:r w:rsidR="00C77302" w:rsidRPr="00C77302">
              <w:rPr>
                <w:rFonts w:cs="AL-Mohanad Bold" w:hint="eastAsia"/>
                <w:b w:val="0"/>
                <w:bCs w:val="0"/>
                <w:rtl/>
              </w:rPr>
              <w:t>العروض،</w:t>
            </w:r>
            <w:r w:rsidR="00C77302" w:rsidRPr="00C77302">
              <w:rPr>
                <w:rFonts w:cs="AL-Mohanad Bold"/>
                <w:b w:val="0"/>
                <w:bCs w:val="0"/>
                <w:rtl/>
              </w:rPr>
              <w:t xml:space="preserve"> </w:t>
            </w:r>
            <w:r w:rsidR="00C77302" w:rsidRPr="00C77302">
              <w:rPr>
                <w:rFonts w:cs="AL-Mohanad Bold" w:hint="eastAsia"/>
                <w:b w:val="0"/>
                <w:bCs w:val="0"/>
                <w:rtl/>
              </w:rPr>
              <w:t>فيمن</w:t>
            </w:r>
            <w:r w:rsidR="00C77302" w:rsidRPr="00C77302">
              <w:rPr>
                <w:rFonts w:cs="AL-Mohanad Bold"/>
                <w:b w:val="0"/>
                <w:bCs w:val="0"/>
                <w:rtl/>
              </w:rPr>
              <w:t xml:space="preserve"> </w:t>
            </w:r>
            <w:r w:rsidR="00C77302" w:rsidRPr="00C77302">
              <w:rPr>
                <w:rFonts w:cs="AL-Mohanad Bold" w:hint="eastAsia"/>
                <w:b w:val="0"/>
                <w:bCs w:val="0"/>
                <w:rtl/>
              </w:rPr>
              <w:t>ملك</w:t>
            </w:r>
            <w:r w:rsidR="00C77302" w:rsidRPr="00C77302">
              <w:rPr>
                <w:rFonts w:cs="AL-Mohanad Bold"/>
                <w:b w:val="0"/>
                <w:bCs w:val="0"/>
                <w:rtl/>
              </w:rPr>
              <w:t xml:space="preserve"> </w:t>
            </w:r>
            <w:r w:rsidR="00C77302" w:rsidRPr="00C77302">
              <w:rPr>
                <w:rFonts w:cs="AL-Mohanad Bold" w:hint="eastAsia"/>
                <w:b w:val="0"/>
                <w:bCs w:val="0"/>
                <w:rtl/>
              </w:rPr>
              <w:t>نصاباً</w:t>
            </w:r>
            <w:r w:rsidR="00C77302" w:rsidRPr="00C77302">
              <w:rPr>
                <w:rFonts w:cs="AL-Mohanad Bold"/>
                <w:b w:val="0"/>
                <w:bCs w:val="0"/>
                <w:rtl/>
              </w:rPr>
              <w:t xml:space="preserve"> </w:t>
            </w:r>
            <w:r w:rsidR="00C77302" w:rsidRPr="00C77302">
              <w:rPr>
                <w:rFonts w:cs="AL-Mohanad Bold" w:hint="eastAsia"/>
                <w:b w:val="0"/>
                <w:bCs w:val="0"/>
                <w:rtl/>
              </w:rPr>
              <w:t>من</w:t>
            </w:r>
            <w:r w:rsidR="00C77302" w:rsidRPr="00C77302">
              <w:rPr>
                <w:rFonts w:cs="AL-Mohanad Bold"/>
                <w:b w:val="0"/>
                <w:bCs w:val="0"/>
                <w:rtl/>
              </w:rPr>
              <w:t xml:space="preserve"> </w:t>
            </w:r>
            <w:r w:rsidR="00C77302" w:rsidRPr="00C77302">
              <w:rPr>
                <w:rFonts w:cs="AL-Mohanad Bold" w:hint="eastAsia"/>
                <w:b w:val="0"/>
                <w:bCs w:val="0"/>
                <w:rtl/>
              </w:rPr>
              <w:t>السائمة</w:t>
            </w:r>
            <w:r w:rsidR="00C77302" w:rsidRPr="00C77302">
              <w:rPr>
                <w:rFonts w:cs="AL-Mohanad Bold"/>
                <w:b w:val="0"/>
                <w:bCs w:val="0"/>
                <w:rtl/>
              </w:rPr>
              <w:t xml:space="preserve"> </w:t>
            </w:r>
            <w:r w:rsidR="00C77302" w:rsidRPr="00C77302">
              <w:rPr>
                <w:rFonts w:cs="AL-Mohanad Bold" w:hint="eastAsia"/>
                <w:b w:val="0"/>
                <w:bCs w:val="0"/>
                <w:rtl/>
              </w:rPr>
              <w:t>للتجارة،</w:t>
            </w:r>
            <w:r w:rsidR="00C77302" w:rsidRPr="00C77302">
              <w:rPr>
                <w:rFonts w:cs="AL-Mohanad Bold"/>
                <w:b w:val="0"/>
                <w:bCs w:val="0"/>
                <w:rtl/>
              </w:rPr>
              <w:t xml:space="preserve"> </w:t>
            </w:r>
            <w:r w:rsidR="00C77302" w:rsidRPr="00C77302">
              <w:rPr>
                <w:rFonts w:cs="AL-Mohanad Bold" w:hint="eastAsia"/>
                <w:b w:val="0"/>
                <w:bCs w:val="0"/>
                <w:rtl/>
              </w:rPr>
              <w:t>إن</w:t>
            </w:r>
            <w:r w:rsidR="00C77302" w:rsidRPr="00C77302">
              <w:rPr>
                <w:rFonts w:cs="AL-Mohanad Bold"/>
                <w:b w:val="0"/>
                <w:bCs w:val="0"/>
                <w:rtl/>
              </w:rPr>
              <w:t xml:space="preserve"> </w:t>
            </w:r>
            <w:r w:rsidR="00C77302" w:rsidRPr="00C77302">
              <w:rPr>
                <w:rFonts w:cs="AL-Mohanad Bold" w:hint="eastAsia"/>
                <w:b w:val="0"/>
                <w:bCs w:val="0"/>
                <w:rtl/>
              </w:rPr>
              <w:t>اتفق</w:t>
            </w:r>
            <w:r w:rsidR="00C77302" w:rsidRPr="00C77302">
              <w:rPr>
                <w:rFonts w:cs="AL-Mohanad Bold"/>
                <w:b w:val="0"/>
                <w:bCs w:val="0"/>
                <w:rtl/>
              </w:rPr>
              <w:t xml:space="preserve"> </w:t>
            </w:r>
            <w:r w:rsidR="00C77302" w:rsidRPr="00C77302">
              <w:rPr>
                <w:rFonts w:cs="AL-Mohanad Bold" w:hint="eastAsia"/>
                <w:b w:val="0"/>
                <w:bCs w:val="0"/>
                <w:rtl/>
              </w:rPr>
              <w:t>حولاهما</w:t>
            </w:r>
            <w:r w:rsidR="00C77302" w:rsidRPr="00C77302">
              <w:rPr>
                <w:rFonts w:cs="AL-Mohanad Bold"/>
                <w:b w:val="0"/>
                <w:bCs w:val="0"/>
                <w:rtl/>
              </w:rPr>
              <w:t>. (</w:t>
            </w:r>
            <w:r w:rsidR="00C77302" w:rsidRPr="00C77302">
              <w:rPr>
                <w:rFonts w:cs="AL-Mohanad Bold" w:hint="eastAsia"/>
                <w:b w:val="0"/>
                <w:bCs w:val="0"/>
                <w:rtl/>
              </w:rPr>
              <w:t>اختاره</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466065842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193</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44"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_Toc466065844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195</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45"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الرابع</w:t>
            </w:r>
            <w:r w:rsidR="00C77302">
              <w:rPr>
                <w:rStyle w:val="Hyperlink"/>
                <w:rFonts w:cs="AL-Mohanad Bold" w:hint="cs"/>
                <w:b w:val="0"/>
                <w:bCs w:val="0"/>
                <w:rtl/>
              </w:rPr>
              <w:t xml:space="preserve">ة: </w:t>
            </w:r>
            <w:r w:rsidR="00C77302" w:rsidRPr="00C77302">
              <w:rPr>
                <w:rFonts w:cs="AL-Mohanad Bold" w:hint="eastAsia"/>
                <w:b w:val="0"/>
                <w:bCs w:val="0"/>
                <w:rtl/>
              </w:rPr>
              <w:t>وجوب</w:t>
            </w:r>
            <w:r w:rsidR="00C77302" w:rsidRPr="00C77302">
              <w:rPr>
                <w:rFonts w:cs="AL-Mohanad Bold"/>
                <w:b w:val="0"/>
                <w:bCs w:val="0"/>
                <w:rtl/>
              </w:rPr>
              <w:t xml:space="preserve"> </w:t>
            </w:r>
            <w:r w:rsidR="00C77302" w:rsidRPr="00C77302">
              <w:rPr>
                <w:rFonts w:cs="AL-Mohanad Bold" w:hint="eastAsia"/>
                <w:b w:val="0"/>
                <w:bCs w:val="0"/>
                <w:rtl/>
              </w:rPr>
              <w:t>زكاة</w:t>
            </w:r>
            <w:r w:rsidR="00C77302" w:rsidRPr="00C77302">
              <w:rPr>
                <w:rFonts w:cs="AL-Mohanad Bold"/>
                <w:b w:val="0"/>
                <w:bCs w:val="0"/>
                <w:rtl/>
              </w:rPr>
              <w:t xml:space="preserve"> </w:t>
            </w:r>
            <w:r w:rsidR="00C77302" w:rsidRPr="00C77302">
              <w:rPr>
                <w:rFonts w:cs="AL-Mohanad Bold" w:hint="eastAsia"/>
                <w:b w:val="0"/>
                <w:bCs w:val="0"/>
                <w:rtl/>
              </w:rPr>
              <w:t>القيمة</w:t>
            </w:r>
            <w:r w:rsidR="00C77302" w:rsidRPr="00C77302">
              <w:rPr>
                <w:rFonts w:cs="AL-Mohanad Bold"/>
                <w:b w:val="0"/>
                <w:bCs w:val="0"/>
                <w:rtl/>
              </w:rPr>
              <w:t xml:space="preserve"> </w:t>
            </w:r>
            <w:r w:rsidR="00C77302" w:rsidRPr="00C77302">
              <w:rPr>
                <w:rFonts w:cs="AL-Mohanad Bold" w:hint="eastAsia"/>
                <w:b w:val="0"/>
                <w:bCs w:val="0"/>
                <w:rtl/>
              </w:rPr>
              <w:t>فيما</w:t>
            </w:r>
            <w:r w:rsidR="00C77302" w:rsidRPr="00C77302">
              <w:rPr>
                <w:rFonts w:cs="AL-Mohanad Bold"/>
                <w:b w:val="0"/>
                <w:bCs w:val="0"/>
                <w:rtl/>
              </w:rPr>
              <w:t xml:space="preserve"> </w:t>
            </w:r>
            <w:r w:rsidR="00C77302" w:rsidRPr="00C77302">
              <w:rPr>
                <w:rFonts w:cs="AL-Mohanad Bold" w:hint="eastAsia"/>
                <w:b w:val="0"/>
                <w:bCs w:val="0"/>
                <w:rtl/>
              </w:rPr>
              <w:t>إذا</w:t>
            </w:r>
            <w:r w:rsidR="00C77302" w:rsidRPr="00C77302">
              <w:rPr>
                <w:rFonts w:cs="AL-Mohanad Bold"/>
                <w:b w:val="0"/>
                <w:bCs w:val="0"/>
                <w:rtl/>
              </w:rPr>
              <w:t xml:space="preserve"> </w:t>
            </w:r>
            <w:r w:rsidR="00C77302" w:rsidRPr="00C77302">
              <w:rPr>
                <w:rFonts w:cs="AL-Mohanad Bold" w:hint="eastAsia"/>
                <w:b w:val="0"/>
                <w:bCs w:val="0"/>
                <w:rtl/>
              </w:rPr>
              <w:t>اشترى</w:t>
            </w:r>
            <w:r w:rsidR="00C77302" w:rsidRPr="00C77302">
              <w:rPr>
                <w:rFonts w:cs="AL-Mohanad Bold"/>
                <w:b w:val="0"/>
                <w:bCs w:val="0"/>
                <w:rtl/>
              </w:rPr>
              <w:t xml:space="preserve"> </w:t>
            </w:r>
            <w:r w:rsidR="00C77302" w:rsidRPr="00C77302">
              <w:rPr>
                <w:rFonts w:cs="AL-Mohanad Bold" w:hint="eastAsia"/>
                <w:b w:val="0"/>
                <w:bCs w:val="0"/>
                <w:rtl/>
              </w:rPr>
              <w:t>أرضا</w:t>
            </w:r>
            <w:r w:rsidR="00C77302" w:rsidRPr="00C77302">
              <w:rPr>
                <w:rFonts w:cs="AL-Mohanad Bold"/>
                <w:b w:val="0"/>
                <w:bCs w:val="0"/>
                <w:rtl/>
              </w:rPr>
              <w:t xml:space="preserve"> </w:t>
            </w:r>
            <w:r w:rsidR="00C77302" w:rsidRPr="00C77302">
              <w:rPr>
                <w:rFonts w:cs="AL-Mohanad Bold" w:hint="eastAsia"/>
                <w:b w:val="0"/>
                <w:bCs w:val="0"/>
                <w:rtl/>
              </w:rPr>
              <w:t>أو</w:t>
            </w:r>
            <w:r w:rsidR="00C77302" w:rsidRPr="00C77302">
              <w:rPr>
                <w:rFonts w:cs="AL-Mohanad Bold"/>
                <w:b w:val="0"/>
                <w:bCs w:val="0"/>
                <w:rtl/>
              </w:rPr>
              <w:t xml:space="preserve"> </w:t>
            </w:r>
            <w:r w:rsidR="00C77302" w:rsidRPr="00C77302">
              <w:rPr>
                <w:rFonts w:cs="AL-Mohanad Bold" w:hint="eastAsia"/>
                <w:b w:val="0"/>
                <w:bCs w:val="0"/>
                <w:rtl/>
              </w:rPr>
              <w:t>نخلا</w:t>
            </w:r>
            <w:r w:rsidR="00C77302" w:rsidRPr="00C77302">
              <w:rPr>
                <w:rFonts w:cs="AL-Mohanad Bold"/>
                <w:b w:val="0"/>
                <w:bCs w:val="0"/>
                <w:rtl/>
              </w:rPr>
              <w:t xml:space="preserve"> </w:t>
            </w:r>
            <w:r w:rsidR="00C77302" w:rsidRPr="00C77302">
              <w:rPr>
                <w:rFonts w:cs="AL-Mohanad Bold" w:hint="eastAsia"/>
                <w:b w:val="0"/>
                <w:bCs w:val="0"/>
                <w:rtl/>
              </w:rPr>
              <w:t>للتجارة،</w:t>
            </w:r>
            <w:r w:rsidR="00C77302" w:rsidRPr="00C77302">
              <w:rPr>
                <w:rFonts w:cs="AL-Mohanad Bold"/>
                <w:b w:val="0"/>
                <w:bCs w:val="0"/>
                <w:rtl/>
              </w:rPr>
              <w:t xml:space="preserve"> </w:t>
            </w:r>
            <w:r w:rsidR="00C77302" w:rsidRPr="00C77302">
              <w:rPr>
                <w:rFonts w:cs="AL-Mohanad Bold" w:hint="eastAsia"/>
                <w:b w:val="0"/>
                <w:bCs w:val="0"/>
                <w:rtl/>
              </w:rPr>
              <w:t>فأثمرت</w:t>
            </w:r>
            <w:r w:rsidR="00C77302" w:rsidRPr="00C77302">
              <w:rPr>
                <w:rFonts w:cs="AL-Mohanad Bold"/>
                <w:b w:val="0"/>
                <w:bCs w:val="0"/>
                <w:rtl/>
              </w:rPr>
              <w:t xml:space="preserve"> </w:t>
            </w:r>
            <w:r w:rsidR="00C77302" w:rsidRPr="00C77302">
              <w:rPr>
                <w:rFonts w:cs="AL-Mohanad Bold" w:hint="eastAsia"/>
                <w:b w:val="0"/>
                <w:bCs w:val="0"/>
                <w:rtl/>
              </w:rPr>
              <w:t>النخل</w:t>
            </w:r>
            <w:r w:rsidR="00C77302" w:rsidRPr="00C77302">
              <w:rPr>
                <w:rFonts w:cs="AL-Mohanad Bold"/>
                <w:b w:val="0"/>
                <w:bCs w:val="0"/>
                <w:rtl/>
              </w:rPr>
              <w:t xml:space="preserve"> </w:t>
            </w:r>
            <w:r w:rsidR="00C77302" w:rsidRPr="00C77302">
              <w:rPr>
                <w:rFonts w:cs="AL-Mohanad Bold" w:hint="eastAsia"/>
                <w:b w:val="0"/>
                <w:bCs w:val="0"/>
                <w:rtl/>
              </w:rPr>
              <w:t>وزرعت</w:t>
            </w:r>
            <w:r w:rsidR="00C77302" w:rsidRPr="00C77302">
              <w:rPr>
                <w:rFonts w:cs="AL-Mohanad Bold"/>
                <w:b w:val="0"/>
                <w:bCs w:val="0"/>
                <w:rtl/>
              </w:rPr>
              <w:t xml:space="preserve"> </w:t>
            </w:r>
            <w:r w:rsidR="00C77302" w:rsidRPr="00C77302">
              <w:rPr>
                <w:rFonts w:cs="AL-Mohanad Bold" w:hint="eastAsia"/>
                <w:b w:val="0"/>
                <w:bCs w:val="0"/>
                <w:rtl/>
              </w:rPr>
              <w:t>الأرض</w:t>
            </w:r>
            <w:r w:rsidR="00C77302" w:rsidRPr="00C77302">
              <w:rPr>
                <w:rFonts w:cs="AL-Mohanad Bold"/>
                <w:b w:val="0"/>
                <w:bCs w:val="0"/>
                <w:rtl/>
              </w:rPr>
              <w:t>. (</w:t>
            </w:r>
            <w:r w:rsidR="00C77302" w:rsidRPr="00C77302">
              <w:rPr>
                <w:rFonts w:cs="AL-Mohanad Bold" w:hint="eastAsia"/>
                <w:b w:val="0"/>
                <w:bCs w:val="0"/>
                <w:rtl/>
              </w:rPr>
              <w:t>نصره</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466065845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196</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47"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_Toc466065847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198</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48" w:history="1">
            <w:r w:rsidR="00BB09DC" w:rsidRPr="00C77302">
              <w:rPr>
                <w:rStyle w:val="Hyperlink"/>
                <w:rFonts w:cs="AL-Mohanad Bold" w:hint="eastAsia"/>
                <w:sz w:val="36"/>
                <w:szCs w:val="36"/>
                <w:rtl/>
              </w:rPr>
              <w:t>الفصل</w:t>
            </w:r>
            <w:r w:rsidR="00BB09DC" w:rsidRPr="00C77302">
              <w:rPr>
                <w:rStyle w:val="Hyperlink"/>
                <w:rFonts w:cs="AL-Mohanad Bold"/>
                <w:sz w:val="36"/>
                <w:szCs w:val="36"/>
                <w:rtl/>
              </w:rPr>
              <w:t xml:space="preserve"> </w:t>
            </w:r>
            <w:r w:rsidR="00C77302" w:rsidRPr="00C77302">
              <w:rPr>
                <w:rStyle w:val="Hyperlink"/>
                <w:rFonts w:cs="AL-Mohanad Bold" w:hint="eastAsia"/>
                <w:sz w:val="36"/>
                <w:szCs w:val="36"/>
                <w:rtl/>
              </w:rPr>
              <w:t>الخام</w:t>
            </w:r>
            <w:r w:rsidR="00C77302" w:rsidRPr="00C77302">
              <w:rPr>
                <w:rStyle w:val="Hyperlink"/>
                <w:rFonts w:cs="AL-Mohanad Bold" w:hint="cs"/>
                <w:sz w:val="36"/>
                <w:szCs w:val="36"/>
                <w:rtl/>
              </w:rPr>
              <w:t xml:space="preserve">س: </w:t>
            </w:r>
            <w:r w:rsidR="00C77302" w:rsidRPr="00C77302">
              <w:rPr>
                <w:rFonts w:cs="AL-Mohanad Bold" w:hint="eastAsia"/>
                <w:sz w:val="36"/>
                <w:szCs w:val="36"/>
                <w:rtl/>
              </w:rPr>
              <w:t>زكـــــاة</w:t>
            </w:r>
            <w:r w:rsidR="00C77302" w:rsidRPr="00C77302">
              <w:rPr>
                <w:rFonts w:cs="AL-Mohanad Bold"/>
                <w:sz w:val="36"/>
                <w:szCs w:val="36"/>
                <w:rtl/>
              </w:rPr>
              <w:t xml:space="preserve"> </w:t>
            </w:r>
            <w:r w:rsidR="00C77302" w:rsidRPr="00C77302">
              <w:rPr>
                <w:rFonts w:cs="AL-Mohanad Bold" w:hint="eastAsia"/>
                <w:sz w:val="36"/>
                <w:szCs w:val="36"/>
                <w:rtl/>
              </w:rPr>
              <w:t>الــفـــطــر</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466065848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199</w:t>
            </w:r>
            <w:r w:rsidR="00BB09DC" w:rsidRPr="00683DA1">
              <w:rPr>
                <w:rStyle w:val="Hyperlink"/>
                <w:rFonts w:cs="AL-Mohanad Bold"/>
                <w:b w:val="0"/>
                <w:bCs w:val="0"/>
                <w:rtl/>
              </w:rPr>
              <w:fldChar w:fldCharType="end"/>
            </w:r>
          </w:hyperlink>
        </w:p>
        <w:p w:rsidR="00BB09DC" w:rsidRPr="00683DA1" w:rsidRDefault="00F4096A" w:rsidP="00F655F7">
          <w:pPr>
            <w:pStyle w:val="15"/>
            <w:rPr>
              <w:rFonts w:asciiTheme="minorHAnsi" w:eastAsiaTheme="minorEastAsia" w:hAnsiTheme="minorHAnsi" w:cs="AL-Mohanad Bold"/>
              <w:b w:val="0"/>
              <w:bCs w:val="0"/>
              <w:rtl/>
              <w:lang w:eastAsia="en-US"/>
            </w:rPr>
          </w:pPr>
          <w:hyperlink w:anchor="_Toc466065857"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الأول</w:t>
            </w:r>
            <w:r w:rsidR="00C77302">
              <w:rPr>
                <w:rStyle w:val="Hyperlink"/>
                <w:rFonts w:cs="AL-Mohanad Bold" w:hint="cs"/>
                <w:b w:val="0"/>
                <w:bCs w:val="0"/>
                <w:rtl/>
              </w:rPr>
              <w:t>ى:</w:t>
            </w:r>
            <w:r w:rsidR="00F655F7" w:rsidRPr="00F655F7">
              <w:rPr>
                <w:rtl/>
              </w:rPr>
              <w:t xml:space="preserve"> </w:t>
            </w:r>
            <w:r w:rsidR="00F655F7" w:rsidRPr="00F655F7">
              <w:rPr>
                <w:rFonts w:cs="AL-Mohanad Bold"/>
                <w:b w:val="0"/>
                <w:bCs w:val="0"/>
                <w:rtl/>
              </w:rPr>
              <w:t>وجوب صاع واحد على الشركاء للعبد، إذا كان مملوكا بينهم</w:t>
            </w:r>
            <w:r w:rsidR="00F655F7">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466065857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200</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59"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_Toc466065859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202</w:t>
            </w:r>
            <w:r w:rsidR="00BB09DC" w:rsidRPr="00683DA1">
              <w:rPr>
                <w:rStyle w:val="Hyperlink"/>
                <w:rFonts w:cs="AL-Mohanad Bold"/>
                <w:b w:val="0"/>
                <w:bCs w:val="0"/>
                <w:rtl/>
              </w:rPr>
              <w:fldChar w:fldCharType="end"/>
            </w:r>
          </w:hyperlink>
        </w:p>
        <w:p w:rsidR="00BB09DC" w:rsidRPr="00683DA1" w:rsidRDefault="00F4096A" w:rsidP="00C77302">
          <w:pPr>
            <w:pStyle w:val="15"/>
            <w:rPr>
              <w:rFonts w:asciiTheme="minorHAnsi" w:eastAsiaTheme="minorEastAsia" w:hAnsiTheme="minorHAnsi" w:cs="AL-Mohanad Bold"/>
              <w:b w:val="0"/>
              <w:bCs w:val="0"/>
              <w:rtl/>
              <w:lang w:eastAsia="en-US"/>
            </w:rPr>
          </w:pPr>
          <w:hyperlink w:anchor="_Toc466065860"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الثاني</w:t>
            </w:r>
            <w:r w:rsidR="00C77302">
              <w:rPr>
                <w:rStyle w:val="Hyperlink"/>
                <w:rFonts w:cs="AL-Mohanad Bold" w:hint="cs"/>
                <w:b w:val="0"/>
                <w:bCs w:val="0"/>
                <w:rtl/>
              </w:rPr>
              <w:t xml:space="preserve">ة: </w:t>
            </w:r>
            <w:r w:rsidR="00F655F7" w:rsidRPr="00F655F7">
              <w:rPr>
                <w:rStyle w:val="Hyperlink"/>
                <w:rFonts w:cs="AL-Mohanad Bold"/>
                <w:b w:val="0"/>
                <w:bCs w:val="0"/>
                <w:rtl/>
              </w:rPr>
              <w:t>وجوب صاع واحد على الأبوين للولد، إذا ألحقه القافة بهما</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466065860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204</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62"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_Toc466065862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205</w:t>
            </w:r>
            <w:r w:rsidR="00BB09DC" w:rsidRPr="00683DA1">
              <w:rPr>
                <w:rStyle w:val="Hyperlink"/>
                <w:rFonts w:cs="AL-Mohanad Bold"/>
                <w:b w:val="0"/>
                <w:bCs w:val="0"/>
                <w:rtl/>
              </w:rPr>
              <w:fldChar w:fldCharType="end"/>
            </w:r>
          </w:hyperlink>
        </w:p>
        <w:p w:rsidR="00BB09DC" w:rsidRPr="00683DA1" w:rsidRDefault="00F4096A" w:rsidP="00F655F7">
          <w:pPr>
            <w:pStyle w:val="15"/>
            <w:rPr>
              <w:rFonts w:asciiTheme="minorHAnsi" w:eastAsiaTheme="minorEastAsia" w:hAnsiTheme="minorHAnsi" w:cs="AL-Mohanad Bold"/>
              <w:b w:val="0"/>
              <w:bCs w:val="0"/>
              <w:rtl/>
              <w:lang w:eastAsia="en-US"/>
            </w:rPr>
          </w:pPr>
          <w:hyperlink w:anchor="_Toc466065863"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الثالث</w:t>
            </w:r>
            <w:r w:rsidR="00C77302">
              <w:rPr>
                <w:rStyle w:val="Hyperlink"/>
                <w:rFonts w:cs="AL-Mohanad Bold" w:hint="cs"/>
                <w:b w:val="0"/>
                <w:bCs w:val="0"/>
                <w:rtl/>
              </w:rPr>
              <w:t xml:space="preserve">ة: </w:t>
            </w:r>
            <w:r w:rsidR="00F655F7" w:rsidRPr="00F655F7">
              <w:rPr>
                <w:rStyle w:val="Hyperlink"/>
                <w:rFonts w:cs="AL-Mohanad Bold"/>
                <w:b w:val="0"/>
                <w:bCs w:val="0"/>
                <w:rtl/>
              </w:rPr>
              <w:t>وجوب الفطرة على سيد الأمة، لو كانت عنده نهارا، وعند زوجها ليلا</w:t>
            </w:r>
            <w:r w:rsidR="00C77302" w:rsidRPr="00C77302">
              <w:rPr>
                <w:rFonts w:cs="AL-Mohanad Bold"/>
                <w:b w:val="0"/>
                <w:bCs w:val="0"/>
                <w:rtl/>
              </w:rPr>
              <w:t xml:space="preserve"> (</w:t>
            </w:r>
            <w:r w:rsidR="00C77302" w:rsidRPr="00C77302">
              <w:rPr>
                <w:rFonts w:cs="AL-Mohanad Bold" w:hint="eastAsia"/>
                <w:b w:val="0"/>
                <w:bCs w:val="0"/>
                <w:rtl/>
              </w:rPr>
              <w:t>إليه</w:t>
            </w:r>
            <w:r w:rsidR="00C77302" w:rsidRPr="00C77302">
              <w:rPr>
                <w:rFonts w:cs="AL-Mohanad Bold"/>
                <w:b w:val="0"/>
                <w:bCs w:val="0"/>
                <w:rtl/>
              </w:rPr>
              <w:t xml:space="preserve"> </w:t>
            </w:r>
            <w:r w:rsidR="00C77302" w:rsidRPr="00C77302">
              <w:rPr>
                <w:rFonts w:cs="AL-Mohanad Bold" w:hint="eastAsia"/>
                <w:b w:val="0"/>
                <w:bCs w:val="0"/>
                <w:rtl/>
              </w:rPr>
              <w:t>ميله</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466065863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206</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65"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_Toc466065865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207</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66"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الرابع</w:t>
            </w:r>
            <w:r w:rsidR="00C77302">
              <w:rPr>
                <w:rStyle w:val="Hyperlink"/>
                <w:rFonts w:cs="AL-Mohanad Bold" w:hint="cs"/>
                <w:b w:val="0"/>
                <w:bCs w:val="0"/>
                <w:rtl/>
              </w:rPr>
              <w:t xml:space="preserve">ة: </w:t>
            </w:r>
            <w:r w:rsidR="00C77302" w:rsidRPr="00C77302">
              <w:rPr>
                <w:rFonts w:cs="AL-Mohanad Bold" w:hint="eastAsia"/>
                <w:b w:val="0"/>
                <w:bCs w:val="0"/>
                <w:rtl/>
              </w:rPr>
              <w:t>عدم</w:t>
            </w:r>
            <w:r w:rsidR="00C77302" w:rsidRPr="00C77302">
              <w:rPr>
                <w:rFonts w:cs="AL-Mohanad Bold"/>
                <w:b w:val="0"/>
                <w:bCs w:val="0"/>
                <w:rtl/>
              </w:rPr>
              <w:t xml:space="preserve"> </w:t>
            </w:r>
            <w:r w:rsidR="00C77302" w:rsidRPr="00C77302">
              <w:rPr>
                <w:rFonts w:cs="AL-Mohanad Bold" w:hint="eastAsia"/>
                <w:b w:val="0"/>
                <w:bCs w:val="0"/>
                <w:rtl/>
              </w:rPr>
              <w:t>إجزاء</w:t>
            </w:r>
            <w:r w:rsidR="00C77302" w:rsidRPr="00C77302">
              <w:rPr>
                <w:rFonts w:cs="AL-Mohanad Bold"/>
                <w:b w:val="0"/>
                <w:bCs w:val="0"/>
                <w:rtl/>
              </w:rPr>
              <w:t xml:space="preserve"> </w:t>
            </w:r>
            <w:r w:rsidR="00C77302" w:rsidRPr="00C77302">
              <w:rPr>
                <w:rFonts w:cs="AL-Mohanad Bold" w:hint="eastAsia"/>
                <w:b w:val="0"/>
                <w:bCs w:val="0"/>
                <w:rtl/>
              </w:rPr>
              <w:t>السويق</w:t>
            </w:r>
            <w:r w:rsidR="00C77302" w:rsidRPr="00C77302">
              <w:rPr>
                <w:rFonts w:cs="AL-Mohanad Bold"/>
                <w:b w:val="0"/>
                <w:bCs w:val="0"/>
                <w:rtl/>
              </w:rPr>
              <w:t xml:space="preserve"> </w:t>
            </w:r>
            <w:r w:rsidR="00C77302" w:rsidRPr="00C77302">
              <w:rPr>
                <w:rFonts w:cs="AL-Mohanad Bold" w:hint="eastAsia"/>
                <w:b w:val="0"/>
                <w:bCs w:val="0"/>
                <w:rtl/>
              </w:rPr>
              <w:t>في</w:t>
            </w:r>
            <w:r w:rsidR="00C77302" w:rsidRPr="00C77302">
              <w:rPr>
                <w:rFonts w:cs="AL-Mohanad Bold"/>
                <w:b w:val="0"/>
                <w:bCs w:val="0"/>
                <w:rtl/>
              </w:rPr>
              <w:t xml:space="preserve"> </w:t>
            </w:r>
            <w:r w:rsidR="00C77302" w:rsidRPr="00C77302">
              <w:rPr>
                <w:rFonts w:cs="AL-Mohanad Bold" w:hint="eastAsia"/>
                <w:b w:val="0"/>
                <w:bCs w:val="0"/>
                <w:rtl/>
              </w:rPr>
              <w:t>زكاة</w:t>
            </w:r>
            <w:r w:rsidR="00C77302" w:rsidRPr="00C77302">
              <w:rPr>
                <w:rFonts w:cs="AL-Mohanad Bold"/>
                <w:b w:val="0"/>
                <w:bCs w:val="0"/>
                <w:rtl/>
              </w:rPr>
              <w:t xml:space="preserve"> </w:t>
            </w:r>
            <w:r w:rsidR="00C77302" w:rsidRPr="00C77302">
              <w:rPr>
                <w:rFonts w:cs="AL-Mohanad Bold" w:hint="eastAsia"/>
                <w:b w:val="0"/>
                <w:bCs w:val="0"/>
                <w:rtl/>
              </w:rPr>
              <w:t>الفطر</w:t>
            </w:r>
            <w:r w:rsidR="00C77302" w:rsidRPr="00C77302">
              <w:rPr>
                <w:rFonts w:cs="AL-Mohanad Bold"/>
                <w:b w:val="0"/>
                <w:bCs w:val="0"/>
                <w:rtl/>
              </w:rPr>
              <w:t>. (</w:t>
            </w:r>
            <w:r w:rsidR="00C77302" w:rsidRPr="00C77302">
              <w:rPr>
                <w:rFonts w:cs="AL-Mohanad Bold" w:hint="eastAsia"/>
                <w:b w:val="0"/>
                <w:bCs w:val="0"/>
                <w:rtl/>
              </w:rPr>
              <w:t>اختاره</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466065866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208</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68"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_Toc466065868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209</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69"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الخامس</w:t>
            </w:r>
            <w:r w:rsidR="00C77302">
              <w:rPr>
                <w:rStyle w:val="Hyperlink"/>
                <w:rFonts w:cs="AL-Mohanad Bold" w:hint="cs"/>
                <w:b w:val="0"/>
                <w:bCs w:val="0"/>
                <w:rtl/>
              </w:rPr>
              <w:t xml:space="preserve">ة: </w:t>
            </w:r>
            <w:r w:rsidR="00C77302" w:rsidRPr="00C77302">
              <w:rPr>
                <w:rStyle w:val="Hyperlink"/>
                <w:rFonts w:cs="AL-Mohanad Bold" w:hint="eastAsia"/>
                <w:b w:val="0"/>
                <w:bCs w:val="0"/>
                <w:rtl/>
              </w:rPr>
              <w:t>إجزاء</w:t>
            </w:r>
            <w:r w:rsidR="00C77302" w:rsidRPr="00C77302">
              <w:rPr>
                <w:rStyle w:val="Hyperlink"/>
                <w:rFonts w:cs="AL-Mohanad Bold"/>
                <w:b w:val="0"/>
                <w:bCs w:val="0"/>
                <w:rtl/>
              </w:rPr>
              <w:t xml:space="preserve"> </w:t>
            </w:r>
            <w:r w:rsidR="00C77302" w:rsidRPr="00C77302">
              <w:rPr>
                <w:rStyle w:val="Hyperlink"/>
                <w:rFonts w:cs="AL-Mohanad Bold" w:hint="eastAsia"/>
                <w:b w:val="0"/>
                <w:bCs w:val="0"/>
                <w:rtl/>
              </w:rPr>
              <w:t>الدقيق</w:t>
            </w:r>
            <w:r w:rsidR="00C77302" w:rsidRPr="00C77302">
              <w:rPr>
                <w:rStyle w:val="Hyperlink"/>
                <w:rFonts w:cs="AL-Mohanad Bold" w:hint="cs"/>
                <w:b w:val="0"/>
                <w:bCs w:val="0"/>
                <w:rtl/>
              </w:rPr>
              <w:t xml:space="preserve"> </w:t>
            </w:r>
            <w:r w:rsidR="00C77302" w:rsidRPr="00C77302">
              <w:rPr>
                <w:rStyle w:val="Hyperlink"/>
                <w:rFonts w:cs="AL-Mohanad Bold" w:hint="eastAsia"/>
                <w:b w:val="0"/>
                <w:bCs w:val="0"/>
                <w:rtl/>
              </w:rPr>
              <w:t>في</w:t>
            </w:r>
            <w:r w:rsidR="00C77302" w:rsidRPr="00C77302">
              <w:rPr>
                <w:rStyle w:val="Hyperlink"/>
                <w:rFonts w:cs="AL-Mohanad Bold"/>
                <w:b w:val="0"/>
                <w:bCs w:val="0"/>
                <w:rtl/>
              </w:rPr>
              <w:t xml:space="preserve"> </w:t>
            </w:r>
            <w:r w:rsidR="00C77302" w:rsidRPr="00C77302">
              <w:rPr>
                <w:rStyle w:val="Hyperlink"/>
                <w:rFonts w:cs="AL-Mohanad Bold" w:hint="eastAsia"/>
                <w:b w:val="0"/>
                <w:bCs w:val="0"/>
                <w:rtl/>
              </w:rPr>
              <w:t>زكاة</w:t>
            </w:r>
            <w:r w:rsidR="00C77302" w:rsidRPr="00C77302">
              <w:rPr>
                <w:rStyle w:val="Hyperlink"/>
                <w:rFonts w:cs="AL-Mohanad Bold"/>
                <w:b w:val="0"/>
                <w:bCs w:val="0"/>
                <w:rtl/>
              </w:rPr>
              <w:t xml:space="preserve"> </w:t>
            </w:r>
            <w:r w:rsidR="00C77302" w:rsidRPr="00C77302">
              <w:rPr>
                <w:rStyle w:val="Hyperlink"/>
                <w:rFonts w:cs="AL-Mohanad Bold" w:hint="eastAsia"/>
                <w:b w:val="0"/>
                <w:bCs w:val="0"/>
                <w:rtl/>
              </w:rPr>
              <w:t>الفطر</w:t>
            </w:r>
            <w:r w:rsidR="00C77302" w:rsidRPr="00C77302">
              <w:rPr>
                <w:rStyle w:val="Hyperlink"/>
                <w:rFonts w:cs="AL-Mohanad Bold"/>
                <w:b w:val="0"/>
                <w:bCs w:val="0"/>
                <w:rtl/>
              </w:rPr>
              <w:t>. (</w:t>
            </w:r>
            <w:r w:rsidR="00C77302" w:rsidRPr="00C77302">
              <w:rPr>
                <w:rStyle w:val="Hyperlink"/>
                <w:rFonts w:cs="AL-Mohanad Bold" w:hint="eastAsia"/>
                <w:b w:val="0"/>
                <w:bCs w:val="0"/>
                <w:rtl/>
              </w:rPr>
              <w:t>أولى</w:t>
            </w:r>
            <w:r w:rsidR="00C77302" w:rsidRPr="00C77302">
              <w:rPr>
                <w:rStyle w:val="Hyperlink"/>
                <w:rFonts w:cs="AL-Mohanad Bold"/>
                <w:b w:val="0"/>
                <w:bCs w:val="0"/>
                <w:rtl/>
              </w:rPr>
              <w:t xml:space="preserve"> </w:t>
            </w:r>
            <w:r w:rsidR="00C77302" w:rsidRPr="00C77302">
              <w:rPr>
                <w:rStyle w:val="Hyperlink"/>
                <w:rFonts w:cs="AL-Mohanad Bold" w:hint="eastAsia"/>
                <w:b w:val="0"/>
                <w:bCs w:val="0"/>
                <w:rtl/>
              </w:rPr>
              <w:t>بالإجزاء</w:t>
            </w:r>
            <w:r w:rsidR="00C77302" w:rsidRPr="00C77302">
              <w:rPr>
                <w:rStyle w:val="Hyperlink"/>
                <w:rFonts w:cs="AL-Mohanad Bold"/>
                <w:b w:val="0"/>
                <w:bCs w:val="0"/>
                <w:rtl/>
              </w:rPr>
              <w:t xml:space="preserve"> </w:t>
            </w:r>
            <w:r w:rsidR="00C77302" w:rsidRPr="00C77302">
              <w:rPr>
                <w:rStyle w:val="Hyperlink"/>
                <w:rFonts w:cs="AL-Mohanad Bold" w:hint="eastAsia"/>
                <w:b w:val="0"/>
                <w:bCs w:val="0"/>
                <w:rtl/>
              </w:rPr>
              <w:t>من</w:t>
            </w:r>
            <w:r w:rsidR="00C77302" w:rsidRPr="00C77302">
              <w:rPr>
                <w:rStyle w:val="Hyperlink"/>
                <w:rFonts w:cs="AL-Mohanad Bold"/>
                <w:b w:val="0"/>
                <w:bCs w:val="0"/>
                <w:rtl/>
              </w:rPr>
              <w:t xml:space="preserve"> </w:t>
            </w:r>
            <w:r w:rsidR="00C77302" w:rsidRPr="00C77302">
              <w:rPr>
                <w:rStyle w:val="Hyperlink"/>
                <w:rFonts w:cs="AL-Mohanad Bold" w:hint="eastAsia"/>
                <w:b w:val="0"/>
                <w:bCs w:val="0"/>
                <w:rtl/>
              </w:rPr>
              <w:t>البر</w:t>
            </w:r>
            <w:r w:rsidR="00C77302" w:rsidRPr="00C77302">
              <w:rPr>
                <w:rStyle w:val="Hyperlink"/>
                <w:rFonts w:cs="AL-Mohanad Bold"/>
                <w:b w:val="0"/>
                <w:bCs w:val="0"/>
                <w:rtl/>
              </w:rPr>
              <w:t xml:space="preserve"> </w:t>
            </w:r>
            <w:r w:rsidR="00C77302" w:rsidRPr="00C77302">
              <w:rPr>
                <w:rStyle w:val="Hyperlink"/>
                <w:rFonts w:cs="AL-Mohanad Bold" w:hint="eastAsia"/>
                <w:b w:val="0"/>
                <w:bCs w:val="0"/>
                <w:rtl/>
              </w:rPr>
              <w:t>والشعير</w:t>
            </w:r>
            <w:r w:rsidR="00C77302" w:rsidRPr="00C77302">
              <w:rPr>
                <w:rStyle w:val="Hyperlink"/>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466065869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210</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71"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_Toc466065871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211</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72"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السادسة</w:t>
            </w:r>
            <w:r w:rsidR="00C77302">
              <w:rPr>
                <w:rFonts w:cs="AL-Mohanad Bold" w:hint="cs"/>
                <w:b w:val="0"/>
                <w:bCs w:val="0"/>
                <w:webHidden/>
                <w:rtl/>
              </w:rPr>
              <w:t>:</w:t>
            </w:r>
            <w:r w:rsidR="00C77302" w:rsidRPr="00C77302">
              <w:rPr>
                <w:rFonts w:hint="eastAsia"/>
                <w:rtl/>
              </w:rPr>
              <w:t xml:space="preserve"> </w:t>
            </w:r>
            <w:r w:rsidR="00C77302" w:rsidRPr="00C77302">
              <w:rPr>
                <w:rFonts w:cs="AL-Mohanad Bold" w:hint="eastAsia"/>
                <w:b w:val="0"/>
                <w:bCs w:val="0"/>
                <w:rtl/>
              </w:rPr>
              <w:t>إجزاء</w:t>
            </w:r>
            <w:r w:rsidR="00C77302" w:rsidRPr="00C77302">
              <w:rPr>
                <w:rFonts w:cs="AL-Mohanad Bold"/>
                <w:b w:val="0"/>
                <w:bCs w:val="0"/>
                <w:rtl/>
              </w:rPr>
              <w:t xml:space="preserve"> </w:t>
            </w:r>
            <w:r w:rsidR="00C77302" w:rsidRPr="00C77302">
              <w:rPr>
                <w:rFonts w:cs="AL-Mohanad Bold" w:hint="eastAsia"/>
                <w:b w:val="0"/>
                <w:bCs w:val="0"/>
                <w:rtl/>
              </w:rPr>
              <w:t>الأقط</w:t>
            </w:r>
            <w:r w:rsidR="00C77302" w:rsidRPr="00C77302">
              <w:rPr>
                <w:rFonts w:cs="AL-Mohanad Bold"/>
                <w:b w:val="0"/>
                <w:bCs w:val="0"/>
                <w:rtl/>
              </w:rPr>
              <w:t xml:space="preserve"> </w:t>
            </w:r>
            <w:r w:rsidR="00C77302" w:rsidRPr="00C77302">
              <w:rPr>
                <w:rFonts w:cs="AL-Mohanad Bold" w:hint="eastAsia"/>
                <w:b w:val="0"/>
                <w:bCs w:val="0"/>
                <w:rtl/>
              </w:rPr>
              <w:t>في</w:t>
            </w:r>
            <w:r w:rsidR="00C77302" w:rsidRPr="00C77302">
              <w:rPr>
                <w:rFonts w:cs="AL-Mohanad Bold"/>
                <w:b w:val="0"/>
                <w:bCs w:val="0"/>
                <w:rtl/>
              </w:rPr>
              <w:t xml:space="preserve"> </w:t>
            </w:r>
            <w:r w:rsidR="00C77302" w:rsidRPr="00C77302">
              <w:rPr>
                <w:rFonts w:cs="AL-Mohanad Bold" w:hint="eastAsia"/>
                <w:b w:val="0"/>
                <w:bCs w:val="0"/>
                <w:rtl/>
              </w:rPr>
              <w:t>زكاة</w:t>
            </w:r>
            <w:r w:rsidR="00C77302" w:rsidRPr="00C77302">
              <w:rPr>
                <w:rFonts w:cs="AL-Mohanad Bold"/>
                <w:b w:val="0"/>
                <w:bCs w:val="0"/>
                <w:rtl/>
              </w:rPr>
              <w:t xml:space="preserve"> </w:t>
            </w:r>
            <w:r w:rsidR="00C77302" w:rsidRPr="00C77302">
              <w:rPr>
                <w:rFonts w:cs="AL-Mohanad Bold" w:hint="eastAsia"/>
                <w:b w:val="0"/>
                <w:bCs w:val="0"/>
                <w:rtl/>
              </w:rPr>
              <w:t>الفطر،</w:t>
            </w:r>
            <w:r w:rsidR="00C77302" w:rsidRPr="00C77302">
              <w:rPr>
                <w:rFonts w:cs="AL-Mohanad Bold"/>
                <w:b w:val="0"/>
                <w:bCs w:val="0"/>
                <w:rtl/>
              </w:rPr>
              <w:t xml:space="preserve"> </w:t>
            </w:r>
            <w:r w:rsidR="00C77302" w:rsidRPr="00C77302">
              <w:rPr>
                <w:rFonts w:cs="AL-Mohanad Bold" w:hint="eastAsia"/>
                <w:b w:val="0"/>
                <w:bCs w:val="0"/>
                <w:rtl/>
              </w:rPr>
              <w:t>وهو</w:t>
            </w:r>
            <w:r w:rsidR="00C77302" w:rsidRPr="00C77302">
              <w:rPr>
                <w:rFonts w:cs="AL-Mohanad Bold"/>
                <w:b w:val="0"/>
                <w:bCs w:val="0"/>
                <w:rtl/>
              </w:rPr>
              <w:t xml:space="preserve"> </w:t>
            </w:r>
            <w:r w:rsidR="00C77302" w:rsidRPr="00C77302">
              <w:rPr>
                <w:rFonts w:cs="AL-Mohanad Bold" w:hint="eastAsia"/>
                <w:b w:val="0"/>
                <w:bCs w:val="0"/>
                <w:rtl/>
              </w:rPr>
              <w:t>أصل</w:t>
            </w:r>
            <w:r w:rsidR="00C77302" w:rsidRPr="00C77302">
              <w:rPr>
                <w:rFonts w:cs="AL-Mohanad Bold"/>
                <w:b w:val="0"/>
                <w:bCs w:val="0"/>
                <w:rtl/>
              </w:rPr>
              <w:t xml:space="preserve"> </w:t>
            </w:r>
            <w:r w:rsidR="00C77302" w:rsidRPr="00C77302">
              <w:rPr>
                <w:rFonts w:cs="AL-Mohanad Bold" w:hint="eastAsia"/>
                <w:b w:val="0"/>
                <w:bCs w:val="0"/>
                <w:rtl/>
              </w:rPr>
              <w:t>فيها</w:t>
            </w:r>
            <w:r w:rsidR="00C77302" w:rsidRPr="00C77302">
              <w:rPr>
                <w:rFonts w:cs="AL-Mohanad Bold"/>
                <w:b w:val="0"/>
                <w:bCs w:val="0"/>
                <w:rtl/>
              </w:rPr>
              <w:t>. (</w:t>
            </w:r>
            <w:r w:rsidR="00C77302" w:rsidRPr="00C77302">
              <w:rPr>
                <w:rFonts w:cs="AL-Mohanad Bold" w:hint="eastAsia"/>
                <w:b w:val="0"/>
                <w:bCs w:val="0"/>
                <w:rtl/>
              </w:rPr>
              <w:t>الحديث</w:t>
            </w:r>
            <w:r w:rsidR="00C77302" w:rsidRPr="00C77302">
              <w:rPr>
                <w:rFonts w:cs="AL-Mohanad Bold"/>
                <w:b w:val="0"/>
                <w:bCs w:val="0"/>
                <w:rtl/>
              </w:rPr>
              <w:t xml:space="preserve"> </w:t>
            </w:r>
            <w:r w:rsidR="00C77302" w:rsidRPr="00C77302">
              <w:rPr>
                <w:rFonts w:cs="AL-Mohanad Bold" w:hint="eastAsia"/>
                <w:b w:val="0"/>
                <w:bCs w:val="0"/>
                <w:rtl/>
              </w:rPr>
              <w:t>حجة</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466065872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213</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74"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_Toc466065874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215</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75" w:history="1">
            <w:r w:rsidR="00BB09DC" w:rsidRPr="00C77302">
              <w:rPr>
                <w:rStyle w:val="Hyperlink"/>
                <w:rFonts w:cs="AL-Mohanad Bold" w:hint="eastAsia"/>
                <w:sz w:val="36"/>
                <w:szCs w:val="36"/>
                <w:rtl/>
              </w:rPr>
              <w:t>الفصل</w:t>
            </w:r>
            <w:r w:rsidR="00BB09DC" w:rsidRPr="00C77302">
              <w:rPr>
                <w:rStyle w:val="Hyperlink"/>
                <w:rFonts w:cs="AL-Mohanad Bold"/>
                <w:sz w:val="36"/>
                <w:szCs w:val="36"/>
                <w:rtl/>
              </w:rPr>
              <w:t xml:space="preserve"> </w:t>
            </w:r>
            <w:r w:rsidR="00BB09DC" w:rsidRPr="00C77302">
              <w:rPr>
                <w:rStyle w:val="Hyperlink"/>
                <w:rFonts w:cs="AL-Mohanad Bold" w:hint="eastAsia"/>
                <w:sz w:val="36"/>
                <w:szCs w:val="36"/>
                <w:rtl/>
              </w:rPr>
              <w:t>السادس</w:t>
            </w:r>
            <w:r w:rsidR="00C77302" w:rsidRPr="00C77302">
              <w:rPr>
                <w:rStyle w:val="Hyperlink"/>
                <w:rFonts w:cs="AL-Mohanad Bold" w:hint="cs"/>
                <w:sz w:val="36"/>
                <w:szCs w:val="36"/>
                <w:rtl/>
              </w:rPr>
              <w:t>:</w:t>
            </w:r>
            <w:r w:rsidR="00C77302" w:rsidRPr="00C77302">
              <w:rPr>
                <w:rFonts w:hint="eastAsia"/>
                <w:sz w:val="36"/>
                <w:szCs w:val="36"/>
                <w:rtl/>
              </w:rPr>
              <w:t xml:space="preserve"> </w:t>
            </w:r>
            <w:r w:rsidR="00C77302" w:rsidRPr="00C77302">
              <w:rPr>
                <w:rStyle w:val="Hyperlink"/>
                <w:rFonts w:cs="AL-Mohanad Bold" w:hint="eastAsia"/>
                <w:sz w:val="36"/>
                <w:szCs w:val="36"/>
                <w:rtl/>
              </w:rPr>
              <w:t>إخـــراج</w:t>
            </w:r>
            <w:r w:rsidR="00C77302" w:rsidRPr="00C77302">
              <w:rPr>
                <w:rStyle w:val="Hyperlink"/>
                <w:rFonts w:cs="AL-Mohanad Bold"/>
                <w:sz w:val="36"/>
                <w:szCs w:val="36"/>
                <w:rtl/>
              </w:rPr>
              <w:t xml:space="preserve"> </w:t>
            </w:r>
            <w:r w:rsidR="00C77302" w:rsidRPr="00C77302">
              <w:rPr>
                <w:rStyle w:val="Hyperlink"/>
                <w:rFonts w:cs="AL-Mohanad Bold" w:hint="eastAsia"/>
                <w:sz w:val="36"/>
                <w:szCs w:val="36"/>
                <w:rtl/>
              </w:rPr>
              <w:t>الــزكـــاة</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466065875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216</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81"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الأول</w:t>
            </w:r>
            <w:r w:rsidR="00C77302">
              <w:rPr>
                <w:rStyle w:val="Hyperlink"/>
                <w:rFonts w:cs="AL-Mohanad Bold" w:hint="cs"/>
                <w:b w:val="0"/>
                <w:bCs w:val="0"/>
                <w:rtl/>
              </w:rPr>
              <w:t xml:space="preserve">ى: </w:t>
            </w:r>
            <w:r w:rsidR="00C77302" w:rsidRPr="00C77302">
              <w:rPr>
                <w:rFonts w:cs="AL-Mohanad Bold" w:hint="eastAsia"/>
                <w:b w:val="0"/>
                <w:bCs w:val="0"/>
                <w:rtl/>
              </w:rPr>
              <w:t>إجزاء</w:t>
            </w:r>
            <w:r w:rsidR="00C77302" w:rsidRPr="00C77302">
              <w:rPr>
                <w:rFonts w:cs="AL-Mohanad Bold"/>
                <w:b w:val="0"/>
                <w:bCs w:val="0"/>
                <w:rtl/>
              </w:rPr>
              <w:t xml:space="preserve"> </w:t>
            </w:r>
            <w:r w:rsidR="00C77302" w:rsidRPr="00C77302">
              <w:rPr>
                <w:rFonts w:cs="AL-Mohanad Bold" w:hint="eastAsia"/>
                <w:b w:val="0"/>
                <w:bCs w:val="0"/>
                <w:rtl/>
              </w:rPr>
              <w:t>الزكاة</w:t>
            </w:r>
            <w:r w:rsidR="00C77302" w:rsidRPr="00C77302">
              <w:rPr>
                <w:rFonts w:cs="AL-Mohanad Bold"/>
                <w:b w:val="0"/>
                <w:bCs w:val="0"/>
                <w:rtl/>
              </w:rPr>
              <w:t xml:space="preserve"> </w:t>
            </w:r>
            <w:r w:rsidR="00C77302" w:rsidRPr="00C77302">
              <w:rPr>
                <w:rFonts w:cs="AL-Mohanad Bold" w:hint="eastAsia"/>
                <w:b w:val="0"/>
                <w:bCs w:val="0"/>
                <w:rtl/>
              </w:rPr>
              <w:t>لو</w:t>
            </w:r>
            <w:r w:rsidR="00C77302" w:rsidRPr="00C77302">
              <w:rPr>
                <w:rFonts w:cs="AL-Mohanad Bold"/>
                <w:b w:val="0"/>
                <w:bCs w:val="0"/>
                <w:rtl/>
              </w:rPr>
              <w:t xml:space="preserve"> </w:t>
            </w:r>
            <w:r w:rsidR="00C77302" w:rsidRPr="00C77302">
              <w:rPr>
                <w:rFonts w:cs="AL-Mohanad Bold" w:hint="eastAsia"/>
                <w:b w:val="0"/>
                <w:bCs w:val="0"/>
                <w:rtl/>
              </w:rPr>
              <w:t>دفعها</w:t>
            </w:r>
            <w:r w:rsidR="00C77302" w:rsidRPr="00C77302">
              <w:rPr>
                <w:rFonts w:cs="AL-Mohanad Bold"/>
                <w:b w:val="0"/>
                <w:bCs w:val="0"/>
                <w:rtl/>
              </w:rPr>
              <w:t xml:space="preserve"> </w:t>
            </w:r>
            <w:r w:rsidR="00C77302" w:rsidRPr="00C77302">
              <w:rPr>
                <w:rFonts w:cs="AL-Mohanad Bold" w:hint="eastAsia"/>
                <w:b w:val="0"/>
                <w:bCs w:val="0"/>
                <w:rtl/>
              </w:rPr>
              <w:t>الوكيل</w:t>
            </w:r>
            <w:r w:rsidR="00C77302" w:rsidRPr="00C77302">
              <w:rPr>
                <w:rFonts w:cs="AL-Mohanad Bold"/>
                <w:b w:val="0"/>
                <w:bCs w:val="0"/>
                <w:rtl/>
              </w:rPr>
              <w:t xml:space="preserve"> </w:t>
            </w:r>
            <w:r w:rsidR="00C77302" w:rsidRPr="00C77302">
              <w:rPr>
                <w:rFonts w:cs="AL-Mohanad Bold" w:hint="eastAsia"/>
                <w:b w:val="0"/>
                <w:bCs w:val="0"/>
                <w:rtl/>
              </w:rPr>
              <w:t>بعد</w:t>
            </w:r>
            <w:r w:rsidR="00C77302" w:rsidRPr="00C77302">
              <w:rPr>
                <w:rFonts w:cs="AL-Mohanad Bold"/>
                <w:b w:val="0"/>
                <w:bCs w:val="0"/>
                <w:rtl/>
              </w:rPr>
              <w:t xml:space="preserve"> </w:t>
            </w:r>
            <w:r w:rsidR="00C77302" w:rsidRPr="00C77302">
              <w:rPr>
                <w:rFonts w:cs="AL-Mohanad Bold" w:hint="eastAsia"/>
                <w:b w:val="0"/>
                <w:bCs w:val="0"/>
                <w:rtl/>
              </w:rPr>
              <w:t>زمن</w:t>
            </w:r>
            <w:r w:rsidR="00C77302" w:rsidRPr="00C77302">
              <w:rPr>
                <w:rFonts w:cs="AL-Mohanad Bold"/>
                <w:b w:val="0"/>
                <w:bCs w:val="0"/>
                <w:rtl/>
              </w:rPr>
              <w:t xml:space="preserve"> </w:t>
            </w:r>
            <w:r w:rsidR="00C77302" w:rsidRPr="00C77302">
              <w:rPr>
                <w:rFonts w:cs="AL-Mohanad Bold" w:hint="eastAsia"/>
                <w:b w:val="0"/>
                <w:bCs w:val="0"/>
                <w:rtl/>
              </w:rPr>
              <w:t>طويل</w:t>
            </w:r>
            <w:r w:rsidR="00C77302" w:rsidRPr="00C77302">
              <w:rPr>
                <w:rFonts w:cs="AL-Mohanad Bold"/>
                <w:b w:val="0"/>
                <w:bCs w:val="0"/>
                <w:rtl/>
              </w:rPr>
              <w:t xml:space="preserve"> </w:t>
            </w:r>
            <w:r w:rsidR="00C77302" w:rsidRPr="00C77302">
              <w:rPr>
                <w:rFonts w:cs="AL-Mohanad Bold" w:hint="eastAsia"/>
                <w:b w:val="0"/>
                <w:bCs w:val="0"/>
                <w:rtl/>
              </w:rPr>
              <w:t>من</w:t>
            </w:r>
            <w:r w:rsidR="00C77302" w:rsidRPr="00C77302">
              <w:rPr>
                <w:rFonts w:cs="AL-Mohanad Bold"/>
                <w:b w:val="0"/>
                <w:bCs w:val="0"/>
                <w:rtl/>
              </w:rPr>
              <w:t xml:space="preserve"> </w:t>
            </w:r>
            <w:r w:rsidR="00C77302" w:rsidRPr="00C77302">
              <w:rPr>
                <w:rFonts w:cs="AL-Mohanad Bold" w:hint="eastAsia"/>
                <w:b w:val="0"/>
                <w:bCs w:val="0"/>
                <w:rtl/>
              </w:rPr>
              <w:t>نية</w:t>
            </w:r>
            <w:r w:rsidR="00C77302" w:rsidRPr="00C77302">
              <w:rPr>
                <w:rFonts w:cs="AL-Mohanad Bold"/>
                <w:b w:val="0"/>
                <w:bCs w:val="0"/>
                <w:rtl/>
              </w:rPr>
              <w:t xml:space="preserve"> </w:t>
            </w:r>
            <w:r w:rsidR="00C77302" w:rsidRPr="00C77302">
              <w:rPr>
                <w:rFonts w:cs="AL-Mohanad Bold" w:hint="eastAsia"/>
                <w:b w:val="0"/>
                <w:bCs w:val="0"/>
                <w:rtl/>
              </w:rPr>
              <w:t>الموكل،</w:t>
            </w:r>
            <w:r w:rsidR="00C77302" w:rsidRPr="00C77302">
              <w:rPr>
                <w:rFonts w:cs="AL-Mohanad Bold"/>
                <w:b w:val="0"/>
                <w:bCs w:val="0"/>
                <w:rtl/>
              </w:rPr>
              <w:t xml:space="preserve"> </w:t>
            </w:r>
            <w:r w:rsidR="00C77302" w:rsidRPr="00C77302">
              <w:rPr>
                <w:rFonts w:cs="AL-Mohanad Bold" w:hint="eastAsia"/>
                <w:b w:val="0"/>
                <w:bCs w:val="0"/>
                <w:rtl/>
              </w:rPr>
              <w:t>ولو</w:t>
            </w:r>
            <w:r w:rsidR="00C77302" w:rsidRPr="00C77302">
              <w:rPr>
                <w:rFonts w:cs="AL-Mohanad Bold"/>
                <w:b w:val="0"/>
                <w:bCs w:val="0"/>
                <w:rtl/>
              </w:rPr>
              <w:t xml:space="preserve"> </w:t>
            </w:r>
            <w:r w:rsidR="00C77302" w:rsidRPr="00C77302">
              <w:rPr>
                <w:rFonts w:cs="AL-Mohanad Bold" w:hint="eastAsia"/>
                <w:b w:val="0"/>
                <w:bCs w:val="0"/>
                <w:rtl/>
              </w:rPr>
              <w:t>لم</w:t>
            </w:r>
            <w:r w:rsidR="00C77302" w:rsidRPr="00C77302">
              <w:rPr>
                <w:rFonts w:cs="AL-Mohanad Bold"/>
                <w:b w:val="0"/>
                <w:bCs w:val="0"/>
                <w:rtl/>
              </w:rPr>
              <w:t xml:space="preserve"> </w:t>
            </w:r>
            <w:r w:rsidR="00C77302" w:rsidRPr="00C77302">
              <w:rPr>
                <w:rFonts w:cs="AL-Mohanad Bold" w:hint="eastAsia"/>
                <w:b w:val="0"/>
                <w:bCs w:val="0"/>
                <w:rtl/>
              </w:rPr>
              <w:t>ينو</w:t>
            </w:r>
            <w:r w:rsidR="00C77302" w:rsidRPr="00C77302">
              <w:rPr>
                <w:rFonts w:cs="AL-Mohanad Bold"/>
                <w:b w:val="0"/>
                <w:bCs w:val="0"/>
                <w:rtl/>
              </w:rPr>
              <w:t xml:space="preserve"> </w:t>
            </w:r>
            <w:r w:rsidR="00C77302" w:rsidRPr="00C77302">
              <w:rPr>
                <w:rFonts w:cs="AL-Mohanad Bold" w:hint="eastAsia"/>
                <w:b w:val="0"/>
                <w:bCs w:val="0"/>
                <w:rtl/>
              </w:rPr>
              <w:t>الوكيل</w:t>
            </w:r>
            <w:r w:rsidR="00C77302" w:rsidRPr="00C77302">
              <w:rPr>
                <w:rFonts w:cs="AL-Mohanad Bold"/>
                <w:b w:val="0"/>
                <w:bCs w:val="0"/>
                <w:rtl/>
              </w:rPr>
              <w:t xml:space="preserve"> </w:t>
            </w:r>
            <w:r w:rsidR="00C77302" w:rsidRPr="00C77302">
              <w:rPr>
                <w:rFonts w:cs="AL-Mohanad Bold" w:hint="eastAsia"/>
                <w:b w:val="0"/>
                <w:bCs w:val="0"/>
                <w:rtl/>
              </w:rPr>
              <w:t>عند</w:t>
            </w:r>
            <w:r w:rsidR="00C77302" w:rsidRPr="00C77302">
              <w:rPr>
                <w:rFonts w:cs="AL-Mohanad Bold"/>
                <w:b w:val="0"/>
                <w:bCs w:val="0"/>
                <w:rtl/>
              </w:rPr>
              <w:t xml:space="preserve"> </w:t>
            </w:r>
            <w:r w:rsidR="00C77302" w:rsidRPr="00C77302">
              <w:rPr>
                <w:rFonts w:cs="AL-Mohanad Bold" w:hint="eastAsia"/>
                <w:b w:val="0"/>
                <w:bCs w:val="0"/>
                <w:rtl/>
              </w:rPr>
              <w:t>الدفع</w:t>
            </w:r>
            <w:r w:rsidR="00C77302" w:rsidRPr="00C77302">
              <w:rPr>
                <w:rFonts w:cs="AL-Mohanad Bold"/>
                <w:b w:val="0"/>
                <w:bCs w:val="0"/>
                <w:rtl/>
              </w:rPr>
              <w:t>. (</w:t>
            </w:r>
            <w:r w:rsidR="00C77302" w:rsidRPr="00C77302">
              <w:rPr>
                <w:rFonts w:cs="AL-Mohanad Bold" w:hint="eastAsia"/>
                <w:b w:val="0"/>
                <w:bCs w:val="0"/>
                <w:rtl/>
              </w:rPr>
              <w:t>اختاره</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466065881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217</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83"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_Toc466065883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219</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84"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الثاني</w:t>
            </w:r>
            <w:r w:rsidR="00C77302">
              <w:rPr>
                <w:rStyle w:val="Hyperlink"/>
                <w:rFonts w:cs="AL-Mohanad Bold" w:hint="cs"/>
                <w:b w:val="0"/>
                <w:bCs w:val="0"/>
                <w:rtl/>
              </w:rPr>
              <w:t xml:space="preserve">ة: </w:t>
            </w:r>
            <w:r w:rsidR="00C77302" w:rsidRPr="00C77302">
              <w:rPr>
                <w:rFonts w:cs="AL-Mohanad Bold" w:hint="eastAsia"/>
                <w:b w:val="0"/>
                <w:bCs w:val="0"/>
                <w:rtl/>
              </w:rPr>
              <w:t>أداء</w:t>
            </w:r>
            <w:r w:rsidR="00C77302" w:rsidRPr="00C77302">
              <w:rPr>
                <w:rFonts w:cs="AL-Mohanad Bold"/>
                <w:b w:val="0"/>
                <w:bCs w:val="0"/>
                <w:rtl/>
              </w:rPr>
              <w:t xml:space="preserve"> </w:t>
            </w:r>
            <w:r w:rsidR="00C77302" w:rsidRPr="00C77302">
              <w:rPr>
                <w:rFonts w:cs="AL-Mohanad Bold" w:hint="eastAsia"/>
                <w:b w:val="0"/>
                <w:bCs w:val="0"/>
                <w:rtl/>
              </w:rPr>
              <w:t>زكاة</w:t>
            </w:r>
            <w:r w:rsidR="00C77302" w:rsidRPr="00C77302">
              <w:rPr>
                <w:rFonts w:cs="AL-Mohanad Bold"/>
                <w:b w:val="0"/>
                <w:bCs w:val="0"/>
                <w:rtl/>
              </w:rPr>
              <w:t xml:space="preserve"> </w:t>
            </w:r>
            <w:r w:rsidR="00C77302" w:rsidRPr="00C77302">
              <w:rPr>
                <w:rFonts w:cs="AL-Mohanad Bold" w:hint="eastAsia"/>
                <w:b w:val="0"/>
                <w:bCs w:val="0"/>
                <w:rtl/>
              </w:rPr>
              <w:t>الفطر</w:t>
            </w:r>
            <w:r w:rsidR="00C77302" w:rsidRPr="00C77302">
              <w:rPr>
                <w:rFonts w:cs="AL-Mohanad Bold"/>
                <w:b w:val="0"/>
                <w:bCs w:val="0"/>
                <w:rtl/>
              </w:rPr>
              <w:t xml:space="preserve"> </w:t>
            </w:r>
            <w:r w:rsidR="00C77302" w:rsidRPr="00C77302">
              <w:rPr>
                <w:rFonts w:cs="AL-Mohanad Bold" w:hint="eastAsia"/>
                <w:b w:val="0"/>
                <w:bCs w:val="0"/>
                <w:rtl/>
              </w:rPr>
              <w:t>عن</w:t>
            </w:r>
            <w:r w:rsidR="00C77302" w:rsidRPr="00C77302">
              <w:rPr>
                <w:rFonts w:cs="AL-Mohanad Bold"/>
                <w:b w:val="0"/>
                <w:bCs w:val="0"/>
                <w:rtl/>
              </w:rPr>
              <w:t xml:space="preserve"> </w:t>
            </w:r>
            <w:r w:rsidR="00C77302" w:rsidRPr="00C77302">
              <w:rPr>
                <w:rFonts w:cs="AL-Mohanad Bold" w:hint="eastAsia"/>
                <w:b w:val="0"/>
                <w:bCs w:val="0"/>
                <w:rtl/>
              </w:rPr>
              <w:t>من</w:t>
            </w:r>
            <w:r w:rsidR="00C77302" w:rsidRPr="00C77302">
              <w:rPr>
                <w:rFonts w:cs="AL-Mohanad Bold"/>
                <w:b w:val="0"/>
                <w:bCs w:val="0"/>
                <w:rtl/>
              </w:rPr>
              <w:t xml:space="preserve"> </w:t>
            </w:r>
            <w:r w:rsidR="00C77302" w:rsidRPr="00C77302">
              <w:rPr>
                <w:rFonts w:cs="AL-Mohanad Bold" w:hint="eastAsia"/>
                <w:b w:val="0"/>
                <w:bCs w:val="0"/>
                <w:rtl/>
              </w:rPr>
              <w:t>يمونهم</w:t>
            </w:r>
            <w:r w:rsidR="00C77302" w:rsidRPr="00C77302">
              <w:rPr>
                <w:rFonts w:cs="AL-Mohanad Bold"/>
                <w:b w:val="0"/>
                <w:bCs w:val="0"/>
                <w:rtl/>
              </w:rPr>
              <w:t xml:space="preserve"> </w:t>
            </w:r>
            <w:r w:rsidR="00C77302" w:rsidRPr="00C77302">
              <w:rPr>
                <w:rFonts w:cs="AL-Mohanad Bold" w:hint="eastAsia"/>
                <w:b w:val="0"/>
                <w:bCs w:val="0"/>
                <w:rtl/>
              </w:rPr>
              <w:t>المزكي،</w:t>
            </w:r>
            <w:r w:rsidR="00C77302" w:rsidRPr="00C77302">
              <w:rPr>
                <w:rFonts w:cs="AL-Mohanad Bold"/>
                <w:b w:val="0"/>
                <w:bCs w:val="0"/>
                <w:rtl/>
              </w:rPr>
              <w:t xml:space="preserve"> </w:t>
            </w:r>
            <w:r w:rsidR="00C77302" w:rsidRPr="00C77302">
              <w:rPr>
                <w:rFonts w:cs="AL-Mohanad Bold" w:hint="eastAsia"/>
                <w:b w:val="0"/>
                <w:bCs w:val="0"/>
                <w:rtl/>
              </w:rPr>
              <w:t>تكون</w:t>
            </w:r>
            <w:r w:rsidR="00C77302" w:rsidRPr="00C77302">
              <w:rPr>
                <w:rFonts w:cs="AL-Mohanad Bold"/>
                <w:b w:val="0"/>
                <w:bCs w:val="0"/>
                <w:rtl/>
              </w:rPr>
              <w:t xml:space="preserve"> </w:t>
            </w:r>
            <w:r w:rsidR="00C77302" w:rsidRPr="00C77302">
              <w:rPr>
                <w:rFonts w:cs="AL-Mohanad Bold" w:hint="eastAsia"/>
                <w:b w:val="0"/>
                <w:bCs w:val="0"/>
                <w:rtl/>
              </w:rPr>
              <w:t>في</w:t>
            </w:r>
            <w:r w:rsidR="00C77302" w:rsidRPr="00C77302">
              <w:rPr>
                <w:rFonts w:cs="AL-Mohanad Bold"/>
                <w:b w:val="0"/>
                <w:bCs w:val="0"/>
                <w:rtl/>
              </w:rPr>
              <w:t xml:space="preserve"> </w:t>
            </w:r>
            <w:r w:rsidR="00C77302" w:rsidRPr="00C77302">
              <w:rPr>
                <w:rFonts w:cs="AL-Mohanad Bold" w:hint="eastAsia"/>
                <w:b w:val="0"/>
                <w:bCs w:val="0"/>
                <w:rtl/>
              </w:rPr>
              <w:t>البلد</w:t>
            </w:r>
            <w:r w:rsidR="00C77302" w:rsidRPr="00C77302">
              <w:rPr>
                <w:rFonts w:cs="AL-Mohanad Bold"/>
                <w:b w:val="0"/>
                <w:bCs w:val="0"/>
                <w:rtl/>
              </w:rPr>
              <w:t xml:space="preserve"> </w:t>
            </w:r>
            <w:r w:rsidR="00C77302" w:rsidRPr="00C77302">
              <w:rPr>
                <w:rFonts w:cs="AL-Mohanad Bold" w:hint="eastAsia"/>
                <w:b w:val="0"/>
                <w:bCs w:val="0"/>
                <w:rtl/>
              </w:rPr>
              <w:t>الذي</w:t>
            </w:r>
            <w:r w:rsidR="00C77302" w:rsidRPr="00C77302">
              <w:rPr>
                <w:rFonts w:cs="AL-Mohanad Bold"/>
                <w:b w:val="0"/>
                <w:bCs w:val="0"/>
                <w:rtl/>
              </w:rPr>
              <w:t xml:space="preserve"> </w:t>
            </w:r>
            <w:r w:rsidR="00C77302" w:rsidRPr="00C77302">
              <w:rPr>
                <w:rFonts w:cs="AL-Mohanad Bold" w:hint="eastAsia"/>
                <w:b w:val="0"/>
                <w:bCs w:val="0"/>
                <w:rtl/>
              </w:rPr>
              <w:t>هو</w:t>
            </w:r>
            <w:r w:rsidR="00C77302" w:rsidRPr="00C77302">
              <w:rPr>
                <w:rFonts w:cs="AL-Mohanad Bold"/>
                <w:b w:val="0"/>
                <w:bCs w:val="0"/>
                <w:rtl/>
              </w:rPr>
              <w:t xml:space="preserve"> </w:t>
            </w:r>
            <w:r w:rsidR="00C77302" w:rsidRPr="00C77302">
              <w:rPr>
                <w:rFonts w:cs="AL-Mohanad Bold" w:hint="eastAsia"/>
                <w:b w:val="0"/>
                <w:bCs w:val="0"/>
                <w:rtl/>
              </w:rPr>
              <w:t>فيه،</w:t>
            </w:r>
            <w:r w:rsidR="00C77302" w:rsidRPr="00C77302">
              <w:rPr>
                <w:rFonts w:cs="AL-Mohanad Bold"/>
                <w:b w:val="0"/>
                <w:bCs w:val="0"/>
                <w:rtl/>
              </w:rPr>
              <w:t xml:space="preserve"> </w:t>
            </w:r>
            <w:r w:rsidR="00C77302" w:rsidRPr="00C77302">
              <w:rPr>
                <w:rFonts w:cs="AL-Mohanad Bold" w:hint="eastAsia"/>
                <w:b w:val="0"/>
                <w:bCs w:val="0"/>
                <w:rtl/>
              </w:rPr>
              <w:t>لا</w:t>
            </w:r>
            <w:r w:rsidR="00C77302" w:rsidRPr="00C77302">
              <w:rPr>
                <w:rFonts w:cs="AL-Mohanad Bold"/>
                <w:b w:val="0"/>
                <w:bCs w:val="0"/>
                <w:rtl/>
              </w:rPr>
              <w:t xml:space="preserve"> </w:t>
            </w:r>
            <w:r w:rsidR="00C77302" w:rsidRPr="00C77302">
              <w:rPr>
                <w:rFonts w:cs="AL-Mohanad Bold" w:hint="eastAsia"/>
                <w:b w:val="0"/>
                <w:bCs w:val="0"/>
                <w:rtl/>
              </w:rPr>
              <w:t>الذي</w:t>
            </w:r>
            <w:r w:rsidR="00C77302" w:rsidRPr="00C77302">
              <w:rPr>
                <w:rFonts w:cs="AL-Mohanad Bold"/>
                <w:b w:val="0"/>
                <w:bCs w:val="0"/>
                <w:rtl/>
              </w:rPr>
              <w:t xml:space="preserve"> </w:t>
            </w:r>
            <w:r w:rsidR="00C77302" w:rsidRPr="00C77302">
              <w:rPr>
                <w:rFonts w:cs="AL-Mohanad Bold" w:hint="eastAsia"/>
                <w:b w:val="0"/>
                <w:bCs w:val="0"/>
                <w:rtl/>
              </w:rPr>
              <w:t>هم</w:t>
            </w:r>
            <w:r w:rsidR="00C77302" w:rsidRPr="00C77302">
              <w:rPr>
                <w:rFonts w:cs="AL-Mohanad Bold"/>
                <w:b w:val="0"/>
                <w:bCs w:val="0"/>
                <w:rtl/>
              </w:rPr>
              <w:t xml:space="preserve"> </w:t>
            </w:r>
            <w:r w:rsidR="00C77302" w:rsidRPr="00C77302">
              <w:rPr>
                <w:rFonts w:cs="AL-Mohanad Bold" w:hint="eastAsia"/>
                <w:b w:val="0"/>
                <w:bCs w:val="0"/>
                <w:rtl/>
              </w:rPr>
              <w:t>فيه</w:t>
            </w:r>
            <w:r w:rsidR="00C77302" w:rsidRPr="00C77302">
              <w:rPr>
                <w:rFonts w:cs="AL-Mohanad Bold"/>
                <w:b w:val="0"/>
                <w:bCs w:val="0"/>
                <w:rtl/>
              </w:rPr>
              <w:t>. (</w:t>
            </w:r>
            <w:r w:rsidR="00C77302" w:rsidRPr="00C77302">
              <w:rPr>
                <w:rFonts w:cs="AL-Mohanad Bold" w:hint="eastAsia"/>
                <w:b w:val="0"/>
                <w:bCs w:val="0"/>
                <w:rtl/>
              </w:rPr>
              <w:t>قدمه</w:t>
            </w:r>
            <w:r w:rsidR="00C77302" w:rsidRPr="00C77302">
              <w:rPr>
                <w:rFonts w:cs="AL-Mohanad Bold"/>
                <w:b w:val="0"/>
                <w:bCs w:val="0"/>
                <w:rtl/>
              </w:rPr>
              <w:t xml:space="preserve"> </w:t>
            </w:r>
            <w:r w:rsidR="00C77302" w:rsidRPr="00C77302">
              <w:rPr>
                <w:rFonts w:cs="AL-Mohanad Bold" w:hint="eastAsia"/>
                <w:b w:val="0"/>
                <w:bCs w:val="0"/>
                <w:rtl/>
              </w:rPr>
              <w:t>ونصره</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466065884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220</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86"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_Toc466065886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221</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87"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الثالث</w:t>
            </w:r>
            <w:r w:rsidR="00C77302">
              <w:rPr>
                <w:rStyle w:val="Hyperlink"/>
                <w:rFonts w:cs="AL-Mohanad Bold" w:hint="cs"/>
                <w:b w:val="0"/>
                <w:bCs w:val="0"/>
                <w:rtl/>
              </w:rPr>
              <w:t xml:space="preserve">ة: </w:t>
            </w:r>
            <w:r w:rsidR="00C77302" w:rsidRPr="00C77302">
              <w:rPr>
                <w:rFonts w:cs="AL-Mohanad Bold" w:hint="eastAsia"/>
                <w:b w:val="0"/>
                <w:bCs w:val="0"/>
                <w:rtl/>
              </w:rPr>
              <w:t>عدم</w:t>
            </w:r>
            <w:r w:rsidR="00C77302" w:rsidRPr="00C77302">
              <w:rPr>
                <w:rFonts w:cs="AL-Mohanad Bold"/>
                <w:b w:val="0"/>
                <w:bCs w:val="0"/>
                <w:rtl/>
              </w:rPr>
              <w:t xml:space="preserve"> </w:t>
            </w:r>
            <w:r w:rsidR="00C77302" w:rsidRPr="00C77302">
              <w:rPr>
                <w:rFonts w:cs="AL-Mohanad Bold" w:hint="eastAsia"/>
                <w:b w:val="0"/>
                <w:bCs w:val="0"/>
                <w:rtl/>
              </w:rPr>
              <w:t>جواز</w:t>
            </w:r>
            <w:r w:rsidR="00C77302" w:rsidRPr="00C77302">
              <w:rPr>
                <w:rFonts w:cs="AL-Mohanad Bold"/>
                <w:b w:val="0"/>
                <w:bCs w:val="0"/>
                <w:rtl/>
              </w:rPr>
              <w:t xml:space="preserve"> </w:t>
            </w:r>
            <w:r w:rsidR="00C77302" w:rsidRPr="00C77302">
              <w:rPr>
                <w:rFonts w:cs="AL-Mohanad Bold" w:hint="eastAsia"/>
                <w:b w:val="0"/>
                <w:bCs w:val="0"/>
                <w:rtl/>
              </w:rPr>
              <w:t>تعجيل</w:t>
            </w:r>
            <w:r w:rsidR="00C77302" w:rsidRPr="00C77302">
              <w:rPr>
                <w:rFonts w:cs="AL-Mohanad Bold"/>
                <w:b w:val="0"/>
                <w:bCs w:val="0"/>
                <w:rtl/>
              </w:rPr>
              <w:t xml:space="preserve"> </w:t>
            </w:r>
            <w:r w:rsidR="00C77302" w:rsidRPr="00C77302">
              <w:rPr>
                <w:rFonts w:cs="AL-Mohanad Bold" w:hint="eastAsia"/>
                <w:b w:val="0"/>
                <w:bCs w:val="0"/>
                <w:rtl/>
              </w:rPr>
              <w:t>زكاة</w:t>
            </w:r>
            <w:r w:rsidR="00C77302" w:rsidRPr="00C77302">
              <w:rPr>
                <w:rFonts w:cs="AL-Mohanad Bold"/>
                <w:b w:val="0"/>
                <w:bCs w:val="0"/>
                <w:rtl/>
              </w:rPr>
              <w:t xml:space="preserve"> </w:t>
            </w:r>
            <w:r w:rsidR="00C77302" w:rsidRPr="00C77302">
              <w:rPr>
                <w:rFonts w:cs="AL-Mohanad Bold" w:hint="eastAsia"/>
                <w:b w:val="0"/>
                <w:bCs w:val="0"/>
                <w:rtl/>
              </w:rPr>
              <w:t>الثمار</w:t>
            </w:r>
            <w:r w:rsidR="00C77302" w:rsidRPr="00C77302">
              <w:rPr>
                <w:rFonts w:cs="AL-Mohanad Bold"/>
                <w:b w:val="0"/>
                <w:bCs w:val="0"/>
                <w:rtl/>
              </w:rPr>
              <w:t xml:space="preserve"> </w:t>
            </w:r>
            <w:r w:rsidR="00C77302" w:rsidRPr="00C77302">
              <w:rPr>
                <w:rFonts w:cs="AL-Mohanad Bold" w:hint="eastAsia"/>
                <w:b w:val="0"/>
                <w:bCs w:val="0"/>
                <w:rtl/>
              </w:rPr>
              <w:t>قبل</w:t>
            </w:r>
            <w:r w:rsidR="00C77302" w:rsidRPr="00C77302">
              <w:rPr>
                <w:rFonts w:cs="AL-Mohanad Bold"/>
                <w:b w:val="0"/>
                <w:bCs w:val="0"/>
                <w:rtl/>
              </w:rPr>
              <w:t xml:space="preserve"> </w:t>
            </w:r>
            <w:r w:rsidR="00C77302" w:rsidRPr="00C77302">
              <w:rPr>
                <w:rFonts w:cs="AL-Mohanad Bold" w:hint="eastAsia"/>
                <w:b w:val="0"/>
                <w:bCs w:val="0"/>
                <w:rtl/>
              </w:rPr>
              <w:t>اشتداد</w:t>
            </w:r>
            <w:r w:rsidR="00C77302" w:rsidRPr="00C77302">
              <w:rPr>
                <w:rFonts w:cs="AL-Mohanad Bold"/>
                <w:b w:val="0"/>
                <w:bCs w:val="0"/>
                <w:rtl/>
              </w:rPr>
              <w:t xml:space="preserve"> </w:t>
            </w:r>
            <w:r w:rsidR="00C77302" w:rsidRPr="00C77302">
              <w:rPr>
                <w:rFonts w:cs="AL-Mohanad Bold" w:hint="eastAsia"/>
                <w:b w:val="0"/>
                <w:bCs w:val="0"/>
                <w:rtl/>
              </w:rPr>
              <w:t>الحب،</w:t>
            </w:r>
            <w:r w:rsidR="00C77302" w:rsidRPr="00C77302">
              <w:rPr>
                <w:rFonts w:cs="AL-Mohanad Bold"/>
                <w:b w:val="0"/>
                <w:bCs w:val="0"/>
                <w:rtl/>
              </w:rPr>
              <w:t xml:space="preserve"> </w:t>
            </w:r>
            <w:r w:rsidR="00C77302" w:rsidRPr="00C77302">
              <w:rPr>
                <w:rFonts w:cs="AL-Mohanad Bold" w:hint="eastAsia"/>
                <w:b w:val="0"/>
                <w:bCs w:val="0"/>
                <w:rtl/>
              </w:rPr>
              <w:t>وبدو</w:t>
            </w:r>
            <w:r w:rsidR="00C77302" w:rsidRPr="00C77302">
              <w:rPr>
                <w:rFonts w:cs="AL-Mohanad Bold"/>
                <w:b w:val="0"/>
                <w:bCs w:val="0"/>
                <w:rtl/>
              </w:rPr>
              <w:t xml:space="preserve"> </w:t>
            </w:r>
            <w:r w:rsidR="00C77302" w:rsidRPr="00C77302">
              <w:rPr>
                <w:rFonts w:cs="AL-Mohanad Bold" w:hint="eastAsia"/>
                <w:b w:val="0"/>
                <w:bCs w:val="0"/>
                <w:rtl/>
              </w:rPr>
              <w:t>صلاح</w:t>
            </w:r>
            <w:r w:rsidR="00C77302" w:rsidRPr="00C77302">
              <w:rPr>
                <w:rFonts w:cs="AL-Mohanad Bold"/>
                <w:b w:val="0"/>
                <w:bCs w:val="0"/>
                <w:rtl/>
              </w:rPr>
              <w:t xml:space="preserve"> </w:t>
            </w:r>
            <w:r w:rsidR="00C77302" w:rsidRPr="00C77302">
              <w:rPr>
                <w:rFonts w:cs="AL-Mohanad Bold" w:hint="eastAsia"/>
                <w:b w:val="0"/>
                <w:bCs w:val="0"/>
                <w:rtl/>
              </w:rPr>
              <w:t>الثمرة</w:t>
            </w:r>
            <w:r w:rsidR="00C77302" w:rsidRPr="00C77302">
              <w:rPr>
                <w:rFonts w:cs="AL-Mohanad Bold"/>
                <w:b w:val="0"/>
                <w:bCs w:val="0"/>
                <w:rtl/>
              </w:rPr>
              <w:t>. (</w:t>
            </w:r>
            <w:r w:rsidR="00C77302" w:rsidRPr="00C77302">
              <w:rPr>
                <w:rFonts w:cs="AL-Mohanad Bold" w:hint="eastAsia"/>
                <w:b w:val="0"/>
                <w:bCs w:val="0"/>
                <w:rtl/>
              </w:rPr>
              <w:t>اختاره</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466065887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222</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889"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_Toc466065889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224</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890" w:history="1">
            <w:r w:rsidR="00BB09DC" w:rsidRPr="00C77302">
              <w:rPr>
                <w:rStyle w:val="Hyperlink"/>
                <w:rFonts w:cs="AL-Mohanad Bold" w:hint="eastAsia"/>
                <w:sz w:val="36"/>
                <w:szCs w:val="36"/>
                <w:rtl/>
              </w:rPr>
              <w:t>الفصل</w:t>
            </w:r>
            <w:r w:rsidR="00BB09DC" w:rsidRPr="00C77302">
              <w:rPr>
                <w:rStyle w:val="Hyperlink"/>
                <w:rFonts w:cs="AL-Mohanad Bold"/>
                <w:sz w:val="36"/>
                <w:szCs w:val="36"/>
                <w:rtl/>
              </w:rPr>
              <w:t xml:space="preserve"> </w:t>
            </w:r>
            <w:r w:rsidR="00C77302" w:rsidRPr="00C77302">
              <w:rPr>
                <w:rStyle w:val="Hyperlink"/>
                <w:rFonts w:cs="AL-Mohanad Bold" w:hint="eastAsia"/>
                <w:sz w:val="36"/>
                <w:szCs w:val="36"/>
                <w:rtl/>
              </w:rPr>
              <w:t>الساب</w:t>
            </w:r>
            <w:r w:rsidR="00C77302" w:rsidRPr="00C77302">
              <w:rPr>
                <w:rStyle w:val="Hyperlink"/>
                <w:rFonts w:cs="AL-Mohanad Bold" w:hint="cs"/>
                <w:sz w:val="36"/>
                <w:szCs w:val="36"/>
                <w:rtl/>
              </w:rPr>
              <w:t xml:space="preserve">ع: </w:t>
            </w:r>
            <w:r w:rsidR="00C77302" w:rsidRPr="00C77302">
              <w:rPr>
                <w:rFonts w:cs="AL-Mohanad Bold" w:hint="eastAsia"/>
                <w:sz w:val="36"/>
                <w:szCs w:val="36"/>
                <w:rtl/>
              </w:rPr>
              <w:t>أهـــل</w:t>
            </w:r>
            <w:r w:rsidR="00C77302" w:rsidRPr="00C77302">
              <w:rPr>
                <w:rFonts w:cs="AL-Mohanad Bold"/>
                <w:sz w:val="36"/>
                <w:szCs w:val="36"/>
                <w:rtl/>
              </w:rPr>
              <w:t xml:space="preserve"> </w:t>
            </w:r>
            <w:r w:rsidR="00C77302" w:rsidRPr="00C77302">
              <w:rPr>
                <w:rFonts w:cs="AL-Mohanad Bold" w:hint="eastAsia"/>
                <w:sz w:val="36"/>
                <w:szCs w:val="36"/>
                <w:rtl/>
              </w:rPr>
              <w:t>الــزكــاة</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466065890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225</w:t>
            </w:r>
            <w:r w:rsidR="00BB09DC" w:rsidRPr="00683DA1">
              <w:rPr>
                <w:rStyle w:val="Hyperlink"/>
                <w:rFonts w:cs="AL-Mohanad Bold"/>
                <w:b w:val="0"/>
                <w:bCs w:val="0"/>
                <w:rtl/>
              </w:rPr>
              <w:fldChar w:fldCharType="end"/>
            </w:r>
          </w:hyperlink>
        </w:p>
        <w:p w:rsidR="00BB09DC" w:rsidRPr="00683DA1" w:rsidRDefault="00F4096A" w:rsidP="00F62145">
          <w:pPr>
            <w:pStyle w:val="15"/>
            <w:rPr>
              <w:rFonts w:asciiTheme="minorHAnsi" w:eastAsiaTheme="minorEastAsia" w:hAnsiTheme="minorHAnsi" w:cs="AL-Mohanad Bold"/>
              <w:b w:val="0"/>
              <w:bCs w:val="0"/>
              <w:rtl/>
              <w:lang w:eastAsia="en-US"/>
            </w:rPr>
          </w:pPr>
          <w:hyperlink w:anchor="_Toc466065911"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C77302">
              <w:rPr>
                <w:rStyle w:val="Hyperlink"/>
                <w:rFonts w:cs="AL-Mohanad Bold" w:hint="eastAsia"/>
                <w:b w:val="0"/>
                <w:bCs w:val="0"/>
                <w:rtl/>
              </w:rPr>
              <w:t>الأول</w:t>
            </w:r>
            <w:r w:rsidR="00C77302">
              <w:rPr>
                <w:rStyle w:val="Hyperlink"/>
                <w:rFonts w:cs="AL-Mohanad Bold" w:hint="cs"/>
                <w:b w:val="0"/>
                <w:bCs w:val="0"/>
                <w:rtl/>
              </w:rPr>
              <w:t xml:space="preserve">ى: </w:t>
            </w:r>
            <w:r w:rsidR="00F62145" w:rsidRPr="00F62145">
              <w:rPr>
                <w:rFonts w:cs="AL-Mohanad Bold"/>
                <w:b w:val="0"/>
                <w:bCs w:val="0"/>
                <w:rtl/>
              </w:rPr>
              <w:t>انتفاء الغنى عن من ملك من الأثمان ما لا يقوم بكفايته</w:t>
            </w:r>
            <w:r w:rsidR="00C77302" w:rsidRPr="00C77302">
              <w:rPr>
                <w:rFonts w:cs="AL-Mohanad Bold"/>
                <w:b w:val="0"/>
                <w:bCs w:val="0"/>
                <w:rtl/>
              </w:rPr>
              <w:t xml:space="preserve"> (</w:t>
            </w:r>
            <w:r w:rsidR="00C77302" w:rsidRPr="00C77302">
              <w:rPr>
                <w:rFonts w:cs="AL-Mohanad Bold" w:hint="eastAsia"/>
                <w:b w:val="0"/>
                <w:bCs w:val="0"/>
                <w:rtl/>
              </w:rPr>
              <w:t>اختاره</w:t>
            </w:r>
            <w:r w:rsidR="00C77302" w:rsidRPr="00C77302">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466065911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227</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13"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_Toc466065913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229</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914"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25500E">
              <w:rPr>
                <w:rStyle w:val="Hyperlink"/>
                <w:rFonts w:cs="AL-Mohanad Bold" w:hint="eastAsia"/>
                <w:b w:val="0"/>
                <w:bCs w:val="0"/>
                <w:rtl/>
              </w:rPr>
              <w:t>الثاني</w:t>
            </w:r>
            <w:r w:rsidR="0025500E">
              <w:rPr>
                <w:rStyle w:val="Hyperlink"/>
                <w:rFonts w:cs="AL-Mohanad Bold" w:hint="cs"/>
                <w:b w:val="0"/>
                <w:bCs w:val="0"/>
                <w:rtl/>
              </w:rPr>
              <w:t xml:space="preserve">ة: </w:t>
            </w:r>
            <w:r w:rsidR="0025500E" w:rsidRPr="0025500E">
              <w:rPr>
                <w:rFonts w:cs="AL-Mohanad Bold" w:hint="eastAsia"/>
                <w:b w:val="0"/>
                <w:bCs w:val="0"/>
                <w:rtl/>
              </w:rPr>
              <w:t>اشتراط</w:t>
            </w:r>
            <w:r w:rsidR="0025500E" w:rsidRPr="0025500E">
              <w:rPr>
                <w:rFonts w:cs="AL-Mohanad Bold"/>
                <w:b w:val="0"/>
                <w:bCs w:val="0"/>
                <w:rtl/>
              </w:rPr>
              <w:t xml:space="preserve"> </w:t>
            </w:r>
            <w:r w:rsidR="0025500E" w:rsidRPr="0025500E">
              <w:rPr>
                <w:rFonts w:cs="AL-Mohanad Bold" w:hint="eastAsia"/>
                <w:b w:val="0"/>
                <w:bCs w:val="0"/>
                <w:rtl/>
              </w:rPr>
              <w:t>الإسلام</w:t>
            </w:r>
            <w:r w:rsidR="0025500E" w:rsidRPr="0025500E">
              <w:rPr>
                <w:rFonts w:cs="AL-Mohanad Bold"/>
                <w:b w:val="0"/>
                <w:bCs w:val="0"/>
                <w:rtl/>
              </w:rPr>
              <w:t xml:space="preserve"> </w:t>
            </w:r>
            <w:r w:rsidR="0025500E" w:rsidRPr="0025500E">
              <w:rPr>
                <w:rFonts w:cs="AL-Mohanad Bold" w:hint="eastAsia"/>
                <w:b w:val="0"/>
                <w:bCs w:val="0"/>
                <w:rtl/>
              </w:rPr>
              <w:t>في</w:t>
            </w:r>
            <w:r w:rsidR="0025500E" w:rsidRPr="0025500E">
              <w:rPr>
                <w:rFonts w:cs="AL-Mohanad Bold"/>
                <w:b w:val="0"/>
                <w:bCs w:val="0"/>
                <w:rtl/>
              </w:rPr>
              <w:t xml:space="preserve"> </w:t>
            </w:r>
            <w:r w:rsidR="0025500E" w:rsidRPr="0025500E">
              <w:rPr>
                <w:rFonts w:cs="AL-Mohanad Bold" w:hint="eastAsia"/>
                <w:b w:val="0"/>
                <w:bCs w:val="0"/>
                <w:rtl/>
              </w:rPr>
              <w:t>العاملين</w:t>
            </w:r>
            <w:r w:rsidR="0025500E" w:rsidRPr="0025500E">
              <w:rPr>
                <w:rFonts w:cs="AL-Mohanad Bold"/>
                <w:b w:val="0"/>
                <w:bCs w:val="0"/>
                <w:rtl/>
              </w:rPr>
              <w:t xml:space="preserve"> </w:t>
            </w:r>
            <w:r w:rsidR="0025500E" w:rsidRPr="0025500E">
              <w:rPr>
                <w:rFonts w:cs="AL-Mohanad Bold" w:hint="eastAsia"/>
                <w:b w:val="0"/>
                <w:bCs w:val="0"/>
                <w:rtl/>
              </w:rPr>
              <w:t>عليها</w:t>
            </w:r>
            <w:r w:rsidR="0025500E" w:rsidRPr="0025500E">
              <w:rPr>
                <w:rFonts w:cs="AL-Mohanad Bold"/>
                <w:b w:val="0"/>
                <w:bCs w:val="0"/>
                <w:rtl/>
              </w:rPr>
              <w:t>. (</w:t>
            </w:r>
            <w:r w:rsidR="0025500E" w:rsidRPr="0025500E">
              <w:rPr>
                <w:rFonts w:cs="AL-Mohanad Bold" w:hint="eastAsia"/>
                <w:b w:val="0"/>
                <w:bCs w:val="0"/>
                <w:rtl/>
              </w:rPr>
              <w:t>اختاره</w:t>
            </w:r>
            <w:r w:rsidR="0025500E" w:rsidRPr="0025500E">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466065914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231</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16"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_Toc466065916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232</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917"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25500E">
              <w:rPr>
                <w:rStyle w:val="Hyperlink"/>
                <w:rFonts w:cs="AL-Mohanad Bold" w:hint="eastAsia"/>
                <w:b w:val="0"/>
                <w:bCs w:val="0"/>
                <w:rtl/>
              </w:rPr>
              <w:t>الثالث</w:t>
            </w:r>
            <w:r w:rsidR="0025500E">
              <w:rPr>
                <w:rStyle w:val="Hyperlink"/>
                <w:rFonts w:cs="AL-Mohanad Bold" w:hint="cs"/>
                <w:b w:val="0"/>
                <w:bCs w:val="0"/>
                <w:rtl/>
              </w:rPr>
              <w:t xml:space="preserve">ة: </w:t>
            </w:r>
            <w:r w:rsidR="0025500E" w:rsidRPr="0025500E">
              <w:rPr>
                <w:rFonts w:cs="AL-Mohanad Bold" w:hint="eastAsia"/>
                <w:b w:val="0"/>
                <w:bCs w:val="0"/>
                <w:rtl/>
              </w:rPr>
              <w:t>اشتراط</w:t>
            </w:r>
            <w:r w:rsidR="0025500E" w:rsidRPr="0025500E">
              <w:rPr>
                <w:rFonts w:cs="AL-Mohanad Bold"/>
                <w:b w:val="0"/>
                <w:bCs w:val="0"/>
                <w:rtl/>
              </w:rPr>
              <w:t xml:space="preserve"> </w:t>
            </w:r>
            <w:r w:rsidR="0025500E" w:rsidRPr="0025500E">
              <w:rPr>
                <w:rFonts w:cs="AL-Mohanad Bold" w:hint="eastAsia"/>
                <w:b w:val="0"/>
                <w:bCs w:val="0"/>
                <w:rtl/>
              </w:rPr>
              <w:t>كون</w:t>
            </w:r>
            <w:r w:rsidR="0025500E" w:rsidRPr="0025500E">
              <w:rPr>
                <w:rFonts w:cs="AL-Mohanad Bold"/>
                <w:b w:val="0"/>
                <w:bCs w:val="0"/>
                <w:rtl/>
              </w:rPr>
              <w:t xml:space="preserve"> </w:t>
            </w:r>
            <w:r w:rsidR="0025500E" w:rsidRPr="0025500E">
              <w:rPr>
                <w:rFonts w:cs="AL-Mohanad Bold" w:hint="eastAsia"/>
                <w:b w:val="0"/>
                <w:bCs w:val="0"/>
                <w:rtl/>
              </w:rPr>
              <w:t>العاملين</w:t>
            </w:r>
            <w:r w:rsidR="0025500E" w:rsidRPr="0025500E">
              <w:rPr>
                <w:rFonts w:cs="AL-Mohanad Bold"/>
                <w:b w:val="0"/>
                <w:bCs w:val="0"/>
                <w:rtl/>
              </w:rPr>
              <w:t xml:space="preserve"> </w:t>
            </w:r>
            <w:r w:rsidR="0025500E" w:rsidRPr="0025500E">
              <w:rPr>
                <w:rFonts w:cs="AL-Mohanad Bold" w:hint="eastAsia"/>
                <w:b w:val="0"/>
                <w:bCs w:val="0"/>
                <w:rtl/>
              </w:rPr>
              <w:t>على</w:t>
            </w:r>
            <w:r w:rsidR="0025500E" w:rsidRPr="0025500E">
              <w:rPr>
                <w:rFonts w:cs="AL-Mohanad Bold"/>
                <w:b w:val="0"/>
                <w:bCs w:val="0"/>
                <w:rtl/>
              </w:rPr>
              <w:t xml:space="preserve"> </w:t>
            </w:r>
            <w:r w:rsidR="0025500E" w:rsidRPr="0025500E">
              <w:rPr>
                <w:rFonts w:cs="AL-Mohanad Bold" w:hint="eastAsia"/>
                <w:b w:val="0"/>
                <w:bCs w:val="0"/>
                <w:rtl/>
              </w:rPr>
              <w:t>الزكاة</w:t>
            </w:r>
            <w:r w:rsidR="0025500E" w:rsidRPr="0025500E">
              <w:rPr>
                <w:rFonts w:cs="AL-Mohanad Bold"/>
                <w:b w:val="0"/>
                <w:bCs w:val="0"/>
                <w:rtl/>
              </w:rPr>
              <w:t xml:space="preserve"> </w:t>
            </w:r>
            <w:r w:rsidR="0025500E" w:rsidRPr="0025500E">
              <w:rPr>
                <w:rFonts w:cs="AL-Mohanad Bold" w:hint="eastAsia"/>
                <w:b w:val="0"/>
                <w:bCs w:val="0"/>
                <w:rtl/>
              </w:rPr>
              <w:t>من</w:t>
            </w:r>
            <w:r w:rsidR="0025500E" w:rsidRPr="0025500E">
              <w:rPr>
                <w:rFonts w:cs="AL-Mohanad Bold"/>
                <w:b w:val="0"/>
                <w:bCs w:val="0"/>
                <w:rtl/>
              </w:rPr>
              <w:t xml:space="preserve"> </w:t>
            </w:r>
            <w:r w:rsidR="0025500E" w:rsidRPr="0025500E">
              <w:rPr>
                <w:rFonts w:cs="AL-Mohanad Bold" w:hint="eastAsia"/>
                <w:b w:val="0"/>
                <w:bCs w:val="0"/>
                <w:rtl/>
              </w:rPr>
              <w:t>غير</w:t>
            </w:r>
            <w:r w:rsidR="0025500E" w:rsidRPr="0025500E">
              <w:rPr>
                <w:rFonts w:cs="AL-Mohanad Bold"/>
                <w:b w:val="0"/>
                <w:bCs w:val="0"/>
                <w:rtl/>
              </w:rPr>
              <w:t xml:space="preserve"> </w:t>
            </w:r>
            <w:r w:rsidR="0025500E" w:rsidRPr="0025500E">
              <w:rPr>
                <w:rFonts w:cs="AL-Mohanad Bold" w:hint="eastAsia"/>
                <w:b w:val="0"/>
                <w:bCs w:val="0"/>
                <w:rtl/>
              </w:rPr>
              <w:t>ذوي</w:t>
            </w:r>
            <w:r w:rsidR="0025500E" w:rsidRPr="0025500E">
              <w:rPr>
                <w:rFonts w:cs="AL-Mohanad Bold"/>
                <w:b w:val="0"/>
                <w:bCs w:val="0"/>
                <w:rtl/>
              </w:rPr>
              <w:t xml:space="preserve"> </w:t>
            </w:r>
            <w:r w:rsidR="0025500E" w:rsidRPr="0025500E">
              <w:rPr>
                <w:rFonts w:cs="AL-Mohanad Bold" w:hint="eastAsia"/>
                <w:b w:val="0"/>
                <w:bCs w:val="0"/>
                <w:rtl/>
              </w:rPr>
              <w:t>القربى</w:t>
            </w:r>
            <w:r w:rsidR="0025500E" w:rsidRPr="0025500E">
              <w:rPr>
                <w:rFonts w:cs="AL-Mohanad Bold"/>
                <w:b w:val="0"/>
                <w:bCs w:val="0"/>
                <w:rtl/>
              </w:rPr>
              <w:t>. (</w:t>
            </w:r>
            <w:r w:rsidR="0025500E" w:rsidRPr="0025500E">
              <w:rPr>
                <w:rFonts w:cs="AL-Mohanad Bold" w:hint="eastAsia"/>
                <w:b w:val="0"/>
                <w:bCs w:val="0"/>
                <w:rtl/>
              </w:rPr>
              <w:t>اختاره</w:t>
            </w:r>
            <w:r w:rsidR="0025500E" w:rsidRPr="0025500E">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466065917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234</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19"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_Toc466065919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235</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920"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25500E">
              <w:rPr>
                <w:rStyle w:val="Hyperlink"/>
                <w:rFonts w:cs="AL-Mohanad Bold" w:hint="eastAsia"/>
                <w:b w:val="0"/>
                <w:bCs w:val="0"/>
                <w:rtl/>
              </w:rPr>
              <w:t>الرابع</w:t>
            </w:r>
            <w:r w:rsidR="0025500E">
              <w:rPr>
                <w:rStyle w:val="Hyperlink"/>
                <w:rFonts w:cs="AL-Mohanad Bold" w:hint="cs"/>
                <w:b w:val="0"/>
                <w:bCs w:val="0"/>
                <w:rtl/>
              </w:rPr>
              <w:t xml:space="preserve">ة: </w:t>
            </w:r>
            <w:r w:rsidR="0025500E" w:rsidRPr="0025500E">
              <w:rPr>
                <w:rFonts w:cs="AL-Mohanad Bold" w:hint="eastAsia"/>
                <w:b w:val="0"/>
                <w:bCs w:val="0"/>
                <w:rtl/>
              </w:rPr>
              <w:t>التفصيل</w:t>
            </w:r>
            <w:r w:rsidR="0025500E" w:rsidRPr="0025500E">
              <w:rPr>
                <w:rFonts w:cs="AL-Mohanad Bold"/>
                <w:b w:val="0"/>
                <w:bCs w:val="0"/>
                <w:rtl/>
              </w:rPr>
              <w:t xml:space="preserve"> </w:t>
            </w:r>
            <w:r w:rsidR="0025500E" w:rsidRPr="0025500E">
              <w:rPr>
                <w:rFonts w:cs="AL-Mohanad Bold" w:hint="eastAsia"/>
                <w:b w:val="0"/>
                <w:bCs w:val="0"/>
                <w:rtl/>
              </w:rPr>
              <w:t>فيما</w:t>
            </w:r>
            <w:r w:rsidR="0025500E" w:rsidRPr="0025500E">
              <w:rPr>
                <w:rFonts w:cs="AL-Mohanad Bold"/>
                <w:b w:val="0"/>
                <w:bCs w:val="0"/>
                <w:rtl/>
              </w:rPr>
              <w:t xml:space="preserve"> </w:t>
            </w:r>
            <w:r w:rsidR="0025500E" w:rsidRPr="0025500E">
              <w:rPr>
                <w:rFonts w:cs="AL-Mohanad Bold" w:hint="eastAsia"/>
                <w:b w:val="0"/>
                <w:bCs w:val="0"/>
                <w:rtl/>
              </w:rPr>
              <w:t>إذا</w:t>
            </w:r>
            <w:r w:rsidR="0025500E" w:rsidRPr="0025500E">
              <w:rPr>
                <w:rFonts w:cs="AL-Mohanad Bold"/>
                <w:b w:val="0"/>
                <w:bCs w:val="0"/>
                <w:rtl/>
              </w:rPr>
              <w:t xml:space="preserve"> </w:t>
            </w:r>
            <w:r w:rsidR="0025500E" w:rsidRPr="0025500E">
              <w:rPr>
                <w:rFonts w:cs="AL-Mohanad Bold" w:hint="eastAsia"/>
                <w:b w:val="0"/>
                <w:bCs w:val="0"/>
                <w:rtl/>
              </w:rPr>
              <w:t>تلفت</w:t>
            </w:r>
            <w:r w:rsidR="0025500E" w:rsidRPr="0025500E">
              <w:rPr>
                <w:rFonts w:cs="AL-Mohanad Bold"/>
                <w:b w:val="0"/>
                <w:bCs w:val="0"/>
                <w:rtl/>
              </w:rPr>
              <w:t xml:space="preserve"> </w:t>
            </w:r>
            <w:r w:rsidR="0025500E" w:rsidRPr="0025500E">
              <w:rPr>
                <w:rFonts w:cs="AL-Mohanad Bold" w:hint="eastAsia"/>
                <w:b w:val="0"/>
                <w:bCs w:val="0"/>
                <w:rtl/>
              </w:rPr>
              <w:t>الزكاة</w:t>
            </w:r>
            <w:r w:rsidR="0025500E" w:rsidRPr="0025500E">
              <w:rPr>
                <w:rFonts w:cs="AL-Mohanad Bold"/>
                <w:b w:val="0"/>
                <w:bCs w:val="0"/>
                <w:rtl/>
              </w:rPr>
              <w:t xml:space="preserve"> </w:t>
            </w:r>
            <w:r w:rsidR="0025500E" w:rsidRPr="0025500E">
              <w:rPr>
                <w:rFonts w:cs="AL-Mohanad Bold" w:hint="eastAsia"/>
                <w:b w:val="0"/>
                <w:bCs w:val="0"/>
                <w:rtl/>
              </w:rPr>
              <w:t>في</w:t>
            </w:r>
            <w:r w:rsidR="0025500E" w:rsidRPr="0025500E">
              <w:rPr>
                <w:rFonts w:cs="AL-Mohanad Bold"/>
                <w:b w:val="0"/>
                <w:bCs w:val="0"/>
                <w:rtl/>
              </w:rPr>
              <w:t xml:space="preserve"> </w:t>
            </w:r>
            <w:r w:rsidR="0025500E" w:rsidRPr="0025500E">
              <w:rPr>
                <w:rFonts w:cs="AL-Mohanad Bold" w:hint="eastAsia"/>
                <w:b w:val="0"/>
                <w:bCs w:val="0"/>
                <w:rtl/>
              </w:rPr>
              <w:t>يد</w:t>
            </w:r>
            <w:r w:rsidR="0025500E" w:rsidRPr="0025500E">
              <w:rPr>
                <w:rFonts w:cs="AL-Mohanad Bold"/>
                <w:b w:val="0"/>
                <w:bCs w:val="0"/>
                <w:rtl/>
              </w:rPr>
              <w:t xml:space="preserve"> </w:t>
            </w:r>
            <w:r w:rsidR="0025500E" w:rsidRPr="0025500E">
              <w:rPr>
                <w:rFonts w:cs="AL-Mohanad Bold" w:hint="eastAsia"/>
                <w:b w:val="0"/>
                <w:bCs w:val="0"/>
                <w:rtl/>
              </w:rPr>
              <w:t>العامل</w:t>
            </w:r>
            <w:r w:rsidR="0025500E" w:rsidRPr="0025500E">
              <w:rPr>
                <w:rFonts w:cs="AL-Mohanad Bold"/>
                <w:b w:val="0"/>
                <w:bCs w:val="0"/>
                <w:rtl/>
              </w:rPr>
              <w:t xml:space="preserve"> </w:t>
            </w:r>
            <w:r w:rsidR="0025500E" w:rsidRPr="0025500E">
              <w:rPr>
                <w:rFonts w:cs="AL-Mohanad Bold" w:hint="eastAsia"/>
                <w:b w:val="0"/>
                <w:bCs w:val="0"/>
                <w:rtl/>
              </w:rPr>
              <w:t>بغير</w:t>
            </w:r>
            <w:r w:rsidR="0025500E" w:rsidRPr="0025500E">
              <w:rPr>
                <w:rFonts w:cs="AL-Mohanad Bold"/>
                <w:b w:val="0"/>
                <w:bCs w:val="0"/>
                <w:rtl/>
              </w:rPr>
              <w:t xml:space="preserve"> </w:t>
            </w:r>
            <w:r w:rsidR="0025500E" w:rsidRPr="0025500E">
              <w:rPr>
                <w:rFonts w:cs="AL-Mohanad Bold" w:hint="eastAsia"/>
                <w:b w:val="0"/>
                <w:bCs w:val="0"/>
                <w:rtl/>
              </w:rPr>
              <w:t>تفريط</w:t>
            </w:r>
            <w:r w:rsidR="0025500E" w:rsidRPr="0025500E">
              <w:rPr>
                <w:rFonts w:cs="AL-Mohanad Bold"/>
                <w:b w:val="0"/>
                <w:bCs w:val="0"/>
                <w:rtl/>
              </w:rPr>
              <w:t xml:space="preserve"> </w:t>
            </w:r>
            <w:r w:rsidR="0025500E" w:rsidRPr="0025500E">
              <w:rPr>
                <w:rFonts w:cs="AL-Mohanad Bold" w:hint="eastAsia"/>
                <w:b w:val="0"/>
                <w:bCs w:val="0"/>
                <w:rtl/>
              </w:rPr>
              <w:t>منه</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466065920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236</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23"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_Toc466065923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238</w:t>
            </w:r>
            <w:r w:rsidR="00BB09DC" w:rsidRPr="00683DA1">
              <w:rPr>
                <w:rStyle w:val="Hyperlink"/>
                <w:rFonts w:cs="AL-Mohanad Bold"/>
                <w:b w:val="0"/>
                <w:bCs w:val="0"/>
                <w:rtl/>
              </w:rPr>
              <w:fldChar w:fldCharType="end"/>
            </w:r>
          </w:hyperlink>
        </w:p>
        <w:p w:rsidR="00BB09DC" w:rsidRPr="00683DA1" w:rsidRDefault="00F4096A" w:rsidP="0025500E">
          <w:pPr>
            <w:pStyle w:val="15"/>
            <w:rPr>
              <w:rFonts w:asciiTheme="minorHAnsi" w:eastAsiaTheme="minorEastAsia" w:hAnsiTheme="minorHAnsi" w:cs="AL-Mohanad Bold"/>
              <w:b w:val="0"/>
              <w:bCs w:val="0"/>
              <w:rtl/>
              <w:lang w:eastAsia="en-US"/>
            </w:rPr>
          </w:pPr>
          <w:hyperlink w:anchor="_Toc466065924"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25500E">
              <w:rPr>
                <w:rStyle w:val="Hyperlink"/>
                <w:rFonts w:cs="AL-Mohanad Bold" w:hint="eastAsia"/>
                <w:b w:val="0"/>
                <w:bCs w:val="0"/>
                <w:rtl/>
              </w:rPr>
              <w:t>الخامس</w:t>
            </w:r>
            <w:r w:rsidR="0025500E">
              <w:rPr>
                <w:rStyle w:val="Hyperlink"/>
                <w:rFonts w:cs="AL-Mohanad Bold" w:hint="cs"/>
                <w:b w:val="0"/>
                <w:bCs w:val="0"/>
                <w:rtl/>
              </w:rPr>
              <w:t xml:space="preserve">ة: </w:t>
            </w:r>
            <w:r w:rsidR="0025500E" w:rsidRPr="0025500E">
              <w:rPr>
                <w:rFonts w:cs="AL-Mohanad Bold" w:hint="eastAsia"/>
                <w:b w:val="0"/>
                <w:bCs w:val="0"/>
                <w:rtl/>
              </w:rPr>
              <w:t>جواز</w:t>
            </w:r>
            <w:r w:rsidR="0025500E" w:rsidRPr="0025500E">
              <w:rPr>
                <w:rFonts w:cs="AL-Mohanad Bold"/>
                <w:b w:val="0"/>
                <w:bCs w:val="0"/>
                <w:rtl/>
              </w:rPr>
              <w:t xml:space="preserve"> </w:t>
            </w:r>
            <w:r w:rsidR="0025500E" w:rsidRPr="0025500E">
              <w:rPr>
                <w:rFonts w:cs="AL-Mohanad Bold" w:hint="eastAsia"/>
                <w:b w:val="0"/>
                <w:bCs w:val="0"/>
                <w:rtl/>
              </w:rPr>
              <w:t>فداء</w:t>
            </w:r>
            <w:r w:rsidR="0025500E" w:rsidRPr="0025500E">
              <w:rPr>
                <w:rFonts w:cs="AL-Mohanad Bold"/>
                <w:b w:val="0"/>
                <w:bCs w:val="0"/>
                <w:rtl/>
              </w:rPr>
              <w:t xml:space="preserve"> </w:t>
            </w:r>
            <w:r w:rsidR="0025500E" w:rsidRPr="0025500E">
              <w:rPr>
                <w:rFonts w:cs="AL-Mohanad Bold" w:hint="eastAsia"/>
                <w:b w:val="0"/>
                <w:bCs w:val="0"/>
                <w:rtl/>
              </w:rPr>
              <w:t>الأسرى</w:t>
            </w:r>
            <w:r w:rsidR="0025500E" w:rsidRPr="0025500E">
              <w:rPr>
                <w:rFonts w:cs="AL-Mohanad Bold"/>
                <w:b w:val="0"/>
                <w:bCs w:val="0"/>
                <w:rtl/>
              </w:rPr>
              <w:t xml:space="preserve"> </w:t>
            </w:r>
            <w:r w:rsidR="0025500E" w:rsidRPr="0025500E">
              <w:rPr>
                <w:rFonts w:cs="AL-Mohanad Bold" w:hint="eastAsia"/>
                <w:b w:val="0"/>
                <w:bCs w:val="0"/>
                <w:rtl/>
              </w:rPr>
              <w:t>المسلمين</w:t>
            </w:r>
            <w:r w:rsidR="0025500E" w:rsidRPr="0025500E">
              <w:rPr>
                <w:rFonts w:cs="AL-Mohanad Bold"/>
                <w:b w:val="0"/>
                <w:bCs w:val="0"/>
                <w:rtl/>
              </w:rPr>
              <w:t xml:space="preserve"> </w:t>
            </w:r>
            <w:r w:rsidR="0025500E" w:rsidRPr="0025500E">
              <w:rPr>
                <w:rFonts w:cs="AL-Mohanad Bold" w:hint="eastAsia"/>
                <w:b w:val="0"/>
                <w:bCs w:val="0"/>
                <w:rtl/>
              </w:rPr>
              <w:t>من</w:t>
            </w:r>
            <w:r w:rsidR="0025500E" w:rsidRPr="0025500E">
              <w:rPr>
                <w:rFonts w:cs="AL-Mohanad Bold"/>
                <w:b w:val="0"/>
                <w:bCs w:val="0"/>
                <w:rtl/>
              </w:rPr>
              <w:t xml:space="preserve"> </w:t>
            </w:r>
            <w:r w:rsidR="0025500E" w:rsidRPr="0025500E">
              <w:rPr>
                <w:rFonts w:cs="AL-Mohanad Bold" w:hint="eastAsia"/>
                <w:b w:val="0"/>
                <w:bCs w:val="0"/>
                <w:rtl/>
              </w:rPr>
              <w:t>الزكاة</w:t>
            </w:r>
            <w:r w:rsidR="0025500E" w:rsidRPr="0025500E">
              <w:rPr>
                <w:rFonts w:cs="AL-Mohanad Bold"/>
                <w:b w:val="0"/>
                <w:bCs w:val="0"/>
                <w:rtl/>
              </w:rPr>
              <w:t xml:space="preserve"> </w:t>
            </w:r>
            <w:r w:rsidR="0025500E" w:rsidRPr="0025500E">
              <w:rPr>
                <w:rFonts w:cs="AL-Mohanad Bold" w:hint="eastAsia"/>
                <w:b w:val="0"/>
                <w:bCs w:val="0"/>
                <w:rtl/>
              </w:rPr>
              <w:t>لدخولهم</w:t>
            </w:r>
            <w:r w:rsidR="0025500E" w:rsidRPr="0025500E">
              <w:rPr>
                <w:rFonts w:cs="AL-Mohanad Bold"/>
                <w:b w:val="0"/>
                <w:bCs w:val="0"/>
                <w:rtl/>
              </w:rPr>
              <w:t xml:space="preserve"> </w:t>
            </w:r>
            <w:r w:rsidR="0025500E" w:rsidRPr="0025500E">
              <w:rPr>
                <w:rFonts w:cs="AL-Mohanad Bold" w:hint="eastAsia"/>
                <w:b w:val="0"/>
                <w:bCs w:val="0"/>
                <w:rtl/>
              </w:rPr>
              <w:t>في</w:t>
            </w:r>
            <w:r w:rsidR="0025500E" w:rsidRPr="0025500E">
              <w:rPr>
                <w:rFonts w:cs="AL-Mohanad Bold"/>
                <w:b w:val="0"/>
                <w:bCs w:val="0"/>
                <w:rtl/>
              </w:rPr>
              <w:t xml:space="preserve"> </w:t>
            </w:r>
            <w:r w:rsidR="0025500E" w:rsidRPr="0025500E">
              <w:rPr>
                <w:rFonts w:cs="AL-Mohanad Bold" w:hint="eastAsia"/>
                <w:b w:val="0"/>
                <w:bCs w:val="0"/>
                <w:rtl/>
              </w:rPr>
              <w:t>الرقاب</w:t>
            </w:r>
            <w:r w:rsidR="0025500E" w:rsidRPr="0025500E">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466065924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239</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26"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_Toc466065926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241</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927"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25500E">
              <w:rPr>
                <w:rStyle w:val="Hyperlink"/>
                <w:rFonts w:cs="AL-Mohanad Bold" w:hint="eastAsia"/>
                <w:b w:val="0"/>
                <w:bCs w:val="0"/>
                <w:rtl/>
              </w:rPr>
              <w:t>السادس</w:t>
            </w:r>
            <w:r w:rsidR="0025500E">
              <w:rPr>
                <w:rStyle w:val="Hyperlink"/>
                <w:rFonts w:cs="AL-Mohanad Bold" w:hint="cs"/>
                <w:b w:val="0"/>
                <w:bCs w:val="0"/>
                <w:rtl/>
              </w:rPr>
              <w:t xml:space="preserve">ة: </w:t>
            </w:r>
            <w:r w:rsidR="0025500E" w:rsidRPr="0025500E">
              <w:rPr>
                <w:rFonts w:cs="AL-Mohanad Bold" w:hint="eastAsia"/>
                <w:b w:val="0"/>
                <w:bCs w:val="0"/>
                <w:rtl/>
              </w:rPr>
              <w:t>جواز</w:t>
            </w:r>
            <w:r w:rsidR="0025500E" w:rsidRPr="0025500E">
              <w:rPr>
                <w:rFonts w:cs="AL-Mohanad Bold"/>
                <w:b w:val="0"/>
                <w:bCs w:val="0"/>
                <w:rtl/>
              </w:rPr>
              <w:t xml:space="preserve"> </w:t>
            </w:r>
            <w:r w:rsidR="0025500E" w:rsidRPr="0025500E">
              <w:rPr>
                <w:rFonts w:cs="AL-Mohanad Bold" w:hint="eastAsia"/>
                <w:b w:val="0"/>
                <w:bCs w:val="0"/>
                <w:rtl/>
              </w:rPr>
              <w:t>شراء</w:t>
            </w:r>
            <w:r w:rsidR="0025500E" w:rsidRPr="0025500E">
              <w:rPr>
                <w:rFonts w:cs="AL-Mohanad Bold"/>
                <w:b w:val="0"/>
                <w:bCs w:val="0"/>
                <w:rtl/>
              </w:rPr>
              <w:t xml:space="preserve"> </w:t>
            </w:r>
            <w:r w:rsidR="0025500E" w:rsidRPr="0025500E">
              <w:rPr>
                <w:rFonts w:cs="AL-Mohanad Bold" w:hint="eastAsia"/>
                <w:b w:val="0"/>
                <w:bCs w:val="0"/>
                <w:rtl/>
              </w:rPr>
              <w:t>الرقبة</w:t>
            </w:r>
            <w:r w:rsidR="0025500E" w:rsidRPr="0025500E">
              <w:rPr>
                <w:rFonts w:cs="AL-Mohanad Bold"/>
                <w:b w:val="0"/>
                <w:bCs w:val="0"/>
                <w:rtl/>
              </w:rPr>
              <w:t xml:space="preserve"> </w:t>
            </w:r>
            <w:r w:rsidR="0025500E" w:rsidRPr="0025500E">
              <w:rPr>
                <w:rFonts w:cs="AL-Mohanad Bold" w:hint="eastAsia"/>
                <w:b w:val="0"/>
                <w:bCs w:val="0"/>
                <w:rtl/>
              </w:rPr>
              <w:t>من</w:t>
            </w:r>
            <w:r w:rsidR="0025500E" w:rsidRPr="0025500E">
              <w:rPr>
                <w:rFonts w:cs="AL-Mohanad Bold"/>
                <w:b w:val="0"/>
                <w:bCs w:val="0"/>
                <w:rtl/>
              </w:rPr>
              <w:t xml:space="preserve"> </w:t>
            </w:r>
            <w:r w:rsidR="0025500E" w:rsidRPr="0025500E">
              <w:rPr>
                <w:rFonts w:cs="AL-Mohanad Bold" w:hint="eastAsia"/>
                <w:b w:val="0"/>
                <w:bCs w:val="0"/>
                <w:rtl/>
              </w:rPr>
              <w:t>الزكاة</w:t>
            </w:r>
            <w:r w:rsidR="0025500E" w:rsidRPr="0025500E">
              <w:rPr>
                <w:rFonts w:cs="AL-Mohanad Bold"/>
                <w:b w:val="0"/>
                <w:bCs w:val="0"/>
                <w:rtl/>
              </w:rPr>
              <w:t xml:space="preserve"> </w:t>
            </w:r>
            <w:r w:rsidR="0025500E" w:rsidRPr="0025500E">
              <w:rPr>
                <w:rFonts w:cs="AL-Mohanad Bold" w:hint="eastAsia"/>
                <w:b w:val="0"/>
                <w:bCs w:val="0"/>
                <w:rtl/>
              </w:rPr>
              <w:t>وعتقها</w:t>
            </w:r>
            <w:r w:rsidR="0025500E" w:rsidRPr="0025500E">
              <w:rPr>
                <w:rFonts w:cs="AL-Mohanad Bold"/>
                <w:b w:val="0"/>
                <w:bCs w:val="0"/>
                <w:rtl/>
              </w:rPr>
              <w:t>. (</w:t>
            </w:r>
            <w:r w:rsidR="0025500E" w:rsidRPr="0025500E">
              <w:rPr>
                <w:rFonts w:cs="AL-Mohanad Bold" w:hint="eastAsia"/>
                <w:b w:val="0"/>
                <w:bCs w:val="0"/>
                <w:rtl/>
              </w:rPr>
              <w:t>اختاره</w:t>
            </w:r>
            <w:r w:rsidR="0025500E" w:rsidRPr="0025500E">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466065927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242</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29"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_Toc466065929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244</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930"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25500E">
              <w:rPr>
                <w:rStyle w:val="Hyperlink"/>
                <w:rFonts w:cs="AL-Mohanad Bold" w:hint="eastAsia"/>
                <w:b w:val="0"/>
                <w:bCs w:val="0"/>
                <w:rtl/>
              </w:rPr>
              <w:t>السابع</w:t>
            </w:r>
            <w:r w:rsidR="0025500E">
              <w:rPr>
                <w:rStyle w:val="Hyperlink"/>
                <w:rFonts w:cs="AL-Mohanad Bold" w:hint="cs"/>
                <w:b w:val="0"/>
                <w:bCs w:val="0"/>
                <w:rtl/>
              </w:rPr>
              <w:t xml:space="preserve">ة: </w:t>
            </w:r>
            <w:r w:rsidR="0025500E" w:rsidRPr="0025500E">
              <w:rPr>
                <w:rFonts w:cs="AL-Mohanad Bold" w:hint="eastAsia"/>
                <w:b w:val="0"/>
                <w:bCs w:val="0"/>
                <w:rtl/>
              </w:rPr>
              <w:t>اشتراط</w:t>
            </w:r>
            <w:r w:rsidR="0025500E" w:rsidRPr="0025500E">
              <w:rPr>
                <w:rFonts w:cs="AL-Mohanad Bold"/>
                <w:b w:val="0"/>
                <w:bCs w:val="0"/>
                <w:rtl/>
              </w:rPr>
              <w:t xml:space="preserve"> </w:t>
            </w:r>
            <w:r w:rsidR="0025500E" w:rsidRPr="0025500E">
              <w:rPr>
                <w:rFonts w:cs="AL-Mohanad Bold" w:hint="eastAsia"/>
                <w:b w:val="0"/>
                <w:bCs w:val="0"/>
                <w:rtl/>
              </w:rPr>
              <w:t>عدم</w:t>
            </w:r>
            <w:r w:rsidR="0025500E" w:rsidRPr="0025500E">
              <w:rPr>
                <w:rFonts w:cs="AL-Mohanad Bold"/>
                <w:b w:val="0"/>
                <w:bCs w:val="0"/>
                <w:rtl/>
              </w:rPr>
              <w:t xml:space="preserve"> </w:t>
            </w:r>
            <w:r w:rsidR="0025500E" w:rsidRPr="0025500E">
              <w:rPr>
                <w:rFonts w:cs="AL-Mohanad Bold" w:hint="eastAsia"/>
                <w:b w:val="0"/>
                <w:bCs w:val="0"/>
                <w:rtl/>
              </w:rPr>
              <w:t>القدرة</w:t>
            </w:r>
            <w:r w:rsidR="0025500E" w:rsidRPr="0025500E">
              <w:rPr>
                <w:rFonts w:cs="AL-Mohanad Bold"/>
                <w:b w:val="0"/>
                <w:bCs w:val="0"/>
                <w:rtl/>
              </w:rPr>
              <w:t xml:space="preserve"> </w:t>
            </w:r>
            <w:r w:rsidR="0025500E" w:rsidRPr="0025500E">
              <w:rPr>
                <w:rFonts w:cs="AL-Mohanad Bold" w:hint="eastAsia"/>
                <w:b w:val="0"/>
                <w:bCs w:val="0"/>
                <w:rtl/>
              </w:rPr>
              <w:t>على</w:t>
            </w:r>
            <w:r w:rsidR="0025500E" w:rsidRPr="0025500E">
              <w:rPr>
                <w:rFonts w:cs="AL-Mohanad Bold"/>
                <w:b w:val="0"/>
                <w:bCs w:val="0"/>
                <w:rtl/>
              </w:rPr>
              <w:t xml:space="preserve"> </w:t>
            </w:r>
            <w:r w:rsidR="0025500E" w:rsidRPr="0025500E">
              <w:rPr>
                <w:rFonts w:cs="AL-Mohanad Bold" w:hint="eastAsia"/>
                <w:b w:val="0"/>
                <w:bCs w:val="0"/>
                <w:rtl/>
              </w:rPr>
              <w:t>الاقتراض،</w:t>
            </w:r>
            <w:r w:rsidR="0025500E" w:rsidRPr="0025500E">
              <w:rPr>
                <w:rFonts w:cs="AL-Mohanad Bold"/>
                <w:b w:val="0"/>
                <w:bCs w:val="0"/>
                <w:rtl/>
              </w:rPr>
              <w:t xml:space="preserve"> </w:t>
            </w:r>
            <w:r w:rsidR="0025500E" w:rsidRPr="0025500E">
              <w:rPr>
                <w:rFonts w:cs="AL-Mohanad Bold" w:hint="eastAsia"/>
                <w:b w:val="0"/>
                <w:bCs w:val="0"/>
                <w:rtl/>
              </w:rPr>
              <w:t>لأخذ</w:t>
            </w:r>
            <w:r w:rsidR="0025500E" w:rsidRPr="0025500E">
              <w:rPr>
                <w:rFonts w:cs="AL-Mohanad Bold"/>
                <w:b w:val="0"/>
                <w:bCs w:val="0"/>
                <w:rtl/>
              </w:rPr>
              <w:t xml:space="preserve"> </w:t>
            </w:r>
            <w:r w:rsidR="0025500E" w:rsidRPr="0025500E">
              <w:rPr>
                <w:rFonts w:cs="AL-Mohanad Bold" w:hint="eastAsia"/>
                <w:b w:val="0"/>
                <w:bCs w:val="0"/>
                <w:rtl/>
              </w:rPr>
              <w:t>ابن</w:t>
            </w:r>
            <w:r w:rsidR="0025500E" w:rsidRPr="0025500E">
              <w:rPr>
                <w:rFonts w:cs="AL-Mohanad Bold"/>
                <w:b w:val="0"/>
                <w:bCs w:val="0"/>
                <w:rtl/>
              </w:rPr>
              <w:t xml:space="preserve"> </w:t>
            </w:r>
            <w:r w:rsidR="0025500E" w:rsidRPr="0025500E">
              <w:rPr>
                <w:rFonts w:cs="AL-Mohanad Bold" w:hint="eastAsia"/>
                <w:b w:val="0"/>
                <w:bCs w:val="0"/>
                <w:rtl/>
              </w:rPr>
              <w:t>السبيل</w:t>
            </w:r>
            <w:r w:rsidR="0025500E" w:rsidRPr="0025500E">
              <w:rPr>
                <w:rFonts w:cs="AL-Mohanad Bold"/>
                <w:b w:val="0"/>
                <w:bCs w:val="0"/>
                <w:rtl/>
              </w:rPr>
              <w:t xml:space="preserve"> </w:t>
            </w:r>
            <w:r w:rsidR="0025500E" w:rsidRPr="0025500E">
              <w:rPr>
                <w:rFonts w:cs="AL-Mohanad Bold" w:hint="eastAsia"/>
                <w:b w:val="0"/>
                <w:bCs w:val="0"/>
                <w:rtl/>
              </w:rPr>
              <w:t>للزكاة،</w:t>
            </w:r>
            <w:r w:rsidR="0025500E" w:rsidRPr="0025500E">
              <w:rPr>
                <w:rFonts w:cs="AL-Mohanad Bold"/>
                <w:b w:val="0"/>
                <w:bCs w:val="0"/>
                <w:rtl/>
              </w:rPr>
              <w:t xml:space="preserve"> </w:t>
            </w:r>
            <w:r w:rsidR="0025500E" w:rsidRPr="0025500E">
              <w:rPr>
                <w:rFonts w:cs="AL-Mohanad Bold" w:hint="eastAsia"/>
                <w:b w:val="0"/>
                <w:bCs w:val="0"/>
                <w:rtl/>
              </w:rPr>
              <w:t>وإعطائها</w:t>
            </w:r>
            <w:r w:rsidR="0025500E" w:rsidRPr="0025500E">
              <w:rPr>
                <w:rFonts w:cs="AL-Mohanad Bold"/>
                <w:b w:val="0"/>
                <w:bCs w:val="0"/>
                <w:rtl/>
              </w:rPr>
              <w:t xml:space="preserve"> </w:t>
            </w:r>
            <w:r w:rsidR="0025500E" w:rsidRPr="0025500E">
              <w:rPr>
                <w:rFonts w:cs="AL-Mohanad Bold" w:hint="eastAsia"/>
                <w:b w:val="0"/>
                <w:bCs w:val="0"/>
                <w:rtl/>
              </w:rPr>
              <w:t>له</w:t>
            </w:r>
            <w:r w:rsidR="0025500E" w:rsidRPr="0025500E">
              <w:rPr>
                <w:rFonts w:cs="AL-Mohanad Bold"/>
                <w:b w:val="0"/>
                <w:bCs w:val="0"/>
                <w:rtl/>
              </w:rPr>
              <w:t>. (</w:t>
            </w:r>
            <w:r w:rsidR="0025500E" w:rsidRPr="0025500E">
              <w:rPr>
                <w:rFonts w:cs="AL-Mohanad Bold" w:hint="eastAsia"/>
                <w:b w:val="0"/>
                <w:bCs w:val="0"/>
                <w:rtl/>
              </w:rPr>
              <w:t>أفتى</w:t>
            </w:r>
            <w:r w:rsidR="0025500E" w:rsidRPr="0025500E">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466065930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245</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32"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_Toc466065932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247</w:t>
            </w:r>
            <w:r w:rsidR="00BB09DC" w:rsidRPr="00683DA1">
              <w:rPr>
                <w:rStyle w:val="Hyperlink"/>
                <w:rFonts w:cs="AL-Mohanad Bold"/>
                <w:b w:val="0"/>
                <w:bCs w:val="0"/>
                <w:rtl/>
              </w:rPr>
              <w:fldChar w:fldCharType="end"/>
            </w:r>
          </w:hyperlink>
        </w:p>
        <w:p w:rsidR="00BB09DC" w:rsidRPr="00683DA1" w:rsidRDefault="00F4096A" w:rsidP="00F62145">
          <w:pPr>
            <w:pStyle w:val="15"/>
            <w:rPr>
              <w:rFonts w:asciiTheme="minorHAnsi" w:eastAsiaTheme="minorEastAsia" w:hAnsiTheme="minorHAnsi" w:cs="AL-Mohanad Bold"/>
              <w:b w:val="0"/>
              <w:bCs w:val="0"/>
              <w:rtl/>
              <w:lang w:eastAsia="en-US"/>
            </w:rPr>
          </w:pPr>
          <w:hyperlink w:anchor="_Toc466065933"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25500E">
              <w:rPr>
                <w:rStyle w:val="Hyperlink"/>
                <w:rFonts w:cs="AL-Mohanad Bold" w:hint="eastAsia"/>
                <w:b w:val="0"/>
                <w:bCs w:val="0"/>
                <w:rtl/>
              </w:rPr>
              <w:t>الثامن</w:t>
            </w:r>
            <w:r w:rsidR="0025500E">
              <w:rPr>
                <w:rStyle w:val="Hyperlink"/>
                <w:rFonts w:cs="AL-Mohanad Bold" w:hint="cs"/>
                <w:b w:val="0"/>
                <w:bCs w:val="0"/>
                <w:rtl/>
              </w:rPr>
              <w:t xml:space="preserve">ة: </w:t>
            </w:r>
            <w:r w:rsidR="00F62145" w:rsidRPr="00F62145">
              <w:rPr>
                <w:rFonts w:cs="AL-Mohanad Bold"/>
                <w:b w:val="0"/>
                <w:bCs w:val="0"/>
                <w:rtl/>
              </w:rPr>
              <w:t>جواز إعطاء الزكاة لمن غرم في معصية، ثم تاب</w:t>
            </w:r>
            <w:r w:rsidR="0025500E" w:rsidRPr="0025500E">
              <w:rPr>
                <w:rFonts w:cs="AL-Mohanad Bold"/>
                <w:b w:val="0"/>
                <w:bCs w:val="0"/>
                <w:rtl/>
              </w:rPr>
              <w:t xml:space="preserve"> (</w:t>
            </w:r>
            <w:r w:rsidR="0025500E" w:rsidRPr="0025500E">
              <w:rPr>
                <w:rFonts w:cs="AL-Mohanad Bold" w:hint="eastAsia"/>
                <w:b w:val="0"/>
                <w:bCs w:val="0"/>
                <w:rtl/>
              </w:rPr>
              <w:t>اختاره</w:t>
            </w:r>
            <w:r w:rsidR="0025500E" w:rsidRPr="0025500E">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466065933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248</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35"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_Toc466065935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249</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936"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25500E">
              <w:rPr>
                <w:rStyle w:val="Hyperlink"/>
                <w:rFonts w:cs="AL-Mohanad Bold" w:hint="eastAsia"/>
                <w:b w:val="0"/>
                <w:bCs w:val="0"/>
                <w:rtl/>
              </w:rPr>
              <w:t>التاسع</w:t>
            </w:r>
            <w:r w:rsidR="0025500E">
              <w:rPr>
                <w:rStyle w:val="Hyperlink"/>
                <w:rFonts w:cs="AL-Mohanad Bold" w:hint="cs"/>
                <w:b w:val="0"/>
                <w:bCs w:val="0"/>
                <w:rtl/>
              </w:rPr>
              <w:t xml:space="preserve">ة: </w:t>
            </w:r>
            <w:r w:rsidR="0025500E" w:rsidRPr="0025500E">
              <w:rPr>
                <w:rFonts w:cs="AL-Mohanad Bold" w:hint="eastAsia"/>
                <w:b w:val="0"/>
                <w:bCs w:val="0"/>
                <w:rtl/>
              </w:rPr>
              <w:t>إجزاء</w:t>
            </w:r>
            <w:r w:rsidR="0025500E" w:rsidRPr="0025500E">
              <w:rPr>
                <w:rFonts w:cs="AL-Mohanad Bold"/>
                <w:b w:val="0"/>
                <w:bCs w:val="0"/>
                <w:rtl/>
              </w:rPr>
              <w:t xml:space="preserve"> </w:t>
            </w:r>
            <w:r w:rsidR="0025500E" w:rsidRPr="0025500E">
              <w:rPr>
                <w:rFonts w:cs="AL-Mohanad Bold" w:hint="eastAsia"/>
                <w:b w:val="0"/>
                <w:bCs w:val="0"/>
                <w:rtl/>
              </w:rPr>
              <w:t>دفع</w:t>
            </w:r>
            <w:r w:rsidR="0025500E" w:rsidRPr="0025500E">
              <w:rPr>
                <w:rFonts w:cs="AL-Mohanad Bold"/>
                <w:b w:val="0"/>
                <w:bCs w:val="0"/>
                <w:rtl/>
              </w:rPr>
              <w:t xml:space="preserve"> </w:t>
            </w:r>
            <w:r w:rsidR="0025500E" w:rsidRPr="0025500E">
              <w:rPr>
                <w:rFonts w:cs="AL-Mohanad Bold" w:hint="eastAsia"/>
                <w:b w:val="0"/>
                <w:bCs w:val="0"/>
                <w:rtl/>
              </w:rPr>
              <w:t>الزكاة</w:t>
            </w:r>
            <w:r w:rsidR="0025500E" w:rsidRPr="0025500E">
              <w:rPr>
                <w:rFonts w:cs="AL-Mohanad Bold"/>
                <w:b w:val="0"/>
                <w:bCs w:val="0"/>
                <w:rtl/>
              </w:rPr>
              <w:t xml:space="preserve"> </w:t>
            </w:r>
            <w:r w:rsidR="0025500E" w:rsidRPr="0025500E">
              <w:rPr>
                <w:rFonts w:cs="AL-Mohanad Bold" w:hint="eastAsia"/>
                <w:b w:val="0"/>
                <w:bCs w:val="0"/>
                <w:rtl/>
              </w:rPr>
              <w:t>إلى</w:t>
            </w:r>
            <w:r w:rsidR="0025500E" w:rsidRPr="0025500E">
              <w:rPr>
                <w:rFonts w:cs="AL-Mohanad Bold"/>
                <w:b w:val="0"/>
                <w:bCs w:val="0"/>
                <w:rtl/>
              </w:rPr>
              <w:t xml:space="preserve"> </w:t>
            </w:r>
            <w:r w:rsidR="0025500E" w:rsidRPr="0025500E">
              <w:rPr>
                <w:rFonts w:cs="AL-Mohanad Bold" w:hint="eastAsia"/>
                <w:b w:val="0"/>
                <w:bCs w:val="0"/>
                <w:rtl/>
              </w:rPr>
              <w:t>صنف</w:t>
            </w:r>
            <w:r w:rsidR="0025500E" w:rsidRPr="0025500E">
              <w:rPr>
                <w:rFonts w:cs="AL-Mohanad Bold"/>
                <w:b w:val="0"/>
                <w:bCs w:val="0"/>
                <w:rtl/>
              </w:rPr>
              <w:t xml:space="preserve"> </w:t>
            </w:r>
            <w:r w:rsidR="0025500E" w:rsidRPr="0025500E">
              <w:rPr>
                <w:rFonts w:cs="AL-Mohanad Bold" w:hint="eastAsia"/>
                <w:b w:val="0"/>
                <w:bCs w:val="0"/>
                <w:rtl/>
              </w:rPr>
              <w:t>واحد</w:t>
            </w:r>
            <w:r w:rsidR="0025500E" w:rsidRPr="0025500E">
              <w:rPr>
                <w:rFonts w:cs="AL-Mohanad Bold"/>
                <w:b w:val="0"/>
                <w:bCs w:val="0"/>
                <w:rtl/>
              </w:rPr>
              <w:t>. (</w:t>
            </w:r>
            <w:r w:rsidR="0025500E" w:rsidRPr="0025500E">
              <w:rPr>
                <w:rFonts w:cs="AL-Mohanad Bold" w:hint="eastAsia"/>
                <w:b w:val="0"/>
                <w:bCs w:val="0"/>
                <w:rtl/>
              </w:rPr>
              <w:t>اختاره</w:t>
            </w:r>
            <w:r w:rsidR="0025500E" w:rsidRPr="0025500E">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466065936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250</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38"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_Toc466065938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251</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939"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25500E">
              <w:rPr>
                <w:rStyle w:val="Hyperlink"/>
                <w:rFonts w:cs="AL-Mohanad Bold" w:hint="eastAsia"/>
                <w:b w:val="0"/>
                <w:bCs w:val="0"/>
                <w:rtl/>
              </w:rPr>
              <w:t>العاشر</w:t>
            </w:r>
            <w:r w:rsidR="0025500E">
              <w:rPr>
                <w:rStyle w:val="Hyperlink"/>
                <w:rFonts w:cs="AL-Mohanad Bold" w:hint="cs"/>
                <w:b w:val="0"/>
                <w:bCs w:val="0"/>
                <w:rtl/>
              </w:rPr>
              <w:t xml:space="preserve">ة: </w:t>
            </w:r>
            <w:r w:rsidR="0025500E" w:rsidRPr="0025500E">
              <w:rPr>
                <w:rFonts w:cs="AL-Mohanad Bold" w:hint="eastAsia"/>
                <w:b w:val="0"/>
                <w:bCs w:val="0"/>
                <w:rtl/>
              </w:rPr>
              <w:t>إجزاء</w:t>
            </w:r>
            <w:r w:rsidR="0025500E" w:rsidRPr="0025500E">
              <w:rPr>
                <w:rFonts w:cs="AL-Mohanad Bold"/>
                <w:b w:val="0"/>
                <w:bCs w:val="0"/>
                <w:rtl/>
              </w:rPr>
              <w:t xml:space="preserve"> </w:t>
            </w:r>
            <w:r w:rsidR="0025500E" w:rsidRPr="0025500E">
              <w:rPr>
                <w:rFonts w:cs="AL-Mohanad Bold" w:hint="eastAsia"/>
                <w:b w:val="0"/>
                <w:bCs w:val="0"/>
                <w:rtl/>
              </w:rPr>
              <w:t>دفع</w:t>
            </w:r>
            <w:r w:rsidR="0025500E" w:rsidRPr="0025500E">
              <w:rPr>
                <w:rFonts w:cs="AL-Mohanad Bold"/>
                <w:b w:val="0"/>
                <w:bCs w:val="0"/>
                <w:rtl/>
              </w:rPr>
              <w:t xml:space="preserve"> </w:t>
            </w:r>
            <w:r w:rsidR="0025500E" w:rsidRPr="0025500E">
              <w:rPr>
                <w:rFonts w:cs="AL-Mohanad Bold" w:hint="eastAsia"/>
                <w:b w:val="0"/>
                <w:bCs w:val="0"/>
                <w:rtl/>
              </w:rPr>
              <w:t>الزكاة</w:t>
            </w:r>
            <w:r w:rsidR="0025500E" w:rsidRPr="0025500E">
              <w:rPr>
                <w:rFonts w:cs="AL-Mohanad Bold"/>
                <w:b w:val="0"/>
                <w:bCs w:val="0"/>
                <w:rtl/>
              </w:rPr>
              <w:t xml:space="preserve"> </w:t>
            </w:r>
            <w:r w:rsidR="0025500E" w:rsidRPr="0025500E">
              <w:rPr>
                <w:rFonts w:cs="AL-Mohanad Bold" w:hint="eastAsia"/>
                <w:b w:val="0"/>
                <w:bCs w:val="0"/>
                <w:rtl/>
              </w:rPr>
              <w:t>إلى</w:t>
            </w:r>
            <w:r w:rsidR="0025500E" w:rsidRPr="0025500E">
              <w:rPr>
                <w:rFonts w:cs="AL-Mohanad Bold"/>
                <w:b w:val="0"/>
                <w:bCs w:val="0"/>
                <w:rtl/>
              </w:rPr>
              <w:t xml:space="preserve"> </w:t>
            </w:r>
            <w:r w:rsidR="0025500E" w:rsidRPr="0025500E">
              <w:rPr>
                <w:rFonts w:cs="AL-Mohanad Bold" w:hint="eastAsia"/>
                <w:b w:val="0"/>
                <w:bCs w:val="0"/>
                <w:rtl/>
              </w:rPr>
              <w:t>واحد</w:t>
            </w:r>
            <w:r w:rsidR="0025500E" w:rsidRPr="0025500E">
              <w:rPr>
                <w:rFonts w:cs="AL-Mohanad Bold"/>
                <w:b w:val="0"/>
                <w:bCs w:val="0"/>
                <w:rtl/>
              </w:rPr>
              <w:t xml:space="preserve"> </w:t>
            </w:r>
            <w:r w:rsidR="0025500E" w:rsidRPr="0025500E">
              <w:rPr>
                <w:rFonts w:cs="AL-Mohanad Bold" w:hint="eastAsia"/>
                <w:b w:val="0"/>
                <w:bCs w:val="0"/>
                <w:rtl/>
              </w:rPr>
              <w:t>من</w:t>
            </w:r>
            <w:r w:rsidR="0025500E" w:rsidRPr="0025500E">
              <w:rPr>
                <w:rFonts w:cs="AL-Mohanad Bold"/>
                <w:b w:val="0"/>
                <w:bCs w:val="0"/>
                <w:rtl/>
              </w:rPr>
              <w:t xml:space="preserve"> </w:t>
            </w:r>
            <w:r w:rsidR="0025500E" w:rsidRPr="0025500E">
              <w:rPr>
                <w:rFonts w:cs="AL-Mohanad Bold" w:hint="eastAsia"/>
                <w:b w:val="0"/>
                <w:bCs w:val="0"/>
                <w:rtl/>
              </w:rPr>
              <w:t>كل</w:t>
            </w:r>
            <w:r w:rsidR="0025500E" w:rsidRPr="0025500E">
              <w:rPr>
                <w:rFonts w:cs="AL-Mohanad Bold"/>
                <w:b w:val="0"/>
                <w:bCs w:val="0"/>
                <w:rtl/>
              </w:rPr>
              <w:t xml:space="preserve"> </w:t>
            </w:r>
            <w:r w:rsidR="0025500E" w:rsidRPr="0025500E">
              <w:rPr>
                <w:rFonts w:cs="AL-Mohanad Bold" w:hint="eastAsia"/>
                <w:b w:val="0"/>
                <w:bCs w:val="0"/>
                <w:rtl/>
              </w:rPr>
              <w:t>صنف</w:t>
            </w:r>
            <w:r w:rsidR="0025500E" w:rsidRPr="0025500E">
              <w:rPr>
                <w:rFonts w:cs="AL-Mohanad Bold"/>
                <w:b w:val="0"/>
                <w:bCs w:val="0"/>
                <w:rtl/>
              </w:rPr>
              <w:t>. (</w:t>
            </w:r>
            <w:r w:rsidR="0025500E" w:rsidRPr="0025500E">
              <w:rPr>
                <w:rFonts w:cs="AL-Mohanad Bold" w:hint="eastAsia"/>
                <w:b w:val="0"/>
                <w:bCs w:val="0"/>
                <w:rtl/>
              </w:rPr>
              <w:t>اختاره</w:t>
            </w:r>
            <w:r w:rsidR="0025500E" w:rsidRPr="0025500E">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466065939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254</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41"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_Toc466065941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255</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942"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الحادية</w:t>
            </w:r>
            <w:r w:rsidR="00BB09DC" w:rsidRPr="00683DA1">
              <w:rPr>
                <w:rStyle w:val="Hyperlink"/>
                <w:rFonts w:cs="AL-Mohanad Bold"/>
                <w:b w:val="0"/>
                <w:bCs w:val="0"/>
                <w:rtl/>
              </w:rPr>
              <w:t xml:space="preserve"> </w:t>
            </w:r>
            <w:r w:rsidR="0025500E">
              <w:rPr>
                <w:rStyle w:val="Hyperlink"/>
                <w:rFonts w:cs="AL-Mohanad Bold" w:hint="eastAsia"/>
                <w:b w:val="0"/>
                <w:bCs w:val="0"/>
                <w:rtl/>
              </w:rPr>
              <w:t>عشر</w:t>
            </w:r>
            <w:r w:rsidR="0025500E">
              <w:rPr>
                <w:rStyle w:val="Hyperlink"/>
                <w:rFonts w:cs="AL-Mohanad Bold" w:hint="cs"/>
                <w:b w:val="0"/>
                <w:bCs w:val="0"/>
                <w:rtl/>
              </w:rPr>
              <w:t xml:space="preserve">ة: </w:t>
            </w:r>
            <w:r w:rsidR="0025500E" w:rsidRPr="0025500E">
              <w:rPr>
                <w:rFonts w:cs="AL-Mohanad Bold" w:hint="eastAsia"/>
                <w:b w:val="0"/>
                <w:bCs w:val="0"/>
                <w:rtl/>
              </w:rPr>
              <w:t>عدم</w:t>
            </w:r>
            <w:r w:rsidR="0025500E" w:rsidRPr="0025500E">
              <w:rPr>
                <w:rFonts w:cs="AL-Mohanad Bold"/>
                <w:b w:val="0"/>
                <w:bCs w:val="0"/>
                <w:rtl/>
              </w:rPr>
              <w:t xml:space="preserve"> </w:t>
            </w:r>
            <w:r w:rsidR="0025500E" w:rsidRPr="0025500E">
              <w:rPr>
                <w:rFonts w:cs="AL-Mohanad Bold" w:hint="eastAsia"/>
                <w:b w:val="0"/>
                <w:bCs w:val="0"/>
                <w:rtl/>
              </w:rPr>
              <w:t>جواز</w:t>
            </w:r>
            <w:r w:rsidR="0025500E" w:rsidRPr="0025500E">
              <w:rPr>
                <w:rFonts w:cs="AL-Mohanad Bold"/>
                <w:b w:val="0"/>
                <w:bCs w:val="0"/>
                <w:rtl/>
              </w:rPr>
              <w:t xml:space="preserve"> </w:t>
            </w:r>
            <w:r w:rsidR="0025500E" w:rsidRPr="0025500E">
              <w:rPr>
                <w:rFonts w:cs="AL-Mohanad Bold" w:hint="eastAsia"/>
                <w:b w:val="0"/>
                <w:bCs w:val="0"/>
                <w:rtl/>
              </w:rPr>
              <w:t>أخذ</w:t>
            </w:r>
            <w:r w:rsidR="0025500E" w:rsidRPr="0025500E">
              <w:rPr>
                <w:rFonts w:cs="AL-Mohanad Bold"/>
                <w:b w:val="0"/>
                <w:bCs w:val="0"/>
                <w:rtl/>
              </w:rPr>
              <w:t xml:space="preserve"> </w:t>
            </w:r>
            <w:r w:rsidR="0025500E" w:rsidRPr="0025500E">
              <w:rPr>
                <w:rFonts w:cs="AL-Mohanad Bold" w:hint="eastAsia"/>
                <w:b w:val="0"/>
                <w:bCs w:val="0"/>
                <w:rtl/>
              </w:rPr>
              <w:t>بني</w:t>
            </w:r>
            <w:r w:rsidR="0025500E" w:rsidRPr="0025500E">
              <w:rPr>
                <w:rFonts w:cs="AL-Mohanad Bold"/>
                <w:b w:val="0"/>
                <w:bCs w:val="0"/>
                <w:rtl/>
              </w:rPr>
              <w:t xml:space="preserve"> </w:t>
            </w:r>
            <w:r w:rsidR="0025500E" w:rsidRPr="0025500E">
              <w:rPr>
                <w:rFonts w:cs="AL-Mohanad Bold" w:hint="eastAsia"/>
                <w:b w:val="0"/>
                <w:bCs w:val="0"/>
                <w:rtl/>
              </w:rPr>
              <w:t>هاشم</w:t>
            </w:r>
            <w:r w:rsidR="0025500E" w:rsidRPr="0025500E">
              <w:rPr>
                <w:rFonts w:cs="AL-Mohanad Bold"/>
                <w:b w:val="0"/>
                <w:bCs w:val="0"/>
                <w:rtl/>
              </w:rPr>
              <w:t xml:space="preserve"> </w:t>
            </w:r>
            <w:r w:rsidR="0025500E" w:rsidRPr="0025500E">
              <w:rPr>
                <w:rFonts w:cs="AL-Mohanad Bold" w:hint="eastAsia"/>
                <w:b w:val="0"/>
                <w:bCs w:val="0"/>
                <w:rtl/>
              </w:rPr>
              <w:t>من</w:t>
            </w:r>
            <w:r w:rsidR="0025500E" w:rsidRPr="0025500E">
              <w:rPr>
                <w:rFonts w:cs="AL-Mohanad Bold"/>
                <w:b w:val="0"/>
                <w:bCs w:val="0"/>
                <w:rtl/>
              </w:rPr>
              <w:t xml:space="preserve"> </w:t>
            </w:r>
            <w:r w:rsidR="0025500E" w:rsidRPr="0025500E">
              <w:rPr>
                <w:rFonts w:cs="AL-Mohanad Bold" w:hint="eastAsia"/>
                <w:b w:val="0"/>
                <w:bCs w:val="0"/>
                <w:rtl/>
              </w:rPr>
              <w:t>الكفارات</w:t>
            </w:r>
            <w:r w:rsidR="0025500E" w:rsidRPr="0025500E">
              <w:rPr>
                <w:rFonts w:cs="AL-Mohanad Bold"/>
                <w:b w:val="0"/>
                <w:bCs w:val="0"/>
                <w:rtl/>
              </w:rPr>
              <w:t>. (</w:t>
            </w:r>
            <w:r w:rsidR="0025500E" w:rsidRPr="0025500E">
              <w:rPr>
                <w:rFonts w:cs="AL-Mohanad Bold" w:hint="eastAsia"/>
                <w:b w:val="0"/>
                <w:bCs w:val="0"/>
                <w:rtl/>
              </w:rPr>
              <w:t>أوْلى</w:t>
            </w:r>
            <w:r w:rsidR="0025500E" w:rsidRPr="0025500E">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466065942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256</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44"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_Toc466065944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258</w:t>
            </w:r>
            <w:r w:rsidR="00BB09DC" w:rsidRPr="00683DA1">
              <w:rPr>
                <w:rStyle w:val="Hyperlink"/>
                <w:rFonts w:cs="AL-Mohanad Bold"/>
                <w:b w:val="0"/>
                <w:bCs w:val="0"/>
                <w:rtl/>
              </w:rPr>
              <w:fldChar w:fldCharType="end"/>
            </w:r>
          </w:hyperlink>
        </w:p>
        <w:p w:rsidR="00BB09DC" w:rsidRPr="00683DA1" w:rsidRDefault="00F4096A" w:rsidP="0025500E">
          <w:pPr>
            <w:pStyle w:val="15"/>
            <w:rPr>
              <w:rFonts w:asciiTheme="minorHAnsi" w:eastAsiaTheme="minorEastAsia" w:hAnsiTheme="minorHAnsi" w:cs="AL-Mohanad Bold"/>
              <w:b w:val="0"/>
              <w:bCs w:val="0"/>
              <w:rtl/>
              <w:lang w:eastAsia="en-US"/>
            </w:rPr>
          </w:pPr>
          <w:hyperlink w:anchor="_Toc466065945"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الثانية</w:t>
            </w:r>
            <w:r w:rsidR="00BB09DC" w:rsidRPr="00683DA1">
              <w:rPr>
                <w:rStyle w:val="Hyperlink"/>
                <w:rFonts w:cs="AL-Mohanad Bold"/>
                <w:b w:val="0"/>
                <w:bCs w:val="0"/>
                <w:rtl/>
              </w:rPr>
              <w:t xml:space="preserve"> </w:t>
            </w:r>
            <w:r w:rsidR="0025500E">
              <w:rPr>
                <w:rStyle w:val="Hyperlink"/>
                <w:rFonts w:cs="AL-Mohanad Bold" w:hint="eastAsia"/>
                <w:b w:val="0"/>
                <w:bCs w:val="0"/>
                <w:rtl/>
              </w:rPr>
              <w:t>عشر</w:t>
            </w:r>
            <w:r w:rsidR="0025500E">
              <w:rPr>
                <w:rStyle w:val="Hyperlink"/>
                <w:rFonts w:cs="AL-Mohanad Bold" w:hint="cs"/>
                <w:b w:val="0"/>
                <w:bCs w:val="0"/>
                <w:rtl/>
              </w:rPr>
              <w:t xml:space="preserve">ة: </w:t>
            </w:r>
            <w:r w:rsidR="0025500E" w:rsidRPr="0025500E">
              <w:rPr>
                <w:rFonts w:cs="AL-Mohanad Bold" w:hint="eastAsia"/>
                <w:b w:val="0"/>
                <w:bCs w:val="0"/>
                <w:rtl/>
              </w:rPr>
              <w:t>عدم</w:t>
            </w:r>
            <w:r w:rsidR="0025500E" w:rsidRPr="0025500E">
              <w:rPr>
                <w:rFonts w:cs="AL-Mohanad Bold"/>
                <w:b w:val="0"/>
                <w:bCs w:val="0"/>
                <w:rtl/>
              </w:rPr>
              <w:t xml:space="preserve"> </w:t>
            </w:r>
            <w:r w:rsidR="0025500E" w:rsidRPr="0025500E">
              <w:rPr>
                <w:rFonts w:cs="AL-Mohanad Bold" w:hint="eastAsia"/>
                <w:b w:val="0"/>
                <w:bCs w:val="0"/>
                <w:rtl/>
              </w:rPr>
              <w:t>جواز</w:t>
            </w:r>
            <w:r w:rsidR="0025500E" w:rsidRPr="0025500E">
              <w:rPr>
                <w:rFonts w:cs="AL-Mohanad Bold"/>
                <w:b w:val="0"/>
                <w:bCs w:val="0"/>
                <w:rtl/>
              </w:rPr>
              <w:t xml:space="preserve"> </w:t>
            </w:r>
            <w:r w:rsidR="0025500E" w:rsidRPr="0025500E">
              <w:rPr>
                <w:rFonts w:cs="AL-Mohanad Bold" w:hint="eastAsia"/>
                <w:b w:val="0"/>
                <w:bCs w:val="0"/>
                <w:rtl/>
              </w:rPr>
              <w:t>دفع</w:t>
            </w:r>
            <w:r w:rsidR="0025500E" w:rsidRPr="0025500E">
              <w:rPr>
                <w:rFonts w:cs="AL-Mohanad Bold"/>
                <w:b w:val="0"/>
                <w:bCs w:val="0"/>
                <w:rtl/>
              </w:rPr>
              <w:t xml:space="preserve"> </w:t>
            </w:r>
            <w:r w:rsidR="0025500E" w:rsidRPr="0025500E">
              <w:rPr>
                <w:rFonts w:cs="AL-Mohanad Bold" w:hint="eastAsia"/>
                <w:b w:val="0"/>
                <w:bCs w:val="0"/>
                <w:rtl/>
              </w:rPr>
              <w:t>الزكاة</w:t>
            </w:r>
            <w:r w:rsidR="0025500E" w:rsidRPr="0025500E">
              <w:rPr>
                <w:rFonts w:cs="AL-Mohanad Bold"/>
                <w:b w:val="0"/>
                <w:bCs w:val="0"/>
                <w:rtl/>
              </w:rPr>
              <w:t xml:space="preserve"> </w:t>
            </w:r>
            <w:r w:rsidR="0025500E" w:rsidRPr="0025500E">
              <w:rPr>
                <w:rFonts w:cs="AL-Mohanad Bold" w:hint="eastAsia"/>
                <w:b w:val="0"/>
                <w:bCs w:val="0"/>
                <w:rtl/>
              </w:rPr>
              <w:t>إلى</w:t>
            </w:r>
            <w:r w:rsidR="0025500E" w:rsidRPr="0025500E">
              <w:rPr>
                <w:rFonts w:cs="AL-Mohanad Bold"/>
                <w:b w:val="0"/>
                <w:bCs w:val="0"/>
                <w:rtl/>
              </w:rPr>
              <w:t xml:space="preserve"> </w:t>
            </w:r>
            <w:r w:rsidR="0025500E" w:rsidRPr="0025500E">
              <w:rPr>
                <w:rFonts w:cs="AL-Mohanad Bold" w:hint="eastAsia"/>
                <w:b w:val="0"/>
                <w:bCs w:val="0"/>
                <w:rtl/>
              </w:rPr>
              <w:t>أقاربه</w:t>
            </w:r>
            <w:r w:rsidR="0025500E" w:rsidRPr="0025500E">
              <w:rPr>
                <w:rFonts w:cs="AL-Mohanad Bold"/>
                <w:b w:val="0"/>
                <w:bCs w:val="0"/>
                <w:rtl/>
              </w:rPr>
              <w:t xml:space="preserve"> </w:t>
            </w:r>
            <w:r w:rsidR="0025500E" w:rsidRPr="0025500E">
              <w:rPr>
                <w:rFonts w:cs="AL-Mohanad Bold" w:hint="eastAsia"/>
                <w:b w:val="0"/>
                <w:bCs w:val="0"/>
                <w:rtl/>
              </w:rPr>
              <w:t>الذين</w:t>
            </w:r>
            <w:r w:rsidR="0025500E" w:rsidRPr="0025500E">
              <w:rPr>
                <w:rFonts w:cs="AL-Mohanad Bold"/>
                <w:b w:val="0"/>
                <w:bCs w:val="0"/>
                <w:rtl/>
              </w:rPr>
              <w:t xml:space="preserve"> </w:t>
            </w:r>
            <w:r w:rsidR="0025500E" w:rsidRPr="0025500E">
              <w:rPr>
                <w:rFonts w:cs="AL-Mohanad Bold" w:hint="eastAsia"/>
                <w:b w:val="0"/>
                <w:bCs w:val="0"/>
                <w:rtl/>
              </w:rPr>
              <w:t>تلزمه</w:t>
            </w:r>
            <w:r w:rsidR="0025500E" w:rsidRPr="0025500E">
              <w:rPr>
                <w:rFonts w:cs="AL-Mohanad Bold"/>
                <w:b w:val="0"/>
                <w:bCs w:val="0"/>
                <w:rtl/>
              </w:rPr>
              <w:t xml:space="preserve"> </w:t>
            </w:r>
            <w:r w:rsidR="0025500E" w:rsidRPr="0025500E">
              <w:rPr>
                <w:rFonts w:cs="AL-Mohanad Bold" w:hint="eastAsia"/>
                <w:b w:val="0"/>
                <w:bCs w:val="0"/>
                <w:rtl/>
              </w:rPr>
              <w:t>نفقتهم</w:t>
            </w:r>
            <w:r w:rsidR="0025500E" w:rsidRPr="0025500E">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466065945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259</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47"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_Toc466065947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261</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948"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الثالثة</w:t>
            </w:r>
            <w:r w:rsidR="00BB09DC" w:rsidRPr="00683DA1">
              <w:rPr>
                <w:rStyle w:val="Hyperlink"/>
                <w:rFonts w:cs="AL-Mohanad Bold"/>
                <w:b w:val="0"/>
                <w:bCs w:val="0"/>
                <w:rtl/>
              </w:rPr>
              <w:t xml:space="preserve"> </w:t>
            </w:r>
            <w:r w:rsidR="0025500E">
              <w:rPr>
                <w:rStyle w:val="Hyperlink"/>
                <w:rFonts w:cs="AL-Mohanad Bold" w:hint="eastAsia"/>
                <w:b w:val="0"/>
                <w:bCs w:val="0"/>
                <w:rtl/>
              </w:rPr>
              <w:t>عش</w:t>
            </w:r>
            <w:r w:rsidR="0025500E">
              <w:rPr>
                <w:rStyle w:val="Hyperlink"/>
                <w:rFonts w:cs="AL-Mohanad Bold" w:hint="cs"/>
                <w:b w:val="0"/>
                <w:bCs w:val="0"/>
                <w:rtl/>
              </w:rPr>
              <w:t xml:space="preserve">ر: </w:t>
            </w:r>
            <w:r w:rsidR="0025500E" w:rsidRPr="0025500E">
              <w:rPr>
                <w:rFonts w:cs="AL-Mohanad Bold" w:hint="eastAsia"/>
                <w:b w:val="0"/>
                <w:bCs w:val="0"/>
                <w:rtl/>
              </w:rPr>
              <w:t>جواز</w:t>
            </w:r>
            <w:r w:rsidR="0025500E" w:rsidRPr="0025500E">
              <w:rPr>
                <w:rFonts w:cs="AL-Mohanad Bold"/>
                <w:b w:val="0"/>
                <w:bCs w:val="0"/>
                <w:rtl/>
              </w:rPr>
              <w:t xml:space="preserve"> </w:t>
            </w:r>
            <w:r w:rsidR="0025500E" w:rsidRPr="0025500E">
              <w:rPr>
                <w:rFonts w:cs="AL-Mohanad Bold" w:hint="eastAsia"/>
                <w:b w:val="0"/>
                <w:bCs w:val="0"/>
                <w:rtl/>
              </w:rPr>
              <w:t>دفع</w:t>
            </w:r>
            <w:r w:rsidR="0025500E" w:rsidRPr="0025500E">
              <w:rPr>
                <w:rFonts w:cs="AL-Mohanad Bold"/>
                <w:b w:val="0"/>
                <w:bCs w:val="0"/>
                <w:rtl/>
              </w:rPr>
              <w:t xml:space="preserve"> </w:t>
            </w:r>
            <w:r w:rsidR="0025500E" w:rsidRPr="0025500E">
              <w:rPr>
                <w:rFonts w:cs="AL-Mohanad Bold" w:hint="eastAsia"/>
                <w:b w:val="0"/>
                <w:bCs w:val="0"/>
                <w:rtl/>
              </w:rPr>
              <w:t>الزكاة</w:t>
            </w:r>
            <w:r w:rsidR="0025500E" w:rsidRPr="0025500E">
              <w:rPr>
                <w:rFonts w:cs="AL-Mohanad Bold"/>
                <w:b w:val="0"/>
                <w:bCs w:val="0"/>
                <w:rtl/>
              </w:rPr>
              <w:t xml:space="preserve"> </w:t>
            </w:r>
            <w:r w:rsidR="0025500E" w:rsidRPr="0025500E">
              <w:rPr>
                <w:rFonts w:cs="AL-Mohanad Bold" w:hint="eastAsia"/>
                <w:b w:val="0"/>
                <w:bCs w:val="0"/>
                <w:rtl/>
              </w:rPr>
              <w:t>إلى</w:t>
            </w:r>
            <w:r w:rsidR="0025500E" w:rsidRPr="0025500E">
              <w:rPr>
                <w:rFonts w:cs="AL-Mohanad Bold"/>
                <w:b w:val="0"/>
                <w:bCs w:val="0"/>
                <w:rtl/>
              </w:rPr>
              <w:t xml:space="preserve"> </w:t>
            </w:r>
            <w:r w:rsidR="0025500E" w:rsidRPr="0025500E">
              <w:rPr>
                <w:rFonts w:cs="AL-Mohanad Bold" w:hint="eastAsia"/>
                <w:b w:val="0"/>
                <w:bCs w:val="0"/>
                <w:rtl/>
              </w:rPr>
              <w:t>أقاربه</w:t>
            </w:r>
            <w:r w:rsidR="0025500E" w:rsidRPr="0025500E">
              <w:rPr>
                <w:rFonts w:cs="AL-Mohanad Bold"/>
                <w:b w:val="0"/>
                <w:bCs w:val="0"/>
                <w:rtl/>
              </w:rPr>
              <w:t xml:space="preserve"> </w:t>
            </w:r>
            <w:r w:rsidR="0025500E" w:rsidRPr="0025500E">
              <w:rPr>
                <w:rFonts w:cs="AL-Mohanad Bold" w:hint="eastAsia"/>
                <w:b w:val="0"/>
                <w:bCs w:val="0"/>
                <w:rtl/>
              </w:rPr>
              <w:t>الذين</w:t>
            </w:r>
            <w:r w:rsidR="0025500E" w:rsidRPr="0025500E">
              <w:rPr>
                <w:rFonts w:cs="AL-Mohanad Bold"/>
                <w:b w:val="0"/>
                <w:bCs w:val="0"/>
                <w:rtl/>
              </w:rPr>
              <w:t xml:space="preserve"> </w:t>
            </w:r>
            <w:r w:rsidR="0025500E" w:rsidRPr="0025500E">
              <w:rPr>
                <w:rFonts w:cs="AL-Mohanad Bold" w:hint="eastAsia"/>
                <w:b w:val="0"/>
                <w:bCs w:val="0"/>
                <w:rtl/>
              </w:rPr>
              <w:t>لا</w:t>
            </w:r>
            <w:r w:rsidR="0025500E" w:rsidRPr="0025500E">
              <w:rPr>
                <w:rFonts w:cs="AL-Mohanad Bold"/>
                <w:b w:val="0"/>
                <w:bCs w:val="0"/>
                <w:rtl/>
              </w:rPr>
              <w:t xml:space="preserve"> </w:t>
            </w:r>
            <w:r w:rsidR="0025500E" w:rsidRPr="0025500E">
              <w:rPr>
                <w:rFonts w:cs="AL-Mohanad Bold" w:hint="eastAsia"/>
                <w:b w:val="0"/>
                <w:bCs w:val="0"/>
                <w:rtl/>
              </w:rPr>
              <w:t>تلزمه</w:t>
            </w:r>
            <w:r w:rsidR="0025500E" w:rsidRPr="0025500E">
              <w:rPr>
                <w:rFonts w:cs="AL-Mohanad Bold"/>
                <w:b w:val="0"/>
                <w:bCs w:val="0"/>
                <w:rtl/>
              </w:rPr>
              <w:t xml:space="preserve"> </w:t>
            </w:r>
            <w:r w:rsidR="0025500E" w:rsidRPr="0025500E">
              <w:rPr>
                <w:rFonts w:cs="AL-Mohanad Bold" w:hint="eastAsia"/>
                <w:b w:val="0"/>
                <w:bCs w:val="0"/>
                <w:rtl/>
              </w:rPr>
              <w:t>نفقتهم،</w:t>
            </w:r>
            <w:r w:rsidR="0025500E" w:rsidRPr="0025500E">
              <w:rPr>
                <w:rFonts w:cs="AL-Mohanad Bold"/>
                <w:b w:val="0"/>
                <w:bCs w:val="0"/>
                <w:rtl/>
              </w:rPr>
              <w:t xml:space="preserve"> </w:t>
            </w:r>
            <w:r w:rsidR="0025500E" w:rsidRPr="0025500E">
              <w:rPr>
                <w:rFonts w:cs="AL-Mohanad Bold" w:hint="eastAsia"/>
                <w:b w:val="0"/>
                <w:bCs w:val="0"/>
                <w:rtl/>
              </w:rPr>
              <w:t>ولو</w:t>
            </w:r>
            <w:r w:rsidR="0025500E" w:rsidRPr="0025500E">
              <w:rPr>
                <w:rFonts w:cs="AL-Mohanad Bold"/>
                <w:b w:val="0"/>
                <w:bCs w:val="0"/>
                <w:rtl/>
              </w:rPr>
              <w:t xml:space="preserve"> </w:t>
            </w:r>
            <w:r w:rsidR="0025500E" w:rsidRPr="0025500E">
              <w:rPr>
                <w:rFonts w:cs="AL-Mohanad Bold" w:hint="eastAsia"/>
                <w:b w:val="0"/>
                <w:bCs w:val="0"/>
                <w:rtl/>
              </w:rPr>
              <w:t>كان</w:t>
            </w:r>
            <w:r w:rsidR="0025500E" w:rsidRPr="0025500E">
              <w:rPr>
                <w:rFonts w:cs="AL-Mohanad Bold"/>
                <w:b w:val="0"/>
                <w:bCs w:val="0"/>
                <w:rtl/>
              </w:rPr>
              <w:t xml:space="preserve"> </w:t>
            </w:r>
            <w:r w:rsidR="0025500E" w:rsidRPr="0025500E">
              <w:rPr>
                <w:rFonts w:cs="AL-Mohanad Bold" w:hint="eastAsia"/>
                <w:b w:val="0"/>
                <w:bCs w:val="0"/>
                <w:rtl/>
              </w:rPr>
              <w:t>يرثهم</w:t>
            </w:r>
            <w:r w:rsidR="0025500E" w:rsidRPr="0025500E">
              <w:rPr>
                <w:rFonts w:cs="AL-Mohanad Bold"/>
                <w:b w:val="0"/>
                <w:bCs w:val="0"/>
                <w:rtl/>
              </w:rPr>
              <w:t>. (</w:t>
            </w:r>
            <w:r w:rsidR="0025500E" w:rsidRPr="0025500E">
              <w:rPr>
                <w:rFonts w:cs="AL-Mohanad Bold" w:hint="eastAsia"/>
                <w:b w:val="0"/>
                <w:bCs w:val="0"/>
                <w:rtl/>
              </w:rPr>
              <w:t>اختاره</w:t>
            </w:r>
            <w:r w:rsidR="0025500E" w:rsidRPr="0025500E">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466065948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262</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50"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_Toc466065950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264</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951"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الرابعة</w:t>
            </w:r>
            <w:r w:rsidR="00BB09DC" w:rsidRPr="00683DA1">
              <w:rPr>
                <w:rStyle w:val="Hyperlink"/>
                <w:rFonts w:cs="AL-Mohanad Bold"/>
                <w:b w:val="0"/>
                <w:bCs w:val="0"/>
                <w:rtl/>
              </w:rPr>
              <w:t xml:space="preserve"> </w:t>
            </w:r>
            <w:r w:rsidR="0025500E">
              <w:rPr>
                <w:rStyle w:val="Hyperlink"/>
                <w:rFonts w:cs="AL-Mohanad Bold" w:hint="eastAsia"/>
                <w:b w:val="0"/>
                <w:bCs w:val="0"/>
                <w:rtl/>
              </w:rPr>
              <w:t>عش</w:t>
            </w:r>
            <w:r w:rsidR="0025500E">
              <w:rPr>
                <w:rStyle w:val="Hyperlink"/>
                <w:rFonts w:cs="AL-Mohanad Bold" w:hint="cs"/>
                <w:b w:val="0"/>
                <w:bCs w:val="0"/>
                <w:rtl/>
              </w:rPr>
              <w:t xml:space="preserve">ر: </w:t>
            </w:r>
            <w:r w:rsidR="0025500E" w:rsidRPr="0025500E">
              <w:rPr>
                <w:rFonts w:cs="AL-Mohanad Bold" w:hint="eastAsia"/>
                <w:b w:val="0"/>
                <w:bCs w:val="0"/>
                <w:rtl/>
              </w:rPr>
              <w:t>عدم</w:t>
            </w:r>
            <w:r w:rsidR="0025500E" w:rsidRPr="0025500E">
              <w:rPr>
                <w:rFonts w:cs="AL-Mohanad Bold"/>
                <w:b w:val="0"/>
                <w:bCs w:val="0"/>
                <w:rtl/>
              </w:rPr>
              <w:t xml:space="preserve"> </w:t>
            </w:r>
            <w:r w:rsidR="0025500E" w:rsidRPr="0025500E">
              <w:rPr>
                <w:rFonts w:cs="AL-Mohanad Bold" w:hint="eastAsia"/>
                <w:b w:val="0"/>
                <w:bCs w:val="0"/>
                <w:rtl/>
              </w:rPr>
              <w:t>جواز</w:t>
            </w:r>
            <w:r w:rsidR="0025500E" w:rsidRPr="0025500E">
              <w:rPr>
                <w:rFonts w:cs="AL-Mohanad Bold"/>
                <w:b w:val="0"/>
                <w:bCs w:val="0"/>
                <w:rtl/>
              </w:rPr>
              <w:t xml:space="preserve"> </w:t>
            </w:r>
            <w:r w:rsidR="0025500E" w:rsidRPr="0025500E">
              <w:rPr>
                <w:rFonts w:cs="AL-Mohanad Bold" w:hint="eastAsia"/>
                <w:b w:val="0"/>
                <w:bCs w:val="0"/>
                <w:rtl/>
              </w:rPr>
              <w:t>إعطاء</w:t>
            </w:r>
            <w:r w:rsidR="0025500E" w:rsidRPr="0025500E">
              <w:rPr>
                <w:rFonts w:cs="AL-Mohanad Bold"/>
                <w:b w:val="0"/>
                <w:bCs w:val="0"/>
                <w:rtl/>
              </w:rPr>
              <w:t xml:space="preserve"> </w:t>
            </w:r>
            <w:r w:rsidR="0025500E" w:rsidRPr="0025500E">
              <w:rPr>
                <w:rFonts w:cs="AL-Mohanad Bold" w:hint="eastAsia"/>
                <w:b w:val="0"/>
                <w:bCs w:val="0"/>
                <w:rtl/>
              </w:rPr>
              <w:t>الزوجة</w:t>
            </w:r>
            <w:r w:rsidR="0025500E" w:rsidRPr="0025500E">
              <w:rPr>
                <w:rFonts w:cs="AL-Mohanad Bold"/>
                <w:b w:val="0"/>
                <w:bCs w:val="0"/>
                <w:rtl/>
              </w:rPr>
              <w:t xml:space="preserve"> </w:t>
            </w:r>
            <w:r w:rsidR="0025500E" w:rsidRPr="0025500E">
              <w:rPr>
                <w:rFonts w:cs="AL-Mohanad Bold" w:hint="eastAsia"/>
                <w:b w:val="0"/>
                <w:bCs w:val="0"/>
                <w:rtl/>
              </w:rPr>
              <w:t>زكاتها</w:t>
            </w:r>
            <w:r w:rsidR="0025500E" w:rsidRPr="0025500E">
              <w:rPr>
                <w:rFonts w:cs="AL-Mohanad Bold"/>
                <w:b w:val="0"/>
                <w:bCs w:val="0"/>
                <w:rtl/>
              </w:rPr>
              <w:t xml:space="preserve"> </w:t>
            </w:r>
            <w:r w:rsidR="0025500E" w:rsidRPr="0025500E">
              <w:rPr>
                <w:rFonts w:cs="AL-Mohanad Bold" w:hint="eastAsia"/>
                <w:b w:val="0"/>
                <w:bCs w:val="0"/>
                <w:rtl/>
              </w:rPr>
              <w:t>لزوجها</w:t>
            </w:r>
            <w:r w:rsidR="0025500E" w:rsidRPr="0025500E">
              <w:rPr>
                <w:rFonts w:cs="AL-Mohanad Bold"/>
                <w:b w:val="0"/>
                <w:bCs w:val="0"/>
                <w:rtl/>
              </w:rPr>
              <w:t>. (</w:t>
            </w:r>
            <w:r w:rsidR="0025500E" w:rsidRPr="0025500E">
              <w:rPr>
                <w:rFonts w:cs="AL-Mohanad Bold" w:hint="eastAsia"/>
                <w:b w:val="0"/>
                <w:bCs w:val="0"/>
                <w:rtl/>
              </w:rPr>
              <w:t>اختاره</w:t>
            </w:r>
            <w:r w:rsidR="0025500E" w:rsidRPr="0025500E">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466065951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265</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53"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_Toc466065953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266</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954"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الخامسة</w:t>
            </w:r>
            <w:r w:rsidR="00BB09DC" w:rsidRPr="00683DA1">
              <w:rPr>
                <w:rStyle w:val="Hyperlink"/>
                <w:rFonts w:cs="AL-Mohanad Bold"/>
                <w:b w:val="0"/>
                <w:bCs w:val="0"/>
                <w:rtl/>
              </w:rPr>
              <w:t xml:space="preserve"> </w:t>
            </w:r>
            <w:r w:rsidR="0025500E">
              <w:rPr>
                <w:rStyle w:val="Hyperlink"/>
                <w:rFonts w:cs="AL-Mohanad Bold" w:hint="eastAsia"/>
                <w:b w:val="0"/>
                <w:bCs w:val="0"/>
                <w:rtl/>
              </w:rPr>
              <w:t>عش</w:t>
            </w:r>
            <w:r w:rsidR="0025500E">
              <w:rPr>
                <w:rStyle w:val="Hyperlink"/>
                <w:rFonts w:cs="AL-Mohanad Bold" w:hint="cs"/>
                <w:b w:val="0"/>
                <w:bCs w:val="0"/>
                <w:rtl/>
              </w:rPr>
              <w:t xml:space="preserve">ر: </w:t>
            </w:r>
            <w:r w:rsidR="0025500E" w:rsidRPr="0025500E">
              <w:rPr>
                <w:rFonts w:cs="AL-Mohanad Bold" w:hint="eastAsia"/>
                <w:b w:val="0"/>
                <w:bCs w:val="0"/>
                <w:rtl/>
              </w:rPr>
              <w:t>جواز</w:t>
            </w:r>
            <w:r w:rsidR="0025500E" w:rsidRPr="0025500E">
              <w:rPr>
                <w:rFonts w:cs="AL-Mohanad Bold"/>
                <w:b w:val="0"/>
                <w:bCs w:val="0"/>
                <w:rtl/>
              </w:rPr>
              <w:t xml:space="preserve"> </w:t>
            </w:r>
            <w:r w:rsidR="0025500E" w:rsidRPr="0025500E">
              <w:rPr>
                <w:rFonts w:cs="AL-Mohanad Bold" w:hint="eastAsia"/>
                <w:b w:val="0"/>
                <w:bCs w:val="0"/>
                <w:rtl/>
              </w:rPr>
              <w:t>دفع</w:t>
            </w:r>
            <w:r w:rsidR="0025500E" w:rsidRPr="0025500E">
              <w:rPr>
                <w:rFonts w:cs="AL-Mohanad Bold"/>
                <w:b w:val="0"/>
                <w:bCs w:val="0"/>
                <w:rtl/>
              </w:rPr>
              <w:t xml:space="preserve"> </w:t>
            </w:r>
            <w:r w:rsidR="0025500E" w:rsidRPr="0025500E">
              <w:rPr>
                <w:rFonts w:cs="AL-Mohanad Bold" w:hint="eastAsia"/>
                <w:b w:val="0"/>
                <w:bCs w:val="0"/>
                <w:rtl/>
              </w:rPr>
              <w:t>الزكاة</w:t>
            </w:r>
            <w:r w:rsidR="0025500E" w:rsidRPr="0025500E">
              <w:rPr>
                <w:rFonts w:cs="AL-Mohanad Bold"/>
                <w:b w:val="0"/>
                <w:bCs w:val="0"/>
                <w:rtl/>
              </w:rPr>
              <w:t xml:space="preserve"> </w:t>
            </w:r>
            <w:r w:rsidR="0025500E" w:rsidRPr="0025500E">
              <w:rPr>
                <w:rFonts w:cs="AL-Mohanad Bold" w:hint="eastAsia"/>
                <w:b w:val="0"/>
                <w:bCs w:val="0"/>
                <w:rtl/>
              </w:rPr>
              <w:t>لبني</w:t>
            </w:r>
            <w:r w:rsidR="0025500E" w:rsidRPr="0025500E">
              <w:rPr>
                <w:rFonts w:cs="AL-Mohanad Bold"/>
                <w:b w:val="0"/>
                <w:bCs w:val="0"/>
                <w:rtl/>
              </w:rPr>
              <w:t xml:space="preserve"> </w:t>
            </w:r>
            <w:r w:rsidR="0025500E" w:rsidRPr="0025500E">
              <w:rPr>
                <w:rFonts w:cs="AL-Mohanad Bold" w:hint="eastAsia"/>
                <w:b w:val="0"/>
                <w:bCs w:val="0"/>
                <w:rtl/>
              </w:rPr>
              <w:t>المطلب</w:t>
            </w:r>
            <w:r w:rsidR="0025500E" w:rsidRPr="0025500E">
              <w:rPr>
                <w:rFonts w:cs="AL-Mohanad Bold"/>
                <w:b w:val="0"/>
                <w:bCs w:val="0"/>
                <w:rtl/>
              </w:rPr>
              <w:t>. (</w:t>
            </w:r>
            <w:r w:rsidR="0025500E" w:rsidRPr="0025500E">
              <w:rPr>
                <w:rFonts w:cs="AL-Mohanad Bold" w:hint="eastAsia"/>
                <w:b w:val="0"/>
                <w:bCs w:val="0"/>
                <w:rtl/>
              </w:rPr>
              <w:t>اختاره</w:t>
            </w:r>
            <w:r w:rsidR="0025500E" w:rsidRPr="0025500E">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466065954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267</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56"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_Toc466065956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268</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957"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السادسة</w:t>
            </w:r>
            <w:r w:rsidR="00BB09DC" w:rsidRPr="00683DA1">
              <w:rPr>
                <w:rStyle w:val="Hyperlink"/>
                <w:rFonts w:cs="AL-Mohanad Bold"/>
                <w:b w:val="0"/>
                <w:bCs w:val="0"/>
                <w:rtl/>
              </w:rPr>
              <w:t xml:space="preserve"> </w:t>
            </w:r>
            <w:r w:rsidR="0025500E">
              <w:rPr>
                <w:rStyle w:val="Hyperlink"/>
                <w:rFonts w:cs="AL-Mohanad Bold" w:hint="eastAsia"/>
                <w:b w:val="0"/>
                <w:bCs w:val="0"/>
                <w:rtl/>
              </w:rPr>
              <w:t>عش</w:t>
            </w:r>
            <w:r w:rsidR="0025500E">
              <w:rPr>
                <w:rStyle w:val="Hyperlink"/>
                <w:rFonts w:cs="AL-Mohanad Bold" w:hint="cs"/>
                <w:b w:val="0"/>
                <w:bCs w:val="0"/>
                <w:rtl/>
              </w:rPr>
              <w:t>ر: إ</w:t>
            </w:r>
            <w:r w:rsidR="0025500E" w:rsidRPr="0025500E">
              <w:rPr>
                <w:rFonts w:cs="AL-Mohanad Bold" w:hint="eastAsia"/>
                <w:b w:val="0"/>
                <w:bCs w:val="0"/>
                <w:rtl/>
              </w:rPr>
              <w:t>جزاء</w:t>
            </w:r>
            <w:r w:rsidR="0025500E" w:rsidRPr="0025500E">
              <w:rPr>
                <w:rFonts w:cs="AL-Mohanad Bold"/>
                <w:b w:val="0"/>
                <w:bCs w:val="0"/>
                <w:rtl/>
              </w:rPr>
              <w:t xml:space="preserve"> </w:t>
            </w:r>
            <w:r w:rsidR="0025500E" w:rsidRPr="0025500E">
              <w:rPr>
                <w:rFonts w:cs="AL-Mohanad Bold" w:hint="eastAsia"/>
                <w:b w:val="0"/>
                <w:bCs w:val="0"/>
                <w:rtl/>
              </w:rPr>
              <w:t>الزكاة</w:t>
            </w:r>
            <w:r w:rsidR="0025500E" w:rsidRPr="0025500E">
              <w:rPr>
                <w:rFonts w:cs="AL-Mohanad Bold"/>
                <w:b w:val="0"/>
                <w:bCs w:val="0"/>
                <w:rtl/>
              </w:rPr>
              <w:t xml:space="preserve"> </w:t>
            </w:r>
            <w:r w:rsidR="0025500E" w:rsidRPr="0025500E">
              <w:rPr>
                <w:rFonts w:cs="AL-Mohanad Bold" w:hint="eastAsia"/>
                <w:b w:val="0"/>
                <w:bCs w:val="0"/>
                <w:rtl/>
              </w:rPr>
              <w:t>إن</w:t>
            </w:r>
            <w:r w:rsidR="0025500E" w:rsidRPr="0025500E">
              <w:rPr>
                <w:rFonts w:cs="AL-Mohanad Bold"/>
                <w:b w:val="0"/>
                <w:bCs w:val="0"/>
                <w:rtl/>
              </w:rPr>
              <w:t xml:space="preserve"> </w:t>
            </w:r>
            <w:r w:rsidR="0025500E" w:rsidRPr="0025500E">
              <w:rPr>
                <w:rFonts w:cs="AL-Mohanad Bold" w:hint="eastAsia"/>
                <w:b w:val="0"/>
                <w:bCs w:val="0"/>
                <w:rtl/>
              </w:rPr>
              <w:t>دفعها</w:t>
            </w:r>
            <w:r w:rsidR="0025500E" w:rsidRPr="0025500E">
              <w:rPr>
                <w:rFonts w:cs="AL-Mohanad Bold"/>
                <w:b w:val="0"/>
                <w:bCs w:val="0"/>
                <w:rtl/>
              </w:rPr>
              <w:t xml:space="preserve"> </w:t>
            </w:r>
            <w:r w:rsidR="0025500E" w:rsidRPr="0025500E">
              <w:rPr>
                <w:rFonts w:cs="AL-Mohanad Bold" w:hint="eastAsia"/>
                <w:b w:val="0"/>
                <w:bCs w:val="0"/>
                <w:rtl/>
              </w:rPr>
              <w:t>لمن</w:t>
            </w:r>
            <w:r w:rsidR="0025500E" w:rsidRPr="0025500E">
              <w:rPr>
                <w:rFonts w:cs="AL-Mohanad Bold"/>
                <w:b w:val="0"/>
                <w:bCs w:val="0"/>
                <w:rtl/>
              </w:rPr>
              <w:t xml:space="preserve"> </w:t>
            </w:r>
            <w:r w:rsidR="0025500E" w:rsidRPr="0025500E">
              <w:rPr>
                <w:rFonts w:cs="AL-Mohanad Bold" w:hint="eastAsia"/>
                <w:b w:val="0"/>
                <w:bCs w:val="0"/>
                <w:rtl/>
              </w:rPr>
              <w:t>يظنه</w:t>
            </w:r>
            <w:r w:rsidR="0025500E" w:rsidRPr="0025500E">
              <w:rPr>
                <w:rFonts w:cs="AL-Mohanad Bold"/>
                <w:b w:val="0"/>
                <w:bCs w:val="0"/>
                <w:rtl/>
              </w:rPr>
              <w:t xml:space="preserve"> </w:t>
            </w:r>
            <w:r w:rsidR="0025500E" w:rsidRPr="0025500E">
              <w:rPr>
                <w:rFonts w:cs="AL-Mohanad Bold" w:hint="eastAsia"/>
                <w:b w:val="0"/>
                <w:bCs w:val="0"/>
                <w:rtl/>
              </w:rPr>
              <w:t>مسحقها،</w:t>
            </w:r>
            <w:r w:rsidR="0025500E" w:rsidRPr="0025500E">
              <w:rPr>
                <w:rFonts w:cs="AL-Mohanad Bold"/>
                <w:b w:val="0"/>
                <w:bCs w:val="0"/>
                <w:rtl/>
              </w:rPr>
              <w:t xml:space="preserve"> </w:t>
            </w:r>
            <w:r w:rsidR="0025500E" w:rsidRPr="0025500E">
              <w:rPr>
                <w:rFonts w:cs="AL-Mohanad Bold" w:hint="eastAsia"/>
                <w:b w:val="0"/>
                <w:bCs w:val="0"/>
                <w:rtl/>
              </w:rPr>
              <w:t>فبان</w:t>
            </w:r>
            <w:r w:rsidR="0025500E" w:rsidRPr="0025500E">
              <w:rPr>
                <w:rFonts w:cs="AL-Mohanad Bold"/>
                <w:b w:val="0"/>
                <w:bCs w:val="0"/>
                <w:rtl/>
              </w:rPr>
              <w:t xml:space="preserve"> </w:t>
            </w:r>
            <w:r w:rsidR="0025500E" w:rsidRPr="0025500E">
              <w:rPr>
                <w:rFonts w:cs="AL-Mohanad Bold" w:hint="eastAsia"/>
                <w:b w:val="0"/>
                <w:bCs w:val="0"/>
                <w:rtl/>
              </w:rPr>
              <w:t>قريباً</w:t>
            </w:r>
            <w:r w:rsidR="0025500E" w:rsidRPr="0025500E">
              <w:rPr>
                <w:rFonts w:cs="AL-Mohanad Bold"/>
                <w:b w:val="0"/>
                <w:bCs w:val="0"/>
                <w:rtl/>
              </w:rPr>
              <w:t xml:space="preserve"> </w:t>
            </w:r>
            <w:r w:rsidR="0025500E" w:rsidRPr="0025500E">
              <w:rPr>
                <w:rFonts w:cs="AL-Mohanad Bold" w:hint="eastAsia"/>
                <w:b w:val="0"/>
                <w:bCs w:val="0"/>
                <w:rtl/>
              </w:rPr>
              <w:t>للمزكي</w:t>
            </w:r>
            <w:r w:rsidR="0025500E" w:rsidRPr="0025500E">
              <w:rPr>
                <w:rFonts w:cs="AL-Mohanad Bold" w:hint="cs"/>
                <w:b w:val="0"/>
                <w:bCs w:val="0"/>
                <w:rtl/>
              </w:rPr>
              <w:t xml:space="preserve"> </w:t>
            </w:r>
            <w:r w:rsidR="0025500E" w:rsidRPr="0025500E">
              <w:rPr>
                <w:rFonts w:cs="AL-Mohanad Bold"/>
                <w:b w:val="0"/>
                <w:bCs w:val="0"/>
                <w:rtl/>
              </w:rPr>
              <w:t>(</w:t>
            </w:r>
            <w:r w:rsidR="0025500E" w:rsidRPr="0025500E">
              <w:rPr>
                <w:rFonts w:cs="AL-Mohanad Bold" w:hint="eastAsia"/>
                <w:b w:val="0"/>
                <w:bCs w:val="0"/>
                <w:rtl/>
              </w:rPr>
              <w:t>اختاره</w:t>
            </w:r>
            <w:r w:rsidR="0025500E" w:rsidRPr="0025500E">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466065957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269</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59"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_Toc466065959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270</w:t>
            </w:r>
            <w:r w:rsidR="00BB09DC" w:rsidRPr="00683DA1">
              <w:rPr>
                <w:rStyle w:val="Hyperlink"/>
                <w:rFonts w:cs="AL-Mohanad Bold"/>
                <w:b w:val="0"/>
                <w:bCs w:val="0"/>
                <w:rtl/>
              </w:rPr>
              <w:fldChar w:fldCharType="end"/>
            </w:r>
          </w:hyperlink>
        </w:p>
        <w:p w:rsidR="00BB09DC" w:rsidRPr="00683DA1" w:rsidRDefault="00F4096A" w:rsidP="0025500E">
          <w:pPr>
            <w:pStyle w:val="15"/>
            <w:rPr>
              <w:rFonts w:asciiTheme="minorHAnsi" w:eastAsiaTheme="minorEastAsia" w:hAnsiTheme="minorHAnsi" w:cs="AL-Mohanad Bold"/>
              <w:b w:val="0"/>
              <w:bCs w:val="0"/>
              <w:rtl/>
              <w:lang w:eastAsia="en-US"/>
            </w:rPr>
          </w:pPr>
          <w:hyperlink w:anchor="_Toc466065960" w:history="1">
            <w:r w:rsidR="00BB09DC" w:rsidRPr="00683DA1">
              <w:rPr>
                <w:rStyle w:val="Hyperlink"/>
                <w:rFonts w:cs="AL-Mohanad Bold" w:hint="eastAsia"/>
                <w:b w:val="0"/>
                <w:bCs w:val="0"/>
                <w:rtl/>
              </w:rPr>
              <w:t>المسألة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السابعة</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عش</w:t>
            </w:r>
            <w:r w:rsidR="0025500E">
              <w:rPr>
                <w:rStyle w:val="Hyperlink"/>
                <w:rFonts w:cs="AL-Mohanad Bold" w:hint="cs"/>
                <w:b w:val="0"/>
                <w:bCs w:val="0"/>
                <w:rtl/>
              </w:rPr>
              <w:t xml:space="preserve">ر: </w:t>
            </w:r>
            <w:r w:rsidR="0025500E" w:rsidRPr="0025500E">
              <w:rPr>
                <w:rFonts w:cs="AL-Mohanad Bold" w:hint="eastAsia"/>
                <w:b w:val="0"/>
                <w:bCs w:val="0"/>
                <w:rtl/>
              </w:rPr>
              <w:t>عدم</w:t>
            </w:r>
            <w:r w:rsidR="0025500E" w:rsidRPr="0025500E">
              <w:rPr>
                <w:rFonts w:cs="AL-Mohanad Bold"/>
                <w:b w:val="0"/>
                <w:bCs w:val="0"/>
                <w:rtl/>
              </w:rPr>
              <w:t xml:space="preserve"> </w:t>
            </w:r>
            <w:r w:rsidR="0025500E" w:rsidRPr="0025500E">
              <w:rPr>
                <w:rFonts w:cs="AL-Mohanad Bold" w:hint="eastAsia"/>
                <w:b w:val="0"/>
                <w:bCs w:val="0"/>
                <w:rtl/>
              </w:rPr>
              <w:t>إجزاء</w:t>
            </w:r>
            <w:r w:rsidR="0025500E" w:rsidRPr="0025500E">
              <w:rPr>
                <w:rFonts w:cs="AL-Mohanad Bold"/>
                <w:b w:val="0"/>
                <w:bCs w:val="0"/>
                <w:rtl/>
              </w:rPr>
              <w:t xml:space="preserve"> </w:t>
            </w:r>
            <w:r w:rsidR="0025500E" w:rsidRPr="0025500E">
              <w:rPr>
                <w:rFonts w:cs="AL-Mohanad Bold" w:hint="eastAsia"/>
                <w:b w:val="0"/>
                <w:bCs w:val="0"/>
                <w:rtl/>
              </w:rPr>
              <w:t>الزكاة</w:t>
            </w:r>
            <w:r w:rsidR="0025500E" w:rsidRPr="0025500E">
              <w:rPr>
                <w:rFonts w:cs="AL-Mohanad Bold"/>
                <w:b w:val="0"/>
                <w:bCs w:val="0"/>
                <w:rtl/>
              </w:rPr>
              <w:t xml:space="preserve"> </w:t>
            </w:r>
            <w:r w:rsidR="0025500E" w:rsidRPr="0025500E">
              <w:rPr>
                <w:rFonts w:cs="AL-Mohanad Bold" w:hint="eastAsia"/>
                <w:b w:val="0"/>
                <w:bCs w:val="0"/>
                <w:rtl/>
              </w:rPr>
              <w:t>إن</w:t>
            </w:r>
            <w:r w:rsidR="0025500E" w:rsidRPr="0025500E">
              <w:rPr>
                <w:rFonts w:cs="AL-Mohanad Bold"/>
                <w:b w:val="0"/>
                <w:bCs w:val="0"/>
                <w:rtl/>
              </w:rPr>
              <w:t xml:space="preserve"> </w:t>
            </w:r>
            <w:r w:rsidR="0025500E" w:rsidRPr="0025500E">
              <w:rPr>
                <w:rFonts w:cs="AL-Mohanad Bold" w:hint="eastAsia"/>
                <w:b w:val="0"/>
                <w:bCs w:val="0"/>
                <w:rtl/>
              </w:rPr>
              <w:t>دفعها</w:t>
            </w:r>
            <w:r w:rsidR="0025500E" w:rsidRPr="0025500E">
              <w:rPr>
                <w:rFonts w:cs="AL-Mohanad Bold"/>
                <w:b w:val="0"/>
                <w:bCs w:val="0"/>
                <w:rtl/>
              </w:rPr>
              <w:t xml:space="preserve"> </w:t>
            </w:r>
            <w:r w:rsidR="0025500E" w:rsidRPr="0025500E">
              <w:rPr>
                <w:rFonts w:cs="AL-Mohanad Bold" w:hint="eastAsia"/>
                <w:b w:val="0"/>
                <w:bCs w:val="0"/>
                <w:rtl/>
              </w:rPr>
              <w:t>لمن</w:t>
            </w:r>
            <w:r w:rsidR="0025500E" w:rsidRPr="0025500E">
              <w:rPr>
                <w:rFonts w:cs="AL-Mohanad Bold"/>
                <w:b w:val="0"/>
                <w:bCs w:val="0"/>
                <w:rtl/>
              </w:rPr>
              <w:t xml:space="preserve"> </w:t>
            </w:r>
            <w:r w:rsidR="0025500E" w:rsidRPr="0025500E">
              <w:rPr>
                <w:rFonts w:cs="AL-Mohanad Bold" w:hint="eastAsia"/>
                <w:b w:val="0"/>
                <w:bCs w:val="0"/>
                <w:rtl/>
              </w:rPr>
              <w:t>يظنه</w:t>
            </w:r>
            <w:r w:rsidR="0025500E" w:rsidRPr="0025500E">
              <w:rPr>
                <w:rFonts w:cs="AL-Mohanad Bold"/>
                <w:b w:val="0"/>
                <w:bCs w:val="0"/>
                <w:rtl/>
              </w:rPr>
              <w:t xml:space="preserve"> </w:t>
            </w:r>
            <w:r w:rsidR="0025500E" w:rsidRPr="0025500E">
              <w:rPr>
                <w:rFonts w:cs="AL-Mohanad Bold" w:hint="eastAsia"/>
                <w:b w:val="0"/>
                <w:bCs w:val="0"/>
                <w:rtl/>
              </w:rPr>
              <w:t>فقيراً،</w:t>
            </w:r>
            <w:r w:rsidR="0025500E" w:rsidRPr="0025500E">
              <w:rPr>
                <w:rFonts w:cs="AL-Mohanad Bold"/>
                <w:b w:val="0"/>
                <w:bCs w:val="0"/>
                <w:rtl/>
              </w:rPr>
              <w:t xml:space="preserve"> </w:t>
            </w:r>
            <w:r w:rsidR="0025500E" w:rsidRPr="0025500E">
              <w:rPr>
                <w:rFonts w:cs="AL-Mohanad Bold" w:hint="eastAsia"/>
                <w:b w:val="0"/>
                <w:bCs w:val="0"/>
                <w:rtl/>
              </w:rPr>
              <w:t>فبان</w:t>
            </w:r>
            <w:r w:rsidR="0025500E" w:rsidRPr="0025500E">
              <w:rPr>
                <w:rFonts w:cs="AL-Mohanad Bold"/>
                <w:b w:val="0"/>
                <w:bCs w:val="0"/>
                <w:rtl/>
              </w:rPr>
              <w:t xml:space="preserve"> </w:t>
            </w:r>
            <w:r w:rsidR="0025500E" w:rsidRPr="0025500E">
              <w:rPr>
                <w:rFonts w:cs="AL-Mohanad Bold" w:hint="eastAsia"/>
                <w:b w:val="0"/>
                <w:bCs w:val="0"/>
                <w:rtl/>
              </w:rPr>
              <w:t>غنياًّ</w:t>
            </w:r>
            <w:r w:rsidR="0025500E">
              <w:rPr>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466065960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271</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62" w:history="1">
            <w:r w:rsidR="00BB09DC" w:rsidRPr="00683DA1">
              <w:rPr>
                <w:rStyle w:val="Hyperlink"/>
                <w:rFonts w:ascii="Symbol" w:hAnsi="Symbol" w:cs="AL-Mohanad Bold"/>
                <w:b w:val="0"/>
                <w:bCs w:val="0"/>
              </w:rPr>
              <w:t></w:t>
            </w:r>
            <w:r w:rsidR="00BB09DC" w:rsidRPr="00683DA1">
              <w:rPr>
                <w:rFonts w:asciiTheme="minorHAnsi" w:eastAsiaTheme="minorEastAsia" w:hAnsiTheme="minorHAnsi" w:cs="AL-Mohanad Bold"/>
                <w:b w:val="0"/>
                <w:bCs w:val="0"/>
                <w:lang w:eastAsia="en-US"/>
              </w:rPr>
              <w:tab/>
            </w:r>
            <w:r w:rsidR="00BB09DC" w:rsidRPr="00683DA1">
              <w:rPr>
                <w:rStyle w:val="Hyperlink"/>
                <w:rFonts w:cs="AL-Mohanad Bold" w:hint="eastAsia"/>
                <w:b w:val="0"/>
                <w:bCs w:val="0"/>
                <w:rtl/>
              </w:rPr>
              <w:t>الأدلة</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_Toc466065962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272</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963" w:history="1">
            <w:r w:rsidR="00BB09DC" w:rsidRPr="00B90207">
              <w:rPr>
                <w:rStyle w:val="Hyperlink"/>
                <w:rFonts w:cs="AL-Mohanad Bold" w:hint="eastAsia"/>
                <w:sz w:val="36"/>
                <w:szCs w:val="36"/>
                <w:rtl/>
              </w:rPr>
              <w:t>الخاتمة</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466065963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273</w:t>
            </w:r>
            <w:r w:rsidR="00BB09DC" w:rsidRPr="00683DA1">
              <w:rPr>
                <w:rStyle w:val="Hyperlink"/>
                <w:rFonts w:cs="AL-Mohanad Bold"/>
                <w:b w:val="0"/>
                <w:bCs w:val="0"/>
                <w:rtl/>
              </w:rPr>
              <w:fldChar w:fldCharType="end"/>
            </w:r>
          </w:hyperlink>
        </w:p>
        <w:p w:rsidR="00BB09DC" w:rsidRPr="00683DA1" w:rsidRDefault="00F4096A">
          <w:pPr>
            <w:pStyle w:val="15"/>
            <w:rPr>
              <w:rFonts w:asciiTheme="minorHAnsi" w:eastAsiaTheme="minorEastAsia" w:hAnsiTheme="minorHAnsi" w:cs="AL-Mohanad Bold"/>
              <w:b w:val="0"/>
              <w:bCs w:val="0"/>
              <w:rtl/>
              <w:lang w:eastAsia="en-US"/>
            </w:rPr>
          </w:pPr>
          <w:hyperlink w:anchor="_Toc466065966" w:history="1">
            <w:r w:rsidR="00BB09DC" w:rsidRPr="00683DA1">
              <w:rPr>
                <w:rStyle w:val="Hyperlink"/>
                <w:rFonts w:cs="AL-Mohanad Bold" w:hint="eastAsia"/>
                <w:b w:val="0"/>
                <w:bCs w:val="0"/>
                <w:rtl/>
              </w:rPr>
              <w:t>أولاً</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النتائج</w:t>
            </w:r>
            <w:r w:rsidR="00BB09DC" w:rsidRPr="00683DA1">
              <w:rPr>
                <w:rStyle w:val="Hyperlink"/>
                <w:rFonts w:cs="AL-Mohanad Bold"/>
                <w:b w:val="0"/>
                <w:bCs w:val="0"/>
                <w:rtl/>
              </w:rPr>
              <w:t>:</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466065966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274</w:t>
            </w:r>
            <w:r w:rsidR="00BB09DC" w:rsidRPr="00683DA1">
              <w:rPr>
                <w:rStyle w:val="Hyperlink"/>
                <w:rFonts w:cs="AL-Mohanad Bold"/>
                <w:b w:val="0"/>
                <w:bCs w:val="0"/>
                <w:rtl/>
              </w:rPr>
              <w:fldChar w:fldCharType="end"/>
            </w:r>
          </w:hyperlink>
        </w:p>
        <w:p w:rsidR="00BB09DC" w:rsidRPr="00683DA1" w:rsidRDefault="00F4096A">
          <w:pPr>
            <w:pStyle w:val="15"/>
            <w:tabs>
              <w:tab w:val="left" w:pos="360"/>
            </w:tabs>
            <w:rPr>
              <w:rFonts w:asciiTheme="minorHAnsi" w:eastAsiaTheme="minorEastAsia" w:hAnsiTheme="minorHAnsi" w:cs="AL-Mohanad Bold"/>
              <w:b w:val="0"/>
              <w:bCs w:val="0"/>
              <w:lang w:eastAsia="en-US"/>
            </w:rPr>
          </w:pPr>
          <w:hyperlink w:anchor="_Toc466065967" w:history="1">
            <w:r w:rsidR="00BB09DC" w:rsidRPr="00683DA1">
              <w:rPr>
                <w:rStyle w:val="Hyperlink"/>
                <w:rFonts w:cs="AL-Mohanad Bold" w:hint="eastAsia"/>
                <w:b w:val="0"/>
                <w:bCs w:val="0"/>
                <w:rtl/>
              </w:rPr>
              <w:t>ثانياً</w:t>
            </w:r>
            <w:r w:rsidR="00BB09DC" w:rsidRPr="00683DA1">
              <w:rPr>
                <w:rStyle w:val="Hyperlink"/>
                <w:rFonts w:cs="AL-Mohanad Bold"/>
                <w:b w:val="0"/>
                <w:bCs w:val="0"/>
                <w:rtl/>
              </w:rPr>
              <w:t xml:space="preserve">: </w:t>
            </w:r>
            <w:r w:rsidR="00BB09DC" w:rsidRPr="00683DA1">
              <w:rPr>
                <w:rStyle w:val="Hyperlink"/>
                <w:rFonts w:cs="AL-Mohanad Bold" w:hint="eastAsia"/>
                <w:b w:val="0"/>
                <w:bCs w:val="0"/>
                <w:rtl/>
              </w:rPr>
              <w:t>التوصيات</w:t>
            </w:r>
            <w:r w:rsidR="00BB09DC" w:rsidRPr="00683DA1">
              <w:rPr>
                <w:rStyle w:val="Hyperlink"/>
                <w:rFonts w:cs="AL-Mohanad Bold"/>
                <w:b w:val="0"/>
                <w:bCs w:val="0"/>
                <w:rtl/>
              </w:rPr>
              <w:t>:</w:t>
            </w:r>
            <w:r w:rsidR="00BB09DC" w:rsidRPr="00683DA1">
              <w:rPr>
                <w:rFonts w:cs="AL-Mohanad Bold"/>
                <w:b w:val="0"/>
                <w:bCs w:val="0"/>
                <w:webHidden/>
              </w:rPr>
              <w:tab/>
            </w:r>
            <w:r w:rsidR="00BB09DC" w:rsidRPr="00683DA1">
              <w:rPr>
                <w:rStyle w:val="Hyperlink"/>
                <w:rFonts w:cs="AL-Mohanad Bold"/>
                <w:b w:val="0"/>
                <w:bCs w:val="0"/>
                <w:rtl/>
              </w:rPr>
              <w:fldChar w:fldCharType="begin"/>
            </w:r>
            <w:r w:rsidR="00BB09DC" w:rsidRPr="00683DA1">
              <w:rPr>
                <w:rFonts w:cs="AL-Mohanad Bold"/>
                <w:b w:val="0"/>
                <w:bCs w:val="0"/>
                <w:webHidden/>
              </w:rPr>
              <w:instrText xml:space="preserve"> PAGEREF _Toc466065967 \h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276</w:t>
            </w:r>
            <w:r w:rsidR="00BB09DC" w:rsidRPr="00683DA1">
              <w:rPr>
                <w:rStyle w:val="Hyperlink"/>
                <w:rFonts w:cs="AL-Mohanad Bold"/>
                <w:b w:val="0"/>
                <w:bCs w:val="0"/>
                <w:rtl/>
              </w:rPr>
              <w:fldChar w:fldCharType="end"/>
            </w:r>
          </w:hyperlink>
        </w:p>
        <w:p w:rsidR="00BB09DC" w:rsidRPr="00683DA1" w:rsidRDefault="00F4096A" w:rsidP="00937202">
          <w:pPr>
            <w:pStyle w:val="15"/>
            <w:rPr>
              <w:rFonts w:asciiTheme="minorHAnsi" w:eastAsiaTheme="minorEastAsia" w:hAnsiTheme="minorHAnsi" w:cs="AL-Mohanad Bold"/>
              <w:b w:val="0"/>
              <w:bCs w:val="0"/>
              <w:rtl/>
              <w:lang w:eastAsia="en-US"/>
            </w:rPr>
          </w:pPr>
          <w:hyperlink w:anchor="_Toc466065968" w:history="1">
            <w:r w:rsidR="00BB09DC" w:rsidRPr="00B90207">
              <w:rPr>
                <w:rStyle w:val="Hyperlink"/>
                <w:rFonts w:cs="AL-Mohanad Bold" w:hint="eastAsia"/>
                <w:sz w:val="36"/>
                <w:szCs w:val="36"/>
                <w:rtl/>
              </w:rPr>
              <w:t>الفهارس</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466065968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277</w:t>
            </w:r>
            <w:r w:rsidR="00BB09DC" w:rsidRPr="00683DA1">
              <w:rPr>
                <w:rStyle w:val="Hyperlink"/>
                <w:rFonts w:cs="AL-Mohanad Bold"/>
                <w:b w:val="0"/>
                <w:bCs w:val="0"/>
                <w:rtl/>
              </w:rPr>
              <w:fldChar w:fldCharType="end"/>
            </w:r>
          </w:hyperlink>
        </w:p>
        <w:p w:rsidR="00BB09DC" w:rsidRPr="00683DA1" w:rsidRDefault="00F4096A" w:rsidP="00937202">
          <w:pPr>
            <w:pStyle w:val="15"/>
            <w:rPr>
              <w:rFonts w:asciiTheme="minorHAnsi" w:eastAsiaTheme="minorEastAsia" w:hAnsiTheme="minorHAnsi" w:cs="AL-Mohanad Bold"/>
              <w:b w:val="0"/>
              <w:bCs w:val="0"/>
              <w:rtl/>
              <w:lang w:eastAsia="en-US"/>
            </w:rPr>
          </w:pPr>
          <w:hyperlink w:anchor="_Toc466065969" w:history="1">
            <w:r w:rsidR="00BB09DC" w:rsidRPr="00B90207">
              <w:rPr>
                <w:rStyle w:val="Hyperlink"/>
                <w:rFonts w:cs="AL-Mohanad Bold" w:hint="eastAsia"/>
                <w:sz w:val="36"/>
                <w:szCs w:val="36"/>
                <w:rtl/>
              </w:rPr>
              <w:t>فهرس</w:t>
            </w:r>
            <w:r w:rsidR="00BB09DC" w:rsidRPr="00B90207">
              <w:rPr>
                <w:rStyle w:val="Hyperlink"/>
                <w:rFonts w:cs="AL-Mohanad Bold"/>
                <w:sz w:val="36"/>
                <w:szCs w:val="36"/>
                <w:rtl/>
              </w:rPr>
              <w:t xml:space="preserve"> </w:t>
            </w:r>
            <w:r w:rsidR="00BB09DC" w:rsidRPr="00B90207">
              <w:rPr>
                <w:rStyle w:val="Hyperlink"/>
                <w:rFonts w:cs="AL-Mohanad Bold" w:hint="eastAsia"/>
                <w:sz w:val="36"/>
                <w:szCs w:val="36"/>
                <w:rtl/>
              </w:rPr>
              <w:t>الآيات</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466065969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278</w:t>
            </w:r>
            <w:r w:rsidR="00BB09DC" w:rsidRPr="00683DA1">
              <w:rPr>
                <w:rStyle w:val="Hyperlink"/>
                <w:rFonts w:cs="AL-Mohanad Bold"/>
                <w:b w:val="0"/>
                <w:bCs w:val="0"/>
                <w:rtl/>
              </w:rPr>
              <w:fldChar w:fldCharType="end"/>
            </w:r>
          </w:hyperlink>
        </w:p>
        <w:p w:rsidR="00BB09DC" w:rsidRPr="00683DA1" w:rsidRDefault="00F4096A" w:rsidP="00937202">
          <w:pPr>
            <w:pStyle w:val="15"/>
            <w:rPr>
              <w:rFonts w:asciiTheme="minorHAnsi" w:eastAsiaTheme="minorEastAsia" w:hAnsiTheme="minorHAnsi" w:cs="AL-Mohanad Bold"/>
              <w:b w:val="0"/>
              <w:bCs w:val="0"/>
              <w:rtl/>
              <w:lang w:eastAsia="en-US"/>
            </w:rPr>
          </w:pPr>
          <w:hyperlink w:anchor="_Toc466065970" w:history="1">
            <w:r w:rsidR="00BB09DC" w:rsidRPr="00B90207">
              <w:rPr>
                <w:rStyle w:val="Hyperlink"/>
                <w:rFonts w:cs="AL-Mohanad Bold" w:hint="eastAsia"/>
                <w:sz w:val="36"/>
                <w:szCs w:val="36"/>
                <w:rtl/>
              </w:rPr>
              <w:t>فهرس</w:t>
            </w:r>
            <w:r w:rsidR="00BB09DC" w:rsidRPr="00B90207">
              <w:rPr>
                <w:rStyle w:val="Hyperlink"/>
                <w:rFonts w:cs="AL-Mohanad Bold"/>
                <w:sz w:val="36"/>
                <w:szCs w:val="36"/>
                <w:rtl/>
              </w:rPr>
              <w:t xml:space="preserve"> </w:t>
            </w:r>
            <w:r w:rsidR="00BB09DC" w:rsidRPr="00B90207">
              <w:rPr>
                <w:rStyle w:val="Hyperlink"/>
                <w:rFonts w:cs="AL-Mohanad Bold" w:hint="eastAsia"/>
                <w:sz w:val="36"/>
                <w:szCs w:val="36"/>
                <w:rtl/>
              </w:rPr>
              <w:t>الأعلام</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466065970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283</w:t>
            </w:r>
            <w:r w:rsidR="00BB09DC" w:rsidRPr="00683DA1">
              <w:rPr>
                <w:rStyle w:val="Hyperlink"/>
                <w:rFonts w:cs="AL-Mohanad Bold"/>
                <w:b w:val="0"/>
                <w:bCs w:val="0"/>
                <w:rtl/>
              </w:rPr>
              <w:fldChar w:fldCharType="end"/>
            </w:r>
          </w:hyperlink>
        </w:p>
        <w:p w:rsidR="00BB09DC" w:rsidRPr="00683DA1" w:rsidRDefault="00F4096A" w:rsidP="00937202">
          <w:pPr>
            <w:pStyle w:val="15"/>
            <w:rPr>
              <w:rFonts w:asciiTheme="minorHAnsi" w:eastAsiaTheme="minorEastAsia" w:hAnsiTheme="minorHAnsi" w:cs="AL-Mohanad Bold"/>
              <w:b w:val="0"/>
              <w:bCs w:val="0"/>
              <w:rtl/>
              <w:lang w:eastAsia="en-US"/>
            </w:rPr>
          </w:pPr>
          <w:hyperlink w:anchor="_Toc466065971" w:history="1">
            <w:r w:rsidR="00BB09DC" w:rsidRPr="00B90207">
              <w:rPr>
                <w:rStyle w:val="Hyperlink"/>
                <w:rFonts w:cs="AL-Mohanad Bold" w:hint="eastAsia"/>
                <w:sz w:val="36"/>
                <w:szCs w:val="36"/>
                <w:rtl/>
              </w:rPr>
              <w:t>فهرس</w:t>
            </w:r>
            <w:r w:rsidR="00BB09DC" w:rsidRPr="00B90207">
              <w:rPr>
                <w:rStyle w:val="Hyperlink"/>
                <w:rFonts w:cs="AL-Mohanad Bold"/>
                <w:sz w:val="36"/>
                <w:szCs w:val="36"/>
                <w:rtl/>
              </w:rPr>
              <w:t xml:space="preserve"> </w:t>
            </w:r>
            <w:r w:rsidR="00BB09DC" w:rsidRPr="00B90207">
              <w:rPr>
                <w:rStyle w:val="Hyperlink"/>
                <w:rFonts w:cs="AL-Mohanad Bold" w:hint="eastAsia"/>
                <w:sz w:val="36"/>
                <w:szCs w:val="36"/>
                <w:rtl/>
              </w:rPr>
              <w:t>المصادر</w:t>
            </w:r>
            <w:r w:rsidR="00BB09DC" w:rsidRPr="00B90207">
              <w:rPr>
                <w:rStyle w:val="Hyperlink"/>
                <w:rFonts w:cs="AL-Mohanad Bold"/>
                <w:sz w:val="36"/>
                <w:szCs w:val="36"/>
                <w:rtl/>
              </w:rPr>
              <w:t xml:space="preserve"> </w:t>
            </w:r>
            <w:r w:rsidR="00BB09DC" w:rsidRPr="00B90207">
              <w:rPr>
                <w:rStyle w:val="Hyperlink"/>
                <w:rFonts w:cs="AL-Mohanad Bold" w:hint="eastAsia"/>
                <w:sz w:val="36"/>
                <w:szCs w:val="36"/>
                <w:rtl/>
              </w:rPr>
              <w:t>والمراجع</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466065971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287</w:t>
            </w:r>
            <w:r w:rsidR="00BB09DC" w:rsidRPr="00683DA1">
              <w:rPr>
                <w:rStyle w:val="Hyperlink"/>
                <w:rFonts w:cs="AL-Mohanad Bold"/>
                <w:b w:val="0"/>
                <w:bCs w:val="0"/>
                <w:rtl/>
              </w:rPr>
              <w:fldChar w:fldCharType="end"/>
            </w:r>
          </w:hyperlink>
        </w:p>
        <w:p w:rsidR="00BB09DC" w:rsidRPr="00683DA1" w:rsidRDefault="00F4096A" w:rsidP="00937202">
          <w:pPr>
            <w:pStyle w:val="15"/>
            <w:rPr>
              <w:rFonts w:asciiTheme="minorHAnsi" w:eastAsiaTheme="minorEastAsia" w:hAnsiTheme="minorHAnsi" w:cs="AL-Mohanad Bold"/>
              <w:b w:val="0"/>
              <w:bCs w:val="0"/>
              <w:rtl/>
              <w:lang w:eastAsia="en-US"/>
            </w:rPr>
          </w:pPr>
          <w:hyperlink w:anchor="_Toc466065972" w:history="1">
            <w:r w:rsidR="00BB09DC" w:rsidRPr="00B90207">
              <w:rPr>
                <w:rStyle w:val="Hyperlink"/>
                <w:rFonts w:cs="AL-Mohanad Bold" w:hint="eastAsia"/>
                <w:sz w:val="36"/>
                <w:szCs w:val="36"/>
                <w:rtl/>
              </w:rPr>
              <w:t>فهرس</w:t>
            </w:r>
            <w:r w:rsidR="00BB09DC" w:rsidRPr="00B90207">
              <w:rPr>
                <w:rStyle w:val="Hyperlink"/>
                <w:rFonts w:cs="AL-Mohanad Bold"/>
                <w:sz w:val="36"/>
                <w:szCs w:val="36"/>
                <w:rtl/>
              </w:rPr>
              <w:t xml:space="preserve"> </w:t>
            </w:r>
            <w:r w:rsidR="00BB09DC" w:rsidRPr="00B90207">
              <w:rPr>
                <w:rStyle w:val="Hyperlink"/>
                <w:rFonts w:cs="AL-Mohanad Bold" w:hint="eastAsia"/>
                <w:sz w:val="36"/>
                <w:szCs w:val="36"/>
                <w:rtl/>
              </w:rPr>
              <w:t>عناوين</w:t>
            </w:r>
            <w:r w:rsidR="00BB09DC" w:rsidRPr="00B90207">
              <w:rPr>
                <w:rStyle w:val="Hyperlink"/>
                <w:rFonts w:cs="AL-Mohanad Bold"/>
                <w:sz w:val="36"/>
                <w:szCs w:val="36"/>
                <w:rtl/>
              </w:rPr>
              <w:t xml:space="preserve"> </w:t>
            </w:r>
            <w:r w:rsidR="00BB09DC" w:rsidRPr="00B90207">
              <w:rPr>
                <w:rStyle w:val="Hyperlink"/>
                <w:rFonts w:cs="AL-Mohanad Bold" w:hint="eastAsia"/>
                <w:sz w:val="36"/>
                <w:szCs w:val="36"/>
                <w:rtl/>
              </w:rPr>
              <w:t>الموضوعات</w:t>
            </w:r>
            <w:r w:rsidR="00BB09DC" w:rsidRPr="00683DA1">
              <w:rPr>
                <w:rFonts w:cs="AL-Mohanad Bold"/>
                <w:b w:val="0"/>
                <w:bCs w:val="0"/>
                <w:webHidden/>
                <w:rtl/>
              </w:rPr>
              <w:tab/>
            </w:r>
            <w:r w:rsidR="00BB09DC" w:rsidRPr="00683DA1">
              <w:rPr>
                <w:rStyle w:val="Hyperlink"/>
                <w:rFonts w:cs="AL-Mohanad Bold"/>
                <w:b w:val="0"/>
                <w:bCs w:val="0"/>
                <w:rtl/>
              </w:rPr>
              <w:fldChar w:fldCharType="begin"/>
            </w:r>
            <w:r w:rsidR="00BB09DC" w:rsidRPr="00683DA1">
              <w:rPr>
                <w:rFonts w:cs="AL-Mohanad Bold"/>
                <w:b w:val="0"/>
                <w:bCs w:val="0"/>
                <w:webHidden/>
                <w:rtl/>
              </w:rPr>
              <w:instrText xml:space="preserve"> </w:instrText>
            </w:r>
            <w:r w:rsidR="00BB09DC" w:rsidRPr="00683DA1">
              <w:rPr>
                <w:rFonts w:cs="AL-Mohanad Bold"/>
                <w:b w:val="0"/>
                <w:bCs w:val="0"/>
                <w:webHidden/>
              </w:rPr>
              <w:instrText>PAGEREF</w:instrText>
            </w:r>
            <w:r w:rsidR="00BB09DC" w:rsidRPr="00683DA1">
              <w:rPr>
                <w:rFonts w:cs="AL-Mohanad Bold"/>
                <w:b w:val="0"/>
                <w:bCs w:val="0"/>
                <w:webHidden/>
                <w:rtl/>
              </w:rPr>
              <w:instrText xml:space="preserve"> _</w:instrText>
            </w:r>
            <w:r w:rsidR="00BB09DC" w:rsidRPr="00683DA1">
              <w:rPr>
                <w:rFonts w:cs="AL-Mohanad Bold"/>
                <w:b w:val="0"/>
                <w:bCs w:val="0"/>
                <w:webHidden/>
              </w:rPr>
              <w:instrText>Toc</w:instrText>
            </w:r>
            <w:r w:rsidR="00BB09DC" w:rsidRPr="00683DA1">
              <w:rPr>
                <w:rFonts w:cs="AL-Mohanad Bold"/>
                <w:b w:val="0"/>
                <w:bCs w:val="0"/>
                <w:webHidden/>
                <w:rtl/>
              </w:rPr>
              <w:instrText xml:space="preserve">466065972 </w:instrText>
            </w:r>
            <w:r w:rsidR="00BB09DC" w:rsidRPr="00683DA1">
              <w:rPr>
                <w:rFonts w:cs="AL-Mohanad Bold"/>
                <w:b w:val="0"/>
                <w:bCs w:val="0"/>
                <w:webHidden/>
              </w:rPr>
              <w:instrText>\h</w:instrText>
            </w:r>
            <w:r w:rsidR="00BB09DC" w:rsidRPr="00683DA1">
              <w:rPr>
                <w:rFonts w:cs="AL-Mohanad Bold"/>
                <w:b w:val="0"/>
                <w:bCs w:val="0"/>
                <w:webHidden/>
                <w:rtl/>
              </w:rPr>
              <w:instrText xml:space="preserve"> </w:instrText>
            </w:r>
            <w:r w:rsidR="00BB09DC" w:rsidRPr="00683DA1">
              <w:rPr>
                <w:rStyle w:val="Hyperlink"/>
                <w:rFonts w:cs="AL-Mohanad Bold"/>
                <w:b w:val="0"/>
                <w:bCs w:val="0"/>
                <w:rtl/>
              </w:rPr>
            </w:r>
            <w:r w:rsidR="00BB09DC" w:rsidRPr="00683DA1">
              <w:rPr>
                <w:rStyle w:val="Hyperlink"/>
                <w:rFonts w:cs="AL-Mohanad Bold"/>
                <w:b w:val="0"/>
                <w:bCs w:val="0"/>
                <w:rtl/>
              </w:rPr>
              <w:fldChar w:fldCharType="separate"/>
            </w:r>
            <w:r w:rsidR="00D17FC6">
              <w:rPr>
                <w:rFonts w:cs="AL-Mohanad Bold"/>
                <w:b w:val="0"/>
                <w:bCs w:val="0"/>
                <w:webHidden/>
                <w:rtl/>
              </w:rPr>
              <w:t>309</w:t>
            </w:r>
            <w:r w:rsidR="00BB09DC" w:rsidRPr="00683DA1">
              <w:rPr>
                <w:rStyle w:val="Hyperlink"/>
                <w:rFonts w:cs="AL-Mohanad Bold"/>
                <w:b w:val="0"/>
                <w:bCs w:val="0"/>
                <w:rtl/>
              </w:rPr>
              <w:fldChar w:fldCharType="end"/>
            </w:r>
          </w:hyperlink>
        </w:p>
        <w:p w:rsidR="009B3652" w:rsidRPr="00A415B9" w:rsidRDefault="009B3652" w:rsidP="00316F0D">
          <w:pPr>
            <w:jc w:val="both"/>
            <w:rPr>
              <w:rFonts w:ascii="Lotus Linotype" w:hAnsi="Lotus Linotype" w:cs="AL-Mohanad Bold"/>
              <w:sz w:val="32"/>
              <w:szCs w:val="32"/>
            </w:rPr>
          </w:pPr>
          <w:r w:rsidRPr="00683DA1">
            <w:rPr>
              <w:rFonts w:ascii="Lotus Linotype" w:hAnsi="Lotus Linotype" w:cs="AL-Mohanad Bold"/>
              <w:sz w:val="32"/>
              <w:szCs w:val="32"/>
              <w:lang w:val="ar-SA"/>
            </w:rPr>
            <w:fldChar w:fldCharType="end"/>
          </w:r>
        </w:p>
      </w:sdtContent>
    </w:sdt>
    <w:p w:rsidR="009B3652" w:rsidRPr="00A415B9" w:rsidRDefault="009B3652" w:rsidP="00316F0D">
      <w:pPr>
        <w:jc w:val="both"/>
        <w:rPr>
          <w:rFonts w:ascii="Lotus Linotype" w:hAnsi="Lotus Linotype" w:cs="AL-Mohanad Bold"/>
          <w:sz w:val="32"/>
          <w:szCs w:val="32"/>
        </w:rPr>
      </w:pPr>
    </w:p>
    <w:p w:rsidR="00EA22F1" w:rsidRPr="00A415B9" w:rsidRDefault="00EA22F1" w:rsidP="00316F0D">
      <w:pPr>
        <w:tabs>
          <w:tab w:val="left" w:pos="5009"/>
        </w:tabs>
        <w:ind w:firstLine="561"/>
        <w:jc w:val="both"/>
        <w:rPr>
          <w:rFonts w:ascii="Lotus Linotype" w:hAnsi="Lotus Linotype" w:cs="AL-Mohanad Bold"/>
          <w:color w:val="000000"/>
          <w:sz w:val="32"/>
          <w:szCs w:val="32"/>
        </w:rPr>
      </w:pPr>
    </w:p>
    <w:sectPr w:rsidR="00EA22F1" w:rsidRPr="00A415B9" w:rsidSect="003D1F0C">
      <w:headerReference w:type="default" r:id="rId11"/>
      <w:footerReference w:type="default" r:id="rId12"/>
      <w:footnotePr>
        <w:numRestart w:val="eachPage"/>
      </w:footnotePr>
      <w:pgSz w:w="11906" w:h="16838"/>
      <w:pgMar w:top="1702" w:right="1417" w:bottom="1701" w:left="1417" w:header="720" w:footer="720" w:gutter="567"/>
      <w:pgBorders w:display="firstPage" w:offsetFrom="page">
        <w:top w:val="thickThinSmallGap" w:sz="48" w:space="24" w:color="auto"/>
        <w:left w:val="thickThinSmallGap" w:sz="48" w:space="24" w:color="auto"/>
        <w:bottom w:val="thinThickSmallGap" w:sz="48" w:space="24" w:color="auto"/>
        <w:right w:val="thinThickSmallGap" w:sz="48" w:space="24" w:color="auto"/>
      </w:pgBorders>
      <w:pgNumType w:start="1"/>
      <w:cols w:space="708"/>
      <w:titlePg/>
      <w:bidi/>
      <w:rtlGutter/>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96A" w:rsidRDefault="00F4096A" w:rsidP="004F7B8E">
      <w:r>
        <w:separator/>
      </w:r>
    </w:p>
  </w:endnote>
  <w:endnote w:type="continuationSeparator" w:id="0">
    <w:p w:rsidR="00F4096A" w:rsidRDefault="00F4096A" w:rsidP="004F7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raditional Arabic">
    <w:panose1 w:val="02020603050405020304"/>
    <w:charset w:val="00"/>
    <w:family w:val="roman"/>
    <w:pitch w:val="variable"/>
    <w:sig w:usb0="00002003" w:usb1="80000000" w:usb2="00000008" w:usb3="00000000" w:csb0="00000041" w:csb1="00000000"/>
    <w:embedRegular r:id="rId1" w:subsetted="1" w:fontKey="{7AA3832E-8C84-4D4B-A3C8-367A0344C901}"/>
    <w:embedBold r:id="rId2" w:subsetted="1" w:fontKey="{EFB2498F-E0A7-4A87-B820-2BC01C6482AE}"/>
  </w:font>
  <w:font w:name="Cambria">
    <w:panose1 w:val="02040503050406030204"/>
    <w:charset w:val="00"/>
    <w:family w:val="roman"/>
    <w:pitch w:val="variable"/>
    <w:sig w:usb0="E00002FF" w:usb1="400004FF" w:usb2="00000000" w:usb3="00000000" w:csb0="0000019F" w:csb1="00000000"/>
    <w:embedRegular r:id="rId3" w:subsetted="1" w:fontKey="{5612E96B-588B-4C97-B811-BEC32E7EBFD4}"/>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eepy">
    <w:altName w:val="Gabriola"/>
    <w:charset w:val="00"/>
    <w:family w:val="decorative"/>
    <w:pitch w:val="variable"/>
    <w:sig w:usb0="8000002F" w:usb1="00000008" w:usb2="00000000" w:usb3="00000000" w:csb0="00000013" w:csb1="00000000"/>
  </w:font>
  <w:font w:name="Lotus Linotype">
    <w:panose1 w:val="02000000000000000000"/>
    <w:charset w:val="00"/>
    <w:family w:val="auto"/>
    <w:pitch w:val="variable"/>
    <w:sig w:usb0="00002007" w:usb1="80000000" w:usb2="00000008" w:usb3="00000000" w:csb0="00000043" w:csb1="00000000"/>
    <w:embedRegular r:id="rId4" w:fontKey="{1D5919B2-D0CB-4FE4-AF45-727DD837D0A1}"/>
    <w:embedBold r:id="rId5" w:fontKey="{7A181BD5-3AFB-4256-BED0-AFB25950E77F}"/>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us">
    <w:panose1 w:val="02020603050405020304"/>
    <w:charset w:val="00"/>
    <w:family w:val="roman"/>
    <w:pitch w:val="variable"/>
    <w:sig w:usb0="00002003" w:usb1="80000000" w:usb2="00000008" w:usb3="00000000" w:csb0="00000041" w:csb1="00000000"/>
  </w:font>
  <w:font w:name="Monotype Koufi">
    <w:panose1 w:val="00000000000000000000"/>
    <w:charset w:val="B2"/>
    <w:family w:val="auto"/>
    <w:pitch w:val="variable"/>
    <w:sig w:usb0="02942001" w:usb1="03D40006" w:usb2="02620000" w:usb3="00000000" w:csb0="00000040" w:csb1="00000000"/>
  </w:font>
  <w:font w:name="Simplified Arabic">
    <w:panose1 w:val="02020603050405020304"/>
    <w:charset w:val="00"/>
    <w:family w:val="roman"/>
    <w:pitch w:val="variable"/>
    <w:sig w:usb0="00002003" w:usb1="80000000" w:usb2="00000008" w:usb3="00000000" w:csb0="00000041" w:csb1="00000000"/>
  </w:font>
  <w:font w:name="Simplified Arabic Fixed">
    <w:panose1 w:val="02070309020205020404"/>
    <w:charset w:val="00"/>
    <w:family w:val="modern"/>
    <w:pitch w:val="fixed"/>
    <w:sig w:usb0="00002003" w:usb1="00000000" w:usb2="00000008" w:usb3="00000000" w:csb0="00000041" w:csb1="00000000"/>
  </w:font>
  <w:font w:name="DecoType Naskh">
    <w:panose1 w:val="02010400000000000000"/>
    <w:charset w:val="B2"/>
    <w:family w:val="auto"/>
    <w:pitch w:val="variable"/>
    <w:sig w:usb0="00002001" w:usb1="80000000" w:usb2="00000008" w:usb3="00000000" w:csb0="00000040" w:csb1="00000000"/>
  </w:font>
  <w:font w:name="MCS Taybah S_U normal.">
    <w:altName w:val="Times New Roman"/>
    <w:panose1 w:val="00000000000000000000"/>
    <w:charset w:val="B2"/>
    <w:family w:val="auto"/>
    <w:pitch w:val="variable"/>
    <w:sig w:usb0="00002001" w:usb1="00000000" w:usb2="00000000" w:usb3="00000000" w:csb0="00000040"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L-Mohanad Bold">
    <w:panose1 w:val="00000000000000000000"/>
    <w:charset w:val="B2"/>
    <w:family w:val="auto"/>
    <w:pitch w:val="variable"/>
    <w:sig w:usb0="00002001" w:usb1="00000000" w:usb2="00000000" w:usb3="00000000" w:csb0="00000040" w:csb1="00000000"/>
    <w:embedRegular r:id="rId6" w:fontKey="{118F0351-DEDC-4790-8C8D-83E7D3CF3F34}"/>
    <w:embedBold r:id="rId7" w:fontKey="{4F8E2160-DE14-4BDB-83BD-13D3C5C3CF96}"/>
  </w:font>
  <w:font w:name="ae_AlMohanad">
    <w:panose1 w:val="02060603050605020204"/>
    <w:charset w:val="00"/>
    <w:family w:val="roman"/>
    <w:pitch w:val="variable"/>
    <w:sig w:usb0="800020AF" w:usb1="C000204A" w:usb2="00000008" w:usb3="00000000" w:csb0="00000041" w:csb1="00000000"/>
  </w:font>
  <w:font w:name="PT Bold Heading">
    <w:panose1 w:val="02010400000000000000"/>
    <w:charset w:val="B2"/>
    <w:family w:val="auto"/>
    <w:pitch w:val="variable"/>
    <w:sig w:usb0="00002001" w:usb1="80000000" w:usb2="00000008" w:usb3="00000000" w:csb0="00000040" w:csb1="00000000"/>
    <w:embedRegular r:id="rId8" w:subsetted="1" w:fontKey="{4F6AE5AF-CBD2-4A77-8793-B314D5603DE9}"/>
  </w:font>
  <w:font w:name="DecoType Naskh Variants">
    <w:panose1 w:val="02010400000000000000"/>
    <w:charset w:val="B2"/>
    <w:family w:val="auto"/>
    <w:pitch w:val="variable"/>
    <w:sig w:usb0="00002001" w:usb1="80000000" w:usb2="00000008" w:usb3="00000000" w:csb0="00000040" w:csb1="00000000"/>
    <w:embedRegular r:id="rId9" w:subsetted="1" w:fontKey="{829D9E7E-6E43-4CA0-98E4-FDF9A8038E07}"/>
  </w:font>
  <w:font w:name="Al-Homam">
    <w:panose1 w:val="00000000000000000000"/>
    <w:charset w:val="B2"/>
    <w:family w:val="auto"/>
    <w:pitch w:val="variable"/>
    <w:sig w:usb0="00002001" w:usb1="00000000" w:usb2="00000000" w:usb3="00000000" w:csb0="00000040" w:csb1="00000000"/>
    <w:embedRegular r:id="rId10" w:fontKey="{3EA83F79-DFC9-4D4A-9234-692905FAB3B6}"/>
  </w:font>
  <w:font w:name="Sakkal Majalla">
    <w:panose1 w:val="02000000000000000000"/>
    <w:charset w:val="00"/>
    <w:family w:val="auto"/>
    <w:pitch w:val="variable"/>
    <w:sig w:usb0="80002007" w:usb1="80000000" w:usb2="00000008" w:usb3="00000000" w:csb0="000000D3" w:csb1="00000000"/>
    <w:embedRegular r:id="rId11" w:subsetted="1" w:fontKey="{FF8F62FB-E23D-411B-A3AD-50E00A97B2F2}"/>
    <w:embedBold r:id="rId12" w:subsetted="1" w:fontKey="{F5C43D13-307D-468F-B668-0566B35B0BA4}"/>
  </w:font>
  <w:font w:name="AL-Mateen">
    <w:panose1 w:val="000000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embedRegular r:id="rId13" w:fontKey="{A594F2FE-5BB9-4F00-BDCA-5E4E18C63CD3}"/>
  </w:font>
  <w:font w:name="QCF_BSML">
    <w:panose1 w:val="02000400000000000000"/>
    <w:charset w:val="00"/>
    <w:family w:val="auto"/>
    <w:pitch w:val="variable"/>
    <w:sig w:usb0="80002003" w:usb1="90000000" w:usb2="00000008" w:usb3="00000000" w:csb0="80000041" w:csb1="00000000"/>
    <w:embedRegular r:id="rId14" w:subsetted="1" w:fontKey="{E55D889E-E507-49F4-A679-F0470E957A71}"/>
    <w:embedBold r:id="rId15" w:subsetted="1" w:fontKey="{3C917ECE-3820-45C0-B89F-513F5904A069}"/>
  </w:font>
  <w:font w:name="QCF_P181">
    <w:altName w:val="QCF_BSML"/>
    <w:panose1 w:val="02000400000000000000"/>
    <w:charset w:val="00"/>
    <w:family w:val="auto"/>
    <w:pitch w:val="variable"/>
    <w:sig w:usb0="00000000" w:usb1="90000000" w:usb2="00000008" w:usb3="00000000" w:csb0="80000041" w:csb1="00000000"/>
  </w:font>
  <w:font w:name="QCF_P565">
    <w:altName w:val="QCF_BSML"/>
    <w:panose1 w:val="02000400000000000000"/>
    <w:charset w:val="00"/>
    <w:family w:val="auto"/>
    <w:pitch w:val="variable"/>
    <w:sig w:usb0="00000000" w:usb1="90000000" w:usb2="00000008" w:usb3="00000000" w:csb0="80000041" w:csb1="00000000"/>
  </w:font>
  <w:font w:name="QCF_P146">
    <w:altName w:val="QCF_BSML"/>
    <w:panose1 w:val="02000400000000000000"/>
    <w:charset w:val="00"/>
    <w:family w:val="auto"/>
    <w:pitch w:val="variable"/>
    <w:sig w:usb0="00000000" w:usb1="90000000" w:usb2="00000008" w:usb3="00000000" w:csb0="80000041" w:csb1="00000000"/>
  </w:font>
  <w:font w:name="QCF_P065">
    <w:altName w:val="QCF_BSML"/>
    <w:panose1 w:val="02000400000000000000"/>
    <w:charset w:val="00"/>
    <w:family w:val="auto"/>
    <w:pitch w:val="variable"/>
    <w:sig w:usb0="00000000" w:usb1="90000000" w:usb2="00000008" w:usb3="00000000" w:csb0="80000041" w:csb1="00000000"/>
  </w:font>
  <w:font w:name="QCF_P196">
    <w:altName w:val="QCF_BSML"/>
    <w:panose1 w:val="02000400000000000000"/>
    <w:charset w:val="00"/>
    <w:family w:val="auto"/>
    <w:pitch w:val="variable"/>
    <w:sig w:usb0="00000000" w:usb1="90000000" w:usb2="00000008" w:usb3="00000000" w:csb0="80000041" w:csb1="00000000"/>
  </w:font>
  <w:font w:name="QCF_P594">
    <w:altName w:val="QCF_BSML"/>
    <w:panose1 w:val="02000400000000000000"/>
    <w:charset w:val="00"/>
    <w:family w:val="auto"/>
    <w:pitch w:val="variable"/>
    <w:sig w:usb0="00000000" w:usb1="90000000" w:usb2="00000008" w:usb3="00000000" w:csb0="80000041" w:csb1="00000000"/>
  </w:font>
  <w:font w:name="QCF_P542">
    <w:altName w:val="QCF_BSML"/>
    <w:panose1 w:val="02000400000000000000"/>
    <w:charset w:val="00"/>
    <w:family w:val="auto"/>
    <w:pitch w:val="variable"/>
    <w:sig w:usb0="00000000" w:usb1="90000000" w:usb2="00000008" w:usb3="00000000" w:csb0="80000041" w:csb1="00000000"/>
  </w:font>
  <w:font w:name="QCF_P046">
    <w:altName w:val="QCF_BSML"/>
    <w:panose1 w:val="02000400000000000000"/>
    <w:charset w:val="00"/>
    <w:family w:val="auto"/>
    <w:pitch w:val="variable"/>
    <w:sig w:usb0="00000000" w:usb1="90000000" w:usb2="00000008" w:usb3="00000000" w:csb0="80000041" w:csb1="00000000"/>
  </w:font>
  <w:font w:name="QCF_P037">
    <w:panose1 w:val="02000400000000000000"/>
    <w:charset w:val="00"/>
    <w:family w:val="auto"/>
    <w:pitch w:val="variable"/>
    <w:sig w:usb0="80002003" w:usb1="90000000" w:usb2="00000008" w:usb3="00000000" w:csb0="80000041" w:csb1="00000000"/>
    <w:embedRegular r:id="rId16" w:subsetted="1" w:fontKey="{8CE093C2-0633-40AB-B82F-100232487B69}"/>
  </w:font>
  <w:font w:name="QCF_P452">
    <w:altName w:val="QCF_BSML"/>
    <w:panose1 w:val="02000400000000000000"/>
    <w:charset w:val="00"/>
    <w:family w:val="auto"/>
    <w:pitch w:val="variable"/>
    <w:sig w:usb0="00000000" w:usb1="90000000" w:usb2="00000008" w:usb3="00000000" w:csb0="80000041" w:csb1="00000000"/>
  </w:font>
  <w:font w:name="AdvertisingExtra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Lotus Linotype" w:hAnsi="Lotus Linotype" w:cs="Lotus Linotype"/>
        <w:rtl/>
      </w:rPr>
      <w:id w:val="-1525168400"/>
      <w:docPartObj>
        <w:docPartGallery w:val="Page Numbers (Bottom of Page)"/>
        <w:docPartUnique/>
      </w:docPartObj>
    </w:sdtPr>
    <w:sdtEndPr>
      <w:rPr>
        <w:sz w:val="24"/>
        <w:szCs w:val="24"/>
      </w:rPr>
    </w:sdtEndPr>
    <w:sdtContent>
      <w:p w:rsidR="00F561F1" w:rsidRPr="00F3692B" w:rsidRDefault="00F561F1" w:rsidP="00A7549E">
        <w:pPr>
          <w:pStyle w:val="af0"/>
          <w:bidi/>
          <w:jc w:val="center"/>
          <w:rPr>
            <w:rFonts w:ascii="Lotus Linotype" w:hAnsi="Lotus Linotype" w:cs="Lotus Linotype"/>
            <w:rtl/>
          </w:rPr>
        </w:pPr>
        <w:r>
          <w:rPr>
            <w:noProof/>
            <w:sz w:val="28"/>
            <w:szCs w:val="28"/>
            <w:lang w:eastAsia="en-US"/>
          </w:rPr>
          <mc:AlternateContent>
            <mc:Choice Requires="wps">
              <w:drawing>
                <wp:anchor distT="0" distB="0" distL="114300" distR="114300" simplePos="0" relativeHeight="251664384" behindDoc="0" locked="0" layoutInCell="1" allowOverlap="1" wp14:anchorId="42E5C904" wp14:editId="045D766C">
                  <wp:simplePos x="0" y="0"/>
                  <wp:positionH relativeFrom="column">
                    <wp:posOffset>2402840</wp:posOffset>
                  </wp:positionH>
                  <wp:positionV relativeFrom="paragraph">
                    <wp:posOffset>74398</wp:posOffset>
                  </wp:positionV>
                  <wp:extent cx="685800" cy="233916"/>
                  <wp:effectExtent l="0" t="0" r="19050" b="13970"/>
                  <wp:wrapNone/>
                  <wp:docPr id="1" name="ثمان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233916"/>
                          </a:xfrm>
                          <a:prstGeom prst="octagon">
                            <a:avLst>
                              <a:gd name="adj" fmla="val 29287"/>
                            </a:avLst>
                          </a:prstGeom>
                          <a:solidFill>
                            <a:srgbClr val="FFFFFF"/>
                          </a:solidFill>
                          <a:ln w="9525">
                            <a:solidFill>
                              <a:srgbClr val="000000"/>
                            </a:solidFill>
                            <a:miter lim="800000"/>
                            <a:headEnd/>
                            <a:tailEnd/>
                          </a:ln>
                        </wps:spPr>
                        <wps:txbx>
                          <w:txbxContent>
                            <w:p w:rsidR="00F561F1" w:rsidRPr="00564BFA" w:rsidRDefault="00F561F1" w:rsidP="00A7549E">
                              <w:pPr>
                                <w:pStyle w:val="af4"/>
                                <w:bidi/>
                                <w:jc w:val="center"/>
                                <w:rPr>
                                  <w:rFonts w:asciiTheme="minorBidi" w:hAnsiTheme="minorBidi" w:cstheme="minorBidi"/>
                                  <w:sz w:val="28"/>
                                  <w:szCs w:val="28"/>
                                  <w:rtl/>
                                </w:rPr>
                              </w:pPr>
                              <w:r w:rsidRPr="00564BFA">
                                <w:rPr>
                                  <w:rStyle w:val="af9"/>
                                  <w:rFonts w:asciiTheme="minorBidi" w:hAnsiTheme="minorBidi" w:cstheme="minorBidi"/>
                                  <w:sz w:val="28"/>
                                  <w:szCs w:val="28"/>
                                </w:rPr>
                                <w:fldChar w:fldCharType="begin"/>
                              </w:r>
                              <w:r w:rsidRPr="00564BFA">
                                <w:rPr>
                                  <w:rStyle w:val="af9"/>
                                  <w:rFonts w:asciiTheme="minorBidi" w:hAnsiTheme="minorBidi" w:cstheme="minorBidi"/>
                                  <w:sz w:val="28"/>
                                  <w:szCs w:val="28"/>
                                </w:rPr>
                                <w:instrText xml:space="preserve">PAGE  </w:instrText>
                              </w:r>
                              <w:r w:rsidRPr="00564BFA">
                                <w:rPr>
                                  <w:rStyle w:val="af9"/>
                                  <w:rFonts w:asciiTheme="minorBidi" w:hAnsiTheme="minorBidi" w:cstheme="minorBidi"/>
                                  <w:sz w:val="28"/>
                                  <w:szCs w:val="28"/>
                                </w:rPr>
                                <w:fldChar w:fldCharType="separate"/>
                              </w:r>
                              <w:r w:rsidR="006B05D8">
                                <w:rPr>
                                  <w:rStyle w:val="af9"/>
                                  <w:rFonts w:asciiTheme="minorBidi" w:hAnsiTheme="minorBidi" w:cstheme="minorBidi"/>
                                  <w:noProof/>
                                  <w:sz w:val="28"/>
                                  <w:szCs w:val="28"/>
                                  <w:rtl/>
                                </w:rPr>
                                <w:t>169</w:t>
                              </w:r>
                              <w:r w:rsidRPr="00564BFA">
                                <w:rPr>
                                  <w:rStyle w:val="af9"/>
                                  <w:rFonts w:asciiTheme="minorBidi" w:hAnsiTheme="minorBidi" w:cstheme="minorBidi"/>
                                  <w:sz w:val="28"/>
                                  <w:szCs w:val="2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5C904"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ثماني 1" o:spid="_x0000_s1028" type="#_x0000_t10" style="position:absolute;left:0;text-align:left;margin-left:189.2pt;margin-top:5.85pt;width:54pt;height:18.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">
                  <v:textbox inset="0,0,0,0">
                    <w:txbxContent>
                      <w:p w:rsidR="00F561F1" w:rsidRPr="00564BFA" w:rsidRDefault="00F561F1" w:rsidP="00A7549E">
                        <w:pPr>
                          <w:pStyle w:val="af4"/>
                          <w:bidi/>
                          <w:jc w:val="center"/>
                          <w:rPr>
                            <w:rFonts w:asciiTheme="minorBidi" w:hAnsiTheme="minorBidi" w:cstheme="minorBidi"/>
                            <w:sz w:val="28"/>
                            <w:szCs w:val="28"/>
                            <w:rtl/>
                          </w:rPr>
                        </w:pPr>
                        <w:r w:rsidRPr="00564BFA">
                          <w:rPr>
                            <w:rStyle w:val="af9"/>
                            <w:rFonts w:asciiTheme="minorBidi" w:hAnsiTheme="minorBidi" w:cstheme="minorBidi"/>
                            <w:sz w:val="28"/>
                            <w:szCs w:val="28"/>
                          </w:rPr>
                          <w:fldChar w:fldCharType="begin"/>
                        </w:r>
                        <w:r w:rsidRPr="00564BFA">
                          <w:rPr>
                            <w:rStyle w:val="af9"/>
                            <w:rFonts w:asciiTheme="minorBidi" w:hAnsiTheme="minorBidi" w:cstheme="minorBidi"/>
                            <w:sz w:val="28"/>
                            <w:szCs w:val="28"/>
                          </w:rPr>
                          <w:instrText xml:space="preserve">PAGE  </w:instrText>
                        </w:r>
                        <w:r w:rsidRPr="00564BFA">
                          <w:rPr>
                            <w:rStyle w:val="af9"/>
                            <w:rFonts w:asciiTheme="minorBidi" w:hAnsiTheme="minorBidi" w:cstheme="minorBidi"/>
                            <w:sz w:val="28"/>
                            <w:szCs w:val="28"/>
                          </w:rPr>
                          <w:fldChar w:fldCharType="separate"/>
                        </w:r>
                        <w:r w:rsidR="006B05D8">
                          <w:rPr>
                            <w:rStyle w:val="af9"/>
                            <w:rFonts w:asciiTheme="minorBidi" w:hAnsiTheme="minorBidi" w:cstheme="minorBidi"/>
                            <w:noProof/>
                            <w:sz w:val="28"/>
                            <w:szCs w:val="28"/>
                            <w:rtl/>
                          </w:rPr>
                          <w:t>169</w:t>
                        </w:r>
                        <w:r w:rsidRPr="00564BFA">
                          <w:rPr>
                            <w:rStyle w:val="af9"/>
                            <w:rFonts w:asciiTheme="minorBidi" w:hAnsiTheme="minorBidi" w:cstheme="minorBidi"/>
                            <w:sz w:val="28"/>
                            <w:szCs w:val="28"/>
                          </w:rPr>
                          <w:fldChar w:fldCharType="end"/>
                        </w:r>
                      </w:p>
                    </w:txbxContent>
                  </v:textbox>
                </v:shape>
              </w:pict>
            </mc:Fallback>
          </mc:AlternateContent>
        </w:r>
        <w:r>
          <w:rPr>
            <w:noProof/>
            <w:sz w:val="28"/>
            <w:szCs w:val="28"/>
            <w:lang w:eastAsia="en-US"/>
          </w:rPr>
          <mc:AlternateContent>
            <mc:Choice Requires="wps">
              <w:drawing>
                <wp:anchor distT="0" distB="0" distL="114300" distR="114300" simplePos="0" relativeHeight="251663360" behindDoc="0" locked="0" layoutInCell="1" allowOverlap="1" wp14:anchorId="4838DDC7" wp14:editId="48A0F3B5">
                  <wp:simplePos x="0" y="0"/>
                  <wp:positionH relativeFrom="column">
                    <wp:posOffset>-142344</wp:posOffset>
                  </wp:positionH>
                  <wp:positionV relativeFrom="paragraph">
                    <wp:posOffset>194841</wp:posOffset>
                  </wp:positionV>
                  <wp:extent cx="5793474" cy="0"/>
                  <wp:effectExtent l="0" t="19050" r="17145" b="38100"/>
                  <wp:wrapNone/>
                  <wp:docPr id="4" name="رابط مستقيم 4"/>
                  <wp:cNvGraphicFramePr/>
                  <a:graphic xmlns:a="http://schemas.openxmlformats.org/drawingml/2006/main">
                    <a:graphicData uri="http://schemas.microsoft.com/office/word/2010/wordprocessingShape">
                      <wps:wsp>
                        <wps:cNvCnPr/>
                        <wps:spPr>
                          <a:xfrm>
                            <a:off x="0" y="0"/>
                            <a:ext cx="5793474" cy="0"/>
                          </a:xfrm>
                          <a:prstGeom prst="line">
                            <a:avLst/>
                          </a:prstGeom>
                          <a:ln w="5080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00F61F" id="رابط مستقيم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15.35pt" to="44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" strokecolor="black [3213]" strokeweight="4pt">
                  <v:stroke linestyle="thinThin"/>
                </v:line>
              </w:pict>
            </mc:Fallback>
          </mc:AlternateContent>
        </w:r>
      </w:p>
      <w:p w:rsidR="00F561F1" w:rsidRPr="005B5729" w:rsidRDefault="00F561F1" w:rsidP="00A7549E">
        <w:pPr>
          <w:pStyle w:val="af0"/>
          <w:tabs>
            <w:tab w:val="left" w:pos="2868"/>
            <w:tab w:val="center" w:pos="4252"/>
          </w:tabs>
          <w:bidi/>
          <w:jc w:val="left"/>
          <w:rPr>
            <w:rFonts w:ascii="Lotus Linotype" w:hAnsi="Lotus Linotype" w:cs="Lotus Linotype"/>
            <w:sz w:val="24"/>
            <w:szCs w:val="24"/>
            <w:rtl/>
          </w:rPr>
        </w:pPr>
        <w:r>
          <w:rPr>
            <w:rFonts w:ascii="Lotus Linotype" w:hAnsi="Lotus Linotype" w:cs="Lotus Linotype"/>
            <w:sz w:val="24"/>
            <w:szCs w:val="24"/>
            <w:rtl/>
          </w:rPr>
          <w:tab/>
        </w:r>
        <w:r>
          <w:rPr>
            <w:rFonts w:ascii="Lotus Linotype" w:hAnsi="Lotus Linotype" w:cs="Lotus Linotype"/>
            <w:sz w:val="24"/>
            <w:szCs w:val="24"/>
            <w:rtl/>
          </w:rPr>
          <w:tab/>
        </w:r>
        <w:r>
          <w:rPr>
            <w:rFonts w:ascii="Lotus Linotype" w:hAnsi="Lotus Linotype" w:cs="Lotus Linotype"/>
            <w:sz w:val="24"/>
            <w:szCs w:val="24"/>
            <w:rtl/>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96A" w:rsidRDefault="00F4096A" w:rsidP="004F7B8E">
      <w:r>
        <w:separator/>
      </w:r>
    </w:p>
  </w:footnote>
  <w:footnote w:type="continuationSeparator" w:id="0">
    <w:p w:rsidR="00F4096A" w:rsidRDefault="00F4096A" w:rsidP="004F7B8E">
      <w:r>
        <w:continuationSeparator/>
      </w:r>
    </w:p>
  </w:footnote>
  <w:footnote w:type="continuationNotice" w:id="1">
    <w:p w:rsidR="00F4096A" w:rsidRDefault="00F4096A" w:rsidP="00193600">
      <w:pPr>
        <w:jc w:val="right"/>
      </w:pPr>
    </w:p>
  </w:footnote>
  <w:footnote w:id="2">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المحرر في الفقه على مذهب الإمام أحمد بن حنبل (1/ 1).</w:t>
      </w:r>
    </w:p>
  </w:footnote>
  <w:footnote w:id="3">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ستأتي ترجمته.</w:t>
      </w:r>
    </w:p>
  </w:footnote>
  <w:footnote w:id="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نصر بن فتيان بن مطر النهرواني، ثم البغدادي، أبو الفتح، الفقيه الزاهد، المعروف بابن المني، ناصح الإسلام، وأحد الأعلام، وفقيه العراق على الإطلاق، تفقه على أبي بكر الدينوري، ولازمه حتى برع، = من تلاميذه: الموفق ابن قدامة، والفخر ابن تيمية، توفي رحمه الله سنة 583هـ ببغداد. ذيل طبقات الحنابلة (2/ 361).</w:t>
      </w:r>
    </w:p>
  </w:footnote>
  <w:footnote w:id="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ذيل طبقات الحنابلة (2/ 357-358)، الإنصاف في معرفة الراجح من الخلاف (1/ 17).</w:t>
      </w:r>
    </w:p>
  </w:footnote>
  <w:footnote w:id="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محمد بن أحمد بن عثمان بن قايماز بن عبد الله التركماني الأصل الفارقي ثم الدمشقي، الحافظ أبو عبد الله شمس الدين الذهبي، مهر في فن الحديث وجمع تاريخ الإسلام فأربى فيه على من تقدم، وكان أكثر أهل عصره تصنيفا، مات رحمه الله سنة 748هـ بدمشق. الدرر الكامنة في أعيان المائة الثامنة (5/ 68).</w:t>
      </w:r>
    </w:p>
  </w:footnote>
  <w:footnote w:id="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تذكرة الحفاظ = طبقات الحفاظ للذهبي (4/ 192).</w:t>
      </w:r>
    </w:p>
  </w:footnote>
  <w:footnote w:id="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ذيل طبقات الحنابلة (4/ 5).</w:t>
      </w:r>
    </w:p>
  </w:footnote>
  <w:footnote w:id="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هو الإمام محمد بن مالك صاحب الألفية المشهورة في النحو ت (672).</w:t>
      </w:r>
    </w:p>
  </w:footnote>
  <w:footnote w:id="1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تاريخ الإسلام (14/ 728).</w:t>
      </w:r>
    </w:p>
  </w:footnote>
  <w:footnote w:id="11">
    <w:p w:rsidR="00F561F1" w:rsidRPr="00CE628F" w:rsidRDefault="00F561F1" w:rsidP="00695A27">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المصدر السابق.</w:t>
      </w:r>
      <w:r>
        <w:rPr>
          <w:rFonts w:ascii="Lotus Linotype" w:hAnsi="Lotus Linotype" w:cs="Lotus Linotype" w:hint="cs"/>
          <w:color w:val="000000"/>
          <w:rtl/>
        </w:rPr>
        <w:t xml:space="preserve"> </w:t>
      </w:r>
      <w:r w:rsidRPr="00CE628F">
        <w:rPr>
          <w:rFonts w:ascii="Lotus Linotype" w:hAnsi="Lotus Linotype" w:cs="Lotus Linotype"/>
          <w:color w:val="000000"/>
          <w:rtl/>
        </w:rPr>
        <w:t>قال الذهبي في ترجمة شهاب الدين عبد الحليم -ابن مجد الذين ووالد تقي الدين-: "وكان الشيخ الشهاب من أنْجُم الهدى، وإنّما اختفى بين نور القمر وضوء الشمس". تاريخ الإسلام (15/ 468).</w:t>
      </w:r>
    </w:p>
  </w:footnote>
  <w:footnote w:id="12">
    <w:p w:rsidR="00F561F1" w:rsidRPr="00CE628F" w:rsidRDefault="00F561F1" w:rsidP="00F561F1">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وله كتاب "المنتقى" في أحاديث الأحكام، تضمن </w:t>
      </w:r>
      <w:r>
        <w:rPr>
          <w:rFonts w:ascii="Lotus Linotype" w:hAnsi="Lotus Linotype" w:cs="Lotus Linotype" w:hint="cs"/>
          <w:color w:val="000000"/>
          <w:rtl/>
        </w:rPr>
        <w:t>قدرا لا بأس</w:t>
      </w:r>
      <w:r w:rsidRPr="00CE628F">
        <w:rPr>
          <w:rFonts w:ascii="Lotus Linotype" w:hAnsi="Lotus Linotype" w:cs="Lotus Linotype"/>
          <w:color w:val="000000"/>
          <w:rtl/>
        </w:rPr>
        <w:t xml:space="preserve"> من فقهه من خلال تراجم الأبواب، والتعليق على بعض الأحاديث.</w:t>
      </w:r>
    </w:p>
  </w:footnote>
  <w:footnote w:id="13">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ذكر العلامة البسام في "علماء نجد" 3/ 269 في الكتب المخطوطة في مكتبة جامع عنيزة: شرح الهداية للمجد ابن تيمية. نقلا عن "كتب الفقه الحنبلي وأصوله المخطوطة" للشيخ ناصر السلامة. ولم أجد المخطوط في فهرس المكتبة المذكورة، وسألت بعض من له معرفة بها وهو الشيخ أ.</w:t>
      </w:r>
      <w:r>
        <w:rPr>
          <w:rFonts w:ascii="Lotus Linotype" w:hAnsi="Lotus Linotype" w:cs="Lotus Linotype" w:hint="cs"/>
          <w:color w:val="000000"/>
          <w:rtl/>
        </w:rPr>
        <w:t xml:space="preserve"> </w:t>
      </w:r>
      <w:r>
        <w:rPr>
          <w:rFonts w:ascii="Lotus Linotype" w:hAnsi="Lotus Linotype" w:cs="Lotus Linotype"/>
          <w:color w:val="000000"/>
          <w:rtl/>
        </w:rPr>
        <w:t>د</w:t>
      </w:r>
      <w:r>
        <w:rPr>
          <w:rFonts w:ascii="Lotus Linotype" w:hAnsi="Lotus Linotype" w:cs="Lotus Linotype" w:hint="cs"/>
          <w:color w:val="000000"/>
          <w:rtl/>
        </w:rPr>
        <w:t xml:space="preserve">. </w:t>
      </w:r>
      <w:r w:rsidRPr="00CE628F">
        <w:rPr>
          <w:rFonts w:ascii="Lotus Linotype" w:hAnsi="Lotus Linotype" w:cs="Lotus Linotype"/>
          <w:color w:val="000000"/>
          <w:rtl/>
        </w:rPr>
        <w:t xml:space="preserve"> سامي الصقير، فأفادني بأنه غير موجود، لكن توجد نسخ للمحرر والمنتقى، فلعله حصل لبس عند فهرسة المكتبة، أو وهم من الشيخ البسام رحمه الله.</w:t>
      </w:r>
    </w:p>
  </w:footnote>
  <w:footnote w:id="1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وقد طبعت هذه الرسالة عن دار البشائر، بعنوان: (الإمام مجد الدين ابن تيمية وجهوده في أحاديث الأحكام).</w:t>
      </w:r>
    </w:p>
  </w:footnote>
  <w:footnote w:id="1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وللاستزادة في المراد بالاختيار، ينظر (الاختيار بين الإطلاق اللغوي والتقييد الاصطلاحي) للدكتور المهدي الحرازي.</w:t>
      </w:r>
    </w:p>
  </w:footnote>
  <w:footnote w:id="1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لم أستوعب القائلين؛ لأن المقصود بالرسالة إظهار فقه المجد، وإبراز أقواله، بشكل لا يطغى عليها غيرها، ولو تتبعت أصحاب كل قول، لصلحت الرسالة بعنوان اختيارات أصحاب المذهب الحنبلي!!! وخرجت عن مقصودها!</w:t>
      </w:r>
    </w:p>
  </w:footnote>
  <w:footnote w:id="1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وإنما اقتصرت على أدلة القول الذي اختاره المجد؛ لأن مقصودي في الرسالة: هو تبيين اختيارات المجد وأدلتها، لا نقضها والرد عليها، فعنوان البحث: اختيارات المجد. ومناقشة أدلته، والرد عليها، والجواب عنها، والترجيح = كل ذلك يفضي لإضعاف العنوان والمقصد، والله أعلم.</w:t>
      </w:r>
    </w:p>
  </w:footnote>
  <w:footnote w:id="18">
    <w:p w:rsidR="00F561F1" w:rsidRPr="00CE628F" w:rsidRDefault="00F561F1" w:rsidP="0037670B">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37670B">
        <w:rPr>
          <w:rFonts w:ascii="Lotus Linotype" w:hAnsi="Lotus Linotype" w:cs="Lotus Linotype"/>
          <w:color w:val="000000"/>
        </w:rPr>
        <w:footnoteRef/>
      </w:r>
      <w:r w:rsidRPr="00CE628F">
        <w:rPr>
          <w:rFonts w:ascii="Lotus Linotype" w:hAnsi="Lotus Linotype" w:cs="Lotus Linotype"/>
          <w:color w:val="000000"/>
          <w:rtl/>
        </w:rPr>
        <w:t xml:space="preserve">) </w:t>
      </w:r>
      <w:r w:rsidRPr="0037670B">
        <w:rPr>
          <w:rFonts w:ascii="Lotus Linotype" w:hAnsi="Lotus Linotype" w:cs="Lotus Linotype"/>
          <w:color w:val="000000"/>
          <w:rtl/>
        </w:rPr>
        <w:t>والشكر موصول لكل من أعان أو نصح أو وجّه أو سهّل، وأذكر منهم الشيخ الدكتور/ عبد الله الغطيمل، والشيخ الدكتور/ سامي الصقير، والشيخ الدكتور/ محمد الصواط، والشيخ الدكتور/ رائد العصيمي، والشيخ/ محمد منياوي، والشيخ/ ناصر السلامة، وغيرهم كثير من المشايخ والزملاء، ولا يجازى الجميع إلا بالدعاء لهم في ظهر الغيب، جزاهم الله عني خير الجزاء.</w:t>
      </w:r>
    </w:p>
  </w:footnote>
  <w:footnote w:id="1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يسر الله لي كتابة بحث أطول من هذا في هذا الموضوع، نقلت منه هنا ما له علاقة بالمجد فقط على سبيل الإيجاز والاختصار، ولعل الله ييسر تحريره ونشره قريباً.</w:t>
      </w:r>
    </w:p>
  </w:footnote>
  <w:footnote w:id="2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rtl/>
        </w:rPr>
        <w:t>(</w:t>
      </w:r>
      <w:r w:rsidRPr="00CE628F">
        <w:rPr>
          <w:rFonts w:ascii="Lotus Linotype" w:hAnsi="Lotus Linotype" w:cs="Lotus Linotype"/>
        </w:rPr>
        <w:footnoteRef/>
      </w:r>
      <w:r w:rsidRPr="00CE628F">
        <w:rPr>
          <w:rFonts w:ascii="Lotus Linotype" w:hAnsi="Lotus Linotype" w:cs="Lotus Linotype"/>
          <w:rtl/>
        </w:rPr>
        <w:t>) كان الأصل هو تعريف الاختيار لغةً واصطلاحاً، والفقه لغة واصطلاحاً، باعتبار المفردات، ثم باعتبار التركيب، ولكني اكتفيت بتعريف الاختيار مفرداً، ولم أذكر تعريف الفقه لشهرته وكثرة الكلام فيه، ثم ذكرت التعريف باعتبار التركيب.</w:t>
      </w:r>
    </w:p>
  </w:footnote>
  <w:footnote w:id="2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rtl/>
        </w:rPr>
        <w:t>(</w:t>
      </w:r>
      <w:r w:rsidRPr="00CE628F">
        <w:rPr>
          <w:rFonts w:ascii="Lotus Linotype" w:hAnsi="Lotus Linotype" w:cs="Lotus Linotype"/>
        </w:rPr>
        <w:footnoteRef/>
      </w:r>
      <w:r w:rsidRPr="00CE628F">
        <w:rPr>
          <w:rFonts w:ascii="Lotus Linotype" w:hAnsi="Lotus Linotype" w:cs="Lotus Linotype"/>
          <w:rtl/>
        </w:rPr>
        <w:t>) مقاييس اللغة (2/ 232).</w:t>
      </w:r>
    </w:p>
  </w:footnote>
  <w:footnote w:id="2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rtl/>
        </w:rPr>
        <w:t>(</w:t>
      </w:r>
      <w:r w:rsidRPr="00CE628F">
        <w:rPr>
          <w:rFonts w:ascii="Lotus Linotype" w:hAnsi="Lotus Linotype" w:cs="Lotus Linotype"/>
        </w:rPr>
        <w:footnoteRef/>
      </w:r>
      <w:r w:rsidRPr="00CE628F">
        <w:rPr>
          <w:rFonts w:ascii="Lotus Linotype" w:hAnsi="Lotus Linotype" w:cs="Lotus Linotype"/>
          <w:rtl/>
        </w:rPr>
        <w:t>) الصحاح (2/ 652)، لسان العرب (4/ 264)، تاج العروس (11/ 241).</w:t>
      </w:r>
    </w:p>
  </w:footnote>
  <w:footnote w:id="2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rtl/>
        </w:rPr>
        <w:t>(</w:t>
      </w:r>
      <w:r w:rsidRPr="00CE628F">
        <w:rPr>
          <w:rFonts w:ascii="Lotus Linotype" w:hAnsi="Lotus Linotype" w:cs="Lotus Linotype"/>
        </w:rPr>
        <w:footnoteRef/>
      </w:r>
      <w:r w:rsidRPr="00CE628F">
        <w:rPr>
          <w:rFonts w:ascii="Lotus Linotype" w:hAnsi="Lotus Linotype" w:cs="Lotus Linotype"/>
          <w:rtl/>
        </w:rPr>
        <w:t>) المفردات في غريب القرآن (ص: 301).</w:t>
      </w:r>
    </w:p>
  </w:footnote>
  <w:footnote w:id="2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rtl/>
        </w:rPr>
        <w:t>(</w:t>
      </w:r>
      <w:r w:rsidRPr="00CE628F">
        <w:rPr>
          <w:rFonts w:ascii="Lotus Linotype" w:hAnsi="Lotus Linotype" w:cs="Lotus Linotype"/>
        </w:rPr>
        <w:footnoteRef/>
      </w:r>
      <w:r w:rsidRPr="00CE628F">
        <w:rPr>
          <w:rFonts w:ascii="Lotus Linotype" w:hAnsi="Lotus Linotype" w:cs="Lotus Linotype"/>
          <w:rtl/>
        </w:rPr>
        <w:t>) كشاف اصطلاحات الفنون والعلوم (1/ 119).</w:t>
      </w:r>
    </w:p>
  </w:footnote>
  <w:footnote w:id="2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rtl/>
        </w:rPr>
        <w:t>(</w:t>
      </w:r>
      <w:r w:rsidRPr="00CE628F">
        <w:rPr>
          <w:rFonts w:ascii="Lotus Linotype" w:hAnsi="Lotus Linotype" w:cs="Lotus Linotype"/>
        </w:rPr>
        <w:footnoteRef/>
      </w:r>
      <w:r w:rsidRPr="00CE628F">
        <w:rPr>
          <w:rFonts w:ascii="Lotus Linotype" w:hAnsi="Lotus Linotype" w:cs="Lotus Linotype"/>
          <w:rtl/>
        </w:rPr>
        <w:t>) الاختيار (ص: 66-68).</w:t>
      </w:r>
    </w:p>
  </w:footnote>
  <w:footnote w:id="2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rtl/>
        </w:rPr>
        <w:t>(</w:t>
      </w:r>
      <w:r w:rsidRPr="00CE628F">
        <w:rPr>
          <w:rFonts w:ascii="Lotus Linotype" w:hAnsi="Lotus Linotype" w:cs="Lotus Linotype"/>
        </w:rPr>
        <w:footnoteRef/>
      </w:r>
      <w:r w:rsidRPr="00CE628F">
        <w:rPr>
          <w:rFonts w:ascii="Lotus Linotype" w:hAnsi="Lotus Linotype" w:cs="Lotus Linotype"/>
          <w:rtl/>
        </w:rPr>
        <w:t>) الاختيارات الفقهية (1/ 32).</w:t>
      </w:r>
    </w:p>
  </w:footnote>
  <w:footnote w:id="2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rtl/>
        </w:rPr>
        <w:t>(</w:t>
      </w:r>
      <w:r w:rsidRPr="00CE628F">
        <w:rPr>
          <w:rFonts w:ascii="Lotus Linotype" w:hAnsi="Lotus Linotype" w:cs="Lotus Linotype"/>
        </w:rPr>
        <w:footnoteRef/>
      </w:r>
      <w:r w:rsidRPr="00CE628F">
        <w:rPr>
          <w:rFonts w:ascii="Lotus Linotype" w:hAnsi="Lotus Linotype" w:cs="Lotus Linotype"/>
          <w:rtl/>
        </w:rPr>
        <w:t>) الاختيارات الفقهية (1/ 33).</w:t>
      </w:r>
    </w:p>
  </w:footnote>
  <w:footnote w:id="28">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rtl/>
        </w:rPr>
        <w:t>(</w:t>
      </w:r>
      <w:r w:rsidRPr="00CE628F">
        <w:rPr>
          <w:rFonts w:ascii="Lotus Linotype" w:hAnsi="Lotus Linotype" w:cs="Lotus Linotype"/>
        </w:rPr>
        <w:footnoteRef/>
      </w:r>
      <w:r w:rsidRPr="00CE628F">
        <w:rPr>
          <w:rFonts w:ascii="Lotus Linotype" w:hAnsi="Lotus Linotype" w:cs="Lotus Linotype"/>
          <w:rtl/>
        </w:rPr>
        <w:t>) الاختيار (ص: 62).</w:t>
      </w:r>
    </w:p>
  </w:footnote>
  <w:footnote w:id="2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الإنصاف في معرفة الراجح من الخلاف (1/ 27).</w:t>
      </w:r>
    </w:p>
  </w:footnote>
  <w:footnote w:id="30">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المبدع في شرح المقنع (1/ 24).</w:t>
      </w:r>
    </w:p>
  </w:footnote>
  <w:footnote w:id="3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xml:space="preserve">) نيل الأوطار (1/ 32). </w:t>
      </w:r>
    </w:p>
  </w:footnote>
  <w:footnote w:id="3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الإنصاف في معرفة الراجح من الخلاف (1/ 48).</w:t>
      </w:r>
    </w:p>
  </w:footnote>
  <w:footnote w:id="3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نيل الأوطار (1/ 43).</w:t>
      </w:r>
    </w:p>
  </w:footnote>
  <w:footnote w:id="3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الإنصاف في معرفة الراجح من الخلاف (1/ 86).</w:t>
      </w:r>
    </w:p>
  </w:footnote>
  <w:footnote w:id="3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نيل الأوطار (1/ 82، 88).</w:t>
      </w:r>
    </w:p>
  </w:footnote>
  <w:footnote w:id="3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الإنصاف في معرفة الراجح من الخلاف (2/ 134).</w:t>
      </w:r>
    </w:p>
  </w:footnote>
  <w:footnote w:id="37">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المحرر في الفقه على مذهب الإمام أحمد بن حنبل (1/ 72)، وقد تكرر اختيار المجد بلفظ: (أصح عندي) في مواضع، فانظر المواضع الآتية من المحرر وقارنها مع المواضع المذكورة في الإنصاف بالترتيب:</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المحرر: (2/ 25)،</w:t>
      </w:r>
      <w:r w:rsidRPr="00CE628F">
        <w:rPr>
          <w:rFonts w:ascii="Lotus Linotype" w:hAnsi="Lotus Linotype" w:cs="Lotus Linotype"/>
          <w:rtl/>
        </w:rPr>
        <w:t xml:space="preserve"> </w:t>
      </w:r>
      <w:r w:rsidRPr="00CE628F">
        <w:rPr>
          <w:rFonts w:ascii="Lotus Linotype" w:hAnsi="Lotus Linotype" w:cs="Lotus Linotype"/>
          <w:color w:val="000000"/>
          <w:rtl/>
        </w:rPr>
        <w:t>(1/ 379)، (1/ 407)</w:t>
      </w:r>
      <w:r w:rsidRPr="00CE628F">
        <w:rPr>
          <w:rFonts w:ascii="Lotus Linotype" w:hAnsi="Lotus Linotype" w:cs="Lotus Linotype"/>
          <w:rtl/>
        </w:rPr>
        <w:t>،</w:t>
      </w:r>
      <w:r w:rsidRPr="00CE628F">
        <w:rPr>
          <w:rFonts w:ascii="Lotus Linotype" w:hAnsi="Lotus Linotype" w:cs="Lotus Linotype"/>
          <w:color w:val="000000"/>
          <w:rtl/>
        </w:rPr>
        <w:t xml:space="preserve"> (2/ 27) وغيرها.</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الإنصاف: (8/ 186)، (7/ 175)، (7/ 339)، (8/ 208) وغيرها.</w:t>
      </w:r>
    </w:p>
  </w:footnote>
  <w:footnote w:id="3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الإنصاف في معرفة الراجح من الخلاف (3/ 81).</w:t>
      </w:r>
    </w:p>
  </w:footnote>
  <w:footnote w:id="3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المحرر في الفقه على مذهب الإمام أحمد بن حنبل (1/ 217).</w:t>
      </w:r>
    </w:p>
  </w:footnote>
  <w:footnote w:id="40">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يكثر المجد في المحرر من التصريح باختياراته بلفظ: (عندي) والأكثر أن تكون منفردة، وقد تكون مقترنة مع غيرها، وقد ذكرت نماذج لكليهما، ولكثرة النقول بالنسبة لكلمة (عندي) آثرت الإحالة إليها، فانظر المواضع الآتية من المحرر وقارنها مع المواضع المذكورة في الإنصاف بالترتيب:</w:t>
      </w:r>
    </w:p>
    <w:p w:rsidR="00F561F1" w:rsidRPr="00CE628F" w:rsidRDefault="00F561F1" w:rsidP="00695A27">
      <w:pPr>
        <w:pStyle w:val="a7"/>
        <w:ind w:left="908"/>
        <w:jc w:val="both"/>
        <w:rPr>
          <w:rFonts w:ascii="Lotus Linotype" w:hAnsi="Lotus Linotype" w:cs="Lotus Linotype"/>
          <w:color w:val="000000"/>
          <w:rtl/>
        </w:rPr>
      </w:pPr>
      <w:r w:rsidRPr="00CE628F">
        <w:rPr>
          <w:rFonts w:ascii="Lotus Linotype" w:hAnsi="Lotus Linotype" w:cs="Lotus Linotype"/>
          <w:color w:val="000000"/>
          <w:rtl/>
        </w:rPr>
        <w:t>المحرر: 2/ 178، 2/ 153، 1/ 360، 2/ 20، 2/ 60، 2/ 82، 2/ 195، 2/ 77، 2/ 80، 2/ 4، 1/ 381، 1/ 391، 1/ 393، 2/ 22، 2/ 51 وغيرها كثير.</w:t>
      </w:r>
    </w:p>
    <w:p w:rsidR="00F561F1" w:rsidRPr="00CE628F" w:rsidRDefault="00F561F1" w:rsidP="00695A27">
      <w:pPr>
        <w:pStyle w:val="a7"/>
        <w:ind w:left="908"/>
        <w:jc w:val="both"/>
        <w:rPr>
          <w:rFonts w:ascii="Lotus Linotype" w:hAnsi="Lotus Linotype" w:cs="Lotus Linotype"/>
          <w:color w:val="000000"/>
        </w:rPr>
      </w:pPr>
      <w:r w:rsidRPr="00CE628F">
        <w:rPr>
          <w:rFonts w:ascii="Lotus Linotype" w:hAnsi="Lotus Linotype" w:cs="Lotus Linotype"/>
          <w:color w:val="000000"/>
          <w:rtl/>
        </w:rPr>
        <w:t>الإنصاف: 4/ 184، 4/ 392، 6/ 109، 8/ 129، 9/ 33، 9/118، 10/ 416، 11/63، 11/85، 7/ 401، 7/ 180، 7/ 274، 7/ 299، 8/ 153، 8/457 وغيرها كثير.</w:t>
      </w:r>
    </w:p>
  </w:footnote>
  <w:footnote w:id="4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الإنصاف في معرفة الراجح من الخلاف (7/ 384).</w:t>
      </w:r>
    </w:p>
  </w:footnote>
  <w:footnote w:id="4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نيل الأوطار (6/ 82).</w:t>
      </w:r>
    </w:p>
  </w:footnote>
  <w:footnote w:id="4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الإنصاف في معرفة الراجح من الخلاف (9/ 341).</w:t>
      </w:r>
    </w:p>
  </w:footnote>
  <w:footnote w:id="4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الإنصاف في معرفة الراجح من الخلاف (9/ 341).</w:t>
      </w:r>
    </w:p>
  </w:footnote>
  <w:footnote w:id="4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الإنصاف في معرفة الراجح من الخلاف (7/ 327).</w:t>
      </w:r>
    </w:p>
  </w:footnote>
  <w:footnote w:id="4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المحرر في الفقه على مذهب الإمام أحمد بن حنبل (1/ 403).</w:t>
      </w:r>
    </w:p>
  </w:footnote>
  <w:footnote w:id="4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المحرر في الفقه على مذهب الإمام أحمد بن حنبل (2/ 186).</w:t>
      </w:r>
    </w:p>
  </w:footnote>
  <w:footnote w:id="4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الإنصاف في معرفة الراجح من الخلاف (4/ 237).</w:t>
      </w:r>
    </w:p>
  </w:footnote>
  <w:footnote w:id="4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الإنصاف في معرفة الراجح من الخلاف (12/ 214).</w:t>
      </w:r>
    </w:p>
  </w:footnote>
  <w:footnote w:id="5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المحرر بتحقيق الجماز (ص: 699).</w:t>
      </w:r>
    </w:p>
  </w:footnote>
  <w:footnote w:id="5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الإنصاف في معرفة الراجح من الخلاف (1/ 378).</w:t>
      </w:r>
    </w:p>
  </w:footnote>
  <w:footnote w:id="5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المنح الشافيات بشرح مفردات الإمام أحمد (1/ 199).</w:t>
      </w:r>
    </w:p>
  </w:footnote>
  <w:footnote w:id="5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المبدع في شرح المقنع (1/ 256).</w:t>
      </w:r>
    </w:p>
  </w:footnote>
  <w:footnote w:id="5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الفروع وتصحيح الفروع (4/ 292).</w:t>
      </w:r>
    </w:p>
  </w:footnote>
  <w:footnote w:id="5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الإنصاف في معرفة الراجح من الخلاف (3/ 263).</w:t>
      </w:r>
    </w:p>
  </w:footnote>
  <w:footnote w:id="5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عياض بْن غَنْم الفِهْريّ، أَبُو سعد، صحابي جليل من المهاجرين الأولين، شهِدَ بدرًا وغيرها، واستخلفه أَبُو عبيدة عند وفاته على الشام، وكان رجلًا صالحًا زاهدًا جوادًا، فأقرّه عُمَر على الشام، وهو الذي افتتح الجزيرة صُلْحًا، وعاش ستين سنة. تاريخ الإسلام (2/ 119)، الإصابة في تمييز الصحابة (4/ 630).</w:t>
      </w:r>
    </w:p>
  </w:footnote>
  <w:footnote w:id="5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الأماكن، ما اتفق لفظه وافترق مسماه (ص: 331)، معجم البلدان (2/ 235).</w:t>
      </w:r>
    </w:p>
  </w:footnote>
  <w:footnote w:id="58">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وهي الآن مدينة معروفة في جنوب تر</w:t>
      </w:r>
      <w:r>
        <w:rPr>
          <w:rFonts w:ascii="Lotus Linotype" w:hAnsi="Lotus Linotype" w:cs="Lotus Linotype"/>
          <w:color w:val="000000"/>
          <w:rtl/>
        </w:rPr>
        <w:t>كيا، وما زالت تحتفظ بنفس اسمه</w:t>
      </w:r>
      <w:r>
        <w:rPr>
          <w:rFonts w:ascii="Lotus Linotype" w:hAnsi="Lotus Linotype" w:cs="Lotus Linotype" w:hint="cs"/>
          <w:color w:val="000000"/>
          <w:rtl/>
        </w:rPr>
        <w:t>ا، انظر الموسوعة الحرة على الشبكة العنكبوتية (ويكيبيديا).</w:t>
      </w:r>
    </w:p>
  </w:footnote>
  <w:footnote w:id="5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المذهب الحنبلي دراسة في تاريخه وسماته (1/ 251).</w:t>
      </w:r>
      <w:r w:rsidRPr="00CE628F">
        <w:rPr>
          <w:rFonts w:ascii="Lotus Linotype" w:hAnsi="Lotus Linotype" w:cs="Lotus Linotype"/>
          <w:color w:val="000000"/>
        </w:rPr>
        <w:t xml:space="preserve"> </w:t>
      </w:r>
    </w:p>
  </w:footnote>
  <w:footnote w:id="6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محمد بن محمد بن الحسين بن محمد بن الفراء، القاضي الشهيد، أبو الحسين ابن شيخ المذهب، القاضي أبي يعلى، ولد سنة 451هـ، توفي والده وهو صغير، فتفقه على الشريف أبي جعفر، وبرع في الفقه، وأفتى وناظر، وله تصانيف كثيرة، منها: طبقات الأصحاب، والتمام لكتاب الروايتين والوجهين. توفي عام 526هـ ذيل طبقات الحنابلة (1/ 393).</w:t>
      </w:r>
    </w:p>
  </w:footnote>
  <w:footnote w:id="6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طبقات الحنابلة (1/ 229).</w:t>
      </w:r>
    </w:p>
  </w:footnote>
  <w:footnote w:id="6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طبقات الحنابلة (1/ 162).</w:t>
      </w:r>
    </w:p>
  </w:footnote>
  <w:footnote w:id="63">
    <w:p w:rsidR="00F561F1" w:rsidRPr="00CE628F" w:rsidRDefault="00F561F1" w:rsidP="00E23A47">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xml:space="preserve">)  أحمد بن إسحاق بن المقتدر، أبو العباس، ولد سنة 336هـ، وتقلد الخلافة بعد أن قبض الطائع للَّه وخلع عام </w:t>
      </w:r>
      <w:r w:rsidR="00E23A47">
        <w:rPr>
          <w:rFonts w:ascii="Lotus Linotype" w:hAnsi="Lotus Linotype" w:cs="Lotus Linotype" w:hint="cs"/>
          <w:color w:val="000000"/>
          <w:rtl/>
        </w:rPr>
        <w:t>418</w:t>
      </w:r>
      <w:r w:rsidRPr="00CE628F">
        <w:rPr>
          <w:rFonts w:ascii="Lotus Linotype" w:hAnsi="Lotus Linotype" w:cs="Lotus Linotype"/>
          <w:color w:val="000000"/>
          <w:rtl/>
        </w:rPr>
        <w:t xml:space="preserve">هـ، وكان حسن الطريقة، كثير المعروف، مائلا إلى الخير والتدين، توفي سنة 422هـ. المنتظم في تاريخ الملوك والأمم (14/ 353)، الكامل في التاريخ (7/ 745). </w:t>
      </w:r>
    </w:p>
  </w:footnote>
  <w:footnote w:id="6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عبد الله بن القادر بالله أحمد بن إسحاق، أبو جعفر، ولد سنة 391هـ، بويع للخلافة بعد موت أبيه القادر باللَّه سنة 422هـ، وكان ورعاً، عالماً، كثير الصبر، له عناية بالأدب، وكان مؤثرا للعدل والإنصاف، توفي سنة 467هـ. المنتظم في تاريخ الملوك والأمم (15/ 217)، الكامل في التاريخ (8/ 252).</w:t>
      </w:r>
    </w:p>
  </w:footnote>
  <w:footnote w:id="6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الحسين بن علي بن جعفر بن علكان بن محمد بن دلف بن أبي دلف العجلي أبو عبد الله المعروف بابن ماكولا، ولاه القادر بالله بِبَغْدَادَ قضاء القضاة فِي سنة 420هـ، ولما مات القادر بالله وولي القائم بأمر اللَّه الخلافة أقر ابن ماكولا عَلَى ولايته إِلَى حين وفاته، سنة 447هـ، وكان ينتحل مذهب الشَّافِعِيّ. تاريخ بغداد (8/ 635).</w:t>
      </w:r>
    </w:p>
  </w:footnote>
  <w:footnote w:id="6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طبقات الحنابلة (2/ 199).</w:t>
      </w:r>
    </w:p>
  </w:footnote>
  <w:footnote w:id="6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طبقات الحنابلة (2/ 245).</w:t>
      </w:r>
    </w:p>
  </w:footnote>
  <w:footnote w:id="6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طبقات الحنابلة (2/ 248).</w:t>
      </w:r>
    </w:p>
  </w:footnote>
  <w:footnote w:id="6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طبقات الحنابلة (2/ 249).</w:t>
      </w:r>
    </w:p>
  </w:footnote>
  <w:footnote w:id="7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ذيل طبقات الحنابلة (2/ 6).</w:t>
      </w:r>
    </w:p>
  </w:footnote>
  <w:footnote w:id="7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ذيل طبقات الحنابلة (2/ 240- 242).</w:t>
      </w:r>
    </w:p>
  </w:footnote>
  <w:footnote w:id="7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كذا في ذيل الطبقات (2/ 91)، والمقصد الأرشد (2/ 242) كلاهما بتحقيق العثيمين: [خاله]، وفي شذرات الذهب (4/ 184) تحقيق الأرناؤوط، وتسهيل السابلة (2/ 600) تحقيق بكر أبو زيد: [وجالسه]، فإن كان الأول هو الصحيح، فهذا يثبت أن للمجد عمةً كبرى، هي أم ابن عبدوس، وأخت الفخر، ولم أجد من ذكر ذلك، فلعل الأقرب: وجالسه، وهي الأنسب للسياق. والله أعلم.</w:t>
      </w:r>
    </w:p>
  </w:footnote>
  <w:footnote w:id="7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ذيل طبقات الحنابلة (2/ 90- 93).</w:t>
      </w:r>
    </w:p>
  </w:footnote>
  <w:footnote w:id="7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ذيل طبقات الحنابلة (2/ 287)، ومعلوم أثر المدارس في نشر العلم، فتعتبر هذه محطة مهمة لنشر المذهب في حران.</w:t>
      </w:r>
    </w:p>
  </w:footnote>
  <w:footnote w:id="7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ذيل طبقات الحنابلة (3/ 101).</w:t>
      </w:r>
    </w:p>
  </w:footnote>
  <w:footnote w:id="7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كحماد بن هبة الله الفضلي الحراني المتوفى سنة 598هـ.</w:t>
      </w:r>
      <w:r w:rsidRPr="00CE628F">
        <w:rPr>
          <w:rFonts w:ascii="Lotus Linotype" w:hAnsi="Lotus Linotype" w:cs="Lotus Linotype"/>
          <w:rtl/>
        </w:rPr>
        <w:t xml:space="preserve"> </w:t>
      </w:r>
      <w:r w:rsidRPr="00CE628F">
        <w:rPr>
          <w:rFonts w:ascii="Lotus Linotype" w:hAnsi="Lotus Linotype" w:cs="Lotus Linotype"/>
          <w:color w:val="000000"/>
          <w:rtl/>
        </w:rPr>
        <w:t>ذيل طبقات الحنابلة (2/ 520)، ونصر الله بن عبد العزيز بن عبدوس الحراني المتوفى سنة 600هـ تقريباً . ذيل طبقات الحنابلة (2/ 551.</w:t>
      </w:r>
    </w:p>
  </w:footnote>
  <w:footnote w:id="7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منهم: عبد المنعم بن علي بن نصر النميري الحراني، من أهل حران، رحل إلى بغداد لطلب العلم، وحصل طرفا صالحا من المذهب والخلاف، ثم عاد إلى حران، ثم قدم بغداد مرة أخرى واستوطنها، توفي عام 601هـ. ذيل طبقات الحنابلة (3/ 63). وكذلك: يحيى بن أبي الفتح بن عمر الحراني الضرير المقدسي، الفقيه، تفقه ببغداد في المذهب، ورجع إلى حران، وحدث بها، توفي سنة 607 بحران. ذيل طبقات الحنابلة (3/ 126)، ومنهم: عبد القادر بن عبد الله الرهاوي. ثم الحراني، المحدث، طلب الحديث، وسمع من كثيرين، وحدّث في عدة مدن، ثم انتقل إلى حران، وسكنها وحدث بها إلى وفاته عام 612هـ. ذيل طبقات الحنابلة (3/ 178- 180).</w:t>
      </w:r>
    </w:p>
  </w:footnote>
  <w:footnote w:id="78">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ستأتي ترجمته وغيره من آل تيمية إن شاء الله تعالى في مبحث مستقل.</w:t>
      </w:r>
    </w:p>
  </w:footnote>
  <w:footnote w:id="7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العبر في خبر من غبر (3/ 350).</w:t>
      </w:r>
    </w:p>
  </w:footnote>
  <w:footnote w:id="80">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من أهم مصادر ترجمة المجد: تاريخ الإسلام (14/ 728)، سير أعلام النبلاء (23/ 291)، معرفة القراء الكبار على الطبقات والأعصار (ص: 351)،  العبر في خبر من غبر (3/ 269)، فوات الوفيات (2/ 323)، الوافي بالوفيات (18/ 260)، البداية والنهاية (17/ 324)،</w:t>
      </w:r>
      <w:r w:rsidRPr="00CE628F">
        <w:rPr>
          <w:rFonts w:ascii="Lotus Linotype" w:hAnsi="Lotus Linotype" w:cs="Lotus Linotype"/>
          <w:rtl/>
        </w:rPr>
        <w:t xml:space="preserve"> </w:t>
      </w:r>
      <w:r w:rsidRPr="00CE628F">
        <w:rPr>
          <w:rFonts w:ascii="Lotus Linotype" w:hAnsi="Lotus Linotype" w:cs="Lotus Linotype"/>
          <w:color w:val="000000"/>
          <w:rtl/>
        </w:rPr>
        <w:t>ذيل طبقات الحنابلة (4/ 4)، غاية النهاية في طبقات القراء (1/ 386)، المنهل الصافي والمستوفى بعد الوافي (7/ 263)، المقصد الارشد (2/ 163)، طبقات المفسرين (1/ 303)، شذرات الذهب في أخبار من ذهب (7/ 443)، التاج المكلل من جواهر مآثر الطراز الآخر والأول (ص: 231)، المدخل المفصل (1/ 532- 535).</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وأوسع من ترجم للمجد -رحمه الله- حسبما اطلعت عليه، هو الدكتور/ محمد بن عمر بازمول، في رسالته: (مجد الدين أبو البركات عبد السلام ابن تيمية ومنهجه في كتابه: المنتقى في الأحكام)، والتي طبعت عن دار البشائر بعنوان: (الإمام مجد الدين ابن تيمية وجهوده في أحاديث الأحكام)، وقد استفدت منه كثيراً، واستدركت عليه وأضفت يسيراً، (وهو بسبق حائز تفضيلاً).</w:t>
      </w:r>
    </w:p>
  </w:footnote>
  <w:footnote w:id="81">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)لم أجد أحدا نص على ضبط كلمة (تيمية) التي اشتهرت نسبة الأسرة المباركة المشهورة إليها، ولعل ذلك لشهرتها عندهم، -إلا ما ذكره أبو عبد الله محمد بن عبد الملك الأنصاري المراكشي (المتوفى: 703 هـ) في كتابه الذيل والتكملة: حيث قال: "بتاء معلوّة مفتوحة، وياء مسفولة، وميم مكسورة منسوباً مؤنثاً" الذيل والتكملة لكتابي الموصول والصلة (1/ 654)-:</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لكن يوجد بعض القرائن التي يمكن الاعتماد عليها في أن الياء الثانية مشددة، ومن تلك القرائن ما يلي:</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1- أن ابن مفلح سمى كتابه الذي حشّى به على المحرر في الفقه للمجد: (النكت والفوائد السنيّة على مشكل المحرر للمجد ابن تيميّة) ومن عادة العلماء المطابقة بين شقي التسمية، وكلمة (السنيّة) مثقّلة الياء، وإنما اختارها ابن مفلح؛ لمناسبة كلمة (تيمية)، وإنما تناسبها إذا كانت مثقلة الياء أيضاً، وكذا يقال في كتاب ابن عبد الهادي: (العقود الدرّيّة من مناقب شيخ الإسلام أحمد ابن تيمية)، وكتاب البزار: (الأعلام العليّة في مناقب شيخ الإسلام ابن تيمية)، وكتاب مرعي الكرمي: (الشهادة الزكيّة في ثناء الأئمة على ابن تيمية).</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2- أن من ترجم لآل تيمية، قد ذكروا في سبب تسمية جدهم محمد بن الخضر بـ(تيمية) سببين؛</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 أولهما: أن جده محمد بن الخضر حج على درب تيماء فرأى هناك طفلة فلما رجع وجد امرأته قد ولدت له بنتا فقال يا تيمية يا تيمية فلقب بذلك.</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 وثانيهما: أن جده المذكور كانت أمه تسمى تيمية وكانت واعظة فنسب إليها وعرف بها.</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 xml:space="preserve">وعلى كلا القولين فالياء في تيمية ياء نسب -الله أعلم بسببها-، وياء النسب مشددة كما هو معلوم. قال ابن مالك في </w:t>
      </w:r>
      <w:r w:rsidRPr="00CE628F">
        <w:rPr>
          <w:rFonts w:ascii="Lotus Linotype" w:hAnsi="Lotus Linotype" w:cs="Lotus Linotype" w:hint="cs"/>
          <w:color w:val="000000"/>
          <w:rtl/>
        </w:rPr>
        <w:t>الخلاصة: ياءً</w:t>
      </w:r>
      <w:r w:rsidRPr="00CE628F">
        <w:rPr>
          <w:rFonts w:ascii="Lotus Linotype" w:hAnsi="Lotus Linotype" w:cs="Lotus Linotype"/>
          <w:color w:val="000000"/>
          <w:rtl/>
        </w:rPr>
        <w:t xml:space="preserve"> كيا الكرسيِّ زادوا للنسبْ ... وكلُّ ما تليه كسرُهُ وَجَبْ</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فإذا أريد إضافة شيء إلى بلد أو قبيلة أو نحو ذلك: جعل آخرُه ياءً مشددةً مكسوراً ما قبلها، فيقال في النسب إلى دمشق: دمشقي، وإلى أحمد: أحمدي، وهكذا.</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فنسبة تيمية إما إلى تيماء ويكون على غير القياس - لأن النسبة إلى تيماء تيماوي وفيات الأعيان (4/ 388) -، وإما إلى تيم لسبب أو آخر والنسبة إلى تيم تيمي -وقد رد ذلك ابن ناصر الدين في التبيان شرح بديعة البيان (2/ 300)- والله أعلم. وهذا الجواب أخذته من د/ سعيد البديوي المري وغيره، بتصرف وزيادة يسيرين.</w:t>
      </w:r>
    </w:p>
  </w:footnote>
  <w:footnote w:id="8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(14/ 728).</w:t>
      </w:r>
    </w:p>
  </w:footnote>
  <w:footnote w:id="8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لعل هذا القول هو الأقرب في سبب تسمية الأسرة بهذا الاسم، وانظر: تاريخ الإسلام (13/ 723)، العقود الدرية من مناقب شيخ الإسلام أحمد بن تيمية (ص: 18)، الإمام مجد الدين ابن تيمية وجهوده في أحاديث الأحكام (ص: 53).</w:t>
      </w:r>
    </w:p>
  </w:footnote>
  <w:footnote w:id="84">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المدخل المفصل (1/ 532)، الإمام مجد الدين ابن تيمية وجهوده في أحاديث الأحكام (ص: 52- 55).</w:t>
      </w:r>
    </w:p>
  </w:footnote>
  <w:footnote w:id="8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سير أعلام النبلاء (23/ 291).</w:t>
      </w:r>
    </w:p>
  </w:footnote>
  <w:footnote w:id="8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(14/ 729)، وتصحفت: (يتيماً) في بعض الطبعات إلى: [بتيماء]!!</w:t>
      </w:r>
    </w:p>
  </w:footnote>
  <w:footnote w:id="8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بل لعله توفي قبل ذلك، في حدود سنة 601هـ، أو قبلها، لأن سفر المجد إلى العراق سيأتي أنه كان في هذه السنة، وكذلك لم يذكروا للمجد إخوة لا أصغر منه ولا أكبر.</w:t>
      </w:r>
    </w:p>
  </w:footnote>
  <w:footnote w:id="8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العبر في خبر من غبر (3/ 349)، مجمع الآداب في معجم الألقاب (1/ 233)، المقصد الارشد (1/ 433).</w:t>
      </w:r>
    </w:p>
  </w:footnote>
  <w:footnote w:id="8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من أفضل وأجمع الكتب التي ورد فيها حصر لبني تيمية أو آل تيمية ما يلي: مشجرات الأسر العلمية الحنبلية في كتاب المنهج الأحمد (1/ 58) من صنع الأستاذ رياض مراد، والمدخل المفصل (1/ 531- 535) للشيخ بكر أبو زيد، وكتاب الترجمة الذهبية لأعلام آل تيمية لمحمد صالح قرواش اليافعي، وهو في 35 صفحة، وفيه جمع طيب، وتشجير، وجداول، وترجم فيه لـ27 علماً، وقد استفدت من الجميع كثيراً ، واستدركت عليهم، وأضفت إليهم يسيراً، (والفضل للمتقدم).</w:t>
      </w:r>
    </w:p>
  </w:footnote>
  <w:footnote w:id="9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ذيل طبقات الحنابلة (3/ 322). ولم تذكر سنة وفاته، لكنها قطعاً لن تكون قبل سنة 552هـ؛ لأن ابنه الفخر ولد سنة 542هـ، وقرأ على أبيه القرآن وله عشر سنين، يعني في حدود سنة 552هـ.</w:t>
      </w:r>
    </w:p>
  </w:footnote>
  <w:footnote w:id="9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(15/ 468).</w:t>
      </w:r>
    </w:p>
  </w:footnote>
  <w:footnote w:id="9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مجمع الآداب في معجم الألقاب (1/ 233).</w:t>
      </w:r>
    </w:p>
  </w:footnote>
  <w:footnote w:id="9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الإمام مجد الدين ابن تيمية وجهوده في أحاديث الأحكام (ص: 149).</w:t>
      </w:r>
    </w:p>
  </w:footnote>
  <w:footnote w:id="9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الدرر الكامنة في أعيان المائة الثامنة (5/ 171)، المقصد الارشد (1/ 433).</w:t>
      </w:r>
    </w:p>
  </w:footnote>
  <w:footnote w:id="9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ذيل التقييد في رواة السنن والأسانيد (2/ 84)، معجم الشيوخ للسبكي (ص: 214).</w:t>
      </w:r>
    </w:p>
  </w:footnote>
  <w:footnote w:id="9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ذيل التقييد في رواة السنن والأسانيد (2/ 37)، الدرر الكامنة في أعيان المائة الثامنة (3/ 42).</w:t>
      </w:r>
    </w:p>
  </w:footnote>
  <w:footnote w:id="9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المدخل المفصل لمذهب الإمام أحمد (1/ 533)، الترجمة الذهبية (ص: 30).</w:t>
      </w:r>
    </w:p>
  </w:footnote>
  <w:footnote w:id="9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(15/ 917).</w:t>
      </w:r>
    </w:p>
  </w:footnote>
  <w:footnote w:id="9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معجم الشيوخ الكبير للذهبي (1/ 392)، تاريخ الإسلام (14/ 751).</w:t>
      </w:r>
    </w:p>
  </w:footnote>
  <w:footnote w:id="10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الدرر الكامنة في أعيان المائة الثامنة (2/ 172)، ولم أجد من ذكر علياًّ هذا غير ابن حجر في هذا الموضع.</w:t>
      </w:r>
    </w:p>
  </w:footnote>
  <w:footnote w:id="10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معجم الشيوخ الكبير للذهبي (1/ 398).</w:t>
      </w:r>
    </w:p>
  </w:footnote>
  <w:footnote w:id="10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(13/ 723)، ذيل طبقات الحنابلة (3/ 322)، وللتوسع في ترجمته انظر: مقدمة التحقيق لكتابه بلغة الساغب، لبكر أبو زيد.</w:t>
      </w:r>
    </w:p>
  </w:footnote>
  <w:footnote w:id="10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(14/ 723).</w:t>
      </w:r>
    </w:p>
  </w:footnote>
  <w:footnote w:id="10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ذيل طبقات الحنابلة (3/480- 483).</w:t>
      </w:r>
    </w:p>
  </w:footnote>
  <w:footnote w:id="10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(15/ 227)، ذيل طبقات الحنابلة (4/ 7).</w:t>
      </w:r>
    </w:p>
  </w:footnote>
  <w:footnote w:id="10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ذيل طبقات الحنابلة (4/ 7)، وتحرير المقرر للقطيعي: (ج1/ لوحة 3) نقلاً عن كتاب الإمام مجد الدين ابن تيمية وجهوده في أحاديث الأحكام (ص: 146 الحاشية).</w:t>
      </w:r>
    </w:p>
  </w:footnote>
  <w:footnote w:id="10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(14/ 728)، ذيل طبقات الحنابلة (4/ 4).</w:t>
      </w:r>
    </w:p>
  </w:footnote>
  <w:footnote w:id="10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(14/ 729)</w:t>
      </w:r>
      <w:r w:rsidRPr="00CE628F">
        <w:rPr>
          <w:rFonts w:ascii="Lotus Linotype" w:hAnsi="Lotus Linotype" w:cs="Lotus Linotype"/>
          <w:rtl/>
        </w:rPr>
        <w:t xml:space="preserve"> </w:t>
      </w:r>
      <w:r w:rsidRPr="00CE628F">
        <w:rPr>
          <w:rFonts w:ascii="Lotus Linotype" w:hAnsi="Lotus Linotype" w:cs="Lotus Linotype"/>
          <w:color w:val="000000"/>
          <w:rtl/>
        </w:rPr>
        <w:t>سير أعلام النبلاء (23/ 291)، معرفة القراء الكبار على الطبقات والأعصار (ص: 351).</w:t>
      </w:r>
    </w:p>
  </w:footnote>
  <w:footnote w:id="10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(14/ 728)، سير أعلام النبلاء (23/ 291)، معرفة القراء الكبار على الطبقات والأعصار (ص: 351)، شذرات الذهب في أخبار من ذهب (7/ 444)،</w:t>
      </w:r>
      <w:r w:rsidRPr="00CE628F">
        <w:rPr>
          <w:rFonts w:ascii="Lotus Linotype" w:hAnsi="Lotus Linotype" w:cs="Lotus Linotype"/>
          <w:rtl/>
        </w:rPr>
        <w:t xml:space="preserve"> </w:t>
      </w:r>
      <w:r w:rsidRPr="00CE628F">
        <w:rPr>
          <w:rFonts w:ascii="Lotus Linotype" w:hAnsi="Lotus Linotype" w:cs="Lotus Linotype"/>
          <w:color w:val="000000"/>
          <w:rtl/>
        </w:rPr>
        <w:t>تحرير المقرر: (ج1/ لوحة 3) نقلاً عن كتاب الإمام مجد الدين ابن تيمية وجهوده في أحاديث الأحكام (ص: 146 الحاشية).</w:t>
      </w:r>
    </w:p>
  </w:footnote>
  <w:footnote w:id="110">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ذيل طبقات الحنابلة (4/ 5).</w:t>
      </w:r>
    </w:p>
  </w:footnote>
  <w:footnote w:id="11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وللتوسع انظر/ الإمام مجمد الدين ابن تيمية وجهوده في أحاديث الأحكام (ص: 66- 96).</w:t>
      </w:r>
    </w:p>
  </w:footnote>
  <w:footnote w:id="112">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ذُكر في التراجم أن المجد رحل إلى بغداد سنة 603هـ، وعليه فلا يكون أدرك الخفاف، فإما أن تكون رحلة المجد بدأت سنة 601هـ، ويكون من ذكر أن رحلته كانت سنة 603هـ ذكروه على سبيل التقريب، فإنهم ذكروا ابتداءً أنه رحل مع ابن عمه وهو مراهق كما في العبر في خبر من غبر (3/ 269)، ثم حدد بعضهم ذلك بأنه كان سنة بضع عشرة وستمائة كما في تاريخ الإسلام (14/ 728)، ثم نص بعضهم وحدد السنة بأنها كانت 603هـ كما في ذيل طبقات الحنابلة (4/ 1)، ولعلهم أخذوا ذلك من نقلٍ للذهبي عن شيخ الإسلام أن جده رحل إلى بغداد وله 13 سنة، وكان مولده سنة 590هـ، وعليه تكون رحلته الأولى سنة 603هـ.</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وإما أن تكون وفاة ابن الخفاف تأخرت، والإشكال أن جميع من ترجم له ذكروا هذه السنة، وجميع من ترجم للمجد ذكروا سماعه من الخفاف في رحلته الأولى.</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وقد مال الدكتور/ محمد بازمول، إلى أن المجد لعله روى عنه بالإجازة، ولكن الإشكال أن جميع من ترجم للمجد ذكروا أنه سمع من الخفاف، فعبروا بـ (سمع) لا بـ (روى).</w:t>
      </w:r>
    </w:p>
  </w:footnote>
  <w:footnote w:id="11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(13/ 52).</w:t>
      </w:r>
    </w:p>
  </w:footnote>
  <w:footnote w:id="114">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ويقال فيه ما قيل في ابن الخفاف، فإنه توفي سنة 602هـ، وكانت رحلة المجد سنة 603هـ.</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ولعل الاحتمال الأول هو أقربها، ويكون ما ذكره شيخ الإسلام عن جده من باب التقريب، فإن شيخ الإسلام لم يدرك جده، بل ولد بعد وفاة جده بتسع سنوات، فروايته عنه مرسلة ! والله أعلم.</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ثم وجدت ضمن مخطوط في المكتبة الشاملة ما يدل على تقدم رحلة المجد، فقد جاء في بعض الأسانيد ما يلي:</w:t>
      </w:r>
    </w:p>
    <w:p w:rsidR="00F561F1" w:rsidRPr="00CE628F" w:rsidRDefault="00F561F1" w:rsidP="009B2249">
      <w:pPr>
        <w:pStyle w:val="a7"/>
        <w:ind w:hanging="29"/>
        <w:jc w:val="both"/>
        <w:rPr>
          <w:rFonts w:ascii="Lotus Linotype" w:hAnsi="Lotus Linotype" w:cs="Lotus Linotype"/>
          <w:color w:val="000000"/>
        </w:rPr>
      </w:pPr>
      <w:r w:rsidRPr="00CE628F">
        <w:rPr>
          <w:rFonts w:ascii="Lotus Linotype" w:hAnsi="Lotus Linotype" w:cs="Lotus Linotype"/>
          <w:color w:val="000000"/>
          <w:rtl/>
        </w:rPr>
        <w:t xml:space="preserve">(أخبرنا الشيخ المعمر المسند المقرئ شهاب الدين أبو العباس أحمد بن علي بن حسن بن داود الجزري الهكاري، قراءة عليه وأنا أسمع، في يوم الثلاثاء تاسع ذي الحجة لسنة سبعمائة، بقراءة الإمام العلامة أقضى القضاة أبي الفتح تقي الدين محمد بن عبد اللطيف بن يحيى بن علي بن تمام السبكي الشافعي، بدار الحديث النفيسية بدمشق، قيل له: أخبرك الشيخ أبو البركات عبد السلام بن عبد الله بن أبي القاسم بن محمد بن تيمية الحراني، إجازة، ولم يبق على وجه الأرض من يروي عنه سواك، قال: </w:t>
      </w:r>
      <w:r w:rsidRPr="00CE628F">
        <w:rPr>
          <w:rFonts w:ascii="Lotus Linotype" w:hAnsi="Lotus Linotype" w:cs="Lotus Linotype"/>
          <w:b/>
          <w:bCs/>
          <w:color w:val="000000"/>
          <w:u w:val="single"/>
          <w:rtl/>
        </w:rPr>
        <w:t>أخبرنا أبو علي ضياء بن أبي القاسم بن أبي علي بن الخريف، قراءة عليه وأنا أسمع ، ببغداد في جمادى الأولى سنة إحدى وستمائة</w:t>
      </w:r>
      <w:r w:rsidRPr="00CE628F">
        <w:rPr>
          <w:rFonts w:ascii="Lotus Linotype" w:hAnsi="Lotus Linotype" w:cs="Lotus Linotype"/>
          <w:color w:val="000000"/>
          <w:rtl/>
        </w:rPr>
        <w:t xml:space="preserve"> ...)، فهذا لو صح، يكون قاطعاً بترجيح تقدم سفر المجد، وأن رحلته الأولى كانت سنة 601هـ، وأنه أدرك المشايخ المذكورين، والله أعلم. ترجمة مجد الدين أبي البركات ابن تيمية - مخطوط (ص: 2) في الشاملة.</w:t>
      </w:r>
    </w:p>
  </w:footnote>
  <w:footnote w:id="11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التقييد لمعرفة رواة السنن والمسانيد (ص: 302).</w:t>
      </w:r>
    </w:p>
  </w:footnote>
  <w:footnote w:id="11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لم ينص على تسميته أحد ممن ترجم للمجد، فيما وقفت عليه، ولكنهم بعد أن يصرحوا بتسمية عدد منهم يقولون: (وجماعة)، وقد نص المجد في المنتقى بأنه شيخه، فقال: (قال شيخنا عبد الرزاق بن عبد القادر). نيل الأوطار شرح منتقى الأخبار (4/ 310).</w:t>
      </w:r>
    </w:p>
  </w:footnote>
  <w:footnote w:id="11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الثقات ممن لم يقع في الكتب الستة (6/ 336).</w:t>
      </w:r>
    </w:p>
  </w:footnote>
  <w:footnote w:id="11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(13/ 92).</w:t>
      </w:r>
    </w:p>
  </w:footnote>
  <w:footnote w:id="11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(13/ 99).</w:t>
      </w:r>
    </w:p>
  </w:footnote>
  <w:footnote w:id="12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(13/ 93).</w:t>
      </w:r>
    </w:p>
  </w:footnote>
  <w:footnote w:id="12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(13/ 115).</w:t>
      </w:r>
    </w:p>
  </w:footnote>
  <w:footnote w:id="12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وسُكَيْنة هي جدّته أمّ أَبِيهِ. تاريخ الإسلام (13/ 163).</w:t>
      </w:r>
    </w:p>
  </w:footnote>
  <w:footnote w:id="123">
    <w:p w:rsidR="00F561F1" w:rsidRPr="00CE628F" w:rsidRDefault="00F561F1" w:rsidP="00AC0D78">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xml:space="preserve">) كل من ترجم للمجد يصرحون بأنه قرأ على عبد الوهاب ابن سكينة، وبعضهم يعبر بأبي أحمد بن سكينة، وبعضهم يعبر بابن سكينة منفرداً، ولم أجد من ذكر عبد الله بن سكينة إلا الداوودي في طبقات المفسرين (1/ 303)، وتبعه بازمول في كتابه (ص: 81)، ثم إن من ترجم لعبد الله بن سكينة لم يذكر أحد منهم أن المجد سمع منه، أو روى عنه، وعلى هذا </w:t>
      </w:r>
      <w:r w:rsidR="00AC0D78">
        <w:rPr>
          <w:rFonts w:ascii="Lotus Linotype" w:hAnsi="Lotus Linotype" w:cs="Lotus Linotype" w:hint="cs"/>
          <w:color w:val="000000"/>
          <w:rtl/>
        </w:rPr>
        <w:t>لعل ذكره وهمٌ</w:t>
      </w:r>
      <w:r w:rsidRPr="00CE628F">
        <w:rPr>
          <w:rFonts w:ascii="Lotus Linotype" w:hAnsi="Lotus Linotype" w:cs="Lotus Linotype"/>
          <w:color w:val="000000"/>
          <w:rtl/>
        </w:rPr>
        <w:t>، وقع بسبب إبهام بعضهم اسم ابن سكينة، مع إمكان لقاء المجد به من حيث الزمن.</w:t>
      </w:r>
    </w:p>
  </w:footnote>
  <w:footnote w:id="12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(13/ 163).</w:t>
      </w:r>
    </w:p>
  </w:footnote>
  <w:footnote w:id="12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سير أعلام النبلاء (21/ 507- 509) "وطبرزذ: بفتح الطاء المهملة، والباء الموحدة، وسكون الراء، وفتح الزاي، وبعدها ذال معجمة، وهو: اسم لنوع من السكر.  وفيات الأعيان (3/ 453).</w:t>
      </w:r>
    </w:p>
  </w:footnote>
  <w:footnote w:id="12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التقييد لمعرفة رواة السنن والمسانيد (ص: 136).</w:t>
      </w:r>
    </w:p>
  </w:footnote>
  <w:footnote w:id="12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(13/ 233).</w:t>
      </w:r>
    </w:p>
  </w:footnote>
  <w:footnote w:id="12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بفتح الغين المعجمة، وكسر النون، وياء مد، وميم وتاء تأنيث. الذيل والتكملة لكتابي الموصول والصلة (1/ 677).</w:t>
      </w:r>
    </w:p>
  </w:footnote>
  <w:footnote w:id="12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(13/ 328).</w:t>
      </w:r>
    </w:p>
  </w:footnote>
  <w:footnote w:id="13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التقييد لمعرفة رواة السنن والمسانيد (ص: 364).</w:t>
      </w:r>
    </w:p>
  </w:footnote>
  <w:footnote w:id="131">
    <w:p w:rsidR="00F561F1" w:rsidRPr="00CE628F" w:rsidRDefault="00F561F1" w:rsidP="009B2249">
      <w:pPr>
        <w:pStyle w:val="a7"/>
        <w:tabs>
          <w:tab w:val="left" w:pos="4437"/>
        </w:tabs>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التقييد لمعرفة رواة السنن والمسانيد (ص: 352).</w:t>
      </w:r>
    </w:p>
  </w:footnote>
  <w:footnote w:id="13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بفتح الميم، ونون، وياء مد، ونون، وألف. الذيل والتكملة لكتابي الموصول والصلة (1/ 677).</w:t>
      </w:r>
    </w:p>
  </w:footnote>
  <w:footnote w:id="13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(13/ 340).</w:t>
      </w:r>
    </w:p>
  </w:footnote>
  <w:footnote w:id="13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(10/ 704).</w:t>
      </w:r>
    </w:p>
  </w:footnote>
  <w:footnote w:id="13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تقدمت ترجمته.</w:t>
      </w:r>
    </w:p>
  </w:footnote>
  <w:footnote w:id="13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وقد حصرهم د/ بازمول في رسالته (ص: 128- 145)، فبلغوا عنده 18 تلميذاً، وترجم لهم، وقد أضفت إلى ما ذكره عشرة تلاميذ، وسأكتفي بالنسبة لمن ذكرهم بالاسم، وسنة الوفاة، وسأترجم ترجمة مختصرة لمن أضفتهم فقط.</w:t>
      </w:r>
    </w:p>
  </w:footnote>
  <w:footnote w:id="13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وفي تاريخ ولادته أقوال أخرى، انظر: تاريخ الإسلام (14/ 939).</w:t>
      </w:r>
    </w:p>
  </w:footnote>
  <w:footnote w:id="13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(14/ 939).</w:t>
      </w:r>
    </w:p>
  </w:footnote>
  <w:footnote w:id="139">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xml:space="preserve">)  نَصِيبِين -بالفتح ثم الكسر- : وهي مدينة عامرة من بلاد الجزيرة على جادّة القوافل من الموصل إلى الشام، بينها وبين الموصل ستة أيام. معجم البلدان (5/ 288). </w:t>
      </w:r>
      <w:r>
        <w:rPr>
          <w:rFonts w:ascii="Lotus Linotype" w:hAnsi="Lotus Linotype" w:cs="Lotus Linotype" w:hint="cs"/>
          <w:color w:val="000000"/>
          <w:rtl/>
        </w:rPr>
        <w:t xml:space="preserve"> </w:t>
      </w:r>
      <w:r w:rsidRPr="00CE628F">
        <w:rPr>
          <w:rFonts w:ascii="Lotus Linotype" w:hAnsi="Lotus Linotype" w:cs="Lotus Linotype"/>
          <w:color w:val="000000"/>
          <w:rtl/>
        </w:rPr>
        <w:t>وهي اليوم تقع ضمن جمهور</w:t>
      </w:r>
      <w:r>
        <w:rPr>
          <w:rFonts w:ascii="Lotus Linotype" w:hAnsi="Lotus Linotype" w:cs="Lotus Linotype"/>
          <w:color w:val="000000"/>
          <w:rtl/>
        </w:rPr>
        <w:t>ية تركيا، في الجنوب الشرقي منها</w:t>
      </w:r>
      <w:r>
        <w:rPr>
          <w:rFonts w:ascii="Lotus Linotype" w:hAnsi="Lotus Linotype" w:cs="Lotus Linotype" w:hint="cs"/>
          <w:color w:val="000000"/>
          <w:rtl/>
        </w:rPr>
        <w:t>، انظر الموسوعة الحرة على الشبكة العنكبوتية (ويكيبيديا).</w:t>
      </w:r>
    </w:p>
  </w:footnote>
  <w:footnote w:id="14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بغية الطلب (6/ 2979).</w:t>
      </w:r>
    </w:p>
  </w:footnote>
  <w:footnote w:id="14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(15/ 296).</w:t>
      </w:r>
    </w:p>
  </w:footnote>
  <w:footnote w:id="14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ذلك أنهم ذكروا في ترجمته تفقهه على ناصح الدين أبي الفرج بن أبي الفهم، وأبو الفرج توفي سنة 634هـ، فإذا كان عمْر ابن تميم حينئذٍ 10 سنوات، فإن ولادته تكون قبل 630 قطعاً. وانظر: تاريخ الإسلام (14/ 145)، و</w:t>
      </w:r>
      <w:r w:rsidRPr="00CE628F">
        <w:rPr>
          <w:rFonts w:ascii="Lotus Linotype" w:hAnsi="Lotus Linotype" w:cs="Lotus Linotype"/>
          <w:rtl/>
        </w:rPr>
        <w:t xml:space="preserve"> </w:t>
      </w:r>
      <w:r w:rsidRPr="00CE628F">
        <w:rPr>
          <w:rFonts w:ascii="Lotus Linotype" w:hAnsi="Lotus Linotype" w:cs="Lotus Linotype"/>
          <w:color w:val="000000"/>
          <w:rtl/>
        </w:rPr>
        <w:t>ذيل طبقات الحنابلة (4/ 134).</w:t>
      </w:r>
    </w:p>
  </w:footnote>
  <w:footnote w:id="14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المدخل إلى مذهب الإمام أحمد لابن بدران (ص: 417)، وانظر: مجد الدين ابن تيمية وجهوده في أحاديث الأحكام (ص: 131- 132) الحاشية (4)، غير أن قول ابن رجب أن أجل ابن تميم أدركه شاباً،-ذيل طبقات الحنابلة (4/ 134)- يدل على أن وفاته تقدمت هذا التاريخ بكثير، لأنه لو ولد سنة 625هـ، وتوفي سنة 675هـ، يكون عمره 50 سنة تقريباً، ويكون خرج بهذا عن حد الشباب، جاء في تاج العروس: (قال محمد بن حبيب: "زمن الغلومية: سبع عشرة سنة منذ يولد إلى أن يستكملها، ثم زمن الشبابية: منها إلى أن يستكمل إحدى وخمسين سنة، ثم هو شيخ إلى أن يموت. وقيل: الشاب: البالغ إلى أن يكمل ثلاثين. وقيل: ابن ست عشرة إلى اثنتين وثلاثين، ثم هو كهل". انتهى.</w:t>
      </w:r>
      <w:r w:rsidRPr="00CE628F">
        <w:rPr>
          <w:rFonts w:ascii="Lotus Linotype" w:hAnsi="Lotus Linotype" w:cs="Lotus Linotype"/>
          <w:rtl/>
        </w:rPr>
        <w:t xml:space="preserve"> </w:t>
      </w:r>
      <w:r w:rsidRPr="00CE628F">
        <w:rPr>
          <w:rFonts w:ascii="Lotus Linotype" w:hAnsi="Lotus Linotype" w:cs="Lotus Linotype"/>
          <w:color w:val="000000"/>
          <w:rtl/>
        </w:rPr>
        <w:t>تاج العروس (3/ 92).</w:t>
      </w:r>
    </w:p>
  </w:footnote>
  <w:footnote w:id="14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(15/ 373).</w:t>
      </w:r>
    </w:p>
  </w:footnote>
  <w:footnote w:id="14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(15/ 450).</w:t>
      </w:r>
    </w:p>
  </w:footnote>
  <w:footnote w:id="14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تقدمت ترجمته.</w:t>
      </w:r>
    </w:p>
  </w:footnote>
  <w:footnote w:id="14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(15/ 522).</w:t>
      </w:r>
    </w:p>
  </w:footnote>
  <w:footnote w:id="14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(15/ 803).</w:t>
      </w:r>
    </w:p>
  </w:footnote>
  <w:footnote w:id="14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تاريخ الإسلام (15/ 834).</w:t>
      </w:r>
    </w:p>
  </w:footnote>
  <w:footnote w:id="15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المقصد الارشد (2/ 169).</w:t>
      </w:r>
    </w:p>
  </w:footnote>
  <w:footnote w:id="15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بغية الوعاة (2/ 80).</w:t>
      </w:r>
    </w:p>
  </w:footnote>
  <w:footnote w:id="15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الدرر الكامنة في أعيان المائة الثامنة (3/ 187).</w:t>
      </w:r>
    </w:p>
  </w:footnote>
  <w:footnote w:id="15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طبقات الشافعية الكبرى (10/ 102).</w:t>
      </w:r>
    </w:p>
  </w:footnote>
  <w:footnote w:id="15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الدرر الكامنة في أعيان المائة الثامنة (5/ 86).</w:t>
      </w:r>
    </w:p>
  </w:footnote>
  <w:footnote w:id="15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الدرر الكامنة في أعيان المائة الثامنة (2/ 355).</w:t>
      </w:r>
    </w:p>
  </w:footnote>
  <w:footnote w:id="15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ذيل التقييد في رواة السنن والأسانيد (1/ 142).</w:t>
      </w:r>
    </w:p>
  </w:footnote>
  <w:footnote w:id="15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الدرر الكامنة في أعيان المائة الثامنة (3/ 41).</w:t>
      </w:r>
    </w:p>
  </w:footnote>
  <w:footnote w:id="15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الدرر الكامنة في أعيان المائة الثامنة (3/ 188).</w:t>
      </w:r>
    </w:p>
  </w:footnote>
  <w:footnote w:id="15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ذيل التقييد في رواة السنن والأسانيد (1/ 393).</w:t>
      </w:r>
    </w:p>
  </w:footnote>
  <w:footnote w:id="16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ذيل التقييد في رواة السنن والأسانيد (2/ 7).</w:t>
      </w:r>
    </w:p>
  </w:footnote>
  <w:footnote w:id="16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ذيل طبقات الحنابلة (4/ 430).</w:t>
      </w:r>
    </w:p>
  </w:footnote>
  <w:footnote w:id="162">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الدرر الكامنة في أعيان المائة الثامنة (4/ 88).</w:t>
      </w:r>
    </w:p>
  </w:footnote>
  <w:footnote w:id="16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الدرر الكامنة في أعيان المائة الثامنة (1/ 426).</w:t>
      </w:r>
    </w:p>
  </w:footnote>
  <w:footnote w:id="16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الدرر الكامنة في أعيان المائة الثامنة (5/ 277).</w:t>
      </w:r>
    </w:p>
  </w:footnote>
  <w:footnote w:id="16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معجم الشيوخ للسبكي (ص: 538).</w:t>
      </w:r>
    </w:p>
  </w:footnote>
  <w:footnote w:id="16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الدرر الكامنة في أعيان المائة الثامنة (2/ 248).</w:t>
      </w:r>
    </w:p>
  </w:footnote>
  <w:footnote w:id="16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الدرر الكامنة في أعيان المائة الثامنة (1/ 244) وصارت الرحلة إليه بعد زينب بنت الكمال.</w:t>
      </w:r>
    </w:p>
  </w:footnote>
  <w:footnote w:id="16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الدارس في تاريخ المدارس (1/ 84).</w:t>
      </w:r>
    </w:p>
  </w:footnote>
  <w:footnote w:id="169">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ترجمة مجد الدين أبي البركات ابن تيمية - مخطوط (ص: 2) في الشاملة، وأوله:</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(ترجمة الشيخ الإمام مجد الدين أبي البركات ابن تيمية</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منقول من مشيخة الإمام أحمد بن محمد بن أبي القاسم بن بدرن الدشتي، وهو شيخ الثاني، والترجمة هذه ثلاثة أحاديث سمعناها، بقراءة الإمام تقي الدين أبي الفتح محمد بن قطب الدين عبد اللطيف بن يحيى بن علي بن تمام السبكي الشافعي، دام معاليه. بسم الله الرحمن الرحيم...).</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 xml:space="preserve">وآخره: (قال </w:t>
      </w:r>
      <w:r w:rsidRPr="00CE628F">
        <w:rPr>
          <w:rFonts w:ascii="Lotus Linotype" w:hAnsi="Lotus Linotype" w:cs="Lotus Linotype" w:hint="cs"/>
          <w:color w:val="000000"/>
          <w:rtl/>
        </w:rPr>
        <w:t>الدشتي:</w:t>
      </w:r>
      <w:r w:rsidRPr="00CE628F">
        <w:rPr>
          <w:rFonts w:ascii="Lotus Linotype" w:hAnsi="Lotus Linotype" w:cs="Lotus Linotype"/>
          <w:color w:val="000000"/>
          <w:rtl/>
        </w:rPr>
        <w:t xml:space="preserve"> ولد شيخنا مجد الدين ابن تيمية سنة تسعين وخمسمائة </w:t>
      </w:r>
      <w:r w:rsidRPr="00CE628F">
        <w:rPr>
          <w:rFonts w:ascii="Lotus Linotype" w:hAnsi="Lotus Linotype" w:cs="Lotus Linotype" w:hint="cs"/>
          <w:color w:val="000000"/>
          <w:rtl/>
        </w:rPr>
        <w:t>بحران،</w:t>
      </w:r>
      <w:r w:rsidRPr="00CE628F">
        <w:rPr>
          <w:rFonts w:ascii="Lotus Linotype" w:hAnsi="Lotus Linotype" w:cs="Lotus Linotype"/>
          <w:color w:val="000000"/>
          <w:rtl/>
        </w:rPr>
        <w:t xml:space="preserve"> وتوفي بها يوم عيد الفطر سنة اثنين وخمسين وستمائة). ترجمة مجد الدين أبي البركات ابن تيمية - مخطوط (ص: 4).</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وهذا -إن صح- يثبت أن سفر المجد إلى بغداد في رحلته الأولى كان سنة 601هـ، وعمره 11 عاماً، خلافاً لظاهر أو تصريح كلام كل من ترجم له، وتبين بهذا أنه سمع من شيخيه يوسف بن المبارك الخفاف، وابن الخريف، مباشرةً لا إجازةً، وأن كلام حفيده شيخ الإسلام أن جده سافر إلى بغداد وله 13 سنة، كان على سبيل التقريب، وإلا فهو لا يستقيم مع ما ذكر، والحمد والشكر لله وحده على ما منّ ويسّر.</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وبقي إشكال في قوله: (لسنة سبعمائة)! فإن أكثر تلاميذ المجد ومن روى عنه كانوا أحياء في هذه السنة، ولا يستقم ذلك إلا بتقدير سقط في المخطوط، وهو: لسنة أربعين وسبعمائة، أو ما بعدها؛ لأن آخر من روى عن المجد قبل أبي العباس، هي زينب بنت الكمال، وكانت وفاتها في جمادى الأولى سنة 740هـ. والله أعلم.</w:t>
      </w:r>
    </w:p>
  </w:footnote>
  <w:footnote w:id="170">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أفضل وأوسع ما اطلعت عليه في ذكر مصنفات المجد، وتصحيح بعض الأخطاء والأوهام حولها، هو د/ محمد بازمول في رسالته (الإمام مجد الدين ابن تيمية)، (ص: 153- 183).</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إلا أنه ذكر أن المجد اخترمته منيته قبل إتمام ثلاثة من كتبه، وهي شرح الهداية، ومسودة الأصول، ومسودة العربية.</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 xml:space="preserve">والحق أنه أكمل شرح الهداية، إلا أنه لم يكمل تبييضه، كما هو ظاهر عبارة ابن رجب، ومما يدل على ذلك نقل المرداوي في الإنصاف منها في غير العبادات، بل يصرح أحياناً بقوله: وقدمه المجد في مسودته على الهداية. الإنصاف في معرفة الراجح من </w:t>
      </w:r>
      <w:r w:rsidRPr="00CE628F">
        <w:rPr>
          <w:rFonts w:ascii="Lotus Linotype" w:hAnsi="Lotus Linotype" w:cs="Lotus Linotype" w:hint="cs"/>
          <w:color w:val="000000"/>
          <w:rtl/>
        </w:rPr>
        <w:t xml:space="preserve">الخلاف </w:t>
      </w:r>
      <w:r w:rsidRPr="00CE628F">
        <w:rPr>
          <w:rFonts w:ascii="Lotus Linotype" w:hAnsi="Lotus Linotype" w:cs="Lotus Linotype"/>
          <w:color w:val="000000"/>
          <w:rtl/>
        </w:rPr>
        <w:t>(7/ 17).</w:t>
      </w:r>
    </w:p>
  </w:footnote>
  <w:footnote w:id="171">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ولم يصل إلينا من هذه المؤلفات الثمانية إلا ثلاثة كتب، وهي: المنتقى -في أحاديث الأحكام-، والمحرر -في الفقه، والمسودة -في أصول الفقه، وكل منها قد طبع مراراً، وللمنتقى شرح مطبوع وهو نيل الأوطار للشوكاني، وللمحرر شروح وحواش كثيرة، طبع منها حاشية ابن مفلح: النكت والفوائد السنّية، وحاشية ابن نصر الله طبع ما وجد منها -من الفرائض إلى العتق-، وهناك شرح تحت الطبع، وهو: تحرير المقرر لعبد المؤمن القطيعي.</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وبقية كتب المجد في عداد المفقود إلى الآن، يسر الله العثور عليها، خاصة شرحه على الهداية لأبي الخطاب الكلوذاني، والهداية متن في فقه الحنابلة، وهو مطبوع، وله شروح كثيرة، لم يطبع شيء منها إلى الآن، والله المستعان.</w:t>
      </w:r>
    </w:p>
  </w:footnote>
  <w:footnote w:id="172">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ذيل طبقات الحنابلة (4/ 6).</w:t>
      </w:r>
    </w:p>
  </w:footnote>
  <w:footnote w:id="17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المحرر في الفقه على مذهب الإمام أحمد بن حنبل (2/ 20).</w:t>
      </w:r>
    </w:p>
  </w:footnote>
  <w:footnote w:id="17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المحرر في الفقه على مذهب الإمام أحمد بن حنبل (2/ 201).</w:t>
      </w:r>
    </w:p>
  </w:footnote>
  <w:footnote w:id="17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المحرر في الفقه على مذهب الإمام أحمد بن حنبل (2/ 437).</w:t>
      </w:r>
    </w:p>
  </w:footnote>
  <w:footnote w:id="17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الشرح الكبير على متن المقنع (2/ 594)، والروايتان في المحرر في الفقه على مذهب الإمام أحمد بن حنبل (1/ 222).</w:t>
      </w:r>
    </w:p>
  </w:footnote>
  <w:footnote w:id="177">
    <w:p w:rsidR="00AC0D78" w:rsidRPr="00AC0D78" w:rsidRDefault="00AC0D78" w:rsidP="00AC0D78">
      <w:pPr>
        <w:pStyle w:val="a7"/>
        <w:jc w:val="both"/>
        <w:rPr>
          <w:rFonts w:ascii="Tahoma" w:hAnsi="Tahoma"/>
          <w:color w:val="000000"/>
        </w:rPr>
      </w:pPr>
      <w:r w:rsidRPr="00AC0D78">
        <w:rPr>
          <w:rFonts w:ascii="Lotus Linotype" w:hAnsi="Lotus Linotype" w:cs="Lotus Linotype"/>
          <w:color w:val="000000"/>
          <w:rtl/>
        </w:rPr>
        <w:t>(</w:t>
      </w:r>
      <w:r w:rsidRPr="00AC0D78">
        <w:rPr>
          <w:rFonts w:ascii="Lotus Linotype" w:hAnsi="Lotus Linotype" w:cs="Lotus Linotype"/>
        </w:rPr>
        <w:footnoteRef/>
      </w:r>
      <w:r w:rsidRPr="00AC0D78">
        <w:rPr>
          <w:rFonts w:ascii="Lotus Linotype" w:hAnsi="Lotus Linotype" w:cs="Lotus Linotype"/>
          <w:color w:val="000000"/>
          <w:rtl/>
        </w:rPr>
        <w:t xml:space="preserve">) </w:t>
      </w:r>
      <w:r w:rsidRPr="00AC0D78">
        <w:rPr>
          <w:rFonts w:ascii="Lotus Linotype" w:hAnsi="Lotus Linotype" w:cs="Lotus Linotype" w:hint="cs"/>
          <w:color w:val="000000"/>
          <w:rtl/>
        </w:rPr>
        <w:t>خليل بن أيبك، صلاح الدين الصفدي، إمام أديب، قرأ يسيرا من الفقه والأصلين، وبرع في الأدب، وعني بالحديث، وصنف الكثير في التاريخ والأدب، من أشهر مصنفاته: الوافي بالوفيات، وأعيان العصر وأعوان النصر</w:t>
      </w:r>
      <w:r>
        <w:rPr>
          <w:rFonts w:ascii="Lotus Linotype" w:hAnsi="Lotus Linotype" w:cs="Lotus Linotype" w:hint="cs"/>
          <w:color w:val="000000"/>
          <w:rtl/>
        </w:rPr>
        <w:t xml:space="preserve">، </w:t>
      </w:r>
      <w:r w:rsidRPr="00AC0D78">
        <w:rPr>
          <w:rFonts w:ascii="Lotus Linotype" w:hAnsi="Lotus Linotype" w:cs="Lotus Linotype" w:hint="cs"/>
          <w:color w:val="000000"/>
          <w:rtl/>
        </w:rPr>
        <w:t>توفي رحمه الله سنة 764هـ. طبقات الشافعية الكبرى للسبكي (10/ 6).</w:t>
      </w:r>
    </w:p>
  </w:footnote>
  <w:footnote w:id="17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نكت الهميان في نكت العميان (ص: 35)، والكلام بنصه في المنتقى للمجد، انظر: نيل الأوطار (1/ 43).</w:t>
      </w:r>
    </w:p>
  </w:footnote>
  <w:footnote w:id="179">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ذيل طبقات الحنابلة (2/ 357).</w:t>
      </w:r>
    </w:p>
  </w:footnote>
  <w:footnote w:id="18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إجازة الحجاوي لابن أبي حميدان النجدي، ملحق ضمن كتاب الإمام الفقيه موسى الحجاوي وكتابه زاد المستقنع.</w:t>
      </w:r>
    </w:p>
  </w:footnote>
  <w:footnote w:id="181">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ذكر بعضهم اختياراً للمجد في مسألة قبل هذه المسألة، وهي: أين فرضت الزكاة بمكة أم بالمدينة؟</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قال العسكري في المنهج الصحيح: "واختار المجد وحفيده أبو العباس أنها مدنيّة" المنهج الصحيح في الجمع بين ما في المقنع والتنقيح (1/ 467)، ونحوه في إرشاد أولي النهى لدقائق المنتهى (ص: 383).</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وإنما لم أذكرها لأني لم أجد فيها خلافا في المذهب، بل الجميع متتابعون على نقل هذه العبارة أو نحوها، بدون ذكر خلاف في المذهب، وأكثرهم يعبر بـ(ذكر صاحب المغني والمحرر...). ولعل أولهم ابن مفلح في الفروع (3/ 437).</w:t>
      </w:r>
    </w:p>
  </w:footnote>
  <w:footnote w:id="18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قال ابن القطان -رحمه الله</w:t>
      </w:r>
      <w:r w:rsidRPr="00CE628F">
        <w:rPr>
          <w:rFonts w:ascii="Lotus Linotype" w:hAnsi="Lotus Linotype" w:cs="Lotus Linotype" w:hint="cs"/>
          <w:color w:val="000000"/>
          <w:rtl/>
        </w:rPr>
        <w:t>-:</w:t>
      </w:r>
      <w:r w:rsidRPr="00CE628F">
        <w:rPr>
          <w:rFonts w:ascii="Lotus Linotype" w:hAnsi="Lotus Linotype" w:cs="Lotus Linotype"/>
          <w:color w:val="000000"/>
          <w:rtl/>
        </w:rPr>
        <w:t xml:space="preserve"> (واتفقوا في الإبل، والبقر، والغنم؛ أن الزكاة تجب فيها إذا كانت سائمة). الإقناع في مسائل الإجماع.</w:t>
      </w:r>
    </w:p>
  </w:footnote>
  <w:footnote w:id="18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الفروع وتصحيح الفروع (4/ 35)، دقائق أولي النهى لشرح المنتهى (1/ 387)، كشاف القناع عن الإقناع (2/ 167).</w:t>
      </w:r>
      <w:r w:rsidRPr="00CE628F">
        <w:rPr>
          <w:rFonts w:ascii="Lotus Linotype" w:hAnsi="Lotus Linotype" w:cs="Lotus Linotype"/>
          <w:color w:val="000000"/>
        </w:rPr>
        <w:t xml:space="preserve"> </w:t>
      </w:r>
    </w:p>
  </w:footnote>
  <w:footnote w:id="18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عبد الله بن أحمد بن محمد بن قدامة المقدسي، ثم الدمشقي الصالحي الحنبلي، الفقيه الزاهد، شيخ الإسلام، موفق الدين أبو محمد، له تصانيف كثيرة، من أشهرها في الفقه: المغني في شرح مختصر الخرقي، والكافي، والمقنع، وعمدة الفقه، وفي أصول الفقه: روضة الناظر. توفي رحمه الله يوم السبت، يوم عيد الفطر، عام (620هـ)، بمنزله بدمشق، وصلي عليه من الغد، وحمل إلى سفح قاسيون، فدفن به. ذيل طبقات الحنابلة (3/ 286).</w:t>
      </w:r>
    </w:p>
  </w:footnote>
  <w:footnote w:id="185">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(2/ 445).</w:t>
      </w:r>
      <w:r w:rsidRPr="00CE628F">
        <w:rPr>
          <w:rFonts w:ascii="Lotus Linotype" w:hAnsi="Lotus Linotype" w:cs="Lotus Linotype"/>
          <w:color w:val="000000"/>
        </w:rPr>
        <w:t xml:space="preserve"> </w:t>
      </w:r>
    </w:p>
  </w:footnote>
  <w:footnote w:id="18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محمد بن مفلح بن محمد بن مفرِّج المقدسي الحنبلي، الفقيه الإمام، كان غاية   وآية في نقل مذهب أحمد، له مصنفات عديدة</w:t>
      </w:r>
      <w:r>
        <w:rPr>
          <w:rFonts w:ascii="Lotus Linotype" w:hAnsi="Lotus Linotype" w:cs="Lotus Linotype"/>
          <w:color w:val="000000"/>
          <w:rtl/>
        </w:rPr>
        <w:t xml:space="preserve">، من أشهرها: الفروع في </w:t>
      </w:r>
      <w:r>
        <w:rPr>
          <w:rFonts w:ascii="Lotus Linotype" w:hAnsi="Lotus Linotype" w:cs="Lotus Linotype" w:hint="cs"/>
          <w:color w:val="000000"/>
          <w:rtl/>
        </w:rPr>
        <w:t>الفقه، والآداب</w:t>
      </w:r>
      <w:r w:rsidRPr="00CE628F">
        <w:rPr>
          <w:rFonts w:ascii="Lotus Linotype" w:hAnsi="Lotus Linotype" w:cs="Lotus Linotype"/>
          <w:color w:val="000000"/>
          <w:rtl/>
        </w:rPr>
        <w:t xml:space="preserve"> الشرعية، وكتاب في أصول الفقه. توفي -رحمه الله- عام 762هـ وله بضع وخمسون سنة، ودفن بدمشق. السحب الوابلة على ضرائح الحنابلة (3/ 1093). </w:t>
      </w:r>
    </w:p>
  </w:footnote>
  <w:footnote w:id="18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في الفقه، قال عنه ابن حجر: أورد في من الفروع الغريبة ما بهر العلماء. وكان يسمى مكنسة المذهب، وأشار فيه إلى المذاهب الأخرى برموز بينها في مقدمته. وقد طبع عدة طبعات، من أشهرها الطبعة التي بتحقيق الشيخ عبد الله التركي، معه حواشي ابن قندس، وتصحيح الفروع.</w:t>
      </w:r>
    </w:p>
  </w:footnote>
  <w:footnote w:id="18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(4/ 34)، الإنصاف (3/ 3)، الإقناع (1/ 242)، منتهى الإرادات (1/ 435).</w:t>
      </w:r>
    </w:p>
  </w:footnote>
  <w:footnote w:id="189">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w:t>
      </w:r>
      <w:r w:rsidRPr="00CE628F">
        <w:rPr>
          <w:rFonts w:ascii="Lotus Linotype" w:hAnsi="Lotus Linotype" w:cs="Lotus Linotype"/>
          <w:rtl/>
        </w:rPr>
        <w:t xml:space="preserve">  </w:t>
      </w:r>
      <w:r w:rsidRPr="00CE628F">
        <w:rPr>
          <w:rFonts w:ascii="Lotus Linotype" w:hAnsi="Lotus Linotype" w:cs="Lotus Linotype"/>
          <w:color w:val="000000"/>
          <w:rtl/>
        </w:rPr>
        <w:t>عبد الرحمن بن محمد بن أحمد بن محمد بن قدامة، شيخ الإسلام، شمس الدين، أبو محمد وأبو الفرج، ابن القدوة الشيخ أبي عمر، المقدسي، الحنبلي، تفقه على عمه الموفق ابن قدامة، ومن تلاميذه: الشرف النووي، من أشهر كتبه: الشرح الكبير على المقنع، توفي عام 682 هـ بدمشق رحمه الله. تاريخ الإسلام (15/ 469).</w:t>
      </w:r>
    </w:p>
  </w:footnote>
  <w:footnote w:id="19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(2/ 445)، الشرح الكبير (2/ 435)، الفروع (4/ 35).</w:t>
      </w:r>
    </w:p>
  </w:footnote>
  <w:footnote w:id="191">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أخرجه أحمد في المسند من حديث معاذ بن جبل </w:t>
      </w:r>
      <w:r w:rsidRPr="00CE628F">
        <w:rPr>
          <w:rFonts w:ascii="Lotus Linotype" w:hAnsi="Lotus Linotype" w:cs="Lotus Linotype"/>
          <w:color w:val="000000"/>
        </w:rPr>
        <w:sym w:font="AGA Arabesque" w:char="F074"/>
      </w:r>
      <w:r w:rsidRPr="00CE628F">
        <w:rPr>
          <w:rFonts w:ascii="Lotus Linotype" w:hAnsi="Lotus Linotype" w:cs="Lotus Linotype"/>
          <w:color w:val="000000"/>
          <w:rtl/>
        </w:rPr>
        <w:t>، (36/ 338)، برقم: (22013)، وأبو داود في كتاب الزكاة، باب في زكاة السائمة (2/ 101)، برقم: (1576)، والترمذي، في كتاب الزكاة، باب ما جاء في زكاة البقر (2/ 13)، برقم: (623)،</w:t>
      </w:r>
      <w:r w:rsidRPr="00CE628F">
        <w:rPr>
          <w:rFonts w:ascii="Lotus Linotype" w:hAnsi="Lotus Linotype" w:cs="Lotus Linotype"/>
          <w:color w:val="000000"/>
        </w:rPr>
        <w:t xml:space="preserve"> </w:t>
      </w:r>
      <w:r w:rsidRPr="00CE628F">
        <w:rPr>
          <w:rFonts w:ascii="Lotus Linotype" w:hAnsi="Lotus Linotype" w:cs="Lotus Linotype"/>
          <w:color w:val="000000"/>
          <w:rtl/>
        </w:rPr>
        <w:t xml:space="preserve">وابن ماجه، في كتاب الزكاة، باب صدقة البقر (1/ 576)، برقم: (1803). </w:t>
      </w:r>
    </w:p>
  </w:footnote>
  <w:footnote w:id="19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الكوكب المنير شرح مختصر التحرير (3/ 129).</w:t>
      </w:r>
    </w:p>
  </w:footnote>
  <w:footnote w:id="193">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)محمد بن الحسين بن محمد بن خلف بن أحمد بن الفراء، القاضي أبو يعلى، كان عالم زمانه ومقدَّم الحنابلة في عصره، وكان له اليد الطولى في الأصول والفروع، تفقه على ابن حامد وغيره، وممن تفقه عليه ابن عقيل، وأبو الخطاب الكلوذاني، له مصنفات كثيرة، منها: المجرد، والروايتين، وشرح الخرقي في الفقه، والعدة في الأصول، توفي رحمه الله في رمضان عام 458هـ ببغداد. طبقات الحنابلة (2/ 216).</w:t>
      </w:r>
    </w:p>
  </w:footnote>
  <w:footnote w:id="19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الفروع وتصحيح الفروع (4/ 34)، المبدع في شرح المقنع (2/ 293)، كشاف القناع عن متن الإقناع (2/167).</w:t>
      </w:r>
    </w:p>
  </w:footnote>
  <w:footnote w:id="19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الممتع في شرح المقنع (1/ 665)، الفروع وتصحيح الفروع (4/ 34).</w:t>
      </w:r>
    </w:p>
  </w:footnote>
  <w:footnote w:id="19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المغني لابن قدامة (2/ 445)، الشرح الكبير على متن المقنع (2/ 435)، شرح منتهى الإرادات = دقائق أولي النهى لشرح المنتهى (1/ 387)، مطالب أولي النهى في شرح غاية المنتهى (2/ 5).</w:t>
      </w:r>
      <w:r w:rsidRPr="00CE628F">
        <w:rPr>
          <w:rFonts w:ascii="Lotus Linotype" w:hAnsi="Lotus Linotype" w:cs="Lotus Linotype"/>
          <w:color w:val="000000"/>
        </w:rPr>
        <w:t xml:space="preserve"> </w:t>
      </w:r>
    </w:p>
  </w:footnote>
  <w:footnote w:id="197">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كشاف القناع عن متن الإقناع (2/ 167).</w:t>
      </w:r>
    </w:p>
  </w:footnote>
  <w:footnote w:id="19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المراد بهذه المسألة: إذا أسلم المرتد، فهل يقضي ما فاته من الواجب عليه حال ردته.</w:t>
      </w:r>
    </w:p>
  </w:footnote>
  <w:footnote w:id="19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معنى عدم الوجوب عندهم هنا: أنها لا تجب بمعنى الأداء، أي: بمعنى أنه لا يجب عليه أداء الزكاة حال كفره لا بمعنى أنه لا يعاقب عليها، لما تقرر عندهم أن الكفار يعاقبون على سائر فروع الإسلام، كالتوحيد.  كشاف القناع عن متن الإقناع (2/ 168).</w:t>
      </w:r>
    </w:p>
  </w:footnote>
  <w:footnote w:id="200">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الشرح الكبير على متن المقنع (2/ 437)، الإنصاف في معرفة الراجح من الخلاف (3/ 5)، كشاف القناع عن متن الإقناع (2/ 168)، دقائق أولي النهى لشرح المنتهى (1/ 388).</w:t>
      </w:r>
    </w:p>
  </w:footnote>
  <w:footnote w:id="201">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علي بن محمد بن عقيل، الفقيه الحنبلي البغدادي، أبو الوفاء، شيخ الحنابلة في وقته، له تصانيف كثيرة مشهورة، من أشهرها: الفصول ويسمى: كفاية المفتي في الفقه، والواضح في أصول الفقه، وذكر ابن رجب جملة من اجتهاداته في الفقه. توفي رحمه الله عام 513هـ ببغداد. ذيل طبقات الحنابلة (1/ 355)</w:t>
      </w:r>
      <w:r w:rsidRPr="00CE628F">
        <w:rPr>
          <w:rFonts w:ascii="Lotus Linotype" w:hAnsi="Lotus Linotype" w:cs="Lotus Linotype"/>
          <w:rtl/>
        </w:rPr>
        <w:t>.</w:t>
      </w:r>
    </w:p>
  </w:footnote>
  <w:footnote w:id="20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الإنصاف في معرفة الراجح من الخلاف (3/ 5).</w:t>
      </w:r>
    </w:p>
  </w:footnote>
  <w:footnote w:id="203">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قال المجد - في كتاب الصلاة </w:t>
      </w:r>
      <w:r w:rsidRPr="00CE628F">
        <w:rPr>
          <w:rFonts w:ascii="Lotus Linotype" w:hAnsi="Lotus Linotype" w:cs="Lotus Linotype" w:hint="cs"/>
          <w:color w:val="000000"/>
          <w:rtl/>
        </w:rPr>
        <w:t>-:</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"وإذا أسلم المرتد لزمه قضاء ما تركه قبل الردة من صلاة وزكاة وصوم، ويتخرج أن لا يلزمه وفي قضاء ما فات في الردة روايتان". المحرر (1/ 30).</w:t>
      </w:r>
    </w:p>
  </w:footnote>
  <w:footnote w:id="20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أخرجه أحمد في المسند من حديث عمرو بن العاص </w:t>
      </w:r>
      <w:r w:rsidRPr="00CE628F">
        <w:rPr>
          <w:rFonts w:ascii="Lotus Linotype" w:hAnsi="Lotus Linotype" w:cs="Lotus Linotype"/>
          <w:color w:val="000000"/>
        </w:rPr>
        <w:sym w:font="AGA Arabesque" w:char="F074"/>
      </w:r>
      <w:r w:rsidRPr="00CE628F">
        <w:rPr>
          <w:rFonts w:ascii="Lotus Linotype" w:hAnsi="Lotus Linotype" w:cs="Lotus Linotype"/>
          <w:color w:val="000000"/>
          <w:rtl/>
        </w:rPr>
        <w:t>، (29/ 360)، برقم: (17827)، ومسلم، في كتاب الإيمان، باب كون الإسلام يهدم ما قبله وكذا الهجرة والحج، (1/ 78)، برقم: (121)، بلفظ: (يهدم).</w:t>
      </w:r>
    </w:p>
  </w:footnote>
  <w:footnote w:id="20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معونة أولى النهى شرح المنتهى (3/ 151)، دقائق أولي النهى لشرح المنتهى (1/ 388).</w:t>
      </w:r>
    </w:p>
  </w:footnote>
  <w:footnote w:id="20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أخرجه أحمد في المسند من حديث أبي بكر الصديق </w:t>
      </w:r>
      <w:r w:rsidRPr="00CE628F">
        <w:rPr>
          <w:rFonts w:ascii="Lotus Linotype" w:hAnsi="Lotus Linotype" w:cs="Lotus Linotype"/>
          <w:color w:val="000000"/>
        </w:rPr>
        <w:sym w:font="AGA Arabesque" w:char="F074"/>
      </w:r>
      <w:r w:rsidRPr="00CE628F">
        <w:rPr>
          <w:rFonts w:ascii="Lotus Linotype" w:hAnsi="Lotus Linotype" w:cs="Lotus Linotype"/>
          <w:color w:val="000000"/>
          <w:rtl/>
        </w:rPr>
        <w:t>، (1/ 232)، برقم: (72)، والبخاري، في كتاب الزكاة، باب زكاة الغنم، (1/ 118)، برقم: (1454).</w:t>
      </w:r>
    </w:p>
  </w:footnote>
  <w:footnote w:id="20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معونة أولى النهى شرح المنتهى (3/ 151).</w:t>
      </w:r>
    </w:p>
  </w:footnote>
  <w:footnote w:id="20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متفق عليه، أخرجه البخاري، في كتاب الزكاة، باب أخذ الصدقة من الأغنياء وترد على الفقراء حيث كانوا، (1/ 128)، برقم: (1496)، ومسلم، في كتاب الإيمان، باب الدعاء إلى الشهادتين وشرائع الإسلام، (1/ 37 - 38)، برقم: (19).</w:t>
      </w:r>
    </w:p>
  </w:footnote>
  <w:footnote w:id="20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المبدع في شرح المقنع (2/ 293).</w:t>
      </w:r>
      <w:r w:rsidRPr="00CE628F">
        <w:rPr>
          <w:rFonts w:ascii="Lotus Linotype" w:hAnsi="Lotus Linotype" w:cs="Lotus Linotype"/>
          <w:color w:val="000000"/>
        </w:rPr>
        <w:t xml:space="preserve"> </w:t>
      </w:r>
    </w:p>
  </w:footnote>
  <w:footnote w:id="21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الكافي في فقه الإمام أحمد (1/ 379)، المبدع في شرح المقنع (2/ 293).</w:t>
      </w:r>
    </w:p>
  </w:footnote>
  <w:footnote w:id="21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المبدع في شرح المقنع (2/ 293).</w:t>
      </w:r>
    </w:p>
  </w:footnote>
  <w:footnote w:id="21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الشرح الكبير على متن المقنع (2/ 441،442)، الفروع وتصحيح الفروع (3/ 465)، المبدع في شرح المقنع (2/ 297).</w:t>
      </w:r>
    </w:p>
  </w:footnote>
  <w:footnote w:id="213">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محفوظ بن أحمد بن الحسن بن أحمد الكلوذاني، أبو الخطاب البغدادي، أحد أئمة المذهب وأعيانه، من تلاميذه: الشيخ عبد القادر الجيلاني وغيره، وله مصنفات عديدة، من أشهرها في الفقه: الهداية، والانتصار في المسائل الكبار، وفي الأصول: التمهيد. توفي رحمه الله 510 هـ، ببغداد. ذيل طبقات الحنابلة (1/ 276).</w:t>
      </w:r>
    </w:p>
  </w:footnote>
  <w:footnote w:id="21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المصادر السابقة. </w:t>
      </w:r>
    </w:p>
  </w:footnote>
  <w:footnote w:id="21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(3/ 64، 65).</w:t>
      </w:r>
      <w:r w:rsidRPr="00CE628F">
        <w:rPr>
          <w:rFonts w:ascii="Lotus Linotype" w:hAnsi="Lotus Linotype" w:cs="Lotus Linotype"/>
          <w:color w:val="000000"/>
        </w:rPr>
        <w:t xml:space="preserve"> </w:t>
      </w:r>
    </w:p>
  </w:footnote>
  <w:footnote w:id="21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الإنصاف (3/ 17)، معونة أولى النهى شرح المنتهى (3/ 160)، كشاف القناع عن متن الإقناع (2/ 171)، مطالب أولي النهى في شرح غاية المنتهى (2/ 16).</w:t>
      </w:r>
      <w:r w:rsidRPr="00CE628F">
        <w:rPr>
          <w:rFonts w:ascii="Lotus Linotype" w:hAnsi="Lotus Linotype" w:cs="Lotus Linotype"/>
          <w:color w:val="000000"/>
        </w:rPr>
        <w:t xml:space="preserve"> </w:t>
      </w:r>
    </w:p>
  </w:footnote>
  <w:footnote w:id="217">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الانتصار في المسائل الكبار (3/276).</w:t>
      </w:r>
    </w:p>
  </w:footnote>
  <w:footnote w:id="218">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وفي هذا إشارة إلى أن كلمة: (قدمه) لا تدل على الاختيار فإنه غاير بينها وبين (اختار).</w:t>
      </w:r>
    </w:p>
  </w:footnote>
  <w:footnote w:id="21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الإنصاف في معرفة الراجح من الخلاف (3/ 17).</w:t>
      </w:r>
    </w:p>
  </w:footnote>
  <w:footnote w:id="22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المبدع في شرح المقنع (2/ 297)، معونة أولى النهى شرح المنتهى (3/ 160)، نيل المارب بشرح دليل الطالب (1/ 239)، الشرح الممتع على زاد المستقنع (6/ 17).</w:t>
      </w:r>
    </w:p>
  </w:footnote>
  <w:footnote w:id="22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(3/ 64، 65)، كشاف القناع عن متن الإقناع (2/ 171).</w:t>
      </w:r>
    </w:p>
  </w:footnote>
  <w:footnote w:id="22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الشرح الكبير على متن المقنع (2/ 441،442).</w:t>
      </w:r>
    </w:p>
  </w:footnote>
  <w:footnote w:id="22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64، 65).</w:t>
      </w:r>
    </w:p>
  </w:footnote>
  <w:footnote w:id="224">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علي بن سليمان المرداوي، الشيخ الإمام العلامة، تفقه بالتقي ابن قندس وغيره، وله مصنفات محررة، منها في الفقه: الإنصاف، وتصحيح الفروع، والتنقيح، وفي الأصول: التحرير وشرحه، وهو شيخ المذهب وفاتحة المتأخرين، وإمامه ومصححه ومنقحه توفي رحمه الله: سنة 885هـ بالصالحية بدمشق. الجوهر المنضد في طبقات متأخري أصحاب أحمد (1/ 101)، شذرات الذهب (7/ 340).</w:t>
      </w:r>
    </w:p>
  </w:footnote>
  <w:footnote w:id="225">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الفروع وتصحيح الفروع (3/ 463)، الإنصاف في معرفة الراجح من الخلاف (3/ 29)، معونة أولى النهى شرح المنتهى (3/ 161)، شرح منتهى الإرادات = دقائق أولي النهى لشرح المنتهى (1/ 392، 393).</w:t>
      </w:r>
    </w:p>
  </w:footnote>
  <w:footnote w:id="22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(3/ 463)، الإنصاف في معرفة الراجح من الخلاف (3/ 29).</w:t>
      </w:r>
    </w:p>
  </w:footnote>
  <w:footnote w:id="22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كشاف القناع عن متن الإقناع (4/ 327)، مطالب أولي النهى في شرح غاية المنتهى (2/ 19).</w:t>
      </w:r>
      <w:r w:rsidRPr="00CE628F">
        <w:rPr>
          <w:rFonts w:ascii="Lotus Linotype" w:hAnsi="Lotus Linotype" w:cs="Lotus Linotype"/>
          <w:color w:val="000000"/>
        </w:rPr>
        <w:t xml:space="preserve"> </w:t>
      </w:r>
    </w:p>
  </w:footnote>
  <w:footnote w:id="22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كشاف القناع عن متن الإقناع (4/ 327).</w:t>
      </w:r>
    </w:p>
  </w:footnote>
  <w:footnote w:id="22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قال ابن قدامة في المغني: (لا نعلم في خلافاً). المغني (2/ 467).</w:t>
      </w:r>
    </w:p>
  </w:footnote>
  <w:footnote w:id="23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مراتب الإجماع لابن حزم (ص 38).</w:t>
      </w:r>
    </w:p>
  </w:footnote>
  <w:footnote w:id="23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الفروع وتصحيح الفروع (3/ 468)، التنقيح المشبع (ص136)، منتهى الإرادات (1/ 443)، مطالب أولي النهى في شرح غاية المنتهى (2/ 20)، الروض المربع شرح زاد المستقنع (ص: 196)، هداية الراغب لشرح عمدة الطالب (2/ 260)، وقال المجد في المحرر: (ولا يؤثر نقصه دون اليوم) المحرر (ص: 118) فمفهومه: يؤثر نقص الحول معظم اليوم، وما جاوز نصف اليوم فإنه صار معظمه، ومما يدل على ذلك، العبارة المنقولة عنه في شرح الهداية، واسمه (منتهى الغاية)، فنقل عنه في الفروع: أنه (يؤثر معظم اليوم). ونقل عنه في الإنصاف: أنه (لا يؤثر أقل من معظم اليوم)، وهما متقاربتان، فدل مجموع كلامه أن معظم اليوم مؤثر، وأن نصف اليوم فأقل لا يؤثر.</w:t>
      </w:r>
    </w:p>
  </w:footnote>
  <w:footnote w:id="23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الفروع وتصحيح الفروع (3/ 468)، الإنصاف في معرفة الراجح من الخلاف (3/ 29)، كشاف القناع عن متن الإقناع (2/ 177).</w:t>
      </w:r>
      <w:r w:rsidRPr="00CE628F">
        <w:rPr>
          <w:rFonts w:ascii="Lotus Linotype" w:hAnsi="Lotus Linotype" w:cs="Lotus Linotype"/>
          <w:color w:val="000000"/>
        </w:rPr>
        <w:t xml:space="preserve"> </w:t>
      </w:r>
    </w:p>
  </w:footnote>
  <w:footnote w:id="233">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منتهى الإرادات (1/ 443).</w:t>
      </w:r>
    </w:p>
  </w:footnote>
  <w:footnote w:id="23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الإقناع (1/ 246).</w:t>
      </w:r>
      <w:r w:rsidRPr="00CE628F">
        <w:rPr>
          <w:rFonts w:ascii="Lotus Linotype" w:hAnsi="Lotus Linotype" w:cs="Lotus Linotype"/>
          <w:color w:val="000000"/>
        </w:rPr>
        <w:t xml:space="preserve"> </w:t>
      </w:r>
    </w:p>
  </w:footnote>
  <w:footnote w:id="23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كشاف القناع عن متن الإقناع (2/ 178).</w:t>
      </w:r>
      <w:r w:rsidRPr="00CE628F">
        <w:rPr>
          <w:rFonts w:ascii="Lotus Linotype" w:hAnsi="Lotus Linotype" w:cs="Lotus Linotype"/>
          <w:color w:val="000000"/>
        </w:rPr>
        <w:t xml:space="preserve"> </w:t>
      </w:r>
    </w:p>
  </w:footnote>
  <w:footnote w:id="236">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المغني لابن قدامة (2/ 470)، الكافي في فقه الإمام أحمد (1/ 384)، الشرح الكبير على متن المقنع (2/ 460).</w:t>
      </w:r>
    </w:p>
    <w:p w:rsidR="00F561F1" w:rsidRPr="00CE628F" w:rsidRDefault="00F561F1" w:rsidP="009B2249">
      <w:pPr>
        <w:pStyle w:val="a7"/>
        <w:jc w:val="both"/>
        <w:rPr>
          <w:rFonts w:ascii="Lotus Linotype" w:hAnsi="Lotus Linotype" w:cs="Lotus Linotype"/>
          <w:color w:val="000000"/>
        </w:rPr>
      </w:pPr>
    </w:p>
  </w:footnote>
  <w:footnote w:id="23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المبدع في شرح المقنع (2/ 302)، كشاف القناع عن متن الإقناع (2/ 177).</w:t>
      </w:r>
      <w:r w:rsidRPr="00CE628F">
        <w:rPr>
          <w:rFonts w:ascii="Lotus Linotype" w:hAnsi="Lotus Linotype" w:cs="Lotus Linotype"/>
          <w:color w:val="000000"/>
        </w:rPr>
        <w:t xml:space="preserve"> </w:t>
      </w:r>
    </w:p>
  </w:footnote>
  <w:footnote w:id="23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المبدع في شرح المقنع (2/ 302)، كشاف القناع عن متن الإقناع (2/ 177). </w:t>
      </w:r>
    </w:p>
  </w:footnote>
  <w:footnote w:id="23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معونة أولي النهى شرح المنتهى (3/ 153)، دقائق أولي النهى لشرح المنتهى (1/ 394)، مطالب أولي النهى في شرح غاية المنتهى (2/ 20)، منار السبيل في شرح الدليل (1/ 184).</w:t>
      </w:r>
    </w:p>
  </w:footnote>
  <w:footnote w:id="24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السخْلَةُ: بفتح السين، اسم للمولود ساعة يولد، من أولاد الضأن، والمعز جمعياً، ذكراً كان أو أنثى، وجمعها: سِخال. المطلع (ص: 178)، الدر النقي (1/ 326).</w:t>
      </w:r>
    </w:p>
  </w:footnote>
  <w:footnote w:id="24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المقنع (ص: 82)، الفروع وتصحيح الفروع (4/ 32)، المبدع في شرح المقنع (2/ 303)، الإنصاف في معرفة الراجح من الخلاف (3/ 31)، كشاف القناع عن متن الإقناع (2/ 178)، معونة أولي النهى (3/ 168).</w:t>
      </w:r>
    </w:p>
  </w:footnote>
  <w:footnote w:id="24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المقنع (ص: 82)، الفروع وتصحيح الفروع (4/ 32</w:t>
      </w:r>
      <w:r w:rsidRPr="00CE628F">
        <w:rPr>
          <w:rFonts w:ascii="Lotus Linotype" w:hAnsi="Lotus Linotype" w:cs="Lotus Linotype" w:hint="cs"/>
          <w:color w:val="000000"/>
          <w:rtl/>
        </w:rPr>
        <w:t>)، الإنصاف</w:t>
      </w:r>
      <w:r w:rsidRPr="00CE628F">
        <w:rPr>
          <w:rFonts w:ascii="Lotus Linotype" w:hAnsi="Lotus Linotype" w:cs="Lotus Linotype"/>
          <w:color w:val="000000"/>
          <w:rtl/>
        </w:rPr>
        <w:t xml:space="preserve"> في معرفة الراجح من الخلاف (3/ 31).</w:t>
      </w:r>
    </w:p>
  </w:footnote>
  <w:footnote w:id="243">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أحمد بن حمدان بن </w:t>
      </w:r>
      <w:r w:rsidRPr="00CE628F">
        <w:rPr>
          <w:rFonts w:ascii="Lotus Linotype" w:hAnsi="Lotus Linotype" w:cs="Lotus Linotype" w:hint="cs"/>
          <w:color w:val="000000"/>
          <w:rtl/>
        </w:rPr>
        <w:t>شبيب،</w:t>
      </w:r>
      <w:r w:rsidRPr="00CE628F">
        <w:rPr>
          <w:rFonts w:ascii="Lotus Linotype" w:hAnsi="Lotus Linotype" w:cs="Lotus Linotype"/>
          <w:color w:val="000000"/>
          <w:rtl/>
        </w:rPr>
        <w:t xml:space="preserve"> مسند الوقت، نجم الدين أبو عبد الله الحراني، شيخ الحنابلة، سمع من الفخر ابن تيمية، وكان من كبار أصحاب المجد ابن تيمية، له: الرعايتان في الفقه، الصغرى، والكبرى، توفي رحمه الله عام 695هـ بالقاهرة. تاريخ الإسلام (15/ 803).</w:t>
      </w:r>
    </w:p>
  </w:footnote>
  <w:footnote w:id="24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الفروع وتصحيح الفروع (4/ 32)، المبدع في شرح المقنع (2/ 303)، الإنصاف في معرفة الراجح من الخلاف (3/ 31)، فتح الملك العزيز بشرح الوجيز (3/ 41)، كشاف القناع عن متن الإقناع (2/ 178)، شرح المنتهى = دقائق أولي النهى (2/ 186).</w:t>
      </w:r>
      <w:r w:rsidRPr="00CE628F">
        <w:rPr>
          <w:rFonts w:ascii="Lotus Linotype" w:hAnsi="Lotus Linotype" w:cs="Lotus Linotype"/>
          <w:color w:val="000000"/>
        </w:rPr>
        <w:t xml:space="preserve"> </w:t>
      </w:r>
    </w:p>
  </w:footnote>
  <w:footnote w:id="245">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لابن حمدان في الفقه كتابان مشهوران؛ الرعاية الصغرى وهو مطبوع في مجلدين بتحقيق الشيخ ناصر السلامة حفظه الله، والرعاية الكبرى، وهو مخطوط، انتهى الشيخ ناصر السلامة من تحقيق الموجود منه وهو يبدأ من كتاب النكاح، وسيطبع قريباً إن شاء تعالى -كما أخبرني المحقق بنفسه-.</w:t>
      </w:r>
    </w:p>
  </w:footnote>
  <w:footnote w:id="24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مختصر ابن تميم (3/ 191، 192)، الفروع وتصحيح الفروع (4/ 32)، المبدع في شرح المقنع (2/ 303)، الإنصاف في معرفة الراجح من الخلاف (3/ 31)، كشاف القناع عن متن الإقناع (2/ 178).</w:t>
      </w:r>
      <w:r w:rsidRPr="00CE628F">
        <w:rPr>
          <w:rFonts w:ascii="Lotus Linotype" w:hAnsi="Lotus Linotype" w:cs="Lotus Linotype"/>
          <w:color w:val="000000"/>
        </w:rPr>
        <w:t xml:space="preserve"> </w:t>
      </w:r>
    </w:p>
  </w:footnote>
  <w:footnote w:id="247">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المطلع على ألفاظ المقنع (ص: 156).</w:t>
      </w:r>
      <w:r w:rsidRPr="00CE628F">
        <w:rPr>
          <w:rFonts w:ascii="Lotus Linotype" w:hAnsi="Lotus Linotype" w:cs="Lotus Linotype"/>
          <w:color w:val="000000"/>
        </w:rPr>
        <w:t xml:space="preserve"> </w:t>
      </w:r>
    </w:p>
  </w:footnote>
  <w:footnote w:id="24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أخرجه البخاري في كتاب الزكاة، باب زكاة الغنم (2/ 118)، برقم: (1454).</w:t>
      </w:r>
    </w:p>
  </w:footnote>
  <w:footnote w:id="24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المبدع في شرح المقنع (2/ 303)، الإنصاف في معرفة الراجح من الخلاف (3/ 31)، كشاف القناع عن متن الإقناع (2/ 178)، الشرح الممتع على زاد المستقنع (6/ 38).</w:t>
      </w:r>
    </w:p>
  </w:footnote>
  <w:footnote w:id="25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الفروع وتصحيح الفروع (3/ 475)، المبدع في شرح المقنع (2/ 305)، كشاف القناع عن متن الإقناع (2/ 179)، مطالب أولي النهى في شرح غاية المنتهى (2/ 23).</w:t>
      </w:r>
      <w:r w:rsidRPr="00CE628F">
        <w:rPr>
          <w:rFonts w:ascii="Lotus Linotype" w:hAnsi="Lotus Linotype" w:cs="Lotus Linotype"/>
          <w:color w:val="000000"/>
        </w:rPr>
        <w:t xml:space="preserve"> </w:t>
      </w:r>
    </w:p>
  </w:footnote>
  <w:footnote w:id="25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الهداية (ص: 125)، الكافي (1/ 384)، المغني (2/ 504)، الفروع وتصحيح الفروع (3/ 475)، المبدع في شرح المقنع (2/ 305)، الإنصاف في معرفة الراجح من الخلاف (3/ 32) وقال: (وعليه جماهير الأصحاب، وقطع به أكثرهم)، وقال عن القول بسقوطها: (قلت: وقواعد المذهب وأصوله تأبى ذلك)، منتهى الإرادات (1/ 445)، كشاف القناع عن متن الإقناع (2/ 179)، مطالب أولي النهى في شرح غاية المنتهى (2/ 23).</w:t>
      </w:r>
      <w:r w:rsidRPr="00CE628F">
        <w:rPr>
          <w:rFonts w:ascii="Lotus Linotype" w:hAnsi="Lotus Linotype" w:cs="Lotus Linotype"/>
          <w:color w:val="000000"/>
        </w:rPr>
        <w:t xml:space="preserve"> </w:t>
      </w:r>
    </w:p>
  </w:footnote>
  <w:footnote w:id="252">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وقيده بعضهم بألا يكون ذلك في أول الحول، لندرته، ولأن ذلك ليس بمظنة للفرار.</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المغني لابن قدامة (2/ 504)، ونقل عن المجد في منتهى الغاية أنه قال: لا أول الحول، لندرته. كما في الفروع (3/ 475)، والإنصاف في معرفة الراجح من الخلاف (3/ 32، 33).</w:t>
      </w:r>
    </w:p>
  </w:footnote>
  <w:footnote w:id="25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الكافي (1/ 384)، المغني (2/ 504)، الفروع وتصحيح الفروع (3/ 475، 476)، المبدع في شرح المقنع (2/ 305)، الإنصاف في معرفة الراجح من الخلاف (3/ 32، 33)، التنقيح المشبع (ص: 138)، المنهج الصحيح في الجمع بين ما في المقنع والتنقيح (1/ 473)، التوضيح في الجمع بين المقنع والتنقيح (1/ 400</w:t>
      </w:r>
      <w:r w:rsidRPr="00CE628F">
        <w:rPr>
          <w:rFonts w:ascii="Lotus Linotype" w:hAnsi="Lotus Linotype" w:cs="Lotus Linotype" w:hint="cs"/>
          <w:color w:val="000000"/>
          <w:rtl/>
        </w:rPr>
        <w:t>)، منتهى</w:t>
      </w:r>
      <w:r w:rsidRPr="00CE628F">
        <w:rPr>
          <w:rFonts w:ascii="Lotus Linotype" w:hAnsi="Lotus Linotype" w:cs="Lotus Linotype"/>
          <w:color w:val="000000"/>
          <w:rtl/>
        </w:rPr>
        <w:t xml:space="preserve"> الإرادات (1/ 445)، معونة أولى النهى شرح المنتهى (3/ 170)،</w:t>
      </w:r>
      <w:r w:rsidRPr="00CE628F">
        <w:rPr>
          <w:rFonts w:ascii="Lotus Linotype" w:hAnsi="Lotus Linotype" w:cs="Lotus Linotype"/>
          <w:color w:val="000000"/>
        </w:rPr>
        <w:t xml:space="preserve"> </w:t>
      </w:r>
      <w:r w:rsidRPr="00CE628F">
        <w:rPr>
          <w:rFonts w:ascii="Lotus Linotype" w:hAnsi="Lotus Linotype" w:cs="Lotus Linotype"/>
          <w:color w:val="000000"/>
          <w:rtl/>
        </w:rPr>
        <w:t>دقائق أولي النهى لشرح المنتهى (1/ 396)، مطالب أولي النهى في شرح غاية المنتهى (2/ 23)، الروض المربع شرح زاد المستقنع (ص: 198).</w:t>
      </w:r>
    </w:p>
  </w:footnote>
  <w:footnote w:id="254">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موسى بن أحمد بن موسى بن سالم الحجاوي شرف الدين، مفتي الحنابلة بدمشق، كان إماما فقيها، من تآليفه: كتاب الاقناع وهو من الكتب المعتمدة في المذهب عند المتأخرين، وزاد المستقنع في اختصار المقنع وحاشية على التنقيح، وغير ذلك. وتوفي رحمه الله عام 968هـ بدمشق. شذرات الذهب (8/ 327).</w:t>
      </w:r>
    </w:p>
  </w:footnote>
  <w:footnote w:id="25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الهداية (ص: 125)، الشرح الكبير على متن المقنع (2/ 461)، الفروع وتصحيح الفروع (3/ 475)، المبدع في شرح المقنع (2/ 305)، الإنصاف في معرفة الراجح من الخلاف (3/ 32، 33)، حاشية الحجاوي على التنقيح المشبع (ص: 138)، كشاف القناع عن متن الإقناع (2/ 179)، مطالب أولي النهى في شرح غاية المنتهى (2/ 23).</w:t>
      </w:r>
    </w:p>
  </w:footnote>
  <w:footnote w:id="25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المغني (2/ 504)، المبدع في شرح المقنع (2/ 305)، معونة أولى النهى شرح المنتهى (3/ 169)، كشاف القناع عن متن الإقناع (2/ 179، 180).</w:t>
      </w:r>
    </w:p>
  </w:footnote>
  <w:footnote w:id="25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الكافي (1/ 384)، الشرح الكبير على متن المقنع (2/ 461)، الروض المربع شرح زاد المستقنع (ص: 198)، مطالب أولي النهى في شرح غاية المنتهى (2/ 23).</w:t>
      </w:r>
      <w:r w:rsidRPr="00CE628F">
        <w:rPr>
          <w:rFonts w:ascii="Lotus Linotype" w:hAnsi="Lotus Linotype" w:cs="Lotus Linotype"/>
          <w:color w:val="000000"/>
        </w:rPr>
        <w:t xml:space="preserve"> </w:t>
      </w:r>
    </w:p>
  </w:footnote>
  <w:footnote w:id="25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المغني (2/ 504) معونة أولى النهى شرح المنتهى (3/ 169)، شرح منتهى الإرادات = دقائق أولي النهى لشرح المنتهى (1/ 396).</w:t>
      </w:r>
    </w:p>
  </w:footnote>
  <w:footnote w:id="25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معونة أولى النهى شرح المنتهى (3/ 170)، شرح منتهى الإرادات = دقائق أولي النهى لشرح المنتهى (1/ 396).</w:t>
      </w:r>
      <w:r w:rsidRPr="00CE628F">
        <w:rPr>
          <w:rFonts w:ascii="Lotus Linotype" w:hAnsi="Lotus Linotype" w:cs="Lotus Linotype"/>
          <w:color w:val="000000"/>
        </w:rPr>
        <w:t xml:space="preserve"> </w:t>
      </w:r>
    </w:p>
  </w:footnote>
  <w:footnote w:id="26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ويعبر بعضهم عن هذه المسألة بقولهم: (ولا يجبر نقص الذكورية بزيادة السن في غير هذا الموضع) كما في الكافي (1/ 387)، والمغني (2/ 434)، وغيرهما.</w:t>
      </w:r>
      <w:r w:rsidRPr="00CE628F">
        <w:rPr>
          <w:rFonts w:ascii="Lotus Linotype" w:hAnsi="Lotus Linotype" w:cs="Lotus Linotype"/>
          <w:color w:val="000000"/>
        </w:rPr>
        <w:t xml:space="preserve"> </w:t>
      </w:r>
    </w:p>
  </w:footnote>
  <w:footnote w:id="261">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في المطلع نقلاً عن الأزهري: </w:t>
      </w:r>
      <w:r w:rsidRPr="00CE628F">
        <w:rPr>
          <w:rFonts w:ascii="Lotus Linotype" w:hAnsi="Lotus Linotype" w:cs="Lotus Linotype"/>
          <w:color w:val="000000"/>
        </w:rPr>
        <w:t>"</w:t>
      </w:r>
      <w:r w:rsidRPr="00CE628F">
        <w:rPr>
          <w:rFonts w:ascii="Lotus Linotype" w:hAnsi="Lotus Linotype" w:cs="Lotus Linotype"/>
          <w:color w:val="000000"/>
          <w:rtl/>
        </w:rPr>
        <w:t>إذا استكمل -ولد الناقة- الحول، ودخل في الثانية، فهو ابن مخاض، والأنثى: بنت مخاض، وإنما سمي بذلك: لأن أمه قد ضربها الفحل، فحملت ولحقت بالمخاض من الإبل، وهي الحوامل، فلا يزال ابن مخاض، السنة الثانية كلها، فإذا استكمل سنتين ودخل في الثالثة، فهو ابن لبون، والأنثى بنت لبون، فإذا مضت الثالثة، ودخل في الرابعة، فهو حق، والأنثى حقة سميت بذلك؛ لأنها استحقت أن تركب ويحمل عليها، فإذا دخلت في الخامسة فالذكر: جذع، والأنثى جذعة". المطلع على ألفاظ المقنع (ص: 157).</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وقال في الإنصاف: "الأسنان المذكورة في الإبل، في كلام المصنف وغيره من الفقهاء، هو قول أهل اللغة، وهو الصحيح، وعليه أكثر الأصحاب". الإنصاف في معرفة الراجح من الخلاف (3/ 52).</w:t>
      </w:r>
    </w:p>
  </w:footnote>
  <w:footnote w:id="26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قال في المغني: "وهذا كله مجمع عليه". المغني (2/ 430).</w:t>
      </w:r>
    </w:p>
  </w:footnote>
  <w:footnote w:id="26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قال في الشرح الكبير: " وهذا مجمع عليه". (2/ 476).</w:t>
      </w:r>
    </w:p>
  </w:footnote>
  <w:footnote w:id="26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قال في المغني: " لا نعلم فيه خلافا". (2/ 434).</w:t>
      </w:r>
    </w:p>
  </w:footnote>
  <w:footnote w:id="265">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وقال المجد: ذكر ابن عقيل في موضع من الفصول جواز الجذع عن الحقة وعن بنت لبون، لجواز الحق عن بنت المخاض، وعلله، قال المجد: وهذا مناقض لما ذكره من أنه لا يجوز إخراج الحق عن بنت لبون، وهو مع ذلك سهو. وبيّن وجه السهو.</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 xml:space="preserve">       الكافي (1/ 387)، المغني (2/ 434)، الشرح الكبير على متن المقنع (2/ 478)، الفروع وتصحيح الفروع (4/ 15)، الإنصاف في معرفة الراجح من الخلاف (3/ 50)، فتح الملك العزيز بشرح الوجيز (3/ 70)، معونة أولي النهى شرح المنتهى (3/ 182)، الإقناع (1/ 249).</w:t>
      </w:r>
    </w:p>
  </w:footnote>
  <w:footnote w:id="26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(1/ 387)، المغني (2/ 434)، الشرح الكبير على متن المقنع (2/ 478)، الفروع وتصحيح الفروع (4/ 15)، الإنصاف في معرفة الراجح من الخلاف (3/ 50)، فتح الملك العزيز بشرح الوجيز (3/ 70).</w:t>
      </w:r>
    </w:p>
  </w:footnote>
  <w:footnote w:id="26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أخرجه البخاري في كتاب الزكاة، باب العرض في الزكاة (2/ 116)، برقم: (1448).</w:t>
      </w:r>
    </w:p>
  </w:footnote>
  <w:footnote w:id="26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دليل الخطاب هو مفهوم المخالفة، وهو: أن يخالف المفهوم -وهو المسكوت عنه- حكم المنطوق. وهو حجة على المذهب. قال المجد: (دليل الخطاب حجة، فإذا علق الشارع الحكم بصفة أو غاية أو شرط، دل على انعكاسه في جانب المسكوت إلا أن يدل دليل على التسوية هذا منصوص إمامنا). المسودة (ص: 351)، تحرير المنقول وتهذيب علم الأصول (ص: 254)، شرح الكوكب المنير (3/ 489).</w:t>
      </w:r>
    </w:p>
  </w:footnote>
  <w:footnote w:id="26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(2/ 434)، فتح الملك العزيز بشرح الوجيز (3/ 70)، معونة أولى النهى شرح المنتهى (3/ 182)، مطالب أولي النهى في شرح غاية المنتهى (2/ 34).</w:t>
      </w:r>
    </w:p>
  </w:footnote>
  <w:footnote w:id="27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(1/ 387)، الشرح الكبير على متن المقنع (2/ 478)، كشاف القناع عن متن الإقناع (2/ 186)، أولي النهى لشرح المنتهى (1/ 401).</w:t>
      </w:r>
    </w:p>
  </w:footnote>
  <w:footnote w:id="271">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المصادر السابقة.</w:t>
      </w:r>
    </w:p>
  </w:footnote>
  <w:footnote w:id="27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الجبران </w:t>
      </w:r>
      <w:r w:rsidRPr="00CE628F">
        <w:rPr>
          <w:rFonts w:ascii="Sakkal Majalla" w:hAnsi="Sakkal Majalla" w:cs="Sakkal Majalla" w:hint="cs"/>
          <w:color w:val="000000"/>
          <w:rtl/>
        </w:rPr>
        <w:t>–</w:t>
      </w:r>
      <w:r w:rsidRPr="00CE628F">
        <w:rPr>
          <w:rFonts w:ascii="Lotus Linotype" w:hAnsi="Lotus Linotype" w:cs="Lotus Linotype"/>
          <w:color w:val="000000"/>
          <w:rtl/>
        </w:rPr>
        <w:t>في الزكاة-: هو أخذ شاتين أو عشرين درهماً لمن فقد السن الذي يجب عليه إخراجه، وأخرج أعلى منه، أو دفع شاتين أو عشرين درهماً إذا أخرج سنًّا أقل، وهو خاص بزكاة الإبل.</w:t>
      </w:r>
    </w:p>
  </w:footnote>
  <w:footnote w:id="27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على هذا إن دفع رب المال سناً أعلى فالتخيير يكون للآخذ، وإن دفع سناً أقل فالتخيير يكون له.</w:t>
      </w:r>
    </w:p>
  </w:footnote>
  <w:footnote w:id="27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22)، الإنصاف في معرفة الراجح من الخلاف (3/ 56)، فتح الملك العزيز بشرح الوجيز (3/ 78).</w:t>
      </w:r>
    </w:p>
  </w:footnote>
  <w:footnote w:id="27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إلا ولي اليتيم والمجنون والسفيه، فإنه يتعين عليه إخراج الأدون المجزئ. وعلى هذا القول فرب المال هو الذي يختار ما يأخذه أو ما يعطيه من الشاتين أو العشرين </w:t>
      </w:r>
      <w:r w:rsidRPr="00CE628F">
        <w:rPr>
          <w:rFonts w:ascii="Lotus Linotype" w:hAnsi="Lotus Linotype" w:cs="Lotus Linotype" w:hint="cs"/>
          <w:color w:val="000000"/>
          <w:rtl/>
        </w:rPr>
        <w:t>درهماً.</w:t>
      </w:r>
      <w:r w:rsidRPr="00CE628F">
        <w:rPr>
          <w:rFonts w:ascii="Lotus Linotype" w:hAnsi="Lotus Linotype" w:cs="Lotus Linotype"/>
          <w:color w:val="000000"/>
        </w:rPr>
        <w:t xml:space="preserve"> </w:t>
      </w:r>
    </w:p>
  </w:footnote>
  <w:footnote w:id="27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(1/ 388)، المغني (2/ 438)، الشرح الكبير على متن المقنع (2/ 490)، الممتع في شرح المقنع (1/ 687)، الواضح في شرح الخرقي (1/ 496)، الفروع وتصحيح الفروع (4/ 22)، كتاب الحاوي في الفقه (ص: 490)، الإنصاف في معرفة الراجح من الخلاف (3/ 56)، فتح الملك العزيز بشرح الوجيز (3/ 78)، الإقناع (1/ 251).</w:t>
      </w:r>
    </w:p>
  </w:footnote>
  <w:footnote w:id="27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أخرجه البخاري في كتاب الزكاة، باب من بلغت عنده صدقة بنت مخاض وليست عنده (2/ 117)، برقم: (1453). </w:t>
      </w:r>
    </w:p>
  </w:footnote>
  <w:footnote w:id="27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الإنصاف في معرفة الراجح من الخلاف (3/ 55).</w:t>
      </w:r>
    </w:p>
  </w:footnote>
  <w:footnote w:id="27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(1/ 389)، المغني (2/ 439)، المحرر في الفقه (1/ 214)، الفروع وتصحيح الفروع (4/ 21)، شرح الزركشي على مختصر الخرقي (2/ 390)، المبدع في شرح المقنع (2/ 315)، الإنصاف في معرفة الراجح من الخلاف (3/ 55).</w:t>
      </w:r>
    </w:p>
  </w:footnote>
  <w:footnote w:id="28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(1/ 389)، المغني (2/ 439)، المحرر في الفقه (1/ 214)، الشرح الكبير على متن المقنع (2/ 492)، تصحيح الفروع (4/ 22)، المبدع في شرح المقنع (2/ 315)، الإنصاف في معرفة الراجح من الخلاف (3/ 55)، الإقناع (1/ 251)، منتهى الإرادات (1/ 452)، كشاف القناع عن متن الإقناع (2/ 189)، مطالب أولي النهى في شرح غاية المنتهى (2/ 36).</w:t>
      </w:r>
    </w:p>
  </w:footnote>
  <w:footnote w:id="281">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سبق تخريجه.</w:t>
      </w:r>
    </w:p>
  </w:footnote>
  <w:footnote w:id="28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(2/ 439)، شرح الزركشي على مختصر الخرقي (2/ 390)، المبدع في شرح المقنع (2/ 315).</w:t>
      </w:r>
    </w:p>
  </w:footnote>
  <w:footnote w:id="28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شرح الزركشي على مختصر الخرقي (2/ 390)، المبدع في شرح المقنع (2/ 315).</w:t>
      </w:r>
    </w:p>
  </w:footnote>
  <w:footnote w:id="284">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شرح المحرر لعبد المؤمن القطيعي، كتاب الزكاة (ص: 5).</w:t>
      </w:r>
    </w:p>
  </w:footnote>
  <w:footnote w:id="285">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قال في المطلع: ( الفُصلان -بضم الفاء- جمع فصيل، وهو: ولد الناقة إذا فصل عن أمه، ويجمع على فصال، ككريم وكرام.</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 xml:space="preserve">       والعجاجيل: قال الجوهري: العجل: ولد البقرة، والعجول مثله، والجمع: العجاجيل وقال شيخنا في "مثلثه": العجل: ولد البقرة حين يوضع). المطلع على ألفاظ المقنع (ص: 341).</w:t>
      </w:r>
    </w:p>
  </w:footnote>
  <w:footnote w:id="28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سبقت في ضمن المسألة السادسة من الباب الأول.</w:t>
      </w:r>
    </w:p>
  </w:footnote>
  <w:footnote w:id="287">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قال في المنتهى: (فيقوّم النصاب من الكبار، ويقوّم فرضه، ثم تقوّم الصغار، ويؤخذ عنها كبيرة بالقسط)، وقال ابن قائد في حاشيته على المنتهى: (يعني: أنه يؤخذ عن الصغار كبيرةٌ تنقص قيمتها بقدر نقص الصغار، مثال ذلك: لو كان عنده خمس وعشرون من صغار الإبل، وأربعون من صغار البقر، تساوي على تقدير كونها كباراً ألف درهم، وكانت بنت المخاض الواجبةُ حينئذٍ في الإبل، والمسنة الواجبة في البقر = تساوي كل واحدة منها خمسين درهماً، فنظرنا في النصاب من الصغار، فوجدناه يساوي ستمائة، فقد نقصت قيمته عن قيمة الكبار خُمُسَيْن، فينقص من قيمة الواجب فيه عن قيمة الواجب في الكبار بقدر ذلك، أعني: ال خُمُسَيْن، فيجب فيه كبيرة قيمتها ثلاثون، التي هي تنقص عن الخَمسِين خُمُسَيْن. فتأمل). حاشية المنتهى لعثمان ابن قائد النجدي (1/ 455، 456).</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وقد أفادني بهذا الموضع فضيلة الشيخ/ أحمد القعيمي حفظه الله، وزادني جزاه الله خيراً طريقة حسابيّة لمعرفة قيمة الواجب إخراجه، وهي -تطبيقاً على المثال المذكور- كما يلي: 1- نضرب قيمة نصاب الصغار وهو (600)، في قيمة المخرَج المقدر لو النصاب كبارا وهو (50). 2- يقسم الناتج وهو (30000)، على قيمة النصاب لو كان كله كباراً وهو (1000). 3- الناتج وهو (30)، يكون قيمة ما يخرجه عن النصاب الصغار.</w:t>
      </w:r>
    </w:p>
  </w:footnote>
  <w:footnote w:id="28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(2/ 452)، الشرح الكبير على متن المقنع (2/ 508)، الفروع وتصحيح الفروع (4/ 28- 30</w:t>
      </w:r>
      <w:r w:rsidRPr="00CE628F">
        <w:rPr>
          <w:rFonts w:ascii="Lotus Linotype" w:hAnsi="Lotus Linotype" w:cs="Lotus Linotype" w:hint="cs"/>
          <w:color w:val="000000"/>
          <w:rtl/>
        </w:rPr>
        <w:t>)، شرح</w:t>
      </w:r>
      <w:r w:rsidRPr="00CE628F">
        <w:rPr>
          <w:rFonts w:ascii="Lotus Linotype" w:hAnsi="Lotus Linotype" w:cs="Lotus Linotype"/>
          <w:color w:val="000000"/>
          <w:rtl/>
        </w:rPr>
        <w:t xml:space="preserve"> الزركشي على متن الخرقي (1/ 592)، المبدع في شرح المقنع (2/ 318)، الإنصاف في معرفة الراجح من الخلاف (3/ 60)، فتح الملك العزيز بشرح الوجيز (3/ 88)، الإقناع (1/ 252)، منتهى الإرادات (1/ 455)، ولعل هذه المسألة تصلح مثالاً لتغير المذهب المعتمد تبعاً لاختيار الشيخين؛ الموفق والمجد، فظاهر كلام من سبقهما الإجزاء، وتغير بعدهما، والله أعلم.</w:t>
      </w:r>
    </w:p>
  </w:footnote>
  <w:footnote w:id="28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(2/ 452)، الشرح الكبير على متن المقنع (2/ 508)، الفروع وتصحيح الفروع (4/ 28)، الواضح في شرح الخرقي (1/ 503)، الإنصاف في معرفة الراجح من الخلاف (3/ 60)، فتح الملك العزيز بشرح الوجيز (3/ 88).</w:t>
      </w:r>
    </w:p>
  </w:footnote>
  <w:footnote w:id="290">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عبد العزيز بن جعفر بن أحمد بن يزداد بن معروف أبو بكر المعروف بغلام الخلال، صحب الإمام الخلال -جامع علوم الإمام أحمد-، ولازمه، وقرأ على كثير من أصحاب الإمام أحمد، له المصنفات عديدة، منها: الشافي، وزاد المسافر، وغير ذلك. طبقات الحنابلة (2/ 120).</w:t>
      </w:r>
    </w:p>
  </w:footnote>
  <w:footnote w:id="29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391)، المغني (2/ 452).</w:t>
      </w:r>
    </w:p>
  </w:footnote>
  <w:footnote w:id="292">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هذا الدليل واللذان بعده، على إجزاء الصغار في الغنم خاصة.</w:t>
      </w:r>
    </w:p>
  </w:footnote>
  <w:footnote w:id="293">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أخرجه البخاري في كتاب الزكاة، باب أخذ العناق في الصدقة (2/ 118)، برقم: (1456). </w:t>
      </w:r>
    </w:p>
  </w:footnote>
  <w:footnote w:id="29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في لسان العرب: </w:t>
      </w:r>
      <w:r w:rsidRPr="00CE628F">
        <w:rPr>
          <w:rFonts w:ascii="Lotus Linotype" w:hAnsi="Lotus Linotype" w:cs="Lotus Linotype" w:hint="cs"/>
          <w:color w:val="000000"/>
          <w:rtl/>
        </w:rPr>
        <w:t>(هي</w:t>
      </w:r>
      <w:r w:rsidRPr="00CE628F">
        <w:rPr>
          <w:rFonts w:ascii="Lotus Linotype" w:hAnsi="Lotus Linotype" w:cs="Lotus Linotype"/>
          <w:color w:val="000000"/>
          <w:rtl/>
        </w:rPr>
        <w:t xml:space="preserve"> الأنثى من أولاد المعز ما لم يتم له سنة. وفي حديث أبي بكر</w:t>
      </w:r>
      <w:r w:rsidRPr="00CE628F">
        <w:rPr>
          <w:rFonts w:ascii="Lotus Linotype" w:hAnsi="Lotus Linotype" w:cs="Lotus Linotype"/>
          <w:color w:val="000000"/>
        </w:rPr>
        <w:sym w:font="AGA Arabesque" w:char="F074"/>
      </w:r>
      <w:r>
        <w:rPr>
          <w:rFonts w:ascii="Lotus Linotype" w:hAnsi="Lotus Linotype" w:cs="Lotus Linotype"/>
          <w:color w:val="000000"/>
          <w:rtl/>
        </w:rPr>
        <w:t xml:space="preserve"> : </w:t>
      </w:r>
      <w:r>
        <w:rPr>
          <w:rFonts w:ascii="Lotus Linotype" w:hAnsi="Lotus Linotype" w:cs="Lotus Linotype" w:hint="cs"/>
          <w:color w:val="000000"/>
          <w:rtl/>
        </w:rPr>
        <w:t>(</w:t>
      </w:r>
      <w:r w:rsidRPr="00CE628F">
        <w:rPr>
          <w:rFonts w:ascii="Lotus Linotype" w:hAnsi="Lotus Linotype" w:cs="Lotus Linotype"/>
          <w:color w:val="000000"/>
          <w:rtl/>
        </w:rPr>
        <w:t xml:space="preserve">لو منعوني عناقا مما كانوا يؤدونه إلى رسول الله </w:t>
      </w:r>
      <w:r w:rsidRPr="00CE628F">
        <w:rPr>
          <w:rFonts w:ascii="Lotus Linotype" w:hAnsi="Lotus Linotype" w:cs="Lotus Linotype"/>
          <w:color w:val="000000"/>
        </w:rPr>
        <w:sym w:font="AGA Arabesque" w:char="F065"/>
      </w:r>
      <w:r>
        <w:rPr>
          <w:rFonts w:ascii="Lotus Linotype" w:hAnsi="Lotus Linotype" w:cs="Lotus Linotype"/>
          <w:color w:val="000000"/>
          <w:rtl/>
        </w:rPr>
        <w:t>، لقاتلتهم عليه</w:t>
      </w:r>
      <w:r>
        <w:rPr>
          <w:rFonts w:ascii="Lotus Linotype" w:hAnsi="Lotus Linotype" w:cs="Lotus Linotype" w:hint="cs"/>
          <w:color w:val="000000"/>
          <w:rtl/>
        </w:rPr>
        <w:t>)</w:t>
      </w:r>
      <w:r w:rsidRPr="00CE628F">
        <w:rPr>
          <w:rFonts w:ascii="Lotus Linotype" w:hAnsi="Lotus Linotype" w:cs="Lotus Linotype"/>
          <w:color w:val="000000"/>
          <w:rtl/>
        </w:rPr>
        <w:t>. قال ابن الأثير: فيه دليل على وجوب الصدقة في السخال، وأن واحدة منها تجزئ عن الواجب في الأربعين منها إذا كانت كلها سخالا، ولا يكلف صاحبها مسنة). لسان العرب (10/ 275).</w:t>
      </w:r>
    </w:p>
  </w:footnote>
  <w:footnote w:id="29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(2/ 452)، شرح الزركشي على متن الخرقي (1/ 592)، المبدع في شرح المقنع (2/ 318)، دقائق أولي النهى لشرح المنتهى (1/ 406)، كشاف القناع عن متن الإقناع (2/ 192)، مطالب أولي النهى في شرح غاية المنتهى (2/ 41).</w:t>
      </w:r>
    </w:p>
  </w:footnote>
  <w:footnote w:id="29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(2/ 452)، الشرح الكبير على متن المقنع (2/ 507).</w:t>
      </w:r>
    </w:p>
  </w:footnote>
  <w:footnote w:id="29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شرح الزركشي على متن الخرقي (1/ 593).</w:t>
      </w:r>
    </w:p>
  </w:footnote>
  <w:footnote w:id="29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هذا الدليل والذي بعده، على عدم إجزاء إخراج الفصلان والعجاجيل في الزكاة.</w:t>
      </w:r>
    </w:p>
  </w:footnote>
  <w:footnote w:id="29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(2/ 452)، الشرح الكبير على متن المقنع (2/ 507).</w:t>
      </w:r>
    </w:p>
  </w:footnote>
  <w:footnote w:id="30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معونة أولى النهى شرح المنتهى (3/ 195)، دقائق أولي النهى لشرح المنتهى (1/ 406)، كشاف القناع عن متن الإقناع (2/ 192)، مطالب أولي النهى في شرح غاية المنتهى (2/ 41).</w:t>
      </w:r>
    </w:p>
  </w:footnote>
  <w:footnote w:id="30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هذا الدليل والذي بعده، على التقويم فيما إذا كان النصاب كله صغاراً في الإبل والبقر.</w:t>
      </w:r>
    </w:p>
  </w:footnote>
  <w:footnote w:id="30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معونة أولى النهى شرح المنتهى (3/ 195)، كشاف القناع عن متن الإقناع (2/ 192).</w:t>
      </w:r>
    </w:p>
  </w:footnote>
  <w:footnote w:id="30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29)، الإنصاف في معرفة الراجح من الخلاف (3/ 60).</w:t>
      </w:r>
    </w:p>
  </w:footnote>
  <w:footnote w:id="304">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إجماعات العبادات (ص: 242، 243).</w:t>
      </w:r>
    </w:p>
  </w:footnote>
  <w:footnote w:id="30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(1/ 391)، المغني (2/ 449)، المحرر في الفقه (1/ 215)، الإقناع (1/ 253)، منتهى الإرادات (1/ 454).</w:t>
      </w:r>
    </w:p>
  </w:footnote>
  <w:footnote w:id="30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الفروع (4/ 27)، المبدع في شرح المقنع (2/ 321)، الإنصاف في معرفة الراجح من </w:t>
      </w:r>
      <w:r w:rsidRPr="00CE628F">
        <w:rPr>
          <w:rFonts w:ascii="Lotus Linotype" w:hAnsi="Lotus Linotype" w:cs="Lotus Linotype" w:hint="cs"/>
          <w:color w:val="000000"/>
          <w:rtl/>
        </w:rPr>
        <w:t>الخلاف (</w:t>
      </w:r>
      <w:r w:rsidRPr="00CE628F">
        <w:rPr>
          <w:rFonts w:ascii="Lotus Linotype" w:hAnsi="Lotus Linotype" w:cs="Lotus Linotype"/>
          <w:color w:val="000000"/>
          <w:rtl/>
        </w:rPr>
        <w:t>3/ 64، 65).</w:t>
      </w:r>
    </w:p>
  </w:footnote>
  <w:footnote w:id="307">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(1/ 391)، المحرر في الفقه (1/ 215)، الشرح الكبير على متن المقنع (2/ 520)، الفروع (4/ 27)، المبدع في شرح المقنع (2/ 321)، الإنصاف في معرفة الراجح من الخلاف (3/ 64، 65)، الإقناع (1/ 253)، منتهى الإرادات (1/ 454)، دقائق أولي النهى لشرح المنتهى (1/ 405)، كشاف القناع (2/ 194).</w:t>
      </w:r>
    </w:p>
  </w:footnote>
  <w:footnote w:id="308">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أخرجه البخاري في كتاب الزكاة، باب: لا تؤخذ في الصدقة هرمة ولا ذات عوار، ولا تيس، إلا ما شاء المصدق (2/ 118)، برقم: (1455).</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قال الخطابي: (وكان أبو عبيد يرويه: "إلا أن يشاء المصدَّق" بفتح الدال، يريد: صاحب الماشية. وقد خالفه عامة الرواة في ذلك، فقالوا: "إلاّ أن يشاء المصدِّق" مكسورة الدال، أي: العامل). معالم السنن (2/ 26)، وانظر: غريب الحديث للخطابي (3/ 237)، المجموع المغيث في غريبي القرآن والحديث (2/ 260)، النهاية في غريب   الحديث والأثر (3/ 18).</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 xml:space="preserve">       ونقل كلامه في الشرح الكبير على متن المقنع (2/ 521)، والمبدع في شرح المقنع (2/ 321).</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 xml:space="preserve">       وقال ابن حجر: (اختلف في ضبطه؛ فالأكثر على أنه بالتشديد، والمراد: المالك، وهذا اختيار أبي عبيد، وتقدير الحديث: لا تؤخذ هرمة، ولا ذات عيب أصلا، ولا يؤخذ التيس -وهو فحل الغنم- إلا برضا المالك، لكونه يحتاج إليه، ففي أخذه بغير اختياره إضرار به والله أعلم. وعلى هذا فالاستثناء مختص بالثالث. ومنهم من ضبطه بتخفيف الصاد، وهو: الساعي، وكأنه يشير بذلك إلى التفويض إليه في اجتهاده، لكونه يجري مجرى الوكيل، فلا يتصرف بغير المصلحة...). فتح الباري (3/ 321)، نيل الأوطار (4/ 154).</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 xml:space="preserve">       وقال القسطلاني: (بتخفيف الصاد المهملة وتشديدها، والتشديد مكشوط في اليونينية). إرشاد الساري لشرح صحيح البخاري (3/ 46).</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 xml:space="preserve">       وفي الطبعة السلطانية -المطبوعة عن النسخة اليونينية- من صحيح البخاري، ضبطت الكلمة: (المُصَدِّق)، وكتب على الصاد والدال: صح صح.</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 xml:space="preserve">       وعليها أكثر شروح البخاري، وغيره، بل عامة الرواة، والمحدثين، وأهل اللغة على ذلك، وقد بحثت في كتب أبي عبيد القاسم بن سلام في الغريب فلم أجد ما ذُكر عنه، ثم وجدته في كتابه (الأموال)، قال:</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 xml:space="preserve">       "قوله: إلا أن يشاء المصَدِّقُ. هكذَا يقولُ الْمحدِّثونَ، وَأَنا أَرَاهُ: الْمُصَدَّقَ. يَعْنِي رَبَّ الْمَاشِيَة". الأموال للقاسم بن سلام (ص: 482)</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 xml:space="preserve">       فحتى أبو عبيد نسب ضبطها بكسر الصاد للمحدثين، والمراد به في هذا الحديث وغيره: الساعي، الذي يأخذ الصدقة، وعليه تدل سياقات الأحاديث الأخرى، وهذا مشكل على ما نسبه الحافظ للأكثر، وكذلك نقله للتشديد أنه اختيار أبي عبيد، فإن أبا عبيد إنما تكلم عن فتح الصاد وكسرها، كما نقله الخطابي، وابن الأثير، والعيني، وغيرهم، إلا أن يريد الحافظ: المعنى، وهو المالك رب الماشية. والله أعلم. انظر: أعلام الحديث (شرح صحيح البخاري) (2/ 782)، شرح صحيح البخاري لابن بطال (3/ 471)، الكواكب الدراري في شرح صحيح البخاري (7/ 220)، عمدة القاري شرح صحيح البخاري (9/ 23)، شرح القسطلاني = إرشاد الساري لشرح صحيح البخاري (3/ 42)، منحة الباري بشرح صحيح البخاري (3/ 533).</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والخلاصة أنه ورد في ضبط الكلمة ثلاثة وجوه:</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الأول: بفتح الصاد مخففةً، وكسر الدال مشددةً. وعليها عامة الرواة والمحدثين واللُّغويين والشراح والنسخ، والمراد: الساعي، وبها يستقيم استدلال المجد، وغيره. ولعلها هي المرجَّحة؛ لما ذكر من أن عليها الجمهور، وكذلك لورود نفس الكلمة في مواضع أخرى من السنّة، منها: ما أخرجه البخاري برقم: (1448)، وما أخرجه مسلم برقم: (989).</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الثاني: بفتح الصاد مخففةً، وفتح الدال مشددةً، وهو ما اختاره أبو عبيد، ونقله عنه الخطابي، وابن الأثير، والعيني، وغيرهم.</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الثالث: بفتح الصاد مشددةً، وكسر الدال مشددةً، وهو ظاهر ما ذكره ابن حجر، ونسبه للأكثر! وعنه القسطلاني في شرحه، والشوكاني في نيل الأوطار، ونقله ابن الأثير عن أبي موسى صاحب (المجموع المغيث).</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تنبيه: نسب بعضهم كلام ابن حجر، لأبي عبيد الهروي، صاحب (الغريبين)، ولعله وهم منه، فإن أبا عبيد الهروي، ليس له اختيارات معروفة، وهو من تلاميذ الخطابي، إضافة إلى أنه في كتابه قال: "المصدق: بتخفيف الصاد، الرجل الذي يأخذ الصدقات". الغريبين (ص: 1068).</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وإنما أطلت الكلام على هذه اللفظة، لتعلق الدليل والاستدلال بها، بل هي الأصل في الاستدلال لقول المجد، ومن قال به غيره.</w:t>
      </w:r>
    </w:p>
  </w:footnote>
  <w:footnote w:id="30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(1/ 405)، المغني (3/ 40)، الشرح الكبير على متن المقنع (2/ 601)، كتاب الحاوي في الفقه (ص: 513)، المبدع في شرح المقنع (2/ 359)، الإنصاف في معرفة الراجح من الخلاف (3/ 133)، الإقناع (1/ 272).</w:t>
      </w:r>
      <w:r w:rsidRPr="00CE628F">
        <w:rPr>
          <w:rFonts w:ascii="Lotus Linotype" w:hAnsi="Lotus Linotype" w:cs="Lotus Linotype"/>
          <w:color w:val="000000"/>
        </w:rPr>
        <w:t xml:space="preserve"> </w:t>
      </w:r>
    </w:p>
  </w:footnote>
  <w:footnote w:id="31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الفروع (4/ 27)، المبدع في شرح المقنع (2/ 321)، الإنصاف في معرفة الراجح من </w:t>
      </w:r>
      <w:r w:rsidRPr="00CE628F">
        <w:rPr>
          <w:rFonts w:ascii="Lotus Linotype" w:hAnsi="Lotus Linotype" w:cs="Lotus Linotype" w:hint="cs"/>
          <w:color w:val="000000"/>
          <w:rtl/>
        </w:rPr>
        <w:t>الخلاف (</w:t>
      </w:r>
      <w:r w:rsidRPr="00CE628F">
        <w:rPr>
          <w:rFonts w:ascii="Lotus Linotype" w:hAnsi="Lotus Linotype" w:cs="Lotus Linotype"/>
          <w:color w:val="000000"/>
          <w:rtl/>
        </w:rPr>
        <w:t>3/ 64، 65).</w:t>
      </w:r>
    </w:p>
  </w:footnote>
  <w:footnote w:id="31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مختصر الخرقي (ص: 43)، الإرشاد إلى سبيل الرشاد (ص: 134)، الهداية (ص: 128)، المستوعب (1/ 346)، الكافي (1/ 394)، المحرر في الفقه (1/ 216)، الواضح في شرح الخرقي (1/ 506)، الحاوي في الفقه (ص: 496)، المنور في راجح المحرر (ص: 203)، الفروع (4/ 38)، الإنصاف في معرفة الراجح من الخلاف (3/ 70)، فتح الملك العزيز بشرح الوجيز (3/ 103)، منتهى الإرادات (1/ 458)، كشاف القناع عن متن الإقناع (2/ 197)، مطالب أولي النهى في شرح غاية المنتهى (2/ 44).</w:t>
      </w:r>
    </w:p>
  </w:footnote>
  <w:footnote w:id="31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المصادر السابقة.</w:t>
      </w:r>
    </w:p>
  </w:footnote>
  <w:footnote w:id="313">
    <w:p w:rsidR="00F561F1" w:rsidRPr="00CE628F" w:rsidRDefault="00F561F1" w:rsidP="009B2249">
      <w:pPr>
        <w:pStyle w:val="a7"/>
        <w:jc w:val="both"/>
        <w:rPr>
          <w:rFonts w:ascii="Lotus Linotype" w:hAnsi="Lotus Linotype" w:cs="Lotus Linotype"/>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الحسن بن حامد بن علي بن مروان أبو عبد الله البغدادي، إمام الحنبلية في زمانه ومدرسهم ومفتيهم، كان كثير الحج، من تلاميذه القاضي أبو يعلى، له مصنفات عديدة، منها: تهذيب الأجوبة، وغيره. توفي رحمه الله راجعاً من مكة، 403هـ. طبقات الحنابلة (2/ 177).</w:t>
      </w:r>
    </w:p>
  </w:footnote>
  <w:footnote w:id="31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الهداية على مذهب الإمام أحمد (ص: 128)، المستوعب (1/ 346)، المغني (2/ 455)، الواضح في شرح الخرقي (1/ 506)، الفروع (4/ 38)، الإنصاف في معرفة الراجح من الخلاف (3/ 70)، فتح الملك العزيز بشرح الوجيز (3/ 103). </w:t>
      </w:r>
    </w:p>
  </w:footnote>
  <w:footnote w:id="31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مختصر الخرقي (ص: 43)، الإرشاد إلى سبيل الرشاد (ص: 134)، الكافي (1/ 394)، المحرر في الفقه (1/ 216)، المنور في راجح المحرر (ص: 203)، الفروع (4/ 38)، الإنصاف في معرفة الراجح من الخلاف (3/ 70)، منتهى الإرادات (1/ 458)، كشاف القناع عن متن الإقناع (2/ 197)، وقد ذكر المجد في (المحرر) المسرح والمرعى، وذكر في شرح الهداية أنهما بمعنىً.</w:t>
      </w:r>
    </w:p>
  </w:footnote>
  <w:footnote w:id="316">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أخرجه أبو عبيد القاسم بن سلام في الأموال (ص: 484)، ومن طريقه ابن زنجويه في الأموال (2/ 863)، وأخرجه الدارقطني في سننه (2/ 494)، والبيهقي في السنن الكبرى (4/ 178)، بلفظ: (الراعي)، جميعهم من طريق ابن لهيعة قال: كتب إليّ يحيى بن سعيد أنه سمع السائب بن يزيد، يقول: صحبت سعد بن أبي وقاص زمانا، فما سمعته يحدث عن النبي </w:t>
      </w:r>
      <w:r w:rsidRPr="00CE628F">
        <w:rPr>
          <w:rFonts w:ascii="Lotus Linotype" w:hAnsi="Lotus Linotype" w:cs="Lotus Linotype"/>
          <w:color w:val="000000"/>
        </w:rPr>
        <w:t xml:space="preserve"> </w:t>
      </w:r>
      <w:r w:rsidRPr="00CE628F">
        <w:rPr>
          <w:rFonts w:ascii="Lotus Linotype" w:hAnsi="Lotus Linotype" w:cs="Lotus Linotype"/>
          <w:color w:val="000000"/>
        </w:rPr>
        <w:sym w:font="AGA Arabesque" w:char="F065"/>
      </w:r>
      <w:r w:rsidRPr="00CE628F">
        <w:rPr>
          <w:rFonts w:ascii="Lotus Linotype" w:hAnsi="Lotus Linotype" w:cs="Lotus Linotype"/>
          <w:color w:val="000000"/>
          <w:rtl/>
        </w:rPr>
        <w:t xml:space="preserve">إلا حديثاً واحداً، فذكره. وانظر: المغني (2/ 455)، وقال في الفروع: "وهذا الخبر، ضعفه أحمد، ولم يره حديثاً، وهو من رواية عبد الله بن لهيعة" الفروع (4/ 41). </w:t>
      </w:r>
    </w:p>
  </w:footnote>
  <w:footnote w:id="31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تهذيب اللغة (4/ 173، 175)، المحكم والمحيط الأعظم (3/ 186)، المطلع على ألفاظ المقنع (ص: 161)، لسان العرب (2/ 478)، القاموس المحيط (ص: 224)، تاج العروس (6/ 465)، شرح تصريف العزي للتفتازاني (ص: 232).</w:t>
      </w:r>
    </w:p>
  </w:footnote>
  <w:footnote w:id="318">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الخلطة -بضم الخاء-: الشركة، وبكسرها: العِشرة.</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 xml:space="preserve">وهي ضربان: الأول: أن تكون أعيان </w:t>
      </w:r>
      <w:r w:rsidRPr="00CE628F">
        <w:rPr>
          <w:rFonts w:ascii="Lotus Linotype" w:hAnsi="Lotus Linotype" w:cs="Lotus Linotype" w:hint="cs"/>
          <w:color w:val="000000"/>
          <w:rtl/>
        </w:rPr>
        <w:t>الماشية مشتركة</w:t>
      </w:r>
      <w:r w:rsidRPr="00CE628F">
        <w:rPr>
          <w:rFonts w:ascii="Lotus Linotype" w:hAnsi="Lotus Linotype" w:cs="Lotus Linotype"/>
          <w:color w:val="000000"/>
          <w:rtl/>
        </w:rPr>
        <w:t>، مشاعة بينهما، في الملك. وتسمى: خلطة اشتراك وأعيان؛ لأن أعيانها مشتركة.</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الثاني: أن تكون ماشية كل واحد منهما متميزة، ولا اشتراك بينهما في الملك، لكنهما متجاوران، مختلطان، مشتركان في أمور معينة. وتسمى: خلطة أوصاف وجوار؛ لأن نصيب كل واحد موصوف بصفة تميزه عن الآخر.</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وكل واحدة تؤثر في الزكاة، إيجابًا وإسقاطًا، وتغليظًا وتخفيفًا، وبينهما فروق.</w:t>
      </w:r>
      <w:r w:rsidRPr="00CE628F">
        <w:rPr>
          <w:rFonts w:ascii="Lotus Linotype" w:hAnsi="Lotus Linotype" w:cs="Lotus Linotype"/>
          <w:color w:val="000000"/>
        </w:rPr>
        <w:t xml:space="preserve"> </w:t>
      </w:r>
      <w:r w:rsidRPr="00CE628F">
        <w:rPr>
          <w:rFonts w:ascii="Lotus Linotype" w:hAnsi="Lotus Linotype" w:cs="Lotus Linotype"/>
          <w:color w:val="000000"/>
          <w:rtl/>
        </w:rPr>
        <w:t>المستوعب (1/ 346)، المطلع على ألفاظ المقنع (ص: 161</w:t>
      </w:r>
      <w:r w:rsidRPr="00CE628F">
        <w:rPr>
          <w:rFonts w:ascii="Lotus Linotype" w:hAnsi="Lotus Linotype" w:cs="Lotus Linotype" w:hint="cs"/>
          <w:color w:val="000000"/>
          <w:rtl/>
        </w:rPr>
        <w:t>)، حاشي</w:t>
      </w:r>
      <w:r w:rsidRPr="00CE628F">
        <w:rPr>
          <w:rFonts w:ascii="Lotus Linotype" w:hAnsi="Lotus Linotype" w:cs="Lotus Linotype" w:hint="eastAsia"/>
          <w:color w:val="000000"/>
          <w:rtl/>
        </w:rPr>
        <w:t>ة</w:t>
      </w:r>
      <w:r w:rsidRPr="00CE628F">
        <w:rPr>
          <w:rFonts w:ascii="Lotus Linotype" w:hAnsi="Lotus Linotype" w:cs="Lotus Linotype"/>
          <w:color w:val="000000"/>
          <w:rtl/>
        </w:rPr>
        <w:t xml:space="preserve"> الروض المربع (3/ 208)، الشرح الممتع على زاد المستقنع (6/ 63).</w:t>
      </w:r>
    </w:p>
  </w:footnote>
  <w:footnote w:id="31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42)، المبدع في شرح المقنع (2/ 325)، الإنصاف في معرفة الراجح من الخلاف (3/ 71)، فتح الملك العزيز بشرح الوجيز (3/ 102)، الإقناع (1/ 254).</w:t>
      </w:r>
    </w:p>
  </w:footnote>
  <w:footnote w:id="320">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(ص: 128)، الكافي (1/ 396)، الفروع وتصحيح الفروع (4/ 42)، المبدع في شرح المقنع (2/ 325) الإنصاف في معرفة الراجح من الخلاف (3/ 71، 72)، فتح الملك العزيز بشرح الوجيز (3/ 102).</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تنبيه: نسب ابن مفلح الحفيد في (المبدع) اختيار المجد إلى (المحرر)، فقال: "واختار في (المحرر) أنها يعتبر فيها". ولعل هذا وهم منه -رحمه الله-، فالذي في (المحرر) ما نصه: "وهل تشترط نية الخلطة؟ على وجهين". هكذا بالإطلاق. المحرر في الفقه (1/ 216)، ونسَب الإطلاق إلى المحرر، المرداويُّ في الإنصاف، وتصحيح الفروع، والبهاءُ البغدادي في فتح الملك العزيز.</w:t>
      </w:r>
    </w:p>
  </w:footnote>
  <w:footnote w:id="32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(ص: 128)، المغني (2/ 456)، الشرح الكبير على متن المقنع (2/ 536)، الفروع وتصحيح الفروع (4/ 42)، المبدع في شرح المقنع (2/ 325)، الإنصاف في معرفة الراجح من الخلاف (3/ 71)، الإقناع (1/ 254)، منتهى الإرادات (1/ 460)، دليل الطالب لنيل المطالب (ص: 78)، دقائق أولي النهى لشرح المنتهى (1/ 408)، كشاف القناع عن متن الإقناع (2/ 198).</w:t>
      </w:r>
    </w:p>
  </w:footnote>
  <w:footnote w:id="32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42)، المبدع في شرح المقنع (2/ 325)، الإنصاف في معرفة الراجح من الخلاف (3/ 72).</w:t>
      </w:r>
    </w:p>
  </w:footnote>
  <w:footnote w:id="323">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متفق عليه، أخرجه البخاري في كتاب الأيمان والنذور، باب النية في الأيمان (8/ 140)، برقم: (6689)، ومسلم في كتاب الإمارة، باب قوله </w:t>
      </w:r>
      <w:r w:rsidRPr="00CE628F">
        <w:rPr>
          <w:rFonts w:ascii="Lotus Linotype" w:hAnsi="Lotus Linotype" w:cs="Lotus Linotype"/>
          <w:color w:val="000000"/>
        </w:rPr>
        <w:sym w:font="AGA Arabesque" w:char="F065"/>
      </w:r>
      <w:r w:rsidRPr="00CE628F">
        <w:rPr>
          <w:rFonts w:ascii="Lotus Linotype" w:hAnsi="Lotus Linotype" w:cs="Lotus Linotype"/>
          <w:color w:val="000000"/>
          <w:rtl/>
        </w:rPr>
        <w:t>: «إنما الأعمال بالنية»، وأنه يدخل فيه الغزو وغيره من الأعمال (3/ 1515)، برقم: (1907).</w:t>
      </w:r>
    </w:p>
  </w:footnote>
  <w:footnote w:id="32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396)، المبدع في شرح المقنع (2/ 325).</w:t>
      </w:r>
    </w:p>
  </w:footnote>
  <w:footnote w:id="325">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قال في الإنصاف: "فوائد: إحداها: لا يعتبر للسوم والعلف نية، على الصحيح من المذهب نصره المصنف، ورجحه أبو المعالي، قال ابن تميم، وصاحب الفائق، وحواشي ابن مفلح: لا يعتبر في السوم والعلف نية في أصح الوجهين، وقيل: تعتبر النية لهما، قال المجد في شرحه: وهو أصح، وهو ظاهر كلام الخرقي.</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 xml:space="preserve">       وأطلقهما في الفروع، والرعايتين، والحاويين، والزركشي". الإنصاف في معرفة الراجح من الخلاف (3/ 46).</w:t>
      </w:r>
    </w:p>
  </w:footnote>
  <w:footnote w:id="32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42).</w:t>
      </w:r>
    </w:p>
  </w:footnote>
  <w:footnote w:id="32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المحرر في الفقه (1/ 216)، الفروع (4/ 57- 60)، الإنصاف في معرفة الراجح من الخلاف (3/ 81).</w:t>
      </w:r>
    </w:p>
  </w:footnote>
  <w:footnote w:id="32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(ص: 130)، عمدة الحازم في الزوائد على مختصر أبي القاسم (ص: 139)، المحرر في الفقه (1/ 216)، المنور في راجح المحرر (ص: 203)، الفروع (4/ 57- 60)، المبدع في شرح المقنع (2/ 330)، الإنصاف في معرفة الراجح من الخلاف (3/ 81)، الإقناع (1/ 256)، منتهى الإرادات (1/ 463)، نيل المارب بشرح دليل الطالب (1/ 244).</w:t>
      </w:r>
    </w:p>
  </w:footnote>
  <w:footnote w:id="32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(4/ 57- 60)، المبدع في شرح المقنع (2/ 330)، الإنصاف في معرفة الراجح من الخلاف (3/ 81).</w:t>
      </w:r>
    </w:p>
  </w:footnote>
  <w:footnote w:id="330">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وهو المذهب حسب ما ذكره وقدمه صاحب الفروع.</w:t>
      </w:r>
    </w:p>
  </w:footnote>
  <w:footnote w:id="33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وهو ما اختاره المجد.</w:t>
      </w:r>
    </w:p>
  </w:footnote>
  <w:footnote w:id="33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هذا الوجه ذكره في الفروع تبعاً لما اختاره المجد، ونسبه للآمدي، قال في الفروع -بعد ما ذكر اختيار المجد</w:t>
      </w:r>
      <w:r w:rsidRPr="00CE628F">
        <w:rPr>
          <w:rFonts w:ascii="Lotus Linotype" w:hAnsi="Lotus Linotype" w:cs="Lotus Linotype" w:hint="cs"/>
          <w:color w:val="000000"/>
          <w:rtl/>
        </w:rPr>
        <w:t>-:</w:t>
      </w:r>
      <w:r w:rsidRPr="00CE628F">
        <w:rPr>
          <w:rFonts w:ascii="Lotus Linotype" w:hAnsi="Lotus Linotype" w:cs="Lotus Linotype"/>
          <w:color w:val="000000"/>
          <w:rtl/>
        </w:rPr>
        <w:t xml:space="preserve"> "وقال الآمدي بهذا الوجه، إلا أنه قال: يلزم كل خليط ربع شاة؛ لأن المال الواحد يضم". الفروع (4/ 58)، فظاهره: يجب عليهم شاة ونصف، على رب الستين ثلاثة أرباع شاة، وعلى كل خليط ربع شاة.</w:t>
      </w:r>
    </w:p>
  </w:footnote>
  <w:footnote w:id="33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وهو ما اختاره ابن عقيل.</w:t>
      </w:r>
    </w:p>
  </w:footnote>
  <w:footnote w:id="33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(4/ 60)، الإنصاف في معرفة الراجح من الخلاف (3/ 82).</w:t>
      </w:r>
    </w:p>
  </w:footnote>
  <w:footnote w:id="335">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(4/ 58).</w:t>
      </w:r>
    </w:p>
  </w:footnote>
  <w:footnote w:id="33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المصدر السابق.</w:t>
      </w:r>
    </w:p>
  </w:footnote>
  <w:footnote w:id="33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المبدع في شرح المقنع (2/ 330)، الإنصاف في معرفة الراجح من الخلاف (3/ 82).</w:t>
      </w:r>
    </w:p>
  </w:footnote>
  <w:footnote w:id="33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مسائل الإمام أحمد وإسحاق بن راهويه (3/ 1083)، الهداية على مذهب الإمام أحمد (ص: 128)، الكافي في فقه الإمام أحمد (1/ 392)، عمدة الحازم في الزوائد على مختصر أبي القاسم (ص: 137)، المنور في راجح المحرر (ص: 210)، الفروع وتصحيح الفروع (4/ 266)، المبدع في شرح المقنع (2/ 323)، الإنصاف في معرفة الراجح من الخلاف (3/ 65)، الإقناع في فقه الإمام أحمد بن حنبل (1/ 253)، شرح منتهى الإرادات = دقائق أولي النهى لشرح المنتهى (1/ 407).</w:t>
      </w:r>
    </w:p>
  </w:footnote>
  <w:footnote w:id="33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على مذهب الإمام أحمد (ص: 128)، الكافي في فقه الإمام أحمد (1/ 392)، عمدة الحازم في الزوائد على مختصر أبي القاسم (ص: 137)، الفروع وتصحيح الفروع (4/ 266)، المبدع في شرح المقنع (2/ 323)، الإنصاف في معرفة الراجح من الخلاف (3/ 65).</w:t>
      </w:r>
    </w:p>
  </w:footnote>
  <w:footnote w:id="34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266)، الإنصاف في معرفة الراجح من الخلاف (3/ 65).</w:t>
      </w:r>
    </w:p>
  </w:footnote>
  <w:footnote w:id="341">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أحمد بن الشيخ شهاب الدين عبد الحليم بن الإمام مجد الدين أبي البركات عبد السلام بن عبد الله بن أبي القاسم ابن تيميّة، الإمام المفسر المحدّث المجتهد الحافظ شيخ الإسلام، تقي الدين أبو العباس، تمذهب للإمام أحمد بن حنبل، فلم يكن أحد في مذهبه أنبه ولا أنبل منه، مع علمه بالمذاهب الأربعة، له مصنفات عديدة، وتلاميذ كثر، توفي رحمه الله محبوساً بدمشق، سنة 728هـ. أعيان العصر وأعوان النصر (1/ 238).</w:t>
      </w:r>
    </w:p>
  </w:footnote>
  <w:footnote w:id="34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266)، المبدع في شرح المقنع (2/ 323)، الإنصاف في معرفة الراجح من الخلاف (3/ 65).</w:t>
      </w:r>
    </w:p>
  </w:footnote>
  <w:footnote w:id="343">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أخرجه أبو داود في كتاب الزكاة، باب صدقة الزرع (2/ 109)، برقم: (1599)، وابن ماجه في أبواب الزكاة، باب ما تجب فيه الزكاة من الأموال (1/ 580) برقم: (</w:t>
      </w:r>
      <w:r w:rsidRPr="00CE628F">
        <w:rPr>
          <w:rFonts w:ascii="Lotus Linotype" w:hAnsi="Lotus Linotype" w:cs="Lotus Linotype"/>
          <w:color w:val="000000"/>
        </w:rPr>
        <w:t>1814</w:t>
      </w:r>
      <w:r w:rsidRPr="00CE628F">
        <w:rPr>
          <w:rFonts w:ascii="Lotus Linotype" w:hAnsi="Lotus Linotype" w:cs="Lotus Linotype"/>
          <w:color w:val="000000"/>
          <w:rtl/>
        </w:rPr>
        <w:t>).</w:t>
      </w:r>
    </w:p>
  </w:footnote>
  <w:footnote w:id="34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منتقى الأخبار للمجد أبي البركات ابن تيمية (ص: 5).</w:t>
      </w:r>
    </w:p>
  </w:footnote>
  <w:footnote w:id="34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مسائل الإمام أحمد وإسحاق بن راهويه (9/ 4902)، المسائل الفقهية من كتاب الروايتين والوجهين (1/ 239)، الإرشاد إلى سبيل الرشاد (ص: 127)، الهداية (ص: 132)، المستوعب (1/ 355)، المغني (3/ 6)، المحرر في الفقه (1/ 220)، الفروع وتصحيح الفروع (4/ 71)، المبدع في شرح المقنع (2/ 335)، الإنصاف في معرفة الراجح من الخلاف (3/ 89)، حاشية اللبدي على نيل المآرب (1/ 120).</w:t>
      </w:r>
    </w:p>
  </w:footnote>
  <w:footnote w:id="34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المسائل الفقهية من كتاب الروايتين والوجهين (1/ 239)، الهداية (ص: 132)، الكافي (1/ 398)، الشرح الكبير على متن المقنع (2/ 553)، الفروع وتصحيح الفروع (4/ 71)، المبدع في شرح المقنع (2/ 335)، الإنصاف في معرفة الراجح من الخلاف (3/ 89)، الإقناع (1/ 258)، منتهى الإرادات (1/ 468)، دليل الطالب لنيل المطالب (ص: 79)، كشاف القناع عن متن الإقناع (2/ 204)، مطالب أولي النهى في شرح غاية المنتهى (2/ 56)</w:t>
      </w:r>
    </w:p>
  </w:footnote>
  <w:footnote w:id="34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(1/ 398)، المغني (3/ 6)، الشرح الكبير على متن المقنع (2/ 554)، شرح الزركشي على مختصر الخرقي (2/ 473)، المبدع في شرح المقنع (2/ 335)، وفي تفسير الطبري (12/ 158)، عن ابن عباس في قوله: (وآتوا حقه يوم حصاده</w:t>
      </w:r>
      <w:r w:rsidRPr="00CE628F">
        <w:rPr>
          <w:rFonts w:ascii="Lotus Linotype" w:hAnsi="Lotus Linotype" w:cs="Lotus Linotype" w:hint="cs"/>
          <w:color w:val="000000"/>
          <w:rtl/>
        </w:rPr>
        <w:t>)،</w:t>
      </w:r>
      <w:r w:rsidRPr="00CE628F">
        <w:rPr>
          <w:rFonts w:ascii="Lotus Linotype" w:hAnsi="Lotus Linotype" w:cs="Lotus Linotype"/>
          <w:color w:val="000000"/>
          <w:rtl/>
        </w:rPr>
        <w:t xml:space="preserve"> قال: "العشر ونصف العشر".</w:t>
      </w:r>
    </w:p>
  </w:footnote>
  <w:footnote w:id="348">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أخرجه البخاري في كتاب الزكاة، باب العشر فيما يسقى من ماء السماء، وبالماء الجاري (2/ 126)، حديث رقم: (1483).</w:t>
      </w:r>
    </w:p>
  </w:footnote>
  <w:footnote w:id="34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المسودة في أصول الفقه (ص: 100)، تحرير المنقول وتهذيب علم الأصول (ص: 207). </w:t>
      </w:r>
    </w:p>
  </w:footnote>
  <w:footnote w:id="35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المسائل الفقهية من كتاب الروايتين والوجهين (1/ 239).</w:t>
      </w:r>
      <w:r w:rsidRPr="00CE628F">
        <w:rPr>
          <w:rFonts w:ascii="Lotus Linotype" w:hAnsi="Lotus Linotype" w:cs="Lotus Linotype"/>
          <w:color w:val="000000"/>
        </w:rPr>
        <w:t xml:space="preserve"> </w:t>
      </w:r>
    </w:p>
  </w:footnote>
  <w:footnote w:id="35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أخرجهما ابن أبي شيبة في مصنفه، كتاب الزكاة، باب في الزيتون فيه الزكاة أم لا (2/ 373، 374)، برقم: (10047، 10048).</w:t>
      </w:r>
    </w:p>
  </w:footnote>
  <w:footnote w:id="35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(3/ 6)، الشرح الكبير على متن المقنع (2/ 554)، شرح الزركشي على مختصر الخرقي (2/ 473)، المبدع في شرح المقنع (2/ 335).</w:t>
      </w:r>
    </w:p>
  </w:footnote>
  <w:footnote w:id="35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مسائل الإمام أحمد رواية ابنه أبي الفضل صالح (1/ 393)، المسائل الفقهية من كتاب الروايتين والوجهين (1/ 239)، المغني (3/ 6)، الشرح الكبير على متن المقنع (2/ 552)، الفروع وتصحيح الفروع (4/ 73)، شرح الزركشي على مختصر الخرقي (2/ 474)، المبدع في شرح المقنع (2/ 336)، الإنصاف في معرفة الراجح من الخلاف (3/ 89)، الإقناع في فقه الإمام أحمد بن حنبل (1/ 258)، دقائق أولي النهى لشرح المنتهى (1/ 414)، مطالب أولي النهى في شرح غاية المنتهى (2/ 57).</w:t>
      </w:r>
    </w:p>
  </w:footnote>
  <w:footnote w:id="35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الإرشاد إلى سبيل الرشاد (ص: 127)، المسائل الفقهية من كتاب الروايتين والوجهين (1/ 239)، </w:t>
      </w:r>
      <w:r w:rsidRPr="00CE628F">
        <w:rPr>
          <w:rFonts w:ascii="Lotus Linotype" w:hAnsi="Lotus Linotype" w:cs="Lotus Linotype" w:hint="cs"/>
          <w:color w:val="000000"/>
          <w:rtl/>
        </w:rPr>
        <w:t>الهداية (</w:t>
      </w:r>
      <w:r w:rsidRPr="00CE628F">
        <w:rPr>
          <w:rFonts w:ascii="Lotus Linotype" w:hAnsi="Lotus Linotype" w:cs="Lotus Linotype"/>
          <w:color w:val="000000"/>
          <w:rtl/>
        </w:rPr>
        <w:t>ص: 132)، المستوعب (1/ 355)، الكافي (1/ 398)، المغني (3/ 6)، المحرر في الفقه (1/ 221)، الفروع وتصحيح الفروع (4/ 73)، شرح الزركشي على مختصر الخرقي (2/ 474)، الإنصاف في معرفة الراجح من الخلاف (3/ 90).</w:t>
      </w:r>
    </w:p>
  </w:footnote>
  <w:footnote w:id="35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أخرجه أحمد في مسند معاذ بن جبل (36/ 314) برقم: (21989)، وقال محققو المسند: إسناده صحيح.</w:t>
      </w:r>
    </w:p>
  </w:footnote>
  <w:footnote w:id="35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العدة في أصول الفقه (1/ 205)، المسودة في أصول الفقه (ص: 354)، التحبير شرح التحرير (6/ 2953)، شرح الكوكب المنير (3/ 515).</w:t>
      </w:r>
    </w:p>
  </w:footnote>
  <w:footnote w:id="35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المسائل الفقهية من كتاب الروايتين والوجهين (1/ 239)، المغني (3/ 6)، المبدع في شرح المقنع (2/ 335)، مطالب أولي النهى في شرح غاية المنتهى (2/ 57).</w:t>
      </w:r>
    </w:p>
  </w:footnote>
  <w:footnote w:id="358">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أثر </w:t>
      </w:r>
      <w:r w:rsidRPr="00CE628F">
        <w:rPr>
          <w:rFonts w:ascii="Lotus Linotype" w:hAnsi="Lotus Linotype" w:cs="Lotus Linotype" w:hint="cs"/>
          <w:color w:val="000000"/>
          <w:rtl/>
        </w:rPr>
        <w:t>على</w:t>
      </w:r>
      <w:r w:rsidRPr="00CE628F">
        <w:rPr>
          <w:rFonts w:ascii="Lotus Linotype" w:hAnsi="Lotus Linotype" w:cs="Lotus Linotype"/>
          <w:color w:val="000000"/>
          <w:rtl/>
        </w:rPr>
        <w:t xml:space="preserve"> نقله ابن قدامة في المغني (3/ 6)، وعنه ابن أبي عمر في الشرح الكبير على متن المقنع (2/ 552)، ولم أجده، وأما أثر عبد الله بن عمرو فقد أخرجه ابن زنجويه في الأموال، كتاب الصدقة وأحكامها وسننها، باب ما جاء في جامع ما لا صدقة فيه من الخضر (3/ 1097)، برقم: (2031).</w:t>
      </w:r>
    </w:p>
  </w:footnote>
  <w:footnote w:id="35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المسائل الفقهية من كتاب الروايتين والوجهين (1/ 239)، المغني لابن قدامة (3/ 6)، فتح الملك العزيز بشرح الوجيز (3/ 121).</w:t>
      </w:r>
    </w:p>
  </w:footnote>
  <w:footnote w:id="36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مسائل الإمام أحمد رواية أبي داود السجستاني (ص: 115)، المسائل الفقهية من كتاب الروايتين والوجهين (1/ 239)، الفروع وتصحيح الفروع (4/ 72)، معونة أولى النهى شرح المنتهى (3/ 212).</w:t>
      </w:r>
    </w:p>
  </w:footnote>
  <w:footnote w:id="36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المسائل الفقهية من كتاب الروايتين والوجهين (1/ 239)، الفروع وتصحيح الفروع (4/ 72).</w:t>
      </w:r>
    </w:p>
  </w:footnote>
  <w:footnote w:id="36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على مذهب الإمام أحمد (ص: 133)، الكافي في فقه الإمام أحمد (1/ 399)، الممتع في شرح المقنع (1/ 710</w:t>
      </w:r>
      <w:r w:rsidRPr="00CE628F">
        <w:rPr>
          <w:rFonts w:ascii="Lotus Linotype" w:hAnsi="Lotus Linotype" w:cs="Lotus Linotype" w:hint="cs"/>
          <w:color w:val="000000"/>
          <w:rtl/>
        </w:rPr>
        <w:t>)، كتا</w:t>
      </w:r>
      <w:r w:rsidRPr="00CE628F">
        <w:rPr>
          <w:rFonts w:ascii="Lotus Linotype" w:hAnsi="Lotus Linotype" w:cs="Lotus Linotype" w:hint="eastAsia"/>
          <w:color w:val="000000"/>
          <w:rtl/>
        </w:rPr>
        <w:t>ب</w:t>
      </w:r>
      <w:r w:rsidRPr="00CE628F">
        <w:rPr>
          <w:rFonts w:ascii="Lotus Linotype" w:hAnsi="Lotus Linotype" w:cs="Lotus Linotype"/>
          <w:color w:val="000000"/>
          <w:rtl/>
        </w:rPr>
        <w:t xml:space="preserve"> الحاوي في الفقه على مذهب الإمام أحمد بن حنبل (ص: 503)، المحرر في الفقه على مذهب الإمام أحمد بن حنبل (1/ 221)، الفروع وتصحيح الفروع (4/ 81، 82)، شرح الزركشي على مختصر الخرقي (2/ 474)، الإنصاف في معرفة الراجح من الخلاف (3/ 95).</w:t>
      </w:r>
    </w:p>
  </w:footnote>
  <w:footnote w:id="36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الرطل: معيار يوزن به، وكسره أشهر من فتحه، وهو تسعون مثقالاً، وهي مائة درهم وثمانية وعشرون درهماً، والجمع: أرطال. قال الفقهاء: وإذا أطلق الرطل في الفروع، فالمراد به: رطل بغداد (الرطل العراقي). والرطل مكيال أيضا وهو بالكسر وبعضهم يحكي فيه الفتح. المصباح المنير في غريب الشرح الكبير (1/ 230).</w:t>
      </w:r>
    </w:p>
  </w:footnote>
  <w:footnote w:id="36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الرطل العراقي: يقارب 408 جرامات. تحويل الموازين والمكاييل الشرعية الى المقادير المعاصرة (ص: 15). فإذا ضربنا 408 * 1600 فإن الناتج يكون: 652,800 ÷ 1000 = 652,8 كيلو جرام.</w:t>
      </w:r>
    </w:p>
  </w:footnote>
  <w:footnote w:id="36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8)، الشرح الكبير على متن المقنع (2/ 554)، الفروع وتصحيح الفروع (4/ 81)، شرح الزركشي على مختصر الخرقي (2/ 474)، المبدع في شرح المقنع (2/ 335)، الإنصاف في معرفة الراجح من الخلاف (3/ 95)، حاشية اللبدي على نيل المآرب (1/ 121).</w:t>
      </w:r>
    </w:p>
  </w:footnote>
  <w:footnote w:id="36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9)، الشرح الكبير على متن المقنع (2/ 554)، الممتع في شرح المقنع (1/ 710).</w:t>
      </w:r>
    </w:p>
  </w:footnote>
  <w:footnote w:id="36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الممتع في شرح المقنع (1/ 710). </w:t>
      </w:r>
    </w:p>
  </w:footnote>
  <w:footnote w:id="36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قال الشيخ ابن عثيمين: "(المباح) أي: الذي يخرج في الفلاة، مما يخرجه الله عز وجل، فلو جنى الإنسان منه شيئا كثيرا، فإنه لا زكاة عليه فيه؛ لأنه وقت الوجوب ليس ملكا له؛ إذ إن المباح، وهو ما يجنى من الحشيش وغيره، لا يملكه الإنسان إلا إذا أخذه". الشرح الممتع على زاد المستقنع (6/ 75).</w:t>
      </w:r>
    </w:p>
  </w:footnote>
  <w:footnote w:id="36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الشرح الكبير على متن المقنع (2/ 561)، العدة شرح العمدة (ص: 144)، الممتع في شرح المقنع (1/ 715)، زاد المستقنع في اختصار المقنع (ص: 75)، الإقناع في فقه الإمام أحمد بن حنبل (1/ 260)، منتهى الإرادات (1/ 471)، الروض المربع شرح زاد المستقنع (ص: 204)، نيل المارب بشرح دليل الطالب (1/ 246)، مطالب أولي النهى في شرح غاية المنتهى (2/ 60)، الشرح الممتع على زاد المستقنع (6/ 74).</w:t>
      </w:r>
    </w:p>
  </w:footnote>
  <w:footnote w:id="37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المستوعب (2/ 112)، المغني لابن قدامة (3/ 5)، الفروع وتصحيح الفروع (4/ 75)، المبدع في شرح المقنع (4/ 22</w:t>
      </w:r>
      <w:r w:rsidRPr="00CE628F">
        <w:rPr>
          <w:rFonts w:ascii="Lotus Linotype" w:hAnsi="Lotus Linotype" w:cs="Lotus Linotype" w:hint="cs"/>
          <w:color w:val="000000"/>
          <w:rtl/>
        </w:rPr>
        <w:t>)، الإنصا</w:t>
      </w:r>
      <w:r w:rsidRPr="00CE628F">
        <w:rPr>
          <w:rFonts w:ascii="Lotus Linotype" w:hAnsi="Lotus Linotype" w:cs="Lotus Linotype" w:hint="eastAsia"/>
          <w:color w:val="000000"/>
          <w:rtl/>
        </w:rPr>
        <w:t>ف</w:t>
      </w:r>
      <w:r w:rsidRPr="00CE628F">
        <w:rPr>
          <w:rFonts w:ascii="Lotus Linotype" w:hAnsi="Lotus Linotype" w:cs="Lotus Linotype"/>
          <w:color w:val="000000"/>
          <w:rtl/>
        </w:rPr>
        <w:t xml:space="preserve"> في معرفة الراجح من الخلاف (3/ 99)، معونة أولى النهى شرح المنتهى (3/ 216)، الشرح الممتع على زاد المستقنع (6/ 75).</w:t>
      </w:r>
    </w:p>
  </w:footnote>
  <w:footnote w:id="37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6)، الشرح الكبير على متن المقنع (2/ 562)، الممتع في شرح المقنع (1/ 715)، الفروع وتصحيح الفروع (4/ 75)، المبدع في شرح المقنع (2/ 340).</w:t>
      </w:r>
    </w:p>
  </w:footnote>
  <w:footnote w:id="37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6)، الشرح الكبير على متن المقنع (2/ 562)، الممتع في شرح المقنع (1/ 715)، الفروع وتصحيح الفروع (4/ 75)، المبدع في شرح المقنع (2/ 340)، وكثير من الحنابلة -وهو المعتمد كما سيأتي- على أنه لا زكاة في ما نبت في أرضه، ففي غير أرضه من باب أولى.</w:t>
      </w:r>
    </w:p>
  </w:footnote>
  <w:footnote w:id="37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6)، الشرح الكبير على متن المقنع (2/ 562)، المبدع في شرح المقنع (2/ 340)، معونة أولى النهى شرح المنتهى (3/ 216)، شرح منتهى الإرادات = دقائق أولي النهى لشرح المنتهى (1/ 416)، نيل المارب بشرح دليل الطالب (1/ 246</w:t>
      </w:r>
      <w:r w:rsidRPr="00CE628F">
        <w:rPr>
          <w:rFonts w:ascii="Lotus Linotype" w:hAnsi="Lotus Linotype" w:cs="Lotus Linotype" w:hint="cs"/>
          <w:color w:val="000000"/>
          <w:rtl/>
        </w:rPr>
        <w:t>)، مطال</w:t>
      </w:r>
      <w:r w:rsidRPr="00CE628F">
        <w:rPr>
          <w:rFonts w:ascii="Lotus Linotype" w:hAnsi="Lotus Linotype" w:cs="Lotus Linotype" w:hint="eastAsia"/>
          <w:color w:val="000000"/>
          <w:rtl/>
        </w:rPr>
        <w:t>ب</w:t>
      </w:r>
      <w:r w:rsidRPr="00CE628F">
        <w:rPr>
          <w:rFonts w:ascii="Lotus Linotype" w:hAnsi="Lotus Linotype" w:cs="Lotus Linotype"/>
          <w:color w:val="000000"/>
          <w:rtl/>
        </w:rPr>
        <w:t xml:space="preserve"> أولي النهى في شرح غاية المنتهى (2/ 60).</w:t>
      </w:r>
    </w:p>
  </w:footnote>
  <w:footnote w:id="37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ذكره البهوتي في شرح المنتهى، فقال: "قلتُ: وكذا لو سقط بمملوكة لغيره، إلا غاصباً تملك رب الأرض زرعه"، ونقله عنه الرحيباني في شرح غاية المنتهى. شرح منتهى الإرادات = دقائق أولي النهى لشرح المنتهى (1/ 416)، مطالب أولي النهى في شرح غاية المنتهى (2/ 60).</w:t>
      </w:r>
    </w:p>
  </w:footnote>
  <w:footnote w:id="37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5)، الشرح الكبير على متن المقنع (2/ 562)، العدة شرح العمدة (ص: 144)، الممتع في شرح المقنع (1/ 715)، الفروع وتصحيح الفروع (4/ 75)، المبدع في شرح المقنع (2/ 340)، الإنصاف في معرفة الراجح من الخلاف (3/ 99)، معونة أولى النهى شرح المنتهى (3/ 216</w:t>
      </w:r>
      <w:r w:rsidRPr="00CE628F">
        <w:rPr>
          <w:rFonts w:ascii="Lotus Linotype" w:hAnsi="Lotus Linotype" w:cs="Lotus Linotype" w:hint="cs"/>
          <w:color w:val="000000"/>
          <w:rtl/>
        </w:rPr>
        <w:t>)، كشا</w:t>
      </w:r>
      <w:r w:rsidRPr="00CE628F">
        <w:rPr>
          <w:rFonts w:ascii="Lotus Linotype" w:hAnsi="Lotus Linotype" w:cs="Lotus Linotype" w:hint="eastAsia"/>
          <w:color w:val="000000"/>
          <w:rtl/>
        </w:rPr>
        <w:t>ف</w:t>
      </w:r>
      <w:r w:rsidRPr="00CE628F">
        <w:rPr>
          <w:rFonts w:ascii="Lotus Linotype" w:hAnsi="Lotus Linotype" w:cs="Lotus Linotype"/>
          <w:color w:val="000000"/>
          <w:rtl/>
        </w:rPr>
        <w:t xml:space="preserve"> القناع عن متن الإقناع (2/ 208).</w:t>
      </w:r>
    </w:p>
  </w:footnote>
  <w:footnote w:id="37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على مذهب الإمام أحمد (ص: 131)، المغني لابن قدامة (3/ 6)، الشرح الكبير على متن المقنع (2/ 562)، الممتع في شرح المقنع (1/ 715)، الفروع وتصحيح الفروع (4/ 75)، المبدع في شرح المقنع (2/ 340)، الإنصاف في معرفة الراجح من الخلاف (3/ 99)، معونة أولى النهى شرح المنتهى (3/ 216).</w:t>
      </w:r>
    </w:p>
  </w:footnote>
  <w:footnote w:id="377">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أخرجه أحمد في مسند أحاديث رجال من أصحاب رسول الله </w:t>
      </w:r>
      <w:r w:rsidRPr="00CE628F">
        <w:rPr>
          <w:rFonts w:ascii="Lotus Linotype" w:hAnsi="Lotus Linotype" w:cs="Lotus Linotype"/>
          <w:color w:val="000000"/>
        </w:rPr>
        <w:sym w:font="AGA Arabesque" w:char="F065"/>
      </w:r>
      <w:r w:rsidRPr="00CE628F">
        <w:rPr>
          <w:rFonts w:ascii="Lotus Linotype" w:hAnsi="Lotus Linotype" w:cs="Lotus Linotype"/>
          <w:color w:val="000000"/>
          <w:rtl/>
        </w:rPr>
        <w:t xml:space="preserve"> (38/ 174)، حديث رقم: (23082)، وأبو داود في كتاب الإجارة، باب في منع الماء (3/ 278)، حديث رقم: (3477)، وابن ماجه في كتاب الرهون، باب المسلمون شركاء في ثلاث (2/ 826) حديث رقم: (2472)، وحديث رقم: (2473)، بلفظ: "ثلاث لا يمنعن ..."، وصححه ابن حجر، انظر: التلخيص الحبير (3/ 143</w:t>
      </w:r>
      <w:r w:rsidRPr="00CE628F">
        <w:rPr>
          <w:rFonts w:ascii="Lotus Linotype" w:hAnsi="Lotus Linotype" w:cs="Lotus Linotype" w:hint="cs"/>
          <w:color w:val="000000"/>
          <w:rtl/>
        </w:rPr>
        <w:t>)، والمراد</w:t>
      </w:r>
      <w:r w:rsidRPr="00CE628F">
        <w:rPr>
          <w:rFonts w:ascii="Lotus Linotype" w:hAnsi="Lotus Linotype" w:cs="Lotus Linotype"/>
          <w:color w:val="000000"/>
          <w:rtl/>
        </w:rPr>
        <w:t xml:space="preserve"> بالكلأ: المباح الذي لا يختص بأحد. النهاية في غريب الحديث والأثر (2/ 467). </w:t>
      </w:r>
    </w:p>
  </w:footnote>
  <w:footnote w:id="37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6)، الشرح الكبير على متن المقنع (2/ 562)، الممتع في شرح المقنع (1/ 715)، الفروع وتصحيح الفروع (4/ 75).</w:t>
      </w:r>
    </w:p>
  </w:footnote>
  <w:footnote w:id="37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الشرح الكبير على متن المقنع (2/ 562)، الفروع وتصحيح الفروع (4/ 75).</w:t>
      </w:r>
    </w:p>
  </w:footnote>
  <w:footnote w:id="38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الفروع وتصحيح الفروع (4/ 75). </w:t>
      </w:r>
    </w:p>
  </w:footnote>
  <w:footnote w:id="38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على مذهب الإمام أحمد (ص: 135)، الشرح الكبير على متن المقنع (2/ 565)، المبدع في شرح المقنع (2/ 343)، الإنصاف في معرفة الراجح من الخلاف (3/ 103)، فتح الملك العزيز بشرح الوجيز (3/ 139)، معونة أولى النهى شرح المنتهى (3/ 220)، دقائق أولي النهى لشرح المنتهى (1/ 418</w:t>
      </w:r>
      <w:r w:rsidRPr="00CE628F">
        <w:rPr>
          <w:rFonts w:ascii="Lotus Linotype" w:hAnsi="Lotus Linotype" w:cs="Lotus Linotype" w:hint="cs"/>
          <w:color w:val="000000"/>
          <w:rtl/>
        </w:rPr>
        <w:t>)، كشاف</w:t>
      </w:r>
      <w:r w:rsidRPr="00CE628F">
        <w:rPr>
          <w:rFonts w:ascii="Lotus Linotype" w:hAnsi="Lotus Linotype" w:cs="Lotus Linotype"/>
          <w:color w:val="000000"/>
          <w:rtl/>
        </w:rPr>
        <w:t xml:space="preserve"> القناع عن متن الإقناع (2/ 212)، مطالب أولي النهى في شرح غاية المنتهى (2/ 64) </w:t>
      </w:r>
    </w:p>
  </w:footnote>
  <w:footnote w:id="382">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عبد الرحمن بن عمر بن أبي القاسم البصري، الفقيه الضرير، أبو طالب، سمع من الشيخ مجد الدين ابن تيمية أحكامه، وكتابه "المحرر" في الفقه، وكان بارعا في الفقه، وله معرفة في الحديث والتفسير، وله تصانيف عديدة، منها: الحاوي في الفقه، والواضح في شرح الخرقي، وغيرهما، توفي رحمه الله سنة 684هـ ببغداد. ذيل طبقات الحنابلة (4/ 198).</w:t>
      </w:r>
    </w:p>
  </w:footnote>
  <w:footnote w:id="383">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ذكر الشيخ ناصر السلامة أن لهذا الإمام حاويين، صغير وكبير، والصغير مطبوع في مجلد واحد، وأما الكبير فمخطوط في الظاهرية، انظر: مقدمة الحاوي الصغير في الفقه (ص: 6).</w:t>
      </w:r>
    </w:p>
  </w:footnote>
  <w:footnote w:id="38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كتاب الحاوي في الفقه على مذهب الإمام أحمد بن حنبل (ص: 506)، الرعاية الصغرى (1/ 167)، الإنصاف في معرفة الراجح من الخلاف (3/ 103)، فتح الملك العزيز بشرح الوجيز (3/ 139).</w:t>
      </w:r>
    </w:p>
  </w:footnote>
  <w:footnote w:id="38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مسائل الإمام أحمد وإسحاق بن راهويه (3/ 1051)، المغني لابن قدامة (2/ 470)، الشرح الكبير على متن المقنع (2/ 565)، الفروع وتصحيح الفروع (4/ 248)، كشاف القناع عن متن الإقناع (2/ 212)، مطالب أولي النهى في شرح غاية المنتهى (2/ 62).</w:t>
      </w:r>
    </w:p>
  </w:footnote>
  <w:footnote w:id="38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دقائق أولي النهى لشرح المنتهى (1/ 418)، نيل المارب بشرح دليل الطالب (1/ 260).</w:t>
      </w:r>
    </w:p>
  </w:footnote>
  <w:footnote w:id="38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18)، المبدع في شرح المقنع (2/ 343)، الإنصاف في معرفة الراجح من الخلاف (3/ 104)، معونة أولى النهى شرح المنتهى (3/ 222).</w:t>
      </w:r>
    </w:p>
  </w:footnote>
  <w:footnote w:id="388">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محمد بن تميم الحراني الفقيه، أبو عبد الله، صاحب "المختصر" في الفقه، المشهور: وصل فيه إلى أثناء الزكاة. وهو يدل على علم صاحبه، وفقه نفسه، وجودة فهمه، وتفقه على الشيخ مجد الدين ابن تيمية، وسافر إلى ناصر الدين البيضاوي ليشتغل عليه، فأدركه أجله وهو شاب، ولم يتحقق من تاريخ موته رحمه الله، وهو قريب من سنة 675هـ. ذيل طبقات الحنابلة (4/ 134)، المقصد الارشد (2/ 386).</w:t>
      </w:r>
    </w:p>
  </w:footnote>
  <w:footnote w:id="38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مختصر ابن تميم (3/ 262)، الفروع وتصحيح الفروع (4/ 92)، الإنصاف في معرفة الراجح من الخلاف (3/ 104)، فتح الملك العزيز بشرح الوجيز (3/ 140).</w:t>
      </w:r>
    </w:p>
  </w:footnote>
  <w:footnote w:id="39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المغني لابن قدامة (3/ 18)، الشرح الكبير على متن المقنع (2/ 566)، الفروع وتصحيح الفروع (4/ 92)، المبدع في شرح المقنع (2/ 343)، الإنصاف في معرفة الراجح من الخلاف (3/ 104)، معونة أولى النهى شرح المنتهى (3/ 222)، دقائق أولي النهى لشرح المنتهى (1/ 419). </w:t>
      </w:r>
    </w:p>
  </w:footnote>
  <w:footnote w:id="39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مختصر ابن تميم (3/ 262)، الفروع وتصحيح الفروع (4/ 92)، الإنصاف في معرفة الراجح من الخلاف (3/ 104).</w:t>
      </w:r>
    </w:p>
  </w:footnote>
  <w:footnote w:id="392">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ذهب إلى هذا جمهور أهل العلم، لحديث سهل بن أبي حثمة </w:t>
      </w:r>
      <w:r w:rsidRPr="00CE628F">
        <w:rPr>
          <w:rFonts w:ascii="Lotus Linotype" w:hAnsi="Lotus Linotype" w:cs="Lotus Linotype"/>
          <w:color w:val="000000"/>
        </w:rPr>
        <w:sym w:font="AGA Arabesque" w:char="F074"/>
      </w:r>
      <w:r w:rsidRPr="00CE628F">
        <w:rPr>
          <w:rFonts w:ascii="Lotus Linotype" w:hAnsi="Lotus Linotype" w:cs="Lotus Linotype"/>
          <w:color w:val="000000"/>
          <w:rtl/>
        </w:rPr>
        <w:t xml:space="preserve">، أن رسول الله </w:t>
      </w:r>
      <w:r w:rsidRPr="00CE628F">
        <w:rPr>
          <w:rFonts w:ascii="Lotus Linotype" w:hAnsi="Lotus Linotype" w:cs="Lotus Linotype"/>
          <w:color w:val="000000"/>
        </w:rPr>
        <w:sym w:font="AGA Arabesque" w:char="F065"/>
      </w:r>
      <w:r w:rsidRPr="00CE628F">
        <w:rPr>
          <w:rFonts w:ascii="Lotus Linotype" w:hAnsi="Lotus Linotype" w:cs="Lotus Linotype"/>
          <w:color w:val="000000"/>
          <w:rtl/>
        </w:rPr>
        <w:t xml:space="preserve"> كان يقول: (إذا خرصتم فخذوا ودعوا الثلث، فإن لم تدعوا الثلث، فدعوا الربع)، وفي الباب عن عائشة، وعتاب بن أسيد، وابن عباس.</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قال أبو عيسى: (والعمل على حديث سهل بن أبي حثمة عند أكثر أهل العلم في الخرص، وبحديث سهل بن أبي حثمة، يقول أحمد، وإسحاق، "والخرص: إذا أدركت الثمار من الرطب والعنب مما فيه الزكاة بعث السلطان خارصا يخرص عليهم، والخرص: أن ينظر من يبصر ذلك فيقول: يخرج من هذا الزبيب كذا، وكذا، ومن التمر، كذا، وكذا، فيحصي عليهم وينظر مبلغ العشر من ذلك فيثبت عليهم، ثم يخلي بينهم وبين الثمار، فيصنعون ما أحبوا، فإذا أدركت الثمار، أخذ منهم العشر، هكذا فسره بعض أهل العلم، وبهذا يقول مالك، والشافعي، وأحمد، وإسحاق ". سنن الترمذي (3/ 26).</w:t>
      </w:r>
    </w:p>
  </w:footnote>
  <w:footnote w:id="39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مسائل الإمام أحمد وإسحاق بن راهويه (3/ 1080)، الهداية على مذهب الإمام أحمد (ص: 135)، الكافي في فقه الإمام أحمد (1/ 402)، المحرر في الفقه على مذهب الإمام أحمد بن حنبل (1/ 221)، الفروع وتصحيح الفروع (4/ 104)، الإنصاف في معرفة الراجح من الخلاف (3/ 110)، الإقناع في فقه الإمام أحمد بن حنبل (1/ 264)، منتهى الإرادات (1/ 476).</w:t>
      </w:r>
    </w:p>
  </w:footnote>
  <w:footnote w:id="39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105)، الإنصاف في معرفة الراجح من الخلاف (3/ 110).</w:t>
      </w:r>
    </w:p>
  </w:footnote>
  <w:footnote w:id="39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المستوعب (1/ 360)، المحرر في الفقه على مذهب الإمام أحمد بن حنبل (1/ 221)، الفروع وتصحيح الفروع (4/ 104)، المبدع في شرح المقنع (2/ 346)، الإنصاف في معرفة الراجح من الخلاف (3/ 110)، الإقناع في فقه الإمام أحمد بن حنبل (1/ 264)، منتهى الإرادات (1/ 476)، معونة أولى النهى شرح المنتهى (3/ 227)، شرح منتهى الإرادات = دقائق أولي النهى لشرح المنتهى (1/ 420)، كشاف القناع عن متن الإقناع (2/ 217)، مطالب أولي النهى في شرح غاية المنتهى (2/ 69).</w:t>
      </w:r>
    </w:p>
  </w:footnote>
  <w:footnote w:id="396">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الحسين بن يوسف بن محمد بن أبي السري الدجيلي، ثم البغدادي، الفقيه، الفرضي، سراج الدين أبو عبد الله، وتفقه على الزريراني، وصنف كتاب الوجيز في الفقه، وعرضه على شيخه، وله قصيدة لامية في الفرائض، توفي رحمه الله سنة 732هـ، ودفن بالشهيل، قرية من أعمال دجيل بالعراق. ذيل طبقات الحنابلة (5/ 33).</w:t>
      </w:r>
    </w:p>
  </w:footnote>
  <w:footnote w:id="39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الرعاية الصغرى (1/ 168)، الوجيز (ص: 110).</w:t>
      </w:r>
    </w:p>
  </w:footnote>
  <w:footnote w:id="398">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(4/ 105).</w:t>
      </w:r>
    </w:p>
  </w:footnote>
  <w:footnote w:id="39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قال البهوتي في حاشيته على المنتهى: "تنبيه: سيأتي في البيع، أن بيع الأرض</w:t>
      </w:r>
      <w:r w:rsidR="00B46A39">
        <w:rPr>
          <w:rFonts w:ascii="Lotus Linotype" w:hAnsi="Lotus Linotype" w:cs="Lotus Linotype" w:hint="cs"/>
          <w:color w:val="000000"/>
          <w:rtl/>
        </w:rPr>
        <w:t>ي</w:t>
      </w:r>
      <w:r w:rsidRPr="00CE628F">
        <w:rPr>
          <w:rFonts w:ascii="Lotus Linotype" w:hAnsi="Lotus Linotype" w:cs="Lotus Linotype"/>
          <w:color w:val="000000"/>
          <w:rtl/>
        </w:rPr>
        <w:t xml:space="preserve"> الخراجية لا يصح على الصحيح إلا إذا باعها الإمام لمصلحة، أو حكم به من يراه، فيحمل ما هنا على ذلك، أو المراد بالبيع هنا مجرد النزول عنها ممن هي بيده لغيره". إرشاد أولي النهى لدقائق المنتهى (ص: 412).</w:t>
      </w:r>
    </w:p>
  </w:footnote>
  <w:footnote w:id="400">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الأراضي قسمان: خراجية وعشرية؛</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فالخراجية هي: ما فتحت عنوة ولم تقسم، وما جلا عنها أهلها خو</w:t>
      </w:r>
      <w:r>
        <w:rPr>
          <w:rFonts w:ascii="Lotus Linotype" w:hAnsi="Lotus Linotype" w:cs="Lotus Linotype"/>
          <w:color w:val="000000"/>
          <w:rtl/>
        </w:rPr>
        <w:t>فا منا، وما صولحوا على أنها لنا</w:t>
      </w:r>
      <w:r w:rsidRPr="00CE628F">
        <w:rPr>
          <w:rFonts w:ascii="Lotus Linotype" w:hAnsi="Lotus Linotype" w:cs="Lotus Linotype"/>
          <w:color w:val="000000"/>
          <w:rtl/>
        </w:rPr>
        <w:t>.</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 xml:space="preserve">والعشرية هي: ما أسلم أهلها عليها كالمدينة ونحوها، وما اختطه المسلمون كالبصرة ونحوها، وما صولح أهلها على أنها لهم بخراج يضرب عليهم كاليمن، وما فتح عنوة وقسم كنصف خيبر، وما أقطعه الخلفاء الراشدون من السواد إقطاع تمليك. انظر: الفروع وتصحيح الفروع (4/ 113)، منتهى الإرادات (1/ 477). </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وقال ابن المنجا في الممتع: "فإن قيل: ما الأرض العشرية؟</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قيل: هي التي للمسلم ولا خراج عليها. قاله صاحب المغني فيه. وقال غيره: هي الأرض التي يجب فيها العشر خراجية كانت أو غير خراجية وهو أظهر". الممتع في شرح المقنع (1/ 723).</w:t>
      </w:r>
    </w:p>
  </w:footnote>
  <w:footnote w:id="40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قال المرداوي: "فائدة: يجوز لأهل الذمة شراء الأرض الخراجية، على الصحيح من المذهب وعليه جماهير الأصحاب، وقطع به كثير منهم، وألحقها ابن البنا بالأرض العشرية". الإنصاف في معرفة الراجح من الخلاف (3/ 114).</w:t>
      </w:r>
    </w:p>
  </w:footnote>
  <w:footnote w:id="40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قال المرداوي: "تنبيه: محل الخلاف، في غير نصارى بني تغلب، فأما نصارى بني تغلب: فلا يمنعون من شراء الأرض العشرية والخراجية، لا أعلم فيه خلافا، ونقله ابن القاسم عن أحمد". الإنصاف في معرفة الراجح من الخلاف (3/ 114).</w:t>
      </w:r>
    </w:p>
  </w:footnote>
  <w:footnote w:id="40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الهداية على مذهب الإمام أحمد (ص: 135)، الكافي في فقه الإمام أحمد (1/ 404)، المحرر في الفقه على مذهب الإمام أحمد بن حنبل (2/ 185)، الشرح الكبير على متن المقنع (2/ 576)، الفروع وتصحيح الفروع (4/ 110)، المبدع في شرح المقنع (2/ 347)، الإنصاف في معرفة الراجح من الخلاف (3/ 114)، فتح الملك العزيز بشرح الوجيز (3/ 150)، منتهى الإرادات (1/ 477)، كشاف القناع عن متن الإقناع (2/ 220)، مطالب أولي النهى في شرح غاية المنتهى (2/ 73). </w:t>
      </w:r>
    </w:p>
  </w:footnote>
  <w:footnote w:id="404">
    <w:p w:rsidR="00F561F1" w:rsidRPr="00CE628F" w:rsidRDefault="00F561F1" w:rsidP="009B2249">
      <w:pPr>
        <w:pStyle w:val="a7"/>
        <w:jc w:val="both"/>
        <w:rPr>
          <w:rFonts w:ascii="Lotus Linotype" w:hAnsi="Lotus Linotype" w:cs="Lotus Linotype"/>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أحمد بن محمد بن هارون أبو بكر المعروف بالخلال، الفقيه، جامع علوم الإمام أحمد ومسائله، صحب أبا بكر المروذي إلى أن مات، وسمع جماعةً من أصحاب إمامنا مسائلَهم لأحمد، ورحل إلى أقاصي البلاد في جمع مسائل أحمد، وسماعها ممن سمعها من أحمد، وممن سمعها ممن سمعها من أحمد، فنال منها ما لم ينله غيره، وكان شيوخ المذهب يشهدون له بالفضل والتقدم، توفي رحمه الله سنة 321هـ ببغداد. طبقات الحنابلة (2/ 15).</w:t>
      </w:r>
    </w:p>
  </w:footnote>
  <w:footnote w:id="40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404)، الشرح الكبير على متن المقنع (2/ 576)، الفروع وتصحيح الفروع (4/ 110)، المبدع في شرح المقنع (2/ 347)، الإنصاف في معرفة الراجح من الخلاف (3/ 114).</w:t>
      </w:r>
    </w:p>
  </w:footnote>
  <w:footnote w:id="40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المبدع في شرح المقنع (2/ 347)، شرح منتهى الإرادات = دقائق أولي النهى لشرح المنتهى (1/ 422).</w:t>
      </w:r>
    </w:p>
  </w:footnote>
  <w:footnote w:id="40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الممتع في شرح المقنع (1/ 722)، المبدع في شرح المقنع (2/ 347)، شرح منتهى الإرادات = دقائق أولي النهى لشرح المنتهى (1/ 422). </w:t>
      </w:r>
    </w:p>
  </w:footnote>
  <w:footnote w:id="40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كشاف القناع عن متن الإقناع (2/ 220).</w:t>
      </w:r>
    </w:p>
  </w:footnote>
  <w:footnote w:id="40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وفي هذا إشارة إلى أنه يحتج بالآثار الواردة فيه، وأن الأثر مقدم على القياس والنظر.</w:t>
      </w:r>
    </w:p>
  </w:footnote>
  <w:footnote w:id="41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مسائل الإمام أحمد رواية أبي داود السجستاني (ص: 115)، مسائل الإمام أحمد رواية ابنه عبد الله (ص: 165)، مسائل الإمام أحمد وإسحاق بن راهويه (3/ 1135)، سنن الترمذي (2/ 18)، المغني لابن قدامة (3/ 20)، المحرر في الفقه على مذهب الإمام أحمد بن حنبل (1/ 221)، الإنصاف في معرفة الراجح من الخلاف (3/ 116)، الإقناع في فقه الإمام أحمد بن حنبل (1/ 266)، منتهى الإرادات (1/ 479)، دليل الطالب لنيل المطالب (ص: 80)، المنح الشافيات بشرح مفردات الإمام أحمد (1/ 295)، عمدة الطالب لنيل المآرب (1/ 100)، أخصر المختصرات (ص: 140)، كشف المخدرات (1/ 255).</w:t>
      </w:r>
    </w:p>
  </w:footnote>
  <w:footnote w:id="41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123)، الإنصاف في معرفة الراجح من الخلاف (3/ 117).</w:t>
      </w:r>
    </w:p>
  </w:footnote>
  <w:footnote w:id="41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أخرجه ابن ماجه في كتاب الزكاة، باب زكاة العسل (1/ 584) برقم: (1824)، وأخرجه بتمامه أبو داود في كتاب الزكاة، باب زكاة العسل (2/ 109)، برقم: (1600)، والنسائي في كتاب الزكاة، باب زكاة </w:t>
      </w:r>
      <w:r w:rsidRPr="00CE628F">
        <w:rPr>
          <w:rFonts w:ascii="Lotus Linotype" w:hAnsi="Lotus Linotype" w:cs="Lotus Linotype" w:hint="cs"/>
          <w:color w:val="000000"/>
          <w:rtl/>
        </w:rPr>
        <w:t>النحل (</w:t>
      </w:r>
      <w:r w:rsidRPr="00CE628F">
        <w:rPr>
          <w:rFonts w:ascii="Lotus Linotype" w:hAnsi="Lotus Linotype" w:cs="Lotus Linotype"/>
          <w:color w:val="000000"/>
          <w:rtl/>
        </w:rPr>
        <w:t>5/ 46)، برقم (2499)، وقال ابن كثير: "إسناده حسن جيد". مسند الفاروق (1/ 368).</w:t>
      </w:r>
    </w:p>
  </w:footnote>
  <w:footnote w:id="41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أخرجه الترمذي في كتاب الزكاة، باب ما جاء في زكاة العسل (2/ 18)، برقم (629)، وقال: "وفي الباب عن أبي هريرة، وأبي سيارة المتعي، وعبد الله بن عمرو، وحديث ابن عمر في إسناده مقال، ولا يصح عن النبي </w:t>
      </w:r>
      <w:r w:rsidRPr="00CE628F">
        <w:rPr>
          <w:rFonts w:ascii="Lotus Linotype" w:hAnsi="Lotus Linotype" w:cs="Lotus Linotype"/>
          <w:color w:val="000000"/>
        </w:rPr>
        <w:sym w:font="AGA Arabesque" w:char="F065"/>
      </w:r>
      <w:r w:rsidRPr="00CE628F">
        <w:rPr>
          <w:rFonts w:ascii="Lotus Linotype" w:hAnsi="Lotus Linotype" w:cs="Lotus Linotype"/>
          <w:color w:val="000000"/>
          <w:rtl/>
        </w:rPr>
        <w:t xml:space="preserve"> في هذا الباب كبير شيء، والعمل على هذا عند أكثر أهل العلم وبه يقول أحمد، وإسحاق. وقال بعض أهل العلم: ليس في العسل شيء، وصدقة بن عبد الله ليس بحافظ، وقد خولف صدقة بن عبد الله في رواية هذا الحديث، عن نافع".</w:t>
      </w:r>
    </w:p>
  </w:footnote>
  <w:footnote w:id="41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أخرجه أحمد في مسند أبي سيارة المتعي (29/ 610)، برقم (18069)، وابن ماجه في كتاب الزكاة، (1/584)، برقم (1823)، بلفظ: "أد العشر".</w:t>
      </w:r>
    </w:p>
  </w:footnote>
  <w:footnote w:id="41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أخرجه عبد الرزاق في </w:t>
      </w:r>
      <w:r w:rsidRPr="00CE628F">
        <w:rPr>
          <w:rFonts w:ascii="Lotus Linotype" w:hAnsi="Lotus Linotype" w:cs="Lotus Linotype" w:hint="cs"/>
          <w:color w:val="000000"/>
          <w:rtl/>
        </w:rPr>
        <w:t>المصنف، في</w:t>
      </w:r>
      <w:r w:rsidRPr="00CE628F">
        <w:rPr>
          <w:rFonts w:ascii="Lotus Linotype" w:hAnsi="Lotus Linotype" w:cs="Lotus Linotype"/>
          <w:color w:val="000000"/>
          <w:rtl/>
        </w:rPr>
        <w:t xml:space="preserve"> كتاب الزكاة، باب صدقة </w:t>
      </w:r>
      <w:r w:rsidRPr="00CE628F">
        <w:rPr>
          <w:rFonts w:ascii="Lotus Linotype" w:hAnsi="Lotus Linotype" w:cs="Lotus Linotype" w:hint="cs"/>
          <w:color w:val="000000"/>
          <w:rtl/>
        </w:rPr>
        <w:t xml:space="preserve">العسل </w:t>
      </w:r>
      <w:r w:rsidRPr="00CE628F">
        <w:rPr>
          <w:rFonts w:ascii="Lotus Linotype" w:hAnsi="Lotus Linotype" w:cs="Lotus Linotype"/>
          <w:color w:val="000000"/>
          <w:rtl/>
        </w:rPr>
        <w:t xml:space="preserve">(4/ 63)، برقم (6972)، والبيهقي في السنن </w:t>
      </w:r>
      <w:r w:rsidRPr="00CE628F">
        <w:rPr>
          <w:rFonts w:ascii="Lotus Linotype" w:hAnsi="Lotus Linotype" w:cs="Lotus Linotype" w:hint="cs"/>
          <w:color w:val="000000"/>
          <w:rtl/>
        </w:rPr>
        <w:t>الكبرى،</w:t>
      </w:r>
      <w:r w:rsidRPr="00CE628F">
        <w:rPr>
          <w:rFonts w:ascii="Lotus Linotype" w:hAnsi="Lotus Linotype" w:cs="Lotus Linotype"/>
          <w:color w:val="000000"/>
          <w:rtl/>
        </w:rPr>
        <w:t xml:space="preserve"> كتاب الزكاة، باب ما ورد في </w:t>
      </w:r>
      <w:r w:rsidRPr="00CE628F">
        <w:rPr>
          <w:rFonts w:ascii="Lotus Linotype" w:hAnsi="Lotus Linotype" w:cs="Lotus Linotype" w:hint="cs"/>
          <w:color w:val="000000"/>
          <w:rtl/>
        </w:rPr>
        <w:t xml:space="preserve">العسل </w:t>
      </w:r>
      <w:r w:rsidRPr="00CE628F">
        <w:rPr>
          <w:rFonts w:ascii="Lotus Linotype" w:hAnsi="Lotus Linotype" w:cs="Lotus Linotype"/>
          <w:color w:val="000000"/>
          <w:rtl/>
        </w:rPr>
        <w:t>(4/ 212)، برقم: (7459)، بلفظ: "العشر".</w:t>
      </w:r>
    </w:p>
  </w:footnote>
  <w:footnote w:id="416">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منها ما أخرجه ابن أبي شيبة في كتاب الزكاة، باب في العسل هل فيه زكاة أم لا (2/ 373)، برقم (10051، 10052، 10053). </w:t>
      </w:r>
    </w:p>
  </w:footnote>
  <w:footnote w:id="417">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القواعد النورانية (ص: 133)، زاد المعاد في هدي خير العباد (2/ 14</w:t>
      </w:r>
      <w:r w:rsidRPr="00CE628F">
        <w:rPr>
          <w:rFonts w:ascii="Lotus Linotype" w:hAnsi="Lotus Linotype" w:cs="Lotus Linotype" w:hint="cs"/>
          <w:color w:val="000000"/>
          <w:rtl/>
        </w:rPr>
        <w:t>)</w:t>
      </w:r>
      <w:r w:rsidRPr="00CE628F">
        <w:rPr>
          <w:rFonts w:ascii="Lotus Linotype" w:hAnsi="Lotus Linotype" w:cs="Lotus Linotype"/>
          <w:color w:val="000000"/>
        </w:rPr>
        <w:t>.</w:t>
      </w:r>
    </w:p>
  </w:footnote>
  <w:footnote w:id="41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رؤوس المسائل الخلافية على مذهب أبي عبد الله أحمد بن حنبل (ص: 342)، شرح منتهى الإرادات = دقائق أولي النهى لشرح المنتهى (1/ 423).</w:t>
      </w:r>
    </w:p>
  </w:footnote>
  <w:footnote w:id="41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20)، رؤوس المسائل في الخلاف على مذهب أبي عبد الله أحمد بن حنبل (1/ 291)، شرح منتهى الإرادات = دقائق أولي النهى لشرح المنتهى (1/ 423).</w:t>
      </w:r>
    </w:p>
  </w:footnote>
  <w:footnote w:id="42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زاد المعاد في هدي خير العباد (2/ 15).</w:t>
      </w:r>
    </w:p>
  </w:footnote>
  <w:footnote w:id="42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الفرق -بفتح الفاء والراء-: مكيال، قدره ستة عشر رطلا بالعراقي، وهو المشهور عند أهل اللغة. وقيل: تفتح راؤه وتسكن، وقيل: والفتح أشهر. انظر: المطلع على ألفاظ المقنع (ص: 168)، المصباح المنير في غريب الشرح الكبير (2/ 471).</w:t>
      </w:r>
      <w:r w:rsidRPr="00CE628F">
        <w:rPr>
          <w:rFonts w:ascii="Lotus Linotype" w:hAnsi="Lotus Linotype" w:cs="Lotus Linotype"/>
          <w:color w:val="000000"/>
        </w:rPr>
        <w:t xml:space="preserve"> </w:t>
      </w:r>
    </w:p>
  </w:footnote>
  <w:footnote w:id="422">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قد مر أن الرطل العراقي: يقارب 408 جرامات. انظر: تحويل الموازين والمكاييل الشرعية الى المقادير المعاصرة (ص: 15).</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ولاستخراج نصاب العسل على قول المجد، فأنا نضرب: 408*160 = 67,800 ÷ 1000 = 67,8 كيلو جرام تقريباً.</w:t>
      </w:r>
    </w:p>
  </w:footnote>
  <w:footnote w:id="42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مسائل الإمام أحمد رواية أبي داود السجستاني (ص: 115)، الهداية على مذهب الإمام أحمد (ص: 133)، الكافي في فقه الإمام أحمد (1/ 404)، المغني لابن قدامة (3/ 20)، عمدة الحازم في الزوائد على مختصر أبي القاسم (ص: 146)، المحرر في الفقه على مذهب الإمام أحمد بن حنبل (1/ 221)، الشرح الكبير على متن المقنع (2/ 577)، الممتع في شرح المقنع (1/ 724)، الفروع وتصحيح الفروع (4/ 125)، الإنصاف في معرفة الراجح من الخلاف (3/ 117)، الإقناع في فقه الإمام أحمد بن حنبل (1/ 266)، منتهى الإرادات (1/ 479)، المنح الشافيات بشرح مفردات الإمام أحمد (1/ 295). </w:t>
      </w:r>
    </w:p>
  </w:footnote>
  <w:footnote w:id="42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المصادر السابقة.</w:t>
      </w:r>
    </w:p>
  </w:footnote>
  <w:footnote w:id="42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المصادر السابقة.</w:t>
      </w:r>
    </w:p>
  </w:footnote>
  <w:footnote w:id="42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مسائل الإمام أحمد رواية أبي داود السجستاني (ص: 115)، الأحكام السلطانية لأبي يعلى الفراء (ص: 123)، المغني لابن قدامة (3/ 21)، المحرر في الفقه على مذهب الإمام أحمد بن حنبل (1/ 221)، المنور في راجح المحرر (ص: 206)، الممتع في شرح المقنع (1/ 724)، الفروع وتصحيح الفروع (4/ 126)، الإنصاف في معرفة الراجح من الخلاف (3/ 117)، الإقناع في فقه الإمام أحمد بن حنبل (1/ 266)، منتهى الإرادات (1/ 479)، كشاف القناع عن متن الإقناع (2/ 221)، مطالب أولي النهى في شرح غاية المنتهى (2/ 75).</w:t>
      </w:r>
    </w:p>
  </w:footnote>
  <w:footnote w:id="42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الهداية على مذهب الإمام أحمد (ص: 133)، المستوعب (1/ 363)، رؤوس المسائل الخلافية على مذهب أبي عبد الله أحمد بن حنبل (ص: 341)، الكافي في فقه الإمام أحمد (1/ 404)، المغني لابن قدامة (3/ 21)، عمدة الحازم في الزوائد على مختصر أبي القاسم (ص: 146)، المقنع (ص: 91)، الشرح الكبير على متن المقنع (2/ 577)، كتاب الحاوي في الفقه على مذهب الإمام أحمد بن حنبل (ص: 509)، الممتع في شرح المقنع (1/ 724)، الفروع وتصحيح الفروع (4/ 126)، الإنصاف في معرفة الراجح من الخلاف (3/ 117)، فتح الملك العزيز بشرح الوجيز (3/ 151)، متن التسهيل (ص: 29). </w:t>
      </w:r>
    </w:p>
  </w:footnote>
  <w:footnote w:id="428">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عبد الخالق بن عيسى بن أحمد بن محمد بن عيسى بن أحمد بن موسى بن محمد بن إبراهيم بن عبد الله بن معبد بن العباس بن عبد المطلب، أبو جعفر الهاشمي، الزاهد الورع العابد، درس على القاضي أبي يعلى، وبرع في المذهب، فأفتى ودرس في حياته، له مصنفات، من أشهرها: رؤوس المسائل، توفي رحمه الله سنة 470هـ ببغداد. طبقات الحنابلة (2/ 241).</w:t>
      </w:r>
    </w:p>
  </w:footnote>
  <w:footnote w:id="42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رؤوس المسائل في الخلاف على مذهب أبي عبد الله أحمد بن حنبل (1/ 292)، الهداية على مذهب الإمام أحمد (ص: 133)، الكافي في فقه الإمام أحمد (1/ 404)، عمدة الحازم في الزوائد على مختصر أبي القاسم (ص: 146)، الممتع في شرح المقنع (1/ 725)، الفروع وتصحيح الفروع (4/ 126)، الإنصاف في معرفة الراجح من الخلاف (3/ 117).</w:t>
      </w:r>
    </w:p>
  </w:footnote>
  <w:footnote w:id="43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404)، المغني لابن قدامة (3/ 21)، كتاب الحاوي في الفقه على مذهب الإمام= أحمد بن حنبل (ص: 509)، الفروع وتصحيح الفروع (4/ 126)، الإنصاف في معرفة الراجح من الخلاف (3/ 117)، الممتع في شرح المقنع (1/ 725)، فتح الملك العزيز بشرح الوجيز (3/ 152).</w:t>
      </w:r>
    </w:p>
  </w:footnote>
  <w:footnote w:id="43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مسائل الإمام أحمد رواية أبي داود السجستاني (ص: 115)، المغني لابن قدامة (3/ 21).</w:t>
      </w:r>
    </w:p>
  </w:footnote>
  <w:footnote w:id="43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غريب الحديث لابن قتيبة (1/ 163)، غريب الحديث لإبراهيم الحربي (2/ 349)، غريب الحديث للخطابي (1/ 674)، مجمل اللغة لابن فارس (ص: 718)، مقاييس اللغة (4/ 495)، الفائق في غريب الحديث (1/ 228)، المجموع المغيث في غريبي القرآن والحديث (2/ 611)، غريب الحديث لابن الجوزي (2/ 189)، النهاية في غريب الحديث والأثر (3/ 437)، مختار الصحاح (ص: 238)، لسان العرب (9/ 195)، القاموس المحيط (ص: 917)، الكافي في فقه الإمام أحمد (1/ 404).</w:t>
      </w:r>
    </w:p>
  </w:footnote>
  <w:footnote w:id="43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العين (5/ 148)، المغني لابن قدامة (3/ 21)، الممتع في شرح المقنع (1/ 725)، الفروع وتصحيح الفروع (4/ 126)، كشاف القناع عن متن الإقناع (2/ 221). </w:t>
      </w:r>
    </w:p>
  </w:footnote>
  <w:footnote w:id="434">
    <w:p w:rsidR="00F561F1" w:rsidRPr="00CE628F" w:rsidRDefault="00F561F1" w:rsidP="009B2249">
      <w:pPr>
        <w:pStyle w:val="a7"/>
        <w:jc w:val="both"/>
        <w:rPr>
          <w:rFonts w:ascii="Lotus Linotype" w:hAnsi="Lotus Linotype" w:cs="Lotus Linotype"/>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محمد بن الخضر بن تيمية الحراني، الفقيه المفسر، فخر الدين، أبو عبد الله، شيخ حران وخطيبها، تفقه ببغداد على أبي الفتح بن المني، ولازم ابن الجوزي، وقرأ العربية على ابن الخشاب، له تصانيف كثيرة، منها: ثلاث مصنفات في الفقه؛ أكبرها: تخليص المطلب في تلخيص المذهب، وأوسطها: ترغيب القاصد في تقريب المقاصد، وأصغرها: بلغة </w:t>
      </w:r>
      <w:r w:rsidRPr="00CE628F">
        <w:rPr>
          <w:rFonts w:ascii="Lotus Linotype" w:hAnsi="Lotus Linotype" w:cs="Lotus Linotype" w:hint="cs"/>
          <w:color w:val="000000"/>
          <w:rtl/>
        </w:rPr>
        <w:t>الساغب،</w:t>
      </w:r>
      <w:r w:rsidRPr="00CE628F">
        <w:rPr>
          <w:rFonts w:ascii="Lotus Linotype" w:hAnsi="Lotus Linotype" w:cs="Lotus Linotype"/>
          <w:color w:val="000000"/>
          <w:rtl/>
        </w:rPr>
        <w:t xml:space="preserve"> وكانت بينه وبين الموفق ابن قدامة مراسلات، وأخذ العلم عنه جماعة، منهم: ولده عبد الغني، وابن أخيه المجد، وغيرهم كثير، توفي رحمه الله سنة 622هـ بحران. ذيل طبقات الحنابلة (3/ 332).</w:t>
      </w:r>
    </w:p>
  </w:footnote>
  <w:footnote w:id="435">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بلغة الساغب وبغية الراغب، هو أصغر ثلاثة كتب ألفها الفخر في المذهب، وهو المطبوع الوحيد من كتبه، بل لم يُعثر على كتاب له غيره، كما ذكر ذلك محققه الشيخ بكر أبو زيد رحمه الله، وهو مشهور باسم: (البلغة) اختصاراً، والساغب: الجائع. انظر: مقدمة تحقيق بلغة الساغب (ص: 5)، ومختار الصحاح (مادة: سغب).</w:t>
      </w:r>
    </w:p>
  </w:footnote>
  <w:footnote w:id="43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رؤوس المسائل في الخلاف على مذهب أبي عبد الله أحمد بن حنبل (1/ 302)، المغني لابن قدامة (3/ 99)، الشرح الكبير على متن المقنع (2/ 667)، بلغة الساغب (ص: 120)، الفروع وتصحيح الفروع (4/ 176)، الفروع وتصحيح الفروع (4/ 377)، المبدع في شرح المقنع (2/ 388)، التنقيح (ص: 154)، وحاشية الحجاوي (ص: 148)، الإقناع في فقه الإمام أحمد بن حنبل (1/ 268)، منتهى الإرادات (1/ 502)، كشاف القناع عن متن الإقناع (2/ 226)، مطالب أولي النهى في شرح غاية المنتهى (2/ 114)، حاشية الخلوتي على منتهى الإرادات (2/ 161).</w:t>
      </w:r>
    </w:p>
  </w:footnote>
  <w:footnote w:id="43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408)، المغني لابن قدامة (3/ 99)، مختصر ابن تميم (3/ 302)، الشرح الكبير على متن المقنع (2/ 667)، الفروع وتصحيح الفروع (4/ 176)، المبدع في شرح المقنع (2/ 388)، الإنصاف في معرفة الراجح من الخلاف (3/ 125).</w:t>
      </w:r>
    </w:p>
  </w:footnote>
  <w:footnote w:id="43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408).</w:t>
      </w:r>
    </w:p>
  </w:footnote>
  <w:footnote w:id="43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الأموال لأبي عبيد القاسم بن سلام (ص: 428)، والشعبي لم يدرك عمرَ، وإن ولد في خلافته، قال أبو زرعة: "الشعبي عن عمر مرسل". جامع التحصيل (ص: 204).</w:t>
      </w:r>
    </w:p>
  </w:footnote>
  <w:footnote w:id="44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الإنصاف في معرفة الراجح من الخلاف (3/ 125).</w:t>
      </w:r>
    </w:p>
  </w:footnote>
  <w:footnote w:id="44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متفق عليه، أخرجه البخاري في كتاب الزكاة، باب إذا تحولت الصدقة (2/ 128)، برقم: (1495)، ومسلم في كتاب العتق، باب إنما الولاء لمن أعتق (2/ 1144) برقم: (1504).</w:t>
      </w:r>
    </w:p>
  </w:footnote>
  <w:footnote w:id="442">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32).</w:t>
      </w:r>
    </w:p>
  </w:footnote>
  <w:footnote w:id="44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ولعل مما يتخرج على هذا القول من المسائل المعاصرة، ضم العملات النقدية بعضها إلى بعض في تكميل النصاب، فقد صدرت فتوى المجامع الفقهية باعتبار كل عملة جنساً قائماً بذاته، وعليه: لو افترضنا أن نصاب الزكاة يساوي: 5000 آلاف ريال، وكان لرجل 1500 ريال، و1000 دولار، وكان الدولار يساوي: 3,75 ريالاً، فإن الزكاة واجبة على هذا الرجل، لأن مجموع ما معه يساوي: 5250 ريالاً، وهي نصاب. فقه النوازل للجيزاني (2/ 13 وما بعدها).</w:t>
      </w:r>
    </w:p>
  </w:footnote>
  <w:footnote w:id="444">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العدة في أصول الفقه (5/ 1618)، المسائل الفقهية من كتاب الروايتين والوجهين (1/ 241)، الشرح الكبير على متن المقنع (2/ 602)، الواضح في شرح الخرقي (1/ 546)، كتاب الحاوي في الفقه (ص: 510)، المبدع في شرح المقنع (2/ 359)، الإنصاف في معرفة الراجح من الخلاف (3/ 135)، الإقناع في فقه الإمام أحمد بن حنبل (1/ 272)، منتهى الإرادات (1/ 487)، كشاف القناع عن متن الإقناع (2/ 233).</w:t>
      </w:r>
    </w:p>
  </w:footnote>
  <w:footnote w:id="44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المسائل الفقهية من كتاب الروايتين والوجهين (1/ 241)، المغني لابن قدامة (3/ 33)، الشرح الكبير على متن المقنع (2/ 602)، الواضح في شرح الخرقي (1/ 546)، المبدع في شرح المقنع (2/ 359)، الإنصاف في معرفة الراجح من الخلاف (3/ 135). </w:t>
      </w:r>
    </w:p>
  </w:footnote>
  <w:footnote w:id="44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المسائل الفقهية من كتاب الروايتين والوجهين (1/ 241)، الشرح الكبير على متن المقنع (2/ 602)، المبدع في شرح المقنع (2/ 360).</w:t>
      </w:r>
    </w:p>
  </w:footnote>
  <w:footnote w:id="44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المسائل الفقهية من كتاب الروايتين والوجهين (1/ 241)</w:t>
      </w:r>
    </w:p>
  </w:footnote>
  <w:footnote w:id="44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الشرح الكبير على متن المقنع (2/ 602)، كشاف القناع عن متن الإقناع (2/ 233)، الواضح في شرح الخرقي (1/ 546).</w:t>
      </w:r>
    </w:p>
  </w:footnote>
  <w:footnote w:id="44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الشرح الكبير على متن المقنع (2/ 602)، المبدع في شرح المقنع (2/ 360).</w:t>
      </w:r>
    </w:p>
  </w:footnote>
  <w:footnote w:id="450">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عبد الرحمن بن أحمد بن رجب، الحافظ الإمام، البغدادي ثم الدمشقي، الفقيه الزاهد، قرأ على جماعة منهم ابن القيم، وممن قرأ عليه ابن اللحام، له الكثير من المصنفات المفيدة، منها: ذيل طبقات الحنابلة، والقواعد، وشرح المحرر، وفتح الباري في شرح صحيح البخاري، شرح الترمذي وعلله، توفي رحمه الله سنة 795هـ بدمشق. الجوهر المنضد في طبقات متأخري أصحاب أحمد (1/ 53)</w:t>
      </w:r>
    </w:p>
  </w:footnote>
  <w:footnote w:id="45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المستوعب (1/ 263)، المغني لابن قدامة (3/ 46)، الشرح الكبير على متن المقنع (2/ 611)، كتاب الحاوي في الفقه على مذهب الإمام أحمد بن حنبل (ص: 517)، شرح العمدة لابن تيمية - كتاب الصلاة (ص: 311)، الفروع وتصحيح الفروع (4/ 158) و(2/ 73)، أحكام الخواتيم لابن رجب (ص: 55)، الإنصاف في معرفة الراجح من الخلاف (3/ 145)، الإقناع في فقه الإمام أحمد بن حنبل (1/ 93)، حاشية التنقيح (ص: 151)، كشاف القناع عن متن الإقناع (1/ 283)، و(2/ 236)، إرشاد أولي النهى لدقائق المنتهى (ص: 423)، مطالب أولي النهى في شرح غاية المنتهى (2/ 93).</w:t>
      </w:r>
    </w:p>
  </w:footnote>
  <w:footnote w:id="45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المستوعب (1/ 262)، المغني لابن قدامة (3/ 46)، الشرح الكبير على متن المقنع (2/ 611)، شرح العمدة لابن تيمية - كتاب الصلاة (ص: 311)، الفروع وتصحيح الفروع (4/ 158) و(2/ 73)، أحكام الخواتيم لابن رجب (ص: 55)، المبدع في شرح المقنع (1/ 46)، الإنصاف في معرفة الراجح من الخلاف (3/ 145)، التنقيح (ص: 150)، منتهى الإرادات (1/ 489)، معونة أولي النهى (1/ 190)، كشاف القناع عن متن الإقناع (2/ 236</w:t>
      </w:r>
      <w:r w:rsidRPr="00CE628F">
        <w:rPr>
          <w:rFonts w:ascii="Lotus Linotype" w:hAnsi="Lotus Linotype" w:cs="Lotus Linotype" w:hint="cs"/>
          <w:color w:val="000000"/>
          <w:rtl/>
        </w:rPr>
        <w:t>).</w:t>
      </w:r>
    </w:p>
  </w:footnote>
  <w:footnote w:id="453">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أخرجه أحمد في مسند معاوية بن أبي </w:t>
      </w:r>
      <w:r w:rsidRPr="00CE628F">
        <w:rPr>
          <w:rFonts w:ascii="Lotus Linotype" w:hAnsi="Lotus Linotype" w:cs="Lotus Linotype" w:hint="cs"/>
          <w:color w:val="000000"/>
          <w:rtl/>
        </w:rPr>
        <w:t xml:space="preserve">سفيان </w:t>
      </w:r>
      <w:r w:rsidRPr="00CE628F">
        <w:rPr>
          <w:rFonts w:ascii="Lotus Linotype" w:hAnsi="Lotus Linotype" w:cs="Lotus Linotype"/>
          <w:color w:val="000000"/>
          <w:rtl/>
        </w:rPr>
        <w:t>(28/ 45)، برقم: (16833)، وأبو داود في كتاب الخاتم، باب الذهب للنساء (6/ 291)، برقم: (4239)، والنسائي في كتاب الزينة، باب تحريم الذهب على الرجال (8/ 161)، برقم: (5150)، قال ابن رجب: (وهذا أصح من الأحاديث المصرحة بتحريم اليسير من الذهب). أحكام الخواتيم (ص: 56).</w:t>
      </w:r>
    </w:p>
  </w:footnote>
  <w:footnote w:id="45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غريب الحديث للقاسم بن سلام (4/ 329)، الفائق في غريب الحديث (3/ 208)، غريب الحديث لابن الجوزي (2/ 254)، النهاية في غريب الحديث والأثر (4/ 82).</w:t>
      </w:r>
    </w:p>
  </w:footnote>
  <w:footnote w:id="45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المستوعب (1/ 263)، أحكام الخواتيم (ص: 56).</w:t>
      </w:r>
    </w:p>
  </w:footnote>
  <w:footnote w:id="45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46).</w:t>
      </w:r>
    </w:p>
  </w:footnote>
  <w:footnote w:id="45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199)، المبدع في شرح المقنع (2/ 371)، الإنصاف في معرفة الراجح من الخلاف (3/ 157)، فتح الملك العزيز بشرح الوجيز (3/ 202).</w:t>
      </w:r>
    </w:p>
  </w:footnote>
  <w:footnote w:id="45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61)، المحرر في الفقه على مذهب الإمام أحمد بن حنبل (1/ 218</w:t>
      </w:r>
      <w:r w:rsidRPr="00CE628F">
        <w:rPr>
          <w:rFonts w:ascii="Lotus Linotype" w:hAnsi="Lotus Linotype" w:cs="Lotus Linotype" w:hint="cs"/>
          <w:color w:val="000000"/>
          <w:rtl/>
        </w:rPr>
        <w:t>)، الشرح</w:t>
      </w:r>
      <w:r w:rsidRPr="00CE628F">
        <w:rPr>
          <w:rFonts w:ascii="Lotus Linotype" w:hAnsi="Lotus Linotype" w:cs="Lotus Linotype"/>
          <w:color w:val="000000"/>
          <w:rtl/>
        </w:rPr>
        <w:t xml:space="preserve"> الكبير على متن المقنع (2/ 629)، كتاب الحاوي في الفقه على مذهب الإمام أحمد بن حنبل (ص: 525)، الفروع وتصحيح الفروع (4/ 199)، المبدع في شرح المقنع (2/ 371)، الإنصاف في معرفة الراجح من الخلاف (3/ 157)، منتهى الإرادات (1/ 494)، الإقناع في فقه الإمام أحمد بن حنبل (1/ 276)، كشاف القناع عن متن الإقناع (2/ 242).</w:t>
      </w:r>
    </w:p>
  </w:footnote>
  <w:footnote w:id="45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كتاب الحاوي في الفقه على مذهب الإمام أحمد بن حنبل (ص: 525)، الفروع وتصحيح الفروع (4/ 199)، المبدع في شرح المقنع (2/ 371)، الإنصاف في معرفة الراجح من الخلاف (3/ 157). </w:t>
      </w:r>
    </w:p>
  </w:footnote>
  <w:footnote w:id="46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على كون التقويم بما هو أنفع للفقراء.</w:t>
      </w:r>
    </w:p>
  </w:footnote>
  <w:footnote w:id="46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على تقديم تقويم حول السابق منهما.</w:t>
      </w:r>
    </w:p>
  </w:footnote>
  <w:footnote w:id="46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الفروع وتصحيح الفروع (4/ 199)، المبدع في شرح المقنع (2/ 371)، الإنصاف في معرفة الراجح من الخلاف (3/ 157). </w:t>
      </w:r>
    </w:p>
  </w:footnote>
  <w:footnote w:id="46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قال المرداوي: "اعلم أنه تارة يتفق حول التجارة والعشر في الوجوب، بأن يكون بدو الصلاح في الثمرة واشتداد الحب عند تمام الحول، وكانت قيمة الأصل تبلغ نصاب التجارة، فهذه مسألة المصنف المتقدمة التي فيها الخلاف، وتارة يختلفان في وقت الوجوب، مثل أن يسبق وجوب العشر حول التجارة، أو عكسه، أو يتفقان، ولكن أحدهما دون نصاب، فالصحيح من المذهب: أن حكم السبق هنا حكم ما لو ملك نصاب سائمة للتجارة، وسبق حول أحدهما على الآخر، وحكم تقديم ما كمل نصابه هنا حكم ما لو وجد نصاب أحدهما كما تقدم قريبا، جزم به المجد، وصاحب الفروع وغيرهما، فقالا: وإن اختلف وقت الوجوب، أو وجد نصاب أحدهما فكمسألة سائمة التجارة التي قبلها في تقديم الأسبق، وتقديم ما تم نصابه. انتهيا". الإنصاف في معرفة الراجح من الخلاف (3/ 159).</w:t>
      </w:r>
    </w:p>
  </w:footnote>
  <w:footnote w:id="46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على مذهب الإمام أحمد (ص: 139)، الكافي في فقه الإمام أحمد (1/ 411)، المحرر في الفقه على مذهب الإمام أحمد بن حنبل (1/ 218)، المبدع في شرح المقنع (2/ 373)، الإنصاف في معرفة الراجح من الخلاف (3/ 159)، منتهى الإرادات (1/ 493)، الإقناع في فقه الإمام أحمد بن حنبل (1/ 277)، شرح منتهى الإرادات = دقائق أولي النهى لشرح المنتهى (1/ 436)، مطالب أولي النهى في شرح غاية المنتهى (2/ 101).</w:t>
      </w:r>
    </w:p>
  </w:footnote>
  <w:footnote w:id="46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على مذهب الإمام أحمد (ص: 139)، المغني لابن قدامة (3/ 62)، الشرح الكبير على متن المقنع (2/ 631)، الممتع في شرح المقنع (1/ 746)، الإنصاف في معرفة الراجح من الخلاف (3/ 159).</w:t>
      </w:r>
    </w:p>
  </w:footnote>
  <w:footnote w:id="46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62)، معونة أولى النهى شرح المنتهى (3/ 268)، كشاف القناع عن متن الإقناع (2/ 243).</w:t>
      </w:r>
    </w:p>
  </w:footnote>
  <w:footnote w:id="46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62)، المبدع في شرح المقنع (2/ 373).</w:t>
      </w:r>
    </w:p>
  </w:footnote>
  <w:footnote w:id="46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الممتع في شرح المقنع (1/ 746)، شرح منتهى الإرادات = دقائق أولي النهى لشرح المنتهى (1/ 436</w:t>
      </w:r>
      <w:r w:rsidRPr="00CE628F">
        <w:rPr>
          <w:rFonts w:ascii="Lotus Linotype" w:hAnsi="Lotus Linotype" w:cs="Lotus Linotype" w:hint="cs"/>
          <w:color w:val="000000"/>
          <w:rtl/>
        </w:rPr>
        <w:t>).</w:t>
      </w:r>
    </w:p>
  </w:footnote>
  <w:footnote w:id="46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الممتع في شرح المقنع (1/ 746)، المبدع في شرح المقنع (2/ 373)، كشاف القناع عن متن الإقناع (2/ 243).</w:t>
      </w:r>
    </w:p>
  </w:footnote>
  <w:footnote w:id="47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الممتع في شرح المقنع (1/ 746)، المبدع في شرح المقنع (2/ 373).</w:t>
      </w:r>
    </w:p>
  </w:footnote>
  <w:footnote w:id="471">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الصاع: مكيال، وصاع النبي </w:t>
      </w:r>
      <w:r w:rsidRPr="00CE628F">
        <w:rPr>
          <w:rFonts w:ascii="Lotus Linotype" w:hAnsi="Lotus Linotype" w:cs="Lotus Linotype"/>
          <w:color w:val="000000"/>
        </w:rPr>
        <w:sym w:font="AGA Arabesque" w:char="F065"/>
      </w:r>
      <w:r w:rsidRPr="00CE628F">
        <w:rPr>
          <w:rFonts w:ascii="Lotus Linotype" w:hAnsi="Lotus Linotype" w:cs="Lotus Linotype"/>
          <w:color w:val="000000"/>
          <w:rtl/>
        </w:rPr>
        <w:t xml:space="preserve"> الذي بالمدينة: أربعة أمداد، وكل مد: رطل وثلث بالبغدادي. فيكون مقدار الصاع = خمسة أرطال وثلث رطل. المطلع على ألفاظ المقنع (ص: 47)، المصباح المنير في غريب الشرح الكبير (1/ 351)، تحويل الموازين والمكاييل الشرعية الى المقادير المعاصرة (ص: 16). </w:t>
      </w:r>
    </w:p>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ومقدار الصاع بالمقاييس المعاصرة يساوي: 2,75 لتراً تقريباً. انظر: تحويل الموازين والمكاييل الشرعية الى المقادير المعاصرة (ص: 17).</w:t>
      </w:r>
    </w:p>
  </w:footnote>
  <w:footnote w:id="47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مسائل الإمام أحمد رواية ابنه عبد الله (ص: 163)، مسائل الإمام أحمد وإسحاق بن راهويه (3/ 1146)، الهداية على مذهب الإمام أحمد (ص: 142)، المغني لابن قدامة (3/ 97)، الشرح الكبير على متن المقنع (2/ 655)، الممتع في شرح المقنع (1/ 753)، المبدع في شرح المقنع (2/ 379)، الإنصاف في معرفة الراجح من الخلاف (3/ 169)، الإقناع. في فقه الإمام أحمد بن حنبل (1/ 280)، عمدة الطالب لنيل المآرب (1/ 102)</w:t>
      </w:r>
    </w:p>
  </w:footnote>
  <w:footnote w:id="473">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عمر بن الحسين بن عبد الله بن أحمد، أبو القاسم الخرقي، قرأ العلم على من قرأه على أبي بكر المروذي وحرب الكرماني وصالح وعبد الله ابني الإمام أحمد، له المصنفات الكثيرة في المذهب لم ينتشر منها إلا المختصر في الفقه، قرأ عليه جماعة منهم: أبو عبد الله بن بطة توفي رحمه الله سنة 334هـ بدمشق. طبقات الحنابلة (2/ 118).</w:t>
      </w:r>
    </w:p>
  </w:footnote>
  <w:footnote w:id="47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رؤوس المسائل الخلافية على مذهب أبي عبد الله أحمد بن حنبل (ص: 355)، الهداية على مذهب الإمام أحمد (ص: 142)، المغني لابن قدامة (3/ 97)، الشرح الكبير على متن المقنع (2/ 655)، الفروع وتصحيح الفروع (4/ 221)، المبدع في شرح المقنع (2/ 380)، الإنصاف في معرفة الراجح من الخلاف (3/ 169)، منظومة مفردات أحمد (1/ 9)، المنح الشافيات بشرح مفردات الإمام أحمد (1/ 311).</w:t>
      </w:r>
    </w:p>
  </w:footnote>
  <w:footnote w:id="47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الأدلة الأربعة الأولى، هي على وجوب الصاع في هذه المسألة.</w:t>
      </w:r>
    </w:p>
  </w:footnote>
  <w:footnote w:id="47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متفق عليه، أخرجه البخاري في كتاب الزكاة، باب فرض صدقة الفطر (2/ 130) برقم: (1503)، ومسلم في كتاب الزكاة، باب زكاة الفطر على المسلمين من التمر </w:t>
      </w:r>
      <w:r w:rsidRPr="00CE628F">
        <w:rPr>
          <w:rFonts w:ascii="Lotus Linotype" w:hAnsi="Lotus Linotype" w:cs="Lotus Linotype" w:hint="cs"/>
          <w:color w:val="000000"/>
          <w:rtl/>
        </w:rPr>
        <w:t xml:space="preserve">والشعير </w:t>
      </w:r>
      <w:r w:rsidRPr="00CE628F">
        <w:rPr>
          <w:rFonts w:ascii="Lotus Linotype" w:hAnsi="Lotus Linotype" w:cs="Lotus Linotype"/>
          <w:color w:val="000000"/>
          <w:rtl/>
        </w:rPr>
        <w:t>(2/ 677)، برقم: (984).</w:t>
      </w:r>
    </w:p>
  </w:footnote>
  <w:footnote w:id="47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97)، الشرح الكبير على متن المقنع (2/ 654).</w:t>
      </w:r>
    </w:p>
  </w:footnote>
  <w:footnote w:id="47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المصادر السابقة.</w:t>
      </w:r>
    </w:p>
  </w:footnote>
  <w:footnote w:id="47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المصادر السابقة.</w:t>
      </w:r>
    </w:p>
  </w:footnote>
  <w:footnote w:id="480">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المصادر السابقة.</w:t>
      </w:r>
    </w:p>
  </w:footnote>
  <w:footnote w:id="48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الأدلة الباقية، هي على كون الصاع الواجبِ واحداً بحسب الملك.</w:t>
      </w:r>
    </w:p>
  </w:footnote>
  <w:footnote w:id="48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المبدع في شرح المقنع (2/ 379)، كشاف القناع عن متن الإقناع (2/ 250)، الشرح الممتع على زاد المستقنع (6/ 160).</w:t>
      </w:r>
    </w:p>
  </w:footnote>
  <w:footnote w:id="48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الممتع في شرح المقنع (1/ 753)، المبدع في شرح المقنع (2/ 379)، كشاف القناع عن متن الإقناع (2/ 250).</w:t>
      </w:r>
    </w:p>
  </w:footnote>
  <w:footnote w:id="48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المغني لابن قدامة (3/ 97)، الشرح الممتع على زاد المستقنع (6/ 160). </w:t>
      </w:r>
    </w:p>
  </w:footnote>
  <w:footnote w:id="48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كشاف القناع عن متن الإقناع (2/ 250).</w:t>
      </w:r>
    </w:p>
  </w:footnote>
  <w:footnote w:id="48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الممتع في شرح المقنع (1/ 753).</w:t>
      </w:r>
    </w:p>
  </w:footnote>
  <w:footnote w:id="48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223)، المبدع في شرح المقنع (2/ 380)، الإنصاف في معرفة الراجح من الخلاف (3/ 170)، الإقناع في فقه الإمام أحمد بن حنبل (1/ 280)، كشاف القناع عن متن الإقناع (2/ 250).</w:t>
      </w:r>
    </w:p>
  </w:footnote>
  <w:footnote w:id="48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الوجه: الحكم المنقول في مسألة من بعض الأصحاب المجتهدين في المذهب ممن رأى الإمام فمن بعدهم جارياً على قواعد الإمام، وربما كان مخالفاً لقواعده إذا عضده الدليل. المدخل المفصل لمذهب الإمام أحمد (1/ 279).</w:t>
      </w:r>
    </w:p>
  </w:footnote>
  <w:footnote w:id="48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مختصر ابن تميم (3/ 360)، الرعاية الصغرى (1/ 182)، الفروع وتصحيح الفروع (4/ 223)، المبدع في شرح المقنع (2/ 380)، الإنصاف في معرفة الراجح من الخلاف (3/ 170).</w:t>
      </w:r>
    </w:p>
  </w:footnote>
  <w:footnote w:id="49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(4/ 223).</w:t>
      </w:r>
    </w:p>
  </w:footnote>
  <w:footnote w:id="49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كتاب الحاوي في الفقه على مذهب الإمام أحمد بن حنبل (ص: 533)، الفروع وتصحيح الفروع (4/ 221)، المبدع في شرح المقنع (2/ 377)، الإنصاف في معرفة الراجح من الخلاف (3/ 173)، فتح الملك العزيز بشرح الوجيز (3/ 218)، الإقناع في فقه الإمام أحمد بن حنبل (1/ 279)، منتهى الإرادات (1/ 498)، الروض المربع شرح زاد المستقنع (ص: 214)، مطالب أولي النهى في شرح غاية المنتهى (2/ 109).</w:t>
      </w:r>
    </w:p>
  </w:footnote>
  <w:footnote w:id="49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كتاب الحاوي في الفقه على مذهب الإمام أحمد بن حنبل (ص: 533)، الفروع وتصحيح الفروع (4/ 221)، المبدع في شرح المقنع (2/ 377)، الإنصاف في معرفة الراجح من الخلاف (3/ 173)، فتح الملك العزيز بشرح الوجيز (3/ 218).</w:t>
      </w:r>
    </w:p>
  </w:footnote>
  <w:footnote w:id="49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221)، المبدع في شرح المقنع (2/ 377)، الإنصاف في معرفة الراجح من الخلاف (3/ 173)، فتح الملك العزيز بشرح الوجيز (3/ 218).</w:t>
      </w:r>
    </w:p>
  </w:footnote>
  <w:footnote w:id="49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منتهى الإرادات (1/ 499)، الإقناع في فقه الإمام أحمد بن حنبل (1/ 281).</w:t>
      </w:r>
    </w:p>
  </w:footnote>
  <w:footnote w:id="49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معونة أولى النهى شرح المنتهى (3/ 279)، شرح منتهى الإرادات = دقائق أولي النهى لشرح المنتهى (1/ 440)، مطالب أولي النهى في شرح غاية المنتهى (2/ 109).</w:t>
      </w:r>
    </w:p>
  </w:footnote>
  <w:footnote w:id="49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المنح الشافيات بشرح مفردات الإمام أحمد (2/ 675).</w:t>
      </w:r>
    </w:p>
  </w:footnote>
  <w:footnote w:id="49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السويق: قمح أو شعير يغلى ثم يطحن فيتزود به. المطلع على ألفاظ المقنع (ص: 176).</w:t>
      </w:r>
    </w:p>
  </w:footnote>
  <w:footnote w:id="498">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محمد بن أحمد بن أبي موسى، أبو علي الشريف الهاشمي القاضي، صنف الإرشاد في المذهب، وشرح الخرقي، توفي رحمه الله سنة 428هـ ببغداد. طبقات الحنابلة (2/ 186).</w:t>
      </w:r>
    </w:p>
  </w:footnote>
  <w:footnote w:id="49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الإرشاد إلى سبيل الرشاد (ص: 141)، المحرر في الفقه على مذهب الإمام أحمد بن حنبل (1/ 227)، كتاب الحاوي في الفقه على مذهب الإمام أحمد بن حنبل (ص: 535)، الفروع وتصحيح الفروع (4/ 234)، شرح الزركشي على مختصر الخرقي (2/ 535)، المبدع في شرح المقنع (2/ 385)، الإنصاف في معرفة الراجح من الخلاف (3/ 179).</w:t>
      </w:r>
    </w:p>
  </w:footnote>
  <w:footnote w:id="50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416)، المغني لابن قدامة (3/ 86)، المحرر في الفقه على مذهب الإمام أحمد بن حنبل (1/ 227)، الشرح الكبير على متن المقنع (2/ 664)، الفروع وتصحيح الفروع (4/ 233)، المبدع في شرح المقنع (2/ 384)، الإنصاف في معرفة الراجح من الخلاف (3/ 179)، الإقناع في فقه الإمام أحمد بن حنبل (1/ 281)، منتهى الإرادات (1/ 501).</w:t>
      </w:r>
    </w:p>
  </w:footnote>
  <w:footnote w:id="501">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سبق تخريجه.</w:t>
      </w:r>
    </w:p>
  </w:footnote>
  <w:footnote w:id="50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86)، الشرح الكبير على متن المقنع (2/ 664).</w:t>
      </w:r>
    </w:p>
  </w:footnote>
  <w:footnote w:id="50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شرح الزركشي على مختصر الخرقي (2/ 535).</w:t>
      </w:r>
    </w:p>
  </w:footnote>
  <w:footnote w:id="50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الدقيق: هو الطحين. المبدع في شرح المقنع (2/ 384).</w:t>
      </w:r>
    </w:p>
  </w:footnote>
  <w:footnote w:id="50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مسائل الإمام أحمد رواية ابنه عبد الله (ص: 170)، الكافي في فقه الإمام أحمد (1/ 416)، المغني لابن قدامة (3/ 86)، المحرر في الفقه على مذهب الإمام أحمد بن حنبل (1/ 227)، الشرح الكبير على متن المقنع (2/ 664)، الفروع وتصحيح الفروع (4/ 233)، المبدع في شرح المقنع (2/ 384)، الإنصاف في معرفة الراجح من الخلاف (3/ 179)، الإقناع في فقه الإمام أحمد بن حنبل (1/ 281)، منتهى الإرادات (1/ 501). </w:t>
      </w:r>
    </w:p>
  </w:footnote>
  <w:footnote w:id="50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الفروع وتصحيح الفروع (4/ 234)، شرح الزركشي على مختصر الخرقي (2/ 535)، المبدع في شرح المقنع (2/ 385)، الإنصاف في معرفة الراجح من الخلاف (3/ 179). </w:t>
      </w:r>
    </w:p>
  </w:footnote>
  <w:footnote w:id="507">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أخرجه أبو داود في كتاب الزكاة، باب كم يؤدي في صدقة الفطر، (2/ 113)، برقم: (</w:t>
      </w:r>
      <w:r w:rsidRPr="00CE628F">
        <w:rPr>
          <w:rFonts w:ascii="Lotus Linotype" w:hAnsi="Lotus Linotype" w:cs="Lotus Linotype"/>
          <w:color w:val="000000"/>
        </w:rPr>
        <w:t>1618</w:t>
      </w:r>
      <w:r w:rsidRPr="00CE628F">
        <w:rPr>
          <w:rFonts w:ascii="Lotus Linotype" w:hAnsi="Lotus Linotype" w:cs="Lotus Linotype"/>
          <w:color w:val="000000"/>
          <w:rtl/>
        </w:rPr>
        <w:t>)، والنسائي في كتاب الزكاة، باب الدقيق في صدقة الفطر، (5/ 52)، برقم: (2514)، قال أبو داود: "فهذه الزيادة وهم من ابن عيينة". وانظر: الإرشاد إلى سبيل الرشاد (ص: 140).</w:t>
      </w:r>
    </w:p>
  </w:footnote>
  <w:footnote w:id="50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(3/ 86)، الشرح الكبير على متن المقنع (2/ 664)، الفروع وتصحيح الفروع (4/ 233).</w:t>
      </w:r>
    </w:p>
  </w:footnote>
  <w:footnote w:id="50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233).</w:t>
      </w:r>
    </w:p>
  </w:footnote>
  <w:footnote w:id="51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رؤوس المسائل في الخلاف على مذهب أبي عبد الله أحمد بن حنبل (1/ 308).</w:t>
      </w:r>
    </w:p>
  </w:footnote>
  <w:footnote w:id="51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أخرجه الدارقطني في كتاب زكاة الفطر (3/ 89)، برقم: (2133</w:t>
      </w:r>
      <w:r w:rsidRPr="00CE628F">
        <w:rPr>
          <w:rFonts w:ascii="Lotus Linotype" w:hAnsi="Lotus Linotype" w:cs="Lotus Linotype" w:hint="cs"/>
          <w:color w:val="000000"/>
          <w:rtl/>
        </w:rPr>
        <w:t>) بلفظ</w:t>
      </w:r>
      <w:r w:rsidRPr="00CE628F">
        <w:rPr>
          <w:rFonts w:ascii="Lotus Linotype" w:hAnsi="Lotus Linotype" w:cs="Lotus Linotype"/>
          <w:color w:val="000000"/>
          <w:rtl/>
        </w:rPr>
        <w:t>: " أغنوهم في هذا اليوم"، والبيهقي في السنن الكبرى في جماع أبواب زكاة الفطر، باب وقت إخراج زكاة الفطر (4/ 292)، برقم: (7739) بلفظ: "اغنوهم عن طواف هذا اليوم ".</w:t>
      </w:r>
    </w:p>
  </w:footnote>
  <w:footnote w:id="51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شرح الزركشي على مختصر الخرقي (2/ 535).</w:t>
      </w:r>
    </w:p>
  </w:footnote>
  <w:footnote w:id="51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الأقط: هو طعام يعمل من اللبن المخيض. المطلع على ألفاظ المقنع (ص: 176).</w:t>
      </w:r>
    </w:p>
  </w:footnote>
  <w:footnote w:id="51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الجامع لعلوم الإمام أحمد (7/ 329)، الإرشاد إلى سبيل الرشاد (ص: 139)، الهداية على مذهب الإمام أحمد (ص: 144)، الكافي في فقه الإمام أحمد (1/ 416)، المغني لابن قدامة (3/ 83)، المحرر في الفقه على مذهب الإمام أحمد بن حنبل (1/ 226)، منتقى الأخبار للمجد ابو البركات ابن تيمية (ص: 22)، الفروع وتصحيح الفروع (4/ 234)، المبدع في شرح المقنع (2/ 384)، الإنصاف في معرفة الراجح من الخلاف (3/ 180)، الإقناع في فقه الإمام أحمد بن حنبل (1/ 281)، منتهى الإرادات (1/ 501).</w:t>
      </w:r>
    </w:p>
  </w:footnote>
  <w:footnote w:id="51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416)، المغني لابن قدامة (3/ 83)، المحرر في الفقه على مذهب الإمام أحمد بن حنبل (1/ 226)، الشرح الكبير على متن المقنع (2/ 665)، الفروع وتصحيح الفروع (4/ 234)، المبدع في شرح المقنع (2/ 385)، الإنصاف في معرفة الراجح من الخلاف (3/ 180).</w:t>
      </w:r>
    </w:p>
  </w:footnote>
  <w:footnote w:id="51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على مذهب الإمام أحمد (ص: 144)، الكافي في فقه الإمام أحمد (1/ 416)، المغني لابن قدامة (3/ 83)، الشرح الكبير على متن المقنع (2/ 664)، المبدع في شرح المقنع (2/ 385)، الإنصاف في معرفة الراجح من الخلاف (3/ 180).</w:t>
      </w:r>
    </w:p>
  </w:footnote>
  <w:footnote w:id="51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416)، المغني لابن قدامة (3/ 83)، الفروع وتصحيح الفروع (4/ 234)، المبدع في شرح المقنع (2/ 385)، الإنصاف في معرفة الراجح من الخلاف (3/ 180).</w:t>
      </w:r>
    </w:p>
  </w:footnote>
  <w:footnote w:id="51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أخرجه البخاري في كتاب الزكاة، باب: صدقة الفطر صاع من طعام (2/ 131)، حديث رقم: (1506)، ومسلم في كتاب الزكاة، باب زكاة الفطر على المسلمين من التمر والشعير (2/ 678)، حديث رقم: (985).</w:t>
      </w:r>
    </w:p>
  </w:footnote>
  <w:footnote w:id="51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منتقى الأخبار (ص: 22).</w:t>
      </w:r>
    </w:p>
  </w:footnote>
  <w:footnote w:id="52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إجماعات العبادات (ص: 223).</w:t>
      </w:r>
    </w:p>
  </w:footnote>
  <w:footnote w:id="52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(4/ 253).</w:t>
      </w:r>
    </w:p>
  </w:footnote>
  <w:footnote w:id="52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(ص: 145)، الكافي (1/ 417)، المحرر في الفقه (1/ 224)، المنور في راجح المحرر (ص: 210)، الفروع وتصحيح الفروع (4/ 253).</w:t>
      </w:r>
    </w:p>
  </w:footnote>
  <w:footnote w:id="52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المصادر السابقة.</w:t>
      </w:r>
    </w:p>
  </w:footnote>
  <w:footnote w:id="52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417)، الفروع وتصحيح الفروع (4/ 253)، المبدع في شرح المقنع (2/ 395)، الإنصاف في معرفة الراجح من الخلاف (3/ 197).</w:t>
      </w:r>
    </w:p>
  </w:footnote>
  <w:footnote w:id="52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417)، المغني لابن قدامة (2/ 477)، عمدة الحازم في الزوائد على مختصر أبي القاسم (ص: 156)، المحرر في الفقه على مذهب الإمام أحمد بن حنبل (1/ 225)، الشرح الكبير على متن المقنع (2/ 678)، الفروع وتصحيح الفروع (4/ 253)، المبدع في شرح المقنع (2/ 395)، الإنصاف في معرفة الراجح من الخلاف (3/ 197)، الإقناع في فقه الإمام أحمد بن حنبل (1/ 286)، معونة أولى النهى شرح المنتهى (3/ 301</w:t>
      </w:r>
      <w:r w:rsidRPr="00CE628F">
        <w:rPr>
          <w:rFonts w:ascii="Lotus Linotype" w:hAnsi="Lotus Linotype" w:cs="Lotus Linotype" w:hint="cs"/>
          <w:color w:val="000000"/>
          <w:rtl/>
        </w:rPr>
        <w:t>)، كشا</w:t>
      </w:r>
      <w:r w:rsidRPr="00CE628F">
        <w:rPr>
          <w:rFonts w:ascii="Lotus Linotype" w:hAnsi="Lotus Linotype" w:cs="Lotus Linotype" w:hint="eastAsia"/>
          <w:color w:val="000000"/>
          <w:rtl/>
        </w:rPr>
        <w:t>ف</w:t>
      </w:r>
      <w:r w:rsidRPr="00CE628F">
        <w:rPr>
          <w:rFonts w:ascii="Lotus Linotype" w:hAnsi="Lotus Linotype" w:cs="Lotus Linotype"/>
          <w:color w:val="000000"/>
          <w:rtl/>
        </w:rPr>
        <w:t xml:space="preserve"> القناع عن متن الإقناع (2/ 261)، مطالب أولي النهى في شرح غاية المنتهى (2/ 124).</w:t>
      </w:r>
    </w:p>
  </w:footnote>
  <w:footnote w:id="52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417).</w:t>
      </w:r>
    </w:p>
  </w:footnote>
  <w:footnote w:id="52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226)، الإنصاف في معرفة الراجح من الخلاف (3/ 203)، فتح الملك العزيز بشرح الوجيز (3/ 251)، الإقناع في فقه الإمام أحمد بن حنبل (1/ 281، 287)، معونة أولى النهى شرح المنتهى (3/ 283)، كشاف القناع عن متن الإقناع (2/ 252، 264).</w:t>
      </w:r>
    </w:p>
  </w:footnote>
  <w:footnote w:id="52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الرعاية الصغرى لابن حمدان (1/ 183)، الفروع وتصحيح الفروع (4/ 226)، الإنصاف في معرفة الراجح من الخلاف (3/ 203)، فتح الملك العزيز بشرح الوجيز (3/ 251).</w:t>
      </w:r>
    </w:p>
  </w:footnote>
  <w:footnote w:id="52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كشاف القناع عن متن الإقناع (2/ 264).</w:t>
      </w:r>
    </w:p>
  </w:footnote>
  <w:footnote w:id="53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معونة أولى النهى شرح المنتهى (3/ 283).</w:t>
      </w:r>
    </w:p>
  </w:footnote>
  <w:footnote w:id="53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226).</w:t>
      </w:r>
    </w:p>
  </w:footnote>
  <w:footnote w:id="53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الانتصار في المسائل الكبار (3/ 312)، المغني لابن قدامة (2/ 474)، الشرح الكبير على متن المقنع (2/ 685)، الممتع في شرح المقنع (1/ 770)، الفروع وتصحيح الفروع (4/ 287)، المبدع في شرح المقنع (2/ 400)، الإنصاف في معرفة الراجح من الخلاف (3/ 209).</w:t>
      </w:r>
    </w:p>
  </w:footnote>
  <w:footnote w:id="53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الطلْع -بسكون اللام-: غلاف العنقود، والحِصرِم -بكسر الحاء والراء-: أول العنب. المطلع على ألفاظ المقنع (ص: 178).</w:t>
      </w:r>
    </w:p>
  </w:footnote>
  <w:footnote w:id="53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الهداية على مذهب الإمام أحمد (ص: 147)، الكافي في فقه الإمام أحمد (1/ 419)، المغني لابن قدامة (2/ 474)، الشرح الكبير على متن المقنع (2/ 686)، المستوعب (1/ 384)، الممتع في شرح المقنع (1/ 770)، الفروع وتصحيح الفروع (4/ 287)، المبدع في شرح المقنع (2/ 400)، الإنصاف في معرفة الراجح من الخلاف (3/ 210)، الإقناع في فقه الإمام أحمد بن حنبل (1/ 287)، منتهى الإرادات (1/ 511)، شرح منتهى الإرادات = دقائق أولي النهى لشرح المنتهى (1/ 451). </w:t>
      </w:r>
    </w:p>
  </w:footnote>
  <w:footnote w:id="535">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إبراهيم بن محمد بن عبد الله بن محمد بن مفلح بن محمد بن مفرج، الإمام العلامة، أخذ عن الحافظ ابن حجر وابن قاضي شهبة وغيرهما، له مصنفات عديدة، منها: المبدع شرح المقنع وهو شرح حافل وفيه من الفوائد والنقول ما لا يوجد في غيره، والمقصد الأرشد في ذكر أصحاب أحمد، توفي رحمه الله تعالى سنة 884هـ. ذُكرت ترجمته في آخر كتابه المقصد الارشد (3/ 167)، بخط حفيده القاضي محمد الأكمل.</w:t>
      </w:r>
    </w:p>
  </w:footnote>
  <w:footnote w:id="53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287)، المبدع في شرح المقنع (2/ 400).</w:t>
      </w:r>
    </w:p>
  </w:footnote>
  <w:footnote w:id="53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419).</w:t>
      </w:r>
    </w:p>
  </w:footnote>
  <w:footnote w:id="53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(2/ 493)، وانظر: إجماعات العبادات (ص: 258).</w:t>
      </w:r>
    </w:p>
  </w:footnote>
  <w:footnote w:id="53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قال المرداوي: "وهذا بلا نزاع أعلمه". الإنصاف في معرفة الراجح من الخلاف (3/ 221)، والمراد بلا نزاع في المذهب.</w:t>
      </w:r>
    </w:p>
  </w:footnote>
  <w:footnote w:id="540">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الحسن بن شهاب بن الحسن بن علي بن شهاب، أبو علي العكبري، له الفقه والأدب والإقراء والحديث والشعر والفتيا الواسعة، لازم أبا عبد الله بن بطة إلى حين </w:t>
      </w:r>
      <w:r w:rsidRPr="00CE628F">
        <w:rPr>
          <w:rFonts w:ascii="Lotus Linotype" w:hAnsi="Lotus Linotype" w:cs="Lotus Linotype" w:hint="cs"/>
          <w:color w:val="000000"/>
          <w:rtl/>
        </w:rPr>
        <w:t>وفاته، له</w:t>
      </w:r>
      <w:r w:rsidRPr="00CE628F">
        <w:rPr>
          <w:rFonts w:ascii="Lotus Linotype" w:hAnsi="Lotus Linotype" w:cs="Lotus Linotype"/>
          <w:color w:val="000000"/>
          <w:rtl/>
        </w:rPr>
        <w:t xml:space="preserve"> المصنفات في الفقه والفرائض والنحو، توفي رحمه الله سنة 428هـ، ودفن بعكبرا. طبقات الحنابلة (2/ 187).</w:t>
      </w:r>
    </w:p>
  </w:footnote>
  <w:footnote w:id="54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429)، المغني لابن قدامة (2/ 493)، الشرح الكبير على متن المقنع (2/ 693)، الفروع وتصحيح الفروع (4/ 302)، المبدع في شرح المقنع (2/ 404)، الإنصاف في معرفة الراجح من الخلاف (3/ 221)، الإقناع في فقه الإمام أحمد بن حنبل (1/ 291)، منتهى الإرادات (1/ 515)، معونة أولى النهى شرح المنتهى (3/ 315).</w:t>
      </w:r>
    </w:p>
  </w:footnote>
  <w:footnote w:id="54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مسائل الإمام أحمد رواية ابنه أبي الفضل صالح (3/ 216)، مسائل الإمام أحمد رواية ابنه عبد الله (ص: 153)، مسائل الإمام أحمد وإسحاق بن راهويه (3/ 1043)، مختصر الخرقي (ص: 44)، الكافي (1/ 429)، المغني (2/ 493)، الفروع (4/ 302)، المبدع في شرح المقنع (2/ 404)، الإنصاف في معرفة الراجح من الخلاف (3/ 221)، شرح منتهى الإرادات = دقائق أولي النهى لشرح المنتهى (1/ 454).</w:t>
      </w:r>
    </w:p>
  </w:footnote>
  <w:footnote w:id="54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أخرجه مسلم في كتاب الزكاة، باب من تحل له المسألة (2/ 722)، حديث رقم: (1044).</w:t>
      </w:r>
    </w:p>
  </w:footnote>
  <w:footnote w:id="54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429)، المبدع في شرح المقنع (2/ 405).</w:t>
      </w:r>
    </w:p>
  </w:footnote>
  <w:footnote w:id="54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(2/ 494)، شرح منتهى الإرادات = دقائق أولي النهى لشرح المنتهى (1/ 454).</w:t>
      </w:r>
    </w:p>
  </w:footnote>
  <w:footnote w:id="54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وهو حديث عبد الله بن مسعود </w:t>
      </w:r>
      <w:r w:rsidRPr="00CE628F">
        <w:rPr>
          <w:rFonts w:ascii="Lotus Linotype" w:hAnsi="Lotus Linotype" w:cs="Lotus Linotype"/>
          <w:color w:val="000000"/>
        </w:rPr>
        <w:sym w:font="AGA Arabesque" w:char="F074"/>
      </w:r>
      <w:r w:rsidRPr="00CE628F">
        <w:rPr>
          <w:rFonts w:ascii="Lotus Linotype" w:hAnsi="Lotus Linotype" w:cs="Lotus Linotype"/>
          <w:color w:val="000000"/>
          <w:rtl/>
        </w:rPr>
        <w:t xml:space="preserve">، قال: قال رسول الله </w:t>
      </w:r>
      <w:r w:rsidRPr="00CE628F">
        <w:rPr>
          <w:rFonts w:ascii="Lotus Linotype" w:hAnsi="Lotus Linotype" w:cs="Lotus Linotype"/>
          <w:color w:val="000000"/>
        </w:rPr>
        <w:sym w:font="AGA Arabesque" w:char="F065"/>
      </w:r>
      <w:r w:rsidRPr="00CE628F">
        <w:rPr>
          <w:rFonts w:ascii="Lotus Linotype" w:hAnsi="Lotus Linotype" w:cs="Lotus Linotype"/>
          <w:color w:val="000000"/>
          <w:rtl/>
        </w:rPr>
        <w:t>: "من سأل وله ما يغنيه، جاءت يوم القيامة خدوشا، أو كدوشا في وجهه"، قالوا: يا رسول الله، وما غناه؟ قال: "خمسون درهما، أو حسابها من الذهب". أخرجه أحمد (6/ 195)، وأبو داود برقم: (1626)، والترمذي برقم: (650)، والنسائي: برقم: (2592)، وابن ماجه برقم: (1840).</w:t>
      </w:r>
    </w:p>
  </w:footnote>
  <w:footnote w:id="54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أخرجه الدارقطني (3/ 28)، </w:t>
      </w:r>
      <w:r w:rsidRPr="00CE628F">
        <w:rPr>
          <w:rFonts w:ascii="Lotus Linotype" w:hAnsi="Lotus Linotype" w:cs="Lotus Linotype" w:hint="cs"/>
          <w:color w:val="000000"/>
          <w:rtl/>
        </w:rPr>
        <w:t xml:space="preserve">بلفظ: </w:t>
      </w:r>
      <w:r w:rsidRPr="00CE628F">
        <w:rPr>
          <w:rFonts w:ascii="Sakkal Majalla" w:hAnsi="Sakkal Majalla" w:cs="Sakkal Majalla" w:hint="cs"/>
          <w:color w:val="000000"/>
          <w:rtl/>
        </w:rPr>
        <w:t>“</w:t>
      </w:r>
      <w:r w:rsidRPr="00CE628F">
        <w:rPr>
          <w:rFonts w:ascii="Lotus Linotype" w:hAnsi="Lotus Linotype" w:cs="Lotus Linotype"/>
          <w:color w:val="000000"/>
          <w:rtl/>
        </w:rPr>
        <w:t>أربعون درهما، أو قيمتها ذهبا"، ولم أجد رواية فيها ذكر خمس أواقٍ.</w:t>
      </w:r>
    </w:p>
  </w:footnote>
  <w:footnote w:id="54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(4/ 302)، المبدع في شرح المقنع (2/ 405).</w:t>
      </w:r>
    </w:p>
  </w:footnote>
  <w:footnote w:id="54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قد ورد الحديث بعدة طرق لا تخلو من مقال، انظر: سنن الدارقطني (3/ 28، وما بعدها).</w:t>
      </w:r>
    </w:p>
  </w:footnote>
  <w:footnote w:id="55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(2/ 494)، الشرح الكبير على متن المقنع (2/ 692).</w:t>
      </w:r>
    </w:p>
  </w:footnote>
  <w:footnote w:id="55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428)، المغني لابن قدامة (2/ 488)، المحرر في الفقه على مذهب الإمام أحمد بن حنبل (1/ 223)، الشرح الكبير على متن المقنع (2/ 694)، الفروع وتصحيح الفروع (4/ 321)، شرح الزركشي على مختصر الخرقي (2/ 435)، المبدع في شرح المقنع (2/ 405)، الإنصاف في معرفة الراجح من الخلاف (3/ 223)، الإقناع في فقه الإمام أحمد بن حنبل (1/ 292)، شرح منتهى الإرادات = دقائق أولي النهى لشرح المنتهى (1/ 454)، مطالب أولي النهى في شرح غاية المنتهى (2/ 137)، الروض الندي شرح كافي المبتدي (ص: 157).</w:t>
      </w:r>
    </w:p>
  </w:footnote>
  <w:footnote w:id="55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مختصر الخرقي (ص: 44، 97)، الهداية على مذهب الإمام أحمد (ص: 149)، المغني لابن قدامة (2/ 488)، عمدة الحازم في الزوائد على مختصر أبي القاسم (ص: 158)، المحرر في الفقه على مذهب الإمام أحمد بن حنبل (1/ 223)، الفروع وتصحيح الفروع (4/ 321)، شرح الزركشي على مختصر الخرقي (2/ 435)، المبدع في شرح المقنع (2/ 406)، الإنصاف في معرفة الراجح من الخلاف (3/ 224).</w:t>
      </w:r>
    </w:p>
  </w:footnote>
  <w:footnote w:id="553">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المبدع في شرح المقنع (2/ 405</w:t>
      </w:r>
      <w:r w:rsidRPr="00CE628F">
        <w:rPr>
          <w:rFonts w:ascii="Lotus Linotype" w:hAnsi="Lotus Linotype" w:cs="Lotus Linotype" w:hint="cs"/>
          <w:color w:val="000000"/>
          <w:rtl/>
        </w:rPr>
        <w:t>)، كشاف</w:t>
      </w:r>
      <w:r w:rsidRPr="00CE628F">
        <w:rPr>
          <w:rFonts w:ascii="Lotus Linotype" w:hAnsi="Lotus Linotype" w:cs="Lotus Linotype"/>
          <w:color w:val="000000"/>
          <w:rtl/>
        </w:rPr>
        <w:t xml:space="preserve"> القناع عن متن الإقناع (2/ 275). </w:t>
      </w:r>
    </w:p>
  </w:footnote>
  <w:footnote w:id="55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تفسير الطبري (7/ 138).</w:t>
      </w:r>
    </w:p>
  </w:footnote>
  <w:footnote w:id="55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متفق عليه، سبق تخريجه.</w:t>
      </w:r>
    </w:p>
  </w:footnote>
  <w:footnote w:id="55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428).</w:t>
      </w:r>
    </w:p>
  </w:footnote>
  <w:footnote w:id="55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428)..</w:t>
      </w:r>
    </w:p>
  </w:footnote>
  <w:footnote w:id="55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أخرجه البيهقي في السنن الكبرى، وفيه أن عمر قال لأبي موسى: "أما وجدت في أهل الإسلام من يكتب لك؟ لا تدنهم إذ أقصاهم </w:t>
      </w:r>
      <w:r w:rsidRPr="00CE628F">
        <w:rPr>
          <w:rFonts w:ascii="Lotus Linotype" w:hAnsi="Lotus Linotype" w:cs="Lotus Linotype" w:hint="cs"/>
          <w:color w:val="000000"/>
          <w:rtl/>
        </w:rPr>
        <w:t>الله،</w:t>
      </w:r>
      <w:r w:rsidRPr="00CE628F">
        <w:rPr>
          <w:rFonts w:ascii="Lotus Linotype" w:hAnsi="Lotus Linotype" w:cs="Lotus Linotype"/>
          <w:color w:val="000000"/>
          <w:rtl/>
        </w:rPr>
        <w:t xml:space="preserve"> ولا تأمنهم إذ خونهم </w:t>
      </w:r>
      <w:r w:rsidRPr="00CE628F">
        <w:rPr>
          <w:rFonts w:ascii="Lotus Linotype" w:hAnsi="Lotus Linotype" w:cs="Lotus Linotype" w:hint="cs"/>
          <w:color w:val="000000"/>
          <w:rtl/>
        </w:rPr>
        <w:t>الله،</w:t>
      </w:r>
      <w:r w:rsidRPr="00CE628F">
        <w:rPr>
          <w:rFonts w:ascii="Lotus Linotype" w:hAnsi="Lotus Linotype" w:cs="Lotus Linotype"/>
          <w:color w:val="000000"/>
          <w:rtl/>
        </w:rPr>
        <w:t xml:space="preserve"> ولا تعزهم بعد إذ أذلهم الله". السنن الكبرى (10/ 216). وروى ابن أبي شيبة بسنده: أنه قيل لعمر بن الخطاب: إن هاهنا غلاما من أهل الحيرة، لم ير قط أحفظ منه، ولا أكتب منه، فإن رأيت أن تتخذه كاتبا بين يديك، إذا كانت لك الحاجة شهِدَك؟ فقال عمر: "قد اتخذتُ إذاً = بطانة من دون المؤمنين". مصنف ابن أبي شيبة (13/ 233).</w:t>
      </w:r>
    </w:p>
  </w:footnote>
  <w:footnote w:id="55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(2/ 488)، الشرح الكبير على متن المقنع (2/ 695)، الفروع وتصحيح الفروع (4/ 321)، شرح الزركشي على مختصر الخرقي (2/ 435).</w:t>
      </w:r>
    </w:p>
  </w:footnote>
  <w:footnote w:id="56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الشرح الكبير على متن المقنع (2/ 695)، الفروع وتصحيح الفروع (4/ 321)، شرح منتهى الإرادات = دقائق أولي النهى لشرح المنتهى (1/ 454).</w:t>
      </w:r>
    </w:p>
  </w:footnote>
  <w:footnote w:id="56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شرح الزركشي على مختصر الخرقي (2/ 435).</w:t>
      </w:r>
    </w:p>
  </w:footnote>
  <w:footnote w:id="56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المبدع في شرح المقنع (2/ 405</w:t>
      </w:r>
      <w:r w:rsidRPr="00CE628F">
        <w:rPr>
          <w:rFonts w:ascii="Lotus Linotype" w:hAnsi="Lotus Linotype" w:cs="Lotus Linotype" w:hint="cs"/>
          <w:color w:val="000000"/>
          <w:rtl/>
        </w:rPr>
        <w:t>)، كشاف</w:t>
      </w:r>
      <w:r w:rsidRPr="00CE628F">
        <w:rPr>
          <w:rFonts w:ascii="Lotus Linotype" w:hAnsi="Lotus Linotype" w:cs="Lotus Linotype"/>
          <w:color w:val="000000"/>
          <w:rtl/>
        </w:rPr>
        <w:t xml:space="preserve"> القناع عن متن الإقناع (2/ 275).</w:t>
      </w:r>
    </w:p>
  </w:footnote>
  <w:footnote w:id="56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ذوو القربى: هم بنو هاشم ومثلهم مواليهم. دقائق أولي النهى لشرح المنتهى (1/ 454).</w:t>
      </w:r>
    </w:p>
  </w:footnote>
  <w:footnote w:id="56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428)، الشرح الكبير على متن المقنع (2/ 694)، المبدع في شرح المقنع (2/ 406)، الإنصاف في معرفة الراجح من الخلاف (3/ 225)، الإقناع في فقه الإمام أحمد بن حنبل (1/ 292)، منتهى الإرادات (1/ 516)، شرح منتهى الإرادات = دقائق أولي النهى لشرح المنتهى (1/ 454)، كشاف القناع عن متن الإقناع (2/ 275)، مطالب أولي النهى في شرح غاية المنتهى (2/ 137)، الروض الندي شرح كافي المبتدي (ص: 157).</w:t>
      </w:r>
    </w:p>
  </w:footnote>
  <w:footnote w:id="56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على مذهب الإمام أحمد (ص: 149)، الشرح الكبير على متن المقنع (2/ 695)، الفروع وتصحيح الفروع (4/ 322)، المبدع في شرح المقنع (2/ 406)، الإنصاف في معرفة الراجح من الخلاف (3/ 225).</w:t>
      </w:r>
    </w:p>
  </w:footnote>
  <w:footnote w:id="56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منتقى الأخبار (ص: 13)، حديث رقم: (1594)، أخرجه أحمد في المسند (29/ 59)، برقم: (17518)، ومسلم في كتاب الزكاة، باب ترك استعمال آل النبي على الصدقة (2/ 754)، برقم: (1072).  </w:t>
      </w:r>
    </w:p>
  </w:footnote>
  <w:footnote w:id="56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المبدع في شرح المقنع (2/ 406).</w:t>
      </w:r>
    </w:p>
  </w:footnote>
  <w:footnote w:id="56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المصادر الآتية.</w:t>
      </w:r>
    </w:p>
  </w:footnote>
  <w:footnote w:id="56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مختصر ابن تميم (3/ 378)، الفروع وتصحيح الفروع (4/ 327)، المبدع في شرح المقنع (2/ 407)، الإنصاف في معرفة الراجح من الخلاف (3/ 227).</w:t>
      </w:r>
    </w:p>
  </w:footnote>
  <w:footnote w:id="57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على مذهب الإمام أحمد (ص: 149)، عمدة الحازم في الزوائد على مختصر أبي القاسم (ص: 158)، المحرر في الفقه على مذهب الإمام أحمد بن حنبل (1/ 223)، الشرح الكبير على متن المقنع (2/ 696)، المنور في راجح المحرر (ص: 208)، المستوعب (1/ 389)، الفروع وتصحيح الفروع (4/ 327)، المبدع في شرح المقنع (2/ 407)، الإنصاف في معرفة الراجح من الخلاف (3/ 227)، منتهى الإرادات (1/ 516)، الإقناع في فقه الإمام أحمد بن حنبل (1/ 293).</w:t>
      </w:r>
    </w:p>
  </w:footnote>
  <w:footnote w:id="57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مختصر ابن تميم (3/ 378)، الفروع وتصحيح الفروع (4/ 327)، المبدع في شرح المقنع (2/ 407)، الإنصاف في معرفة الراجح من الخلاف (3/ 227). </w:t>
      </w:r>
    </w:p>
  </w:footnote>
  <w:footnote w:id="57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قال في الكشاف مع الإقناع: "(فإن فسخها العامل) ولو بعد شروعه في العمل (لم يستحق) لما عمله (شيئا)؛ لأنه فوت على نفسه حيث لم يأت بما شرط عليه" كشاف القناع عن متن الإقناع (4/ 206).</w:t>
      </w:r>
    </w:p>
  </w:footnote>
  <w:footnote w:id="57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الإنصاف في معرفة الراجح من الخلاف (3/ 227). </w:t>
      </w:r>
    </w:p>
  </w:footnote>
  <w:footnote w:id="57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المكاتبة: لفظة وضعت لعقد عتقٍ لعبدٍ على مالٍ منجّم -مقسّط- إلى أوقات معلومة يحل كل نجم لوقته المعلوم، وأصلها: من الكتب: الجمع؛ لأنها تجمع نجوما. والمكاتب من وقع عليه هذا العقد. انظر: المطلع على ألفاظ المقنع (ص: 384).</w:t>
      </w:r>
    </w:p>
  </w:footnote>
  <w:footnote w:id="57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(6/ 479)، الشرح الكبير على متن المقنع (2/ 698).</w:t>
      </w:r>
    </w:p>
  </w:footnote>
  <w:footnote w:id="576">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علي بن عمر بن أحمد بن عمار بن أحمد بن علي بن عبدوس الحراني، الفقيه الزاهد الواعظ، أبو الحسن، تفقه وبرع في الفقه وغيره، له: تفسير كبير، وكتاب المُذهب في المَذهب، قرأ عليه قرينه أَبُو الفتح نصر الله بن عبد العزيز، وجالسه الفخر ابن تيمية، توفي رحمه الله سنة 559هـ بحران. ذيل طبقات الحنابلة (2/ 94).</w:t>
      </w:r>
    </w:p>
  </w:footnote>
  <w:footnote w:id="577">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لم أجد مِن أصحاب التراجم أحدا نسب كتابا باسم: التذكرة، لابن عبدوس هذا، لكن قال المرداوي في مقدمة الإنصاف عند سرد ما اعتمد عليه من الكتب: (والتذكرة والتسهيل لابن عبدوس المتأخر على ما قيل)، الإنصاف (1/ 14)، وذكر عنها: (وكذلك التذكرة لابن عبدوس. فإنه بناها على الصحيح من </w:t>
      </w:r>
      <w:r w:rsidRPr="00CE628F">
        <w:rPr>
          <w:rFonts w:ascii="Lotus Linotype" w:hAnsi="Lotus Linotype" w:cs="Lotus Linotype" w:hint="cs"/>
          <w:color w:val="000000"/>
          <w:rtl/>
        </w:rPr>
        <w:t>الدليل) الإنصاف</w:t>
      </w:r>
      <w:r w:rsidRPr="00CE628F">
        <w:rPr>
          <w:rFonts w:ascii="Lotus Linotype" w:hAnsi="Lotus Linotype" w:cs="Lotus Linotype"/>
          <w:color w:val="000000"/>
          <w:rtl/>
        </w:rPr>
        <w:t xml:space="preserve"> (1/ 16)، وتتابع المعاصرون على نسبتها له تبعاً للإنصاف، والكتاب وجد قريبا ولله الحمد، وفي طور التحقيق، يسر الله طباعته.</w:t>
      </w:r>
    </w:p>
  </w:footnote>
  <w:footnote w:id="57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على مذهب الإمام أحمد (ص: 150)، الكافي في فقه الإمام أحمد (1/ 425)، العدة شرح العمدة (ص: 155)، الفروع وتصحيح الفروع (4/ 334)، المبدع في شرح المقنع (2/ 409)، الإنصاف في معرفة الراجح من الخلاف (3/ 231)، الإقناع في فقه الإمام أحمد بن حنبل (1/ 294)، منتهى الإرادات (1/ 520)، شرح منتهى الإرادات = دقائق أولي النهى لشرح المنتهى (1/ 457)، كشاف القناع عن متن الإقناع (2/ 280)، مطالب أولي النهى في شرح غاية المنتهى (2/ 143).</w:t>
      </w:r>
    </w:p>
  </w:footnote>
  <w:footnote w:id="57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334)، المبدع في شرح المقنع (2/ 409)، الإنصاف في معرفة الراجح من الخلاف (3/ 231).</w:t>
      </w:r>
    </w:p>
  </w:footnote>
  <w:footnote w:id="58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(6/ 479)، المبدع في شرح المقنع (2/ 409)، شرح منتهى الإرادات = دقائق أولي النهى لشرح المنتهى (1/ 457).</w:t>
      </w:r>
    </w:p>
  </w:footnote>
  <w:footnote w:id="58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(6/ 479)، كشاف القناع عن متن الإقناع (2/ 280).</w:t>
      </w:r>
    </w:p>
  </w:footnote>
  <w:footnote w:id="58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(6/ 479)، كشاف القناع عن متن الإقناع (2/ 280).</w:t>
      </w:r>
    </w:p>
  </w:footnote>
  <w:footnote w:id="58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الممتع في شرح المقنع (1/ 778)، المبدع في شرح المقنع (2/ 409). </w:t>
      </w:r>
    </w:p>
  </w:footnote>
  <w:footnote w:id="58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الشرح الكبير على متن المقنع (2/ 698). </w:t>
      </w:r>
    </w:p>
  </w:footnote>
  <w:footnote w:id="58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الإنصاف في معرفة الراجح من الخلاف (3/ 232).</w:t>
      </w:r>
    </w:p>
  </w:footnote>
  <w:footnote w:id="58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على مذهب الإمام أحمد (ص: 150)، الكافي في فقه الإمام أحمد (1/ 425)، العدة شرح العمدة (ص: 155)، الفروع وتصحيح الفروع (4/ 335)، المبدع في شرح المقنع (2/ 409)، الإنصاف في معرفة الراجح من الخلاف (3/ 231)، الإقناع في فقه الإمام أحمد بن حنبل (1/ 295)، منتهى الإرادات (1/ 520)، شرح منتهى الإرادات = دقائق أولي النهى لشرح المنتهى (1/ 456).</w:t>
      </w:r>
    </w:p>
  </w:footnote>
  <w:footnote w:id="587">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محمد بن عبد الله بن محمد الزركشي المصري الحنبلي، شمس الدين أبو عبد الله، الشيخ الإمام العلامة، كان إماما في المذهب، له تصانيف مفيدة، أشهرها: شرح الخرقي لم يسبق إلى مثله، أخذ الفقه عن قاضي الديار المصرية موفق الدين عبد الله الحجاوي، توفي رحمه الله سنة 772هـ. شذرات الذهب (6/ 225).</w:t>
      </w:r>
    </w:p>
  </w:footnote>
  <w:footnote w:id="588">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المستوعب (1/ 390</w:t>
      </w:r>
      <w:r w:rsidRPr="00CE628F">
        <w:rPr>
          <w:rFonts w:ascii="Lotus Linotype" w:hAnsi="Lotus Linotype" w:cs="Lotus Linotype" w:hint="cs"/>
          <w:color w:val="000000"/>
          <w:rtl/>
        </w:rPr>
        <w:t>)،</w:t>
      </w:r>
      <w:r w:rsidRPr="00CE628F">
        <w:rPr>
          <w:rFonts w:ascii="Lotus Linotype" w:hAnsi="Lotus Linotype" w:cs="Lotus Linotype"/>
          <w:color w:val="000000"/>
          <w:rtl/>
        </w:rPr>
        <w:t xml:space="preserve"> الكافي في فقه الإمام أحمد (1/ 425)، المغني لابن قدامة (6/ 478)، الشرح الكبير على متن المقنع (2/ 699)، الواضح في شرح الخرقي (2/ 529)، الفروع وتصحيح الفروع (4/ 335)، الإنصاف في معرفة الراجح من الخلاف (3/ 231)، </w:t>
      </w:r>
    </w:p>
  </w:footnote>
  <w:footnote w:id="589">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علقه البخاري (2/ 122)، باب قول الله تعالى: {وفي الرقاب والغارمين وفي سبيل الله} [التوبة: 60]، وصله ابن حجر في الفتح، وذكر كلام الإمام أحمد. انظر: فتح الباري لابن حجر (3/ 331)</w:t>
      </w:r>
    </w:p>
  </w:footnote>
  <w:footnote w:id="59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منتقى الأخبار (ص: 14).</w:t>
      </w:r>
    </w:p>
  </w:footnote>
  <w:footnote w:id="59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من صيغ العموم الجمع مطلقاً. شرح الكوكب المنير (3/ 129).</w:t>
      </w:r>
    </w:p>
  </w:footnote>
  <w:footnote w:id="59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المغني لابن قدامة (6/ 478). </w:t>
      </w:r>
    </w:p>
  </w:footnote>
  <w:footnote w:id="59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(6/ 478).</w:t>
      </w:r>
    </w:p>
  </w:footnote>
  <w:footnote w:id="594">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ذيل طبقات الحنابلة (4/ 8)، المبدع في شرح المقنع (2/ 413)، الإنصاف في معرفة الراجح من الخلاف (3/ 238)، فتح الملك العزيز بشرح الوجيز (3/ 291</w:t>
      </w:r>
      <w:r w:rsidRPr="00CE628F">
        <w:rPr>
          <w:rFonts w:ascii="Lotus Linotype" w:hAnsi="Lotus Linotype" w:cs="Lotus Linotype" w:hint="cs"/>
          <w:color w:val="000000"/>
          <w:rtl/>
        </w:rPr>
        <w:t>)، كشا</w:t>
      </w:r>
      <w:r w:rsidRPr="00CE628F">
        <w:rPr>
          <w:rFonts w:ascii="Lotus Linotype" w:hAnsi="Lotus Linotype" w:cs="Lotus Linotype" w:hint="eastAsia"/>
          <w:color w:val="000000"/>
          <w:rtl/>
        </w:rPr>
        <w:t>ف</w:t>
      </w:r>
      <w:r w:rsidRPr="00CE628F">
        <w:rPr>
          <w:rFonts w:ascii="Lotus Linotype" w:hAnsi="Lotus Linotype" w:cs="Lotus Linotype"/>
          <w:color w:val="000000"/>
          <w:rtl/>
        </w:rPr>
        <w:t xml:space="preserve"> القناع عن متن الإقناع (2/ 284).</w:t>
      </w:r>
    </w:p>
  </w:footnote>
  <w:footnote w:id="59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ذيل طبقات الحنابلة (4/ 9)، المبدع في شرح المقنع (2/ 413)، الإنصاف في معرفة الراجح من الخلاف (3/ 238)، الإقناع في فقه الإمام أحمد بن حنبل (1/ 296)، منتهى الإرادات (1/ 522)، الروض المربع شرح زاد المستقنع (ص: 221)، شرح منتهى الإرادات = دقائق أولي النهى لشرح المنتهى (1/ 458)، نيل المارب بشرح دليل الطالب (1/ 265).</w:t>
      </w:r>
    </w:p>
  </w:footnote>
  <w:footnote w:id="59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هو عبد الله بن أبي بكر بن أبي البدر محمد، الحربي البغدادي الفقيه، يعرف بـ كتيلة، تفقه على الشيخ مجد الدين ابن تيمية، وعلى الشيخ ابن أبي عمر، وغيرهما. وله شرح على (الخرقي) سماه: (المهم)، توفي سنة 681 هـ رحمه الله. ذيل طبقات الحنابلة (4/ 165).</w:t>
      </w:r>
    </w:p>
  </w:footnote>
  <w:footnote w:id="597">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ذيل طبقات الحنابلة (4/ 8).</w:t>
      </w:r>
    </w:p>
  </w:footnote>
  <w:footnote w:id="59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قال المرداوي: "يلزمه قبول الماء قرضا، وكذا ثمنه، وله ما يوفيه". الإنصاف في معرفة الراجح من الخلاف (1/ 270).</w:t>
      </w:r>
      <w:r w:rsidRPr="00CE628F">
        <w:rPr>
          <w:rFonts w:ascii="Lotus Linotype" w:hAnsi="Lotus Linotype" w:cs="Lotus Linotype"/>
          <w:color w:val="000000"/>
        </w:rPr>
        <w:t xml:space="preserve"> </w:t>
      </w:r>
    </w:p>
  </w:footnote>
  <w:footnote w:id="59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الإنصاف في معرفة الراجح من الخلاف (3/ 247).</w:t>
      </w:r>
    </w:p>
  </w:footnote>
  <w:footnote w:id="60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على مذهب الإمام أحمد (ص: 150)، المستوعب (1/ 391)، عمدة الحازم في الزوائد على مختصر أبي القاسم (ص: 159)، الشرح الكبير على متن المقنع (2/ 699)، الفروع وتصحيح الفروع (4/ 339)، المبدع في شرح المقنع (2/ 417)، الإنصاف في معرفة الراجح من الخلاف (3/ 248)، الإقناع في فقه الإمام أحمد بن حنبل (1/ 298)، كشاف القناع عن متن الإقناع (2/ 287)، منتهى الإرادات (1/ 521).</w:t>
      </w:r>
    </w:p>
  </w:footnote>
  <w:footnote w:id="60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426)، المغني لابن قدامة (6/ 480)، الشرح الكبير على متن المقنع (2/ 707)، الممتع في شرح المقنع (1/ 784)، الواضح في شرح الخرقي (2/ 529)، المبدع في شرح المقنع (2/ 417)، الإنصاف في معرفة الراجح من الخلاف (3/ 248).</w:t>
      </w:r>
    </w:p>
  </w:footnote>
  <w:footnote w:id="602">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426)، الشرح الكبير على متن المقنع (2/ 707)، المبدع في شرح المقنع (2/ 417).</w:t>
      </w:r>
    </w:p>
  </w:footnote>
  <w:footnote w:id="60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(6/ 480)، الممتع في شرح المقنع (1/ 784).</w:t>
      </w:r>
    </w:p>
  </w:footnote>
  <w:footnote w:id="60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الإنصاف في معرفة الراجح من الخلاف (3/ 248).</w:t>
      </w:r>
    </w:p>
  </w:footnote>
  <w:footnote w:id="60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المسائل الفقهية من كتاب الروايتين والوجهين (2/ 40)، الهداية على مذهب الإمام أحمد (ص: 151)، المغني لابن قدامة (2/ 499)، المحرر في الفقه على مذهب الإمام أحمد بن حنبل (1/ 224)، الشرح الكبير على متن المقنع (2/ 707)، الفروع وتصحيح الفروع (4/ 351)، القواعد لابن رجب (ص: 260)، المبدع في شرح المقنع (2/ 417)، الإنصاف في معرفة الراجح من الخلاف (3/ 248)، الإقناع في فقه الإمام أحمد بن حنبل (1/ 298)، منتهى الإرادات (1/ 526)، كشاف القناع عن متن الإقناع (2/ 287).</w:t>
      </w:r>
    </w:p>
  </w:footnote>
  <w:footnote w:id="60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المسائل الفقهية من كتاب الروايتين والوجهين (2/ 40)، الهداية على مذهب الإمام أحمد (ص: 151)، المستوعب (1/ 393)، الكافي في فقه الإمام أحمد (1/ 423)، الممتع في شرح المقنع (1/ 784)، الفروع وتصحيح الفروع (4/ 351)، القواعد لابن رجب (ص: 260)، الإنصاف في معرفة الراجح من الخلاف للمرداوي (3/ 248).</w:t>
      </w:r>
    </w:p>
  </w:footnote>
  <w:footnote w:id="60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سبق تخريجه.</w:t>
      </w:r>
    </w:p>
  </w:footnote>
  <w:footnote w:id="608">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متفق عليه، أخرجه البخاري في كتاب أحاديث الأنبياء، باب قول الله عز وجل: {وأما عاد فأهلكوا بريح صرصر}: شديدة، {عاتية} قال ابن عيينة: عتت على الخزان {سخرها عليهم سبع ليال وثمانية أيام حسوما}: متتابعة {فترى القوم فيها صرعى كأنهم أعجاز نخل خاوية}: أصولها {فهل ترى لهم من باقية}: بقية. [الحاقة: 6 - 8] (4/ 137) حديث رقم: (3344)، ومسلم في كتاب الزكاة، باب ذكر الخوارج وصفاتهم (2/ 740) حديث رقم: (1064).</w:t>
      </w:r>
    </w:p>
  </w:footnote>
  <w:footnote w:id="609">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سبق تخريجه.</w:t>
      </w:r>
    </w:p>
  </w:footnote>
  <w:footnote w:id="61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أخرجه أحمد في مسند سلمة بن صخر </w:t>
      </w:r>
      <w:r w:rsidRPr="00CE628F">
        <w:rPr>
          <w:rFonts w:ascii="Lotus Linotype" w:hAnsi="Lotus Linotype" w:cs="Lotus Linotype"/>
          <w:color w:val="000000"/>
        </w:rPr>
        <w:sym w:font="AGA Arabesque" w:char="F074"/>
      </w:r>
      <w:r w:rsidRPr="00CE628F">
        <w:rPr>
          <w:rFonts w:ascii="Lotus Linotype" w:hAnsi="Lotus Linotype" w:cs="Lotus Linotype"/>
          <w:color w:val="000000"/>
          <w:rtl/>
        </w:rPr>
        <w:t xml:space="preserve"> (26/ 347) حديث رقم: (16421)، وأبو داود في كتاب الطلاق، باب في الظهار (2/ 265) حديث رقم: (2213)، والترمذي في أبواب في تفسير القرآن، باب: ومن سورة المجادلة (5/ 405) حديث رقم:(3299)، وابن ماجه في كتاب الطلاق، باب الظهار (1/ 664) حديث رقم: (2062). </w:t>
      </w:r>
    </w:p>
  </w:footnote>
  <w:footnote w:id="61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المسائل الفقهية من كتاب الروايتين والوجهين (2/ 41)، الهداية على مذهب الإمام أحمد (ص: 151)، المغني لابن قدامة (2/ 499).</w:t>
      </w:r>
    </w:p>
  </w:footnote>
  <w:footnote w:id="61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المسائل الفقهية من كتاب الروايتين والوجهين (2/ 41).</w:t>
      </w:r>
    </w:p>
  </w:footnote>
  <w:footnote w:id="61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الشرح الكبير على متن المقنع (2/ 708).</w:t>
      </w:r>
    </w:p>
  </w:footnote>
  <w:footnote w:id="61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الشرح الكبير على متن المقنع (2/ 708).</w:t>
      </w:r>
    </w:p>
  </w:footnote>
  <w:footnote w:id="61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المبدع في شرح المقنع (2/ 417)، كشاف القناع عن متن الإقناع (2/ 287).</w:t>
      </w:r>
    </w:p>
  </w:footnote>
  <w:footnote w:id="61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المبدع في شرح المقنع (2/ 417)، كشاف القناع عن متن الإقناع (2/ 287).</w:t>
      </w:r>
    </w:p>
  </w:footnote>
  <w:footnote w:id="61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المسائل الفقهية من كتاب الروايتين والوجهين (2/ 42).</w:t>
      </w:r>
    </w:p>
  </w:footnote>
  <w:footnote w:id="61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المبدع في شرح المقنع (2/ 418).</w:t>
      </w:r>
    </w:p>
  </w:footnote>
  <w:footnote w:id="619">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351)، المبدع في شرح المقنع (2/ 418)، الإنصاف في معرفة الراجح من الخلاف (3/ 248).</w:t>
      </w:r>
    </w:p>
  </w:footnote>
  <w:footnote w:id="62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على مذهب الإمام أحمد (ص: 151)، المحرر في الفقه على مذهب الإمام أحمد بن حنبل (1/ 224)، الشرح الكبير على متن المقنع (2/ 707)، الفروع وتصحيح الفروع (4/ 351)، المبدع في شرح المقنع (2/ 418)، الإنصاف في معرفة الراجح من الخلاف (3/ 248).</w:t>
      </w:r>
    </w:p>
  </w:footnote>
  <w:footnote w:id="62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352)، المبدع في شرح المقنع (2/ 418).</w:t>
      </w:r>
    </w:p>
  </w:footnote>
  <w:footnote w:id="62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352)، الإنصاف في معرفة الراجح من الخلاف (3/ 248).</w:t>
      </w:r>
    </w:p>
  </w:footnote>
  <w:footnote w:id="62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الفروع وتصحيح الفروع (4/ 352)، الإنصاف في معرفة الراجح من الخلاف (3/ 248).</w:t>
      </w:r>
    </w:p>
  </w:footnote>
  <w:footnote w:id="624">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الإنصاف في معرفة الراجح من الخلاف (3/ 254).</w:t>
      </w:r>
    </w:p>
  </w:footnote>
  <w:footnote w:id="62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الإنصاف في معرفة الراجح من الخلاف (3/ 257).</w:t>
      </w:r>
    </w:p>
  </w:footnote>
  <w:footnote w:id="62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على مذهب الإمام أحمد (ص: 152)، الشرح الكبير على متن المقنع (2/ 711)، الفروع وتصحيح الفروع (4/ 372)، المبدع في شرح المقنع (2/ 422)، الإنصاف في معرفة الراجح من الخلاف (3/ 257)، الإقناع في فقه الإمام أحمد بن حنبل (1/ 300)، منتهى الإرادات (1/ 529)، شرح منتهى الإرادات = دقائق أولي النهى لشرح المنتهى (1/ 465).</w:t>
      </w:r>
    </w:p>
  </w:footnote>
  <w:footnote w:id="627">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عبد الرحمن بن رزين بن عبد العزيز الغساني الحوراني، ثم الدمشقي، الفقيه سيف الدين أبو الفرج، كان فقيها فاضلا، له تصانيف، منها: كتاب التهذيب في اختصار المغني في مجلدين، وسمي فيه الشيخ موفق الدين: شيخنا، ومنها: النهاية في اختصار الهداية، قتل رحمه الله تعالى بسيف التتار سنة 656هـ ببغداد. ذيل طبقات الحنابلة (4/ 39).</w:t>
      </w:r>
    </w:p>
  </w:footnote>
  <w:footnote w:id="628">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قال المرداوي في الإنصاف ضمن ذكر موارده: (والمغني للمصنف على الخرقي، وشرح القاضي عليه، وشرح ابن البنا عليه، وشرح ابن رزين عليه). الإنصاف في معرفة الراجح من الخلاف (1/ 15).</w:t>
      </w:r>
    </w:p>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فإما أن يكون لابن رزين شرح على الخرقي لم يصل إلينا، وقد ذكر ذلك الشيخ عبد الله التركي ضمن مؤلفات ابن رزين. انظر: المذهب الحنبلي دراسة في تاريخه وسماته (2/ 272)،</w:t>
      </w:r>
    </w:p>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وإما أن يكون المراد هو نفس اختصاره للمغني، ولكنه ضمنه شيئا من اختياراته، وزياداته، وقد ذكر بعض المهتمين بمخطوطات الحنابلة أن الكتاب موجود، وهو قيد التحقيق، والله أعلم.</w:t>
      </w:r>
    </w:p>
  </w:footnote>
  <w:footnote w:id="62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على مذهب الإمام أحمد (ص: 152)، الشرح الكبير على متن المقنع (2/ 711)، الفروع وتصحيح الفروع (4/ 372)، الإنصاف في معرفة الراجح من الخلاف (3/ 258).</w:t>
      </w:r>
    </w:p>
  </w:footnote>
  <w:footnote w:id="63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الممتع في شرح المقنع (1/ 789)، الإنصاف في معرفة الراجح من الخلاف (3/ 257)، معونة أولى النهى شرح المنتهى (3/ 348)، دقائق أولي النهى لشرح المنتهى (1/ 465).</w:t>
      </w:r>
    </w:p>
  </w:footnote>
  <w:footnote w:id="63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الشرح الكبير على متن المقنع (2/ 711)، دقائق أولي النهى لشرح المنتهى (1/ 465).</w:t>
      </w:r>
    </w:p>
  </w:footnote>
  <w:footnote w:id="632">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مختصر الخرقي (ص: 97)، الإرشاد إلى سبيل الرشاد (ص: 137)، المسائل الفقهية من كتاب الروايتين والوجهين (1/ 246)، الهداية على مذهب الإمام أحمد (ص: 151)، الكافي في فقه الإمام أحمد (1/ 429)، الإنصاف في معرفة الراجح من الخلاف (3/ 254).</w:t>
      </w:r>
    </w:p>
  </w:footnote>
  <w:footnote w:id="63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مختصر الخرقي (ص: 97)، المسائل الفقهية من كتاب الروايتين والوجهين (1/ 246)، الهداية على مذهب الإمام أحمد (ص: 151)، الكافي في فقه الإمام أحمد (1/ 429)، عمدة الفقه (ص: 40)، المحرر في الفقه على مذهب الإمام أحمد بن حنبل (1/ 224)، شرح الزركشي على مختصر الخرقي (2/ 429)، الإنصاف في معرفة الراجح من الخلاف (3/ 258)، الإقناع في فقه الإمام أحمد بن حنبل (1/ 300)، منتهى الإرادات (1/ 528)، المنح الشافيات بشرح مفردات الإمام أحمد (1/ 308).</w:t>
      </w:r>
    </w:p>
  </w:footnote>
  <w:footnote w:id="634">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أحمد بن محمد الأدمي البغدادي، الشيخ الفقيه، صاحب المنور، والمنتخب، توفي رحمه الله عام 749هـ. المنهج الأحمد (5/ 72)، وانظر: مقدمة الدكتور وليد المنيس لتحقيق المنور (ص: 30).</w:t>
      </w:r>
    </w:p>
  </w:footnote>
  <w:footnote w:id="635">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المنور في راجح المحرر، هو مختصر لمحرر المجد ابن تيمية، اقتصر فيه مؤلفه على الراجح من الروايات والأوجه المذكورة في المحرر، فأشبه بذلك تنقيح المرداوي على المقنع. المنور (ص: 133).</w:t>
      </w:r>
    </w:p>
  </w:footnote>
  <w:footnote w:id="636">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المسائل الفقهية من كتاب الروايتين والوجهين (1/ 246)، الهداية (ص: 151)، الكافي (1/ 429)، المحرر في الفقه (1/ 224)، شرح الزركشي على مختصر الخرقي (2/ 429)، الوجيز (ص: 120)، المنور في راجح المحرر (ص: 209)، الإنصاف في معرفة الراجح من الخلاف (3/ 258)، الإقناع (1/ 300).</w:t>
      </w:r>
    </w:p>
  </w:footnote>
  <w:footnote w:id="637">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المسائل الفقهية من كتاب الروايتين والوجهين (1/ 246)، الكافي في فقه الإمام أحمد (1/ 429)، كشاف القناع عن متن الإقناع (2/ 293).</w:t>
      </w:r>
    </w:p>
  </w:footnote>
  <w:footnote w:id="63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المسائل الفقهية من كتاب الروايتين والوجهين (1/ 246).</w:t>
      </w:r>
    </w:p>
  </w:footnote>
  <w:footnote w:id="63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كشاف القناع عن متن الإقناع (2/ 293).</w:t>
      </w:r>
    </w:p>
  </w:footnote>
  <w:footnote w:id="64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مثل ما أخرجه البخاري (2/ 120) أن النبي </w:t>
      </w:r>
      <w:r w:rsidRPr="00CE628F">
        <w:rPr>
          <w:rFonts w:ascii="Lotus Linotype" w:hAnsi="Lotus Linotype" w:cs="Lotus Linotype"/>
          <w:color w:val="000000"/>
        </w:rPr>
        <w:sym w:font="AGA Arabesque" w:char="F065"/>
      </w:r>
      <w:r w:rsidRPr="00CE628F">
        <w:rPr>
          <w:rFonts w:ascii="Lotus Linotype" w:hAnsi="Lotus Linotype" w:cs="Lotus Linotype"/>
          <w:color w:val="000000"/>
          <w:rtl/>
        </w:rPr>
        <w:t xml:space="preserve"> قال لزينب امرأة عبد الله بن مسعود </w:t>
      </w:r>
      <w:r w:rsidRPr="00CE628F">
        <w:rPr>
          <w:rFonts w:ascii="Lotus Linotype" w:hAnsi="Lotus Linotype" w:cs="Lotus Linotype"/>
          <w:color w:val="000000"/>
        </w:rPr>
        <w:sym w:font="AGA Arabesque" w:char="F079"/>
      </w:r>
      <w:r w:rsidRPr="00CE628F">
        <w:rPr>
          <w:rFonts w:ascii="Lotus Linotype" w:hAnsi="Lotus Linotype" w:cs="Lotus Linotype"/>
          <w:color w:val="000000"/>
          <w:rtl/>
        </w:rPr>
        <w:t>: "صدق ابن مسعود، زوجك وولدك أحق من تصدقت به عليهم".</w:t>
      </w:r>
    </w:p>
  </w:footnote>
  <w:footnote w:id="64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المنح الشافيات بشرح مفردات الإمام أحمد (1/ 308).</w:t>
      </w:r>
    </w:p>
  </w:footnote>
  <w:footnote w:id="64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قال المرداوي: "وهذا بلا نزاع، وقد حكاه المجد إجماعاً، وصاحب الفروع وفاقاً". الإنصاف في معرفة الراجح من الخلاف (3/ 249)، وانظر: الفروع وتصحيح الفروع (4/ 353).</w:t>
      </w:r>
    </w:p>
  </w:footnote>
  <w:footnote w:id="64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الهداية على مذهب الإمام أحمد (ص: 151)، المغني لابن قدامة (2/ 483)، الفروع وتصحيح الفروع (4/ 355)، الإنصاف في معرفة الراجح من الخلاف (3/ 259)، الإقناع في فقه الإمام أحمد بن حنبل (1/ 299)، منتهى الإرادات (1/ 527)، دليل الطالب لنيل المطالب (ص: 88).</w:t>
      </w:r>
      <w:r w:rsidRPr="00CE628F">
        <w:rPr>
          <w:rFonts w:ascii="Lotus Linotype" w:hAnsi="Lotus Linotype" w:cs="Lotus Linotype"/>
          <w:color w:val="000000"/>
        </w:rPr>
        <w:t xml:space="preserve"> </w:t>
      </w:r>
    </w:p>
  </w:footnote>
  <w:footnote w:id="64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بلغة الساغب (ص: 126)، الإنصاف في معرفة الراجح من الخلاف (3/ 259).</w:t>
      </w:r>
    </w:p>
  </w:footnote>
  <w:footnote w:id="645">
    <w:p w:rsidR="00F561F1" w:rsidRPr="00CE628F" w:rsidRDefault="00F561F1" w:rsidP="00E23A47">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علي بن عبيد الله بن نصر بن السري بن الزاغوني البغدادي، الفقيه المحدث الواعظ، أبو الحسن، أحد أعيان المذهب، لازمه ابن الجوزي وانتفع به، له تصانيف كثيرة، منها: في الفقه: الإقناع، والواضح، والخلاف الكبير، توفي رحمه الله سنة </w:t>
      </w:r>
      <w:r w:rsidR="00E23A47">
        <w:rPr>
          <w:rFonts w:ascii="Lotus Linotype" w:hAnsi="Lotus Linotype" w:cs="Lotus Linotype" w:hint="cs"/>
          <w:color w:val="000000"/>
          <w:rtl/>
        </w:rPr>
        <w:t>527</w:t>
      </w:r>
      <w:r w:rsidRPr="00CE628F">
        <w:rPr>
          <w:rFonts w:ascii="Lotus Linotype" w:hAnsi="Lotus Linotype" w:cs="Lotus Linotype"/>
          <w:color w:val="000000"/>
          <w:rtl/>
        </w:rPr>
        <w:t>هـ. ذيل طبقات الحنابلة (1/ 406).</w:t>
      </w:r>
    </w:p>
  </w:footnote>
  <w:footnote w:id="64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الإنصاف في معرفة الراجح من الخلاف (3/ 259).</w:t>
      </w:r>
    </w:p>
  </w:footnote>
  <w:footnote w:id="64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أخرجه أحمد في مسند سلمان بن عامر الضبي </w:t>
      </w:r>
      <w:r w:rsidRPr="00CE628F">
        <w:rPr>
          <w:rFonts w:ascii="Lotus Linotype" w:hAnsi="Lotus Linotype" w:cs="Lotus Linotype"/>
          <w:color w:val="000000"/>
        </w:rPr>
        <w:sym w:font="AGA Arabesque" w:char="F074"/>
      </w:r>
      <w:r w:rsidRPr="00CE628F">
        <w:rPr>
          <w:rFonts w:ascii="Lotus Linotype" w:hAnsi="Lotus Linotype" w:cs="Lotus Linotype"/>
          <w:color w:val="000000"/>
          <w:rtl/>
        </w:rPr>
        <w:t xml:space="preserve"> (26/ 164)، حديث رقم: (16226)، والترمذي في أبواب الزكاة، باب ما جاء في الصدقة على ذي القرابة (3/ 37) حديث رقم: (658)، وابن ماجه في كتاب الزكاة، باب فضل الصدقة (1/ 590)، حديث رقم: (1844).</w:t>
      </w:r>
    </w:p>
  </w:footnote>
  <w:footnote w:id="64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شرح منتهى الإرادات = دقائق أولي النهى لشرح المنتهى (1/ 462)، مطالب أولي النهى في شرح غاية المنتهى (2/ 153).</w:t>
      </w:r>
    </w:p>
  </w:footnote>
  <w:footnote w:id="64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كشاف القناع عن متن الإقناع (2/ 293).</w:t>
      </w:r>
    </w:p>
  </w:footnote>
  <w:footnote w:id="650">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(2/ 484).</w:t>
      </w:r>
    </w:p>
  </w:footnote>
  <w:footnote w:id="65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مختصر الخرقي (ص: 97)، الكافي في فقه الإمام أحمد (1/ 430)، المغني لابن قدامة (2/ 484)، المحرر في الفقه على مذهب الإمام أحمد بن حنبل (1/ 224)، الفروع وتصحيح الفروع (4/ 362)، المبدع في شرح المقنع (2/ 423)، الإنصاف في معرفة الراجح من الخلاف (3/ 261)، الإقناع في فقه الإمام أحمد بن حنبل (1/ 299)، منتهى الإرادات (1/ 528).</w:t>
      </w:r>
    </w:p>
  </w:footnote>
  <w:footnote w:id="65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الإرشاد إلى سبيل الرشاد (ص: 137)، الهداية على مذهب الإمام أحمد (ص: 152)، المحرر في الفقه على مذهب الإمام أحمد بن حنبل (1/ 224)، الشرح الكبير على متن المقنع (2/ 713)، الفروع وتصحيح الفروع (4/ 362)، شرح الزركشي على مختصر الخرقي (2/ 432)، الإنصاف في معرفة الراجح من الخلاف (3/ 261).</w:t>
      </w:r>
    </w:p>
  </w:footnote>
  <w:footnote w:id="653">
    <w:p w:rsidR="00F561F1" w:rsidRPr="00CE628F" w:rsidRDefault="00F561F1" w:rsidP="009B2249">
      <w:pPr>
        <w:pStyle w:val="a7"/>
        <w:jc w:val="both"/>
        <w:rPr>
          <w:rFonts w:ascii="Lotus Linotype" w:hAnsi="Lotus Linotype" w:cs="Lotus Linotype"/>
          <w:color w:val="000000"/>
          <w:rtl/>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شرح الزركشي على مختصر الخرقي (2/ 433).</w:t>
      </w:r>
    </w:p>
  </w:footnote>
  <w:footnote w:id="65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430).</w:t>
      </w:r>
    </w:p>
  </w:footnote>
  <w:footnote w:id="65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(2/ 484)، الشرح الكبير على متن المقنع (2/ 714).</w:t>
      </w:r>
    </w:p>
  </w:footnote>
  <w:footnote w:id="65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الممتع في شرح المقنع (1/ 789).</w:t>
      </w:r>
    </w:p>
  </w:footnote>
  <w:footnote w:id="65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مختصر الخرقي (ص: 97)، الهداية على مذهب الإمام أحمد (ص: 152)، الكافي في فقه الإمام أحمد (1/ 428)، المغني لابن قدامة (2/ 490)، المحرر في الفقه على مذهب الإمام أحمد بن حنبل (1/ 224)، الفروع وتصحيح الفروع (4/ 370)، المبدع في شرح المقنع (2/ 424)، الإنصاف في معرفة الراجح من الخلاف (3/ 262)، الإقناع في فقه الإمام أحمد بن حنبل (1/ 300)، منتهى الإرادات (1/ 529).</w:t>
      </w:r>
    </w:p>
  </w:footnote>
  <w:footnote w:id="65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الإرشاد إلى سبيل الرشاد (ص: 137)، المغني لابن قدامة (2/ 490)، المحرر في الفقه على مذهب الإمام أحمد بن حنبل (1/ 224)، الشرح الكبير على متن المقنع (2/ 712)، الفروع وتصحيح الفروع (4/ 370)، الممتع في شرح المقنع (1/ 789)، الإنصاف في معرفة الراجح من الخلاف (3/ 262).</w:t>
      </w:r>
    </w:p>
  </w:footnote>
  <w:footnote w:id="659">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الكوكب المنير شرح مختصر التحرير (3/ 129).</w:t>
      </w:r>
    </w:p>
  </w:footnote>
  <w:footnote w:id="66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rPr>
        <w:footnoteRef/>
      </w:r>
      <w:r w:rsidRPr="00CE628F">
        <w:rPr>
          <w:rFonts w:ascii="Lotus Linotype" w:hAnsi="Lotus Linotype" w:cs="Lotus Linotype"/>
          <w:color w:val="000000"/>
          <w:rtl/>
        </w:rPr>
        <w:t>) سبق تخريجه.</w:t>
      </w:r>
    </w:p>
  </w:footnote>
  <w:footnote w:id="66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الكافي في فقه الإمام أحمد (1/ 428).</w:t>
      </w:r>
    </w:p>
  </w:footnote>
  <w:footnote w:id="66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شرح الزركشي على مختصر الخرقي (2/ 440)، المبدع في شرح المقنع (2/ 424).</w:t>
      </w:r>
    </w:p>
  </w:footnote>
  <w:footnote w:id="663">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(2/ 490)، كشاف القناع عن متن الإقناع (2/ 293).</w:t>
      </w:r>
    </w:p>
  </w:footnote>
  <w:footnote w:id="66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المراد: ممن لا يجوز دفعها إليه. كما صرح به في المغني (2/ 498)، والشرح الكبير على متن المقنع (2/ 715).</w:t>
      </w:r>
    </w:p>
  </w:footnote>
  <w:footnote w:id="665">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(2/ 498)، الشرح الكبير على متن المقنع (2/ 715)، الفروع وتصحيح الفروع (4/ 293)، القواعد والفوائد الأصولية وما يتبعها من الأحكام الفرعية لابن اللحام (ص: 127)، الإنصاف في معرفة الراجح من الخلاف (3/ 264).</w:t>
      </w:r>
    </w:p>
  </w:footnote>
  <w:footnote w:id="666">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(2/ 498)، الشرح الكبير على متن المقنع (2/ 715)، الفروع وتصحيح الفروع (4/ 292)، القواعد والفوائد الأصولية وما يتبعها من الأحكام الفرعية (ص: 127)، الإنصاف في معرفة الراجح من الخلاف (3/ 263)، منتهى الإرادات (1/ 530)، الإقناع في فقه الإمام أحمد بن حنبل (1/ 301)، دليل الطالب لنيل المطالب (ص: 88)، شرح منتهى الإرادات = دقائق أولي النهى لشرح المنتهى (1/ 465)، مطالب أولي النهى في شرح غاية المنتهى (2/ 158).</w:t>
      </w:r>
    </w:p>
  </w:footnote>
  <w:footnote w:id="667">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الإنصاف في معرفة الراجح من الخلاف (3/ 263)، وانظر: الفروع وتصحيح الفروع (4/ 293).</w:t>
      </w:r>
    </w:p>
  </w:footnote>
  <w:footnote w:id="668">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xml:space="preserve">) أخرجه البخاري في كتاب الزكاة، باب إذا تصدق على ابنه وهو لا يشعر (2/ 111)، حديث رقم: (1322). </w:t>
      </w:r>
    </w:p>
  </w:footnote>
  <w:footnote w:id="669">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محمد بن الحسين الآجري البغدادي، أبو بكر، كان من الفقهاء والكبار، اختلف في مذهبه، فقيل: حنبلي، وقيل: شافعي، وقيل: مالكي، له مصنفات كثيرة، منها: النصيحة وينقل عنها ابن مفلح في الفروع اختيارات حسنة، وذكر ابن الزاغوني في الواضح في الفقه عن أحمد رواية أن الجد كالأب يحجب الأخوة وهي اختيار أبي حفص العكبري وأبي بكر الآجري. وعادته في هذا الكتاب أن لا يذكر إلا اختيارات الأصحاب وعدم ذكر أبي الحسين له في الطبقات لا يمنع كونه حنبليا، توفي رحمه الله سنة 360هـ. المقصد الارشد (2/ 390).</w:t>
      </w:r>
    </w:p>
  </w:footnote>
  <w:footnote w:id="670">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المسائل الفقهية من كتاب الروايتين والوجهين (2/ 47)، المستوعب (1/ 386)، المغني لابن قدامة (2/ 498)، الكافي في فقه الإمام أحمد (1/ 430)، المحرر في الفقه على مذهب الإمام أحمد بن حنبل (1/ 225)، الشرح الكبير على متن المقنع (2/ 715)، الفروع وتصحيح الفروع (4/ 294)، القواعد والفوائد الأصولية وما يتبعها من الأحكام الفرعية (ص: 127)، الإنصاف في معرفة الراجح من الخلاف (3/ 264).</w:t>
      </w:r>
    </w:p>
  </w:footnote>
  <w:footnote w:id="671">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المسائل الفقهية من كتاب الروايتين والوجهين (2/ 47)، المغني لابن قدامة (2/ 498)، الكافي في فقه الإمام أحمد (1/ 430)، المحرر في الفقه على مذهب الإمام أحمد بن حنبل (1/ 225)، العدة شرح العمدة (ص: 160)، الفروع وتصحيح الفروع (4/ 293)، القواعد والفوائد الأصولية وما يتبعها من الأحكام الفرعية (ص: 127)، الإنصاف في معرفة الراجح من الخلاف (3/ 263)، منتهى الإرادات (1/ 530)، الإقناع في فقه الإمام أحمد بن حنبل (1/ 301) شرح منتهى الإرادات = دقائق أولي النهى لشرح المنتهى (1/ 465)، نيل المارب بشرح دليل الطالب (1/ 266)، مطالب أولي النهى في شرح غاية المنتهى (2/ 158).</w:t>
      </w:r>
    </w:p>
  </w:footnote>
  <w:footnote w:id="672">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(2/ 498)، الشرح الكبير على متن المقنع (2/ 715).</w:t>
      </w:r>
    </w:p>
  </w:footnote>
  <w:footnote w:id="673">
    <w:p w:rsidR="00F561F1" w:rsidRPr="00CE628F" w:rsidRDefault="00F561F1" w:rsidP="009B2249">
      <w:pPr>
        <w:pStyle w:val="a7"/>
        <w:jc w:val="both"/>
        <w:rPr>
          <w:rFonts w:ascii="Lotus Linotype" w:hAnsi="Lotus Linotype" w:cs="Lotus Linotype"/>
        </w:rPr>
      </w:pPr>
      <w:r w:rsidRPr="00CE628F">
        <w:rPr>
          <w:rFonts w:ascii="Lotus Linotype" w:hAnsi="Lotus Linotype" w:cs="Lotus Linotype"/>
          <w:color w:val="000000"/>
          <w:rtl/>
        </w:rPr>
        <w:t>(</w:t>
      </w:r>
      <w:r w:rsidRPr="00CE628F">
        <w:rPr>
          <w:rFonts w:ascii="Lotus Linotype" w:hAnsi="Lotus Linotype" w:cs="Lotus Linotype"/>
          <w:color w:val="000000"/>
        </w:rPr>
        <w:footnoteRef/>
      </w:r>
      <w:r w:rsidRPr="00CE628F">
        <w:rPr>
          <w:rFonts w:ascii="Lotus Linotype" w:hAnsi="Lotus Linotype" w:cs="Lotus Linotype"/>
          <w:color w:val="000000"/>
          <w:rtl/>
        </w:rPr>
        <w:t>) المغني لابن قدامة (2/ 498)، الفروع وتصحيح الفروع (4/ 293).</w:t>
      </w:r>
    </w:p>
  </w:footnote>
  <w:footnote w:id="674">
    <w:p w:rsidR="00F561F1" w:rsidRPr="00CE628F" w:rsidRDefault="00F561F1" w:rsidP="009B2249">
      <w:pPr>
        <w:pStyle w:val="a7"/>
        <w:jc w:val="both"/>
        <w:rPr>
          <w:rFonts w:ascii="Lotus Linotype" w:hAnsi="Lotus Linotype" w:cs="Lotus Linotype"/>
          <w:color w:val="000000"/>
        </w:rPr>
      </w:pPr>
      <w:r w:rsidRPr="00CE628F">
        <w:rPr>
          <w:rFonts w:ascii="Lotus Linotype" w:hAnsi="Lotus Linotype" w:cs="Lotus Linotype"/>
          <w:color w:val="000000"/>
          <w:rtl/>
        </w:rPr>
        <w:t>(</w:t>
      </w:r>
      <w:r w:rsidRPr="00CE628F">
        <w:rPr>
          <w:rStyle w:val="af1"/>
          <w:rFonts w:ascii="Lotus Linotype" w:hAnsi="Lotus Linotype" w:cs="Lotus Linotype"/>
          <w:color w:val="000000"/>
          <w:vertAlign w:val="baseline"/>
        </w:rPr>
        <w:footnoteRef/>
      </w:r>
      <w:r w:rsidRPr="00CE628F">
        <w:rPr>
          <w:rFonts w:ascii="Lotus Linotype" w:hAnsi="Lotus Linotype" w:cs="Lotus Linotype"/>
          <w:color w:val="000000"/>
          <w:rtl/>
        </w:rPr>
        <w:t>) الإنصاف في معرفة الراجح من الخلاف (3/ 263)، وانظر: الفروع وتصحيح الفروع (4/ 293).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1F1" w:rsidRPr="00A2207B" w:rsidRDefault="00F561F1" w:rsidP="00A2207B">
    <w:pPr>
      <w:pStyle w:val="af4"/>
      <w:pBdr>
        <w:bottom w:val="thinThickLargeGap" w:sz="48" w:space="0" w:color="auto"/>
      </w:pBdr>
      <w:jc w:val="right"/>
      <w:rPr>
        <w:sz w:val="36"/>
      </w:rPr>
    </w:pPr>
    <w:r>
      <w:rPr>
        <w:noProof/>
        <w:sz w:val="28"/>
        <w:szCs w:val="28"/>
        <w:lang w:eastAsia="en-US"/>
      </w:rPr>
      <mc:AlternateContent>
        <mc:Choice Requires="wps">
          <w:drawing>
            <wp:anchor distT="0" distB="0" distL="114300" distR="114300" simplePos="0" relativeHeight="251660288" behindDoc="0" locked="0" layoutInCell="1" allowOverlap="1" wp14:anchorId="124E687E" wp14:editId="650B55FB">
              <wp:simplePos x="0" y="0"/>
              <wp:positionH relativeFrom="margin">
                <wp:posOffset>1338580</wp:posOffset>
              </wp:positionH>
              <wp:positionV relativeFrom="paragraph">
                <wp:posOffset>190500</wp:posOffset>
              </wp:positionV>
              <wp:extent cx="3810000" cy="250190"/>
              <wp:effectExtent l="0" t="0" r="19050" b="16510"/>
              <wp:wrapNone/>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0" cy="250190"/>
                      </a:xfrm>
                      <a:prstGeom prst="octagon">
                        <a:avLst>
                          <a:gd name="adj" fmla="val 29287"/>
                        </a:avLst>
                      </a:prstGeom>
                      <a:solidFill>
                        <a:srgbClr val="FFFFFF"/>
                      </a:solidFill>
                      <a:ln w="9525">
                        <a:solidFill>
                          <a:srgbClr val="000000"/>
                        </a:solidFill>
                        <a:miter lim="800000"/>
                        <a:headEnd/>
                        <a:tailEnd/>
                      </a:ln>
                    </wps:spPr>
                    <wps:txbx>
                      <w:txbxContent>
                        <w:p w:rsidR="00F561F1" w:rsidRPr="00D90FEA" w:rsidRDefault="00F561F1" w:rsidP="00FA39C2">
                          <w:pPr>
                            <w:ind w:firstLine="0"/>
                            <w:jc w:val="center"/>
                            <w:rPr>
                              <w:rFonts w:ascii="Lotus Linotype" w:eastAsiaTheme="minorEastAsia" w:hAnsi="Lotus Linotype" w:cs="AdvertisingExtraBold"/>
                              <w:sz w:val="20"/>
                              <w:szCs w:val="20"/>
                              <w:rtl/>
                              <w:lang w:eastAsia="en-US"/>
                            </w:rPr>
                          </w:pPr>
                          <w:r w:rsidRPr="00D90FEA">
                            <w:rPr>
                              <w:rFonts w:ascii="Lotus Linotype" w:eastAsiaTheme="minorEastAsia" w:hAnsi="Lotus Linotype" w:cs="AdvertisingExtraBold"/>
                              <w:sz w:val="20"/>
                              <w:szCs w:val="20"/>
                              <w:rtl/>
                              <w:lang w:eastAsia="en-US"/>
                            </w:rPr>
                            <w:t xml:space="preserve">اختيارات </w:t>
                          </w:r>
                          <w:r w:rsidRPr="00D90FEA">
                            <w:rPr>
                              <w:rFonts w:ascii="Lotus Linotype" w:eastAsiaTheme="minorEastAsia" w:hAnsi="Lotus Linotype" w:cs="AdvertisingExtraBold" w:hint="cs"/>
                              <w:sz w:val="20"/>
                              <w:szCs w:val="20"/>
                              <w:rtl/>
                              <w:lang w:eastAsia="en-US"/>
                            </w:rPr>
                            <w:t>ا</w:t>
                          </w:r>
                          <w:r w:rsidRPr="00D90FEA">
                            <w:rPr>
                              <w:rFonts w:ascii="Lotus Linotype" w:eastAsiaTheme="minorEastAsia" w:hAnsi="Lotus Linotype" w:cs="AdvertisingExtraBold"/>
                              <w:sz w:val="20"/>
                              <w:szCs w:val="20"/>
                              <w:rtl/>
                              <w:lang w:eastAsia="en-US"/>
                            </w:rPr>
                            <w:t xml:space="preserve">لمجد ابن تيمية </w:t>
                          </w:r>
                          <w:r w:rsidRPr="00D90FEA">
                            <w:rPr>
                              <w:rFonts w:ascii="Lotus Linotype" w:eastAsiaTheme="minorEastAsia" w:hAnsi="Lotus Linotype" w:cs="AdvertisingExtraBold" w:hint="cs"/>
                              <w:sz w:val="20"/>
                              <w:szCs w:val="20"/>
                              <w:rtl/>
                              <w:lang w:eastAsia="en-US"/>
                            </w:rPr>
                            <w:t>ا</w:t>
                          </w:r>
                          <w:r>
                            <w:rPr>
                              <w:rFonts w:ascii="Lotus Linotype" w:eastAsiaTheme="minorEastAsia" w:hAnsi="Lotus Linotype" w:cs="AdvertisingExtraBold"/>
                              <w:sz w:val="20"/>
                              <w:szCs w:val="20"/>
                              <w:rtl/>
                              <w:lang w:eastAsia="en-US"/>
                            </w:rPr>
                            <w:t>لفقهي</w:t>
                          </w:r>
                          <w:r>
                            <w:rPr>
                              <w:rFonts w:ascii="Lotus Linotype" w:eastAsiaTheme="minorEastAsia" w:hAnsi="Lotus Linotype" w:cs="AdvertisingExtraBold" w:hint="cs"/>
                              <w:sz w:val="20"/>
                              <w:szCs w:val="20"/>
                              <w:rtl/>
                              <w:lang w:eastAsia="en-US"/>
                            </w:rPr>
                            <w:t xml:space="preserve">ة - </w:t>
                          </w:r>
                          <w:r>
                            <w:rPr>
                              <w:rFonts w:ascii="Lotus Linotype" w:eastAsiaTheme="minorEastAsia" w:hAnsi="Lotus Linotype" w:cs="AdvertisingExtraBold"/>
                              <w:sz w:val="20"/>
                              <w:szCs w:val="20"/>
                              <w:rtl/>
                              <w:lang w:eastAsia="en-US"/>
                            </w:rPr>
                            <w:t>كتاب الزكاة</w:t>
                          </w:r>
                          <w:r>
                            <w:rPr>
                              <w:rFonts w:ascii="Lotus Linotype" w:eastAsiaTheme="minorEastAsia" w:hAnsi="Lotus Linotype" w:cs="AdvertisingExtraBold" w:hint="cs"/>
                              <w:sz w:val="20"/>
                              <w:szCs w:val="20"/>
                              <w:rtl/>
                              <w:lang w:eastAsia="en-US"/>
                            </w:rPr>
                            <w:t xml:space="preserve"> (</w:t>
                          </w:r>
                          <w:r>
                            <w:rPr>
                              <w:rFonts w:ascii="Lotus Linotype" w:eastAsiaTheme="minorEastAsia" w:hAnsi="Lotus Linotype" w:cs="AdvertisingExtraBold"/>
                              <w:sz w:val="20"/>
                              <w:szCs w:val="20"/>
                              <w:rtl/>
                              <w:lang w:eastAsia="en-US"/>
                            </w:rPr>
                            <w:t>جمعا ودراسة</w:t>
                          </w:r>
                          <w:r w:rsidRPr="00D90FEA">
                            <w:rPr>
                              <w:rFonts w:ascii="Lotus Linotype" w:eastAsiaTheme="minorEastAsia" w:hAnsi="Lotus Linotype" w:cs="AdvertisingExtraBold"/>
                              <w:sz w:val="20"/>
                              <w:szCs w:val="20"/>
                              <w:rtl/>
                              <w:lang w:eastAsia="en-US"/>
                            </w:rPr>
                            <w:t>)</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124E687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0" o:spid="_x0000_s1027" type="#_x0000_t10" style="position:absolute;left:0;text-align:left;margin-left:105.4pt;margin-top:15pt;width:300pt;height:19.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">
              <v:textbox inset="0,0,0,0">
                <w:txbxContent>
                  <w:p w:rsidR="00F561F1" w:rsidRPr="00D90FEA" w:rsidRDefault="00F561F1" w:rsidP="00FA39C2">
                    <w:pPr>
                      <w:ind w:firstLine="0"/>
                      <w:jc w:val="center"/>
                      <w:rPr>
                        <w:rFonts w:ascii="Lotus Linotype" w:eastAsiaTheme="minorEastAsia" w:hAnsi="Lotus Linotype" w:cs="AdvertisingExtraBold"/>
                        <w:sz w:val="20"/>
                        <w:szCs w:val="20"/>
                        <w:rtl/>
                        <w:lang w:eastAsia="en-US"/>
                      </w:rPr>
                    </w:pPr>
                    <w:r w:rsidRPr="00D90FEA">
                      <w:rPr>
                        <w:rFonts w:ascii="Lotus Linotype" w:eastAsiaTheme="minorEastAsia" w:hAnsi="Lotus Linotype" w:cs="AdvertisingExtraBold"/>
                        <w:sz w:val="20"/>
                        <w:szCs w:val="20"/>
                        <w:rtl/>
                        <w:lang w:eastAsia="en-US"/>
                      </w:rPr>
                      <w:t xml:space="preserve">اختيارات </w:t>
                    </w:r>
                    <w:r w:rsidRPr="00D90FEA">
                      <w:rPr>
                        <w:rFonts w:ascii="Lotus Linotype" w:eastAsiaTheme="minorEastAsia" w:hAnsi="Lotus Linotype" w:cs="AdvertisingExtraBold" w:hint="cs"/>
                        <w:sz w:val="20"/>
                        <w:szCs w:val="20"/>
                        <w:rtl/>
                        <w:lang w:eastAsia="en-US"/>
                      </w:rPr>
                      <w:t>ا</w:t>
                    </w:r>
                    <w:r w:rsidRPr="00D90FEA">
                      <w:rPr>
                        <w:rFonts w:ascii="Lotus Linotype" w:eastAsiaTheme="minorEastAsia" w:hAnsi="Lotus Linotype" w:cs="AdvertisingExtraBold"/>
                        <w:sz w:val="20"/>
                        <w:szCs w:val="20"/>
                        <w:rtl/>
                        <w:lang w:eastAsia="en-US"/>
                      </w:rPr>
                      <w:t xml:space="preserve">لمجد ابن تيمية </w:t>
                    </w:r>
                    <w:r w:rsidRPr="00D90FEA">
                      <w:rPr>
                        <w:rFonts w:ascii="Lotus Linotype" w:eastAsiaTheme="minorEastAsia" w:hAnsi="Lotus Linotype" w:cs="AdvertisingExtraBold" w:hint="cs"/>
                        <w:sz w:val="20"/>
                        <w:szCs w:val="20"/>
                        <w:rtl/>
                        <w:lang w:eastAsia="en-US"/>
                      </w:rPr>
                      <w:t>ا</w:t>
                    </w:r>
                    <w:r>
                      <w:rPr>
                        <w:rFonts w:ascii="Lotus Linotype" w:eastAsiaTheme="minorEastAsia" w:hAnsi="Lotus Linotype" w:cs="AdvertisingExtraBold"/>
                        <w:sz w:val="20"/>
                        <w:szCs w:val="20"/>
                        <w:rtl/>
                        <w:lang w:eastAsia="en-US"/>
                      </w:rPr>
                      <w:t>لفقهي</w:t>
                    </w:r>
                    <w:r>
                      <w:rPr>
                        <w:rFonts w:ascii="Lotus Linotype" w:eastAsiaTheme="minorEastAsia" w:hAnsi="Lotus Linotype" w:cs="AdvertisingExtraBold" w:hint="cs"/>
                        <w:sz w:val="20"/>
                        <w:szCs w:val="20"/>
                        <w:rtl/>
                        <w:lang w:eastAsia="en-US"/>
                      </w:rPr>
                      <w:t xml:space="preserve">ة - </w:t>
                    </w:r>
                    <w:r>
                      <w:rPr>
                        <w:rFonts w:ascii="Lotus Linotype" w:eastAsiaTheme="minorEastAsia" w:hAnsi="Lotus Linotype" w:cs="AdvertisingExtraBold"/>
                        <w:sz w:val="20"/>
                        <w:szCs w:val="20"/>
                        <w:rtl/>
                        <w:lang w:eastAsia="en-US"/>
                      </w:rPr>
                      <w:t>كتاب الزكاة</w:t>
                    </w:r>
                    <w:r>
                      <w:rPr>
                        <w:rFonts w:ascii="Lotus Linotype" w:eastAsiaTheme="minorEastAsia" w:hAnsi="Lotus Linotype" w:cs="AdvertisingExtraBold" w:hint="cs"/>
                        <w:sz w:val="20"/>
                        <w:szCs w:val="20"/>
                        <w:rtl/>
                        <w:lang w:eastAsia="en-US"/>
                      </w:rPr>
                      <w:t xml:space="preserve"> (</w:t>
                    </w:r>
                    <w:r>
                      <w:rPr>
                        <w:rFonts w:ascii="Lotus Linotype" w:eastAsiaTheme="minorEastAsia" w:hAnsi="Lotus Linotype" w:cs="AdvertisingExtraBold"/>
                        <w:sz w:val="20"/>
                        <w:szCs w:val="20"/>
                        <w:rtl/>
                        <w:lang w:eastAsia="en-US"/>
                      </w:rPr>
                      <w:t>جمعا ودراسة</w:t>
                    </w:r>
                    <w:r w:rsidRPr="00D90FEA">
                      <w:rPr>
                        <w:rFonts w:ascii="Lotus Linotype" w:eastAsiaTheme="minorEastAsia" w:hAnsi="Lotus Linotype" w:cs="AdvertisingExtraBold"/>
                        <w:sz w:val="20"/>
                        <w:szCs w:val="20"/>
                        <w:rtl/>
                        <w:lang w:eastAsia="en-US"/>
                      </w:rPr>
                      <w:t>)</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A6D2B"/>
    <w:multiLevelType w:val="hybridMultilevel"/>
    <w:tmpl w:val="9E5CBFD2"/>
    <w:lvl w:ilvl="0" w:tplc="71ECD68C">
      <w:start w:val="1"/>
      <w:numFmt w:val="bullet"/>
      <w:lvlText w:val="-"/>
      <w:lvlJc w:val="left"/>
      <w:pPr>
        <w:ind w:left="360" w:hanging="360"/>
      </w:pPr>
      <w:rPr>
        <w:rFonts w:ascii="Traditional Arabic" w:eastAsiaTheme="minorHAnsi" w:hAnsi="Traditional Arabic" w:cs="Traditional Arabic" w:hint="default"/>
        <w:lang w:bidi="ar-SA"/>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5A1BD2"/>
    <w:multiLevelType w:val="hybridMultilevel"/>
    <w:tmpl w:val="C204BA5C"/>
    <w:lvl w:ilvl="0" w:tplc="4658F7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CD63E2"/>
    <w:multiLevelType w:val="hybridMultilevel"/>
    <w:tmpl w:val="DDC2D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F2580D"/>
    <w:multiLevelType w:val="hybridMultilevel"/>
    <w:tmpl w:val="83A26330"/>
    <w:lvl w:ilvl="0" w:tplc="04090005">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0D8027E0"/>
    <w:multiLevelType w:val="hybridMultilevel"/>
    <w:tmpl w:val="B66A9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971F5B"/>
    <w:multiLevelType w:val="hybridMultilevel"/>
    <w:tmpl w:val="AD4CC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94147"/>
    <w:multiLevelType w:val="hybridMultilevel"/>
    <w:tmpl w:val="2FA88D9C"/>
    <w:lvl w:ilvl="0" w:tplc="F934EF5C">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30969F1"/>
    <w:multiLevelType w:val="hybridMultilevel"/>
    <w:tmpl w:val="598CB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87F98"/>
    <w:multiLevelType w:val="hybridMultilevel"/>
    <w:tmpl w:val="42E251F4"/>
    <w:lvl w:ilvl="0" w:tplc="8942473C">
      <w:start w:val="1"/>
      <w:numFmt w:val="decimal"/>
      <w:lvlRestart w:val="0"/>
      <w:lvlText w:val="%1- "/>
      <w:lvlJc w:val="left"/>
      <w:pPr>
        <w:ind w:left="1497" w:hanging="363"/>
      </w:pPr>
      <w:rPr>
        <w:b w:val="0"/>
        <w:bCs w:val="0"/>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B81703"/>
    <w:multiLevelType w:val="multilevel"/>
    <w:tmpl w:val="FE665400"/>
    <w:styleLink w:val="a"/>
    <w:lvl w:ilvl="0">
      <w:start w:val="1"/>
      <w:numFmt w:val="bullet"/>
      <w:lvlText w:val=""/>
      <w:lvlJc w:val="left"/>
      <w:pPr>
        <w:tabs>
          <w:tab w:val="num" w:pos="1304"/>
        </w:tabs>
        <w:ind w:left="1304" w:hanging="340"/>
      </w:pPr>
      <w:rPr>
        <w:rFonts w:ascii="Wingdings" w:hAnsi="Wingdings" w:cs="Times New Roman" w:hint="default"/>
        <w:color w:val="000000"/>
      </w:rPr>
    </w:lvl>
    <w:lvl w:ilvl="1">
      <w:start w:val="1"/>
      <w:numFmt w:val="bullet"/>
      <w:lvlText w:val=""/>
      <w:lvlJc w:val="left"/>
      <w:pPr>
        <w:tabs>
          <w:tab w:val="num" w:pos="1780"/>
        </w:tabs>
        <w:ind w:left="1780" w:hanging="360"/>
      </w:pPr>
      <w:rPr>
        <w:rFonts w:ascii="Symbol" w:hAnsi="Symbol" w:cs="Times New Roman" w:hint="default"/>
        <w:color w:val="000000"/>
      </w:rPr>
    </w:lvl>
    <w:lvl w:ilvl="2">
      <w:start w:val="1"/>
      <w:numFmt w:val="bullet"/>
      <w:lvlText w:val="0"/>
      <w:lvlJc w:val="left"/>
      <w:pPr>
        <w:tabs>
          <w:tab w:val="num" w:pos="2500"/>
        </w:tabs>
        <w:ind w:left="2500" w:hanging="360"/>
      </w:pPr>
      <w:rPr>
        <w:rFonts w:ascii="Creepy" w:hAnsi="Creepy" w:cs="Times New Roman" w:hint="default"/>
        <w:color w:val="000000"/>
      </w:rPr>
    </w:lvl>
    <w:lvl w:ilvl="3">
      <w:start w:val="1"/>
      <w:numFmt w:val="none"/>
      <w:lvlText w:val=""/>
      <w:lvlJc w:val="left"/>
      <w:pPr>
        <w:tabs>
          <w:tab w:val="num" w:pos="3220"/>
        </w:tabs>
        <w:ind w:left="3220" w:hanging="360"/>
      </w:pPr>
      <w:rPr>
        <w:rFonts w:hint="default"/>
      </w:rPr>
    </w:lvl>
    <w:lvl w:ilvl="4">
      <w:start w:val="1"/>
      <w:numFmt w:val="none"/>
      <w:lvlText w:val=""/>
      <w:lvlJc w:val="left"/>
      <w:pPr>
        <w:tabs>
          <w:tab w:val="num" w:pos="3940"/>
        </w:tabs>
        <w:ind w:left="3940" w:hanging="360"/>
      </w:pPr>
      <w:rPr>
        <w:rFonts w:hint="default"/>
      </w:rPr>
    </w:lvl>
    <w:lvl w:ilvl="5">
      <w:start w:val="1"/>
      <w:numFmt w:val="none"/>
      <w:lvlText w:val=""/>
      <w:lvlJc w:val="left"/>
      <w:pPr>
        <w:tabs>
          <w:tab w:val="num" w:pos="4660"/>
        </w:tabs>
        <w:ind w:left="4660" w:hanging="360"/>
      </w:pPr>
      <w:rPr>
        <w:rFonts w:hint="default"/>
      </w:rPr>
    </w:lvl>
    <w:lvl w:ilvl="6">
      <w:start w:val="1"/>
      <w:numFmt w:val="none"/>
      <w:lvlText w:val=""/>
      <w:lvlJc w:val="left"/>
      <w:pPr>
        <w:tabs>
          <w:tab w:val="num" w:pos="5380"/>
        </w:tabs>
        <w:ind w:left="5380" w:hanging="360"/>
      </w:pPr>
      <w:rPr>
        <w:rFonts w:hint="default"/>
      </w:rPr>
    </w:lvl>
    <w:lvl w:ilvl="7">
      <w:start w:val="1"/>
      <w:numFmt w:val="none"/>
      <w:lvlText w:val=""/>
      <w:lvlJc w:val="left"/>
      <w:pPr>
        <w:tabs>
          <w:tab w:val="num" w:pos="6100"/>
        </w:tabs>
        <w:ind w:left="6100" w:hanging="360"/>
      </w:pPr>
      <w:rPr>
        <w:rFonts w:hint="default"/>
      </w:rPr>
    </w:lvl>
    <w:lvl w:ilvl="8">
      <w:start w:val="1"/>
      <w:numFmt w:val="none"/>
      <w:lvlText w:val=""/>
      <w:lvlJc w:val="left"/>
      <w:pPr>
        <w:tabs>
          <w:tab w:val="num" w:pos="6820"/>
        </w:tabs>
        <w:ind w:left="6820" w:hanging="360"/>
      </w:pPr>
      <w:rPr>
        <w:rFonts w:hint="default"/>
      </w:rPr>
    </w:lvl>
  </w:abstractNum>
  <w:abstractNum w:abstractNumId="10" w15:restartNumberingAfterBreak="0">
    <w:nsid w:val="192C5E2B"/>
    <w:multiLevelType w:val="hybridMultilevel"/>
    <w:tmpl w:val="1750AE10"/>
    <w:lvl w:ilvl="0" w:tplc="07140BE8">
      <w:numFmt w:val="bullet"/>
      <w:lvlText w:val="-"/>
      <w:lvlJc w:val="left"/>
      <w:pPr>
        <w:ind w:left="1170" w:hanging="360"/>
      </w:pPr>
      <w:rPr>
        <w:rFonts w:ascii="Traditional Arabic" w:eastAsiaTheme="minorHAnsi" w:hAnsi="Traditional Arabic" w:cs="Traditional Arabic"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1" w15:restartNumberingAfterBreak="0">
    <w:nsid w:val="1A2B1619"/>
    <w:multiLevelType w:val="hybridMultilevel"/>
    <w:tmpl w:val="DCE4BAD4"/>
    <w:lvl w:ilvl="0" w:tplc="207CA13A">
      <w:start w:val="1"/>
      <w:numFmt w:val="decimal"/>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1A765FF2"/>
    <w:multiLevelType w:val="hybridMultilevel"/>
    <w:tmpl w:val="E264CF00"/>
    <w:lvl w:ilvl="0" w:tplc="660A235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107068"/>
    <w:multiLevelType w:val="hybridMultilevel"/>
    <w:tmpl w:val="61206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76658A"/>
    <w:multiLevelType w:val="hybridMultilevel"/>
    <w:tmpl w:val="2ECC9230"/>
    <w:lvl w:ilvl="0" w:tplc="60CAA93E">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462023D"/>
    <w:multiLevelType w:val="hybridMultilevel"/>
    <w:tmpl w:val="3F3A25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4DA0B0E"/>
    <w:multiLevelType w:val="hybridMultilevel"/>
    <w:tmpl w:val="0612236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299F7EE6"/>
    <w:multiLevelType w:val="hybridMultilevel"/>
    <w:tmpl w:val="409ABC1E"/>
    <w:lvl w:ilvl="0" w:tplc="28F6DA78">
      <w:start w:val="1698"/>
      <w:numFmt w:val="bullet"/>
      <w:lvlText w:val="-"/>
      <w:lvlJc w:val="left"/>
      <w:pPr>
        <w:ind w:left="1170" w:hanging="360"/>
      </w:pPr>
      <w:rPr>
        <w:rFonts w:ascii="Traditional Arabic" w:eastAsiaTheme="minorHAnsi" w:hAnsi="Traditional Arabic" w:cs="Traditional Arabic"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8" w15:restartNumberingAfterBreak="0">
    <w:nsid w:val="2E814DD7"/>
    <w:multiLevelType w:val="hybridMultilevel"/>
    <w:tmpl w:val="7E760104"/>
    <w:lvl w:ilvl="0" w:tplc="5C803416">
      <w:start w:val="1"/>
      <w:numFmt w:val="bullet"/>
      <w:lvlText w:val=""/>
      <w:lvlJc w:val="left"/>
      <w:pPr>
        <w:ind w:left="3240" w:hanging="360"/>
      </w:pPr>
      <w:rPr>
        <w:rFonts w:ascii="Wingdings" w:hAnsi="Wingdings" w:hint="default"/>
        <w:lang w:bidi="ar-SA"/>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9" w15:restartNumberingAfterBreak="0">
    <w:nsid w:val="2F86668E"/>
    <w:multiLevelType w:val="hybridMultilevel"/>
    <w:tmpl w:val="57360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03432F"/>
    <w:multiLevelType w:val="hybridMultilevel"/>
    <w:tmpl w:val="51966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7A64B7"/>
    <w:multiLevelType w:val="hybridMultilevel"/>
    <w:tmpl w:val="1FA8EFA0"/>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9161A3"/>
    <w:multiLevelType w:val="hybridMultilevel"/>
    <w:tmpl w:val="00AC0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704905"/>
    <w:multiLevelType w:val="hybridMultilevel"/>
    <w:tmpl w:val="0E7E5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E84598"/>
    <w:multiLevelType w:val="multilevel"/>
    <w:tmpl w:val="140EE570"/>
    <w:styleLink w:val="a0"/>
    <w:lvl w:ilvl="0">
      <w:start w:val="1"/>
      <w:numFmt w:val="decimal"/>
      <w:suff w:val="space"/>
      <w:lvlText w:val="%1)"/>
      <w:lvlJc w:val="right"/>
      <w:pPr>
        <w:ind w:left="1134" w:firstLine="0"/>
      </w:pPr>
      <w:rPr>
        <w:rFonts w:cs="Traditional Arabic" w:hint="default"/>
      </w:rPr>
    </w:lvl>
    <w:lvl w:ilvl="1">
      <w:start w:val="1"/>
      <w:numFmt w:val="arabicAbjad"/>
      <w:lvlText w:val="%2)"/>
      <w:lvlJc w:val="right"/>
      <w:pPr>
        <w:tabs>
          <w:tab w:val="num" w:pos="1871"/>
        </w:tabs>
        <w:ind w:left="1871" w:hanging="170"/>
      </w:pPr>
      <w:rPr>
        <w:rFonts w:hint="default"/>
      </w:rPr>
    </w:lvl>
    <w:lvl w:ilvl="2">
      <w:start w:val="1"/>
      <w:numFmt w:val="bullet"/>
      <w:lvlText w:val="0"/>
      <w:lvlJc w:val="left"/>
      <w:pPr>
        <w:tabs>
          <w:tab w:val="num" w:pos="2381"/>
        </w:tabs>
        <w:ind w:left="2381" w:hanging="226"/>
      </w:pPr>
      <w:rPr>
        <w:rFonts w:ascii="Creepy" w:hAnsi="Creepy" w:cs="Times New Roman" w:hint="default"/>
        <w:color w:val="000000"/>
      </w:rPr>
    </w:lvl>
    <w:lvl w:ilvl="3">
      <w:start w:val="1"/>
      <w:numFmt w:val="none"/>
      <w:lvlText w:val="-"/>
      <w:lvlJc w:val="left"/>
      <w:pPr>
        <w:tabs>
          <w:tab w:val="num" w:pos="2007"/>
        </w:tabs>
        <w:ind w:left="2835" w:hanging="283"/>
      </w:pPr>
      <w:rPr>
        <w:rFonts w:hint="default"/>
      </w:rPr>
    </w:lvl>
    <w:lvl w:ilvl="4">
      <w:start w:val="1"/>
      <w:numFmt w:val="none"/>
      <w:lvlText w:val=""/>
      <w:lvlJc w:val="left"/>
      <w:pPr>
        <w:tabs>
          <w:tab w:val="num" w:pos="2367"/>
        </w:tabs>
        <w:ind w:left="2367" w:hanging="360"/>
      </w:pPr>
      <w:rPr>
        <w:rFonts w:hint="default"/>
      </w:rPr>
    </w:lvl>
    <w:lvl w:ilvl="5">
      <w:start w:val="1"/>
      <w:numFmt w:val="none"/>
      <w:lvlText w:val=""/>
      <w:lvlJc w:val="left"/>
      <w:pPr>
        <w:tabs>
          <w:tab w:val="num" w:pos="2727"/>
        </w:tabs>
        <w:ind w:left="2727" w:hanging="360"/>
      </w:pPr>
      <w:rPr>
        <w:rFonts w:hint="default"/>
      </w:rPr>
    </w:lvl>
    <w:lvl w:ilvl="6">
      <w:start w:val="1"/>
      <w:numFmt w:val="none"/>
      <w:lvlText w:val=""/>
      <w:lvlJc w:val="left"/>
      <w:pPr>
        <w:tabs>
          <w:tab w:val="num" w:pos="3087"/>
        </w:tabs>
        <w:ind w:left="3087" w:hanging="360"/>
      </w:pPr>
      <w:rPr>
        <w:rFonts w:hint="default"/>
      </w:rPr>
    </w:lvl>
    <w:lvl w:ilvl="7">
      <w:start w:val="1"/>
      <w:numFmt w:val="none"/>
      <w:lvlText w:val=""/>
      <w:lvlJc w:val="left"/>
      <w:pPr>
        <w:tabs>
          <w:tab w:val="num" w:pos="3447"/>
        </w:tabs>
        <w:ind w:left="3447" w:hanging="360"/>
      </w:pPr>
      <w:rPr>
        <w:rFonts w:hint="default"/>
      </w:rPr>
    </w:lvl>
    <w:lvl w:ilvl="8">
      <w:start w:val="1"/>
      <w:numFmt w:val="none"/>
      <w:lvlText w:val=""/>
      <w:lvlJc w:val="left"/>
      <w:pPr>
        <w:tabs>
          <w:tab w:val="num" w:pos="3807"/>
        </w:tabs>
        <w:ind w:left="3807" w:hanging="360"/>
      </w:pPr>
      <w:rPr>
        <w:rFonts w:hint="default"/>
      </w:rPr>
    </w:lvl>
  </w:abstractNum>
  <w:abstractNum w:abstractNumId="25" w15:restartNumberingAfterBreak="0">
    <w:nsid w:val="3DCF0005"/>
    <w:multiLevelType w:val="hybridMultilevel"/>
    <w:tmpl w:val="B1FED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AE281B"/>
    <w:multiLevelType w:val="hybridMultilevel"/>
    <w:tmpl w:val="8124E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EF2B87"/>
    <w:multiLevelType w:val="hybridMultilevel"/>
    <w:tmpl w:val="12B87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EF7066"/>
    <w:multiLevelType w:val="hybridMultilevel"/>
    <w:tmpl w:val="356E4A6C"/>
    <w:lvl w:ilvl="0" w:tplc="71ECD68C">
      <w:start w:val="1"/>
      <w:numFmt w:val="bullet"/>
      <w:lvlText w:val="-"/>
      <w:lvlJc w:val="left"/>
      <w:pPr>
        <w:ind w:left="1440" w:hanging="360"/>
      </w:pPr>
      <w:rPr>
        <w:rFonts w:ascii="Traditional Arabic" w:eastAsiaTheme="minorHAnsi" w:hAnsi="Traditional Arabic" w:cs="Traditional Arabic" w:hint="default"/>
        <w:lang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48483547"/>
    <w:multiLevelType w:val="hybridMultilevel"/>
    <w:tmpl w:val="227AFA94"/>
    <w:lvl w:ilvl="0" w:tplc="593604BA">
      <w:start w:val="1"/>
      <w:numFmt w:val="arabicAbjad"/>
      <w:lvlText w:val="%1-"/>
      <w:lvlJc w:val="center"/>
      <w:pPr>
        <w:ind w:left="1004" w:hanging="360"/>
      </w:pPr>
      <w:rPr>
        <w:rFonts w:hint="default"/>
      </w:rPr>
    </w:lvl>
    <w:lvl w:ilvl="1" w:tplc="593604BA">
      <w:start w:val="1"/>
      <w:numFmt w:val="arabicAbjad"/>
      <w:lvlText w:val="%2-"/>
      <w:lvlJc w:val="center"/>
      <w:pPr>
        <w:ind w:left="910" w:hanging="360"/>
      </w:pPr>
      <w:rPr>
        <w:rFonts w:hint="default"/>
      </w:rPr>
    </w:lvl>
    <w:lvl w:ilvl="2" w:tplc="0409001B" w:tentative="1">
      <w:start w:val="1"/>
      <w:numFmt w:val="lowerRoman"/>
      <w:lvlText w:val="%3."/>
      <w:lvlJc w:val="right"/>
      <w:pPr>
        <w:ind w:left="1630" w:hanging="180"/>
      </w:pPr>
    </w:lvl>
    <w:lvl w:ilvl="3" w:tplc="0409000F" w:tentative="1">
      <w:start w:val="1"/>
      <w:numFmt w:val="decimal"/>
      <w:lvlText w:val="%4."/>
      <w:lvlJc w:val="left"/>
      <w:pPr>
        <w:ind w:left="2350" w:hanging="360"/>
      </w:pPr>
    </w:lvl>
    <w:lvl w:ilvl="4" w:tplc="04090019" w:tentative="1">
      <w:start w:val="1"/>
      <w:numFmt w:val="lowerLetter"/>
      <w:lvlText w:val="%5."/>
      <w:lvlJc w:val="left"/>
      <w:pPr>
        <w:ind w:left="3070" w:hanging="360"/>
      </w:pPr>
    </w:lvl>
    <w:lvl w:ilvl="5" w:tplc="0409001B" w:tentative="1">
      <w:start w:val="1"/>
      <w:numFmt w:val="lowerRoman"/>
      <w:lvlText w:val="%6."/>
      <w:lvlJc w:val="right"/>
      <w:pPr>
        <w:ind w:left="3790" w:hanging="180"/>
      </w:pPr>
    </w:lvl>
    <w:lvl w:ilvl="6" w:tplc="0409000F" w:tentative="1">
      <w:start w:val="1"/>
      <w:numFmt w:val="decimal"/>
      <w:lvlText w:val="%7."/>
      <w:lvlJc w:val="left"/>
      <w:pPr>
        <w:ind w:left="4510" w:hanging="360"/>
      </w:pPr>
    </w:lvl>
    <w:lvl w:ilvl="7" w:tplc="04090019" w:tentative="1">
      <w:start w:val="1"/>
      <w:numFmt w:val="lowerLetter"/>
      <w:lvlText w:val="%8."/>
      <w:lvlJc w:val="left"/>
      <w:pPr>
        <w:ind w:left="5230" w:hanging="360"/>
      </w:pPr>
    </w:lvl>
    <w:lvl w:ilvl="8" w:tplc="0409001B" w:tentative="1">
      <w:start w:val="1"/>
      <w:numFmt w:val="lowerRoman"/>
      <w:lvlText w:val="%9."/>
      <w:lvlJc w:val="right"/>
      <w:pPr>
        <w:ind w:left="5950" w:hanging="180"/>
      </w:pPr>
    </w:lvl>
  </w:abstractNum>
  <w:abstractNum w:abstractNumId="30" w15:restartNumberingAfterBreak="0">
    <w:nsid w:val="4BD447EF"/>
    <w:multiLevelType w:val="hybridMultilevel"/>
    <w:tmpl w:val="C4C2D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D352676"/>
    <w:multiLevelType w:val="hybridMultilevel"/>
    <w:tmpl w:val="E678262C"/>
    <w:lvl w:ilvl="0" w:tplc="04090001">
      <w:start w:val="1"/>
      <w:numFmt w:val="bullet"/>
      <w:lvlText w:val=""/>
      <w:lvlJc w:val="left"/>
      <w:pPr>
        <w:ind w:left="1170" w:hanging="360"/>
      </w:pPr>
      <w:rPr>
        <w:rFonts w:ascii="Symbol" w:hAnsi="Symbol"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2" w15:restartNumberingAfterBreak="0">
    <w:nsid w:val="4FE1424F"/>
    <w:multiLevelType w:val="hybridMultilevel"/>
    <w:tmpl w:val="28940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BB594E"/>
    <w:multiLevelType w:val="hybridMultilevel"/>
    <w:tmpl w:val="2E8ADC7C"/>
    <w:lvl w:ilvl="0" w:tplc="2CFE6A64">
      <w:start w:val="1"/>
      <w:numFmt w:val="bullet"/>
      <w:lvlText w:val=""/>
      <w:lvlJc w:val="left"/>
      <w:pPr>
        <w:ind w:left="360" w:hanging="360"/>
      </w:pPr>
      <w:rPr>
        <w:rFonts w:ascii="Symbol" w:hAnsi="Symbol"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42967A0"/>
    <w:multiLevelType w:val="hybridMultilevel"/>
    <w:tmpl w:val="C4A229AC"/>
    <w:lvl w:ilvl="0" w:tplc="002CE88E">
      <w:start w:val="1"/>
      <w:numFmt w:val="bullet"/>
      <w:lvlText w:val=""/>
      <w:lvlJc w:val="left"/>
      <w:pPr>
        <w:ind w:left="360" w:hanging="360"/>
      </w:pPr>
      <w:rPr>
        <w:rFonts w:ascii="Wingdings" w:hAnsi="Wingdings" w:hint="default"/>
        <w:lang w:bidi="ar-SA"/>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9043BC9"/>
    <w:multiLevelType w:val="hybridMultilevel"/>
    <w:tmpl w:val="8310A6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F00CF6"/>
    <w:multiLevelType w:val="hybridMultilevel"/>
    <w:tmpl w:val="F6CC9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C4D3416"/>
    <w:multiLevelType w:val="multilevel"/>
    <w:tmpl w:val="AE6AC6C6"/>
    <w:styleLink w:val="a1"/>
    <w:lvl w:ilvl="0">
      <w:numFmt w:val="none"/>
      <w:lvlText w:val=""/>
      <w:lvlJc w:val="left"/>
      <w:pPr>
        <w:tabs>
          <w:tab w:val="num" w:pos="360"/>
        </w:tabs>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78E6EE0"/>
    <w:multiLevelType w:val="hybridMultilevel"/>
    <w:tmpl w:val="964A2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E7664F"/>
    <w:multiLevelType w:val="hybridMultilevel"/>
    <w:tmpl w:val="DB96B95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0" w15:restartNumberingAfterBreak="0">
    <w:nsid w:val="6DE423C6"/>
    <w:multiLevelType w:val="hybridMultilevel"/>
    <w:tmpl w:val="DDA001B2"/>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41" w15:restartNumberingAfterBreak="0">
    <w:nsid w:val="6EC25B9F"/>
    <w:multiLevelType w:val="hybridMultilevel"/>
    <w:tmpl w:val="5D0E43DC"/>
    <w:lvl w:ilvl="0" w:tplc="F872AFD0">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02750A3"/>
    <w:multiLevelType w:val="hybridMultilevel"/>
    <w:tmpl w:val="77D0D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2672A69"/>
    <w:multiLevelType w:val="hybridMultilevel"/>
    <w:tmpl w:val="293C5E5C"/>
    <w:lvl w:ilvl="0" w:tplc="26F87A02">
      <w:start w:val="1"/>
      <w:numFmt w:val="decimal"/>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4" w15:restartNumberingAfterBreak="0">
    <w:nsid w:val="7382109A"/>
    <w:multiLevelType w:val="hybridMultilevel"/>
    <w:tmpl w:val="0DAE21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CA5415"/>
    <w:multiLevelType w:val="hybridMultilevel"/>
    <w:tmpl w:val="321CB5D2"/>
    <w:lvl w:ilvl="0" w:tplc="51CA138C">
      <w:start w:val="1"/>
      <w:numFmt w:val="decimal"/>
      <w:lvlText w:val="%1-"/>
      <w:lvlJc w:val="left"/>
      <w:pPr>
        <w:ind w:left="1530" w:hanging="72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6" w15:restartNumberingAfterBreak="0">
    <w:nsid w:val="74581B26"/>
    <w:multiLevelType w:val="multilevel"/>
    <w:tmpl w:val="AE0EFBE4"/>
    <w:styleLink w:val="a2"/>
    <w:lvl w:ilvl="0">
      <w:start w:val="1"/>
      <w:numFmt w:val="arabicAbjad"/>
      <w:lvlText w:val="%1)"/>
      <w:lvlJc w:val="left"/>
      <w:pPr>
        <w:tabs>
          <w:tab w:val="num" w:pos="360"/>
        </w:tabs>
        <w:ind w:left="680" w:hanging="396"/>
      </w:pPr>
      <w:rPr>
        <w:rFonts w:hint="default"/>
      </w:rPr>
    </w:lvl>
    <w:lvl w:ilvl="1">
      <w:start w:val="1"/>
      <w:numFmt w:val="bullet"/>
      <w:lvlText w:val="0"/>
      <w:lvlJc w:val="left"/>
      <w:pPr>
        <w:tabs>
          <w:tab w:val="num" w:pos="737"/>
        </w:tabs>
        <w:ind w:left="1021" w:hanging="284"/>
      </w:pPr>
      <w:rPr>
        <w:rFonts w:ascii="Creepy" w:hAnsi="Creepy" w:cs="Times New Roman" w:hint="default"/>
        <w:color w:val="000000"/>
      </w:rPr>
    </w:lvl>
    <w:lvl w:ilvl="2">
      <w:start w:val="1"/>
      <w:numFmt w:val="none"/>
      <w:lvlText w:val="-"/>
      <w:lvlJc w:val="left"/>
      <w:pPr>
        <w:tabs>
          <w:tab w:val="num" w:pos="1588"/>
        </w:tabs>
        <w:ind w:left="1588" w:hanging="284"/>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47" w15:restartNumberingAfterBreak="0">
    <w:nsid w:val="7F664CDD"/>
    <w:multiLevelType w:val="hybridMultilevel"/>
    <w:tmpl w:val="6116F6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6"/>
  </w:num>
  <w:num w:numId="3">
    <w:abstractNumId w:val="9"/>
  </w:num>
  <w:num w:numId="4">
    <w:abstractNumId w:val="37"/>
  </w:num>
  <w:num w:numId="5">
    <w:abstractNumId w:val="33"/>
  </w:num>
  <w:num w:numId="6">
    <w:abstractNumId w:val="11"/>
  </w:num>
  <w:num w:numId="7">
    <w:abstractNumId w:val="6"/>
  </w:num>
  <w:num w:numId="8">
    <w:abstractNumId w:val="28"/>
  </w:num>
  <w:num w:numId="9">
    <w:abstractNumId w:val="41"/>
  </w:num>
  <w:num w:numId="10">
    <w:abstractNumId w:val="14"/>
  </w:num>
  <w:num w:numId="11">
    <w:abstractNumId w:val="12"/>
  </w:num>
  <w:num w:numId="12">
    <w:abstractNumId w:val="1"/>
  </w:num>
  <w:num w:numId="13">
    <w:abstractNumId w:val="35"/>
  </w:num>
  <w:num w:numId="14">
    <w:abstractNumId w:val="21"/>
  </w:num>
  <w:num w:numId="15">
    <w:abstractNumId w:val="29"/>
  </w:num>
  <w:num w:numId="16">
    <w:abstractNumId w:val="34"/>
  </w:num>
  <w:num w:numId="17">
    <w:abstractNumId w:val="18"/>
  </w:num>
  <w:num w:numId="18">
    <w:abstractNumId w:val="15"/>
  </w:num>
  <w:num w:numId="19">
    <w:abstractNumId w:val="16"/>
  </w:num>
  <w:num w:numId="20">
    <w:abstractNumId w:val="39"/>
  </w:num>
  <w:num w:numId="21">
    <w:abstractNumId w:val="31"/>
  </w:num>
  <w:num w:numId="22">
    <w:abstractNumId w:val="17"/>
  </w:num>
  <w:num w:numId="23">
    <w:abstractNumId w:val="10"/>
  </w:num>
  <w:num w:numId="24">
    <w:abstractNumId w:val="43"/>
  </w:num>
  <w:num w:numId="25">
    <w:abstractNumId w:val="40"/>
  </w:num>
  <w:num w:numId="26">
    <w:abstractNumId w:val="22"/>
  </w:num>
  <w:num w:numId="27">
    <w:abstractNumId w:val="19"/>
  </w:num>
  <w:num w:numId="28">
    <w:abstractNumId w:val="45"/>
  </w:num>
  <w:num w:numId="29">
    <w:abstractNumId w:val="2"/>
  </w:num>
  <w:num w:numId="30">
    <w:abstractNumId w:val="25"/>
  </w:num>
  <w:num w:numId="31">
    <w:abstractNumId w:val="5"/>
  </w:num>
  <w:num w:numId="32">
    <w:abstractNumId w:val="13"/>
  </w:num>
  <w:num w:numId="33">
    <w:abstractNumId w:val="42"/>
  </w:num>
  <w:num w:numId="34">
    <w:abstractNumId w:val="26"/>
  </w:num>
  <w:num w:numId="35">
    <w:abstractNumId w:val="23"/>
  </w:num>
  <w:num w:numId="36">
    <w:abstractNumId w:val="8"/>
  </w:num>
  <w:num w:numId="37">
    <w:abstractNumId w:val="4"/>
  </w:num>
  <w:num w:numId="38">
    <w:abstractNumId w:val="7"/>
  </w:num>
  <w:num w:numId="39">
    <w:abstractNumId w:val="20"/>
  </w:num>
  <w:num w:numId="40">
    <w:abstractNumId w:val="30"/>
  </w:num>
  <w:num w:numId="41">
    <w:abstractNumId w:val="27"/>
  </w:num>
  <w:num w:numId="42">
    <w:abstractNumId w:val="36"/>
  </w:num>
  <w:num w:numId="43">
    <w:abstractNumId w:val="38"/>
  </w:num>
  <w:num w:numId="44">
    <w:abstractNumId w:val="32"/>
  </w:num>
  <w:num w:numId="45">
    <w:abstractNumId w:val="44"/>
  </w:num>
  <w:num w:numId="46">
    <w:abstractNumId w:val="47"/>
  </w:num>
  <w:num w:numId="47">
    <w:abstractNumId w:val="3"/>
  </w:num>
  <w:num w:numId="48">
    <w:abstractNumId w:val="0"/>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embedTrueTypeFonts/>
  <w:saveSubsetFonts/>
  <w:activeWritingStyle w:appName="MSWord" w:lang="ar-SA" w:vendorID="4"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0"/>
  <w:drawingGridVerticalSpacing w:val="245"/>
  <w:displayHorizontalDrawingGridEvery w:val="0"/>
  <w:displayVerticalDrawingGridEvery w:val="2"/>
  <w:noPunctuationKerning/>
  <w:characterSpacingControl w:val="doNotCompress"/>
  <w:hdrShapeDefaults>
    <o:shapedefaults v:ext="edit" spidmax="2049">
      <v:stroke startarrowwidth="narrow" startarrowlength="short" endarrowwidth="narrow" endarrowlength="short" weight="5pt" linestyle="thinThin"/>
    </o:shapedefaults>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7B8E"/>
    <w:rsid w:val="00001775"/>
    <w:rsid w:val="00002662"/>
    <w:rsid w:val="00003889"/>
    <w:rsid w:val="000039A1"/>
    <w:rsid w:val="000044B9"/>
    <w:rsid w:val="00004CD8"/>
    <w:rsid w:val="000054F6"/>
    <w:rsid w:val="00005602"/>
    <w:rsid w:val="000059BA"/>
    <w:rsid w:val="00005B6D"/>
    <w:rsid w:val="00006FBA"/>
    <w:rsid w:val="00007037"/>
    <w:rsid w:val="00007260"/>
    <w:rsid w:val="000073AD"/>
    <w:rsid w:val="000074CA"/>
    <w:rsid w:val="000104DF"/>
    <w:rsid w:val="00011398"/>
    <w:rsid w:val="00011545"/>
    <w:rsid w:val="0001191A"/>
    <w:rsid w:val="00011985"/>
    <w:rsid w:val="00011F7D"/>
    <w:rsid w:val="00012E9D"/>
    <w:rsid w:val="0001312C"/>
    <w:rsid w:val="00014303"/>
    <w:rsid w:val="000152E3"/>
    <w:rsid w:val="00015E57"/>
    <w:rsid w:val="00016199"/>
    <w:rsid w:val="000163B6"/>
    <w:rsid w:val="0001751E"/>
    <w:rsid w:val="00017CDD"/>
    <w:rsid w:val="00021C97"/>
    <w:rsid w:val="00021D44"/>
    <w:rsid w:val="000222BB"/>
    <w:rsid w:val="00022691"/>
    <w:rsid w:val="00022961"/>
    <w:rsid w:val="0002299F"/>
    <w:rsid w:val="00023126"/>
    <w:rsid w:val="00023646"/>
    <w:rsid w:val="00023749"/>
    <w:rsid w:val="0002389F"/>
    <w:rsid w:val="00023AEF"/>
    <w:rsid w:val="00023FE8"/>
    <w:rsid w:val="00024CC2"/>
    <w:rsid w:val="00025678"/>
    <w:rsid w:val="00025F18"/>
    <w:rsid w:val="00025FEB"/>
    <w:rsid w:val="00026A9F"/>
    <w:rsid w:val="000270A1"/>
    <w:rsid w:val="000270F9"/>
    <w:rsid w:val="000273D4"/>
    <w:rsid w:val="0002784B"/>
    <w:rsid w:val="00027ABC"/>
    <w:rsid w:val="00027B47"/>
    <w:rsid w:val="000300E9"/>
    <w:rsid w:val="00030154"/>
    <w:rsid w:val="0003065C"/>
    <w:rsid w:val="00030CEF"/>
    <w:rsid w:val="00030DBC"/>
    <w:rsid w:val="0003173B"/>
    <w:rsid w:val="00031D83"/>
    <w:rsid w:val="0003328C"/>
    <w:rsid w:val="00033714"/>
    <w:rsid w:val="00033A48"/>
    <w:rsid w:val="00034DA0"/>
    <w:rsid w:val="0003580E"/>
    <w:rsid w:val="00036CAC"/>
    <w:rsid w:val="00037991"/>
    <w:rsid w:val="00037CE1"/>
    <w:rsid w:val="00040B1E"/>
    <w:rsid w:val="00041809"/>
    <w:rsid w:val="0004258D"/>
    <w:rsid w:val="00042599"/>
    <w:rsid w:val="00042609"/>
    <w:rsid w:val="00042AB7"/>
    <w:rsid w:val="0004435C"/>
    <w:rsid w:val="00044994"/>
    <w:rsid w:val="0004567F"/>
    <w:rsid w:val="000468DC"/>
    <w:rsid w:val="00046B29"/>
    <w:rsid w:val="000505CC"/>
    <w:rsid w:val="0005174C"/>
    <w:rsid w:val="00051759"/>
    <w:rsid w:val="0005221C"/>
    <w:rsid w:val="00052316"/>
    <w:rsid w:val="00052679"/>
    <w:rsid w:val="00052E66"/>
    <w:rsid w:val="0005318E"/>
    <w:rsid w:val="00053545"/>
    <w:rsid w:val="000535CA"/>
    <w:rsid w:val="000539B6"/>
    <w:rsid w:val="000550AC"/>
    <w:rsid w:val="000551A3"/>
    <w:rsid w:val="000555DE"/>
    <w:rsid w:val="0005577B"/>
    <w:rsid w:val="000557CF"/>
    <w:rsid w:val="00055B0E"/>
    <w:rsid w:val="00055CF6"/>
    <w:rsid w:val="00055F73"/>
    <w:rsid w:val="00056254"/>
    <w:rsid w:val="00056776"/>
    <w:rsid w:val="000570FC"/>
    <w:rsid w:val="000575B2"/>
    <w:rsid w:val="00057663"/>
    <w:rsid w:val="0005794F"/>
    <w:rsid w:val="00060944"/>
    <w:rsid w:val="000616C7"/>
    <w:rsid w:val="000618D6"/>
    <w:rsid w:val="00062048"/>
    <w:rsid w:val="00062438"/>
    <w:rsid w:val="00062F02"/>
    <w:rsid w:val="0006349D"/>
    <w:rsid w:val="00064716"/>
    <w:rsid w:val="00066002"/>
    <w:rsid w:val="00066397"/>
    <w:rsid w:val="00066C58"/>
    <w:rsid w:val="00070109"/>
    <w:rsid w:val="00070BFE"/>
    <w:rsid w:val="0007126C"/>
    <w:rsid w:val="00071A0B"/>
    <w:rsid w:val="00071CCC"/>
    <w:rsid w:val="0007251C"/>
    <w:rsid w:val="00072B00"/>
    <w:rsid w:val="0007339D"/>
    <w:rsid w:val="00073D33"/>
    <w:rsid w:val="000740EC"/>
    <w:rsid w:val="000741C2"/>
    <w:rsid w:val="0007453B"/>
    <w:rsid w:val="0008137E"/>
    <w:rsid w:val="00081A2E"/>
    <w:rsid w:val="0008221C"/>
    <w:rsid w:val="000825CC"/>
    <w:rsid w:val="00082D47"/>
    <w:rsid w:val="00083367"/>
    <w:rsid w:val="00083375"/>
    <w:rsid w:val="0008358F"/>
    <w:rsid w:val="00083AE2"/>
    <w:rsid w:val="00084780"/>
    <w:rsid w:val="000847F4"/>
    <w:rsid w:val="00084D6B"/>
    <w:rsid w:val="0008590F"/>
    <w:rsid w:val="00085F99"/>
    <w:rsid w:val="000862EC"/>
    <w:rsid w:val="00086499"/>
    <w:rsid w:val="000867F8"/>
    <w:rsid w:val="00086EFD"/>
    <w:rsid w:val="00090661"/>
    <w:rsid w:val="000907D5"/>
    <w:rsid w:val="00091C9E"/>
    <w:rsid w:val="0009226B"/>
    <w:rsid w:val="000928FC"/>
    <w:rsid w:val="00092912"/>
    <w:rsid w:val="00092BFF"/>
    <w:rsid w:val="000940BA"/>
    <w:rsid w:val="00095ED1"/>
    <w:rsid w:val="000962C2"/>
    <w:rsid w:val="00096AA8"/>
    <w:rsid w:val="00096BBD"/>
    <w:rsid w:val="00096D00"/>
    <w:rsid w:val="00097A00"/>
    <w:rsid w:val="00097A0B"/>
    <w:rsid w:val="000A017F"/>
    <w:rsid w:val="000A0AD2"/>
    <w:rsid w:val="000A0C7A"/>
    <w:rsid w:val="000A15B7"/>
    <w:rsid w:val="000A1E91"/>
    <w:rsid w:val="000A2B34"/>
    <w:rsid w:val="000A2D1E"/>
    <w:rsid w:val="000A3731"/>
    <w:rsid w:val="000A3821"/>
    <w:rsid w:val="000A40CF"/>
    <w:rsid w:val="000A4CC3"/>
    <w:rsid w:val="000A60F9"/>
    <w:rsid w:val="000A6142"/>
    <w:rsid w:val="000A6AFA"/>
    <w:rsid w:val="000A6D24"/>
    <w:rsid w:val="000A718A"/>
    <w:rsid w:val="000B00EB"/>
    <w:rsid w:val="000B0769"/>
    <w:rsid w:val="000B0CDF"/>
    <w:rsid w:val="000B2134"/>
    <w:rsid w:val="000B232D"/>
    <w:rsid w:val="000B261D"/>
    <w:rsid w:val="000B29A2"/>
    <w:rsid w:val="000B2C24"/>
    <w:rsid w:val="000B38E2"/>
    <w:rsid w:val="000B394F"/>
    <w:rsid w:val="000B39DD"/>
    <w:rsid w:val="000B3E3A"/>
    <w:rsid w:val="000B403A"/>
    <w:rsid w:val="000B442A"/>
    <w:rsid w:val="000B4522"/>
    <w:rsid w:val="000B5914"/>
    <w:rsid w:val="000B595D"/>
    <w:rsid w:val="000B6A05"/>
    <w:rsid w:val="000B6C08"/>
    <w:rsid w:val="000B6CEB"/>
    <w:rsid w:val="000B7243"/>
    <w:rsid w:val="000B79AA"/>
    <w:rsid w:val="000B7F24"/>
    <w:rsid w:val="000C026A"/>
    <w:rsid w:val="000C059F"/>
    <w:rsid w:val="000C0FF5"/>
    <w:rsid w:val="000C2750"/>
    <w:rsid w:val="000C2A8D"/>
    <w:rsid w:val="000C2FC8"/>
    <w:rsid w:val="000C324A"/>
    <w:rsid w:val="000C4441"/>
    <w:rsid w:val="000C51C3"/>
    <w:rsid w:val="000C5FA7"/>
    <w:rsid w:val="000C71DB"/>
    <w:rsid w:val="000C76F7"/>
    <w:rsid w:val="000C7A66"/>
    <w:rsid w:val="000D120D"/>
    <w:rsid w:val="000D1CA5"/>
    <w:rsid w:val="000D2018"/>
    <w:rsid w:val="000D205D"/>
    <w:rsid w:val="000D29FC"/>
    <w:rsid w:val="000D2F09"/>
    <w:rsid w:val="000D3635"/>
    <w:rsid w:val="000D3DBF"/>
    <w:rsid w:val="000D3DD8"/>
    <w:rsid w:val="000D3DE3"/>
    <w:rsid w:val="000D3E81"/>
    <w:rsid w:val="000D462B"/>
    <w:rsid w:val="000D57FB"/>
    <w:rsid w:val="000D60D4"/>
    <w:rsid w:val="000D64A3"/>
    <w:rsid w:val="000D6E2E"/>
    <w:rsid w:val="000E08DC"/>
    <w:rsid w:val="000E13D6"/>
    <w:rsid w:val="000E18F8"/>
    <w:rsid w:val="000E1D72"/>
    <w:rsid w:val="000E1FB5"/>
    <w:rsid w:val="000E2194"/>
    <w:rsid w:val="000E25C7"/>
    <w:rsid w:val="000E3578"/>
    <w:rsid w:val="000E3EA8"/>
    <w:rsid w:val="000E42A4"/>
    <w:rsid w:val="000E454E"/>
    <w:rsid w:val="000E52B2"/>
    <w:rsid w:val="000E5521"/>
    <w:rsid w:val="000E5D99"/>
    <w:rsid w:val="000E5F71"/>
    <w:rsid w:val="000E629B"/>
    <w:rsid w:val="000E65E7"/>
    <w:rsid w:val="000E6C30"/>
    <w:rsid w:val="000E6CFA"/>
    <w:rsid w:val="000E6E37"/>
    <w:rsid w:val="000E704D"/>
    <w:rsid w:val="000E7629"/>
    <w:rsid w:val="000F0624"/>
    <w:rsid w:val="000F0CC6"/>
    <w:rsid w:val="000F1643"/>
    <w:rsid w:val="000F1889"/>
    <w:rsid w:val="000F22DF"/>
    <w:rsid w:val="000F2387"/>
    <w:rsid w:val="000F2A6C"/>
    <w:rsid w:val="000F2C96"/>
    <w:rsid w:val="000F4ACF"/>
    <w:rsid w:val="000F50BE"/>
    <w:rsid w:val="000F5310"/>
    <w:rsid w:val="000F5A75"/>
    <w:rsid w:val="000F5C4F"/>
    <w:rsid w:val="000F6372"/>
    <w:rsid w:val="000F673D"/>
    <w:rsid w:val="000F6EC1"/>
    <w:rsid w:val="000F7496"/>
    <w:rsid w:val="000F7A3F"/>
    <w:rsid w:val="00100657"/>
    <w:rsid w:val="001007BE"/>
    <w:rsid w:val="00100E1B"/>
    <w:rsid w:val="00100EA5"/>
    <w:rsid w:val="00101863"/>
    <w:rsid w:val="001019AE"/>
    <w:rsid w:val="00101CF0"/>
    <w:rsid w:val="001026A9"/>
    <w:rsid w:val="00103785"/>
    <w:rsid w:val="00103CD2"/>
    <w:rsid w:val="001042D1"/>
    <w:rsid w:val="00104947"/>
    <w:rsid w:val="00104BAB"/>
    <w:rsid w:val="00104E67"/>
    <w:rsid w:val="0010533E"/>
    <w:rsid w:val="00105AF5"/>
    <w:rsid w:val="00106072"/>
    <w:rsid w:val="00106A7E"/>
    <w:rsid w:val="00106B54"/>
    <w:rsid w:val="0010780D"/>
    <w:rsid w:val="00107B21"/>
    <w:rsid w:val="00110031"/>
    <w:rsid w:val="0011081B"/>
    <w:rsid w:val="00110A13"/>
    <w:rsid w:val="00110ECF"/>
    <w:rsid w:val="00112FA6"/>
    <w:rsid w:val="0011348D"/>
    <w:rsid w:val="001143C8"/>
    <w:rsid w:val="0011479C"/>
    <w:rsid w:val="001148E5"/>
    <w:rsid w:val="00114EE3"/>
    <w:rsid w:val="00115248"/>
    <w:rsid w:val="00115F83"/>
    <w:rsid w:val="001160AB"/>
    <w:rsid w:val="00116164"/>
    <w:rsid w:val="00116A9D"/>
    <w:rsid w:val="00120EA3"/>
    <w:rsid w:val="0012145B"/>
    <w:rsid w:val="001219F3"/>
    <w:rsid w:val="00122D19"/>
    <w:rsid w:val="00123242"/>
    <w:rsid w:val="00124ED6"/>
    <w:rsid w:val="00125220"/>
    <w:rsid w:val="00125D10"/>
    <w:rsid w:val="00125F10"/>
    <w:rsid w:val="00126401"/>
    <w:rsid w:val="001267FD"/>
    <w:rsid w:val="0012680E"/>
    <w:rsid w:val="00126DB5"/>
    <w:rsid w:val="0012714B"/>
    <w:rsid w:val="001275B3"/>
    <w:rsid w:val="00127822"/>
    <w:rsid w:val="00127EB6"/>
    <w:rsid w:val="001319B9"/>
    <w:rsid w:val="00131DB8"/>
    <w:rsid w:val="001320FC"/>
    <w:rsid w:val="0013210A"/>
    <w:rsid w:val="00132787"/>
    <w:rsid w:val="00132D41"/>
    <w:rsid w:val="00132DBB"/>
    <w:rsid w:val="00133C93"/>
    <w:rsid w:val="00133DFA"/>
    <w:rsid w:val="00134DD3"/>
    <w:rsid w:val="0013511B"/>
    <w:rsid w:val="0013537C"/>
    <w:rsid w:val="0013633D"/>
    <w:rsid w:val="00136785"/>
    <w:rsid w:val="0013695F"/>
    <w:rsid w:val="00136B8A"/>
    <w:rsid w:val="00136FE9"/>
    <w:rsid w:val="00137163"/>
    <w:rsid w:val="0013762B"/>
    <w:rsid w:val="0013780E"/>
    <w:rsid w:val="00137EB9"/>
    <w:rsid w:val="0014044F"/>
    <w:rsid w:val="001414E5"/>
    <w:rsid w:val="00141896"/>
    <w:rsid w:val="00141BC2"/>
    <w:rsid w:val="00142ABB"/>
    <w:rsid w:val="00142BC1"/>
    <w:rsid w:val="001430BE"/>
    <w:rsid w:val="00143DD6"/>
    <w:rsid w:val="00144262"/>
    <w:rsid w:val="00144987"/>
    <w:rsid w:val="00144AC8"/>
    <w:rsid w:val="00144DF9"/>
    <w:rsid w:val="00144E64"/>
    <w:rsid w:val="0014707A"/>
    <w:rsid w:val="0015062A"/>
    <w:rsid w:val="00150D62"/>
    <w:rsid w:val="00151464"/>
    <w:rsid w:val="0015181B"/>
    <w:rsid w:val="00151E62"/>
    <w:rsid w:val="00152251"/>
    <w:rsid w:val="00152B17"/>
    <w:rsid w:val="00152E4A"/>
    <w:rsid w:val="00153474"/>
    <w:rsid w:val="00153580"/>
    <w:rsid w:val="001536C3"/>
    <w:rsid w:val="00153CCA"/>
    <w:rsid w:val="00153F48"/>
    <w:rsid w:val="00153FCC"/>
    <w:rsid w:val="00154D7E"/>
    <w:rsid w:val="00154E4B"/>
    <w:rsid w:val="0015584E"/>
    <w:rsid w:val="0015635C"/>
    <w:rsid w:val="001567E0"/>
    <w:rsid w:val="00156FC3"/>
    <w:rsid w:val="00157708"/>
    <w:rsid w:val="00157C0D"/>
    <w:rsid w:val="00157FB5"/>
    <w:rsid w:val="001602D1"/>
    <w:rsid w:val="00160986"/>
    <w:rsid w:val="00160A84"/>
    <w:rsid w:val="00160CBB"/>
    <w:rsid w:val="00160E7B"/>
    <w:rsid w:val="00161647"/>
    <w:rsid w:val="00161E0F"/>
    <w:rsid w:val="0016465F"/>
    <w:rsid w:val="00165A2B"/>
    <w:rsid w:val="0016695D"/>
    <w:rsid w:val="00166B01"/>
    <w:rsid w:val="00166CC3"/>
    <w:rsid w:val="00167060"/>
    <w:rsid w:val="001672C6"/>
    <w:rsid w:val="00167611"/>
    <w:rsid w:val="00167971"/>
    <w:rsid w:val="00167C73"/>
    <w:rsid w:val="00170BF4"/>
    <w:rsid w:val="00170EA8"/>
    <w:rsid w:val="001718C1"/>
    <w:rsid w:val="001718E2"/>
    <w:rsid w:val="00171EB2"/>
    <w:rsid w:val="00172267"/>
    <w:rsid w:val="001726D8"/>
    <w:rsid w:val="00172DA7"/>
    <w:rsid w:val="00172DDB"/>
    <w:rsid w:val="00173CF4"/>
    <w:rsid w:val="001741F0"/>
    <w:rsid w:val="00174850"/>
    <w:rsid w:val="00174F66"/>
    <w:rsid w:val="00175472"/>
    <w:rsid w:val="00175DE5"/>
    <w:rsid w:val="00175E8B"/>
    <w:rsid w:val="0017641F"/>
    <w:rsid w:val="00176D7B"/>
    <w:rsid w:val="00176F99"/>
    <w:rsid w:val="0018000F"/>
    <w:rsid w:val="00180C9B"/>
    <w:rsid w:val="00181307"/>
    <w:rsid w:val="0018173F"/>
    <w:rsid w:val="00181B68"/>
    <w:rsid w:val="00182310"/>
    <w:rsid w:val="001824B0"/>
    <w:rsid w:val="00182A27"/>
    <w:rsid w:val="00182EA0"/>
    <w:rsid w:val="001834B1"/>
    <w:rsid w:val="00183615"/>
    <w:rsid w:val="001839EC"/>
    <w:rsid w:val="00183AF3"/>
    <w:rsid w:val="00183EB4"/>
    <w:rsid w:val="00184121"/>
    <w:rsid w:val="00184B62"/>
    <w:rsid w:val="00184BC7"/>
    <w:rsid w:val="001854B6"/>
    <w:rsid w:val="00186B88"/>
    <w:rsid w:val="00187BF3"/>
    <w:rsid w:val="0019018D"/>
    <w:rsid w:val="001901F1"/>
    <w:rsid w:val="00190329"/>
    <w:rsid w:val="00192BF6"/>
    <w:rsid w:val="001933E4"/>
    <w:rsid w:val="00193600"/>
    <w:rsid w:val="00193F82"/>
    <w:rsid w:val="00194024"/>
    <w:rsid w:val="0019413C"/>
    <w:rsid w:val="00194B20"/>
    <w:rsid w:val="00194B8A"/>
    <w:rsid w:val="00197A56"/>
    <w:rsid w:val="00197B3B"/>
    <w:rsid w:val="001A0111"/>
    <w:rsid w:val="001A028E"/>
    <w:rsid w:val="001A05B4"/>
    <w:rsid w:val="001A0A99"/>
    <w:rsid w:val="001A1008"/>
    <w:rsid w:val="001A1C0D"/>
    <w:rsid w:val="001A1E42"/>
    <w:rsid w:val="001A1F6F"/>
    <w:rsid w:val="001A2AA1"/>
    <w:rsid w:val="001A37BF"/>
    <w:rsid w:val="001A384E"/>
    <w:rsid w:val="001A3A90"/>
    <w:rsid w:val="001A44BC"/>
    <w:rsid w:val="001A4E84"/>
    <w:rsid w:val="001A5225"/>
    <w:rsid w:val="001A52B2"/>
    <w:rsid w:val="001A5445"/>
    <w:rsid w:val="001A639C"/>
    <w:rsid w:val="001A768F"/>
    <w:rsid w:val="001B0147"/>
    <w:rsid w:val="001B0278"/>
    <w:rsid w:val="001B0941"/>
    <w:rsid w:val="001B0B2B"/>
    <w:rsid w:val="001B1F65"/>
    <w:rsid w:val="001B2543"/>
    <w:rsid w:val="001B34DB"/>
    <w:rsid w:val="001B361C"/>
    <w:rsid w:val="001B3745"/>
    <w:rsid w:val="001B3E3E"/>
    <w:rsid w:val="001B3EF7"/>
    <w:rsid w:val="001B4D2D"/>
    <w:rsid w:val="001B58B1"/>
    <w:rsid w:val="001B5B63"/>
    <w:rsid w:val="001B5FE0"/>
    <w:rsid w:val="001B6048"/>
    <w:rsid w:val="001B6AA2"/>
    <w:rsid w:val="001C077C"/>
    <w:rsid w:val="001C0B19"/>
    <w:rsid w:val="001C159F"/>
    <w:rsid w:val="001C1837"/>
    <w:rsid w:val="001C1B22"/>
    <w:rsid w:val="001C1DD7"/>
    <w:rsid w:val="001C2396"/>
    <w:rsid w:val="001C287C"/>
    <w:rsid w:val="001C2E35"/>
    <w:rsid w:val="001C32DE"/>
    <w:rsid w:val="001C32E2"/>
    <w:rsid w:val="001C3389"/>
    <w:rsid w:val="001C3B9A"/>
    <w:rsid w:val="001C40CC"/>
    <w:rsid w:val="001C4268"/>
    <w:rsid w:val="001C451A"/>
    <w:rsid w:val="001C47FE"/>
    <w:rsid w:val="001C4CAE"/>
    <w:rsid w:val="001C5E43"/>
    <w:rsid w:val="001C624F"/>
    <w:rsid w:val="001C6596"/>
    <w:rsid w:val="001C6FC7"/>
    <w:rsid w:val="001C7656"/>
    <w:rsid w:val="001C794D"/>
    <w:rsid w:val="001C7BBD"/>
    <w:rsid w:val="001C7D25"/>
    <w:rsid w:val="001C7DBD"/>
    <w:rsid w:val="001D0118"/>
    <w:rsid w:val="001D1E88"/>
    <w:rsid w:val="001D228A"/>
    <w:rsid w:val="001D2441"/>
    <w:rsid w:val="001D2A7B"/>
    <w:rsid w:val="001D310E"/>
    <w:rsid w:val="001D3A5B"/>
    <w:rsid w:val="001D3C08"/>
    <w:rsid w:val="001D4423"/>
    <w:rsid w:val="001D4A04"/>
    <w:rsid w:val="001D4B17"/>
    <w:rsid w:val="001D4CA8"/>
    <w:rsid w:val="001D545B"/>
    <w:rsid w:val="001D576E"/>
    <w:rsid w:val="001D67BE"/>
    <w:rsid w:val="001D6A36"/>
    <w:rsid w:val="001D6E89"/>
    <w:rsid w:val="001D7163"/>
    <w:rsid w:val="001D7CC2"/>
    <w:rsid w:val="001D7F14"/>
    <w:rsid w:val="001D7FBB"/>
    <w:rsid w:val="001E0431"/>
    <w:rsid w:val="001E08F0"/>
    <w:rsid w:val="001E0951"/>
    <w:rsid w:val="001E0986"/>
    <w:rsid w:val="001E21FA"/>
    <w:rsid w:val="001E247B"/>
    <w:rsid w:val="001E2E8A"/>
    <w:rsid w:val="001E2F13"/>
    <w:rsid w:val="001E36E8"/>
    <w:rsid w:val="001E3C0F"/>
    <w:rsid w:val="001E4FC4"/>
    <w:rsid w:val="001E611C"/>
    <w:rsid w:val="001E6E14"/>
    <w:rsid w:val="001E72B8"/>
    <w:rsid w:val="001F01E3"/>
    <w:rsid w:val="001F0F85"/>
    <w:rsid w:val="001F1208"/>
    <w:rsid w:val="001F18EC"/>
    <w:rsid w:val="001F18F9"/>
    <w:rsid w:val="001F1FCB"/>
    <w:rsid w:val="001F263E"/>
    <w:rsid w:val="001F308C"/>
    <w:rsid w:val="001F3849"/>
    <w:rsid w:val="001F38CA"/>
    <w:rsid w:val="001F4BDD"/>
    <w:rsid w:val="001F563D"/>
    <w:rsid w:val="001F5B57"/>
    <w:rsid w:val="001F6B26"/>
    <w:rsid w:val="001F6F3B"/>
    <w:rsid w:val="001F7388"/>
    <w:rsid w:val="002001C9"/>
    <w:rsid w:val="002004CE"/>
    <w:rsid w:val="002005B0"/>
    <w:rsid w:val="00200EC6"/>
    <w:rsid w:val="00201197"/>
    <w:rsid w:val="002015B6"/>
    <w:rsid w:val="002015DE"/>
    <w:rsid w:val="00201878"/>
    <w:rsid w:val="00202248"/>
    <w:rsid w:val="0020299E"/>
    <w:rsid w:val="00202C07"/>
    <w:rsid w:val="002037B6"/>
    <w:rsid w:val="00203AFE"/>
    <w:rsid w:val="00203DEF"/>
    <w:rsid w:val="00204854"/>
    <w:rsid w:val="002048CC"/>
    <w:rsid w:val="00204B65"/>
    <w:rsid w:val="00204BDD"/>
    <w:rsid w:val="00204D1D"/>
    <w:rsid w:val="00204E68"/>
    <w:rsid w:val="0020566F"/>
    <w:rsid w:val="00205CE6"/>
    <w:rsid w:val="00205E4C"/>
    <w:rsid w:val="002064B2"/>
    <w:rsid w:val="00206503"/>
    <w:rsid w:val="00206ACB"/>
    <w:rsid w:val="002072FF"/>
    <w:rsid w:val="0020741E"/>
    <w:rsid w:val="002078A1"/>
    <w:rsid w:val="00210595"/>
    <w:rsid w:val="00210651"/>
    <w:rsid w:val="00210AB0"/>
    <w:rsid w:val="00211686"/>
    <w:rsid w:val="00212A6D"/>
    <w:rsid w:val="002140D5"/>
    <w:rsid w:val="0021487E"/>
    <w:rsid w:val="0021516A"/>
    <w:rsid w:val="00217269"/>
    <w:rsid w:val="002177E7"/>
    <w:rsid w:val="00217A31"/>
    <w:rsid w:val="00220108"/>
    <w:rsid w:val="00220517"/>
    <w:rsid w:val="00220665"/>
    <w:rsid w:val="00220F9A"/>
    <w:rsid w:val="00220FA6"/>
    <w:rsid w:val="00221663"/>
    <w:rsid w:val="00221C2C"/>
    <w:rsid w:val="0022296F"/>
    <w:rsid w:val="00222FD2"/>
    <w:rsid w:val="002233E7"/>
    <w:rsid w:val="0022387D"/>
    <w:rsid w:val="00223BCC"/>
    <w:rsid w:val="00224347"/>
    <w:rsid w:val="00224C93"/>
    <w:rsid w:val="002250C6"/>
    <w:rsid w:val="00225344"/>
    <w:rsid w:val="002263FC"/>
    <w:rsid w:val="002267C7"/>
    <w:rsid w:val="00226BB1"/>
    <w:rsid w:val="00227B91"/>
    <w:rsid w:val="00231C3A"/>
    <w:rsid w:val="00231DB5"/>
    <w:rsid w:val="00231E74"/>
    <w:rsid w:val="00232009"/>
    <w:rsid w:val="0023212F"/>
    <w:rsid w:val="00232207"/>
    <w:rsid w:val="002333A4"/>
    <w:rsid w:val="00233C7F"/>
    <w:rsid w:val="00234613"/>
    <w:rsid w:val="00235602"/>
    <w:rsid w:val="0023566A"/>
    <w:rsid w:val="002356DD"/>
    <w:rsid w:val="0023576F"/>
    <w:rsid w:val="0023594B"/>
    <w:rsid w:val="002362C0"/>
    <w:rsid w:val="00236B3D"/>
    <w:rsid w:val="00236CD8"/>
    <w:rsid w:val="00237204"/>
    <w:rsid w:val="00237372"/>
    <w:rsid w:val="002379DA"/>
    <w:rsid w:val="00237D7F"/>
    <w:rsid w:val="002410B3"/>
    <w:rsid w:val="002419E9"/>
    <w:rsid w:val="002437D8"/>
    <w:rsid w:val="00243941"/>
    <w:rsid w:val="00243BB5"/>
    <w:rsid w:val="00243F88"/>
    <w:rsid w:val="002440A0"/>
    <w:rsid w:val="002441AB"/>
    <w:rsid w:val="00245123"/>
    <w:rsid w:val="0024518D"/>
    <w:rsid w:val="002459CE"/>
    <w:rsid w:val="00245DFD"/>
    <w:rsid w:val="00246D79"/>
    <w:rsid w:val="00246E0E"/>
    <w:rsid w:val="00247199"/>
    <w:rsid w:val="00250629"/>
    <w:rsid w:val="00250655"/>
    <w:rsid w:val="00250AFB"/>
    <w:rsid w:val="00250D1C"/>
    <w:rsid w:val="00251572"/>
    <w:rsid w:val="0025169B"/>
    <w:rsid w:val="0025248D"/>
    <w:rsid w:val="002524D9"/>
    <w:rsid w:val="002526BF"/>
    <w:rsid w:val="0025287F"/>
    <w:rsid w:val="00252BAE"/>
    <w:rsid w:val="00252BF2"/>
    <w:rsid w:val="00252DAE"/>
    <w:rsid w:val="00252E70"/>
    <w:rsid w:val="0025500E"/>
    <w:rsid w:val="002552F9"/>
    <w:rsid w:val="00255659"/>
    <w:rsid w:val="00256237"/>
    <w:rsid w:val="00256239"/>
    <w:rsid w:val="00256D10"/>
    <w:rsid w:val="00257143"/>
    <w:rsid w:val="002571A0"/>
    <w:rsid w:val="002573E6"/>
    <w:rsid w:val="00257533"/>
    <w:rsid w:val="002579D7"/>
    <w:rsid w:val="00257D27"/>
    <w:rsid w:val="00260E46"/>
    <w:rsid w:val="002617F1"/>
    <w:rsid w:val="00261864"/>
    <w:rsid w:val="00261A18"/>
    <w:rsid w:val="00261F20"/>
    <w:rsid w:val="0026281A"/>
    <w:rsid w:val="00263171"/>
    <w:rsid w:val="00263616"/>
    <w:rsid w:val="00263BFA"/>
    <w:rsid w:val="0026401C"/>
    <w:rsid w:val="002653F1"/>
    <w:rsid w:val="002654EC"/>
    <w:rsid w:val="00266B19"/>
    <w:rsid w:val="002673AB"/>
    <w:rsid w:val="00267A03"/>
    <w:rsid w:val="00270697"/>
    <w:rsid w:val="00271020"/>
    <w:rsid w:val="00271AB9"/>
    <w:rsid w:val="00271C61"/>
    <w:rsid w:val="002728C0"/>
    <w:rsid w:val="00273437"/>
    <w:rsid w:val="002737F8"/>
    <w:rsid w:val="00274077"/>
    <w:rsid w:val="00274F88"/>
    <w:rsid w:val="00275D7C"/>
    <w:rsid w:val="00276CDA"/>
    <w:rsid w:val="00276F56"/>
    <w:rsid w:val="002777F8"/>
    <w:rsid w:val="00280018"/>
    <w:rsid w:val="002824C9"/>
    <w:rsid w:val="00282C6E"/>
    <w:rsid w:val="00282EA7"/>
    <w:rsid w:val="00283440"/>
    <w:rsid w:val="002838BC"/>
    <w:rsid w:val="002839B7"/>
    <w:rsid w:val="00283A64"/>
    <w:rsid w:val="00283A88"/>
    <w:rsid w:val="00283C23"/>
    <w:rsid w:val="00284764"/>
    <w:rsid w:val="00284A74"/>
    <w:rsid w:val="00285BEF"/>
    <w:rsid w:val="00287165"/>
    <w:rsid w:val="0028723C"/>
    <w:rsid w:val="00287998"/>
    <w:rsid w:val="002879FF"/>
    <w:rsid w:val="00290281"/>
    <w:rsid w:val="002910E0"/>
    <w:rsid w:val="0029165D"/>
    <w:rsid w:val="00292C55"/>
    <w:rsid w:val="00293038"/>
    <w:rsid w:val="00294125"/>
    <w:rsid w:val="002948E2"/>
    <w:rsid w:val="00294938"/>
    <w:rsid w:val="00294AAB"/>
    <w:rsid w:val="00295AD1"/>
    <w:rsid w:val="00297670"/>
    <w:rsid w:val="002A10D8"/>
    <w:rsid w:val="002A15D3"/>
    <w:rsid w:val="002A2895"/>
    <w:rsid w:val="002A297F"/>
    <w:rsid w:val="002A2CA3"/>
    <w:rsid w:val="002A2D6D"/>
    <w:rsid w:val="002A3C24"/>
    <w:rsid w:val="002A3DE3"/>
    <w:rsid w:val="002A3EFB"/>
    <w:rsid w:val="002A4CF1"/>
    <w:rsid w:val="002A51AF"/>
    <w:rsid w:val="002A52EB"/>
    <w:rsid w:val="002A53C3"/>
    <w:rsid w:val="002A58BA"/>
    <w:rsid w:val="002A693A"/>
    <w:rsid w:val="002A6E75"/>
    <w:rsid w:val="002A6EB0"/>
    <w:rsid w:val="002A7190"/>
    <w:rsid w:val="002A71DC"/>
    <w:rsid w:val="002A79F9"/>
    <w:rsid w:val="002A7C37"/>
    <w:rsid w:val="002B102B"/>
    <w:rsid w:val="002B10FD"/>
    <w:rsid w:val="002B194D"/>
    <w:rsid w:val="002B1B92"/>
    <w:rsid w:val="002B1CD2"/>
    <w:rsid w:val="002B1DDF"/>
    <w:rsid w:val="002B2B4C"/>
    <w:rsid w:val="002B32F0"/>
    <w:rsid w:val="002B348A"/>
    <w:rsid w:val="002B3DA4"/>
    <w:rsid w:val="002B3E5E"/>
    <w:rsid w:val="002B3FA8"/>
    <w:rsid w:val="002B46F4"/>
    <w:rsid w:val="002B5184"/>
    <w:rsid w:val="002B5EA6"/>
    <w:rsid w:val="002B5F33"/>
    <w:rsid w:val="002B61DC"/>
    <w:rsid w:val="002B6717"/>
    <w:rsid w:val="002B7255"/>
    <w:rsid w:val="002B7A22"/>
    <w:rsid w:val="002B7A23"/>
    <w:rsid w:val="002C020D"/>
    <w:rsid w:val="002C15BF"/>
    <w:rsid w:val="002C2A05"/>
    <w:rsid w:val="002C2BE3"/>
    <w:rsid w:val="002C3FE2"/>
    <w:rsid w:val="002C4031"/>
    <w:rsid w:val="002C427C"/>
    <w:rsid w:val="002C4418"/>
    <w:rsid w:val="002C44C4"/>
    <w:rsid w:val="002C46CE"/>
    <w:rsid w:val="002C516D"/>
    <w:rsid w:val="002C556E"/>
    <w:rsid w:val="002D0425"/>
    <w:rsid w:val="002D0B12"/>
    <w:rsid w:val="002D0C2B"/>
    <w:rsid w:val="002D0DE4"/>
    <w:rsid w:val="002D2260"/>
    <w:rsid w:val="002D3AE2"/>
    <w:rsid w:val="002D3F71"/>
    <w:rsid w:val="002D46B7"/>
    <w:rsid w:val="002D490D"/>
    <w:rsid w:val="002D4FD3"/>
    <w:rsid w:val="002D5015"/>
    <w:rsid w:val="002D5041"/>
    <w:rsid w:val="002D5B46"/>
    <w:rsid w:val="002D6888"/>
    <w:rsid w:val="002D6A5A"/>
    <w:rsid w:val="002D75CD"/>
    <w:rsid w:val="002D7EB7"/>
    <w:rsid w:val="002E01FD"/>
    <w:rsid w:val="002E04B3"/>
    <w:rsid w:val="002E1692"/>
    <w:rsid w:val="002E193C"/>
    <w:rsid w:val="002E30BB"/>
    <w:rsid w:val="002E3945"/>
    <w:rsid w:val="002E3B3A"/>
    <w:rsid w:val="002E3D09"/>
    <w:rsid w:val="002E3D0B"/>
    <w:rsid w:val="002E435A"/>
    <w:rsid w:val="002E459A"/>
    <w:rsid w:val="002E4A5A"/>
    <w:rsid w:val="002E4A85"/>
    <w:rsid w:val="002E4B37"/>
    <w:rsid w:val="002E4E81"/>
    <w:rsid w:val="002E4E86"/>
    <w:rsid w:val="002E5259"/>
    <w:rsid w:val="002E53B5"/>
    <w:rsid w:val="002E6236"/>
    <w:rsid w:val="002E6C50"/>
    <w:rsid w:val="002F1C60"/>
    <w:rsid w:val="002F1E99"/>
    <w:rsid w:val="002F2870"/>
    <w:rsid w:val="002F294A"/>
    <w:rsid w:val="002F37BC"/>
    <w:rsid w:val="002F3E83"/>
    <w:rsid w:val="002F54B6"/>
    <w:rsid w:val="002F57A6"/>
    <w:rsid w:val="002F6337"/>
    <w:rsid w:val="002F6F2D"/>
    <w:rsid w:val="002F7735"/>
    <w:rsid w:val="002F785C"/>
    <w:rsid w:val="003007D9"/>
    <w:rsid w:val="00300B4D"/>
    <w:rsid w:val="00300C7B"/>
    <w:rsid w:val="00301421"/>
    <w:rsid w:val="00301519"/>
    <w:rsid w:val="00301531"/>
    <w:rsid w:val="00301822"/>
    <w:rsid w:val="00301AB4"/>
    <w:rsid w:val="00301BD6"/>
    <w:rsid w:val="00301F2A"/>
    <w:rsid w:val="00302A1E"/>
    <w:rsid w:val="00303164"/>
    <w:rsid w:val="00303594"/>
    <w:rsid w:val="003045F6"/>
    <w:rsid w:val="003048AE"/>
    <w:rsid w:val="00304E01"/>
    <w:rsid w:val="003050F4"/>
    <w:rsid w:val="00305FB5"/>
    <w:rsid w:val="003066BD"/>
    <w:rsid w:val="0030749B"/>
    <w:rsid w:val="003075A7"/>
    <w:rsid w:val="00307734"/>
    <w:rsid w:val="003100A1"/>
    <w:rsid w:val="00310A34"/>
    <w:rsid w:val="00310EC4"/>
    <w:rsid w:val="00310ED4"/>
    <w:rsid w:val="00310F82"/>
    <w:rsid w:val="0031104D"/>
    <w:rsid w:val="00312796"/>
    <w:rsid w:val="00312B24"/>
    <w:rsid w:val="00313579"/>
    <w:rsid w:val="00314683"/>
    <w:rsid w:val="00314927"/>
    <w:rsid w:val="00314E0E"/>
    <w:rsid w:val="00315571"/>
    <w:rsid w:val="00315CFC"/>
    <w:rsid w:val="003160B1"/>
    <w:rsid w:val="00316C8B"/>
    <w:rsid w:val="00316F0D"/>
    <w:rsid w:val="00317273"/>
    <w:rsid w:val="00317D43"/>
    <w:rsid w:val="00320479"/>
    <w:rsid w:val="0032083E"/>
    <w:rsid w:val="0032117E"/>
    <w:rsid w:val="00321906"/>
    <w:rsid w:val="003219E7"/>
    <w:rsid w:val="00321DA6"/>
    <w:rsid w:val="0032213E"/>
    <w:rsid w:val="00322254"/>
    <w:rsid w:val="00322923"/>
    <w:rsid w:val="0032410B"/>
    <w:rsid w:val="003246BD"/>
    <w:rsid w:val="003256F9"/>
    <w:rsid w:val="003262C0"/>
    <w:rsid w:val="00327E57"/>
    <w:rsid w:val="00330267"/>
    <w:rsid w:val="00330E25"/>
    <w:rsid w:val="003310D2"/>
    <w:rsid w:val="00331750"/>
    <w:rsid w:val="00331812"/>
    <w:rsid w:val="00331EDD"/>
    <w:rsid w:val="00332861"/>
    <w:rsid w:val="0033392A"/>
    <w:rsid w:val="00333B66"/>
    <w:rsid w:val="0033419E"/>
    <w:rsid w:val="0033476F"/>
    <w:rsid w:val="00334E35"/>
    <w:rsid w:val="0033576A"/>
    <w:rsid w:val="00336659"/>
    <w:rsid w:val="00336BC0"/>
    <w:rsid w:val="00337859"/>
    <w:rsid w:val="00337884"/>
    <w:rsid w:val="0034012D"/>
    <w:rsid w:val="0034071E"/>
    <w:rsid w:val="00340C33"/>
    <w:rsid w:val="00342340"/>
    <w:rsid w:val="0034358A"/>
    <w:rsid w:val="00343DD2"/>
    <w:rsid w:val="00345137"/>
    <w:rsid w:val="003452D4"/>
    <w:rsid w:val="00345689"/>
    <w:rsid w:val="0034594E"/>
    <w:rsid w:val="003468B5"/>
    <w:rsid w:val="003468D4"/>
    <w:rsid w:val="0035096F"/>
    <w:rsid w:val="00351795"/>
    <w:rsid w:val="00351EB5"/>
    <w:rsid w:val="003524EA"/>
    <w:rsid w:val="00352E36"/>
    <w:rsid w:val="00352E9E"/>
    <w:rsid w:val="003554AD"/>
    <w:rsid w:val="00356319"/>
    <w:rsid w:val="0035638D"/>
    <w:rsid w:val="003569F8"/>
    <w:rsid w:val="00356B50"/>
    <w:rsid w:val="00356B7F"/>
    <w:rsid w:val="0035756D"/>
    <w:rsid w:val="00357C74"/>
    <w:rsid w:val="00360089"/>
    <w:rsid w:val="003605D3"/>
    <w:rsid w:val="0036113F"/>
    <w:rsid w:val="00361ABE"/>
    <w:rsid w:val="00361C2A"/>
    <w:rsid w:val="00361D49"/>
    <w:rsid w:val="0036204E"/>
    <w:rsid w:val="003626C8"/>
    <w:rsid w:val="00362954"/>
    <w:rsid w:val="00362AE7"/>
    <w:rsid w:val="00362E8F"/>
    <w:rsid w:val="003636F3"/>
    <w:rsid w:val="003638AD"/>
    <w:rsid w:val="00363BD1"/>
    <w:rsid w:val="00363EC5"/>
    <w:rsid w:val="00364135"/>
    <w:rsid w:val="003647AA"/>
    <w:rsid w:val="00364967"/>
    <w:rsid w:val="0036563F"/>
    <w:rsid w:val="00365819"/>
    <w:rsid w:val="00365CE1"/>
    <w:rsid w:val="003660A6"/>
    <w:rsid w:val="0036649F"/>
    <w:rsid w:val="00366839"/>
    <w:rsid w:val="00367243"/>
    <w:rsid w:val="00370891"/>
    <w:rsid w:val="00371B5C"/>
    <w:rsid w:val="003728F9"/>
    <w:rsid w:val="00373316"/>
    <w:rsid w:val="00373589"/>
    <w:rsid w:val="003739E7"/>
    <w:rsid w:val="00373A7A"/>
    <w:rsid w:val="003745B6"/>
    <w:rsid w:val="00374A54"/>
    <w:rsid w:val="003751BC"/>
    <w:rsid w:val="003755F9"/>
    <w:rsid w:val="00376114"/>
    <w:rsid w:val="0037620A"/>
    <w:rsid w:val="0037670B"/>
    <w:rsid w:val="00376A56"/>
    <w:rsid w:val="00376B10"/>
    <w:rsid w:val="00376FCF"/>
    <w:rsid w:val="003775C4"/>
    <w:rsid w:val="00380F3B"/>
    <w:rsid w:val="00382342"/>
    <w:rsid w:val="00382361"/>
    <w:rsid w:val="00382C71"/>
    <w:rsid w:val="00382EA8"/>
    <w:rsid w:val="003848DE"/>
    <w:rsid w:val="00384918"/>
    <w:rsid w:val="00386287"/>
    <w:rsid w:val="003868BF"/>
    <w:rsid w:val="00386910"/>
    <w:rsid w:val="003869AF"/>
    <w:rsid w:val="003876E7"/>
    <w:rsid w:val="0038788B"/>
    <w:rsid w:val="00387AE9"/>
    <w:rsid w:val="00390146"/>
    <w:rsid w:val="0039109F"/>
    <w:rsid w:val="0039114F"/>
    <w:rsid w:val="003911D5"/>
    <w:rsid w:val="003914B8"/>
    <w:rsid w:val="003917DE"/>
    <w:rsid w:val="00391883"/>
    <w:rsid w:val="00391A68"/>
    <w:rsid w:val="00391F10"/>
    <w:rsid w:val="00392417"/>
    <w:rsid w:val="003943A7"/>
    <w:rsid w:val="00394567"/>
    <w:rsid w:val="00394674"/>
    <w:rsid w:val="003948D6"/>
    <w:rsid w:val="00394994"/>
    <w:rsid w:val="00394B02"/>
    <w:rsid w:val="00395013"/>
    <w:rsid w:val="00395354"/>
    <w:rsid w:val="00395497"/>
    <w:rsid w:val="00395E64"/>
    <w:rsid w:val="00396896"/>
    <w:rsid w:val="00396CCD"/>
    <w:rsid w:val="00397AB7"/>
    <w:rsid w:val="00397E4C"/>
    <w:rsid w:val="003A0B5F"/>
    <w:rsid w:val="003A0E76"/>
    <w:rsid w:val="003A21BE"/>
    <w:rsid w:val="003A463F"/>
    <w:rsid w:val="003A4987"/>
    <w:rsid w:val="003A4E19"/>
    <w:rsid w:val="003A4F19"/>
    <w:rsid w:val="003A5B6C"/>
    <w:rsid w:val="003A5C61"/>
    <w:rsid w:val="003A5E93"/>
    <w:rsid w:val="003A5EE8"/>
    <w:rsid w:val="003A722C"/>
    <w:rsid w:val="003A72BF"/>
    <w:rsid w:val="003B0143"/>
    <w:rsid w:val="003B0DC2"/>
    <w:rsid w:val="003B20ED"/>
    <w:rsid w:val="003B2988"/>
    <w:rsid w:val="003B2B46"/>
    <w:rsid w:val="003B3413"/>
    <w:rsid w:val="003B388E"/>
    <w:rsid w:val="003B3B9F"/>
    <w:rsid w:val="003B3C79"/>
    <w:rsid w:val="003B420A"/>
    <w:rsid w:val="003B4785"/>
    <w:rsid w:val="003B491F"/>
    <w:rsid w:val="003B4C15"/>
    <w:rsid w:val="003B5A2E"/>
    <w:rsid w:val="003B6406"/>
    <w:rsid w:val="003B6BE8"/>
    <w:rsid w:val="003B6FD4"/>
    <w:rsid w:val="003B735E"/>
    <w:rsid w:val="003B74A6"/>
    <w:rsid w:val="003C0521"/>
    <w:rsid w:val="003C0DDA"/>
    <w:rsid w:val="003C1143"/>
    <w:rsid w:val="003C1C71"/>
    <w:rsid w:val="003C2C3C"/>
    <w:rsid w:val="003C33FD"/>
    <w:rsid w:val="003C392E"/>
    <w:rsid w:val="003C39FD"/>
    <w:rsid w:val="003C4072"/>
    <w:rsid w:val="003C4896"/>
    <w:rsid w:val="003C490E"/>
    <w:rsid w:val="003C4923"/>
    <w:rsid w:val="003C516A"/>
    <w:rsid w:val="003C790C"/>
    <w:rsid w:val="003D007E"/>
    <w:rsid w:val="003D030E"/>
    <w:rsid w:val="003D1229"/>
    <w:rsid w:val="003D1F0C"/>
    <w:rsid w:val="003D2327"/>
    <w:rsid w:val="003D26D4"/>
    <w:rsid w:val="003D2B22"/>
    <w:rsid w:val="003D2BE5"/>
    <w:rsid w:val="003D3728"/>
    <w:rsid w:val="003D5141"/>
    <w:rsid w:val="003D5DC6"/>
    <w:rsid w:val="003D5FC7"/>
    <w:rsid w:val="003D686D"/>
    <w:rsid w:val="003D6D4E"/>
    <w:rsid w:val="003E0635"/>
    <w:rsid w:val="003E0767"/>
    <w:rsid w:val="003E1008"/>
    <w:rsid w:val="003E11E6"/>
    <w:rsid w:val="003E1242"/>
    <w:rsid w:val="003E158B"/>
    <w:rsid w:val="003E192C"/>
    <w:rsid w:val="003E3A3D"/>
    <w:rsid w:val="003E5331"/>
    <w:rsid w:val="003E572E"/>
    <w:rsid w:val="003E5840"/>
    <w:rsid w:val="003E5A0E"/>
    <w:rsid w:val="003E67BF"/>
    <w:rsid w:val="003E6A37"/>
    <w:rsid w:val="003E7DFA"/>
    <w:rsid w:val="003F0077"/>
    <w:rsid w:val="003F0388"/>
    <w:rsid w:val="003F1852"/>
    <w:rsid w:val="003F1A85"/>
    <w:rsid w:val="003F1BA9"/>
    <w:rsid w:val="003F29DD"/>
    <w:rsid w:val="003F3996"/>
    <w:rsid w:val="003F4CBD"/>
    <w:rsid w:val="003F5787"/>
    <w:rsid w:val="003F5F85"/>
    <w:rsid w:val="003F6A2C"/>
    <w:rsid w:val="003F72E0"/>
    <w:rsid w:val="003F74E9"/>
    <w:rsid w:val="003F7726"/>
    <w:rsid w:val="0040109F"/>
    <w:rsid w:val="0040130F"/>
    <w:rsid w:val="0040168F"/>
    <w:rsid w:val="004037A2"/>
    <w:rsid w:val="00403805"/>
    <w:rsid w:val="00403EE6"/>
    <w:rsid w:val="004042A5"/>
    <w:rsid w:val="00404525"/>
    <w:rsid w:val="00404770"/>
    <w:rsid w:val="00405FCA"/>
    <w:rsid w:val="004065A4"/>
    <w:rsid w:val="00407D59"/>
    <w:rsid w:val="00410EE3"/>
    <w:rsid w:val="004117BE"/>
    <w:rsid w:val="004123DB"/>
    <w:rsid w:val="004124F9"/>
    <w:rsid w:val="004127D5"/>
    <w:rsid w:val="00412DB7"/>
    <w:rsid w:val="004135E7"/>
    <w:rsid w:val="00414C0B"/>
    <w:rsid w:val="00414F49"/>
    <w:rsid w:val="00415D50"/>
    <w:rsid w:val="00415D7E"/>
    <w:rsid w:val="0041641D"/>
    <w:rsid w:val="004167B4"/>
    <w:rsid w:val="00417512"/>
    <w:rsid w:val="004176BA"/>
    <w:rsid w:val="0041782F"/>
    <w:rsid w:val="00417FA0"/>
    <w:rsid w:val="00420232"/>
    <w:rsid w:val="004205D1"/>
    <w:rsid w:val="004209A9"/>
    <w:rsid w:val="00420E4E"/>
    <w:rsid w:val="00421238"/>
    <w:rsid w:val="00421349"/>
    <w:rsid w:val="004226B1"/>
    <w:rsid w:val="00422792"/>
    <w:rsid w:val="00422872"/>
    <w:rsid w:val="00422F87"/>
    <w:rsid w:val="00422FDA"/>
    <w:rsid w:val="00423D97"/>
    <w:rsid w:val="004267AE"/>
    <w:rsid w:val="00426928"/>
    <w:rsid w:val="00426C84"/>
    <w:rsid w:val="00426F86"/>
    <w:rsid w:val="00427755"/>
    <w:rsid w:val="004279E3"/>
    <w:rsid w:val="00427ACD"/>
    <w:rsid w:val="004304F5"/>
    <w:rsid w:val="00430A82"/>
    <w:rsid w:val="004311B7"/>
    <w:rsid w:val="004320A5"/>
    <w:rsid w:val="00432727"/>
    <w:rsid w:val="0043281E"/>
    <w:rsid w:val="00433000"/>
    <w:rsid w:val="00433B8A"/>
    <w:rsid w:val="00433D8E"/>
    <w:rsid w:val="00433FC1"/>
    <w:rsid w:val="00434476"/>
    <w:rsid w:val="00434901"/>
    <w:rsid w:val="00434996"/>
    <w:rsid w:val="00434EF6"/>
    <w:rsid w:val="004360A7"/>
    <w:rsid w:val="004361CA"/>
    <w:rsid w:val="00436522"/>
    <w:rsid w:val="00436D2D"/>
    <w:rsid w:val="004373AE"/>
    <w:rsid w:val="004375EA"/>
    <w:rsid w:val="004376B5"/>
    <w:rsid w:val="00440B4A"/>
    <w:rsid w:val="00441734"/>
    <w:rsid w:val="00441B5A"/>
    <w:rsid w:val="0044290E"/>
    <w:rsid w:val="00442B7D"/>
    <w:rsid w:val="004434B9"/>
    <w:rsid w:val="004437BB"/>
    <w:rsid w:val="004439A7"/>
    <w:rsid w:val="00443D96"/>
    <w:rsid w:val="00444CC1"/>
    <w:rsid w:val="004466F9"/>
    <w:rsid w:val="00451078"/>
    <w:rsid w:val="004512AA"/>
    <w:rsid w:val="00451405"/>
    <w:rsid w:val="00451688"/>
    <w:rsid w:val="004517C5"/>
    <w:rsid w:val="00451ACB"/>
    <w:rsid w:val="0045206C"/>
    <w:rsid w:val="0045239E"/>
    <w:rsid w:val="004529B6"/>
    <w:rsid w:val="004538FF"/>
    <w:rsid w:val="00453E08"/>
    <w:rsid w:val="00453E8F"/>
    <w:rsid w:val="00453EB6"/>
    <w:rsid w:val="00454BDA"/>
    <w:rsid w:val="00454CE1"/>
    <w:rsid w:val="00454DF5"/>
    <w:rsid w:val="00455CE6"/>
    <w:rsid w:val="00455FBF"/>
    <w:rsid w:val="00456FE6"/>
    <w:rsid w:val="0045716B"/>
    <w:rsid w:val="004578D4"/>
    <w:rsid w:val="004603B6"/>
    <w:rsid w:val="00460609"/>
    <w:rsid w:val="00460AC1"/>
    <w:rsid w:val="00460D01"/>
    <w:rsid w:val="004636B8"/>
    <w:rsid w:val="00463D59"/>
    <w:rsid w:val="004666DE"/>
    <w:rsid w:val="0046698E"/>
    <w:rsid w:val="0046708E"/>
    <w:rsid w:val="0046767D"/>
    <w:rsid w:val="004677D6"/>
    <w:rsid w:val="00467C10"/>
    <w:rsid w:val="00467ED5"/>
    <w:rsid w:val="004702BC"/>
    <w:rsid w:val="0047080E"/>
    <w:rsid w:val="00471726"/>
    <w:rsid w:val="0047193E"/>
    <w:rsid w:val="00471A6A"/>
    <w:rsid w:val="0047293D"/>
    <w:rsid w:val="00472A57"/>
    <w:rsid w:val="00473551"/>
    <w:rsid w:val="00473D32"/>
    <w:rsid w:val="00474211"/>
    <w:rsid w:val="004744B0"/>
    <w:rsid w:val="004744F6"/>
    <w:rsid w:val="00474673"/>
    <w:rsid w:val="00474DA2"/>
    <w:rsid w:val="00475EE1"/>
    <w:rsid w:val="0047619E"/>
    <w:rsid w:val="0047664A"/>
    <w:rsid w:val="00477477"/>
    <w:rsid w:val="00477997"/>
    <w:rsid w:val="00480C9D"/>
    <w:rsid w:val="00481702"/>
    <w:rsid w:val="00481B13"/>
    <w:rsid w:val="00481E87"/>
    <w:rsid w:val="00482312"/>
    <w:rsid w:val="00482DB8"/>
    <w:rsid w:val="004834FF"/>
    <w:rsid w:val="00484390"/>
    <w:rsid w:val="00484CFC"/>
    <w:rsid w:val="00484D65"/>
    <w:rsid w:val="00485744"/>
    <w:rsid w:val="00485FA2"/>
    <w:rsid w:val="004861FE"/>
    <w:rsid w:val="00486DED"/>
    <w:rsid w:val="00486E14"/>
    <w:rsid w:val="00486FC8"/>
    <w:rsid w:val="004874B5"/>
    <w:rsid w:val="00490616"/>
    <w:rsid w:val="00490732"/>
    <w:rsid w:val="00490E70"/>
    <w:rsid w:val="00490E86"/>
    <w:rsid w:val="00491CC6"/>
    <w:rsid w:val="00491E39"/>
    <w:rsid w:val="00492255"/>
    <w:rsid w:val="004929D9"/>
    <w:rsid w:val="004931C4"/>
    <w:rsid w:val="00493552"/>
    <w:rsid w:val="004936F8"/>
    <w:rsid w:val="004937F2"/>
    <w:rsid w:val="0049385B"/>
    <w:rsid w:val="00493ED6"/>
    <w:rsid w:val="00494024"/>
    <w:rsid w:val="00494F7A"/>
    <w:rsid w:val="00495073"/>
    <w:rsid w:val="00495083"/>
    <w:rsid w:val="004953AB"/>
    <w:rsid w:val="00495583"/>
    <w:rsid w:val="00496B3E"/>
    <w:rsid w:val="004A085F"/>
    <w:rsid w:val="004A0C85"/>
    <w:rsid w:val="004A1269"/>
    <w:rsid w:val="004A1BB1"/>
    <w:rsid w:val="004A1F2E"/>
    <w:rsid w:val="004A24B5"/>
    <w:rsid w:val="004A250E"/>
    <w:rsid w:val="004A266C"/>
    <w:rsid w:val="004A3FE7"/>
    <w:rsid w:val="004A4191"/>
    <w:rsid w:val="004A43C4"/>
    <w:rsid w:val="004A4567"/>
    <w:rsid w:val="004A53A5"/>
    <w:rsid w:val="004A6052"/>
    <w:rsid w:val="004A69DC"/>
    <w:rsid w:val="004A728B"/>
    <w:rsid w:val="004B027D"/>
    <w:rsid w:val="004B0469"/>
    <w:rsid w:val="004B0743"/>
    <w:rsid w:val="004B111E"/>
    <w:rsid w:val="004B1717"/>
    <w:rsid w:val="004B1954"/>
    <w:rsid w:val="004B1FAC"/>
    <w:rsid w:val="004B39F4"/>
    <w:rsid w:val="004B3B10"/>
    <w:rsid w:val="004B40A4"/>
    <w:rsid w:val="004B44AA"/>
    <w:rsid w:val="004B512C"/>
    <w:rsid w:val="004B5BDF"/>
    <w:rsid w:val="004B5FCE"/>
    <w:rsid w:val="004B6520"/>
    <w:rsid w:val="004B684C"/>
    <w:rsid w:val="004B694F"/>
    <w:rsid w:val="004B7072"/>
    <w:rsid w:val="004B70B1"/>
    <w:rsid w:val="004B76B2"/>
    <w:rsid w:val="004B77D4"/>
    <w:rsid w:val="004C0620"/>
    <w:rsid w:val="004C06E8"/>
    <w:rsid w:val="004C0CDC"/>
    <w:rsid w:val="004C11FF"/>
    <w:rsid w:val="004C1209"/>
    <w:rsid w:val="004C1A83"/>
    <w:rsid w:val="004C1C74"/>
    <w:rsid w:val="004C2662"/>
    <w:rsid w:val="004C275E"/>
    <w:rsid w:val="004C3351"/>
    <w:rsid w:val="004C3DC7"/>
    <w:rsid w:val="004C5B32"/>
    <w:rsid w:val="004C5DA4"/>
    <w:rsid w:val="004C61BA"/>
    <w:rsid w:val="004C639E"/>
    <w:rsid w:val="004C66EE"/>
    <w:rsid w:val="004C68C5"/>
    <w:rsid w:val="004C6D62"/>
    <w:rsid w:val="004C6ED5"/>
    <w:rsid w:val="004C6EF6"/>
    <w:rsid w:val="004C725B"/>
    <w:rsid w:val="004C7A00"/>
    <w:rsid w:val="004C7C5E"/>
    <w:rsid w:val="004C7C7B"/>
    <w:rsid w:val="004C7D76"/>
    <w:rsid w:val="004D0505"/>
    <w:rsid w:val="004D1690"/>
    <w:rsid w:val="004D1AF8"/>
    <w:rsid w:val="004D1B3D"/>
    <w:rsid w:val="004D23AF"/>
    <w:rsid w:val="004D3558"/>
    <w:rsid w:val="004D47B7"/>
    <w:rsid w:val="004D5273"/>
    <w:rsid w:val="004D7B2F"/>
    <w:rsid w:val="004E033A"/>
    <w:rsid w:val="004E096A"/>
    <w:rsid w:val="004E106A"/>
    <w:rsid w:val="004E1559"/>
    <w:rsid w:val="004E2AB1"/>
    <w:rsid w:val="004E3684"/>
    <w:rsid w:val="004E3881"/>
    <w:rsid w:val="004E4394"/>
    <w:rsid w:val="004E4AC8"/>
    <w:rsid w:val="004E538C"/>
    <w:rsid w:val="004E53B7"/>
    <w:rsid w:val="004E54BB"/>
    <w:rsid w:val="004E5A27"/>
    <w:rsid w:val="004E5B6D"/>
    <w:rsid w:val="004E6280"/>
    <w:rsid w:val="004E73D1"/>
    <w:rsid w:val="004E7683"/>
    <w:rsid w:val="004F0120"/>
    <w:rsid w:val="004F0204"/>
    <w:rsid w:val="004F06AC"/>
    <w:rsid w:val="004F0D27"/>
    <w:rsid w:val="004F0E6A"/>
    <w:rsid w:val="004F24C7"/>
    <w:rsid w:val="004F2543"/>
    <w:rsid w:val="004F31D3"/>
    <w:rsid w:val="004F37FB"/>
    <w:rsid w:val="004F4D12"/>
    <w:rsid w:val="004F4D8A"/>
    <w:rsid w:val="004F561A"/>
    <w:rsid w:val="004F5A0C"/>
    <w:rsid w:val="004F5B29"/>
    <w:rsid w:val="004F5E9D"/>
    <w:rsid w:val="004F5FD5"/>
    <w:rsid w:val="004F6C86"/>
    <w:rsid w:val="004F73E5"/>
    <w:rsid w:val="004F7545"/>
    <w:rsid w:val="004F7B8E"/>
    <w:rsid w:val="005002EB"/>
    <w:rsid w:val="00500CBC"/>
    <w:rsid w:val="00500F5B"/>
    <w:rsid w:val="00501837"/>
    <w:rsid w:val="00502582"/>
    <w:rsid w:val="00502583"/>
    <w:rsid w:val="00502D98"/>
    <w:rsid w:val="00502EFA"/>
    <w:rsid w:val="00502F30"/>
    <w:rsid w:val="005043D4"/>
    <w:rsid w:val="00504704"/>
    <w:rsid w:val="0050534F"/>
    <w:rsid w:val="00505351"/>
    <w:rsid w:val="00505D28"/>
    <w:rsid w:val="00505E7C"/>
    <w:rsid w:val="005068C6"/>
    <w:rsid w:val="00507E0F"/>
    <w:rsid w:val="00507FC5"/>
    <w:rsid w:val="00510078"/>
    <w:rsid w:val="00510823"/>
    <w:rsid w:val="00510FE3"/>
    <w:rsid w:val="0051128D"/>
    <w:rsid w:val="00511D96"/>
    <w:rsid w:val="00511DAB"/>
    <w:rsid w:val="00511F2C"/>
    <w:rsid w:val="0051211A"/>
    <w:rsid w:val="00512156"/>
    <w:rsid w:val="00512493"/>
    <w:rsid w:val="005129A3"/>
    <w:rsid w:val="00512A7A"/>
    <w:rsid w:val="00512DB7"/>
    <w:rsid w:val="00512FAD"/>
    <w:rsid w:val="00513053"/>
    <w:rsid w:val="005138CF"/>
    <w:rsid w:val="00513B72"/>
    <w:rsid w:val="00513FC0"/>
    <w:rsid w:val="005140E0"/>
    <w:rsid w:val="005141EE"/>
    <w:rsid w:val="005142F2"/>
    <w:rsid w:val="00514407"/>
    <w:rsid w:val="0051488C"/>
    <w:rsid w:val="00514D71"/>
    <w:rsid w:val="00515047"/>
    <w:rsid w:val="005151D0"/>
    <w:rsid w:val="005153C3"/>
    <w:rsid w:val="005157FC"/>
    <w:rsid w:val="00515923"/>
    <w:rsid w:val="005159B4"/>
    <w:rsid w:val="005159F3"/>
    <w:rsid w:val="00515A70"/>
    <w:rsid w:val="00515CD8"/>
    <w:rsid w:val="005166CF"/>
    <w:rsid w:val="00517BDC"/>
    <w:rsid w:val="005201CA"/>
    <w:rsid w:val="00520AA2"/>
    <w:rsid w:val="00520BE9"/>
    <w:rsid w:val="00520CAB"/>
    <w:rsid w:val="00521052"/>
    <w:rsid w:val="00521FCF"/>
    <w:rsid w:val="0052249F"/>
    <w:rsid w:val="005226B2"/>
    <w:rsid w:val="005226FC"/>
    <w:rsid w:val="00523246"/>
    <w:rsid w:val="00523B7F"/>
    <w:rsid w:val="005249C9"/>
    <w:rsid w:val="00524D88"/>
    <w:rsid w:val="005253B9"/>
    <w:rsid w:val="00525BBB"/>
    <w:rsid w:val="00526DE9"/>
    <w:rsid w:val="0053102C"/>
    <w:rsid w:val="005310E3"/>
    <w:rsid w:val="00531453"/>
    <w:rsid w:val="0053277F"/>
    <w:rsid w:val="0053298F"/>
    <w:rsid w:val="005337FB"/>
    <w:rsid w:val="00534E12"/>
    <w:rsid w:val="00535704"/>
    <w:rsid w:val="00536B89"/>
    <w:rsid w:val="00536E62"/>
    <w:rsid w:val="00537520"/>
    <w:rsid w:val="005376C4"/>
    <w:rsid w:val="00537E8F"/>
    <w:rsid w:val="00540ABF"/>
    <w:rsid w:val="00541111"/>
    <w:rsid w:val="00541333"/>
    <w:rsid w:val="0054170C"/>
    <w:rsid w:val="005417D0"/>
    <w:rsid w:val="00542031"/>
    <w:rsid w:val="005433E7"/>
    <w:rsid w:val="00543F6E"/>
    <w:rsid w:val="005442FD"/>
    <w:rsid w:val="005443C5"/>
    <w:rsid w:val="005447EE"/>
    <w:rsid w:val="00551157"/>
    <w:rsid w:val="005518C9"/>
    <w:rsid w:val="00551A66"/>
    <w:rsid w:val="00552167"/>
    <w:rsid w:val="0055222E"/>
    <w:rsid w:val="00552D07"/>
    <w:rsid w:val="005531A3"/>
    <w:rsid w:val="0055544C"/>
    <w:rsid w:val="00556913"/>
    <w:rsid w:val="00556DEA"/>
    <w:rsid w:val="00556F26"/>
    <w:rsid w:val="005572A4"/>
    <w:rsid w:val="00557645"/>
    <w:rsid w:val="00557EFF"/>
    <w:rsid w:val="0056064F"/>
    <w:rsid w:val="00560C6D"/>
    <w:rsid w:val="0056130F"/>
    <w:rsid w:val="005615B3"/>
    <w:rsid w:val="00561D93"/>
    <w:rsid w:val="00562427"/>
    <w:rsid w:val="005629D0"/>
    <w:rsid w:val="005641BA"/>
    <w:rsid w:val="00564272"/>
    <w:rsid w:val="00564A07"/>
    <w:rsid w:val="00564BFA"/>
    <w:rsid w:val="00564CD2"/>
    <w:rsid w:val="0056595D"/>
    <w:rsid w:val="00566BB8"/>
    <w:rsid w:val="00566BF1"/>
    <w:rsid w:val="00566FDE"/>
    <w:rsid w:val="00570901"/>
    <w:rsid w:val="00570E2E"/>
    <w:rsid w:val="00570E30"/>
    <w:rsid w:val="00570F6D"/>
    <w:rsid w:val="00571065"/>
    <w:rsid w:val="005714F8"/>
    <w:rsid w:val="00572130"/>
    <w:rsid w:val="005733D2"/>
    <w:rsid w:val="00573BF4"/>
    <w:rsid w:val="00573F6A"/>
    <w:rsid w:val="00573FB6"/>
    <w:rsid w:val="00574635"/>
    <w:rsid w:val="0057476F"/>
    <w:rsid w:val="00575D1B"/>
    <w:rsid w:val="00575FF7"/>
    <w:rsid w:val="00576418"/>
    <w:rsid w:val="00576D78"/>
    <w:rsid w:val="0057781E"/>
    <w:rsid w:val="00577BF1"/>
    <w:rsid w:val="00577D96"/>
    <w:rsid w:val="00580B1B"/>
    <w:rsid w:val="00581997"/>
    <w:rsid w:val="00582C97"/>
    <w:rsid w:val="00583DCC"/>
    <w:rsid w:val="00583F8B"/>
    <w:rsid w:val="0058402B"/>
    <w:rsid w:val="0058637F"/>
    <w:rsid w:val="005864FA"/>
    <w:rsid w:val="00586AC1"/>
    <w:rsid w:val="00587083"/>
    <w:rsid w:val="00587585"/>
    <w:rsid w:val="0058776C"/>
    <w:rsid w:val="00587B75"/>
    <w:rsid w:val="00587C7D"/>
    <w:rsid w:val="00587D7E"/>
    <w:rsid w:val="00590AA7"/>
    <w:rsid w:val="00591567"/>
    <w:rsid w:val="00591DF7"/>
    <w:rsid w:val="005930E8"/>
    <w:rsid w:val="00593732"/>
    <w:rsid w:val="00593B12"/>
    <w:rsid w:val="00593BD7"/>
    <w:rsid w:val="00594A50"/>
    <w:rsid w:val="00594C5B"/>
    <w:rsid w:val="005956DC"/>
    <w:rsid w:val="0059616E"/>
    <w:rsid w:val="0059623C"/>
    <w:rsid w:val="0059655B"/>
    <w:rsid w:val="00596EA7"/>
    <w:rsid w:val="00597346"/>
    <w:rsid w:val="00597528"/>
    <w:rsid w:val="0059762F"/>
    <w:rsid w:val="005979E9"/>
    <w:rsid w:val="005A0D0C"/>
    <w:rsid w:val="005A12EE"/>
    <w:rsid w:val="005A1890"/>
    <w:rsid w:val="005A1BF4"/>
    <w:rsid w:val="005A1D81"/>
    <w:rsid w:val="005A266B"/>
    <w:rsid w:val="005A28F9"/>
    <w:rsid w:val="005A36D7"/>
    <w:rsid w:val="005A383F"/>
    <w:rsid w:val="005A3C4E"/>
    <w:rsid w:val="005A4866"/>
    <w:rsid w:val="005A4B58"/>
    <w:rsid w:val="005A5235"/>
    <w:rsid w:val="005A5D98"/>
    <w:rsid w:val="005A6515"/>
    <w:rsid w:val="005A6851"/>
    <w:rsid w:val="005A7F2A"/>
    <w:rsid w:val="005B065D"/>
    <w:rsid w:val="005B0AAF"/>
    <w:rsid w:val="005B0C4F"/>
    <w:rsid w:val="005B1317"/>
    <w:rsid w:val="005B1835"/>
    <w:rsid w:val="005B1898"/>
    <w:rsid w:val="005B2043"/>
    <w:rsid w:val="005B2618"/>
    <w:rsid w:val="005B33E3"/>
    <w:rsid w:val="005B363F"/>
    <w:rsid w:val="005B5729"/>
    <w:rsid w:val="005B7006"/>
    <w:rsid w:val="005B78F9"/>
    <w:rsid w:val="005C0725"/>
    <w:rsid w:val="005C0907"/>
    <w:rsid w:val="005C0B27"/>
    <w:rsid w:val="005C145A"/>
    <w:rsid w:val="005C16F4"/>
    <w:rsid w:val="005C1751"/>
    <w:rsid w:val="005C2829"/>
    <w:rsid w:val="005C31D9"/>
    <w:rsid w:val="005C3EDF"/>
    <w:rsid w:val="005C454D"/>
    <w:rsid w:val="005C4FD5"/>
    <w:rsid w:val="005C5513"/>
    <w:rsid w:val="005C5C13"/>
    <w:rsid w:val="005C5EEC"/>
    <w:rsid w:val="005C6729"/>
    <w:rsid w:val="005C77FD"/>
    <w:rsid w:val="005C7A41"/>
    <w:rsid w:val="005D0A37"/>
    <w:rsid w:val="005D0D49"/>
    <w:rsid w:val="005D153E"/>
    <w:rsid w:val="005D278A"/>
    <w:rsid w:val="005D2E2F"/>
    <w:rsid w:val="005D306B"/>
    <w:rsid w:val="005D3DE1"/>
    <w:rsid w:val="005D4A02"/>
    <w:rsid w:val="005D52FB"/>
    <w:rsid w:val="005D53A5"/>
    <w:rsid w:val="005D5490"/>
    <w:rsid w:val="005D55D3"/>
    <w:rsid w:val="005D5D6F"/>
    <w:rsid w:val="005D6B22"/>
    <w:rsid w:val="005D7582"/>
    <w:rsid w:val="005D7DAF"/>
    <w:rsid w:val="005E026F"/>
    <w:rsid w:val="005E040B"/>
    <w:rsid w:val="005E1458"/>
    <w:rsid w:val="005E14C9"/>
    <w:rsid w:val="005E1DB6"/>
    <w:rsid w:val="005E2233"/>
    <w:rsid w:val="005E2817"/>
    <w:rsid w:val="005E2F23"/>
    <w:rsid w:val="005E38D2"/>
    <w:rsid w:val="005E55B9"/>
    <w:rsid w:val="005E5847"/>
    <w:rsid w:val="005E63A7"/>
    <w:rsid w:val="005E6401"/>
    <w:rsid w:val="005E676D"/>
    <w:rsid w:val="005E7FC7"/>
    <w:rsid w:val="005F0555"/>
    <w:rsid w:val="005F12B6"/>
    <w:rsid w:val="005F1571"/>
    <w:rsid w:val="005F2264"/>
    <w:rsid w:val="005F26A7"/>
    <w:rsid w:val="005F2F52"/>
    <w:rsid w:val="005F33B0"/>
    <w:rsid w:val="005F3A06"/>
    <w:rsid w:val="005F4B9C"/>
    <w:rsid w:val="005F4D0C"/>
    <w:rsid w:val="005F4FF9"/>
    <w:rsid w:val="005F51E4"/>
    <w:rsid w:val="005F645A"/>
    <w:rsid w:val="005F6D1A"/>
    <w:rsid w:val="005F76F2"/>
    <w:rsid w:val="0060093C"/>
    <w:rsid w:val="00600F12"/>
    <w:rsid w:val="00601318"/>
    <w:rsid w:val="0060134A"/>
    <w:rsid w:val="0060189D"/>
    <w:rsid w:val="006020E8"/>
    <w:rsid w:val="006032D5"/>
    <w:rsid w:val="00603767"/>
    <w:rsid w:val="006038D2"/>
    <w:rsid w:val="0060478A"/>
    <w:rsid w:val="00604856"/>
    <w:rsid w:val="00604A37"/>
    <w:rsid w:val="006054F0"/>
    <w:rsid w:val="00605830"/>
    <w:rsid w:val="006059E4"/>
    <w:rsid w:val="00605AB4"/>
    <w:rsid w:val="00605DF1"/>
    <w:rsid w:val="00605E3F"/>
    <w:rsid w:val="006076AF"/>
    <w:rsid w:val="00610295"/>
    <w:rsid w:val="006112D6"/>
    <w:rsid w:val="006115D5"/>
    <w:rsid w:val="006118A5"/>
    <w:rsid w:val="006118C1"/>
    <w:rsid w:val="00611A40"/>
    <w:rsid w:val="00611E08"/>
    <w:rsid w:val="006123F6"/>
    <w:rsid w:val="00612869"/>
    <w:rsid w:val="00613958"/>
    <w:rsid w:val="006141E2"/>
    <w:rsid w:val="00615023"/>
    <w:rsid w:val="0061523C"/>
    <w:rsid w:val="00615B49"/>
    <w:rsid w:val="00615E40"/>
    <w:rsid w:val="0061624F"/>
    <w:rsid w:val="00617440"/>
    <w:rsid w:val="00617626"/>
    <w:rsid w:val="0061798C"/>
    <w:rsid w:val="006212DC"/>
    <w:rsid w:val="006217C9"/>
    <w:rsid w:val="00622032"/>
    <w:rsid w:val="00622CFF"/>
    <w:rsid w:val="00623E6B"/>
    <w:rsid w:val="006248A4"/>
    <w:rsid w:val="00626658"/>
    <w:rsid w:val="006273C5"/>
    <w:rsid w:val="006276DE"/>
    <w:rsid w:val="00627AA4"/>
    <w:rsid w:val="00627AB8"/>
    <w:rsid w:val="00627B8F"/>
    <w:rsid w:val="00630599"/>
    <w:rsid w:val="00630C2C"/>
    <w:rsid w:val="00631694"/>
    <w:rsid w:val="006320B3"/>
    <w:rsid w:val="00633188"/>
    <w:rsid w:val="006331EC"/>
    <w:rsid w:val="00634CE8"/>
    <w:rsid w:val="006351F9"/>
    <w:rsid w:val="00635501"/>
    <w:rsid w:val="006364A4"/>
    <w:rsid w:val="0063653A"/>
    <w:rsid w:val="0063684F"/>
    <w:rsid w:val="00636BB3"/>
    <w:rsid w:val="00637781"/>
    <w:rsid w:val="00637ADA"/>
    <w:rsid w:val="00637E60"/>
    <w:rsid w:val="0064063F"/>
    <w:rsid w:val="0064066C"/>
    <w:rsid w:val="00640F26"/>
    <w:rsid w:val="00641D68"/>
    <w:rsid w:val="00642FED"/>
    <w:rsid w:val="006435D5"/>
    <w:rsid w:val="00643986"/>
    <w:rsid w:val="006439B2"/>
    <w:rsid w:val="00643D0F"/>
    <w:rsid w:val="00644029"/>
    <w:rsid w:val="0064478D"/>
    <w:rsid w:val="00644D74"/>
    <w:rsid w:val="00645550"/>
    <w:rsid w:val="00646585"/>
    <w:rsid w:val="0064699E"/>
    <w:rsid w:val="00650418"/>
    <w:rsid w:val="00650D26"/>
    <w:rsid w:val="00651800"/>
    <w:rsid w:val="00651A2B"/>
    <w:rsid w:val="00653273"/>
    <w:rsid w:val="0065338D"/>
    <w:rsid w:val="00653B65"/>
    <w:rsid w:val="00653ED0"/>
    <w:rsid w:val="006543AB"/>
    <w:rsid w:val="00654F22"/>
    <w:rsid w:val="006553E5"/>
    <w:rsid w:val="006554F1"/>
    <w:rsid w:val="00655552"/>
    <w:rsid w:val="006560F1"/>
    <w:rsid w:val="006562EE"/>
    <w:rsid w:val="00656343"/>
    <w:rsid w:val="006567C7"/>
    <w:rsid w:val="00656920"/>
    <w:rsid w:val="00656971"/>
    <w:rsid w:val="00656ADB"/>
    <w:rsid w:val="006574CD"/>
    <w:rsid w:val="00657758"/>
    <w:rsid w:val="006604FA"/>
    <w:rsid w:val="00660787"/>
    <w:rsid w:val="00660D84"/>
    <w:rsid w:val="00660F05"/>
    <w:rsid w:val="006616C8"/>
    <w:rsid w:val="006625B4"/>
    <w:rsid w:val="006628D8"/>
    <w:rsid w:val="006633E0"/>
    <w:rsid w:val="00664078"/>
    <w:rsid w:val="00664546"/>
    <w:rsid w:val="00664909"/>
    <w:rsid w:val="006649FC"/>
    <w:rsid w:val="00664CDD"/>
    <w:rsid w:val="00665E11"/>
    <w:rsid w:val="00666594"/>
    <w:rsid w:val="00666A7B"/>
    <w:rsid w:val="00666DE5"/>
    <w:rsid w:val="006677CE"/>
    <w:rsid w:val="006677EC"/>
    <w:rsid w:val="00670427"/>
    <w:rsid w:val="00670986"/>
    <w:rsid w:val="0067109C"/>
    <w:rsid w:val="00671A3F"/>
    <w:rsid w:val="0067226A"/>
    <w:rsid w:val="00673828"/>
    <w:rsid w:val="00673C11"/>
    <w:rsid w:val="00674FAD"/>
    <w:rsid w:val="006752B4"/>
    <w:rsid w:val="006760BC"/>
    <w:rsid w:val="006762EB"/>
    <w:rsid w:val="00676310"/>
    <w:rsid w:val="006768E0"/>
    <w:rsid w:val="00676FC3"/>
    <w:rsid w:val="006770C9"/>
    <w:rsid w:val="00677BBE"/>
    <w:rsid w:val="00677E59"/>
    <w:rsid w:val="006802CE"/>
    <w:rsid w:val="0068062A"/>
    <w:rsid w:val="00680E86"/>
    <w:rsid w:val="00681BDB"/>
    <w:rsid w:val="00681DD2"/>
    <w:rsid w:val="00682404"/>
    <w:rsid w:val="00682717"/>
    <w:rsid w:val="00683167"/>
    <w:rsid w:val="00683290"/>
    <w:rsid w:val="00683DA1"/>
    <w:rsid w:val="006842FE"/>
    <w:rsid w:val="00684D22"/>
    <w:rsid w:val="006851F6"/>
    <w:rsid w:val="00686372"/>
    <w:rsid w:val="00686714"/>
    <w:rsid w:val="00686801"/>
    <w:rsid w:val="006873C5"/>
    <w:rsid w:val="00687D20"/>
    <w:rsid w:val="0069040F"/>
    <w:rsid w:val="006910A0"/>
    <w:rsid w:val="006922A0"/>
    <w:rsid w:val="00692C59"/>
    <w:rsid w:val="00693F9E"/>
    <w:rsid w:val="00694513"/>
    <w:rsid w:val="006946EA"/>
    <w:rsid w:val="00694905"/>
    <w:rsid w:val="0069516D"/>
    <w:rsid w:val="0069580B"/>
    <w:rsid w:val="0069598B"/>
    <w:rsid w:val="006959FB"/>
    <w:rsid w:val="00695A27"/>
    <w:rsid w:val="00695A4D"/>
    <w:rsid w:val="00695B6E"/>
    <w:rsid w:val="00695BDA"/>
    <w:rsid w:val="00696062"/>
    <w:rsid w:val="006961C0"/>
    <w:rsid w:val="00696E11"/>
    <w:rsid w:val="00697483"/>
    <w:rsid w:val="00697CC5"/>
    <w:rsid w:val="006A0120"/>
    <w:rsid w:val="006A02DA"/>
    <w:rsid w:val="006A0D33"/>
    <w:rsid w:val="006A0DE9"/>
    <w:rsid w:val="006A18A4"/>
    <w:rsid w:val="006A1910"/>
    <w:rsid w:val="006A2077"/>
    <w:rsid w:val="006A266D"/>
    <w:rsid w:val="006A2B1C"/>
    <w:rsid w:val="006A2BED"/>
    <w:rsid w:val="006A305E"/>
    <w:rsid w:val="006A3853"/>
    <w:rsid w:val="006A392E"/>
    <w:rsid w:val="006A3D19"/>
    <w:rsid w:val="006A47E9"/>
    <w:rsid w:val="006A4AED"/>
    <w:rsid w:val="006A4E0F"/>
    <w:rsid w:val="006A5636"/>
    <w:rsid w:val="006A63B2"/>
    <w:rsid w:val="006A6EB9"/>
    <w:rsid w:val="006B05A9"/>
    <w:rsid w:val="006B05D8"/>
    <w:rsid w:val="006B11CA"/>
    <w:rsid w:val="006B1BAB"/>
    <w:rsid w:val="006B22E6"/>
    <w:rsid w:val="006B30C6"/>
    <w:rsid w:val="006B31D1"/>
    <w:rsid w:val="006B44E1"/>
    <w:rsid w:val="006B4BD4"/>
    <w:rsid w:val="006B54CB"/>
    <w:rsid w:val="006B5A05"/>
    <w:rsid w:val="006B63EB"/>
    <w:rsid w:val="006B78E2"/>
    <w:rsid w:val="006B7926"/>
    <w:rsid w:val="006B7E5D"/>
    <w:rsid w:val="006C0C36"/>
    <w:rsid w:val="006C1974"/>
    <w:rsid w:val="006C1F7E"/>
    <w:rsid w:val="006C2812"/>
    <w:rsid w:val="006C366E"/>
    <w:rsid w:val="006C4132"/>
    <w:rsid w:val="006C4293"/>
    <w:rsid w:val="006C4989"/>
    <w:rsid w:val="006C56E0"/>
    <w:rsid w:val="006C580D"/>
    <w:rsid w:val="006D1315"/>
    <w:rsid w:val="006D14F3"/>
    <w:rsid w:val="006D1CC5"/>
    <w:rsid w:val="006D2AF2"/>
    <w:rsid w:val="006D2C42"/>
    <w:rsid w:val="006D2F96"/>
    <w:rsid w:val="006D3805"/>
    <w:rsid w:val="006D4978"/>
    <w:rsid w:val="006D64A8"/>
    <w:rsid w:val="006E1C19"/>
    <w:rsid w:val="006E2A2A"/>
    <w:rsid w:val="006E2D62"/>
    <w:rsid w:val="006E2F65"/>
    <w:rsid w:val="006E519E"/>
    <w:rsid w:val="006E53E4"/>
    <w:rsid w:val="006E65EE"/>
    <w:rsid w:val="006E7BC5"/>
    <w:rsid w:val="006F027A"/>
    <w:rsid w:val="006F17F4"/>
    <w:rsid w:val="006F21C8"/>
    <w:rsid w:val="006F2332"/>
    <w:rsid w:val="006F2FAF"/>
    <w:rsid w:val="006F32C9"/>
    <w:rsid w:val="006F3BFD"/>
    <w:rsid w:val="006F3E5D"/>
    <w:rsid w:val="006F403D"/>
    <w:rsid w:val="006F48AF"/>
    <w:rsid w:val="006F4AFC"/>
    <w:rsid w:val="00700052"/>
    <w:rsid w:val="00700459"/>
    <w:rsid w:val="00700E59"/>
    <w:rsid w:val="00701CC3"/>
    <w:rsid w:val="00701EF9"/>
    <w:rsid w:val="00701F79"/>
    <w:rsid w:val="00701FF2"/>
    <w:rsid w:val="007029A2"/>
    <w:rsid w:val="0070316E"/>
    <w:rsid w:val="00703D08"/>
    <w:rsid w:val="00703FE5"/>
    <w:rsid w:val="00704CCC"/>
    <w:rsid w:val="00705578"/>
    <w:rsid w:val="007057A7"/>
    <w:rsid w:val="0070659F"/>
    <w:rsid w:val="00706F77"/>
    <w:rsid w:val="007073E9"/>
    <w:rsid w:val="0070766C"/>
    <w:rsid w:val="00707B73"/>
    <w:rsid w:val="00711D26"/>
    <w:rsid w:val="00711E08"/>
    <w:rsid w:val="00712E85"/>
    <w:rsid w:val="00712EDE"/>
    <w:rsid w:val="00713594"/>
    <w:rsid w:val="00713742"/>
    <w:rsid w:val="00714128"/>
    <w:rsid w:val="00714806"/>
    <w:rsid w:val="00714E35"/>
    <w:rsid w:val="007157C7"/>
    <w:rsid w:val="007159A8"/>
    <w:rsid w:val="00715ADD"/>
    <w:rsid w:val="0071622B"/>
    <w:rsid w:val="00716246"/>
    <w:rsid w:val="007165CD"/>
    <w:rsid w:val="00716AA8"/>
    <w:rsid w:val="00717583"/>
    <w:rsid w:val="00717EB8"/>
    <w:rsid w:val="0072112D"/>
    <w:rsid w:val="00721300"/>
    <w:rsid w:val="00721902"/>
    <w:rsid w:val="00721FD7"/>
    <w:rsid w:val="0072218A"/>
    <w:rsid w:val="007226A8"/>
    <w:rsid w:val="00722919"/>
    <w:rsid w:val="00723082"/>
    <w:rsid w:val="007230D9"/>
    <w:rsid w:val="00723713"/>
    <w:rsid w:val="00723936"/>
    <w:rsid w:val="00723A7B"/>
    <w:rsid w:val="00724679"/>
    <w:rsid w:val="0072482D"/>
    <w:rsid w:val="00724ABF"/>
    <w:rsid w:val="0072589E"/>
    <w:rsid w:val="00725BAA"/>
    <w:rsid w:val="007264B7"/>
    <w:rsid w:val="00726D74"/>
    <w:rsid w:val="007274EF"/>
    <w:rsid w:val="007277B3"/>
    <w:rsid w:val="0072780E"/>
    <w:rsid w:val="0073051F"/>
    <w:rsid w:val="00730869"/>
    <w:rsid w:val="0073108A"/>
    <w:rsid w:val="00731BA8"/>
    <w:rsid w:val="0073225A"/>
    <w:rsid w:val="00732935"/>
    <w:rsid w:val="0073299E"/>
    <w:rsid w:val="00732DF7"/>
    <w:rsid w:val="00732E37"/>
    <w:rsid w:val="007341A0"/>
    <w:rsid w:val="00735108"/>
    <w:rsid w:val="007355F5"/>
    <w:rsid w:val="007359F9"/>
    <w:rsid w:val="00735CC0"/>
    <w:rsid w:val="00735D64"/>
    <w:rsid w:val="00735EEE"/>
    <w:rsid w:val="00735F52"/>
    <w:rsid w:val="00736408"/>
    <w:rsid w:val="00737805"/>
    <w:rsid w:val="0074052D"/>
    <w:rsid w:val="00740802"/>
    <w:rsid w:val="00741877"/>
    <w:rsid w:val="007421B5"/>
    <w:rsid w:val="00742BD1"/>
    <w:rsid w:val="00742D55"/>
    <w:rsid w:val="00742E89"/>
    <w:rsid w:val="00743FC2"/>
    <w:rsid w:val="007448D1"/>
    <w:rsid w:val="00744F8E"/>
    <w:rsid w:val="007457D0"/>
    <w:rsid w:val="00745EA8"/>
    <w:rsid w:val="00746951"/>
    <w:rsid w:val="00746B2D"/>
    <w:rsid w:val="0074722D"/>
    <w:rsid w:val="007500AB"/>
    <w:rsid w:val="007507F6"/>
    <w:rsid w:val="007510A5"/>
    <w:rsid w:val="007516BF"/>
    <w:rsid w:val="00751EBB"/>
    <w:rsid w:val="00752346"/>
    <w:rsid w:val="00752413"/>
    <w:rsid w:val="007531B9"/>
    <w:rsid w:val="00753F0E"/>
    <w:rsid w:val="00754C6E"/>
    <w:rsid w:val="00755682"/>
    <w:rsid w:val="00755C23"/>
    <w:rsid w:val="00755EA2"/>
    <w:rsid w:val="00756330"/>
    <w:rsid w:val="007564AA"/>
    <w:rsid w:val="00757845"/>
    <w:rsid w:val="00757EDC"/>
    <w:rsid w:val="00760187"/>
    <w:rsid w:val="00760D8B"/>
    <w:rsid w:val="007610A3"/>
    <w:rsid w:val="0076144E"/>
    <w:rsid w:val="0076319C"/>
    <w:rsid w:val="00763E52"/>
    <w:rsid w:val="00763EB1"/>
    <w:rsid w:val="007643F6"/>
    <w:rsid w:val="00765982"/>
    <w:rsid w:val="00765AE1"/>
    <w:rsid w:val="00765B30"/>
    <w:rsid w:val="00765C31"/>
    <w:rsid w:val="00766146"/>
    <w:rsid w:val="007675FF"/>
    <w:rsid w:val="00767733"/>
    <w:rsid w:val="00767B4E"/>
    <w:rsid w:val="00770089"/>
    <w:rsid w:val="00770271"/>
    <w:rsid w:val="0077057C"/>
    <w:rsid w:val="00770C30"/>
    <w:rsid w:val="00770F23"/>
    <w:rsid w:val="00771220"/>
    <w:rsid w:val="00772129"/>
    <w:rsid w:val="00772302"/>
    <w:rsid w:val="007741B9"/>
    <w:rsid w:val="00774CE8"/>
    <w:rsid w:val="00774F00"/>
    <w:rsid w:val="00775998"/>
    <w:rsid w:val="00775ED9"/>
    <w:rsid w:val="0077624C"/>
    <w:rsid w:val="00777365"/>
    <w:rsid w:val="00777853"/>
    <w:rsid w:val="00777D19"/>
    <w:rsid w:val="00780471"/>
    <w:rsid w:val="00780F87"/>
    <w:rsid w:val="00781270"/>
    <w:rsid w:val="00781F29"/>
    <w:rsid w:val="00782B87"/>
    <w:rsid w:val="00782BFA"/>
    <w:rsid w:val="00782FDC"/>
    <w:rsid w:val="00783385"/>
    <w:rsid w:val="00783424"/>
    <w:rsid w:val="00783F41"/>
    <w:rsid w:val="0078472C"/>
    <w:rsid w:val="00784D7E"/>
    <w:rsid w:val="0078588F"/>
    <w:rsid w:val="00785923"/>
    <w:rsid w:val="0078592C"/>
    <w:rsid w:val="007859F2"/>
    <w:rsid w:val="00785BCD"/>
    <w:rsid w:val="00785F37"/>
    <w:rsid w:val="007869FE"/>
    <w:rsid w:val="00786E8F"/>
    <w:rsid w:val="0078714E"/>
    <w:rsid w:val="00790E96"/>
    <w:rsid w:val="00791878"/>
    <w:rsid w:val="0079393B"/>
    <w:rsid w:val="00794241"/>
    <w:rsid w:val="00796D48"/>
    <w:rsid w:val="0079736D"/>
    <w:rsid w:val="007975F5"/>
    <w:rsid w:val="00797687"/>
    <w:rsid w:val="00797E5D"/>
    <w:rsid w:val="007A002E"/>
    <w:rsid w:val="007A2C18"/>
    <w:rsid w:val="007A2C1B"/>
    <w:rsid w:val="007A2CE8"/>
    <w:rsid w:val="007A32E9"/>
    <w:rsid w:val="007A3961"/>
    <w:rsid w:val="007A45A7"/>
    <w:rsid w:val="007A460E"/>
    <w:rsid w:val="007A4629"/>
    <w:rsid w:val="007A52E6"/>
    <w:rsid w:val="007A5C54"/>
    <w:rsid w:val="007A6252"/>
    <w:rsid w:val="007A6499"/>
    <w:rsid w:val="007A7901"/>
    <w:rsid w:val="007B08AD"/>
    <w:rsid w:val="007B154A"/>
    <w:rsid w:val="007B1B0F"/>
    <w:rsid w:val="007B1B29"/>
    <w:rsid w:val="007B2196"/>
    <w:rsid w:val="007B23F1"/>
    <w:rsid w:val="007B2BF6"/>
    <w:rsid w:val="007B2CF6"/>
    <w:rsid w:val="007B332B"/>
    <w:rsid w:val="007B37BD"/>
    <w:rsid w:val="007B3D9A"/>
    <w:rsid w:val="007B402A"/>
    <w:rsid w:val="007B6A43"/>
    <w:rsid w:val="007B6C37"/>
    <w:rsid w:val="007B7B9F"/>
    <w:rsid w:val="007C069B"/>
    <w:rsid w:val="007C0A8F"/>
    <w:rsid w:val="007C2788"/>
    <w:rsid w:val="007C2CC4"/>
    <w:rsid w:val="007C2CFE"/>
    <w:rsid w:val="007C509E"/>
    <w:rsid w:val="007C54A6"/>
    <w:rsid w:val="007C57A0"/>
    <w:rsid w:val="007C5B56"/>
    <w:rsid w:val="007C6C99"/>
    <w:rsid w:val="007C72B6"/>
    <w:rsid w:val="007D08FA"/>
    <w:rsid w:val="007D12FC"/>
    <w:rsid w:val="007D1973"/>
    <w:rsid w:val="007D1E55"/>
    <w:rsid w:val="007D2086"/>
    <w:rsid w:val="007D215E"/>
    <w:rsid w:val="007D2608"/>
    <w:rsid w:val="007D2A81"/>
    <w:rsid w:val="007D2C40"/>
    <w:rsid w:val="007D3DB0"/>
    <w:rsid w:val="007D4013"/>
    <w:rsid w:val="007D41E0"/>
    <w:rsid w:val="007D4285"/>
    <w:rsid w:val="007D51A4"/>
    <w:rsid w:val="007D5395"/>
    <w:rsid w:val="007D6411"/>
    <w:rsid w:val="007D6851"/>
    <w:rsid w:val="007D6955"/>
    <w:rsid w:val="007D6DAF"/>
    <w:rsid w:val="007D6E73"/>
    <w:rsid w:val="007D70A6"/>
    <w:rsid w:val="007D70F1"/>
    <w:rsid w:val="007D719A"/>
    <w:rsid w:val="007E0133"/>
    <w:rsid w:val="007E0AD2"/>
    <w:rsid w:val="007E0BB3"/>
    <w:rsid w:val="007E1B14"/>
    <w:rsid w:val="007E1E02"/>
    <w:rsid w:val="007E291D"/>
    <w:rsid w:val="007E3580"/>
    <w:rsid w:val="007E3848"/>
    <w:rsid w:val="007E4EF5"/>
    <w:rsid w:val="007E5218"/>
    <w:rsid w:val="007E56D4"/>
    <w:rsid w:val="007E5EC9"/>
    <w:rsid w:val="007E6161"/>
    <w:rsid w:val="007E6540"/>
    <w:rsid w:val="007E670D"/>
    <w:rsid w:val="007E7CA9"/>
    <w:rsid w:val="007F0D5F"/>
    <w:rsid w:val="007F12F2"/>
    <w:rsid w:val="007F1370"/>
    <w:rsid w:val="007F2005"/>
    <w:rsid w:val="007F2C0D"/>
    <w:rsid w:val="007F336E"/>
    <w:rsid w:val="007F4D27"/>
    <w:rsid w:val="007F58B3"/>
    <w:rsid w:val="007F5ECB"/>
    <w:rsid w:val="007F6273"/>
    <w:rsid w:val="007F6AF7"/>
    <w:rsid w:val="007F6D94"/>
    <w:rsid w:val="007F782C"/>
    <w:rsid w:val="008007EF"/>
    <w:rsid w:val="00800806"/>
    <w:rsid w:val="00801868"/>
    <w:rsid w:val="00802BC6"/>
    <w:rsid w:val="00803EF1"/>
    <w:rsid w:val="008043A8"/>
    <w:rsid w:val="00804ED0"/>
    <w:rsid w:val="008058D1"/>
    <w:rsid w:val="0080593E"/>
    <w:rsid w:val="00807169"/>
    <w:rsid w:val="008077D5"/>
    <w:rsid w:val="00807943"/>
    <w:rsid w:val="00807A32"/>
    <w:rsid w:val="00807BF6"/>
    <w:rsid w:val="00810031"/>
    <w:rsid w:val="00810337"/>
    <w:rsid w:val="0081090F"/>
    <w:rsid w:val="00810C2C"/>
    <w:rsid w:val="00811723"/>
    <w:rsid w:val="008117AD"/>
    <w:rsid w:val="00812972"/>
    <w:rsid w:val="00812D4C"/>
    <w:rsid w:val="0081327C"/>
    <w:rsid w:val="008136B6"/>
    <w:rsid w:val="0081424D"/>
    <w:rsid w:val="00814347"/>
    <w:rsid w:val="008144DD"/>
    <w:rsid w:val="00814730"/>
    <w:rsid w:val="00814B30"/>
    <w:rsid w:val="008156DB"/>
    <w:rsid w:val="00815C3D"/>
    <w:rsid w:val="00815CD3"/>
    <w:rsid w:val="008167CE"/>
    <w:rsid w:val="00816C0B"/>
    <w:rsid w:val="00816EFE"/>
    <w:rsid w:val="008171BB"/>
    <w:rsid w:val="0081726F"/>
    <w:rsid w:val="00817687"/>
    <w:rsid w:val="00820504"/>
    <w:rsid w:val="00822360"/>
    <w:rsid w:val="008233D4"/>
    <w:rsid w:val="008237F3"/>
    <w:rsid w:val="0082386C"/>
    <w:rsid w:val="00823C71"/>
    <w:rsid w:val="00823CD9"/>
    <w:rsid w:val="00824168"/>
    <w:rsid w:val="00824C86"/>
    <w:rsid w:val="0082515C"/>
    <w:rsid w:val="00825742"/>
    <w:rsid w:val="008258A4"/>
    <w:rsid w:val="00825986"/>
    <w:rsid w:val="00826DB0"/>
    <w:rsid w:val="00826DB3"/>
    <w:rsid w:val="00826DBF"/>
    <w:rsid w:val="0082782C"/>
    <w:rsid w:val="008306DE"/>
    <w:rsid w:val="008320FC"/>
    <w:rsid w:val="00832BBB"/>
    <w:rsid w:val="00832F23"/>
    <w:rsid w:val="00833059"/>
    <w:rsid w:val="008331CC"/>
    <w:rsid w:val="0083382E"/>
    <w:rsid w:val="00833E51"/>
    <w:rsid w:val="008341A1"/>
    <w:rsid w:val="00834241"/>
    <w:rsid w:val="008349E1"/>
    <w:rsid w:val="0083535F"/>
    <w:rsid w:val="00835493"/>
    <w:rsid w:val="0083567A"/>
    <w:rsid w:val="00835A60"/>
    <w:rsid w:val="00836068"/>
    <w:rsid w:val="008362CD"/>
    <w:rsid w:val="00836C59"/>
    <w:rsid w:val="00836C98"/>
    <w:rsid w:val="00836DDE"/>
    <w:rsid w:val="0083743B"/>
    <w:rsid w:val="00837F06"/>
    <w:rsid w:val="008416B0"/>
    <w:rsid w:val="00842EDB"/>
    <w:rsid w:val="00844BAB"/>
    <w:rsid w:val="008452F4"/>
    <w:rsid w:val="0084541B"/>
    <w:rsid w:val="008454B5"/>
    <w:rsid w:val="0084552A"/>
    <w:rsid w:val="008461BB"/>
    <w:rsid w:val="00846399"/>
    <w:rsid w:val="00846534"/>
    <w:rsid w:val="0084670B"/>
    <w:rsid w:val="008469F2"/>
    <w:rsid w:val="00846AEB"/>
    <w:rsid w:val="00846E4E"/>
    <w:rsid w:val="00850518"/>
    <w:rsid w:val="00850A81"/>
    <w:rsid w:val="00850B5C"/>
    <w:rsid w:val="00850E4B"/>
    <w:rsid w:val="00851279"/>
    <w:rsid w:val="008514A4"/>
    <w:rsid w:val="008518F6"/>
    <w:rsid w:val="00851EAA"/>
    <w:rsid w:val="008523AE"/>
    <w:rsid w:val="00852749"/>
    <w:rsid w:val="008533EF"/>
    <w:rsid w:val="00853628"/>
    <w:rsid w:val="00853816"/>
    <w:rsid w:val="00853AAE"/>
    <w:rsid w:val="0085406F"/>
    <w:rsid w:val="00854577"/>
    <w:rsid w:val="0085467F"/>
    <w:rsid w:val="00854E3B"/>
    <w:rsid w:val="00854FF0"/>
    <w:rsid w:val="008561C5"/>
    <w:rsid w:val="00856FB0"/>
    <w:rsid w:val="008570E4"/>
    <w:rsid w:val="00857653"/>
    <w:rsid w:val="008600ED"/>
    <w:rsid w:val="0086188B"/>
    <w:rsid w:val="00861CF5"/>
    <w:rsid w:val="008620D6"/>
    <w:rsid w:val="00862175"/>
    <w:rsid w:val="0086237A"/>
    <w:rsid w:val="00862953"/>
    <w:rsid w:val="00863546"/>
    <w:rsid w:val="008635EE"/>
    <w:rsid w:val="00863833"/>
    <w:rsid w:val="00863EE1"/>
    <w:rsid w:val="0086453D"/>
    <w:rsid w:val="00864655"/>
    <w:rsid w:val="00864D44"/>
    <w:rsid w:val="008653AE"/>
    <w:rsid w:val="008665F7"/>
    <w:rsid w:val="0086681F"/>
    <w:rsid w:val="00866987"/>
    <w:rsid w:val="00866AA0"/>
    <w:rsid w:val="0086719B"/>
    <w:rsid w:val="00867280"/>
    <w:rsid w:val="008679FC"/>
    <w:rsid w:val="00870143"/>
    <w:rsid w:val="00870E75"/>
    <w:rsid w:val="0087142E"/>
    <w:rsid w:val="00871D7B"/>
    <w:rsid w:val="008726B8"/>
    <w:rsid w:val="00872AC8"/>
    <w:rsid w:val="00872B20"/>
    <w:rsid w:val="00873471"/>
    <w:rsid w:val="00874489"/>
    <w:rsid w:val="00874A02"/>
    <w:rsid w:val="00875E5C"/>
    <w:rsid w:val="0087755C"/>
    <w:rsid w:val="008775D5"/>
    <w:rsid w:val="00877CDE"/>
    <w:rsid w:val="0088033E"/>
    <w:rsid w:val="00880C1E"/>
    <w:rsid w:val="00880C77"/>
    <w:rsid w:val="008812A2"/>
    <w:rsid w:val="00881C44"/>
    <w:rsid w:val="0088213E"/>
    <w:rsid w:val="00882234"/>
    <w:rsid w:val="0088249C"/>
    <w:rsid w:val="008829DA"/>
    <w:rsid w:val="008832E9"/>
    <w:rsid w:val="00883B4F"/>
    <w:rsid w:val="00883D4D"/>
    <w:rsid w:val="0088495D"/>
    <w:rsid w:val="00884B77"/>
    <w:rsid w:val="0088544F"/>
    <w:rsid w:val="0088590F"/>
    <w:rsid w:val="00886356"/>
    <w:rsid w:val="00886E4F"/>
    <w:rsid w:val="008874B1"/>
    <w:rsid w:val="00887706"/>
    <w:rsid w:val="00887769"/>
    <w:rsid w:val="00891408"/>
    <w:rsid w:val="00892DEA"/>
    <w:rsid w:val="00893359"/>
    <w:rsid w:val="00893389"/>
    <w:rsid w:val="0089374C"/>
    <w:rsid w:val="00893A05"/>
    <w:rsid w:val="00894A06"/>
    <w:rsid w:val="00894B32"/>
    <w:rsid w:val="00894B86"/>
    <w:rsid w:val="00894ED6"/>
    <w:rsid w:val="00895185"/>
    <w:rsid w:val="00895248"/>
    <w:rsid w:val="00895B69"/>
    <w:rsid w:val="00895C17"/>
    <w:rsid w:val="00895EBA"/>
    <w:rsid w:val="00895F62"/>
    <w:rsid w:val="00896E16"/>
    <w:rsid w:val="008975FB"/>
    <w:rsid w:val="00897C34"/>
    <w:rsid w:val="008A161E"/>
    <w:rsid w:val="008A2347"/>
    <w:rsid w:val="008A2BDA"/>
    <w:rsid w:val="008A2E3D"/>
    <w:rsid w:val="008A3523"/>
    <w:rsid w:val="008A3B95"/>
    <w:rsid w:val="008A3FBE"/>
    <w:rsid w:val="008A431F"/>
    <w:rsid w:val="008A4365"/>
    <w:rsid w:val="008A44F7"/>
    <w:rsid w:val="008A478E"/>
    <w:rsid w:val="008A4892"/>
    <w:rsid w:val="008A50B4"/>
    <w:rsid w:val="008A53ED"/>
    <w:rsid w:val="008A5569"/>
    <w:rsid w:val="008A6CDD"/>
    <w:rsid w:val="008A78FD"/>
    <w:rsid w:val="008B08EB"/>
    <w:rsid w:val="008B0BFF"/>
    <w:rsid w:val="008B1CB4"/>
    <w:rsid w:val="008B24C5"/>
    <w:rsid w:val="008B25DD"/>
    <w:rsid w:val="008B28DF"/>
    <w:rsid w:val="008B363C"/>
    <w:rsid w:val="008B3802"/>
    <w:rsid w:val="008B3861"/>
    <w:rsid w:val="008B3C74"/>
    <w:rsid w:val="008B556F"/>
    <w:rsid w:val="008B5A10"/>
    <w:rsid w:val="008B5E91"/>
    <w:rsid w:val="008B5FEA"/>
    <w:rsid w:val="008B7400"/>
    <w:rsid w:val="008B76FD"/>
    <w:rsid w:val="008B778C"/>
    <w:rsid w:val="008B7D03"/>
    <w:rsid w:val="008C0404"/>
    <w:rsid w:val="008C0880"/>
    <w:rsid w:val="008C0D11"/>
    <w:rsid w:val="008C117E"/>
    <w:rsid w:val="008C12D8"/>
    <w:rsid w:val="008C1551"/>
    <w:rsid w:val="008C15C0"/>
    <w:rsid w:val="008C3031"/>
    <w:rsid w:val="008C3145"/>
    <w:rsid w:val="008C35B5"/>
    <w:rsid w:val="008C389B"/>
    <w:rsid w:val="008C44BB"/>
    <w:rsid w:val="008C4664"/>
    <w:rsid w:val="008C4DF2"/>
    <w:rsid w:val="008C6852"/>
    <w:rsid w:val="008C687A"/>
    <w:rsid w:val="008C6C87"/>
    <w:rsid w:val="008C7114"/>
    <w:rsid w:val="008C7CD2"/>
    <w:rsid w:val="008C7EBC"/>
    <w:rsid w:val="008D0398"/>
    <w:rsid w:val="008D0EF6"/>
    <w:rsid w:val="008D1270"/>
    <w:rsid w:val="008D15F9"/>
    <w:rsid w:val="008D1ECA"/>
    <w:rsid w:val="008D3187"/>
    <w:rsid w:val="008D3E9E"/>
    <w:rsid w:val="008D447F"/>
    <w:rsid w:val="008D4531"/>
    <w:rsid w:val="008D45F7"/>
    <w:rsid w:val="008D4794"/>
    <w:rsid w:val="008D4E0F"/>
    <w:rsid w:val="008D4F25"/>
    <w:rsid w:val="008D566B"/>
    <w:rsid w:val="008D5917"/>
    <w:rsid w:val="008D631E"/>
    <w:rsid w:val="008D6AF3"/>
    <w:rsid w:val="008D6BAB"/>
    <w:rsid w:val="008D73BA"/>
    <w:rsid w:val="008D7F57"/>
    <w:rsid w:val="008E11F9"/>
    <w:rsid w:val="008E13C2"/>
    <w:rsid w:val="008E158A"/>
    <w:rsid w:val="008E168E"/>
    <w:rsid w:val="008E1769"/>
    <w:rsid w:val="008E179D"/>
    <w:rsid w:val="008E2ACE"/>
    <w:rsid w:val="008E2DD7"/>
    <w:rsid w:val="008E37DE"/>
    <w:rsid w:val="008E3AD3"/>
    <w:rsid w:val="008E5767"/>
    <w:rsid w:val="008E64FB"/>
    <w:rsid w:val="008E6CC7"/>
    <w:rsid w:val="008E7281"/>
    <w:rsid w:val="008F0198"/>
    <w:rsid w:val="008F1BDD"/>
    <w:rsid w:val="008F1E90"/>
    <w:rsid w:val="008F28EA"/>
    <w:rsid w:val="008F30F0"/>
    <w:rsid w:val="008F385F"/>
    <w:rsid w:val="008F47BD"/>
    <w:rsid w:val="008F4A96"/>
    <w:rsid w:val="008F5020"/>
    <w:rsid w:val="008F5462"/>
    <w:rsid w:val="008F56F7"/>
    <w:rsid w:val="008F5D9D"/>
    <w:rsid w:val="008F5E01"/>
    <w:rsid w:val="008F6154"/>
    <w:rsid w:val="008F66EE"/>
    <w:rsid w:val="008F718D"/>
    <w:rsid w:val="008F71DD"/>
    <w:rsid w:val="008F7388"/>
    <w:rsid w:val="0090062B"/>
    <w:rsid w:val="00900810"/>
    <w:rsid w:val="0090084C"/>
    <w:rsid w:val="00900C2F"/>
    <w:rsid w:val="00900FD5"/>
    <w:rsid w:val="00901215"/>
    <w:rsid w:val="0090176D"/>
    <w:rsid w:val="009018D0"/>
    <w:rsid w:val="00902DD4"/>
    <w:rsid w:val="00903173"/>
    <w:rsid w:val="009034ED"/>
    <w:rsid w:val="00903726"/>
    <w:rsid w:val="0090388D"/>
    <w:rsid w:val="00903D81"/>
    <w:rsid w:val="00904264"/>
    <w:rsid w:val="00904A5F"/>
    <w:rsid w:val="00905277"/>
    <w:rsid w:val="0090546A"/>
    <w:rsid w:val="0090567D"/>
    <w:rsid w:val="00905810"/>
    <w:rsid w:val="00906556"/>
    <w:rsid w:val="00906600"/>
    <w:rsid w:val="00906621"/>
    <w:rsid w:val="009066F4"/>
    <w:rsid w:val="00906A96"/>
    <w:rsid w:val="009076D5"/>
    <w:rsid w:val="00907C25"/>
    <w:rsid w:val="00910715"/>
    <w:rsid w:val="00910890"/>
    <w:rsid w:val="00910A70"/>
    <w:rsid w:val="00911EAD"/>
    <w:rsid w:val="00911FD1"/>
    <w:rsid w:val="00912996"/>
    <w:rsid w:val="009129DB"/>
    <w:rsid w:val="00912E44"/>
    <w:rsid w:val="00913518"/>
    <w:rsid w:val="00913752"/>
    <w:rsid w:val="00913C7F"/>
    <w:rsid w:val="0091446B"/>
    <w:rsid w:val="00914907"/>
    <w:rsid w:val="009152C2"/>
    <w:rsid w:val="00916DA5"/>
    <w:rsid w:val="00917425"/>
    <w:rsid w:val="00917462"/>
    <w:rsid w:val="00917595"/>
    <w:rsid w:val="009207C0"/>
    <w:rsid w:val="00920FC4"/>
    <w:rsid w:val="009221F7"/>
    <w:rsid w:val="00922693"/>
    <w:rsid w:val="00922714"/>
    <w:rsid w:val="009248C2"/>
    <w:rsid w:val="00924D3E"/>
    <w:rsid w:val="00924F12"/>
    <w:rsid w:val="009259BF"/>
    <w:rsid w:val="00925C6E"/>
    <w:rsid w:val="00926380"/>
    <w:rsid w:val="00926421"/>
    <w:rsid w:val="009267BC"/>
    <w:rsid w:val="00926CB3"/>
    <w:rsid w:val="009271C9"/>
    <w:rsid w:val="00927323"/>
    <w:rsid w:val="009273F2"/>
    <w:rsid w:val="00930589"/>
    <w:rsid w:val="00930DB9"/>
    <w:rsid w:val="009316B0"/>
    <w:rsid w:val="00933071"/>
    <w:rsid w:val="009330B8"/>
    <w:rsid w:val="00933843"/>
    <w:rsid w:val="009340C0"/>
    <w:rsid w:val="009345C2"/>
    <w:rsid w:val="00934F8E"/>
    <w:rsid w:val="00935FC2"/>
    <w:rsid w:val="00936707"/>
    <w:rsid w:val="00936B91"/>
    <w:rsid w:val="00937202"/>
    <w:rsid w:val="00937C64"/>
    <w:rsid w:val="00937E6E"/>
    <w:rsid w:val="0094008C"/>
    <w:rsid w:val="00940387"/>
    <w:rsid w:val="0094082D"/>
    <w:rsid w:val="00940C9A"/>
    <w:rsid w:val="009413E3"/>
    <w:rsid w:val="00941543"/>
    <w:rsid w:val="00941835"/>
    <w:rsid w:val="00942814"/>
    <w:rsid w:val="00942E7D"/>
    <w:rsid w:val="00943258"/>
    <w:rsid w:val="00943347"/>
    <w:rsid w:val="0094385E"/>
    <w:rsid w:val="00943C52"/>
    <w:rsid w:val="0094490F"/>
    <w:rsid w:val="00944A68"/>
    <w:rsid w:val="00944BCD"/>
    <w:rsid w:val="00945DA6"/>
    <w:rsid w:val="0094648A"/>
    <w:rsid w:val="00946B5D"/>
    <w:rsid w:val="009474D2"/>
    <w:rsid w:val="0095016B"/>
    <w:rsid w:val="009501AB"/>
    <w:rsid w:val="009501BF"/>
    <w:rsid w:val="009506E8"/>
    <w:rsid w:val="009507B2"/>
    <w:rsid w:val="00950BCB"/>
    <w:rsid w:val="009510EF"/>
    <w:rsid w:val="00951241"/>
    <w:rsid w:val="009530E3"/>
    <w:rsid w:val="009535CD"/>
    <w:rsid w:val="009537B0"/>
    <w:rsid w:val="0095471D"/>
    <w:rsid w:val="00954870"/>
    <w:rsid w:val="00954D11"/>
    <w:rsid w:val="00955598"/>
    <w:rsid w:val="00955935"/>
    <w:rsid w:val="00955EBB"/>
    <w:rsid w:val="0095638F"/>
    <w:rsid w:val="0095668B"/>
    <w:rsid w:val="00956DBE"/>
    <w:rsid w:val="0095704C"/>
    <w:rsid w:val="00957172"/>
    <w:rsid w:val="009574B9"/>
    <w:rsid w:val="00957C65"/>
    <w:rsid w:val="00957DB9"/>
    <w:rsid w:val="00960113"/>
    <w:rsid w:val="00960DE1"/>
    <w:rsid w:val="009618A3"/>
    <w:rsid w:val="00961C6E"/>
    <w:rsid w:val="0096236F"/>
    <w:rsid w:val="00962A65"/>
    <w:rsid w:val="00962B49"/>
    <w:rsid w:val="009633C7"/>
    <w:rsid w:val="0096381C"/>
    <w:rsid w:val="00963A84"/>
    <w:rsid w:val="009649C1"/>
    <w:rsid w:val="00964A7E"/>
    <w:rsid w:val="00964D80"/>
    <w:rsid w:val="009653EF"/>
    <w:rsid w:val="0096572E"/>
    <w:rsid w:val="0096581B"/>
    <w:rsid w:val="009665FA"/>
    <w:rsid w:val="0096700B"/>
    <w:rsid w:val="0096739B"/>
    <w:rsid w:val="009676B2"/>
    <w:rsid w:val="00967749"/>
    <w:rsid w:val="00967D3D"/>
    <w:rsid w:val="00967F9D"/>
    <w:rsid w:val="00970155"/>
    <w:rsid w:val="00970D9C"/>
    <w:rsid w:val="00970E11"/>
    <w:rsid w:val="00971FDB"/>
    <w:rsid w:val="00972CCF"/>
    <w:rsid w:val="00973641"/>
    <w:rsid w:val="00973DF6"/>
    <w:rsid w:val="00974573"/>
    <w:rsid w:val="00974948"/>
    <w:rsid w:val="00975750"/>
    <w:rsid w:val="00975A9E"/>
    <w:rsid w:val="00975DF5"/>
    <w:rsid w:val="00976294"/>
    <w:rsid w:val="009766F8"/>
    <w:rsid w:val="009767EC"/>
    <w:rsid w:val="00976BC1"/>
    <w:rsid w:val="00976F33"/>
    <w:rsid w:val="00977457"/>
    <w:rsid w:val="009779D2"/>
    <w:rsid w:val="00977A6D"/>
    <w:rsid w:val="00977B36"/>
    <w:rsid w:val="0098023A"/>
    <w:rsid w:val="00980DF8"/>
    <w:rsid w:val="009820A0"/>
    <w:rsid w:val="0098325B"/>
    <w:rsid w:val="009836DB"/>
    <w:rsid w:val="009838BF"/>
    <w:rsid w:val="0098392B"/>
    <w:rsid w:val="00986CBA"/>
    <w:rsid w:val="00987BFC"/>
    <w:rsid w:val="009902E3"/>
    <w:rsid w:val="0099033E"/>
    <w:rsid w:val="0099072A"/>
    <w:rsid w:val="0099144E"/>
    <w:rsid w:val="00991CCF"/>
    <w:rsid w:val="00991CE5"/>
    <w:rsid w:val="0099217B"/>
    <w:rsid w:val="00992297"/>
    <w:rsid w:val="009934CC"/>
    <w:rsid w:val="00993B48"/>
    <w:rsid w:val="009970B3"/>
    <w:rsid w:val="009A1B51"/>
    <w:rsid w:val="009A1D49"/>
    <w:rsid w:val="009A1E22"/>
    <w:rsid w:val="009A23CE"/>
    <w:rsid w:val="009A23DD"/>
    <w:rsid w:val="009A2C4C"/>
    <w:rsid w:val="009A33D4"/>
    <w:rsid w:val="009A37F5"/>
    <w:rsid w:val="009A3E75"/>
    <w:rsid w:val="009A447B"/>
    <w:rsid w:val="009A44A2"/>
    <w:rsid w:val="009A44D2"/>
    <w:rsid w:val="009A4754"/>
    <w:rsid w:val="009A4BC3"/>
    <w:rsid w:val="009A60EC"/>
    <w:rsid w:val="009A64FC"/>
    <w:rsid w:val="009A68EE"/>
    <w:rsid w:val="009A74FD"/>
    <w:rsid w:val="009A76C2"/>
    <w:rsid w:val="009A7B1D"/>
    <w:rsid w:val="009B00F9"/>
    <w:rsid w:val="009B046D"/>
    <w:rsid w:val="009B0784"/>
    <w:rsid w:val="009B1977"/>
    <w:rsid w:val="009B2221"/>
    <w:rsid w:val="009B2249"/>
    <w:rsid w:val="009B2424"/>
    <w:rsid w:val="009B281A"/>
    <w:rsid w:val="009B2A4E"/>
    <w:rsid w:val="009B2FDF"/>
    <w:rsid w:val="009B35D6"/>
    <w:rsid w:val="009B3652"/>
    <w:rsid w:val="009B3D57"/>
    <w:rsid w:val="009B3ECD"/>
    <w:rsid w:val="009B4422"/>
    <w:rsid w:val="009B502B"/>
    <w:rsid w:val="009B53ED"/>
    <w:rsid w:val="009B5E39"/>
    <w:rsid w:val="009B6948"/>
    <w:rsid w:val="009B6B9B"/>
    <w:rsid w:val="009B6CC8"/>
    <w:rsid w:val="009B700B"/>
    <w:rsid w:val="009B7C4D"/>
    <w:rsid w:val="009C04AC"/>
    <w:rsid w:val="009C08B2"/>
    <w:rsid w:val="009C10D3"/>
    <w:rsid w:val="009C2CFA"/>
    <w:rsid w:val="009C2F17"/>
    <w:rsid w:val="009C31E7"/>
    <w:rsid w:val="009C44BE"/>
    <w:rsid w:val="009C4C8C"/>
    <w:rsid w:val="009C587A"/>
    <w:rsid w:val="009C5B59"/>
    <w:rsid w:val="009C5BBF"/>
    <w:rsid w:val="009C6550"/>
    <w:rsid w:val="009C68F6"/>
    <w:rsid w:val="009C761E"/>
    <w:rsid w:val="009C7DE6"/>
    <w:rsid w:val="009C7DFE"/>
    <w:rsid w:val="009D023F"/>
    <w:rsid w:val="009D02D6"/>
    <w:rsid w:val="009D0666"/>
    <w:rsid w:val="009D15E3"/>
    <w:rsid w:val="009D1F53"/>
    <w:rsid w:val="009D4D0F"/>
    <w:rsid w:val="009D4E8A"/>
    <w:rsid w:val="009D61A8"/>
    <w:rsid w:val="009D70A1"/>
    <w:rsid w:val="009D73DC"/>
    <w:rsid w:val="009D7A0D"/>
    <w:rsid w:val="009E011E"/>
    <w:rsid w:val="009E01F1"/>
    <w:rsid w:val="009E0562"/>
    <w:rsid w:val="009E09C4"/>
    <w:rsid w:val="009E0FC7"/>
    <w:rsid w:val="009E0FEB"/>
    <w:rsid w:val="009E1337"/>
    <w:rsid w:val="009E142D"/>
    <w:rsid w:val="009E1712"/>
    <w:rsid w:val="009E195B"/>
    <w:rsid w:val="009E2A84"/>
    <w:rsid w:val="009E3129"/>
    <w:rsid w:val="009E3702"/>
    <w:rsid w:val="009E3827"/>
    <w:rsid w:val="009E392B"/>
    <w:rsid w:val="009E3C47"/>
    <w:rsid w:val="009E4191"/>
    <w:rsid w:val="009E4561"/>
    <w:rsid w:val="009E4642"/>
    <w:rsid w:val="009E4B80"/>
    <w:rsid w:val="009E5F88"/>
    <w:rsid w:val="009E6B4A"/>
    <w:rsid w:val="009E6C54"/>
    <w:rsid w:val="009E6C7F"/>
    <w:rsid w:val="009E7671"/>
    <w:rsid w:val="009E77C0"/>
    <w:rsid w:val="009E7809"/>
    <w:rsid w:val="009F090F"/>
    <w:rsid w:val="009F135C"/>
    <w:rsid w:val="009F1960"/>
    <w:rsid w:val="009F1D04"/>
    <w:rsid w:val="009F24AE"/>
    <w:rsid w:val="009F2AA9"/>
    <w:rsid w:val="009F32B7"/>
    <w:rsid w:val="009F3370"/>
    <w:rsid w:val="009F40DB"/>
    <w:rsid w:val="009F429F"/>
    <w:rsid w:val="009F46C4"/>
    <w:rsid w:val="009F4AE0"/>
    <w:rsid w:val="009F6933"/>
    <w:rsid w:val="009F6B07"/>
    <w:rsid w:val="009F7DD4"/>
    <w:rsid w:val="00A002EE"/>
    <w:rsid w:val="00A00637"/>
    <w:rsid w:val="00A00840"/>
    <w:rsid w:val="00A00885"/>
    <w:rsid w:val="00A00CE1"/>
    <w:rsid w:val="00A021DC"/>
    <w:rsid w:val="00A02651"/>
    <w:rsid w:val="00A02AA5"/>
    <w:rsid w:val="00A02E6F"/>
    <w:rsid w:val="00A03901"/>
    <w:rsid w:val="00A04BAD"/>
    <w:rsid w:val="00A04D67"/>
    <w:rsid w:val="00A04F51"/>
    <w:rsid w:val="00A05586"/>
    <w:rsid w:val="00A05D0A"/>
    <w:rsid w:val="00A05F44"/>
    <w:rsid w:val="00A0633E"/>
    <w:rsid w:val="00A06742"/>
    <w:rsid w:val="00A0694C"/>
    <w:rsid w:val="00A07417"/>
    <w:rsid w:val="00A1014F"/>
    <w:rsid w:val="00A101FD"/>
    <w:rsid w:val="00A11331"/>
    <w:rsid w:val="00A1152B"/>
    <w:rsid w:val="00A11F8A"/>
    <w:rsid w:val="00A12182"/>
    <w:rsid w:val="00A13680"/>
    <w:rsid w:val="00A1377E"/>
    <w:rsid w:val="00A138F4"/>
    <w:rsid w:val="00A13D34"/>
    <w:rsid w:val="00A141A7"/>
    <w:rsid w:val="00A14228"/>
    <w:rsid w:val="00A142EC"/>
    <w:rsid w:val="00A1472C"/>
    <w:rsid w:val="00A149E4"/>
    <w:rsid w:val="00A14A2A"/>
    <w:rsid w:val="00A14E96"/>
    <w:rsid w:val="00A14E9D"/>
    <w:rsid w:val="00A14EE7"/>
    <w:rsid w:val="00A1538D"/>
    <w:rsid w:val="00A1584F"/>
    <w:rsid w:val="00A15D2A"/>
    <w:rsid w:val="00A15D64"/>
    <w:rsid w:val="00A15FC1"/>
    <w:rsid w:val="00A1695E"/>
    <w:rsid w:val="00A16FA2"/>
    <w:rsid w:val="00A17956"/>
    <w:rsid w:val="00A20232"/>
    <w:rsid w:val="00A210A7"/>
    <w:rsid w:val="00A2207B"/>
    <w:rsid w:val="00A2273D"/>
    <w:rsid w:val="00A22A56"/>
    <w:rsid w:val="00A22EB4"/>
    <w:rsid w:val="00A23DB8"/>
    <w:rsid w:val="00A24355"/>
    <w:rsid w:val="00A24537"/>
    <w:rsid w:val="00A248C4"/>
    <w:rsid w:val="00A24CEA"/>
    <w:rsid w:val="00A25517"/>
    <w:rsid w:val="00A25A85"/>
    <w:rsid w:val="00A26187"/>
    <w:rsid w:val="00A26579"/>
    <w:rsid w:val="00A2667A"/>
    <w:rsid w:val="00A30286"/>
    <w:rsid w:val="00A30DBE"/>
    <w:rsid w:val="00A31717"/>
    <w:rsid w:val="00A3187D"/>
    <w:rsid w:val="00A3249D"/>
    <w:rsid w:val="00A3252C"/>
    <w:rsid w:val="00A32C18"/>
    <w:rsid w:val="00A33481"/>
    <w:rsid w:val="00A33DF3"/>
    <w:rsid w:val="00A3434D"/>
    <w:rsid w:val="00A3536F"/>
    <w:rsid w:val="00A35814"/>
    <w:rsid w:val="00A35A8F"/>
    <w:rsid w:val="00A35C1B"/>
    <w:rsid w:val="00A36058"/>
    <w:rsid w:val="00A400CB"/>
    <w:rsid w:val="00A40229"/>
    <w:rsid w:val="00A40ABA"/>
    <w:rsid w:val="00A40CF1"/>
    <w:rsid w:val="00A40E4B"/>
    <w:rsid w:val="00A415B9"/>
    <w:rsid w:val="00A418FC"/>
    <w:rsid w:val="00A41D36"/>
    <w:rsid w:val="00A42370"/>
    <w:rsid w:val="00A423D0"/>
    <w:rsid w:val="00A42F29"/>
    <w:rsid w:val="00A43496"/>
    <w:rsid w:val="00A442F6"/>
    <w:rsid w:val="00A444C6"/>
    <w:rsid w:val="00A44815"/>
    <w:rsid w:val="00A44F62"/>
    <w:rsid w:val="00A453DF"/>
    <w:rsid w:val="00A46981"/>
    <w:rsid w:val="00A46F66"/>
    <w:rsid w:val="00A47CC5"/>
    <w:rsid w:val="00A47E4F"/>
    <w:rsid w:val="00A5024D"/>
    <w:rsid w:val="00A51168"/>
    <w:rsid w:val="00A515CA"/>
    <w:rsid w:val="00A5196B"/>
    <w:rsid w:val="00A51AB7"/>
    <w:rsid w:val="00A51F08"/>
    <w:rsid w:val="00A52909"/>
    <w:rsid w:val="00A536AB"/>
    <w:rsid w:val="00A537F0"/>
    <w:rsid w:val="00A53A12"/>
    <w:rsid w:val="00A54A2B"/>
    <w:rsid w:val="00A54CC9"/>
    <w:rsid w:val="00A54EBD"/>
    <w:rsid w:val="00A5507A"/>
    <w:rsid w:val="00A55122"/>
    <w:rsid w:val="00A55C7D"/>
    <w:rsid w:val="00A55D22"/>
    <w:rsid w:val="00A5627A"/>
    <w:rsid w:val="00A56AD7"/>
    <w:rsid w:val="00A56C71"/>
    <w:rsid w:val="00A57593"/>
    <w:rsid w:val="00A57AE5"/>
    <w:rsid w:val="00A57B51"/>
    <w:rsid w:val="00A60751"/>
    <w:rsid w:val="00A60789"/>
    <w:rsid w:val="00A60DB4"/>
    <w:rsid w:val="00A6102D"/>
    <w:rsid w:val="00A61205"/>
    <w:rsid w:val="00A61EDA"/>
    <w:rsid w:val="00A620E4"/>
    <w:rsid w:val="00A62C82"/>
    <w:rsid w:val="00A62DB9"/>
    <w:rsid w:val="00A635A1"/>
    <w:rsid w:val="00A64387"/>
    <w:rsid w:val="00A64C9D"/>
    <w:rsid w:val="00A6588C"/>
    <w:rsid w:val="00A65AA3"/>
    <w:rsid w:val="00A67BBA"/>
    <w:rsid w:val="00A71260"/>
    <w:rsid w:val="00A712EC"/>
    <w:rsid w:val="00A714AF"/>
    <w:rsid w:val="00A71825"/>
    <w:rsid w:val="00A71852"/>
    <w:rsid w:val="00A71F9C"/>
    <w:rsid w:val="00A721EC"/>
    <w:rsid w:val="00A72C21"/>
    <w:rsid w:val="00A73C41"/>
    <w:rsid w:val="00A7549E"/>
    <w:rsid w:val="00A75546"/>
    <w:rsid w:val="00A75C96"/>
    <w:rsid w:val="00A75CBC"/>
    <w:rsid w:val="00A7657F"/>
    <w:rsid w:val="00A76BB4"/>
    <w:rsid w:val="00A775FF"/>
    <w:rsid w:val="00A77986"/>
    <w:rsid w:val="00A77EAD"/>
    <w:rsid w:val="00A801E7"/>
    <w:rsid w:val="00A8074B"/>
    <w:rsid w:val="00A808A1"/>
    <w:rsid w:val="00A81C28"/>
    <w:rsid w:val="00A81D5D"/>
    <w:rsid w:val="00A82884"/>
    <w:rsid w:val="00A82B24"/>
    <w:rsid w:val="00A82C4B"/>
    <w:rsid w:val="00A82FF8"/>
    <w:rsid w:val="00A836BF"/>
    <w:rsid w:val="00A8377F"/>
    <w:rsid w:val="00A8380B"/>
    <w:rsid w:val="00A83869"/>
    <w:rsid w:val="00A84513"/>
    <w:rsid w:val="00A84D38"/>
    <w:rsid w:val="00A85522"/>
    <w:rsid w:val="00A85B59"/>
    <w:rsid w:val="00A86125"/>
    <w:rsid w:val="00A86941"/>
    <w:rsid w:val="00A86A19"/>
    <w:rsid w:val="00A870C7"/>
    <w:rsid w:val="00A87249"/>
    <w:rsid w:val="00A907E1"/>
    <w:rsid w:val="00A915CF"/>
    <w:rsid w:val="00A91C33"/>
    <w:rsid w:val="00A91E3F"/>
    <w:rsid w:val="00A925C6"/>
    <w:rsid w:val="00A9389E"/>
    <w:rsid w:val="00A93999"/>
    <w:rsid w:val="00A93ED4"/>
    <w:rsid w:val="00A94563"/>
    <w:rsid w:val="00A9524B"/>
    <w:rsid w:val="00A95489"/>
    <w:rsid w:val="00A96898"/>
    <w:rsid w:val="00A9704A"/>
    <w:rsid w:val="00AA01DE"/>
    <w:rsid w:val="00AA0250"/>
    <w:rsid w:val="00AA02D7"/>
    <w:rsid w:val="00AA0AAF"/>
    <w:rsid w:val="00AA1736"/>
    <w:rsid w:val="00AA2651"/>
    <w:rsid w:val="00AA2911"/>
    <w:rsid w:val="00AA2957"/>
    <w:rsid w:val="00AA2FDB"/>
    <w:rsid w:val="00AA3194"/>
    <w:rsid w:val="00AA3DDA"/>
    <w:rsid w:val="00AA44DB"/>
    <w:rsid w:val="00AA486C"/>
    <w:rsid w:val="00AA498C"/>
    <w:rsid w:val="00AA4A53"/>
    <w:rsid w:val="00AA53F1"/>
    <w:rsid w:val="00AA5ACA"/>
    <w:rsid w:val="00AA5EEE"/>
    <w:rsid w:val="00AA615E"/>
    <w:rsid w:val="00AA6C99"/>
    <w:rsid w:val="00AA7758"/>
    <w:rsid w:val="00AA7E72"/>
    <w:rsid w:val="00AB016D"/>
    <w:rsid w:val="00AB0994"/>
    <w:rsid w:val="00AB1291"/>
    <w:rsid w:val="00AB16CF"/>
    <w:rsid w:val="00AB16E5"/>
    <w:rsid w:val="00AB3488"/>
    <w:rsid w:val="00AB37EF"/>
    <w:rsid w:val="00AB392B"/>
    <w:rsid w:val="00AB3A86"/>
    <w:rsid w:val="00AB3E29"/>
    <w:rsid w:val="00AB4578"/>
    <w:rsid w:val="00AB5B92"/>
    <w:rsid w:val="00AB6080"/>
    <w:rsid w:val="00AB65D1"/>
    <w:rsid w:val="00AB6A90"/>
    <w:rsid w:val="00AB70D5"/>
    <w:rsid w:val="00AC0184"/>
    <w:rsid w:val="00AC031B"/>
    <w:rsid w:val="00AC0D78"/>
    <w:rsid w:val="00AC1170"/>
    <w:rsid w:val="00AC12B8"/>
    <w:rsid w:val="00AC2104"/>
    <w:rsid w:val="00AC5404"/>
    <w:rsid w:val="00AC587E"/>
    <w:rsid w:val="00AC79BB"/>
    <w:rsid w:val="00AC7B3B"/>
    <w:rsid w:val="00AC7B73"/>
    <w:rsid w:val="00AD008F"/>
    <w:rsid w:val="00AD00AA"/>
    <w:rsid w:val="00AD04C1"/>
    <w:rsid w:val="00AD052F"/>
    <w:rsid w:val="00AD0756"/>
    <w:rsid w:val="00AD09D8"/>
    <w:rsid w:val="00AD335B"/>
    <w:rsid w:val="00AD4279"/>
    <w:rsid w:val="00AD5A0B"/>
    <w:rsid w:val="00AD6E4C"/>
    <w:rsid w:val="00AD6E77"/>
    <w:rsid w:val="00AD7575"/>
    <w:rsid w:val="00AD79DB"/>
    <w:rsid w:val="00AD7A22"/>
    <w:rsid w:val="00AE0873"/>
    <w:rsid w:val="00AE0994"/>
    <w:rsid w:val="00AE0B53"/>
    <w:rsid w:val="00AE0E6D"/>
    <w:rsid w:val="00AE14CD"/>
    <w:rsid w:val="00AE1BF1"/>
    <w:rsid w:val="00AE23EB"/>
    <w:rsid w:val="00AE259C"/>
    <w:rsid w:val="00AE3167"/>
    <w:rsid w:val="00AE4019"/>
    <w:rsid w:val="00AE4069"/>
    <w:rsid w:val="00AE4715"/>
    <w:rsid w:val="00AE4993"/>
    <w:rsid w:val="00AE4F9D"/>
    <w:rsid w:val="00AE521F"/>
    <w:rsid w:val="00AE52BC"/>
    <w:rsid w:val="00AE5919"/>
    <w:rsid w:val="00AE5A7B"/>
    <w:rsid w:val="00AE5B18"/>
    <w:rsid w:val="00AE614C"/>
    <w:rsid w:val="00AE6818"/>
    <w:rsid w:val="00AE6F54"/>
    <w:rsid w:val="00AF043D"/>
    <w:rsid w:val="00AF056A"/>
    <w:rsid w:val="00AF10F7"/>
    <w:rsid w:val="00AF1619"/>
    <w:rsid w:val="00AF1BD9"/>
    <w:rsid w:val="00AF2334"/>
    <w:rsid w:val="00AF2426"/>
    <w:rsid w:val="00AF35E6"/>
    <w:rsid w:val="00AF370B"/>
    <w:rsid w:val="00AF3849"/>
    <w:rsid w:val="00AF3B08"/>
    <w:rsid w:val="00AF4DF1"/>
    <w:rsid w:val="00AF4ECE"/>
    <w:rsid w:val="00AF54AC"/>
    <w:rsid w:val="00AF56C5"/>
    <w:rsid w:val="00AF5735"/>
    <w:rsid w:val="00AF7954"/>
    <w:rsid w:val="00B0042A"/>
    <w:rsid w:val="00B02913"/>
    <w:rsid w:val="00B02B60"/>
    <w:rsid w:val="00B02F42"/>
    <w:rsid w:val="00B02F56"/>
    <w:rsid w:val="00B042FE"/>
    <w:rsid w:val="00B0488E"/>
    <w:rsid w:val="00B050B0"/>
    <w:rsid w:val="00B052E9"/>
    <w:rsid w:val="00B052EE"/>
    <w:rsid w:val="00B059E4"/>
    <w:rsid w:val="00B06648"/>
    <w:rsid w:val="00B069E0"/>
    <w:rsid w:val="00B06D4A"/>
    <w:rsid w:val="00B06E80"/>
    <w:rsid w:val="00B071C3"/>
    <w:rsid w:val="00B07DD7"/>
    <w:rsid w:val="00B106D8"/>
    <w:rsid w:val="00B108F8"/>
    <w:rsid w:val="00B109D5"/>
    <w:rsid w:val="00B11607"/>
    <w:rsid w:val="00B12921"/>
    <w:rsid w:val="00B1292B"/>
    <w:rsid w:val="00B12CD8"/>
    <w:rsid w:val="00B13912"/>
    <w:rsid w:val="00B144D7"/>
    <w:rsid w:val="00B147A2"/>
    <w:rsid w:val="00B147D1"/>
    <w:rsid w:val="00B14B58"/>
    <w:rsid w:val="00B14E22"/>
    <w:rsid w:val="00B15182"/>
    <w:rsid w:val="00B1574B"/>
    <w:rsid w:val="00B15E07"/>
    <w:rsid w:val="00B1787A"/>
    <w:rsid w:val="00B2055C"/>
    <w:rsid w:val="00B21092"/>
    <w:rsid w:val="00B217FA"/>
    <w:rsid w:val="00B21C24"/>
    <w:rsid w:val="00B21EB8"/>
    <w:rsid w:val="00B220AA"/>
    <w:rsid w:val="00B22B36"/>
    <w:rsid w:val="00B22F18"/>
    <w:rsid w:val="00B23218"/>
    <w:rsid w:val="00B23424"/>
    <w:rsid w:val="00B247AF"/>
    <w:rsid w:val="00B24B07"/>
    <w:rsid w:val="00B25117"/>
    <w:rsid w:val="00B26A31"/>
    <w:rsid w:val="00B26CEC"/>
    <w:rsid w:val="00B26D6A"/>
    <w:rsid w:val="00B2726C"/>
    <w:rsid w:val="00B27CB2"/>
    <w:rsid w:val="00B27F3F"/>
    <w:rsid w:val="00B30651"/>
    <w:rsid w:val="00B306AF"/>
    <w:rsid w:val="00B30799"/>
    <w:rsid w:val="00B30A0F"/>
    <w:rsid w:val="00B30C92"/>
    <w:rsid w:val="00B3113D"/>
    <w:rsid w:val="00B315B2"/>
    <w:rsid w:val="00B31774"/>
    <w:rsid w:val="00B31A77"/>
    <w:rsid w:val="00B31A8D"/>
    <w:rsid w:val="00B31E15"/>
    <w:rsid w:val="00B3423C"/>
    <w:rsid w:val="00B34758"/>
    <w:rsid w:val="00B34BA4"/>
    <w:rsid w:val="00B3690D"/>
    <w:rsid w:val="00B369A1"/>
    <w:rsid w:val="00B36B76"/>
    <w:rsid w:val="00B3716C"/>
    <w:rsid w:val="00B376A0"/>
    <w:rsid w:val="00B40033"/>
    <w:rsid w:val="00B4009E"/>
    <w:rsid w:val="00B409D5"/>
    <w:rsid w:val="00B41780"/>
    <w:rsid w:val="00B419BE"/>
    <w:rsid w:val="00B41D67"/>
    <w:rsid w:val="00B42129"/>
    <w:rsid w:val="00B4234E"/>
    <w:rsid w:val="00B42F5E"/>
    <w:rsid w:val="00B44557"/>
    <w:rsid w:val="00B45618"/>
    <w:rsid w:val="00B468FF"/>
    <w:rsid w:val="00B46A39"/>
    <w:rsid w:val="00B46A3D"/>
    <w:rsid w:val="00B46DC6"/>
    <w:rsid w:val="00B46F0C"/>
    <w:rsid w:val="00B476F1"/>
    <w:rsid w:val="00B47C41"/>
    <w:rsid w:val="00B5030A"/>
    <w:rsid w:val="00B505D1"/>
    <w:rsid w:val="00B50B43"/>
    <w:rsid w:val="00B50BC2"/>
    <w:rsid w:val="00B517B3"/>
    <w:rsid w:val="00B518ED"/>
    <w:rsid w:val="00B52E40"/>
    <w:rsid w:val="00B53417"/>
    <w:rsid w:val="00B53CB5"/>
    <w:rsid w:val="00B53F94"/>
    <w:rsid w:val="00B54294"/>
    <w:rsid w:val="00B54A10"/>
    <w:rsid w:val="00B54A12"/>
    <w:rsid w:val="00B55EC9"/>
    <w:rsid w:val="00B5670E"/>
    <w:rsid w:val="00B569E8"/>
    <w:rsid w:val="00B56BFF"/>
    <w:rsid w:val="00B600D7"/>
    <w:rsid w:val="00B61098"/>
    <w:rsid w:val="00B61A05"/>
    <w:rsid w:val="00B62533"/>
    <w:rsid w:val="00B626BF"/>
    <w:rsid w:val="00B6281E"/>
    <w:rsid w:val="00B62EDE"/>
    <w:rsid w:val="00B63C7A"/>
    <w:rsid w:val="00B65315"/>
    <w:rsid w:val="00B65E35"/>
    <w:rsid w:val="00B6632B"/>
    <w:rsid w:val="00B66751"/>
    <w:rsid w:val="00B66B90"/>
    <w:rsid w:val="00B670BC"/>
    <w:rsid w:val="00B67A80"/>
    <w:rsid w:val="00B70C5D"/>
    <w:rsid w:val="00B71D33"/>
    <w:rsid w:val="00B720B1"/>
    <w:rsid w:val="00B72135"/>
    <w:rsid w:val="00B723C1"/>
    <w:rsid w:val="00B72686"/>
    <w:rsid w:val="00B73704"/>
    <w:rsid w:val="00B73BC9"/>
    <w:rsid w:val="00B73BF0"/>
    <w:rsid w:val="00B73C1D"/>
    <w:rsid w:val="00B73CBD"/>
    <w:rsid w:val="00B74599"/>
    <w:rsid w:val="00B74994"/>
    <w:rsid w:val="00B74A3C"/>
    <w:rsid w:val="00B74EA4"/>
    <w:rsid w:val="00B76543"/>
    <w:rsid w:val="00B76801"/>
    <w:rsid w:val="00B76C7D"/>
    <w:rsid w:val="00B772B5"/>
    <w:rsid w:val="00B774F7"/>
    <w:rsid w:val="00B8066F"/>
    <w:rsid w:val="00B8087E"/>
    <w:rsid w:val="00B8228E"/>
    <w:rsid w:val="00B833C3"/>
    <w:rsid w:val="00B83974"/>
    <w:rsid w:val="00B83ADC"/>
    <w:rsid w:val="00B83DC2"/>
    <w:rsid w:val="00B84036"/>
    <w:rsid w:val="00B84CF7"/>
    <w:rsid w:val="00B84E6C"/>
    <w:rsid w:val="00B853EA"/>
    <w:rsid w:val="00B86088"/>
    <w:rsid w:val="00B865EF"/>
    <w:rsid w:val="00B869A7"/>
    <w:rsid w:val="00B86BAE"/>
    <w:rsid w:val="00B86C64"/>
    <w:rsid w:val="00B872F5"/>
    <w:rsid w:val="00B90207"/>
    <w:rsid w:val="00B91A01"/>
    <w:rsid w:val="00B91E02"/>
    <w:rsid w:val="00B921AF"/>
    <w:rsid w:val="00B9233E"/>
    <w:rsid w:val="00B92960"/>
    <w:rsid w:val="00B92F1E"/>
    <w:rsid w:val="00B9364D"/>
    <w:rsid w:val="00B93E52"/>
    <w:rsid w:val="00B94749"/>
    <w:rsid w:val="00B94CFF"/>
    <w:rsid w:val="00B94EBC"/>
    <w:rsid w:val="00B95481"/>
    <w:rsid w:val="00B9623D"/>
    <w:rsid w:val="00B96508"/>
    <w:rsid w:val="00B96609"/>
    <w:rsid w:val="00B96848"/>
    <w:rsid w:val="00B96C8A"/>
    <w:rsid w:val="00B9793C"/>
    <w:rsid w:val="00B97ABF"/>
    <w:rsid w:val="00B97B5B"/>
    <w:rsid w:val="00BA074E"/>
    <w:rsid w:val="00BA08F0"/>
    <w:rsid w:val="00BA10CC"/>
    <w:rsid w:val="00BA13C7"/>
    <w:rsid w:val="00BA235C"/>
    <w:rsid w:val="00BA45AD"/>
    <w:rsid w:val="00BA540E"/>
    <w:rsid w:val="00BA5631"/>
    <w:rsid w:val="00BA5C1E"/>
    <w:rsid w:val="00BA6501"/>
    <w:rsid w:val="00BA65C5"/>
    <w:rsid w:val="00BA69E2"/>
    <w:rsid w:val="00BB00D3"/>
    <w:rsid w:val="00BB09DC"/>
    <w:rsid w:val="00BB0F19"/>
    <w:rsid w:val="00BB0FAF"/>
    <w:rsid w:val="00BB13AE"/>
    <w:rsid w:val="00BB15D7"/>
    <w:rsid w:val="00BB21A2"/>
    <w:rsid w:val="00BB241B"/>
    <w:rsid w:val="00BB2708"/>
    <w:rsid w:val="00BB2C6D"/>
    <w:rsid w:val="00BB2E2B"/>
    <w:rsid w:val="00BB317D"/>
    <w:rsid w:val="00BB31BC"/>
    <w:rsid w:val="00BB33F2"/>
    <w:rsid w:val="00BB5500"/>
    <w:rsid w:val="00BB5704"/>
    <w:rsid w:val="00BB59FC"/>
    <w:rsid w:val="00BB5DDF"/>
    <w:rsid w:val="00BB60DC"/>
    <w:rsid w:val="00BB616C"/>
    <w:rsid w:val="00BB6536"/>
    <w:rsid w:val="00BB6D91"/>
    <w:rsid w:val="00BB6D9C"/>
    <w:rsid w:val="00BB6FC1"/>
    <w:rsid w:val="00BB704F"/>
    <w:rsid w:val="00BB7384"/>
    <w:rsid w:val="00BC0607"/>
    <w:rsid w:val="00BC100A"/>
    <w:rsid w:val="00BC14E2"/>
    <w:rsid w:val="00BC20CC"/>
    <w:rsid w:val="00BC244D"/>
    <w:rsid w:val="00BC2B64"/>
    <w:rsid w:val="00BC2D11"/>
    <w:rsid w:val="00BC36C7"/>
    <w:rsid w:val="00BC430E"/>
    <w:rsid w:val="00BC4568"/>
    <w:rsid w:val="00BC4681"/>
    <w:rsid w:val="00BC5319"/>
    <w:rsid w:val="00BC6474"/>
    <w:rsid w:val="00BC67F0"/>
    <w:rsid w:val="00BC6C8E"/>
    <w:rsid w:val="00BC709F"/>
    <w:rsid w:val="00BC72BB"/>
    <w:rsid w:val="00BD0618"/>
    <w:rsid w:val="00BD0A42"/>
    <w:rsid w:val="00BD1DDD"/>
    <w:rsid w:val="00BD2E91"/>
    <w:rsid w:val="00BD3280"/>
    <w:rsid w:val="00BD32E8"/>
    <w:rsid w:val="00BD335C"/>
    <w:rsid w:val="00BD4603"/>
    <w:rsid w:val="00BD4959"/>
    <w:rsid w:val="00BD4990"/>
    <w:rsid w:val="00BD4A92"/>
    <w:rsid w:val="00BD4BCE"/>
    <w:rsid w:val="00BD5358"/>
    <w:rsid w:val="00BD5515"/>
    <w:rsid w:val="00BD56E4"/>
    <w:rsid w:val="00BD5832"/>
    <w:rsid w:val="00BD5CC2"/>
    <w:rsid w:val="00BD66A7"/>
    <w:rsid w:val="00BD7468"/>
    <w:rsid w:val="00BD74D6"/>
    <w:rsid w:val="00BD78B0"/>
    <w:rsid w:val="00BE003C"/>
    <w:rsid w:val="00BE008C"/>
    <w:rsid w:val="00BE0139"/>
    <w:rsid w:val="00BE0302"/>
    <w:rsid w:val="00BE0A71"/>
    <w:rsid w:val="00BE1E1E"/>
    <w:rsid w:val="00BE27AD"/>
    <w:rsid w:val="00BE2CF6"/>
    <w:rsid w:val="00BE3748"/>
    <w:rsid w:val="00BE3949"/>
    <w:rsid w:val="00BE4331"/>
    <w:rsid w:val="00BE465B"/>
    <w:rsid w:val="00BE4D61"/>
    <w:rsid w:val="00BE5BEE"/>
    <w:rsid w:val="00BE6586"/>
    <w:rsid w:val="00BE718E"/>
    <w:rsid w:val="00BE762C"/>
    <w:rsid w:val="00BE7C7B"/>
    <w:rsid w:val="00BF0A01"/>
    <w:rsid w:val="00BF0A83"/>
    <w:rsid w:val="00BF15A5"/>
    <w:rsid w:val="00BF1D10"/>
    <w:rsid w:val="00BF2221"/>
    <w:rsid w:val="00BF265E"/>
    <w:rsid w:val="00BF278C"/>
    <w:rsid w:val="00BF2BF0"/>
    <w:rsid w:val="00BF32E1"/>
    <w:rsid w:val="00BF346F"/>
    <w:rsid w:val="00BF3702"/>
    <w:rsid w:val="00BF387B"/>
    <w:rsid w:val="00BF3A6F"/>
    <w:rsid w:val="00BF3E78"/>
    <w:rsid w:val="00BF41C7"/>
    <w:rsid w:val="00BF5097"/>
    <w:rsid w:val="00BF50A4"/>
    <w:rsid w:val="00BF5F43"/>
    <w:rsid w:val="00BF64D2"/>
    <w:rsid w:val="00C0086F"/>
    <w:rsid w:val="00C0097D"/>
    <w:rsid w:val="00C00EA2"/>
    <w:rsid w:val="00C01CCB"/>
    <w:rsid w:val="00C01D9D"/>
    <w:rsid w:val="00C02537"/>
    <w:rsid w:val="00C025A8"/>
    <w:rsid w:val="00C034A4"/>
    <w:rsid w:val="00C03548"/>
    <w:rsid w:val="00C038E7"/>
    <w:rsid w:val="00C03EE0"/>
    <w:rsid w:val="00C04EC0"/>
    <w:rsid w:val="00C0509B"/>
    <w:rsid w:val="00C052E3"/>
    <w:rsid w:val="00C0583B"/>
    <w:rsid w:val="00C059AF"/>
    <w:rsid w:val="00C05EDD"/>
    <w:rsid w:val="00C0720F"/>
    <w:rsid w:val="00C075B2"/>
    <w:rsid w:val="00C07877"/>
    <w:rsid w:val="00C07981"/>
    <w:rsid w:val="00C104F8"/>
    <w:rsid w:val="00C11405"/>
    <w:rsid w:val="00C11D3D"/>
    <w:rsid w:val="00C13299"/>
    <w:rsid w:val="00C13A0F"/>
    <w:rsid w:val="00C13B6C"/>
    <w:rsid w:val="00C145C7"/>
    <w:rsid w:val="00C14D41"/>
    <w:rsid w:val="00C15551"/>
    <w:rsid w:val="00C15782"/>
    <w:rsid w:val="00C15DA7"/>
    <w:rsid w:val="00C170FE"/>
    <w:rsid w:val="00C171E5"/>
    <w:rsid w:val="00C17561"/>
    <w:rsid w:val="00C17A49"/>
    <w:rsid w:val="00C20697"/>
    <w:rsid w:val="00C2130C"/>
    <w:rsid w:val="00C2153C"/>
    <w:rsid w:val="00C21A2F"/>
    <w:rsid w:val="00C225F6"/>
    <w:rsid w:val="00C22C90"/>
    <w:rsid w:val="00C233DF"/>
    <w:rsid w:val="00C23730"/>
    <w:rsid w:val="00C2389E"/>
    <w:rsid w:val="00C24478"/>
    <w:rsid w:val="00C2491D"/>
    <w:rsid w:val="00C24C76"/>
    <w:rsid w:val="00C25939"/>
    <w:rsid w:val="00C2673C"/>
    <w:rsid w:val="00C2674E"/>
    <w:rsid w:val="00C26A69"/>
    <w:rsid w:val="00C27650"/>
    <w:rsid w:val="00C27788"/>
    <w:rsid w:val="00C27803"/>
    <w:rsid w:val="00C278BB"/>
    <w:rsid w:val="00C27BD6"/>
    <w:rsid w:val="00C30956"/>
    <w:rsid w:val="00C30D23"/>
    <w:rsid w:val="00C30E18"/>
    <w:rsid w:val="00C317D7"/>
    <w:rsid w:val="00C33818"/>
    <w:rsid w:val="00C338C1"/>
    <w:rsid w:val="00C34C3A"/>
    <w:rsid w:val="00C34C59"/>
    <w:rsid w:val="00C34F0F"/>
    <w:rsid w:val="00C35024"/>
    <w:rsid w:val="00C35AE0"/>
    <w:rsid w:val="00C35C54"/>
    <w:rsid w:val="00C35FC9"/>
    <w:rsid w:val="00C36097"/>
    <w:rsid w:val="00C362AC"/>
    <w:rsid w:val="00C363FD"/>
    <w:rsid w:val="00C36519"/>
    <w:rsid w:val="00C36A75"/>
    <w:rsid w:val="00C36F0C"/>
    <w:rsid w:val="00C42801"/>
    <w:rsid w:val="00C429AA"/>
    <w:rsid w:val="00C430D9"/>
    <w:rsid w:val="00C43409"/>
    <w:rsid w:val="00C45B64"/>
    <w:rsid w:val="00C45FC9"/>
    <w:rsid w:val="00C461B8"/>
    <w:rsid w:val="00C4750E"/>
    <w:rsid w:val="00C47545"/>
    <w:rsid w:val="00C47CF8"/>
    <w:rsid w:val="00C52ACF"/>
    <w:rsid w:val="00C52AD3"/>
    <w:rsid w:val="00C53A3B"/>
    <w:rsid w:val="00C53D6B"/>
    <w:rsid w:val="00C54787"/>
    <w:rsid w:val="00C5499E"/>
    <w:rsid w:val="00C551A7"/>
    <w:rsid w:val="00C55597"/>
    <w:rsid w:val="00C55599"/>
    <w:rsid w:val="00C56622"/>
    <w:rsid w:val="00C567DC"/>
    <w:rsid w:val="00C56E04"/>
    <w:rsid w:val="00C57F7C"/>
    <w:rsid w:val="00C600D6"/>
    <w:rsid w:val="00C633B3"/>
    <w:rsid w:val="00C642B9"/>
    <w:rsid w:val="00C64939"/>
    <w:rsid w:val="00C65416"/>
    <w:rsid w:val="00C65A17"/>
    <w:rsid w:val="00C66143"/>
    <w:rsid w:val="00C66B73"/>
    <w:rsid w:val="00C66DD5"/>
    <w:rsid w:val="00C67674"/>
    <w:rsid w:val="00C700DB"/>
    <w:rsid w:val="00C70632"/>
    <w:rsid w:val="00C7074C"/>
    <w:rsid w:val="00C709AB"/>
    <w:rsid w:val="00C71E2A"/>
    <w:rsid w:val="00C73963"/>
    <w:rsid w:val="00C73C02"/>
    <w:rsid w:val="00C7452F"/>
    <w:rsid w:val="00C74669"/>
    <w:rsid w:val="00C74B7C"/>
    <w:rsid w:val="00C74E37"/>
    <w:rsid w:val="00C74E9A"/>
    <w:rsid w:val="00C74ED3"/>
    <w:rsid w:val="00C75222"/>
    <w:rsid w:val="00C77302"/>
    <w:rsid w:val="00C77E9F"/>
    <w:rsid w:val="00C808BE"/>
    <w:rsid w:val="00C80EAD"/>
    <w:rsid w:val="00C817E4"/>
    <w:rsid w:val="00C81B44"/>
    <w:rsid w:val="00C81E77"/>
    <w:rsid w:val="00C822A6"/>
    <w:rsid w:val="00C825D8"/>
    <w:rsid w:val="00C82C1B"/>
    <w:rsid w:val="00C82F20"/>
    <w:rsid w:val="00C83431"/>
    <w:rsid w:val="00C83C28"/>
    <w:rsid w:val="00C83C9F"/>
    <w:rsid w:val="00C84E56"/>
    <w:rsid w:val="00C85916"/>
    <w:rsid w:val="00C859CE"/>
    <w:rsid w:val="00C85BAE"/>
    <w:rsid w:val="00C85D56"/>
    <w:rsid w:val="00C86175"/>
    <w:rsid w:val="00C8719E"/>
    <w:rsid w:val="00C872D1"/>
    <w:rsid w:val="00C87818"/>
    <w:rsid w:val="00C87A21"/>
    <w:rsid w:val="00C90374"/>
    <w:rsid w:val="00C907CC"/>
    <w:rsid w:val="00C90CB4"/>
    <w:rsid w:val="00C90E69"/>
    <w:rsid w:val="00C91B51"/>
    <w:rsid w:val="00C933BB"/>
    <w:rsid w:val="00C94909"/>
    <w:rsid w:val="00C94992"/>
    <w:rsid w:val="00C9500C"/>
    <w:rsid w:val="00C956B4"/>
    <w:rsid w:val="00C96311"/>
    <w:rsid w:val="00C96FEC"/>
    <w:rsid w:val="00C97C07"/>
    <w:rsid w:val="00CA0A28"/>
    <w:rsid w:val="00CA0ACB"/>
    <w:rsid w:val="00CA1044"/>
    <w:rsid w:val="00CA15E7"/>
    <w:rsid w:val="00CA1ED0"/>
    <w:rsid w:val="00CA2AE8"/>
    <w:rsid w:val="00CA329E"/>
    <w:rsid w:val="00CA4565"/>
    <w:rsid w:val="00CA4B0E"/>
    <w:rsid w:val="00CA4EC2"/>
    <w:rsid w:val="00CA57CA"/>
    <w:rsid w:val="00CA5D8F"/>
    <w:rsid w:val="00CA6008"/>
    <w:rsid w:val="00CA6935"/>
    <w:rsid w:val="00CA6D2A"/>
    <w:rsid w:val="00CA6E11"/>
    <w:rsid w:val="00CA7741"/>
    <w:rsid w:val="00CA7E7F"/>
    <w:rsid w:val="00CB029F"/>
    <w:rsid w:val="00CB06DE"/>
    <w:rsid w:val="00CB0EED"/>
    <w:rsid w:val="00CB1AFD"/>
    <w:rsid w:val="00CB2060"/>
    <w:rsid w:val="00CB234E"/>
    <w:rsid w:val="00CB2B08"/>
    <w:rsid w:val="00CB3A61"/>
    <w:rsid w:val="00CB4092"/>
    <w:rsid w:val="00CB40A7"/>
    <w:rsid w:val="00CB475E"/>
    <w:rsid w:val="00CB4A83"/>
    <w:rsid w:val="00CB4AA0"/>
    <w:rsid w:val="00CB5452"/>
    <w:rsid w:val="00CB54AC"/>
    <w:rsid w:val="00CB58A3"/>
    <w:rsid w:val="00CB5FC6"/>
    <w:rsid w:val="00CB620E"/>
    <w:rsid w:val="00CB6927"/>
    <w:rsid w:val="00CB7EED"/>
    <w:rsid w:val="00CB7FB5"/>
    <w:rsid w:val="00CC0AF1"/>
    <w:rsid w:val="00CC12B7"/>
    <w:rsid w:val="00CC1AC3"/>
    <w:rsid w:val="00CC2166"/>
    <w:rsid w:val="00CC22C3"/>
    <w:rsid w:val="00CC2A1F"/>
    <w:rsid w:val="00CC2A6B"/>
    <w:rsid w:val="00CC2CFF"/>
    <w:rsid w:val="00CC2EAF"/>
    <w:rsid w:val="00CC37AF"/>
    <w:rsid w:val="00CC3CD5"/>
    <w:rsid w:val="00CC3D0F"/>
    <w:rsid w:val="00CC3DF7"/>
    <w:rsid w:val="00CC4CB5"/>
    <w:rsid w:val="00CC559A"/>
    <w:rsid w:val="00CC5843"/>
    <w:rsid w:val="00CC637A"/>
    <w:rsid w:val="00CC6720"/>
    <w:rsid w:val="00CC6DBF"/>
    <w:rsid w:val="00CC7152"/>
    <w:rsid w:val="00CC71DE"/>
    <w:rsid w:val="00CD0320"/>
    <w:rsid w:val="00CD0A75"/>
    <w:rsid w:val="00CD0AE9"/>
    <w:rsid w:val="00CD1B2B"/>
    <w:rsid w:val="00CD29F8"/>
    <w:rsid w:val="00CD2B08"/>
    <w:rsid w:val="00CD2D9B"/>
    <w:rsid w:val="00CD2F3C"/>
    <w:rsid w:val="00CD3058"/>
    <w:rsid w:val="00CD3FAA"/>
    <w:rsid w:val="00CD4B6B"/>
    <w:rsid w:val="00CD5014"/>
    <w:rsid w:val="00CD5D85"/>
    <w:rsid w:val="00CD5EF5"/>
    <w:rsid w:val="00CD61CB"/>
    <w:rsid w:val="00CD69B9"/>
    <w:rsid w:val="00CD6DF1"/>
    <w:rsid w:val="00CD6E2C"/>
    <w:rsid w:val="00CE023B"/>
    <w:rsid w:val="00CE0F60"/>
    <w:rsid w:val="00CE19F3"/>
    <w:rsid w:val="00CE242E"/>
    <w:rsid w:val="00CE3A7C"/>
    <w:rsid w:val="00CE487C"/>
    <w:rsid w:val="00CE4971"/>
    <w:rsid w:val="00CE5088"/>
    <w:rsid w:val="00CE53FD"/>
    <w:rsid w:val="00CE61CE"/>
    <w:rsid w:val="00CE628F"/>
    <w:rsid w:val="00CE6960"/>
    <w:rsid w:val="00CE6A12"/>
    <w:rsid w:val="00CE71F0"/>
    <w:rsid w:val="00CF1D48"/>
    <w:rsid w:val="00CF2824"/>
    <w:rsid w:val="00CF3648"/>
    <w:rsid w:val="00CF3E28"/>
    <w:rsid w:val="00CF40E1"/>
    <w:rsid w:val="00CF44BA"/>
    <w:rsid w:val="00CF5E3F"/>
    <w:rsid w:val="00CF6339"/>
    <w:rsid w:val="00CF64DE"/>
    <w:rsid w:val="00CF66BF"/>
    <w:rsid w:val="00CF6B2D"/>
    <w:rsid w:val="00CF7BF1"/>
    <w:rsid w:val="00D00476"/>
    <w:rsid w:val="00D0083A"/>
    <w:rsid w:val="00D01CBD"/>
    <w:rsid w:val="00D03E65"/>
    <w:rsid w:val="00D043A8"/>
    <w:rsid w:val="00D058AA"/>
    <w:rsid w:val="00D05995"/>
    <w:rsid w:val="00D05B0D"/>
    <w:rsid w:val="00D05C68"/>
    <w:rsid w:val="00D06379"/>
    <w:rsid w:val="00D06594"/>
    <w:rsid w:val="00D06D7D"/>
    <w:rsid w:val="00D074DB"/>
    <w:rsid w:val="00D07609"/>
    <w:rsid w:val="00D101A5"/>
    <w:rsid w:val="00D102D9"/>
    <w:rsid w:val="00D10D9F"/>
    <w:rsid w:val="00D10EFB"/>
    <w:rsid w:val="00D11809"/>
    <w:rsid w:val="00D12156"/>
    <w:rsid w:val="00D128E9"/>
    <w:rsid w:val="00D144DD"/>
    <w:rsid w:val="00D14809"/>
    <w:rsid w:val="00D1528C"/>
    <w:rsid w:val="00D156B0"/>
    <w:rsid w:val="00D1654C"/>
    <w:rsid w:val="00D16577"/>
    <w:rsid w:val="00D16F2E"/>
    <w:rsid w:val="00D1782A"/>
    <w:rsid w:val="00D178DF"/>
    <w:rsid w:val="00D17AD4"/>
    <w:rsid w:val="00D17FC6"/>
    <w:rsid w:val="00D20662"/>
    <w:rsid w:val="00D20E0B"/>
    <w:rsid w:val="00D20FD7"/>
    <w:rsid w:val="00D228D1"/>
    <w:rsid w:val="00D22944"/>
    <w:rsid w:val="00D23007"/>
    <w:rsid w:val="00D233F6"/>
    <w:rsid w:val="00D25493"/>
    <w:rsid w:val="00D2557A"/>
    <w:rsid w:val="00D261CB"/>
    <w:rsid w:val="00D26A3C"/>
    <w:rsid w:val="00D26C9D"/>
    <w:rsid w:val="00D26EF9"/>
    <w:rsid w:val="00D276D3"/>
    <w:rsid w:val="00D30B79"/>
    <w:rsid w:val="00D30C87"/>
    <w:rsid w:val="00D31031"/>
    <w:rsid w:val="00D310F5"/>
    <w:rsid w:val="00D315A5"/>
    <w:rsid w:val="00D31902"/>
    <w:rsid w:val="00D31DBA"/>
    <w:rsid w:val="00D31E76"/>
    <w:rsid w:val="00D32004"/>
    <w:rsid w:val="00D32C33"/>
    <w:rsid w:val="00D32DDC"/>
    <w:rsid w:val="00D32F0F"/>
    <w:rsid w:val="00D3340F"/>
    <w:rsid w:val="00D338BD"/>
    <w:rsid w:val="00D33E76"/>
    <w:rsid w:val="00D34CF5"/>
    <w:rsid w:val="00D35249"/>
    <w:rsid w:val="00D35471"/>
    <w:rsid w:val="00D357A3"/>
    <w:rsid w:val="00D359C8"/>
    <w:rsid w:val="00D36423"/>
    <w:rsid w:val="00D36798"/>
    <w:rsid w:val="00D36EE4"/>
    <w:rsid w:val="00D37FA6"/>
    <w:rsid w:val="00D4026D"/>
    <w:rsid w:val="00D40AFC"/>
    <w:rsid w:val="00D41110"/>
    <w:rsid w:val="00D41AE1"/>
    <w:rsid w:val="00D42E1B"/>
    <w:rsid w:val="00D43156"/>
    <w:rsid w:val="00D43FF4"/>
    <w:rsid w:val="00D44334"/>
    <w:rsid w:val="00D44FEA"/>
    <w:rsid w:val="00D45093"/>
    <w:rsid w:val="00D45199"/>
    <w:rsid w:val="00D4625A"/>
    <w:rsid w:val="00D46C07"/>
    <w:rsid w:val="00D47DFA"/>
    <w:rsid w:val="00D47FF6"/>
    <w:rsid w:val="00D51BA8"/>
    <w:rsid w:val="00D51C5B"/>
    <w:rsid w:val="00D5304C"/>
    <w:rsid w:val="00D5341F"/>
    <w:rsid w:val="00D540AD"/>
    <w:rsid w:val="00D546C3"/>
    <w:rsid w:val="00D5606C"/>
    <w:rsid w:val="00D5647E"/>
    <w:rsid w:val="00D56A09"/>
    <w:rsid w:val="00D56A3E"/>
    <w:rsid w:val="00D56B9F"/>
    <w:rsid w:val="00D56D31"/>
    <w:rsid w:val="00D57A82"/>
    <w:rsid w:val="00D609F3"/>
    <w:rsid w:val="00D60CB4"/>
    <w:rsid w:val="00D62381"/>
    <w:rsid w:val="00D62D3E"/>
    <w:rsid w:val="00D6376A"/>
    <w:rsid w:val="00D63F16"/>
    <w:rsid w:val="00D6427A"/>
    <w:rsid w:val="00D646F9"/>
    <w:rsid w:val="00D64A43"/>
    <w:rsid w:val="00D65391"/>
    <w:rsid w:val="00D653A7"/>
    <w:rsid w:val="00D65656"/>
    <w:rsid w:val="00D65ED6"/>
    <w:rsid w:val="00D66D7F"/>
    <w:rsid w:val="00D66D93"/>
    <w:rsid w:val="00D67B70"/>
    <w:rsid w:val="00D67E37"/>
    <w:rsid w:val="00D701A7"/>
    <w:rsid w:val="00D70D4E"/>
    <w:rsid w:val="00D713F5"/>
    <w:rsid w:val="00D71DAB"/>
    <w:rsid w:val="00D732C0"/>
    <w:rsid w:val="00D73A40"/>
    <w:rsid w:val="00D741DC"/>
    <w:rsid w:val="00D75C09"/>
    <w:rsid w:val="00D75D85"/>
    <w:rsid w:val="00D760F4"/>
    <w:rsid w:val="00D76C66"/>
    <w:rsid w:val="00D76DEB"/>
    <w:rsid w:val="00D76E41"/>
    <w:rsid w:val="00D80312"/>
    <w:rsid w:val="00D80BCF"/>
    <w:rsid w:val="00D8122D"/>
    <w:rsid w:val="00D818FC"/>
    <w:rsid w:val="00D819BE"/>
    <w:rsid w:val="00D81CA4"/>
    <w:rsid w:val="00D82363"/>
    <w:rsid w:val="00D82A88"/>
    <w:rsid w:val="00D82BAA"/>
    <w:rsid w:val="00D8464C"/>
    <w:rsid w:val="00D84802"/>
    <w:rsid w:val="00D84C5D"/>
    <w:rsid w:val="00D85363"/>
    <w:rsid w:val="00D85F12"/>
    <w:rsid w:val="00D86157"/>
    <w:rsid w:val="00D86D88"/>
    <w:rsid w:val="00D86FD7"/>
    <w:rsid w:val="00D86FE2"/>
    <w:rsid w:val="00D874F4"/>
    <w:rsid w:val="00D902F7"/>
    <w:rsid w:val="00D90639"/>
    <w:rsid w:val="00D90FEA"/>
    <w:rsid w:val="00D91273"/>
    <w:rsid w:val="00D91375"/>
    <w:rsid w:val="00D9224A"/>
    <w:rsid w:val="00D9231C"/>
    <w:rsid w:val="00D92476"/>
    <w:rsid w:val="00D931D2"/>
    <w:rsid w:val="00D931F6"/>
    <w:rsid w:val="00D93CE7"/>
    <w:rsid w:val="00D9412E"/>
    <w:rsid w:val="00D945C5"/>
    <w:rsid w:val="00D94E2A"/>
    <w:rsid w:val="00D9517D"/>
    <w:rsid w:val="00D9536C"/>
    <w:rsid w:val="00D95482"/>
    <w:rsid w:val="00D96A86"/>
    <w:rsid w:val="00D97685"/>
    <w:rsid w:val="00DA06D7"/>
    <w:rsid w:val="00DA14D7"/>
    <w:rsid w:val="00DA156D"/>
    <w:rsid w:val="00DA1749"/>
    <w:rsid w:val="00DA1F8C"/>
    <w:rsid w:val="00DA20A1"/>
    <w:rsid w:val="00DA26F6"/>
    <w:rsid w:val="00DA346D"/>
    <w:rsid w:val="00DA34E9"/>
    <w:rsid w:val="00DA3AD0"/>
    <w:rsid w:val="00DA3DA0"/>
    <w:rsid w:val="00DA4053"/>
    <w:rsid w:val="00DA43F2"/>
    <w:rsid w:val="00DA44D7"/>
    <w:rsid w:val="00DA493C"/>
    <w:rsid w:val="00DA4FB9"/>
    <w:rsid w:val="00DA68BA"/>
    <w:rsid w:val="00DA71B4"/>
    <w:rsid w:val="00DA7E4E"/>
    <w:rsid w:val="00DB0509"/>
    <w:rsid w:val="00DB0884"/>
    <w:rsid w:val="00DB0C98"/>
    <w:rsid w:val="00DB17C3"/>
    <w:rsid w:val="00DB2684"/>
    <w:rsid w:val="00DB2B40"/>
    <w:rsid w:val="00DB422D"/>
    <w:rsid w:val="00DB45FE"/>
    <w:rsid w:val="00DB4D97"/>
    <w:rsid w:val="00DB55EF"/>
    <w:rsid w:val="00DB6118"/>
    <w:rsid w:val="00DB62D4"/>
    <w:rsid w:val="00DB6400"/>
    <w:rsid w:val="00DB792A"/>
    <w:rsid w:val="00DC0976"/>
    <w:rsid w:val="00DC116C"/>
    <w:rsid w:val="00DC12CC"/>
    <w:rsid w:val="00DC1910"/>
    <w:rsid w:val="00DC1FE0"/>
    <w:rsid w:val="00DC3434"/>
    <w:rsid w:val="00DC3B1B"/>
    <w:rsid w:val="00DC3E33"/>
    <w:rsid w:val="00DC4675"/>
    <w:rsid w:val="00DC4758"/>
    <w:rsid w:val="00DC4AE0"/>
    <w:rsid w:val="00DC4C27"/>
    <w:rsid w:val="00DC5B33"/>
    <w:rsid w:val="00DC69E9"/>
    <w:rsid w:val="00DC77A4"/>
    <w:rsid w:val="00DD1FFD"/>
    <w:rsid w:val="00DD210E"/>
    <w:rsid w:val="00DD2A67"/>
    <w:rsid w:val="00DD2EAB"/>
    <w:rsid w:val="00DD2EEF"/>
    <w:rsid w:val="00DD3C71"/>
    <w:rsid w:val="00DD4E2F"/>
    <w:rsid w:val="00DD53CE"/>
    <w:rsid w:val="00DD5BD7"/>
    <w:rsid w:val="00DD5E1F"/>
    <w:rsid w:val="00DD678A"/>
    <w:rsid w:val="00DD6B1B"/>
    <w:rsid w:val="00DD7060"/>
    <w:rsid w:val="00DD708F"/>
    <w:rsid w:val="00DD7AA9"/>
    <w:rsid w:val="00DD7B03"/>
    <w:rsid w:val="00DD7B13"/>
    <w:rsid w:val="00DE02B3"/>
    <w:rsid w:val="00DE048E"/>
    <w:rsid w:val="00DE0D9D"/>
    <w:rsid w:val="00DE0EF2"/>
    <w:rsid w:val="00DE16E1"/>
    <w:rsid w:val="00DE1718"/>
    <w:rsid w:val="00DE268E"/>
    <w:rsid w:val="00DE2D98"/>
    <w:rsid w:val="00DE3489"/>
    <w:rsid w:val="00DE3A42"/>
    <w:rsid w:val="00DE3BB1"/>
    <w:rsid w:val="00DE3F53"/>
    <w:rsid w:val="00DE632C"/>
    <w:rsid w:val="00DE6349"/>
    <w:rsid w:val="00DE77DA"/>
    <w:rsid w:val="00DE7967"/>
    <w:rsid w:val="00DE7AB3"/>
    <w:rsid w:val="00DE7D16"/>
    <w:rsid w:val="00DF0250"/>
    <w:rsid w:val="00DF0776"/>
    <w:rsid w:val="00DF187C"/>
    <w:rsid w:val="00DF2174"/>
    <w:rsid w:val="00DF2C79"/>
    <w:rsid w:val="00DF2E33"/>
    <w:rsid w:val="00DF325A"/>
    <w:rsid w:val="00DF32B5"/>
    <w:rsid w:val="00DF34A1"/>
    <w:rsid w:val="00DF34E9"/>
    <w:rsid w:val="00DF36EA"/>
    <w:rsid w:val="00DF44A2"/>
    <w:rsid w:val="00DF4F19"/>
    <w:rsid w:val="00DF572F"/>
    <w:rsid w:val="00DF5B13"/>
    <w:rsid w:val="00DF62DA"/>
    <w:rsid w:val="00DF6683"/>
    <w:rsid w:val="00DF6695"/>
    <w:rsid w:val="00DF6984"/>
    <w:rsid w:val="00DF71D1"/>
    <w:rsid w:val="00DF77D6"/>
    <w:rsid w:val="00E00B9B"/>
    <w:rsid w:val="00E0110C"/>
    <w:rsid w:val="00E02630"/>
    <w:rsid w:val="00E02873"/>
    <w:rsid w:val="00E02895"/>
    <w:rsid w:val="00E03350"/>
    <w:rsid w:val="00E03508"/>
    <w:rsid w:val="00E037D7"/>
    <w:rsid w:val="00E03898"/>
    <w:rsid w:val="00E047D0"/>
    <w:rsid w:val="00E04A12"/>
    <w:rsid w:val="00E0564A"/>
    <w:rsid w:val="00E0565C"/>
    <w:rsid w:val="00E0584B"/>
    <w:rsid w:val="00E059B3"/>
    <w:rsid w:val="00E060BD"/>
    <w:rsid w:val="00E062C8"/>
    <w:rsid w:val="00E066AF"/>
    <w:rsid w:val="00E07A18"/>
    <w:rsid w:val="00E1026F"/>
    <w:rsid w:val="00E1114A"/>
    <w:rsid w:val="00E1122E"/>
    <w:rsid w:val="00E11624"/>
    <w:rsid w:val="00E118DE"/>
    <w:rsid w:val="00E11918"/>
    <w:rsid w:val="00E11D56"/>
    <w:rsid w:val="00E11FAB"/>
    <w:rsid w:val="00E120F0"/>
    <w:rsid w:val="00E12324"/>
    <w:rsid w:val="00E130B1"/>
    <w:rsid w:val="00E1444D"/>
    <w:rsid w:val="00E147CC"/>
    <w:rsid w:val="00E14C6B"/>
    <w:rsid w:val="00E15740"/>
    <w:rsid w:val="00E162C7"/>
    <w:rsid w:val="00E1659A"/>
    <w:rsid w:val="00E1681B"/>
    <w:rsid w:val="00E175C0"/>
    <w:rsid w:val="00E17BBD"/>
    <w:rsid w:val="00E17D39"/>
    <w:rsid w:val="00E17E50"/>
    <w:rsid w:val="00E200F5"/>
    <w:rsid w:val="00E204AF"/>
    <w:rsid w:val="00E206A1"/>
    <w:rsid w:val="00E20F9F"/>
    <w:rsid w:val="00E21C6C"/>
    <w:rsid w:val="00E22143"/>
    <w:rsid w:val="00E23188"/>
    <w:rsid w:val="00E231A3"/>
    <w:rsid w:val="00E2357F"/>
    <w:rsid w:val="00E23816"/>
    <w:rsid w:val="00E23A47"/>
    <w:rsid w:val="00E24679"/>
    <w:rsid w:val="00E24ADD"/>
    <w:rsid w:val="00E24DED"/>
    <w:rsid w:val="00E25538"/>
    <w:rsid w:val="00E261C4"/>
    <w:rsid w:val="00E26217"/>
    <w:rsid w:val="00E26A0E"/>
    <w:rsid w:val="00E272F8"/>
    <w:rsid w:val="00E273F0"/>
    <w:rsid w:val="00E27822"/>
    <w:rsid w:val="00E27C35"/>
    <w:rsid w:val="00E27FD9"/>
    <w:rsid w:val="00E30273"/>
    <w:rsid w:val="00E3039C"/>
    <w:rsid w:val="00E3039D"/>
    <w:rsid w:val="00E31177"/>
    <w:rsid w:val="00E3154A"/>
    <w:rsid w:val="00E3339B"/>
    <w:rsid w:val="00E34526"/>
    <w:rsid w:val="00E346AD"/>
    <w:rsid w:val="00E34DD6"/>
    <w:rsid w:val="00E35247"/>
    <w:rsid w:val="00E352D2"/>
    <w:rsid w:val="00E363C2"/>
    <w:rsid w:val="00E375B5"/>
    <w:rsid w:val="00E3785B"/>
    <w:rsid w:val="00E37C3F"/>
    <w:rsid w:val="00E41CF2"/>
    <w:rsid w:val="00E42648"/>
    <w:rsid w:val="00E433C6"/>
    <w:rsid w:val="00E43A78"/>
    <w:rsid w:val="00E43BD3"/>
    <w:rsid w:val="00E44899"/>
    <w:rsid w:val="00E454AB"/>
    <w:rsid w:val="00E469D2"/>
    <w:rsid w:val="00E4713B"/>
    <w:rsid w:val="00E47287"/>
    <w:rsid w:val="00E472BA"/>
    <w:rsid w:val="00E476AA"/>
    <w:rsid w:val="00E47AF7"/>
    <w:rsid w:val="00E517C5"/>
    <w:rsid w:val="00E51E88"/>
    <w:rsid w:val="00E522DE"/>
    <w:rsid w:val="00E526B2"/>
    <w:rsid w:val="00E52DE0"/>
    <w:rsid w:val="00E53A71"/>
    <w:rsid w:val="00E53FFA"/>
    <w:rsid w:val="00E5405E"/>
    <w:rsid w:val="00E5433E"/>
    <w:rsid w:val="00E5492E"/>
    <w:rsid w:val="00E54BA0"/>
    <w:rsid w:val="00E5522A"/>
    <w:rsid w:val="00E554C9"/>
    <w:rsid w:val="00E55ED3"/>
    <w:rsid w:val="00E56163"/>
    <w:rsid w:val="00E5698C"/>
    <w:rsid w:val="00E57037"/>
    <w:rsid w:val="00E57FBE"/>
    <w:rsid w:val="00E601EB"/>
    <w:rsid w:val="00E6039F"/>
    <w:rsid w:val="00E604C5"/>
    <w:rsid w:val="00E6055E"/>
    <w:rsid w:val="00E60F09"/>
    <w:rsid w:val="00E61534"/>
    <w:rsid w:val="00E624C6"/>
    <w:rsid w:val="00E6261F"/>
    <w:rsid w:val="00E63BE8"/>
    <w:rsid w:val="00E64355"/>
    <w:rsid w:val="00E64A9C"/>
    <w:rsid w:val="00E64D55"/>
    <w:rsid w:val="00E6514B"/>
    <w:rsid w:val="00E65834"/>
    <w:rsid w:val="00E6583A"/>
    <w:rsid w:val="00E65A2C"/>
    <w:rsid w:val="00E6617D"/>
    <w:rsid w:val="00E661ED"/>
    <w:rsid w:val="00E71F94"/>
    <w:rsid w:val="00E72A60"/>
    <w:rsid w:val="00E72FE5"/>
    <w:rsid w:val="00E73B97"/>
    <w:rsid w:val="00E75806"/>
    <w:rsid w:val="00E75C9C"/>
    <w:rsid w:val="00E76AA6"/>
    <w:rsid w:val="00E76DB2"/>
    <w:rsid w:val="00E7726E"/>
    <w:rsid w:val="00E773B2"/>
    <w:rsid w:val="00E77813"/>
    <w:rsid w:val="00E8065C"/>
    <w:rsid w:val="00E807F6"/>
    <w:rsid w:val="00E814A0"/>
    <w:rsid w:val="00E81538"/>
    <w:rsid w:val="00E815BD"/>
    <w:rsid w:val="00E817FE"/>
    <w:rsid w:val="00E820B1"/>
    <w:rsid w:val="00E82136"/>
    <w:rsid w:val="00E82468"/>
    <w:rsid w:val="00E83DEB"/>
    <w:rsid w:val="00E857B8"/>
    <w:rsid w:val="00E85A85"/>
    <w:rsid w:val="00E86244"/>
    <w:rsid w:val="00E86D51"/>
    <w:rsid w:val="00E87278"/>
    <w:rsid w:val="00E90742"/>
    <w:rsid w:val="00E90B1B"/>
    <w:rsid w:val="00E90BA9"/>
    <w:rsid w:val="00E90DEE"/>
    <w:rsid w:val="00E90DFA"/>
    <w:rsid w:val="00E90F8B"/>
    <w:rsid w:val="00E918A9"/>
    <w:rsid w:val="00E91BAC"/>
    <w:rsid w:val="00E91EB0"/>
    <w:rsid w:val="00E92368"/>
    <w:rsid w:val="00E9281E"/>
    <w:rsid w:val="00E930A9"/>
    <w:rsid w:val="00E930B8"/>
    <w:rsid w:val="00E943AF"/>
    <w:rsid w:val="00E94460"/>
    <w:rsid w:val="00E94C65"/>
    <w:rsid w:val="00E95022"/>
    <w:rsid w:val="00E96C09"/>
    <w:rsid w:val="00E97558"/>
    <w:rsid w:val="00EA0485"/>
    <w:rsid w:val="00EA09FC"/>
    <w:rsid w:val="00EA0BB7"/>
    <w:rsid w:val="00EA20A5"/>
    <w:rsid w:val="00EA22F1"/>
    <w:rsid w:val="00EA3274"/>
    <w:rsid w:val="00EA3502"/>
    <w:rsid w:val="00EA38B1"/>
    <w:rsid w:val="00EA47DF"/>
    <w:rsid w:val="00EA511F"/>
    <w:rsid w:val="00EA6128"/>
    <w:rsid w:val="00EA6F01"/>
    <w:rsid w:val="00EA6FB9"/>
    <w:rsid w:val="00EA71A1"/>
    <w:rsid w:val="00EA7CE7"/>
    <w:rsid w:val="00EB0B1C"/>
    <w:rsid w:val="00EB28B4"/>
    <w:rsid w:val="00EB2AC7"/>
    <w:rsid w:val="00EB36BE"/>
    <w:rsid w:val="00EB4E3B"/>
    <w:rsid w:val="00EB5482"/>
    <w:rsid w:val="00EB6827"/>
    <w:rsid w:val="00EB6D52"/>
    <w:rsid w:val="00EC0098"/>
    <w:rsid w:val="00EC09C2"/>
    <w:rsid w:val="00EC0B5F"/>
    <w:rsid w:val="00EC1168"/>
    <w:rsid w:val="00EC14E0"/>
    <w:rsid w:val="00EC186B"/>
    <w:rsid w:val="00EC25FB"/>
    <w:rsid w:val="00EC32FA"/>
    <w:rsid w:val="00EC4FA8"/>
    <w:rsid w:val="00EC65BE"/>
    <w:rsid w:val="00EC7494"/>
    <w:rsid w:val="00ED022E"/>
    <w:rsid w:val="00ED1BEE"/>
    <w:rsid w:val="00ED281A"/>
    <w:rsid w:val="00ED3919"/>
    <w:rsid w:val="00ED396E"/>
    <w:rsid w:val="00ED3C9B"/>
    <w:rsid w:val="00ED45C3"/>
    <w:rsid w:val="00ED4616"/>
    <w:rsid w:val="00ED6A28"/>
    <w:rsid w:val="00ED6EE0"/>
    <w:rsid w:val="00ED728B"/>
    <w:rsid w:val="00ED7517"/>
    <w:rsid w:val="00ED7726"/>
    <w:rsid w:val="00ED7B74"/>
    <w:rsid w:val="00EE10B6"/>
    <w:rsid w:val="00EE133E"/>
    <w:rsid w:val="00EE1933"/>
    <w:rsid w:val="00EE4481"/>
    <w:rsid w:val="00EE56C8"/>
    <w:rsid w:val="00EE6801"/>
    <w:rsid w:val="00EE6CBE"/>
    <w:rsid w:val="00EE6FFC"/>
    <w:rsid w:val="00EE7D68"/>
    <w:rsid w:val="00EE7D87"/>
    <w:rsid w:val="00EF009A"/>
    <w:rsid w:val="00EF00DA"/>
    <w:rsid w:val="00EF0477"/>
    <w:rsid w:val="00EF1049"/>
    <w:rsid w:val="00EF121B"/>
    <w:rsid w:val="00EF3123"/>
    <w:rsid w:val="00EF3243"/>
    <w:rsid w:val="00EF32D2"/>
    <w:rsid w:val="00EF488F"/>
    <w:rsid w:val="00EF4E06"/>
    <w:rsid w:val="00EF5120"/>
    <w:rsid w:val="00EF6A01"/>
    <w:rsid w:val="00EF72BC"/>
    <w:rsid w:val="00EF738E"/>
    <w:rsid w:val="00EF75DC"/>
    <w:rsid w:val="00EF7B01"/>
    <w:rsid w:val="00F00AD6"/>
    <w:rsid w:val="00F00D93"/>
    <w:rsid w:val="00F00FB8"/>
    <w:rsid w:val="00F01C11"/>
    <w:rsid w:val="00F0290D"/>
    <w:rsid w:val="00F04043"/>
    <w:rsid w:val="00F048CE"/>
    <w:rsid w:val="00F04CDF"/>
    <w:rsid w:val="00F0598D"/>
    <w:rsid w:val="00F05D2C"/>
    <w:rsid w:val="00F06C9C"/>
    <w:rsid w:val="00F07077"/>
    <w:rsid w:val="00F071DE"/>
    <w:rsid w:val="00F07411"/>
    <w:rsid w:val="00F077F0"/>
    <w:rsid w:val="00F10B9B"/>
    <w:rsid w:val="00F1188C"/>
    <w:rsid w:val="00F11B54"/>
    <w:rsid w:val="00F12015"/>
    <w:rsid w:val="00F12CB0"/>
    <w:rsid w:val="00F1320F"/>
    <w:rsid w:val="00F13998"/>
    <w:rsid w:val="00F13B78"/>
    <w:rsid w:val="00F148DD"/>
    <w:rsid w:val="00F14F4C"/>
    <w:rsid w:val="00F15C5B"/>
    <w:rsid w:val="00F15FFD"/>
    <w:rsid w:val="00F161BB"/>
    <w:rsid w:val="00F1756E"/>
    <w:rsid w:val="00F17D85"/>
    <w:rsid w:val="00F17DD5"/>
    <w:rsid w:val="00F20F7A"/>
    <w:rsid w:val="00F21630"/>
    <w:rsid w:val="00F21708"/>
    <w:rsid w:val="00F22339"/>
    <w:rsid w:val="00F2267C"/>
    <w:rsid w:val="00F239DC"/>
    <w:rsid w:val="00F24357"/>
    <w:rsid w:val="00F24CD7"/>
    <w:rsid w:val="00F25855"/>
    <w:rsid w:val="00F2627F"/>
    <w:rsid w:val="00F26535"/>
    <w:rsid w:val="00F26A80"/>
    <w:rsid w:val="00F2793B"/>
    <w:rsid w:val="00F27F09"/>
    <w:rsid w:val="00F300C9"/>
    <w:rsid w:val="00F30119"/>
    <w:rsid w:val="00F30891"/>
    <w:rsid w:val="00F31366"/>
    <w:rsid w:val="00F31831"/>
    <w:rsid w:val="00F31963"/>
    <w:rsid w:val="00F3216F"/>
    <w:rsid w:val="00F3274C"/>
    <w:rsid w:val="00F32B62"/>
    <w:rsid w:val="00F3374D"/>
    <w:rsid w:val="00F34178"/>
    <w:rsid w:val="00F34B4B"/>
    <w:rsid w:val="00F34FF8"/>
    <w:rsid w:val="00F3507F"/>
    <w:rsid w:val="00F35316"/>
    <w:rsid w:val="00F35DE5"/>
    <w:rsid w:val="00F366B2"/>
    <w:rsid w:val="00F36842"/>
    <w:rsid w:val="00F3692B"/>
    <w:rsid w:val="00F36FD0"/>
    <w:rsid w:val="00F378A1"/>
    <w:rsid w:val="00F4008B"/>
    <w:rsid w:val="00F4096A"/>
    <w:rsid w:val="00F40D04"/>
    <w:rsid w:val="00F40D3B"/>
    <w:rsid w:val="00F41B4D"/>
    <w:rsid w:val="00F42709"/>
    <w:rsid w:val="00F42CB2"/>
    <w:rsid w:val="00F42D3D"/>
    <w:rsid w:val="00F42EDF"/>
    <w:rsid w:val="00F4343C"/>
    <w:rsid w:val="00F43755"/>
    <w:rsid w:val="00F464F6"/>
    <w:rsid w:val="00F50B3E"/>
    <w:rsid w:val="00F511F7"/>
    <w:rsid w:val="00F51285"/>
    <w:rsid w:val="00F51336"/>
    <w:rsid w:val="00F5157F"/>
    <w:rsid w:val="00F51F7B"/>
    <w:rsid w:val="00F520D5"/>
    <w:rsid w:val="00F52B90"/>
    <w:rsid w:val="00F5304B"/>
    <w:rsid w:val="00F537CC"/>
    <w:rsid w:val="00F539DC"/>
    <w:rsid w:val="00F539EA"/>
    <w:rsid w:val="00F53AA7"/>
    <w:rsid w:val="00F53FD7"/>
    <w:rsid w:val="00F542B4"/>
    <w:rsid w:val="00F5523B"/>
    <w:rsid w:val="00F55948"/>
    <w:rsid w:val="00F56036"/>
    <w:rsid w:val="00F561F1"/>
    <w:rsid w:val="00F563AE"/>
    <w:rsid w:val="00F5787C"/>
    <w:rsid w:val="00F6011F"/>
    <w:rsid w:val="00F60900"/>
    <w:rsid w:val="00F60D6A"/>
    <w:rsid w:val="00F60F95"/>
    <w:rsid w:val="00F61CCF"/>
    <w:rsid w:val="00F61F9B"/>
    <w:rsid w:val="00F62145"/>
    <w:rsid w:val="00F62291"/>
    <w:rsid w:val="00F6379C"/>
    <w:rsid w:val="00F63D33"/>
    <w:rsid w:val="00F63E02"/>
    <w:rsid w:val="00F645EE"/>
    <w:rsid w:val="00F6465E"/>
    <w:rsid w:val="00F646AD"/>
    <w:rsid w:val="00F647F0"/>
    <w:rsid w:val="00F6535A"/>
    <w:rsid w:val="00F65539"/>
    <w:rsid w:val="00F655F7"/>
    <w:rsid w:val="00F65788"/>
    <w:rsid w:val="00F65C5B"/>
    <w:rsid w:val="00F65D69"/>
    <w:rsid w:val="00F6777D"/>
    <w:rsid w:val="00F6785C"/>
    <w:rsid w:val="00F70110"/>
    <w:rsid w:val="00F70517"/>
    <w:rsid w:val="00F706B7"/>
    <w:rsid w:val="00F70922"/>
    <w:rsid w:val="00F70AAE"/>
    <w:rsid w:val="00F71362"/>
    <w:rsid w:val="00F717D4"/>
    <w:rsid w:val="00F7318D"/>
    <w:rsid w:val="00F73C2F"/>
    <w:rsid w:val="00F744A2"/>
    <w:rsid w:val="00F7474F"/>
    <w:rsid w:val="00F74BC0"/>
    <w:rsid w:val="00F74E89"/>
    <w:rsid w:val="00F7568A"/>
    <w:rsid w:val="00F765A6"/>
    <w:rsid w:val="00F767B8"/>
    <w:rsid w:val="00F77497"/>
    <w:rsid w:val="00F776BA"/>
    <w:rsid w:val="00F77B37"/>
    <w:rsid w:val="00F80216"/>
    <w:rsid w:val="00F80A3E"/>
    <w:rsid w:val="00F80CF2"/>
    <w:rsid w:val="00F81D86"/>
    <w:rsid w:val="00F821F2"/>
    <w:rsid w:val="00F82C77"/>
    <w:rsid w:val="00F82D9C"/>
    <w:rsid w:val="00F83028"/>
    <w:rsid w:val="00F831DF"/>
    <w:rsid w:val="00F837F9"/>
    <w:rsid w:val="00F83ABD"/>
    <w:rsid w:val="00F83D66"/>
    <w:rsid w:val="00F83F31"/>
    <w:rsid w:val="00F84702"/>
    <w:rsid w:val="00F849A8"/>
    <w:rsid w:val="00F8592C"/>
    <w:rsid w:val="00F85B4D"/>
    <w:rsid w:val="00F8618D"/>
    <w:rsid w:val="00F86527"/>
    <w:rsid w:val="00F8690F"/>
    <w:rsid w:val="00F8699B"/>
    <w:rsid w:val="00F87283"/>
    <w:rsid w:val="00F87B6C"/>
    <w:rsid w:val="00F909B4"/>
    <w:rsid w:val="00F90A99"/>
    <w:rsid w:val="00F90C59"/>
    <w:rsid w:val="00F90CDB"/>
    <w:rsid w:val="00F925E5"/>
    <w:rsid w:val="00F9282D"/>
    <w:rsid w:val="00F92E51"/>
    <w:rsid w:val="00F93AEC"/>
    <w:rsid w:val="00F93E72"/>
    <w:rsid w:val="00F94992"/>
    <w:rsid w:val="00F968B3"/>
    <w:rsid w:val="00F97B0E"/>
    <w:rsid w:val="00FA0574"/>
    <w:rsid w:val="00FA05FE"/>
    <w:rsid w:val="00FA0649"/>
    <w:rsid w:val="00FA1537"/>
    <w:rsid w:val="00FA1936"/>
    <w:rsid w:val="00FA20F6"/>
    <w:rsid w:val="00FA2212"/>
    <w:rsid w:val="00FA25FF"/>
    <w:rsid w:val="00FA27FA"/>
    <w:rsid w:val="00FA39C2"/>
    <w:rsid w:val="00FA4D1A"/>
    <w:rsid w:val="00FA549E"/>
    <w:rsid w:val="00FA5BE2"/>
    <w:rsid w:val="00FA5C3D"/>
    <w:rsid w:val="00FA5F45"/>
    <w:rsid w:val="00FA62A6"/>
    <w:rsid w:val="00FA64CA"/>
    <w:rsid w:val="00FA6E91"/>
    <w:rsid w:val="00FA7157"/>
    <w:rsid w:val="00FA7827"/>
    <w:rsid w:val="00FA79C9"/>
    <w:rsid w:val="00FA7F68"/>
    <w:rsid w:val="00FB0D81"/>
    <w:rsid w:val="00FB170A"/>
    <w:rsid w:val="00FB1DD2"/>
    <w:rsid w:val="00FB212B"/>
    <w:rsid w:val="00FB28EE"/>
    <w:rsid w:val="00FB2A86"/>
    <w:rsid w:val="00FB374C"/>
    <w:rsid w:val="00FB41EF"/>
    <w:rsid w:val="00FB4BDE"/>
    <w:rsid w:val="00FB4D13"/>
    <w:rsid w:val="00FB5511"/>
    <w:rsid w:val="00FB6886"/>
    <w:rsid w:val="00FB69B7"/>
    <w:rsid w:val="00FB69FD"/>
    <w:rsid w:val="00FB6AF2"/>
    <w:rsid w:val="00FB747A"/>
    <w:rsid w:val="00FB7E31"/>
    <w:rsid w:val="00FC0023"/>
    <w:rsid w:val="00FC0607"/>
    <w:rsid w:val="00FC14E7"/>
    <w:rsid w:val="00FC1AE6"/>
    <w:rsid w:val="00FC1B50"/>
    <w:rsid w:val="00FC21AA"/>
    <w:rsid w:val="00FC2BCE"/>
    <w:rsid w:val="00FC3035"/>
    <w:rsid w:val="00FC32C5"/>
    <w:rsid w:val="00FC35FD"/>
    <w:rsid w:val="00FC3BF1"/>
    <w:rsid w:val="00FC3DCA"/>
    <w:rsid w:val="00FC3E2A"/>
    <w:rsid w:val="00FC4653"/>
    <w:rsid w:val="00FC491C"/>
    <w:rsid w:val="00FC5E12"/>
    <w:rsid w:val="00FC5EFC"/>
    <w:rsid w:val="00FC69E6"/>
    <w:rsid w:val="00FC6B06"/>
    <w:rsid w:val="00FC7A36"/>
    <w:rsid w:val="00FC7D6B"/>
    <w:rsid w:val="00FD1372"/>
    <w:rsid w:val="00FD252E"/>
    <w:rsid w:val="00FD3315"/>
    <w:rsid w:val="00FD340B"/>
    <w:rsid w:val="00FD36F4"/>
    <w:rsid w:val="00FD3E8C"/>
    <w:rsid w:val="00FD56B7"/>
    <w:rsid w:val="00FD5AA5"/>
    <w:rsid w:val="00FD5B9F"/>
    <w:rsid w:val="00FD5BA5"/>
    <w:rsid w:val="00FD63B9"/>
    <w:rsid w:val="00FD6595"/>
    <w:rsid w:val="00FD6953"/>
    <w:rsid w:val="00FD7013"/>
    <w:rsid w:val="00FD7180"/>
    <w:rsid w:val="00FE06C5"/>
    <w:rsid w:val="00FE095F"/>
    <w:rsid w:val="00FE09E2"/>
    <w:rsid w:val="00FE0C02"/>
    <w:rsid w:val="00FE12C7"/>
    <w:rsid w:val="00FE135E"/>
    <w:rsid w:val="00FE1758"/>
    <w:rsid w:val="00FE1873"/>
    <w:rsid w:val="00FE2EA2"/>
    <w:rsid w:val="00FE3AF3"/>
    <w:rsid w:val="00FE3BDE"/>
    <w:rsid w:val="00FE439B"/>
    <w:rsid w:val="00FE4E16"/>
    <w:rsid w:val="00FE4F5D"/>
    <w:rsid w:val="00FE51A7"/>
    <w:rsid w:val="00FE53F3"/>
    <w:rsid w:val="00FE545E"/>
    <w:rsid w:val="00FE5E22"/>
    <w:rsid w:val="00FE6748"/>
    <w:rsid w:val="00FE6895"/>
    <w:rsid w:val="00FE73FE"/>
    <w:rsid w:val="00FE743D"/>
    <w:rsid w:val="00FE77E0"/>
    <w:rsid w:val="00FF0FF6"/>
    <w:rsid w:val="00FF18E1"/>
    <w:rsid w:val="00FF1A97"/>
    <w:rsid w:val="00FF1C46"/>
    <w:rsid w:val="00FF2009"/>
    <w:rsid w:val="00FF4C16"/>
    <w:rsid w:val="00FF52EC"/>
    <w:rsid w:val="00FF5745"/>
    <w:rsid w:val="00FF5B98"/>
    <w:rsid w:val="00FF5FE5"/>
    <w:rsid w:val="00FF617C"/>
    <w:rsid w:val="00FF7336"/>
    <w:rsid w:val="00FF773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stroke startarrowwidth="narrow" startarrowlength="short" endarrowwidth="narrow" endarrowlength="short" weight="5pt" linestyle="thinThin"/>
    </o:shapedefaults>
    <o:shapelayout v:ext="edit">
      <o:idmap v:ext="edit" data="1"/>
    </o:shapelayout>
  </w:shapeDefaults>
  <w:decimalSymbol w:val="."/>
  <w:listSeparator w:val=";"/>
  <w15:docId w15:val="{707FBCDE-E9BC-4A80-9E80-FC7B4A41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a3">
    <w:name w:val="Normal"/>
    <w:qFormat/>
    <w:rsid w:val="00556913"/>
    <w:pPr>
      <w:widowControl w:val="0"/>
      <w:bidi/>
      <w:ind w:firstLine="284"/>
    </w:pPr>
    <w:rPr>
      <w:rFonts w:cs="Traditional Arabic"/>
      <w:sz w:val="40"/>
      <w:szCs w:val="40"/>
      <w:lang w:eastAsia="ar-SA"/>
    </w:rPr>
  </w:style>
  <w:style w:type="paragraph" w:styleId="1">
    <w:name w:val="heading 1"/>
    <w:next w:val="a3"/>
    <w:link w:val="1Char"/>
    <w:qFormat/>
    <w:rsid w:val="00A30DBE"/>
    <w:pPr>
      <w:keepNext/>
      <w:spacing w:after="240"/>
      <w:outlineLvl w:val="0"/>
    </w:pPr>
    <w:rPr>
      <w:rFonts w:eastAsiaTheme="majorEastAsia" w:cs="Lotus Linotype"/>
      <w:b/>
      <w:bCs/>
      <w:noProof/>
      <w:color w:val="000000"/>
      <w:kern w:val="32"/>
      <w:sz w:val="32"/>
      <w:szCs w:val="36"/>
      <w:lang w:eastAsia="ar-SA"/>
    </w:rPr>
  </w:style>
  <w:style w:type="paragraph" w:styleId="2">
    <w:name w:val="heading 2"/>
    <w:next w:val="a3"/>
    <w:link w:val="2Char"/>
    <w:qFormat/>
    <w:rsid w:val="00201878"/>
    <w:pPr>
      <w:keepNext/>
      <w:spacing w:before="240" w:after="60"/>
      <w:contextualSpacing/>
      <w:outlineLvl w:val="1"/>
    </w:pPr>
    <w:rPr>
      <w:rFonts w:ascii="Arial" w:eastAsiaTheme="majorEastAsia" w:hAnsi="Arial" w:cs="Arial"/>
      <w:b/>
      <w:bCs/>
      <w:i/>
      <w:iCs/>
      <w:noProof/>
      <w:color w:val="000000"/>
      <w:sz w:val="28"/>
      <w:szCs w:val="28"/>
      <w:lang w:eastAsia="ar-SA"/>
    </w:rPr>
  </w:style>
  <w:style w:type="paragraph" w:styleId="3">
    <w:name w:val="heading 3"/>
    <w:next w:val="a3"/>
    <w:link w:val="3Char"/>
    <w:qFormat/>
    <w:rsid w:val="00201878"/>
    <w:pPr>
      <w:keepNext/>
      <w:spacing w:before="240" w:after="60"/>
      <w:outlineLvl w:val="2"/>
    </w:pPr>
    <w:rPr>
      <w:rFonts w:ascii="Arial" w:eastAsiaTheme="majorEastAsia" w:hAnsi="Arial" w:cs="Arial"/>
      <w:b/>
      <w:bCs/>
      <w:noProof/>
      <w:color w:val="000000"/>
      <w:sz w:val="26"/>
      <w:szCs w:val="26"/>
      <w:lang w:eastAsia="ar-SA"/>
    </w:rPr>
  </w:style>
  <w:style w:type="paragraph" w:styleId="4">
    <w:name w:val="heading 4"/>
    <w:next w:val="a3"/>
    <w:link w:val="4Char"/>
    <w:qFormat/>
    <w:rsid w:val="00201878"/>
    <w:pPr>
      <w:keepNext/>
      <w:spacing w:before="240" w:after="60"/>
      <w:outlineLvl w:val="3"/>
    </w:pPr>
    <w:rPr>
      <w:rFonts w:eastAsiaTheme="majorEastAsia"/>
      <w:b/>
      <w:bCs/>
      <w:noProof/>
      <w:color w:val="000000"/>
      <w:sz w:val="28"/>
      <w:szCs w:val="28"/>
      <w:lang w:eastAsia="ar-SA"/>
    </w:rPr>
  </w:style>
  <w:style w:type="paragraph" w:styleId="5">
    <w:name w:val="heading 5"/>
    <w:next w:val="a3"/>
    <w:link w:val="5Char"/>
    <w:qFormat/>
    <w:rsid w:val="00201878"/>
    <w:pPr>
      <w:spacing w:before="240" w:after="60"/>
      <w:outlineLvl w:val="4"/>
    </w:pPr>
    <w:rPr>
      <w:rFonts w:ascii="Tahoma" w:eastAsiaTheme="majorEastAsia" w:hAnsi="Tahoma" w:cs="Traditional Arabic"/>
      <w:b/>
      <w:bCs/>
      <w:i/>
      <w:iCs/>
      <w:noProof/>
      <w:color w:val="000000"/>
      <w:sz w:val="26"/>
      <w:szCs w:val="26"/>
      <w:lang w:eastAsia="ar-SA"/>
    </w:rPr>
  </w:style>
  <w:style w:type="paragraph" w:styleId="6">
    <w:name w:val="heading 6"/>
    <w:next w:val="a3"/>
    <w:link w:val="6Char"/>
    <w:qFormat/>
    <w:rsid w:val="00201878"/>
    <w:pPr>
      <w:spacing w:before="240" w:after="60"/>
      <w:outlineLvl w:val="5"/>
    </w:pPr>
    <w:rPr>
      <w:rFonts w:eastAsiaTheme="majorEastAsia"/>
      <w:b/>
      <w:bCs/>
      <w:noProof/>
      <w:color w:val="000000"/>
      <w:sz w:val="22"/>
      <w:szCs w:val="22"/>
      <w:lang w:eastAsia="ar-SA"/>
    </w:rPr>
  </w:style>
  <w:style w:type="paragraph" w:styleId="7">
    <w:name w:val="heading 7"/>
    <w:next w:val="a3"/>
    <w:link w:val="7Char"/>
    <w:qFormat/>
    <w:rsid w:val="00201878"/>
    <w:pPr>
      <w:spacing w:before="240" w:after="60"/>
      <w:outlineLvl w:val="6"/>
    </w:pPr>
    <w:rPr>
      <w:rFonts w:eastAsiaTheme="majorEastAsia"/>
      <w:noProof/>
      <w:color w:val="000000"/>
      <w:sz w:val="24"/>
      <w:szCs w:val="24"/>
      <w:lang w:eastAsia="ar-SA"/>
    </w:rPr>
  </w:style>
  <w:style w:type="paragraph" w:styleId="8">
    <w:name w:val="heading 8"/>
    <w:next w:val="a3"/>
    <w:link w:val="8Char"/>
    <w:qFormat/>
    <w:rsid w:val="00201878"/>
    <w:pPr>
      <w:spacing w:before="240" w:after="60"/>
      <w:outlineLvl w:val="7"/>
    </w:pPr>
    <w:rPr>
      <w:rFonts w:eastAsiaTheme="majorEastAsia"/>
      <w:i/>
      <w:iCs/>
      <w:noProof/>
      <w:color w:val="000000"/>
      <w:sz w:val="24"/>
      <w:szCs w:val="24"/>
      <w:lang w:eastAsia="ar-SA"/>
    </w:rPr>
  </w:style>
  <w:style w:type="paragraph" w:styleId="9">
    <w:name w:val="heading 9"/>
    <w:next w:val="a3"/>
    <w:link w:val="9Char"/>
    <w:qFormat/>
    <w:rsid w:val="00201878"/>
    <w:pPr>
      <w:spacing w:before="240" w:after="60"/>
      <w:outlineLvl w:val="8"/>
    </w:pPr>
    <w:rPr>
      <w:rFonts w:ascii="Arial" w:eastAsiaTheme="majorEastAsia" w:hAnsi="Arial" w:cs="Arial"/>
      <w:noProof/>
      <w:color w:val="000000"/>
      <w:sz w:val="22"/>
      <w:szCs w:val="22"/>
      <w:lang w:eastAsia="ar-SA"/>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footnote text"/>
    <w:basedOn w:val="a3"/>
    <w:link w:val="Char"/>
    <w:rsid w:val="00283A88"/>
    <w:pPr>
      <w:ind w:left="454" w:hanging="454"/>
    </w:pPr>
    <w:rPr>
      <w:sz w:val="28"/>
      <w:szCs w:val="28"/>
    </w:rPr>
  </w:style>
  <w:style w:type="paragraph" w:customStyle="1" w:styleId="11">
    <w:name w:val="عنوان 11"/>
    <w:next w:val="a3"/>
    <w:rsid w:val="00283A88"/>
    <w:rPr>
      <w:rFonts w:ascii="Tahoma" w:hAnsi="Tahoma" w:cs="Andalus"/>
      <w:b/>
      <w:bCs/>
      <w:color w:val="000000"/>
      <w:sz w:val="40"/>
      <w:szCs w:val="40"/>
      <w:lang w:eastAsia="ar-SA"/>
    </w:rPr>
  </w:style>
  <w:style w:type="paragraph" w:customStyle="1" w:styleId="10">
    <w:name w:val="عنوان 10"/>
    <w:next w:val="a3"/>
    <w:rsid w:val="00283A88"/>
    <w:pPr>
      <w:bidi/>
    </w:pPr>
    <w:rPr>
      <w:rFonts w:ascii="Tahoma" w:hAnsi="Tahoma" w:cs="Monotype Koufi"/>
      <w:bCs/>
      <w:color w:val="000000"/>
      <w:sz w:val="36"/>
      <w:szCs w:val="40"/>
      <w:lang w:eastAsia="ar-SA"/>
    </w:rPr>
  </w:style>
  <w:style w:type="paragraph" w:customStyle="1" w:styleId="12">
    <w:name w:val="عنوان 12"/>
    <w:next w:val="a3"/>
    <w:rsid w:val="00283A88"/>
    <w:rPr>
      <w:b/>
      <w:bCs/>
      <w:color w:val="000000"/>
      <w:sz w:val="40"/>
      <w:szCs w:val="40"/>
      <w:lang w:eastAsia="ar-SA"/>
    </w:rPr>
  </w:style>
  <w:style w:type="paragraph" w:customStyle="1" w:styleId="13">
    <w:name w:val="عنوان 13"/>
    <w:next w:val="a3"/>
    <w:rsid w:val="00283A88"/>
    <w:rPr>
      <w:rFonts w:ascii="Tahoma" w:hAnsi="Tahoma" w:cs="Simplified Arabic"/>
      <w:b/>
      <w:bCs/>
      <w:i/>
      <w:iCs/>
      <w:color w:val="000000"/>
      <w:sz w:val="36"/>
      <w:szCs w:val="36"/>
      <w:lang w:eastAsia="ar-SA"/>
    </w:rPr>
  </w:style>
  <w:style w:type="paragraph" w:customStyle="1" w:styleId="14">
    <w:name w:val="عنوان 14"/>
    <w:next w:val="a3"/>
    <w:rsid w:val="00283A88"/>
    <w:rPr>
      <w:rFonts w:ascii="Tahoma" w:hAnsi="Tahoma" w:cs="Traditional Arabic"/>
      <w:b/>
      <w:bCs/>
      <w:color w:val="000000"/>
      <w:sz w:val="32"/>
      <w:szCs w:val="32"/>
      <w:lang w:eastAsia="ar-SA"/>
    </w:rPr>
  </w:style>
  <w:style w:type="paragraph" w:styleId="Index1">
    <w:name w:val="index 1"/>
    <w:basedOn w:val="a3"/>
    <w:next w:val="a3"/>
    <w:autoRedefine/>
    <w:rsid w:val="00283A88"/>
    <w:pPr>
      <w:ind w:left="360" w:hanging="360"/>
    </w:pPr>
  </w:style>
  <w:style w:type="numbering" w:customStyle="1" w:styleId="a">
    <w:name w:val="ترقيم نقطي"/>
    <w:rsid w:val="00283A88"/>
    <w:pPr>
      <w:numPr>
        <w:numId w:val="3"/>
      </w:numPr>
    </w:pPr>
  </w:style>
  <w:style w:type="paragraph" w:styleId="Index2">
    <w:name w:val="index 2"/>
    <w:basedOn w:val="a3"/>
    <w:next w:val="a3"/>
    <w:autoRedefine/>
    <w:rsid w:val="00283A88"/>
    <w:pPr>
      <w:ind w:left="720" w:hanging="360"/>
    </w:pPr>
  </w:style>
  <w:style w:type="character" w:styleId="a8">
    <w:name w:val="FollowedHyperlink"/>
    <w:basedOn w:val="a4"/>
    <w:rsid w:val="00283A88"/>
    <w:rPr>
      <w:color w:val="800080"/>
      <w:u w:val="none"/>
    </w:rPr>
  </w:style>
  <w:style w:type="paragraph" w:styleId="Index3">
    <w:name w:val="index 3"/>
    <w:basedOn w:val="a3"/>
    <w:next w:val="a3"/>
    <w:autoRedefine/>
    <w:rsid w:val="00283A88"/>
    <w:pPr>
      <w:ind w:left="1080" w:hanging="360"/>
    </w:pPr>
  </w:style>
  <w:style w:type="numbering" w:customStyle="1" w:styleId="a2">
    <w:name w:val="ترقيم بحروف بمستويين"/>
    <w:rsid w:val="00283A88"/>
    <w:pPr>
      <w:numPr>
        <w:numId w:val="2"/>
      </w:numPr>
    </w:pPr>
  </w:style>
  <w:style w:type="paragraph" w:styleId="Index4">
    <w:name w:val="index 4"/>
    <w:basedOn w:val="a3"/>
    <w:next w:val="a3"/>
    <w:autoRedefine/>
    <w:rsid w:val="00283A88"/>
    <w:pPr>
      <w:ind w:left="1440" w:hanging="360"/>
    </w:pPr>
  </w:style>
  <w:style w:type="paragraph" w:styleId="Index5">
    <w:name w:val="index 5"/>
    <w:basedOn w:val="a3"/>
    <w:next w:val="a3"/>
    <w:autoRedefine/>
    <w:rsid w:val="00283A88"/>
    <w:pPr>
      <w:ind w:left="1800" w:hanging="360"/>
    </w:pPr>
  </w:style>
  <w:style w:type="numbering" w:customStyle="1" w:styleId="a0">
    <w:name w:val="ترقيم بثلاثة مستويات"/>
    <w:rsid w:val="00283A88"/>
    <w:pPr>
      <w:numPr>
        <w:numId w:val="1"/>
      </w:numPr>
    </w:pPr>
  </w:style>
  <w:style w:type="paragraph" w:styleId="Index6">
    <w:name w:val="index 6"/>
    <w:basedOn w:val="a3"/>
    <w:next w:val="a3"/>
    <w:autoRedefine/>
    <w:rsid w:val="00283A88"/>
    <w:pPr>
      <w:ind w:left="2160" w:hanging="360"/>
    </w:pPr>
  </w:style>
  <w:style w:type="paragraph" w:styleId="Index7">
    <w:name w:val="index 7"/>
    <w:basedOn w:val="a3"/>
    <w:next w:val="a3"/>
    <w:autoRedefine/>
    <w:rsid w:val="00283A88"/>
    <w:pPr>
      <w:ind w:left="2520" w:hanging="360"/>
    </w:pPr>
  </w:style>
  <w:style w:type="paragraph" w:styleId="Index8">
    <w:name w:val="index 8"/>
    <w:basedOn w:val="a3"/>
    <w:next w:val="a3"/>
    <w:autoRedefine/>
    <w:rsid w:val="00283A88"/>
    <w:pPr>
      <w:ind w:left="2880" w:hanging="360"/>
    </w:pPr>
  </w:style>
  <w:style w:type="paragraph" w:styleId="Index9">
    <w:name w:val="index 9"/>
    <w:basedOn w:val="a3"/>
    <w:next w:val="a3"/>
    <w:autoRedefine/>
    <w:rsid w:val="00283A88"/>
    <w:pPr>
      <w:ind w:left="3240" w:hanging="360"/>
    </w:pPr>
  </w:style>
  <w:style w:type="paragraph" w:styleId="a9">
    <w:name w:val="table of figures"/>
    <w:basedOn w:val="a3"/>
    <w:next w:val="a3"/>
    <w:rsid w:val="00283A88"/>
    <w:pPr>
      <w:ind w:left="720" w:hanging="720"/>
    </w:pPr>
  </w:style>
  <w:style w:type="paragraph" w:styleId="15">
    <w:name w:val="toc 1"/>
    <w:basedOn w:val="a3"/>
    <w:next w:val="a3"/>
    <w:autoRedefine/>
    <w:uiPriority w:val="39"/>
    <w:rsid w:val="00453E8F"/>
    <w:pPr>
      <w:tabs>
        <w:tab w:val="right" w:leader="dot" w:pos="8495"/>
      </w:tabs>
      <w:ind w:firstLine="0"/>
      <w:jc w:val="both"/>
    </w:pPr>
    <w:rPr>
      <w:rFonts w:ascii="Lotus Linotype" w:hAnsi="Lotus Linotype" w:cs="Lotus Linotype"/>
      <w:b/>
      <w:bCs/>
      <w:noProof/>
      <w:sz w:val="32"/>
      <w:szCs w:val="32"/>
    </w:rPr>
  </w:style>
  <w:style w:type="paragraph" w:styleId="20">
    <w:name w:val="toc 2"/>
    <w:basedOn w:val="a3"/>
    <w:next w:val="a3"/>
    <w:autoRedefine/>
    <w:uiPriority w:val="39"/>
    <w:rsid w:val="00283A88"/>
    <w:pPr>
      <w:ind w:left="360"/>
    </w:pPr>
  </w:style>
  <w:style w:type="paragraph" w:styleId="30">
    <w:name w:val="toc 3"/>
    <w:basedOn w:val="a3"/>
    <w:next w:val="a3"/>
    <w:autoRedefine/>
    <w:uiPriority w:val="39"/>
    <w:rsid w:val="00283A88"/>
    <w:pPr>
      <w:ind w:left="720"/>
    </w:pPr>
  </w:style>
  <w:style w:type="paragraph" w:styleId="40">
    <w:name w:val="toc 4"/>
    <w:basedOn w:val="a3"/>
    <w:next w:val="a3"/>
    <w:autoRedefine/>
    <w:uiPriority w:val="39"/>
    <w:rsid w:val="00283A88"/>
    <w:pPr>
      <w:ind w:left="1080"/>
    </w:pPr>
  </w:style>
  <w:style w:type="paragraph" w:styleId="50">
    <w:name w:val="toc 5"/>
    <w:basedOn w:val="a3"/>
    <w:next w:val="a3"/>
    <w:autoRedefine/>
    <w:uiPriority w:val="39"/>
    <w:rsid w:val="00283A88"/>
    <w:pPr>
      <w:ind w:left="1440"/>
    </w:pPr>
  </w:style>
  <w:style w:type="paragraph" w:styleId="60">
    <w:name w:val="toc 6"/>
    <w:basedOn w:val="a3"/>
    <w:next w:val="a3"/>
    <w:autoRedefine/>
    <w:uiPriority w:val="39"/>
    <w:rsid w:val="00283A88"/>
    <w:pPr>
      <w:ind w:left="1800"/>
    </w:pPr>
  </w:style>
  <w:style w:type="paragraph" w:styleId="70">
    <w:name w:val="toc 7"/>
    <w:basedOn w:val="a3"/>
    <w:next w:val="a3"/>
    <w:autoRedefine/>
    <w:uiPriority w:val="39"/>
    <w:rsid w:val="00283A88"/>
    <w:pPr>
      <w:ind w:left="2160"/>
    </w:pPr>
  </w:style>
  <w:style w:type="paragraph" w:styleId="80">
    <w:name w:val="toc 8"/>
    <w:basedOn w:val="a3"/>
    <w:next w:val="a3"/>
    <w:autoRedefine/>
    <w:uiPriority w:val="39"/>
    <w:rsid w:val="00283A88"/>
    <w:pPr>
      <w:ind w:left="2520"/>
    </w:pPr>
  </w:style>
  <w:style w:type="paragraph" w:styleId="90">
    <w:name w:val="toc 9"/>
    <w:basedOn w:val="a3"/>
    <w:next w:val="a3"/>
    <w:autoRedefine/>
    <w:uiPriority w:val="39"/>
    <w:rsid w:val="00283A88"/>
    <w:pPr>
      <w:ind w:left="2880"/>
    </w:pPr>
  </w:style>
  <w:style w:type="paragraph" w:styleId="aa">
    <w:name w:val="table of authorities"/>
    <w:basedOn w:val="a3"/>
    <w:next w:val="a3"/>
    <w:rsid w:val="00283A88"/>
    <w:pPr>
      <w:ind w:left="360" w:hanging="360"/>
    </w:pPr>
  </w:style>
  <w:style w:type="paragraph" w:styleId="ab">
    <w:name w:val="Document Map"/>
    <w:basedOn w:val="a3"/>
    <w:link w:val="Char0"/>
    <w:rsid w:val="00391A68"/>
    <w:pPr>
      <w:shd w:val="clear" w:color="auto" w:fill="000080"/>
    </w:pPr>
  </w:style>
  <w:style w:type="paragraph" w:styleId="ac">
    <w:name w:val="toa heading"/>
    <w:basedOn w:val="a3"/>
    <w:next w:val="a3"/>
    <w:rsid w:val="00283A88"/>
    <w:pPr>
      <w:spacing w:before="120"/>
    </w:pPr>
    <w:rPr>
      <w:rFonts w:ascii="Arial" w:hAnsi="Arial" w:cs="Arial"/>
      <w:b/>
      <w:bCs/>
      <w:sz w:val="24"/>
      <w:szCs w:val="24"/>
    </w:rPr>
  </w:style>
  <w:style w:type="paragraph" w:styleId="ad">
    <w:name w:val="index heading"/>
    <w:basedOn w:val="a3"/>
    <w:next w:val="Index1"/>
    <w:rsid w:val="00283A88"/>
    <w:rPr>
      <w:rFonts w:ascii="Arial" w:hAnsi="Arial" w:cs="Arial"/>
      <w:b/>
      <w:bCs/>
    </w:rPr>
  </w:style>
  <w:style w:type="character" w:styleId="Hyperlink">
    <w:name w:val="Hyperlink"/>
    <w:basedOn w:val="a4"/>
    <w:uiPriority w:val="99"/>
    <w:rsid w:val="00EF121B"/>
    <w:rPr>
      <w:color w:val="0000FF"/>
      <w:u w:val="single"/>
    </w:rPr>
  </w:style>
  <w:style w:type="character" w:styleId="ae">
    <w:name w:val="annotation reference"/>
    <w:basedOn w:val="a4"/>
    <w:rsid w:val="00283A88"/>
    <w:rPr>
      <w:sz w:val="16"/>
      <w:szCs w:val="16"/>
    </w:rPr>
  </w:style>
  <w:style w:type="character" w:styleId="af">
    <w:name w:val="endnote reference"/>
    <w:basedOn w:val="a4"/>
    <w:rsid w:val="00283A88"/>
    <w:rPr>
      <w:vertAlign w:val="superscript"/>
    </w:rPr>
  </w:style>
  <w:style w:type="paragraph" w:styleId="af0">
    <w:name w:val="footer"/>
    <w:basedOn w:val="a3"/>
    <w:link w:val="Char1"/>
    <w:uiPriority w:val="99"/>
    <w:rsid w:val="00EF121B"/>
    <w:pPr>
      <w:tabs>
        <w:tab w:val="center" w:pos="4153"/>
        <w:tab w:val="right" w:pos="8306"/>
      </w:tabs>
      <w:bidi w:val="0"/>
      <w:ind w:firstLine="0"/>
      <w:jc w:val="lowKashida"/>
    </w:pPr>
    <w:rPr>
      <w:sz w:val="20"/>
      <w:szCs w:val="20"/>
    </w:rPr>
  </w:style>
  <w:style w:type="character" w:styleId="af1">
    <w:name w:val="footnote reference"/>
    <w:aliases w:val="Footnote Reference1,Footnote Reference2,Footnote Reference11,Footnote Reference21,Footnote Reference12,Footnote Reference22,Footnote Reference13,Footnote Reference23,Footnote Reference111,Footnote Reference211,Footnote Reference121"/>
    <w:basedOn w:val="a4"/>
    <w:rsid w:val="00283A88"/>
    <w:rPr>
      <w:vertAlign w:val="superscript"/>
    </w:rPr>
  </w:style>
  <w:style w:type="paragraph" w:styleId="af2">
    <w:name w:val="annotation text"/>
    <w:basedOn w:val="a3"/>
    <w:link w:val="Char2"/>
    <w:rsid w:val="00317273"/>
    <w:rPr>
      <w:sz w:val="20"/>
      <w:szCs w:val="28"/>
    </w:rPr>
  </w:style>
  <w:style w:type="paragraph" w:styleId="af3">
    <w:name w:val="annotation subject"/>
    <w:basedOn w:val="af2"/>
    <w:next w:val="af2"/>
    <w:link w:val="Char3"/>
    <w:rsid w:val="00283A88"/>
    <w:rPr>
      <w:b/>
      <w:bCs/>
    </w:rPr>
  </w:style>
  <w:style w:type="paragraph" w:styleId="af4">
    <w:name w:val="header"/>
    <w:basedOn w:val="a3"/>
    <w:link w:val="Char4"/>
    <w:rsid w:val="00EF121B"/>
    <w:pPr>
      <w:tabs>
        <w:tab w:val="center" w:pos="4153"/>
        <w:tab w:val="right" w:pos="8306"/>
      </w:tabs>
      <w:bidi w:val="0"/>
      <w:ind w:firstLine="0"/>
      <w:jc w:val="lowKashida"/>
    </w:pPr>
    <w:rPr>
      <w:sz w:val="20"/>
      <w:szCs w:val="20"/>
    </w:rPr>
  </w:style>
  <w:style w:type="paragraph" w:styleId="af5">
    <w:name w:val="caption"/>
    <w:basedOn w:val="a3"/>
    <w:next w:val="a3"/>
    <w:qFormat/>
    <w:rsid w:val="00201878"/>
    <w:pPr>
      <w:widowControl/>
      <w:overflowPunct w:val="0"/>
      <w:autoSpaceDE w:val="0"/>
      <w:autoSpaceDN w:val="0"/>
      <w:adjustRightInd w:val="0"/>
      <w:spacing w:before="120" w:after="120"/>
      <w:ind w:firstLine="0"/>
      <w:textAlignment w:val="baseline"/>
    </w:pPr>
  </w:style>
  <w:style w:type="paragraph" w:styleId="af6">
    <w:name w:val="endnote text"/>
    <w:basedOn w:val="a3"/>
    <w:link w:val="Char5"/>
    <w:rsid w:val="00283A88"/>
    <w:rPr>
      <w:sz w:val="20"/>
      <w:szCs w:val="20"/>
    </w:rPr>
  </w:style>
  <w:style w:type="paragraph" w:styleId="af7">
    <w:name w:val="Balloon Text"/>
    <w:basedOn w:val="a3"/>
    <w:link w:val="Char6"/>
    <w:rsid w:val="00283A88"/>
    <w:rPr>
      <w:rFonts w:cs="Tahoma"/>
      <w:sz w:val="16"/>
      <w:szCs w:val="16"/>
    </w:rPr>
  </w:style>
  <w:style w:type="paragraph" w:styleId="af8">
    <w:name w:val="macro"/>
    <w:link w:val="Char7"/>
    <w:rsid w:val="00283A88"/>
    <w:pPr>
      <w:widowControl w:val="0"/>
      <w:tabs>
        <w:tab w:val="left" w:pos="480"/>
        <w:tab w:val="left" w:pos="960"/>
        <w:tab w:val="left" w:pos="1440"/>
        <w:tab w:val="left" w:pos="1920"/>
        <w:tab w:val="left" w:pos="2400"/>
        <w:tab w:val="left" w:pos="2880"/>
        <w:tab w:val="left" w:pos="3360"/>
        <w:tab w:val="left" w:pos="3840"/>
        <w:tab w:val="left" w:pos="4320"/>
      </w:tabs>
      <w:bidi/>
      <w:ind w:firstLine="454"/>
      <w:jc w:val="both"/>
    </w:pPr>
    <w:rPr>
      <w:rFonts w:ascii="Courier New" w:hAnsi="Courier New" w:cs="Courier New"/>
      <w:color w:val="000000"/>
      <w:lang w:eastAsia="ar-SA"/>
    </w:rPr>
  </w:style>
  <w:style w:type="character" w:customStyle="1" w:styleId="16">
    <w:name w:val="نمط حرفي 1"/>
    <w:rsid w:val="00283A88"/>
    <w:rPr>
      <w:rFonts w:cs="Times New Roman"/>
      <w:szCs w:val="40"/>
    </w:rPr>
  </w:style>
  <w:style w:type="character" w:customStyle="1" w:styleId="21">
    <w:name w:val="نمط حرفي 2"/>
    <w:rsid w:val="00283A88"/>
    <w:rPr>
      <w:rFonts w:ascii="Times New Roman" w:hAnsi="Times New Roman" w:cs="Times New Roman"/>
      <w:sz w:val="40"/>
      <w:szCs w:val="40"/>
    </w:rPr>
  </w:style>
  <w:style w:type="character" w:customStyle="1" w:styleId="31">
    <w:name w:val="نمط حرفي 3"/>
    <w:rsid w:val="00283A88"/>
    <w:rPr>
      <w:rFonts w:ascii="Times New Roman" w:hAnsi="Times New Roman" w:cs="Times New Roman"/>
      <w:sz w:val="40"/>
      <w:szCs w:val="40"/>
    </w:rPr>
  </w:style>
  <w:style w:type="character" w:customStyle="1" w:styleId="51">
    <w:name w:val="نمط حرفي 5"/>
    <w:rsid w:val="00283A88"/>
    <w:rPr>
      <w:rFonts w:cs="Times New Roman"/>
      <w:szCs w:val="40"/>
    </w:rPr>
  </w:style>
  <w:style w:type="character" w:customStyle="1" w:styleId="41">
    <w:name w:val="نمط حرفي 4"/>
    <w:rsid w:val="00283A88"/>
    <w:rPr>
      <w:rFonts w:cs="Times New Roman"/>
      <w:szCs w:val="40"/>
    </w:rPr>
  </w:style>
  <w:style w:type="character" w:styleId="af9">
    <w:name w:val="page number"/>
    <w:basedOn w:val="a4"/>
    <w:rsid w:val="00EF121B"/>
  </w:style>
  <w:style w:type="paragraph" w:styleId="afa">
    <w:name w:val="Body Text"/>
    <w:basedOn w:val="a3"/>
    <w:link w:val="Char8"/>
    <w:rsid w:val="00434476"/>
    <w:pPr>
      <w:spacing w:after="120"/>
      <w:ind w:firstLine="0"/>
      <w:jc w:val="mediumKashida"/>
    </w:pPr>
    <w:rPr>
      <w:sz w:val="24"/>
      <w:lang w:val="fr-FR"/>
    </w:rPr>
  </w:style>
  <w:style w:type="paragraph" w:styleId="afb">
    <w:name w:val="Block Text"/>
    <w:basedOn w:val="a3"/>
    <w:rsid w:val="00EF121B"/>
    <w:pPr>
      <w:ind w:left="566" w:hanging="566"/>
      <w:jc w:val="lowKashida"/>
    </w:pPr>
    <w:rPr>
      <w:sz w:val="18"/>
      <w:szCs w:val="30"/>
    </w:rPr>
  </w:style>
  <w:style w:type="paragraph" w:customStyle="1" w:styleId="17">
    <w:name w:val="نمط إضافي 1"/>
    <w:basedOn w:val="a3"/>
    <w:next w:val="a3"/>
    <w:rsid w:val="00EF121B"/>
    <w:pPr>
      <w:ind w:firstLine="0"/>
    </w:pPr>
    <w:rPr>
      <w:rFonts w:cs="Andalus"/>
      <w:color w:val="0000FF"/>
    </w:rPr>
  </w:style>
  <w:style w:type="paragraph" w:customStyle="1" w:styleId="22">
    <w:name w:val="نمط إضافي 2"/>
    <w:basedOn w:val="a3"/>
    <w:next w:val="a3"/>
    <w:rsid w:val="00EF121B"/>
    <w:pPr>
      <w:ind w:firstLine="0"/>
    </w:pPr>
    <w:rPr>
      <w:rFonts w:cs="Monotype Koufi"/>
      <w:bCs/>
      <w:color w:val="008000"/>
      <w:szCs w:val="44"/>
    </w:rPr>
  </w:style>
  <w:style w:type="paragraph" w:customStyle="1" w:styleId="32">
    <w:name w:val="نمط إضافي 3"/>
    <w:basedOn w:val="a3"/>
    <w:next w:val="a3"/>
    <w:rsid w:val="00EF121B"/>
    <w:pPr>
      <w:ind w:firstLine="0"/>
    </w:pPr>
    <w:rPr>
      <w:rFonts w:cs="Tahoma"/>
      <w:color w:val="800080"/>
    </w:rPr>
  </w:style>
  <w:style w:type="paragraph" w:customStyle="1" w:styleId="42">
    <w:name w:val="نمط إضافي 4"/>
    <w:basedOn w:val="a3"/>
    <w:next w:val="a3"/>
    <w:rsid w:val="00EF121B"/>
    <w:pPr>
      <w:ind w:firstLine="0"/>
    </w:pPr>
    <w:rPr>
      <w:rFonts w:cs="Simplified Arabic Fixed"/>
      <w:color w:val="FF6600"/>
      <w:sz w:val="44"/>
    </w:rPr>
  </w:style>
  <w:style w:type="paragraph" w:customStyle="1" w:styleId="52">
    <w:name w:val="نمط إضافي 5"/>
    <w:basedOn w:val="a3"/>
    <w:next w:val="a3"/>
    <w:rsid w:val="00EF121B"/>
    <w:pPr>
      <w:ind w:firstLine="0"/>
    </w:pPr>
    <w:rPr>
      <w:rFonts w:cs="DecoType Naskh"/>
      <w:color w:val="3366FF"/>
      <w:szCs w:val="44"/>
    </w:rPr>
  </w:style>
  <w:style w:type="numbering" w:customStyle="1" w:styleId="a1">
    <w:name w:val="ترقيم جدول"/>
    <w:basedOn w:val="a6"/>
    <w:rsid w:val="00A00840"/>
    <w:pPr>
      <w:numPr>
        <w:numId w:val="4"/>
      </w:numPr>
    </w:pPr>
  </w:style>
  <w:style w:type="character" w:customStyle="1" w:styleId="Char1">
    <w:name w:val="تذييل الصفحة Char"/>
    <w:basedOn w:val="a4"/>
    <w:link w:val="af0"/>
    <w:uiPriority w:val="99"/>
    <w:rsid w:val="004F7B8E"/>
    <w:rPr>
      <w:rFonts w:cs="Traditional Arabic"/>
      <w:color w:val="000000"/>
      <w:lang w:eastAsia="ar-SA"/>
    </w:rPr>
  </w:style>
  <w:style w:type="paragraph" w:customStyle="1" w:styleId="afc">
    <w:name w:val="أسماء الأعلام"/>
    <w:basedOn w:val="a3"/>
    <w:link w:val="Char9"/>
    <w:rsid w:val="004F7B8E"/>
    <w:pPr>
      <w:keepNext/>
      <w:spacing w:before="200" w:after="120" w:line="640" w:lineRule="exact"/>
      <w:ind w:firstLine="0"/>
      <w:jc w:val="center"/>
    </w:pPr>
    <w:rPr>
      <w:rFonts w:cs="MCS Taybah S_U normal."/>
      <w:sz w:val="50"/>
      <w:szCs w:val="44"/>
      <w14:shadow w14:blurRad="50800" w14:dist="38100" w14:dir="2700000" w14:sx="100000" w14:sy="100000" w14:kx="0" w14:ky="0" w14:algn="tl">
        <w14:srgbClr w14:val="000000">
          <w14:alpha w14:val="60000"/>
        </w14:srgbClr>
      </w14:shadow>
    </w:rPr>
  </w:style>
  <w:style w:type="character" w:customStyle="1" w:styleId="Char9">
    <w:name w:val="أسماء الأعلام Char"/>
    <w:basedOn w:val="a4"/>
    <w:link w:val="afc"/>
    <w:rsid w:val="004F7B8E"/>
    <w:rPr>
      <w:rFonts w:cs="MCS Taybah S_U normal."/>
      <w:sz w:val="50"/>
      <w:szCs w:val="44"/>
      <w:lang w:eastAsia="ar-SA"/>
      <w14:shadow w14:blurRad="50800" w14:dist="38100" w14:dir="2700000" w14:sx="100000" w14:sy="100000" w14:kx="0" w14:ky="0" w14:algn="tl">
        <w14:srgbClr w14:val="000000">
          <w14:alpha w14:val="60000"/>
        </w14:srgbClr>
      </w14:shadow>
    </w:rPr>
  </w:style>
  <w:style w:type="paragraph" w:styleId="afd">
    <w:name w:val="List Paragraph"/>
    <w:basedOn w:val="a3"/>
    <w:uiPriority w:val="34"/>
    <w:qFormat/>
    <w:rsid w:val="00201878"/>
    <w:pPr>
      <w:ind w:left="720"/>
      <w:contextualSpacing/>
    </w:pPr>
  </w:style>
  <w:style w:type="character" w:customStyle="1" w:styleId="Char4">
    <w:name w:val="رأس الصفحة Char"/>
    <w:basedOn w:val="a4"/>
    <w:link w:val="af4"/>
    <w:rsid w:val="00EA20A5"/>
    <w:rPr>
      <w:rFonts w:cs="Traditional Arabic"/>
      <w:lang w:eastAsia="ar-SA"/>
    </w:rPr>
  </w:style>
  <w:style w:type="character" w:styleId="afe">
    <w:name w:val="Emphasis"/>
    <w:qFormat/>
    <w:rsid w:val="00201878"/>
    <w:rPr>
      <w:i/>
      <w:iCs/>
    </w:rPr>
  </w:style>
  <w:style w:type="character" w:styleId="aff">
    <w:name w:val="Strong"/>
    <w:basedOn w:val="a4"/>
    <w:uiPriority w:val="22"/>
    <w:qFormat/>
    <w:rsid w:val="00201878"/>
    <w:rPr>
      <w:b/>
      <w:bCs/>
    </w:rPr>
  </w:style>
  <w:style w:type="paragraph" w:styleId="aff0">
    <w:name w:val="Title"/>
    <w:basedOn w:val="a3"/>
    <w:next w:val="a3"/>
    <w:link w:val="Chara"/>
    <w:qFormat/>
    <w:rsid w:val="000D60D4"/>
    <w:pPr>
      <w:spacing w:after="300"/>
      <w:contextualSpacing/>
      <w:jc w:val="center"/>
    </w:pPr>
    <w:rPr>
      <w:rFonts w:asciiTheme="majorHAnsi" w:eastAsiaTheme="majorEastAsia" w:hAnsiTheme="majorHAnsi" w:cs="Lotus Linotype"/>
      <w:color w:val="000000" w:themeColor="text1"/>
      <w:spacing w:val="5"/>
      <w:kern w:val="28"/>
      <w:sz w:val="52"/>
      <w:szCs w:val="52"/>
    </w:rPr>
  </w:style>
  <w:style w:type="character" w:customStyle="1" w:styleId="Chara">
    <w:name w:val="العنوان Char"/>
    <w:basedOn w:val="a4"/>
    <w:link w:val="aff0"/>
    <w:rsid w:val="000D60D4"/>
    <w:rPr>
      <w:rFonts w:asciiTheme="majorHAnsi" w:eastAsiaTheme="majorEastAsia" w:hAnsiTheme="majorHAnsi" w:cs="Lotus Linotype"/>
      <w:color w:val="000000" w:themeColor="text1"/>
      <w:spacing w:val="5"/>
      <w:kern w:val="28"/>
      <w:sz w:val="52"/>
      <w:szCs w:val="52"/>
      <w:lang w:eastAsia="ar-SA"/>
    </w:rPr>
  </w:style>
  <w:style w:type="character" w:customStyle="1" w:styleId="1Char">
    <w:name w:val="العنوان 1 Char"/>
    <w:basedOn w:val="a4"/>
    <w:link w:val="1"/>
    <w:rsid w:val="00A30DBE"/>
    <w:rPr>
      <w:rFonts w:eastAsiaTheme="majorEastAsia" w:cs="Lotus Linotype"/>
      <w:b/>
      <w:bCs/>
      <w:noProof/>
      <w:color w:val="000000"/>
      <w:kern w:val="32"/>
      <w:sz w:val="32"/>
      <w:szCs w:val="36"/>
      <w:lang w:eastAsia="ar-SA"/>
    </w:rPr>
  </w:style>
  <w:style w:type="character" w:customStyle="1" w:styleId="2Char">
    <w:name w:val="عنوان 2 Char"/>
    <w:basedOn w:val="a4"/>
    <w:link w:val="2"/>
    <w:rsid w:val="00201878"/>
    <w:rPr>
      <w:rFonts w:ascii="Arial" w:eastAsiaTheme="majorEastAsia" w:hAnsi="Arial" w:cs="Arial"/>
      <w:b/>
      <w:bCs/>
      <w:i/>
      <w:iCs/>
      <w:noProof/>
      <w:color w:val="000000"/>
      <w:sz w:val="28"/>
      <w:szCs w:val="28"/>
      <w:lang w:eastAsia="ar-SA"/>
    </w:rPr>
  </w:style>
  <w:style w:type="character" w:customStyle="1" w:styleId="3Char">
    <w:name w:val="عنوان 3 Char"/>
    <w:basedOn w:val="a4"/>
    <w:link w:val="3"/>
    <w:rsid w:val="00201878"/>
    <w:rPr>
      <w:rFonts w:ascii="Arial" w:eastAsiaTheme="majorEastAsia" w:hAnsi="Arial" w:cs="Arial"/>
      <w:b/>
      <w:bCs/>
      <w:noProof/>
      <w:color w:val="000000"/>
      <w:sz w:val="26"/>
      <w:szCs w:val="26"/>
      <w:lang w:eastAsia="ar-SA"/>
    </w:rPr>
  </w:style>
  <w:style w:type="character" w:customStyle="1" w:styleId="4Char">
    <w:name w:val="عنوان 4 Char"/>
    <w:basedOn w:val="a4"/>
    <w:link w:val="4"/>
    <w:rsid w:val="00201878"/>
    <w:rPr>
      <w:rFonts w:eastAsiaTheme="majorEastAsia"/>
      <w:b/>
      <w:bCs/>
      <w:noProof/>
      <w:color w:val="000000"/>
      <w:sz w:val="28"/>
      <w:szCs w:val="28"/>
      <w:lang w:eastAsia="ar-SA"/>
    </w:rPr>
  </w:style>
  <w:style w:type="character" w:customStyle="1" w:styleId="5Char">
    <w:name w:val="عنوان 5 Char"/>
    <w:basedOn w:val="a4"/>
    <w:link w:val="5"/>
    <w:rsid w:val="00201878"/>
    <w:rPr>
      <w:rFonts w:ascii="Tahoma" w:eastAsiaTheme="majorEastAsia" w:hAnsi="Tahoma" w:cs="Traditional Arabic"/>
      <w:b/>
      <w:bCs/>
      <w:i/>
      <w:iCs/>
      <w:noProof/>
      <w:color w:val="000000"/>
      <w:sz w:val="26"/>
      <w:szCs w:val="26"/>
      <w:lang w:eastAsia="ar-SA"/>
    </w:rPr>
  </w:style>
  <w:style w:type="character" w:customStyle="1" w:styleId="6Char">
    <w:name w:val="عنوان 6 Char"/>
    <w:basedOn w:val="a4"/>
    <w:link w:val="6"/>
    <w:rsid w:val="00201878"/>
    <w:rPr>
      <w:rFonts w:eastAsiaTheme="majorEastAsia"/>
      <w:b/>
      <w:bCs/>
      <w:noProof/>
      <w:color w:val="000000"/>
      <w:sz w:val="22"/>
      <w:szCs w:val="22"/>
      <w:lang w:eastAsia="ar-SA"/>
    </w:rPr>
  </w:style>
  <w:style w:type="character" w:customStyle="1" w:styleId="7Char">
    <w:name w:val="عنوان 7 Char"/>
    <w:basedOn w:val="a4"/>
    <w:link w:val="7"/>
    <w:rsid w:val="00201878"/>
    <w:rPr>
      <w:rFonts w:eastAsiaTheme="majorEastAsia"/>
      <w:noProof/>
      <w:color w:val="000000"/>
      <w:sz w:val="24"/>
      <w:szCs w:val="24"/>
      <w:lang w:eastAsia="ar-SA"/>
    </w:rPr>
  </w:style>
  <w:style w:type="character" w:customStyle="1" w:styleId="8Char">
    <w:name w:val="عنوان 8 Char"/>
    <w:basedOn w:val="a4"/>
    <w:link w:val="8"/>
    <w:rsid w:val="00201878"/>
    <w:rPr>
      <w:rFonts w:eastAsiaTheme="majorEastAsia"/>
      <w:i/>
      <w:iCs/>
      <w:noProof/>
      <w:color w:val="000000"/>
      <w:sz w:val="24"/>
      <w:szCs w:val="24"/>
      <w:lang w:eastAsia="ar-SA"/>
    </w:rPr>
  </w:style>
  <w:style w:type="character" w:customStyle="1" w:styleId="9Char">
    <w:name w:val="عنوان 9 Char"/>
    <w:basedOn w:val="a4"/>
    <w:link w:val="9"/>
    <w:rsid w:val="00201878"/>
    <w:rPr>
      <w:rFonts w:ascii="Arial" w:eastAsiaTheme="majorEastAsia" w:hAnsi="Arial" w:cs="Arial"/>
      <w:noProof/>
      <w:color w:val="000000"/>
      <w:sz w:val="22"/>
      <w:szCs w:val="22"/>
      <w:lang w:eastAsia="ar-SA"/>
    </w:rPr>
  </w:style>
  <w:style w:type="paragraph" w:styleId="aff1">
    <w:name w:val="Subtitle"/>
    <w:basedOn w:val="a3"/>
    <w:next w:val="a3"/>
    <w:link w:val="Charb"/>
    <w:qFormat/>
    <w:rsid w:val="00201878"/>
    <w:pPr>
      <w:numPr>
        <w:ilvl w:val="1"/>
      </w:numPr>
      <w:ind w:firstLine="284"/>
      <w:jc w:val="right"/>
    </w:pPr>
    <w:rPr>
      <w:rFonts w:asciiTheme="majorHAnsi" w:eastAsiaTheme="majorEastAsia" w:hAnsiTheme="majorHAnsi" w:cstheme="majorBidi"/>
      <w:i/>
      <w:iCs/>
      <w:color w:val="4F81BD" w:themeColor="accent1"/>
      <w:spacing w:val="15"/>
      <w:sz w:val="24"/>
      <w:szCs w:val="24"/>
    </w:rPr>
  </w:style>
  <w:style w:type="character" w:customStyle="1" w:styleId="Charb">
    <w:name w:val="عنوان فرعي Char"/>
    <w:basedOn w:val="a4"/>
    <w:link w:val="aff1"/>
    <w:rsid w:val="00201878"/>
    <w:rPr>
      <w:rFonts w:asciiTheme="majorHAnsi" w:eastAsiaTheme="majorEastAsia" w:hAnsiTheme="majorHAnsi" w:cstheme="majorBidi"/>
      <w:i/>
      <w:iCs/>
      <w:color w:val="4F81BD" w:themeColor="accent1"/>
      <w:spacing w:val="15"/>
      <w:sz w:val="24"/>
      <w:szCs w:val="24"/>
      <w:lang w:eastAsia="ar-SA"/>
    </w:rPr>
  </w:style>
  <w:style w:type="paragraph" w:styleId="aff2">
    <w:name w:val="No Spacing"/>
    <w:basedOn w:val="a3"/>
    <w:uiPriority w:val="1"/>
    <w:qFormat/>
    <w:rsid w:val="00201878"/>
  </w:style>
  <w:style w:type="paragraph" w:styleId="aff3">
    <w:name w:val="Quote"/>
    <w:basedOn w:val="a3"/>
    <w:next w:val="a3"/>
    <w:link w:val="Charc"/>
    <w:uiPriority w:val="29"/>
    <w:qFormat/>
    <w:rsid w:val="00201878"/>
    <w:rPr>
      <w:i/>
      <w:iCs/>
      <w:color w:val="000000" w:themeColor="text1"/>
    </w:rPr>
  </w:style>
  <w:style w:type="character" w:customStyle="1" w:styleId="Charc">
    <w:name w:val="اقتباس Char"/>
    <w:basedOn w:val="a4"/>
    <w:link w:val="aff3"/>
    <w:uiPriority w:val="29"/>
    <w:rsid w:val="00201878"/>
    <w:rPr>
      <w:rFonts w:cs="Traditional Arabic"/>
      <w:i/>
      <w:iCs/>
      <w:color w:val="000000" w:themeColor="text1"/>
      <w:sz w:val="40"/>
      <w:szCs w:val="40"/>
      <w:lang w:eastAsia="ar-SA"/>
    </w:rPr>
  </w:style>
  <w:style w:type="paragraph" w:styleId="aff4">
    <w:name w:val="Intense Quote"/>
    <w:basedOn w:val="a3"/>
    <w:next w:val="a3"/>
    <w:link w:val="Chard"/>
    <w:uiPriority w:val="30"/>
    <w:qFormat/>
    <w:rsid w:val="00201878"/>
    <w:pPr>
      <w:pBdr>
        <w:bottom w:val="single" w:sz="4" w:space="4" w:color="4F81BD" w:themeColor="accent1"/>
      </w:pBdr>
      <w:spacing w:before="200" w:after="280"/>
      <w:ind w:left="936" w:right="936"/>
    </w:pPr>
    <w:rPr>
      <w:rFonts w:eastAsiaTheme="majorEastAsia"/>
      <w:b/>
      <w:bCs/>
      <w:i/>
      <w:iCs/>
      <w:color w:val="4F81BD" w:themeColor="accent1"/>
    </w:rPr>
  </w:style>
  <w:style w:type="character" w:customStyle="1" w:styleId="Chard">
    <w:name w:val="اقتباس مكثف Char"/>
    <w:basedOn w:val="a4"/>
    <w:link w:val="aff4"/>
    <w:uiPriority w:val="30"/>
    <w:rsid w:val="00201878"/>
    <w:rPr>
      <w:rFonts w:eastAsiaTheme="majorEastAsia" w:cs="Traditional Arabic"/>
      <w:b/>
      <w:bCs/>
      <w:i/>
      <w:iCs/>
      <w:color w:val="4F81BD" w:themeColor="accent1"/>
      <w:sz w:val="40"/>
      <w:szCs w:val="40"/>
      <w:lang w:eastAsia="ar-SA"/>
    </w:rPr>
  </w:style>
  <w:style w:type="character" w:styleId="aff5">
    <w:name w:val="Subtle Emphasis"/>
    <w:uiPriority w:val="19"/>
    <w:qFormat/>
    <w:rsid w:val="00201878"/>
    <w:rPr>
      <w:i/>
      <w:iCs/>
      <w:color w:val="808080" w:themeColor="text1" w:themeTint="7F"/>
    </w:rPr>
  </w:style>
  <w:style w:type="character" w:styleId="aff6">
    <w:name w:val="Intense Emphasis"/>
    <w:uiPriority w:val="21"/>
    <w:qFormat/>
    <w:rsid w:val="00201878"/>
    <w:rPr>
      <w:b/>
      <w:bCs/>
      <w:i/>
      <w:iCs/>
      <w:color w:val="4F81BD" w:themeColor="accent1"/>
    </w:rPr>
  </w:style>
  <w:style w:type="character" w:styleId="aff7">
    <w:name w:val="Subtle Reference"/>
    <w:uiPriority w:val="31"/>
    <w:qFormat/>
    <w:rsid w:val="00201878"/>
    <w:rPr>
      <w:smallCaps/>
      <w:color w:val="C0504D" w:themeColor="accent2"/>
      <w:u w:val="single"/>
    </w:rPr>
  </w:style>
  <w:style w:type="character" w:styleId="aff8">
    <w:name w:val="Intense Reference"/>
    <w:uiPriority w:val="32"/>
    <w:qFormat/>
    <w:rsid w:val="00201878"/>
    <w:rPr>
      <w:b/>
      <w:bCs/>
      <w:smallCaps/>
      <w:color w:val="C0504D" w:themeColor="accent2"/>
      <w:spacing w:val="5"/>
      <w:u w:val="single"/>
    </w:rPr>
  </w:style>
  <w:style w:type="character" w:styleId="aff9">
    <w:name w:val="Book Title"/>
    <w:uiPriority w:val="33"/>
    <w:qFormat/>
    <w:rsid w:val="00201878"/>
    <w:rPr>
      <w:b/>
      <w:bCs/>
      <w:smallCaps/>
      <w:spacing w:val="5"/>
    </w:rPr>
  </w:style>
  <w:style w:type="paragraph" w:styleId="affa">
    <w:name w:val="TOC Heading"/>
    <w:basedOn w:val="1"/>
    <w:next w:val="a3"/>
    <w:uiPriority w:val="39"/>
    <w:unhideWhenUsed/>
    <w:qFormat/>
    <w:rsid w:val="00201878"/>
    <w:pPr>
      <w:keepLines/>
      <w:widowControl w:val="0"/>
      <w:bidi/>
      <w:spacing w:before="480" w:after="0"/>
      <w:ind w:firstLine="284"/>
      <w:outlineLvl w:val="9"/>
    </w:pPr>
    <w:rPr>
      <w:rFonts w:asciiTheme="majorHAnsi" w:hAnsiTheme="majorHAnsi" w:cstheme="majorBidi"/>
      <w:noProof w:val="0"/>
      <w:color w:val="365F91" w:themeColor="accent1" w:themeShade="BF"/>
      <w:kern w:val="0"/>
      <w:sz w:val="28"/>
      <w:szCs w:val="28"/>
    </w:rPr>
  </w:style>
  <w:style w:type="character" w:customStyle="1" w:styleId="st1">
    <w:name w:val="st1"/>
    <w:basedOn w:val="a4"/>
    <w:rsid w:val="00991CE5"/>
  </w:style>
  <w:style w:type="paragraph" w:styleId="affb">
    <w:name w:val="Normal (Web)"/>
    <w:basedOn w:val="a3"/>
    <w:uiPriority w:val="99"/>
    <w:unhideWhenUsed/>
    <w:rsid w:val="0014707A"/>
    <w:pPr>
      <w:widowControl/>
      <w:bidi w:val="0"/>
      <w:spacing w:before="100" w:beforeAutospacing="1" w:after="100" w:afterAutospacing="1" w:line="432" w:lineRule="atLeast"/>
      <w:ind w:firstLine="0"/>
    </w:pPr>
    <w:rPr>
      <w:rFonts w:cs="Times New Roman"/>
      <w:sz w:val="24"/>
      <w:szCs w:val="24"/>
      <w:lang w:eastAsia="en-US"/>
    </w:rPr>
  </w:style>
  <w:style w:type="character" w:customStyle="1" w:styleId="Char">
    <w:name w:val="نص حاشية سفلية Char"/>
    <w:basedOn w:val="a4"/>
    <w:link w:val="a7"/>
    <w:rsid w:val="00C825D8"/>
    <w:rPr>
      <w:rFonts w:cs="Traditional Arabic"/>
      <w:sz w:val="28"/>
      <w:szCs w:val="28"/>
      <w:lang w:eastAsia="ar-SA"/>
    </w:rPr>
  </w:style>
  <w:style w:type="table" w:styleId="affc">
    <w:name w:val="Table Grid"/>
    <w:basedOn w:val="a5"/>
    <w:uiPriority w:val="59"/>
    <w:rsid w:val="00A05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n">
    <w:name w:val="fn"/>
    <w:basedOn w:val="a4"/>
    <w:rsid w:val="001267FD"/>
  </w:style>
  <w:style w:type="character" w:customStyle="1" w:styleId="Char0">
    <w:name w:val="خريطة المستند Char"/>
    <w:basedOn w:val="a4"/>
    <w:link w:val="ab"/>
    <w:rsid w:val="001267FD"/>
    <w:rPr>
      <w:rFonts w:cs="Traditional Arabic"/>
      <w:sz w:val="40"/>
      <w:szCs w:val="40"/>
      <w:shd w:val="clear" w:color="auto" w:fill="000080"/>
      <w:lang w:eastAsia="ar-SA"/>
    </w:rPr>
  </w:style>
  <w:style w:type="character" w:customStyle="1" w:styleId="Char2">
    <w:name w:val="نص تعليق Char"/>
    <w:basedOn w:val="a4"/>
    <w:link w:val="af2"/>
    <w:rsid w:val="001267FD"/>
    <w:rPr>
      <w:rFonts w:cs="Traditional Arabic"/>
      <w:szCs w:val="28"/>
      <w:lang w:eastAsia="ar-SA"/>
    </w:rPr>
  </w:style>
  <w:style w:type="character" w:customStyle="1" w:styleId="Char3">
    <w:name w:val="موضوع تعليق Char"/>
    <w:basedOn w:val="Char2"/>
    <w:link w:val="af3"/>
    <w:rsid w:val="001267FD"/>
    <w:rPr>
      <w:rFonts w:cs="Traditional Arabic"/>
      <w:b/>
      <w:bCs/>
      <w:szCs w:val="28"/>
      <w:lang w:eastAsia="ar-SA"/>
    </w:rPr>
  </w:style>
  <w:style w:type="character" w:customStyle="1" w:styleId="Char5">
    <w:name w:val="نص تعليق ختامي Char"/>
    <w:basedOn w:val="a4"/>
    <w:link w:val="af6"/>
    <w:rsid w:val="001267FD"/>
    <w:rPr>
      <w:rFonts w:cs="Traditional Arabic"/>
      <w:lang w:eastAsia="ar-SA"/>
    </w:rPr>
  </w:style>
  <w:style w:type="character" w:customStyle="1" w:styleId="Char6">
    <w:name w:val="نص في بالون Char"/>
    <w:basedOn w:val="a4"/>
    <w:link w:val="af7"/>
    <w:rsid w:val="001267FD"/>
    <w:rPr>
      <w:rFonts w:cs="Tahoma"/>
      <w:sz w:val="16"/>
      <w:szCs w:val="16"/>
      <w:lang w:eastAsia="ar-SA"/>
    </w:rPr>
  </w:style>
  <w:style w:type="character" w:customStyle="1" w:styleId="Char7">
    <w:name w:val="نص ماكرو Char"/>
    <w:basedOn w:val="a4"/>
    <w:link w:val="af8"/>
    <w:rsid w:val="001267FD"/>
    <w:rPr>
      <w:rFonts w:ascii="Courier New" w:hAnsi="Courier New" w:cs="Courier New"/>
      <w:color w:val="000000"/>
      <w:lang w:eastAsia="ar-SA"/>
    </w:rPr>
  </w:style>
  <w:style w:type="character" w:customStyle="1" w:styleId="Char8">
    <w:name w:val="نص أساسي Char"/>
    <w:basedOn w:val="a4"/>
    <w:link w:val="afa"/>
    <w:rsid w:val="001267FD"/>
    <w:rPr>
      <w:rFonts w:cs="Traditional Arabic"/>
      <w:sz w:val="24"/>
      <w:szCs w:val="40"/>
      <w:lang w:val="fr-FR" w:eastAsia="ar-SA"/>
    </w:rPr>
  </w:style>
  <w:style w:type="character" w:customStyle="1" w:styleId="HeaderorfooterSpacing0pt">
    <w:name w:val="Header or footer + Spacing 0 pt"/>
    <w:basedOn w:val="a4"/>
    <w:rsid w:val="00157708"/>
    <w:rPr>
      <w:rFonts w:ascii="Arial" w:eastAsia="Arial" w:hAnsi="Arial" w:cs="Arial"/>
      <w:b/>
      <w:bCs/>
      <w:i w:val="0"/>
      <w:iCs w:val="0"/>
      <w:smallCaps w:val="0"/>
      <w:strike w:val="0"/>
      <w:color w:val="000000"/>
      <w:spacing w:val="0"/>
      <w:w w:val="100"/>
      <w:position w:val="0"/>
      <w:sz w:val="26"/>
      <w:szCs w:val="26"/>
      <w:u w:val="none"/>
      <w:lang w:val="ar-SA"/>
    </w:rPr>
  </w:style>
  <w:style w:type="character" w:customStyle="1" w:styleId="HeaderorfooterNotBoldSpacing0pt">
    <w:name w:val="Header or footer + Not Bold;Spacing 0 pt"/>
    <w:basedOn w:val="a4"/>
    <w:rsid w:val="00157708"/>
    <w:rPr>
      <w:rFonts w:ascii="Arial" w:eastAsia="Arial" w:hAnsi="Arial" w:cs="Arial"/>
      <w:b/>
      <w:bCs/>
      <w:i w:val="0"/>
      <w:iCs w:val="0"/>
      <w:smallCaps w:val="0"/>
      <w:strike w:val="0"/>
      <w:color w:val="000000"/>
      <w:spacing w:val="0"/>
      <w:w w:val="100"/>
      <w:position w:val="0"/>
      <w:sz w:val="26"/>
      <w:szCs w:val="26"/>
      <w:u w:val="none"/>
      <w:lang w:val="ar-SA"/>
    </w:rPr>
  </w:style>
  <w:style w:type="character" w:customStyle="1" w:styleId="Headerorfooter125ptSpacing0pt">
    <w:name w:val="Header or footer + 12.5 pt;Spacing 0 pt"/>
    <w:basedOn w:val="a4"/>
    <w:rsid w:val="00157708"/>
    <w:rPr>
      <w:rFonts w:ascii="Arial" w:eastAsia="Arial" w:hAnsi="Arial" w:cs="Arial"/>
      <w:b/>
      <w:bCs/>
      <w:i w:val="0"/>
      <w:iCs w:val="0"/>
      <w:smallCaps w:val="0"/>
      <w:strike w:val="0"/>
      <w:color w:val="000000"/>
      <w:spacing w:val="0"/>
      <w:w w:val="100"/>
      <w:position w:val="0"/>
      <w:sz w:val="25"/>
      <w:szCs w:val="25"/>
      <w:u w:val="none"/>
      <w:lang w:val="ar-SA"/>
    </w:rPr>
  </w:style>
  <w:style w:type="character" w:customStyle="1" w:styleId="Bodytext">
    <w:name w:val="Body text_"/>
    <w:basedOn w:val="a4"/>
    <w:link w:val="18"/>
    <w:rsid w:val="00157708"/>
    <w:rPr>
      <w:rFonts w:ascii="Arial" w:eastAsia="Arial" w:hAnsi="Arial" w:cs="Arial"/>
      <w:sz w:val="23"/>
      <w:szCs w:val="23"/>
      <w:shd w:val="clear" w:color="auto" w:fill="FFFFFF"/>
    </w:rPr>
  </w:style>
  <w:style w:type="character" w:customStyle="1" w:styleId="Bodytext85ptScale150">
    <w:name w:val="Body text + 8.5 pt;Scale 150%"/>
    <w:basedOn w:val="Bodytext"/>
    <w:rsid w:val="00157708"/>
    <w:rPr>
      <w:rFonts w:ascii="Arial" w:eastAsia="Arial" w:hAnsi="Arial" w:cs="Arial"/>
      <w:color w:val="000000"/>
      <w:spacing w:val="0"/>
      <w:w w:val="150"/>
      <w:position w:val="0"/>
      <w:sz w:val="17"/>
      <w:szCs w:val="17"/>
      <w:shd w:val="clear" w:color="auto" w:fill="FFFFFF"/>
      <w:lang w:val="ar-SA"/>
    </w:rPr>
  </w:style>
  <w:style w:type="character" w:customStyle="1" w:styleId="Bodytext12ptBoldSpacing0pt">
    <w:name w:val="Body text + 12 pt;Bold;Spacing 0 pt"/>
    <w:basedOn w:val="Bodytext"/>
    <w:rsid w:val="00157708"/>
    <w:rPr>
      <w:rFonts w:ascii="Arial" w:eastAsia="Arial" w:hAnsi="Arial" w:cs="Arial"/>
      <w:b/>
      <w:bCs/>
      <w:color w:val="000000"/>
      <w:spacing w:val="-10"/>
      <w:w w:val="100"/>
      <w:position w:val="0"/>
      <w:sz w:val="24"/>
      <w:szCs w:val="24"/>
      <w:shd w:val="clear" w:color="auto" w:fill="FFFFFF"/>
      <w:lang w:val="ar-SA"/>
    </w:rPr>
  </w:style>
  <w:style w:type="character" w:customStyle="1" w:styleId="Bodytext65pt">
    <w:name w:val="Body text + 6.5 pt"/>
    <w:basedOn w:val="Bodytext"/>
    <w:rsid w:val="00157708"/>
    <w:rPr>
      <w:rFonts w:ascii="Arial" w:eastAsia="Arial" w:hAnsi="Arial" w:cs="Arial"/>
      <w:color w:val="000000"/>
      <w:spacing w:val="0"/>
      <w:w w:val="100"/>
      <w:position w:val="0"/>
      <w:sz w:val="13"/>
      <w:szCs w:val="13"/>
      <w:shd w:val="clear" w:color="auto" w:fill="FFFFFF"/>
      <w:lang w:val="ar-SA"/>
    </w:rPr>
  </w:style>
  <w:style w:type="character" w:customStyle="1" w:styleId="Bodytext5">
    <w:name w:val="Body text (5)_"/>
    <w:basedOn w:val="a4"/>
    <w:link w:val="Bodytext50"/>
    <w:rsid w:val="00157708"/>
    <w:rPr>
      <w:rFonts w:ascii="Arial" w:eastAsia="Arial" w:hAnsi="Arial" w:cs="Arial"/>
      <w:b/>
      <w:bCs/>
      <w:spacing w:val="-40"/>
      <w:sz w:val="22"/>
      <w:szCs w:val="22"/>
      <w:shd w:val="clear" w:color="auto" w:fill="FFFFFF"/>
    </w:rPr>
  </w:style>
  <w:style w:type="character" w:customStyle="1" w:styleId="Bodytext56ptSpacing0pt">
    <w:name w:val="Body text (5) + 6 pt;Spacing 0 pt"/>
    <w:basedOn w:val="Bodytext5"/>
    <w:rsid w:val="00157708"/>
    <w:rPr>
      <w:rFonts w:ascii="Arial" w:eastAsia="Arial" w:hAnsi="Arial" w:cs="Arial"/>
      <w:b/>
      <w:bCs/>
      <w:color w:val="000000"/>
      <w:spacing w:val="0"/>
      <w:w w:val="100"/>
      <w:position w:val="0"/>
      <w:sz w:val="12"/>
      <w:szCs w:val="12"/>
      <w:shd w:val="clear" w:color="auto" w:fill="FFFFFF"/>
      <w:lang w:val="ar-SA"/>
    </w:rPr>
  </w:style>
  <w:style w:type="character" w:customStyle="1" w:styleId="Bodytext10pt">
    <w:name w:val="Body text + 10 pt"/>
    <w:basedOn w:val="Bodytext"/>
    <w:rsid w:val="00157708"/>
    <w:rPr>
      <w:rFonts w:ascii="Arial" w:eastAsia="Arial" w:hAnsi="Arial" w:cs="Arial"/>
      <w:color w:val="000000"/>
      <w:spacing w:val="0"/>
      <w:w w:val="100"/>
      <w:position w:val="0"/>
      <w:sz w:val="20"/>
      <w:szCs w:val="20"/>
      <w:shd w:val="clear" w:color="auto" w:fill="FFFFFF"/>
      <w:lang w:val="ar-SA"/>
    </w:rPr>
  </w:style>
  <w:style w:type="character" w:customStyle="1" w:styleId="BodytextCourierNew12ptSpacing0pt">
    <w:name w:val="Body text + Courier New;12 pt;Spacing 0 pt"/>
    <w:basedOn w:val="Bodytext"/>
    <w:rsid w:val="00157708"/>
    <w:rPr>
      <w:rFonts w:ascii="Courier New" w:eastAsia="Courier New" w:hAnsi="Courier New" w:cs="Courier New"/>
      <w:color w:val="000000"/>
      <w:spacing w:val="10"/>
      <w:w w:val="100"/>
      <w:position w:val="0"/>
      <w:sz w:val="24"/>
      <w:szCs w:val="24"/>
      <w:shd w:val="clear" w:color="auto" w:fill="FFFFFF"/>
      <w:lang w:val="ar-SA"/>
    </w:rPr>
  </w:style>
  <w:style w:type="character" w:customStyle="1" w:styleId="Headerorfooter">
    <w:name w:val="Header or footer"/>
    <w:basedOn w:val="a4"/>
    <w:rsid w:val="00157708"/>
    <w:rPr>
      <w:rFonts w:ascii="Arial" w:eastAsia="Arial" w:hAnsi="Arial" w:cs="Arial"/>
      <w:b/>
      <w:bCs/>
      <w:i w:val="0"/>
      <w:iCs w:val="0"/>
      <w:smallCaps w:val="0"/>
      <w:strike w:val="0"/>
      <w:color w:val="000000"/>
      <w:spacing w:val="10"/>
      <w:w w:val="100"/>
      <w:position w:val="0"/>
      <w:sz w:val="26"/>
      <w:szCs w:val="26"/>
      <w:u w:val="none"/>
      <w:lang w:val="ar-SA"/>
    </w:rPr>
  </w:style>
  <w:style w:type="character" w:customStyle="1" w:styleId="BodytextBold">
    <w:name w:val="Body text + Bold"/>
    <w:basedOn w:val="Bodytext"/>
    <w:rsid w:val="00157708"/>
    <w:rPr>
      <w:rFonts w:ascii="Arial" w:eastAsia="Arial" w:hAnsi="Arial" w:cs="Arial"/>
      <w:b/>
      <w:bCs/>
      <w:color w:val="000000"/>
      <w:spacing w:val="0"/>
      <w:w w:val="100"/>
      <w:position w:val="0"/>
      <w:sz w:val="23"/>
      <w:szCs w:val="23"/>
      <w:shd w:val="clear" w:color="auto" w:fill="FFFFFF"/>
      <w:lang w:val="ar-SA"/>
    </w:rPr>
  </w:style>
  <w:style w:type="character" w:customStyle="1" w:styleId="BodytextArialBlack85pt">
    <w:name w:val="Body text + Arial Black;8.5 pt"/>
    <w:basedOn w:val="Bodytext"/>
    <w:rsid w:val="00157708"/>
    <w:rPr>
      <w:rFonts w:ascii="Arial Black" w:eastAsia="Arial Black" w:hAnsi="Arial Black" w:cs="Arial Black"/>
      <w:color w:val="000000"/>
      <w:spacing w:val="0"/>
      <w:w w:val="100"/>
      <w:position w:val="0"/>
      <w:sz w:val="17"/>
      <w:szCs w:val="17"/>
      <w:shd w:val="clear" w:color="auto" w:fill="FFFFFF"/>
    </w:rPr>
  </w:style>
  <w:style w:type="character" w:customStyle="1" w:styleId="Bodytext8">
    <w:name w:val="Body text (8)_"/>
    <w:basedOn w:val="a4"/>
    <w:link w:val="Bodytext80"/>
    <w:rsid w:val="00157708"/>
    <w:rPr>
      <w:rFonts w:ascii="Arial" w:eastAsia="Arial" w:hAnsi="Arial" w:cs="Arial"/>
      <w:shd w:val="clear" w:color="auto" w:fill="FFFFFF"/>
    </w:rPr>
  </w:style>
  <w:style w:type="character" w:customStyle="1" w:styleId="Bodytext8CourierNew12ptSpacing0pt">
    <w:name w:val="Body text (8) + Courier New;12 pt;Spacing 0 pt"/>
    <w:basedOn w:val="Bodytext8"/>
    <w:rsid w:val="00157708"/>
    <w:rPr>
      <w:rFonts w:ascii="Courier New" w:eastAsia="Courier New" w:hAnsi="Courier New" w:cs="Courier New"/>
      <w:color w:val="000000"/>
      <w:spacing w:val="10"/>
      <w:w w:val="100"/>
      <w:position w:val="0"/>
      <w:sz w:val="24"/>
      <w:szCs w:val="24"/>
      <w:shd w:val="clear" w:color="auto" w:fill="FFFFFF"/>
      <w:lang w:val="ar-SA"/>
    </w:rPr>
  </w:style>
  <w:style w:type="paragraph" w:customStyle="1" w:styleId="18">
    <w:name w:val="نص أساسي1"/>
    <w:basedOn w:val="a3"/>
    <w:link w:val="Bodytext"/>
    <w:rsid w:val="00157708"/>
    <w:pPr>
      <w:shd w:val="clear" w:color="auto" w:fill="FFFFFF"/>
      <w:spacing w:before="240" w:after="240" w:line="0" w:lineRule="atLeast"/>
      <w:ind w:hanging="580"/>
      <w:jc w:val="both"/>
    </w:pPr>
    <w:rPr>
      <w:rFonts w:ascii="Arial" w:eastAsia="Arial" w:hAnsi="Arial" w:cs="Arial"/>
      <w:sz w:val="23"/>
      <w:szCs w:val="23"/>
      <w:lang w:eastAsia="en-US"/>
    </w:rPr>
  </w:style>
  <w:style w:type="paragraph" w:customStyle="1" w:styleId="Bodytext50">
    <w:name w:val="Body text (5)"/>
    <w:basedOn w:val="a3"/>
    <w:link w:val="Bodytext5"/>
    <w:rsid w:val="00157708"/>
    <w:pPr>
      <w:shd w:val="clear" w:color="auto" w:fill="FFFFFF"/>
      <w:spacing w:before="240" w:after="120" w:line="0" w:lineRule="atLeast"/>
      <w:ind w:hanging="320"/>
      <w:jc w:val="both"/>
    </w:pPr>
    <w:rPr>
      <w:rFonts w:ascii="Arial" w:eastAsia="Arial" w:hAnsi="Arial" w:cs="Arial"/>
      <w:b/>
      <w:bCs/>
      <w:spacing w:val="-40"/>
      <w:sz w:val="22"/>
      <w:szCs w:val="22"/>
      <w:lang w:eastAsia="en-US"/>
    </w:rPr>
  </w:style>
  <w:style w:type="paragraph" w:customStyle="1" w:styleId="Bodytext80">
    <w:name w:val="Body text (8)"/>
    <w:basedOn w:val="a3"/>
    <w:link w:val="Bodytext8"/>
    <w:rsid w:val="00157708"/>
    <w:pPr>
      <w:shd w:val="clear" w:color="auto" w:fill="FFFFFF"/>
      <w:spacing w:before="180" w:after="180" w:line="0" w:lineRule="atLeast"/>
      <w:ind w:hanging="380"/>
    </w:pPr>
    <w:rPr>
      <w:rFonts w:ascii="Arial" w:eastAsia="Arial" w:hAnsi="Arial" w:cs="Arial"/>
      <w:sz w:val="20"/>
      <w:szCs w:val="20"/>
      <w:lang w:eastAsia="en-US"/>
    </w:rPr>
  </w:style>
  <w:style w:type="character" w:customStyle="1" w:styleId="Bodytext8115pt">
    <w:name w:val="Body text (8) + 11.5 pt"/>
    <w:basedOn w:val="a4"/>
    <w:rsid w:val="00157708"/>
    <w:rPr>
      <w:rFonts w:ascii="Arial" w:eastAsia="Arial" w:hAnsi="Arial" w:cs="Arial"/>
      <w:b w:val="0"/>
      <w:bCs w:val="0"/>
      <w:i w:val="0"/>
      <w:iCs w:val="0"/>
      <w:smallCaps w:val="0"/>
      <w:strike w:val="0"/>
      <w:color w:val="000000"/>
      <w:spacing w:val="0"/>
      <w:w w:val="100"/>
      <w:position w:val="0"/>
      <w:sz w:val="23"/>
      <w:szCs w:val="23"/>
      <w:u w:val="none"/>
      <w:lang w:val="ar-SA"/>
    </w:rPr>
  </w:style>
  <w:style w:type="character" w:customStyle="1" w:styleId="Bodytext885ptScale150">
    <w:name w:val="Body text (8) + 8.5 pt;Scale 150%"/>
    <w:basedOn w:val="a4"/>
    <w:rsid w:val="00157708"/>
    <w:rPr>
      <w:rFonts w:ascii="Arial" w:eastAsia="Arial" w:hAnsi="Arial" w:cs="Arial"/>
      <w:b w:val="0"/>
      <w:bCs w:val="0"/>
      <w:i w:val="0"/>
      <w:iCs w:val="0"/>
      <w:smallCaps w:val="0"/>
      <w:strike w:val="0"/>
      <w:color w:val="000000"/>
      <w:spacing w:val="0"/>
      <w:w w:val="150"/>
      <w:position w:val="0"/>
      <w:sz w:val="17"/>
      <w:szCs w:val="17"/>
      <w:u w:val="none"/>
      <w:lang w:val="ar-SA"/>
    </w:rPr>
  </w:style>
  <w:style w:type="character" w:customStyle="1" w:styleId="Bodytext2105pt">
    <w:name w:val="Body text (2) + 10.5 pt"/>
    <w:basedOn w:val="a4"/>
    <w:rsid w:val="00157708"/>
    <w:rPr>
      <w:rFonts w:ascii="Arial" w:eastAsia="Arial" w:hAnsi="Arial" w:cs="Arial"/>
      <w:b/>
      <w:bCs/>
      <w:i w:val="0"/>
      <w:iCs w:val="0"/>
      <w:smallCaps w:val="0"/>
      <w:strike w:val="0"/>
      <w:color w:val="000000"/>
      <w:spacing w:val="0"/>
      <w:w w:val="100"/>
      <w:position w:val="0"/>
      <w:sz w:val="21"/>
      <w:szCs w:val="21"/>
      <w:u w:val="none"/>
      <w:lang w:val="ar-SA"/>
    </w:rPr>
  </w:style>
  <w:style w:type="character" w:customStyle="1" w:styleId="Bodytext2NotBold">
    <w:name w:val="Body text (2) + Not Bold"/>
    <w:basedOn w:val="a4"/>
    <w:rsid w:val="00157708"/>
    <w:rPr>
      <w:rFonts w:ascii="Arial" w:eastAsia="Arial" w:hAnsi="Arial" w:cs="Arial"/>
      <w:b/>
      <w:bCs/>
      <w:i w:val="0"/>
      <w:iCs w:val="0"/>
      <w:smallCaps w:val="0"/>
      <w:strike w:val="0"/>
      <w:color w:val="000000"/>
      <w:spacing w:val="0"/>
      <w:w w:val="100"/>
      <w:position w:val="0"/>
      <w:sz w:val="23"/>
      <w:szCs w:val="23"/>
      <w:u w:val="none"/>
      <w:lang w:val="ar-SA"/>
    </w:rPr>
  </w:style>
  <w:style w:type="character" w:customStyle="1" w:styleId="Bodytext2">
    <w:name w:val="Body text (2)"/>
    <w:basedOn w:val="a4"/>
    <w:rsid w:val="00157708"/>
    <w:rPr>
      <w:rFonts w:ascii="Arial" w:eastAsia="Arial" w:hAnsi="Arial" w:cs="Arial"/>
      <w:b/>
      <w:bCs/>
      <w:i w:val="0"/>
      <w:iCs w:val="0"/>
      <w:smallCaps w:val="0"/>
      <w:strike w:val="0"/>
      <w:color w:val="000000"/>
      <w:spacing w:val="0"/>
      <w:w w:val="100"/>
      <w:position w:val="0"/>
      <w:sz w:val="23"/>
      <w:szCs w:val="23"/>
      <w:u w:val="none"/>
      <w:lang w:val="ar-SA"/>
    </w:rPr>
  </w:style>
  <w:style w:type="character" w:customStyle="1" w:styleId="Bodytext3">
    <w:name w:val="Body text (3)_"/>
    <w:basedOn w:val="a4"/>
    <w:link w:val="Bodytext30"/>
    <w:rsid w:val="00157708"/>
    <w:rPr>
      <w:rFonts w:ascii="Arial" w:eastAsia="Arial" w:hAnsi="Arial" w:cs="Arial"/>
      <w:b/>
      <w:bCs/>
      <w:sz w:val="21"/>
      <w:szCs w:val="21"/>
      <w:shd w:val="clear" w:color="auto" w:fill="FFFFFF"/>
    </w:rPr>
  </w:style>
  <w:style w:type="character" w:customStyle="1" w:styleId="Bodytext3145ptNotBold">
    <w:name w:val="Body text (3) + 14.5 pt;Not Bold"/>
    <w:basedOn w:val="Bodytext3"/>
    <w:rsid w:val="00157708"/>
    <w:rPr>
      <w:rFonts w:ascii="Arial" w:eastAsia="Arial" w:hAnsi="Arial" w:cs="Arial"/>
      <w:b/>
      <w:bCs/>
      <w:color w:val="000000"/>
      <w:spacing w:val="0"/>
      <w:w w:val="100"/>
      <w:position w:val="0"/>
      <w:sz w:val="29"/>
      <w:szCs w:val="29"/>
      <w:shd w:val="clear" w:color="auto" w:fill="FFFFFF"/>
      <w:lang w:val="ar-SA"/>
    </w:rPr>
  </w:style>
  <w:style w:type="character" w:customStyle="1" w:styleId="Bodytext3ArialUnicodeMS175ptNotBold">
    <w:name w:val="Body text (3) + Arial Unicode MS;17.5 pt;Not Bold"/>
    <w:basedOn w:val="Bodytext3"/>
    <w:rsid w:val="00157708"/>
    <w:rPr>
      <w:rFonts w:ascii="Arial Unicode MS" w:eastAsia="Arial Unicode MS" w:hAnsi="Arial Unicode MS" w:cs="Arial Unicode MS"/>
      <w:b/>
      <w:bCs/>
      <w:color w:val="000000"/>
      <w:spacing w:val="0"/>
      <w:w w:val="100"/>
      <w:position w:val="0"/>
      <w:sz w:val="35"/>
      <w:szCs w:val="35"/>
      <w:shd w:val="clear" w:color="auto" w:fill="FFFFFF"/>
      <w:lang w:val="ar-SA"/>
    </w:rPr>
  </w:style>
  <w:style w:type="character" w:customStyle="1" w:styleId="Bodytext314ptNotBold">
    <w:name w:val="Body text (3) + 14 pt;Not Bold"/>
    <w:basedOn w:val="Bodytext3"/>
    <w:rsid w:val="00157708"/>
    <w:rPr>
      <w:rFonts w:ascii="Arial" w:eastAsia="Arial" w:hAnsi="Arial" w:cs="Arial"/>
      <w:b/>
      <w:bCs/>
      <w:color w:val="000000"/>
      <w:spacing w:val="0"/>
      <w:w w:val="100"/>
      <w:position w:val="0"/>
      <w:sz w:val="28"/>
      <w:szCs w:val="28"/>
      <w:shd w:val="clear" w:color="auto" w:fill="FFFFFF"/>
      <w:lang w:val="ar-SA"/>
    </w:rPr>
  </w:style>
  <w:style w:type="character" w:customStyle="1" w:styleId="Bodytext3NotBold">
    <w:name w:val="Body text (3) + Not Bold"/>
    <w:basedOn w:val="Bodytext3"/>
    <w:rsid w:val="00157708"/>
    <w:rPr>
      <w:rFonts w:ascii="Arial" w:eastAsia="Arial" w:hAnsi="Arial" w:cs="Arial"/>
      <w:b/>
      <w:bCs/>
      <w:color w:val="000000"/>
      <w:spacing w:val="0"/>
      <w:w w:val="100"/>
      <w:position w:val="0"/>
      <w:sz w:val="21"/>
      <w:szCs w:val="21"/>
      <w:shd w:val="clear" w:color="auto" w:fill="FFFFFF"/>
    </w:rPr>
  </w:style>
  <w:style w:type="character" w:customStyle="1" w:styleId="Bodytext3ArialBlack7ptNotBoldItalic">
    <w:name w:val="Body text (3) + Arial Black;7 pt;Not Bold;Italic"/>
    <w:basedOn w:val="Bodytext3"/>
    <w:rsid w:val="00157708"/>
    <w:rPr>
      <w:rFonts w:ascii="Arial Black" w:eastAsia="Arial Black" w:hAnsi="Arial Black" w:cs="Arial Black"/>
      <w:b/>
      <w:bCs/>
      <w:i/>
      <w:iCs/>
      <w:color w:val="000000"/>
      <w:spacing w:val="0"/>
      <w:w w:val="100"/>
      <w:position w:val="0"/>
      <w:sz w:val="14"/>
      <w:szCs w:val="14"/>
      <w:shd w:val="clear" w:color="auto" w:fill="FFFFFF"/>
    </w:rPr>
  </w:style>
  <w:style w:type="character" w:customStyle="1" w:styleId="Bodytext312ptNotBold">
    <w:name w:val="Body text (3) + 12 pt;Not Bold"/>
    <w:basedOn w:val="Bodytext3"/>
    <w:rsid w:val="00157708"/>
    <w:rPr>
      <w:rFonts w:ascii="Arial" w:eastAsia="Arial" w:hAnsi="Arial" w:cs="Arial"/>
      <w:b/>
      <w:bCs/>
      <w:color w:val="000000"/>
      <w:spacing w:val="0"/>
      <w:w w:val="100"/>
      <w:position w:val="0"/>
      <w:sz w:val="24"/>
      <w:szCs w:val="24"/>
      <w:shd w:val="clear" w:color="auto" w:fill="FFFFFF"/>
      <w:lang w:val="ar-SA"/>
    </w:rPr>
  </w:style>
  <w:style w:type="character" w:customStyle="1" w:styleId="Bodytext311ptNotBold">
    <w:name w:val="Body text (3) + 11 pt;Not Bold"/>
    <w:basedOn w:val="Bodytext3"/>
    <w:rsid w:val="00157708"/>
    <w:rPr>
      <w:rFonts w:ascii="Arial" w:eastAsia="Arial" w:hAnsi="Arial" w:cs="Arial"/>
      <w:b/>
      <w:bCs/>
      <w:color w:val="000000"/>
      <w:spacing w:val="0"/>
      <w:w w:val="100"/>
      <w:position w:val="0"/>
      <w:sz w:val="22"/>
      <w:szCs w:val="22"/>
      <w:shd w:val="clear" w:color="auto" w:fill="FFFFFF"/>
      <w:lang w:val="ar-SA"/>
    </w:rPr>
  </w:style>
  <w:style w:type="character" w:customStyle="1" w:styleId="Bodytext39pt">
    <w:name w:val="Body text (3) + 9 pt"/>
    <w:basedOn w:val="Bodytext3"/>
    <w:rsid w:val="00157708"/>
    <w:rPr>
      <w:rFonts w:ascii="Arial" w:eastAsia="Arial" w:hAnsi="Arial" w:cs="Arial"/>
      <w:b/>
      <w:bCs/>
      <w:color w:val="000000"/>
      <w:spacing w:val="0"/>
      <w:w w:val="100"/>
      <w:position w:val="0"/>
      <w:sz w:val="18"/>
      <w:szCs w:val="18"/>
      <w:shd w:val="clear" w:color="auto" w:fill="FFFFFF"/>
      <w:lang w:val="ar-SA"/>
    </w:rPr>
  </w:style>
  <w:style w:type="character" w:customStyle="1" w:styleId="Bodytext3125ptNotBold">
    <w:name w:val="Body text (3) + 12.5 pt;Not Bold"/>
    <w:basedOn w:val="Bodytext3"/>
    <w:rsid w:val="00157708"/>
    <w:rPr>
      <w:rFonts w:ascii="Arial" w:eastAsia="Arial" w:hAnsi="Arial" w:cs="Arial"/>
      <w:b/>
      <w:bCs/>
      <w:color w:val="000000"/>
      <w:spacing w:val="0"/>
      <w:w w:val="100"/>
      <w:position w:val="0"/>
      <w:sz w:val="25"/>
      <w:szCs w:val="25"/>
      <w:shd w:val="clear" w:color="auto" w:fill="FFFFFF"/>
      <w:lang w:val="ar-SA"/>
    </w:rPr>
  </w:style>
  <w:style w:type="paragraph" w:customStyle="1" w:styleId="Bodytext30">
    <w:name w:val="Body text (3)"/>
    <w:basedOn w:val="a3"/>
    <w:link w:val="Bodytext3"/>
    <w:rsid w:val="00157708"/>
    <w:pPr>
      <w:shd w:val="clear" w:color="auto" w:fill="FFFFFF"/>
      <w:spacing w:after="360" w:line="0" w:lineRule="atLeast"/>
      <w:ind w:firstLine="0"/>
      <w:jc w:val="both"/>
    </w:pPr>
    <w:rPr>
      <w:rFonts w:ascii="Arial" w:eastAsia="Arial" w:hAnsi="Arial" w:cs="Arial"/>
      <w:b/>
      <w:bCs/>
      <w:sz w:val="21"/>
      <w:szCs w:val="21"/>
      <w:lang w:eastAsia="en-US"/>
    </w:rPr>
  </w:style>
  <w:style w:type="character" w:customStyle="1" w:styleId="Bodytext511pt">
    <w:name w:val="Body text (5) + 11 pt"/>
    <w:basedOn w:val="Bodytext5"/>
    <w:rsid w:val="00157708"/>
    <w:rPr>
      <w:rFonts w:ascii="Arial" w:eastAsia="Arial" w:hAnsi="Arial" w:cs="Arial"/>
      <w:b/>
      <w:bCs/>
      <w:i w:val="0"/>
      <w:iCs w:val="0"/>
      <w:smallCaps w:val="0"/>
      <w:strike w:val="0"/>
      <w:color w:val="000000"/>
      <w:spacing w:val="0"/>
      <w:w w:val="100"/>
      <w:position w:val="0"/>
      <w:sz w:val="22"/>
      <w:szCs w:val="22"/>
      <w:u w:val="none"/>
      <w:shd w:val="clear" w:color="auto" w:fill="FFFFFF"/>
      <w:lang w:val="ar-SA"/>
    </w:rPr>
  </w:style>
  <w:style w:type="character" w:customStyle="1" w:styleId="Bodytext59ptNotBold">
    <w:name w:val="Body text (5) + 9 pt;Not Bold"/>
    <w:basedOn w:val="Bodytext5"/>
    <w:rsid w:val="00157708"/>
    <w:rPr>
      <w:rFonts w:ascii="Arial" w:eastAsia="Arial" w:hAnsi="Arial" w:cs="Arial"/>
      <w:b/>
      <w:bCs/>
      <w:i w:val="0"/>
      <w:iCs w:val="0"/>
      <w:smallCaps w:val="0"/>
      <w:strike w:val="0"/>
      <w:color w:val="000000"/>
      <w:spacing w:val="0"/>
      <w:w w:val="100"/>
      <w:position w:val="0"/>
      <w:sz w:val="18"/>
      <w:szCs w:val="18"/>
      <w:u w:val="none"/>
      <w:shd w:val="clear" w:color="auto" w:fill="FFFFFF"/>
    </w:rPr>
  </w:style>
  <w:style w:type="character" w:customStyle="1" w:styleId="Heading12">
    <w:name w:val="Heading #1 (2)_"/>
    <w:basedOn w:val="a4"/>
    <w:link w:val="Heading120"/>
    <w:rsid w:val="00157708"/>
    <w:rPr>
      <w:rFonts w:ascii="Arial" w:eastAsia="Arial" w:hAnsi="Arial" w:cs="Arial"/>
      <w:b/>
      <w:bCs/>
      <w:sz w:val="22"/>
      <w:szCs w:val="22"/>
      <w:shd w:val="clear" w:color="auto" w:fill="FFFFFF"/>
    </w:rPr>
  </w:style>
  <w:style w:type="character" w:customStyle="1" w:styleId="Heading129ptNotBold">
    <w:name w:val="Heading #1 (2) + 9 pt;Not Bold"/>
    <w:basedOn w:val="Heading12"/>
    <w:rsid w:val="00157708"/>
    <w:rPr>
      <w:rFonts w:ascii="Arial" w:eastAsia="Arial" w:hAnsi="Arial" w:cs="Arial"/>
      <w:b/>
      <w:bCs/>
      <w:color w:val="000000"/>
      <w:spacing w:val="0"/>
      <w:w w:val="100"/>
      <w:position w:val="0"/>
      <w:sz w:val="18"/>
      <w:szCs w:val="18"/>
      <w:shd w:val="clear" w:color="auto" w:fill="FFFFFF"/>
    </w:rPr>
  </w:style>
  <w:style w:type="character" w:customStyle="1" w:styleId="Heading12115pt">
    <w:name w:val="Heading #1 (2) + 11.5 pt"/>
    <w:basedOn w:val="Heading12"/>
    <w:rsid w:val="00157708"/>
    <w:rPr>
      <w:rFonts w:ascii="Arial" w:eastAsia="Arial" w:hAnsi="Arial" w:cs="Arial"/>
      <w:b/>
      <w:bCs/>
      <w:color w:val="000000"/>
      <w:spacing w:val="0"/>
      <w:w w:val="100"/>
      <w:position w:val="0"/>
      <w:sz w:val="23"/>
      <w:szCs w:val="23"/>
      <w:shd w:val="clear" w:color="auto" w:fill="FFFFFF"/>
      <w:lang w:val="ar-SA"/>
    </w:rPr>
  </w:style>
  <w:style w:type="character" w:customStyle="1" w:styleId="Heading12115ptNotBold">
    <w:name w:val="Heading #1 (2) + 11.5 pt;Not Bold"/>
    <w:basedOn w:val="Heading12"/>
    <w:rsid w:val="00157708"/>
    <w:rPr>
      <w:rFonts w:ascii="Arial" w:eastAsia="Arial" w:hAnsi="Arial" w:cs="Arial"/>
      <w:b/>
      <w:bCs/>
      <w:color w:val="000000"/>
      <w:spacing w:val="0"/>
      <w:w w:val="100"/>
      <w:position w:val="0"/>
      <w:sz w:val="23"/>
      <w:szCs w:val="23"/>
      <w:shd w:val="clear" w:color="auto" w:fill="FFFFFF"/>
    </w:rPr>
  </w:style>
  <w:style w:type="character" w:customStyle="1" w:styleId="Heading12125ptNotBold">
    <w:name w:val="Heading #1 (2) + 12.5 pt;Not Bold"/>
    <w:basedOn w:val="Heading12"/>
    <w:rsid w:val="00157708"/>
    <w:rPr>
      <w:rFonts w:ascii="Arial" w:eastAsia="Arial" w:hAnsi="Arial" w:cs="Arial"/>
      <w:b/>
      <w:bCs/>
      <w:color w:val="000000"/>
      <w:spacing w:val="0"/>
      <w:w w:val="100"/>
      <w:position w:val="0"/>
      <w:sz w:val="25"/>
      <w:szCs w:val="25"/>
      <w:shd w:val="clear" w:color="auto" w:fill="FFFFFF"/>
      <w:lang w:val="ar-SA"/>
    </w:rPr>
  </w:style>
  <w:style w:type="character" w:customStyle="1" w:styleId="Heading12105pt">
    <w:name w:val="Heading #1 (2) + 10.5 pt"/>
    <w:basedOn w:val="Heading12"/>
    <w:rsid w:val="00157708"/>
    <w:rPr>
      <w:rFonts w:ascii="Arial" w:eastAsia="Arial" w:hAnsi="Arial" w:cs="Arial"/>
      <w:b/>
      <w:bCs/>
      <w:color w:val="000000"/>
      <w:spacing w:val="0"/>
      <w:w w:val="100"/>
      <w:position w:val="0"/>
      <w:sz w:val="21"/>
      <w:szCs w:val="21"/>
      <w:shd w:val="clear" w:color="auto" w:fill="FFFFFF"/>
      <w:lang w:val="ar-SA"/>
    </w:rPr>
  </w:style>
  <w:style w:type="character" w:customStyle="1" w:styleId="Bodytext6">
    <w:name w:val="Body text (6)_"/>
    <w:basedOn w:val="a4"/>
    <w:link w:val="Bodytext60"/>
    <w:rsid w:val="00157708"/>
    <w:rPr>
      <w:rFonts w:ascii="Arial" w:eastAsia="Arial" w:hAnsi="Arial" w:cs="Arial"/>
      <w:b/>
      <w:bCs/>
      <w:sz w:val="22"/>
      <w:szCs w:val="22"/>
      <w:shd w:val="clear" w:color="auto" w:fill="FFFFFF"/>
    </w:rPr>
  </w:style>
  <w:style w:type="character" w:customStyle="1" w:styleId="Bodytext6NotBold">
    <w:name w:val="Body text (6) + Not Bold"/>
    <w:basedOn w:val="Bodytext6"/>
    <w:rsid w:val="00157708"/>
    <w:rPr>
      <w:rFonts w:ascii="Arial" w:eastAsia="Arial" w:hAnsi="Arial" w:cs="Arial"/>
      <w:b/>
      <w:bCs/>
      <w:color w:val="000000"/>
      <w:spacing w:val="0"/>
      <w:w w:val="100"/>
      <w:position w:val="0"/>
      <w:sz w:val="22"/>
      <w:szCs w:val="22"/>
      <w:shd w:val="clear" w:color="auto" w:fill="FFFFFF"/>
      <w:lang w:val="ar-SA"/>
    </w:rPr>
  </w:style>
  <w:style w:type="character" w:customStyle="1" w:styleId="Bodytext6115pt">
    <w:name w:val="Body text (6) + 11.5 pt"/>
    <w:basedOn w:val="Bodytext6"/>
    <w:rsid w:val="00157708"/>
    <w:rPr>
      <w:rFonts w:ascii="Arial" w:eastAsia="Arial" w:hAnsi="Arial" w:cs="Arial"/>
      <w:b/>
      <w:bCs/>
      <w:color w:val="000000"/>
      <w:spacing w:val="0"/>
      <w:w w:val="100"/>
      <w:position w:val="0"/>
      <w:sz w:val="23"/>
      <w:szCs w:val="23"/>
      <w:shd w:val="clear" w:color="auto" w:fill="FFFFFF"/>
      <w:lang w:val="ar-SA"/>
    </w:rPr>
  </w:style>
  <w:style w:type="character" w:customStyle="1" w:styleId="Bodytext6115ptNotBold">
    <w:name w:val="Body text (6) + 11.5 pt;Not Bold"/>
    <w:basedOn w:val="Bodytext6"/>
    <w:rsid w:val="00157708"/>
    <w:rPr>
      <w:rFonts w:ascii="Arial" w:eastAsia="Arial" w:hAnsi="Arial" w:cs="Arial"/>
      <w:b/>
      <w:bCs/>
      <w:color w:val="000000"/>
      <w:spacing w:val="0"/>
      <w:w w:val="100"/>
      <w:position w:val="0"/>
      <w:sz w:val="23"/>
      <w:szCs w:val="23"/>
      <w:shd w:val="clear" w:color="auto" w:fill="FFFFFF"/>
    </w:rPr>
  </w:style>
  <w:style w:type="paragraph" w:customStyle="1" w:styleId="Heading120">
    <w:name w:val="Heading #1 (2)"/>
    <w:basedOn w:val="a3"/>
    <w:link w:val="Heading12"/>
    <w:rsid w:val="00157708"/>
    <w:pPr>
      <w:shd w:val="clear" w:color="auto" w:fill="FFFFFF"/>
      <w:spacing w:before="300" w:after="120" w:line="0" w:lineRule="atLeast"/>
      <w:ind w:firstLine="480"/>
      <w:outlineLvl w:val="0"/>
    </w:pPr>
    <w:rPr>
      <w:rFonts w:ascii="Arial" w:eastAsia="Arial" w:hAnsi="Arial" w:cs="Arial"/>
      <w:b/>
      <w:bCs/>
      <w:sz w:val="22"/>
      <w:szCs w:val="22"/>
      <w:lang w:eastAsia="en-US"/>
    </w:rPr>
  </w:style>
  <w:style w:type="paragraph" w:customStyle="1" w:styleId="Bodytext60">
    <w:name w:val="Body text (6)"/>
    <w:basedOn w:val="a3"/>
    <w:link w:val="Bodytext6"/>
    <w:rsid w:val="00157708"/>
    <w:pPr>
      <w:shd w:val="clear" w:color="auto" w:fill="FFFFFF"/>
      <w:spacing w:before="120" w:after="300" w:line="0" w:lineRule="atLeast"/>
      <w:ind w:firstLine="0"/>
      <w:jc w:val="both"/>
    </w:pPr>
    <w:rPr>
      <w:rFonts w:ascii="Arial" w:eastAsia="Arial" w:hAnsi="Arial" w:cs="Arial"/>
      <w:b/>
      <w:bCs/>
      <w:sz w:val="22"/>
      <w:szCs w:val="22"/>
      <w:lang w:eastAsia="en-US"/>
    </w:rPr>
  </w:style>
  <w:style w:type="character" w:customStyle="1" w:styleId="BodytextBoldSpacing0pt">
    <w:name w:val="Body text + Bold;Spacing 0 pt"/>
    <w:basedOn w:val="Bodytext"/>
    <w:rsid w:val="00157708"/>
    <w:rPr>
      <w:rFonts w:ascii="Arial" w:eastAsia="Arial" w:hAnsi="Arial" w:cs="Arial"/>
      <w:b/>
      <w:bCs/>
      <w:color w:val="000000"/>
      <w:spacing w:val="0"/>
      <w:w w:val="100"/>
      <w:position w:val="0"/>
      <w:sz w:val="18"/>
      <w:szCs w:val="18"/>
      <w:shd w:val="clear" w:color="auto" w:fill="FFFFFF"/>
      <w:lang w:val="ar-SA"/>
    </w:rPr>
  </w:style>
  <w:style w:type="character" w:customStyle="1" w:styleId="Bodytext4ptItalicSpacing0pt">
    <w:name w:val="Body text + 4 pt;Italic;Spacing 0 pt"/>
    <w:basedOn w:val="Bodytext"/>
    <w:rsid w:val="00157708"/>
    <w:rPr>
      <w:rFonts w:ascii="Arial" w:eastAsia="Arial" w:hAnsi="Arial" w:cs="Arial"/>
      <w:i/>
      <w:iCs/>
      <w:color w:val="000000"/>
      <w:spacing w:val="0"/>
      <w:w w:val="100"/>
      <w:position w:val="0"/>
      <w:sz w:val="8"/>
      <w:szCs w:val="8"/>
      <w:shd w:val="clear" w:color="auto" w:fill="FFFFFF"/>
    </w:rPr>
  </w:style>
  <w:style w:type="character" w:customStyle="1" w:styleId="Bodytext95ptSpacing0ptScale120">
    <w:name w:val="Body text + 9.5 pt;Spacing 0 pt;Scale 120%"/>
    <w:basedOn w:val="Bodytext"/>
    <w:rsid w:val="00157708"/>
    <w:rPr>
      <w:rFonts w:ascii="Arial" w:eastAsia="Arial" w:hAnsi="Arial" w:cs="Arial"/>
      <w:color w:val="000000"/>
      <w:spacing w:val="0"/>
      <w:w w:val="120"/>
      <w:position w:val="0"/>
      <w:sz w:val="19"/>
      <w:szCs w:val="19"/>
      <w:shd w:val="clear" w:color="auto" w:fill="FFFFFF"/>
      <w:lang w:val="ar-SA"/>
    </w:rPr>
  </w:style>
  <w:style w:type="character" w:customStyle="1" w:styleId="Bodytext95ptSpacing0pt">
    <w:name w:val="Body text + 9.5 pt;Spacing 0 pt"/>
    <w:basedOn w:val="Bodytext"/>
    <w:rsid w:val="00157708"/>
    <w:rPr>
      <w:rFonts w:ascii="Arial" w:eastAsia="Arial" w:hAnsi="Arial" w:cs="Arial"/>
      <w:color w:val="000000"/>
      <w:spacing w:val="0"/>
      <w:w w:val="100"/>
      <w:position w:val="0"/>
      <w:sz w:val="19"/>
      <w:szCs w:val="19"/>
      <w:shd w:val="clear" w:color="auto" w:fill="FFFFFF"/>
    </w:rPr>
  </w:style>
  <w:style w:type="character" w:customStyle="1" w:styleId="Bodytext4ptSpacing0pt">
    <w:name w:val="Body text + 4 pt;Spacing 0 pt"/>
    <w:basedOn w:val="Bodytext"/>
    <w:rsid w:val="00157708"/>
    <w:rPr>
      <w:rFonts w:ascii="Arial" w:eastAsia="Arial" w:hAnsi="Arial" w:cs="Arial"/>
      <w:color w:val="000000"/>
      <w:spacing w:val="0"/>
      <w:w w:val="100"/>
      <w:position w:val="0"/>
      <w:sz w:val="8"/>
      <w:szCs w:val="8"/>
      <w:shd w:val="clear" w:color="auto" w:fill="FFFFFF"/>
    </w:rPr>
  </w:style>
  <w:style w:type="character" w:customStyle="1" w:styleId="Heading1">
    <w:name w:val="Heading #1_"/>
    <w:basedOn w:val="a4"/>
    <w:link w:val="Heading10"/>
    <w:rsid w:val="00157708"/>
    <w:rPr>
      <w:rFonts w:ascii="Arial" w:eastAsia="Arial" w:hAnsi="Arial" w:cs="Arial"/>
      <w:spacing w:val="-3"/>
      <w:sz w:val="18"/>
      <w:szCs w:val="18"/>
      <w:shd w:val="clear" w:color="auto" w:fill="FFFFFF"/>
    </w:rPr>
  </w:style>
  <w:style w:type="character" w:customStyle="1" w:styleId="Heading1BoldSpacing0pt">
    <w:name w:val="Heading #1 + Bold;Spacing 0 pt"/>
    <w:basedOn w:val="Heading1"/>
    <w:rsid w:val="00157708"/>
    <w:rPr>
      <w:rFonts w:ascii="Arial" w:eastAsia="Arial" w:hAnsi="Arial" w:cs="Arial"/>
      <w:b/>
      <w:bCs/>
      <w:color w:val="000000"/>
      <w:spacing w:val="0"/>
      <w:w w:val="100"/>
      <w:position w:val="0"/>
      <w:sz w:val="18"/>
      <w:szCs w:val="18"/>
      <w:shd w:val="clear" w:color="auto" w:fill="FFFFFF"/>
      <w:lang w:val="ar-SA"/>
    </w:rPr>
  </w:style>
  <w:style w:type="character" w:customStyle="1" w:styleId="Heading1105ptSpacing0pt">
    <w:name w:val="Heading #1 + 10.5 pt;Spacing 0 pt"/>
    <w:basedOn w:val="Heading1"/>
    <w:rsid w:val="00157708"/>
    <w:rPr>
      <w:rFonts w:ascii="Arial" w:eastAsia="Arial" w:hAnsi="Arial" w:cs="Arial"/>
      <w:color w:val="000000"/>
      <w:spacing w:val="0"/>
      <w:w w:val="100"/>
      <w:position w:val="0"/>
      <w:sz w:val="21"/>
      <w:szCs w:val="21"/>
      <w:shd w:val="clear" w:color="auto" w:fill="FFFFFF"/>
      <w:lang w:val="ar-SA"/>
    </w:rPr>
  </w:style>
  <w:style w:type="character" w:customStyle="1" w:styleId="Heading1SegoeUI135ptSpacing0pt">
    <w:name w:val="Heading #1 + Segoe UI;13.5 pt;Spacing 0 pt"/>
    <w:basedOn w:val="Heading1"/>
    <w:rsid w:val="00157708"/>
    <w:rPr>
      <w:rFonts w:ascii="Segoe UI" w:eastAsia="Segoe UI" w:hAnsi="Segoe UI" w:cs="Segoe UI"/>
      <w:color w:val="000000"/>
      <w:spacing w:val="0"/>
      <w:w w:val="100"/>
      <w:position w:val="0"/>
      <w:sz w:val="27"/>
      <w:szCs w:val="27"/>
      <w:shd w:val="clear" w:color="auto" w:fill="FFFFFF"/>
    </w:rPr>
  </w:style>
  <w:style w:type="character" w:customStyle="1" w:styleId="Heading17ptBoldSpacing0pt">
    <w:name w:val="Heading #1 + 7 pt;Bold;Spacing 0 pt"/>
    <w:basedOn w:val="Heading1"/>
    <w:rsid w:val="00157708"/>
    <w:rPr>
      <w:rFonts w:ascii="Arial" w:eastAsia="Arial" w:hAnsi="Arial" w:cs="Arial"/>
      <w:b/>
      <w:bCs/>
      <w:color w:val="000000"/>
      <w:spacing w:val="0"/>
      <w:w w:val="100"/>
      <w:position w:val="0"/>
      <w:sz w:val="14"/>
      <w:szCs w:val="14"/>
      <w:shd w:val="clear" w:color="auto" w:fill="FFFFFF"/>
      <w:lang w:val="ar-SA"/>
    </w:rPr>
  </w:style>
  <w:style w:type="character" w:customStyle="1" w:styleId="Heading17ptSpacing0pt">
    <w:name w:val="Heading #1 + 7 pt;Spacing 0 pt"/>
    <w:basedOn w:val="Heading1"/>
    <w:rsid w:val="00157708"/>
    <w:rPr>
      <w:rFonts w:ascii="Arial" w:eastAsia="Arial" w:hAnsi="Arial" w:cs="Arial"/>
      <w:color w:val="000000"/>
      <w:spacing w:val="0"/>
      <w:w w:val="100"/>
      <w:position w:val="0"/>
      <w:sz w:val="14"/>
      <w:szCs w:val="14"/>
      <w:shd w:val="clear" w:color="auto" w:fill="FFFFFF"/>
    </w:rPr>
  </w:style>
  <w:style w:type="character" w:customStyle="1" w:styleId="Bodytext10ptSpacing0pt">
    <w:name w:val="Body text + 10 pt;Spacing 0 pt"/>
    <w:basedOn w:val="Bodytext"/>
    <w:rsid w:val="00157708"/>
    <w:rPr>
      <w:rFonts w:ascii="Arial" w:eastAsia="Arial" w:hAnsi="Arial" w:cs="Arial"/>
      <w:color w:val="000000"/>
      <w:spacing w:val="0"/>
      <w:w w:val="100"/>
      <w:position w:val="0"/>
      <w:sz w:val="20"/>
      <w:szCs w:val="20"/>
      <w:shd w:val="clear" w:color="auto" w:fill="FFFFFF"/>
      <w:lang w:val="ar-SA"/>
    </w:rPr>
  </w:style>
  <w:style w:type="paragraph" w:customStyle="1" w:styleId="Heading10">
    <w:name w:val="Heading #1"/>
    <w:basedOn w:val="a3"/>
    <w:link w:val="Heading1"/>
    <w:rsid w:val="00157708"/>
    <w:pPr>
      <w:shd w:val="clear" w:color="auto" w:fill="FFFFFF"/>
      <w:spacing w:line="414" w:lineRule="exact"/>
      <w:ind w:firstLine="0"/>
      <w:outlineLvl w:val="0"/>
    </w:pPr>
    <w:rPr>
      <w:rFonts w:ascii="Arial" w:eastAsia="Arial" w:hAnsi="Arial" w:cs="Arial"/>
      <w:spacing w:val="-3"/>
      <w:sz w:val="18"/>
      <w:szCs w:val="18"/>
      <w:lang w:eastAsia="en-US"/>
    </w:rPr>
  </w:style>
  <w:style w:type="character" w:customStyle="1" w:styleId="Heading212ptBoldSpacing0pt">
    <w:name w:val="Heading #2 + 12 pt;Bold;Spacing 0 pt"/>
    <w:basedOn w:val="a4"/>
    <w:rsid w:val="00157708"/>
    <w:rPr>
      <w:rFonts w:ascii="Arial" w:eastAsia="Arial" w:hAnsi="Arial" w:cs="Arial"/>
      <w:b/>
      <w:bCs/>
      <w:i w:val="0"/>
      <w:iCs w:val="0"/>
      <w:smallCaps w:val="0"/>
      <w:strike w:val="0"/>
      <w:color w:val="000000"/>
      <w:spacing w:val="0"/>
      <w:w w:val="100"/>
      <w:position w:val="0"/>
      <w:sz w:val="24"/>
      <w:szCs w:val="24"/>
      <w:u w:val="none"/>
    </w:rPr>
  </w:style>
  <w:style w:type="character" w:customStyle="1" w:styleId="Heading295ptSpacing0pt">
    <w:name w:val="Heading #2 + 9.5 pt;Spacing 0 pt"/>
    <w:basedOn w:val="a4"/>
    <w:rsid w:val="00157708"/>
    <w:rPr>
      <w:rFonts w:ascii="Arial" w:eastAsia="Arial" w:hAnsi="Arial" w:cs="Arial"/>
      <w:b w:val="0"/>
      <w:bCs w:val="0"/>
      <w:i w:val="0"/>
      <w:iCs w:val="0"/>
      <w:smallCaps w:val="0"/>
      <w:strike w:val="0"/>
      <w:color w:val="000000"/>
      <w:spacing w:val="0"/>
      <w:w w:val="100"/>
      <w:position w:val="0"/>
      <w:sz w:val="19"/>
      <w:szCs w:val="19"/>
      <w:u w:val="none"/>
      <w:lang w:val="ar-SA"/>
    </w:rPr>
  </w:style>
  <w:style w:type="character" w:customStyle="1" w:styleId="Heading2115ptBoldSpacing0pt">
    <w:name w:val="Heading #2 + 11.5 pt;Bold;Spacing 0 pt"/>
    <w:basedOn w:val="a4"/>
    <w:rsid w:val="00157708"/>
    <w:rPr>
      <w:rFonts w:ascii="Arial" w:eastAsia="Arial" w:hAnsi="Arial" w:cs="Arial"/>
      <w:b/>
      <w:bCs/>
      <w:i w:val="0"/>
      <w:iCs w:val="0"/>
      <w:smallCaps w:val="0"/>
      <w:strike w:val="0"/>
      <w:color w:val="000000"/>
      <w:spacing w:val="0"/>
      <w:w w:val="100"/>
      <w:position w:val="0"/>
      <w:sz w:val="23"/>
      <w:szCs w:val="23"/>
      <w:u w:val="none"/>
      <w:lang w:val="ar-SA"/>
    </w:rPr>
  </w:style>
  <w:style w:type="character" w:customStyle="1" w:styleId="Heading2115ptSpacing0pt">
    <w:name w:val="Heading #2 + 11.5 pt;Spacing 0 pt"/>
    <w:basedOn w:val="a4"/>
    <w:rsid w:val="00157708"/>
    <w:rPr>
      <w:rFonts w:ascii="Arial" w:eastAsia="Arial" w:hAnsi="Arial" w:cs="Arial"/>
      <w:b w:val="0"/>
      <w:bCs w:val="0"/>
      <w:i w:val="0"/>
      <w:iCs w:val="0"/>
      <w:smallCaps w:val="0"/>
      <w:strike w:val="0"/>
      <w:color w:val="000000"/>
      <w:spacing w:val="0"/>
      <w:w w:val="100"/>
      <w:position w:val="0"/>
      <w:sz w:val="23"/>
      <w:szCs w:val="23"/>
      <w:u w:val="none"/>
    </w:rPr>
  </w:style>
  <w:style w:type="character" w:customStyle="1" w:styleId="edit-title">
    <w:name w:val="edit-title"/>
    <w:basedOn w:val="a4"/>
    <w:rsid w:val="00157708"/>
  </w:style>
  <w:style w:type="character" w:customStyle="1" w:styleId="edit-big">
    <w:name w:val="edit-big"/>
    <w:basedOn w:val="a4"/>
    <w:rsid w:val="00971FDB"/>
  </w:style>
  <w:style w:type="character" w:customStyle="1" w:styleId="search-keys1">
    <w:name w:val="search-keys1"/>
    <w:basedOn w:val="a4"/>
    <w:rsid w:val="00971FDB"/>
    <w:rPr>
      <w:color w:val="FF0000"/>
    </w:rPr>
  </w:style>
  <w:style w:type="character" w:customStyle="1" w:styleId="systranseg">
    <w:name w:val="systran_seg"/>
    <w:basedOn w:val="a4"/>
    <w:rsid w:val="00695B6E"/>
  </w:style>
  <w:style w:type="character" w:customStyle="1" w:styleId="systrantokenword">
    <w:name w:val="systran_token_word"/>
    <w:basedOn w:val="a4"/>
    <w:rsid w:val="00695B6E"/>
  </w:style>
  <w:style w:type="character" w:customStyle="1" w:styleId="apple-converted-space">
    <w:name w:val="apple-converted-space"/>
    <w:basedOn w:val="a4"/>
    <w:rsid w:val="00695B6E"/>
  </w:style>
  <w:style w:type="character" w:customStyle="1" w:styleId="systrantokenpunctuation">
    <w:name w:val="systran_token_punctuation"/>
    <w:basedOn w:val="a4"/>
    <w:rsid w:val="00695B6E"/>
  </w:style>
  <w:style w:type="paragraph" w:customStyle="1" w:styleId="Tahoma1809">
    <w:name w:val="نمط (لاتيني) Tahoma ‏18 نقطة أسود السطر الأول:  0.9 سم"/>
    <w:basedOn w:val="a3"/>
    <w:next w:val="affd"/>
    <w:rsid w:val="00071A0B"/>
    <w:pPr>
      <w:ind w:firstLine="510"/>
      <w:jc w:val="both"/>
    </w:pPr>
    <w:rPr>
      <w:rFonts w:ascii="Tahoma" w:hAnsi="Tahoma"/>
      <w:color w:val="000000"/>
      <w:sz w:val="36"/>
      <w:szCs w:val="36"/>
    </w:rPr>
  </w:style>
  <w:style w:type="paragraph" w:styleId="affd">
    <w:name w:val="Plain Text"/>
    <w:basedOn w:val="a3"/>
    <w:link w:val="Chare"/>
    <w:rsid w:val="00071A0B"/>
    <w:pPr>
      <w:ind w:firstLine="454"/>
      <w:jc w:val="both"/>
    </w:pPr>
    <w:rPr>
      <w:rFonts w:ascii="Courier New" w:hAnsi="Courier New" w:cs="Courier New"/>
      <w:color w:val="000000"/>
      <w:sz w:val="20"/>
      <w:szCs w:val="20"/>
    </w:rPr>
  </w:style>
  <w:style w:type="character" w:customStyle="1" w:styleId="Chare">
    <w:name w:val="نص عادي Char"/>
    <w:basedOn w:val="a4"/>
    <w:link w:val="affd"/>
    <w:rsid w:val="00071A0B"/>
    <w:rPr>
      <w:rFonts w:ascii="Courier New" w:hAnsi="Courier New" w:cs="Courier New"/>
      <w:color w:val="000000"/>
      <w:lang w:eastAsia="ar-SA"/>
    </w:rPr>
  </w:style>
  <w:style w:type="character" w:customStyle="1" w:styleId="affe">
    <w:name w:val="حديث"/>
    <w:basedOn w:val="a4"/>
    <w:rsid w:val="00071A0B"/>
    <w:rPr>
      <w:rFonts w:cs="Traditional Arabic"/>
      <w:szCs w:val="36"/>
    </w:rPr>
  </w:style>
  <w:style w:type="character" w:customStyle="1" w:styleId="afff">
    <w:name w:val="أثر"/>
    <w:basedOn w:val="a4"/>
    <w:rsid w:val="00071A0B"/>
    <w:rPr>
      <w:rFonts w:cs="Traditional Arabic"/>
      <w:szCs w:val="36"/>
    </w:rPr>
  </w:style>
  <w:style w:type="character" w:customStyle="1" w:styleId="afff0">
    <w:name w:val="مثل"/>
    <w:basedOn w:val="a4"/>
    <w:rsid w:val="00071A0B"/>
    <w:rPr>
      <w:rFonts w:cs="Traditional Arabic"/>
      <w:szCs w:val="36"/>
    </w:rPr>
  </w:style>
  <w:style w:type="character" w:customStyle="1" w:styleId="afff1">
    <w:name w:val="قول"/>
    <w:basedOn w:val="a4"/>
    <w:rsid w:val="00071A0B"/>
    <w:rPr>
      <w:rFonts w:cs="Traditional Arabic"/>
      <w:szCs w:val="36"/>
    </w:rPr>
  </w:style>
  <w:style w:type="character" w:customStyle="1" w:styleId="afff2">
    <w:name w:val="شعر"/>
    <w:basedOn w:val="a4"/>
    <w:rsid w:val="00071A0B"/>
    <w:rPr>
      <w:rFonts w:cs="Traditional Arabic"/>
      <w:szCs w:val="36"/>
    </w:rPr>
  </w:style>
  <w:style w:type="character" w:customStyle="1" w:styleId="TraditionalArabic">
    <w:name w:val="نمط مرجع حاشية سفلية + (العربية وغيرها) Traditional Arabic"/>
    <w:basedOn w:val="af1"/>
    <w:rsid w:val="00071A0B"/>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5567">
      <w:bodyDiv w:val="1"/>
      <w:marLeft w:val="0"/>
      <w:marRight w:val="0"/>
      <w:marTop w:val="0"/>
      <w:marBottom w:val="0"/>
      <w:divBdr>
        <w:top w:val="none" w:sz="0" w:space="0" w:color="auto"/>
        <w:left w:val="none" w:sz="0" w:space="0" w:color="auto"/>
        <w:bottom w:val="none" w:sz="0" w:space="0" w:color="auto"/>
        <w:right w:val="none" w:sz="0" w:space="0" w:color="auto"/>
      </w:divBdr>
    </w:div>
    <w:div w:id="205145690">
      <w:bodyDiv w:val="1"/>
      <w:marLeft w:val="0"/>
      <w:marRight w:val="0"/>
      <w:marTop w:val="0"/>
      <w:marBottom w:val="0"/>
      <w:divBdr>
        <w:top w:val="none" w:sz="0" w:space="0" w:color="auto"/>
        <w:left w:val="none" w:sz="0" w:space="0" w:color="auto"/>
        <w:bottom w:val="none" w:sz="0" w:space="0" w:color="auto"/>
        <w:right w:val="none" w:sz="0" w:space="0" w:color="auto"/>
      </w:divBdr>
    </w:div>
    <w:div w:id="266666973">
      <w:bodyDiv w:val="1"/>
      <w:marLeft w:val="0"/>
      <w:marRight w:val="0"/>
      <w:marTop w:val="0"/>
      <w:marBottom w:val="0"/>
      <w:divBdr>
        <w:top w:val="none" w:sz="0" w:space="0" w:color="auto"/>
        <w:left w:val="none" w:sz="0" w:space="0" w:color="auto"/>
        <w:bottom w:val="none" w:sz="0" w:space="0" w:color="auto"/>
        <w:right w:val="none" w:sz="0" w:space="0" w:color="auto"/>
      </w:divBdr>
    </w:div>
    <w:div w:id="267591180">
      <w:bodyDiv w:val="1"/>
      <w:marLeft w:val="0"/>
      <w:marRight w:val="0"/>
      <w:marTop w:val="0"/>
      <w:marBottom w:val="0"/>
      <w:divBdr>
        <w:top w:val="none" w:sz="0" w:space="0" w:color="auto"/>
        <w:left w:val="none" w:sz="0" w:space="0" w:color="auto"/>
        <w:bottom w:val="none" w:sz="0" w:space="0" w:color="auto"/>
        <w:right w:val="none" w:sz="0" w:space="0" w:color="auto"/>
      </w:divBdr>
      <w:divsChild>
        <w:div w:id="587886593">
          <w:marLeft w:val="0"/>
          <w:marRight w:val="0"/>
          <w:marTop w:val="0"/>
          <w:marBottom w:val="0"/>
          <w:divBdr>
            <w:top w:val="none" w:sz="0" w:space="0" w:color="auto"/>
            <w:left w:val="none" w:sz="0" w:space="0" w:color="auto"/>
            <w:bottom w:val="none" w:sz="0" w:space="0" w:color="auto"/>
            <w:right w:val="none" w:sz="0" w:space="0" w:color="auto"/>
          </w:divBdr>
          <w:divsChild>
            <w:div w:id="1407844546">
              <w:marLeft w:val="0"/>
              <w:marRight w:val="0"/>
              <w:marTop w:val="0"/>
              <w:marBottom w:val="0"/>
              <w:divBdr>
                <w:top w:val="none" w:sz="0" w:space="0" w:color="auto"/>
                <w:left w:val="none" w:sz="0" w:space="0" w:color="auto"/>
                <w:bottom w:val="none" w:sz="0" w:space="0" w:color="auto"/>
                <w:right w:val="none" w:sz="0" w:space="0" w:color="auto"/>
              </w:divBdr>
              <w:divsChild>
                <w:div w:id="180442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126028">
      <w:bodyDiv w:val="1"/>
      <w:marLeft w:val="0"/>
      <w:marRight w:val="0"/>
      <w:marTop w:val="0"/>
      <w:marBottom w:val="0"/>
      <w:divBdr>
        <w:top w:val="none" w:sz="0" w:space="0" w:color="auto"/>
        <w:left w:val="none" w:sz="0" w:space="0" w:color="auto"/>
        <w:bottom w:val="none" w:sz="0" w:space="0" w:color="auto"/>
        <w:right w:val="none" w:sz="0" w:space="0" w:color="auto"/>
      </w:divBdr>
    </w:div>
    <w:div w:id="303318049">
      <w:bodyDiv w:val="1"/>
      <w:marLeft w:val="0"/>
      <w:marRight w:val="0"/>
      <w:marTop w:val="0"/>
      <w:marBottom w:val="0"/>
      <w:divBdr>
        <w:top w:val="none" w:sz="0" w:space="0" w:color="auto"/>
        <w:left w:val="none" w:sz="0" w:space="0" w:color="auto"/>
        <w:bottom w:val="none" w:sz="0" w:space="0" w:color="auto"/>
        <w:right w:val="none" w:sz="0" w:space="0" w:color="auto"/>
      </w:divBdr>
      <w:divsChild>
        <w:div w:id="18941092">
          <w:marLeft w:val="0"/>
          <w:marRight w:val="0"/>
          <w:marTop w:val="0"/>
          <w:marBottom w:val="0"/>
          <w:divBdr>
            <w:top w:val="none" w:sz="0" w:space="0" w:color="auto"/>
            <w:left w:val="none" w:sz="0" w:space="0" w:color="auto"/>
            <w:bottom w:val="none" w:sz="0" w:space="0" w:color="auto"/>
            <w:right w:val="none" w:sz="0" w:space="0" w:color="auto"/>
          </w:divBdr>
          <w:divsChild>
            <w:div w:id="174616380">
              <w:marLeft w:val="0"/>
              <w:marRight w:val="0"/>
              <w:marTop w:val="0"/>
              <w:marBottom w:val="0"/>
              <w:divBdr>
                <w:top w:val="none" w:sz="0" w:space="0" w:color="auto"/>
                <w:left w:val="none" w:sz="0" w:space="0" w:color="auto"/>
                <w:bottom w:val="none" w:sz="0" w:space="0" w:color="auto"/>
                <w:right w:val="none" w:sz="0" w:space="0" w:color="auto"/>
              </w:divBdr>
              <w:divsChild>
                <w:div w:id="2188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058002">
      <w:bodyDiv w:val="1"/>
      <w:marLeft w:val="0"/>
      <w:marRight w:val="0"/>
      <w:marTop w:val="0"/>
      <w:marBottom w:val="0"/>
      <w:divBdr>
        <w:top w:val="none" w:sz="0" w:space="0" w:color="auto"/>
        <w:left w:val="none" w:sz="0" w:space="0" w:color="auto"/>
        <w:bottom w:val="none" w:sz="0" w:space="0" w:color="auto"/>
        <w:right w:val="none" w:sz="0" w:space="0" w:color="auto"/>
      </w:divBdr>
    </w:div>
    <w:div w:id="332606424">
      <w:bodyDiv w:val="1"/>
      <w:marLeft w:val="0"/>
      <w:marRight w:val="0"/>
      <w:marTop w:val="0"/>
      <w:marBottom w:val="0"/>
      <w:divBdr>
        <w:top w:val="none" w:sz="0" w:space="0" w:color="auto"/>
        <w:left w:val="none" w:sz="0" w:space="0" w:color="auto"/>
        <w:bottom w:val="none" w:sz="0" w:space="0" w:color="auto"/>
        <w:right w:val="none" w:sz="0" w:space="0" w:color="auto"/>
      </w:divBdr>
    </w:div>
    <w:div w:id="359207839">
      <w:bodyDiv w:val="1"/>
      <w:marLeft w:val="0"/>
      <w:marRight w:val="0"/>
      <w:marTop w:val="0"/>
      <w:marBottom w:val="0"/>
      <w:divBdr>
        <w:top w:val="none" w:sz="0" w:space="0" w:color="auto"/>
        <w:left w:val="none" w:sz="0" w:space="0" w:color="auto"/>
        <w:bottom w:val="none" w:sz="0" w:space="0" w:color="auto"/>
        <w:right w:val="none" w:sz="0" w:space="0" w:color="auto"/>
      </w:divBdr>
    </w:div>
    <w:div w:id="503325963">
      <w:bodyDiv w:val="1"/>
      <w:marLeft w:val="0"/>
      <w:marRight w:val="0"/>
      <w:marTop w:val="0"/>
      <w:marBottom w:val="0"/>
      <w:divBdr>
        <w:top w:val="none" w:sz="0" w:space="0" w:color="auto"/>
        <w:left w:val="none" w:sz="0" w:space="0" w:color="auto"/>
        <w:bottom w:val="none" w:sz="0" w:space="0" w:color="auto"/>
        <w:right w:val="none" w:sz="0" w:space="0" w:color="auto"/>
      </w:divBdr>
      <w:divsChild>
        <w:div w:id="1139225157">
          <w:marLeft w:val="0"/>
          <w:marRight w:val="0"/>
          <w:marTop w:val="0"/>
          <w:marBottom w:val="0"/>
          <w:divBdr>
            <w:top w:val="none" w:sz="0" w:space="0" w:color="auto"/>
            <w:left w:val="none" w:sz="0" w:space="0" w:color="auto"/>
            <w:bottom w:val="none" w:sz="0" w:space="0" w:color="auto"/>
            <w:right w:val="none" w:sz="0" w:space="0" w:color="auto"/>
          </w:divBdr>
          <w:divsChild>
            <w:div w:id="846481662">
              <w:marLeft w:val="0"/>
              <w:marRight w:val="0"/>
              <w:marTop w:val="0"/>
              <w:marBottom w:val="0"/>
              <w:divBdr>
                <w:top w:val="none" w:sz="0" w:space="0" w:color="auto"/>
                <w:left w:val="none" w:sz="0" w:space="0" w:color="auto"/>
                <w:bottom w:val="none" w:sz="0" w:space="0" w:color="auto"/>
                <w:right w:val="none" w:sz="0" w:space="0" w:color="auto"/>
              </w:divBdr>
              <w:divsChild>
                <w:div w:id="192795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20928">
      <w:bodyDiv w:val="1"/>
      <w:marLeft w:val="0"/>
      <w:marRight w:val="0"/>
      <w:marTop w:val="0"/>
      <w:marBottom w:val="0"/>
      <w:divBdr>
        <w:top w:val="none" w:sz="0" w:space="0" w:color="auto"/>
        <w:left w:val="none" w:sz="0" w:space="0" w:color="auto"/>
        <w:bottom w:val="none" w:sz="0" w:space="0" w:color="auto"/>
        <w:right w:val="none" w:sz="0" w:space="0" w:color="auto"/>
      </w:divBdr>
    </w:div>
    <w:div w:id="874580772">
      <w:bodyDiv w:val="1"/>
      <w:marLeft w:val="0"/>
      <w:marRight w:val="0"/>
      <w:marTop w:val="0"/>
      <w:marBottom w:val="0"/>
      <w:divBdr>
        <w:top w:val="none" w:sz="0" w:space="0" w:color="auto"/>
        <w:left w:val="none" w:sz="0" w:space="0" w:color="auto"/>
        <w:bottom w:val="none" w:sz="0" w:space="0" w:color="auto"/>
        <w:right w:val="none" w:sz="0" w:space="0" w:color="auto"/>
      </w:divBdr>
    </w:div>
    <w:div w:id="886336872">
      <w:bodyDiv w:val="1"/>
      <w:marLeft w:val="0"/>
      <w:marRight w:val="0"/>
      <w:marTop w:val="0"/>
      <w:marBottom w:val="0"/>
      <w:divBdr>
        <w:top w:val="none" w:sz="0" w:space="0" w:color="auto"/>
        <w:left w:val="none" w:sz="0" w:space="0" w:color="auto"/>
        <w:bottom w:val="none" w:sz="0" w:space="0" w:color="auto"/>
        <w:right w:val="none" w:sz="0" w:space="0" w:color="auto"/>
      </w:divBdr>
    </w:div>
    <w:div w:id="936861501">
      <w:bodyDiv w:val="1"/>
      <w:marLeft w:val="0"/>
      <w:marRight w:val="0"/>
      <w:marTop w:val="0"/>
      <w:marBottom w:val="0"/>
      <w:divBdr>
        <w:top w:val="none" w:sz="0" w:space="0" w:color="auto"/>
        <w:left w:val="none" w:sz="0" w:space="0" w:color="auto"/>
        <w:bottom w:val="none" w:sz="0" w:space="0" w:color="auto"/>
        <w:right w:val="none" w:sz="0" w:space="0" w:color="auto"/>
      </w:divBdr>
    </w:div>
    <w:div w:id="944271057">
      <w:bodyDiv w:val="1"/>
      <w:marLeft w:val="0"/>
      <w:marRight w:val="0"/>
      <w:marTop w:val="0"/>
      <w:marBottom w:val="0"/>
      <w:divBdr>
        <w:top w:val="none" w:sz="0" w:space="0" w:color="auto"/>
        <w:left w:val="none" w:sz="0" w:space="0" w:color="auto"/>
        <w:bottom w:val="none" w:sz="0" w:space="0" w:color="auto"/>
        <w:right w:val="none" w:sz="0" w:space="0" w:color="auto"/>
      </w:divBdr>
    </w:div>
    <w:div w:id="1023551202">
      <w:bodyDiv w:val="1"/>
      <w:marLeft w:val="0"/>
      <w:marRight w:val="0"/>
      <w:marTop w:val="0"/>
      <w:marBottom w:val="0"/>
      <w:divBdr>
        <w:top w:val="none" w:sz="0" w:space="0" w:color="auto"/>
        <w:left w:val="none" w:sz="0" w:space="0" w:color="auto"/>
        <w:bottom w:val="none" w:sz="0" w:space="0" w:color="auto"/>
        <w:right w:val="none" w:sz="0" w:space="0" w:color="auto"/>
      </w:divBdr>
    </w:div>
    <w:div w:id="1026298215">
      <w:bodyDiv w:val="1"/>
      <w:marLeft w:val="0"/>
      <w:marRight w:val="0"/>
      <w:marTop w:val="0"/>
      <w:marBottom w:val="0"/>
      <w:divBdr>
        <w:top w:val="none" w:sz="0" w:space="0" w:color="auto"/>
        <w:left w:val="none" w:sz="0" w:space="0" w:color="auto"/>
        <w:bottom w:val="none" w:sz="0" w:space="0" w:color="auto"/>
        <w:right w:val="none" w:sz="0" w:space="0" w:color="auto"/>
      </w:divBdr>
    </w:div>
    <w:div w:id="1045563372">
      <w:bodyDiv w:val="1"/>
      <w:marLeft w:val="0"/>
      <w:marRight w:val="0"/>
      <w:marTop w:val="0"/>
      <w:marBottom w:val="0"/>
      <w:divBdr>
        <w:top w:val="none" w:sz="0" w:space="0" w:color="auto"/>
        <w:left w:val="none" w:sz="0" w:space="0" w:color="auto"/>
        <w:bottom w:val="none" w:sz="0" w:space="0" w:color="auto"/>
        <w:right w:val="none" w:sz="0" w:space="0" w:color="auto"/>
      </w:divBdr>
    </w:div>
    <w:div w:id="1049525422">
      <w:bodyDiv w:val="1"/>
      <w:marLeft w:val="0"/>
      <w:marRight w:val="0"/>
      <w:marTop w:val="0"/>
      <w:marBottom w:val="0"/>
      <w:divBdr>
        <w:top w:val="none" w:sz="0" w:space="0" w:color="auto"/>
        <w:left w:val="none" w:sz="0" w:space="0" w:color="auto"/>
        <w:bottom w:val="none" w:sz="0" w:space="0" w:color="auto"/>
        <w:right w:val="none" w:sz="0" w:space="0" w:color="auto"/>
      </w:divBdr>
    </w:div>
    <w:div w:id="1082683138">
      <w:bodyDiv w:val="1"/>
      <w:marLeft w:val="0"/>
      <w:marRight w:val="0"/>
      <w:marTop w:val="0"/>
      <w:marBottom w:val="0"/>
      <w:divBdr>
        <w:top w:val="none" w:sz="0" w:space="0" w:color="auto"/>
        <w:left w:val="none" w:sz="0" w:space="0" w:color="auto"/>
        <w:bottom w:val="none" w:sz="0" w:space="0" w:color="auto"/>
        <w:right w:val="none" w:sz="0" w:space="0" w:color="auto"/>
      </w:divBdr>
    </w:div>
    <w:div w:id="1115712056">
      <w:bodyDiv w:val="1"/>
      <w:marLeft w:val="0"/>
      <w:marRight w:val="0"/>
      <w:marTop w:val="0"/>
      <w:marBottom w:val="0"/>
      <w:divBdr>
        <w:top w:val="none" w:sz="0" w:space="0" w:color="auto"/>
        <w:left w:val="none" w:sz="0" w:space="0" w:color="auto"/>
        <w:bottom w:val="none" w:sz="0" w:space="0" w:color="auto"/>
        <w:right w:val="none" w:sz="0" w:space="0" w:color="auto"/>
      </w:divBdr>
    </w:div>
    <w:div w:id="1131291493">
      <w:bodyDiv w:val="1"/>
      <w:marLeft w:val="0"/>
      <w:marRight w:val="0"/>
      <w:marTop w:val="0"/>
      <w:marBottom w:val="0"/>
      <w:divBdr>
        <w:top w:val="none" w:sz="0" w:space="0" w:color="auto"/>
        <w:left w:val="none" w:sz="0" w:space="0" w:color="auto"/>
        <w:bottom w:val="none" w:sz="0" w:space="0" w:color="auto"/>
        <w:right w:val="none" w:sz="0" w:space="0" w:color="auto"/>
      </w:divBdr>
    </w:div>
    <w:div w:id="1195117155">
      <w:bodyDiv w:val="1"/>
      <w:marLeft w:val="0"/>
      <w:marRight w:val="0"/>
      <w:marTop w:val="0"/>
      <w:marBottom w:val="0"/>
      <w:divBdr>
        <w:top w:val="none" w:sz="0" w:space="0" w:color="auto"/>
        <w:left w:val="none" w:sz="0" w:space="0" w:color="auto"/>
        <w:bottom w:val="none" w:sz="0" w:space="0" w:color="auto"/>
        <w:right w:val="none" w:sz="0" w:space="0" w:color="auto"/>
      </w:divBdr>
    </w:div>
    <w:div w:id="1241065162">
      <w:bodyDiv w:val="1"/>
      <w:marLeft w:val="0"/>
      <w:marRight w:val="0"/>
      <w:marTop w:val="0"/>
      <w:marBottom w:val="0"/>
      <w:divBdr>
        <w:top w:val="none" w:sz="0" w:space="0" w:color="auto"/>
        <w:left w:val="none" w:sz="0" w:space="0" w:color="auto"/>
        <w:bottom w:val="none" w:sz="0" w:space="0" w:color="auto"/>
        <w:right w:val="none" w:sz="0" w:space="0" w:color="auto"/>
      </w:divBdr>
      <w:divsChild>
        <w:div w:id="254169946">
          <w:marLeft w:val="0"/>
          <w:marRight w:val="0"/>
          <w:marTop w:val="0"/>
          <w:marBottom w:val="0"/>
          <w:divBdr>
            <w:top w:val="none" w:sz="0" w:space="0" w:color="auto"/>
            <w:left w:val="none" w:sz="0" w:space="0" w:color="auto"/>
            <w:bottom w:val="none" w:sz="0" w:space="0" w:color="auto"/>
            <w:right w:val="none" w:sz="0" w:space="0" w:color="auto"/>
          </w:divBdr>
          <w:divsChild>
            <w:div w:id="662007032">
              <w:marLeft w:val="0"/>
              <w:marRight w:val="0"/>
              <w:marTop w:val="0"/>
              <w:marBottom w:val="0"/>
              <w:divBdr>
                <w:top w:val="none" w:sz="0" w:space="0" w:color="auto"/>
                <w:left w:val="none" w:sz="0" w:space="0" w:color="auto"/>
                <w:bottom w:val="none" w:sz="0" w:space="0" w:color="auto"/>
                <w:right w:val="none" w:sz="0" w:space="0" w:color="auto"/>
              </w:divBdr>
              <w:divsChild>
                <w:div w:id="17933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225644">
      <w:bodyDiv w:val="1"/>
      <w:marLeft w:val="0"/>
      <w:marRight w:val="0"/>
      <w:marTop w:val="0"/>
      <w:marBottom w:val="0"/>
      <w:divBdr>
        <w:top w:val="none" w:sz="0" w:space="0" w:color="auto"/>
        <w:left w:val="none" w:sz="0" w:space="0" w:color="auto"/>
        <w:bottom w:val="none" w:sz="0" w:space="0" w:color="auto"/>
        <w:right w:val="none" w:sz="0" w:space="0" w:color="auto"/>
      </w:divBdr>
    </w:div>
    <w:div w:id="1283027807">
      <w:bodyDiv w:val="1"/>
      <w:marLeft w:val="0"/>
      <w:marRight w:val="0"/>
      <w:marTop w:val="0"/>
      <w:marBottom w:val="0"/>
      <w:divBdr>
        <w:top w:val="none" w:sz="0" w:space="0" w:color="auto"/>
        <w:left w:val="none" w:sz="0" w:space="0" w:color="auto"/>
        <w:bottom w:val="none" w:sz="0" w:space="0" w:color="auto"/>
        <w:right w:val="none" w:sz="0" w:space="0" w:color="auto"/>
      </w:divBdr>
    </w:div>
    <w:div w:id="1283152898">
      <w:bodyDiv w:val="1"/>
      <w:marLeft w:val="0"/>
      <w:marRight w:val="0"/>
      <w:marTop w:val="0"/>
      <w:marBottom w:val="0"/>
      <w:divBdr>
        <w:top w:val="none" w:sz="0" w:space="0" w:color="auto"/>
        <w:left w:val="none" w:sz="0" w:space="0" w:color="auto"/>
        <w:bottom w:val="none" w:sz="0" w:space="0" w:color="auto"/>
        <w:right w:val="none" w:sz="0" w:space="0" w:color="auto"/>
      </w:divBdr>
    </w:div>
    <w:div w:id="1312976482">
      <w:bodyDiv w:val="1"/>
      <w:marLeft w:val="0"/>
      <w:marRight w:val="0"/>
      <w:marTop w:val="0"/>
      <w:marBottom w:val="0"/>
      <w:divBdr>
        <w:top w:val="none" w:sz="0" w:space="0" w:color="auto"/>
        <w:left w:val="none" w:sz="0" w:space="0" w:color="auto"/>
        <w:bottom w:val="none" w:sz="0" w:space="0" w:color="auto"/>
        <w:right w:val="none" w:sz="0" w:space="0" w:color="auto"/>
      </w:divBdr>
    </w:div>
    <w:div w:id="1325939489">
      <w:bodyDiv w:val="1"/>
      <w:marLeft w:val="0"/>
      <w:marRight w:val="0"/>
      <w:marTop w:val="0"/>
      <w:marBottom w:val="0"/>
      <w:divBdr>
        <w:top w:val="none" w:sz="0" w:space="0" w:color="auto"/>
        <w:left w:val="none" w:sz="0" w:space="0" w:color="auto"/>
        <w:bottom w:val="none" w:sz="0" w:space="0" w:color="auto"/>
        <w:right w:val="none" w:sz="0" w:space="0" w:color="auto"/>
      </w:divBdr>
    </w:div>
    <w:div w:id="1339115213">
      <w:bodyDiv w:val="1"/>
      <w:marLeft w:val="0"/>
      <w:marRight w:val="0"/>
      <w:marTop w:val="0"/>
      <w:marBottom w:val="0"/>
      <w:divBdr>
        <w:top w:val="none" w:sz="0" w:space="0" w:color="auto"/>
        <w:left w:val="none" w:sz="0" w:space="0" w:color="auto"/>
        <w:bottom w:val="none" w:sz="0" w:space="0" w:color="auto"/>
        <w:right w:val="none" w:sz="0" w:space="0" w:color="auto"/>
      </w:divBdr>
    </w:div>
    <w:div w:id="1355232265">
      <w:bodyDiv w:val="1"/>
      <w:marLeft w:val="0"/>
      <w:marRight w:val="0"/>
      <w:marTop w:val="0"/>
      <w:marBottom w:val="0"/>
      <w:divBdr>
        <w:top w:val="none" w:sz="0" w:space="0" w:color="auto"/>
        <w:left w:val="none" w:sz="0" w:space="0" w:color="auto"/>
        <w:bottom w:val="none" w:sz="0" w:space="0" w:color="auto"/>
        <w:right w:val="none" w:sz="0" w:space="0" w:color="auto"/>
      </w:divBdr>
    </w:div>
    <w:div w:id="1378580452">
      <w:bodyDiv w:val="1"/>
      <w:marLeft w:val="0"/>
      <w:marRight w:val="0"/>
      <w:marTop w:val="0"/>
      <w:marBottom w:val="0"/>
      <w:divBdr>
        <w:top w:val="none" w:sz="0" w:space="0" w:color="auto"/>
        <w:left w:val="none" w:sz="0" w:space="0" w:color="auto"/>
        <w:bottom w:val="none" w:sz="0" w:space="0" w:color="auto"/>
        <w:right w:val="none" w:sz="0" w:space="0" w:color="auto"/>
      </w:divBdr>
    </w:div>
    <w:div w:id="1418206811">
      <w:bodyDiv w:val="1"/>
      <w:marLeft w:val="0"/>
      <w:marRight w:val="0"/>
      <w:marTop w:val="0"/>
      <w:marBottom w:val="0"/>
      <w:divBdr>
        <w:top w:val="none" w:sz="0" w:space="0" w:color="auto"/>
        <w:left w:val="none" w:sz="0" w:space="0" w:color="auto"/>
        <w:bottom w:val="none" w:sz="0" w:space="0" w:color="auto"/>
        <w:right w:val="none" w:sz="0" w:space="0" w:color="auto"/>
      </w:divBdr>
    </w:div>
    <w:div w:id="1432553883">
      <w:bodyDiv w:val="1"/>
      <w:marLeft w:val="0"/>
      <w:marRight w:val="0"/>
      <w:marTop w:val="0"/>
      <w:marBottom w:val="0"/>
      <w:divBdr>
        <w:top w:val="none" w:sz="0" w:space="0" w:color="auto"/>
        <w:left w:val="none" w:sz="0" w:space="0" w:color="auto"/>
        <w:bottom w:val="none" w:sz="0" w:space="0" w:color="auto"/>
        <w:right w:val="none" w:sz="0" w:space="0" w:color="auto"/>
      </w:divBdr>
    </w:div>
    <w:div w:id="1483699572">
      <w:bodyDiv w:val="1"/>
      <w:marLeft w:val="0"/>
      <w:marRight w:val="0"/>
      <w:marTop w:val="0"/>
      <w:marBottom w:val="0"/>
      <w:divBdr>
        <w:top w:val="none" w:sz="0" w:space="0" w:color="auto"/>
        <w:left w:val="none" w:sz="0" w:space="0" w:color="auto"/>
        <w:bottom w:val="none" w:sz="0" w:space="0" w:color="auto"/>
        <w:right w:val="none" w:sz="0" w:space="0" w:color="auto"/>
      </w:divBdr>
    </w:div>
    <w:div w:id="1527668967">
      <w:bodyDiv w:val="1"/>
      <w:marLeft w:val="0"/>
      <w:marRight w:val="0"/>
      <w:marTop w:val="0"/>
      <w:marBottom w:val="0"/>
      <w:divBdr>
        <w:top w:val="none" w:sz="0" w:space="0" w:color="auto"/>
        <w:left w:val="none" w:sz="0" w:space="0" w:color="auto"/>
        <w:bottom w:val="none" w:sz="0" w:space="0" w:color="auto"/>
        <w:right w:val="none" w:sz="0" w:space="0" w:color="auto"/>
      </w:divBdr>
    </w:div>
    <w:div w:id="1539246396">
      <w:bodyDiv w:val="1"/>
      <w:marLeft w:val="0"/>
      <w:marRight w:val="0"/>
      <w:marTop w:val="0"/>
      <w:marBottom w:val="0"/>
      <w:divBdr>
        <w:top w:val="none" w:sz="0" w:space="0" w:color="auto"/>
        <w:left w:val="none" w:sz="0" w:space="0" w:color="auto"/>
        <w:bottom w:val="none" w:sz="0" w:space="0" w:color="auto"/>
        <w:right w:val="none" w:sz="0" w:space="0" w:color="auto"/>
      </w:divBdr>
    </w:div>
    <w:div w:id="1551847093">
      <w:bodyDiv w:val="1"/>
      <w:marLeft w:val="0"/>
      <w:marRight w:val="0"/>
      <w:marTop w:val="0"/>
      <w:marBottom w:val="0"/>
      <w:divBdr>
        <w:top w:val="none" w:sz="0" w:space="0" w:color="auto"/>
        <w:left w:val="none" w:sz="0" w:space="0" w:color="auto"/>
        <w:bottom w:val="none" w:sz="0" w:space="0" w:color="auto"/>
        <w:right w:val="none" w:sz="0" w:space="0" w:color="auto"/>
      </w:divBdr>
    </w:div>
    <w:div w:id="1573083239">
      <w:bodyDiv w:val="1"/>
      <w:marLeft w:val="0"/>
      <w:marRight w:val="0"/>
      <w:marTop w:val="0"/>
      <w:marBottom w:val="0"/>
      <w:divBdr>
        <w:top w:val="none" w:sz="0" w:space="0" w:color="auto"/>
        <w:left w:val="none" w:sz="0" w:space="0" w:color="auto"/>
        <w:bottom w:val="none" w:sz="0" w:space="0" w:color="auto"/>
        <w:right w:val="none" w:sz="0" w:space="0" w:color="auto"/>
      </w:divBdr>
    </w:div>
    <w:div w:id="1609433718">
      <w:bodyDiv w:val="1"/>
      <w:marLeft w:val="0"/>
      <w:marRight w:val="0"/>
      <w:marTop w:val="0"/>
      <w:marBottom w:val="0"/>
      <w:divBdr>
        <w:top w:val="none" w:sz="0" w:space="0" w:color="auto"/>
        <w:left w:val="none" w:sz="0" w:space="0" w:color="auto"/>
        <w:bottom w:val="none" w:sz="0" w:space="0" w:color="auto"/>
        <w:right w:val="none" w:sz="0" w:space="0" w:color="auto"/>
      </w:divBdr>
    </w:div>
    <w:div w:id="1660497701">
      <w:bodyDiv w:val="1"/>
      <w:marLeft w:val="0"/>
      <w:marRight w:val="0"/>
      <w:marTop w:val="0"/>
      <w:marBottom w:val="0"/>
      <w:divBdr>
        <w:top w:val="none" w:sz="0" w:space="0" w:color="auto"/>
        <w:left w:val="none" w:sz="0" w:space="0" w:color="auto"/>
        <w:bottom w:val="none" w:sz="0" w:space="0" w:color="auto"/>
        <w:right w:val="none" w:sz="0" w:space="0" w:color="auto"/>
      </w:divBdr>
    </w:div>
    <w:div w:id="1670715390">
      <w:bodyDiv w:val="1"/>
      <w:marLeft w:val="0"/>
      <w:marRight w:val="0"/>
      <w:marTop w:val="0"/>
      <w:marBottom w:val="0"/>
      <w:divBdr>
        <w:top w:val="none" w:sz="0" w:space="0" w:color="auto"/>
        <w:left w:val="none" w:sz="0" w:space="0" w:color="auto"/>
        <w:bottom w:val="none" w:sz="0" w:space="0" w:color="auto"/>
        <w:right w:val="none" w:sz="0" w:space="0" w:color="auto"/>
      </w:divBdr>
      <w:divsChild>
        <w:div w:id="2040008901">
          <w:marLeft w:val="0"/>
          <w:marRight w:val="0"/>
          <w:marTop w:val="0"/>
          <w:marBottom w:val="0"/>
          <w:divBdr>
            <w:top w:val="none" w:sz="0" w:space="0" w:color="auto"/>
            <w:left w:val="none" w:sz="0" w:space="0" w:color="auto"/>
            <w:bottom w:val="none" w:sz="0" w:space="0" w:color="auto"/>
            <w:right w:val="none" w:sz="0" w:space="0" w:color="auto"/>
          </w:divBdr>
          <w:divsChild>
            <w:div w:id="288707620">
              <w:marLeft w:val="0"/>
              <w:marRight w:val="0"/>
              <w:marTop w:val="0"/>
              <w:marBottom w:val="0"/>
              <w:divBdr>
                <w:top w:val="none" w:sz="0" w:space="0" w:color="auto"/>
                <w:left w:val="none" w:sz="0" w:space="0" w:color="auto"/>
                <w:bottom w:val="none" w:sz="0" w:space="0" w:color="auto"/>
                <w:right w:val="none" w:sz="0" w:space="0" w:color="auto"/>
              </w:divBdr>
              <w:divsChild>
                <w:div w:id="178816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0601">
      <w:bodyDiv w:val="1"/>
      <w:marLeft w:val="0"/>
      <w:marRight w:val="0"/>
      <w:marTop w:val="0"/>
      <w:marBottom w:val="0"/>
      <w:divBdr>
        <w:top w:val="none" w:sz="0" w:space="0" w:color="auto"/>
        <w:left w:val="none" w:sz="0" w:space="0" w:color="auto"/>
        <w:bottom w:val="none" w:sz="0" w:space="0" w:color="auto"/>
        <w:right w:val="none" w:sz="0" w:space="0" w:color="auto"/>
      </w:divBdr>
    </w:div>
    <w:div w:id="1713187530">
      <w:bodyDiv w:val="1"/>
      <w:marLeft w:val="0"/>
      <w:marRight w:val="0"/>
      <w:marTop w:val="0"/>
      <w:marBottom w:val="0"/>
      <w:divBdr>
        <w:top w:val="none" w:sz="0" w:space="0" w:color="auto"/>
        <w:left w:val="none" w:sz="0" w:space="0" w:color="auto"/>
        <w:bottom w:val="none" w:sz="0" w:space="0" w:color="auto"/>
        <w:right w:val="none" w:sz="0" w:space="0" w:color="auto"/>
      </w:divBdr>
    </w:div>
    <w:div w:id="1720470726">
      <w:bodyDiv w:val="1"/>
      <w:marLeft w:val="0"/>
      <w:marRight w:val="0"/>
      <w:marTop w:val="0"/>
      <w:marBottom w:val="0"/>
      <w:divBdr>
        <w:top w:val="none" w:sz="0" w:space="0" w:color="auto"/>
        <w:left w:val="none" w:sz="0" w:space="0" w:color="auto"/>
        <w:bottom w:val="none" w:sz="0" w:space="0" w:color="auto"/>
        <w:right w:val="none" w:sz="0" w:space="0" w:color="auto"/>
      </w:divBdr>
    </w:div>
    <w:div w:id="1842964913">
      <w:bodyDiv w:val="1"/>
      <w:marLeft w:val="0"/>
      <w:marRight w:val="0"/>
      <w:marTop w:val="0"/>
      <w:marBottom w:val="0"/>
      <w:divBdr>
        <w:top w:val="none" w:sz="0" w:space="0" w:color="auto"/>
        <w:left w:val="none" w:sz="0" w:space="0" w:color="auto"/>
        <w:bottom w:val="none" w:sz="0" w:space="0" w:color="auto"/>
        <w:right w:val="none" w:sz="0" w:space="0" w:color="auto"/>
      </w:divBdr>
    </w:div>
    <w:div w:id="1924684046">
      <w:bodyDiv w:val="1"/>
      <w:marLeft w:val="0"/>
      <w:marRight w:val="0"/>
      <w:marTop w:val="0"/>
      <w:marBottom w:val="0"/>
      <w:divBdr>
        <w:top w:val="none" w:sz="0" w:space="0" w:color="auto"/>
        <w:left w:val="none" w:sz="0" w:space="0" w:color="auto"/>
        <w:bottom w:val="none" w:sz="0" w:space="0" w:color="auto"/>
        <w:right w:val="none" w:sz="0" w:space="0" w:color="auto"/>
      </w:divBdr>
    </w:div>
    <w:div w:id="1936014377">
      <w:bodyDiv w:val="1"/>
      <w:marLeft w:val="0"/>
      <w:marRight w:val="0"/>
      <w:marTop w:val="0"/>
      <w:marBottom w:val="0"/>
      <w:divBdr>
        <w:top w:val="none" w:sz="0" w:space="0" w:color="auto"/>
        <w:left w:val="none" w:sz="0" w:space="0" w:color="auto"/>
        <w:bottom w:val="none" w:sz="0" w:space="0" w:color="auto"/>
        <w:right w:val="none" w:sz="0" w:space="0" w:color="auto"/>
      </w:divBdr>
    </w:div>
    <w:div w:id="1960447357">
      <w:bodyDiv w:val="1"/>
      <w:marLeft w:val="0"/>
      <w:marRight w:val="0"/>
      <w:marTop w:val="0"/>
      <w:marBottom w:val="0"/>
      <w:divBdr>
        <w:top w:val="none" w:sz="0" w:space="0" w:color="auto"/>
        <w:left w:val="none" w:sz="0" w:space="0" w:color="auto"/>
        <w:bottom w:val="none" w:sz="0" w:space="0" w:color="auto"/>
        <w:right w:val="none" w:sz="0" w:space="0" w:color="auto"/>
      </w:divBdr>
    </w:div>
    <w:div w:id="2061006922">
      <w:bodyDiv w:val="1"/>
      <w:marLeft w:val="0"/>
      <w:marRight w:val="0"/>
      <w:marTop w:val="0"/>
      <w:marBottom w:val="0"/>
      <w:divBdr>
        <w:top w:val="none" w:sz="0" w:space="0" w:color="auto"/>
        <w:left w:val="none" w:sz="0" w:space="0" w:color="auto"/>
        <w:bottom w:val="none" w:sz="0" w:space="0" w:color="auto"/>
        <w:right w:val="none" w:sz="0" w:space="0" w:color="auto"/>
      </w:divBdr>
    </w:div>
    <w:div w:id="2086565958">
      <w:bodyDiv w:val="1"/>
      <w:marLeft w:val="0"/>
      <w:marRight w:val="0"/>
      <w:marTop w:val="0"/>
      <w:marBottom w:val="0"/>
      <w:divBdr>
        <w:top w:val="none" w:sz="0" w:space="0" w:color="auto"/>
        <w:left w:val="none" w:sz="0" w:space="0" w:color="auto"/>
        <w:bottom w:val="none" w:sz="0" w:space="0" w:color="auto"/>
        <w:right w:val="none" w:sz="0" w:space="0" w:color="auto"/>
      </w:divBdr>
      <w:divsChild>
        <w:div w:id="695623730">
          <w:marLeft w:val="0"/>
          <w:marRight w:val="0"/>
          <w:marTop w:val="0"/>
          <w:marBottom w:val="0"/>
          <w:divBdr>
            <w:top w:val="none" w:sz="0" w:space="0" w:color="auto"/>
            <w:left w:val="none" w:sz="0" w:space="0" w:color="auto"/>
            <w:bottom w:val="none" w:sz="0" w:space="0" w:color="auto"/>
            <w:right w:val="none" w:sz="0" w:space="0" w:color="auto"/>
          </w:divBdr>
          <w:divsChild>
            <w:div w:id="1909882309">
              <w:marLeft w:val="0"/>
              <w:marRight w:val="0"/>
              <w:marTop w:val="0"/>
              <w:marBottom w:val="0"/>
              <w:divBdr>
                <w:top w:val="none" w:sz="0" w:space="0" w:color="auto"/>
                <w:left w:val="none" w:sz="0" w:space="0" w:color="auto"/>
                <w:bottom w:val="none" w:sz="0" w:space="0" w:color="auto"/>
                <w:right w:val="none" w:sz="0" w:space="0" w:color="auto"/>
              </w:divBdr>
              <w:divsChild>
                <w:div w:id="148728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13" Type="http://schemas.openxmlformats.org/officeDocument/2006/relationships/font" Target="fonts/font13.odttf"/><Relationship Id="rId3" Type="http://schemas.openxmlformats.org/officeDocument/2006/relationships/font" Target="fonts/font3.odttf"/><Relationship Id="rId7" Type="http://schemas.openxmlformats.org/officeDocument/2006/relationships/font" Target="fonts/font7.odttf"/><Relationship Id="rId12" Type="http://schemas.openxmlformats.org/officeDocument/2006/relationships/font" Target="fonts/font12.odttf"/><Relationship Id="rId2" Type="http://schemas.openxmlformats.org/officeDocument/2006/relationships/font" Target="fonts/font2.odttf"/><Relationship Id="rId16" Type="http://schemas.openxmlformats.org/officeDocument/2006/relationships/font" Target="fonts/font16.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5" Type="http://schemas.openxmlformats.org/officeDocument/2006/relationships/font" Target="fonts/font1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 Id="rId14" Type="http://schemas.openxmlformats.org/officeDocument/2006/relationships/font" Target="fonts/font14.odttf"/></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1F6965-1A86-424A-9C54-519A01764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169</Pages>
  <Words>26971</Words>
  <Characters>153735</Characters>
  <Application>Microsoft Office Word</Application>
  <DocSecurity>0</DocSecurity>
  <Lines>1281</Lines>
  <Paragraphs>360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180346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aboabed</dc:creator>
  <cp:keywords/>
  <dc:description/>
  <cp:lastModifiedBy>ـمحمد</cp:lastModifiedBy>
  <cp:revision>2</cp:revision>
  <cp:lastPrinted>2016-12-09T20:07:00Z</cp:lastPrinted>
  <dcterms:created xsi:type="dcterms:W3CDTF">2016-12-23T12:32:00Z</dcterms:created>
  <dcterms:modified xsi:type="dcterms:W3CDTF">2016-12-23T12:32:00Z</dcterms:modified>
</cp:coreProperties>
</file>