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1FD" w:rsidRPr="000D65FB" w:rsidRDefault="00D341FD" w:rsidP="00764223">
      <w:pPr>
        <w:spacing w:before="24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t>المبحث الأول</w:t>
      </w:r>
    </w:p>
    <w:p w:rsidR="00D341FD" w:rsidRPr="000D65FB" w:rsidRDefault="00D341FD" w:rsidP="00764223">
      <w:pPr>
        <w:spacing w:before="24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t>دراسة السند لغةً واصطلاحاً</w:t>
      </w:r>
    </w:p>
    <w:p w:rsidR="00D341FD" w:rsidRPr="000D65FB" w:rsidRDefault="00D341FD" w:rsidP="00764223">
      <w:pPr>
        <w:spacing w:before="240"/>
        <w:rPr>
          <w:szCs w:val="28"/>
          <w:rtl/>
          <w:lang w:bidi="ar-IQ"/>
        </w:rPr>
      </w:pPr>
      <w:r w:rsidRPr="000D65FB">
        <w:rPr>
          <w:rFonts w:hint="cs"/>
          <w:szCs w:val="28"/>
          <w:rtl/>
        </w:rPr>
        <w:tab/>
        <w:t>قبل أن أتحدث على الإسناد العالي ، أحببت أن أعرف السند لغةً واصطلاحاً .</w:t>
      </w:r>
    </w:p>
    <w:p w:rsidR="00D341FD" w:rsidRPr="000D65FB" w:rsidRDefault="00D341FD" w:rsidP="00764223">
      <w:pPr>
        <w:spacing w:before="240"/>
        <w:rPr>
          <w:b/>
          <w:bCs/>
          <w:szCs w:val="28"/>
          <w:rtl/>
        </w:rPr>
      </w:pPr>
      <w:r w:rsidRPr="000D65FB">
        <w:rPr>
          <w:rFonts w:hint="cs"/>
          <w:b/>
          <w:bCs/>
          <w:szCs w:val="28"/>
          <w:rtl/>
        </w:rPr>
        <w:t>ويراد به في اللغة عدة معانٍ منها :</w:t>
      </w:r>
    </w:p>
    <w:p w:rsidR="00D341FD" w:rsidRPr="000D65FB" w:rsidRDefault="009D3C98" w:rsidP="00764223">
      <w:pPr>
        <w:pStyle w:val="a7"/>
        <w:numPr>
          <w:ilvl w:val="0"/>
          <w:numId w:val="6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>هو ما ا</w:t>
      </w:r>
      <w:r w:rsidR="00D341FD" w:rsidRPr="000D65FB">
        <w:rPr>
          <w:rFonts w:hint="cs"/>
          <w:szCs w:val="28"/>
          <w:rtl/>
        </w:rPr>
        <w:t xml:space="preserve">رتفع من الأرض في قبل الجبل أو الوادي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2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ind w:left="36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أو هو ما قابلك من الجبل ، وعلا من السفح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pStyle w:val="a7"/>
        <w:numPr>
          <w:ilvl w:val="0"/>
          <w:numId w:val="6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 xml:space="preserve">السند بمعنى المعتمد ، لأن الحديث كأنما اعتمد عليه ، وقال أهل اللغة : كل شيء أسندت إليه شيئاً فهو مسند ، وما يستند إليه يسمى مسنداً ، وجمعه المسانيد ، وفلان مسند أي معتمد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pStyle w:val="a7"/>
        <w:numPr>
          <w:ilvl w:val="0"/>
          <w:numId w:val="6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>ويأتي الفعل سند بمعنى صعد أو رقى ، كما يقال : وكان فلان في مشربه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 ، فأسندت إليه أي صعدت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6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وقال ابن الأثير : ( ومنه حديث عبد الله بن أنيس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7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، ثم أسندوا إليه في مشربه أي صعدوا ، وقد تكرر في الحديث ) ، وهو مجاز ، ويقال : أسند في الحبل سن ، وأسند : رقى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8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 xml:space="preserve">وأما جمع ( سند ) ، فلفظ سند يجمع على إسناد ، على وزن أوتاد ، وقد ورد هذا في جمهرة اللغة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9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، وتهذيب اللغة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0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، والنهاية ، لابن الأثير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1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b/>
          <w:bCs/>
          <w:szCs w:val="28"/>
          <w:rtl/>
        </w:rPr>
        <w:t>أما السند اصطلاحاً :</w:t>
      </w:r>
      <w:r w:rsidRPr="000D65FB">
        <w:rPr>
          <w:rFonts w:hint="cs"/>
          <w:szCs w:val="28"/>
          <w:rtl/>
        </w:rPr>
        <w:t xml:space="preserve"> </w:t>
      </w:r>
      <w:r w:rsidR="009D3C98" w:rsidRPr="000D65FB">
        <w:rPr>
          <w:rFonts w:hint="cs"/>
          <w:szCs w:val="28"/>
          <w:rtl/>
        </w:rPr>
        <w:t>ف</w:t>
      </w:r>
      <w:r w:rsidRPr="000D65FB">
        <w:rPr>
          <w:rFonts w:hint="cs"/>
          <w:szCs w:val="28"/>
          <w:rtl/>
        </w:rPr>
        <w:t xml:space="preserve">هو سلسلة الرواة الذين نقلوا لنا متن الحديث من مصدره الأول ، أي عن رسول الله </w:t>
      </w:r>
      <w:r w:rsidRPr="000D65FB">
        <w:rPr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أو عمن دونه من صحابي أو تابعي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2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وقد عرفوه أيضاً : طريق متن الحديث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3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، وقد سمي سنداً لاعتماد الحفاظ عليه في الحكم بصحة الحديث أو ضعفه ، أخذاً من معنى ( السند ) لغةً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ويبدو أن هذا التعريف أنسب من التعريف الأول للسند ، لوضوح ألفاظه ، ولعمق دلالتها على المراد منها ، إذ يفهم من ألفاظه بأن السند عبارة عن رواة الحديث أنفسهم .</w:t>
      </w:r>
    </w:p>
    <w:p w:rsidR="00D341FD" w:rsidRPr="000D65FB" w:rsidRDefault="000D65FB" w:rsidP="00764223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وا</w:t>
      </w:r>
      <w:r w:rsidR="00D341FD" w:rsidRPr="000D65FB">
        <w:rPr>
          <w:rFonts w:hint="cs"/>
          <w:szCs w:val="28"/>
          <w:rtl/>
        </w:rPr>
        <w:t>ن أرجح تع</w:t>
      </w:r>
      <w:r w:rsidR="009D3C98" w:rsidRPr="000D65FB">
        <w:rPr>
          <w:rFonts w:hint="cs"/>
          <w:szCs w:val="28"/>
          <w:rtl/>
        </w:rPr>
        <w:t>ريف للسند هو : ( الرواة الموصلو</w:t>
      </w:r>
      <w:r w:rsidR="00D341FD" w:rsidRPr="000D65FB">
        <w:rPr>
          <w:rFonts w:hint="cs"/>
          <w:szCs w:val="28"/>
          <w:rtl/>
        </w:rPr>
        <w:t xml:space="preserve">ن للمتن )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14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>.</w:t>
      </w:r>
    </w:p>
    <w:p w:rsidR="00D341FD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أما الإسناد : ( هو رفع الحديث إلى قائله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5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Pr="000D65FB" w:rsidRDefault="000D65FB" w:rsidP="00764223">
      <w:pPr>
        <w:spacing w:before="240"/>
        <w:rPr>
          <w:szCs w:val="28"/>
          <w:rtl/>
        </w:rPr>
      </w:pP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 xml:space="preserve">وقال العلماء : الإسناد هو مصدر من قولك أسندت الحديث إلى قائله ، إذا رفعت إليه بذكر ناقله ، ومن العلماء من يجعل السند والإسناد لشيء واحد أو بمعنى واحد ، قال ابن جماعة : </w:t>
      </w:r>
      <w:r w:rsidR="000D65FB">
        <w:rPr>
          <w:rFonts w:hint="cs"/>
          <w:szCs w:val="28"/>
          <w:rtl/>
        </w:rPr>
        <w:t xml:space="preserve"> </w:t>
      </w:r>
      <w:r w:rsidRPr="000D65FB">
        <w:rPr>
          <w:rFonts w:hint="cs"/>
          <w:szCs w:val="28"/>
          <w:rtl/>
        </w:rPr>
        <w:t>( المحدثو</w:t>
      </w:r>
      <w:r w:rsidR="000D65FB">
        <w:rPr>
          <w:rFonts w:hint="cs"/>
          <w:szCs w:val="28"/>
          <w:rtl/>
        </w:rPr>
        <w:t>ن يستعملون السند والإسناد لشيء</w:t>
      </w:r>
      <w:r w:rsidRPr="000D65FB">
        <w:rPr>
          <w:rFonts w:hint="cs"/>
          <w:szCs w:val="28"/>
          <w:rtl/>
        </w:rPr>
        <w:t xml:space="preserve"> واحد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6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وهل ثمة فرق بين السند والإسناد ، للمحدثين في ذلك لهم ثلاثة أراء وهي:</w:t>
      </w:r>
    </w:p>
    <w:p w:rsidR="00D341FD" w:rsidRPr="000D65FB" w:rsidRDefault="00D341FD" w:rsidP="00764223">
      <w:pPr>
        <w:pStyle w:val="a7"/>
        <w:numPr>
          <w:ilvl w:val="0"/>
          <w:numId w:val="7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 xml:space="preserve">إن السند مقارب للإسناد في معنى اعتماد الحفاظ عليهما في صحة الحديث وضعفه ، وقد قال الطيبي إلى هذا الرأي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7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ويعرف السند حسب هذا ال</w:t>
      </w:r>
      <w:r w:rsidR="000D65FB">
        <w:rPr>
          <w:rFonts w:hint="cs"/>
          <w:szCs w:val="28"/>
          <w:rtl/>
        </w:rPr>
        <w:t xml:space="preserve">رأي بأنه الإخبار عن طريق المتن ، </w:t>
      </w:r>
      <w:r w:rsidRPr="000D65FB">
        <w:rPr>
          <w:rFonts w:hint="cs"/>
          <w:szCs w:val="28"/>
          <w:rtl/>
        </w:rPr>
        <w:t>ويعرف الإسناد حسب هذا الرأي بأنه : رفع الحديث إلى قائله ، وقد قيل أن السند والإسناد قد عرفا كذلك بناء على اخت</w:t>
      </w:r>
      <w:r w:rsidR="009D3C98" w:rsidRPr="000D65FB">
        <w:rPr>
          <w:rFonts w:hint="cs"/>
          <w:szCs w:val="28"/>
          <w:rtl/>
        </w:rPr>
        <w:t>لاف واقع بينهما ، والظاهر أن مؤ</w:t>
      </w:r>
      <w:r w:rsidRPr="000D65FB">
        <w:rPr>
          <w:rFonts w:hint="cs"/>
          <w:szCs w:val="28"/>
          <w:rtl/>
        </w:rPr>
        <w:t>د</w:t>
      </w:r>
      <w:r w:rsidR="009D3C98" w:rsidRPr="000D65FB">
        <w:rPr>
          <w:rFonts w:hint="cs"/>
          <w:szCs w:val="28"/>
          <w:rtl/>
        </w:rPr>
        <w:t>ا</w:t>
      </w:r>
      <w:r w:rsidRPr="000D65FB">
        <w:rPr>
          <w:rFonts w:hint="cs"/>
          <w:szCs w:val="28"/>
          <w:rtl/>
        </w:rPr>
        <w:t xml:space="preserve">هما واحد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8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pStyle w:val="a7"/>
        <w:numPr>
          <w:ilvl w:val="0"/>
          <w:numId w:val="7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>إن السند مرادف للإسناد 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ونقل ابن جماعة هذا الرأي عن جمهور المح</w:t>
      </w:r>
      <w:r w:rsidR="000D65FB">
        <w:rPr>
          <w:rFonts w:hint="cs"/>
          <w:szCs w:val="28"/>
          <w:rtl/>
        </w:rPr>
        <w:t>دثين ، كما يفهم من قوله</w:t>
      </w:r>
      <w:r w:rsidRPr="000D65FB">
        <w:rPr>
          <w:rFonts w:hint="cs"/>
          <w:szCs w:val="28"/>
          <w:rtl/>
        </w:rPr>
        <w:t xml:space="preserve">( المحدثون يستعملون السند والإسناد لشيء واحد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19"/>
      </w:r>
      <w:r w:rsidRPr="000D65FB">
        <w:rPr>
          <w:rFonts w:hint="cs"/>
          <w:szCs w:val="28"/>
          <w:vertAlign w:val="superscript"/>
          <w:rtl/>
        </w:rPr>
        <w:t>)</w:t>
      </w:r>
      <w:r w:rsidR="000D65FB">
        <w:rPr>
          <w:rFonts w:hint="cs"/>
          <w:szCs w:val="28"/>
          <w:rtl/>
        </w:rPr>
        <w:t xml:space="preserve"> ، </w:t>
      </w:r>
      <w:r w:rsidRPr="000D65FB">
        <w:rPr>
          <w:rFonts w:hint="cs"/>
          <w:szCs w:val="28"/>
          <w:rtl/>
        </w:rPr>
        <w:t xml:space="preserve">وذلك إذا عرف كل </w:t>
      </w:r>
      <w:r w:rsidR="009D3C98" w:rsidRPr="000D65FB">
        <w:rPr>
          <w:rFonts w:hint="cs"/>
          <w:szCs w:val="28"/>
          <w:rtl/>
        </w:rPr>
        <w:t>من السند والإسناد بأنهما : ( الإ</w:t>
      </w:r>
      <w:r w:rsidR="000D65FB">
        <w:rPr>
          <w:rFonts w:hint="cs"/>
          <w:szCs w:val="28"/>
          <w:rtl/>
        </w:rPr>
        <w:t>خبار عن طريق</w:t>
      </w:r>
      <w:r w:rsidRPr="000D65FB">
        <w:rPr>
          <w:rFonts w:hint="cs"/>
          <w:szCs w:val="28"/>
          <w:rtl/>
        </w:rPr>
        <w:t xml:space="preserve"> المتن )</w:t>
      </w:r>
      <w:r w:rsidRPr="000D65FB">
        <w:rPr>
          <w:rFonts w:hint="cs"/>
          <w:szCs w:val="28"/>
          <w:vertAlign w:val="superscript"/>
          <w:rtl/>
        </w:rPr>
        <w:t xml:space="preserve"> (</w:t>
      </w:r>
      <w:r w:rsidRPr="000D65FB">
        <w:rPr>
          <w:rStyle w:val="a4"/>
          <w:szCs w:val="28"/>
          <w:rtl/>
        </w:rPr>
        <w:footnoteReference w:id="20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وأشار السيوطي في الفتية ، إ</w:t>
      </w:r>
      <w:r w:rsidR="009D3C98" w:rsidRPr="000D65FB">
        <w:rPr>
          <w:rFonts w:hint="cs"/>
          <w:szCs w:val="28"/>
          <w:rtl/>
        </w:rPr>
        <w:t>لى هذا الرأي ، فقال : والسند الإ</w:t>
      </w:r>
      <w:r w:rsidRPr="000D65FB">
        <w:rPr>
          <w:rFonts w:hint="cs"/>
          <w:szCs w:val="28"/>
          <w:rtl/>
        </w:rPr>
        <w:t xml:space="preserve">خبار عن طريق المتن ، كالإسناد لدى فريق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1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كما أشار الفصيح الهروي ، إلى هذا الرأي بقوله : ( وبعضهم يستعملونها " يعني السند والإسناد " بمعنى واحد ، وهو حكاية طريق المتن مطلقاً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2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pStyle w:val="a7"/>
        <w:numPr>
          <w:ilvl w:val="0"/>
          <w:numId w:val="7"/>
        </w:num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>إنهما متغايران ، وممن قال بهذا الرأي الحافظ السخاوي ، إذ قال عند تعريفه للإسناد</w:t>
      </w:r>
      <w:r w:rsidR="000D65FB">
        <w:rPr>
          <w:rFonts w:hint="cs"/>
          <w:szCs w:val="28"/>
          <w:rtl/>
        </w:rPr>
        <w:t xml:space="preserve">    </w:t>
      </w:r>
      <w:r w:rsidRPr="000D65FB">
        <w:rPr>
          <w:rFonts w:hint="cs"/>
          <w:szCs w:val="28"/>
          <w:rtl/>
        </w:rPr>
        <w:t xml:space="preserve"> ( هو كما قال ابن حجر في شرح النخبة : الطريق الموصلة إلى المتن ، مع قوله في موضوع آخر منه : إنه حكاية طريق المتن ، وهو أشبه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3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ind w:left="36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t>المبحث الثاني</w:t>
      </w:r>
    </w:p>
    <w:p w:rsidR="00D341FD" w:rsidRPr="000D65FB" w:rsidRDefault="00D341FD" w:rsidP="00764223">
      <w:pPr>
        <w:spacing w:before="240"/>
        <w:ind w:left="360"/>
        <w:jc w:val="center"/>
        <w:rPr>
          <w:szCs w:val="28"/>
          <w:rtl/>
        </w:rPr>
      </w:pPr>
      <w:r w:rsidRPr="000D65FB">
        <w:rPr>
          <w:rFonts w:cs="SKR HEAD1" w:hint="cs"/>
          <w:sz w:val="32"/>
          <w:rtl/>
        </w:rPr>
        <w:t xml:space="preserve">الإسناد كونه خصيصة من خصائص أمة محمد </w:t>
      </w:r>
      <w:r w:rsidRPr="000D65FB">
        <w:rPr>
          <w:rFonts w:cs="SKR HEAD1"/>
          <w:b/>
          <w:bCs/>
          <w:sz w:val="32"/>
        </w:rPr>
        <w:sym w:font="AGA Arabesque" w:char="F072"/>
      </w:r>
    </w:p>
    <w:p w:rsidR="00D341FD" w:rsidRPr="000D65FB" w:rsidRDefault="000D65FB" w:rsidP="000D65FB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 xml:space="preserve">       </w:t>
      </w:r>
      <w:r w:rsidR="00D341FD" w:rsidRPr="000D65FB">
        <w:rPr>
          <w:rFonts w:hint="cs"/>
          <w:szCs w:val="28"/>
          <w:rtl/>
        </w:rPr>
        <w:t xml:space="preserve">الإسناد خصيصة من خصائص هذه الأمة الفاضلة </w:t>
      </w:r>
      <w:r>
        <w:rPr>
          <w:rFonts w:hint="cs"/>
          <w:szCs w:val="28"/>
          <w:rtl/>
        </w:rPr>
        <w:t xml:space="preserve">، لم يؤتها أحد من الأمم قبلها </w:t>
      </w:r>
      <w:r w:rsidR="00D341FD" w:rsidRPr="000D65FB">
        <w:rPr>
          <w:rFonts w:hint="cs"/>
          <w:szCs w:val="28"/>
          <w:rtl/>
        </w:rPr>
        <w:t xml:space="preserve">وهو من الدين بموقع عظيم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24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>.</w:t>
      </w:r>
    </w:p>
    <w:p w:rsid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قال ابن حزم : نقل الثقة عن الثقة يبلغ به النبي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مع الاتصال ، خص الله به المسلمين دون سائر الملل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5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وقال محمد بن حاتم بن المظفر : إن الله تعالى قد أكرم هذه الأمة وشرفها وفضلها بالإسناد ، وليس لأحد من الأمم كلها قديمها وحديثها إسناد موصول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6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وقال ابن تيمية : علم الإسناد والرواية مما خص الله به أمة محمد </w:t>
      </w:r>
      <w:r w:rsidRPr="000D65FB">
        <w:rPr>
          <w:b/>
          <w:bCs/>
          <w:szCs w:val="28"/>
        </w:rPr>
        <w:sym w:font="AGA Arabesque" w:char="F072"/>
      </w:r>
      <w:r w:rsidR="000D65FB">
        <w:rPr>
          <w:rFonts w:hint="cs"/>
          <w:szCs w:val="28"/>
          <w:rtl/>
        </w:rPr>
        <w:t xml:space="preserve"> وجعله سلماً إلى الدراية </w:t>
      </w:r>
      <w:r w:rsidRPr="000D65FB">
        <w:rPr>
          <w:rFonts w:hint="cs"/>
          <w:szCs w:val="28"/>
          <w:rtl/>
        </w:rPr>
        <w:t xml:space="preserve"> فأهل الكتاب لا إسناد لهم يأثرون به المنقولات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7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>والإسناد مطلوب في الدين ، رغبت إليه أئمة الشرع المتين ، وجعلوه من خصائص أمة المرسلين 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قال عبد الله بن المبارك : الإسناد من الدين ، ولولا الإسناد لقال من شاء ما شاء ، وعنه (رحمه الله) مثل الذي يطلب أمر دينه بلا إسناد ، كمثل الذي يرتقي السطح بلا سلم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8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9D3C98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وقال سفيان الثوري : الإسناد سلاح المؤمن ، فإذا لم </w:t>
      </w:r>
      <w:r w:rsidR="009D3C98" w:rsidRPr="000D65FB">
        <w:rPr>
          <w:rFonts w:hint="cs"/>
          <w:szCs w:val="28"/>
          <w:rtl/>
        </w:rPr>
        <w:t>يكن</w:t>
      </w:r>
      <w:r w:rsidRPr="000D65FB">
        <w:rPr>
          <w:rFonts w:hint="cs"/>
          <w:szCs w:val="28"/>
          <w:rtl/>
        </w:rPr>
        <w:t xml:space="preserve"> معه سلاح فبأي شيءٍ يقاتل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29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وقال الشافعي (رحمه الله) : مثل الذي يطلب الحديث بلا إسناد كمثل حاطب ليل .</w:t>
      </w:r>
      <w:r w:rsidR="000D65FB">
        <w:rPr>
          <w:rFonts w:hint="cs"/>
          <w:szCs w:val="28"/>
          <w:rtl/>
        </w:rPr>
        <w:t xml:space="preserve"> </w:t>
      </w:r>
      <w:r w:rsidRPr="000D65FB">
        <w:rPr>
          <w:rFonts w:hint="cs"/>
          <w:szCs w:val="28"/>
          <w:rtl/>
        </w:rPr>
        <w:t xml:space="preserve">وقال أبو حاتم محمد بن إدريس الرازي : لم يكن في أمة محمد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من الأمم منذ خلق الله آدم أمناء يحفظون آثار الرسل إلا في هذه الأمة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0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وهكذا فإن الإسناد خصيصة من خصائص هذه الأمة ، وسنة بالغة من السنن المؤكدة ، وليس لأحد من الأمم كلها قديمها وحديثها إسناد موصول ، إنما هو صحف في أيديهم ، وقد خلطوا بكتبهم أخبارهم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1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وقال عبد الله بن المبارك </w:t>
      </w:r>
      <w:r w:rsidRPr="000D65FB">
        <w:rPr>
          <w:b/>
          <w:bCs/>
          <w:szCs w:val="28"/>
        </w:rPr>
        <w:sym w:font="AGA Arabesque" w:char="F074"/>
      </w:r>
      <w:r w:rsidRPr="000D65FB">
        <w:rPr>
          <w:rFonts w:hint="cs"/>
          <w:szCs w:val="28"/>
          <w:rtl/>
        </w:rPr>
        <w:t xml:space="preserve"> : من أفضل ما تشخص به منزلة الإسناد في الدين وأبلغه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2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وقال الحاكم أبو عبد الله النيسابوري بعد ذكره كلمة عبد الله بن المبارك ، الإسناد من الدين ولولا الإسناد لقال من شاء ما شاء ، قال أبو عبد الله : فلولا الإسناد وطلب هذه الطائفة له ، وكثرة مواظبتهم على حفظه لدرس منار الأرض والإسلام ، </w:t>
      </w:r>
      <w:r w:rsidR="005873BF" w:rsidRPr="000D65FB">
        <w:rPr>
          <w:rFonts w:hint="cs"/>
          <w:szCs w:val="28"/>
          <w:rtl/>
        </w:rPr>
        <w:t>وتمكن أهل الإ</w:t>
      </w:r>
      <w:r w:rsidRPr="000D65FB">
        <w:rPr>
          <w:rFonts w:hint="cs"/>
          <w:szCs w:val="28"/>
          <w:rtl/>
        </w:rPr>
        <w:t xml:space="preserve">لحاد والبدع منه بوضع الأحاديث ، وقلب الأسانيد ، فإن الأخبار إذا تعرت عن وجود الإسناد فيها كانت </w:t>
      </w:r>
      <w:r w:rsidR="000D65FB">
        <w:rPr>
          <w:rFonts w:hint="cs"/>
          <w:szCs w:val="28"/>
          <w:rtl/>
        </w:rPr>
        <w:t xml:space="preserve">   </w:t>
      </w:r>
      <w:r w:rsidRPr="000D65FB">
        <w:rPr>
          <w:rFonts w:hint="cs"/>
          <w:szCs w:val="28"/>
          <w:rtl/>
        </w:rPr>
        <w:t xml:space="preserve">بتراً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3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0D65FB" w:rsidRDefault="000D65FB" w:rsidP="000D65FB">
      <w:pPr>
        <w:bidi w:val="0"/>
        <w:jc w:val="center"/>
        <w:rPr>
          <w:rFonts w:cs="MCS RedSea S_U normal."/>
          <w:sz w:val="40"/>
          <w:szCs w:val="40"/>
          <w:rtl/>
        </w:rPr>
      </w:pPr>
    </w:p>
    <w:p w:rsidR="00D341FD" w:rsidRPr="000D65FB" w:rsidRDefault="00D341FD" w:rsidP="000D65FB">
      <w:pPr>
        <w:bidi w:val="0"/>
        <w:jc w:val="center"/>
        <w:rPr>
          <w:rFonts w:cs="MCS RedSea S_U normal."/>
          <w:sz w:val="52"/>
          <w:szCs w:val="52"/>
          <w:rtl/>
        </w:rPr>
      </w:pPr>
      <w:r w:rsidRPr="000D65FB">
        <w:rPr>
          <w:rFonts w:cs="MCS RedSea S_U normal." w:hint="cs"/>
          <w:sz w:val="52"/>
          <w:szCs w:val="52"/>
          <w:rtl/>
        </w:rPr>
        <w:t>المبحث الثالث</w:t>
      </w:r>
    </w:p>
    <w:p w:rsidR="000D65FB" w:rsidRDefault="000D65FB" w:rsidP="000D65FB">
      <w:pPr>
        <w:bidi w:val="0"/>
        <w:jc w:val="center"/>
        <w:rPr>
          <w:rFonts w:cs="MCS RedSea S_U normal."/>
          <w:sz w:val="40"/>
          <w:szCs w:val="40"/>
          <w:rtl/>
        </w:rPr>
      </w:pPr>
    </w:p>
    <w:p w:rsidR="000D65FB" w:rsidRPr="000D65FB" w:rsidRDefault="000D65FB" w:rsidP="000D65FB">
      <w:pPr>
        <w:bidi w:val="0"/>
        <w:jc w:val="center"/>
        <w:rPr>
          <w:rFonts w:cs="MCS RedSea S_U normal."/>
          <w:sz w:val="40"/>
          <w:szCs w:val="40"/>
          <w:rtl/>
        </w:rPr>
      </w:pPr>
    </w:p>
    <w:p w:rsidR="00D341FD" w:rsidRPr="000D65FB" w:rsidRDefault="00D341FD" w:rsidP="00764223">
      <w:pPr>
        <w:spacing w:before="240"/>
        <w:jc w:val="left"/>
        <w:rPr>
          <w:rFonts w:cs="MCS RedSea S_U normal."/>
          <w:sz w:val="40"/>
          <w:szCs w:val="40"/>
          <w:rtl/>
        </w:rPr>
      </w:pPr>
      <w:r w:rsidRPr="000D65FB">
        <w:rPr>
          <w:rFonts w:cs="MCS RedSea S_U normal." w:hint="cs"/>
          <w:sz w:val="40"/>
          <w:szCs w:val="40"/>
          <w:rtl/>
        </w:rPr>
        <w:t xml:space="preserve">ويتضمن : </w:t>
      </w:r>
    </w:p>
    <w:p w:rsidR="00D341FD" w:rsidRPr="000D65FB" w:rsidRDefault="00D341FD" w:rsidP="00764223">
      <w:pPr>
        <w:spacing w:before="240"/>
        <w:rPr>
          <w:rFonts w:cs="MCS RedSea S_U normal."/>
          <w:sz w:val="40"/>
          <w:szCs w:val="40"/>
          <w:rtl/>
        </w:rPr>
      </w:pPr>
      <w:r w:rsidRPr="000D65FB">
        <w:rPr>
          <w:rFonts w:cs="MCS RedSea S_U normal." w:hint="cs"/>
          <w:sz w:val="40"/>
          <w:szCs w:val="40"/>
          <w:rtl/>
        </w:rPr>
        <w:t>المطلب الأول : ويتضمن تعريف العلو لغةً واصطلاحاً .</w:t>
      </w:r>
    </w:p>
    <w:p w:rsidR="00764223" w:rsidRPr="000D65FB" w:rsidRDefault="00764223" w:rsidP="00764223">
      <w:pPr>
        <w:spacing w:before="240"/>
        <w:rPr>
          <w:rFonts w:cs="MCS RedSea S_U normal."/>
          <w:sz w:val="40"/>
          <w:szCs w:val="40"/>
          <w:rtl/>
        </w:rPr>
      </w:pPr>
      <w:r w:rsidRPr="000D65FB">
        <w:rPr>
          <w:rFonts w:cs="MCS RedSea S_U normal." w:hint="cs"/>
          <w:sz w:val="40"/>
          <w:szCs w:val="40"/>
          <w:rtl/>
        </w:rPr>
        <w:t>المطلب الثاني : أقسام الإسناد العالي :</w:t>
      </w:r>
    </w:p>
    <w:p w:rsidR="00764223" w:rsidRPr="000D65FB" w:rsidRDefault="00764223">
      <w:pPr>
        <w:bidi w:val="0"/>
        <w:rPr>
          <w:szCs w:val="28"/>
          <w:rtl/>
        </w:rPr>
      </w:pPr>
      <w:r w:rsidRPr="000D65FB">
        <w:rPr>
          <w:szCs w:val="28"/>
          <w:rtl/>
        </w:rPr>
        <w:br w:type="page"/>
      </w:r>
    </w:p>
    <w:p w:rsidR="000D65FB" w:rsidRPr="000D65FB" w:rsidRDefault="000D65FB" w:rsidP="000D65FB">
      <w:pPr>
        <w:spacing w:before="24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lastRenderedPageBreak/>
        <w:t>المطلب الأول</w:t>
      </w:r>
    </w:p>
    <w:p w:rsidR="00764223" w:rsidRPr="000D65FB" w:rsidRDefault="000D65FB" w:rsidP="000D65FB">
      <w:pPr>
        <w:spacing w:before="240"/>
        <w:jc w:val="center"/>
        <w:rPr>
          <w:rFonts w:cs="SKR HEAD1"/>
          <w:sz w:val="32"/>
          <w:rtl/>
        </w:rPr>
      </w:pPr>
      <w:r>
        <w:rPr>
          <w:rFonts w:cs="SKR HEAD1" w:hint="cs"/>
          <w:sz w:val="32"/>
          <w:rtl/>
        </w:rPr>
        <w:t xml:space="preserve">تعريف العلو لغةً واصطلاحاً </w:t>
      </w:r>
    </w:p>
    <w:p w:rsidR="00D341FD" w:rsidRPr="000D65FB" w:rsidRDefault="00D341FD" w:rsidP="00764223">
      <w:pPr>
        <w:spacing w:before="240"/>
        <w:rPr>
          <w:b/>
          <w:bCs/>
          <w:szCs w:val="28"/>
          <w:rtl/>
        </w:rPr>
      </w:pPr>
      <w:r w:rsidRPr="000D65FB">
        <w:rPr>
          <w:rFonts w:hint="cs"/>
          <w:b/>
          <w:bCs/>
          <w:szCs w:val="28"/>
          <w:rtl/>
        </w:rPr>
        <w:t>العلو في اللغة :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ab/>
        <w:t xml:space="preserve">الارتقاء ، وعلة كل شيء ، وعلوه : أرفعه ، ويقال : علا فلان الجبل إذا رقيه ، يعلو علواً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4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أما اصطلاحاً : فهو رواية الحديث بعدد قليل من رجال السند بالنسبة إلى أي عدد أخر يرد به ذلك الحديث بعينه بعدد كثير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5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( فإن قل عدده ـ أي عدد رجال السن</w:t>
      </w:r>
      <w:r w:rsidR="005873BF" w:rsidRPr="000D65FB">
        <w:rPr>
          <w:rFonts w:hint="cs"/>
          <w:szCs w:val="28"/>
          <w:rtl/>
        </w:rPr>
        <w:t>د ) ، يعني بالنسبة إلى عدد سند آ</w:t>
      </w:r>
      <w:r w:rsidRPr="000D65FB">
        <w:rPr>
          <w:rFonts w:hint="cs"/>
          <w:szCs w:val="28"/>
          <w:rtl/>
        </w:rPr>
        <w:t xml:space="preserve">خر، ( فأما أن ينتهي ـ أي السند القليل العدد ) إلى النبي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بذلك العدد متعلق به : ينتهي ( القليل بالنس</w:t>
      </w:r>
      <w:r w:rsidR="005873BF" w:rsidRPr="000D65FB">
        <w:rPr>
          <w:rFonts w:hint="cs"/>
          <w:szCs w:val="28"/>
          <w:rtl/>
        </w:rPr>
        <w:t>بة ) متعلق بالقليل ، ( إلى سند آخر يرد به ) ، أي يجيء بسند آ</w:t>
      </w:r>
      <w:r w:rsidRPr="000D65FB">
        <w:rPr>
          <w:rFonts w:hint="cs"/>
          <w:szCs w:val="28"/>
          <w:rtl/>
        </w:rPr>
        <w:t xml:space="preserve">خر، ( ذلك الحديث بعينه بعدد كثير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6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 ، ( أو ينتهي ) ، أي ذلك السند إلى إمام من أئمة الحديث ، أي سواء يكون من أئمة الفقه وغي</w:t>
      </w:r>
      <w:r w:rsidR="005873BF" w:rsidRPr="000D65FB">
        <w:rPr>
          <w:rFonts w:hint="cs"/>
          <w:szCs w:val="28"/>
          <w:rtl/>
        </w:rPr>
        <w:t>ره أم لا ، وسواء يكون تابعياً أم</w:t>
      </w:r>
      <w:r w:rsidRPr="000D65FB">
        <w:rPr>
          <w:rFonts w:hint="cs"/>
          <w:szCs w:val="28"/>
          <w:rtl/>
        </w:rPr>
        <w:t xml:space="preserve"> دونه ، كما يعلم من التمثيل الآتي ، وأما إذا هل يشمل الصحابي أم لا ، ففيه تردد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( ذي صفة عليه ) كالحفظ ، والدقة ، والضبط ، والتصنيف وغير ذلك من الصفات المقتضية للترجيح كشعبة ومالك والثوري والشافعي والبخاري ومسلم ونحوهم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7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ويتعين وجود الصحة في الإسناد حتى يستقيم العلو ، وإلا فإن صورة العلو موجودة فيه مع عدم الانتفاع من الحديث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 xml:space="preserve">قال السيوطي : ( إذا كان العلو مع ضعف فلا التفات إلى هذا العلو ، وخاصة إذا كان </w:t>
      </w:r>
      <w:r w:rsidR="00FE64EB" w:rsidRPr="000D65FB">
        <w:rPr>
          <w:rFonts w:hint="cs"/>
          <w:szCs w:val="28"/>
          <w:rtl/>
        </w:rPr>
        <w:t>فيه بعض الكذابين المتأخرين ممن ا</w:t>
      </w:r>
      <w:r w:rsidRPr="000D65FB">
        <w:rPr>
          <w:rFonts w:hint="cs"/>
          <w:szCs w:val="28"/>
          <w:rtl/>
        </w:rPr>
        <w:t xml:space="preserve">دعوا سماعاً من الصحابة كابن هدبة وخراش ونعيم بن سالم ، ويعلى بن الأشدق ، وأبي الدنيا الأشج ، ثم نقل عن الذهبي قوله : متى </w:t>
      </w:r>
      <w:r w:rsidR="00FE64EB" w:rsidRPr="000D65FB">
        <w:rPr>
          <w:rFonts w:hint="cs"/>
          <w:szCs w:val="28"/>
          <w:rtl/>
        </w:rPr>
        <w:t>رأيت المحدث يفرج بعوالي هؤلاء فا</w:t>
      </w:r>
      <w:r w:rsidRPr="000D65FB">
        <w:rPr>
          <w:rFonts w:hint="cs"/>
          <w:szCs w:val="28"/>
          <w:rtl/>
        </w:rPr>
        <w:t xml:space="preserve">علم أنه عامي يعدّها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8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 .</w:t>
      </w:r>
    </w:p>
    <w:p w:rsid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قال الشيخ زكريا : ( لكن </w:t>
      </w:r>
      <w:r w:rsidR="00FE64EB" w:rsidRPr="000D65FB">
        <w:rPr>
          <w:rFonts w:hint="cs"/>
          <w:szCs w:val="28"/>
          <w:rtl/>
        </w:rPr>
        <w:t>فيه نظر ، لجواز أن يكون إنما جاء</w:t>
      </w:r>
      <w:r w:rsidR="000D65FB">
        <w:rPr>
          <w:rFonts w:hint="cs"/>
          <w:szCs w:val="28"/>
          <w:rtl/>
        </w:rPr>
        <w:t xml:space="preserve">ه وسأله ، إنه لم يصدق رسوله </w:t>
      </w:r>
      <w:r w:rsidRPr="000D65FB">
        <w:rPr>
          <w:rFonts w:hint="cs"/>
          <w:szCs w:val="28"/>
          <w:rtl/>
        </w:rPr>
        <w:t xml:space="preserve"> أو لأنه أراد الاستثبات لا العلو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39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 .</w:t>
      </w:r>
      <w:r w:rsidR="000D65FB">
        <w:rPr>
          <w:rFonts w:hint="cs"/>
          <w:szCs w:val="28"/>
          <w:rtl/>
        </w:rPr>
        <w:t xml:space="preserve"> </w:t>
      </w:r>
      <w:r w:rsidRPr="000D65FB">
        <w:rPr>
          <w:rFonts w:hint="cs"/>
          <w:szCs w:val="28"/>
          <w:rtl/>
        </w:rPr>
        <w:t>و</w:t>
      </w:r>
      <w:r w:rsidR="00FE64EB" w:rsidRPr="000D65FB">
        <w:rPr>
          <w:rFonts w:hint="cs"/>
          <w:szCs w:val="28"/>
          <w:rtl/>
        </w:rPr>
        <w:t>قال ابن حنبل : ( طلب الإسناد سنة</w:t>
      </w:r>
      <w:r w:rsidRPr="000D65FB">
        <w:rPr>
          <w:rFonts w:hint="cs"/>
          <w:szCs w:val="28"/>
          <w:rtl/>
        </w:rPr>
        <w:t xml:space="preserve"> عمن سلف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0"/>
      </w:r>
      <w:r w:rsidRPr="000D65FB">
        <w:rPr>
          <w:rFonts w:hint="cs"/>
          <w:szCs w:val="28"/>
          <w:vertAlign w:val="superscript"/>
          <w:rtl/>
        </w:rPr>
        <w:t>)</w:t>
      </w:r>
      <w:r w:rsidR="000D65FB">
        <w:rPr>
          <w:rFonts w:hint="cs"/>
          <w:szCs w:val="28"/>
          <w:rtl/>
        </w:rPr>
        <w:t>.</w:t>
      </w:r>
    </w:p>
    <w:p w:rsidR="000D65FB" w:rsidRPr="000D65FB" w:rsidRDefault="000D65FB" w:rsidP="000D65FB">
      <w:pPr>
        <w:spacing w:before="240"/>
        <w:rPr>
          <w:szCs w:val="28"/>
          <w:rtl/>
        </w:rPr>
      </w:pPr>
    </w:p>
    <w:p w:rsidR="000D65FB" w:rsidRPr="000D65FB" w:rsidRDefault="00D341FD" w:rsidP="000D65FB">
      <w:pPr>
        <w:spacing w:before="24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t>المطلب</w:t>
      </w:r>
      <w:r w:rsidR="000D65FB" w:rsidRPr="000D65FB">
        <w:rPr>
          <w:rFonts w:cs="SKR HEAD1" w:hint="cs"/>
          <w:sz w:val="32"/>
          <w:rtl/>
        </w:rPr>
        <w:t xml:space="preserve"> الثاني</w:t>
      </w:r>
    </w:p>
    <w:p w:rsidR="00D341FD" w:rsidRPr="000D65FB" w:rsidRDefault="000D65FB" w:rsidP="000D65FB">
      <w:pPr>
        <w:spacing w:before="24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t>أقسام الإسناد العالي</w:t>
      </w:r>
    </w:p>
    <w:p w:rsidR="00D341FD" w:rsidRPr="000D65FB" w:rsidRDefault="00D341FD" w:rsidP="00764223">
      <w:pPr>
        <w:spacing w:before="240"/>
        <w:rPr>
          <w:b/>
          <w:bCs/>
          <w:szCs w:val="28"/>
          <w:rtl/>
        </w:rPr>
      </w:pPr>
      <w:r w:rsidRPr="000D65FB">
        <w:rPr>
          <w:rFonts w:hint="cs"/>
          <w:b/>
          <w:bCs/>
          <w:szCs w:val="28"/>
          <w:rtl/>
        </w:rPr>
        <w:t xml:space="preserve">ينقسم الإسناد العالي إلى : </w:t>
      </w:r>
    </w:p>
    <w:p w:rsidR="00D341FD" w:rsidRPr="000D65FB" w:rsidRDefault="00D341FD" w:rsidP="00764223">
      <w:pPr>
        <w:pStyle w:val="a7"/>
        <w:numPr>
          <w:ilvl w:val="0"/>
          <w:numId w:val="8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 xml:space="preserve">العلو المطلق : ( وهو ما ينتهي إلى النبي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، </w:t>
      </w:r>
      <w:r w:rsidR="00F935BA" w:rsidRPr="000D65FB">
        <w:rPr>
          <w:rFonts w:hint="cs"/>
          <w:szCs w:val="28"/>
          <w:rtl/>
        </w:rPr>
        <w:t>أي على النهج المذكور والوصف المس</w:t>
      </w:r>
      <w:r w:rsidRPr="000D65FB">
        <w:rPr>
          <w:rFonts w:hint="cs"/>
          <w:szCs w:val="28"/>
          <w:rtl/>
        </w:rPr>
        <w:t xml:space="preserve">طور ، لا بالنسبة إلى شخص من رجال السند دون شخص، وأن كان أصل النسبة إلى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موجودة ، فإن أتفق أن يكون سنده صحيحاً كان الغاية القصوى ، وإلا فصورة العلو فيه موجودة ما لم يكن موضوعاً فهو كالعدم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1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pStyle w:val="a7"/>
        <w:numPr>
          <w:ilvl w:val="0"/>
          <w:numId w:val="8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>العلو النسبي : وهو ما يقل العدد فيه إلى ذلك الإمام إلى منتهاه كثيراً ، والعلو النسبي ، بكسر النون وسكون السين ، نسبة إلى النسبة سمي به لكونه بالنسبة إلى شخص من رجال السند دون شخص .</w:t>
      </w:r>
    </w:p>
    <w:p w:rsidR="00D341FD" w:rsidRPr="000D65FB" w:rsidRDefault="00D341FD" w:rsidP="000D65FB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>وقد عظمت نسبة المتأخرين فيه ، حتى غلب ذلك على كثير منهم بحيث أهملوا الاشتغال بما هو أهم منه ، وإنما كان العلو مرغوباً فيه ، لكونه أقرب إلى الصحة وقلة الخطأ ، لأنه من راوٍ من رجا</w:t>
      </w:r>
      <w:r w:rsidR="000D65FB">
        <w:rPr>
          <w:rFonts w:hint="cs"/>
          <w:szCs w:val="28"/>
          <w:rtl/>
        </w:rPr>
        <w:t xml:space="preserve">ل الإسناد إلا والخطأ جائز عليه ، </w:t>
      </w:r>
      <w:r w:rsidRPr="000D65FB">
        <w:rPr>
          <w:rFonts w:hint="cs"/>
          <w:szCs w:val="28"/>
          <w:rtl/>
        </w:rPr>
        <w:t>فكلما كثرت الوسائط وطال السند ، وكثرت مظان التجويز ، وكلما قلت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2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ثم أن العلو المطلوب في رواية الحديث على خمسة أقسام : 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أولها : القرب من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بإسناد نظيف غير ضعيف ، وذلك من أجل أنواع العلو ، وقد روي عن محمد بن مسلم الطوسي الزاهد العالم </w:t>
      </w:r>
      <w:r w:rsidRPr="000D65FB">
        <w:rPr>
          <w:b/>
          <w:bCs/>
          <w:szCs w:val="28"/>
        </w:rPr>
        <w:sym w:font="AGA Arabesque" w:char="F074"/>
      </w:r>
      <w:r w:rsidRPr="000D65FB">
        <w:rPr>
          <w:rFonts w:hint="cs"/>
          <w:szCs w:val="28"/>
          <w:rtl/>
        </w:rPr>
        <w:t xml:space="preserve"> أنه قال : قرب الإسناد هو إلى الله عز وجل ، وهذا كمال قال ، لأن قرب الإسناد قرب إلى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، والقرب إليه قرب إلى الله عز وجل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3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ثانياً : وهو الذي ذكره الحاكم أبو عبد الله الحافظ القرب من إمام من أئمة الحديث، وإن كثر العدد من ذلك الإمام إلى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b/>
          <w:bCs/>
          <w:szCs w:val="28"/>
          <w:rtl/>
        </w:rPr>
        <w:t xml:space="preserve"> </w:t>
      </w:r>
      <w:r w:rsidRPr="000D65FB">
        <w:rPr>
          <w:rFonts w:hint="cs"/>
          <w:szCs w:val="28"/>
          <w:rtl/>
        </w:rPr>
        <w:t xml:space="preserve">، فإذا وجد ذلك في إسناد وصف بالعلو نظراً إلى قربه من ذلك الإمام ، وإن لم يكن عالياً بالنسبة إلى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b/>
          <w:bCs/>
          <w:szCs w:val="28"/>
          <w:rtl/>
        </w:rPr>
        <w:t xml:space="preserve"> </w:t>
      </w:r>
      <w:r w:rsidRPr="000D65FB">
        <w:rPr>
          <w:rFonts w:hint="cs"/>
          <w:szCs w:val="28"/>
          <w:rtl/>
        </w:rPr>
        <w:t xml:space="preserve">وكلام الحاكم يوهم أن القرب من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لا يعد من العلو المطلوب أصلاً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4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وهذا غلط من قائله ، لأن القرب منه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بإسناد نظيف غير ضعيف أولى بذ</w:t>
      </w:r>
      <w:r w:rsidR="00F935BA" w:rsidRPr="000D65FB">
        <w:rPr>
          <w:rFonts w:hint="cs"/>
          <w:szCs w:val="28"/>
          <w:rtl/>
        </w:rPr>
        <w:t>لك ، ولا ينازع في هذا من له مسكة</w:t>
      </w:r>
      <w:r w:rsidRPr="000D65FB">
        <w:rPr>
          <w:rFonts w:hint="cs"/>
          <w:szCs w:val="28"/>
          <w:rtl/>
        </w:rPr>
        <w:t xml:space="preserve"> من معرفة ، وكأن الحاكم أراد بكلامه ذلك إثبات العلو للإسناد بقربه من أمام ، وإن لم يكن فريداً إلى رسول الله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والإنكار على من يراعي في ذلك مجرد قرب الإسناد إلى رسول الله </w:t>
      </w:r>
      <w:r w:rsidRPr="000D65FB">
        <w:rPr>
          <w:b/>
          <w:bCs/>
          <w:szCs w:val="28"/>
        </w:rPr>
        <w:sym w:font="AGA Arabesque" w:char="F072"/>
      </w:r>
      <w:r w:rsidR="00F935BA" w:rsidRPr="000D65FB">
        <w:rPr>
          <w:rFonts w:hint="cs"/>
          <w:szCs w:val="28"/>
          <w:rtl/>
        </w:rPr>
        <w:t xml:space="preserve"> وإ</w:t>
      </w:r>
      <w:r w:rsidRPr="000D65FB">
        <w:rPr>
          <w:rFonts w:hint="cs"/>
          <w:szCs w:val="28"/>
          <w:rtl/>
        </w:rPr>
        <w:t>ن كان إسناداً ضعيفاً ، ولهذا مثل ذلك بحديث أبي هدرة ودينار والاشج وأشباههم والله أعلم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5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>ثالثاً : العلو بالنسبة إلى رواية الصحيحين أو أحدهما أو غيرهما من الكتب المعروفة المعتمدة ، وذلك ما ا</w:t>
      </w:r>
      <w:r w:rsidR="00F935BA" w:rsidRPr="000D65FB">
        <w:rPr>
          <w:rFonts w:hint="cs"/>
          <w:szCs w:val="28"/>
          <w:rtl/>
        </w:rPr>
        <w:t>شتهر آ</w:t>
      </w:r>
      <w:r w:rsidRPr="000D65FB">
        <w:rPr>
          <w:rFonts w:hint="cs"/>
          <w:szCs w:val="28"/>
          <w:rtl/>
        </w:rPr>
        <w:t>خراً من الموافقات والإبدال والمساواة والمصالحة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وقد كثر اعتناء المحدثين بهذا النوع ، وممن وجدت هذا النوع في كلامه أبو بكر الخطيب الحافظ وبعض شيوخه وأبو نصر بن ماكولا وأبو عبد الله الحميدي وغيرهم من طبقتهم وممن جاء بعدهم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6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وجعلوه أنواعاً أربعة :</w:t>
      </w:r>
    </w:p>
    <w:p w:rsidR="00D341FD" w:rsidRPr="000D65FB" w:rsidRDefault="00D341FD" w:rsidP="00764223">
      <w:pPr>
        <w:pStyle w:val="a7"/>
        <w:numPr>
          <w:ilvl w:val="0"/>
          <w:numId w:val="9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 xml:space="preserve">الموافقة : ( وهي الوصول إلى شيخ أحد المصنفين ) ، </w:t>
      </w:r>
      <w:r w:rsidR="000D65FB">
        <w:rPr>
          <w:rFonts w:hint="cs"/>
          <w:szCs w:val="28"/>
          <w:rtl/>
        </w:rPr>
        <w:t xml:space="preserve">أي مصنفي الكتب الستة أو غيرهم </w:t>
      </w:r>
      <w:r w:rsidRPr="000D65FB">
        <w:rPr>
          <w:rFonts w:hint="cs"/>
          <w:szCs w:val="28"/>
          <w:rtl/>
        </w:rPr>
        <w:t>( من غير طريقة ) ، أي الطريق التي تصل إلى ذلك المصنف المعين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مثاله : ( روى البخاري عن قتيبة بن مالك حديثاً ، فلو رويناه عن طريقه كان بيننا وبين قتيبة ثمانية ، ولو روينا ذلك الحديث بعينه عن طريق العباس السراج عن قتيبة مثلاً لكان بيننا وبين قتيبة فيه سبعة ) ، فقد وصلت لنا الموافقة مع البخاري في شيخه بعينه مع علو الإسناد</w:t>
      </w:r>
      <w:r w:rsidR="000D65FB">
        <w:rPr>
          <w:rFonts w:hint="cs"/>
          <w:szCs w:val="28"/>
          <w:rtl/>
        </w:rPr>
        <w:t xml:space="preserve">    </w:t>
      </w:r>
      <w:r w:rsidRPr="000D65FB">
        <w:rPr>
          <w:rFonts w:hint="cs"/>
          <w:szCs w:val="28"/>
          <w:rtl/>
        </w:rPr>
        <w:t xml:space="preserve"> إليه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7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pStyle w:val="a7"/>
        <w:numPr>
          <w:ilvl w:val="0"/>
          <w:numId w:val="9"/>
        </w:num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البدل : ( سمي بدلاً لوقوعه في طريق راوٍ بدل الراوي ال</w:t>
      </w:r>
      <w:r w:rsidR="000D65FB">
        <w:rPr>
          <w:rFonts w:hint="cs"/>
          <w:szCs w:val="28"/>
          <w:rtl/>
        </w:rPr>
        <w:t xml:space="preserve">ذي أورده أصحاب الستة من جهته ) ، </w:t>
      </w:r>
      <w:r w:rsidRPr="000D65FB">
        <w:rPr>
          <w:rFonts w:hint="cs"/>
          <w:szCs w:val="28"/>
          <w:rtl/>
        </w:rPr>
        <w:t xml:space="preserve">والبدل هو : ( الوصول إلى شيخ شيخه ) ، أي أحد المصنفين كمالك مثلاً كذلك ) كأن يقع لنا ذلك الإسناد بعينه عن طريق آخر إلى القعنبي عن مالك، فيكون القعنبي بدلاً فيه من قتيبة ، ولكثر ما يعتبرون الموافقة والبدل إذا قارنا العلو ، وإلا فاسم الموافقة والبدل واقع بدونه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8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pStyle w:val="a7"/>
        <w:numPr>
          <w:ilvl w:val="0"/>
          <w:numId w:val="9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 xml:space="preserve">المساواة : ( وهي استواء عدد الإسناد من الراوي آخره ، أي الإسناد مع إسناد أحد المصنفين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49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 ، كأن يروي النسائي مثلاً حديثاً يقع بينه وبين النبي </w:t>
      </w:r>
      <w:r w:rsidRPr="000D65FB">
        <w:rPr>
          <w:b/>
          <w:bCs/>
          <w:szCs w:val="28"/>
        </w:rPr>
        <w:sym w:font="AGA Arabesque" w:char="F072"/>
      </w:r>
      <w:r w:rsidR="000D65FB">
        <w:rPr>
          <w:rFonts w:hint="cs"/>
          <w:szCs w:val="28"/>
          <w:rtl/>
        </w:rPr>
        <w:t xml:space="preserve"> فيه أحد عشر نفساً </w:t>
      </w:r>
      <w:r w:rsidRPr="000D65FB">
        <w:rPr>
          <w:rFonts w:hint="cs"/>
          <w:szCs w:val="28"/>
          <w:rtl/>
        </w:rPr>
        <w:t xml:space="preserve"> فيقع لنا ذلك الحديث بعينه بإسناد أخر إلى النبي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يقع بيننا فيه وبين النبي </w:t>
      </w:r>
      <w:r w:rsidRPr="000D65FB">
        <w:rPr>
          <w:b/>
          <w:bCs/>
          <w:szCs w:val="28"/>
        </w:rPr>
        <w:sym w:font="AGA Arabesque" w:char="F072"/>
      </w:r>
      <w:r w:rsidRPr="000D65FB">
        <w:rPr>
          <w:rFonts w:hint="cs"/>
          <w:szCs w:val="28"/>
          <w:rtl/>
        </w:rPr>
        <w:t xml:space="preserve"> أحد عشر </w:t>
      </w:r>
      <w:r w:rsidRPr="000D65FB">
        <w:rPr>
          <w:rFonts w:hint="cs"/>
          <w:szCs w:val="28"/>
          <w:rtl/>
        </w:rPr>
        <w:lastRenderedPageBreak/>
        <w:t xml:space="preserve">نفساً ، فتساوى النسائي من حيث العدد مع قطع النظر مع ملاحظة ذلك الإسناد الخاص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0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F935BA">
      <w:pPr>
        <w:pStyle w:val="a7"/>
        <w:numPr>
          <w:ilvl w:val="0"/>
          <w:numId w:val="9"/>
        </w:numPr>
        <w:spacing w:before="240"/>
        <w:rPr>
          <w:szCs w:val="28"/>
        </w:rPr>
      </w:pPr>
      <w:r w:rsidRPr="000D65FB">
        <w:rPr>
          <w:rFonts w:hint="cs"/>
          <w:szCs w:val="28"/>
          <w:rtl/>
        </w:rPr>
        <w:t xml:space="preserve">المصافحة : ( وهي الاستواء مع تلميذ ذلك المصنف ، وسميت مصافحة ، لأن العادة جرت في الغالب بالمصافحة بين من تلاقيا ، ونحن في هذه الصورة كأن لقينا النسائي فكأننا </w:t>
      </w:r>
      <w:r w:rsidR="00F935BA" w:rsidRPr="000D65FB">
        <w:rPr>
          <w:rFonts w:hint="cs"/>
          <w:szCs w:val="28"/>
          <w:rtl/>
        </w:rPr>
        <w:t>صافحناه</w:t>
      </w:r>
      <w:r w:rsidRPr="000D65FB">
        <w:rPr>
          <w:rFonts w:hint="cs"/>
          <w:szCs w:val="28"/>
          <w:rtl/>
        </w:rPr>
        <w:t xml:space="preserve">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1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رابعاً : العلو المستفاد من تقدم وفاة الراوي ، قال ابن الصلاح : مثاله ما أرويه عن شيخ أخبرني به واحد عن البيهقي الحافظ عن الحاكم أبي عبد الله أعلى من روايتي لذلك عن شيخ أخبرني به واحد عن أبي بكر بن خلف ، لأن البيهقي مات سنة (458هـ) ، ومات ابن خلف سنة (487هـ)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2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خا</w:t>
      </w:r>
      <w:r w:rsidR="008F1A02" w:rsidRPr="000D65FB">
        <w:rPr>
          <w:rFonts w:hint="cs"/>
          <w:szCs w:val="28"/>
          <w:rtl/>
        </w:rPr>
        <w:t>مساً : العلو ب</w:t>
      </w:r>
      <w:r w:rsidRPr="000D65FB">
        <w:rPr>
          <w:rFonts w:hint="cs"/>
          <w:szCs w:val="28"/>
          <w:rtl/>
        </w:rPr>
        <w:t>تقدم السماع من الشيخ ، فمن سمع منه متقدم</w:t>
      </w:r>
      <w:r w:rsidR="000D65FB">
        <w:rPr>
          <w:rFonts w:hint="cs"/>
          <w:szCs w:val="28"/>
          <w:rtl/>
        </w:rPr>
        <w:t xml:space="preserve">اً ، وكان أعلى ممن سمع منه  بعد . </w:t>
      </w:r>
    </w:p>
    <w:p w:rsidR="00D341FD" w:rsidRPr="000D65FB" w:rsidRDefault="000D65FB" w:rsidP="00764223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 xml:space="preserve">      </w:t>
      </w:r>
      <w:r w:rsidR="00D341FD" w:rsidRPr="000D65FB">
        <w:rPr>
          <w:rFonts w:hint="cs"/>
          <w:szCs w:val="28"/>
          <w:rtl/>
        </w:rPr>
        <w:t>وتختلف درجة العلو بتقدم الزمن ، فكلما كثر رجال السند نزل الحديث ، وقد تنوعت مسميات العلو تبعاً لطول السند ، قال السيوطي : ( فخرجوا الثلاثيات ثم الرباعيات ثم ال</w:t>
      </w:r>
      <w:r w:rsidR="000E4415" w:rsidRPr="000D65FB">
        <w:rPr>
          <w:rFonts w:hint="cs"/>
          <w:szCs w:val="28"/>
          <w:rtl/>
        </w:rPr>
        <w:t>خمسيات ثم الس</w:t>
      </w:r>
      <w:r w:rsidR="00D341FD" w:rsidRPr="000D65FB">
        <w:rPr>
          <w:rFonts w:hint="cs"/>
          <w:szCs w:val="28"/>
          <w:rtl/>
        </w:rPr>
        <w:t xml:space="preserve">داسيات ثم السباعيات ثم الثمانيات ، وكذلك قبل السبع مئة التساعيات والعشاريات ، وممن خرّجها قبل الثمان مئة ، حافظ العصر الشيخ زين الدين أبو الفضل عبد الرحيم بن الحسين العراقي ، ووقعت بعد العشاؤيات الكثيرة الجماعة منهم حافظ العصر الشهاب ابن حجر )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53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ab/>
        <w:t xml:space="preserve">أما النزول : وهو ضد العلو المتقدم ، وعليه فكل قسم من أقسام العلو ضده قسم من أقسام النزول ، وذهب جمهور العلماء إلى أن النزول في الإسناد مفضول مرغوب عنه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4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0E4415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lastRenderedPageBreak/>
        <w:t>وقد نقل عن العلماء ذ</w:t>
      </w:r>
      <w:r w:rsidR="00D341FD" w:rsidRPr="000D65FB">
        <w:rPr>
          <w:rFonts w:hint="cs"/>
          <w:szCs w:val="28"/>
          <w:rtl/>
        </w:rPr>
        <w:t xml:space="preserve">مة ، فقال علي ابن المديني ، وأبو عمر المستلمي : ( النزول شؤوم ) ، وقال ابن معين : ( الإسناد النازل قرحة في الوجه )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55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 xml:space="preserve">. 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قال ابن الصلاح : ( وهذا ونحوه مما جاء في ذم النزول مخصوص ببعض النزول إذا تعين دون العلو طريقاً إلى فائدة راجحة على فائدة العلو فهو مختار غير مرذول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6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، وهذا الذي ذكره ابن الصلاح هو المتعين ، لأن قيمة كل حدث بصحته ووثاقة رجاله ، لذلك قال ابن المبارك : ليس جودة الحديث قرب الإسناد ، بل جودة الحديث صحة الرجال 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وقال السلفي : الأصل الأخذ عن العلماء ، فنزول أولى من العلو عن الجهلة على مذهب المحققين من النقلة ، والنازل حينئذ هو الخالي عن النظر والتحقيق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7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Default="00D341FD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Default="000D65FB" w:rsidP="00764223">
      <w:pPr>
        <w:spacing w:before="240"/>
        <w:rPr>
          <w:szCs w:val="28"/>
          <w:rtl/>
        </w:rPr>
      </w:pPr>
    </w:p>
    <w:p w:rsidR="000D65FB" w:rsidRPr="000D65FB" w:rsidRDefault="000D65FB" w:rsidP="00764223">
      <w:pPr>
        <w:spacing w:before="240"/>
        <w:rPr>
          <w:szCs w:val="28"/>
          <w:rtl/>
        </w:rPr>
      </w:pPr>
    </w:p>
    <w:p w:rsidR="00D341FD" w:rsidRPr="000D65FB" w:rsidRDefault="00D341FD" w:rsidP="00764223">
      <w:pPr>
        <w:spacing w:before="240"/>
        <w:jc w:val="center"/>
        <w:rPr>
          <w:rFonts w:cs="MCS RedSea S_U normal."/>
          <w:sz w:val="40"/>
          <w:szCs w:val="40"/>
          <w:rtl/>
        </w:rPr>
      </w:pPr>
      <w:r w:rsidRPr="000D65FB">
        <w:rPr>
          <w:rFonts w:cs="MCS RedSea S_U normal." w:hint="cs"/>
          <w:sz w:val="40"/>
          <w:szCs w:val="40"/>
          <w:rtl/>
        </w:rPr>
        <w:t>المبحث الرابع</w:t>
      </w:r>
    </w:p>
    <w:p w:rsidR="00D341FD" w:rsidRPr="000D65FB" w:rsidRDefault="00D341FD" w:rsidP="00764223">
      <w:pPr>
        <w:spacing w:before="240"/>
        <w:jc w:val="center"/>
        <w:rPr>
          <w:rFonts w:cs="MCS RedSea S_U normal."/>
          <w:sz w:val="40"/>
          <w:szCs w:val="40"/>
          <w:rtl/>
        </w:rPr>
      </w:pPr>
      <w:r w:rsidRPr="000D65FB">
        <w:rPr>
          <w:rFonts w:cs="MCS RedSea S_U normal." w:hint="cs"/>
          <w:sz w:val="40"/>
          <w:szCs w:val="40"/>
          <w:rtl/>
        </w:rPr>
        <w:t xml:space="preserve">فائدته وبيان عناية العلماء به </w:t>
      </w:r>
    </w:p>
    <w:p w:rsidR="00D341FD" w:rsidRPr="000D65FB" w:rsidRDefault="00D341FD" w:rsidP="00764223">
      <w:pPr>
        <w:spacing w:before="240"/>
        <w:rPr>
          <w:rFonts w:cs="MCS RedSea S_U normal."/>
          <w:sz w:val="36"/>
          <w:szCs w:val="36"/>
          <w:rtl/>
        </w:rPr>
      </w:pPr>
      <w:r w:rsidRPr="000D65FB">
        <w:rPr>
          <w:rFonts w:cs="MCS RedSea S_U normal." w:hint="cs"/>
          <w:sz w:val="36"/>
          <w:szCs w:val="36"/>
          <w:rtl/>
        </w:rPr>
        <w:t xml:space="preserve"> ويتضمن :</w:t>
      </w:r>
    </w:p>
    <w:p w:rsidR="00D341FD" w:rsidRPr="000D65FB" w:rsidRDefault="00D341FD" w:rsidP="00764223">
      <w:pPr>
        <w:spacing w:before="240"/>
        <w:rPr>
          <w:rFonts w:cs="MCS RedSea S_U normal."/>
          <w:sz w:val="36"/>
          <w:szCs w:val="36"/>
          <w:rtl/>
        </w:rPr>
      </w:pPr>
      <w:r w:rsidRPr="000D65FB">
        <w:rPr>
          <w:rFonts w:cs="MCS RedSea S_U normal." w:hint="cs"/>
          <w:sz w:val="36"/>
          <w:szCs w:val="36"/>
          <w:rtl/>
        </w:rPr>
        <w:t>المطلب الأول : فائدته :</w:t>
      </w:r>
    </w:p>
    <w:p w:rsidR="00764223" w:rsidRPr="000D65FB" w:rsidRDefault="00764223" w:rsidP="00764223">
      <w:pPr>
        <w:spacing w:before="240"/>
        <w:rPr>
          <w:rFonts w:cs="MCS RedSea S_U normal."/>
          <w:sz w:val="36"/>
          <w:szCs w:val="36"/>
          <w:rtl/>
        </w:rPr>
      </w:pPr>
      <w:r w:rsidRPr="000D65FB">
        <w:rPr>
          <w:rFonts w:cs="MCS RedSea S_U normal." w:hint="cs"/>
          <w:sz w:val="36"/>
          <w:szCs w:val="36"/>
          <w:rtl/>
        </w:rPr>
        <w:t>المطلب الثاني : عناية العلماء بالعلو :</w:t>
      </w:r>
    </w:p>
    <w:p w:rsidR="00764223" w:rsidRPr="000D65FB" w:rsidRDefault="00764223">
      <w:pPr>
        <w:bidi w:val="0"/>
        <w:rPr>
          <w:szCs w:val="28"/>
          <w:rtl/>
        </w:rPr>
      </w:pPr>
      <w:r w:rsidRPr="000D65FB">
        <w:rPr>
          <w:szCs w:val="28"/>
          <w:rtl/>
        </w:rPr>
        <w:br w:type="page"/>
      </w:r>
    </w:p>
    <w:p w:rsidR="00764223" w:rsidRPr="000D65FB" w:rsidRDefault="000D65FB" w:rsidP="000D65FB">
      <w:pPr>
        <w:spacing w:before="240"/>
        <w:jc w:val="center"/>
        <w:rPr>
          <w:rFonts w:cs="SKR HEAD1"/>
          <w:sz w:val="32"/>
          <w:rtl/>
        </w:rPr>
      </w:pPr>
      <w:r>
        <w:rPr>
          <w:rFonts w:cs="SKR HEAD1" w:hint="cs"/>
          <w:sz w:val="32"/>
          <w:rtl/>
        </w:rPr>
        <w:lastRenderedPageBreak/>
        <w:t xml:space="preserve">المطلب الأول : فائدته 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ab/>
        <w:t xml:space="preserve">إن وجود العلو في الإسناد يجعله بعيداً عن الخطأ ، إذ كلما تقادم الزمان وكثر رجال الإسناد يزيد في إمكانية أن يقع الخلل من كل رجل من رجاله سهواً أو عمداً ، ففي قلتهم قلة جهات الخلل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8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، فإذا توفر في النزول مزية ليست بالعلو كأن يكون رجاله أوثق منه أو أحفظ أو أفقه أو الاتصال فيه أظهر فلا شك في أن النزول حينئذ يكون أفضل من العلو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59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D341FD" w:rsidP="000D65FB">
      <w:pPr>
        <w:spacing w:before="240"/>
        <w:jc w:val="center"/>
        <w:rPr>
          <w:rFonts w:cs="SKR HEAD1"/>
          <w:sz w:val="32"/>
          <w:rtl/>
        </w:rPr>
      </w:pPr>
      <w:r w:rsidRPr="000D65FB">
        <w:rPr>
          <w:rFonts w:cs="SKR HEAD1" w:hint="cs"/>
          <w:sz w:val="32"/>
          <w:rtl/>
        </w:rPr>
        <w:t>المطلب الثاني : عناية العلماء بالعلو :</w:t>
      </w:r>
    </w:p>
    <w:p w:rsidR="00D341FD" w:rsidRPr="000D65FB" w:rsidRDefault="000D65FB" w:rsidP="00764223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 xml:space="preserve">      ل</w:t>
      </w:r>
      <w:r w:rsidR="00F534B6" w:rsidRPr="000D65FB">
        <w:rPr>
          <w:rFonts w:hint="cs"/>
          <w:szCs w:val="28"/>
          <w:rtl/>
        </w:rPr>
        <w:t>قد ا</w:t>
      </w:r>
      <w:r w:rsidR="00D341FD" w:rsidRPr="000D65FB">
        <w:rPr>
          <w:rFonts w:hint="cs"/>
          <w:szCs w:val="28"/>
          <w:rtl/>
        </w:rPr>
        <w:t xml:space="preserve">هتم علماؤنا بالعلو اهتماماً كبيراً ، فالمطالع في كتب التراجم يجد أن المصنفين لا يذكرون في تراجم الرواة سوى العالي منها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60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 xml:space="preserve">فكأنهم وضعوها في أجزاء خاصة </w:t>
      </w:r>
      <w:r w:rsidR="00F534B6" w:rsidRPr="000D65FB">
        <w:rPr>
          <w:rFonts w:hint="cs"/>
          <w:szCs w:val="28"/>
          <w:rtl/>
        </w:rPr>
        <w:t>، فإذا احتاجوا إلى حديث فإ</w:t>
      </w:r>
      <w:r w:rsidRPr="000D65FB">
        <w:rPr>
          <w:rFonts w:hint="cs"/>
          <w:szCs w:val="28"/>
          <w:rtl/>
        </w:rPr>
        <w:t xml:space="preserve">نهم يسوقونه بإسنادهم الذي فيه العلو ، وقد أفرد كثير من المصنفين على مؤلفات تشتمل على الأحاديث العالية فقط ، مرتبة على أشكال مختلفة من ذلك : ( عوالي الإمام مالك </w:t>
      </w:r>
      <w:r w:rsidR="00F534B6" w:rsidRPr="000D65FB">
        <w:rPr>
          <w:rFonts w:hint="cs"/>
          <w:szCs w:val="28"/>
          <w:rtl/>
        </w:rPr>
        <w:t>أ</w:t>
      </w:r>
      <w:r w:rsidR="000D65FB">
        <w:rPr>
          <w:rFonts w:hint="cs"/>
          <w:szCs w:val="28"/>
          <w:rtl/>
        </w:rPr>
        <w:t xml:space="preserve">بن أنس ) ، للخطيب البغدادي ، و        </w:t>
      </w:r>
      <w:r w:rsidRPr="000D65FB">
        <w:rPr>
          <w:rFonts w:hint="cs"/>
          <w:szCs w:val="28"/>
          <w:rtl/>
        </w:rPr>
        <w:t>( الأحاديث الموافقات والإبدال العوالي للاسعردي ) ، و ( عوالي أبي بكر بن عبد الدا</w:t>
      </w:r>
      <w:r w:rsidR="000D65FB">
        <w:rPr>
          <w:rFonts w:hint="cs"/>
          <w:szCs w:val="28"/>
          <w:rtl/>
        </w:rPr>
        <w:t>ئم ) تخريج العلائي ، و</w:t>
      </w:r>
      <w:r w:rsidRPr="000D65FB">
        <w:rPr>
          <w:rFonts w:hint="cs"/>
          <w:szCs w:val="28"/>
          <w:rtl/>
        </w:rPr>
        <w:t xml:space="preserve">( الأحاديث موافقات وإبدال منتخبة من مسموعات أبي إسحاق إبراهيم بن علي الطرطوسي ) ، تخريج يوسف بن أحمد بن الكفري ، والأحاديث العوالي التي انتقاها الحافظ الذهبي من حديثه وغيرها كثير ، وقد رغب العلماء في طلب العلو وأثنوا عليه ، فقال الإمام أحمد بن حنبل : ( الإسناد العالي سُنة عمن سلف ، لأن أصحاب عبد الله بن مسعود </w:t>
      </w:r>
      <w:r w:rsidRPr="000D65FB">
        <w:rPr>
          <w:rFonts w:hint="cs"/>
          <w:szCs w:val="28"/>
          <w:rtl/>
        </w:rPr>
        <w:lastRenderedPageBreak/>
        <w:t xml:space="preserve">كانوا يرحلون من الكوفة إلى المدينة فيتعلمون من عمر ويسمعون منه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61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 xml:space="preserve">، وقيل ليحيى بن معين وهو في فراش الموت : ما تشتهي؟ قال : ( بيت خالي ، وإسناد عالي ) </w:t>
      </w:r>
      <w:r w:rsidRPr="000D65FB">
        <w:rPr>
          <w:rFonts w:hint="cs"/>
          <w:szCs w:val="28"/>
          <w:vertAlign w:val="superscript"/>
          <w:rtl/>
        </w:rPr>
        <w:t>(</w:t>
      </w:r>
      <w:r w:rsidRPr="000D65FB">
        <w:rPr>
          <w:rStyle w:val="a4"/>
          <w:szCs w:val="28"/>
          <w:rtl/>
        </w:rPr>
        <w:footnoteReference w:id="62"/>
      </w:r>
      <w:r w:rsidRPr="000D65FB">
        <w:rPr>
          <w:rFonts w:hint="cs"/>
          <w:szCs w:val="28"/>
          <w:vertAlign w:val="superscript"/>
          <w:rtl/>
        </w:rPr>
        <w:t>)</w:t>
      </w:r>
      <w:r w:rsidRPr="000D65FB">
        <w:rPr>
          <w:rFonts w:hint="cs"/>
          <w:szCs w:val="28"/>
          <w:rtl/>
        </w:rPr>
        <w:t>.</w:t>
      </w:r>
    </w:p>
    <w:p w:rsidR="00D341FD" w:rsidRPr="000D65FB" w:rsidRDefault="00F534B6" w:rsidP="00764223">
      <w:pPr>
        <w:spacing w:before="240"/>
        <w:rPr>
          <w:szCs w:val="28"/>
          <w:rtl/>
        </w:rPr>
      </w:pPr>
      <w:r w:rsidRPr="000D65FB">
        <w:rPr>
          <w:rFonts w:hint="cs"/>
          <w:szCs w:val="28"/>
          <w:rtl/>
        </w:rPr>
        <w:t>وقد نقل عن بعض الناس ذمه</w:t>
      </w:r>
      <w:r w:rsidR="00D341FD" w:rsidRPr="000D65FB">
        <w:rPr>
          <w:rFonts w:hint="cs"/>
          <w:szCs w:val="28"/>
          <w:rtl/>
        </w:rPr>
        <w:t xml:space="preserve"> ، وإنما قصدوا تحصيل الأجر الأعظم من خلال زيادة النظر في التراجم ، فيكون الأجر على قدر المشقة ، وهو مذهب مرجوح </w:t>
      </w:r>
      <w:r w:rsidR="00D341FD" w:rsidRPr="000D65FB">
        <w:rPr>
          <w:rFonts w:hint="cs"/>
          <w:szCs w:val="28"/>
          <w:vertAlign w:val="superscript"/>
          <w:rtl/>
        </w:rPr>
        <w:t>(</w:t>
      </w:r>
      <w:r w:rsidR="00D341FD" w:rsidRPr="000D65FB">
        <w:rPr>
          <w:rStyle w:val="a4"/>
          <w:szCs w:val="28"/>
          <w:rtl/>
        </w:rPr>
        <w:footnoteReference w:id="63"/>
      </w:r>
      <w:r w:rsidR="00D341FD" w:rsidRPr="000D65FB">
        <w:rPr>
          <w:rFonts w:hint="cs"/>
          <w:szCs w:val="28"/>
          <w:vertAlign w:val="superscript"/>
          <w:rtl/>
        </w:rPr>
        <w:t>)</w:t>
      </w:r>
      <w:r w:rsidR="00D341FD" w:rsidRPr="000D65FB">
        <w:rPr>
          <w:rFonts w:hint="cs"/>
          <w:szCs w:val="28"/>
          <w:rtl/>
        </w:rPr>
        <w:t>.</w:t>
      </w:r>
    </w:p>
    <w:p w:rsidR="00D341FD" w:rsidRPr="000D65FB" w:rsidRDefault="00D341FD" w:rsidP="00764223">
      <w:pPr>
        <w:spacing w:before="240"/>
        <w:rPr>
          <w:szCs w:val="28"/>
          <w:rtl/>
        </w:rPr>
      </w:pPr>
    </w:p>
    <w:p w:rsidR="00D341FD" w:rsidRPr="000D65FB" w:rsidRDefault="00D341FD" w:rsidP="00764223">
      <w:pPr>
        <w:spacing w:before="240"/>
        <w:rPr>
          <w:smallCaps/>
          <w:szCs w:val="28"/>
          <w:rtl/>
        </w:rPr>
      </w:pPr>
    </w:p>
    <w:p w:rsidR="00CB1700" w:rsidRPr="000D65FB" w:rsidRDefault="00CB1700" w:rsidP="00764223">
      <w:pPr>
        <w:spacing w:before="240"/>
        <w:rPr>
          <w:szCs w:val="28"/>
          <w:rtl/>
        </w:rPr>
      </w:pPr>
    </w:p>
    <w:sectPr w:rsidR="00CB1700" w:rsidRPr="000D65FB" w:rsidSect="007F747D">
      <w:headerReference w:type="default" r:id="rId8"/>
      <w:footerReference w:type="default" r:id="rId9"/>
      <w:footnotePr>
        <w:numRestart w:val="eachPage"/>
      </w:footnotePr>
      <w:pgSz w:w="11906" w:h="16838" w:code="9"/>
      <w:pgMar w:top="1440" w:right="1797" w:bottom="1440" w:left="1797" w:header="709" w:footer="175" w:gutter="0"/>
      <w:pgNumType w:fmt="numberInDash" w:start="68"/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DDE" w:rsidRDefault="003B3DDE" w:rsidP="00B8299B">
      <w:pPr>
        <w:spacing w:after="0" w:line="240" w:lineRule="auto"/>
      </w:pPr>
      <w:r>
        <w:separator/>
      </w:r>
    </w:p>
  </w:endnote>
  <w:endnote w:type="continuationSeparator" w:id="1">
    <w:p w:rsidR="003B3DDE" w:rsidRDefault="003B3DDE" w:rsidP="00B82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CS RedSe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07F" w:rsidRDefault="00990177" w:rsidP="0061607F">
    <w:pPr>
      <w:pStyle w:val="a6"/>
      <w:tabs>
        <w:tab w:val="clear" w:pos="4153"/>
        <w:tab w:val="clear" w:pos="8306"/>
        <w:tab w:val="left" w:pos="1256"/>
      </w:tabs>
      <w:jc w:val="center"/>
      <w:rPr>
        <w:rtl/>
        <w:lang w:bidi="ar-IQ"/>
      </w:rPr>
    </w:pPr>
    <w:r>
      <w:rPr>
        <w:noProof/>
        <w:rtl/>
      </w:rPr>
      <w:pict>
        <v:line id="_x0000_s13317" style="position:absolute;left:0;text-align:left;z-index:251658752" from="1.45pt,15.5pt" to="163.45pt,15.5pt">
          <w10:wrap anchorx="page"/>
        </v:line>
      </w:pict>
    </w:r>
    <w:r w:rsidR="0061607F"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2072418</wp:posOffset>
          </wp:positionH>
          <wp:positionV relativeFrom="paragraph">
            <wp:posOffset>-15125</wp:posOffset>
          </wp:positionV>
          <wp:extent cx="1168482" cy="427512"/>
          <wp:effectExtent l="19050" t="0" r="0" b="0"/>
          <wp:wrapNone/>
          <wp:docPr id="2" name="صورة 1" descr="D:\D\زخارف اسلامية\ARIDI Vol.15 - Typography and Printers Ornaments\273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273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82" cy="4275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sdt>
      <w:sdtPr>
        <w:rPr>
          <w:rtl/>
        </w:rPr>
        <w:id w:val="10226377"/>
        <w:docPartObj>
          <w:docPartGallery w:val="Page Numbers (Bottom of Page)"/>
          <w:docPartUnique/>
        </w:docPartObj>
      </w:sdtPr>
      <w:sdtContent>
        <w:fldSimple w:instr=" PAGE   \* MERGEFORMAT ">
          <w:r w:rsidR="007F747D" w:rsidRPr="007F747D">
            <w:rPr>
              <w:rFonts w:cs="Calibri"/>
              <w:noProof/>
              <w:rtl/>
              <w:lang w:val="ar-SA"/>
            </w:rPr>
            <w:t>-</w:t>
          </w:r>
          <w:r w:rsidR="007F747D">
            <w:rPr>
              <w:noProof/>
              <w:rtl/>
            </w:rPr>
            <w:t xml:space="preserve"> </w:t>
          </w:r>
          <w:r w:rsidR="007F747D" w:rsidRPr="007F747D">
            <w:rPr>
              <w:noProof/>
              <w:sz w:val="32"/>
              <w:szCs w:val="36"/>
              <w:rtl/>
            </w:rPr>
            <w:t xml:space="preserve">82 </w:t>
          </w:r>
          <w:r w:rsidR="007F747D">
            <w:rPr>
              <w:noProof/>
              <w:rtl/>
            </w:rPr>
            <w:t>-</w:t>
          </w:r>
        </w:fldSimple>
      </w:sdtContent>
    </w:sdt>
  </w:p>
  <w:p w:rsidR="00FB58F5" w:rsidRPr="0061607F" w:rsidRDefault="00990177" w:rsidP="0061607F">
    <w:pPr>
      <w:pStyle w:val="a6"/>
      <w:rPr>
        <w:rtl/>
        <w:lang w:bidi="ar-IQ"/>
      </w:rPr>
    </w:pPr>
    <w:r>
      <w:rPr>
        <w:noProof/>
        <w:rtl/>
      </w:rPr>
      <w:pict>
        <v:line id="_x0000_s13316" style="position:absolute;left:0;text-align:left;z-index:251659776" from="246.15pt,-11.1pt" to="408.15pt,-11.1pt">
          <w10:wrap anchorx="page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DDE" w:rsidRDefault="003B3DDE" w:rsidP="00B8299B">
      <w:pPr>
        <w:spacing w:after="0" w:line="240" w:lineRule="auto"/>
      </w:pPr>
      <w:r>
        <w:separator/>
      </w:r>
    </w:p>
  </w:footnote>
  <w:footnote w:type="continuationSeparator" w:id="1">
    <w:p w:rsidR="003B3DDE" w:rsidRDefault="003B3DDE" w:rsidP="00B8299B">
      <w:pPr>
        <w:spacing w:after="0" w:line="240" w:lineRule="auto"/>
      </w:pPr>
      <w:r>
        <w:continuationSeparator/>
      </w:r>
    </w:p>
  </w:footnote>
  <w:footnote w:id="2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لسان العرب ، ماد ( سند ) ، لابن منظور : 7/271 .</w:t>
      </w:r>
    </w:p>
  </w:footnote>
  <w:footnote w:id="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الصحاح ، إسماعيل بن حماد الجوهري ، (ت:398هـ) ، تحقيق : أحمد عبد الغفور العطار ، طبع دار الكتاب العربي ، مصر : 1/486 .</w:t>
      </w:r>
    </w:p>
  </w:footnote>
  <w:footnote w:id="4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لسان العرب ، ( مادة سند ) : 1/270 .</w:t>
      </w:r>
    </w:p>
  </w:footnote>
  <w:footnote w:id="5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المشرب ( بالفتح والضم ) : الفرقة ، ينظر : لسان العرب ، لابن منظور :1/491 .</w:t>
      </w:r>
    </w:p>
  </w:footnote>
  <w:footnote w:id="6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أساس البلاغة : الإمام جار الله أبي القاسم محمود بن عمر الزمخشري ، (467-538)هـ ، ط1 ، دار ادر ، بيروت : 310 .</w:t>
      </w:r>
    </w:p>
  </w:footnote>
  <w:footnote w:id="7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عبد الله بن أنيس : هو عبد الله بن أنيس الجهني ، أبو يحيى المدني حليف الأنصار ، شهد العقبة ، مات سنة (80هـ) ، ينظر : تقريب التهذيب ، لابن حجر العسقلاني : 7 .</w:t>
      </w:r>
    </w:p>
  </w:footnote>
  <w:footnote w:id="8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لسان العرب : 1/66 .</w:t>
      </w:r>
    </w:p>
  </w:footnote>
  <w:footnote w:id="9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جمهرة اللغة : أبي بكر محمد بن الحسن بن دريد الأزدي ، (ت:321هـ) ، ط1 ، في مطبعة مجلس دائرة المعارف العثمانية ، بحيدر آباد ، الدكن ، الهند ، 1345هـ :2/266 .</w:t>
      </w:r>
    </w:p>
  </w:footnote>
  <w:footnote w:id="10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تهذيب اللغة : أبو منصور محمد بن أحمد الأزهري ، تحقيق : محمد عوض مرعب ، ط1 ، دار النشر : دار إحياء التراث العربي ، بيروت ، 2001م :12/312 .</w:t>
      </w:r>
    </w:p>
  </w:footnote>
  <w:footnote w:id="11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النهاية ، لابن الأثير : 2/408 .</w:t>
      </w:r>
    </w:p>
  </w:footnote>
  <w:footnote w:id="12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شرح علي القارئ على شرح نخبة الفكر في مصطلحات أهل ال</w:t>
      </w:r>
      <w:r w:rsidR="000D65FB">
        <w:rPr>
          <w:rFonts w:hint="cs"/>
          <w:sz w:val="24"/>
          <w:szCs w:val="24"/>
          <w:rtl/>
        </w:rPr>
        <w:t xml:space="preserve">أثر ، ملا علي القارئ : 18-19 </w:t>
      </w:r>
    </w:p>
  </w:footnote>
  <w:footnote w:id="1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، للسيوطي : 1/41 .</w:t>
      </w:r>
    </w:p>
  </w:footnote>
  <w:footnote w:id="14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المعتصر من المصطلحات أهل الأثر من أهل السنة والشيعة والإمامية والزيدية: عبد الوهاب عبد اللطيف ، ط3 ، (1383هـ ـ 1963م) ، طبع في دار الكتاب العربي بمصر : 4 .</w:t>
      </w:r>
    </w:p>
  </w:footnote>
  <w:footnote w:id="15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توجيه النظر إلى أصول أهل الأثر : للجزائري ، وقد نشرته المكتبة العلمية بالمدينة المنورة : 25 .</w:t>
      </w:r>
    </w:p>
  </w:footnote>
  <w:footnote w:id="16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بتحقيق الكاريابي :1/28 .</w:t>
      </w:r>
    </w:p>
  </w:footnote>
  <w:footnote w:id="17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، للسيوطي :1/42.</w:t>
      </w:r>
    </w:p>
  </w:footnote>
  <w:footnote w:id="18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شرح علي القارئ على شرح نخبة الفكر ، ملا علي القارئ : 19 .</w:t>
      </w:r>
    </w:p>
  </w:footnote>
  <w:footnote w:id="19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: 428 ، وقواعد علوم الحديث ، للتهانوي : 26 .</w:t>
      </w:r>
    </w:p>
  </w:footnote>
  <w:footnote w:id="20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، للسيوطي :1/41 ، وينظر : الدراية في علم مصطلح الحديث : 7-8 .</w:t>
      </w:r>
    </w:p>
  </w:footnote>
  <w:footnote w:id="21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الفية السيوطي في علم الحديث ، تصحيح وشرح أحمد محمد شاكر ، نشر &gt; دار المعرفة للطباعة والنشر ، بيروت ، (1353هـ ـ 1943م) : 2 .</w:t>
      </w:r>
    </w:p>
  </w:footnote>
  <w:footnote w:id="22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جواهر الأصول في علم حديث رسول الله </w:t>
      </w:r>
      <w:r w:rsidRPr="000D65FB">
        <w:rPr>
          <w:sz w:val="24"/>
          <w:szCs w:val="24"/>
        </w:rPr>
        <w:sym w:font="AGA Arabesque" w:char="F072"/>
      </w:r>
      <w:r w:rsidRPr="000D65FB">
        <w:rPr>
          <w:rFonts w:hint="cs"/>
          <w:sz w:val="24"/>
          <w:szCs w:val="24"/>
          <w:rtl/>
        </w:rPr>
        <w:t xml:space="preserve"> : للإمام أبي الفيض محمد بن محمد بن علي الفارسي الحنفي المشهور بفصيح الهروي ، (ت:837هـ) ، حققه وقابله وعلق عليه أبو المعالي القاضي أطهر المباركفوري ، طبع في مطبعة بومباي ، الهند ، (1393هـ ـ 1973م) في المطبعة الهندية العربية : 11 .</w:t>
      </w:r>
    </w:p>
  </w:footnote>
  <w:footnote w:id="2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شرح النخبة ، لابن حجر : 1/17 .</w:t>
      </w:r>
    </w:p>
  </w:footnote>
  <w:footnote w:id="24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الإسناد من الدين وصفحة مشرقة من تاريخ سماع الحديث عند المحدثين : عبد الفتاح أبو غدة ، طبعة وأخرجه : دار القلم للطباعة والنشر والتوزيع ، دمشق ، حلبوني : 15-16 .</w:t>
      </w:r>
    </w:p>
  </w:footnote>
  <w:footnote w:id="25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الملل والنحل ، للشهرستاني : 2/81 .</w:t>
      </w:r>
    </w:p>
  </w:footnote>
  <w:footnote w:id="26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المواهب اللدنية ، للقسطلاني ، (851-923)هـ :5/454 .</w:t>
      </w:r>
    </w:p>
  </w:footnote>
  <w:footnote w:id="27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مجموع الفتاوي : شيخ الإسلام أحمد بن تيمية ، جمع وترتيب عبد الرحمن بن محمد النجدي الحنبلي ، ط1 ، سنة 1382هـ ، طبع في مطابع الرياض : 1/9 .</w:t>
      </w:r>
    </w:p>
  </w:footnote>
  <w:footnote w:id="28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شرح مسند الإمام الأعظم ، لملا علي القارئ : 1/9 .</w:t>
      </w:r>
    </w:p>
  </w:footnote>
  <w:footnote w:id="29">
    <w:p w:rsidR="00D341FD" w:rsidRPr="000D65FB" w:rsidRDefault="00D341FD" w:rsidP="00764223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="00764223" w:rsidRPr="000D65FB">
        <w:rPr>
          <w:rFonts w:hint="cs"/>
          <w:sz w:val="24"/>
          <w:szCs w:val="24"/>
          <w:rtl/>
        </w:rPr>
        <w:t xml:space="preserve">) المصدر نفسه </w:t>
      </w:r>
      <w:r w:rsidRPr="000D65FB">
        <w:rPr>
          <w:rFonts w:hint="cs"/>
          <w:sz w:val="24"/>
          <w:szCs w:val="24"/>
          <w:rtl/>
        </w:rPr>
        <w:t>:1/9 .</w:t>
      </w:r>
    </w:p>
  </w:footnote>
  <w:footnote w:id="30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المصدر نفسه : 1/9 .</w:t>
      </w:r>
    </w:p>
  </w:footnote>
  <w:footnote w:id="31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شرح مسند الإمام الأعظم ، لملا علي القارئ : 1/9 .</w:t>
      </w:r>
    </w:p>
  </w:footnote>
  <w:footnote w:id="32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الإسناد من الدين ، عبد الفتاح أبو غدة :ص17-18 .</w:t>
      </w:r>
    </w:p>
  </w:footnote>
  <w:footnote w:id="3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معرفة علوم الحديث : للحافظ أبي عبد الله محمد بن عبد الله بن محمد بن حمدوية النيسابوري المعروف ( بابن الربيع ) ، (ت:405هـ) ، ط3 ، سنة (1979م) ، منشورات دار الآفاق الجديدة : 6 .</w:t>
      </w:r>
    </w:p>
  </w:footnote>
  <w:footnote w:id="34">
    <w:p w:rsidR="00D341FD" w:rsidRPr="000D65FB" w:rsidRDefault="00D341FD" w:rsidP="00D341FD">
      <w:pPr>
        <w:pStyle w:val="a3"/>
        <w:rPr>
          <w:sz w:val="24"/>
          <w:szCs w:val="24"/>
          <w:rtl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لسان العرب ، لابن منظور ماد ( علو ) : 19 .</w:t>
      </w:r>
    </w:p>
  </w:footnote>
  <w:footnote w:id="35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نزهة النظر شرح نخبة الفكر في مصطلح أهل الأثر : أبو المحاسن محمد بن علي الحسيني ، (ت:765هـ) في مكة المكرمة ، 1406هـ : 58 .</w:t>
      </w:r>
    </w:p>
  </w:footnote>
  <w:footnote w:id="36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شرح نخبة الفكر في مصطلح أهل الأثر ، للقارئ : 614 .</w:t>
      </w:r>
    </w:p>
  </w:footnote>
  <w:footnote w:id="37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المصدر نفسه : 614-615 .</w:t>
      </w:r>
    </w:p>
  </w:footnote>
  <w:footnote w:id="38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تدريب الراوي في شرح تقريب النووي ، تحقيق : عبد الوهاب عبد اللطيف ، القاهرة ، 1972م : 2/161-162 .</w:t>
      </w:r>
    </w:p>
  </w:footnote>
  <w:footnote w:id="39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شرح منظومة ألقاب الحديث : محمد بن عبد القادر الفاسي : 90-91 .</w:t>
      </w:r>
    </w:p>
  </w:footnote>
  <w:footnote w:id="40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المصدر نفسه : 90-91 .</w:t>
      </w:r>
    </w:p>
  </w:footnote>
  <w:footnote w:id="41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شرح نخبة الفكر في مصطلحات أهل الأثر ، علي القارئ : 615-616 .</w:t>
      </w:r>
    </w:p>
  </w:footnote>
  <w:footnote w:id="42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شرح نخبة الفكر ، علي القارئ : 618-619 .</w:t>
      </w:r>
    </w:p>
  </w:footnote>
  <w:footnote w:id="4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التقييد والإيضاح شرح مقدمة ابن الصلاح : للحافظ زين الدين عبد الرحيم بن الحسين العراقي ، (725ـ 806) هـ ، تحقيق : عبد الرحمن محمد عثمان ، ط1 ، (1389هـ ـ 1969م) ، نشر : المكتبة السلفية بالمدينة المنورة : 240 .</w:t>
      </w:r>
    </w:p>
  </w:footnote>
  <w:footnote w:id="44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المصدر نفسه : 240 .</w:t>
      </w:r>
    </w:p>
  </w:footnote>
  <w:footnote w:id="45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التقييد والإيضاح ، زين الدين العراقي : 240 .</w:t>
      </w:r>
    </w:p>
  </w:footnote>
  <w:footnote w:id="46">
    <w:p w:rsidR="00D341FD" w:rsidRPr="000D65FB" w:rsidRDefault="00D341FD" w:rsidP="00764223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ينظر : </w:t>
      </w:r>
      <w:r w:rsidR="00764223" w:rsidRPr="000D65FB">
        <w:rPr>
          <w:rFonts w:hint="cs"/>
          <w:sz w:val="24"/>
          <w:szCs w:val="24"/>
          <w:rtl/>
        </w:rPr>
        <w:t xml:space="preserve">التقييد والإيضاح ، زين الدين العراقي </w:t>
      </w:r>
      <w:r w:rsidRPr="000D65FB">
        <w:rPr>
          <w:rFonts w:hint="cs"/>
          <w:sz w:val="24"/>
          <w:szCs w:val="24"/>
          <w:rtl/>
        </w:rPr>
        <w:t>: 240-241 .</w:t>
      </w:r>
    </w:p>
  </w:footnote>
  <w:footnote w:id="47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شرح نخبة الفكر في مصطلحات أهل الأثر ، علي القارئ : 622-623 .</w:t>
      </w:r>
    </w:p>
  </w:footnote>
  <w:footnote w:id="48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المصدر نفسه : 624-625 .</w:t>
      </w:r>
    </w:p>
  </w:footnote>
  <w:footnote w:id="49">
    <w:p w:rsidR="00D341FD" w:rsidRPr="000D65FB" w:rsidRDefault="00D341FD" w:rsidP="00764223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ينظر : </w:t>
      </w:r>
      <w:r w:rsidR="00764223" w:rsidRPr="000D65FB">
        <w:rPr>
          <w:rFonts w:hint="cs"/>
          <w:sz w:val="24"/>
          <w:szCs w:val="24"/>
          <w:rtl/>
        </w:rPr>
        <w:t>شرح نخبة الفكر في مصطلحات أهل الأثر ، علي القارئ</w:t>
      </w:r>
      <w:r w:rsidRPr="000D65FB">
        <w:rPr>
          <w:rFonts w:hint="cs"/>
          <w:sz w:val="24"/>
          <w:szCs w:val="24"/>
          <w:rtl/>
        </w:rPr>
        <w:t>: 627.</w:t>
      </w:r>
    </w:p>
  </w:footnote>
  <w:footnote w:id="50">
    <w:p w:rsidR="00D341FD" w:rsidRPr="000D65FB" w:rsidRDefault="00D341FD" w:rsidP="000D65FB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</w:t>
      </w:r>
      <w:r w:rsidR="000D65FB">
        <w:rPr>
          <w:rFonts w:hint="cs"/>
          <w:sz w:val="24"/>
          <w:szCs w:val="24"/>
          <w:rtl/>
        </w:rPr>
        <w:t xml:space="preserve"> </w:t>
      </w:r>
      <w:r w:rsidR="000D65FB" w:rsidRPr="000D65FB">
        <w:rPr>
          <w:rFonts w:hint="cs"/>
          <w:sz w:val="24"/>
          <w:szCs w:val="24"/>
          <w:rtl/>
        </w:rPr>
        <w:t>شرح نخبة الفكر في مصطلحات أهل الأثر</w:t>
      </w:r>
      <w:r w:rsidRPr="000D65FB">
        <w:rPr>
          <w:rFonts w:hint="cs"/>
          <w:sz w:val="24"/>
          <w:szCs w:val="24"/>
          <w:rtl/>
        </w:rPr>
        <w:t>: 627 .</w:t>
      </w:r>
    </w:p>
  </w:footnote>
  <w:footnote w:id="51">
    <w:p w:rsidR="00D341FD" w:rsidRPr="000D65FB" w:rsidRDefault="00D341FD" w:rsidP="00764223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ينظر : </w:t>
      </w:r>
      <w:r w:rsidR="00764223" w:rsidRPr="000D65FB">
        <w:rPr>
          <w:rFonts w:hint="cs"/>
          <w:sz w:val="24"/>
          <w:szCs w:val="24"/>
          <w:rtl/>
        </w:rPr>
        <w:t>المصدر نفسه</w:t>
      </w:r>
      <w:r w:rsidRPr="000D65FB">
        <w:rPr>
          <w:rFonts w:hint="cs"/>
          <w:sz w:val="24"/>
          <w:szCs w:val="24"/>
          <w:rtl/>
        </w:rPr>
        <w:t xml:space="preserve"> : 628-629 .</w:t>
      </w:r>
    </w:p>
  </w:footnote>
  <w:footnote w:id="52">
    <w:p w:rsidR="00D341FD" w:rsidRPr="000D65FB" w:rsidRDefault="00D341FD" w:rsidP="000E4415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مقدمة ابن الصلاح ، </w:t>
      </w:r>
      <w:r w:rsidR="000E4415" w:rsidRPr="000D65FB">
        <w:rPr>
          <w:rFonts w:hint="cs"/>
          <w:sz w:val="24"/>
          <w:szCs w:val="24"/>
          <w:rtl/>
        </w:rPr>
        <w:t>لأبن صلاح</w:t>
      </w:r>
      <w:r w:rsidRPr="000D65FB">
        <w:rPr>
          <w:rFonts w:hint="cs"/>
          <w:sz w:val="24"/>
          <w:szCs w:val="24"/>
          <w:rtl/>
        </w:rPr>
        <w:t xml:space="preserve"> : 384 .</w:t>
      </w:r>
    </w:p>
  </w:footnote>
  <w:footnote w:id="5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الكواكب الساريات :</w:t>
      </w:r>
      <w:r w:rsidR="007C2D89" w:rsidRPr="000D65FB">
        <w:rPr>
          <w:rFonts w:hint="cs"/>
          <w:sz w:val="24"/>
          <w:szCs w:val="24"/>
          <w:rtl/>
        </w:rPr>
        <w:t xml:space="preserve"> للسيوطي ،</w:t>
      </w:r>
      <w:r w:rsidRPr="000D65FB">
        <w:rPr>
          <w:rFonts w:hint="cs"/>
          <w:sz w:val="24"/>
          <w:szCs w:val="24"/>
          <w:rtl/>
        </w:rPr>
        <w:t xml:space="preserve"> نسخة مخطوطة محفوظة في دار </w:t>
      </w:r>
      <w:r w:rsidR="00F534B6" w:rsidRPr="000D65FB">
        <w:rPr>
          <w:rFonts w:hint="cs"/>
          <w:sz w:val="24"/>
          <w:szCs w:val="24"/>
          <w:rtl/>
        </w:rPr>
        <w:t>ص</w:t>
      </w:r>
      <w:r w:rsidRPr="000D65FB">
        <w:rPr>
          <w:rFonts w:hint="cs"/>
          <w:sz w:val="24"/>
          <w:szCs w:val="24"/>
          <w:rtl/>
        </w:rPr>
        <w:t>دام للمخطوطات برقم (14062).</w:t>
      </w:r>
    </w:p>
  </w:footnote>
  <w:footnote w:id="54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، للسيوطي : 2/171 .</w:t>
      </w:r>
    </w:p>
  </w:footnote>
  <w:footnote w:id="55">
    <w:p w:rsidR="00D341FD" w:rsidRPr="000D65FB" w:rsidRDefault="00D341FD" w:rsidP="000D65FB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ينظر : </w:t>
      </w:r>
      <w:r w:rsidR="000D65FB" w:rsidRPr="000D65FB">
        <w:rPr>
          <w:rFonts w:hint="cs"/>
          <w:sz w:val="24"/>
          <w:szCs w:val="24"/>
          <w:rtl/>
        </w:rPr>
        <w:t>تدريب الراوي</w:t>
      </w:r>
      <w:r w:rsidR="000D65FB">
        <w:rPr>
          <w:rFonts w:hint="cs"/>
          <w:sz w:val="24"/>
          <w:szCs w:val="24"/>
          <w:rtl/>
        </w:rPr>
        <w:t xml:space="preserve"> </w:t>
      </w:r>
      <w:r w:rsidRPr="000D65FB">
        <w:rPr>
          <w:rFonts w:hint="cs"/>
          <w:sz w:val="24"/>
          <w:szCs w:val="24"/>
          <w:rtl/>
        </w:rPr>
        <w:t>: 2/118 .</w:t>
      </w:r>
    </w:p>
  </w:footnote>
  <w:footnote w:id="56">
    <w:p w:rsidR="00D341FD" w:rsidRPr="000D65FB" w:rsidRDefault="00D341FD" w:rsidP="00F534B6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مقدمة ابن الصلاح ، </w:t>
      </w:r>
      <w:r w:rsidR="00F534B6" w:rsidRPr="000D65FB">
        <w:rPr>
          <w:rFonts w:hint="cs"/>
          <w:sz w:val="24"/>
          <w:szCs w:val="24"/>
          <w:rtl/>
        </w:rPr>
        <w:t>لأبن صلاح</w:t>
      </w:r>
      <w:r w:rsidRPr="000D65FB">
        <w:rPr>
          <w:rFonts w:hint="cs"/>
          <w:sz w:val="24"/>
          <w:szCs w:val="24"/>
          <w:rtl/>
        </w:rPr>
        <w:t xml:space="preserve"> : 386 .</w:t>
      </w:r>
    </w:p>
  </w:footnote>
  <w:footnote w:id="57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تدريب الراوي ، للسيوطي : 2/172 .</w:t>
      </w:r>
    </w:p>
  </w:footnote>
  <w:footnote w:id="58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مقدمة ابن الصلاح بحاشية البلقيني : 380 .</w:t>
      </w:r>
    </w:p>
  </w:footnote>
  <w:footnote w:id="59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نزهة النظر ، أبو المحاسن محمد بن علي الحسيني : 58 .</w:t>
      </w:r>
    </w:p>
  </w:footnote>
  <w:footnote w:id="60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سار على هذا المنهج الحافظ المزي في كتابه ( تهذيب الكمال في أسماء الرجال ) ، فإنه يذكر الحديث من طريق الراوي المترجم ، ثم يبين العلو الذي وقع له يكون موافقة أو بدلاً ، وكذلك فعل الحافظ الذهبي في ( سير أعلام النبلاء ) ، وكتب أخرى .</w:t>
      </w:r>
    </w:p>
  </w:footnote>
  <w:footnote w:id="61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تدريب الراوي ، للسيوطي : 2/160 .</w:t>
      </w:r>
    </w:p>
  </w:footnote>
  <w:footnote w:id="62">
    <w:p w:rsidR="00D341FD" w:rsidRPr="000D65FB" w:rsidRDefault="00D341FD" w:rsidP="00F534B6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 xml:space="preserve">) مقدمة ابن الصلاح ، </w:t>
      </w:r>
      <w:r w:rsidR="00F534B6" w:rsidRPr="000D65FB">
        <w:rPr>
          <w:rFonts w:hint="cs"/>
          <w:sz w:val="24"/>
          <w:szCs w:val="24"/>
          <w:rtl/>
        </w:rPr>
        <w:t>لأبن صلاح</w:t>
      </w:r>
      <w:r w:rsidRPr="000D65FB">
        <w:rPr>
          <w:rFonts w:hint="cs"/>
          <w:sz w:val="24"/>
          <w:szCs w:val="24"/>
          <w:rtl/>
        </w:rPr>
        <w:t xml:space="preserve"> : 380 .</w:t>
      </w:r>
    </w:p>
  </w:footnote>
  <w:footnote w:id="63">
    <w:p w:rsidR="00D341FD" w:rsidRPr="000D65FB" w:rsidRDefault="00D341FD" w:rsidP="00D341FD">
      <w:pPr>
        <w:pStyle w:val="a3"/>
        <w:rPr>
          <w:sz w:val="24"/>
          <w:szCs w:val="24"/>
        </w:rPr>
      </w:pPr>
      <w:r w:rsidRPr="000D65FB">
        <w:rPr>
          <w:rFonts w:hint="cs"/>
          <w:sz w:val="24"/>
          <w:szCs w:val="24"/>
          <w:rtl/>
        </w:rPr>
        <w:t>(</w:t>
      </w:r>
      <w:r w:rsidRPr="000D65FB">
        <w:rPr>
          <w:rStyle w:val="a4"/>
          <w:sz w:val="24"/>
          <w:szCs w:val="24"/>
          <w:vertAlign w:val="baseline"/>
        </w:rPr>
        <w:footnoteRef/>
      </w:r>
      <w:r w:rsidRPr="000D65FB">
        <w:rPr>
          <w:rFonts w:hint="cs"/>
          <w:sz w:val="24"/>
          <w:szCs w:val="24"/>
          <w:rtl/>
        </w:rPr>
        <w:t>) ينظر : المحدث الفاضل بين الراوي والواعي : للقاضي الحسن بن عبد الرحمن الرامهترمزي ، (ت:360هـ) ، تحقيق وتعليق : محمد عجاج الخطيب ، ط1 ، سنة (1391هـ ـ 1971م) ، نشر : دار الفكر ، بيروت : 215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3BC0" w:rsidRPr="003E3BC0" w:rsidRDefault="00990177" w:rsidP="005139ED">
    <w:pPr>
      <w:pStyle w:val="a5"/>
      <w:rPr>
        <w:rFonts w:cs="Monotype Koufi"/>
        <w:sz w:val="24"/>
        <w:szCs w:val="24"/>
        <w:rtl/>
        <w:lang w:bidi="ar-IQ"/>
      </w:rPr>
    </w:pPr>
    <w:r>
      <w:rPr>
        <w:rFonts w:cs="Monotype Koufi"/>
        <w:noProof/>
        <w:sz w:val="24"/>
        <w:szCs w:val="24"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3313" type="#_x0000_t32" style="position:absolute;left:0;text-align:left;margin-left:104.25pt;margin-top:24.3pt;width:303.9pt;height:.05pt;z-index:251657728" o:connectortype="straight">
          <w10:wrap anchorx="page"/>
        </v:shape>
      </w:pict>
    </w:r>
    <w:r w:rsidR="000D65FB">
      <w:rPr>
        <w:rFonts w:cs="Monotype Koufi"/>
        <w:noProof/>
        <w:sz w:val="24"/>
        <w:szCs w:val="24"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-112395</wp:posOffset>
          </wp:positionH>
          <wp:positionV relativeFrom="paragraph">
            <wp:posOffset>177800</wp:posOffset>
          </wp:positionV>
          <wp:extent cx="1411605" cy="244475"/>
          <wp:effectExtent l="19050" t="0" r="0" b="0"/>
          <wp:wrapNone/>
          <wp:docPr id="3" name="صورة 1" descr="D:\D\زخارف اسلامية\ARIDI Vol.15 - Typography and Printers Ornaments\396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396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1605" cy="244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E3BC0" w:rsidRPr="00D707C1">
      <w:rPr>
        <w:rFonts w:cs="Monotype Koufi" w:hint="cs"/>
        <w:sz w:val="24"/>
        <w:szCs w:val="24"/>
        <w:rtl/>
      </w:rPr>
      <w:t xml:space="preserve">     </w:t>
    </w:r>
    <w:r w:rsidR="005139ED">
      <w:rPr>
        <w:rFonts w:cs="Monotype Koufi" w:hint="cs"/>
        <w:sz w:val="24"/>
        <w:szCs w:val="24"/>
        <w:rtl/>
      </w:rPr>
      <w:t>الفصـــــل الثـــانـــي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2"/>
    <w:multiLevelType w:val="hybridMultilevel"/>
    <w:tmpl w:val="7F044A1E"/>
    <w:lvl w:ilvl="0" w:tplc="D0EA4A22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0783D"/>
    <w:multiLevelType w:val="hybridMultilevel"/>
    <w:tmpl w:val="6EF6745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0F7DBA"/>
    <w:multiLevelType w:val="hybridMultilevel"/>
    <w:tmpl w:val="0C28D842"/>
    <w:lvl w:ilvl="0" w:tplc="F1920712">
      <w:start w:val="1"/>
      <w:numFmt w:val="decimal"/>
      <w:lvlText w:val="%1)"/>
      <w:lvlJc w:val="left"/>
      <w:pPr>
        <w:ind w:left="36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62073D4"/>
    <w:multiLevelType w:val="hybridMultilevel"/>
    <w:tmpl w:val="9F6C5CB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B7D44EE"/>
    <w:multiLevelType w:val="hybridMultilevel"/>
    <w:tmpl w:val="ABA66AC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24A0908"/>
    <w:multiLevelType w:val="hybridMultilevel"/>
    <w:tmpl w:val="1180ABEE"/>
    <w:lvl w:ilvl="0" w:tplc="D23A8ABE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D8095E"/>
    <w:multiLevelType w:val="hybridMultilevel"/>
    <w:tmpl w:val="A0C6729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4A64E9"/>
    <w:multiLevelType w:val="hybridMultilevel"/>
    <w:tmpl w:val="C3A4EA44"/>
    <w:lvl w:ilvl="0" w:tplc="250E0374">
      <w:start w:val="1"/>
      <w:numFmt w:val="decimal"/>
      <w:lvlText w:val="%1)"/>
      <w:lvlJc w:val="left"/>
      <w:pPr>
        <w:ind w:left="108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8EB347F"/>
    <w:multiLevelType w:val="hybridMultilevel"/>
    <w:tmpl w:val="CA048A7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4A2D7D"/>
    <w:multiLevelType w:val="hybridMultilevel"/>
    <w:tmpl w:val="CC56AB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15362"/>
    <o:shapelayout v:ext="edit">
      <o:idmap v:ext="edit" data="13"/>
      <o:rules v:ext="edit">
        <o:r id="V:Rule2" type="connector" idref="#_x0000_s13313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F0CF2"/>
    <w:rsid w:val="00013A02"/>
    <w:rsid w:val="00032B68"/>
    <w:rsid w:val="00060376"/>
    <w:rsid w:val="00061E27"/>
    <w:rsid w:val="00070A22"/>
    <w:rsid w:val="000957BD"/>
    <w:rsid w:val="00097686"/>
    <w:rsid w:val="000A313A"/>
    <w:rsid w:val="000D65FB"/>
    <w:rsid w:val="000E32AE"/>
    <w:rsid w:val="000E4415"/>
    <w:rsid w:val="000F7D2C"/>
    <w:rsid w:val="0010583C"/>
    <w:rsid w:val="00142F02"/>
    <w:rsid w:val="0018127C"/>
    <w:rsid w:val="001A655D"/>
    <w:rsid w:val="00221AAE"/>
    <w:rsid w:val="00234680"/>
    <w:rsid w:val="00246F0A"/>
    <w:rsid w:val="002637C8"/>
    <w:rsid w:val="002746D0"/>
    <w:rsid w:val="002E67C2"/>
    <w:rsid w:val="002F4936"/>
    <w:rsid w:val="003A7567"/>
    <w:rsid w:val="003B3DDE"/>
    <w:rsid w:val="003E3BC0"/>
    <w:rsid w:val="003E7222"/>
    <w:rsid w:val="004533C7"/>
    <w:rsid w:val="00480398"/>
    <w:rsid w:val="004B634C"/>
    <w:rsid w:val="004C04EC"/>
    <w:rsid w:val="004C34E1"/>
    <w:rsid w:val="004D1D86"/>
    <w:rsid w:val="004D23BA"/>
    <w:rsid w:val="005011A3"/>
    <w:rsid w:val="00511978"/>
    <w:rsid w:val="005139ED"/>
    <w:rsid w:val="00542B9D"/>
    <w:rsid w:val="005873BF"/>
    <w:rsid w:val="005A1009"/>
    <w:rsid w:val="005C0D78"/>
    <w:rsid w:val="005D25BC"/>
    <w:rsid w:val="005F79EB"/>
    <w:rsid w:val="005F7DCF"/>
    <w:rsid w:val="006033C4"/>
    <w:rsid w:val="0061607F"/>
    <w:rsid w:val="00620A9F"/>
    <w:rsid w:val="0062263B"/>
    <w:rsid w:val="00671742"/>
    <w:rsid w:val="00737495"/>
    <w:rsid w:val="00756B42"/>
    <w:rsid w:val="00764223"/>
    <w:rsid w:val="00772936"/>
    <w:rsid w:val="007948D2"/>
    <w:rsid w:val="007B3121"/>
    <w:rsid w:val="007B7FE7"/>
    <w:rsid w:val="007C2D89"/>
    <w:rsid w:val="007F5C04"/>
    <w:rsid w:val="007F5CD9"/>
    <w:rsid w:val="007F747D"/>
    <w:rsid w:val="00822C9A"/>
    <w:rsid w:val="00824196"/>
    <w:rsid w:val="008849FC"/>
    <w:rsid w:val="008C5524"/>
    <w:rsid w:val="008D4C62"/>
    <w:rsid w:val="008F1A02"/>
    <w:rsid w:val="00935F60"/>
    <w:rsid w:val="00945AD9"/>
    <w:rsid w:val="00946D1D"/>
    <w:rsid w:val="00990177"/>
    <w:rsid w:val="009A39D3"/>
    <w:rsid w:val="009D3C98"/>
    <w:rsid w:val="009E6CCD"/>
    <w:rsid w:val="00AA001B"/>
    <w:rsid w:val="00AC461D"/>
    <w:rsid w:val="00AE19CA"/>
    <w:rsid w:val="00B02E0C"/>
    <w:rsid w:val="00B37D3E"/>
    <w:rsid w:val="00B45BFC"/>
    <w:rsid w:val="00B477F7"/>
    <w:rsid w:val="00B62FF0"/>
    <w:rsid w:val="00B8299B"/>
    <w:rsid w:val="00BB58E7"/>
    <w:rsid w:val="00BE0D36"/>
    <w:rsid w:val="00C117B3"/>
    <w:rsid w:val="00C1349D"/>
    <w:rsid w:val="00C4166E"/>
    <w:rsid w:val="00C47758"/>
    <w:rsid w:val="00CB1700"/>
    <w:rsid w:val="00CD2C1A"/>
    <w:rsid w:val="00CD622F"/>
    <w:rsid w:val="00CF409B"/>
    <w:rsid w:val="00D22971"/>
    <w:rsid w:val="00D341FD"/>
    <w:rsid w:val="00D52ED4"/>
    <w:rsid w:val="00D608EF"/>
    <w:rsid w:val="00D90B5B"/>
    <w:rsid w:val="00D93E7C"/>
    <w:rsid w:val="00DD18A0"/>
    <w:rsid w:val="00E07202"/>
    <w:rsid w:val="00E643AA"/>
    <w:rsid w:val="00EC2CFD"/>
    <w:rsid w:val="00EF0CF2"/>
    <w:rsid w:val="00F534B6"/>
    <w:rsid w:val="00F935BA"/>
    <w:rsid w:val="00F95B88"/>
    <w:rsid w:val="00FB58F5"/>
    <w:rsid w:val="00FB5EB2"/>
    <w:rsid w:val="00FC5C45"/>
    <w:rsid w:val="00FE64EB"/>
    <w:rsid w:val="00FF2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Simplified Arabic"/>
        <w:sz w:val="28"/>
        <w:szCs w:val="3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B8299B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B8299B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B8299B"/>
    <w:rPr>
      <w:vertAlign w:val="superscript"/>
    </w:rPr>
  </w:style>
  <w:style w:type="paragraph" w:styleId="a5">
    <w:name w:val="header"/>
    <w:basedOn w:val="a"/>
    <w:link w:val="Char0"/>
    <w:uiPriority w:val="99"/>
    <w:semiHidden/>
    <w:unhideWhenUsed/>
    <w:rsid w:val="00D229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D22971"/>
  </w:style>
  <w:style w:type="paragraph" w:styleId="a6">
    <w:name w:val="footer"/>
    <w:basedOn w:val="a"/>
    <w:link w:val="Char1"/>
    <w:uiPriority w:val="99"/>
    <w:unhideWhenUsed/>
    <w:rsid w:val="00D229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D22971"/>
  </w:style>
  <w:style w:type="paragraph" w:styleId="a7">
    <w:name w:val="List Paragraph"/>
    <w:basedOn w:val="a"/>
    <w:uiPriority w:val="34"/>
    <w:qFormat/>
    <w:rsid w:val="00FF29E0"/>
    <w:pPr>
      <w:ind w:left="720"/>
      <w:contextualSpacing/>
    </w:pPr>
  </w:style>
  <w:style w:type="character" w:styleId="a8">
    <w:name w:val="page number"/>
    <w:basedOn w:val="a0"/>
    <w:rsid w:val="003E3B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F0F2F4F7-FAED-47AE-AC23-AF8CE632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1858</Words>
  <Characters>10597</Characters>
  <Application>Microsoft Office Word</Application>
  <DocSecurity>0</DocSecurity>
  <Lines>88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الدرة</Company>
  <LinksUpToDate>false</LinksUpToDate>
  <CharactersWithSpaces>12431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مهندس ماهر</dc:subject>
  <dc:creator>مهندس ماهر</dc:creator>
  <cp:keywords/>
  <dc:description/>
  <cp:lastModifiedBy>mm</cp:lastModifiedBy>
  <cp:revision>3</cp:revision>
  <cp:lastPrinted>2010-10-16T17:29:00Z</cp:lastPrinted>
  <dcterms:created xsi:type="dcterms:W3CDTF">2011-03-30T20:27:00Z</dcterms:created>
  <dcterms:modified xsi:type="dcterms:W3CDTF">2011-04-03T20:24:00Z</dcterms:modified>
</cp:coreProperties>
</file>