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725" w:rsidRPr="00065725" w:rsidRDefault="00065725" w:rsidP="00065725">
      <w:pPr>
        <w:jc w:val="right"/>
        <w:rPr>
          <w:sz w:val="40"/>
          <w:szCs w:val="40"/>
        </w:rPr>
      </w:pPr>
      <w:bookmarkStart w:id="0" w:name="_GoBack"/>
      <w:r w:rsidRPr="00065725">
        <w:rPr>
          <w:rFonts w:cs="Arial"/>
          <w:sz w:val="40"/>
          <w:szCs w:val="40"/>
          <w:rtl/>
        </w:rPr>
        <w:t xml:space="preserve">يريد الله بكم </w:t>
      </w:r>
      <w:proofErr w:type="gramStart"/>
      <w:r w:rsidRPr="00065725">
        <w:rPr>
          <w:rFonts w:cs="Arial"/>
          <w:sz w:val="40"/>
          <w:szCs w:val="40"/>
          <w:rtl/>
        </w:rPr>
        <w:t>اليسر</w:t>
      </w:r>
      <w:r w:rsidRPr="00065725">
        <w:rPr>
          <w:sz w:val="40"/>
          <w:szCs w:val="40"/>
        </w:rPr>
        <w:t>[</w:t>
      </w:r>
      <w:proofErr w:type="gramEnd"/>
      <w:r w:rsidRPr="00065725">
        <w:rPr>
          <w:sz w:val="40"/>
          <w:szCs w:val="40"/>
        </w:rPr>
        <w:t>1]</w:t>
      </w:r>
    </w:p>
    <w:p w:rsidR="00065725" w:rsidRPr="00065725" w:rsidRDefault="00065725" w:rsidP="00065725">
      <w:pPr>
        <w:jc w:val="right"/>
        <w:rPr>
          <w:sz w:val="40"/>
          <w:szCs w:val="40"/>
        </w:rPr>
      </w:pPr>
    </w:p>
    <w:p w:rsidR="00065725" w:rsidRPr="00065725" w:rsidRDefault="00065725" w:rsidP="00065725">
      <w:pPr>
        <w:jc w:val="right"/>
        <w:rPr>
          <w:sz w:val="40"/>
          <w:szCs w:val="40"/>
        </w:rPr>
      </w:pPr>
      <w:r w:rsidRPr="00065725">
        <w:rPr>
          <w:rFonts w:cs="Arial"/>
          <w:sz w:val="40"/>
          <w:szCs w:val="40"/>
          <w:rtl/>
        </w:rPr>
        <w:t>وقد حصل في هذا الزمان حاجة جديدة للإفطار، وهي في حق الذين يتدربون على قيادة الطائرات الحربية ويمنعهم واجب التعليم من الإفطار، فهؤلاء قد حصل لهم فتوى بالإفطار من بعض الجهات الدينية، والأولى أن يقصر الحكم على الحاجة الصحيحة الحاضرة الملحة، فإذا كان التدريب في وقت حرب تحتاج فيه القيادة الإسلامية إلى المزيد من الطيارين المسلمين أو على تخوف من مباغتة العدو تخوفاً له مبرراته، جاز للمتعلمين الإفطار بالتزام القضاء وقت العطلة أو وقت الأمن والراحة</w:t>
      </w:r>
      <w:r w:rsidRPr="00065725">
        <w:rPr>
          <w:sz w:val="40"/>
          <w:szCs w:val="40"/>
        </w:rPr>
        <w:t>.</w:t>
      </w:r>
    </w:p>
    <w:p w:rsidR="00065725" w:rsidRPr="00065725" w:rsidRDefault="00065725" w:rsidP="00065725">
      <w:pPr>
        <w:jc w:val="right"/>
        <w:rPr>
          <w:sz w:val="40"/>
          <w:szCs w:val="40"/>
        </w:rPr>
      </w:pPr>
    </w:p>
    <w:p w:rsidR="00065725" w:rsidRPr="00065725" w:rsidRDefault="00065725" w:rsidP="00065725">
      <w:pPr>
        <w:jc w:val="right"/>
        <w:rPr>
          <w:sz w:val="40"/>
          <w:szCs w:val="40"/>
        </w:rPr>
      </w:pPr>
      <w:r w:rsidRPr="00065725">
        <w:rPr>
          <w:rFonts w:cs="Arial"/>
          <w:sz w:val="40"/>
          <w:szCs w:val="40"/>
          <w:rtl/>
        </w:rPr>
        <w:t>أما إذا كان التعليم للاستعداد والاحتياط فيجب على قيادة الطيران أو القيادة الحربية العامة إعفاء الطلاب من التعليم في شهر رمضان تعظيماً له واحتراماً لفريضة الصوم، وصيانة له من الجناية عليه بإفطار ليس ضرورياً، ولا يجوز للعلماء التساهل في حقوق الله بجانب ما يسمى حق الوطن أو الشعب أو حق العلَم (بفتح اللام) فإن الله جعل في الصيام تربية روحية عظيمة تفوق ما يحصل عليه الطالب من التربية المادية أضعاف الأضعاف</w:t>
      </w:r>
      <w:r w:rsidRPr="00065725">
        <w:rPr>
          <w:sz w:val="40"/>
          <w:szCs w:val="40"/>
        </w:rPr>
        <w:t>.</w:t>
      </w:r>
    </w:p>
    <w:p w:rsidR="00065725" w:rsidRPr="00065725" w:rsidRDefault="00065725" w:rsidP="00065725">
      <w:pPr>
        <w:jc w:val="right"/>
        <w:rPr>
          <w:sz w:val="40"/>
          <w:szCs w:val="40"/>
        </w:rPr>
      </w:pPr>
    </w:p>
    <w:p w:rsidR="00065725" w:rsidRPr="00065725" w:rsidRDefault="00065725" w:rsidP="00065725">
      <w:pPr>
        <w:jc w:val="right"/>
        <w:rPr>
          <w:sz w:val="40"/>
          <w:szCs w:val="40"/>
        </w:rPr>
      </w:pPr>
      <w:r w:rsidRPr="00065725">
        <w:rPr>
          <w:rFonts w:cs="Arial"/>
          <w:sz w:val="40"/>
          <w:szCs w:val="40"/>
          <w:rtl/>
        </w:rPr>
        <w:t xml:space="preserve">وعلى ولاة المسلمين أن يهتموا بأمورهم الدينية غاية الاهتمام </w:t>
      </w:r>
      <w:proofErr w:type="spellStart"/>
      <w:r w:rsidRPr="00065725">
        <w:rPr>
          <w:rFonts w:cs="Arial"/>
          <w:sz w:val="40"/>
          <w:szCs w:val="40"/>
          <w:rtl/>
        </w:rPr>
        <w:t>ويؤثرونها</w:t>
      </w:r>
      <w:proofErr w:type="spellEnd"/>
      <w:r w:rsidRPr="00065725">
        <w:rPr>
          <w:rFonts w:cs="Arial"/>
          <w:sz w:val="40"/>
          <w:szCs w:val="40"/>
          <w:rtl/>
        </w:rPr>
        <w:t xml:space="preserve"> على الأمور الأخرى، وأن يحترموا أوقات العبادة من صلاة وصيام فيخضعوا لها برامج التعليم مهما كانت، ولا يخضعونها هي لبرامج التعليم، اقتداء بمن ضل سعيهم في الحياة الدنيا، بل </w:t>
      </w:r>
      <w:r w:rsidRPr="00065725">
        <w:rPr>
          <w:rFonts w:cs="Arial"/>
          <w:sz w:val="40"/>
          <w:szCs w:val="40"/>
          <w:rtl/>
        </w:rPr>
        <w:lastRenderedPageBreak/>
        <w:t>يجعلون الدين هو الركيزة الأساسية، والذي له الأولوية في كل شيء، ليحققوا الاستجابة لله، فيتأهلوا لاستمطار نصر الله ومدده</w:t>
      </w:r>
      <w:r w:rsidRPr="00065725">
        <w:rPr>
          <w:sz w:val="40"/>
          <w:szCs w:val="40"/>
        </w:rPr>
        <w:t>.</w:t>
      </w:r>
    </w:p>
    <w:p w:rsidR="00065725" w:rsidRPr="00065725" w:rsidRDefault="00065725" w:rsidP="00065725">
      <w:pPr>
        <w:jc w:val="right"/>
        <w:rPr>
          <w:sz w:val="40"/>
          <w:szCs w:val="40"/>
        </w:rPr>
      </w:pPr>
    </w:p>
    <w:p w:rsidR="00065725" w:rsidRPr="00065725" w:rsidRDefault="00065725" w:rsidP="00065725">
      <w:pPr>
        <w:jc w:val="right"/>
        <w:rPr>
          <w:sz w:val="40"/>
          <w:szCs w:val="40"/>
        </w:rPr>
      </w:pPr>
      <w:r w:rsidRPr="00065725">
        <w:rPr>
          <w:rFonts w:cs="Arial"/>
          <w:sz w:val="40"/>
          <w:szCs w:val="40"/>
          <w:rtl/>
        </w:rPr>
        <w:t>هذا وينبغي أن يعلم الفرق بين الإرادتين: الإرادة الكونية والإرادة الشرعية، فالإرادة الكونية هي إرادة القضاء والتكوين، وهذه إرادة لابد من حصولها في كل مخلوق مربوب لله. أما الإرادة الشرعية فهي إرادة الأمر والتشريع، ومن هذا الباب قوله تعالى: (يريد الله بكم اليسر ولا يريد بكم العسر) يعني أن حكمته التشريعية اقتضت تسهيل التكاليف على العباد تيسيراً لهم لطريق الوصول إليه، فبنى تكاليفه على الحكمة والرحمة ويسرها عليهم وجعل ثواب الحسنة عشر حسنات إلى سبعمائة ضعف إلى أضعاف كثيرة حسب صدق فاعلها في نشاطه وطيب نفسه وإخلاصه، واستصغاره لما يفعل، واحتقاره، وحسب موقع الفعل، كبرد الماء في الوضوء، وطول الطريق إلى المسجد، وقوة الخشوع في الصلاة، وطول انتظارها، وتجشم الوحل والبرد في سبيلها، وحسب سماحة نفس المتصدق وبعده عن الرياء والسمعة، والمنة في الصدقة، وحسب موقعها من الحاجة في المدفوعة إليه، وحسب شدة البرد أو الحر في الصيام، وطيب نفسه واحتسابه، وحسب طيب نفس الحاج وطهارة ماله من الحرام، وعدم الرفث والأذى، ومبلغ نفعه للمسلمين في حجه، وغير ذلك</w:t>
      </w:r>
      <w:r w:rsidRPr="00065725">
        <w:rPr>
          <w:sz w:val="40"/>
          <w:szCs w:val="40"/>
        </w:rPr>
        <w:t>.</w:t>
      </w:r>
    </w:p>
    <w:p w:rsidR="00065725" w:rsidRPr="00065725" w:rsidRDefault="00065725" w:rsidP="00065725">
      <w:pPr>
        <w:jc w:val="right"/>
        <w:rPr>
          <w:sz w:val="40"/>
          <w:szCs w:val="40"/>
        </w:rPr>
      </w:pPr>
    </w:p>
    <w:p w:rsidR="00065725" w:rsidRPr="00065725" w:rsidRDefault="00065725" w:rsidP="00065725">
      <w:pPr>
        <w:jc w:val="right"/>
        <w:rPr>
          <w:sz w:val="40"/>
          <w:szCs w:val="40"/>
        </w:rPr>
      </w:pPr>
      <w:r w:rsidRPr="00065725">
        <w:rPr>
          <w:rFonts w:cs="Arial"/>
          <w:sz w:val="40"/>
          <w:szCs w:val="40"/>
          <w:rtl/>
        </w:rPr>
        <w:t xml:space="preserve">وأما قوله سبحانه: (ولا يريد بكم العسر) فهذا أيضاً من إرادته الشرعية ورحمته بعباده أن بنى شريعته على اليسر الموصل إليه ولطف بعباده عن التشريع العسير الذي يفظعهم من الوصول إليه أو ينقص من درجاتهم لديه، وهذا كقوله تعالى: (وما جعل عليكم في </w:t>
      </w:r>
      <w:r w:rsidRPr="00065725">
        <w:rPr>
          <w:rFonts w:cs="Arial"/>
          <w:sz w:val="40"/>
          <w:szCs w:val="40"/>
          <w:rtl/>
        </w:rPr>
        <w:lastRenderedPageBreak/>
        <w:t>الدين من حرج)، وقوله: (لا يكلف الله نفساً إلا وسعها). وقوله صلى الله عليه وسلم: (يسروا ولا تعسروا وبشروا ولا تنفروا). إلخ</w:t>
      </w:r>
      <w:r w:rsidRPr="00065725">
        <w:rPr>
          <w:sz w:val="40"/>
          <w:szCs w:val="40"/>
        </w:rPr>
        <w:t>.</w:t>
      </w:r>
    </w:p>
    <w:p w:rsidR="00065725" w:rsidRPr="00065725" w:rsidRDefault="00065725" w:rsidP="00065725">
      <w:pPr>
        <w:jc w:val="right"/>
        <w:rPr>
          <w:sz w:val="40"/>
          <w:szCs w:val="40"/>
        </w:rPr>
      </w:pPr>
    </w:p>
    <w:p w:rsidR="00065725" w:rsidRPr="00065725" w:rsidRDefault="00065725" w:rsidP="00065725">
      <w:pPr>
        <w:jc w:val="right"/>
        <w:rPr>
          <w:sz w:val="40"/>
          <w:szCs w:val="40"/>
        </w:rPr>
      </w:pPr>
      <w:r w:rsidRPr="00065725">
        <w:rPr>
          <w:rFonts w:cs="Arial"/>
          <w:sz w:val="40"/>
          <w:szCs w:val="40"/>
          <w:rtl/>
        </w:rPr>
        <w:t>وقوله تعالى: (ولتكملوا العدة) بتخفيف الميم على قراءة الأكثرين، أو تشديدها على قراءة عاصم من طريق أبي بكر بن عياش، فالمقصود بها التكميل على القراءتين واللام للتعليل، فهي معطوفة على التعليل السابق المستفاد من قوله تعالى: (يريد الله بكم اليسر ولا يريد بكم العسر) يعني أن ما حصل من التخفيف عليكم في أمر الصيام هو لأجل أن تكملوا العدة، فمن لم يكملها أداء في وقتها قام بتكميلها قضاء من أيام أخرى، فيكون إكمالكم لها في حالة يسر واطمئنان وانشراح صدر، فتحصلوا على بركة الصيام وخيراته المعنوية من تهذيب النفس وتربيتها بما يزكيها وينفعها، ومن تحصيل الأجور العظيمة عند الله بهذا الإكمال الميسر، ولا يفوتكم شيء من بركاته ولا من أجوره</w:t>
      </w:r>
      <w:r w:rsidRPr="00065725">
        <w:rPr>
          <w:sz w:val="40"/>
          <w:szCs w:val="40"/>
        </w:rPr>
        <w:t>.</w:t>
      </w:r>
    </w:p>
    <w:p w:rsidR="00065725" w:rsidRPr="00065725" w:rsidRDefault="00065725" w:rsidP="00065725">
      <w:pPr>
        <w:jc w:val="right"/>
        <w:rPr>
          <w:sz w:val="40"/>
          <w:szCs w:val="40"/>
        </w:rPr>
      </w:pPr>
    </w:p>
    <w:p w:rsidR="00065725" w:rsidRPr="00065725" w:rsidRDefault="00065725" w:rsidP="00065725">
      <w:pPr>
        <w:jc w:val="right"/>
        <w:rPr>
          <w:sz w:val="40"/>
          <w:szCs w:val="40"/>
        </w:rPr>
      </w:pPr>
      <w:r w:rsidRPr="00065725">
        <w:rPr>
          <w:rFonts w:cs="Arial"/>
          <w:sz w:val="40"/>
          <w:szCs w:val="40"/>
          <w:rtl/>
        </w:rPr>
        <w:t xml:space="preserve">وهذه نعمة عظيمة من نعم الله عليكم بتيسير التكليف وتوفيقكم إلى فعله والخروج منه ببراءة ذمة وإحسان في العمل، ولهذا قال سبحانه وتعالى: (لعلكم تشكرون)، لأن أداء الصوم على ما </w:t>
      </w:r>
      <w:proofErr w:type="spellStart"/>
      <w:r w:rsidRPr="00065725">
        <w:rPr>
          <w:rFonts w:cs="Arial"/>
          <w:sz w:val="40"/>
          <w:szCs w:val="40"/>
          <w:rtl/>
        </w:rPr>
        <w:t>يقتضيه</w:t>
      </w:r>
      <w:proofErr w:type="spellEnd"/>
      <w:r w:rsidRPr="00065725">
        <w:rPr>
          <w:rFonts w:cs="Arial"/>
          <w:sz w:val="40"/>
          <w:szCs w:val="40"/>
          <w:rtl/>
        </w:rPr>
        <w:t xml:space="preserve"> الشرع، كما أسلفنا تفصيله، يربي على تحقيق الشكر والقيام به</w:t>
      </w:r>
      <w:r w:rsidRPr="00065725">
        <w:rPr>
          <w:sz w:val="40"/>
          <w:szCs w:val="40"/>
        </w:rPr>
        <w:t>.</w:t>
      </w:r>
    </w:p>
    <w:p w:rsidR="00065725" w:rsidRPr="00065725" w:rsidRDefault="00065725" w:rsidP="00065725">
      <w:pPr>
        <w:jc w:val="right"/>
        <w:rPr>
          <w:sz w:val="40"/>
          <w:szCs w:val="40"/>
        </w:rPr>
      </w:pPr>
    </w:p>
    <w:p w:rsidR="00065725" w:rsidRPr="00065725" w:rsidRDefault="00065725" w:rsidP="00065725">
      <w:pPr>
        <w:jc w:val="right"/>
        <w:rPr>
          <w:sz w:val="40"/>
          <w:szCs w:val="40"/>
        </w:rPr>
      </w:pPr>
      <w:r w:rsidRPr="00065725">
        <w:rPr>
          <w:rFonts w:cs="Arial"/>
          <w:sz w:val="40"/>
          <w:szCs w:val="40"/>
          <w:rtl/>
        </w:rPr>
        <w:t xml:space="preserve">ومن مبادئ الشكر تكبير الله، ولذا جاءت به الآية قبله في قوله: (ولتكبروا الله على ما هداكم) أي تكبروه بجميع معاني التكبير على ما هداكم للإيمان به، ويسر عليكم شرائع دينه، ووفقكم لطاعته، فإن تيسير التشريع من الله معونة على طاعته، فهي نعمة عظيمة يستحق </w:t>
      </w:r>
      <w:r w:rsidRPr="00065725">
        <w:rPr>
          <w:rFonts w:cs="Arial"/>
          <w:sz w:val="40"/>
          <w:szCs w:val="40"/>
          <w:rtl/>
        </w:rPr>
        <w:lastRenderedPageBreak/>
        <w:t xml:space="preserve">عليها الشكر الذي من موجباته التكبير الصادق، وهو الذي يصدر من القلب قبل اللسان، وتصدقه الجوارح، وليس التكبير مجرد النطق باللسان من ذكر وحمد وتعظيم، وإنما التكبير المطلوب النافع هو تكبير الله بالحب والتعظيم في القلب، بأن </w:t>
      </w:r>
      <w:proofErr w:type="spellStart"/>
      <w:r w:rsidRPr="00065725">
        <w:rPr>
          <w:rFonts w:cs="Arial"/>
          <w:sz w:val="40"/>
          <w:szCs w:val="40"/>
          <w:rtl/>
        </w:rPr>
        <w:t>ينحشي</w:t>
      </w:r>
      <w:proofErr w:type="spellEnd"/>
      <w:r w:rsidRPr="00065725">
        <w:rPr>
          <w:rFonts w:cs="Arial"/>
          <w:sz w:val="40"/>
          <w:szCs w:val="40"/>
          <w:rtl/>
        </w:rPr>
        <w:t xml:space="preserve"> من حب الله وتعظيمه، فلا يكون فيه محل ولا فراغ لحب فلان وعلان، ولا يشاركه فيه حب شهوة أو معشوق، بل تقوده محبة الله إلى محبة كل ما يحبه الله من شخص أو عمل، وبغض ما يبغضه الله من شخص أو عمل، والتلذذ بطاعته والتشرف بتنفيذ أوامره، والمسارعة فيما يرضيه. فالتكبير القلبي يتكون من التكبير العملي، ثم التكبير القولي بالحمد والتسبيح، فيكون لسان المؤمن رطباً من ذكر الله، وقلبه </w:t>
      </w:r>
      <w:proofErr w:type="spellStart"/>
      <w:r w:rsidRPr="00065725">
        <w:rPr>
          <w:rFonts w:cs="Arial"/>
          <w:sz w:val="40"/>
          <w:szCs w:val="40"/>
          <w:rtl/>
        </w:rPr>
        <w:t>منطبعاً</w:t>
      </w:r>
      <w:proofErr w:type="spellEnd"/>
      <w:r w:rsidRPr="00065725">
        <w:rPr>
          <w:rFonts w:cs="Arial"/>
          <w:sz w:val="40"/>
          <w:szCs w:val="40"/>
          <w:rtl/>
        </w:rPr>
        <w:t xml:space="preserve"> بتكبير الله تكبير محبة وتعظيم</w:t>
      </w:r>
      <w:r w:rsidRPr="00065725">
        <w:rPr>
          <w:sz w:val="40"/>
          <w:szCs w:val="40"/>
        </w:rPr>
        <w:t>.</w:t>
      </w:r>
    </w:p>
    <w:p w:rsidR="00065725" w:rsidRPr="00065725" w:rsidRDefault="00065725" w:rsidP="00065725">
      <w:pPr>
        <w:jc w:val="right"/>
        <w:rPr>
          <w:sz w:val="40"/>
          <w:szCs w:val="40"/>
        </w:rPr>
      </w:pPr>
    </w:p>
    <w:p w:rsidR="00065725" w:rsidRPr="00065725" w:rsidRDefault="00065725" w:rsidP="00065725">
      <w:pPr>
        <w:jc w:val="right"/>
        <w:rPr>
          <w:sz w:val="40"/>
          <w:szCs w:val="40"/>
        </w:rPr>
      </w:pPr>
      <w:r w:rsidRPr="00065725">
        <w:rPr>
          <w:rFonts w:cs="Arial"/>
          <w:sz w:val="40"/>
          <w:szCs w:val="40"/>
          <w:rtl/>
        </w:rPr>
        <w:t>بحيث لا يرى أحداً أكبر من الله سبحانه ولا أعظم. وبهذا لا يخشى إلا الله، ولا يرهب من سواه أبداً مهما كان، فيكون قلبه مصدقاً لما ينطق به لسانه، وبذلك يكون صلباً في عقيدته، قوياً في إرادته، وإلا فما الفائدة من التكبير؟ نعم ما الفائدة من التكبير المقصور على اللسان تقليداً موروثاً؟ ينبغي للمسلمين أن يكبروا تكبيراً قلبياً صحيحاً تتفجر به طاقاتهم في العمل المرضي لله من حمل رسالته وتوزيع هدايته، وبذل النفس والنفيس للدفع برسالة الله إلى الأمام بصدق وإخلاص، وطهارة قلوب وجوارح</w:t>
      </w:r>
      <w:r w:rsidRPr="00065725">
        <w:rPr>
          <w:sz w:val="40"/>
          <w:szCs w:val="40"/>
        </w:rPr>
        <w:t>:</w:t>
      </w:r>
    </w:p>
    <w:p w:rsidR="00065725" w:rsidRPr="00065725" w:rsidRDefault="00065725" w:rsidP="00065725">
      <w:pPr>
        <w:jc w:val="right"/>
        <w:rPr>
          <w:sz w:val="40"/>
          <w:szCs w:val="40"/>
        </w:rPr>
      </w:pPr>
      <w:r w:rsidRPr="00065725">
        <w:rPr>
          <w:rFonts w:cs="Arial"/>
          <w:sz w:val="40"/>
          <w:szCs w:val="40"/>
          <w:rtl/>
        </w:rPr>
        <w:t xml:space="preserve">وهنالك يصعقون عدوهم بالتكبير، ويزلزلونه من حصونه، فيقيمون حكم الله في جميع أصقاع الأرض، بدلاً من حالتهم التعيسة الآن، عليهم أن يرعوا أمانة الله حق رعايتها، وأن لا يبدلوا نعمة الرسالة </w:t>
      </w:r>
      <w:r w:rsidRPr="00065725">
        <w:rPr>
          <w:rFonts w:cs="Arial"/>
          <w:sz w:val="40"/>
          <w:szCs w:val="40"/>
          <w:rtl/>
        </w:rPr>
        <w:lastRenderedPageBreak/>
        <w:t>كفراً بالانصراف عنها إلى غيرها من المبادئ الأرضية والمذاهب المادية</w:t>
      </w:r>
      <w:r w:rsidRPr="00065725">
        <w:rPr>
          <w:sz w:val="40"/>
          <w:szCs w:val="40"/>
        </w:rPr>
        <w:t>.</w:t>
      </w:r>
    </w:p>
    <w:p w:rsidR="00065725" w:rsidRPr="00065725" w:rsidRDefault="00065725" w:rsidP="00065725">
      <w:pPr>
        <w:jc w:val="right"/>
        <w:rPr>
          <w:sz w:val="40"/>
          <w:szCs w:val="40"/>
        </w:rPr>
      </w:pPr>
    </w:p>
    <w:p w:rsidR="00065725" w:rsidRPr="00065725" w:rsidRDefault="00065725" w:rsidP="00065725">
      <w:pPr>
        <w:jc w:val="right"/>
        <w:rPr>
          <w:sz w:val="40"/>
          <w:szCs w:val="40"/>
        </w:rPr>
      </w:pPr>
      <w:r w:rsidRPr="00065725">
        <w:rPr>
          <w:rFonts w:cs="Arial"/>
          <w:sz w:val="40"/>
          <w:szCs w:val="40"/>
          <w:rtl/>
        </w:rPr>
        <w:t>فقوله تعالى: (ولعلكم تشكرون) تعليل آخر لحكمة الصيام والتخفيف فيه، لأن أداءه على الوجه المطلوب خير حافز على الشكر العملي الذي هو القيام بواجب الرسالة بعد التمسك بحقيقة الهداية، وقد سبق أن لفظة (لعل) للترجي الذي لا يكون إلا فيما جرت أسبابه، وحيث أن أداء الصيام على حقيقته المطلوبة يصقل القلوب، ويهذب النفوس، ويقوي فيها الإرادة وصدق العزيمة، جاء طلب الشكر من الصائمين بهذه الصيغة</w:t>
      </w:r>
      <w:r w:rsidRPr="00065725">
        <w:rPr>
          <w:sz w:val="40"/>
          <w:szCs w:val="40"/>
        </w:rPr>
        <w:t>.</w:t>
      </w:r>
    </w:p>
    <w:p w:rsidR="00065725" w:rsidRPr="00065725" w:rsidRDefault="00065725" w:rsidP="00065725">
      <w:pPr>
        <w:jc w:val="right"/>
        <w:rPr>
          <w:sz w:val="40"/>
          <w:szCs w:val="40"/>
        </w:rPr>
      </w:pPr>
    </w:p>
    <w:p w:rsidR="00065725" w:rsidRPr="00065725" w:rsidRDefault="00065725" w:rsidP="00065725">
      <w:pPr>
        <w:jc w:val="right"/>
        <w:rPr>
          <w:sz w:val="40"/>
          <w:szCs w:val="40"/>
        </w:rPr>
      </w:pPr>
      <w:r w:rsidRPr="00065725">
        <w:rPr>
          <w:rFonts w:cs="Arial"/>
          <w:sz w:val="40"/>
          <w:szCs w:val="40"/>
          <w:rtl/>
        </w:rPr>
        <w:t xml:space="preserve">ولهذا جاء الأسلوب القرآني بهذا التغيير للإشارة إلى أن هذا المطلوب بمنـزلة المرجو لقوة الأسباب </w:t>
      </w:r>
      <w:proofErr w:type="spellStart"/>
      <w:r w:rsidRPr="00065725">
        <w:rPr>
          <w:rFonts w:cs="Arial"/>
          <w:sz w:val="40"/>
          <w:szCs w:val="40"/>
          <w:rtl/>
        </w:rPr>
        <w:t>المتآخذة</w:t>
      </w:r>
      <w:proofErr w:type="spellEnd"/>
      <w:r w:rsidRPr="00065725">
        <w:rPr>
          <w:rFonts w:cs="Arial"/>
          <w:sz w:val="40"/>
          <w:szCs w:val="40"/>
          <w:rtl/>
        </w:rPr>
        <w:t xml:space="preserve"> في حصوله. ففي آخر هذه الآية الكريمة نوع من اللف لطيف المسلك قلَّ من يهتدي إليه، ولهذا قال بعضهم عن الواو إنها زائدة</w:t>
      </w:r>
      <w:r w:rsidRPr="00065725">
        <w:rPr>
          <w:sz w:val="40"/>
          <w:szCs w:val="40"/>
        </w:rPr>
        <w:t>.</w:t>
      </w:r>
    </w:p>
    <w:p w:rsidR="00065725" w:rsidRPr="00065725" w:rsidRDefault="00065725" w:rsidP="00065725">
      <w:pPr>
        <w:jc w:val="right"/>
        <w:rPr>
          <w:sz w:val="40"/>
          <w:szCs w:val="40"/>
        </w:rPr>
      </w:pPr>
    </w:p>
    <w:p w:rsidR="00065725" w:rsidRPr="00065725" w:rsidRDefault="00065725" w:rsidP="00065725">
      <w:pPr>
        <w:jc w:val="right"/>
        <w:rPr>
          <w:sz w:val="40"/>
          <w:szCs w:val="40"/>
        </w:rPr>
      </w:pPr>
      <w:r w:rsidRPr="00065725">
        <w:rPr>
          <w:rFonts w:cs="Arial"/>
          <w:sz w:val="40"/>
          <w:szCs w:val="40"/>
          <w:rtl/>
        </w:rPr>
        <w:t xml:space="preserve">والحاصل أن الشكر المطلوب منا هو الشكر العملي أو الشكر الكامل، وهو الواجب الصحيح، كما قدمنا من أنه يكون بالقلب والجوارح جميعها واللسان، ويكاد الشكر أن يكون هو الدين كله، كما قال تعالى: (فاذكروني أذكركم واشكروا لي ولا </w:t>
      </w:r>
      <w:proofErr w:type="gramStart"/>
      <w:r w:rsidRPr="00065725">
        <w:rPr>
          <w:rFonts w:cs="Arial"/>
          <w:sz w:val="40"/>
          <w:szCs w:val="40"/>
          <w:rtl/>
        </w:rPr>
        <w:t>تكفرون)[</w:t>
      </w:r>
      <w:proofErr w:type="gramEnd"/>
      <w:r w:rsidRPr="00065725">
        <w:rPr>
          <w:rFonts w:cs="Arial"/>
          <w:sz w:val="40"/>
          <w:szCs w:val="40"/>
          <w:rtl/>
        </w:rPr>
        <w:t xml:space="preserve">2]. فشكر الله له أعظم المساس بأصل الأصول وأكبرها إلى أصغر الفروع وأدقها، إذ أن أصل الشكر وقوامه تجريد التوحيد لله بإخلاص المحبة، والتعظيم الموجب لطاعته، وتعظيم شعائره، وإقامة حدوده، وتنفيذ شريعته، </w:t>
      </w:r>
      <w:r w:rsidRPr="00065725">
        <w:rPr>
          <w:rFonts w:cs="Arial"/>
          <w:sz w:val="40"/>
          <w:szCs w:val="40"/>
          <w:rtl/>
        </w:rPr>
        <w:lastRenderedPageBreak/>
        <w:t>وحصر الحاكمية له باعتباره الإله الملك المطاع، ووصفه بصفات الكمال، وتنـزيهه عن مشابهة خلقه في أي صفة وميلاد وعدم التقدم عليه وعلى رسوله بأي رأي أو تشريع، وحصر الحب والموالاة له وفي سبيله، والبغض والمعاداة من أجله، تحقيقاً لمحبته ومرضاته، وجعل الأولوية في الحب لله ورسوله على المحبوبات الثمانية من الآباء والأبناء والأزواج والإخوان والعشيرة والأموال والتجارة والأوطان، لأن من كان حبه لشيء من ذلك فوق حب الله ورسوله انصرف قلبه إليها وكان عمله لها ومجهوده في سبيلها، فيكون مشركاً في العمل لغير الله، غير شاكر له، لأنه قد جعل ما فضله في المحبة من هذه الأصناف ولياً من دون الله يحب من أجله ما شاء، ولو كان عدواً لله كالنصارى واليهود وأنواع الملاحدة ويواليهم على حساب دين الله، كما يعادي من شاء ولو من المسلمين أولياء الله، ويكون بذله ومجهوده الحربي من أجل أحد هذه الأصناف المنصوص عليها في الآية 24 من سورة التوبة، فما أبعده عن الشكر، وأما في الفروع فيكون متبعاً لهواه في أي شأن من شؤون حياته، فإذا لم يكتسب الشكر من أداء الصوم كان مفلساً والعياذ بالله</w:t>
      </w:r>
      <w:r w:rsidRPr="00065725">
        <w:rPr>
          <w:sz w:val="40"/>
          <w:szCs w:val="40"/>
        </w:rPr>
        <w:t>.</w:t>
      </w:r>
    </w:p>
    <w:p w:rsidR="00065725" w:rsidRPr="00065725" w:rsidRDefault="00065725" w:rsidP="00065725">
      <w:pPr>
        <w:jc w:val="right"/>
        <w:rPr>
          <w:sz w:val="40"/>
          <w:szCs w:val="40"/>
        </w:rPr>
      </w:pPr>
    </w:p>
    <w:p w:rsidR="00065725" w:rsidRPr="00065725" w:rsidRDefault="00065725" w:rsidP="00065725">
      <w:pPr>
        <w:jc w:val="right"/>
        <w:rPr>
          <w:sz w:val="40"/>
          <w:szCs w:val="40"/>
        </w:rPr>
      </w:pPr>
      <w:r w:rsidRPr="00065725">
        <w:rPr>
          <w:sz w:val="40"/>
          <w:szCs w:val="40"/>
        </w:rPr>
        <w:t xml:space="preserve">[1] </w:t>
      </w:r>
      <w:r w:rsidRPr="00065725">
        <w:rPr>
          <w:rFonts w:cs="Arial"/>
          <w:sz w:val="40"/>
          <w:szCs w:val="40"/>
          <w:rtl/>
        </w:rPr>
        <w:t xml:space="preserve">نذكّر بأن الكاتب ـ رحمه الله ـ قد توفي عام 1399هـ وقد كتب هذه المادة ضمن </w:t>
      </w:r>
      <w:proofErr w:type="gramStart"/>
      <w:r w:rsidRPr="00065725">
        <w:rPr>
          <w:rFonts w:cs="Arial"/>
          <w:sz w:val="40"/>
          <w:szCs w:val="40"/>
          <w:rtl/>
        </w:rPr>
        <w:t>كتابه..</w:t>
      </w:r>
      <w:proofErr w:type="gramEnd"/>
      <w:r w:rsidRPr="00065725">
        <w:rPr>
          <w:rFonts w:cs="Arial"/>
          <w:sz w:val="40"/>
          <w:szCs w:val="40"/>
          <w:rtl/>
        </w:rPr>
        <w:t xml:space="preserve"> الصوم.. مدرسة تُربيّ الروح وتقوي الإرادة والذي طُبع عام 1404هـ</w:t>
      </w:r>
      <w:r w:rsidRPr="00065725">
        <w:rPr>
          <w:sz w:val="40"/>
          <w:szCs w:val="40"/>
        </w:rPr>
        <w:t>.</w:t>
      </w:r>
    </w:p>
    <w:p w:rsidR="00065725" w:rsidRPr="00065725" w:rsidRDefault="00065725" w:rsidP="00065725">
      <w:pPr>
        <w:jc w:val="right"/>
        <w:rPr>
          <w:sz w:val="40"/>
          <w:szCs w:val="40"/>
        </w:rPr>
      </w:pPr>
      <w:r w:rsidRPr="00065725">
        <w:rPr>
          <w:sz w:val="40"/>
          <w:szCs w:val="40"/>
        </w:rPr>
        <w:t xml:space="preserve">[2] </w:t>
      </w:r>
      <w:r w:rsidRPr="00065725">
        <w:rPr>
          <w:rFonts w:cs="Arial"/>
          <w:sz w:val="40"/>
          <w:szCs w:val="40"/>
          <w:rtl/>
        </w:rPr>
        <w:t>سورة البقرة:152</w:t>
      </w:r>
      <w:r w:rsidRPr="00065725">
        <w:rPr>
          <w:sz w:val="40"/>
          <w:szCs w:val="40"/>
        </w:rPr>
        <w:t>.</w:t>
      </w:r>
    </w:p>
    <w:p w:rsidR="00065725" w:rsidRPr="00065725" w:rsidRDefault="00065725" w:rsidP="00065725">
      <w:pPr>
        <w:jc w:val="right"/>
        <w:rPr>
          <w:sz w:val="40"/>
          <w:szCs w:val="40"/>
        </w:rPr>
      </w:pPr>
    </w:p>
    <w:p w:rsidR="00065725" w:rsidRPr="00065725" w:rsidRDefault="00065725" w:rsidP="00065725">
      <w:pPr>
        <w:jc w:val="right"/>
        <w:rPr>
          <w:sz w:val="40"/>
          <w:szCs w:val="40"/>
        </w:rPr>
      </w:pPr>
    </w:p>
    <w:bookmarkEnd w:id="0"/>
    <w:p w:rsidR="004E7B97" w:rsidRPr="00065725" w:rsidRDefault="004E7B97" w:rsidP="00065725">
      <w:pPr>
        <w:jc w:val="right"/>
        <w:rPr>
          <w:sz w:val="40"/>
          <w:szCs w:val="40"/>
        </w:rPr>
      </w:pPr>
    </w:p>
    <w:sectPr w:rsidR="004E7B97" w:rsidRPr="0006572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25"/>
    <w:rsid w:val="00065725"/>
    <w:rsid w:val="004E7B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B6FE"/>
  <w15:chartTrackingRefBased/>
  <w15:docId w15:val="{70A7715E-8780-49D3-BBF1-366D0B87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aldouri</dc:creator>
  <cp:keywords/>
  <dc:description/>
  <cp:lastModifiedBy>yahya aldouri</cp:lastModifiedBy>
  <cp:revision>2</cp:revision>
  <dcterms:created xsi:type="dcterms:W3CDTF">2017-07-29T11:22:00Z</dcterms:created>
  <dcterms:modified xsi:type="dcterms:W3CDTF">2017-07-29T11:23:00Z</dcterms:modified>
</cp:coreProperties>
</file>