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F5B" w:rsidRPr="006C1E74" w:rsidRDefault="006606F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noProof/>
          <w:sz w:val="34"/>
          <w:szCs w:val="34"/>
        </w:rPr>
        <w:drawing>
          <wp:anchor distT="0" distB="0" distL="114300" distR="114300" simplePos="0" relativeHeight="251660288" behindDoc="0" locked="0" layoutInCell="1" allowOverlap="1">
            <wp:simplePos x="0" y="0"/>
            <wp:positionH relativeFrom="page">
              <wp:align>left</wp:align>
            </wp:positionH>
            <wp:positionV relativeFrom="paragraph">
              <wp:posOffset>-916940</wp:posOffset>
            </wp:positionV>
            <wp:extent cx="7528560" cy="10648950"/>
            <wp:effectExtent l="0" t="0" r="0" b="0"/>
            <wp:wrapNone/>
            <wp:docPr id="7" name="صورة 7" descr="C:\Users\h-mohamed\Desktop\الأربعو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mohamed\Desktop\الأربعون.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8560" cy="1064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F5B" w:rsidRPr="006C1E74">
        <w:rPr>
          <w:rFonts w:ascii="Traditional Arabic" w:hAnsi="Traditional Arabic" w:cs="Traditional Arabic" w:hint="cs"/>
          <w:sz w:val="34"/>
          <w:szCs w:val="34"/>
          <w:rtl/>
          <w:lang w:bidi="ar-EG"/>
        </w:rPr>
        <w:br w:type="page"/>
      </w:r>
    </w:p>
    <w:p w:rsidR="00A70F5B" w:rsidRPr="006C1E74" w:rsidRDefault="00C72B87" w:rsidP="006606F3">
      <w:pPr>
        <w:spacing w:after="120" w:line="240" w:lineRule="auto"/>
        <w:jc w:val="both"/>
        <w:rPr>
          <w:rFonts w:ascii="Traditional Arabic" w:hAnsi="Traditional Arabic" w:cs="Traditional Arabic"/>
          <w:sz w:val="34"/>
          <w:szCs w:val="34"/>
          <w:rtl/>
          <w:lang w:bidi="ar-EG"/>
        </w:rPr>
      </w:pPr>
      <w:r w:rsidRPr="006C1E74">
        <w:rPr>
          <w:rFonts w:ascii="Traditional Arabic" w:eastAsia="Times New Roman" w:hAnsi="Traditional Arabic" w:cs="Traditional Arabic" w:hint="cs"/>
          <w:noProof/>
          <w:sz w:val="34"/>
          <w:szCs w:val="34"/>
        </w:rPr>
        <w:lastRenderedPageBreak/>
        <w:drawing>
          <wp:anchor distT="0" distB="0" distL="114300" distR="114300" simplePos="0" relativeHeight="251673600" behindDoc="0" locked="0" layoutInCell="1" allowOverlap="1" wp14:anchorId="59B8AF64" wp14:editId="1D2D86D7">
            <wp:simplePos x="0" y="0"/>
            <wp:positionH relativeFrom="page">
              <wp:align>left</wp:align>
            </wp:positionH>
            <wp:positionV relativeFrom="paragraph">
              <wp:posOffset>-895350</wp:posOffset>
            </wp:positionV>
            <wp:extent cx="7523480" cy="10657205"/>
            <wp:effectExtent l="0" t="0" r="1270" b="0"/>
            <wp:wrapNone/>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A70F5B" w:rsidRPr="006C1E74">
        <w:rPr>
          <w:rFonts w:ascii="Traditional Arabic" w:hAnsi="Traditional Arabic" w:cs="Traditional Arabic" w:hint="cs"/>
          <w:sz w:val="34"/>
          <w:szCs w:val="34"/>
          <w:rtl/>
          <w:lang w:bidi="ar-EG"/>
        </w:rPr>
        <w:br w:type="page"/>
      </w:r>
    </w:p>
    <w:p w:rsidR="00594EFE" w:rsidRPr="006C1E74" w:rsidRDefault="00594EFE" w:rsidP="006606F3">
      <w:pPr>
        <w:spacing w:after="120" w:line="240" w:lineRule="auto"/>
        <w:jc w:val="both"/>
        <w:rPr>
          <w:rFonts w:ascii="Traditional Arabic" w:hAnsi="Traditional Arabic" w:cs="Traditional Arabic"/>
          <w:sz w:val="34"/>
          <w:szCs w:val="34"/>
          <w:rtl/>
          <w:lang w:bidi="ar-EG"/>
        </w:rPr>
      </w:pPr>
    </w:p>
    <w:p w:rsidR="00B61D91" w:rsidRPr="006C1E74" w:rsidRDefault="00B61D91" w:rsidP="006606F3">
      <w:pPr>
        <w:spacing w:after="120" w:line="240" w:lineRule="auto"/>
        <w:jc w:val="both"/>
        <w:rPr>
          <w:rFonts w:ascii="Traditional Arabic" w:hAnsi="Traditional Arabic" w:cs="Traditional Arabic"/>
          <w:sz w:val="34"/>
          <w:szCs w:val="34"/>
          <w:rtl/>
          <w:lang w:bidi="ar-EG"/>
        </w:rPr>
      </w:pPr>
    </w:p>
    <w:p w:rsidR="006C1E74" w:rsidRDefault="006C1E74" w:rsidP="006606F3">
      <w:pPr>
        <w:spacing w:after="120" w:line="240" w:lineRule="auto"/>
        <w:jc w:val="both"/>
        <w:rPr>
          <w:rFonts w:ascii="Traditional Arabic" w:hAnsi="Traditional Arabic" w:cs="Traditional Arabic"/>
          <w:sz w:val="34"/>
          <w:szCs w:val="34"/>
          <w:rtl/>
          <w:lang w:bidi="ar-EG"/>
        </w:rPr>
      </w:pPr>
    </w:p>
    <w:p w:rsidR="006C1E74" w:rsidRDefault="006C1E74" w:rsidP="006606F3">
      <w:pPr>
        <w:spacing w:after="120" w:line="240" w:lineRule="auto"/>
        <w:jc w:val="both"/>
        <w:rPr>
          <w:rFonts w:ascii="Traditional Arabic" w:hAnsi="Traditional Arabic" w:cs="Traditional Arabic"/>
          <w:sz w:val="34"/>
          <w:szCs w:val="34"/>
          <w:rtl/>
          <w:lang w:bidi="ar-EG"/>
        </w:rPr>
      </w:pPr>
    </w:p>
    <w:p w:rsidR="006C1E74" w:rsidRDefault="006C1E74" w:rsidP="006606F3">
      <w:pPr>
        <w:spacing w:after="120" w:line="240" w:lineRule="auto"/>
        <w:jc w:val="both"/>
        <w:rPr>
          <w:rFonts w:ascii="Traditional Arabic" w:hAnsi="Traditional Arabic" w:cs="Traditional Arabic"/>
          <w:sz w:val="34"/>
          <w:szCs w:val="34"/>
          <w:rtl/>
          <w:lang w:bidi="ar-EG"/>
        </w:rPr>
      </w:pPr>
    </w:p>
    <w:p w:rsidR="00773917" w:rsidRPr="006C1E74" w:rsidRDefault="00CE41E7" w:rsidP="006C1E74">
      <w:pPr>
        <w:spacing w:after="120" w:line="240" w:lineRule="auto"/>
        <w:jc w:val="center"/>
        <w:rPr>
          <w:rFonts w:ascii="Traditional Arabic" w:hAnsi="Traditional Arabic" w:cs="Traditional Arabic"/>
          <w:b/>
          <w:bCs/>
          <w:color w:val="C00000"/>
          <w:sz w:val="64"/>
          <w:szCs w:val="64"/>
          <w:rtl/>
          <w:lang w:bidi="ar-EG"/>
        </w:rPr>
      </w:pPr>
      <w:bookmarkStart w:id="0" w:name="_GoBack"/>
      <w:r w:rsidRPr="006C1E74">
        <w:rPr>
          <w:rFonts w:ascii="Traditional Arabic" w:hAnsi="Traditional Arabic" w:cs="Traditional Arabic" w:hint="cs"/>
          <w:b/>
          <w:bCs/>
          <w:color w:val="C00000"/>
          <w:sz w:val="64"/>
          <w:szCs w:val="64"/>
          <w:rtl/>
          <w:lang w:bidi="ar-EG"/>
        </w:rPr>
        <w:t>الأربعون الكتابية</w:t>
      </w:r>
      <w:bookmarkEnd w:id="0"/>
    </w:p>
    <w:p w:rsidR="009003DF" w:rsidRPr="006C1E74" w:rsidRDefault="0094477D" w:rsidP="006C1E74">
      <w:pPr>
        <w:spacing w:after="120" w:line="240" w:lineRule="auto"/>
        <w:jc w:val="center"/>
        <w:rPr>
          <w:rFonts w:ascii="Traditional Arabic" w:hAnsi="Traditional Arabic" w:cs="Traditional Arabic"/>
          <w:bCs/>
          <w:color w:val="1F3864" w:themeColor="accent5" w:themeShade="80"/>
          <w:sz w:val="40"/>
          <w:szCs w:val="40"/>
          <w:rtl/>
          <w:lang w:bidi="ar-EG"/>
        </w:rPr>
      </w:pPr>
      <w:r w:rsidRPr="006C1E74">
        <w:rPr>
          <w:rFonts w:ascii="Traditional Arabic" w:hAnsi="Traditional Arabic" w:cs="Traditional Arabic" w:hint="cs"/>
          <w:bCs/>
          <w:color w:val="1F3864" w:themeColor="accent5" w:themeShade="80"/>
          <w:sz w:val="40"/>
          <w:szCs w:val="40"/>
          <w:rtl/>
          <w:lang w:bidi="ar-EG"/>
        </w:rPr>
        <w:t>ستة وأربعون حديثا</w:t>
      </w:r>
      <w:r w:rsidR="009003DF" w:rsidRPr="006C1E74">
        <w:rPr>
          <w:rFonts w:ascii="Traditional Arabic" w:hAnsi="Traditional Arabic" w:cs="Traditional Arabic" w:hint="cs"/>
          <w:bCs/>
          <w:color w:val="1F3864" w:themeColor="accent5" w:themeShade="80"/>
          <w:sz w:val="40"/>
          <w:szCs w:val="40"/>
          <w:rtl/>
          <w:lang w:bidi="ar-EG"/>
        </w:rPr>
        <w:t xml:space="preserve"> تتكلم عن أحكام </w:t>
      </w:r>
      <w:r w:rsidR="00382F3E" w:rsidRPr="006C1E74">
        <w:rPr>
          <w:rFonts w:ascii="Traditional Arabic" w:hAnsi="Traditional Arabic" w:cs="Traditional Arabic" w:hint="cs"/>
          <w:bCs/>
          <w:color w:val="1F3864" w:themeColor="accent5" w:themeShade="80"/>
          <w:sz w:val="40"/>
          <w:szCs w:val="40"/>
          <w:rtl/>
          <w:lang w:bidi="ar-EG"/>
        </w:rPr>
        <w:t>وآداب المعاملة</w:t>
      </w:r>
      <w:r w:rsidR="009003DF" w:rsidRPr="006C1E74">
        <w:rPr>
          <w:rFonts w:ascii="Traditional Arabic" w:hAnsi="Traditional Arabic" w:cs="Traditional Arabic" w:hint="cs"/>
          <w:bCs/>
          <w:color w:val="1F3864" w:themeColor="accent5" w:themeShade="80"/>
          <w:sz w:val="40"/>
          <w:szCs w:val="40"/>
          <w:rtl/>
          <w:lang w:bidi="ar-EG"/>
        </w:rPr>
        <w:t xml:space="preserve"> مع اليهود </w:t>
      </w:r>
      <w:r w:rsidR="00382F3E" w:rsidRPr="006C1E74">
        <w:rPr>
          <w:rFonts w:ascii="Traditional Arabic" w:hAnsi="Traditional Arabic" w:cs="Traditional Arabic" w:hint="cs"/>
          <w:bCs/>
          <w:color w:val="1F3864" w:themeColor="accent5" w:themeShade="80"/>
          <w:sz w:val="40"/>
          <w:szCs w:val="40"/>
          <w:rtl/>
          <w:lang w:bidi="ar-EG"/>
        </w:rPr>
        <w:t>والنصارى وعن أخبارهم في أخر الزمان</w:t>
      </w:r>
    </w:p>
    <w:p w:rsidR="006C1E74" w:rsidRDefault="006C1E74" w:rsidP="006C1E74">
      <w:pPr>
        <w:spacing w:after="120" w:line="240" w:lineRule="auto"/>
        <w:jc w:val="center"/>
        <w:rPr>
          <w:rFonts w:ascii="Traditional Arabic" w:hAnsi="Traditional Arabic" w:cs="Traditional Arabic"/>
          <w:b/>
          <w:sz w:val="34"/>
          <w:szCs w:val="34"/>
          <w:rtl/>
          <w:lang w:bidi="ar-EG"/>
        </w:rPr>
      </w:pPr>
    </w:p>
    <w:p w:rsidR="006C1E74" w:rsidRDefault="006C1E74" w:rsidP="006C1E74">
      <w:pPr>
        <w:spacing w:after="120" w:line="240" w:lineRule="auto"/>
        <w:jc w:val="center"/>
        <w:rPr>
          <w:rFonts w:ascii="Traditional Arabic" w:hAnsi="Traditional Arabic" w:cs="Traditional Arabic"/>
          <w:b/>
          <w:sz w:val="34"/>
          <w:szCs w:val="34"/>
          <w:rtl/>
          <w:lang w:bidi="ar-EG"/>
        </w:rPr>
      </w:pPr>
    </w:p>
    <w:p w:rsidR="006C1E74" w:rsidRDefault="006C1E74" w:rsidP="006C1E74">
      <w:pPr>
        <w:spacing w:after="120" w:line="240" w:lineRule="auto"/>
        <w:jc w:val="center"/>
        <w:rPr>
          <w:rFonts w:ascii="Traditional Arabic" w:hAnsi="Traditional Arabic" w:cs="Traditional Arabic"/>
          <w:b/>
          <w:sz w:val="34"/>
          <w:szCs w:val="34"/>
          <w:rtl/>
          <w:lang w:bidi="ar-EG"/>
        </w:rPr>
      </w:pPr>
    </w:p>
    <w:p w:rsidR="006C1E74" w:rsidRDefault="006C1E74" w:rsidP="006C1E74">
      <w:pPr>
        <w:spacing w:after="120" w:line="240" w:lineRule="auto"/>
        <w:jc w:val="center"/>
        <w:rPr>
          <w:rFonts w:ascii="Traditional Arabic" w:hAnsi="Traditional Arabic" w:cs="Traditional Arabic"/>
          <w:b/>
          <w:sz w:val="34"/>
          <w:szCs w:val="34"/>
          <w:rtl/>
          <w:lang w:bidi="ar-EG"/>
        </w:rPr>
      </w:pPr>
    </w:p>
    <w:p w:rsidR="006C1E74" w:rsidRDefault="006C1E74" w:rsidP="006C1E74">
      <w:pPr>
        <w:spacing w:after="120" w:line="240" w:lineRule="auto"/>
        <w:jc w:val="center"/>
        <w:rPr>
          <w:rFonts w:ascii="Traditional Arabic" w:hAnsi="Traditional Arabic" w:cs="Traditional Arabic"/>
          <w:b/>
          <w:sz w:val="34"/>
          <w:szCs w:val="34"/>
          <w:rtl/>
          <w:lang w:bidi="ar-EG"/>
        </w:rPr>
      </w:pPr>
    </w:p>
    <w:p w:rsidR="006C1E74" w:rsidRDefault="006C1E74" w:rsidP="006C1E74">
      <w:pPr>
        <w:spacing w:after="120" w:line="240" w:lineRule="auto"/>
        <w:jc w:val="center"/>
        <w:rPr>
          <w:rFonts w:ascii="Traditional Arabic" w:hAnsi="Traditional Arabic" w:cs="Traditional Arabic"/>
          <w:b/>
          <w:sz w:val="34"/>
          <w:szCs w:val="34"/>
          <w:rtl/>
          <w:lang w:bidi="ar-EG"/>
        </w:rPr>
      </w:pPr>
    </w:p>
    <w:p w:rsidR="006C1E74" w:rsidRPr="006C1E74" w:rsidRDefault="006C1E74" w:rsidP="006C1E74">
      <w:pPr>
        <w:spacing w:after="120" w:line="240" w:lineRule="auto"/>
        <w:jc w:val="center"/>
        <w:rPr>
          <w:rFonts w:ascii="Traditional Arabic" w:hAnsi="Traditional Arabic" w:cs="Traditional Arabic"/>
          <w:b/>
          <w:sz w:val="34"/>
          <w:szCs w:val="34"/>
          <w:rtl/>
          <w:lang w:bidi="ar-EG"/>
        </w:rPr>
      </w:pPr>
    </w:p>
    <w:p w:rsidR="00F512E7" w:rsidRPr="006C1E74" w:rsidRDefault="00F512E7" w:rsidP="006C1E74">
      <w:pPr>
        <w:spacing w:after="120" w:line="240" w:lineRule="auto"/>
        <w:jc w:val="center"/>
        <w:rPr>
          <w:rFonts w:ascii="Traditional Arabic" w:hAnsi="Traditional Arabic" w:cs="Traditional Arabic"/>
          <w:b/>
          <w:bCs/>
          <w:color w:val="833C0B" w:themeColor="accent2" w:themeShade="80"/>
          <w:sz w:val="42"/>
          <w:szCs w:val="42"/>
          <w:rtl/>
          <w:lang w:bidi="ar-EG"/>
        </w:rPr>
      </w:pPr>
      <w:r w:rsidRPr="006C1E74">
        <w:rPr>
          <w:rFonts w:ascii="Traditional Arabic" w:hAnsi="Traditional Arabic" w:cs="Traditional Arabic" w:hint="cs"/>
          <w:b/>
          <w:bCs/>
          <w:color w:val="833C0B" w:themeColor="accent2" w:themeShade="80"/>
          <w:sz w:val="42"/>
          <w:szCs w:val="42"/>
          <w:rtl/>
          <w:lang w:bidi="ar-EG"/>
        </w:rPr>
        <w:t>تأليف</w:t>
      </w:r>
    </w:p>
    <w:p w:rsidR="00CE41E7" w:rsidRPr="006C1E74" w:rsidRDefault="00F512E7" w:rsidP="006C1E74">
      <w:pPr>
        <w:spacing w:after="120" w:line="240" w:lineRule="auto"/>
        <w:jc w:val="center"/>
        <w:rPr>
          <w:rFonts w:ascii="Traditional Arabic" w:hAnsi="Traditional Arabic" w:cs="Traditional Arabic"/>
          <w:b/>
          <w:bCs/>
          <w:color w:val="833C0B" w:themeColor="accent2" w:themeShade="80"/>
          <w:sz w:val="42"/>
          <w:szCs w:val="42"/>
          <w:rtl/>
          <w:lang w:bidi="ar-EG"/>
        </w:rPr>
      </w:pPr>
      <w:r w:rsidRPr="006C1E74">
        <w:rPr>
          <w:rFonts w:ascii="Traditional Arabic" w:hAnsi="Traditional Arabic" w:cs="Traditional Arabic" w:hint="cs"/>
          <w:b/>
          <w:bCs/>
          <w:color w:val="833C0B" w:themeColor="accent2" w:themeShade="80"/>
          <w:sz w:val="42"/>
          <w:szCs w:val="42"/>
          <w:rtl/>
          <w:lang w:bidi="ar-EG"/>
        </w:rPr>
        <w:t>ا</w:t>
      </w:r>
      <w:r w:rsidR="00CE41E7" w:rsidRPr="006C1E74">
        <w:rPr>
          <w:rFonts w:ascii="Traditional Arabic" w:hAnsi="Traditional Arabic" w:cs="Traditional Arabic" w:hint="cs"/>
          <w:b/>
          <w:bCs/>
          <w:color w:val="833C0B" w:themeColor="accent2" w:themeShade="80"/>
          <w:sz w:val="42"/>
          <w:szCs w:val="42"/>
          <w:rtl/>
          <w:lang w:bidi="ar-EG"/>
        </w:rPr>
        <w:t>لشيخ السيد مراد سلامة</w:t>
      </w:r>
    </w:p>
    <w:p w:rsidR="00CE41E7" w:rsidRPr="006C1E74" w:rsidRDefault="00CE41E7" w:rsidP="006606F3">
      <w:pPr>
        <w:spacing w:after="120" w:line="240" w:lineRule="auto"/>
        <w:jc w:val="both"/>
        <w:rPr>
          <w:rFonts w:ascii="Traditional Arabic" w:hAnsi="Traditional Arabic" w:cs="Traditional Arabic"/>
          <w:sz w:val="34"/>
          <w:szCs w:val="34"/>
          <w:rtl/>
          <w:lang w:bidi="ar-EG"/>
        </w:rPr>
      </w:pPr>
    </w:p>
    <w:p w:rsidR="00CE41E7" w:rsidRPr="006C1E74" w:rsidRDefault="00CE41E7" w:rsidP="006606F3">
      <w:pPr>
        <w:spacing w:after="120" w:line="240" w:lineRule="auto"/>
        <w:jc w:val="both"/>
        <w:rPr>
          <w:rFonts w:ascii="Traditional Arabic" w:hAnsi="Traditional Arabic" w:cs="Traditional Arabic"/>
          <w:sz w:val="34"/>
          <w:szCs w:val="34"/>
          <w:rtl/>
          <w:lang w:bidi="ar-EG"/>
        </w:rPr>
      </w:pPr>
    </w:p>
    <w:p w:rsidR="00CE41E7" w:rsidRPr="006C1E74" w:rsidRDefault="00CE41E7" w:rsidP="006606F3">
      <w:pPr>
        <w:spacing w:after="120" w:line="240" w:lineRule="auto"/>
        <w:jc w:val="both"/>
        <w:rPr>
          <w:rFonts w:ascii="Traditional Arabic" w:hAnsi="Traditional Arabic" w:cs="Traditional Arabic"/>
          <w:sz w:val="34"/>
          <w:szCs w:val="34"/>
          <w:rtl/>
          <w:lang w:bidi="ar-EG"/>
        </w:rPr>
      </w:pPr>
    </w:p>
    <w:p w:rsidR="00CE41E7" w:rsidRPr="006C1E74" w:rsidRDefault="00CE41E7" w:rsidP="006606F3">
      <w:pPr>
        <w:spacing w:after="120" w:line="240" w:lineRule="auto"/>
        <w:jc w:val="both"/>
        <w:rPr>
          <w:rFonts w:ascii="Traditional Arabic" w:hAnsi="Traditional Arabic" w:cs="Traditional Arabic"/>
          <w:sz w:val="34"/>
          <w:szCs w:val="34"/>
          <w:rtl/>
          <w:lang w:bidi="ar-EG"/>
        </w:rPr>
      </w:pPr>
    </w:p>
    <w:p w:rsidR="00CE41E7" w:rsidRPr="006C1E74" w:rsidRDefault="00CE41E7" w:rsidP="006606F3">
      <w:pPr>
        <w:spacing w:after="120" w:line="240" w:lineRule="auto"/>
        <w:jc w:val="both"/>
        <w:rPr>
          <w:rFonts w:ascii="Traditional Arabic" w:hAnsi="Traditional Arabic" w:cs="Traditional Arabic"/>
          <w:sz w:val="34"/>
          <w:szCs w:val="34"/>
          <w:rtl/>
          <w:lang w:bidi="ar-EG"/>
        </w:rPr>
      </w:pPr>
    </w:p>
    <w:p w:rsidR="006C1E74" w:rsidRDefault="006C1E74" w:rsidP="006606F3">
      <w:pPr>
        <w:spacing w:after="120" w:line="240" w:lineRule="auto"/>
        <w:jc w:val="both"/>
        <w:rPr>
          <w:rFonts w:ascii="Traditional Arabic" w:hAnsi="Traditional Arabic" w:cs="Traditional Arabic"/>
          <w:b/>
          <w:color w:val="FF0000"/>
          <w:sz w:val="34"/>
          <w:szCs w:val="34"/>
          <w:rtl/>
        </w:rPr>
      </w:pPr>
    </w:p>
    <w:p w:rsidR="006C1E74" w:rsidRDefault="006C1E74" w:rsidP="006606F3">
      <w:pPr>
        <w:spacing w:after="120" w:line="240" w:lineRule="auto"/>
        <w:jc w:val="both"/>
        <w:rPr>
          <w:rFonts w:ascii="Traditional Arabic" w:hAnsi="Traditional Arabic" w:cs="Traditional Arabic"/>
          <w:b/>
          <w:color w:val="FF0000"/>
          <w:sz w:val="34"/>
          <w:szCs w:val="34"/>
          <w:rtl/>
        </w:rPr>
      </w:pPr>
    </w:p>
    <w:p w:rsidR="006C1E74" w:rsidRDefault="006C1E74" w:rsidP="006606F3">
      <w:pPr>
        <w:spacing w:after="120" w:line="240" w:lineRule="auto"/>
        <w:jc w:val="both"/>
        <w:rPr>
          <w:rFonts w:ascii="Traditional Arabic" w:hAnsi="Traditional Arabic" w:cs="Traditional Arabic"/>
          <w:b/>
          <w:color w:val="FF0000"/>
          <w:sz w:val="34"/>
          <w:szCs w:val="34"/>
          <w:rtl/>
        </w:rPr>
      </w:pPr>
    </w:p>
    <w:p w:rsidR="006C1E74" w:rsidRDefault="006C1E74" w:rsidP="006C1E74">
      <w:pPr>
        <w:spacing w:after="120" w:line="240" w:lineRule="auto"/>
        <w:jc w:val="center"/>
        <w:rPr>
          <w:rFonts w:ascii="Traditional Arabic" w:hAnsi="Traditional Arabic" w:cs="Traditional Arabic"/>
          <w:b/>
          <w:color w:val="FF0000"/>
          <w:sz w:val="34"/>
          <w:szCs w:val="34"/>
          <w:rtl/>
        </w:rPr>
      </w:pPr>
    </w:p>
    <w:p w:rsidR="006859A0" w:rsidRPr="006C1E74" w:rsidRDefault="006859A0" w:rsidP="006C1E74">
      <w:pPr>
        <w:spacing w:after="120" w:line="240" w:lineRule="auto"/>
        <w:jc w:val="center"/>
        <w:rPr>
          <w:rFonts w:ascii="Traditional Arabic" w:hAnsi="Traditional Arabic" w:cs="Traditional Arabic"/>
          <w:b/>
          <w:color w:val="FF0000"/>
          <w:sz w:val="34"/>
          <w:szCs w:val="34"/>
          <w:rtl/>
        </w:rPr>
      </w:pPr>
      <w:r w:rsidRPr="006C1E74">
        <w:rPr>
          <w:rFonts w:ascii="Traditional Arabic" w:hAnsi="Traditional Arabic" w:cs="Traditional Arabic" w:hint="cs"/>
          <w:b/>
          <w:color w:val="FF0000"/>
          <w:sz w:val="34"/>
          <w:szCs w:val="34"/>
          <w:rtl/>
        </w:rPr>
        <w:t>{رَبَّنَا تَقَبَّلْ مِنَّا إِنَّكَ أَنْتَ السَّمِيعُ الْعَلِيمُ} [البقرة: 127]</w:t>
      </w:r>
    </w:p>
    <w:p w:rsidR="006859A0" w:rsidRPr="006C1E74" w:rsidRDefault="006859A0" w:rsidP="006C1E74">
      <w:pPr>
        <w:spacing w:after="120" w:line="240" w:lineRule="auto"/>
        <w:jc w:val="center"/>
        <w:rPr>
          <w:rFonts w:ascii="Traditional Arabic" w:hAnsi="Traditional Arabic" w:cs="Traditional Arabic"/>
          <w:b/>
          <w:color w:val="FF0000"/>
          <w:sz w:val="34"/>
          <w:szCs w:val="34"/>
          <w:rtl/>
        </w:rPr>
      </w:pPr>
    </w:p>
    <w:p w:rsidR="006859A0" w:rsidRPr="006C1E74" w:rsidRDefault="006859A0" w:rsidP="006C1E74">
      <w:pPr>
        <w:spacing w:after="120" w:line="240" w:lineRule="auto"/>
        <w:jc w:val="center"/>
        <w:rPr>
          <w:rFonts w:ascii="Traditional Arabic" w:hAnsi="Traditional Arabic" w:cs="Traditional Arabic"/>
          <w:b/>
          <w:color w:val="FF0000"/>
          <w:sz w:val="34"/>
          <w:szCs w:val="34"/>
          <w:rtl/>
        </w:rPr>
      </w:pPr>
      <w:r w:rsidRPr="006C1E74">
        <w:rPr>
          <w:rFonts w:ascii="Traditional Arabic" w:hAnsi="Traditional Arabic" w:cs="Traditional Arabic" w:hint="cs"/>
          <w:b/>
          <w:color w:val="FF0000"/>
          <w:sz w:val="34"/>
          <w:szCs w:val="34"/>
          <w:rtl/>
        </w:rPr>
        <w:t>كتاب قد حوى درراً</w:t>
      </w:r>
      <w:r w:rsidR="006606F3" w:rsidRPr="006C1E74">
        <w:rPr>
          <w:rFonts w:ascii="Traditional Arabic" w:hAnsi="Traditional Arabic" w:cs="Traditional Arabic" w:hint="cs"/>
          <w:b/>
          <w:color w:val="FF0000"/>
          <w:sz w:val="34"/>
          <w:szCs w:val="34"/>
          <w:rtl/>
        </w:rPr>
        <w:t xml:space="preserve">       </w:t>
      </w:r>
      <w:r w:rsidRPr="006C1E74">
        <w:rPr>
          <w:rFonts w:ascii="Traditional Arabic" w:hAnsi="Traditional Arabic" w:cs="Traditional Arabic" w:hint="cs"/>
          <w:b/>
          <w:color w:val="FF0000"/>
          <w:sz w:val="34"/>
          <w:szCs w:val="34"/>
          <w:rtl/>
        </w:rPr>
        <w:t>بعين الحسن ملحوظة</w:t>
      </w:r>
    </w:p>
    <w:p w:rsidR="006859A0" w:rsidRPr="006C1E74" w:rsidRDefault="006859A0" w:rsidP="006C1E74">
      <w:pPr>
        <w:spacing w:after="120" w:line="240" w:lineRule="auto"/>
        <w:jc w:val="center"/>
        <w:rPr>
          <w:rFonts w:ascii="Traditional Arabic" w:hAnsi="Traditional Arabic" w:cs="Traditional Arabic"/>
          <w:b/>
          <w:color w:val="FF0000"/>
          <w:sz w:val="34"/>
          <w:szCs w:val="34"/>
          <w:rtl/>
        </w:rPr>
      </w:pPr>
      <w:r w:rsidRPr="006C1E74">
        <w:rPr>
          <w:rFonts w:ascii="Traditional Arabic" w:hAnsi="Traditional Arabic" w:cs="Traditional Arabic" w:hint="cs"/>
          <w:b/>
          <w:color w:val="FF0000"/>
          <w:sz w:val="34"/>
          <w:szCs w:val="34"/>
          <w:rtl/>
        </w:rPr>
        <w:t>لهذا قلت تنبي</w:t>
      </w:r>
      <w:r w:rsidR="006C1E74">
        <w:rPr>
          <w:rFonts w:ascii="Traditional Arabic" w:hAnsi="Traditional Arabic" w:cs="Traditional Arabic" w:hint="cs"/>
          <w:b/>
          <w:color w:val="FF0000"/>
          <w:sz w:val="34"/>
          <w:szCs w:val="34"/>
          <w:rtl/>
        </w:rPr>
        <w:t>ــ</w:t>
      </w:r>
      <w:r w:rsidRPr="006C1E74">
        <w:rPr>
          <w:rFonts w:ascii="Traditional Arabic" w:hAnsi="Traditional Arabic" w:cs="Traditional Arabic" w:hint="cs"/>
          <w:b/>
          <w:color w:val="FF0000"/>
          <w:sz w:val="34"/>
          <w:szCs w:val="34"/>
          <w:rtl/>
        </w:rPr>
        <w:t>هاً</w:t>
      </w:r>
      <w:r w:rsidR="006606F3" w:rsidRPr="006C1E74">
        <w:rPr>
          <w:rFonts w:ascii="Traditional Arabic" w:hAnsi="Traditional Arabic" w:cs="Traditional Arabic" w:hint="cs"/>
          <w:b/>
          <w:color w:val="FF0000"/>
          <w:sz w:val="34"/>
          <w:szCs w:val="34"/>
          <w:rtl/>
        </w:rPr>
        <w:t xml:space="preserve">       </w:t>
      </w:r>
      <w:r w:rsidRPr="006C1E74">
        <w:rPr>
          <w:rFonts w:ascii="Traditional Arabic" w:hAnsi="Traditional Arabic" w:cs="Traditional Arabic" w:hint="cs"/>
          <w:b/>
          <w:color w:val="FF0000"/>
          <w:sz w:val="34"/>
          <w:szCs w:val="34"/>
          <w:rtl/>
        </w:rPr>
        <w:t>حقوق الطبع محفوظة</w:t>
      </w:r>
    </w:p>
    <w:p w:rsidR="006C1E74" w:rsidRDefault="006C1E74" w:rsidP="006C1E74">
      <w:pPr>
        <w:spacing w:after="120" w:line="240" w:lineRule="auto"/>
        <w:jc w:val="center"/>
        <w:rPr>
          <w:rFonts w:ascii="Traditional Arabic" w:hAnsi="Traditional Arabic" w:cs="Traditional Arabic"/>
          <w:b/>
          <w:sz w:val="34"/>
          <w:szCs w:val="34"/>
          <w:rtl/>
        </w:rPr>
      </w:pPr>
    </w:p>
    <w:p w:rsidR="006C1E74" w:rsidRDefault="006C1E74" w:rsidP="006C1E74">
      <w:pPr>
        <w:spacing w:after="120" w:line="240" w:lineRule="auto"/>
        <w:jc w:val="center"/>
        <w:rPr>
          <w:rFonts w:ascii="Traditional Arabic" w:hAnsi="Traditional Arabic" w:cs="Traditional Arabic"/>
          <w:b/>
          <w:sz w:val="34"/>
          <w:szCs w:val="34"/>
          <w:rtl/>
        </w:rPr>
      </w:pPr>
    </w:p>
    <w:p w:rsidR="006C1E74" w:rsidRDefault="006C1E74" w:rsidP="006C1E74">
      <w:pPr>
        <w:spacing w:after="120" w:line="240" w:lineRule="auto"/>
        <w:jc w:val="center"/>
        <w:rPr>
          <w:rFonts w:ascii="Traditional Arabic" w:hAnsi="Traditional Arabic" w:cs="Traditional Arabic"/>
          <w:b/>
          <w:sz w:val="34"/>
          <w:szCs w:val="34"/>
          <w:rtl/>
        </w:rPr>
      </w:pPr>
    </w:p>
    <w:p w:rsidR="006859A0" w:rsidRPr="006C1E74" w:rsidRDefault="006859A0" w:rsidP="006C1E74">
      <w:pPr>
        <w:spacing w:after="120" w:line="240" w:lineRule="auto"/>
        <w:jc w:val="center"/>
        <w:rPr>
          <w:rFonts w:ascii="Traditional Arabic" w:hAnsi="Traditional Arabic" w:cs="Traditional Arabic"/>
          <w:b/>
          <w:sz w:val="34"/>
          <w:szCs w:val="34"/>
          <w:rtl/>
        </w:rPr>
      </w:pPr>
      <w:r w:rsidRPr="006C1E74">
        <w:rPr>
          <w:rFonts w:ascii="Traditional Arabic" w:hAnsi="Traditional Arabic" w:cs="Traditional Arabic" w:hint="cs"/>
          <w:b/>
          <w:sz w:val="34"/>
          <w:szCs w:val="34"/>
          <w:rtl/>
        </w:rPr>
        <w:t>حقوق الطبع والنشر محفوظة للمؤلف</w:t>
      </w:r>
    </w:p>
    <w:p w:rsidR="006859A0" w:rsidRPr="006C1E74" w:rsidRDefault="006859A0" w:rsidP="006C1E74">
      <w:pPr>
        <w:spacing w:after="120" w:line="240" w:lineRule="auto"/>
        <w:jc w:val="center"/>
        <w:rPr>
          <w:rFonts w:ascii="Traditional Arabic" w:hAnsi="Traditional Arabic" w:cs="Traditional Arabic"/>
          <w:b/>
          <w:sz w:val="34"/>
          <w:szCs w:val="34"/>
          <w:rtl/>
        </w:rPr>
      </w:pPr>
      <w:r w:rsidRPr="006C1E74">
        <w:rPr>
          <w:rFonts w:ascii="Traditional Arabic" w:hAnsi="Traditional Arabic" w:cs="Traditional Arabic" w:hint="cs"/>
          <w:b/>
          <w:sz w:val="34"/>
          <w:szCs w:val="34"/>
          <w:rtl/>
        </w:rPr>
        <w:t>الناشر المكتبة المرادية</w:t>
      </w:r>
    </w:p>
    <w:p w:rsidR="006859A0" w:rsidRPr="006C1E74" w:rsidRDefault="006859A0" w:rsidP="006C1E74">
      <w:pPr>
        <w:spacing w:after="120" w:line="240" w:lineRule="auto"/>
        <w:jc w:val="center"/>
        <w:rPr>
          <w:rFonts w:ascii="Traditional Arabic" w:hAnsi="Traditional Arabic" w:cs="Traditional Arabic"/>
          <w:b/>
          <w:sz w:val="34"/>
          <w:szCs w:val="34"/>
          <w:rtl/>
        </w:rPr>
      </w:pPr>
      <w:r w:rsidRPr="006C1E74">
        <w:rPr>
          <w:rFonts w:ascii="Traditional Arabic" w:hAnsi="Traditional Arabic" w:cs="Traditional Arabic" w:hint="cs"/>
          <w:b/>
          <w:sz w:val="34"/>
          <w:szCs w:val="34"/>
          <w:rtl/>
        </w:rPr>
        <w:t>201</w:t>
      </w:r>
      <w:r w:rsidR="00382F3E" w:rsidRPr="006C1E74">
        <w:rPr>
          <w:rFonts w:ascii="Traditional Arabic" w:hAnsi="Traditional Arabic" w:cs="Traditional Arabic" w:hint="cs"/>
          <w:b/>
          <w:sz w:val="34"/>
          <w:szCs w:val="34"/>
          <w:rtl/>
        </w:rPr>
        <w:t>5</w:t>
      </w:r>
    </w:p>
    <w:p w:rsidR="006859A0" w:rsidRPr="006C1E74" w:rsidRDefault="006859A0" w:rsidP="006C1E74">
      <w:pPr>
        <w:spacing w:after="120" w:line="240" w:lineRule="auto"/>
        <w:jc w:val="center"/>
        <w:rPr>
          <w:rFonts w:ascii="Traditional Arabic" w:hAnsi="Traditional Arabic" w:cs="Traditional Arabic"/>
          <w:sz w:val="34"/>
          <w:szCs w:val="34"/>
          <w:lang w:bidi="ar-EG"/>
        </w:rPr>
      </w:pPr>
      <w:r w:rsidRPr="006C1E74">
        <w:rPr>
          <w:rFonts w:ascii="Traditional Arabic" w:hAnsi="Traditional Arabic" w:cs="Traditional Arabic" w:hint="cs"/>
          <w:b/>
          <w:sz w:val="34"/>
          <w:szCs w:val="34"/>
          <w:rtl/>
          <w:lang w:bidi="ar-EG"/>
        </w:rPr>
        <w:br w:type="page"/>
      </w:r>
    </w:p>
    <w:p w:rsidR="006859A0" w:rsidRPr="006C1E74" w:rsidRDefault="006606F3" w:rsidP="006C1E74">
      <w:pPr>
        <w:pStyle w:val="a8"/>
        <w:bidi/>
        <w:spacing w:before="0" w:beforeAutospacing="0" w:after="120" w:afterAutospacing="0"/>
        <w:jc w:val="center"/>
        <w:rPr>
          <w:rFonts w:ascii="Traditional Arabic" w:hAnsi="Traditional Arabic" w:cs="Traditional Arabic"/>
          <w:b/>
          <w:color w:val="000000"/>
          <w:sz w:val="34"/>
          <w:szCs w:val="34"/>
          <w:rtl/>
        </w:rPr>
      </w:pPr>
      <w:r w:rsidRPr="006C1E74">
        <w:rPr>
          <w:rFonts w:ascii="Traditional Arabic" w:hAnsi="Traditional Arabic" w:cs="Traditional Arabic" w:hint="cs"/>
          <w:noProof/>
          <w:sz w:val="34"/>
          <w:szCs w:val="34"/>
        </w:rPr>
        <w:lastRenderedPageBreak/>
        <w:drawing>
          <wp:inline distT="0" distB="0" distL="0" distR="0">
            <wp:extent cx="2286000" cy="361950"/>
            <wp:effectExtent l="0" t="0" r="0" b="0"/>
            <wp:docPr id="9" name="صورة 1" descr="marsa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sa1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361950"/>
                    </a:xfrm>
                    <a:prstGeom prst="rect">
                      <a:avLst/>
                    </a:prstGeom>
                    <a:noFill/>
                    <a:ln>
                      <a:noFill/>
                    </a:ln>
                  </pic:spPr>
                </pic:pic>
              </a:graphicData>
            </a:graphic>
          </wp:inline>
        </w:drawing>
      </w:r>
    </w:p>
    <w:p w:rsidR="006859A0" w:rsidRPr="006C1E74" w:rsidRDefault="006859A0" w:rsidP="00BD5EED">
      <w:pPr>
        <w:pStyle w:val="1"/>
        <w:rPr>
          <w:rtl/>
          <w:lang w:bidi="ar-EG"/>
        </w:rPr>
      </w:pPr>
      <w:bookmarkStart w:id="1" w:name="_Toc488053268"/>
      <w:r w:rsidRPr="006C1E74">
        <w:rPr>
          <w:rFonts w:hint="cs"/>
          <w:rtl/>
        </w:rPr>
        <w:t>المقدمة</w:t>
      </w:r>
      <w:bookmarkEnd w:id="1"/>
    </w:p>
    <w:p w:rsidR="006859A0" w:rsidRPr="006C1E74" w:rsidRDefault="006859A0" w:rsidP="006606F3">
      <w:pPr>
        <w:spacing w:after="120" w:line="240" w:lineRule="auto"/>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إن الحمد لله </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نحمده ونستعينه ونستغفره ونعوذ بالله من شرور أنفسنا ومن سيئات أعمالنا </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من يهده الله فلا مضل له </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ومن يضلل فلا هادى له </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وأشهد أن لا اله إلا الله وحده لا شريك له </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وأشهد أن محمدا</w:t>
      </w:r>
      <w:r w:rsidR="007B14B8"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عبده ورسوله</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w:t>
      </w:r>
    </w:p>
    <w:p w:rsidR="006859A0" w:rsidRPr="006C1E74" w:rsidRDefault="006859A0" w:rsidP="006606F3">
      <w:pPr>
        <w:spacing w:after="120" w:line="240" w:lineRule="auto"/>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يَا أَيُّهَا الَّذِينَ آمَنُوا اتَّقُوا اللَّهَ حَقَّ تُقَاتِهِ وَلَا تَمُوتُنَّ إِلَّا وَأَنْتُمْ مُسْلِمُونَ } (آل عمران 102) {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(1)} (النساء 1) وقال تعالى { يَا أَيُّهَا الَّذِينَ آمَنُوا اتَّقُوا اللَّهَ وَقُولُوا قَوْلًا سَدِيدًا (70) يُصْلِحْ لَكُمْ أَعْمَالَكُمْ وَيَغْفِرْ لَكُمْ ذُنُوبَكُمْ وَمَنْ يُطِعِ اللَّهَ وَرَسُولَهُ فَقَدْ فَازَ فَوْزًا عَظِيمًا (71)*}</w:t>
      </w:r>
      <w:r w:rsidR="006606F3" w:rsidRPr="006C1E74">
        <w:rPr>
          <w:rFonts w:ascii="Traditional Arabic" w:hAnsi="Traditional Arabic" w:cs="Traditional Arabic" w:hint="cs"/>
          <w:sz w:val="34"/>
          <w:szCs w:val="34"/>
          <w:rtl/>
        </w:rPr>
        <w:t xml:space="preserve"> (</w:t>
      </w:r>
      <w:r w:rsidRPr="006C1E74">
        <w:rPr>
          <w:rFonts w:ascii="Traditional Arabic" w:hAnsi="Traditional Arabic" w:cs="Traditional Arabic" w:hint="cs"/>
          <w:sz w:val="34"/>
          <w:szCs w:val="34"/>
          <w:rtl/>
        </w:rPr>
        <w:t>الأحزاب 71:70)</w:t>
      </w:r>
    </w:p>
    <w:p w:rsidR="006859A0" w:rsidRPr="006C1E74" w:rsidRDefault="006859A0" w:rsidP="006606F3">
      <w:pPr>
        <w:spacing w:after="120" w:line="240" w:lineRule="auto"/>
        <w:jc w:val="both"/>
        <w:rPr>
          <w:rFonts w:ascii="Traditional Arabic" w:hAnsi="Traditional Arabic" w:cs="Traditional Arabic"/>
          <w:color w:val="000000"/>
          <w:sz w:val="34"/>
          <w:szCs w:val="34"/>
          <w:rtl/>
        </w:rPr>
      </w:pPr>
      <w:r w:rsidRPr="006C1E74">
        <w:rPr>
          <w:rFonts w:ascii="Traditional Arabic" w:hAnsi="Traditional Arabic" w:cs="Traditional Arabic" w:hint="cs"/>
          <w:sz w:val="34"/>
          <w:szCs w:val="34"/>
          <w:rtl/>
        </w:rPr>
        <w:t xml:space="preserve">أما بعد: فإنًّ أصدق الحديث كتاب الله وخير الهدى هدى محمد - </w:t>
      </w:r>
      <w:r w:rsidR="006C1E74" w:rsidRPr="00BD5EED">
        <w:rPr>
          <w:rFonts w:ascii="Traditional Arabic" w:hAnsi="Traditional Arabic" w:cs="Traditional Arabic" w:hint="cs"/>
          <w:sz w:val="34"/>
          <w:szCs w:val="34"/>
          <w:rtl/>
        </w:rPr>
        <w:t>صلى الله عليه وسلم</w:t>
      </w:r>
      <w:r w:rsidRPr="006C1E74">
        <w:rPr>
          <w:rFonts w:ascii="Traditional Arabic" w:hAnsi="Traditional Arabic" w:cs="Traditional Arabic" w:hint="cs"/>
          <w:sz w:val="34"/>
          <w:szCs w:val="34"/>
          <w:rtl/>
        </w:rPr>
        <w:t xml:space="preserve"> - وشر الأمور محدثاتها</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وكل محدثة بدعة وكل</w:t>
      </w:r>
      <w:r w:rsidR="00E2141C" w:rsidRPr="006C1E74">
        <w:rPr>
          <w:rFonts w:ascii="Traditional Arabic" w:hAnsi="Traditional Arabic" w:cs="Traditional Arabic" w:hint="cs"/>
          <w:sz w:val="34"/>
          <w:szCs w:val="34"/>
          <w:rtl/>
        </w:rPr>
        <w:t xml:space="preserve"> بدعة ضلالة وكل ضلالة في النار </w:t>
      </w:r>
    </w:p>
    <w:p w:rsidR="00382F3E" w:rsidRPr="006C1E74" w:rsidRDefault="00E2141C" w:rsidP="006606F3">
      <w:pPr>
        <w:spacing w:after="120" w:line="240" w:lineRule="auto"/>
        <w:jc w:val="both"/>
        <w:rPr>
          <w:rFonts w:ascii="Traditional Arabic" w:hAnsi="Traditional Arabic" w:cs="Traditional Arabic"/>
          <w:color w:val="000000"/>
          <w:sz w:val="34"/>
          <w:szCs w:val="34"/>
          <w:rtl/>
        </w:rPr>
      </w:pPr>
      <w:r w:rsidRPr="006C1E74">
        <w:rPr>
          <w:rFonts w:ascii="Traditional Arabic" w:hAnsi="Traditional Arabic" w:cs="Traditional Arabic" w:hint="cs"/>
          <w:color w:val="000000"/>
          <w:sz w:val="34"/>
          <w:szCs w:val="34"/>
          <w:rtl/>
        </w:rPr>
        <w:t xml:space="preserve">أما بعد: </w:t>
      </w:r>
    </w:p>
    <w:p w:rsidR="00E2141C" w:rsidRPr="006C1E74" w:rsidRDefault="00E2141C" w:rsidP="006606F3">
      <w:pPr>
        <w:spacing w:after="120" w:line="240" w:lineRule="auto"/>
        <w:jc w:val="both"/>
        <w:rPr>
          <w:rFonts w:ascii="Traditional Arabic" w:hAnsi="Traditional Arabic" w:cs="Traditional Arabic"/>
          <w:b/>
          <w:color w:val="000000"/>
          <w:sz w:val="34"/>
          <w:szCs w:val="34"/>
          <w:rtl/>
        </w:rPr>
      </w:pPr>
      <w:r w:rsidRPr="006C1E74">
        <w:rPr>
          <w:rFonts w:ascii="Traditional Arabic" w:hAnsi="Traditional Arabic" w:cs="Traditional Arabic" w:hint="cs"/>
          <w:b/>
          <w:color w:val="000000"/>
          <w:sz w:val="34"/>
          <w:szCs w:val="34"/>
          <w:rtl/>
        </w:rPr>
        <w:t>فإن الناظر إلى أحوال الأمة الإسلامية في الفترة الأخيرة ليرى أن كثيرا منهم انقسموا إلى قسمين:</w:t>
      </w:r>
    </w:p>
    <w:p w:rsidR="00E2141C" w:rsidRPr="006C1E74" w:rsidRDefault="00E2141C" w:rsidP="006606F3">
      <w:pPr>
        <w:spacing w:after="120" w:line="240" w:lineRule="auto"/>
        <w:jc w:val="both"/>
        <w:rPr>
          <w:rFonts w:ascii="Traditional Arabic" w:hAnsi="Traditional Arabic" w:cs="Traditional Arabic"/>
          <w:color w:val="000000"/>
          <w:sz w:val="34"/>
          <w:szCs w:val="34"/>
          <w:rtl/>
        </w:rPr>
      </w:pPr>
      <w:r w:rsidRPr="00BD5EED">
        <w:rPr>
          <w:rFonts w:ascii="Traditional Arabic" w:hAnsi="Traditional Arabic" w:cs="Traditional Arabic" w:hint="cs"/>
          <w:bCs/>
          <w:color w:val="FF0000"/>
          <w:sz w:val="34"/>
          <w:szCs w:val="34"/>
          <w:rtl/>
        </w:rPr>
        <w:t>القسم الأول</w:t>
      </w:r>
      <w:r w:rsidR="006606F3" w:rsidRPr="00BD5EED">
        <w:rPr>
          <w:rFonts w:ascii="Traditional Arabic" w:hAnsi="Traditional Arabic" w:cs="Traditional Arabic" w:hint="cs"/>
          <w:bCs/>
          <w:color w:val="FF0000"/>
          <w:sz w:val="34"/>
          <w:szCs w:val="34"/>
          <w:rtl/>
        </w:rPr>
        <w:t>:</w:t>
      </w:r>
      <w:r w:rsidRPr="00BD5EED">
        <w:rPr>
          <w:rFonts w:ascii="Traditional Arabic" w:hAnsi="Traditional Arabic" w:cs="Traditional Arabic" w:hint="cs"/>
          <w:bCs/>
          <w:color w:val="FF0000"/>
          <w:sz w:val="34"/>
          <w:szCs w:val="34"/>
          <w:rtl/>
        </w:rPr>
        <w:t xml:space="preserve"> أفرط في محبة وولاء اليهود و النصارى</w:t>
      </w:r>
      <w:r w:rsidR="006606F3" w:rsidRPr="006C1E74">
        <w:rPr>
          <w:rFonts w:ascii="Traditional Arabic" w:hAnsi="Traditional Arabic" w:cs="Traditional Arabic" w:hint="cs"/>
          <w:color w:val="FF0000"/>
          <w:sz w:val="34"/>
          <w:szCs w:val="34"/>
          <w:rtl/>
        </w:rPr>
        <w:t xml:space="preserve"> </w:t>
      </w:r>
      <w:r w:rsidRPr="006C1E74">
        <w:rPr>
          <w:rFonts w:ascii="Traditional Arabic" w:hAnsi="Traditional Arabic" w:cs="Traditional Arabic" w:hint="cs"/>
          <w:color w:val="000000"/>
          <w:sz w:val="34"/>
          <w:szCs w:val="34"/>
          <w:rtl/>
        </w:rPr>
        <w:t>ف</w:t>
      </w:r>
      <w:r w:rsidR="00F91625" w:rsidRPr="006C1E74">
        <w:rPr>
          <w:rFonts w:ascii="Traditional Arabic" w:hAnsi="Traditional Arabic" w:cs="Traditional Arabic" w:hint="cs"/>
          <w:color w:val="000000"/>
          <w:sz w:val="34"/>
          <w:szCs w:val="34"/>
          <w:rtl/>
        </w:rPr>
        <w:t>أ</w:t>
      </w:r>
      <w:r w:rsidRPr="006C1E74">
        <w:rPr>
          <w:rFonts w:ascii="Traditional Arabic" w:hAnsi="Traditional Arabic" w:cs="Traditional Arabic" w:hint="cs"/>
          <w:color w:val="000000"/>
          <w:sz w:val="34"/>
          <w:szCs w:val="34"/>
          <w:rtl/>
        </w:rPr>
        <w:t>صبح أهل الكتاب قبلة لكثير منهم ينساقون خلفهم و يأتمرون بأمرهم يقلدونهم في جميع أحاولهم حذو القذة بالقذة</w:t>
      </w:r>
      <w:r w:rsidR="006606F3" w:rsidRPr="006C1E74">
        <w:rPr>
          <w:rFonts w:ascii="Traditional Arabic" w:hAnsi="Traditional Arabic" w:cs="Traditional Arabic" w:hint="cs"/>
          <w:color w:val="000000"/>
          <w:sz w:val="34"/>
          <w:szCs w:val="34"/>
          <w:rtl/>
        </w:rPr>
        <w:t>،</w:t>
      </w:r>
      <w:r w:rsidRPr="006C1E74">
        <w:rPr>
          <w:rFonts w:ascii="Traditional Arabic" w:hAnsi="Traditional Arabic" w:cs="Traditional Arabic" w:hint="cs"/>
          <w:color w:val="000000"/>
          <w:sz w:val="34"/>
          <w:szCs w:val="34"/>
          <w:rtl/>
        </w:rPr>
        <w:t xml:space="preserve"> بل </w:t>
      </w:r>
      <w:r w:rsidR="00F91625" w:rsidRPr="006C1E74">
        <w:rPr>
          <w:rFonts w:ascii="Traditional Arabic" w:hAnsi="Traditional Arabic" w:cs="Traditional Arabic" w:hint="cs"/>
          <w:color w:val="000000"/>
          <w:sz w:val="34"/>
          <w:szCs w:val="34"/>
          <w:rtl/>
        </w:rPr>
        <w:t>أ</w:t>
      </w:r>
      <w:r w:rsidRPr="006C1E74">
        <w:rPr>
          <w:rFonts w:ascii="Traditional Arabic" w:hAnsi="Traditional Arabic" w:cs="Traditional Arabic" w:hint="cs"/>
          <w:color w:val="000000"/>
          <w:sz w:val="34"/>
          <w:szCs w:val="34"/>
          <w:rtl/>
        </w:rPr>
        <w:t xml:space="preserve">رخى بعضهم لنفسه العنان ووصل به </w:t>
      </w:r>
      <w:r w:rsidR="00F91625" w:rsidRPr="006C1E74">
        <w:rPr>
          <w:rFonts w:ascii="Traditional Arabic" w:hAnsi="Traditional Arabic" w:cs="Traditional Arabic" w:hint="cs"/>
          <w:color w:val="000000"/>
          <w:sz w:val="34"/>
          <w:szCs w:val="34"/>
          <w:rtl/>
        </w:rPr>
        <w:t>الحال</w:t>
      </w:r>
      <w:r w:rsidRPr="006C1E74">
        <w:rPr>
          <w:rFonts w:ascii="Traditional Arabic" w:hAnsi="Traditional Arabic" w:cs="Traditional Arabic" w:hint="cs"/>
          <w:color w:val="000000"/>
          <w:sz w:val="34"/>
          <w:szCs w:val="34"/>
          <w:rtl/>
        </w:rPr>
        <w:t xml:space="preserve"> إلى عدم تكفير من كفره الله تعالى في كتابه و نبيه –صلى الله عليه وسلم- في سنته فخرجوا علينا بفتاوى غير مخطومة بخطام الشرع و ألبسوا على كثير من المسلمين دينهم و ردوا حكم الله و حكم رسوله فيهم حيث قال الله</w:t>
      </w:r>
      <w:r w:rsidR="006606F3" w:rsidRPr="006C1E74">
        <w:rPr>
          <w:rFonts w:ascii="Traditional Arabic" w:hAnsi="Traditional Arabic" w:cs="Traditional Arabic" w:hint="cs"/>
          <w:color w:val="000000"/>
          <w:sz w:val="34"/>
          <w:szCs w:val="34"/>
          <w:rtl/>
        </w:rPr>
        <w:t>-تعالى-</w:t>
      </w:r>
      <w:r w:rsidRPr="006C1E74">
        <w:rPr>
          <w:rFonts w:ascii="Traditional Arabic" w:hAnsi="Traditional Arabic" w:cs="Traditional Arabic" w:hint="cs"/>
          <w:color w:val="000000"/>
          <w:sz w:val="34"/>
          <w:szCs w:val="34"/>
          <w:rtl/>
        </w:rPr>
        <w:t>{ لَقَدْ كَفَرَ الَّذِينَ قَالُوا إِنَّ اللَّهَ هُوَ الْمَسِيحُ ابْنُ مَرْيَمَ قُلْ فَمَنْ يَمْلِكُ مِنَ اللَّهِ شَيْئًا إِنْ أَرَادَ أَنْ يُهْلِكَ الْمَسِيحَ ابْنَ مَرْيَمَ وَأُمَّهُ وَمَنْ فِي الْأَرْضِ جَمِيعًا وَلِلَّهِ مُلْكُ السَّمَاوَاتِ وَالْأَرْضِ وَمَا بَيْنَهُمَا يَخْلُقُ مَا يَشَاءُ وَاللَّهُ عَلَى كُلِّ شَيْءٍ قَدِيرٌ } [المائدة: 17] وقال تعالى { لَقَدْ كَفَرَ الَّذِينَ قَالُوا إِنَّ اللَّهَ هُوَ الْمَسِيحُ ابْنُ مَرْيَمَ وَقَالَ الْمَسِيحُ يَابَنِي إِسْرَائِيلَ اعْبُدُوا اللَّهَ رَبِّي وَرَبَّكُمْ إِنَّهُ مَنْ يُشْرِكْ بِاللَّهِ فَقَدْ حَرَّمَ اللَّهُ عَلَيْهِ الْجَنَّةَ وَمَأْوَاهُ النَّارُ وَمَا لِلظَّالِمِينَ مِنْ أَنْصَارٍ (72) لَقَدْ كَفَرَ الَّذِينَ قَالُوا إِنَّ اللَّهَ ثَالِثُ ثَلَاثَةٍ وَمَا مِنْ إِلَهٍ إِلَّا إِلَهٌ وَاحِدٌ وَإِنْ لَمْ يَنْتَهُوا عَمَّا يَقُولُونَ لَيَمَسَّنَّ الَّذِينَ كَفَرُوا مِنْهُمْ عَذَابٌ أَلِيمٌ } [المائدة: 72، 73]</w:t>
      </w:r>
    </w:p>
    <w:p w:rsidR="00E2141C" w:rsidRPr="006C1E74" w:rsidRDefault="00E2141C" w:rsidP="006606F3">
      <w:pPr>
        <w:spacing w:after="120" w:line="240" w:lineRule="auto"/>
        <w:jc w:val="both"/>
        <w:rPr>
          <w:rFonts w:ascii="Traditional Arabic" w:hAnsi="Traditional Arabic" w:cs="Traditional Arabic"/>
          <w:color w:val="000000"/>
          <w:sz w:val="34"/>
          <w:szCs w:val="34"/>
          <w:rtl/>
          <w:lang w:bidi="ar-EG"/>
        </w:rPr>
      </w:pPr>
      <w:r w:rsidRPr="006C1E74">
        <w:rPr>
          <w:rFonts w:ascii="Traditional Arabic" w:hAnsi="Traditional Arabic" w:cs="Traditional Arabic" w:hint="cs"/>
          <w:color w:val="000000"/>
          <w:sz w:val="34"/>
          <w:szCs w:val="34"/>
          <w:rtl/>
        </w:rPr>
        <w:lastRenderedPageBreak/>
        <w:t xml:space="preserve">وردوا حكم النبي –صلى الله عليه وسلم-بالكفر وأنهم من أصحاب النار </w:t>
      </w:r>
      <w:r w:rsidRPr="006C1E74">
        <w:rPr>
          <w:rFonts w:ascii="Traditional Arabic" w:hAnsi="Traditional Arabic" w:cs="Traditional Arabic" w:hint="cs"/>
          <w:sz w:val="34"/>
          <w:szCs w:val="34"/>
          <w:rtl/>
          <w:lang w:bidi="ar-EG"/>
        </w:rPr>
        <w:t xml:space="preserve">عن أبي هريرة، عَنْ رَسُولِ اللَّهِ صَلَّى اللهُ عليه وسلم أنه قال: ((والذي نفس محمد بيده، لَا يَسْمَعُ بِي أَحَدٌ مِنْ هَذِهِ الْأُمَّةِ يَهُودِيٌّ وَلَا نَصْرَانِيٌّ، ثم يموت ولم يؤمن بالذي أرسلت به إِلَّا كَانَ مِنْ أَصْحَابِ النَّارِ)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
      </w:r>
      <w:r w:rsidRPr="006C1E74">
        <w:rPr>
          <w:rFonts w:ascii="Traditional Arabic" w:hAnsi="Traditional Arabic" w:cs="Traditional Arabic" w:hint="cs"/>
          <w:sz w:val="34"/>
          <w:szCs w:val="34"/>
          <w:vertAlign w:val="superscript"/>
          <w:rtl/>
          <w:lang w:bidi="ar-EG"/>
        </w:rPr>
        <w:t>)</w:t>
      </w:r>
    </w:p>
    <w:p w:rsidR="00E2141C" w:rsidRPr="006C1E74" w:rsidRDefault="00E2141C" w:rsidP="006606F3">
      <w:pPr>
        <w:spacing w:after="120" w:line="240" w:lineRule="auto"/>
        <w:jc w:val="both"/>
        <w:rPr>
          <w:rFonts w:ascii="Traditional Arabic" w:hAnsi="Traditional Arabic" w:cs="Traditional Arabic"/>
          <w:color w:val="000000"/>
          <w:sz w:val="34"/>
          <w:szCs w:val="34"/>
          <w:rtl/>
          <w:lang w:bidi="ar-EG"/>
        </w:rPr>
      </w:pPr>
      <w:r w:rsidRPr="006C1E74">
        <w:rPr>
          <w:rFonts w:ascii="Traditional Arabic" w:hAnsi="Traditional Arabic" w:cs="Traditional Arabic" w:hint="cs"/>
          <w:b/>
          <w:color w:val="FF0000"/>
          <w:sz w:val="34"/>
          <w:szCs w:val="34"/>
          <w:rtl/>
          <w:lang w:bidi="ar-EG"/>
        </w:rPr>
        <w:t>القسم الثاني</w:t>
      </w:r>
      <w:r w:rsidR="006606F3" w:rsidRPr="006C1E74">
        <w:rPr>
          <w:rFonts w:ascii="Traditional Arabic" w:hAnsi="Traditional Arabic" w:cs="Traditional Arabic" w:hint="cs"/>
          <w:b/>
          <w:color w:val="FF0000"/>
          <w:sz w:val="34"/>
          <w:szCs w:val="34"/>
          <w:rtl/>
          <w:lang w:bidi="ar-EG"/>
        </w:rPr>
        <w:t>:</w:t>
      </w:r>
      <w:r w:rsidRPr="006C1E74">
        <w:rPr>
          <w:rFonts w:ascii="Traditional Arabic" w:hAnsi="Traditional Arabic" w:cs="Traditional Arabic" w:hint="cs"/>
          <w:b/>
          <w:color w:val="FF0000"/>
          <w:sz w:val="34"/>
          <w:szCs w:val="34"/>
          <w:rtl/>
          <w:lang w:bidi="ar-EG"/>
        </w:rPr>
        <w:t xml:space="preserve"> قسم تعنت و تشدد في المعاملة مع </w:t>
      </w:r>
      <w:r w:rsidR="00F91625" w:rsidRPr="006C1E74">
        <w:rPr>
          <w:rFonts w:ascii="Traditional Arabic" w:hAnsi="Traditional Arabic" w:cs="Traditional Arabic" w:hint="cs"/>
          <w:b/>
          <w:color w:val="FF0000"/>
          <w:sz w:val="34"/>
          <w:szCs w:val="34"/>
          <w:rtl/>
          <w:lang w:bidi="ar-EG"/>
        </w:rPr>
        <w:t>أهل</w:t>
      </w:r>
      <w:r w:rsidRPr="006C1E74">
        <w:rPr>
          <w:rFonts w:ascii="Traditional Arabic" w:hAnsi="Traditional Arabic" w:cs="Traditional Arabic" w:hint="cs"/>
          <w:b/>
          <w:color w:val="FF0000"/>
          <w:sz w:val="34"/>
          <w:szCs w:val="34"/>
          <w:rtl/>
          <w:lang w:bidi="ar-EG"/>
        </w:rPr>
        <w:t xml:space="preserve"> الكتاب</w:t>
      </w:r>
      <w:r w:rsidRPr="006C1E74">
        <w:rPr>
          <w:rFonts w:ascii="Traditional Arabic" w:hAnsi="Traditional Arabic" w:cs="Traditional Arabic" w:hint="cs"/>
          <w:color w:val="FF0000"/>
          <w:sz w:val="34"/>
          <w:szCs w:val="34"/>
          <w:rtl/>
          <w:lang w:bidi="ar-EG"/>
        </w:rPr>
        <w:t xml:space="preserve"> </w:t>
      </w:r>
      <w:r w:rsidRPr="006C1E74">
        <w:rPr>
          <w:rFonts w:ascii="Traditional Arabic" w:hAnsi="Traditional Arabic" w:cs="Traditional Arabic" w:hint="cs"/>
          <w:color w:val="000000"/>
          <w:sz w:val="34"/>
          <w:szCs w:val="34"/>
          <w:rtl/>
          <w:lang w:bidi="ar-EG"/>
        </w:rPr>
        <w:t xml:space="preserve">فهو يحاول </w:t>
      </w:r>
      <w:r w:rsidR="00F91625" w:rsidRPr="006C1E74">
        <w:rPr>
          <w:rFonts w:ascii="Traditional Arabic" w:hAnsi="Traditional Arabic" w:cs="Traditional Arabic" w:hint="cs"/>
          <w:color w:val="000000"/>
          <w:sz w:val="34"/>
          <w:szCs w:val="34"/>
          <w:rtl/>
          <w:lang w:bidi="ar-EG"/>
        </w:rPr>
        <w:t>أن</w:t>
      </w:r>
      <w:r w:rsidRPr="006C1E74">
        <w:rPr>
          <w:rFonts w:ascii="Traditional Arabic" w:hAnsi="Traditional Arabic" w:cs="Traditional Arabic" w:hint="cs"/>
          <w:color w:val="000000"/>
          <w:sz w:val="34"/>
          <w:szCs w:val="34"/>
          <w:rtl/>
          <w:lang w:bidi="ar-EG"/>
        </w:rPr>
        <w:t xml:space="preserve"> يوصل </w:t>
      </w:r>
      <w:r w:rsidR="00F91625" w:rsidRPr="006C1E74">
        <w:rPr>
          <w:rFonts w:ascii="Traditional Arabic" w:hAnsi="Traditional Arabic" w:cs="Traditional Arabic" w:hint="cs"/>
          <w:color w:val="000000"/>
          <w:sz w:val="34"/>
          <w:szCs w:val="34"/>
          <w:rtl/>
          <w:lang w:bidi="ar-EG"/>
        </w:rPr>
        <w:t>إ</w:t>
      </w:r>
      <w:r w:rsidRPr="006C1E74">
        <w:rPr>
          <w:rFonts w:ascii="Traditional Arabic" w:hAnsi="Traditional Arabic" w:cs="Traditional Arabic" w:hint="cs"/>
          <w:color w:val="000000"/>
          <w:sz w:val="34"/>
          <w:szCs w:val="34"/>
          <w:rtl/>
          <w:lang w:bidi="ar-EG"/>
        </w:rPr>
        <w:t xml:space="preserve">ليهم الأذى و التنكيل بشتى الوسائل المتاحة </w:t>
      </w:r>
      <w:r w:rsidR="00F91625" w:rsidRPr="006C1E74">
        <w:rPr>
          <w:rFonts w:ascii="Traditional Arabic" w:hAnsi="Traditional Arabic" w:cs="Traditional Arabic" w:hint="cs"/>
          <w:color w:val="000000"/>
          <w:sz w:val="34"/>
          <w:szCs w:val="34"/>
          <w:rtl/>
          <w:lang w:bidi="ar-EG"/>
        </w:rPr>
        <w:t>إ</w:t>
      </w:r>
      <w:r w:rsidRPr="006C1E74">
        <w:rPr>
          <w:rFonts w:ascii="Traditional Arabic" w:hAnsi="Traditional Arabic" w:cs="Traditional Arabic" w:hint="cs"/>
          <w:color w:val="000000"/>
          <w:sz w:val="34"/>
          <w:szCs w:val="34"/>
          <w:rtl/>
          <w:lang w:bidi="ar-EG"/>
        </w:rPr>
        <w:t>ليه</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فهو يحرم و يجرم كل </w:t>
      </w:r>
      <w:r w:rsidR="00386715" w:rsidRPr="006C1E74">
        <w:rPr>
          <w:rFonts w:ascii="Traditional Arabic" w:hAnsi="Traditional Arabic" w:cs="Traditional Arabic" w:hint="cs"/>
          <w:color w:val="000000"/>
          <w:sz w:val="34"/>
          <w:szCs w:val="34"/>
          <w:rtl/>
          <w:lang w:bidi="ar-EG"/>
        </w:rPr>
        <w:t xml:space="preserve">أنواع المعاملة و </w:t>
      </w:r>
      <w:r w:rsidR="00831221" w:rsidRPr="006C1E74">
        <w:rPr>
          <w:rFonts w:ascii="Traditional Arabic" w:hAnsi="Traditional Arabic" w:cs="Traditional Arabic" w:hint="cs"/>
          <w:color w:val="000000"/>
          <w:sz w:val="34"/>
          <w:szCs w:val="34"/>
          <w:rtl/>
          <w:lang w:bidi="ar-EG"/>
        </w:rPr>
        <w:t>الإحسان</w:t>
      </w:r>
      <w:r w:rsidR="00386715" w:rsidRPr="006C1E74">
        <w:rPr>
          <w:rFonts w:ascii="Traditional Arabic" w:hAnsi="Traditional Arabic" w:cs="Traditional Arabic" w:hint="cs"/>
          <w:color w:val="000000"/>
          <w:sz w:val="34"/>
          <w:szCs w:val="34"/>
          <w:rtl/>
          <w:lang w:bidi="ar-EG"/>
        </w:rPr>
        <w:t xml:space="preserve"> اليهم بدعوى الولاء و البراء</w:t>
      </w:r>
      <w:r w:rsidR="006606F3" w:rsidRPr="006C1E74">
        <w:rPr>
          <w:rFonts w:ascii="Traditional Arabic" w:hAnsi="Traditional Arabic" w:cs="Traditional Arabic" w:hint="cs"/>
          <w:color w:val="000000"/>
          <w:sz w:val="34"/>
          <w:szCs w:val="34"/>
          <w:rtl/>
          <w:lang w:bidi="ar-EG"/>
        </w:rPr>
        <w:t>،</w:t>
      </w:r>
      <w:r w:rsidR="00386715" w:rsidRPr="006C1E74">
        <w:rPr>
          <w:rFonts w:ascii="Traditional Arabic" w:hAnsi="Traditional Arabic" w:cs="Traditional Arabic" w:hint="cs"/>
          <w:color w:val="000000"/>
          <w:sz w:val="34"/>
          <w:szCs w:val="34"/>
          <w:rtl/>
          <w:lang w:bidi="ar-EG"/>
        </w:rPr>
        <w:t xml:space="preserve"> و ربما يكون هؤلاء جيران له في البيت </w:t>
      </w:r>
      <w:r w:rsidR="00831221" w:rsidRPr="006C1E74">
        <w:rPr>
          <w:rFonts w:ascii="Traditional Arabic" w:hAnsi="Traditional Arabic" w:cs="Traditional Arabic" w:hint="cs"/>
          <w:color w:val="000000"/>
          <w:sz w:val="34"/>
          <w:szCs w:val="34"/>
          <w:rtl/>
          <w:lang w:bidi="ar-EG"/>
        </w:rPr>
        <w:t>أو</w:t>
      </w:r>
      <w:r w:rsidR="00386715" w:rsidRPr="006C1E74">
        <w:rPr>
          <w:rFonts w:ascii="Traditional Arabic" w:hAnsi="Traditional Arabic" w:cs="Traditional Arabic" w:hint="cs"/>
          <w:color w:val="000000"/>
          <w:sz w:val="34"/>
          <w:szCs w:val="34"/>
          <w:rtl/>
          <w:lang w:bidi="ar-EG"/>
        </w:rPr>
        <w:t xml:space="preserve"> الحق </w:t>
      </w:r>
      <w:r w:rsidR="00831221" w:rsidRPr="006C1E74">
        <w:rPr>
          <w:rFonts w:ascii="Traditional Arabic" w:hAnsi="Traditional Arabic" w:cs="Traditional Arabic" w:hint="cs"/>
          <w:color w:val="000000"/>
          <w:sz w:val="34"/>
          <w:szCs w:val="34"/>
          <w:rtl/>
          <w:lang w:bidi="ar-EG"/>
        </w:rPr>
        <w:t>أو</w:t>
      </w:r>
      <w:r w:rsidR="00386715" w:rsidRPr="006C1E74">
        <w:rPr>
          <w:rFonts w:ascii="Traditional Arabic" w:hAnsi="Traditional Arabic" w:cs="Traditional Arabic" w:hint="cs"/>
          <w:color w:val="000000"/>
          <w:sz w:val="34"/>
          <w:szCs w:val="34"/>
          <w:rtl/>
          <w:lang w:bidi="ar-EG"/>
        </w:rPr>
        <w:t xml:space="preserve"> الوظيفة </w:t>
      </w:r>
      <w:r w:rsidR="00831221" w:rsidRPr="006C1E74">
        <w:rPr>
          <w:rFonts w:ascii="Traditional Arabic" w:hAnsi="Traditional Arabic" w:cs="Traditional Arabic" w:hint="cs"/>
          <w:color w:val="000000"/>
          <w:sz w:val="34"/>
          <w:szCs w:val="34"/>
          <w:rtl/>
          <w:lang w:bidi="ar-EG"/>
        </w:rPr>
        <w:t>أو</w:t>
      </w:r>
      <w:r w:rsidR="00386715" w:rsidRPr="006C1E74">
        <w:rPr>
          <w:rFonts w:ascii="Traditional Arabic" w:hAnsi="Traditional Arabic" w:cs="Traditional Arabic" w:hint="cs"/>
          <w:color w:val="000000"/>
          <w:sz w:val="34"/>
          <w:szCs w:val="34"/>
          <w:rtl/>
          <w:lang w:bidi="ar-EG"/>
        </w:rPr>
        <w:t xml:space="preserve"> حتى </w:t>
      </w:r>
      <w:r w:rsidR="00831221" w:rsidRPr="006C1E74">
        <w:rPr>
          <w:rFonts w:ascii="Traditional Arabic" w:hAnsi="Traditional Arabic" w:cs="Traditional Arabic" w:hint="cs"/>
          <w:color w:val="000000"/>
          <w:sz w:val="34"/>
          <w:szCs w:val="34"/>
          <w:rtl/>
          <w:lang w:bidi="ar-EG"/>
        </w:rPr>
        <w:t xml:space="preserve">في </w:t>
      </w:r>
      <w:r w:rsidR="00386715" w:rsidRPr="006C1E74">
        <w:rPr>
          <w:rFonts w:ascii="Traditional Arabic" w:hAnsi="Traditional Arabic" w:cs="Traditional Arabic" w:hint="cs"/>
          <w:color w:val="000000"/>
          <w:sz w:val="34"/>
          <w:szCs w:val="34"/>
          <w:rtl/>
          <w:lang w:bidi="ar-EG"/>
        </w:rPr>
        <w:t>المواصلات</w:t>
      </w:r>
      <w:r w:rsidR="006606F3" w:rsidRPr="006C1E74">
        <w:rPr>
          <w:rFonts w:ascii="Traditional Arabic" w:hAnsi="Traditional Arabic" w:cs="Traditional Arabic" w:hint="cs"/>
          <w:color w:val="000000"/>
          <w:sz w:val="34"/>
          <w:szCs w:val="34"/>
          <w:rtl/>
          <w:lang w:bidi="ar-EG"/>
        </w:rPr>
        <w:t xml:space="preserve"> </w:t>
      </w:r>
      <w:r w:rsidR="00386715" w:rsidRPr="006C1E74">
        <w:rPr>
          <w:rFonts w:ascii="Traditional Arabic" w:hAnsi="Traditional Arabic" w:cs="Traditional Arabic" w:hint="cs"/>
          <w:color w:val="000000"/>
          <w:sz w:val="34"/>
          <w:szCs w:val="34"/>
          <w:rtl/>
          <w:lang w:bidi="ar-EG"/>
        </w:rPr>
        <w:t>و هؤلاء هم أيضا ردوا حكم الله و حكم رسوله – صلى الله عليه و سلم- حيث حثنا الله تعالى على المعاملة الحسنة مع من خالفنا قال الله –تعالى {وَلَا تُجَادِلُوا أَهْلَ الْكِتَابِ إِلَّا بِالَّتِي هِيَ أَحْسَنُ إِلَّا الَّذِينَ ظَلَمُوا مِنْهُمْ وَقُولُوا آمَنَّا بِالَّذِي أُنْزِلَ إِلَيْنَا وَأُنْزِلَ إِلَيْكُمْ وَإِلَهُنَا وَإِلَهُكُمْ وَاحِدٌ وَنَحْنُ لَهُ مُسْلِمُونَ } [العنكبوت: 46]</w:t>
      </w:r>
    </w:p>
    <w:p w:rsidR="00386715" w:rsidRPr="006C1E74" w:rsidRDefault="00386715" w:rsidP="006606F3">
      <w:pPr>
        <w:spacing w:after="120" w:line="240" w:lineRule="auto"/>
        <w:jc w:val="both"/>
        <w:rPr>
          <w:rFonts w:ascii="Traditional Arabic" w:hAnsi="Traditional Arabic" w:cs="Traditional Arabic"/>
          <w:color w:val="000000"/>
          <w:sz w:val="34"/>
          <w:szCs w:val="34"/>
          <w:rtl/>
          <w:lang w:bidi="ar-EG"/>
        </w:rPr>
      </w:pPr>
      <w:r w:rsidRPr="006C1E74">
        <w:rPr>
          <w:rFonts w:ascii="Traditional Arabic" w:hAnsi="Traditional Arabic" w:cs="Traditional Arabic" w:hint="cs"/>
          <w:color w:val="000000"/>
          <w:sz w:val="34"/>
          <w:szCs w:val="34"/>
          <w:rtl/>
          <w:lang w:bidi="ar-EG"/>
        </w:rPr>
        <w:t>وقال سبحانه {لَا يَنْهَاكُمُ اللَّهُ عَنِ الَّذِينَ لَمْ يُقَاتِلُوكُمْ فِي الدِّينِ وَلَمْ يُخْرِجُوكُمْ مِنْ دِيَارِكُمْ أَنْ تَبَرُّوهُمْ وَتُقْسِطُوا إِلَيْهِمْ إِنَّ اللَّهَ يُحِبُّ الْمُقْسِطِينَ} [الممتحنة: 8]</w:t>
      </w:r>
    </w:p>
    <w:p w:rsidR="00386715" w:rsidRPr="006C1E74" w:rsidRDefault="00386715" w:rsidP="006606F3">
      <w:pPr>
        <w:spacing w:after="120" w:line="240" w:lineRule="auto"/>
        <w:jc w:val="both"/>
        <w:rPr>
          <w:rFonts w:ascii="Traditional Arabic" w:hAnsi="Traditional Arabic" w:cs="Traditional Arabic"/>
          <w:color w:val="000000"/>
          <w:sz w:val="34"/>
          <w:szCs w:val="34"/>
          <w:rtl/>
          <w:lang w:bidi="ar-EG"/>
        </w:rPr>
      </w:pPr>
      <w:r w:rsidRPr="006C1E74">
        <w:rPr>
          <w:rFonts w:ascii="Traditional Arabic" w:hAnsi="Traditional Arabic" w:cs="Traditional Arabic" w:hint="cs"/>
          <w:color w:val="000000"/>
          <w:sz w:val="34"/>
          <w:szCs w:val="34"/>
          <w:rtl/>
          <w:lang w:bidi="ar-EG"/>
        </w:rPr>
        <w:t>يقول السعدي – رحمه الله-أي: لا ينهاكم الله عن البر والصلة، والمكافأة بالمعروف، والقسط للمشركين، من أقاربكم وغيرهم، حيث كانوا بحال لم ينتصبوا لقتالكم في الدين والإخراج من دياركم، فليس عليكم جناح أن تصلوهم، فإن صلتهم في هذه الحالة، لا محذور فيها ولا مفسدة كما قال تعالى عن الأبوين المشركين إذا كان ولدهما مسلما: { وَإِنْ جَاهَدَاكَ عَلى أَنْ تُشْرِكَ بِي مَا لَيْسَ لَكَ بِهِ عِلْمٌ فَلا تُطِعْهُمَا وَصَاحِبْهُمَا فِي الدُّنْيَا مَعْرُوفًا }</w:t>
      </w:r>
      <w:r w:rsidRPr="006C1E74">
        <w:rPr>
          <w:rFonts w:ascii="Traditional Arabic" w:hAnsi="Traditional Arabic" w:cs="Traditional Arabic" w:hint="cs"/>
          <w:color w:val="000000"/>
          <w:sz w:val="34"/>
          <w:szCs w:val="34"/>
          <w:vertAlign w:val="superscript"/>
          <w:rtl/>
          <w:lang w:bidi="ar-EG"/>
        </w:rPr>
        <w:t>(</w:t>
      </w:r>
      <w:r w:rsidRPr="006C1E74">
        <w:rPr>
          <w:rStyle w:val="a4"/>
          <w:rFonts w:ascii="Traditional Arabic" w:hAnsi="Traditional Arabic" w:cs="Traditional Arabic" w:hint="cs"/>
          <w:color w:val="000000"/>
          <w:sz w:val="34"/>
          <w:szCs w:val="34"/>
          <w:rtl/>
          <w:lang w:bidi="ar-EG"/>
        </w:rPr>
        <w:footnoteReference w:id="2"/>
      </w:r>
      <w:r w:rsidRPr="006C1E74">
        <w:rPr>
          <w:rFonts w:ascii="Traditional Arabic" w:hAnsi="Traditional Arabic" w:cs="Traditional Arabic" w:hint="cs"/>
          <w:color w:val="000000"/>
          <w:sz w:val="34"/>
          <w:szCs w:val="34"/>
          <w:vertAlign w:val="superscript"/>
          <w:rtl/>
          <w:lang w:bidi="ar-EG"/>
        </w:rPr>
        <w:t>)</w:t>
      </w:r>
    </w:p>
    <w:p w:rsidR="00386715" w:rsidRPr="006C1E74" w:rsidRDefault="00831221" w:rsidP="006606F3">
      <w:pPr>
        <w:spacing w:after="120" w:line="240" w:lineRule="auto"/>
        <w:jc w:val="both"/>
        <w:rPr>
          <w:rFonts w:ascii="Traditional Arabic" w:hAnsi="Traditional Arabic" w:cs="Traditional Arabic"/>
          <w:color w:val="000000"/>
          <w:sz w:val="34"/>
          <w:szCs w:val="34"/>
          <w:rtl/>
          <w:lang w:bidi="ar-EG"/>
        </w:rPr>
      </w:pPr>
      <w:r w:rsidRPr="006C1E74">
        <w:rPr>
          <w:rFonts w:ascii="Traditional Arabic" w:hAnsi="Traditional Arabic" w:cs="Traditional Arabic" w:hint="cs"/>
          <w:color w:val="000000"/>
          <w:sz w:val="34"/>
          <w:szCs w:val="34"/>
          <w:rtl/>
          <w:lang w:bidi="ar-EG"/>
        </w:rPr>
        <w:t>وردوا حكم</w:t>
      </w:r>
      <w:r w:rsidR="00386715" w:rsidRPr="006C1E74">
        <w:rPr>
          <w:rFonts w:ascii="Traditional Arabic" w:hAnsi="Traditional Arabic" w:cs="Traditional Arabic" w:hint="cs"/>
          <w:color w:val="000000"/>
          <w:sz w:val="34"/>
          <w:szCs w:val="34"/>
          <w:rtl/>
          <w:lang w:bidi="ar-EG"/>
        </w:rPr>
        <w:t xml:space="preserve"> النبي – صلى الله عليه </w:t>
      </w:r>
      <w:r w:rsidRPr="006C1E74">
        <w:rPr>
          <w:rFonts w:ascii="Traditional Arabic" w:hAnsi="Traditional Arabic" w:cs="Traditional Arabic" w:hint="cs"/>
          <w:color w:val="000000"/>
          <w:sz w:val="34"/>
          <w:szCs w:val="34"/>
          <w:rtl/>
          <w:lang w:bidi="ar-EG"/>
        </w:rPr>
        <w:t>وسلم</w:t>
      </w:r>
      <w:r w:rsidR="00386715" w:rsidRPr="006C1E74">
        <w:rPr>
          <w:rFonts w:ascii="Traditional Arabic" w:hAnsi="Traditional Arabic" w:cs="Traditional Arabic" w:hint="cs"/>
          <w:color w:val="000000"/>
          <w:sz w:val="34"/>
          <w:szCs w:val="34"/>
          <w:rtl/>
          <w:lang w:bidi="ar-EG"/>
        </w:rPr>
        <w:t xml:space="preserve">-حيث أوصى بهم خيرا </w:t>
      </w:r>
      <w:r w:rsidRPr="006C1E74">
        <w:rPr>
          <w:rFonts w:ascii="Traditional Arabic" w:hAnsi="Traditional Arabic" w:cs="Traditional Arabic" w:hint="cs"/>
          <w:color w:val="000000"/>
          <w:sz w:val="34"/>
          <w:szCs w:val="34"/>
          <w:rtl/>
          <w:lang w:bidi="ar-EG"/>
        </w:rPr>
        <w:t>وحذرنا من</w:t>
      </w:r>
      <w:r w:rsidR="00386715" w:rsidRPr="006C1E74">
        <w:rPr>
          <w:rFonts w:ascii="Traditional Arabic" w:hAnsi="Traditional Arabic" w:cs="Traditional Arabic" w:hint="cs"/>
          <w:color w:val="000000"/>
          <w:sz w:val="34"/>
          <w:szCs w:val="34"/>
          <w:rtl/>
          <w:lang w:bidi="ar-EG"/>
        </w:rPr>
        <w:t xml:space="preserve"> أذيتهم </w:t>
      </w:r>
      <w:r w:rsidRPr="006C1E74">
        <w:rPr>
          <w:rFonts w:ascii="Traditional Arabic" w:hAnsi="Traditional Arabic" w:cs="Traditional Arabic" w:hint="cs"/>
          <w:color w:val="000000"/>
          <w:sz w:val="34"/>
          <w:szCs w:val="34"/>
          <w:rtl/>
          <w:lang w:bidi="ar-EG"/>
        </w:rPr>
        <w:t>إذا</w:t>
      </w:r>
      <w:r w:rsidR="00386715" w:rsidRPr="006C1E74">
        <w:rPr>
          <w:rFonts w:ascii="Traditional Arabic" w:hAnsi="Traditional Arabic" w:cs="Traditional Arabic" w:hint="cs"/>
          <w:color w:val="000000"/>
          <w:sz w:val="34"/>
          <w:szCs w:val="34"/>
          <w:rtl/>
          <w:lang w:bidi="ar-EG"/>
        </w:rPr>
        <w:t xml:space="preserve"> </w:t>
      </w:r>
      <w:r w:rsidRPr="006C1E74">
        <w:rPr>
          <w:rFonts w:ascii="Traditional Arabic" w:hAnsi="Traditional Arabic" w:cs="Traditional Arabic" w:hint="cs"/>
          <w:color w:val="000000"/>
          <w:sz w:val="34"/>
          <w:szCs w:val="34"/>
          <w:rtl/>
          <w:lang w:bidi="ar-EG"/>
        </w:rPr>
        <w:t>أحسنوا</w:t>
      </w:r>
      <w:r w:rsidR="006606F3" w:rsidRPr="006C1E74">
        <w:rPr>
          <w:rFonts w:ascii="Traditional Arabic" w:hAnsi="Traditional Arabic" w:cs="Traditional Arabic" w:hint="cs"/>
          <w:color w:val="000000"/>
          <w:sz w:val="34"/>
          <w:szCs w:val="34"/>
          <w:rtl/>
          <w:lang w:bidi="ar-EG"/>
        </w:rPr>
        <w:t xml:space="preserve"> </w:t>
      </w:r>
    </w:p>
    <w:p w:rsidR="00386715" w:rsidRPr="006C1E74" w:rsidRDefault="00386715"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عن صفوانَ بنِ سليم عن عددٍ مِن أصحاب النبي -صلَّى الله عليه وسلَّم -قال: ((ألاَ مَن ظلَم معاهدًا، أو انتقصَه، أو كلَّفه فوق طاقته، أو أخذ منه شيئًا بغير طِيب نفس، فأنا حجيجُه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3"/>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يوم القيامة))؛ رواه أبو داود والبيهقي.</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4"/>
      </w:r>
      <w:r w:rsidRPr="006C1E74">
        <w:rPr>
          <w:rFonts w:ascii="Traditional Arabic" w:hAnsi="Traditional Arabic" w:cs="Traditional Arabic" w:hint="cs"/>
          <w:sz w:val="34"/>
          <w:szCs w:val="34"/>
          <w:vertAlign w:val="superscript"/>
          <w:rtl/>
          <w:lang w:bidi="ar-EG"/>
        </w:rPr>
        <w:t>)</w:t>
      </w:r>
    </w:p>
    <w:p w:rsidR="00386715" w:rsidRPr="006C1E74" w:rsidRDefault="00386715"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b/>
          <w:color w:val="FF0000"/>
          <w:sz w:val="34"/>
          <w:szCs w:val="34"/>
          <w:rtl/>
          <w:lang w:bidi="ar-EG"/>
        </w:rPr>
        <w:lastRenderedPageBreak/>
        <w:t>لذا:</w:t>
      </w:r>
      <w:r w:rsidRPr="006C1E74">
        <w:rPr>
          <w:rFonts w:ascii="Traditional Arabic" w:hAnsi="Traditional Arabic" w:cs="Traditional Arabic" w:hint="cs"/>
          <w:color w:val="FF0000"/>
          <w:sz w:val="34"/>
          <w:szCs w:val="34"/>
          <w:rtl/>
          <w:lang w:bidi="ar-EG"/>
        </w:rPr>
        <w:t xml:space="preserve"> </w:t>
      </w:r>
      <w:r w:rsidRPr="006C1E74">
        <w:rPr>
          <w:rFonts w:ascii="Traditional Arabic" w:hAnsi="Traditional Arabic" w:cs="Traditional Arabic" w:hint="cs"/>
          <w:sz w:val="34"/>
          <w:szCs w:val="34"/>
          <w:rtl/>
          <w:lang w:bidi="ar-EG"/>
        </w:rPr>
        <w:t xml:space="preserve">رأيت أن </w:t>
      </w:r>
      <w:r w:rsidR="00831221" w:rsidRPr="006C1E74">
        <w:rPr>
          <w:rFonts w:ascii="Traditional Arabic" w:hAnsi="Traditional Arabic" w:cs="Traditional Arabic" w:hint="cs"/>
          <w:sz w:val="34"/>
          <w:szCs w:val="34"/>
          <w:rtl/>
          <w:lang w:bidi="ar-EG"/>
        </w:rPr>
        <w:t>أجمع كتابا يجمع بعض الأ</w:t>
      </w:r>
      <w:r w:rsidRPr="006C1E74">
        <w:rPr>
          <w:rFonts w:ascii="Traditional Arabic" w:hAnsi="Traditional Arabic" w:cs="Traditional Arabic" w:hint="cs"/>
          <w:sz w:val="34"/>
          <w:szCs w:val="34"/>
          <w:rtl/>
          <w:lang w:bidi="ar-EG"/>
        </w:rPr>
        <w:t xml:space="preserve">حاديث التي تتكلم عن أهل الكتاب و عن آداب المعاملة معهم و عن مخالفتهم في أمور العقائد و العبادات و عن أحوالهم مع الأمة في آخر الزمان، فجمعت ستة و أربعين حديثا صحيحا و سميته </w:t>
      </w:r>
      <w:r w:rsidRPr="006C1E74">
        <w:rPr>
          <w:rFonts w:ascii="Traditional Arabic" w:hAnsi="Traditional Arabic" w:cs="Traditional Arabic" w:hint="cs"/>
          <w:b/>
          <w:color w:val="FF0000"/>
          <w:sz w:val="34"/>
          <w:szCs w:val="34"/>
          <w:rtl/>
          <w:lang w:bidi="ar-EG"/>
        </w:rPr>
        <w:t>{</w:t>
      </w:r>
      <w:r w:rsidRPr="006C1E74">
        <w:rPr>
          <w:rFonts w:ascii="Traditional Arabic" w:hAnsi="Traditional Arabic" w:cs="Traditional Arabic" w:hint="cs"/>
          <w:b/>
          <w:color w:val="FF0000"/>
          <w:sz w:val="34"/>
          <w:szCs w:val="34"/>
          <w:rtl/>
        </w:rPr>
        <w:t>الأربعون</w:t>
      </w:r>
      <w:r w:rsidRPr="006C1E74">
        <w:rPr>
          <w:rFonts w:ascii="Traditional Arabic" w:hAnsi="Traditional Arabic" w:cs="Traditional Arabic" w:hint="cs"/>
          <w:b/>
          <w:color w:val="FF0000"/>
          <w:sz w:val="34"/>
          <w:szCs w:val="34"/>
          <w:rtl/>
          <w:lang w:bidi="ar-EG"/>
        </w:rPr>
        <w:t xml:space="preserve"> الكتابية}</w:t>
      </w:r>
      <w:r w:rsidRPr="006C1E74">
        <w:rPr>
          <w:rFonts w:ascii="Traditional Arabic" w:hAnsi="Traditional Arabic" w:cs="Traditional Arabic" w:hint="cs"/>
          <w:color w:val="FF0000"/>
          <w:sz w:val="34"/>
          <w:szCs w:val="34"/>
          <w:rtl/>
          <w:lang w:bidi="ar-EG"/>
        </w:rPr>
        <w:t xml:space="preserve"> </w:t>
      </w:r>
    </w:p>
    <w:p w:rsidR="00386715" w:rsidRPr="006C1E74" w:rsidRDefault="00386715"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وقمت بتخريجها وبيان صحتها، ثم بينت ما يستفاد من أحكام </w:t>
      </w:r>
      <w:r w:rsidR="00831221" w:rsidRPr="006C1E74">
        <w:rPr>
          <w:rFonts w:ascii="Traditional Arabic" w:hAnsi="Traditional Arabic" w:cs="Traditional Arabic" w:hint="cs"/>
          <w:sz w:val="34"/>
          <w:szCs w:val="34"/>
          <w:rtl/>
          <w:lang w:bidi="ar-EG"/>
        </w:rPr>
        <w:t>وآداب حتى</w:t>
      </w:r>
      <w:r w:rsidR="00F91625" w:rsidRPr="006C1E74">
        <w:rPr>
          <w:rFonts w:ascii="Traditional Arabic" w:hAnsi="Traditional Arabic" w:cs="Traditional Arabic" w:hint="cs"/>
          <w:sz w:val="34"/>
          <w:szCs w:val="34"/>
          <w:rtl/>
          <w:lang w:bidi="ar-EG"/>
        </w:rPr>
        <w:t xml:space="preserve"> نزن الأمور بميزان الشرع </w:t>
      </w:r>
      <w:r w:rsidR="00831221" w:rsidRPr="006C1E74">
        <w:rPr>
          <w:rFonts w:ascii="Traditional Arabic" w:hAnsi="Traditional Arabic" w:cs="Traditional Arabic" w:hint="cs"/>
          <w:sz w:val="34"/>
          <w:szCs w:val="34"/>
          <w:rtl/>
          <w:lang w:bidi="ar-EG"/>
        </w:rPr>
        <w:t>الحنيف وبذلك نكون</w:t>
      </w:r>
      <w:r w:rsidR="00F91625" w:rsidRPr="006C1E74">
        <w:rPr>
          <w:rFonts w:ascii="Traditional Arabic" w:hAnsi="Traditional Arabic" w:cs="Traditional Arabic" w:hint="cs"/>
          <w:sz w:val="34"/>
          <w:szCs w:val="34"/>
          <w:rtl/>
          <w:lang w:bidi="ar-EG"/>
        </w:rPr>
        <w:t xml:space="preserve"> وسطا بين طرفي نقيض بين الغالي </w:t>
      </w:r>
      <w:r w:rsidR="00831221" w:rsidRPr="006C1E74">
        <w:rPr>
          <w:rFonts w:ascii="Traditional Arabic" w:hAnsi="Traditional Arabic" w:cs="Traditional Arabic" w:hint="cs"/>
          <w:sz w:val="34"/>
          <w:szCs w:val="34"/>
          <w:rtl/>
          <w:lang w:bidi="ar-EG"/>
        </w:rPr>
        <w:t>والجافي يقول</w:t>
      </w:r>
      <w:r w:rsidR="00F91625" w:rsidRPr="006C1E74">
        <w:rPr>
          <w:rFonts w:ascii="Traditional Arabic" w:hAnsi="Traditional Arabic" w:cs="Traditional Arabic" w:hint="cs"/>
          <w:sz w:val="34"/>
          <w:szCs w:val="34"/>
          <w:rtl/>
          <w:lang w:bidi="ar-EG"/>
        </w:rPr>
        <w:t xml:space="preserve"> الله تعالى </w:t>
      </w:r>
      <w:r w:rsidR="00831221" w:rsidRPr="006C1E74">
        <w:rPr>
          <w:rFonts w:ascii="Traditional Arabic" w:hAnsi="Traditional Arabic" w:cs="Traditional Arabic" w:hint="cs"/>
          <w:sz w:val="34"/>
          <w:szCs w:val="34"/>
          <w:rtl/>
          <w:lang w:bidi="ar-EG"/>
        </w:rPr>
        <w:t>{وَكَذَلِكَ</w:t>
      </w:r>
      <w:r w:rsidR="00F91625" w:rsidRPr="006C1E74">
        <w:rPr>
          <w:rFonts w:ascii="Traditional Arabic" w:hAnsi="Traditional Arabic" w:cs="Traditional Arabic" w:hint="cs"/>
          <w:sz w:val="34"/>
          <w:szCs w:val="34"/>
          <w:rtl/>
          <w:lang w:bidi="ar-EG"/>
        </w:rPr>
        <w:t xml:space="preserve"> جَعَلْنَاكُمْ أُمَّةً وَسَطًا لِتَكُونُوا شُهَدَاءَ عَلَى النَّاسِ وَيَكُونَ الرَّسُولُ عَلَيْكُمْ شَهِيدًا} [البقرة: 143]</w:t>
      </w:r>
    </w:p>
    <w:p w:rsidR="00F91625" w:rsidRPr="006C1E74" w:rsidRDefault="00F91625"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يقول السعدي – رحمه </w:t>
      </w:r>
      <w:r w:rsidR="00831221" w:rsidRPr="006C1E74">
        <w:rPr>
          <w:rFonts w:ascii="Traditional Arabic" w:hAnsi="Traditional Arabic" w:cs="Traditional Arabic" w:hint="cs"/>
          <w:sz w:val="34"/>
          <w:szCs w:val="34"/>
          <w:rtl/>
          <w:lang w:bidi="ar-EG"/>
        </w:rPr>
        <w:t>الله-في</w:t>
      </w:r>
      <w:r w:rsidRPr="006C1E74">
        <w:rPr>
          <w:rFonts w:ascii="Traditional Arabic" w:hAnsi="Traditional Arabic" w:cs="Traditional Arabic" w:hint="cs"/>
          <w:sz w:val="34"/>
          <w:szCs w:val="34"/>
          <w:rtl/>
          <w:lang w:bidi="ar-EG"/>
        </w:rPr>
        <w:t xml:space="preserve"> </w:t>
      </w:r>
      <w:r w:rsidR="00214314" w:rsidRPr="006C1E74">
        <w:rPr>
          <w:rFonts w:ascii="Traditional Arabic" w:hAnsi="Traditional Arabic" w:cs="Traditional Arabic" w:hint="cs"/>
          <w:sz w:val="34"/>
          <w:szCs w:val="34"/>
          <w:rtl/>
          <w:lang w:bidi="ar-EG"/>
        </w:rPr>
        <w:t>قوله:</w:t>
      </w:r>
      <w:r w:rsidRPr="006C1E74">
        <w:rPr>
          <w:rFonts w:ascii="Traditional Arabic" w:hAnsi="Traditional Arabic" w:cs="Traditional Arabic" w:hint="cs"/>
          <w:sz w:val="34"/>
          <w:szCs w:val="34"/>
          <w:rtl/>
          <w:lang w:bidi="ar-EG"/>
        </w:rPr>
        <w:t>{ وَكَذَلِكَ جَعَلْنَاكُمْ أُمَّةً وَسَطًا } أي: عدلا خيارا، وما عدا الوسط، فأطراف داخلة تحت الخطر، فجعل الله هذه الأمة، وسطا في كل أمور الدين، وسطا في الأنبياء، بين من غلا فيهم، كالنصارى، وبين من جفاهم، كاليهود، بأن آمنوا بهم كلهم على الوجه اللائق بذلك، ووسطا في الشريعة، لا تشديدات اليهود وآصارهم، ولا تهاون النصارى.</w:t>
      </w:r>
    </w:p>
    <w:p w:rsidR="00F91625" w:rsidRDefault="00F91625"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وفي باب الطهارة والمطاعم، لا كاليهود الذين لا تصح لهم صلاة إلا في بيعهم وكنائسهم، ولا يطهرهم الماء من النجاسات، وقد حرمت عليهم الطيبات، عقوبة لهم، ولا كالنصارى الذين لا ينجسون شيئا، ولا يحرمون شيئا، بل أباحوا ما دب ودرج.</w:t>
      </w:r>
    </w:p>
    <w:p w:rsidR="00B96AF6" w:rsidRPr="006C1E74" w:rsidRDefault="00B96AF6" w:rsidP="006606F3">
      <w:pPr>
        <w:spacing w:after="120" w:line="240" w:lineRule="auto"/>
        <w:jc w:val="both"/>
        <w:rPr>
          <w:rFonts w:ascii="Traditional Arabic" w:hAnsi="Traditional Arabic" w:cs="Traditional Arabic"/>
          <w:sz w:val="34"/>
          <w:szCs w:val="34"/>
          <w:rtl/>
          <w:lang w:bidi="ar-EG"/>
        </w:rPr>
      </w:pPr>
    </w:p>
    <w:p w:rsidR="00F91625" w:rsidRDefault="00F91625"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بل طهارتهم أكمل طهارة وأتمها، وأباح الله لهم الطيبات من المطاعم والمشارب والملابس والمناكح، وحرم عليهم الخبائث من ذلك، فلهذه الأمة من الدين أكمله، ومن الأخلاق أجلها، ومن الأعمال أفضلها.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5"/>
      </w:r>
      <w:r w:rsidRPr="006C1E74">
        <w:rPr>
          <w:rFonts w:ascii="Traditional Arabic" w:hAnsi="Traditional Arabic" w:cs="Traditional Arabic" w:hint="cs"/>
          <w:sz w:val="34"/>
          <w:szCs w:val="34"/>
          <w:vertAlign w:val="superscript"/>
          <w:rtl/>
          <w:lang w:bidi="ar-EG"/>
        </w:rPr>
        <w:t>)</w:t>
      </w:r>
    </w:p>
    <w:p w:rsidR="00B96AF6" w:rsidRPr="006C1E74" w:rsidRDefault="00B96AF6" w:rsidP="006606F3">
      <w:pPr>
        <w:spacing w:after="120" w:line="240" w:lineRule="auto"/>
        <w:jc w:val="both"/>
        <w:rPr>
          <w:rFonts w:ascii="Traditional Arabic" w:hAnsi="Traditional Arabic" w:cs="Traditional Arabic"/>
          <w:sz w:val="34"/>
          <w:szCs w:val="34"/>
          <w:rtl/>
          <w:lang w:bidi="ar-EG"/>
        </w:rPr>
      </w:pPr>
    </w:p>
    <w:p w:rsidR="006859A0" w:rsidRDefault="006859A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أسأل أن يجعل عملي هذا خالصًا لوجهه الكريم، وأن ينفع به كل المسلمين، وصلى الله على سيدنا محمد وعلى آله وصبحه وسلم.</w:t>
      </w:r>
    </w:p>
    <w:p w:rsidR="00B96AF6" w:rsidRDefault="00B96AF6" w:rsidP="006606F3">
      <w:pPr>
        <w:spacing w:after="120" w:line="240" w:lineRule="auto"/>
        <w:jc w:val="both"/>
        <w:rPr>
          <w:rFonts w:ascii="Traditional Arabic" w:hAnsi="Traditional Arabic" w:cs="Traditional Arabic"/>
          <w:sz w:val="34"/>
          <w:szCs w:val="34"/>
          <w:rtl/>
          <w:lang w:bidi="ar-EG"/>
        </w:rPr>
      </w:pPr>
    </w:p>
    <w:p w:rsidR="00B96AF6" w:rsidRDefault="00B96AF6" w:rsidP="006606F3">
      <w:pPr>
        <w:spacing w:after="120" w:line="240" w:lineRule="auto"/>
        <w:jc w:val="both"/>
        <w:rPr>
          <w:rFonts w:ascii="Traditional Arabic" w:hAnsi="Traditional Arabic" w:cs="Traditional Arabic"/>
          <w:sz w:val="34"/>
          <w:szCs w:val="34"/>
          <w:rtl/>
          <w:lang w:bidi="ar-EG"/>
        </w:rPr>
      </w:pPr>
    </w:p>
    <w:p w:rsidR="00B96AF6" w:rsidRDefault="00B96AF6" w:rsidP="006606F3">
      <w:pPr>
        <w:spacing w:after="120" w:line="240" w:lineRule="auto"/>
        <w:jc w:val="both"/>
        <w:rPr>
          <w:rFonts w:ascii="Traditional Arabic" w:hAnsi="Traditional Arabic" w:cs="Traditional Arabic"/>
          <w:sz w:val="34"/>
          <w:szCs w:val="34"/>
          <w:rtl/>
          <w:lang w:bidi="ar-EG"/>
        </w:rPr>
      </w:pPr>
    </w:p>
    <w:p w:rsidR="00B96AF6" w:rsidRDefault="00B96AF6" w:rsidP="006606F3">
      <w:pPr>
        <w:spacing w:after="120" w:line="240" w:lineRule="auto"/>
        <w:jc w:val="both"/>
        <w:rPr>
          <w:rFonts w:ascii="Traditional Arabic" w:hAnsi="Traditional Arabic" w:cs="Traditional Arabic"/>
          <w:sz w:val="34"/>
          <w:szCs w:val="34"/>
          <w:rtl/>
          <w:lang w:bidi="ar-EG"/>
        </w:rPr>
      </w:pPr>
    </w:p>
    <w:p w:rsidR="00B96AF6" w:rsidRPr="006C1E74" w:rsidRDefault="00B96AF6" w:rsidP="006606F3">
      <w:pPr>
        <w:spacing w:after="120" w:line="240" w:lineRule="auto"/>
        <w:jc w:val="both"/>
        <w:rPr>
          <w:rFonts w:ascii="Traditional Arabic" w:hAnsi="Traditional Arabic" w:cs="Traditional Arabic"/>
          <w:sz w:val="34"/>
          <w:szCs w:val="34"/>
          <w:rtl/>
          <w:lang w:bidi="ar-EG"/>
        </w:rPr>
      </w:pPr>
    </w:p>
    <w:tbl>
      <w:tblPr>
        <w:tblStyle w:val="a9"/>
        <w:bidiVisual/>
        <w:tblW w:w="514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478"/>
      </w:tblGrid>
      <w:tr w:rsidR="00B96AF6" w:rsidTr="00B96AF6">
        <w:trPr>
          <w:jc w:val="center"/>
        </w:trPr>
        <w:tc>
          <w:tcPr>
            <w:tcW w:w="4076" w:type="dxa"/>
            <w:shd w:val="clear" w:color="auto" w:fill="auto"/>
          </w:tcPr>
          <w:p w:rsidR="00B96AF6" w:rsidRDefault="00B96AF6" w:rsidP="00B96AF6">
            <w:pPr>
              <w:ind w:right="280"/>
              <w:jc w:val="highKashida"/>
              <w:rPr>
                <w:rFonts w:ascii="Traditional Arabic" w:hAnsi="Traditional Arabic" w:cs="Traditional Arabic"/>
                <w:sz w:val="34"/>
                <w:szCs w:val="34"/>
                <w:rtl/>
              </w:rPr>
            </w:pPr>
            <w:r>
              <w:rPr>
                <w:rFonts w:ascii="Traditional Arabic" w:hAnsi="Traditional Arabic" w:cs="Traditional Arabic"/>
                <w:sz w:val="34"/>
                <w:szCs w:val="34"/>
                <w:rtl/>
              </w:rPr>
              <w:t>وما ذاك مني بل من الله وحده</w:t>
            </w:r>
            <w:r w:rsidRPr="00720692">
              <w:rPr>
                <w:rFonts w:ascii="Traditional Arabic" w:hAnsi="Traditional Arabic" w:cs="Traditional Arabic"/>
                <w:sz w:val="34"/>
                <w:szCs w:val="2"/>
                <w:rtl/>
              </w:rPr>
              <w:br/>
              <w:t> </w:t>
            </w:r>
          </w:p>
        </w:tc>
        <w:tc>
          <w:tcPr>
            <w:tcW w:w="4477" w:type="dxa"/>
            <w:shd w:val="clear" w:color="auto" w:fill="auto"/>
          </w:tcPr>
          <w:p w:rsidR="00B96AF6" w:rsidRDefault="00B96AF6" w:rsidP="00B96AF6">
            <w:pPr>
              <w:ind w:left="280"/>
              <w:jc w:val="highKashida"/>
              <w:rPr>
                <w:rFonts w:ascii="Traditional Arabic" w:hAnsi="Traditional Arabic" w:cs="Traditional Arabic"/>
                <w:sz w:val="34"/>
                <w:szCs w:val="34"/>
                <w:rtl/>
              </w:rPr>
            </w:pPr>
            <w:r>
              <w:rPr>
                <w:rFonts w:ascii="Traditional Arabic" w:hAnsi="Traditional Arabic" w:cs="Traditional Arabic"/>
                <w:sz w:val="34"/>
                <w:szCs w:val="34"/>
                <w:rtl/>
              </w:rPr>
              <w:t>بعفو وإمداد وفضل ونعم</w:t>
            </w:r>
            <w:r w:rsidRPr="00720692">
              <w:rPr>
                <w:rFonts w:ascii="Traditional Arabic" w:hAnsi="Traditional Arabic" w:cs="Traditional Arabic"/>
                <w:sz w:val="34"/>
                <w:szCs w:val="2"/>
                <w:rtl/>
              </w:rPr>
              <w:br/>
              <w:t>  </w:t>
            </w:r>
          </w:p>
        </w:tc>
      </w:tr>
      <w:tr w:rsidR="00B96AF6" w:rsidTr="00B96AF6">
        <w:trPr>
          <w:jc w:val="center"/>
        </w:trPr>
        <w:tc>
          <w:tcPr>
            <w:tcW w:w="4076" w:type="dxa"/>
            <w:shd w:val="clear" w:color="auto" w:fill="auto"/>
          </w:tcPr>
          <w:p w:rsidR="00B96AF6" w:rsidRDefault="00B96AF6" w:rsidP="00B96AF6">
            <w:pPr>
              <w:ind w:right="280"/>
              <w:jc w:val="highKashida"/>
              <w:rPr>
                <w:rFonts w:ascii="Traditional Arabic" w:hAnsi="Traditional Arabic" w:cs="Traditional Arabic"/>
                <w:sz w:val="34"/>
                <w:szCs w:val="34"/>
                <w:rtl/>
              </w:rPr>
            </w:pPr>
            <w:r>
              <w:rPr>
                <w:rFonts w:ascii="Traditional Arabic" w:hAnsi="Traditional Arabic" w:cs="Traditional Arabic"/>
                <w:sz w:val="34"/>
                <w:szCs w:val="34"/>
                <w:rtl/>
              </w:rPr>
              <w:t>فإن أَكُ فيها مخطئا أو مغالطا</w:t>
            </w:r>
            <w:r w:rsidRPr="00720692">
              <w:rPr>
                <w:rFonts w:ascii="Traditional Arabic" w:hAnsi="Traditional Arabic" w:cs="Traditional Arabic"/>
                <w:sz w:val="34"/>
                <w:szCs w:val="2"/>
                <w:rtl/>
              </w:rPr>
              <w:br/>
              <w:t> </w:t>
            </w:r>
          </w:p>
        </w:tc>
        <w:tc>
          <w:tcPr>
            <w:tcW w:w="4477" w:type="dxa"/>
            <w:shd w:val="clear" w:color="auto" w:fill="auto"/>
          </w:tcPr>
          <w:p w:rsidR="00B96AF6" w:rsidRDefault="00B96AF6" w:rsidP="00B96AF6">
            <w:pPr>
              <w:ind w:left="280"/>
              <w:jc w:val="highKashida"/>
              <w:rPr>
                <w:rFonts w:ascii="Traditional Arabic" w:hAnsi="Traditional Arabic" w:cs="Traditional Arabic"/>
                <w:sz w:val="34"/>
                <w:szCs w:val="34"/>
                <w:rtl/>
              </w:rPr>
            </w:pPr>
            <w:r>
              <w:rPr>
                <w:rFonts w:ascii="Traditional Arabic" w:hAnsi="Traditional Arabic" w:cs="Traditional Arabic"/>
                <w:sz w:val="34"/>
                <w:szCs w:val="34"/>
                <w:rtl/>
              </w:rPr>
              <w:t>فمن ذات نفسي كل خطئي وغلطتي</w:t>
            </w:r>
            <w:r w:rsidRPr="00720692">
              <w:rPr>
                <w:rFonts w:ascii="Traditional Arabic" w:hAnsi="Traditional Arabic" w:cs="Traditional Arabic"/>
                <w:sz w:val="34"/>
                <w:szCs w:val="2"/>
                <w:rtl/>
              </w:rPr>
              <w:br/>
              <w:t>  </w:t>
            </w:r>
          </w:p>
        </w:tc>
      </w:tr>
      <w:tr w:rsidR="00B96AF6" w:rsidTr="00B96AF6">
        <w:trPr>
          <w:jc w:val="center"/>
        </w:trPr>
        <w:tc>
          <w:tcPr>
            <w:tcW w:w="4076" w:type="dxa"/>
            <w:shd w:val="clear" w:color="auto" w:fill="auto"/>
          </w:tcPr>
          <w:p w:rsidR="00B96AF6" w:rsidRDefault="00B96AF6" w:rsidP="00B96AF6">
            <w:pPr>
              <w:ind w:right="280"/>
              <w:jc w:val="highKashida"/>
              <w:rPr>
                <w:rFonts w:ascii="Traditional Arabic" w:hAnsi="Traditional Arabic" w:cs="Traditional Arabic"/>
                <w:sz w:val="34"/>
                <w:szCs w:val="34"/>
                <w:rtl/>
              </w:rPr>
            </w:pPr>
            <w:r>
              <w:rPr>
                <w:rFonts w:ascii="Traditional Arabic" w:hAnsi="Traditional Arabic" w:cs="Traditional Arabic"/>
                <w:sz w:val="34"/>
                <w:szCs w:val="34"/>
                <w:rtl/>
              </w:rPr>
              <w:t>أتوب إلى الرحمن من كل غلطة</w:t>
            </w:r>
            <w:r w:rsidRPr="00720692">
              <w:rPr>
                <w:rFonts w:ascii="Traditional Arabic" w:hAnsi="Traditional Arabic" w:cs="Traditional Arabic"/>
                <w:sz w:val="34"/>
                <w:szCs w:val="2"/>
                <w:rtl/>
              </w:rPr>
              <w:br/>
              <w:t> </w:t>
            </w:r>
          </w:p>
        </w:tc>
        <w:tc>
          <w:tcPr>
            <w:tcW w:w="4477" w:type="dxa"/>
            <w:shd w:val="clear" w:color="auto" w:fill="auto"/>
          </w:tcPr>
          <w:p w:rsidR="00B96AF6" w:rsidRDefault="00B96AF6" w:rsidP="00B96AF6">
            <w:pPr>
              <w:ind w:left="280"/>
              <w:jc w:val="highKashida"/>
              <w:rPr>
                <w:rFonts w:ascii="Traditional Arabic" w:hAnsi="Traditional Arabic" w:cs="Traditional Arabic"/>
                <w:sz w:val="34"/>
                <w:szCs w:val="34"/>
                <w:rtl/>
              </w:rPr>
            </w:pPr>
            <w:r>
              <w:rPr>
                <w:rFonts w:ascii="Traditional Arabic" w:hAnsi="Traditional Arabic" w:cs="Traditional Arabic"/>
                <w:sz w:val="34"/>
                <w:szCs w:val="34"/>
                <w:rtl/>
              </w:rPr>
              <w:t>واستغفر الرحمن لي ولإخوتي</w:t>
            </w:r>
            <w:r w:rsidRPr="00720692">
              <w:rPr>
                <w:rFonts w:ascii="Traditional Arabic" w:hAnsi="Traditional Arabic" w:cs="Traditional Arabic"/>
                <w:sz w:val="34"/>
                <w:szCs w:val="2"/>
                <w:rtl/>
              </w:rPr>
              <w:br/>
              <w:t>  </w:t>
            </w:r>
          </w:p>
        </w:tc>
      </w:tr>
      <w:tr w:rsidR="00B96AF6" w:rsidTr="00B96AF6">
        <w:trPr>
          <w:jc w:val="center"/>
        </w:trPr>
        <w:tc>
          <w:tcPr>
            <w:tcW w:w="4076" w:type="dxa"/>
            <w:shd w:val="clear" w:color="auto" w:fill="auto"/>
          </w:tcPr>
          <w:p w:rsidR="00B96AF6" w:rsidRDefault="00B96AF6" w:rsidP="00B96AF6">
            <w:pPr>
              <w:ind w:right="280"/>
              <w:jc w:val="highKashida"/>
              <w:rPr>
                <w:rFonts w:ascii="Traditional Arabic" w:hAnsi="Traditional Arabic" w:cs="Traditional Arabic"/>
                <w:sz w:val="34"/>
                <w:szCs w:val="34"/>
                <w:rtl/>
              </w:rPr>
            </w:pPr>
            <w:r>
              <w:rPr>
                <w:rFonts w:ascii="Traditional Arabic" w:hAnsi="Traditional Arabic" w:cs="Traditional Arabic"/>
                <w:sz w:val="34"/>
                <w:szCs w:val="34"/>
                <w:rtl/>
              </w:rPr>
              <w:t>وأسأله جل اسمه بصفاته</w:t>
            </w:r>
            <w:r w:rsidRPr="00720692">
              <w:rPr>
                <w:rFonts w:ascii="Traditional Arabic" w:hAnsi="Traditional Arabic" w:cs="Traditional Arabic"/>
                <w:sz w:val="34"/>
                <w:szCs w:val="2"/>
                <w:rtl/>
              </w:rPr>
              <w:br/>
              <w:t> </w:t>
            </w:r>
          </w:p>
        </w:tc>
        <w:tc>
          <w:tcPr>
            <w:tcW w:w="4477" w:type="dxa"/>
            <w:shd w:val="clear" w:color="auto" w:fill="auto"/>
          </w:tcPr>
          <w:p w:rsidR="00B96AF6" w:rsidRDefault="00B96AF6" w:rsidP="00B96AF6">
            <w:pPr>
              <w:ind w:left="280"/>
              <w:jc w:val="highKashida"/>
              <w:rPr>
                <w:rFonts w:ascii="Traditional Arabic" w:hAnsi="Traditional Arabic" w:cs="Traditional Arabic"/>
                <w:sz w:val="34"/>
                <w:szCs w:val="34"/>
                <w:rtl/>
              </w:rPr>
            </w:pPr>
            <w:r>
              <w:rPr>
                <w:rFonts w:ascii="Traditional Arabic" w:hAnsi="Traditional Arabic" w:cs="Traditional Arabic"/>
                <w:sz w:val="34"/>
                <w:szCs w:val="34"/>
                <w:rtl/>
              </w:rPr>
              <w:t>وأسمائه الحسني قبول رسالتي</w:t>
            </w:r>
            <w:r w:rsidRPr="00720692">
              <w:rPr>
                <w:rFonts w:ascii="Traditional Arabic" w:hAnsi="Traditional Arabic" w:cs="Traditional Arabic"/>
                <w:sz w:val="34"/>
                <w:szCs w:val="2"/>
                <w:rtl/>
              </w:rPr>
              <w:br/>
              <w:t>  </w:t>
            </w:r>
          </w:p>
        </w:tc>
      </w:tr>
    </w:tbl>
    <w:p w:rsidR="00B96AF6" w:rsidRDefault="00B96AF6" w:rsidP="006606F3">
      <w:pPr>
        <w:spacing w:after="120" w:line="240" w:lineRule="auto"/>
        <w:jc w:val="both"/>
        <w:rPr>
          <w:rFonts w:ascii="Traditional Arabic" w:hAnsi="Traditional Arabic" w:cs="Traditional Arabic"/>
          <w:sz w:val="34"/>
          <w:szCs w:val="34"/>
          <w:rtl/>
        </w:rPr>
      </w:pPr>
    </w:p>
    <w:p w:rsidR="00B96AF6" w:rsidRDefault="00B96AF6" w:rsidP="006606F3">
      <w:pPr>
        <w:spacing w:after="120" w:line="240" w:lineRule="auto"/>
        <w:jc w:val="both"/>
        <w:rPr>
          <w:rFonts w:ascii="Traditional Arabic" w:hAnsi="Traditional Arabic" w:cs="Traditional Arabic"/>
          <w:sz w:val="34"/>
          <w:szCs w:val="34"/>
          <w:rtl/>
        </w:rPr>
      </w:pPr>
    </w:p>
    <w:p w:rsidR="00B96AF6" w:rsidRDefault="00B96AF6" w:rsidP="006606F3">
      <w:pPr>
        <w:spacing w:after="120" w:line="240" w:lineRule="auto"/>
        <w:jc w:val="both"/>
        <w:rPr>
          <w:rFonts w:ascii="Traditional Arabic" w:hAnsi="Traditional Arabic" w:cs="Traditional Arabic"/>
          <w:sz w:val="34"/>
          <w:szCs w:val="34"/>
          <w:rtl/>
        </w:rPr>
      </w:pPr>
    </w:p>
    <w:p w:rsidR="00B96AF6" w:rsidRPr="006C1E74" w:rsidRDefault="00B96AF6" w:rsidP="006606F3">
      <w:pPr>
        <w:spacing w:after="120" w:line="240" w:lineRule="auto"/>
        <w:jc w:val="both"/>
        <w:rPr>
          <w:rFonts w:ascii="Traditional Arabic" w:hAnsi="Traditional Arabic" w:cs="Traditional Arabic"/>
          <w:sz w:val="34"/>
          <w:szCs w:val="34"/>
        </w:rPr>
      </w:pPr>
    </w:p>
    <w:p w:rsidR="006859A0" w:rsidRPr="00B96AF6" w:rsidRDefault="006859A0" w:rsidP="00B96AF6">
      <w:pPr>
        <w:spacing w:after="120" w:line="240" w:lineRule="auto"/>
        <w:jc w:val="center"/>
        <w:rPr>
          <w:rFonts w:ascii="Traditional Arabic" w:hAnsi="Traditional Arabic" w:cs="Traditional Arabic"/>
          <w:b/>
          <w:bCs/>
          <w:color w:val="833C0B" w:themeColor="accent2" w:themeShade="80"/>
          <w:sz w:val="34"/>
          <w:szCs w:val="34"/>
          <w:lang w:bidi="ar-EG"/>
        </w:rPr>
      </w:pPr>
      <w:r w:rsidRPr="00B96AF6">
        <w:rPr>
          <w:rFonts w:ascii="Traditional Arabic" w:hAnsi="Traditional Arabic" w:cs="Traditional Arabic" w:hint="cs"/>
          <w:b/>
          <w:bCs/>
          <w:color w:val="833C0B" w:themeColor="accent2" w:themeShade="80"/>
          <w:sz w:val="34"/>
          <w:szCs w:val="34"/>
          <w:rtl/>
          <w:lang w:bidi="ar-EG"/>
        </w:rPr>
        <w:t>تأليف</w:t>
      </w:r>
    </w:p>
    <w:p w:rsidR="006859A0" w:rsidRDefault="006859A0" w:rsidP="00B96AF6">
      <w:pPr>
        <w:spacing w:after="120" w:line="240" w:lineRule="auto"/>
        <w:jc w:val="center"/>
        <w:rPr>
          <w:rFonts w:ascii="Traditional Arabic" w:hAnsi="Traditional Arabic" w:cs="Traditional Arabic"/>
          <w:b/>
          <w:bCs/>
          <w:color w:val="833C0B" w:themeColor="accent2" w:themeShade="80"/>
          <w:sz w:val="34"/>
          <w:szCs w:val="34"/>
          <w:rtl/>
          <w:lang w:bidi="ar-EG"/>
        </w:rPr>
      </w:pPr>
      <w:r w:rsidRPr="00B96AF6">
        <w:rPr>
          <w:rFonts w:ascii="Traditional Arabic" w:hAnsi="Traditional Arabic" w:cs="Traditional Arabic" w:hint="cs"/>
          <w:b/>
          <w:bCs/>
          <w:color w:val="833C0B" w:themeColor="accent2" w:themeShade="80"/>
          <w:sz w:val="34"/>
          <w:szCs w:val="34"/>
          <w:rtl/>
          <w:lang w:bidi="ar-EG"/>
        </w:rPr>
        <w:t>أبو همـــــام / السيد مراد عبد العزيز سلامة</w:t>
      </w:r>
    </w:p>
    <w:p w:rsidR="00B96AF6" w:rsidRPr="00B96AF6" w:rsidRDefault="00B96AF6" w:rsidP="00B96AF6">
      <w:pPr>
        <w:spacing w:after="120" w:line="240" w:lineRule="auto"/>
        <w:jc w:val="center"/>
        <w:rPr>
          <w:rFonts w:ascii="Traditional Arabic" w:hAnsi="Traditional Arabic" w:cs="Traditional Arabic"/>
          <w:b/>
          <w:bCs/>
          <w:color w:val="833C0B" w:themeColor="accent2" w:themeShade="80"/>
          <w:sz w:val="34"/>
          <w:szCs w:val="34"/>
          <w:lang w:bidi="ar-EG"/>
        </w:rPr>
      </w:pPr>
    </w:p>
    <w:p w:rsidR="006859A0" w:rsidRPr="00B96AF6" w:rsidRDefault="006859A0" w:rsidP="00B96AF6">
      <w:pPr>
        <w:spacing w:after="120" w:line="240" w:lineRule="auto"/>
        <w:jc w:val="center"/>
        <w:rPr>
          <w:rFonts w:ascii="Traditional Arabic" w:hAnsi="Traditional Arabic" w:cs="Traditional Arabic"/>
          <w:b/>
          <w:bCs/>
          <w:color w:val="833C0B" w:themeColor="accent2" w:themeShade="80"/>
          <w:sz w:val="34"/>
          <w:szCs w:val="34"/>
          <w:rtl/>
          <w:lang w:bidi="ar-EG"/>
        </w:rPr>
      </w:pPr>
      <w:r w:rsidRPr="00B96AF6">
        <w:rPr>
          <w:rFonts w:ascii="Traditional Arabic" w:hAnsi="Traditional Arabic" w:cs="Traditional Arabic" w:hint="cs"/>
          <w:b/>
          <w:bCs/>
          <w:color w:val="833C0B" w:themeColor="accent2" w:themeShade="80"/>
          <w:sz w:val="34"/>
          <w:szCs w:val="34"/>
          <w:rtl/>
          <w:lang w:bidi="ar-EG"/>
        </w:rPr>
        <w:t>غفر الله له ولوالديه ولجميع المسلمين</w:t>
      </w:r>
    </w:p>
    <w:p w:rsidR="00F24CDC" w:rsidRPr="00B96AF6" w:rsidRDefault="00F24CDC" w:rsidP="00B96AF6">
      <w:pPr>
        <w:spacing w:after="120" w:line="240" w:lineRule="auto"/>
        <w:jc w:val="center"/>
        <w:rPr>
          <w:rFonts w:ascii="Traditional Arabic" w:hAnsi="Traditional Arabic" w:cs="Traditional Arabic"/>
          <w:b/>
          <w:bCs/>
          <w:color w:val="833C0B" w:themeColor="accent2" w:themeShade="80"/>
          <w:sz w:val="34"/>
          <w:szCs w:val="34"/>
          <w:rtl/>
          <w:lang w:bidi="ar-EG"/>
        </w:rPr>
      </w:pPr>
      <w:r w:rsidRPr="00B96AF6">
        <w:rPr>
          <w:rFonts w:ascii="Traditional Arabic" w:hAnsi="Traditional Arabic" w:cs="Traditional Arabic" w:hint="cs"/>
          <w:b/>
          <w:bCs/>
          <w:color w:val="833C0B" w:themeColor="accent2" w:themeShade="80"/>
          <w:sz w:val="34"/>
          <w:szCs w:val="34"/>
          <w:rtl/>
          <w:lang w:bidi="ar-EG"/>
        </w:rPr>
        <w:t>جمهورية مصر العربية محافظة البحيرة مركز شبراخيت قرية فرنوى</w:t>
      </w:r>
    </w:p>
    <w:p w:rsidR="006859A0" w:rsidRPr="006C1E74" w:rsidRDefault="007B14B8" w:rsidP="006606F3">
      <w:pPr>
        <w:spacing w:after="120" w:line="240" w:lineRule="auto"/>
        <w:jc w:val="both"/>
        <w:rPr>
          <w:rFonts w:ascii="Traditional Arabic" w:hAnsi="Traditional Arabic" w:cs="Traditional Arabic"/>
          <w:color w:val="FF0000"/>
          <w:sz w:val="34"/>
          <w:szCs w:val="34"/>
          <w:rtl/>
        </w:rPr>
      </w:pPr>
      <w:r w:rsidRPr="006C1E74">
        <w:rPr>
          <w:rFonts w:ascii="Traditional Arabic" w:hAnsi="Traditional Arabic" w:cs="Traditional Arabic" w:hint="cs"/>
          <w:color w:val="FF0000"/>
          <w:sz w:val="34"/>
          <w:szCs w:val="34"/>
        </w:rPr>
        <w:t xml:space="preserve"> </w:t>
      </w:r>
    </w:p>
    <w:p w:rsidR="006859A0" w:rsidRPr="006C1E74" w:rsidRDefault="006859A0" w:rsidP="006606F3">
      <w:pPr>
        <w:spacing w:after="120" w:line="240" w:lineRule="auto"/>
        <w:jc w:val="both"/>
        <w:rPr>
          <w:rFonts w:ascii="Traditional Arabic" w:hAnsi="Traditional Arabic" w:cs="Traditional Arabic"/>
          <w:sz w:val="34"/>
          <w:szCs w:val="34"/>
          <w:highlight w:val="cyan"/>
          <w:rtl/>
        </w:rPr>
      </w:pPr>
    </w:p>
    <w:p w:rsidR="00D10790" w:rsidRPr="006C1E74" w:rsidRDefault="00D10790" w:rsidP="006606F3">
      <w:pPr>
        <w:spacing w:after="120" w:line="240" w:lineRule="auto"/>
        <w:jc w:val="both"/>
        <w:rPr>
          <w:rFonts w:ascii="Traditional Arabic" w:hAnsi="Traditional Arabic" w:cs="Traditional Arabic"/>
          <w:sz w:val="34"/>
          <w:szCs w:val="34"/>
          <w:rtl/>
        </w:rPr>
      </w:pPr>
    </w:p>
    <w:p w:rsidR="003B7A7A" w:rsidRPr="006C1E74" w:rsidRDefault="003B7A7A" w:rsidP="006606F3">
      <w:pPr>
        <w:spacing w:after="120" w:line="240" w:lineRule="auto"/>
        <w:jc w:val="both"/>
        <w:rPr>
          <w:rFonts w:ascii="Traditional Arabic" w:hAnsi="Traditional Arabic" w:cs="Traditional Arabic"/>
          <w:sz w:val="34"/>
          <w:szCs w:val="34"/>
          <w:rtl/>
        </w:rPr>
      </w:pPr>
    </w:p>
    <w:p w:rsidR="00B96AF6" w:rsidRDefault="00B96AF6">
      <w:pPr>
        <w:bidi w:val="0"/>
        <w:rPr>
          <w:rFonts w:ascii="Traditional Arabic" w:hAnsi="Traditional Arabic" w:cs="Traditional Arabic"/>
          <w:b/>
          <w:color w:val="3333FF"/>
          <w:sz w:val="34"/>
          <w:szCs w:val="34"/>
          <w:lang w:bidi="ar-EG"/>
        </w:rPr>
      </w:pPr>
      <w:r>
        <w:rPr>
          <w:rFonts w:ascii="Traditional Arabic" w:hAnsi="Traditional Arabic" w:cs="Traditional Arabic"/>
          <w:b/>
          <w:color w:val="3333FF"/>
          <w:sz w:val="34"/>
          <w:szCs w:val="34"/>
          <w:rtl/>
          <w:lang w:bidi="ar-EG"/>
        </w:rPr>
        <w:br w:type="page"/>
      </w:r>
    </w:p>
    <w:p w:rsidR="00CE41E7" w:rsidRPr="006C1E74" w:rsidRDefault="009542E1" w:rsidP="00B96AF6">
      <w:pPr>
        <w:pStyle w:val="1"/>
        <w:rPr>
          <w:rtl/>
          <w:lang w:bidi="ar-EG"/>
        </w:rPr>
      </w:pPr>
      <w:bookmarkStart w:id="2" w:name="_Toc488053269"/>
      <w:r w:rsidRPr="006C1E74">
        <w:rPr>
          <w:rFonts w:hint="cs"/>
          <w:rtl/>
          <w:lang w:bidi="ar-EG"/>
        </w:rPr>
        <w:lastRenderedPageBreak/>
        <w:t>الوصية بأهل</w:t>
      </w:r>
      <w:r w:rsidR="00CE41E7" w:rsidRPr="006C1E74">
        <w:rPr>
          <w:rFonts w:hint="cs"/>
          <w:rtl/>
          <w:lang w:bidi="ar-EG"/>
        </w:rPr>
        <w:t xml:space="preserve"> الذمة</w:t>
      </w:r>
      <w:bookmarkEnd w:id="2"/>
    </w:p>
    <w:p w:rsidR="007A101C" w:rsidRPr="006C1E74" w:rsidRDefault="007A101C" w:rsidP="00B96AF6">
      <w:pPr>
        <w:pStyle w:val="1"/>
        <w:rPr>
          <w:color w:val="FF0000"/>
          <w:rtl/>
          <w:lang w:bidi="ar-EG"/>
        </w:rPr>
      </w:pPr>
      <w:bookmarkStart w:id="3" w:name="_Toc488053270"/>
      <w:r w:rsidRPr="006C1E74">
        <w:rPr>
          <w:rFonts w:hint="cs"/>
          <w:color w:val="FF0000"/>
          <w:rtl/>
          <w:lang w:bidi="ar-EG"/>
        </w:rPr>
        <w:t>الحديث الأول</w:t>
      </w:r>
      <w:bookmarkEnd w:id="3"/>
    </w:p>
    <w:p w:rsidR="007A101C" w:rsidRPr="006C1E74" w:rsidRDefault="007A101C"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عن أبي ذر رضي الله عنه أن رسول الله </w:t>
      </w:r>
      <w:r w:rsidR="009542E1" w:rsidRPr="006C1E74">
        <w:rPr>
          <w:rFonts w:ascii="Traditional Arabic" w:hAnsi="Traditional Arabic" w:cs="Traditional Arabic" w:hint="cs"/>
          <w:sz w:val="34"/>
          <w:szCs w:val="34"/>
          <w:rtl/>
          <w:lang w:bidi="ar-EG"/>
        </w:rPr>
        <w:t>-صلى</w:t>
      </w:r>
      <w:r w:rsidRPr="006C1E74">
        <w:rPr>
          <w:rFonts w:ascii="Traditional Arabic" w:hAnsi="Traditional Arabic" w:cs="Traditional Arabic" w:hint="cs"/>
          <w:sz w:val="34"/>
          <w:szCs w:val="34"/>
          <w:rtl/>
          <w:lang w:bidi="ar-EG"/>
        </w:rPr>
        <w:t xml:space="preserve"> الله عليه وسلم </w:t>
      </w:r>
      <w:r w:rsidR="009542E1" w:rsidRPr="006C1E74">
        <w:rPr>
          <w:rFonts w:ascii="Traditional Arabic" w:hAnsi="Traditional Arabic" w:cs="Traditional Arabic" w:hint="cs"/>
          <w:sz w:val="34"/>
          <w:szCs w:val="34"/>
          <w:rtl/>
          <w:lang w:bidi="ar-EG"/>
        </w:rPr>
        <w:t>-قال</w:t>
      </w:r>
      <w:r w:rsidRPr="006C1E74">
        <w:rPr>
          <w:rFonts w:ascii="Traditional Arabic" w:hAnsi="Traditional Arabic" w:cs="Traditional Arabic" w:hint="cs"/>
          <w:sz w:val="34"/>
          <w:szCs w:val="34"/>
          <w:rtl/>
          <w:lang w:bidi="ar-EG"/>
        </w:rPr>
        <w:t xml:space="preserve">: "إنكم ستفتحون أرضًا يُذكر فيها القيراط، </w:t>
      </w:r>
      <w:r w:rsidR="00F22C02" w:rsidRPr="006C1E74">
        <w:rPr>
          <w:rFonts w:ascii="Traditional Arabic" w:hAnsi="Traditional Arabic" w:cs="Traditional Arabic" w:hint="cs"/>
          <w:sz w:val="34"/>
          <w:szCs w:val="34"/>
          <w:vertAlign w:val="superscript"/>
          <w:rtl/>
          <w:lang w:bidi="ar-EG"/>
        </w:rPr>
        <w:t>(</w:t>
      </w:r>
      <w:r w:rsidR="00F22C02" w:rsidRPr="006C1E74">
        <w:rPr>
          <w:rStyle w:val="a4"/>
          <w:rFonts w:ascii="Traditional Arabic" w:hAnsi="Traditional Arabic" w:cs="Traditional Arabic" w:hint="cs"/>
          <w:sz w:val="34"/>
          <w:szCs w:val="34"/>
          <w:rtl/>
          <w:lang w:bidi="ar-EG"/>
        </w:rPr>
        <w:footnoteReference w:id="6"/>
      </w:r>
      <w:r w:rsidR="00F22C02"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فاستوصوا بأهلها خيرًا، فإن لهم ذمة ورحمًا".</w:t>
      </w:r>
      <w:r w:rsidR="00F22C02" w:rsidRPr="006C1E74">
        <w:rPr>
          <w:rFonts w:ascii="Traditional Arabic" w:hAnsi="Traditional Arabic" w:cs="Traditional Arabic" w:hint="cs"/>
          <w:sz w:val="34"/>
          <w:szCs w:val="34"/>
          <w:vertAlign w:val="superscript"/>
          <w:rtl/>
          <w:lang w:bidi="ar-EG"/>
        </w:rPr>
        <w:t>(</w:t>
      </w:r>
      <w:r w:rsidR="00F22C02" w:rsidRPr="006C1E74">
        <w:rPr>
          <w:rStyle w:val="a4"/>
          <w:rFonts w:ascii="Traditional Arabic" w:hAnsi="Traditional Arabic" w:cs="Traditional Arabic" w:hint="cs"/>
          <w:sz w:val="34"/>
          <w:szCs w:val="34"/>
          <w:rtl/>
          <w:lang w:bidi="ar-EG"/>
        </w:rPr>
        <w:footnoteReference w:id="7"/>
      </w:r>
      <w:r w:rsidR="00F22C02" w:rsidRPr="006C1E74">
        <w:rPr>
          <w:rFonts w:ascii="Traditional Arabic" w:hAnsi="Traditional Arabic" w:cs="Traditional Arabic" w:hint="cs"/>
          <w:sz w:val="34"/>
          <w:szCs w:val="34"/>
          <w:vertAlign w:val="superscript"/>
          <w:rtl/>
          <w:lang w:bidi="ar-EG"/>
        </w:rPr>
        <w:t>)</w:t>
      </w:r>
    </w:p>
    <w:p w:rsidR="004F0824" w:rsidRPr="00B96AF6" w:rsidRDefault="00B96AF6" w:rsidP="006606F3">
      <w:pPr>
        <w:spacing w:after="120" w:line="240" w:lineRule="auto"/>
        <w:jc w:val="both"/>
        <w:rPr>
          <w:rFonts w:ascii="Traditional Arabic" w:hAnsi="Traditional Arabic" w:cs="Traditional Arabic"/>
          <w:b/>
          <w:bCs/>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r w:rsidR="004F0824" w:rsidRPr="00B96AF6">
        <w:rPr>
          <w:rFonts w:ascii="Traditional Arabic" w:hAnsi="Traditional Arabic" w:cs="Traditional Arabic" w:hint="cs"/>
          <w:b/>
          <w:bCs/>
          <w:color w:val="FF0000"/>
          <w:sz w:val="34"/>
          <w:szCs w:val="34"/>
          <w:rtl/>
          <w:lang w:bidi="ar-EG"/>
        </w:rPr>
        <w:t xml:space="preserve"> </w:t>
      </w:r>
    </w:p>
    <w:p w:rsidR="00F60972" w:rsidRPr="006C1E74" w:rsidRDefault="00E83E9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اعلم </w:t>
      </w:r>
      <w:r w:rsidR="00CB5734" w:rsidRPr="006C1E74">
        <w:rPr>
          <w:rFonts w:ascii="Traditional Arabic" w:hAnsi="Traditional Arabic" w:cs="Traditional Arabic" w:hint="cs"/>
          <w:sz w:val="34"/>
          <w:szCs w:val="34"/>
          <w:rtl/>
          <w:lang w:bidi="ar-EG"/>
        </w:rPr>
        <w:t>-بارك</w:t>
      </w:r>
      <w:r w:rsidRPr="006C1E74">
        <w:rPr>
          <w:rFonts w:ascii="Traditional Arabic" w:hAnsi="Traditional Arabic" w:cs="Traditional Arabic" w:hint="cs"/>
          <w:sz w:val="34"/>
          <w:szCs w:val="34"/>
          <w:rtl/>
          <w:lang w:bidi="ar-EG"/>
        </w:rPr>
        <w:t xml:space="preserve"> الله </w:t>
      </w:r>
      <w:r w:rsidR="00CB5734" w:rsidRPr="006C1E74">
        <w:rPr>
          <w:rFonts w:ascii="Traditional Arabic" w:hAnsi="Traditional Arabic" w:cs="Traditional Arabic" w:hint="cs"/>
          <w:sz w:val="34"/>
          <w:szCs w:val="34"/>
          <w:rtl/>
          <w:lang w:bidi="ar-EG"/>
        </w:rPr>
        <w:t>فيك-أن</w:t>
      </w:r>
      <w:r w:rsidRPr="006C1E74">
        <w:rPr>
          <w:rFonts w:ascii="Traditional Arabic" w:hAnsi="Traditional Arabic" w:cs="Traditional Arabic" w:hint="cs"/>
          <w:sz w:val="34"/>
          <w:szCs w:val="34"/>
          <w:rtl/>
          <w:lang w:bidi="ar-EG"/>
        </w:rPr>
        <w:t xml:space="preserve"> النبي صلى الله عليه </w:t>
      </w:r>
      <w:r w:rsidR="00CB5734" w:rsidRPr="006C1E74">
        <w:rPr>
          <w:rFonts w:ascii="Traditional Arabic" w:hAnsi="Traditional Arabic" w:cs="Traditional Arabic" w:hint="cs"/>
          <w:sz w:val="34"/>
          <w:szCs w:val="34"/>
          <w:rtl/>
          <w:lang w:bidi="ar-EG"/>
        </w:rPr>
        <w:t>وسلم –</w:t>
      </w:r>
      <w:r w:rsidRPr="006C1E74">
        <w:rPr>
          <w:rFonts w:ascii="Traditional Arabic" w:hAnsi="Traditional Arabic" w:cs="Traditional Arabic" w:hint="cs"/>
          <w:sz w:val="34"/>
          <w:szCs w:val="34"/>
          <w:rtl/>
          <w:lang w:bidi="ar-EG"/>
        </w:rPr>
        <w:t xml:space="preserve"> يخبرنا ب</w:t>
      </w:r>
      <w:r w:rsidR="00CB5734" w:rsidRPr="006C1E74">
        <w:rPr>
          <w:rFonts w:ascii="Traditional Arabic" w:hAnsi="Traditional Arabic" w:cs="Traditional Arabic" w:hint="cs"/>
          <w:sz w:val="34"/>
          <w:szCs w:val="34"/>
          <w:rtl/>
          <w:lang w:bidi="ar-EG"/>
        </w:rPr>
        <w:t>أ</w:t>
      </w:r>
      <w:r w:rsidRPr="006C1E74">
        <w:rPr>
          <w:rFonts w:ascii="Traditional Arabic" w:hAnsi="Traditional Arabic" w:cs="Traditional Arabic" w:hint="cs"/>
          <w:sz w:val="34"/>
          <w:szCs w:val="34"/>
          <w:rtl/>
          <w:lang w:bidi="ar-EG"/>
        </w:rPr>
        <w:t xml:space="preserve">ن </w:t>
      </w:r>
      <w:r w:rsidR="00CB5734" w:rsidRPr="006C1E74">
        <w:rPr>
          <w:rFonts w:ascii="Traditional Arabic" w:hAnsi="Traditional Arabic" w:cs="Traditional Arabic" w:hint="cs"/>
          <w:sz w:val="34"/>
          <w:szCs w:val="34"/>
          <w:rtl/>
          <w:lang w:bidi="ar-EG"/>
        </w:rPr>
        <w:t>أ</w:t>
      </w:r>
      <w:r w:rsidRPr="006C1E74">
        <w:rPr>
          <w:rFonts w:ascii="Traditional Arabic" w:hAnsi="Traditional Arabic" w:cs="Traditional Arabic" w:hint="cs"/>
          <w:sz w:val="34"/>
          <w:szCs w:val="34"/>
          <w:rtl/>
          <w:lang w:bidi="ar-EG"/>
        </w:rPr>
        <w:t xml:space="preserve">مته سيفتحون مصر </w:t>
      </w:r>
      <w:r w:rsidR="00CB5734" w:rsidRPr="006C1E74">
        <w:rPr>
          <w:rFonts w:ascii="Traditional Arabic" w:hAnsi="Traditional Arabic" w:cs="Traditional Arabic" w:hint="cs"/>
          <w:sz w:val="34"/>
          <w:szCs w:val="34"/>
          <w:rtl/>
          <w:lang w:bidi="ar-EG"/>
        </w:rPr>
        <w:t>وهذا من</w:t>
      </w:r>
      <w:r w:rsidRPr="006C1E74">
        <w:rPr>
          <w:rFonts w:ascii="Traditional Arabic" w:hAnsi="Traditional Arabic" w:cs="Traditional Arabic" w:hint="cs"/>
          <w:sz w:val="34"/>
          <w:szCs w:val="34"/>
          <w:rtl/>
          <w:lang w:bidi="ar-EG"/>
        </w:rPr>
        <w:t xml:space="preserve"> دلائل النبوة الدالة على صدقه – صلى الله عليه </w:t>
      </w:r>
      <w:r w:rsidR="00CB5734" w:rsidRPr="006C1E74">
        <w:rPr>
          <w:rFonts w:ascii="Traditional Arabic" w:hAnsi="Traditional Arabic" w:cs="Traditional Arabic" w:hint="cs"/>
          <w:sz w:val="34"/>
          <w:szCs w:val="34"/>
          <w:rtl/>
          <w:lang w:bidi="ar-EG"/>
        </w:rPr>
        <w:t>وسلم –</w:t>
      </w:r>
      <w:r w:rsidRPr="006C1E74">
        <w:rPr>
          <w:rFonts w:ascii="Traditional Arabic" w:hAnsi="Traditional Arabic" w:cs="Traditional Arabic" w:hint="cs"/>
          <w:sz w:val="34"/>
          <w:szCs w:val="34"/>
          <w:rtl/>
          <w:lang w:bidi="ar-EG"/>
        </w:rPr>
        <w:t xml:space="preserve"> </w:t>
      </w:r>
      <w:r w:rsidR="00CB5734" w:rsidRPr="006C1E74">
        <w:rPr>
          <w:rFonts w:ascii="Traditional Arabic" w:hAnsi="Traditional Arabic" w:cs="Traditional Arabic" w:hint="cs"/>
          <w:sz w:val="34"/>
          <w:szCs w:val="34"/>
          <w:rtl/>
          <w:lang w:bidi="ar-EG"/>
        </w:rPr>
        <w:t>ويأمرنا الإحسان</w:t>
      </w:r>
      <w:r w:rsidRPr="006C1E74">
        <w:rPr>
          <w:rFonts w:ascii="Traditional Arabic" w:hAnsi="Traditional Arabic" w:cs="Traditional Arabic" w:hint="cs"/>
          <w:sz w:val="34"/>
          <w:szCs w:val="34"/>
          <w:rtl/>
          <w:lang w:bidi="ar-EG"/>
        </w:rPr>
        <w:t xml:space="preserve"> لأهلها لان لهم صلة قرابة بين النبي – صلى الله عليه وسلم- </w:t>
      </w:r>
    </w:p>
    <w:p w:rsidR="004F0824" w:rsidRPr="006C1E74" w:rsidRDefault="004F0824"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 العلماء: «الرَّحِمُ</w:t>
      </w:r>
      <w:r w:rsidR="00E83E92"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الَّتي لَهُمْ كَوْنُ هَاجَرَ أُمِّ إسْمَاعِيلَ </w:t>
      </w:r>
      <w:r w:rsidR="00E83E92" w:rsidRPr="006C1E74">
        <w:rPr>
          <w:rFonts w:ascii="Traditional Arabic" w:hAnsi="Traditional Arabic" w:cs="Traditional Arabic" w:hint="cs"/>
          <w:sz w:val="34"/>
          <w:szCs w:val="34"/>
          <w:rtl/>
          <w:lang w:bidi="ar-EG"/>
        </w:rPr>
        <w:t>-صلى</w:t>
      </w:r>
      <w:r w:rsidRPr="006C1E74">
        <w:rPr>
          <w:rFonts w:ascii="Traditional Arabic" w:hAnsi="Traditional Arabic" w:cs="Traditional Arabic" w:hint="cs"/>
          <w:sz w:val="34"/>
          <w:szCs w:val="34"/>
          <w:rtl/>
          <w:lang w:bidi="ar-EG"/>
        </w:rPr>
        <w:t xml:space="preserve"> الله عليه وسلم </w:t>
      </w:r>
      <w:r w:rsidR="00E83E92" w:rsidRPr="006C1E74">
        <w:rPr>
          <w:rFonts w:ascii="Traditional Arabic" w:hAnsi="Traditional Arabic" w:cs="Traditional Arabic" w:hint="cs"/>
          <w:sz w:val="34"/>
          <w:szCs w:val="34"/>
          <w:rtl/>
          <w:lang w:bidi="ar-EG"/>
        </w:rPr>
        <w:t>-مِنْهُمْ</w:t>
      </w:r>
      <w:r w:rsidRPr="006C1E74">
        <w:rPr>
          <w:rFonts w:ascii="Traditional Arabic" w:hAnsi="Traditional Arabic" w:cs="Traditional Arabic" w:hint="cs"/>
          <w:sz w:val="34"/>
          <w:szCs w:val="34"/>
          <w:rtl/>
          <w:lang w:bidi="ar-EG"/>
        </w:rPr>
        <w:t>، «وَالصِّهْرُ</w:t>
      </w:r>
      <w:r w:rsidR="00CB5734"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كَوْن مَارية أمِّ إبْراهيمَ ابن رَسُول الله </w:t>
      </w:r>
      <w:r w:rsidR="00CB5734" w:rsidRPr="006C1E74">
        <w:rPr>
          <w:rFonts w:ascii="Traditional Arabic" w:hAnsi="Traditional Arabic" w:cs="Traditional Arabic" w:hint="cs"/>
          <w:sz w:val="34"/>
          <w:szCs w:val="34"/>
          <w:rtl/>
          <w:lang w:bidi="ar-EG"/>
        </w:rPr>
        <w:t>-صلى</w:t>
      </w:r>
      <w:r w:rsidRPr="006C1E74">
        <w:rPr>
          <w:rFonts w:ascii="Traditional Arabic" w:hAnsi="Traditional Arabic" w:cs="Traditional Arabic" w:hint="cs"/>
          <w:sz w:val="34"/>
          <w:szCs w:val="34"/>
          <w:rtl/>
          <w:lang w:bidi="ar-EG"/>
        </w:rPr>
        <w:t xml:space="preserve"> الله عليه وسلم </w:t>
      </w:r>
      <w:r w:rsidR="00CB5734" w:rsidRPr="006C1E74">
        <w:rPr>
          <w:rFonts w:ascii="Traditional Arabic" w:hAnsi="Traditional Arabic" w:cs="Traditional Arabic" w:hint="cs"/>
          <w:sz w:val="34"/>
          <w:szCs w:val="34"/>
          <w:rtl/>
          <w:lang w:bidi="ar-EG"/>
        </w:rPr>
        <w:t>-مِنْهُمْ</w:t>
      </w:r>
      <w:r w:rsidRPr="006C1E74">
        <w:rPr>
          <w:rFonts w:ascii="Traditional Arabic" w:hAnsi="Traditional Arabic" w:cs="Traditional Arabic" w:hint="cs"/>
          <w:sz w:val="34"/>
          <w:szCs w:val="34"/>
          <w:rtl/>
          <w:lang w:bidi="ar-EG"/>
        </w:rPr>
        <w:t>.</w:t>
      </w:r>
    </w:p>
    <w:p w:rsidR="004F0824" w:rsidRPr="006C1E74" w:rsidRDefault="004F0824"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في هذا الحديث: علامة من علامة النبوة، لكون الصحابة فتحوا مصر بعد النبي </w:t>
      </w:r>
      <w:r w:rsidR="00E83E92" w:rsidRPr="006C1E74">
        <w:rPr>
          <w:rFonts w:ascii="Traditional Arabic" w:hAnsi="Traditional Arabic" w:cs="Traditional Arabic" w:hint="cs"/>
          <w:sz w:val="34"/>
          <w:szCs w:val="34"/>
          <w:rtl/>
          <w:lang w:bidi="ar-EG"/>
        </w:rPr>
        <w:t>-صلى</w:t>
      </w:r>
      <w:r w:rsidRPr="006C1E74">
        <w:rPr>
          <w:rFonts w:ascii="Traditional Arabic" w:hAnsi="Traditional Arabic" w:cs="Traditional Arabic" w:hint="cs"/>
          <w:sz w:val="34"/>
          <w:szCs w:val="34"/>
          <w:rtl/>
          <w:lang w:bidi="ar-EG"/>
        </w:rPr>
        <w:t xml:space="preserve"> الله عليه وسلم -.</w:t>
      </w:r>
    </w:p>
    <w:p w:rsidR="00CB5734" w:rsidRPr="006C1E74" w:rsidRDefault="004F0824"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وفيه: الوصية بحفظ الذمة وصلة </w:t>
      </w:r>
      <w:r w:rsidR="00CB5734" w:rsidRPr="006C1E74">
        <w:rPr>
          <w:rFonts w:ascii="Traditional Arabic" w:hAnsi="Traditional Arabic" w:cs="Traditional Arabic" w:hint="cs"/>
          <w:sz w:val="34"/>
          <w:szCs w:val="34"/>
          <w:rtl/>
          <w:lang w:bidi="ar-EG"/>
        </w:rPr>
        <w:t xml:space="preserve">الرحم. </w:t>
      </w:r>
      <w:r w:rsidR="00CB5734"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8"/>
      </w:r>
      <w:r w:rsidRPr="006C1E74">
        <w:rPr>
          <w:rFonts w:ascii="Traditional Arabic" w:hAnsi="Traditional Arabic" w:cs="Traditional Arabic" w:hint="cs"/>
          <w:sz w:val="34"/>
          <w:szCs w:val="34"/>
          <w:vertAlign w:val="superscript"/>
          <w:rtl/>
          <w:lang w:bidi="ar-EG"/>
        </w:rPr>
        <w:t>)</w:t>
      </w:r>
    </w:p>
    <w:p w:rsidR="00D445CC" w:rsidRPr="006C1E74" w:rsidRDefault="00D445CC" w:rsidP="006606F3">
      <w:pPr>
        <w:spacing w:after="120" w:line="240" w:lineRule="auto"/>
        <w:jc w:val="both"/>
        <w:rPr>
          <w:rFonts w:ascii="Traditional Arabic" w:hAnsi="Traditional Arabic" w:cs="Traditional Arabic"/>
          <w:color w:val="3333FF"/>
          <w:sz w:val="34"/>
          <w:szCs w:val="34"/>
          <w:rtl/>
          <w:lang w:bidi="ar-EG"/>
        </w:rPr>
      </w:pPr>
    </w:p>
    <w:p w:rsidR="00024D86" w:rsidRPr="006C1E74" w:rsidRDefault="00024D86" w:rsidP="006606F3">
      <w:pPr>
        <w:spacing w:after="120" w:line="240" w:lineRule="auto"/>
        <w:jc w:val="both"/>
        <w:rPr>
          <w:rFonts w:ascii="Traditional Arabic" w:hAnsi="Traditional Arabic" w:cs="Traditional Arabic"/>
          <w:color w:val="3333FF"/>
          <w:sz w:val="34"/>
          <w:szCs w:val="34"/>
          <w:rtl/>
          <w:lang w:bidi="ar-EG"/>
        </w:rPr>
      </w:pPr>
    </w:p>
    <w:p w:rsidR="00B96AF6" w:rsidRDefault="00B96AF6">
      <w:pPr>
        <w:bidi w:val="0"/>
        <w:rPr>
          <w:rFonts w:ascii="Traditional Arabic" w:hAnsi="Traditional Arabic" w:cs="Traditional Arabic"/>
          <w:b/>
          <w:color w:val="3333FF"/>
          <w:sz w:val="34"/>
          <w:szCs w:val="34"/>
          <w:rtl/>
          <w:lang w:bidi="ar-EG"/>
        </w:rPr>
      </w:pPr>
      <w:r>
        <w:rPr>
          <w:rFonts w:ascii="Traditional Arabic" w:hAnsi="Traditional Arabic" w:cs="Traditional Arabic"/>
          <w:b/>
          <w:color w:val="3333FF"/>
          <w:sz w:val="34"/>
          <w:szCs w:val="34"/>
          <w:rtl/>
          <w:lang w:bidi="ar-EG"/>
        </w:rPr>
        <w:br w:type="page"/>
      </w:r>
    </w:p>
    <w:p w:rsidR="009024F3" w:rsidRPr="006C1E74" w:rsidRDefault="00CE41E7" w:rsidP="00B96AF6">
      <w:pPr>
        <w:pStyle w:val="1"/>
        <w:rPr>
          <w:rtl/>
          <w:lang w:bidi="ar-EG"/>
        </w:rPr>
      </w:pPr>
      <w:bookmarkStart w:id="4" w:name="_Toc488053271"/>
      <w:r w:rsidRPr="006C1E74">
        <w:rPr>
          <w:rFonts w:hint="cs"/>
          <w:rtl/>
          <w:lang w:bidi="ar-EG"/>
        </w:rPr>
        <w:lastRenderedPageBreak/>
        <w:t xml:space="preserve">النهي عن الاعتداء على </w:t>
      </w:r>
      <w:r w:rsidR="004F0824" w:rsidRPr="006C1E74">
        <w:rPr>
          <w:rFonts w:hint="cs"/>
          <w:rtl/>
          <w:lang w:bidi="ar-EG"/>
        </w:rPr>
        <w:t>أهل</w:t>
      </w:r>
      <w:r w:rsidRPr="006C1E74">
        <w:rPr>
          <w:rFonts w:hint="cs"/>
          <w:rtl/>
          <w:lang w:bidi="ar-EG"/>
        </w:rPr>
        <w:t xml:space="preserve"> الذمة</w:t>
      </w:r>
      <w:bookmarkEnd w:id="4"/>
    </w:p>
    <w:p w:rsidR="009024F3" w:rsidRPr="006C1E74" w:rsidRDefault="00D1508C" w:rsidP="00B96AF6">
      <w:pPr>
        <w:pStyle w:val="1"/>
        <w:rPr>
          <w:color w:val="FF0000"/>
          <w:rtl/>
          <w:lang w:bidi="ar-EG"/>
        </w:rPr>
      </w:pPr>
      <w:bookmarkStart w:id="5" w:name="_Toc488053272"/>
      <w:r w:rsidRPr="006C1E74">
        <w:rPr>
          <w:rFonts w:hint="cs"/>
          <w:color w:val="FF0000"/>
          <w:rtl/>
          <w:lang w:bidi="ar-EG"/>
        </w:rPr>
        <w:t>الحديث الثاني</w:t>
      </w:r>
      <w:bookmarkEnd w:id="5"/>
      <w:r w:rsidR="006606F3" w:rsidRPr="006C1E74">
        <w:rPr>
          <w:rFonts w:hint="cs"/>
          <w:color w:val="FF0000"/>
          <w:rtl/>
          <w:lang w:bidi="ar-EG"/>
        </w:rPr>
        <w:t xml:space="preserve"> </w:t>
      </w:r>
    </w:p>
    <w:p w:rsidR="00F22C02" w:rsidRPr="006C1E74" w:rsidRDefault="00D445CC"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عَنْ عَبْدِ اللهِ بْنِ عَمْرٍو، قَالَ: قَالَ رَسُولُ اللهِ صَلَّى الله عَليْهِ وسَلَّمَ: مَنْ قَتَلَ مُعَاهَدًا لَمْ يَرَحْ رَائِحَةَ الْجَنَّةِ</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9"/>
      </w:r>
      <w:r w:rsidRPr="006C1E74">
        <w:rPr>
          <w:rFonts w:ascii="Traditional Arabic" w:hAnsi="Traditional Arabic" w:cs="Traditional Arabic" w:hint="cs"/>
          <w:sz w:val="34"/>
          <w:szCs w:val="34"/>
          <w:vertAlign w:val="superscript"/>
          <w:rtl/>
          <w:lang w:bidi="ar-EG"/>
        </w:rPr>
        <w:t>)</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وَإِنَّ رِيحَهَا لَتُوجَدُ مِنْ مَسِيرَةِ أَرْبَعِينَ عَامًا. </w:t>
      </w:r>
      <w:r w:rsidR="00F22C02" w:rsidRPr="006C1E74">
        <w:rPr>
          <w:rFonts w:ascii="Traditional Arabic" w:hAnsi="Traditional Arabic" w:cs="Traditional Arabic" w:hint="cs"/>
          <w:sz w:val="34"/>
          <w:szCs w:val="34"/>
          <w:rtl/>
          <w:lang w:bidi="ar-EG"/>
        </w:rPr>
        <w:t>»</w:t>
      </w:r>
      <w:r w:rsidR="00F22C02" w:rsidRPr="006C1E74">
        <w:rPr>
          <w:rFonts w:ascii="Traditional Arabic" w:hAnsi="Traditional Arabic" w:cs="Traditional Arabic" w:hint="cs"/>
          <w:sz w:val="34"/>
          <w:szCs w:val="34"/>
          <w:vertAlign w:val="superscript"/>
          <w:rtl/>
          <w:lang w:bidi="ar-EG"/>
        </w:rPr>
        <w:t>(</w:t>
      </w:r>
      <w:r w:rsidR="00F22C02" w:rsidRPr="006C1E74">
        <w:rPr>
          <w:rStyle w:val="a4"/>
          <w:rFonts w:ascii="Traditional Arabic" w:hAnsi="Traditional Arabic" w:cs="Traditional Arabic" w:hint="cs"/>
          <w:sz w:val="34"/>
          <w:szCs w:val="34"/>
          <w:rtl/>
          <w:lang w:bidi="ar-EG"/>
        </w:rPr>
        <w:footnoteReference w:id="10"/>
      </w:r>
      <w:r w:rsidR="00F22C02" w:rsidRPr="006C1E74">
        <w:rPr>
          <w:rFonts w:ascii="Traditional Arabic" w:hAnsi="Traditional Arabic" w:cs="Traditional Arabic" w:hint="cs"/>
          <w:sz w:val="34"/>
          <w:szCs w:val="34"/>
          <w:vertAlign w:val="superscript"/>
          <w:rtl/>
          <w:lang w:bidi="ar-EG"/>
        </w:rPr>
        <w:t>)</w:t>
      </w:r>
    </w:p>
    <w:p w:rsidR="004F0824" w:rsidRPr="00B96AF6" w:rsidRDefault="00B96AF6" w:rsidP="006606F3">
      <w:pPr>
        <w:spacing w:after="120" w:line="240" w:lineRule="auto"/>
        <w:jc w:val="both"/>
        <w:rPr>
          <w:rFonts w:ascii="Traditional Arabic" w:hAnsi="Traditional Arabic" w:cs="Traditional Arabic"/>
          <w:b/>
          <w:bCs/>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r w:rsidR="004F0824" w:rsidRPr="00B96AF6">
        <w:rPr>
          <w:rFonts w:ascii="Traditional Arabic" w:hAnsi="Traditional Arabic" w:cs="Traditional Arabic" w:hint="cs"/>
          <w:b/>
          <w:bCs/>
          <w:color w:val="FF0000"/>
          <w:sz w:val="34"/>
          <w:szCs w:val="34"/>
          <w:rtl/>
          <w:lang w:bidi="ar-EG"/>
        </w:rPr>
        <w:t xml:space="preserve"> </w:t>
      </w:r>
    </w:p>
    <w:p w:rsidR="00A9531E" w:rsidRPr="006C1E74" w:rsidRDefault="004F0824"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إن ذلك الإدراك في موقف القيامة وأنه يتفاوت بتفاوت مراتب الأشخاص فالذي يدركه من مسيرة خمسمائة أفضل من صاحب السبعين إلى آخر ذلك وقد أشار إلى ذلك شيخنا في شرح الترمذي ورأيت نحوه في كلام ابن العربي</w:t>
      </w:r>
    </w:p>
    <w:p w:rsidR="004F0824" w:rsidRPr="006C1E74" w:rsidRDefault="004F0824"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 وفي الحديث دليل على تحريم قتل المعاهد وتقدم الخلاف في الاقتصاص من قاتله، وقال المهلب: هذا فيه دليل على أن المسلم إذا قتل المعاهد أو الذمي لا يقتص منه، قال: لأنه اقتصر فيه على ذكر الوعيد الأخروي دون الدنيوي هذا كلامه.</w:t>
      </w:r>
      <w:r w:rsidR="00A9531E" w:rsidRPr="006C1E74">
        <w:rPr>
          <w:rFonts w:ascii="Traditional Arabic" w:hAnsi="Traditional Arabic" w:cs="Traditional Arabic" w:hint="cs"/>
          <w:sz w:val="34"/>
          <w:szCs w:val="34"/>
          <w:vertAlign w:val="superscript"/>
          <w:rtl/>
          <w:lang w:bidi="ar-EG"/>
        </w:rPr>
        <w:t>(</w:t>
      </w:r>
      <w:r w:rsidR="00A9531E" w:rsidRPr="006C1E74">
        <w:rPr>
          <w:rStyle w:val="a4"/>
          <w:rFonts w:ascii="Traditional Arabic" w:hAnsi="Traditional Arabic" w:cs="Traditional Arabic" w:hint="cs"/>
          <w:sz w:val="34"/>
          <w:szCs w:val="34"/>
          <w:rtl/>
          <w:lang w:bidi="ar-EG"/>
        </w:rPr>
        <w:footnoteReference w:id="11"/>
      </w:r>
      <w:r w:rsidR="00A9531E" w:rsidRPr="006C1E74">
        <w:rPr>
          <w:rFonts w:ascii="Traditional Arabic" w:hAnsi="Traditional Arabic" w:cs="Traditional Arabic" w:hint="cs"/>
          <w:sz w:val="34"/>
          <w:szCs w:val="34"/>
          <w:vertAlign w:val="superscript"/>
          <w:rtl/>
          <w:lang w:bidi="ar-EG"/>
        </w:rPr>
        <w:t>)</w:t>
      </w:r>
    </w:p>
    <w:p w:rsidR="00A9531E" w:rsidRPr="006C1E74" w:rsidRDefault="00A9531E"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إنَّك أيها المخاطَب قد عَلِمت ما في قَتْل المسلم من الإِثم، فإِن شناعتَه بلغت مَبْلَغ الكُفْر، حيث أوجب التخليدَ، أما قَتْل مُعاهدٍ، فأيضًا ليس بَهِّين، فإِنَّ قاتِله أيضًا لا يَجِدَ رائحةَ الجنة.</w:t>
      </w:r>
      <w:r w:rsidR="003D7BCB" w:rsidRPr="006C1E74">
        <w:rPr>
          <w:rFonts w:ascii="Traditional Arabic" w:hAnsi="Traditional Arabic" w:cs="Traditional Arabic" w:hint="cs"/>
          <w:sz w:val="34"/>
          <w:szCs w:val="34"/>
          <w:vertAlign w:val="superscript"/>
          <w:rtl/>
          <w:lang w:bidi="ar-EG"/>
        </w:rPr>
        <w:t>(</w:t>
      </w:r>
      <w:r w:rsidR="003D7BCB" w:rsidRPr="006C1E74">
        <w:rPr>
          <w:rStyle w:val="a4"/>
          <w:rFonts w:ascii="Traditional Arabic" w:hAnsi="Traditional Arabic" w:cs="Traditional Arabic" w:hint="cs"/>
          <w:sz w:val="34"/>
          <w:szCs w:val="34"/>
          <w:rtl/>
          <w:lang w:bidi="ar-EG"/>
        </w:rPr>
        <w:footnoteReference w:id="12"/>
      </w:r>
      <w:r w:rsidR="003D7BCB" w:rsidRPr="006C1E74">
        <w:rPr>
          <w:rFonts w:ascii="Traditional Arabic" w:hAnsi="Traditional Arabic" w:cs="Traditional Arabic" w:hint="cs"/>
          <w:sz w:val="34"/>
          <w:szCs w:val="34"/>
          <w:vertAlign w:val="superscript"/>
          <w:rtl/>
          <w:lang w:bidi="ar-EG"/>
        </w:rPr>
        <w:t>)</w:t>
      </w:r>
    </w:p>
    <w:p w:rsidR="009024F3" w:rsidRPr="006C1E74" w:rsidRDefault="0045699E" w:rsidP="00B96AF6">
      <w:pPr>
        <w:pStyle w:val="1"/>
        <w:rPr>
          <w:rtl/>
          <w:lang w:bidi="ar-EG"/>
        </w:rPr>
      </w:pPr>
      <w:bookmarkStart w:id="6" w:name="_Toc488053273"/>
      <w:r w:rsidRPr="006C1E74">
        <w:rPr>
          <w:rFonts w:hint="cs"/>
          <w:rtl/>
          <w:lang w:bidi="ar-EG"/>
        </w:rPr>
        <w:t>الحديث الثالث</w:t>
      </w:r>
      <w:bookmarkEnd w:id="6"/>
    </w:p>
    <w:p w:rsidR="009024F3" w:rsidRPr="006C1E74" w:rsidRDefault="009024F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عن صفوانَ بنِ سليم عن عددٍ مِن أصحاب النبي </w:t>
      </w:r>
      <w:r w:rsidR="006606F3" w:rsidRPr="006C1E74">
        <w:rPr>
          <w:rFonts w:ascii="Traditional Arabic" w:hAnsi="Traditional Arabic" w:cs="Traditional Arabic" w:hint="cs"/>
          <w:sz w:val="34"/>
          <w:szCs w:val="34"/>
          <w:rtl/>
          <w:lang w:bidi="ar-EG"/>
        </w:rPr>
        <w:t>-صلى الله عليه وسلم-</w:t>
      </w:r>
      <w:r w:rsidR="005D2358" w:rsidRPr="006C1E74">
        <w:rPr>
          <w:rFonts w:ascii="Traditional Arabic" w:hAnsi="Traditional Arabic" w:cs="Traditional Arabic" w:hint="cs"/>
          <w:sz w:val="34"/>
          <w:szCs w:val="34"/>
          <w:rtl/>
          <w:lang w:bidi="ar-EG"/>
        </w:rPr>
        <w:t>قال</w:t>
      </w:r>
      <w:r w:rsidRPr="006C1E74">
        <w:rPr>
          <w:rFonts w:ascii="Traditional Arabic" w:hAnsi="Traditional Arabic" w:cs="Traditional Arabic" w:hint="cs"/>
          <w:sz w:val="34"/>
          <w:szCs w:val="34"/>
          <w:rtl/>
          <w:lang w:bidi="ar-EG"/>
        </w:rPr>
        <w:t xml:space="preserve">: ((ألاَ مَن ظلَم معاهدًا، أو انتقصَه، أو كلَّفه فوق طاقته، أو أخذ منه شيئًا بغير طِيب نفس، فأنا حجيجُه </w:t>
      </w:r>
      <w:r w:rsidR="004001E4" w:rsidRPr="006C1E74">
        <w:rPr>
          <w:rFonts w:ascii="Traditional Arabic" w:hAnsi="Traditional Arabic" w:cs="Traditional Arabic" w:hint="cs"/>
          <w:sz w:val="34"/>
          <w:szCs w:val="34"/>
          <w:vertAlign w:val="superscript"/>
          <w:rtl/>
          <w:lang w:bidi="ar-EG"/>
        </w:rPr>
        <w:t>(</w:t>
      </w:r>
      <w:r w:rsidR="004001E4" w:rsidRPr="006C1E74">
        <w:rPr>
          <w:rStyle w:val="a4"/>
          <w:rFonts w:ascii="Traditional Arabic" w:hAnsi="Traditional Arabic" w:cs="Traditional Arabic" w:hint="cs"/>
          <w:sz w:val="34"/>
          <w:szCs w:val="34"/>
          <w:rtl/>
          <w:lang w:bidi="ar-EG"/>
        </w:rPr>
        <w:footnoteReference w:id="13"/>
      </w:r>
      <w:r w:rsidR="004001E4"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يوم القيامة))؛ رواه أبو داود والبيهقي.</w:t>
      </w:r>
      <w:r w:rsidRPr="006C1E74">
        <w:rPr>
          <w:rFonts w:ascii="Traditional Arabic" w:hAnsi="Traditional Arabic" w:cs="Traditional Arabic" w:hint="cs"/>
          <w:sz w:val="34"/>
          <w:szCs w:val="34"/>
          <w:vertAlign w:val="superscript"/>
          <w:rtl/>
          <w:lang w:bidi="ar-EG"/>
        </w:rPr>
        <w:t>(</w:t>
      </w:r>
      <w:r w:rsidR="00C04AA7" w:rsidRPr="006C1E74">
        <w:rPr>
          <w:rStyle w:val="a4"/>
          <w:rFonts w:ascii="Traditional Arabic" w:hAnsi="Traditional Arabic" w:cs="Traditional Arabic" w:hint="cs"/>
          <w:sz w:val="34"/>
          <w:szCs w:val="34"/>
          <w:rtl/>
          <w:lang w:bidi="ar-EG"/>
        </w:rPr>
        <w:footnoteReference w:id="14"/>
      </w:r>
      <w:r w:rsidRPr="006C1E74">
        <w:rPr>
          <w:rFonts w:ascii="Traditional Arabic" w:hAnsi="Traditional Arabic" w:cs="Traditional Arabic" w:hint="cs"/>
          <w:sz w:val="34"/>
          <w:szCs w:val="34"/>
          <w:vertAlign w:val="superscript"/>
          <w:rtl/>
          <w:lang w:bidi="ar-EG"/>
        </w:rPr>
        <w:t>)</w:t>
      </w:r>
    </w:p>
    <w:p w:rsidR="003D7BCB" w:rsidRPr="00B96AF6" w:rsidRDefault="00B96AF6" w:rsidP="006606F3">
      <w:pPr>
        <w:spacing w:after="120" w:line="240" w:lineRule="auto"/>
        <w:jc w:val="both"/>
        <w:rPr>
          <w:rFonts w:ascii="Traditional Arabic" w:hAnsi="Traditional Arabic" w:cs="Traditional Arabic"/>
          <w:b/>
          <w:bCs/>
          <w:color w:val="FF0000"/>
          <w:sz w:val="34"/>
          <w:szCs w:val="34"/>
          <w:rtl/>
          <w:lang w:bidi="ar-EG"/>
        </w:rPr>
      </w:pPr>
      <w:r w:rsidRPr="00B96AF6">
        <w:rPr>
          <w:rFonts w:ascii="Traditional Arabic" w:hAnsi="Traditional Arabic" w:cs="Traditional Arabic" w:hint="cs"/>
          <w:b/>
          <w:bCs/>
          <w:color w:val="FF0000"/>
          <w:sz w:val="34"/>
          <w:szCs w:val="34"/>
          <w:rtl/>
          <w:lang w:bidi="ar-EG"/>
        </w:rPr>
        <w:lastRenderedPageBreak/>
        <w:t>ما يستفاد من الحديث</w:t>
      </w:r>
      <w:r w:rsidR="003D7BCB" w:rsidRPr="00B96AF6">
        <w:rPr>
          <w:rFonts w:ascii="Traditional Arabic" w:hAnsi="Traditional Arabic" w:cs="Traditional Arabic" w:hint="cs"/>
          <w:b/>
          <w:bCs/>
          <w:color w:val="FF0000"/>
          <w:sz w:val="34"/>
          <w:szCs w:val="34"/>
          <w:rtl/>
          <w:lang w:bidi="ar-EG"/>
        </w:rPr>
        <w:t xml:space="preserve"> </w:t>
      </w:r>
    </w:p>
    <w:p w:rsidR="003D7BCB" w:rsidRDefault="00CB5734"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اعلم –زادك الله علما </w:t>
      </w:r>
      <w:r w:rsidR="00B0543E" w:rsidRPr="006C1E74">
        <w:rPr>
          <w:rFonts w:ascii="Traditional Arabic" w:hAnsi="Traditional Arabic" w:cs="Traditional Arabic" w:hint="cs"/>
          <w:sz w:val="34"/>
          <w:szCs w:val="34"/>
          <w:rtl/>
          <w:lang w:bidi="ar-EG"/>
        </w:rPr>
        <w:t>وفهما</w:t>
      </w:r>
      <w:r w:rsidR="005E2C09" w:rsidRPr="006C1E74">
        <w:rPr>
          <w:rFonts w:ascii="Traditional Arabic" w:hAnsi="Traditional Arabic" w:cs="Traditional Arabic" w:hint="cs"/>
          <w:sz w:val="34"/>
          <w:szCs w:val="34"/>
          <w:rtl/>
          <w:lang w:bidi="ar-EG"/>
        </w:rPr>
        <w:t>: أن</w:t>
      </w:r>
      <w:r w:rsidRPr="006C1E74">
        <w:rPr>
          <w:rFonts w:ascii="Traditional Arabic" w:hAnsi="Traditional Arabic" w:cs="Traditional Arabic" w:hint="cs"/>
          <w:sz w:val="34"/>
          <w:szCs w:val="34"/>
          <w:rtl/>
          <w:lang w:bidi="ar-EG"/>
        </w:rPr>
        <w:t xml:space="preserve"> </w:t>
      </w:r>
      <w:r w:rsidR="003D7BCB" w:rsidRPr="006C1E74">
        <w:rPr>
          <w:rFonts w:ascii="Traditional Arabic" w:hAnsi="Traditional Arabic" w:cs="Traditional Arabic" w:hint="cs"/>
          <w:sz w:val="34"/>
          <w:szCs w:val="34"/>
          <w:rtl/>
          <w:lang w:bidi="ar-EG"/>
        </w:rPr>
        <w:t>العدل مع أهل الذمة والإحسان إليهم لا يعتبر بمجرده موالاة لهم ما دام لم يصحبه ميل قلبي إليهم أو مودة لهم</w:t>
      </w:r>
    </w:p>
    <w:p w:rsidR="00B96AF6" w:rsidRPr="006C1E74" w:rsidRDefault="00B96AF6" w:rsidP="006606F3">
      <w:pPr>
        <w:spacing w:after="120" w:line="240" w:lineRule="auto"/>
        <w:jc w:val="both"/>
        <w:rPr>
          <w:rFonts w:ascii="Traditional Arabic" w:hAnsi="Traditional Arabic" w:cs="Traditional Arabic"/>
          <w:sz w:val="34"/>
          <w:szCs w:val="34"/>
          <w:rtl/>
          <w:lang w:bidi="ar-EG"/>
        </w:rPr>
      </w:pPr>
    </w:p>
    <w:p w:rsidR="00D14A7B" w:rsidRPr="00B96AF6" w:rsidRDefault="00D14A7B" w:rsidP="006606F3">
      <w:pPr>
        <w:spacing w:after="120" w:line="240" w:lineRule="auto"/>
        <w:jc w:val="both"/>
        <w:rPr>
          <w:rFonts w:ascii="Traditional Arabic" w:hAnsi="Traditional Arabic" w:cs="Traditional Arabic"/>
          <w:b/>
          <w:bCs/>
          <w:color w:val="FF0000"/>
          <w:sz w:val="34"/>
          <w:szCs w:val="34"/>
          <w:rtl/>
          <w:lang w:bidi="ar-EG"/>
        </w:rPr>
      </w:pPr>
      <w:r w:rsidRPr="00B96AF6">
        <w:rPr>
          <w:rFonts w:ascii="Traditional Arabic" w:hAnsi="Traditional Arabic" w:cs="Traditional Arabic" w:hint="cs"/>
          <w:b/>
          <w:bCs/>
          <w:color w:val="FF0000"/>
          <w:sz w:val="34"/>
          <w:szCs w:val="34"/>
          <w:rtl/>
          <w:lang w:bidi="ar-EG"/>
        </w:rPr>
        <w:t xml:space="preserve">تعريف الذمي </w:t>
      </w:r>
    </w:p>
    <w:p w:rsidR="00D14A7B" w:rsidRPr="006C1E74" w:rsidRDefault="00D14A7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لغة: الذِّمَّة: الأمان والعهد، فأهل الذمة: أهل العهد، والذمي هو المعاهد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5"/>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w:t>
      </w:r>
    </w:p>
    <w:p w:rsidR="00D14A7B" w:rsidRPr="006C1E74" w:rsidRDefault="00D14A7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واصطلاحا: الذميون، والذمي نسبة إلى الذِّمَّة: أي العهد من الإمام، أو ممن ينوب عنه بالأمن على نفسه وماله نظير التزامه الجزية ونفوذ أحكام الإسلام.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6"/>
      </w:r>
      <w:r w:rsidRPr="006C1E74">
        <w:rPr>
          <w:rFonts w:ascii="Traditional Arabic" w:hAnsi="Traditional Arabic" w:cs="Traditional Arabic" w:hint="cs"/>
          <w:sz w:val="34"/>
          <w:szCs w:val="34"/>
          <w:vertAlign w:val="superscript"/>
          <w:rtl/>
          <w:lang w:bidi="ar-EG"/>
        </w:rPr>
        <w:t>)</w:t>
      </w:r>
    </w:p>
    <w:p w:rsidR="00D14A7B" w:rsidRPr="006C1E74" w:rsidRDefault="00D14A7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وتحصل الذمة لأهل الكتاب ومن في حكمهم بالعقد أو القرائن أو التبعية، فيقرُّون على كفرهم في مقابل الجزية.</w:t>
      </w:r>
    </w:p>
    <w:p w:rsidR="00D14A7B" w:rsidRDefault="00D14A7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والغرض منه: أن يترك الذمي القتال مع احتمال دخوله الإسلام عن طريق مخالطته بالمسلمين، ووقوفه على محاسن الدين، فكان عقد الذمة للدعوة إلى الإسلام لا للرغبة أو الطمع فيما يؤخذ منهم من الجزية</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7"/>
      </w:r>
      <w:r w:rsidRPr="006C1E74">
        <w:rPr>
          <w:rFonts w:ascii="Traditional Arabic" w:hAnsi="Traditional Arabic" w:cs="Traditional Arabic" w:hint="cs"/>
          <w:sz w:val="34"/>
          <w:szCs w:val="34"/>
          <w:vertAlign w:val="superscript"/>
          <w:rtl/>
          <w:lang w:bidi="ar-EG"/>
        </w:rPr>
        <w:t>)</w:t>
      </w:r>
    </w:p>
    <w:p w:rsidR="00B96AF6" w:rsidRPr="006C1E74" w:rsidRDefault="00B96AF6" w:rsidP="006606F3">
      <w:pPr>
        <w:spacing w:after="120" w:line="240" w:lineRule="auto"/>
        <w:jc w:val="both"/>
        <w:rPr>
          <w:rFonts w:ascii="Traditional Arabic" w:hAnsi="Traditional Arabic" w:cs="Traditional Arabic"/>
          <w:sz w:val="34"/>
          <w:szCs w:val="34"/>
          <w:rtl/>
          <w:lang w:bidi="ar-EG"/>
        </w:rPr>
      </w:pPr>
    </w:p>
    <w:p w:rsidR="003D7BCB" w:rsidRDefault="00B96AF6" w:rsidP="006606F3">
      <w:pPr>
        <w:spacing w:after="120" w:line="240" w:lineRule="auto"/>
        <w:jc w:val="both"/>
        <w:rPr>
          <w:rFonts w:ascii="Traditional Arabic" w:hAnsi="Traditional Arabic" w:cs="Traditional Arabic"/>
          <w:sz w:val="34"/>
          <w:szCs w:val="34"/>
          <w:rtl/>
          <w:lang w:bidi="ar-EG"/>
        </w:rPr>
      </w:pPr>
      <w:r>
        <w:rPr>
          <w:rFonts w:ascii="Traditional Arabic" w:hAnsi="Traditional Arabic" w:cs="Traditional Arabic" w:hint="cs"/>
          <w:color w:val="FF0000"/>
          <w:sz w:val="34"/>
          <w:szCs w:val="34"/>
          <w:rtl/>
          <w:lang w:bidi="ar-EG"/>
        </w:rPr>
        <w:t>و</w:t>
      </w:r>
      <w:r w:rsidR="00D14A7B" w:rsidRPr="006C1E74">
        <w:rPr>
          <w:rFonts w:ascii="Traditional Arabic" w:hAnsi="Traditional Arabic" w:cs="Traditional Arabic" w:hint="cs"/>
          <w:color w:val="FF0000"/>
          <w:sz w:val="34"/>
          <w:szCs w:val="34"/>
          <w:rtl/>
          <w:lang w:bidi="ar-EG"/>
        </w:rPr>
        <w:t xml:space="preserve">جاء في </w:t>
      </w:r>
      <w:r w:rsidR="00B0543E" w:rsidRPr="006C1E74">
        <w:rPr>
          <w:rFonts w:ascii="Traditional Arabic" w:hAnsi="Traditional Arabic" w:cs="Traditional Arabic" w:hint="cs"/>
          <w:color w:val="FF0000"/>
          <w:sz w:val="34"/>
          <w:szCs w:val="34"/>
          <w:rtl/>
          <w:lang w:bidi="ar-EG"/>
        </w:rPr>
        <w:t>كتاب:</w:t>
      </w:r>
      <w:r w:rsidR="00D14A7B" w:rsidRPr="006C1E74">
        <w:rPr>
          <w:rFonts w:ascii="Traditional Arabic" w:hAnsi="Traditional Arabic" w:cs="Traditional Arabic" w:hint="cs"/>
          <w:color w:val="FF0000"/>
          <w:sz w:val="34"/>
          <w:szCs w:val="34"/>
          <w:rtl/>
          <w:lang w:bidi="ar-EG"/>
        </w:rPr>
        <w:t xml:space="preserve"> -الخلاصة في أحكام أهل الذمة -</w:t>
      </w:r>
      <w:r w:rsidR="003D7BCB" w:rsidRPr="006C1E74">
        <w:rPr>
          <w:rFonts w:ascii="Traditional Arabic" w:hAnsi="Traditional Arabic" w:cs="Traditional Arabic" w:hint="cs"/>
          <w:sz w:val="34"/>
          <w:szCs w:val="34"/>
          <w:rtl/>
          <w:lang w:bidi="ar-EG"/>
        </w:rPr>
        <w:t>والذمي هو من عاش بين المسلمين</w:t>
      </w:r>
      <w:r w:rsidR="003D7BCB" w:rsidRPr="006C1E74">
        <w:rPr>
          <w:rFonts w:ascii="Traditional Arabic" w:hAnsi="Traditional Arabic" w:cs="Traditional Arabic" w:hint="cs"/>
          <w:color w:val="FF0000"/>
          <w:sz w:val="34"/>
          <w:szCs w:val="34"/>
          <w:u w:val="single"/>
          <w:rtl/>
          <w:lang w:bidi="ar-EG"/>
        </w:rPr>
        <w:t>.</w:t>
      </w:r>
      <w:r w:rsidR="003D7BCB" w:rsidRPr="006C1E74">
        <w:rPr>
          <w:rFonts w:ascii="Traditional Arabic" w:hAnsi="Traditional Arabic" w:cs="Traditional Arabic" w:hint="cs"/>
          <w:color w:val="FF0000"/>
          <w:sz w:val="34"/>
          <w:szCs w:val="34"/>
          <w:rtl/>
          <w:lang w:bidi="ar-EG"/>
        </w:rPr>
        <w:t xml:space="preserve"> </w:t>
      </w:r>
      <w:r w:rsidR="003D7BCB" w:rsidRPr="006C1E74">
        <w:rPr>
          <w:rFonts w:ascii="Traditional Arabic" w:hAnsi="Traditional Arabic" w:cs="Traditional Arabic" w:hint="cs"/>
          <w:sz w:val="34"/>
          <w:szCs w:val="34"/>
          <w:rtl/>
          <w:lang w:bidi="ar-EG"/>
        </w:rPr>
        <w:t>فهو مواطن معهم، له ما لهم وعليه ما عليهم، ولا يأس بالتعاون مع الذميين على الخير ومن برهم ومجاملتهم في الحدود المشروعة</w:t>
      </w:r>
      <w:r w:rsidR="006606F3" w:rsidRPr="006C1E74">
        <w:rPr>
          <w:rFonts w:ascii="Traditional Arabic" w:hAnsi="Traditional Arabic" w:cs="Traditional Arabic" w:hint="cs"/>
          <w:sz w:val="34"/>
          <w:szCs w:val="34"/>
          <w:rtl/>
          <w:lang w:bidi="ar-EG"/>
        </w:rPr>
        <w:t>،</w:t>
      </w:r>
      <w:r w:rsidR="003D7BCB" w:rsidRPr="006C1E74">
        <w:rPr>
          <w:rFonts w:ascii="Traditional Arabic" w:hAnsi="Traditional Arabic" w:cs="Traditional Arabic" w:hint="cs"/>
          <w:sz w:val="34"/>
          <w:szCs w:val="34"/>
          <w:rtl/>
          <w:lang w:bidi="ar-EG"/>
        </w:rPr>
        <w:t xml:space="preserve"> كما كان اليهود في المدينة أيام النبي صلى الله عليه وسلم</w:t>
      </w:r>
      <w:r w:rsidR="006606F3" w:rsidRPr="006C1E74">
        <w:rPr>
          <w:rFonts w:ascii="Traditional Arabic" w:hAnsi="Traditional Arabic" w:cs="Traditional Arabic" w:hint="cs"/>
          <w:sz w:val="34"/>
          <w:szCs w:val="34"/>
          <w:rtl/>
          <w:lang w:bidi="ar-EG"/>
        </w:rPr>
        <w:t>،</w:t>
      </w:r>
      <w:r w:rsidR="003D7BCB" w:rsidRPr="006C1E74">
        <w:rPr>
          <w:rFonts w:ascii="Traditional Arabic" w:hAnsi="Traditional Arabic" w:cs="Traditional Arabic" w:hint="cs"/>
          <w:sz w:val="34"/>
          <w:szCs w:val="34"/>
          <w:rtl/>
          <w:lang w:bidi="ar-EG"/>
        </w:rPr>
        <w:t xml:space="preserve"> والمعاهدة معهم معروفة</w:t>
      </w:r>
      <w:r w:rsidR="006606F3" w:rsidRPr="006C1E74">
        <w:rPr>
          <w:rFonts w:ascii="Traditional Arabic" w:hAnsi="Traditional Arabic" w:cs="Traditional Arabic" w:hint="cs"/>
          <w:sz w:val="34"/>
          <w:szCs w:val="34"/>
          <w:rtl/>
          <w:lang w:bidi="ar-EG"/>
        </w:rPr>
        <w:t>.</w:t>
      </w:r>
      <w:r w:rsidR="003D7BCB" w:rsidRPr="006C1E74">
        <w:rPr>
          <w:rFonts w:ascii="Traditional Arabic" w:hAnsi="Traditional Arabic" w:cs="Traditional Arabic" w:hint="cs"/>
          <w:sz w:val="34"/>
          <w:szCs w:val="34"/>
          <w:vertAlign w:val="superscript"/>
          <w:rtl/>
          <w:lang w:bidi="ar-EG"/>
        </w:rPr>
        <w:t>(</w:t>
      </w:r>
      <w:r w:rsidR="003D7BCB" w:rsidRPr="006C1E74">
        <w:rPr>
          <w:rStyle w:val="a4"/>
          <w:rFonts w:ascii="Traditional Arabic" w:hAnsi="Traditional Arabic" w:cs="Traditional Arabic" w:hint="cs"/>
          <w:sz w:val="34"/>
          <w:szCs w:val="34"/>
          <w:rtl/>
          <w:lang w:bidi="ar-EG"/>
        </w:rPr>
        <w:footnoteReference w:id="18"/>
      </w:r>
      <w:r w:rsidR="003D7BCB" w:rsidRPr="006C1E74">
        <w:rPr>
          <w:rFonts w:ascii="Traditional Arabic" w:hAnsi="Traditional Arabic" w:cs="Traditional Arabic" w:hint="cs"/>
          <w:sz w:val="34"/>
          <w:szCs w:val="34"/>
          <w:vertAlign w:val="superscript"/>
          <w:rtl/>
          <w:lang w:bidi="ar-EG"/>
        </w:rPr>
        <w:t>)</w:t>
      </w:r>
    </w:p>
    <w:p w:rsidR="00B96AF6" w:rsidRPr="006C1E74" w:rsidRDefault="00B96AF6" w:rsidP="006606F3">
      <w:pPr>
        <w:spacing w:after="120" w:line="240" w:lineRule="auto"/>
        <w:jc w:val="both"/>
        <w:rPr>
          <w:rFonts w:ascii="Traditional Arabic" w:hAnsi="Traditional Arabic" w:cs="Traditional Arabic"/>
          <w:sz w:val="34"/>
          <w:szCs w:val="34"/>
          <w:rtl/>
          <w:lang w:bidi="ar-EG"/>
        </w:rPr>
      </w:pPr>
    </w:p>
    <w:p w:rsidR="00D14A7B" w:rsidRPr="006C1E74" w:rsidRDefault="00D14A7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color w:val="FF0000"/>
          <w:sz w:val="34"/>
          <w:szCs w:val="34"/>
          <w:rtl/>
          <w:lang w:bidi="ar-EG"/>
        </w:rPr>
        <w:lastRenderedPageBreak/>
        <w:t>قال العلامة ابن عثيمين رحمه الله في القول المفيد على كتاب التوحيد</w:t>
      </w:r>
      <w:r w:rsidR="006606F3" w:rsidRPr="006C1E74">
        <w:rPr>
          <w:rFonts w:ascii="Traditional Arabic" w:hAnsi="Traditional Arabic" w:cs="Traditional Arabic" w:hint="cs"/>
          <w:color w:val="FF0000"/>
          <w:sz w:val="34"/>
          <w:szCs w:val="34"/>
          <w:rtl/>
          <w:lang w:bidi="ar-EG"/>
        </w:rPr>
        <w:t>:</w:t>
      </w:r>
      <w:r w:rsidRPr="006C1E74">
        <w:rPr>
          <w:rFonts w:ascii="Traditional Arabic" w:hAnsi="Traditional Arabic" w:cs="Traditional Arabic" w:hint="cs"/>
          <w:color w:val="FF0000"/>
          <w:sz w:val="34"/>
          <w:szCs w:val="34"/>
          <w:rtl/>
          <w:lang w:bidi="ar-EG"/>
        </w:rPr>
        <w:t xml:space="preserve"> </w:t>
      </w:r>
      <w:r w:rsidRPr="006C1E74">
        <w:rPr>
          <w:rFonts w:ascii="Traditional Arabic" w:hAnsi="Traditional Arabic" w:cs="Traditional Arabic" w:hint="cs"/>
          <w:sz w:val="34"/>
          <w:szCs w:val="34"/>
          <w:rtl/>
          <w:lang w:bidi="ar-EG"/>
        </w:rPr>
        <w:t>والنفس المحرمة أربعة أنفس، هي: نفس المؤمن، والذمي، والمعاهد، والمستأمن; بكسر الميم: طالب الأمان. فالمؤمن لإيمانه، والذمي لذمته، والمعاهد لعهده، والمستأمن لتأمينه. والفرق بين الثلاثة - الذمي، والمعاهد، والمستأمن</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أن الذمي هو الذي بيننا وبينه ذمة; أي: عهد على أن يقيم في بلادنا معصوما مع بذل الجزية. وأما المعاهد; فيقيم في بلاده، لكن بيننا وبينه عهد أن لا يحاربنا ولا نحاربه.</w:t>
      </w:r>
    </w:p>
    <w:p w:rsidR="00D14A7B" w:rsidRPr="006C1E74" w:rsidRDefault="00D14A7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وأما المستأمن; فهو الذي ليس بيننا وبينه ذمة ولا عهد، لكننا أمناه في وقت محدد; كرجل حربي دخل إلينا بأمان للتجارة ونحوها، أو ليفهم الإسلام، قال تعالى:</w:t>
      </w:r>
      <w:r w:rsidR="00B96AF6">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 وَإِنْ أَحَدٌ مِنَ الْمُشْرِكِينَ اسْتَجَارَكَ فَأَجِرْهُ حَتَّى يَسْمَعَ كَلامَ اللَّهِ ثُمَّ أَبْلِغْهُ مَأْمَنَهُ } 2 وهناك فرق آخر، وهو أن العهد يجوز من جميع الكفار، والذمة لا تجوز إلا من اليهود والنصارى والمجوس دون بقية الكفار، وهذا هو المشهور من المذهب، والصحيح: أنها تجوز من جميع الكفار.</w:t>
      </w:r>
      <w:r w:rsidR="005E2C09" w:rsidRPr="006C1E74">
        <w:rPr>
          <w:rFonts w:ascii="Traditional Arabic" w:hAnsi="Traditional Arabic" w:cs="Traditional Arabic" w:hint="cs"/>
          <w:sz w:val="34"/>
          <w:szCs w:val="34"/>
          <w:rtl/>
          <w:lang w:bidi="ar-EG"/>
        </w:rPr>
        <w:t xml:space="preserve"> أ هـ.</w:t>
      </w:r>
      <w:r w:rsidR="005E2C09" w:rsidRPr="006C1E74">
        <w:rPr>
          <w:rFonts w:ascii="Traditional Arabic" w:hAnsi="Traditional Arabic" w:cs="Traditional Arabic" w:hint="cs"/>
          <w:sz w:val="34"/>
          <w:szCs w:val="34"/>
          <w:vertAlign w:val="superscript"/>
          <w:rtl/>
          <w:lang w:bidi="ar-EG"/>
        </w:rPr>
        <w:t>(</w:t>
      </w:r>
      <w:r w:rsidR="005E2C09" w:rsidRPr="006C1E74">
        <w:rPr>
          <w:rStyle w:val="a4"/>
          <w:rFonts w:ascii="Traditional Arabic" w:hAnsi="Traditional Arabic" w:cs="Traditional Arabic" w:hint="cs"/>
          <w:sz w:val="34"/>
          <w:szCs w:val="34"/>
          <w:rtl/>
          <w:lang w:bidi="ar-EG"/>
        </w:rPr>
        <w:footnoteReference w:id="19"/>
      </w:r>
      <w:r w:rsidR="005E2C09" w:rsidRPr="006C1E74">
        <w:rPr>
          <w:rFonts w:ascii="Traditional Arabic" w:hAnsi="Traditional Arabic" w:cs="Traditional Arabic" w:hint="cs"/>
          <w:sz w:val="34"/>
          <w:szCs w:val="34"/>
          <w:vertAlign w:val="superscript"/>
          <w:rtl/>
          <w:lang w:bidi="ar-EG"/>
        </w:rPr>
        <w:t>)</w:t>
      </w:r>
      <w:r w:rsidR="005E2C09" w:rsidRPr="006C1E74">
        <w:rPr>
          <w:rFonts w:ascii="Traditional Arabic" w:hAnsi="Traditional Arabic" w:cs="Traditional Arabic" w:hint="cs"/>
          <w:sz w:val="34"/>
          <w:szCs w:val="34"/>
          <w:rtl/>
          <w:lang w:bidi="ar-EG"/>
        </w:rPr>
        <w:t xml:space="preserve"> </w:t>
      </w:r>
    </w:p>
    <w:p w:rsidR="008D5E2B" w:rsidRPr="006C1E74" w:rsidRDefault="008D5E2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قال تعالى: </w:t>
      </w:r>
      <w:r w:rsidR="00EB474F"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يا أيها الذين آمنوا كونوا قوامين لله شهداء بالقسط ولا يجرمنّكم شنآن قومٍ على أن لا تعدلوا اعدلوا هو أقرب للتقوى واتقوا الله إنّ الله خبيرٌ بما تعملون</w:t>
      </w:r>
      <w:r w:rsidR="00EB474F"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(المائدة: 8).</w:t>
      </w:r>
    </w:p>
    <w:p w:rsidR="008D5E2B" w:rsidRDefault="008D5E2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 البيضاويُّ: "لا يحملنكم شدة بغضكم للمشركين على ترك العدل فيهم، فتعتدوا عليهم بارتكاب ما لا يحل، كمثلة وقذف وقتل نساء وصبية ونقض عهد تشفيًا مما في قلوبكم. ?اعدلوا هو أقرب للتقوى? أي: العدل أقرب للتقوى، صرَّح لهم بالأمر بالعدل، وبيَّن أنَّه بمكانٍ من التقوى بعدما نَهاهم عن الجور، وبيَّن أنَّه مقتضى الهوى، وإذا كان هذا للعدل مع الكفار فما ظنك بالعدل مع المؤمنين".</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20"/>
      </w:r>
      <w:r w:rsidRPr="006C1E74">
        <w:rPr>
          <w:rFonts w:ascii="Traditional Arabic" w:hAnsi="Traditional Arabic" w:cs="Traditional Arabic" w:hint="cs"/>
          <w:sz w:val="34"/>
          <w:szCs w:val="34"/>
          <w:vertAlign w:val="superscript"/>
          <w:rtl/>
          <w:lang w:bidi="ar-EG"/>
        </w:rPr>
        <w:t>)</w:t>
      </w:r>
    </w:p>
    <w:p w:rsidR="00B96AF6" w:rsidRPr="006C1E74" w:rsidRDefault="00B96AF6" w:rsidP="006606F3">
      <w:pPr>
        <w:spacing w:after="120" w:line="240" w:lineRule="auto"/>
        <w:jc w:val="both"/>
        <w:rPr>
          <w:rFonts w:ascii="Traditional Arabic" w:hAnsi="Traditional Arabic" w:cs="Traditional Arabic"/>
          <w:sz w:val="34"/>
          <w:szCs w:val="34"/>
          <w:rtl/>
          <w:lang w:bidi="ar-EG"/>
        </w:rPr>
      </w:pPr>
    </w:p>
    <w:p w:rsidR="00A013D3" w:rsidRPr="006C1E74" w:rsidRDefault="0045699E" w:rsidP="00B96AF6">
      <w:pPr>
        <w:pStyle w:val="1"/>
        <w:rPr>
          <w:rtl/>
          <w:lang w:bidi="ar-EG"/>
        </w:rPr>
      </w:pPr>
      <w:bookmarkStart w:id="7" w:name="_Toc488053274"/>
      <w:r w:rsidRPr="006C1E74">
        <w:rPr>
          <w:rFonts w:hint="cs"/>
          <w:rtl/>
          <w:lang w:bidi="ar-EG"/>
        </w:rPr>
        <w:t>الحديث الرابع</w:t>
      </w:r>
      <w:bookmarkEnd w:id="7"/>
    </w:p>
    <w:p w:rsidR="0057490E" w:rsidRPr="006C1E74" w:rsidRDefault="00832EE6"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عن أبي هريرة </w:t>
      </w:r>
      <w:r w:rsidR="004001E4" w:rsidRPr="006C1E74">
        <w:rPr>
          <w:rFonts w:ascii="Traditional Arabic" w:hAnsi="Traditional Arabic" w:cs="Traditional Arabic" w:hint="cs"/>
          <w:sz w:val="34"/>
          <w:szCs w:val="34"/>
          <w:rtl/>
          <w:lang w:bidi="ar-EG"/>
        </w:rPr>
        <w:t>-رضي</w:t>
      </w:r>
      <w:r w:rsidRPr="006C1E74">
        <w:rPr>
          <w:rFonts w:ascii="Traditional Arabic" w:hAnsi="Traditional Arabic" w:cs="Traditional Arabic" w:hint="cs"/>
          <w:sz w:val="34"/>
          <w:szCs w:val="34"/>
          <w:rtl/>
          <w:lang w:bidi="ar-EG"/>
        </w:rPr>
        <w:t xml:space="preserve"> الله عنه </w:t>
      </w:r>
      <w:r w:rsidR="004001E4"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w:t>
      </w:r>
      <w:r w:rsidR="004001E4" w:rsidRPr="006C1E74">
        <w:rPr>
          <w:rFonts w:ascii="Traditional Arabic" w:hAnsi="Traditional Arabic" w:cs="Traditional Arabic" w:hint="cs"/>
          <w:sz w:val="34"/>
          <w:szCs w:val="34"/>
          <w:rtl/>
          <w:lang w:bidi="ar-EG"/>
        </w:rPr>
        <w:t>قال:</w:t>
      </w:r>
      <w:r w:rsidRPr="006C1E74">
        <w:rPr>
          <w:rFonts w:ascii="Traditional Arabic" w:hAnsi="Traditional Arabic" w:cs="Traditional Arabic" w:hint="cs"/>
          <w:sz w:val="34"/>
          <w:szCs w:val="34"/>
          <w:rtl/>
          <w:lang w:bidi="ar-EG"/>
        </w:rPr>
        <w:t xml:space="preserve"> كَيْفَ أنُتْم إذا لم </w:t>
      </w:r>
      <w:r w:rsidR="004001E4" w:rsidRPr="006C1E74">
        <w:rPr>
          <w:rFonts w:ascii="Traditional Arabic" w:hAnsi="Traditional Arabic" w:cs="Traditional Arabic" w:hint="cs"/>
          <w:sz w:val="34"/>
          <w:szCs w:val="34"/>
          <w:rtl/>
          <w:lang w:bidi="ar-EG"/>
        </w:rPr>
        <w:t xml:space="preserve">تَجْتَبُوا </w:t>
      </w:r>
      <w:r w:rsidR="004001E4"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21"/>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w:t>
      </w:r>
      <w:r w:rsidR="004001E4" w:rsidRPr="006C1E74">
        <w:rPr>
          <w:rFonts w:ascii="Traditional Arabic" w:hAnsi="Traditional Arabic" w:cs="Traditional Arabic" w:hint="cs"/>
          <w:sz w:val="34"/>
          <w:szCs w:val="34"/>
          <w:rtl/>
          <w:lang w:bidi="ar-EG"/>
        </w:rPr>
        <w:t>(دِرْهما</w:t>
      </w:r>
      <w:r w:rsidRPr="006C1E74">
        <w:rPr>
          <w:rFonts w:ascii="Traditional Arabic" w:hAnsi="Traditional Arabic" w:cs="Traditional Arabic" w:hint="cs"/>
          <w:sz w:val="34"/>
          <w:szCs w:val="34"/>
          <w:rtl/>
          <w:lang w:bidi="ar-EG"/>
        </w:rPr>
        <w:t xml:space="preserve"> ولا </w:t>
      </w:r>
      <w:r w:rsidR="004001E4" w:rsidRPr="006C1E74">
        <w:rPr>
          <w:rFonts w:ascii="Traditional Arabic" w:hAnsi="Traditional Arabic" w:cs="Traditional Arabic" w:hint="cs"/>
          <w:sz w:val="34"/>
          <w:szCs w:val="34"/>
          <w:rtl/>
          <w:lang w:bidi="ar-EG"/>
        </w:rPr>
        <w:t>دينارا؟</w:t>
      </w:r>
      <w:r w:rsidRPr="006C1E74">
        <w:rPr>
          <w:rFonts w:ascii="Traditional Arabic" w:hAnsi="Traditional Arabic" w:cs="Traditional Arabic" w:hint="cs"/>
          <w:sz w:val="34"/>
          <w:szCs w:val="34"/>
          <w:rtl/>
          <w:lang w:bidi="ar-EG"/>
        </w:rPr>
        <w:t xml:space="preserve"> فقيل </w:t>
      </w:r>
      <w:r w:rsidR="004001E4" w:rsidRPr="006C1E74">
        <w:rPr>
          <w:rFonts w:ascii="Traditional Arabic" w:hAnsi="Traditional Arabic" w:cs="Traditional Arabic" w:hint="cs"/>
          <w:sz w:val="34"/>
          <w:szCs w:val="34"/>
          <w:rtl/>
          <w:lang w:bidi="ar-EG"/>
        </w:rPr>
        <w:t>له:</w:t>
      </w:r>
      <w:r w:rsidRPr="006C1E74">
        <w:rPr>
          <w:rFonts w:ascii="Traditional Arabic" w:hAnsi="Traditional Arabic" w:cs="Traditional Arabic" w:hint="cs"/>
          <w:sz w:val="34"/>
          <w:szCs w:val="34"/>
          <w:rtl/>
          <w:lang w:bidi="ar-EG"/>
        </w:rPr>
        <w:t xml:space="preserve"> وكيف تَرَى ذلك كائنا يا أبا </w:t>
      </w:r>
      <w:r w:rsidR="004001E4" w:rsidRPr="006C1E74">
        <w:rPr>
          <w:rFonts w:ascii="Traditional Arabic" w:hAnsi="Traditional Arabic" w:cs="Traditional Arabic" w:hint="cs"/>
          <w:sz w:val="34"/>
          <w:szCs w:val="34"/>
          <w:rtl/>
          <w:lang w:bidi="ar-EG"/>
        </w:rPr>
        <w:t>هريرة؟</w:t>
      </w:r>
    </w:p>
    <w:p w:rsidR="0057490E" w:rsidRPr="006C1E74" w:rsidRDefault="00832EE6"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 </w:t>
      </w:r>
      <w:r w:rsidR="004001E4" w:rsidRPr="006C1E74">
        <w:rPr>
          <w:rFonts w:ascii="Traditional Arabic" w:hAnsi="Traditional Arabic" w:cs="Traditional Arabic" w:hint="cs"/>
          <w:sz w:val="34"/>
          <w:szCs w:val="34"/>
          <w:rtl/>
          <w:lang w:bidi="ar-EG"/>
        </w:rPr>
        <w:t>قال:</w:t>
      </w:r>
      <w:r w:rsidRPr="006C1E74">
        <w:rPr>
          <w:rFonts w:ascii="Traditional Arabic" w:hAnsi="Traditional Arabic" w:cs="Traditional Arabic" w:hint="cs"/>
          <w:sz w:val="34"/>
          <w:szCs w:val="34"/>
          <w:rtl/>
          <w:lang w:bidi="ar-EG"/>
        </w:rPr>
        <w:t xml:space="preserve"> إي والذي نفسُ أبي هريرة </w:t>
      </w:r>
      <w:r w:rsidR="004001E4" w:rsidRPr="006C1E74">
        <w:rPr>
          <w:rFonts w:ascii="Traditional Arabic" w:hAnsi="Traditional Arabic" w:cs="Traditional Arabic" w:hint="cs"/>
          <w:sz w:val="34"/>
          <w:szCs w:val="34"/>
          <w:rtl/>
          <w:lang w:bidi="ar-EG"/>
        </w:rPr>
        <w:t>بيده،</w:t>
      </w:r>
      <w:r w:rsidRPr="006C1E74">
        <w:rPr>
          <w:rFonts w:ascii="Traditional Arabic" w:hAnsi="Traditional Arabic" w:cs="Traditional Arabic" w:hint="cs"/>
          <w:sz w:val="34"/>
          <w:szCs w:val="34"/>
          <w:rtl/>
          <w:lang w:bidi="ar-EG"/>
        </w:rPr>
        <w:t xml:space="preserve"> عن الصادق </w:t>
      </w:r>
      <w:r w:rsidR="004001E4" w:rsidRPr="006C1E74">
        <w:rPr>
          <w:rFonts w:ascii="Traditional Arabic" w:hAnsi="Traditional Arabic" w:cs="Traditional Arabic" w:hint="cs"/>
          <w:sz w:val="34"/>
          <w:szCs w:val="34"/>
          <w:rtl/>
          <w:lang w:bidi="ar-EG"/>
        </w:rPr>
        <w:t>المصدوق</w:t>
      </w:r>
    </w:p>
    <w:p w:rsidR="0057490E" w:rsidRPr="006C1E74" w:rsidRDefault="00832EE6"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lastRenderedPageBreak/>
        <w:t xml:space="preserve"> </w:t>
      </w:r>
      <w:r w:rsidR="0057490E" w:rsidRPr="006C1E74">
        <w:rPr>
          <w:rFonts w:ascii="Traditional Arabic" w:hAnsi="Traditional Arabic" w:cs="Traditional Arabic" w:hint="cs"/>
          <w:sz w:val="34"/>
          <w:szCs w:val="34"/>
          <w:rtl/>
          <w:lang w:bidi="ar-EG"/>
        </w:rPr>
        <w:t>قالوا:</w:t>
      </w:r>
      <w:r w:rsidRPr="006C1E74">
        <w:rPr>
          <w:rFonts w:ascii="Traditional Arabic" w:hAnsi="Traditional Arabic" w:cs="Traditional Arabic" w:hint="cs"/>
          <w:sz w:val="34"/>
          <w:szCs w:val="34"/>
          <w:rtl/>
          <w:lang w:bidi="ar-EG"/>
        </w:rPr>
        <w:t xml:space="preserve"> عَمَّ </w:t>
      </w:r>
      <w:r w:rsidR="000813E7" w:rsidRPr="006C1E74">
        <w:rPr>
          <w:rFonts w:ascii="Traditional Arabic" w:hAnsi="Traditional Arabic" w:cs="Traditional Arabic" w:hint="cs"/>
          <w:sz w:val="34"/>
          <w:szCs w:val="34"/>
          <w:rtl/>
          <w:lang w:bidi="ar-EG"/>
        </w:rPr>
        <w:t>ذلك؟</w:t>
      </w:r>
      <w:r w:rsidRPr="006C1E74">
        <w:rPr>
          <w:rFonts w:ascii="Traditional Arabic" w:hAnsi="Traditional Arabic" w:cs="Traditional Arabic" w:hint="cs"/>
          <w:sz w:val="34"/>
          <w:szCs w:val="34"/>
          <w:rtl/>
          <w:lang w:bidi="ar-EG"/>
        </w:rPr>
        <w:t xml:space="preserve"> </w:t>
      </w:r>
    </w:p>
    <w:p w:rsidR="00C04AA7" w:rsidRPr="006C1E74" w:rsidRDefault="000813E7"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w:t>
      </w:r>
      <w:r w:rsidR="00832EE6" w:rsidRPr="006C1E74">
        <w:rPr>
          <w:rFonts w:ascii="Traditional Arabic" w:hAnsi="Traditional Arabic" w:cs="Traditional Arabic" w:hint="cs"/>
          <w:sz w:val="34"/>
          <w:szCs w:val="34"/>
          <w:rtl/>
          <w:lang w:bidi="ar-EG"/>
        </w:rPr>
        <w:t xml:space="preserve"> تُنْتَهَكُ ذِمَّةُ الله</w:t>
      </w:r>
      <w:r w:rsidR="00832EE6" w:rsidRPr="006C1E74">
        <w:rPr>
          <w:rFonts w:ascii="Traditional Arabic" w:hAnsi="Traditional Arabic" w:cs="Traditional Arabic" w:hint="cs"/>
          <w:sz w:val="34"/>
          <w:szCs w:val="34"/>
          <w:vertAlign w:val="superscript"/>
          <w:rtl/>
          <w:lang w:bidi="ar-EG"/>
        </w:rPr>
        <w:t>(</w:t>
      </w:r>
      <w:r w:rsidR="00832EE6" w:rsidRPr="006C1E74">
        <w:rPr>
          <w:rStyle w:val="a4"/>
          <w:rFonts w:ascii="Traditional Arabic" w:hAnsi="Traditional Arabic" w:cs="Traditional Arabic" w:hint="cs"/>
          <w:sz w:val="34"/>
          <w:szCs w:val="34"/>
          <w:rtl/>
          <w:lang w:bidi="ar-EG"/>
        </w:rPr>
        <w:footnoteReference w:id="22"/>
      </w:r>
      <w:r w:rsidR="00832EE6" w:rsidRPr="006C1E74">
        <w:rPr>
          <w:rFonts w:ascii="Traditional Arabic" w:hAnsi="Traditional Arabic" w:cs="Traditional Arabic" w:hint="cs"/>
          <w:sz w:val="34"/>
          <w:szCs w:val="34"/>
          <w:vertAlign w:val="superscript"/>
          <w:rtl/>
          <w:lang w:bidi="ar-EG"/>
        </w:rPr>
        <w:t>)</w:t>
      </w:r>
      <w:r w:rsidR="00832EE6" w:rsidRPr="006C1E74">
        <w:rPr>
          <w:rFonts w:ascii="Traditional Arabic" w:hAnsi="Traditional Arabic" w:cs="Traditional Arabic" w:hint="cs"/>
          <w:sz w:val="34"/>
          <w:szCs w:val="34"/>
          <w:rtl/>
          <w:lang w:bidi="ar-EG"/>
        </w:rPr>
        <w:t xml:space="preserve"> وذَّمةُ رسوله</w:t>
      </w:r>
      <w:r w:rsidR="006606F3" w:rsidRPr="006C1E74">
        <w:rPr>
          <w:rFonts w:ascii="Traditional Arabic" w:hAnsi="Traditional Arabic" w:cs="Traditional Arabic" w:hint="cs"/>
          <w:sz w:val="34"/>
          <w:szCs w:val="34"/>
          <w:rtl/>
          <w:lang w:bidi="ar-EG"/>
        </w:rPr>
        <w:t>،</w:t>
      </w:r>
      <w:r w:rsidR="00832EE6" w:rsidRPr="006C1E74">
        <w:rPr>
          <w:rFonts w:ascii="Traditional Arabic" w:hAnsi="Traditional Arabic" w:cs="Traditional Arabic" w:hint="cs"/>
          <w:sz w:val="34"/>
          <w:szCs w:val="34"/>
          <w:rtl/>
          <w:lang w:bidi="ar-EG"/>
        </w:rPr>
        <w:t xml:space="preserve"> فَيَشُدُّ الله</w:t>
      </w:r>
      <w:r w:rsidR="00832EE6" w:rsidRPr="006C1E74">
        <w:rPr>
          <w:rFonts w:ascii="Traditional Arabic" w:hAnsi="Traditional Arabic" w:cs="Traditional Arabic" w:hint="cs"/>
          <w:sz w:val="34"/>
          <w:szCs w:val="34"/>
          <w:vertAlign w:val="superscript"/>
          <w:rtl/>
          <w:lang w:bidi="ar-EG"/>
        </w:rPr>
        <w:t>(</w:t>
      </w:r>
      <w:r w:rsidR="00832EE6" w:rsidRPr="006C1E74">
        <w:rPr>
          <w:rStyle w:val="a4"/>
          <w:rFonts w:ascii="Traditional Arabic" w:hAnsi="Traditional Arabic" w:cs="Traditional Arabic" w:hint="cs"/>
          <w:sz w:val="34"/>
          <w:szCs w:val="34"/>
          <w:rtl/>
          <w:lang w:bidi="ar-EG"/>
        </w:rPr>
        <w:footnoteReference w:id="23"/>
      </w:r>
      <w:r w:rsidR="00832EE6" w:rsidRPr="006C1E74">
        <w:rPr>
          <w:rFonts w:ascii="Traditional Arabic" w:hAnsi="Traditional Arabic" w:cs="Traditional Arabic" w:hint="cs"/>
          <w:sz w:val="34"/>
          <w:szCs w:val="34"/>
          <w:vertAlign w:val="superscript"/>
          <w:rtl/>
          <w:lang w:bidi="ar-EG"/>
        </w:rPr>
        <w:t>)</w:t>
      </w:r>
      <w:r w:rsidR="00832EE6" w:rsidRPr="006C1E74">
        <w:rPr>
          <w:rFonts w:ascii="Traditional Arabic" w:hAnsi="Traditional Arabic" w:cs="Traditional Arabic" w:hint="cs"/>
          <w:sz w:val="34"/>
          <w:szCs w:val="34"/>
          <w:rtl/>
          <w:lang w:bidi="ar-EG"/>
        </w:rPr>
        <w:t xml:space="preserve"> قُلوبَ أهلِ الذِّمَّةِ</w:t>
      </w:r>
      <w:r w:rsidR="006606F3" w:rsidRPr="006C1E74">
        <w:rPr>
          <w:rFonts w:ascii="Traditional Arabic" w:hAnsi="Traditional Arabic" w:cs="Traditional Arabic" w:hint="cs"/>
          <w:sz w:val="34"/>
          <w:szCs w:val="34"/>
          <w:rtl/>
          <w:lang w:bidi="ar-EG"/>
        </w:rPr>
        <w:t>،</w:t>
      </w:r>
      <w:r w:rsidR="00832EE6" w:rsidRPr="006C1E74">
        <w:rPr>
          <w:rFonts w:ascii="Traditional Arabic" w:hAnsi="Traditional Arabic" w:cs="Traditional Arabic" w:hint="cs"/>
          <w:sz w:val="34"/>
          <w:szCs w:val="34"/>
          <w:rtl/>
          <w:lang w:bidi="ar-EG"/>
        </w:rPr>
        <w:t xml:space="preserve"> فيمنعونَ ما في أيديهم </w:t>
      </w:r>
      <w:r w:rsidR="00832EE6" w:rsidRPr="006C1E74">
        <w:rPr>
          <w:rFonts w:ascii="Traditional Arabic" w:hAnsi="Traditional Arabic" w:cs="Traditional Arabic" w:hint="cs"/>
          <w:sz w:val="34"/>
          <w:szCs w:val="34"/>
          <w:vertAlign w:val="superscript"/>
          <w:rtl/>
          <w:lang w:bidi="ar-EG"/>
        </w:rPr>
        <w:t>(</w:t>
      </w:r>
      <w:r w:rsidR="00832EE6" w:rsidRPr="006C1E74">
        <w:rPr>
          <w:rStyle w:val="a4"/>
          <w:rFonts w:ascii="Traditional Arabic" w:hAnsi="Traditional Arabic" w:cs="Traditional Arabic" w:hint="cs"/>
          <w:sz w:val="34"/>
          <w:szCs w:val="34"/>
          <w:rtl/>
          <w:lang w:bidi="ar-EG"/>
        </w:rPr>
        <w:footnoteReference w:id="24"/>
      </w:r>
      <w:r w:rsidR="00832EE6" w:rsidRPr="006C1E74">
        <w:rPr>
          <w:rFonts w:ascii="Traditional Arabic" w:hAnsi="Traditional Arabic" w:cs="Traditional Arabic" w:hint="cs"/>
          <w:sz w:val="34"/>
          <w:szCs w:val="34"/>
          <w:vertAlign w:val="superscript"/>
          <w:rtl/>
          <w:lang w:bidi="ar-EG"/>
        </w:rPr>
        <w:t>)</w:t>
      </w:r>
    </w:p>
    <w:p w:rsidR="00CB5734"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p>
    <w:p w:rsidR="004001E4" w:rsidRPr="006C1E74" w:rsidRDefault="00322727"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وفي هذا الحديث التوصية بأهل الذمة لما في الجزية التي تؤخذ منهم من نفع المسلمين، وفيه التحذير من ظلمهم وأنه متى وقع ذلك نقضوا العهد فلم يجتب المسلمون منهم شيئًا فتضيق أحوالهم.</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25"/>
      </w:r>
      <w:r w:rsidRPr="006C1E74">
        <w:rPr>
          <w:rFonts w:ascii="Traditional Arabic" w:hAnsi="Traditional Arabic" w:cs="Traditional Arabic" w:hint="cs"/>
          <w:sz w:val="34"/>
          <w:szCs w:val="34"/>
          <w:vertAlign w:val="superscript"/>
          <w:rtl/>
          <w:lang w:bidi="ar-EG"/>
        </w:rPr>
        <w:t>)</w:t>
      </w:r>
    </w:p>
    <w:p w:rsidR="00944138" w:rsidRPr="006C1E74" w:rsidRDefault="00944138" w:rsidP="006606F3">
      <w:pPr>
        <w:spacing w:after="120" w:line="240" w:lineRule="auto"/>
        <w:jc w:val="both"/>
        <w:rPr>
          <w:rFonts w:ascii="Traditional Arabic" w:hAnsi="Traditional Arabic" w:cs="Traditional Arabic"/>
          <w:sz w:val="34"/>
          <w:szCs w:val="34"/>
          <w:rtl/>
          <w:lang w:bidi="ar-EG"/>
        </w:rPr>
      </w:pPr>
    </w:p>
    <w:p w:rsidR="004B7BC6" w:rsidRPr="006C1E74" w:rsidRDefault="004B7BC6" w:rsidP="005975B2">
      <w:pPr>
        <w:pStyle w:val="1"/>
        <w:rPr>
          <w:rtl/>
          <w:lang w:bidi="ar-EG"/>
        </w:rPr>
      </w:pPr>
      <w:bookmarkStart w:id="8" w:name="_Toc488053275"/>
      <w:r w:rsidRPr="006C1E74">
        <w:rPr>
          <w:rFonts w:hint="cs"/>
          <w:rtl/>
          <w:lang w:bidi="ar-EG"/>
        </w:rPr>
        <w:t>العدل مع أهل الكتاب</w:t>
      </w:r>
      <w:bookmarkEnd w:id="8"/>
      <w:r w:rsidRPr="006C1E74">
        <w:rPr>
          <w:rFonts w:hint="cs"/>
          <w:rtl/>
          <w:lang w:bidi="ar-EG"/>
        </w:rPr>
        <w:t xml:space="preserve"> </w:t>
      </w:r>
    </w:p>
    <w:p w:rsidR="004B7BC6" w:rsidRPr="006C1E74" w:rsidRDefault="004B7BC6" w:rsidP="005975B2">
      <w:pPr>
        <w:pStyle w:val="1"/>
        <w:rPr>
          <w:color w:val="FF0000"/>
          <w:rtl/>
          <w:lang w:bidi="ar-EG"/>
        </w:rPr>
      </w:pPr>
      <w:bookmarkStart w:id="9" w:name="_Toc488053276"/>
      <w:r w:rsidRPr="006C1E74">
        <w:rPr>
          <w:rFonts w:hint="cs"/>
          <w:color w:val="FF0000"/>
          <w:rtl/>
          <w:lang w:bidi="ar-EG"/>
        </w:rPr>
        <w:t>الحديث الخامس</w:t>
      </w:r>
      <w:bookmarkEnd w:id="9"/>
    </w:p>
    <w:p w:rsidR="004B7BC6" w:rsidRPr="006C1E74" w:rsidRDefault="004B7BC6"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عَنْ سُلَيْمَانَ بْنِ يَسَارٍ «أَنَّ رَسُولَ اللَّهِ </w:t>
      </w:r>
      <w:r w:rsidR="006606F3" w:rsidRPr="006C1E74">
        <w:rPr>
          <w:rFonts w:ascii="Traditional Arabic" w:hAnsi="Traditional Arabic" w:cs="Traditional Arabic" w:hint="cs"/>
          <w:sz w:val="34"/>
          <w:szCs w:val="34"/>
          <w:rtl/>
          <w:lang w:bidi="ar-EG"/>
        </w:rPr>
        <w:t>-صلى الله عليه وسلم-</w:t>
      </w:r>
      <w:r w:rsidRPr="006C1E74">
        <w:rPr>
          <w:rFonts w:ascii="Traditional Arabic" w:hAnsi="Traditional Arabic" w:cs="Traditional Arabic" w:hint="cs"/>
          <w:sz w:val="34"/>
          <w:szCs w:val="34"/>
          <w:rtl/>
          <w:lang w:bidi="ar-EG"/>
        </w:rPr>
        <w:t xml:space="preserve"> كَانَ يَبْعَثُ عَبْدَ اللَّهِ بْنَ رَوَاحَةَ إلَى خَيْبَرَ فَيَخْرُصُ بَيْنَهُ وَبَيْنَ يَهُودِ خَيْبَرَ قَالَ فَجَمَعُوا لَهُ حُلِيًّا مِنْ حُلِيِّ نِسَائِهِمْ فَقَالُوا لَهُ هَذَا لَك، وَخَفِّفْ عَنَّا وَتَجَاوَزْ فِي الْقَسْمِ فَقَالَ عَبْدُ اللَّهِ بْنُ رَوَاحَةَ: يَا مَعْشَرَ الْيَهُودِ، وَاَللَّهِ إنَّكُمْ لَمِنْ أَبْغَضِ خَلْقِ اللَّهِ إلَيَّ، وَمَا ذَاكَ بِحَامِلِي عَلَى أَنْ أَحِيفَ عَلَيْكُمْ، فَأَمَّا مَا عَرَضْتُمْ مِنْ الرِّشْوَةِ فَإِنَّهَا سُحْتٌ، وَإِنَّا لَا نَأْكُلُهَا. فَقَالُوا: بِهَذَا قَامَتْ السَّمَوَاتُ وَالْأَرْضُ».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26"/>
      </w:r>
      <w:r w:rsidRPr="006C1E74">
        <w:rPr>
          <w:rFonts w:ascii="Traditional Arabic" w:hAnsi="Traditional Arabic" w:cs="Traditional Arabic" w:hint="cs"/>
          <w:sz w:val="34"/>
          <w:szCs w:val="34"/>
          <w:vertAlign w:val="superscript"/>
          <w:rtl/>
          <w:lang w:bidi="ar-EG"/>
        </w:rPr>
        <w:t>)</w:t>
      </w:r>
    </w:p>
    <w:p w:rsidR="004B7BC6"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r w:rsidR="004B7BC6" w:rsidRPr="006C1E74">
        <w:rPr>
          <w:rFonts w:ascii="Traditional Arabic" w:hAnsi="Traditional Arabic" w:cs="Traditional Arabic" w:hint="cs"/>
          <w:color w:val="FF0000"/>
          <w:sz w:val="34"/>
          <w:szCs w:val="34"/>
          <w:rtl/>
          <w:lang w:bidi="ar-EG"/>
        </w:rPr>
        <w:t xml:space="preserve"> </w:t>
      </w:r>
    </w:p>
    <w:p w:rsidR="00F151A0" w:rsidRPr="005975B2" w:rsidRDefault="00F151A0" w:rsidP="006606F3">
      <w:pPr>
        <w:spacing w:after="120" w:line="240" w:lineRule="auto"/>
        <w:jc w:val="both"/>
        <w:rPr>
          <w:rFonts w:ascii="Traditional Arabic" w:hAnsi="Traditional Arabic" w:cs="Traditional Arabic"/>
          <w:b/>
          <w:bCs/>
          <w:color w:val="FF0000"/>
          <w:sz w:val="34"/>
          <w:szCs w:val="34"/>
          <w:rtl/>
          <w:lang w:bidi="ar-EG"/>
        </w:rPr>
      </w:pPr>
      <w:r w:rsidRPr="005975B2">
        <w:rPr>
          <w:rFonts w:ascii="Traditional Arabic" w:hAnsi="Traditional Arabic" w:cs="Traditional Arabic" w:hint="cs"/>
          <w:b/>
          <w:bCs/>
          <w:color w:val="FF0000"/>
          <w:sz w:val="34"/>
          <w:szCs w:val="34"/>
          <w:rtl/>
          <w:lang w:bidi="ar-EG"/>
        </w:rPr>
        <w:t xml:space="preserve">العدل أساس الملك </w:t>
      </w:r>
    </w:p>
    <w:p w:rsidR="007D11D8" w:rsidRPr="006C1E74" w:rsidRDefault="00F151A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فالعدل ميزان الله على الأرض، به يُؤْخَذُ للضعيف حَقُّه، ويُنْصَفُ المظلومُ ممن ظلمه، ويُمَكَّن صاحب الحقِّ من الوصول إلى حَقِّه من أقرب الطرق وأيسرها، وهو واحد من القيم التي تنبثق من عقيدة </w:t>
      </w:r>
      <w:r w:rsidRPr="006C1E74">
        <w:rPr>
          <w:rFonts w:ascii="Traditional Arabic" w:hAnsi="Traditional Arabic" w:cs="Traditional Arabic" w:hint="cs"/>
          <w:sz w:val="34"/>
          <w:szCs w:val="34"/>
          <w:rtl/>
          <w:lang w:bidi="ar-EG"/>
        </w:rPr>
        <w:lastRenderedPageBreak/>
        <w:t>الإسلام في مجتمعه؛ فلجميع الناس حَقُّ العدالة وحقُّ الاطمئنان إليها، والإسلام أمر المسلم بالموازنة بين حقِّ نفسه وحقِّ ربِّه وحقوق غيره</w:t>
      </w:r>
    </w:p>
    <w:p w:rsidR="00F151A0" w:rsidRPr="006C1E74" w:rsidRDefault="00F151A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فالعدل في دين الله لا يتأثَّر بحُبٍّ أو بُغْضٍ، فلا يُفَرِّقُ بين حَسَب ونَسَب، ولا بين جاهٍ ومالٍ، كما لا يُفَرِّقُ بين مسلم وغير مسلم، بل يتمتَّعُ به جميعُ الناس من المسلمين وغير المسلمين، مهما كان بين هؤلاء وأولئك من مودَّة أو شَنَآنٍ.</w:t>
      </w:r>
    </w:p>
    <w:p w:rsidR="00F151A0" w:rsidRPr="006C1E74" w:rsidRDefault="00F151A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فالعدل مبدأ أساسي من مبادئ دين الله عز وجل ليس فيه استثناء ولا تهاون { إِنَّ اللَّهَ يَأْمُرُ بِالْعَدْلِ وَالْإِحْسَانِ وَإِيتَاءِ ذِي الْقُرْبَى وَيَنْهَى عَنِ الْفَحْشَاءِ وَالْمُنْكَرِ وَالْبَغْيِ يَعِظُكُمْ لَعَلَّكُمْ تَذَكَّرُونَ} [النحل: 90]</w:t>
      </w:r>
    </w:p>
    <w:p w:rsidR="00F151A0" w:rsidRPr="006C1E74" w:rsidRDefault="00F151A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وقال سبحانه {يَاأَيُّهَا الَّذِينَ آمَنُوا كُونُوا قَوَّامِينَ بِالْقِسْطِ شُهَدَاءَ لِلَّهِ وَلَوْ عَلَى أَنْفُسِكُمْ أَوِ الْوَالِدَيْنِ وَالْأَقْرَبِينَ إِنْ يَكُنْ غَنِيًّا أَوْ فَقِيرًا فَاللَّهُ أَوْلَى بِهِمَا فَلَا تَتَّبِعُوا الْهَوَى أَنْ تَعْدِلُوا وَإِنْ تَلْوُوا أَوْ تُعْرِضُوا فَإِنَّ اللَّهَ كَانَ بِمَا تَعْمَلُونَ خَبِيرًا } [النساء: 135]</w:t>
      </w:r>
    </w:p>
    <w:p w:rsidR="00F151A0" w:rsidRPr="006C1E74" w:rsidRDefault="00F151A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 السعدي رحمه الله –:</w:t>
      </w:r>
      <w:r w:rsidR="006606F3" w:rsidRPr="006C1E74">
        <w:rPr>
          <w:rFonts w:ascii="Traditional Arabic" w:hAnsi="Traditional Arabic" w:cs="Traditional Arabic" w:hint="cs"/>
          <w:sz w:val="34"/>
          <w:szCs w:val="34"/>
          <w:rtl/>
        </w:rPr>
        <w:t xml:space="preserve"> </w:t>
      </w:r>
      <w:r w:rsidRPr="006C1E74">
        <w:rPr>
          <w:rFonts w:ascii="Traditional Arabic" w:hAnsi="Traditional Arabic" w:cs="Traditional Arabic" w:hint="cs"/>
          <w:sz w:val="34"/>
          <w:szCs w:val="34"/>
          <w:rtl/>
          <w:lang w:bidi="ar-EG"/>
        </w:rPr>
        <w:t>يأمر تعالى عباده المؤمنين أن يكونوا { قَوَّامِينَ بِالْقِسْطِ شُهَدَاءَ لِلَّهِ } والقوَّام صيغة مبالغة، أي: كونوا في كل أحوالكم قائمين بالقسط الذي هو العدل في حقوق الله وحقوق عباده، فالقسط في حقوق الله أن لا يستعان بنعمه على معصيته، بل تصرف في طاعته.</w:t>
      </w:r>
    </w:p>
    <w:p w:rsidR="00F151A0" w:rsidRPr="006C1E74" w:rsidRDefault="00F151A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والقسط في حقوق الآدميين أ</w:t>
      </w:r>
      <w:r w:rsidR="00944138" w:rsidRPr="006C1E74">
        <w:rPr>
          <w:rFonts w:ascii="Traditional Arabic" w:hAnsi="Traditional Arabic" w:cs="Traditional Arabic" w:hint="cs"/>
          <w:sz w:val="34"/>
          <w:szCs w:val="34"/>
          <w:rtl/>
          <w:lang w:bidi="ar-EG"/>
        </w:rPr>
        <w:t>ن تؤدي جميع الحقوق التي عليك كما</w:t>
      </w:r>
      <w:r w:rsidRPr="006C1E74">
        <w:rPr>
          <w:rFonts w:ascii="Traditional Arabic" w:hAnsi="Traditional Arabic" w:cs="Traditional Arabic" w:hint="cs"/>
          <w:sz w:val="34"/>
          <w:szCs w:val="34"/>
          <w:rtl/>
          <w:lang w:bidi="ar-EG"/>
        </w:rPr>
        <w:t xml:space="preserve"> تطلب حقوقك. فتؤدي النفقات الواجبة، والديون، وتعامل الناس بما تحب أن يعاملوك به، من الأخلاق والمكافأة وغير ذلك.</w:t>
      </w:r>
    </w:p>
    <w:p w:rsidR="00F151A0" w:rsidRPr="006C1E74" w:rsidRDefault="00F151A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ومن أعظم أنواع القسط القسط في المقالات والقائلين، فلا يحكم لأحد القولين أو أحد المتنازعين لانتسابه أو ميله لأحدهما، بل يجعل وجهته العدل بينهما، ومن القسط أداء الشهادة التي عندك على أي وجه كان، حتى على الأحباب بل على النفس، ولهذا قال: { شُهَدَاءَ لِلَّهِ وَلَوْ عَلَى أَنْفُسِكُمْ أَوِ الْوَالِدَيْنِ وَالأقْرَبِينَ إِنْ يَكُنْ غَنِيًّا أَوْ فَقِيرًا فَاللَّهُ أَوْلَى بِهِمَا } أي: فلا تراعوا الغني لغناه، ولا الفقير بزعمكم رحمة له، بل اشهدوا بالحق على من كان.</w:t>
      </w:r>
    </w:p>
    <w:p w:rsidR="00F151A0" w:rsidRPr="006C1E74" w:rsidRDefault="00F151A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والقيام بالقسط من أعظم الأمور وأدل على دين القائم به، وورعه ومقامه في الإسلام، فيتعين على من نصح نفسه وأراد نجاتها أن يهتم له غاية الا</w:t>
      </w:r>
      <w:r w:rsidR="00381F2F" w:rsidRPr="006C1E74">
        <w:rPr>
          <w:rFonts w:ascii="Traditional Arabic" w:hAnsi="Traditional Arabic" w:cs="Traditional Arabic" w:hint="cs"/>
          <w:sz w:val="34"/>
          <w:szCs w:val="34"/>
          <w:rtl/>
          <w:lang w:bidi="ar-EG"/>
        </w:rPr>
        <w:t xml:space="preserve">هتمام، وأن يجعله نُصْب عينيه، </w:t>
      </w:r>
      <w:r w:rsidRPr="006C1E74">
        <w:rPr>
          <w:rFonts w:ascii="Traditional Arabic" w:hAnsi="Traditional Arabic" w:cs="Traditional Arabic" w:hint="cs"/>
          <w:sz w:val="34"/>
          <w:szCs w:val="34"/>
          <w:rtl/>
          <w:lang w:bidi="ar-EG"/>
        </w:rPr>
        <w:t>ومحل إرادته، وأن يزيل عن نفسه كل مانع وعائق يعوقه عن إرادة القسط أو العمل به.</w:t>
      </w:r>
    </w:p>
    <w:p w:rsidR="00F151A0" w:rsidRDefault="00F151A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lastRenderedPageBreak/>
        <w:t>وأعظم عائق لذلك اتباع الهوى، ولهذا نبه تعالى على إزالة هذا المانع بقوله: { فَلا تَتَّبِعُوا الْهَوَى أَنْ تَعْدِلُوا } أي: فلا تتبعوا شهوات أنفسكم المعارضة للحق، فإنكم إن اتبعتموها عدلتم عن الصواب، ولم توفقوا للعدل، فإن الهوى إما أن يعمي بصيرة صاحبه حتى يرى الحق باطلا والباطل حقا، وإما أن يعرف الحق ويتركه لأجل هواه، فمن سلم من هوى نفسه وفق للحق وهدي إلى الصراط المستقيم.</w:t>
      </w:r>
    </w:p>
    <w:p w:rsidR="005975B2" w:rsidRPr="006C1E74" w:rsidRDefault="005975B2" w:rsidP="006606F3">
      <w:pPr>
        <w:spacing w:after="120" w:line="240" w:lineRule="auto"/>
        <w:jc w:val="both"/>
        <w:rPr>
          <w:rFonts w:ascii="Traditional Arabic" w:hAnsi="Traditional Arabic" w:cs="Traditional Arabic"/>
          <w:sz w:val="34"/>
          <w:szCs w:val="34"/>
          <w:rtl/>
          <w:lang w:bidi="ar-EG"/>
        </w:rPr>
      </w:pPr>
    </w:p>
    <w:p w:rsidR="00F151A0" w:rsidRDefault="00F151A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ولما بيَّن أن الواجب القيام بالقسط نهى عن ما يضاد ذلك، وهو لي اللسان عن الحق في الشهادات وغيرها، وتحريف النطق عن الصواب المقصود من كل وجه، أو من بعض الوجوه، ويدخل في ذلك تحريف الشهادة وعدم تكميلها، أو تأويل الشاهد على أمر آخر، فإن هذا من اللي لأنه الانحراف عن الحق. { أَوْ تُعْرِضُوا } أي: تتركوا القسط المنوط بكم، كترك الشاهد لشهادته، وترك الحاكم لحكمه الذي يجب عليه القيام به.</w:t>
      </w:r>
    </w:p>
    <w:p w:rsidR="005975B2" w:rsidRPr="006C1E74" w:rsidRDefault="005975B2" w:rsidP="006606F3">
      <w:pPr>
        <w:spacing w:after="120" w:line="240" w:lineRule="auto"/>
        <w:jc w:val="both"/>
        <w:rPr>
          <w:rFonts w:ascii="Traditional Arabic" w:hAnsi="Traditional Arabic" w:cs="Traditional Arabic"/>
          <w:sz w:val="34"/>
          <w:szCs w:val="34"/>
          <w:rtl/>
          <w:lang w:bidi="ar-EG"/>
        </w:rPr>
      </w:pPr>
    </w:p>
    <w:p w:rsidR="00F151A0" w:rsidRDefault="00F151A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فَإِنَّ اللَّهَ كَانَ بِمَا تَعْمَلُونَ خَبِيرًا } أي: محيط بما فعلتم، يعلم أعمالكم خفيها وجليها، وفي هذا تهديد شديد للذي يلوي أو يعرض. ومن باب أولى وأحرى الذي يحكم بالباطل أو يشهد بالزور، لأنه أعظم جرما، لأن الأولين تركا الحق، وهذا ترك الحق وقام بالباطل.</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27"/>
      </w:r>
      <w:r w:rsidRPr="006C1E74">
        <w:rPr>
          <w:rFonts w:ascii="Traditional Arabic" w:hAnsi="Traditional Arabic" w:cs="Traditional Arabic" w:hint="cs"/>
          <w:sz w:val="34"/>
          <w:szCs w:val="34"/>
          <w:vertAlign w:val="superscript"/>
          <w:rtl/>
          <w:lang w:bidi="ar-EG"/>
        </w:rPr>
        <w:t>)</w:t>
      </w:r>
    </w:p>
    <w:p w:rsidR="005975B2" w:rsidRPr="006C1E74" w:rsidRDefault="005975B2" w:rsidP="006606F3">
      <w:pPr>
        <w:spacing w:after="120" w:line="240" w:lineRule="auto"/>
        <w:jc w:val="both"/>
        <w:rPr>
          <w:rFonts w:ascii="Traditional Arabic" w:hAnsi="Traditional Arabic" w:cs="Traditional Arabic"/>
          <w:sz w:val="34"/>
          <w:szCs w:val="34"/>
          <w:rtl/>
          <w:lang w:bidi="ar-EG"/>
        </w:rPr>
      </w:pPr>
    </w:p>
    <w:p w:rsidR="00F151A0" w:rsidRPr="005975B2" w:rsidRDefault="00381F2F" w:rsidP="006606F3">
      <w:pPr>
        <w:spacing w:after="120" w:line="240" w:lineRule="auto"/>
        <w:jc w:val="both"/>
        <w:rPr>
          <w:rFonts w:ascii="Traditional Arabic" w:hAnsi="Traditional Arabic" w:cs="Traditional Arabic"/>
          <w:bCs/>
          <w:color w:val="FF0000"/>
          <w:sz w:val="34"/>
          <w:szCs w:val="34"/>
          <w:rtl/>
          <w:lang w:bidi="ar-EG"/>
        </w:rPr>
      </w:pPr>
      <w:r w:rsidRPr="005975B2">
        <w:rPr>
          <w:rFonts w:ascii="Traditional Arabic" w:hAnsi="Traditional Arabic" w:cs="Traditional Arabic" w:hint="cs"/>
          <w:bCs/>
          <w:color w:val="FF0000"/>
          <w:sz w:val="34"/>
          <w:szCs w:val="34"/>
          <w:rtl/>
          <w:lang w:bidi="ar-EG"/>
        </w:rPr>
        <w:t xml:space="preserve">تحريم الرشوة </w:t>
      </w:r>
    </w:p>
    <w:p w:rsidR="00381F2F" w:rsidRPr="006C1E74" w:rsidRDefault="00381F2F"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lang w:bidi="ar-EG"/>
        </w:rPr>
        <w:t> </w:t>
      </w:r>
      <w:r w:rsidRPr="006C1E74">
        <w:rPr>
          <w:rFonts w:ascii="Traditional Arabic" w:hAnsi="Traditional Arabic" w:cs="Traditional Arabic" w:hint="cs"/>
          <w:sz w:val="34"/>
          <w:szCs w:val="34"/>
          <w:rtl/>
        </w:rPr>
        <w:t>ولقد لُعن أهلها والمتعاملين بها</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عَنْ عَبْدِ اللَّهِ بْنِ عَمْرٍو رضي الله عنهما قَالَ</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لَعَنَ رَسُولُ اللَّهِ صَلَّى اللَّه عَلَيْهِ وَسَلَّمَ الرَّاشِي وَالْمُرْتَشِي "</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28"/>
      </w:r>
      <w:r w:rsidRPr="006C1E74">
        <w:rPr>
          <w:rFonts w:ascii="Traditional Arabic" w:hAnsi="Traditional Arabic" w:cs="Traditional Arabic" w:hint="cs"/>
          <w:sz w:val="34"/>
          <w:szCs w:val="34"/>
          <w:vertAlign w:val="superscript"/>
          <w:rtl/>
          <w:lang w:bidi="ar-EG"/>
        </w:rPr>
        <w:t>)</w:t>
      </w:r>
    </w:p>
    <w:p w:rsidR="00381F2F" w:rsidRPr="006C1E74" w:rsidRDefault="00381F2F" w:rsidP="006606F3">
      <w:pPr>
        <w:spacing w:after="120" w:line="240" w:lineRule="auto"/>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وكم من الموظفين اليوم من لا يخاف الله ولا يخشاه، فتراه آكلاً للمال الحرام، متعاط للرشوة، ولقد علم سلف هذه الأمة خطورة الرشوة، وشديد أمرها، وأنها سبب لزعزعة الأمن، ومجلبة للضعف والخور، وهلاك ودمار، فتركوا طريقها، وابتعدوا عن سبيلها، </w:t>
      </w:r>
    </w:p>
    <w:p w:rsidR="00DF24A4" w:rsidRPr="006C1E74" w:rsidRDefault="00DF24A4" w:rsidP="006606F3">
      <w:pPr>
        <w:spacing w:after="120" w:line="240" w:lineRule="auto"/>
        <w:jc w:val="both"/>
        <w:rPr>
          <w:rFonts w:ascii="Traditional Arabic" w:hAnsi="Traditional Arabic" w:cs="Traditional Arabic"/>
          <w:color w:val="0000FF"/>
          <w:sz w:val="34"/>
          <w:szCs w:val="34"/>
          <w:rtl/>
          <w:lang w:bidi="ar-EG"/>
        </w:rPr>
      </w:pPr>
    </w:p>
    <w:p w:rsidR="00DF24A4" w:rsidRPr="006C1E74" w:rsidRDefault="00DF24A4" w:rsidP="006606F3">
      <w:pPr>
        <w:spacing w:after="120" w:line="240" w:lineRule="auto"/>
        <w:jc w:val="both"/>
        <w:rPr>
          <w:rFonts w:ascii="Traditional Arabic" w:hAnsi="Traditional Arabic" w:cs="Traditional Arabic"/>
          <w:color w:val="0000FF"/>
          <w:sz w:val="34"/>
          <w:szCs w:val="34"/>
          <w:rtl/>
          <w:lang w:bidi="ar-EG"/>
        </w:rPr>
      </w:pPr>
    </w:p>
    <w:p w:rsidR="00DF24A4" w:rsidRPr="006C1E74" w:rsidRDefault="00DF24A4" w:rsidP="006606F3">
      <w:pPr>
        <w:spacing w:after="120" w:line="240" w:lineRule="auto"/>
        <w:jc w:val="both"/>
        <w:rPr>
          <w:rFonts w:ascii="Traditional Arabic" w:hAnsi="Traditional Arabic" w:cs="Traditional Arabic"/>
          <w:color w:val="0000FF"/>
          <w:sz w:val="34"/>
          <w:szCs w:val="34"/>
          <w:rtl/>
          <w:lang w:bidi="ar-EG"/>
        </w:rPr>
      </w:pPr>
    </w:p>
    <w:p w:rsidR="00DF24A4" w:rsidRPr="006C1E74" w:rsidRDefault="00DF24A4" w:rsidP="006606F3">
      <w:pPr>
        <w:spacing w:after="120" w:line="240" w:lineRule="auto"/>
        <w:jc w:val="both"/>
        <w:rPr>
          <w:rFonts w:ascii="Traditional Arabic" w:hAnsi="Traditional Arabic" w:cs="Traditional Arabic"/>
          <w:color w:val="0000FF"/>
          <w:sz w:val="34"/>
          <w:szCs w:val="34"/>
          <w:rtl/>
          <w:lang w:bidi="ar-EG"/>
        </w:rPr>
      </w:pPr>
    </w:p>
    <w:p w:rsidR="00DF24A4" w:rsidRPr="006C1E74" w:rsidRDefault="00DF24A4" w:rsidP="006606F3">
      <w:pPr>
        <w:spacing w:after="120" w:line="240" w:lineRule="auto"/>
        <w:jc w:val="both"/>
        <w:rPr>
          <w:rFonts w:ascii="Traditional Arabic" w:hAnsi="Traditional Arabic" w:cs="Traditional Arabic"/>
          <w:color w:val="0000FF"/>
          <w:sz w:val="34"/>
          <w:szCs w:val="34"/>
          <w:rtl/>
          <w:lang w:bidi="ar-EG"/>
        </w:rPr>
      </w:pPr>
    </w:p>
    <w:p w:rsidR="00DF24A4" w:rsidRPr="006C1E74" w:rsidRDefault="00DF24A4" w:rsidP="006606F3">
      <w:pPr>
        <w:spacing w:after="120" w:line="240" w:lineRule="auto"/>
        <w:jc w:val="both"/>
        <w:rPr>
          <w:rFonts w:ascii="Traditional Arabic" w:hAnsi="Traditional Arabic" w:cs="Traditional Arabic"/>
          <w:color w:val="0000FF"/>
          <w:sz w:val="34"/>
          <w:szCs w:val="34"/>
          <w:rtl/>
          <w:lang w:bidi="ar-EG"/>
        </w:rPr>
      </w:pPr>
    </w:p>
    <w:p w:rsidR="00DF24A4" w:rsidRPr="006C1E74" w:rsidRDefault="00DF24A4" w:rsidP="006606F3">
      <w:pPr>
        <w:spacing w:after="120" w:line="240" w:lineRule="auto"/>
        <w:jc w:val="both"/>
        <w:rPr>
          <w:rFonts w:ascii="Traditional Arabic" w:hAnsi="Traditional Arabic" w:cs="Traditional Arabic"/>
          <w:color w:val="0000FF"/>
          <w:sz w:val="34"/>
          <w:szCs w:val="34"/>
          <w:rtl/>
          <w:lang w:bidi="ar-EG"/>
        </w:rPr>
      </w:pPr>
    </w:p>
    <w:p w:rsidR="00DF24A4" w:rsidRPr="006C1E74" w:rsidRDefault="00DF24A4" w:rsidP="006606F3">
      <w:pPr>
        <w:spacing w:after="120" w:line="240" w:lineRule="auto"/>
        <w:jc w:val="both"/>
        <w:rPr>
          <w:rFonts w:ascii="Traditional Arabic" w:hAnsi="Traditional Arabic" w:cs="Traditional Arabic"/>
          <w:color w:val="0000FF"/>
          <w:sz w:val="34"/>
          <w:szCs w:val="34"/>
          <w:rtl/>
          <w:lang w:bidi="ar-EG"/>
        </w:rPr>
      </w:pPr>
    </w:p>
    <w:p w:rsidR="003B7A7A" w:rsidRPr="006C1E74" w:rsidRDefault="003B7A7A" w:rsidP="006606F3">
      <w:pPr>
        <w:spacing w:after="120" w:line="240" w:lineRule="auto"/>
        <w:jc w:val="both"/>
        <w:rPr>
          <w:rFonts w:ascii="Traditional Arabic" w:hAnsi="Traditional Arabic" w:cs="Traditional Arabic"/>
          <w:color w:val="0000FF"/>
          <w:sz w:val="34"/>
          <w:szCs w:val="34"/>
          <w:rtl/>
          <w:lang w:bidi="ar-EG"/>
        </w:rPr>
      </w:pPr>
    </w:p>
    <w:p w:rsidR="003B7A7A" w:rsidRPr="006C1E74" w:rsidRDefault="003B7A7A" w:rsidP="006606F3">
      <w:pPr>
        <w:spacing w:after="120" w:line="240" w:lineRule="auto"/>
        <w:jc w:val="both"/>
        <w:rPr>
          <w:rFonts w:ascii="Traditional Arabic" w:hAnsi="Traditional Arabic" w:cs="Traditional Arabic"/>
          <w:color w:val="0000FF"/>
          <w:sz w:val="34"/>
          <w:szCs w:val="34"/>
          <w:rtl/>
          <w:lang w:bidi="ar-EG"/>
        </w:rPr>
      </w:pPr>
    </w:p>
    <w:p w:rsidR="003B7A7A" w:rsidRPr="006C1E74" w:rsidRDefault="003B7A7A" w:rsidP="006606F3">
      <w:pPr>
        <w:spacing w:after="120" w:line="240" w:lineRule="auto"/>
        <w:jc w:val="both"/>
        <w:rPr>
          <w:rFonts w:ascii="Traditional Arabic" w:hAnsi="Traditional Arabic" w:cs="Traditional Arabic"/>
          <w:color w:val="0000FF"/>
          <w:sz w:val="34"/>
          <w:szCs w:val="34"/>
          <w:rtl/>
          <w:lang w:bidi="ar-EG"/>
        </w:rPr>
      </w:pPr>
    </w:p>
    <w:p w:rsidR="005975B2" w:rsidRDefault="005975B2">
      <w:pPr>
        <w:bidi w:val="0"/>
        <w:rPr>
          <w:rFonts w:ascii="Traditional Arabic" w:hAnsi="Traditional Arabic" w:cs="Traditional Arabic"/>
          <w:b/>
          <w:color w:val="0000FF"/>
          <w:sz w:val="34"/>
          <w:szCs w:val="34"/>
          <w:lang w:bidi="ar-EG"/>
        </w:rPr>
      </w:pPr>
      <w:r>
        <w:rPr>
          <w:rFonts w:ascii="Traditional Arabic" w:hAnsi="Traditional Arabic" w:cs="Traditional Arabic"/>
          <w:b/>
          <w:color w:val="0000FF"/>
          <w:sz w:val="34"/>
          <w:szCs w:val="34"/>
          <w:rtl/>
          <w:lang w:bidi="ar-EG"/>
        </w:rPr>
        <w:br w:type="page"/>
      </w:r>
    </w:p>
    <w:p w:rsidR="004001E4" w:rsidRPr="006C1E74" w:rsidRDefault="004001E4" w:rsidP="005975B2">
      <w:pPr>
        <w:pStyle w:val="1"/>
        <w:rPr>
          <w:rtl/>
          <w:lang w:bidi="ar-EG"/>
        </w:rPr>
      </w:pPr>
      <w:bookmarkStart w:id="10" w:name="_Toc488053277"/>
      <w:r w:rsidRPr="006C1E74">
        <w:rPr>
          <w:rFonts w:hint="cs"/>
          <w:rtl/>
          <w:lang w:bidi="ar-EG"/>
        </w:rPr>
        <w:lastRenderedPageBreak/>
        <w:t xml:space="preserve">دية </w:t>
      </w:r>
      <w:r w:rsidR="004B7BC6" w:rsidRPr="006C1E74">
        <w:rPr>
          <w:rFonts w:hint="cs"/>
          <w:rtl/>
          <w:lang w:bidi="ar-EG"/>
        </w:rPr>
        <w:t>أهل</w:t>
      </w:r>
      <w:r w:rsidRPr="006C1E74">
        <w:rPr>
          <w:rFonts w:hint="cs"/>
          <w:rtl/>
          <w:lang w:bidi="ar-EG"/>
        </w:rPr>
        <w:t xml:space="preserve"> الذمة نصف دية المسلم</w:t>
      </w:r>
      <w:bookmarkEnd w:id="10"/>
      <w:r w:rsidRPr="006C1E74">
        <w:rPr>
          <w:rFonts w:hint="cs"/>
          <w:rtl/>
          <w:lang w:bidi="ar-EG"/>
        </w:rPr>
        <w:t xml:space="preserve"> </w:t>
      </w:r>
    </w:p>
    <w:p w:rsidR="00832EE6" w:rsidRPr="006C1E74" w:rsidRDefault="004001E4" w:rsidP="005975B2">
      <w:pPr>
        <w:pStyle w:val="1"/>
        <w:rPr>
          <w:color w:val="FF0000"/>
          <w:rtl/>
          <w:lang w:bidi="ar-EG"/>
        </w:rPr>
      </w:pPr>
      <w:bookmarkStart w:id="11" w:name="_Toc488053278"/>
      <w:r w:rsidRPr="006C1E74">
        <w:rPr>
          <w:rFonts w:hint="cs"/>
          <w:color w:val="FF0000"/>
          <w:rtl/>
          <w:lang w:bidi="ar-EG"/>
        </w:rPr>
        <w:t>الحديث السادس</w:t>
      </w:r>
      <w:bookmarkEnd w:id="11"/>
      <w:r w:rsidRPr="006C1E74">
        <w:rPr>
          <w:rFonts w:hint="cs"/>
          <w:color w:val="FF0000"/>
          <w:rtl/>
          <w:lang w:bidi="ar-EG"/>
        </w:rPr>
        <w:t xml:space="preserve"> </w:t>
      </w:r>
    </w:p>
    <w:p w:rsidR="005975B2" w:rsidRDefault="00832EE6"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عن عمرو بن شعيب </w:t>
      </w:r>
      <w:r w:rsidR="0057490E" w:rsidRPr="006C1E74">
        <w:rPr>
          <w:rFonts w:ascii="Traditional Arabic" w:hAnsi="Traditional Arabic" w:cs="Traditional Arabic" w:hint="cs"/>
          <w:sz w:val="34"/>
          <w:szCs w:val="34"/>
          <w:rtl/>
          <w:lang w:bidi="ar-EG"/>
        </w:rPr>
        <w:t>-رحمه</w:t>
      </w:r>
      <w:r w:rsidRPr="006C1E74">
        <w:rPr>
          <w:rFonts w:ascii="Traditional Arabic" w:hAnsi="Traditional Arabic" w:cs="Traditional Arabic" w:hint="cs"/>
          <w:sz w:val="34"/>
          <w:szCs w:val="34"/>
          <w:rtl/>
          <w:lang w:bidi="ar-EG"/>
        </w:rPr>
        <w:t xml:space="preserve"> الله </w:t>
      </w:r>
      <w:r w:rsidR="0057490E"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عن </w:t>
      </w:r>
      <w:r w:rsidR="0057490E" w:rsidRPr="006C1E74">
        <w:rPr>
          <w:rFonts w:ascii="Traditional Arabic" w:hAnsi="Traditional Arabic" w:cs="Traditional Arabic" w:hint="cs"/>
          <w:sz w:val="34"/>
          <w:szCs w:val="34"/>
          <w:rtl/>
          <w:lang w:bidi="ar-EG"/>
        </w:rPr>
        <w:t>أَبيه،</w:t>
      </w:r>
      <w:r w:rsidRPr="006C1E74">
        <w:rPr>
          <w:rFonts w:ascii="Traditional Arabic" w:hAnsi="Traditional Arabic" w:cs="Traditional Arabic" w:hint="cs"/>
          <w:sz w:val="34"/>
          <w:szCs w:val="34"/>
          <w:rtl/>
          <w:lang w:bidi="ar-EG"/>
        </w:rPr>
        <w:t xml:space="preserve"> عن </w:t>
      </w:r>
      <w:r w:rsidR="0057490E" w:rsidRPr="006C1E74">
        <w:rPr>
          <w:rFonts w:ascii="Traditional Arabic" w:hAnsi="Traditional Arabic" w:cs="Traditional Arabic" w:hint="cs"/>
          <w:sz w:val="34"/>
          <w:szCs w:val="34"/>
          <w:rtl/>
          <w:lang w:bidi="ar-EG"/>
        </w:rPr>
        <w:t>جده:</w:t>
      </w:r>
      <w:r w:rsidRPr="006C1E74">
        <w:rPr>
          <w:rFonts w:ascii="Traditional Arabic" w:hAnsi="Traditional Arabic" w:cs="Traditional Arabic" w:hint="cs"/>
          <w:sz w:val="34"/>
          <w:szCs w:val="34"/>
          <w:rtl/>
          <w:lang w:bidi="ar-EG"/>
        </w:rPr>
        <w:t xml:space="preserve"> أَنَّ النبيَّ -صلى الله عليه </w:t>
      </w:r>
      <w:r w:rsidR="0057490E" w:rsidRPr="006C1E74">
        <w:rPr>
          <w:rFonts w:ascii="Traditional Arabic" w:hAnsi="Traditional Arabic" w:cs="Traditional Arabic" w:hint="cs"/>
          <w:sz w:val="34"/>
          <w:szCs w:val="34"/>
          <w:rtl/>
          <w:lang w:bidi="ar-EG"/>
        </w:rPr>
        <w:t>وسلم-قال</w:t>
      </w:r>
      <w:r w:rsidRPr="006C1E74">
        <w:rPr>
          <w:rFonts w:ascii="Traditional Arabic" w:hAnsi="Traditional Arabic" w:cs="Traditional Arabic" w:hint="cs"/>
          <w:sz w:val="34"/>
          <w:szCs w:val="34"/>
          <w:rtl/>
          <w:lang w:bidi="ar-EG"/>
        </w:rPr>
        <w:t xml:space="preserve">: «عَقْلُ أَهلِ </w:t>
      </w:r>
      <w:r w:rsidR="0057490E" w:rsidRPr="006C1E74">
        <w:rPr>
          <w:rFonts w:ascii="Traditional Arabic" w:hAnsi="Traditional Arabic" w:cs="Traditional Arabic" w:hint="cs"/>
          <w:sz w:val="34"/>
          <w:szCs w:val="34"/>
          <w:rtl/>
          <w:lang w:bidi="ar-EG"/>
        </w:rPr>
        <w:t>الذِّمَّة:</w:t>
      </w:r>
      <w:r w:rsidRPr="006C1E74">
        <w:rPr>
          <w:rFonts w:ascii="Traditional Arabic" w:hAnsi="Traditional Arabic" w:cs="Traditional Arabic" w:hint="cs"/>
          <w:sz w:val="34"/>
          <w:szCs w:val="34"/>
          <w:rtl/>
          <w:lang w:bidi="ar-EG"/>
        </w:rPr>
        <w:t xml:space="preserve"> نصفُ عقل المسلمين، وَهُم اليهودُ والنَّصَارى».</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29"/>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أخرجه النسائي</w:t>
      </w:r>
      <w:r w:rsidR="006606F3" w:rsidRPr="006C1E74">
        <w:rPr>
          <w:rFonts w:ascii="Traditional Arabic" w:hAnsi="Traditional Arabic" w:cs="Traditional Arabic" w:hint="cs"/>
          <w:sz w:val="34"/>
          <w:szCs w:val="34"/>
          <w:rtl/>
          <w:lang w:bidi="ar-EG"/>
        </w:rPr>
        <w:t>.</w:t>
      </w:r>
    </w:p>
    <w:p w:rsidR="005975B2" w:rsidRDefault="005975B2" w:rsidP="006606F3">
      <w:pPr>
        <w:spacing w:after="120" w:line="240" w:lineRule="auto"/>
        <w:jc w:val="both"/>
        <w:rPr>
          <w:rFonts w:ascii="Traditional Arabic" w:hAnsi="Traditional Arabic" w:cs="Traditional Arabic"/>
          <w:sz w:val="34"/>
          <w:szCs w:val="34"/>
          <w:rtl/>
          <w:lang w:bidi="ar-EG"/>
        </w:rPr>
      </w:pPr>
    </w:p>
    <w:p w:rsidR="00832EE6" w:rsidRPr="006C1E74" w:rsidRDefault="00B96AF6" w:rsidP="005975B2">
      <w:pPr>
        <w:spacing w:after="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p>
    <w:p w:rsidR="00E23C16" w:rsidRPr="005975B2" w:rsidRDefault="00E23C16" w:rsidP="005975B2">
      <w:pPr>
        <w:spacing w:after="0" w:line="240" w:lineRule="auto"/>
        <w:jc w:val="both"/>
        <w:rPr>
          <w:rFonts w:ascii="Traditional Arabic" w:hAnsi="Traditional Arabic" w:cs="Traditional Arabic"/>
          <w:b/>
          <w:bCs/>
          <w:sz w:val="34"/>
          <w:szCs w:val="34"/>
          <w:rtl/>
          <w:lang w:bidi="ar-EG"/>
        </w:rPr>
      </w:pPr>
      <w:r w:rsidRPr="005975B2">
        <w:rPr>
          <w:rFonts w:ascii="Traditional Arabic" w:hAnsi="Traditional Arabic" w:cs="Traditional Arabic" w:hint="cs"/>
          <w:b/>
          <w:bCs/>
          <w:sz w:val="34"/>
          <w:szCs w:val="34"/>
          <w:rtl/>
          <w:lang w:bidi="ar-EG"/>
        </w:rPr>
        <w:t>اختلف الفقهاء في تقدير دية غير المسلم على آراء ثلاثة:</w:t>
      </w:r>
    </w:p>
    <w:p w:rsidR="005975B2" w:rsidRDefault="00E23C16" w:rsidP="005975B2">
      <w:pPr>
        <w:spacing w:after="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1 - قال الحنفية</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30"/>
      </w:r>
      <w:r w:rsidRPr="006C1E74">
        <w:rPr>
          <w:rFonts w:ascii="Traditional Arabic" w:hAnsi="Traditional Arabic" w:cs="Traditional Arabic" w:hint="cs"/>
          <w:sz w:val="34"/>
          <w:szCs w:val="34"/>
          <w:vertAlign w:val="superscript"/>
          <w:rtl/>
          <w:lang w:bidi="ar-EG"/>
        </w:rPr>
        <w:t>)</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إن دية الذمي والمستأمن كدية المسلم، فلا يختلف قدر الدية بالإسلام والكفر، لتكافؤ الدماء، وعملاً بعموم قوله تعالى: {وإن كان من قوم بينكم وبينهم ميثاق، فدية مسلَّمة إلى أهله} [النساء:92/4] ولأنه عليه الصلاة والسلام «جعل دية </w:t>
      </w:r>
      <w:r w:rsidR="00103D01" w:rsidRPr="006C1E74">
        <w:rPr>
          <w:rFonts w:ascii="Traditional Arabic" w:hAnsi="Traditional Arabic" w:cs="Traditional Arabic" w:hint="cs"/>
          <w:sz w:val="34"/>
          <w:szCs w:val="34"/>
          <w:rtl/>
          <w:lang w:bidi="ar-EG"/>
        </w:rPr>
        <w:t>كل ذي عهد في عهده ألف دينار»</w:t>
      </w:r>
      <w:r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31"/>
      </w:r>
      <w:r w:rsidRPr="006C1E74">
        <w:rPr>
          <w:rFonts w:ascii="Traditional Arabic" w:hAnsi="Traditional Arabic" w:cs="Traditional Arabic" w:hint="cs"/>
          <w:sz w:val="34"/>
          <w:szCs w:val="34"/>
          <w:vertAlign w:val="superscript"/>
          <w:rtl/>
          <w:lang w:bidi="ar-EG"/>
        </w:rPr>
        <w:t>)</w:t>
      </w:r>
      <w:r w:rsidR="006606F3" w:rsidRPr="006C1E74">
        <w:rPr>
          <w:rFonts w:ascii="Traditional Arabic" w:hAnsi="Traditional Arabic" w:cs="Traditional Arabic" w:hint="cs"/>
          <w:sz w:val="34"/>
          <w:szCs w:val="34"/>
          <w:rtl/>
          <w:lang w:bidi="ar-EG"/>
        </w:rPr>
        <w:t>.</w:t>
      </w:r>
    </w:p>
    <w:p w:rsidR="00103D01" w:rsidRPr="006C1E74" w:rsidRDefault="00103D01" w:rsidP="005975B2">
      <w:pPr>
        <w:spacing w:after="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2 - وقال المالكية والحنابلة</w:t>
      </w:r>
      <w:r w:rsidR="006606F3" w:rsidRPr="006C1E74">
        <w:rPr>
          <w:rFonts w:ascii="Traditional Arabic" w:hAnsi="Traditional Arabic" w:cs="Traditional Arabic" w:hint="cs"/>
          <w:sz w:val="34"/>
          <w:szCs w:val="34"/>
          <w:rtl/>
          <w:lang w:bidi="ar-EG"/>
        </w:rPr>
        <w:t xml:space="preserve"> </w:t>
      </w:r>
      <w:r w:rsidR="00E23C16" w:rsidRPr="006C1E74">
        <w:rPr>
          <w:rFonts w:ascii="Traditional Arabic" w:hAnsi="Traditional Arabic" w:cs="Traditional Arabic" w:hint="cs"/>
          <w:sz w:val="34"/>
          <w:szCs w:val="34"/>
          <w:vertAlign w:val="superscript"/>
          <w:rtl/>
          <w:lang w:bidi="ar-EG"/>
        </w:rPr>
        <w:t>(</w:t>
      </w:r>
      <w:r w:rsidR="00E23C16" w:rsidRPr="006C1E74">
        <w:rPr>
          <w:rStyle w:val="a4"/>
          <w:rFonts w:ascii="Traditional Arabic" w:hAnsi="Traditional Arabic" w:cs="Traditional Arabic" w:hint="cs"/>
          <w:sz w:val="34"/>
          <w:szCs w:val="34"/>
          <w:rtl/>
          <w:lang w:bidi="ar-EG"/>
        </w:rPr>
        <w:footnoteReference w:id="32"/>
      </w:r>
      <w:r w:rsidR="00E23C16" w:rsidRPr="006C1E74">
        <w:rPr>
          <w:rFonts w:ascii="Traditional Arabic" w:hAnsi="Traditional Arabic" w:cs="Traditional Arabic" w:hint="cs"/>
          <w:sz w:val="34"/>
          <w:szCs w:val="34"/>
          <w:vertAlign w:val="superscript"/>
          <w:rtl/>
          <w:lang w:bidi="ar-EG"/>
        </w:rPr>
        <w:t>)</w:t>
      </w:r>
      <w:r w:rsidR="00E23C16" w:rsidRPr="006C1E74">
        <w:rPr>
          <w:rFonts w:ascii="Traditional Arabic" w:hAnsi="Traditional Arabic" w:cs="Traditional Arabic" w:hint="cs"/>
          <w:sz w:val="34"/>
          <w:szCs w:val="34"/>
          <w:rtl/>
          <w:lang w:bidi="ar-EG"/>
        </w:rPr>
        <w:t>: دية الكتابي (اليهودي والنصراني) المعاهد أو المستأمن نصف دية المسلم، ونساؤهم نصف ديات المسلمين</w:t>
      </w:r>
      <w:r w:rsidR="006606F3" w:rsidRPr="006C1E74">
        <w:rPr>
          <w:rFonts w:ascii="Traditional Arabic" w:hAnsi="Traditional Arabic" w:cs="Traditional Arabic" w:hint="cs"/>
          <w:sz w:val="34"/>
          <w:szCs w:val="34"/>
          <w:rtl/>
          <w:lang w:bidi="ar-EG"/>
        </w:rPr>
        <w:t>،</w:t>
      </w:r>
      <w:r w:rsidR="00E23C16" w:rsidRPr="006C1E74">
        <w:rPr>
          <w:rFonts w:ascii="Traditional Arabic" w:hAnsi="Traditional Arabic" w:cs="Traditional Arabic" w:hint="cs"/>
          <w:sz w:val="34"/>
          <w:szCs w:val="34"/>
          <w:rtl/>
          <w:lang w:bidi="ar-EG"/>
        </w:rPr>
        <w:t xml:space="preserve"> أي كنساء المسلمات، لقوله عليه الصلاة والسلام: </w:t>
      </w:r>
      <w:r w:rsidRPr="006C1E74">
        <w:rPr>
          <w:rFonts w:ascii="Traditional Arabic" w:hAnsi="Traditional Arabic" w:cs="Traditional Arabic" w:hint="cs"/>
          <w:sz w:val="34"/>
          <w:szCs w:val="34"/>
          <w:rtl/>
          <w:lang w:bidi="ar-EG"/>
        </w:rPr>
        <w:t>«دية المعاهد نصف دية المسلم»</w:t>
      </w:r>
      <w:r w:rsidR="006606F3" w:rsidRPr="006C1E74">
        <w:rPr>
          <w:rFonts w:ascii="Traditional Arabic" w:hAnsi="Traditional Arabic" w:cs="Traditional Arabic" w:hint="cs"/>
          <w:sz w:val="34"/>
          <w:szCs w:val="34"/>
          <w:rtl/>
          <w:lang w:bidi="ar-EG"/>
        </w:rPr>
        <w:t xml:space="preserve"> </w:t>
      </w:r>
      <w:r w:rsidR="00E23C16" w:rsidRPr="006C1E74">
        <w:rPr>
          <w:rFonts w:ascii="Traditional Arabic" w:hAnsi="Traditional Arabic" w:cs="Traditional Arabic" w:hint="cs"/>
          <w:sz w:val="34"/>
          <w:szCs w:val="34"/>
          <w:vertAlign w:val="superscript"/>
          <w:rtl/>
          <w:lang w:bidi="ar-EG"/>
        </w:rPr>
        <w:t>(</w:t>
      </w:r>
      <w:r w:rsidR="00E23C16" w:rsidRPr="006C1E74">
        <w:rPr>
          <w:rStyle w:val="a4"/>
          <w:rFonts w:ascii="Traditional Arabic" w:hAnsi="Traditional Arabic" w:cs="Traditional Arabic" w:hint="cs"/>
          <w:sz w:val="34"/>
          <w:szCs w:val="34"/>
          <w:rtl/>
          <w:lang w:bidi="ar-EG"/>
        </w:rPr>
        <w:footnoteReference w:id="33"/>
      </w:r>
      <w:r w:rsidR="00E23C16" w:rsidRPr="006C1E74">
        <w:rPr>
          <w:rFonts w:ascii="Traditional Arabic" w:hAnsi="Traditional Arabic" w:cs="Traditional Arabic" w:hint="cs"/>
          <w:sz w:val="34"/>
          <w:szCs w:val="34"/>
          <w:vertAlign w:val="superscript"/>
          <w:rtl/>
          <w:lang w:bidi="ar-EG"/>
        </w:rPr>
        <w:t>)</w:t>
      </w:r>
      <w:r w:rsidR="00E23C16" w:rsidRPr="006C1E74">
        <w:rPr>
          <w:rFonts w:ascii="Traditional Arabic" w:hAnsi="Traditional Arabic" w:cs="Traditional Arabic" w:hint="cs"/>
          <w:sz w:val="34"/>
          <w:szCs w:val="34"/>
          <w:rtl/>
          <w:lang w:bidi="ar-EG"/>
        </w:rPr>
        <w:t xml:space="preserve"> </w:t>
      </w:r>
    </w:p>
    <w:p w:rsidR="00E23C16" w:rsidRPr="006C1E74" w:rsidRDefault="00E23C16" w:rsidP="005975B2">
      <w:pPr>
        <w:spacing w:after="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lastRenderedPageBreak/>
        <w:t>أو «دية</w:t>
      </w:r>
      <w:r w:rsidR="00103D01" w:rsidRPr="006C1E74">
        <w:rPr>
          <w:rFonts w:ascii="Traditional Arabic" w:hAnsi="Traditional Arabic" w:cs="Traditional Arabic" w:hint="cs"/>
          <w:sz w:val="34"/>
          <w:szCs w:val="34"/>
          <w:rtl/>
          <w:lang w:bidi="ar-EG"/>
        </w:rPr>
        <w:t xml:space="preserve"> عقل الكافر نصف عقل المسلم»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34"/>
      </w:r>
      <w:r w:rsidRPr="006C1E74">
        <w:rPr>
          <w:rFonts w:ascii="Traditional Arabic" w:hAnsi="Traditional Arabic" w:cs="Traditional Arabic" w:hint="cs"/>
          <w:sz w:val="34"/>
          <w:szCs w:val="34"/>
          <w:vertAlign w:val="superscript"/>
          <w:rtl/>
          <w:lang w:bidi="ar-EG"/>
        </w:rPr>
        <w:t>)</w:t>
      </w:r>
    </w:p>
    <w:p w:rsidR="00E23C16" w:rsidRPr="006C1E74" w:rsidRDefault="00103D01" w:rsidP="005975B2">
      <w:pPr>
        <w:spacing w:after="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3 - وقال الشافعية </w:t>
      </w:r>
      <w:r w:rsidR="00E23C16" w:rsidRPr="006C1E74">
        <w:rPr>
          <w:rFonts w:ascii="Traditional Arabic" w:hAnsi="Traditional Arabic" w:cs="Traditional Arabic" w:hint="cs"/>
          <w:sz w:val="34"/>
          <w:szCs w:val="34"/>
          <w:vertAlign w:val="superscript"/>
          <w:rtl/>
          <w:lang w:bidi="ar-EG"/>
        </w:rPr>
        <w:t>(</w:t>
      </w:r>
      <w:r w:rsidR="00E23C16" w:rsidRPr="006C1E74">
        <w:rPr>
          <w:rStyle w:val="a4"/>
          <w:rFonts w:ascii="Traditional Arabic" w:hAnsi="Traditional Arabic" w:cs="Traditional Arabic" w:hint="cs"/>
          <w:sz w:val="34"/>
          <w:szCs w:val="34"/>
          <w:rtl/>
          <w:lang w:bidi="ar-EG"/>
        </w:rPr>
        <w:footnoteReference w:id="35"/>
      </w:r>
      <w:r w:rsidR="00E23C16" w:rsidRPr="006C1E74">
        <w:rPr>
          <w:rFonts w:ascii="Traditional Arabic" w:hAnsi="Traditional Arabic" w:cs="Traditional Arabic" w:hint="cs"/>
          <w:sz w:val="34"/>
          <w:szCs w:val="34"/>
          <w:vertAlign w:val="superscript"/>
          <w:rtl/>
          <w:lang w:bidi="ar-EG"/>
        </w:rPr>
        <w:t>)</w:t>
      </w:r>
      <w:r w:rsidR="006606F3" w:rsidRPr="006C1E74">
        <w:rPr>
          <w:rFonts w:ascii="Traditional Arabic" w:hAnsi="Traditional Arabic" w:cs="Traditional Arabic" w:hint="cs"/>
          <w:sz w:val="34"/>
          <w:szCs w:val="34"/>
          <w:rtl/>
          <w:lang w:bidi="ar-EG"/>
        </w:rPr>
        <w:t>:</w:t>
      </w:r>
      <w:r w:rsidR="00E23C16" w:rsidRPr="006C1E74">
        <w:rPr>
          <w:rFonts w:ascii="Traditional Arabic" w:hAnsi="Traditional Arabic" w:cs="Traditional Arabic" w:hint="cs"/>
          <w:sz w:val="34"/>
          <w:szCs w:val="34"/>
          <w:rtl/>
          <w:lang w:bidi="ar-EG"/>
        </w:rPr>
        <w:t xml:space="preserve"> دية اليهودي والنصراني والمعاهد والمستأمن ثلث دية المسلم، لما روى عمرو بن شعيب عن أبيه عن جده أنه صلّى الله عليه وسلم «فرض على كل مسلم قتل رجلاً من</w:t>
      </w:r>
      <w:r w:rsidR="00C1462F" w:rsidRPr="006C1E74">
        <w:rPr>
          <w:rFonts w:ascii="Traditional Arabic" w:hAnsi="Traditional Arabic" w:cs="Traditional Arabic" w:hint="cs"/>
          <w:sz w:val="34"/>
          <w:szCs w:val="34"/>
          <w:rtl/>
          <w:lang w:bidi="ar-EG"/>
        </w:rPr>
        <w:t xml:space="preserve"> أهل الكتاب أربعة آلاف درهم»</w:t>
      </w:r>
      <w:r w:rsidR="006606F3" w:rsidRPr="006C1E74">
        <w:rPr>
          <w:rFonts w:ascii="Traditional Arabic" w:hAnsi="Traditional Arabic" w:cs="Traditional Arabic" w:hint="cs"/>
          <w:sz w:val="34"/>
          <w:szCs w:val="34"/>
          <w:rtl/>
          <w:lang w:bidi="ar-EG"/>
        </w:rPr>
        <w:t xml:space="preserve"> </w:t>
      </w:r>
      <w:r w:rsidR="00E23C16" w:rsidRPr="006C1E74">
        <w:rPr>
          <w:rFonts w:ascii="Traditional Arabic" w:hAnsi="Traditional Arabic" w:cs="Traditional Arabic" w:hint="cs"/>
          <w:sz w:val="34"/>
          <w:szCs w:val="34"/>
          <w:vertAlign w:val="superscript"/>
          <w:rtl/>
          <w:lang w:bidi="ar-EG"/>
        </w:rPr>
        <w:t>(</w:t>
      </w:r>
      <w:r w:rsidR="00E23C16" w:rsidRPr="006C1E74">
        <w:rPr>
          <w:rStyle w:val="a4"/>
          <w:rFonts w:ascii="Traditional Arabic" w:hAnsi="Traditional Arabic" w:cs="Traditional Arabic" w:hint="cs"/>
          <w:sz w:val="34"/>
          <w:szCs w:val="34"/>
          <w:rtl/>
          <w:lang w:bidi="ar-EG"/>
        </w:rPr>
        <w:footnoteReference w:id="36"/>
      </w:r>
      <w:r w:rsidR="00E23C16" w:rsidRPr="006C1E74">
        <w:rPr>
          <w:rFonts w:ascii="Traditional Arabic" w:hAnsi="Traditional Arabic" w:cs="Traditional Arabic" w:hint="cs"/>
          <w:sz w:val="34"/>
          <w:szCs w:val="34"/>
          <w:vertAlign w:val="superscript"/>
          <w:rtl/>
          <w:lang w:bidi="ar-EG"/>
        </w:rPr>
        <w:t>)</w:t>
      </w:r>
      <w:r w:rsidR="006606F3" w:rsidRPr="006C1E74">
        <w:rPr>
          <w:rFonts w:ascii="Traditional Arabic" w:hAnsi="Traditional Arabic" w:cs="Traditional Arabic" w:hint="cs"/>
          <w:sz w:val="34"/>
          <w:szCs w:val="34"/>
          <w:rtl/>
          <w:lang w:bidi="ar-EG"/>
        </w:rPr>
        <w:t>.</w:t>
      </w:r>
      <w:r w:rsidR="00E23C16" w:rsidRPr="006C1E74">
        <w:rPr>
          <w:rFonts w:ascii="Traditional Arabic" w:hAnsi="Traditional Arabic" w:cs="Traditional Arabic" w:hint="cs"/>
          <w:sz w:val="34"/>
          <w:szCs w:val="34"/>
          <w:rtl/>
          <w:lang w:bidi="ar-EG"/>
        </w:rPr>
        <w:t xml:space="preserve"> </w:t>
      </w:r>
    </w:p>
    <w:p w:rsidR="00E23C16" w:rsidRPr="006C1E74" w:rsidRDefault="00E23C16"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وقضى ب</w:t>
      </w:r>
      <w:r w:rsidR="00C1462F" w:rsidRPr="006C1E74">
        <w:rPr>
          <w:rFonts w:ascii="Traditional Arabic" w:hAnsi="Traditional Arabic" w:cs="Traditional Arabic" w:hint="cs"/>
          <w:sz w:val="34"/>
          <w:szCs w:val="34"/>
          <w:rtl/>
          <w:lang w:bidi="ar-EG"/>
        </w:rPr>
        <w:t>ذلك عمر وعثمان رضي الله عنهما</w:t>
      </w:r>
      <w:r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37"/>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ولأنه أقل ما أجمع عليه في المسألة.</w:t>
      </w:r>
    </w:p>
    <w:p w:rsidR="00E23C16" w:rsidRPr="006C1E74" w:rsidRDefault="00E23C16"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واتفق غير الحنفية على أن دية المجوسي والوثني المستأمن كعابد الشمس والقمر والزنديق ثمان مئة درهم، أي ثلثا عشر دية المسلم بتقدير الجمهور، وأن نساءهم نصف دياتهم، أي أربع مئة درهم، كما قال بعض الصحابة مثل عمر وعثمان وابن مسعود رضي الله عنهم، ربعض التابعين كسعيد بن المسيب وسليمان ابن يسا</w:t>
      </w:r>
      <w:r w:rsidR="00C1462F" w:rsidRPr="006C1E74">
        <w:rPr>
          <w:rFonts w:ascii="Traditional Arabic" w:hAnsi="Traditional Arabic" w:cs="Traditional Arabic" w:hint="cs"/>
          <w:sz w:val="34"/>
          <w:szCs w:val="34"/>
          <w:rtl/>
          <w:lang w:bidi="ar-EG"/>
        </w:rPr>
        <w:t>ر وعطاء وعكرمة والحسن وغيرهم</w:t>
      </w:r>
      <w:r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38"/>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w:t>
      </w:r>
    </w:p>
    <w:p w:rsidR="00A26413" w:rsidRPr="006C1E74" w:rsidRDefault="00E23C16"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والمذهب المنصوص عند الشافعية: أن من لم يبلغه الإسلام: إن تمسك بدين لم يبدَّل، فتجب له دية أهل دينه، فإن كان كتابياً فدية كتابي، وإن كان مجوسياً فدية مجوسي، وإن تمسك بدين بدِّل فديته كدية المجوسي. وقال الحنابلة والحنفية: لا يجوز قتل هذا الشخص إن وجد، حتى يدعى إلى الإسلام، فإن قتل قبل الدعوى من غير أن يعطى أماناً، فلا ضمان فيه؛ لأنه لا عهد له ولا إيمان.</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39"/>
      </w:r>
      <w:r w:rsidRPr="006C1E74">
        <w:rPr>
          <w:rFonts w:ascii="Traditional Arabic" w:hAnsi="Traditional Arabic" w:cs="Traditional Arabic" w:hint="cs"/>
          <w:sz w:val="34"/>
          <w:szCs w:val="34"/>
          <w:vertAlign w:val="superscript"/>
          <w:rtl/>
          <w:lang w:bidi="ar-EG"/>
        </w:rPr>
        <w:t>)</w:t>
      </w:r>
    </w:p>
    <w:p w:rsidR="0057490E" w:rsidRPr="006C1E74" w:rsidRDefault="00C1462F"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والراجح -والله أعلم-هو ما ذهب إليه المالكية والحنابلة من أن دية غير المسلم الذمي والمعاهد من غيرهم على النصف من دية المسلم، ودية المسلم مائة من الإبل أو ما يعادل قيمتها، لموافقته للحديث المرفوع عن النبي صلى الله عليه وسلم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40"/>
      </w:r>
      <w:r w:rsidRPr="006C1E74">
        <w:rPr>
          <w:rFonts w:ascii="Traditional Arabic" w:hAnsi="Traditional Arabic" w:cs="Traditional Arabic" w:hint="cs"/>
          <w:sz w:val="34"/>
          <w:szCs w:val="34"/>
          <w:vertAlign w:val="superscript"/>
          <w:rtl/>
          <w:lang w:bidi="ar-EG"/>
        </w:rPr>
        <w:t>)</w:t>
      </w:r>
    </w:p>
    <w:p w:rsidR="00832EE6" w:rsidRPr="006C1E74" w:rsidRDefault="00D31C80" w:rsidP="005975B2">
      <w:pPr>
        <w:pStyle w:val="1"/>
        <w:rPr>
          <w:rtl/>
          <w:lang w:bidi="ar-EG"/>
        </w:rPr>
      </w:pPr>
      <w:bookmarkStart w:id="12" w:name="_Toc488053279"/>
      <w:r w:rsidRPr="006C1E74">
        <w:rPr>
          <w:rFonts w:hint="cs"/>
          <w:rtl/>
          <w:lang w:bidi="ar-EG"/>
        </w:rPr>
        <w:lastRenderedPageBreak/>
        <w:t xml:space="preserve">مثلنا </w:t>
      </w:r>
      <w:r w:rsidR="0057490E" w:rsidRPr="006C1E74">
        <w:rPr>
          <w:rFonts w:hint="cs"/>
          <w:rtl/>
          <w:lang w:bidi="ar-EG"/>
        </w:rPr>
        <w:t xml:space="preserve">ومثل </w:t>
      </w:r>
      <w:r w:rsidR="00C42D6C" w:rsidRPr="006C1E74">
        <w:rPr>
          <w:rFonts w:hint="cs"/>
          <w:rtl/>
          <w:lang w:bidi="ar-EG"/>
        </w:rPr>
        <w:t>أهل</w:t>
      </w:r>
      <w:r w:rsidRPr="006C1E74">
        <w:rPr>
          <w:rFonts w:hint="cs"/>
          <w:rtl/>
          <w:lang w:bidi="ar-EG"/>
        </w:rPr>
        <w:t xml:space="preserve"> الكتاب</w:t>
      </w:r>
      <w:bookmarkEnd w:id="12"/>
    </w:p>
    <w:p w:rsidR="00ED56A5" w:rsidRPr="006C1E74" w:rsidRDefault="00ED56A5" w:rsidP="005975B2">
      <w:pPr>
        <w:pStyle w:val="1"/>
        <w:rPr>
          <w:color w:val="FF0000"/>
          <w:rtl/>
          <w:lang w:bidi="ar-EG"/>
        </w:rPr>
      </w:pPr>
      <w:bookmarkStart w:id="13" w:name="_Toc488053280"/>
      <w:r w:rsidRPr="006C1E74">
        <w:rPr>
          <w:rFonts w:hint="cs"/>
          <w:color w:val="FF0000"/>
          <w:rtl/>
          <w:lang w:bidi="ar-EG"/>
        </w:rPr>
        <w:t>الحديث السابع</w:t>
      </w:r>
      <w:bookmarkEnd w:id="13"/>
      <w:r w:rsidRPr="006C1E74">
        <w:rPr>
          <w:rFonts w:hint="cs"/>
          <w:color w:val="FF0000"/>
          <w:rtl/>
          <w:lang w:bidi="ar-EG"/>
        </w:rPr>
        <w:t xml:space="preserve"> </w:t>
      </w:r>
    </w:p>
    <w:p w:rsidR="00D31C80" w:rsidRPr="006C1E74" w:rsidRDefault="0057490E"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عَنِ ابْنِ عُمَرَ رَضِيَ اللَّهُ عَنْهُمَا، قَالَ: سَمِعْتُ رَسُولَ اللَّهِ صَلَّى اللهُ عَلَيْهِ وَسَلَّمَ يَقُولُ: " أَلَا إِنَّمَا بَقَاؤُكُمْ فِيمَنْ سَلَفَ قَبْلَكُمْ مِنَ الْأُمَمِ كَمَا بَيْنَ صَلَاةِ الْعَصْرِ إِلَى غُروبِ الشَّمْسِ، أُوتِيَ أَهْلُ التَّوْرَاةِ التَّوْرَاةَ، حَتَّى إِذَا انْتَصَفَ النَّهَارُ عَجَزُوا فَأُعْطُوا قِيرَاطًا، وَأُوتِيَ أَهْلُ الْإِنْجِيلِ الْإِنْجِيلَ فَعَمِلُوا إِلَى صَلَاةِ الْعَصْرِ، ثُمَّ عَجَزُوا فَأُعْطُوا قِيرَاطًا قِيرَاطًا، وَأُوتِينَا الْقُرْآنَ فَعَمِلْنَا إِلَى غُروبِ الشَّمْسِ فَأُعْطِينَا قِيرَاطَيْنِ، فَقَالَ أَهْلُ الْكِتَابَيْنِ: أَيْ رَبَّنَا أَعْطَيْتَهُمْ قِيرَاطَيْنِ وَأَعْطَيْتَنَا قِيرَاطًا وَنَحْنُ أَكْثَرُ عَمَلًا مِنْهُمْ؟ فَقَالَ: هَلْ ظَلَمْتُكُمْ مِنْ أَجْرِكُمْ مِنْ شَيْءٍ؟ قَالُوا: لَا قَالَ: فَهُوَ فَضْلِي أُوتِيهِ مَنْ أَشَاءُ ". </w:t>
      </w:r>
      <w:r w:rsidR="00D31C80" w:rsidRPr="006C1E74">
        <w:rPr>
          <w:rFonts w:ascii="Traditional Arabic" w:hAnsi="Traditional Arabic" w:cs="Traditional Arabic" w:hint="cs"/>
          <w:sz w:val="34"/>
          <w:szCs w:val="34"/>
          <w:rtl/>
          <w:lang w:bidi="ar-EG"/>
        </w:rPr>
        <w:t>».</w:t>
      </w:r>
      <w:r w:rsidR="00D31C80" w:rsidRPr="006C1E74">
        <w:rPr>
          <w:rFonts w:ascii="Traditional Arabic" w:hAnsi="Traditional Arabic" w:cs="Traditional Arabic" w:hint="cs"/>
          <w:sz w:val="34"/>
          <w:szCs w:val="34"/>
          <w:vertAlign w:val="superscript"/>
          <w:rtl/>
          <w:lang w:bidi="ar-EG"/>
        </w:rPr>
        <w:t>(</w:t>
      </w:r>
      <w:r w:rsidR="00D31C80" w:rsidRPr="006C1E74">
        <w:rPr>
          <w:rStyle w:val="a4"/>
          <w:rFonts w:ascii="Traditional Arabic" w:hAnsi="Traditional Arabic" w:cs="Traditional Arabic" w:hint="cs"/>
          <w:sz w:val="34"/>
          <w:szCs w:val="34"/>
          <w:rtl/>
          <w:lang w:bidi="ar-EG"/>
        </w:rPr>
        <w:footnoteReference w:id="41"/>
      </w:r>
      <w:r w:rsidR="00D31C80" w:rsidRPr="006C1E74">
        <w:rPr>
          <w:rFonts w:ascii="Traditional Arabic" w:hAnsi="Traditional Arabic" w:cs="Traditional Arabic" w:hint="cs"/>
          <w:sz w:val="34"/>
          <w:szCs w:val="34"/>
          <w:vertAlign w:val="superscript"/>
          <w:rtl/>
          <w:lang w:bidi="ar-EG"/>
        </w:rPr>
        <w:t>)</w:t>
      </w:r>
    </w:p>
    <w:p w:rsidR="00C42D6C"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r w:rsidR="00C42D6C" w:rsidRPr="006C1E74">
        <w:rPr>
          <w:rFonts w:ascii="Traditional Arabic" w:hAnsi="Traditional Arabic" w:cs="Traditional Arabic" w:hint="cs"/>
          <w:color w:val="FF0000"/>
          <w:sz w:val="34"/>
          <w:szCs w:val="34"/>
          <w:rtl/>
          <w:lang w:bidi="ar-EG"/>
        </w:rPr>
        <w:t xml:space="preserve"> </w:t>
      </w:r>
    </w:p>
    <w:p w:rsidR="005D2358" w:rsidRPr="006C1E74" w:rsidRDefault="005D2358"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أخي المسلم هذا الحديث صورة تقريب</w:t>
      </w:r>
      <w:r w:rsidR="00572E75" w:rsidRPr="006C1E74">
        <w:rPr>
          <w:rFonts w:ascii="Traditional Arabic" w:hAnsi="Traditional Arabic" w:cs="Traditional Arabic" w:hint="cs"/>
          <w:sz w:val="34"/>
          <w:szCs w:val="34"/>
          <w:rtl/>
          <w:lang w:bidi="ar-EG"/>
        </w:rPr>
        <w:t xml:space="preserve">ية </w:t>
      </w:r>
      <w:r w:rsidR="00DE262B" w:rsidRPr="006C1E74">
        <w:rPr>
          <w:rFonts w:ascii="Traditional Arabic" w:hAnsi="Traditional Arabic" w:cs="Traditional Arabic" w:hint="cs"/>
          <w:sz w:val="34"/>
          <w:szCs w:val="34"/>
          <w:rtl/>
          <w:lang w:bidi="ar-EG"/>
        </w:rPr>
        <w:t>لعطاء الله تعالى لأ</w:t>
      </w:r>
      <w:r w:rsidR="00572E75" w:rsidRPr="006C1E74">
        <w:rPr>
          <w:rFonts w:ascii="Traditional Arabic" w:hAnsi="Traditional Arabic" w:cs="Traditional Arabic" w:hint="cs"/>
          <w:sz w:val="34"/>
          <w:szCs w:val="34"/>
          <w:rtl/>
          <w:lang w:bidi="ar-EG"/>
        </w:rPr>
        <w:t xml:space="preserve">مة خير البرية صلى الله عليه </w:t>
      </w:r>
      <w:r w:rsidR="00DE262B" w:rsidRPr="006C1E74">
        <w:rPr>
          <w:rFonts w:ascii="Traditional Arabic" w:hAnsi="Traditional Arabic" w:cs="Traditional Arabic" w:hint="cs"/>
          <w:sz w:val="34"/>
          <w:szCs w:val="34"/>
          <w:rtl/>
          <w:lang w:bidi="ar-EG"/>
        </w:rPr>
        <w:t>وسلم –</w:t>
      </w:r>
      <w:r w:rsidR="00572E75" w:rsidRPr="006C1E74">
        <w:rPr>
          <w:rFonts w:ascii="Traditional Arabic" w:hAnsi="Traditional Arabic" w:cs="Traditional Arabic" w:hint="cs"/>
          <w:sz w:val="34"/>
          <w:szCs w:val="34"/>
          <w:rtl/>
          <w:lang w:bidi="ar-EG"/>
        </w:rPr>
        <w:t xml:space="preserve"> </w:t>
      </w:r>
      <w:r w:rsidR="00DE262B" w:rsidRPr="006C1E74">
        <w:rPr>
          <w:rFonts w:ascii="Traditional Arabic" w:hAnsi="Traditional Arabic" w:cs="Traditional Arabic" w:hint="cs"/>
          <w:sz w:val="34"/>
          <w:szCs w:val="34"/>
          <w:rtl/>
          <w:lang w:bidi="ar-EG"/>
        </w:rPr>
        <w:t xml:space="preserve">حيث </w:t>
      </w:r>
      <w:r w:rsidR="00D21742" w:rsidRPr="006C1E74">
        <w:rPr>
          <w:rFonts w:ascii="Traditional Arabic" w:hAnsi="Traditional Arabic" w:cs="Traditional Arabic" w:hint="cs"/>
          <w:sz w:val="34"/>
          <w:szCs w:val="34"/>
          <w:rtl/>
          <w:lang w:bidi="ar-EG"/>
        </w:rPr>
        <w:t>أننا</w:t>
      </w:r>
      <w:r w:rsidR="00DE262B" w:rsidRPr="006C1E74">
        <w:rPr>
          <w:rFonts w:ascii="Traditional Arabic" w:hAnsi="Traditional Arabic" w:cs="Traditional Arabic" w:hint="cs"/>
          <w:sz w:val="34"/>
          <w:szCs w:val="34"/>
          <w:rtl/>
          <w:lang w:bidi="ar-EG"/>
        </w:rPr>
        <w:t xml:space="preserve"> </w:t>
      </w:r>
      <w:r w:rsidR="00D21742" w:rsidRPr="006C1E74">
        <w:rPr>
          <w:rFonts w:ascii="Traditional Arabic" w:hAnsi="Traditional Arabic" w:cs="Traditional Arabic" w:hint="cs"/>
          <w:sz w:val="34"/>
          <w:szCs w:val="34"/>
          <w:rtl/>
          <w:lang w:bidi="ar-EG"/>
        </w:rPr>
        <w:t>أخر الأمم</w:t>
      </w:r>
      <w:r w:rsidR="00DE262B" w:rsidRPr="006C1E74">
        <w:rPr>
          <w:rFonts w:ascii="Traditional Arabic" w:hAnsi="Traditional Arabic" w:cs="Traditional Arabic" w:hint="cs"/>
          <w:sz w:val="34"/>
          <w:szCs w:val="34"/>
          <w:rtl/>
          <w:lang w:bidi="ar-EG"/>
        </w:rPr>
        <w:t xml:space="preserve"> </w:t>
      </w:r>
      <w:r w:rsidR="00261EAD" w:rsidRPr="006C1E74">
        <w:rPr>
          <w:rFonts w:ascii="Traditional Arabic" w:hAnsi="Traditional Arabic" w:cs="Traditional Arabic" w:hint="cs"/>
          <w:sz w:val="34"/>
          <w:szCs w:val="34"/>
          <w:rtl/>
          <w:lang w:bidi="ar-EG"/>
        </w:rPr>
        <w:t>وأقصرها أعمارا</w:t>
      </w:r>
      <w:r w:rsidR="00DE262B" w:rsidRPr="006C1E74">
        <w:rPr>
          <w:rFonts w:ascii="Traditional Arabic" w:hAnsi="Traditional Arabic" w:cs="Traditional Arabic" w:hint="cs"/>
          <w:sz w:val="34"/>
          <w:szCs w:val="34"/>
          <w:rtl/>
          <w:lang w:bidi="ar-EG"/>
        </w:rPr>
        <w:t xml:space="preserve"> </w:t>
      </w:r>
      <w:r w:rsidR="00261EAD" w:rsidRPr="006C1E74">
        <w:rPr>
          <w:rFonts w:ascii="Traditional Arabic" w:hAnsi="Traditional Arabic" w:cs="Traditional Arabic" w:hint="cs"/>
          <w:sz w:val="34"/>
          <w:szCs w:val="34"/>
          <w:rtl/>
          <w:lang w:bidi="ar-EG"/>
        </w:rPr>
        <w:t>وأقلها بقاء</w:t>
      </w:r>
      <w:r w:rsidR="003809DB" w:rsidRPr="006C1E74">
        <w:rPr>
          <w:rFonts w:ascii="Traditional Arabic" w:hAnsi="Traditional Arabic" w:cs="Traditional Arabic" w:hint="cs"/>
          <w:sz w:val="34"/>
          <w:szCs w:val="34"/>
          <w:rtl/>
          <w:lang w:bidi="ar-EG"/>
        </w:rPr>
        <w:t xml:space="preserve"> في عمر الدنيا </w:t>
      </w:r>
      <w:r w:rsidR="00261EAD" w:rsidRPr="006C1E74">
        <w:rPr>
          <w:rFonts w:ascii="Traditional Arabic" w:hAnsi="Traditional Arabic" w:cs="Traditional Arabic" w:hint="cs"/>
          <w:sz w:val="34"/>
          <w:szCs w:val="34"/>
          <w:rtl/>
          <w:lang w:bidi="ar-EG"/>
        </w:rPr>
        <w:t>ومع ذلك</w:t>
      </w:r>
      <w:r w:rsidR="003809DB" w:rsidRPr="006C1E74">
        <w:rPr>
          <w:rFonts w:ascii="Traditional Arabic" w:hAnsi="Traditional Arabic" w:cs="Traditional Arabic" w:hint="cs"/>
          <w:sz w:val="34"/>
          <w:szCs w:val="34"/>
          <w:rtl/>
          <w:lang w:bidi="ar-EG"/>
        </w:rPr>
        <w:t xml:space="preserve"> فنحن السابقون في </w:t>
      </w:r>
      <w:r w:rsidR="00D21742" w:rsidRPr="006C1E74">
        <w:rPr>
          <w:rFonts w:ascii="Traditional Arabic" w:hAnsi="Traditional Arabic" w:cs="Traditional Arabic" w:hint="cs"/>
          <w:sz w:val="34"/>
          <w:szCs w:val="34"/>
          <w:rtl/>
          <w:lang w:bidi="ar-EG"/>
        </w:rPr>
        <w:t>الآخرة</w:t>
      </w:r>
      <w:r w:rsidR="003809DB" w:rsidRPr="006C1E74">
        <w:rPr>
          <w:rFonts w:ascii="Traditional Arabic" w:hAnsi="Traditional Arabic" w:cs="Traditional Arabic" w:hint="cs"/>
          <w:sz w:val="34"/>
          <w:szCs w:val="34"/>
          <w:rtl/>
          <w:lang w:bidi="ar-EG"/>
        </w:rPr>
        <w:t xml:space="preserve"> </w:t>
      </w:r>
      <w:r w:rsidR="00261EAD" w:rsidRPr="006C1E74">
        <w:rPr>
          <w:rFonts w:ascii="Traditional Arabic" w:hAnsi="Traditional Arabic" w:cs="Traditional Arabic" w:hint="cs"/>
          <w:sz w:val="34"/>
          <w:szCs w:val="34"/>
          <w:rtl/>
          <w:lang w:bidi="ar-EG"/>
        </w:rPr>
        <w:t>والأكثر أجرا</w:t>
      </w:r>
      <w:r w:rsidR="003809DB" w:rsidRPr="006C1E74">
        <w:rPr>
          <w:rFonts w:ascii="Traditional Arabic" w:hAnsi="Traditional Arabic" w:cs="Traditional Arabic" w:hint="cs"/>
          <w:sz w:val="34"/>
          <w:szCs w:val="34"/>
          <w:rtl/>
          <w:lang w:bidi="ar-EG"/>
        </w:rPr>
        <w:t xml:space="preserve"> </w:t>
      </w:r>
      <w:r w:rsidR="00261EAD" w:rsidRPr="006C1E74">
        <w:rPr>
          <w:rFonts w:ascii="Traditional Arabic" w:hAnsi="Traditional Arabic" w:cs="Traditional Arabic" w:hint="cs"/>
          <w:sz w:val="34"/>
          <w:szCs w:val="34"/>
          <w:rtl/>
          <w:lang w:bidi="ar-EG"/>
        </w:rPr>
        <w:t>وذخرا وفي هذا</w:t>
      </w:r>
      <w:r w:rsidR="00D21742" w:rsidRPr="006C1E74">
        <w:rPr>
          <w:rFonts w:ascii="Traditional Arabic" w:hAnsi="Traditional Arabic" w:cs="Traditional Arabic" w:hint="cs"/>
          <w:sz w:val="34"/>
          <w:szCs w:val="34"/>
          <w:rtl/>
          <w:lang w:bidi="ar-EG"/>
        </w:rPr>
        <w:t xml:space="preserve"> الحديث فوائد </w:t>
      </w:r>
      <w:r w:rsidR="00261EAD" w:rsidRPr="006C1E74">
        <w:rPr>
          <w:rFonts w:ascii="Traditional Arabic" w:hAnsi="Traditional Arabic" w:cs="Traditional Arabic" w:hint="cs"/>
          <w:sz w:val="34"/>
          <w:szCs w:val="34"/>
          <w:rtl/>
          <w:lang w:bidi="ar-EG"/>
        </w:rPr>
        <w:t>منها:</w:t>
      </w:r>
    </w:p>
    <w:p w:rsidR="005A2AEE" w:rsidRPr="005975B2" w:rsidRDefault="00DF24A4" w:rsidP="006606F3">
      <w:pPr>
        <w:spacing w:after="120" w:line="240" w:lineRule="auto"/>
        <w:jc w:val="both"/>
        <w:rPr>
          <w:rFonts w:ascii="Traditional Arabic" w:hAnsi="Traditional Arabic" w:cs="Traditional Arabic"/>
          <w:b/>
          <w:bCs/>
          <w:color w:val="FF0000"/>
          <w:sz w:val="34"/>
          <w:szCs w:val="34"/>
          <w:rtl/>
          <w:lang w:bidi="ar-EG"/>
        </w:rPr>
      </w:pPr>
      <w:r w:rsidRPr="005975B2">
        <w:rPr>
          <w:rFonts w:ascii="Traditional Arabic" w:hAnsi="Traditional Arabic" w:cs="Traditional Arabic" w:hint="cs"/>
          <w:b/>
          <w:bCs/>
          <w:color w:val="FF0000"/>
          <w:sz w:val="34"/>
          <w:szCs w:val="34"/>
          <w:rtl/>
          <w:lang w:bidi="ar-EG"/>
        </w:rPr>
        <w:t xml:space="preserve">أولا: </w:t>
      </w:r>
      <w:r w:rsidR="005A2AEE" w:rsidRPr="005975B2">
        <w:rPr>
          <w:rFonts w:ascii="Traditional Arabic" w:hAnsi="Traditional Arabic" w:cs="Traditional Arabic" w:hint="cs"/>
          <w:b/>
          <w:bCs/>
          <w:color w:val="FF0000"/>
          <w:sz w:val="34"/>
          <w:szCs w:val="34"/>
          <w:rtl/>
          <w:lang w:bidi="ar-EG"/>
        </w:rPr>
        <w:t xml:space="preserve">فضل الأمة المحمدية </w:t>
      </w:r>
      <w:r w:rsidR="00F76003" w:rsidRPr="005975B2">
        <w:rPr>
          <w:rFonts w:ascii="Traditional Arabic" w:hAnsi="Traditional Arabic" w:cs="Traditional Arabic" w:hint="cs"/>
          <w:b/>
          <w:bCs/>
          <w:color w:val="FF0000"/>
          <w:sz w:val="34"/>
          <w:szCs w:val="34"/>
          <w:rtl/>
          <w:lang w:bidi="ar-EG"/>
        </w:rPr>
        <w:t>وعظم أجرها</w:t>
      </w:r>
      <w:r w:rsidR="005A2AEE" w:rsidRPr="005975B2">
        <w:rPr>
          <w:rFonts w:ascii="Traditional Arabic" w:hAnsi="Traditional Arabic" w:cs="Traditional Arabic" w:hint="cs"/>
          <w:b/>
          <w:bCs/>
          <w:color w:val="FF0000"/>
          <w:sz w:val="34"/>
          <w:szCs w:val="34"/>
          <w:rtl/>
          <w:lang w:bidi="ar-EG"/>
        </w:rPr>
        <w:t xml:space="preserve"> </w:t>
      </w:r>
      <w:r w:rsidR="00F76003" w:rsidRPr="005975B2">
        <w:rPr>
          <w:rFonts w:ascii="Traditional Arabic" w:hAnsi="Traditional Arabic" w:cs="Traditional Arabic" w:hint="cs"/>
          <w:b/>
          <w:bCs/>
          <w:color w:val="FF0000"/>
          <w:sz w:val="34"/>
          <w:szCs w:val="34"/>
          <w:rtl/>
          <w:lang w:bidi="ar-EG"/>
        </w:rPr>
        <w:t>ومكانتها عند</w:t>
      </w:r>
      <w:r w:rsidR="005A2AEE" w:rsidRPr="005975B2">
        <w:rPr>
          <w:rFonts w:ascii="Traditional Arabic" w:hAnsi="Traditional Arabic" w:cs="Traditional Arabic" w:hint="cs"/>
          <w:b/>
          <w:bCs/>
          <w:color w:val="FF0000"/>
          <w:sz w:val="34"/>
          <w:szCs w:val="34"/>
          <w:rtl/>
          <w:lang w:bidi="ar-EG"/>
        </w:rPr>
        <w:t xml:space="preserve"> الله تعالى </w:t>
      </w:r>
    </w:p>
    <w:p w:rsidR="00C42D6C" w:rsidRPr="006C1E74" w:rsidRDefault="004D157D"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قال بدر الدين العيني – رحمه </w:t>
      </w:r>
      <w:r w:rsidR="005A2AEE" w:rsidRPr="006C1E74">
        <w:rPr>
          <w:rFonts w:ascii="Traditional Arabic" w:hAnsi="Traditional Arabic" w:cs="Traditional Arabic" w:hint="cs"/>
          <w:sz w:val="34"/>
          <w:szCs w:val="34"/>
          <w:rtl/>
          <w:lang w:bidi="ar-EG"/>
        </w:rPr>
        <w:t>الله-يستنبط</w:t>
      </w:r>
      <w:r w:rsidR="00C42D6C" w:rsidRPr="006C1E74">
        <w:rPr>
          <w:rFonts w:ascii="Traditional Arabic" w:hAnsi="Traditional Arabic" w:cs="Traditional Arabic" w:hint="cs"/>
          <w:sz w:val="34"/>
          <w:szCs w:val="34"/>
          <w:rtl/>
          <w:lang w:bidi="ar-EG"/>
        </w:rPr>
        <w:t xml:space="preserve"> منه فيه تفضيل هذه الأمة وتوفر أجرها مع قلة العمل وإنما فضلت بقوة يقينها ومراعاة أصل دينها فإن زلت فأكثر زللها في الفروع بخلاف من كان قبلهم كقولهم اجعل لنا إلاها</w:t>
      </w:r>
      <w:r w:rsidR="006606F3" w:rsidRPr="006C1E74">
        <w:rPr>
          <w:rFonts w:ascii="Traditional Arabic" w:hAnsi="Traditional Arabic" w:cs="Traditional Arabic" w:hint="cs"/>
          <w:sz w:val="34"/>
          <w:szCs w:val="34"/>
          <w:rtl/>
          <w:lang w:bidi="ar-EG"/>
        </w:rPr>
        <w:t xml:space="preserve"> (</w:t>
      </w:r>
      <w:r w:rsidR="00C42D6C" w:rsidRPr="006C1E74">
        <w:rPr>
          <w:rFonts w:ascii="Traditional Arabic" w:hAnsi="Traditional Arabic" w:cs="Traditional Arabic" w:hint="cs"/>
          <w:sz w:val="34"/>
          <w:szCs w:val="34"/>
          <w:rtl/>
          <w:lang w:bidi="ar-EG"/>
        </w:rPr>
        <w:t>الأعراف 138</w:t>
      </w:r>
      <w:r w:rsidR="006606F3" w:rsidRPr="006C1E74">
        <w:rPr>
          <w:rFonts w:ascii="Traditional Arabic" w:hAnsi="Traditional Arabic" w:cs="Traditional Arabic" w:hint="cs"/>
          <w:sz w:val="34"/>
          <w:szCs w:val="34"/>
          <w:rtl/>
          <w:lang w:bidi="ar-EG"/>
        </w:rPr>
        <w:t xml:space="preserve">) </w:t>
      </w:r>
      <w:r w:rsidR="00C42D6C" w:rsidRPr="006C1E74">
        <w:rPr>
          <w:rFonts w:ascii="Traditional Arabic" w:hAnsi="Traditional Arabic" w:cs="Traditional Arabic" w:hint="cs"/>
          <w:sz w:val="34"/>
          <w:szCs w:val="34"/>
          <w:rtl/>
          <w:lang w:bidi="ar-EG"/>
        </w:rPr>
        <w:t>وكامتناعهم من أخذ الكتاب حتى نتق الجبل فوقهم و فاذهب أنت وربك فقاتلا</w:t>
      </w:r>
      <w:r w:rsidR="006606F3" w:rsidRPr="006C1E74">
        <w:rPr>
          <w:rFonts w:ascii="Traditional Arabic" w:hAnsi="Traditional Arabic" w:cs="Traditional Arabic" w:hint="cs"/>
          <w:sz w:val="34"/>
          <w:szCs w:val="34"/>
          <w:rtl/>
          <w:lang w:bidi="ar-EG"/>
        </w:rPr>
        <w:t xml:space="preserve"> (</w:t>
      </w:r>
      <w:r w:rsidR="00C42D6C" w:rsidRPr="006C1E74">
        <w:rPr>
          <w:rFonts w:ascii="Traditional Arabic" w:hAnsi="Traditional Arabic" w:cs="Traditional Arabic" w:hint="cs"/>
          <w:sz w:val="34"/>
          <w:szCs w:val="34"/>
          <w:rtl/>
          <w:lang w:bidi="ar-EG"/>
        </w:rPr>
        <w:t>المائدة 54 )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42"/>
      </w:r>
      <w:r w:rsidRPr="006C1E74">
        <w:rPr>
          <w:rFonts w:ascii="Traditional Arabic" w:hAnsi="Traditional Arabic" w:cs="Traditional Arabic" w:hint="cs"/>
          <w:sz w:val="34"/>
          <w:szCs w:val="34"/>
          <w:vertAlign w:val="superscript"/>
          <w:rtl/>
          <w:lang w:bidi="ar-EG"/>
        </w:rPr>
        <w:t>)</w:t>
      </w:r>
    </w:p>
    <w:p w:rsidR="005A2AEE" w:rsidRPr="006C1E74" w:rsidRDefault="005A2AEE"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 الفخر الرازي كل نبي معجزاته أظهر فثواب أمته أقل إلا هذه الأمة فإن معجزات نبيها أظهر وثوابها أكثر</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43"/>
      </w:r>
      <w:r w:rsidRPr="006C1E74">
        <w:rPr>
          <w:rFonts w:ascii="Traditional Arabic" w:hAnsi="Traditional Arabic" w:cs="Traditional Arabic" w:hint="cs"/>
          <w:sz w:val="34"/>
          <w:szCs w:val="34"/>
          <w:vertAlign w:val="superscript"/>
          <w:rtl/>
          <w:lang w:bidi="ar-EG"/>
        </w:rPr>
        <w:t>)</w:t>
      </w:r>
    </w:p>
    <w:p w:rsidR="0057490E" w:rsidRPr="005975B2" w:rsidRDefault="000813E7" w:rsidP="006606F3">
      <w:pPr>
        <w:spacing w:after="120" w:line="240" w:lineRule="auto"/>
        <w:jc w:val="both"/>
        <w:rPr>
          <w:rFonts w:ascii="Traditional Arabic" w:hAnsi="Traditional Arabic" w:cs="Traditional Arabic"/>
          <w:b/>
          <w:bCs/>
          <w:color w:val="FF0000"/>
          <w:sz w:val="34"/>
          <w:szCs w:val="34"/>
          <w:rtl/>
          <w:lang w:bidi="ar-EG"/>
        </w:rPr>
      </w:pPr>
      <w:r w:rsidRPr="005975B2">
        <w:rPr>
          <w:rFonts w:ascii="Traditional Arabic" w:hAnsi="Traditional Arabic" w:cs="Traditional Arabic" w:hint="cs"/>
          <w:b/>
          <w:bCs/>
          <w:color w:val="FF0000"/>
          <w:sz w:val="34"/>
          <w:szCs w:val="34"/>
          <w:rtl/>
          <w:lang w:bidi="ar-EG"/>
        </w:rPr>
        <w:lastRenderedPageBreak/>
        <w:t>ثانيا: أن</w:t>
      </w:r>
      <w:r w:rsidR="005A2AEE" w:rsidRPr="005975B2">
        <w:rPr>
          <w:rFonts w:ascii="Traditional Arabic" w:hAnsi="Traditional Arabic" w:cs="Traditional Arabic" w:hint="cs"/>
          <w:b/>
          <w:bCs/>
          <w:color w:val="FF0000"/>
          <w:sz w:val="34"/>
          <w:szCs w:val="34"/>
          <w:rtl/>
          <w:lang w:bidi="ar-EG"/>
        </w:rPr>
        <w:t xml:space="preserve"> وقت صلاة العصر الى غروب الشمس</w:t>
      </w:r>
    </w:p>
    <w:p w:rsidR="004D157D" w:rsidRDefault="004D157D"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قال ابن رجب – رحمه الله </w:t>
      </w:r>
      <w:r w:rsidR="00DF24A4" w:rsidRPr="006C1E74">
        <w:rPr>
          <w:rFonts w:ascii="Traditional Arabic" w:hAnsi="Traditional Arabic" w:cs="Traditional Arabic" w:hint="cs"/>
          <w:sz w:val="34"/>
          <w:szCs w:val="34"/>
          <w:rtl/>
          <w:lang w:bidi="ar-EG"/>
        </w:rPr>
        <w:t>-</w:t>
      </w:r>
      <w:r w:rsidR="006606F3" w:rsidRPr="006C1E74">
        <w:rPr>
          <w:rFonts w:ascii="Traditional Arabic" w:hAnsi="Traditional Arabic" w:cs="Traditional Arabic" w:hint="cs"/>
          <w:sz w:val="34"/>
          <w:szCs w:val="34"/>
          <w:rtl/>
          <w:lang w:bidi="ar-EG"/>
        </w:rPr>
        <w:t>:</w:t>
      </w:r>
      <w:r w:rsidR="00DF24A4"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 xml:space="preserve">و </w:t>
      </w:r>
      <w:r w:rsidR="005A2AEE" w:rsidRPr="006C1E74">
        <w:rPr>
          <w:rFonts w:ascii="Traditional Arabic" w:hAnsi="Traditional Arabic" w:cs="Traditional Arabic" w:hint="cs"/>
          <w:sz w:val="34"/>
          <w:szCs w:val="34"/>
          <w:rtl/>
          <w:lang w:bidi="ar-EG"/>
        </w:rPr>
        <w:t>فيه أن</w:t>
      </w:r>
      <w:r w:rsidRPr="006C1E74">
        <w:rPr>
          <w:rFonts w:ascii="Traditional Arabic" w:hAnsi="Traditional Arabic" w:cs="Traditional Arabic" w:hint="cs"/>
          <w:sz w:val="34"/>
          <w:szCs w:val="34"/>
          <w:rtl/>
          <w:lang w:bidi="ar-EG"/>
        </w:rPr>
        <w:t xml:space="preserve"> وقت العصر يمتد إلى غروب </w:t>
      </w:r>
      <w:r w:rsidR="005A2AEE" w:rsidRPr="006C1E74">
        <w:rPr>
          <w:rFonts w:ascii="Traditional Arabic" w:hAnsi="Traditional Arabic" w:cs="Traditional Arabic" w:hint="cs"/>
          <w:sz w:val="34"/>
          <w:szCs w:val="34"/>
          <w:rtl/>
          <w:lang w:bidi="ar-EG"/>
        </w:rPr>
        <w:t>الشمس؛</w:t>
      </w:r>
      <w:r w:rsidRPr="006C1E74">
        <w:rPr>
          <w:rFonts w:ascii="Traditional Arabic" w:hAnsi="Traditional Arabic" w:cs="Traditional Arabic" w:hint="cs"/>
          <w:sz w:val="34"/>
          <w:szCs w:val="34"/>
          <w:rtl/>
          <w:lang w:bidi="ar-EG"/>
        </w:rPr>
        <w:t xml:space="preserve"> لأنه جعل عمل المسلمين مستمراً من وقت العصر إلى غروب </w:t>
      </w:r>
      <w:r w:rsidR="005A2AEE" w:rsidRPr="006C1E74">
        <w:rPr>
          <w:rFonts w:ascii="Traditional Arabic" w:hAnsi="Traditional Arabic" w:cs="Traditional Arabic" w:hint="cs"/>
          <w:sz w:val="34"/>
          <w:szCs w:val="34"/>
          <w:rtl/>
          <w:lang w:bidi="ar-EG"/>
        </w:rPr>
        <w:t>الشمس،</w:t>
      </w:r>
      <w:r w:rsidRPr="006C1E74">
        <w:rPr>
          <w:rFonts w:ascii="Traditional Arabic" w:hAnsi="Traditional Arabic" w:cs="Traditional Arabic" w:hint="cs"/>
          <w:sz w:val="34"/>
          <w:szCs w:val="34"/>
          <w:rtl/>
          <w:lang w:bidi="ar-EG"/>
        </w:rPr>
        <w:t xml:space="preserve"> وإنما ضرب المثل لهم بوقت صلاة </w:t>
      </w:r>
      <w:r w:rsidR="005A2AEE" w:rsidRPr="006C1E74">
        <w:rPr>
          <w:rFonts w:ascii="Traditional Arabic" w:hAnsi="Traditional Arabic" w:cs="Traditional Arabic" w:hint="cs"/>
          <w:sz w:val="34"/>
          <w:szCs w:val="34"/>
          <w:rtl/>
          <w:lang w:bidi="ar-EG"/>
        </w:rPr>
        <w:t>العصر،</w:t>
      </w:r>
      <w:r w:rsidRPr="006C1E74">
        <w:rPr>
          <w:rFonts w:ascii="Traditional Arabic" w:hAnsi="Traditional Arabic" w:cs="Traditional Arabic" w:hint="cs"/>
          <w:sz w:val="34"/>
          <w:szCs w:val="34"/>
          <w:rtl/>
          <w:lang w:bidi="ar-EG"/>
        </w:rPr>
        <w:t xml:space="preserve"> واستمرار العمل إلى آخر النهار لاستمرار مدة وقت العصر إلى غروب </w:t>
      </w:r>
      <w:r w:rsidR="005A2AEE" w:rsidRPr="006C1E74">
        <w:rPr>
          <w:rFonts w:ascii="Traditional Arabic" w:hAnsi="Traditional Arabic" w:cs="Traditional Arabic" w:hint="cs"/>
          <w:sz w:val="34"/>
          <w:szCs w:val="34"/>
          <w:rtl/>
          <w:lang w:bidi="ar-EG"/>
        </w:rPr>
        <w:t>الشمس،</w:t>
      </w:r>
      <w:r w:rsidRPr="006C1E74">
        <w:rPr>
          <w:rFonts w:ascii="Traditional Arabic" w:hAnsi="Traditional Arabic" w:cs="Traditional Arabic" w:hint="cs"/>
          <w:sz w:val="34"/>
          <w:szCs w:val="34"/>
          <w:rtl/>
          <w:lang w:bidi="ar-EG"/>
        </w:rPr>
        <w:t xml:space="preserve"> وأن ذلك كله وقت </w:t>
      </w:r>
      <w:r w:rsidR="005A2AEE" w:rsidRPr="006C1E74">
        <w:rPr>
          <w:rFonts w:ascii="Traditional Arabic" w:hAnsi="Traditional Arabic" w:cs="Traditional Arabic" w:hint="cs"/>
          <w:sz w:val="34"/>
          <w:szCs w:val="34"/>
          <w:rtl/>
          <w:lang w:bidi="ar-EG"/>
        </w:rPr>
        <w:t>لعملهم،</w:t>
      </w:r>
      <w:r w:rsidRPr="006C1E74">
        <w:rPr>
          <w:rFonts w:ascii="Traditional Arabic" w:hAnsi="Traditional Arabic" w:cs="Traditional Arabic" w:hint="cs"/>
          <w:sz w:val="34"/>
          <w:szCs w:val="34"/>
          <w:rtl/>
          <w:lang w:bidi="ar-EG"/>
        </w:rPr>
        <w:t xml:space="preserve"> وهو صلاة </w:t>
      </w:r>
      <w:r w:rsidR="005A2AEE" w:rsidRPr="006C1E74">
        <w:rPr>
          <w:rFonts w:ascii="Traditional Arabic" w:hAnsi="Traditional Arabic" w:cs="Traditional Arabic" w:hint="cs"/>
          <w:sz w:val="34"/>
          <w:szCs w:val="34"/>
          <w:rtl/>
          <w:lang w:bidi="ar-EG"/>
        </w:rPr>
        <w:t>العصر،</w:t>
      </w:r>
      <w:r w:rsidRPr="006C1E74">
        <w:rPr>
          <w:rFonts w:ascii="Traditional Arabic" w:hAnsi="Traditional Arabic" w:cs="Traditional Arabic" w:hint="cs"/>
          <w:sz w:val="34"/>
          <w:szCs w:val="34"/>
          <w:rtl/>
          <w:lang w:bidi="ar-EG"/>
        </w:rPr>
        <w:t xml:space="preserve"> فكما أن مدة صلاتهم تستمر إلى غروب </w:t>
      </w:r>
      <w:r w:rsidR="005A2AEE" w:rsidRPr="006C1E74">
        <w:rPr>
          <w:rFonts w:ascii="Traditional Arabic" w:hAnsi="Traditional Arabic" w:cs="Traditional Arabic" w:hint="cs"/>
          <w:sz w:val="34"/>
          <w:szCs w:val="34"/>
          <w:rtl/>
          <w:lang w:bidi="ar-EG"/>
        </w:rPr>
        <w:t>الشمس،</w:t>
      </w:r>
      <w:r w:rsidRPr="006C1E74">
        <w:rPr>
          <w:rFonts w:ascii="Traditional Arabic" w:hAnsi="Traditional Arabic" w:cs="Traditional Arabic" w:hint="cs"/>
          <w:sz w:val="34"/>
          <w:szCs w:val="34"/>
          <w:rtl/>
          <w:lang w:bidi="ar-EG"/>
        </w:rPr>
        <w:t xml:space="preserve"> فكذلك مدة عملهم بالقرآن في الدنيا مستمر من حين بعث محمد </w:t>
      </w:r>
      <w:r w:rsidR="005A2AEE" w:rsidRPr="006C1E74">
        <w:rPr>
          <w:rFonts w:ascii="Traditional Arabic" w:hAnsi="Traditional Arabic" w:cs="Traditional Arabic" w:hint="cs"/>
          <w:sz w:val="34"/>
          <w:szCs w:val="34"/>
          <w:rtl/>
          <w:lang w:bidi="ar-EG"/>
        </w:rPr>
        <w:t>(حتى</w:t>
      </w:r>
      <w:r w:rsidRPr="006C1E74">
        <w:rPr>
          <w:rFonts w:ascii="Traditional Arabic" w:hAnsi="Traditional Arabic" w:cs="Traditional Arabic" w:hint="cs"/>
          <w:sz w:val="34"/>
          <w:szCs w:val="34"/>
          <w:rtl/>
          <w:lang w:bidi="ar-EG"/>
        </w:rPr>
        <w:t xml:space="preserve"> تقوم عليهم الساعة ويأتي أمر الله وهم على ذلك</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44"/>
      </w:r>
      <w:r w:rsidRPr="006C1E74">
        <w:rPr>
          <w:rFonts w:ascii="Traditional Arabic" w:hAnsi="Traditional Arabic" w:cs="Traditional Arabic" w:hint="cs"/>
          <w:sz w:val="34"/>
          <w:szCs w:val="34"/>
          <w:vertAlign w:val="superscript"/>
          <w:rtl/>
          <w:lang w:bidi="ar-EG"/>
        </w:rPr>
        <w:t>)</w:t>
      </w:r>
    </w:p>
    <w:p w:rsidR="005975B2" w:rsidRPr="006C1E74" w:rsidRDefault="005975B2" w:rsidP="006606F3">
      <w:pPr>
        <w:spacing w:after="120" w:line="240" w:lineRule="auto"/>
        <w:jc w:val="both"/>
        <w:rPr>
          <w:rFonts w:ascii="Traditional Arabic" w:hAnsi="Traditional Arabic" w:cs="Traditional Arabic"/>
          <w:sz w:val="34"/>
          <w:szCs w:val="34"/>
          <w:rtl/>
          <w:lang w:bidi="ar-EG"/>
        </w:rPr>
      </w:pPr>
    </w:p>
    <w:p w:rsidR="0057490E" w:rsidRPr="005975B2" w:rsidRDefault="00DF24A4" w:rsidP="006606F3">
      <w:pPr>
        <w:spacing w:after="120" w:line="240" w:lineRule="auto"/>
        <w:jc w:val="both"/>
        <w:rPr>
          <w:rFonts w:ascii="Traditional Arabic" w:hAnsi="Traditional Arabic" w:cs="Traditional Arabic"/>
          <w:b/>
          <w:bCs/>
          <w:color w:val="FF0000"/>
          <w:sz w:val="34"/>
          <w:szCs w:val="34"/>
          <w:rtl/>
          <w:lang w:bidi="ar-EG"/>
        </w:rPr>
      </w:pPr>
      <w:r w:rsidRPr="005975B2">
        <w:rPr>
          <w:rFonts w:ascii="Traditional Arabic" w:hAnsi="Traditional Arabic" w:cs="Traditional Arabic" w:hint="cs"/>
          <w:b/>
          <w:bCs/>
          <w:color w:val="FF0000"/>
          <w:sz w:val="34"/>
          <w:szCs w:val="34"/>
          <w:rtl/>
          <w:lang w:bidi="ar-EG"/>
        </w:rPr>
        <w:t xml:space="preserve">ثالثا: </w:t>
      </w:r>
      <w:r w:rsidR="005A2AEE" w:rsidRPr="005975B2">
        <w:rPr>
          <w:rFonts w:ascii="Traditional Arabic" w:hAnsi="Traditional Arabic" w:cs="Traditional Arabic" w:hint="cs"/>
          <w:b/>
          <w:bCs/>
          <w:color w:val="FF0000"/>
          <w:sz w:val="34"/>
          <w:szCs w:val="34"/>
          <w:rtl/>
          <w:lang w:bidi="ar-EG"/>
        </w:rPr>
        <w:t xml:space="preserve">أن مشيئة الله تعالى نافذة </w:t>
      </w:r>
    </w:p>
    <w:p w:rsidR="005A2AEE" w:rsidRPr="006C1E74" w:rsidRDefault="005A2AEE"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أن مشيئة الله نافذة، لا يحكمها عرف أو نظر أو غير ذلك، بل ما شاء فِعْلَهُ فَعَلَهُ، وما لم يشأ لا يقع.</w:t>
      </w:r>
    </w:p>
    <w:p w:rsidR="005A2AEE" w:rsidRDefault="005A2AEE"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وبهذا وأمثاله كثير يتبين ضلال المعتزلة، ومن سلك طريقهم، الذين يحكمون على الله بعقولهم القاصرة، بأنه يجب أن يفعل كذا، ويمتنع أن يفعل كذا، كقولهم: يجب أن يعذب العاصي، ويثيب المطيع، بحكم العقل قياساً منهم على المخلوق، تعالى الله عن قولهم علواً كبيراً</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45"/>
      </w:r>
      <w:r w:rsidRPr="006C1E74">
        <w:rPr>
          <w:rFonts w:ascii="Traditional Arabic" w:hAnsi="Traditional Arabic" w:cs="Traditional Arabic" w:hint="cs"/>
          <w:sz w:val="34"/>
          <w:szCs w:val="34"/>
          <w:vertAlign w:val="superscript"/>
          <w:rtl/>
          <w:lang w:bidi="ar-EG"/>
        </w:rPr>
        <w:t>)</w:t>
      </w:r>
    </w:p>
    <w:p w:rsidR="005975B2" w:rsidRDefault="005975B2">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5975B2" w:rsidRPr="006C1E74" w:rsidRDefault="005975B2" w:rsidP="006606F3">
      <w:pPr>
        <w:spacing w:after="120" w:line="240" w:lineRule="auto"/>
        <w:jc w:val="both"/>
        <w:rPr>
          <w:rFonts w:ascii="Traditional Arabic" w:hAnsi="Traditional Arabic" w:cs="Traditional Arabic"/>
          <w:sz w:val="34"/>
          <w:szCs w:val="34"/>
          <w:rtl/>
          <w:lang w:bidi="ar-EG"/>
        </w:rPr>
      </w:pPr>
    </w:p>
    <w:p w:rsidR="00CE41E7" w:rsidRPr="006C1E74" w:rsidRDefault="00CE41E7" w:rsidP="005975B2">
      <w:pPr>
        <w:pStyle w:val="1"/>
        <w:rPr>
          <w:rtl/>
          <w:lang w:bidi="ar-EG"/>
        </w:rPr>
      </w:pPr>
      <w:bookmarkStart w:id="14" w:name="_Toc488053281"/>
      <w:r w:rsidRPr="006C1E74">
        <w:rPr>
          <w:rFonts w:hint="cs"/>
          <w:rtl/>
          <w:lang w:bidi="ar-EG"/>
        </w:rPr>
        <w:t xml:space="preserve">مخالفة </w:t>
      </w:r>
      <w:r w:rsidR="006B59B5" w:rsidRPr="006C1E74">
        <w:rPr>
          <w:rFonts w:hint="cs"/>
          <w:rtl/>
          <w:lang w:bidi="ar-EG"/>
        </w:rPr>
        <w:t>أهل</w:t>
      </w:r>
      <w:r w:rsidRPr="006C1E74">
        <w:rPr>
          <w:rFonts w:hint="cs"/>
          <w:rtl/>
          <w:lang w:bidi="ar-EG"/>
        </w:rPr>
        <w:t xml:space="preserve"> الكتاب</w:t>
      </w:r>
      <w:r w:rsidR="00DF24A4" w:rsidRPr="006C1E74">
        <w:rPr>
          <w:rFonts w:hint="cs"/>
          <w:rtl/>
          <w:lang w:bidi="ar-EG"/>
        </w:rPr>
        <w:t xml:space="preserve"> في الصلاة بالنعال</w:t>
      </w:r>
      <w:bookmarkEnd w:id="14"/>
    </w:p>
    <w:p w:rsidR="00ED56A5" w:rsidRPr="006C1E74" w:rsidRDefault="00ED56A5" w:rsidP="005975B2">
      <w:pPr>
        <w:pStyle w:val="1"/>
        <w:rPr>
          <w:color w:val="FF0000"/>
          <w:rtl/>
          <w:lang w:bidi="ar-EG"/>
        </w:rPr>
      </w:pPr>
      <w:bookmarkStart w:id="15" w:name="_Toc488053282"/>
      <w:r w:rsidRPr="006C1E74">
        <w:rPr>
          <w:rFonts w:hint="cs"/>
          <w:color w:val="FF0000"/>
          <w:rtl/>
          <w:lang w:bidi="ar-EG"/>
        </w:rPr>
        <w:t>الحديث الثامن</w:t>
      </w:r>
      <w:bookmarkEnd w:id="15"/>
      <w:r w:rsidRPr="006C1E74">
        <w:rPr>
          <w:rFonts w:hint="cs"/>
          <w:color w:val="FF0000"/>
          <w:rtl/>
          <w:lang w:bidi="ar-EG"/>
        </w:rPr>
        <w:t xml:space="preserve"> </w:t>
      </w:r>
    </w:p>
    <w:p w:rsidR="00525AE9" w:rsidRPr="006C1E74" w:rsidRDefault="00525AE9"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عَنْ يَعْلَى بْنِ شَدَّادِ بْنِ أَوْسٍ عَنْ أَبِيهِ </w:t>
      </w:r>
      <w:r w:rsidR="000813E7" w:rsidRPr="006C1E74">
        <w:rPr>
          <w:rFonts w:ascii="Traditional Arabic" w:hAnsi="Traditional Arabic" w:cs="Traditional Arabic" w:hint="cs"/>
          <w:sz w:val="34"/>
          <w:szCs w:val="34"/>
          <w:rtl/>
          <w:lang w:bidi="ar-EG"/>
        </w:rPr>
        <w:t>قَالَ: قَالَ</w:t>
      </w:r>
      <w:r w:rsidRPr="006C1E74">
        <w:rPr>
          <w:rFonts w:ascii="Traditional Arabic" w:hAnsi="Traditional Arabic" w:cs="Traditional Arabic" w:hint="cs"/>
          <w:sz w:val="34"/>
          <w:szCs w:val="34"/>
          <w:rtl/>
          <w:lang w:bidi="ar-EG"/>
        </w:rPr>
        <w:t xml:space="preserve"> رَسُولُ اللَّهِ -صلى الله عليه </w:t>
      </w:r>
      <w:r w:rsidR="000813E7" w:rsidRPr="006C1E74">
        <w:rPr>
          <w:rFonts w:ascii="Traditional Arabic" w:hAnsi="Traditional Arabic" w:cs="Traditional Arabic" w:hint="cs"/>
          <w:sz w:val="34"/>
          <w:szCs w:val="34"/>
          <w:rtl/>
          <w:lang w:bidi="ar-EG"/>
        </w:rPr>
        <w:t>وسلم-«خَالِفُوا</w:t>
      </w:r>
      <w:r w:rsidRPr="006C1E74">
        <w:rPr>
          <w:rFonts w:ascii="Traditional Arabic" w:hAnsi="Traditional Arabic" w:cs="Traditional Arabic" w:hint="cs"/>
          <w:sz w:val="34"/>
          <w:szCs w:val="34"/>
          <w:rtl/>
          <w:lang w:bidi="ar-EG"/>
        </w:rPr>
        <w:t xml:space="preserve"> الْيَهُودَ فَإِنَّهُمْ لاَ يُصَلُّونَ </w:t>
      </w:r>
      <w:r w:rsidR="000813E7" w:rsidRPr="006C1E74">
        <w:rPr>
          <w:rFonts w:ascii="Traditional Arabic" w:hAnsi="Traditional Arabic" w:cs="Traditional Arabic" w:hint="cs"/>
          <w:sz w:val="34"/>
          <w:szCs w:val="34"/>
          <w:rtl/>
          <w:lang w:bidi="ar-EG"/>
        </w:rPr>
        <w:t>في</w:t>
      </w:r>
      <w:r w:rsidRPr="006C1E74">
        <w:rPr>
          <w:rFonts w:ascii="Traditional Arabic" w:hAnsi="Traditional Arabic" w:cs="Traditional Arabic" w:hint="cs"/>
          <w:sz w:val="34"/>
          <w:szCs w:val="34"/>
          <w:rtl/>
          <w:lang w:bidi="ar-EG"/>
        </w:rPr>
        <w:t xml:space="preserve"> نِعَالِهِمْ وَلاَ خِفَافِهِمْ</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46"/>
      </w:r>
      <w:r w:rsidRPr="006C1E74">
        <w:rPr>
          <w:rFonts w:ascii="Traditional Arabic" w:hAnsi="Traditional Arabic" w:cs="Traditional Arabic" w:hint="cs"/>
          <w:sz w:val="34"/>
          <w:szCs w:val="34"/>
          <w:vertAlign w:val="superscript"/>
          <w:rtl/>
          <w:lang w:bidi="ar-EG"/>
        </w:rPr>
        <w:t>)</w:t>
      </w:r>
    </w:p>
    <w:p w:rsidR="00322727"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p>
    <w:p w:rsidR="00322727" w:rsidRPr="006C1E74" w:rsidRDefault="00322727"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قوله: " خالفوا اليهودَ " يعني: خالفوا اليهودَ في لُبس النعال والخفاففي الصلاة " فإنهم " الفاء فيه للتعليلَ</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والخفاف جمع " خُف " وفيه جواز الصلاة في النعل والخف إذا كانا طاهرَين، وكذلك كل ما يَلبسه الرجل في رجْله تجوز الصلاة فيه إذا كان طاهراً. </w:t>
      </w:r>
    </w:p>
    <w:p w:rsidR="00924FCD" w:rsidRPr="006C1E74" w:rsidRDefault="00F7600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 أبو الحسن المباركفوري – رحمه الله والحديث يدل على مشروعية الصلاة في النعال. وقد اختلف نظر الصحابة والتابعين في ذلك هل هو مستحب أو مباح أو مكروه؟</w:t>
      </w:r>
    </w:p>
    <w:p w:rsidR="00924FCD" w:rsidRPr="006C1E74" w:rsidRDefault="00F7600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 وأقل أحوال هذا الحديث الدلالة على الاستحباب من جهة قصد مخالفة اليهود. وقال الحافظ في الفتح في شرح حديث أبي سلمة سعيد بن يزيد: سألت أنساً أكان النبي </w:t>
      </w:r>
      <w:r w:rsidR="006606F3" w:rsidRPr="006C1E74">
        <w:rPr>
          <w:rFonts w:ascii="Traditional Arabic" w:hAnsi="Traditional Arabic" w:cs="Traditional Arabic" w:hint="cs"/>
          <w:sz w:val="34"/>
          <w:szCs w:val="34"/>
          <w:rtl/>
          <w:lang w:bidi="ar-EG"/>
        </w:rPr>
        <w:t>-صلى الله عليه وسلم-</w:t>
      </w:r>
      <w:r w:rsidRPr="006C1E74">
        <w:rPr>
          <w:rFonts w:ascii="Traditional Arabic" w:hAnsi="Traditional Arabic" w:cs="Traditional Arabic" w:hint="cs"/>
          <w:sz w:val="34"/>
          <w:szCs w:val="34"/>
          <w:rtl/>
          <w:lang w:bidi="ar-EG"/>
        </w:rPr>
        <w:t xml:space="preserve"> يصلي في نعليه؟ قال نعم.</w:t>
      </w:r>
      <w:r w:rsidR="00924FCD" w:rsidRPr="006C1E74">
        <w:rPr>
          <w:rFonts w:ascii="Traditional Arabic" w:hAnsi="Traditional Arabic" w:cs="Traditional Arabic" w:hint="cs"/>
          <w:sz w:val="34"/>
          <w:szCs w:val="34"/>
          <w:vertAlign w:val="superscript"/>
          <w:rtl/>
          <w:lang w:bidi="ar-EG"/>
        </w:rPr>
        <w:t>(</w:t>
      </w:r>
      <w:r w:rsidR="00924FCD" w:rsidRPr="006C1E74">
        <w:rPr>
          <w:rStyle w:val="a4"/>
          <w:rFonts w:ascii="Traditional Arabic" w:hAnsi="Traditional Arabic" w:cs="Traditional Arabic" w:hint="cs"/>
          <w:sz w:val="34"/>
          <w:szCs w:val="34"/>
          <w:rtl/>
          <w:lang w:bidi="ar-EG"/>
        </w:rPr>
        <w:footnoteReference w:id="47"/>
      </w:r>
      <w:r w:rsidR="00924FCD" w:rsidRPr="006C1E74">
        <w:rPr>
          <w:rFonts w:ascii="Traditional Arabic" w:hAnsi="Traditional Arabic" w:cs="Traditional Arabic" w:hint="cs"/>
          <w:sz w:val="34"/>
          <w:szCs w:val="34"/>
          <w:vertAlign w:val="superscript"/>
          <w:rtl/>
          <w:lang w:bidi="ar-EG"/>
        </w:rPr>
        <w:t>)</w:t>
      </w:r>
    </w:p>
    <w:p w:rsidR="00924FCD" w:rsidRPr="006C1E74" w:rsidRDefault="00F7600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 قال ابن بطال: هو محمول على ما إذا لم يكن فيهما نجاسة، ثم هي من الرخص كما قال ابن دقيق العيد، لا من المستحبات، لأن ذلك لا يدخل في المعنى المطلوب من الصلاة، وهو وإن كان من ملابس الزينة إلا أن ملامسة الأرض التي تكثر فيها النجاسات قد تقصر عن هذه الرتبة. وإذا تعارضت مراعاة مصلحة التحسين ومراعاة مصلحة النجاسة قدمت الثانية، لأنها من باب رفع المفاسد والأخرى من باب جلب المصالح. </w:t>
      </w:r>
    </w:p>
    <w:p w:rsidR="00873968" w:rsidRPr="006C1E74" w:rsidRDefault="00F7600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lastRenderedPageBreak/>
        <w:t xml:space="preserve">قال: إلا أن يرد دليل بإلحاقه بما يتجمل، فيرجع إليه، ويترك هذا النظر. قال الحافظ: قد روى أبوداود والحاكم من حديث شداد بن أوس مرفوعاً" خالفوا اليهود، فإنهم لا يصلون في نعالهم ولا خفافهم" فيكون استحباب ذلك من جهة قصد المخالفة المذكورة. </w:t>
      </w:r>
      <w:r w:rsidR="00924FCD" w:rsidRPr="006C1E74">
        <w:rPr>
          <w:rFonts w:ascii="Traditional Arabic" w:hAnsi="Traditional Arabic" w:cs="Traditional Arabic" w:hint="cs"/>
          <w:sz w:val="34"/>
          <w:szCs w:val="34"/>
          <w:vertAlign w:val="superscript"/>
          <w:rtl/>
          <w:lang w:bidi="ar-EG"/>
        </w:rPr>
        <w:t>(</w:t>
      </w:r>
      <w:r w:rsidR="00924FCD" w:rsidRPr="006C1E74">
        <w:rPr>
          <w:rStyle w:val="a4"/>
          <w:rFonts w:ascii="Traditional Arabic" w:hAnsi="Traditional Arabic" w:cs="Traditional Arabic" w:hint="cs"/>
          <w:sz w:val="34"/>
          <w:szCs w:val="34"/>
          <w:rtl/>
          <w:lang w:bidi="ar-EG"/>
        </w:rPr>
        <w:footnoteReference w:id="48"/>
      </w:r>
      <w:r w:rsidR="00924FCD" w:rsidRPr="006C1E74">
        <w:rPr>
          <w:rFonts w:ascii="Traditional Arabic" w:hAnsi="Traditional Arabic" w:cs="Traditional Arabic" w:hint="cs"/>
          <w:sz w:val="34"/>
          <w:szCs w:val="34"/>
          <w:vertAlign w:val="superscript"/>
          <w:rtl/>
          <w:lang w:bidi="ar-EG"/>
        </w:rPr>
        <w:t>)</w:t>
      </w:r>
    </w:p>
    <w:p w:rsidR="00DF24A4" w:rsidRPr="006C1E74" w:rsidRDefault="00DF24A4" w:rsidP="006606F3">
      <w:pPr>
        <w:spacing w:after="120" w:line="240" w:lineRule="auto"/>
        <w:jc w:val="both"/>
        <w:rPr>
          <w:rFonts w:ascii="Traditional Arabic" w:hAnsi="Traditional Arabic" w:cs="Traditional Arabic"/>
          <w:color w:val="FF0000"/>
          <w:sz w:val="34"/>
          <w:szCs w:val="34"/>
          <w:rtl/>
          <w:lang w:bidi="ar-EG"/>
        </w:rPr>
      </w:pPr>
    </w:p>
    <w:p w:rsidR="00DF24A4" w:rsidRPr="006C1E74" w:rsidRDefault="00DF24A4" w:rsidP="006606F3">
      <w:pPr>
        <w:spacing w:after="120" w:line="240" w:lineRule="auto"/>
        <w:jc w:val="both"/>
        <w:rPr>
          <w:rFonts w:ascii="Traditional Arabic" w:hAnsi="Traditional Arabic" w:cs="Traditional Arabic"/>
          <w:color w:val="FF0000"/>
          <w:sz w:val="34"/>
          <w:szCs w:val="34"/>
          <w:rtl/>
          <w:lang w:bidi="ar-EG"/>
        </w:rPr>
      </w:pPr>
    </w:p>
    <w:p w:rsidR="00DF24A4" w:rsidRPr="006C1E74" w:rsidRDefault="00DF24A4" w:rsidP="006606F3">
      <w:pPr>
        <w:spacing w:after="120" w:line="240" w:lineRule="auto"/>
        <w:jc w:val="both"/>
        <w:rPr>
          <w:rFonts w:ascii="Traditional Arabic" w:hAnsi="Traditional Arabic" w:cs="Traditional Arabic"/>
          <w:color w:val="FF0000"/>
          <w:sz w:val="34"/>
          <w:szCs w:val="34"/>
          <w:rtl/>
          <w:lang w:bidi="ar-EG"/>
        </w:rPr>
      </w:pPr>
    </w:p>
    <w:p w:rsidR="00DF24A4" w:rsidRPr="006C1E74" w:rsidRDefault="00DF24A4" w:rsidP="006606F3">
      <w:pPr>
        <w:spacing w:after="120" w:line="240" w:lineRule="auto"/>
        <w:jc w:val="both"/>
        <w:rPr>
          <w:rFonts w:ascii="Traditional Arabic" w:hAnsi="Traditional Arabic" w:cs="Traditional Arabic"/>
          <w:color w:val="FF0000"/>
          <w:sz w:val="34"/>
          <w:szCs w:val="34"/>
          <w:rtl/>
          <w:lang w:bidi="ar-EG"/>
        </w:rPr>
      </w:pPr>
    </w:p>
    <w:p w:rsidR="00DF24A4" w:rsidRPr="006C1E74" w:rsidRDefault="00DF24A4" w:rsidP="006606F3">
      <w:pPr>
        <w:spacing w:after="120" w:line="240" w:lineRule="auto"/>
        <w:jc w:val="both"/>
        <w:rPr>
          <w:rFonts w:ascii="Traditional Arabic" w:hAnsi="Traditional Arabic" w:cs="Traditional Arabic"/>
          <w:color w:val="FF0000"/>
          <w:sz w:val="34"/>
          <w:szCs w:val="34"/>
          <w:rtl/>
          <w:lang w:bidi="ar-EG"/>
        </w:rPr>
      </w:pPr>
    </w:p>
    <w:p w:rsidR="00DF24A4" w:rsidRPr="006C1E74" w:rsidRDefault="00DF24A4" w:rsidP="006606F3">
      <w:pPr>
        <w:spacing w:after="120" w:line="240" w:lineRule="auto"/>
        <w:jc w:val="both"/>
        <w:rPr>
          <w:rFonts w:ascii="Traditional Arabic" w:hAnsi="Traditional Arabic" w:cs="Traditional Arabic"/>
          <w:color w:val="FF0000"/>
          <w:sz w:val="34"/>
          <w:szCs w:val="34"/>
          <w:rtl/>
          <w:lang w:bidi="ar-EG"/>
        </w:rPr>
      </w:pPr>
    </w:p>
    <w:p w:rsidR="00DF24A4" w:rsidRPr="006C1E74" w:rsidRDefault="00DF24A4" w:rsidP="006606F3">
      <w:pPr>
        <w:spacing w:after="120" w:line="240" w:lineRule="auto"/>
        <w:jc w:val="both"/>
        <w:rPr>
          <w:rFonts w:ascii="Traditional Arabic" w:hAnsi="Traditional Arabic" w:cs="Traditional Arabic"/>
          <w:color w:val="FF0000"/>
          <w:sz w:val="34"/>
          <w:szCs w:val="34"/>
          <w:rtl/>
          <w:lang w:bidi="ar-EG"/>
        </w:rPr>
      </w:pPr>
    </w:p>
    <w:p w:rsidR="00DF24A4" w:rsidRPr="006C1E74" w:rsidRDefault="00DF24A4" w:rsidP="006606F3">
      <w:pPr>
        <w:spacing w:after="120" w:line="240" w:lineRule="auto"/>
        <w:jc w:val="both"/>
        <w:rPr>
          <w:rFonts w:ascii="Traditional Arabic" w:hAnsi="Traditional Arabic" w:cs="Traditional Arabic"/>
          <w:color w:val="FF0000"/>
          <w:sz w:val="34"/>
          <w:szCs w:val="34"/>
          <w:rtl/>
          <w:lang w:bidi="ar-EG"/>
        </w:rPr>
      </w:pPr>
    </w:p>
    <w:p w:rsidR="005975B2" w:rsidRDefault="005975B2">
      <w:pPr>
        <w:bidi w:val="0"/>
        <w:rPr>
          <w:rFonts w:ascii="Traditional Arabic" w:hAnsi="Traditional Arabic" w:cs="Traditional Arabic"/>
          <w:b/>
          <w:color w:val="0000FF"/>
          <w:sz w:val="34"/>
          <w:szCs w:val="34"/>
          <w:rtl/>
          <w:lang w:bidi="ar-EG"/>
        </w:rPr>
      </w:pPr>
      <w:r>
        <w:rPr>
          <w:rFonts w:ascii="Traditional Arabic" w:hAnsi="Traditional Arabic" w:cs="Traditional Arabic"/>
          <w:b/>
          <w:color w:val="0000FF"/>
          <w:sz w:val="34"/>
          <w:szCs w:val="34"/>
          <w:rtl/>
          <w:lang w:bidi="ar-EG"/>
        </w:rPr>
        <w:br w:type="page"/>
      </w:r>
    </w:p>
    <w:p w:rsidR="00DF24A4" w:rsidRPr="006C1E74" w:rsidRDefault="00DF24A4" w:rsidP="005975B2">
      <w:pPr>
        <w:pStyle w:val="1"/>
        <w:rPr>
          <w:rtl/>
          <w:lang w:bidi="ar-EG"/>
        </w:rPr>
      </w:pPr>
      <w:bookmarkStart w:id="16" w:name="_Toc488053283"/>
      <w:r w:rsidRPr="006C1E74">
        <w:rPr>
          <w:rFonts w:hint="cs"/>
          <w:rtl/>
          <w:lang w:bidi="ar-EG"/>
        </w:rPr>
        <w:lastRenderedPageBreak/>
        <w:t>مخالفة أهل الكتاب في صوم عاشوراء</w:t>
      </w:r>
      <w:bookmarkEnd w:id="16"/>
      <w:r w:rsidRPr="006C1E74">
        <w:rPr>
          <w:rFonts w:hint="cs"/>
          <w:rtl/>
          <w:lang w:bidi="ar-EG"/>
        </w:rPr>
        <w:t xml:space="preserve"> </w:t>
      </w:r>
    </w:p>
    <w:p w:rsidR="00525AE9" w:rsidRPr="006C1E74" w:rsidRDefault="00ED56A5" w:rsidP="005975B2">
      <w:pPr>
        <w:pStyle w:val="1"/>
        <w:rPr>
          <w:color w:val="FF0000"/>
          <w:rtl/>
          <w:lang w:bidi="ar-EG"/>
        </w:rPr>
      </w:pPr>
      <w:bookmarkStart w:id="17" w:name="_Toc488053284"/>
      <w:r w:rsidRPr="006C1E74">
        <w:rPr>
          <w:rFonts w:hint="cs"/>
          <w:color w:val="FF0000"/>
          <w:rtl/>
          <w:lang w:bidi="ar-EG"/>
        </w:rPr>
        <w:t>الحديث التاسع</w:t>
      </w:r>
      <w:bookmarkEnd w:id="17"/>
    </w:p>
    <w:p w:rsidR="00525AE9" w:rsidRPr="006C1E74" w:rsidRDefault="00470BE8"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عَبْدَ اللَّهِ بْنَ عَبَّاسٍ يَقُولُ: حِينَ صَامَ النَّبِيُّ صَلَّى اللهُ عَلَيْهِ وَسَلَّمَ يَوْمَ عَاشُورَاءَ وَأَمَرَنَا بِصِيَامِهِ، قَالُوا: يَا رَسُولَ اللَّهِ، إِنَّهُ يَوْمٌ تُعَظِّمُهُ الْيَهُودُ وَالنَّصَارَى، فَقَالَ رَسُولُ اللَّهِ صَلَّى اللهُ عَلَيْهِ وَسَلَّمَ: «فَإِذَا كَانَ الْعَامُ الْمُقْبِلُ صُمْنَا يَوْمَ التَّاسِعِ» فَلَمْ يَأْتِ الْعَامُ الْمُقْبِلُ حَتَّى تُوُفِّيَ رَسُولُ اللَّهِ صَلَّى اللهُ عَلَيْهِ وَسَلَّمَ </w:t>
      </w:r>
      <w:r w:rsidR="00525AE9" w:rsidRPr="006C1E74">
        <w:rPr>
          <w:rFonts w:ascii="Traditional Arabic" w:hAnsi="Traditional Arabic" w:cs="Traditional Arabic" w:hint="cs"/>
          <w:sz w:val="34"/>
          <w:szCs w:val="34"/>
          <w:rtl/>
          <w:lang w:bidi="ar-EG"/>
        </w:rPr>
        <w:t>-».</w:t>
      </w:r>
      <w:r w:rsidR="00525AE9" w:rsidRPr="006C1E74">
        <w:rPr>
          <w:rFonts w:ascii="Traditional Arabic" w:hAnsi="Traditional Arabic" w:cs="Traditional Arabic" w:hint="cs"/>
          <w:sz w:val="34"/>
          <w:szCs w:val="34"/>
          <w:vertAlign w:val="superscript"/>
          <w:rtl/>
          <w:lang w:bidi="ar-EG"/>
        </w:rPr>
        <w:t>(</w:t>
      </w:r>
      <w:r w:rsidR="00525AE9" w:rsidRPr="006C1E74">
        <w:rPr>
          <w:rStyle w:val="a4"/>
          <w:rFonts w:ascii="Traditional Arabic" w:hAnsi="Traditional Arabic" w:cs="Traditional Arabic" w:hint="cs"/>
          <w:sz w:val="34"/>
          <w:szCs w:val="34"/>
          <w:rtl/>
          <w:lang w:bidi="ar-EG"/>
        </w:rPr>
        <w:footnoteReference w:id="49"/>
      </w:r>
      <w:r w:rsidR="00525AE9" w:rsidRPr="006C1E74">
        <w:rPr>
          <w:rFonts w:ascii="Traditional Arabic" w:hAnsi="Traditional Arabic" w:cs="Traditional Arabic" w:hint="cs"/>
          <w:sz w:val="34"/>
          <w:szCs w:val="34"/>
          <w:vertAlign w:val="superscript"/>
          <w:rtl/>
          <w:lang w:bidi="ar-EG"/>
        </w:rPr>
        <w:t>)</w:t>
      </w:r>
    </w:p>
    <w:p w:rsidR="00322727"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p>
    <w:p w:rsidR="00873968" w:rsidRPr="006C1E74" w:rsidRDefault="00873968"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1-أن صوم عاشوراء كان منذ القدم فقد كانت قريش تصومه في الجاهلية</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انظر سبب صومهم في فتح البارئ</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وكانت اليهود تصومه.</w:t>
      </w:r>
    </w:p>
    <w:p w:rsidR="00873968" w:rsidRPr="006C1E74" w:rsidRDefault="00873968"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2-صام النبي صلى الله عليه وسلم عاشوراء قبل الهجرة وبعدها وأمر بصيامه فلما وجد اليهود يصومونه قال:</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فإذا كان العام المقبل إن شاء الله صمنا اليوم التاسع )</w:t>
      </w:r>
    </w:p>
    <w:p w:rsidR="00873968" w:rsidRPr="006C1E74" w:rsidRDefault="00873968"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3- اتفق العلماء أن صوم يوم عاشوراء اليوم ليس بواجب واختلفوا في مبدأ صيامه هل كان واجباً أو مستحباً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على قولين ذهب أبو حنيفة ورواية عن أحمد رجحها ابن القيم أن صومه كان واجبا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والجمهور أنه كان مستحبا.</w:t>
      </w:r>
    </w:p>
    <w:p w:rsidR="00873968" w:rsidRPr="006C1E74" w:rsidRDefault="00873968"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4- فيه موالاة المؤمنين فعاشوراء يوم نجّى الله فيه موسى وقومه فصامه موسى شكراً فصامه النبي صلى الله عليه وسلم. وفيه دليل على أن العمل شكر قال تعالى</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اعملوا آل داود شكراً) ولا يكون شكراً إلا بموافقة السنة</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وقد أورد ابن حجر الهيثمي رحمه الله وتبعه غير واحد في أن صوم النبي صلى الله عليه وسلم لعاشوراء فيه ارتباط بالحوادث العظيمة ففيه دليل على مشروعية الاحتفال بمولد النبي صلى الله عليه وسلم وهذا من غرائب الاستدلال ذكرته للتعجب لأن النبي صلى الله عليه وسلم كان يصوم الاثنين لأنه يوم ولد فيه وبعث فيه وداوم على ذلك فالعجب من مخالفة السنة بالصيام إلى الاحتفال الذي لم يفعله النبي صلى الله عليه وسلم ولا أحد من الصحابة والتابعين ولا أحد من أهل القرون المفضلة. يُنظر</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اقتضاء الصراط المستقيم في مخالفة أصحاب الجحيم</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لأبي العباس ابن تيمية الحفيد فهو كتاب نافع في بابه.</w:t>
      </w:r>
    </w:p>
    <w:p w:rsidR="00873968" w:rsidRPr="006C1E74" w:rsidRDefault="00873968"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lastRenderedPageBreak/>
        <w:t>5- اختلف أهل العلم في عاشوراء هل هو اليوم التاسع أو العاشر</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وسبب الاختلاف أن قوله صلى الله عليه وسلم</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لئن بقيت إلى قابل لأصومن التاسع</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هل هو نقل لعاشوراء من العاشر إلى التاسع أو المعنى صيام التاسع مع العاشر</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الأظهر الثاني، وهو قول أكثر أهل العلم أن عاشوراء هو اليوم العاشر وذهب ابن حزم رحمه الله أن عاشوراء هو اليوم التاسع فقال في المحلى</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 ونستحب صوم يوم عاشوراء وهو اليوم التاسع فإن صام العاشر فهو حسن " واستدل بحديث الحكم بن الأعرج وقول ابن عباس رضي الله عنهما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اعدد تسعا وأصبح يوم التاسع صائما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وتأول قول ابن عباس رضي الله عنهما فقيل أراد بيان السنة فذكر له التاسع لأن العاشر معلوم وقيل هذا مأخوذ من إظماء الإبل فكانوا يوردون اليوم العاشر ويقولون وردنا تسعا وقيل غير ذلك.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50"/>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w:t>
      </w:r>
    </w:p>
    <w:p w:rsidR="00DF24A4" w:rsidRPr="006C1E74" w:rsidRDefault="00DF24A4" w:rsidP="006606F3">
      <w:pPr>
        <w:spacing w:after="120" w:line="240" w:lineRule="auto"/>
        <w:jc w:val="both"/>
        <w:rPr>
          <w:rFonts w:ascii="Traditional Arabic" w:hAnsi="Traditional Arabic" w:cs="Traditional Arabic"/>
          <w:color w:val="FF0000"/>
          <w:sz w:val="34"/>
          <w:szCs w:val="34"/>
          <w:rtl/>
          <w:lang w:bidi="ar-EG"/>
        </w:rPr>
      </w:pPr>
    </w:p>
    <w:p w:rsidR="00DF24A4" w:rsidRPr="006C1E74" w:rsidRDefault="00DF24A4" w:rsidP="006606F3">
      <w:pPr>
        <w:spacing w:after="120" w:line="240" w:lineRule="auto"/>
        <w:jc w:val="both"/>
        <w:rPr>
          <w:rFonts w:ascii="Traditional Arabic" w:hAnsi="Traditional Arabic" w:cs="Traditional Arabic"/>
          <w:color w:val="FF0000"/>
          <w:sz w:val="34"/>
          <w:szCs w:val="34"/>
          <w:rtl/>
          <w:lang w:bidi="ar-EG"/>
        </w:rPr>
      </w:pPr>
    </w:p>
    <w:p w:rsidR="00DF24A4" w:rsidRPr="006C1E74" w:rsidRDefault="00DF24A4" w:rsidP="006606F3">
      <w:pPr>
        <w:spacing w:after="120" w:line="240" w:lineRule="auto"/>
        <w:jc w:val="both"/>
        <w:rPr>
          <w:rFonts w:ascii="Traditional Arabic" w:hAnsi="Traditional Arabic" w:cs="Traditional Arabic"/>
          <w:color w:val="FF0000"/>
          <w:sz w:val="34"/>
          <w:szCs w:val="34"/>
          <w:rtl/>
          <w:lang w:bidi="ar-EG"/>
        </w:rPr>
      </w:pPr>
    </w:p>
    <w:p w:rsidR="00DF24A4" w:rsidRPr="006C1E74" w:rsidRDefault="00DF24A4" w:rsidP="006606F3">
      <w:pPr>
        <w:spacing w:after="120" w:line="240" w:lineRule="auto"/>
        <w:jc w:val="both"/>
        <w:rPr>
          <w:rFonts w:ascii="Traditional Arabic" w:hAnsi="Traditional Arabic" w:cs="Traditional Arabic"/>
          <w:color w:val="FF0000"/>
          <w:sz w:val="34"/>
          <w:szCs w:val="34"/>
          <w:rtl/>
          <w:lang w:bidi="ar-EG"/>
        </w:rPr>
      </w:pPr>
    </w:p>
    <w:p w:rsidR="005975B2" w:rsidRDefault="005975B2">
      <w:pPr>
        <w:bidi w:val="0"/>
        <w:rPr>
          <w:rFonts w:ascii="Traditional Arabic" w:hAnsi="Traditional Arabic" w:cs="Traditional Arabic"/>
          <w:b/>
          <w:color w:val="0000FF"/>
          <w:sz w:val="34"/>
          <w:szCs w:val="34"/>
          <w:rtl/>
          <w:lang w:bidi="ar-EG"/>
        </w:rPr>
      </w:pPr>
      <w:r>
        <w:rPr>
          <w:rFonts w:ascii="Traditional Arabic" w:hAnsi="Traditional Arabic" w:cs="Traditional Arabic"/>
          <w:b/>
          <w:color w:val="0000FF"/>
          <w:sz w:val="34"/>
          <w:szCs w:val="34"/>
          <w:rtl/>
          <w:lang w:bidi="ar-EG"/>
        </w:rPr>
        <w:br w:type="page"/>
      </w:r>
    </w:p>
    <w:p w:rsidR="00DF24A4" w:rsidRPr="006C1E74" w:rsidRDefault="00DF24A4" w:rsidP="005975B2">
      <w:pPr>
        <w:pStyle w:val="1"/>
        <w:rPr>
          <w:rtl/>
          <w:lang w:bidi="ar-EG"/>
        </w:rPr>
      </w:pPr>
      <w:bookmarkStart w:id="18" w:name="_Toc488053285"/>
      <w:r w:rsidRPr="006C1E74">
        <w:rPr>
          <w:rFonts w:hint="cs"/>
          <w:rtl/>
          <w:lang w:bidi="ar-EG"/>
        </w:rPr>
        <w:lastRenderedPageBreak/>
        <w:t>مخالفة أهل الكتاب في اللباس</w:t>
      </w:r>
      <w:bookmarkEnd w:id="18"/>
      <w:r w:rsidRPr="006C1E74">
        <w:rPr>
          <w:rFonts w:hint="cs"/>
          <w:rtl/>
          <w:lang w:bidi="ar-EG"/>
        </w:rPr>
        <w:t xml:space="preserve"> </w:t>
      </w:r>
    </w:p>
    <w:p w:rsidR="00525AE9" w:rsidRPr="006C1E74" w:rsidRDefault="00470BE8" w:rsidP="005975B2">
      <w:pPr>
        <w:pStyle w:val="1"/>
        <w:rPr>
          <w:color w:val="FF0000"/>
          <w:rtl/>
          <w:lang w:bidi="ar-EG"/>
        </w:rPr>
      </w:pPr>
      <w:bookmarkStart w:id="19" w:name="_Toc488053286"/>
      <w:r w:rsidRPr="006C1E74">
        <w:rPr>
          <w:rFonts w:hint="cs"/>
          <w:color w:val="FF0000"/>
          <w:rtl/>
          <w:lang w:bidi="ar-EG"/>
        </w:rPr>
        <w:t>الحديث العاشر</w:t>
      </w:r>
      <w:bookmarkEnd w:id="19"/>
      <w:r w:rsidR="006606F3" w:rsidRPr="006C1E74">
        <w:rPr>
          <w:rFonts w:hint="cs"/>
          <w:color w:val="FF0000"/>
          <w:rtl/>
          <w:lang w:bidi="ar-EG"/>
        </w:rPr>
        <w:t xml:space="preserve"> </w:t>
      </w:r>
    </w:p>
    <w:p w:rsidR="00525AE9" w:rsidRPr="006C1E74" w:rsidRDefault="00525AE9"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عن أبي أُمَامَةَ قال</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خَرَجَ رَسُولُ اللَّهِ صَلَّى اللَّه عَلَيْهِ وَسَلَّمَ عَلَى مَشْيَخَةٍ مِنَ الْأَنْصَارٍ بِيضٌ لِحَاهُمْ فَقَالَ يَا مَعْشَرَ الْأَنْصَارِ حَمِّرُوا وَصَفِّرُوا وَخَالِفُوا أَهْلَ الْكِتَابِ قَالَ فَقُلْتُ</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يَا رَسُولَ اللَّهِ إِنَّ أَهْلَ الْكِتَابِ يَتَسَرْوَلَونَ وَلَا يَأْتَزِرُونَ فَقَالَ رَسُولُ اللَّهِ صَلَّى اللَّه عَلَيْهِ وَسَلَّمَ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 تَسَرْوَلُوا وَائْتَزِرُوا وَخَالِفُوا أَهْلَ الْكِتَابِ )) قَالَ فَقُلْتُ: يَا رَسُولَ اللَّهِ إِنَّ أَهْلَ الْكِتَابِ يَتَخَفَّفُونَ وَلَا يَنْتَعِلُونَ قَالَ فَقَالَ النَّبِيُّ صَلَّى اللَّه عَلَيْهِ وَسَلَّمَ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 فَتَخَفَّفُوا وَانْتَعِلُوا وَخَالِفُوا أَهْلَ الْكِتَابِ )) قَالَ فَقُلْنَا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يَا رَسُولَ اللَّهِ إِنَّ أَهْلَ الْكِتَابِ يَقُصُّونَ عَثَانِينَهُمْ وَيُوَفِّرُونَ سِبَالَهُمْ قَالَ فَقَالَ النَّبِيُّ صَلَّى اللَّه عَلَيْهِ وَسَلَّمَ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 قُصُّوا سِبَالَكُمْ وَوَفِّرُوا عَثَانِينَكُمْ وَخَالِفُوا أَهْلَ الْكِتَاب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51"/>
      </w:r>
      <w:r w:rsidRPr="006C1E74">
        <w:rPr>
          <w:rFonts w:ascii="Traditional Arabic" w:hAnsi="Traditional Arabic" w:cs="Traditional Arabic" w:hint="cs"/>
          <w:sz w:val="34"/>
          <w:szCs w:val="34"/>
          <w:vertAlign w:val="superscript"/>
          <w:rtl/>
          <w:lang w:bidi="ar-EG"/>
        </w:rPr>
        <w:t>)</w:t>
      </w:r>
    </w:p>
    <w:p w:rsidR="0088457F"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r w:rsidR="009457C7" w:rsidRPr="006C1E74">
        <w:rPr>
          <w:rFonts w:ascii="Traditional Arabic" w:hAnsi="Traditional Arabic" w:cs="Traditional Arabic" w:hint="cs"/>
          <w:color w:val="FF0000"/>
          <w:sz w:val="34"/>
          <w:szCs w:val="34"/>
          <w:rtl/>
          <w:lang w:bidi="ar-EG"/>
        </w:rPr>
        <w:t xml:space="preserve"> </w:t>
      </w:r>
    </w:p>
    <w:p w:rsidR="009457C7" w:rsidRPr="006C1E74" w:rsidRDefault="00DF24A4"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أولا: وجوب</w:t>
      </w:r>
      <w:r w:rsidR="009457C7" w:rsidRPr="006C1E74">
        <w:rPr>
          <w:rFonts w:ascii="Traditional Arabic" w:hAnsi="Traditional Arabic" w:cs="Traditional Arabic" w:hint="cs"/>
          <w:sz w:val="34"/>
          <w:szCs w:val="34"/>
          <w:rtl/>
          <w:lang w:bidi="ar-EG"/>
        </w:rPr>
        <w:t xml:space="preserve"> مخالفة أهل الكتاب في ملابسهم وطرقهم المخالفة لشرعنا فمن ذلك أنهم يلبسون السراويل ويكتفون بها فيؤدي ذلك إلى وصف العورة فكانت هذه صفتهم في الملبس ولم يكونوا يلبسوا السراويل كما قال ابن حجر</w:t>
      </w:r>
      <w:r w:rsidR="006606F3" w:rsidRPr="006C1E74">
        <w:rPr>
          <w:rFonts w:ascii="Traditional Arabic" w:hAnsi="Traditional Arabic" w:cs="Traditional Arabic" w:hint="cs"/>
          <w:sz w:val="34"/>
          <w:szCs w:val="34"/>
          <w:rtl/>
          <w:lang w:bidi="ar-EG"/>
        </w:rPr>
        <w:t>:</w:t>
      </w:r>
      <w:r w:rsidR="009457C7" w:rsidRPr="006C1E74">
        <w:rPr>
          <w:rFonts w:ascii="Traditional Arabic" w:hAnsi="Traditional Arabic" w:cs="Traditional Arabic" w:hint="cs"/>
          <w:sz w:val="34"/>
          <w:szCs w:val="34"/>
          <w:rtl/>
          <w:lang w:bidi="ar-EG"/>
        </w:rPr>
        <w:t xml:space="preserve"> </w:t>
      </w:r>
    </w:p>
    <w:p w:rsidR="009457C7" w:rsidRPr="006C1E74" w:rsidRDefault="009457C7"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لم يكن لهم سراويلات فكان أحدهم يعقد إزاره في قفاه ليكون مستورا إذا ركع وسجد وهذه الصفة صفة أهل الصفة</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52"/>
      </w:r>
      <w:r w:rsidRPr="006C1E74">
        <w:rPr>
          <w:rFonts w:ascii="Traditional Arabic" w:hAnsi="Traditional Arabic" w:cs="Traditional Arabic" w:hint="cs"/>
          <w:sz w:val="34"/>
          <w:szCs w:val="34"/>
          <w:vertAlign w:val="superscript"/>
          <w:rtl/>
          <w:lang w:bidi="ar-EG"/>
        </w:rPr>
        <w:t>)</w:t>
      </w:r>
    </w:p>
    <w:p w:rsidR="009457C7" w:rsidRPr="006C1E74" w:rsidRDefault="009457C7"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فسألوا النبي صلى الله عليه وآله وسلم كما هي عادتهم عن هذا العمل هل هو مشروع فيعملوه أم لا فيجتنبوه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فأهل الكتاب يتسرولون</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أي يلبسون السراويلات ولا يلبسون فوقها شيء</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فكانت أجابته بإباحة السراويل ولكن بشرط أن يُلبس فوقها الإزار.</w:t>
      </w:r>
      <w:r w:rsidR="002929FD">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 xml:space="preserve">فما هو الإزار قال صاحب لسان العرب في مادة (أزر): </w:t>
      </w:r>
    </w:p>
    <w:p w:rsidR="009457C7" w:rsidRPr="006C1E74" w:rsidRDefault="009457C7" w:rsidP="002929FD">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أَزَرَ به الشيءُ: أَحاطَ، عن ابن الأَعرابـي. و الإِزار: الـمِلْـحَفَة، والـمئزَرُ: الإِزار. وقـيل: الإِزار كُلُّ ما واراك وسَتَرك؛ والإِزارُ: العَفافُ، علـى الـمثل. ا.هـ بتصرف</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w:t>
      </w:r>
    </w:p>
    <w:p w:rsidR="009457C7" w:rsidRDefault="009457C7"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lastRenderedPageBreak/>
        <w:t>قال الشوكاني</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وفيه – أي حديث بريدة - الإذن بلبس السراويل وأن مخالفة أهل الكتاب تحصل بمجرد الاتزار في بعض الأوقات لا بترك لبس السراويل في جميع الحالات لازم وإن كان أدخل في المخالفة</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53"/>
      </w:r>
      <w:r w:rsidRPr="006C1E74">
        <w:rPr>
          <w:rFonts w:ascii="Traditional Arabic" w:hAnsi="Traditional Arabic" w:cs="Traditional Arabic" w:hint="cs"/>
          <w:sz w:val="34"/>
          <w:szCs w:val="34"/>
          <w:vertAlign w:val="superscript"/>
          <w:rtl/>
          <w:lang w:bidi="ar-EG"/>
        </w:rPr>
        <w:t>)</w:t>
      </w:r>
    </w:p>
    <w:p w:rsidR="002929FD" w:rsidRPr="006C1E74" w:rsidRDefault="002929FD" w:rsidP="006606F3">
      <w:pPr>
        <w:spacing w:after="120" w:line="240" w:lineRule="auto"/>
        <w:jc w:val="both"/>
        <w:rPr>
          <w:rFonts w:ascii="Traditional Arabic" w:hAnsi="Traditional Arabic" w:cs="Traditional Arabic"/>
          <w:sz w:val="34"/>
          <w:szCs w:val="34"/>
          <w:rtl/>
          <w:lang w:bidi="ar-EG"/>
        </w:rPr>
      </w:pPr>
    </w:p>
    <w:p w:rsidR="009457C7" w:rsidRPr="002929FD" w:rsidRDefault="009457C7" w:rsidP="006606F3">
      <w:pPr>
        <w:spacing w:after="120" w:line="240" w:lineRule="auto"/>
        <w:jc w:val="both"/>
        <w:rPr>
          <w:rFonts w:ascii="Traditional Arabic" w:hAnsi="Traditional Arabic" w:cs="Traditional Arabic"/>
          <w:b/>
          <w:bCs/>
          <w:color w:val="FF0000"/>
          <w:sz w:val="34"/>
          <w:szCs w:val="34"/>
          <w:rtl/>
          <w:lang w:bidi="ar-EG"/>
        </w:rPr>
      </w:pPr>
      <w:r w:rsidRPr="002929FD">
        <w:rPr>
          <w:rFonts w:ascii="Traditional Arabic" w:hAnsi="Traditional Arabic" w:cs="Traditional Arabic" w:hint="cs"/>
          <w:b/>
          <w:bCs/>
          <w:color w:val="FF0000"/>
          <w:sz w:val="34"/>
          <w:szCs w:val="34"/>
          <w:rtl/>
          <w:lang w:bidi="ar-EG"/>
        </w:rPr>
        <w:t xml:space="preserve"> جواز لبس السراويل في الصلاة </w:t>
      </w:r>
    </w:p>
    <w:p w:rsidR="009457C7" w:rsidRDefault="009457C7"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عَنْ أَبِي هُرَيْرَةَ قَالَ قَامَ رَجُلٌ إِلَى النَّبِيِّ صَلَّى اللَّه عَلَيْهِ وَسَلَّمَ فَسَأَلَهُ عَنِ الصَّلَاةِ فِي الثَّوْبِ الْوَاحِدِ فَقَالَ أَوَكُلُّكُمْ يَجِدُ ثَوْبَيْنِ ثُمَّ سَأَلَ رَجُلٌ عُمَرَ فَقَالَ إِذَا وَسَّعَ اللَّهُ فَأَوْسِعُوا جَمَعَ رَجُلٌ عَلَيْهِ ثِيَابَهُ صَلَّى رَجُلٌ فِي إِزَارٍ وَرِدَاءٍ فِي إِزَارٍ وَقَمِيصٍ فِي إِزَارٍ وَقَبَاءٍ فِي سَرَاوِيلَ وَرِدَاءٍ فِي سَرَاوِيلَ وَقَمِيصٍ فِي سَرَاوِيلَ وَقَبَاءٍ فِي تُبَّانٍ وَقَبَاءٍ فِي تُبَّانٍ وَقَمِيصٍ قَالَ وَأَحْسِبُهُ قَالَ فِي تُبَّانٍ وَرِدَاءٍ</w:t>
      </w:r>
      <w:r w:rsidR="006606F3" w:rsidRPr="006C1E74">
        <w:rPr>
          <w:rFonts w:ascii="Traditional Arabic" w:hAnsi="Traditional Arabic" w:cs="Traditional Arabic" w:hint="cs"/>
          <w:sz w:val="34"/>
          <w:szCs w:val="34"/>
          <w:rtl/>
          <w:lang w:bidi="ar-EG"/>
        </w:rPr>
        <w:t>.</w:t>
      </w:r>
      <w:r w:rsidR="00BB7446" w:rsidRPr="006C1E74">
        <w:rPr>
          <w:rFonts w:ascii="Traditional Arabic" w:hAnsi="Traditional Arabic" w:cs="Traditional Arabic" w:hint="cs"/>
          <w:sz w:val="34"/>
          <w:szCs w:val="34"/>
          <w:vertAlign w:val="superscript"/>
          <w:rtl/>
          <w:lang w:bidi="ar-EG"/>
        </w:rPr>
        <w:t>(</w:t>
      </w:r>
      <w:r w:rsidR="00BB7446" w:rsidRPr="006C1E74">
        <w:rPr>
          <w:rStyle w:val="a4"/>
          <w:rFonts w:ascii="Traditional Arabic" w:hAnsi="Traditional Arabic" w:cs="Traditional Arabic" w:hint="cs"/>
          <w:sz w:val="34"/>
          <w:szCs w:val="34"/>
          <w:rtl/>
          <w:lang w:bidi="ar-EG"/>
        </w:rPr>
        <w:footnoteReference w:id="54"/>
      </w:r>
      <w:r w:rsidR="00BB7446" w:rsidRPr="006C1E74">
        <w:rPr>
          <w:rFonts w:ascii="Traditional Arabic" w:hAnsi="Traditional Arabic" w:cs="Traditional Arabic" w:hint="cs"/>
          <w:sz w:val="34"/>
          <w:szCs w:val="34"/>
          <w:vertAlign w:val="superscript"/>
          <w:rtl/>
          <w:lang w:bidi="ar-EG"/>
        </w:rPr>
        <w:t>)</w:t>
      </w:r>
    </w:p>
    <w:p w:rsidR="002929FD" w:rsidRPr="006C1E74" w:rsidRDefault="002929FD" w:rsidP="006606F3">
      <w:pPr>
        <w:spacing w:after="120" w:line="240" w:lineRule="auto"/>
        <w:jc w:val="both"/>
        <w:rPr>
          <w:rFonts w:ascii="Traditional Arabic" w:hAnsi="Traditional Arabic" w:cs="Traditional Arabic"/>
          <w:sz w:val="34"/>
          <w:szCs w:val="34"/>
          <w:rtl/>
          <w:lang w:bidi="ar-EG"/>
        </w:rPr>
      </w:pPr>
    </w:p>
    <w:p w:rsidR="009457C7" w:rsidRPr="006C1E74" w:rsidRDefault="009457C7"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color w:val="FF0000"/>
          <w:sz w:val="34"/>
          <w:szCs w:val="34"/>
          <w:rtl/>
          <w:lang w:bidi="ar-EG"/>
        </w:rPr>
        <w:t xml:space="preserve">في هذا الأثر جواز لبس السراويل في الصلاة </w:t>
      </w:r>
      <w:r w:rsidRPr="006C1E74">
        <w:rPr>
          <w:rFonts w:ascii="Traditional Arabic" w:hAnsi="Traditional Arabic" w:cs="Traditional Arabic" w:hint="cs"/>
          <w:sz w:val="34"/>
          <w:szCs w:val="34"/>
          <w:rtl/>
          <w:lang w:bidi="ar-EG"/>
        </w:rPr>
        <w:t xml:space="preserve">لكن بشرط أن يكون عليه ما يستره فجمع عمر مع السروال ملابس أخرى حتى يحصل التستر في الصلاة وعدم تكشف العورات، فجمع بين السروال والقباء وبين السروال ورداء وبين السروال والقميص، وعمر لا يأتي بمثل هذه الفتوى من نفسه لأنها عبادة، والسلف كانوا من أحرص الناس على نقل عبادة النبي صلى الله عليه وآله وسلم إلينا. </w:t>
      </w:r>
    </w:p>
    <w:p w:rsidR="00BB7446" w:rsidRPr="006C1E74" w:rsidRDefault="00BB7446" w:rsidP="006606F3">
      <w:pPr>
        <w:spacing w:after="120" w:line="240" w:lineRule="auto"/>
        <w:jc w:val="both"/>
        <w:rPr>
          <w:rFonts w:ascii="Traditional Arabic" w:hAnsi="Traditional Arabic" w:cs="Traditional Arabic"/>
          <w:sz w:val="34"/>
          <w:szCs w:val="34"/>
          <w:rtl/>
          <w:lang w:bidi="ar-EG"/>
        </w:rPr>
      </w:pPr>
    </w:p>
    <w:p w:rsidR="002929FD" w:rsidRDefault="002929FD">
      <w:pPr>
        <w:bidi w:val="0"/>
        <w:rPr>
          <w:rFonts w:ascii="Traditional Arabic" w:hAnsi="Traditional Arabic" w:cs="Traditional Arabic"/>
          <w:b/>
          <w:color w:val="0000FF"/>
          <w:sz w:val="34"/>
          <w:szCs w:val="34"/>
          <w:rtl/>
          <w:lang w:bidi="ar-EG"/>
        </w:rPr>
      </w:pPr>
      <w:r>
        <w:rPr>
          <w:rFonts w:ascii="Traditional Arabic" w:hAnsi="Traditional Arabic" w:cs="Traditional Arabic"/>
          <w:b/>
          <w:color w:val="0000FF"/>
          <w:sz w:val="34"/>
          <w:szCs w:val="34"/>
          <w:rtl/>
          <w:lang w:bidi="ar-EG"/>
        </w:rPr>
        <w:br w:type="page"/>
      </w:r>
    </w:p>
    <w:p w:rsidR="00BB7446" w:rsidRPr="002929FD" w:rsidRDefault="00DF24A4" w:rsidP="002929FD">
      <w:pPr>
        <w:pStyle w:val="1"/>
        <w:rPr>
          <w:rtl/>
          <w:lang w:bidi="ar-EG"/>
        </w:rPr>
      </w:pPr>
      <w:bookmarkStart w:id="20" w:name="_Toc488053287"/>
      <w:r w:rsidRPr="002929FD">
        <w:rPr>
          <w:rFonts w:hint="cs"/>
          <w:rtl/>
          <w:lang w:bidi="ar-EG"/>
        </w:rPr>
        <w:lastRenderedPageBreak/>
        <w:t>صبغ الشعر مخالفة لأهل الكتاب</w:t>
      </w:r>
      <w:bookmarkEnd w:id="20"/>
      <w:r w:rsidRPr="002929FD">
        <w:rPr>
          <w:rFonts w:hint="cs"/>
          <w:rtl/>
          <w:lang w:bidi="ar-EG"/>
        </w:rPr>
        <w:t xml:space="preserve"> </w:t>
      </w:r>
    </w:p>
    <w:p w:rsidR="00DF24A4" w:rsidRPr="002929FD" w:rsidRDefault="00DF24A4" w:rsidP="002929FD">
      <w:pPr>
        <w:pStyle w:val="1"/>
        <w:rPr>
          <w:color w:val="FF0000"/>
          <w:rtl/>
          <w:lang w:bidi="ar-EG"/>
        </w:rPr>
      </w:pPr>
      <w:bookmarkStart w:id="21" w:name="_Toc488053288"/>
      <w:r w:rsidRPr="002929FD">
        <w:rPr>
          <w:rFonts w:hint="cs"/>
          <w:color w:val="FF0000"/>
          <w:rtl/>
          <w:lang w:bidi="ar-EG"/>
        </w:rPr>
        <w:t>الحديث الحادي عشر</w:t>
      </w:r>
      <w:bookmarkEnd w:id="21"/>
    </w:p>
    <w:p w:rsidR="00DF24A4" w:rsidRPr="006C1E74" w:rsidRDefault="00DF24A4"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ففي الصحيحين من حديث أبي هريرة رضي الله عنه عن النبي صلى الله عليه وسلم: ((أن اليهود والنصارى لا يصبغون فخالفوهم))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55"/>
      </w:r>
      <w:r w:rsidRPr="006C1E74">
        <w:rPr>
          <w:rFonts w:ascii="Traditional Arabic" w:hAnsi="Traditional Arabic" w:cs="Traditional Arabic" w:hint="cs"/>
          <w:sz w:val="34"/>
          <w:szCs w:val="34"/>
          <w:vertAlign w:val="superscript"/>
          <w:rtl/>
          <w:lang w:bidi="ar-EG"/>
        </w:rPr>
        <w:t>)</w:t>
      </w:r>
    </w:p>
    <w:p w:rsidR="00BB7446"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r w:rsidR="00DF24A4" w:rsidRPr="006C1E74">
        <w:rPr>
          <w:rFonts w:ascii="Traditional Arabic" w:hAnsi="Traditional Arabic" w:cs="Traditional Arabic" w:hint="cs"/>
          <w:color w:val="FF0000"/>
          <w:sz w:val="34"/>
          <w:szCs w:val="34"/>
          <w:rtl/>
          <w:lang w:bidi="ar-EG"/>
        </w:rPr>
        <w:t xml:space="preserve"> </w:t>
      </w:r>
    </w:p>
    <w:p w:rsidR="00E77488" w:rsidRDefault="00E77488"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والحديث يدل على أن العلة في شرعية الخضاب هي مخالفة أهل الكتاب وبهذا يتأكد استحباب الخضاب وقد كان رسول الله صلى الله عليه و سلم يبالغ في مخالفتهم ويأمر بها وهذه السنة قد كثر اشتغال السلف بها ولهذا ترى المؤرخين في التراجم لهم يقولون وكان يخضب ولا تخضب قال النووي مذهبنا استحباب خضاب الشيب للرجل والمرأة بصفرة أو حمرة ويحرم بالسواد على الأصح انتهى</w:t>
      </w:r>
      <w:r w:rsidR="00484676" w:rsidRPr="006C1E74">
        <w:rPr>
          <w:rFonts w:ascii="Traditional Arabic" w:hAnsi="Traditional Arabic" w:cs="Traditional Arabic" w:hint="cs"/>
          <w:sz w:val="34"/>
          <w:szCs w:val="34"/>
          <w:rtl/>
          <w:lang w:bidi="ar-EG"/>
        </w:rPr>
        <w:t xml:space="preserve"> </w:t>
      </w:r>
      <w:r w:rsidR="00484676" w:rsidRPr="006C1E74">
        <w:rPr>
          <w:rFonts w:ascii="Traditional Arabic" w:hAnsi="Traditional Arabic" w:cs="Traditional Arabic" w:hint="cs"/>
          <w:sz w:val="34"/>
          <w:szCs w:val="34"/>
          <w:vertAlign w:val="superscript"/>
          <w:rtl/>
          <w:lang w:bidi="ar-EG"/>
        </w:rPr>
        <w:t>(</w:t>
      </w:r>
      <w:r w:rsidR="00484676" w:rsidRPr="006C1E74">
        <w:rPr>
          <w:rStyle w:val="a4"/>
          <w:rFonts w:ascii="Traditional Arabic" w:hAnsi="Traditional Arabic" w:cs="Traditional Arabic" w:hint="cs"/>
          <w:sz w:val="34"/>
          <w:szCs w:val="34"/>
          <w:rtl/>
          <w:lang w:bidi="ar-EG"/>
        </w:rPr>
        <w:footnoteReference w:id="56"/>
      </w:r>
      <w:r w:rsidR="00484676" w:rsidRPr="006C1E74">
        <w:rPr>
          <w:rFonts w:ascii="Traditional Arabic" w:hAnsi="Traditional Arabic" w:cs="Traditional Arabic" w:hint="cs"/>
          <w:sz w:val="34"/>
          <w:szCs w:val="34"/>
          <w:vertAlign w:val="superscript"/>
          <w:rtl/>
          <w:lang w:bidi="ar-EG"/>
        </w:rPr>
        <w:t>)</w:t>
      </w:r>
    </w:p>
    <w:p w:rsidR="00905E13" w:rsidRPr="006C1E74" w:rsidRDefault="00905E13" w:rsidP="006606F3">
      <w:pPr>
        <w:spacing w:after="120" w:line="240" w:lineRule="auto"/>
        <w:jc w:val="both"/>
        <w:rPr>
          <w:rFonts w:ascii="Traditional Arabic" w:hAnsi="Traditional Arabic" w:cs="Traditional Arabic"/>
          <w:sz w:val="34"/>
          <w:szCs w:val="34"/>
          <w:rtl/>
          <w:lang w:bidi="ar-EG"/>
        </w:rPr>
      </w:pPr>
    </w:p>
    <w:p w:rsidR="00DF24A4" w:rsidRPr="00905E13" w:rsidRDefault="00E77488" w:rsidP="006606F3">
      <w:pPr>
        <w:spacing w:after="120" w:line="240" w:lineRule="auto"/>
        <w:jc w:val="both"/>
        <w:rPr>
          <w:rFonts w:ascii="Traditional Arabic" w:hAnsi="Traditional Arabic" w:cs="Traditional Arabic"/>
          <w:b/>
          <w:bCs/>
          <w:color w:val="FF0000"/>
          <w:sz w:val="34"/>
          <w:szCs w:val="34"/>
          <w:rtl/>
          <w:lang w:bidi="ar-EG"/>
        </w:rPr>
      </w:pPr>
      <w:r w:rsidRPr="00905E13">
        <w:rPr>
          <w:rFonts w:ascii="Traditional Arabic" w:hAnsi="Traditional Arabic" w:cs="Traditional Arabic" w:hint="cs"/>
          <w:b/>
          <w:bCs/>
          <w:color w:val="FF0000"/>
          <w:sz w:val="34"/>
          <w:szCs w:val="34"/>
          <w:rtl/>
          <w:lang w:bidi="ar-EG"/>
        </w:rPr>
        <w:t>حكم تغيير الشيب؟</w:t>
      </w:r>
    </w:p>
    <w:p w:rsidR="00484676" w:rsidRPr="006C1E74" w:rsidRDefault="00484676"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 القاضي اختلف السلف من الصحابة والتابعين في الخضاب فقال بعضهم ترك الخضاب أفضل ورووا فيه حديثا مرفوعا في النهي عن تغيير الشيب ولأنه صلى الله عليه وسلم لم يغير شيبه</w:t>
      </w:r>
    </w:p>
    <w:p w:rsidR="00484676" w:rsidRPr="006C1E74" w:rsidRDefault="00484676"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 وروي هذا عن عمر وعلي وأبي وآخرين </w:t>
      </w:r>
    </w:p>
    <w:p w:rsidR="00484676" w:rsidRPr="006C1E74" w:rsidRDefault="00484676"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وقال آخرون الخضاب أفضل وخضب جماعة من الصحابة </w:t>
      </w:r>
    </w:p>
    <w:p w:rsidR="00484676" w:rsidRPr="006C1E74" w:rsidRDefault="00484676"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 وقال الطبري</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الأحاديث في الأمر بتغيير الشيب والنهي عنه كلها صحيحة وليس فيها تناقض ولا ناسخ ومنسوخ بل الأمر بالتغيير لمن شيبه كشيب أبي قحافة والنهي لمن شمط فقط قال واختلاف فعل السلف في الأمرين بحسب اختلاف أحوالهم ولهذا لم ينكر بعضهم على بعض قاله القاضي </w:t>
      </w:r>
    </w:p>
    <w:p w:rsidR="00484676" w:rsidRPr="006C1E74" w:rsidRDefault="00484676"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وقال غيره هو على حالين فمن كان في موضع عادة أهله الصبغ أو تركه فخروجه عن العادة شهرة ومكروه</w:t>
      </w:r>
    </w:p>
    <w:p w:rsidR="00484676" w:rsidRPr="006C1E74" w:rsidRDefault="00484676"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lastRenderedPageBreak/>
        <w:t xml:space="preserve"> والثاني أن يختلف باختلاف نظافة المشيب فمن كانت شيبته نقية أحسن منها مصبوغة فالترك أولى ومن كانت شيبته تستبشع فالصبغ أولى </w:t>
      </w:r>
    </w:p>
    <w:p w:rsidR="00BB7446" w:rsidRPr="006C1E74" w:rsidRDefault="00484676"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وقال النووي الأصح الأوفق للسنة وهو مذهبنا استحباب خضاب الشيب للرجل والمرأة بحمرة أو صفرة ويحرم خضابه بالسواد وقيل يكره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57"/>
      </w:r>
      <w:r w:rsidRPr="006C1E74">
        <w:rPr>
          <w:rFonts w:ascii="Traditional Arabic" w:hAnsi="Traditional Arabic" w:cs="Traditional Arabic" w:hint="cs"/>
          <w:sz w:val="34"/>
          <w:szCs w:val="34"/>
          <w:vertAlign w:val="superscript"/>
          <w:rtl/>
          <w:lang w:bidi="ar-EG"/>
        </w:rPr>
        <w:t>)</w:t>
      </w:r>
    </w:p>
    <w:p w:rsidR="00BB7446" w:rsidRPr="006C1E74" w:rsidRDefault="00BB7446" w:rsidP="006606F3">
      <w:pPr>
        <w:spacing w:after="120" w:line="240" w:lineRule="auto"/>
        <w:jc w:val="both"/>
        <w:rPr>
          <w:rFonts w:ascii="Traditional Arabic" w:hAnsi="Traditional Arabic" w:cs="Traditional Arabic"/>
          <w:sz w:val="34"/>
          <w:szCs w:val="34"/>
          <w:rtl/>
          <w:lang w:bidi="ar-EG"/>
        </w:rPr>
      </w:pPr>
    </w:p>
    <w:p w:rsidR="00BB7446" w:rsidRPr="006C1E74" w:rsidRDefault="00BB7446" w:rsidP="006606F3">
      <w:pPr>
        <w:spacing w:after="120" w:line="240" w:lineRule="auto"/>
        <w:jc w:val="both"/>
        <w:rPr>
          <w:rFonts w:ascii="Traditional Arabic" w:hAnsi="Traditional Arabic" w:cs="Traditional Arabic"/>
          <w:sz w:val="34"/>
          <w:szCs w:val="34"/>
          <w:rtl/>
          <w:lang w:bidi="ar-EG"/>
        </w:rPr>
      </w:pPr>
    </w:p>
    <w:p w:rsidR="00BB7446" w:rsidRPr="006C1E74" w:rsidRDefault="00BB7446" w:rsidP="006606F3">
      <w:pPr>
        <w:spacing w:after="120" w:line="240" w:lineRule="auto"/>
        <w:jc w:val="both"/>
        <w:rPr>
          <w:rFonts w:ascii="Traditional Arabic" w:hAnsi="Traditional Arabic" w:cs="Traditional Arabic"/>
          <w:sz w:val="34"/>
          <w:szCs w:val="34"/>
          <w:rtl/>
          <w:lang w:bidi="ar-EG"/>
        </w:rPr>
      </w:pPr>
    </w:p>
    <w:p w:rsidR="00BB7446" w:rsidRPr="006C1E74" w:rsidRDefault="00BB7446" w:rsidP="006606F3">
      <w:pPr>
        <w:spacing w:after="120" w:line="240" w:lineRule="auto"/>
        <w:jc w:val="both"/>
        <w:rPr>
          <w:rFonts w:ascii="Traditional Arabic" w:hAnsi="Traditional Arabic" w:cs="Traditional Arabic"/>
          <w:sz w:val="34"/>
          <w:szCs w:val="34"/>
          <w:rtl/>
          <w:lang w:bidi="ar-EG"/>
        </w:rPr>
      </w:pPr>
    </w:p>
    <w:p w:rsidR="00BB7446" w:rsidRPr="006C1E74" w:rsidRDefault="00BB7446" w:rsidP="006606F3">
      <w:pPr>
        <w:spacing w:after="120" w:line="240" w:lineRule="auto"/>
        <w:jc w:val="both"/>
        <w:rPr>
          <w:rFonts w:ascii="Traditional Arabic" w:hAnsi="Traditional Arabic" w:cs="Traditional Arabic"/>
          <w:sz w:val="34"/>
          <w:szCs w:val="34"/>
          <w:rtl/>
          <w:lang w:bidi="ar-EG"/>
        </w:rPr>
      </w:pPr>
    </w:p>
    <w:p w:rsidR="00BB7446" w:rsidRPr="006C1E74" w:rsidRDefault="00BB7446" w:rsidP="006606F3">
      <w:pPr>
        <w:spacing w:after="120" w:line="240" w:lineRule="auto"/>
        <w:jc w:val="both"/>
        <w:rPr>
          <w:rFonts w:ascii="Traditional Arabic" w:hAnsi="Traditional Arabic" w:cs="Traditional Arabic"/>
          <w:sz w:val="34"/>
          <w:szCs w:val="34"/>
          <w:rtl/>
          <w:lang w:bidi="ar-EG"/>
        </w:rPr>
      </w:pPr>
    </w:p>
    <w:p w:rsidR="00BB7446" w:rsidRPr="006C1E74" w:rsidRDefault="00BB7446" w:rsidP="006606F3">
      <w:pPr>
        <w:spacing w:after="120" w:line="240" w:lineRule="auto"/>
        <w:jc w:val="both"/>
        <w:rPr>
          <w:rFonts w:ascii="Traditional Arabic" w:hAnsi="Traditional Arabic" w:cs="Traditional Arabic"/>
          <w:sz w:val="34"/>
          <w:szCs w:val="34"/>
          <w:rtl/>
          <w:lang w:bidi="ar-EG"/>
        </w:rPr>
      </w:pPr>
    </w:p>
    <w:p w:rsidR="00BB7446" w:rsidRPr="006C1E74" w:rsidRDefault="00BB7446" w:rsidP="006606F3">
      <w:pPr>
        <w:spacing w:after="120" w:line="240" w:lineRule="auto"/>
        <w:jc w:val="both"/>
        <w:rPr>
          <w:rFonts w:ascii="Traditional Arabic" w:hAnsi="Traditional Arabic" w:cs="Traditional Arabic"/>
          <w:sz w:val="34"/>
          <w:szCs w:val="34"/>
          <w:rtl/>
          <w:lang w:bidi="ar-EG"/>
        </w:rPr>
      </w:pPr>
    </w:p>
    <w:p w:rsidR="00905E13" w:rsidRDefault="000337B5" w:rsidP="006606F3">
      <w:pPr>
        <w:spacing w:after="120" w:line="240" w:lineRule="auto"/>
        <w:jc w:val="both"/>
        <w:rPr>
          <w:rFonts w:ascii="Traditional Arabic" w:hAnsi="Traditional Arabic" w:cs="Traditional Arabic"/>
          <w:b/>
          <w:color w:val="3333FF"/>
          <w:sz w:val="34"/>
          <w:szCs w:val="34"/>
          <w:rtl/>
          <w:lang w:bidi="ar-EG"/>
        </w:rPr>
      </w:pPr>
      <w:r w:rsidRPr="006C1E74">
        <w:rPr>
          <w:rFonts w:ascii="Traditional Arabic" w:hAnsi="Traditional Arabic" w:cs="Traditional Arabic" w:hint="cs"/>
          <w:b/>
          <w:color w:val="3333FF"/>
          <w:sz w:val="34"/>
          <w:szCs w:val="34"/>
          <w:rtl/>
          <w:lang w:bidi="ar-EG"/>
        </w:rPr>
        <w:t>م</w:t>
      </w:r>
    </w:p>
    <w:p w:rsidR="00905E13" w:rsidRDefault="00905E13">
      <w:pPr>
        <w:bidi w:val="0"/>
        <w:rPr>
          <w:rFonts w:ascii="Traditional Arabic" w:hAnsi="Traditional Arabic" w:cs="Traditional Arabic"/>
          <w:b/>
          <w:color w:val="3333FF"/>
          <w:sz w:val="34"/>
          <w:szCs w:val="34"/>
          <w:rtl/>
          <w:lang w:bidi="ar-EG"/>
        </w:rPr>
      </w:pPr>
      <w:r>
        <w:rPr>
          <w:rFonts w:ascii="Traditional Arabic" w:hAnsi="Traditional Arabic" w:cs="Traditional Arabic"/>
          <w:b/>
          <w:color w:val="3333FF"/>
          <w:sz w:val="34"/>
          <w:szCs w:val="34"/>
          <w:rtl/>
          <w:lang w:bidi="ar-EG"/>
        </w:rPr>
        <w:br w:type="page"/>
      </w:r>
    </w:p>
    <w:p w:rsidR="000337B5" w:rsidRPr="006C1E74" w:rsidRDefault="000337B5" w:rsidP="00905E13">
      <w:pPr>
        <w:pStyle w:val="1"/>
        <w:rPr>
          <w:rtl/>
          <w:lang w:bidi="ar-EG"/>
        </w:rPr>
      </w:pPr>
      <w:bookmarkStart w:id="22" w:name="_Toc488053289"/>
      <w:r w:rsidRPr="006C1E74">
        <w:rPr>
          <w:rFonts w:hint="cs"/>
          <w:rtl/>
          <w:lang w:bidi="ar-EG"/>
        </w:rPr>
        <w:lastRenderedPageBreak/>
        <w:t xml:space="preserve">خالفة </w:t>
      </w:r>
      <w:r w:rsidR="00BB7446" w:rsidRPr="006C1E74">
        <w:rPr>
          <w:rFonts w:hint="cs"/>
          <w:rtl/>
          <w:lang w:bidi="ar-EG"/>
        </w:rPr>
        <w:t>أهل</w:t>
      </w:r>
      <w:r w:rsidRPr="006C1E74">
        <w:rPr>
          <w:rFonts w:hint="cs"/>
          <w:rtl/>
          <w:lang w:bidi="ar-EG"/>
        </w:rPr>
        <w:t xml:space="preserve"> الكتاب </w:t>
      </w:r>
      <w:r w:rsidR="00916DBA" w:rsidRPr="006C1E74">
        <w:rPr>
          <w:rFonts w:hint="cs"/>
          <w:rtl/>
          <w:lang w:bidi="ar-EG"/>
        </w:rPr>
        <w:t>وتعجيل صلاة</w:t>
      </w:r>
      <w:r w:rsidRPr="006C1E74">
        <w:rPr>
          <w:rFonts w:hint="cs"/>
          <w:rtl/>
          <w:lang w:bidi="ar-EG"/>
        </w:rPr>
        <w:t xml:space="preserve"> المغرب</w:t>
      </w:r>
      <w:bookmarkEnd w:id="22"/>
    </w:p>
    <w:p w:rsidR="00ED56A5" w:rsidRPr="006C1E74" w:rsidRDefault="00ED56A5" w:rsidP="00905E13">
      <w:pPr>
        <w:pStyle w:val="1"/>
        <w:rPr>
          <w:color w:val="FF0000"/>
          <w:rtl/>
          <w:lang w:bidi="ar-EG"/>
        </w:rPr>
      </w:pPr>
      <w:bookmarkStart w:id="23" w:name="_Toc488053290"/>
      <w:r w:rsidRPr="006C1E74">
        <w:rPr>
          <w:rFonts w:hint="cs"/>
          <w:color w:val="FF0000"/>
          <w:rtl/>
          <w:lang w:bidi="ar-EG"/>
        </w:rPr>
        <w:t>الحديث الثاني عشر</w:t>
      </w:r>
      <w:bookmarkEnd w:id="23"/>
    </w:p>
    <w:p w:rsidR="000337B5" w:rsidRPr="006C1E74" w:rsidRDefault="00BE1A99"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عَنِ أَبِي عَبْدِ الرَّحْمَنِ الصُّنَابِحِيّ، قَالَ: قَالَ رَسُولُ اللَّهِ صَلَّى اللَّهُ عَلَيْهِ وَسَلَّمَ: «لَا تَزَالُ أُمَّتِي عَلَى مُسْكَةٍ مَا لَمْ يَنْتَظِرُوا بِالْمَغْرِبِ اشْتِبَاكَ النُّجُومِ مُضَاهَاةَ </w:t>
      </w:r>
      <w:r w:rsidR="000D6E53" w:rsidRPr="006C1E74">
        <w:rPr>
          <w:rFonts w:ascii="Traditional Arabic" w:hAnsi="Traditional Arabic" w:cs="Traditional Arabic" w:hint="cs"/>
          <w:sz w:val="34"/>
          <w:szCs w:val="34"/>
          <w:rtl/>
          <w:lang w:bidi="ar-EG"/>
        </w:rPr>
        <w:t xml:space="preserve">الْيَهُودِ، </w:t>
      </w:r>
      <w:r w:rsidR="000D6E53" w:rsidRPr="006C1E74">
        <w:rPr>
          <w:rFonts w:ascii="Traditional Arabic" w:hAnsi="Traditional Arabic" w:cs="Traditional Arabic" w:hint="cs"/>
          <w:sz w:val="34"/>
          <w:szCs w:val="34"/>
          <w:vertAlign w:val="superscript"/>
          <w:rtl/>
          <w:lang w:bidi="ar-EG"/>
        </w:rPr>
        <w:t>(</w:t>
      </w:r>
      <w:r w:rsidR="000D6E53" w:rsidRPr="006C1E74">
        <w:rPr>
          <w:rStyle w:val="a4"/>
          <w:rFonts w:ascii="Traditional Arabic" w:hAnsi="Traditional Arabic" w:cs="Traditional Arabic" w:hint="cs"/>
          <w:sz w:val="34"/>
          <w:szCs w:val="34"/>
          <w:rtl/>
          <w:lang w:bidi="ar-EG"/>
        </w:rPr>
        <w:footnoteReference w:id="58"/>
      </w:r>
      <w:r w:rsidR="000D6E53"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وَلَمْ يَنْتَظِرُوا بِالْفَجْرِ إِمْحَاقَ النُّجُومِ مُضَاهَاةَ النَّصْرَانِيَّةِ، وَلَمْ يَكِلُوا الْجَنَائِزَ إِلَى أَهْلِهَا» </w:t>
      </w:r>
      <w:r w:rsidR="00CC1530" w:rsidRPr="006C1E74">
        <w:rPr>
          <w:rFonts w:ascii="Traditional Arabic" w:hAnsi="Traditional Arabic" w:cs="Traditional Arabic" w:hint="cs"/>
          <w:sz w:val="34"/>
          <w:szCs w:val="34"/>
          <w:vertAlign w:val="superscript"/>
          <w:rtl/>
          <w:lang w:bidi="ar-EG"/>
        </w:rPr>
        <w:t>(</w:t>
      </w:r>
      <w:r w:rsidR="00CC1530" w:rsidRPr="006C1E74">
        <w:rPr>
          <w:rStyle w:val="a4"/>
          <w:rFonts w:ascii="Traditional Arabic" w:hAnsi="Traditional Arabic" w:cs="Traditional Arabic" w:hint="cs"/>
          <w:sz w:val="34"/>
          <w:szCs w:val="34"/>
          <w:rtl/>
          <w:lang w:bidi="ar-EG"/>
        </w:rPr>
        <w:footnoteReference w:id="59"/>
      </w:r>
      <w:r w:rsidR="00CC1530" w:rsidRPr="006C1E74">
        <w:rPr>
          <w:rFonts w:ascii="Traditional Arabic" w:hAnsi="Traditional Arabic" w:cs="Traditional Arabic" w:hint="cs"/>
          <w:sz w:val="34"/>
          <w:szCs w:val="34"/>
          <w:vertAlign w:val="superscript"/>
          <w:rtl/>
          <w:lang w:bidi="ar-EG"/>
        </w:rPr>
        <w:t>)</w:t>
      </w:r>
    </w:p>
    <w:p w:rsidR="000D6E53"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r w:rsidR="00704367" w:rsidRPr="006C1E74">
        <w:rPr>
          <w:rFonts w:ascii="Traditional Arabic" w:hAnsi="Traditional Arabic" w:cs="Traditional Arabic" w:hint="cs"/>
          <w:color w:val="FF0000"/>
          <w:sz w:val="34"/>
          <w:szCs w:val="34"/>
          <w:rtl/>
          <w:lang w:bidi="ar-EG"/>
        </w:rPr>
        <w:t xml:space="preserve"> </w:t>
      </w:r>
    </w:p>
    <w:p w:rsidR="00704367" w:rsidRPr="006C1E74" w:rsidRDefault="00704367"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ومعنى الحديث أن الناس لا يزالون على تمسكهم بما هم عليه ما داموا حريصين على ترك مشابهة اليهود في تأخيرهم المغرب والنصارى في تأخيرهم الفجر.</w:t>
      </w:r>
    </w:p>
    <w:p w:rsidR="00704367" w:rsidRPr="006C1E74" w:rsidRDefault="00704367"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ويستفاد من الحديث أن مشابهة اليهود والنصارى تصرف الناس عن تمسكهم بدينهم</w:t>
      </w:r>
    </w:p>
    <w:p w:rsidR="00220641" w:rsidRPr="006C1E74" w:rsidRDefault="00005F84"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قال ابن تيمية – رحمه الله - </w:t>
      </w:r>
      <w:r w:rsidR="00220641" w:rsidRPr="006C1E74">
        <w:rPr>
          <w:rFonts w:ascii="Traditional Arabic" w:hAnsi="Traditional Arabic" w:cs="Traditional Arabic" w:hint="cs"/>
          <w:sz w:val="34"/>
          <w:szCs w:val="34"/>
          <w:rtl/>
          <w:lang w:bidi="ar-EG"/>
        </w:rPr>
        <w:t xml:space="preserve">فالمشابهة والمشاكلة في الأمور الظاهرة توجب مشابهة ومشاكلة في الأمور الباطنة على وجه المسارقة والتدريج الخفي </w:t>
      </w:r>
    </w:p>
    <w:p w:rsidR="00220641" w:rsidRPr="006C1E74" w:rsidRDefault="00220641"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 وقد رأينا اليهود والنصارى الذين عاشروا المسلمين هم أقل كفرا من غيرهم كما رأينا المسلمين الذين أكثروا من معاشرة اليهود والنصارى هم أقل إيمانا من غيرهم ممن جرد الإسلام </w:t>
      </w:r>
    </w:p>
    <w:p w:rsidR="000D6E53" w:rsidRPr="006C1E74" w:rsidRDefault="00220641"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 والمشاركة في الهدي الظاهر توجب أيضا مناسبة وائتلافا وإن بعد المكان والزمان فهذا أيضا أمر محسوس</w:t>
      </w:r>
    </w:p>
    <w:p w:rsidR="000D6E53" w:rsidRPr="006C1E74" w:rsidRDefault="00220641"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فنقول مشابهتهم في الظاهر سبب ومظنة لمشابهتهم في عين الأخلاق والأفعال المذمومة بل في نفس الاعتقادات وتأثير ذلك لا يظهر ولا ينضبط ونفس الفساد الحاصل من المشابهة قد لا يظهر ولا ينضبط وقد يتعسر أو يتعذر زواله بعد حصوله لو تفطن له وكل ما كان سببا إلى مثل هذا الفساد فإن الشارع يحرمه كما دلت عليه الأصول المقررة</w:t>
      </w:r>
      <w:r w:rsidR="00005F84" w:rsidRPr="006C1E74">
        <w:rPr>
          <w:rFonts w:ascii="Traditional Arabic" w:hAnsi="Traditional Arabic" w:cs="Traditional Arabic" w:hint="cs"/>
          <w:sz w:val="34"/>
          <w:szCs w:val="34"/>
          <w:rtl/>
          <w:lang w:bidi="ar-EG"/>
        </w:rPr>
        <w:t xml:space="preserve"> </w:t>
      </w:r>
      <w:r w:rsidR="00005F84" w:rsidRPr="006C1E74">
        <w:rPr>
          <w:rFonts w:ascii="Traditional Arabic" w:hAnsi="Traditional Arabic" w:cs="Traditional Arabic" w:hint="cs"/>
          <w:sz w:val="34"/>
          <w:szCs w:val="34"/>
          <w:vertAlign w:val="superscript"/>
          <w:rtl/>
          <w:lang w:bidi="ar-EG"/>
        </w:rPr>
        <w:t>(</w:t>
      </w:r>
      <w:r w:rsidR="00005F84" w:rsidRPr="006C1E74">
        <w:rPr>
          <w:rStyle w:val="a4"/>
          <w:rFonts w:ascii="Traditional Arabic" w:hAnsi="Traditional Arabic" w:cs="Traditional Arabic" w:hint="cs"/>
          <w:sz w:val="34"/>
          <w:szCs w:val="34"/>
          <w:rtl/>
          <w:lang w:bidi="ar-EG"/>
        </w:rPr>
        <w:footnoteReference w:id="60"/>
      </w:r>
      <w:r w:rsidR="00005F84" w:rsidRPr="006C1E74">
        <w:rPr>
          <w:rFonts w:ascii="Traditional Arabic" w:hAnsi="Traditional Arabic" w:cs="Traditional Arabic" w:hint="cs"/>
          <w:sz w:val="34"/>
          <w:szCs w:val="34"/>
          <w:vertAlign w:val="superscript"/>
          <w:rtl/>
          <w:lang w:bidi="ar-EG"/>
        </w:rPr>
        <w:t>)</w:t>
      </w:r>
    </w:p>
    <w:p w:rsidR="00005F84" w:rsidRPr="006C1E74" w:rsidRDefault="00005F84"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 قال أيضا- رحمه الله-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rPr>
        <w:t xml:space="preserve"> </w:t>
      </w:r>
      <w:r w:rsidRPr="006C1E74">
        <w:rPr>
          <w:rFonts w:ascii="Traditional Arabic" w:hAnsi="Traditional Arabic" w:cs="Traditional Arabic" w:hint="cs"/>
          <w:sz w:val="34"/>
          <w:szCs w:val="34"/>
          <w:rtl/>
          <w:lang w:bidi="ar-EG"/>
        </w:rPr>
        <w:t xml:space="preserve">فإذا كانت المشابهة في أمور دنيوية تورث المحبة والموالاة فكيف بالمشابهة في أمور دينية فإن إفضاءها إلى نوع من الموالاة أكثر وأشد والمحبة والموالاة لهم تنافي الإيمان قال الله تعالى </w:t>
      </w:r>
      <w:r w:rsidRPr="006C1E74">
        <w:rPr>
          <w:rFonts w:ascii="Traditional Arabic" w:hAnsi="Traditional Arabic" w:cs="Traditional Arabic" w:hint="cs"/>
          <w:sz w:val="34"/>
          <w:szCs w:val="34"/>
          <w:rtl/>
          <w:lang w:bidi="ar-EG"/>
        </w:rPr>
        <w:lastRenderedPageBreak/>
        <w:t xml:space="preserve">{يَاأَيُّهَا الَّذِينَ آمَنُوا لَا تَتَّخِذُوا الْيَهُودَ وَالنَّصَارَى أَوْلِيَاءَ بَعْضُهُمْ أَوْلِيَاءُ بَعْضٍ وَمَنْ يَتَوَلَّهُمْ مِنْكُمْ فَإِنَّهُ مِنْهُمْ إِنَّ اللَّهَ لَا يَهْدِي الْقَوْمَ الظَّالِمِينَ (51) فَتَرَى الَّذِينَ فِي قُلُوبِهِمْ مَرَضٌ يُسَارِعُونَ فِيهِمْ يَقُولُونَ نَخْشَى أَنْ تُصِيبَنَا دَائِرَةٌ فَعَسَى اللَّهُ أَنْ يَأْتِيَ بِالْفَتْحِ أَوْ أَمْرٍ مِنْ عِنْدِهِ فَيُصْبِحُوا عَلَى مَا أَسَرُّوا فِي أَنْفُسِهِمْ نَادِمِينَ (52) وَيَقُولُ الَّذِينَ آمَنُوا أَهَؤُلَاءِ الَّذِينَ أَقْسَمُوا بِاللَّهِ جَهْدَ أَيْمَانِهِمْ إِنَّهُمْ لَمَعَكُمْ حَبِطَتْ أَعْمَالُهُمْ فَأَصْبَحُوا خَاسِرِينَ} [المائدة: 51 - 53]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61"/>
      </w:r>
      <w:r w:rsidRPr="006C1E74">
        <w:rPr>
          <w:rFonts w:ascii="Traditional Arabic" w:hAnsi="Traditional Arabic" w:cs="Traditional Arabic" w:hint="cs"/>
          <w:sz w:val="34"/>
          <w:szCs w:val="34"/>
          <w:vertAlign w:val="superscript"/>
          <w:rtl/>
          <w:lang w:bidi="ar-EG"/>
        </w:rPr>
        <w:t>)</w:t>
      </w:r>
    </w:p>
    <w:p w:rsidR="000D6E53" w:rsidRPr="006C1E74" w:rsidRDefault="000D6E53" w:rsidP="006606F3">
      <w:pPr>
        <w:spacing w:after="120" w:line="240" w:lineRule="auto"/>
        <w:jc w:val="both"/>
        <w:rPr>
          <w:rFonts w:ascii="Traditional Arabic" w:hAnsi="Traditional Arabic" w:cs="Traditional Arabic"/>
          <w:sz w:val="34"/>
          <w:szCs w:val="34"/>
          <w:rtl/>
          <w:lang w:bidi="ar-EG"/>
        </w:rPr>
      </w:pPr>
    </w:p>
    <w:p w:rsidR="000D6E53" w:rsidRPr="006C1E74" w:rsidRDefault="000D6E53" w:rsidP="006606F3">
      <w:pPr>
        <w:spacing w:after="120" w:line="240" w:lineRule="auto"/>
        <w:jc w:val="both"/>
        <w:rPr>
          <w:rFonts w:ascii="Traditional Arabic" w:hAnsi="Traditional Arabic" w:cs="Traditional Arabic"/>
          <w:sz w:val="34"/>
          <w:szCs w:val="34"/>
          <w:rtl/>
          <w:lang w:bidi="ar-EG"/>
        </w:rPr>
      </w:pPr>
    </w:p>
    <w:p w:rsidR="000D6E53" w:rsidRPr="006C1E74" w:rsidRDefault="000D6E53" w:rsidP="006606F3">
      <w:pPr>
        <w:spacing w:after="120" w:line="240" w:lineRule="auto"/>
        <w:jc w:val="both"/>
        <w:rPr>
          <w:rFonts w:ascii="Traditional Arabic" w:hAnsi="Traditional Arabic" w:cs="Traditional Arabic"/>
          <w:sz w:val="34"/>
          <w:szCs w:val="34"/>
          <w:rtl/>
          <w:lang w:bidi="ar-EG"/>
        </w:rPr>
      </w:pPr>
    </w:p>
    <w:p w:rsidR="000D6E53" w:rsidRPr="006C1E74" w:rsidRDefault="000D6E53" w:rsidP="006606F3">
      <w:pPr>
        <w:spacing w:after="120" w:line="240" w:lineRule="auto"/>
        <w:jc w:val="both"/>
        <w:rPr>
          <w:rFonts w:ascii="Traditional Arabic" w:hAnsi="Traditional Arabic" w:cs="Traditional Arabic"/>
          <w:sz w:val="34"/>
          <w:szCs w:val="34"/>
          <w:rtl/>
          <w:lang w:bidi="ar-EG"/>
        </w:rPr>
      </w:pPr>
    </w:p>
    <w:p w:rsidR="000D6E53" w:rsidRPr="006C1E74" w:rsidRDefault="000D6E53" w:rsidP="006606F3">
      <w:pPr>
        <w:spacing w:after="120" w:line="240" w:lineRule="auto"/>
        <w:jc w:val="both"/>
        <w:rPr>
          <w:rFonts w:ascii="Traditional Arabic" w:hAnsi="Traditional Arabic" w:cs="Traditional Arabic"/>
          <w:sz w:val="34"/>
          <w:szCs w:val="34"/>
          <w:rtl/>
          <w:lang w:bidi="ar-EG"/>
        </w:rPr>
      </w:pPr>
    </w:p>
    <w:p w:rsidR="00005F84" w:rsidRPr="006C1E74" w:rsidRDefault="00005F84" w:rsidP="006606F3">
      <w:pPr>
        <w:spacing w:after="120" w:line="240" w:lineRule="auto"/>
        <w:jc w:val="both"/>
        <w:rPr>
          <w:rFonts w:ascii="Traditional Arabic" w:hAnsi="Traditional Arabic" w:cs="Traditional Arabic"/>
          <w:sz w:val="34"/>
          <w:szCs w:val="34"/>
          <w:rtl/>
          <w:lang w:bidi="ar-EG"/>
        </w:rPr>
      </w:pPr>
    </w:p>
    <w:p w:rsidR="00005F84" w:rsidRPr="006C1E74" w:rsidRDefault="00005F84" w:rsidP="006606F3">
      <w:pPr>
        <w:spacing w:after="120" w:line="240" w:lineRule="auto"/>
        <w:jc w:val="both"/>
        <w:rPr>
          <w:rFonts w:ascii="Traditional Arabic" w:hAnsi="Traditional Arabic" w:cs="Traditional Arabic"/>
          <w:sz w:val="34"/>
          <w:szCs w:val="34"/>
          <w:rtl/>
          <w:lang w:bidi="ar-EG"/>
        </w:rPr>
      </w:pPr>
    </w:p>
    <w:p w:rsidR="00005F84" w:rsidRPr="006C1E74" w:rsidRDefault="00005F84" w:rsidP="006606F3">
      <w:pPr>
        <w:spacing w:after="120" w:line="240" w:lineRule="auto"/>
        <w:jc w:val="both"/>
        <w:rPr>
          <w:rFonts w:ascii="Traditional Arabic" w:hAnsi="Traditional Arabic" w:cs="Traditional Arabic"/>
          <w:sz w:val="34"/>
          <w:szCs w:val="34"/>
          <w:rtl/>
          <w:lang w:bidi="ar-EG"/>
        </w:rPr>
      </w:pPr>
    </w:p>
    <w:p w:rsidR="00905E13" w:rsidRDefault="00905E13">
      <w:pPr>
        <w:bidi w:val="0"/>
        <w:rPr>
          <w:rFonts w:ascii="Traditional Arabic" w:hAnsi="Traditional Arabic" w:cs="Traditional Arabic"/>
          <w:b/>
          <w:color w:val="3333FF"/>
          <w:sz w:val="34"/>
          <w:szCs w:val="34"/>
          <w:rtl/>
          <w:lang w:bidi="ar-EG"/>
        </w:rPr>
      </w:pPr>
      <w:r>
        <w:rPr>
          <w:rFonts w:ascii="Traditional Arabic" w:hAnsi="Traditional Arabic" w:cs="Traditional Arabic"/>
          <w:b/>
          <w:color w:val="3333FF"/>
          <w:sz w:val="34"/>
          <w:szCs w:val="34"/>
          <w:rtl/>
          <w:lang w:bidi="ar-EG"/>
        </w:rPr>
        <w:br w:type="page"/>
      </w:r>
    </w:p>
    <w:p w:rsidR="00525AE9" w:rsidRPr="006C1E74" w:rsidRDefault="00AF664B" w:rsidP="00905E13">
      <w:pPr>
        <w:pStyle w:val="1"/>
        <w:rPr>
          <w:rtl/>
          <w:lang w:bidi="ar-EG"/>
        </w:rPr>
      </w:pPr>
      <w:bookmarkStart w:id="24" w:name="_Toc488053291"/>
      <w:r w:rsidRPr="006C1E74">
        <w:rPr>
          <w:rFonts w:hint="cs"/>
          <w:rtl/>
          <w:lang w:bidi="ar-EG"/>
        </w:rPr>
        <w:lastRenderedPageBreak/>
        <w:t xml:space="preserve">مخالفة </w:t>
      </w:r>
      <w:r w:rsidR="000D6E53" w:rsidRPr="006C1E74">
        <w:rPr>
          <w:rFonts w:hint="cs"/>
          <w:rtl/>
          <w:lang w:bidi="ar-EG"/>
        </w:rPr>
        <w:t>أهل</w:t>
      </w:r>
      <w:r w:rsidRPr="006C1E74">
        <w:rPr>
          <w:rFonts w:hint="cs"/>
          <w:rtl/>
          <w:lang w:bidi="ar-EG"/>
        </w:rPr>
        <w:t xml:space="preserve"> الكتاب في الصوم بالسحور</w:t>
      </w:r>
      <w:bookmarkEnd w:id="24"/>
    </w:p>
    <w:p w:rsidR="000671A2" w:rsidRPr="006C1E74" w:rsidRDefault="000671A2" w:rsidP="00905E13">
      <w:pPr>
        <w:pStyle w:val="1"/>
        <w:rPr>
          <w:color w:val="FF0000"/>
          <w:rtl/>
          <w:lang w:bidi="ar-EG"/>
        </w:rPr>
      </w:pPr>
      <w:bookmarkStart w:id="25" w:name="_Toc488053292"/>
      <w:r w:rsidRPr="006C1E74">
        <w:rPr>
          <w:rFonts w:hint="cs"/>
          <w:color w:val="FF0000"/>
          <w:rtl/>
          <w:lang w:bidi="ar-EG"/>
        </w:rPr>
        <w:t>الحديث الثالث عشر</w:t>
      </w:r>
      <w:bookmarkEnd w:id="25"/>
      <w:r w:rsidRPr="006C1E74">
        <w:rPr>
          <w:rFonts w:hint="cs"/>
          <w:color w:val="FF0000"/>
          <w:rtl/>
          <w:lang w:bidi="ar-EG"/>
        </w:rPr>
        <w:t xml:space="preserve"> </w:t>
      </w:r>
    </w:p>
    <w:p w:rsidR="00AF664B" w:rsidRPr="006C1E74" w:rsidRDefault="006F0ED1"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 عَنْ عَمْرِو بْنِ الْعَاصِ قَالَ قَالَ رَسُولُ اللَّهِ -صلى الله عليه وسلم- « إِنَّ فَصْلَ مَا بَيْنَ صِيَامِنَا وَصِيَامِ أَهْلِ الْكِتَابِ أَكْلَةُ السَّحَرِ ».</w:t>
      </w:r>
      <w:r w:rsidR="006606F3" w:rsidRPr="006C1E74">
        <w:rPr>
          <w:rFonts w:ascii="Traditional Arabic" w:hAnsi="Traditional Arabic" w:cs="Traditional Arabic" w:hint="cs"/>
          <w:sz w:val="34"/>
          <w:szCs w:val="34"/>
          <w:rtl/>
          <w:lang w:bidi="ar-EG"/>
        </w:rPr>
        <w:t>،</w:t>
      </w:r>
      <w:r w:rsidR="000D6E53" w:rsidRPr="006C1E74">
        <w:rPr>
          <w:rFonts w:ascii="Traditional Arabic" w:hAnsi="Traditional Arabic" w:cs="Traditional Arabic" w:hint="cs"/>
          <w:sz w:val="34"/>
          <w:szCs w:val="34"/>
          <w:rtl/>
          <w:lang w:bidi="ar-EG"/>
        </w:rPr>
        <w:t xml:space="preserve"> </w:t>
      </w:r>
      <w:r w:rsidR="000D6E53" w:rsidRPr="006C1E74">
        <w:rPr>
          <w:rFonts w:ascii="Traditional Arabic" w:hAnsi="Traditional Arabic" w:cs="Traditional Arabic" w:hint="cs"/>
          <w:sz w:val="34"/>
          <w:szCs w:val="34"/>
          <w:vertAlign w:val="superscript"/>
          <w:rtl/>
          <w:lang w:bidi="ar-EG"/>
        </w:rPr>
        <w:t>(</w:t>
      </w:r>
      <w:r w:rsidR="005D2F92" w:rsidRPr="006C1E74">
        <w:rPr>
          <w:rStyle w:val="a4"/>
          <w:rFonts w:ascii="Traditional Arabic" w:hAnsi="Traditional Arabic" w:cs="Traditional Arabic" w:hint="cs"/>
          <w:sz w:val="34"/>
          <w:szCs w:val="34"/>
          <w:rtl/>
          <w:lang w:bidi="ar-EG"/>
        </w:rPr>
        <w:footnoteReference w:id="62"/>
      </w:r>
      <w:r w:rsidR="005D2F92" w:rsidRPr="006C1E74">
        <w:rPr>
          <w:rFonts w:ascii="Traditional Arabic" w:hAnsi="Traditional Arabic" w:cs="Traditional Arabic" w:hint="cs"/>
          <w:sz w:val="34"/>
          <w:szCs w:val="34"/>
          <w:vertAlign w:val="superscript"/>
          <w:rtl/>
          <w:lang w:bidi="ar-EG"/>
        </w:rPr>
        <w:t>)</w:t>
      </w:r>
    </w:p>
    <w:p w:rsidR="000D6E53"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p>
    <w:p w:rsidR="00322727" w:rsidRPr="006C1E74" w:rsidRDefault="00322727"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قال </w:t>
      </w:r>
      <w:r w:rsidR="00005F84" w:rsidRPr="006C1E74">
        <w:rPr>
          <w:rFonts w:ascii="Traditional Arabic" w:hAnsi="Traditional Arabic" w:cs="Traditional Arabic" w:hint="cs"/>
          <w:sz w:val="34"/>
          <w:szCs w:val="34"/>
          <w:rtl/>
          <w:lang w:bidi="ar-EG"/>
        </w:rPr>
        <w:t>النووي:</w:t>
      </w:r>
      <w:r w:rsidRPr="006C1E74">
        <w:rPr>
          <w:rFonts w:ascii="Traditional Arabic" w:hAnsi="Traditional Arabic" w:cs="Traditional Arabic" w:hint="cs"/>
          <w:sz w:val="34"/>
          <w:szCs w:val="34"/>
          <w:rtl/>
          <w:lang w:bidi="ar-EG"/>
        </w:rPr>
        <w:t xml:space="preserve"> </w:t>
      </w:r>
      <w:r w:rsidR="00005F84" w:rsidRPr="006C1E74">
        <w:rPr>
          <w:rFonts w:ascii="Traditional Arabic" w:hAnsi="Traditional Arabic" w:cs="Traditional Arabic" w:hint="cs"/>
          <w:sz w:val="34"/>
          <w:szCs w:val="34"/>
          <w:rtl/>
          <w:lang w:bidi="ar-EG"/>
        </w:rPr>
        <w:t>((</w:t>
      </w:r>
      <w:r w:rsidR="006F0ED1" w:rsidRPr="006C1E74">
        <w:rPr>
          <w:rFonts w:ascii="Traditional Arabic" w:hAnsi="Traditional Arabic" w:cs="Traditional Arabic" w:hint="cs"/>
          <w:sz w:val="34"/>
          <w:szCs w:val="34"/>
          <w:rtl/>
          <w:lang w:bidi="ar-EG"/>
        </w:rPr>
        <w:t>معناه:</w:t>
      </w:r>
      <w:r w:rsidRPr="006C1E74">
        <w:rPr>
          <w:rFonts w:ascii="Traditional Arabic" w:hAnsi="Traditional Arabic" w:cs="Traditional Arabic" w:hint="cs"/>
          <w:sz w:val="34"/>
          <w:szCs w:val="34"/>
          <w:rtl/>
          <w:lang w:bidi="ar-EG"/>
        </w:rPr>
        <w:t xml:space="preserve"> الفارق والمميز بين صيامنا وصيامهم السحور</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فإنهم لا يتسحرون ونحن يستحب لنا السحور</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وأكلة السحر هي السحور</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وهي بفتح الهمزة</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هكذا ضبطناه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وهكذا ضبطه الجمهور</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وهو المشهور في روايات بلادنا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وهي عبارة عن المرة الواحدة من الأكل كالغدوة والعشوة</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وإن كثر المأكول فيها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وأما </w:t>
      </w:r>
      <w:r w:rsidR="00005F84" w:rsidRPr="006C1E74">
        <w:rPr>
          <w:rFonts w:ascii="Traditional Arabic" w:hAnsi="Traditional Arabic" w:cs="Traditional Arabic" w:hint="cs"/>
          <w:sz w:val="34"/>
          <w:szCs w:val="34"/>
          <w:rtl/>
          <w:lang w:bidi="ar-EG"/>
        </w:rPr>
        <w:t>((الأكلة)</w:t>
      </w:r>
      <w:r w:rsidRPr="006C1E74">
        <w:rPr>
          <w:rFonts w:ascii="Traditional Arabic" w:hAnsi="Traditional Arabic" w:cs="Traditional Arabic" w:hint="cs"/>
          <w:sz w:val="34"/>
          <w:szCs w:val="34"/>
          <w:rtl/>
          <w:lang w:bidi="ar-EG"/>
        </w:rPr>
        <w:t xml:space="preserve">) بالضم فهي </w:t>
      </w:r>
      <w:r w:rsidR="006F0ED1" w:rsidRPr="006C1E74">
        <w:rPr>
          <w:rFonts w:ascii="Traditional Arabic" w:hAnsi="Traditional Arabic" w:cs="Traditional Arabic" w:hint="cs"/>
          <w:sz w:val="34"/>
          <w:szCs w:val="34"/>
          <w:rtl/>
          <w:lang w:bidi="ar-EG"/>
        </w:rPr>
        <w:t>اللقمة)</w:t>
      </w:r>
      <w:r w:rsidRPr="006C1E74">
        <w:rPr>
          <w:rFonts w:ascii="Traditional Arabic" w:hAnsi="Traditional Arabic" w:cs="Traditional Arabic" w:hint="cs"/>
          <w:sz w:val="34"/>
          <w:szCs w:val="34"/>
          <w:rtl/>
          <w:lang w:bidi="ar-EG"/>
        </w:rPr>
        <w:t>)</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63"/>
      </w:r>
      <w:r w:rsidRPr="006C1E74">
        <w:rPr>
          <w:rFonts w:ascii="Traditional Arabic" w:hAnsi="Traditional Arabic" w:cs="Traditional Arabic" w:hint="cs"/>
          <w:sz w:val="34"/>
          <w:szCs w:val="34"/>
          <w:vertAlign w:val="superscript"/>
          <w:rtl/>
          <w:lang w:bidi="ar-EG"/>
        </w:rPr>
        <w:t>)</w:t>
      </w:r>
    </w:p>
    <w:p w:rsidR="000D6E53" w:rsidRPr="006C1E74" w:rsidRDefault="00CF340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تعجيل الفطر وتأخير السحور من خصائص هذه الأمة وتميزها عن غيرها من </w:t>
      </w:r>
      <w:r w:rsidR="00005F84" w:rsidRPr="006C1E74">
        <w:rPr>
          <w:rFonts w:ascii="Traditional Arabic" w:hAnsi="Traditional Arabic" w:cs="Traditional Arabic" w:hint="cs"/>
          <w:sz w:val="34"/>
          <w:szCs w:val="34"/>
          <w:rtl/>
          <w:lang w:bidi="ar-EG"/>
        </w:rPr>
        <w:t>الأمم. وفى</w:t>
      </w:r>
      <w:r w:rsidRPr="006C1E74">
        <w:rPr>
          <w:rFonts w:ascii="Traditional Arabic" w:hAnsi="Traditional Arabic" w:cs="Traditional Arabic" w:hint="cs"/>
          <w:sz w:val="34"/>
          <w:szCs w:val="34"/>
          <w:rtl/>
          <w:lang w:bidi="ar-EG"/>
        </w:rPr>
        <w:t xml:space="preserve"> الحديث "المسلمون أمة من دون الناس أجمعين"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64"/>
      </w:r>
      <w:r w:rsidRPr="006C1E74">
        <w:rPr>
          <w:rFonts w:ascii="Traditional Arabic" w:hAnsi="Traditional Arabic" w:cs="Traditional Arabic" w:hint="cs"/>
          <w:sz w:val="34"/>
          <w:szCs w:val="34"/>
          <w:vertAlign w:val="superscript"/>
          <w:rtl/>
          <w:lang w:bidi="ar-EG"/>
        </w:rPr>
        <w:t>)</w:t>
      </w:r>
    </w:p>
    <w:p w:rsidR="000D6E53" w:rsidRPr="006C1E74" w:rsidRDefault="000D6E53" w:rsidP="006606F3">
      <w:pPr>
        <w:spacing w:after="120" w:line="240" w:lineRule="auto"/>
        <w:jc w:val="both"/>
        <w:rPr>
          <w:rFonts w:ascii="Traditional Arabic" w:hAnsi="Traditional Arabic" w:cs="Traditional Arabic"/>
          <w:sz w:val="34"/>
          <w:szCs w:val="34"/>
          <w:rtl/>
          <w:lang w:bidi="ar-EG"/>
        </w:rPr>
      </w:pPr>
    </w:p>
    <w:p w:rsidR="000D6E53" w:rsidRPr="006C1E74" w:rsidRDefault="000D6E53" w:rsidP="006606F3">
      <w:pPr>
        <w:spacing w:after="120" w:line="240" w:lineRule="auto"/>
        <w:jc w:val="both"/>
        <w:rPr>
          <w:rFonts w:ascii="Traditional Arabic" w:hAnsi="Traditional Arabic" w:cs="Traditional Arabic"/>
          <w:sz w:val="34"/>
          <w:szCs w:val="34"/>
          <w:rtl/>
          <w:lang w:bidi="ar-EG"/>
        </w:rPr>
      </w:pPr>
    </w:p>
    <w:p w:rsidR="000337B5" w:rsidRPr="006C1E74" w:rsidRDefault="000337B5" w:rsidP="00905E13">
      <w:pPr>
        <w:pStyle w:val="1"/>
        <w:rPr>
          <w:rtl/>
          <w:lang w:bidi="ar-EG"/>
        </w:rPr>
      </w:pPr>
      <w:bookmarkStart w:id="26" w:name="_Toc488053293"/>
      <w:r w:rsidRPr="006C1E74">
        <w:rPr>
          <w:rFonts w:hint="cs"/>
          <w:rtl/>
          <w:lang w:bidi="ar-EG"/>
        </w:rPr>
        <w:t xml:space="preserve">تعجيل الفطر مخالفة </w:t>
      </w:r>
      <w:r w:rsidR="001F1E60" w:rsidRPr="006C1E74">
        <w:rPr>
          <w:rFonts w:hint="cs"/>
          <w:rtl/>
          <w:lang w:bidi="ar-EG"/>
        </w:rPr>
        <w:t>لأهل</w:t>
      </w:r>
      <w:r w:rsidRPr="006C1E74">
        <w:rPr>
          <w:rFonts w:hint="cs"/>
          <w:rtl/>
          <w:lang w:bidi="ar-EG"/>
        </w:rPr>
        <w:t xml:space="preserve"> الكتاب</w:t>
      </w:r>
      <w:bookmarkEnd w:id="26"/>
    </w:p>
    <w:p w:rsidR="000671A2" w:rsidRPr="006C1E74" w:rsidRDefault="001F1E60" w:rsidP="00905E13">
      <w:pPr>
        <w:pStyle w:val="1"/>
        <w:rPr>
          <w:color w:val="FF0000"/>
          <w:rtl/>
          <w:lang w:bidi="ar-EG"/>
        </w:rPr>
      </w:pPr>
      <w:bookmarkStart w:id="27" w:name="_Toc488053294"/>
      <w:r w:rsidRPr="006C1E74">
        <w:rPr>
          <w:rFonts w:hint="cs"/>
          <w:color w:val="FF0000"/>
          <w:rtl/>
          <w:lang w:bidi="ar-EG"/>
        </w:rPr>
        <w:t>الحديث الرابع عشر</w:t>
      </w:r>
      <w:bookmarkEnd w:id="27"/>
      <w:r w:rsidR="000671A2" w:rsidRPr="006C1E74">
        <w:rPr>
          <w:rFonts w:hint="cs"/>
          <w:color w:val="FF0000"/>
          <w:rtl/>
          <w:lang w:bidi="ar-EG"/>
        </w:rPr>
        <w:t xml:space="preserve"> </w:t>
      </w:r>
    </w:p>
    <w:p w:rsidR="000337B5" w:rsidRPr="006C1E74" w:rsidRDefault="00D67E16"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عَنْ أَبِى هُرَيْرَةَ عَنِ النَّبِىِّ -صلى الله عليه وسلم-قَالَ «لاَ يَزَالُ الدِّينُ ظَاهِرًا مَا عَجَّلَ النَّاسُ الْفِطْرَ لأَنَّ الْيَهُودَ وَالنَّصَارَى يُؤَخِّرُونَ». </w:t>
      </w:r>
      <w:r w:rsidR="005D2F92" w:rsidRPr="006C1E74">
        <w:rPr>
          <w:rFonts w:ascii="Traditional Arabic" w:hAnsi="Traditional Arabic" w:cs="Traditional Arabic" w:hint="cs"/>
          <w:sz w:val="34"/>
          <w:szCs w:val="34"/>
          <w:vertAlign w:val="superscript"/>
          <w:rtl/>
          <w:lang w:bidi="ar-EG"/>
        </w:rPr>
        <w:t>(</w:t>
      </w:r>
      <w:r w:rsidR="005D2F92" w:rsidRPr="006C1E74">
        <w:rPr>
          <w:rStyle w:val="a4"/>
          <w:rFonts w:ascii="Traditional Arabic" w:hAnsi="Traditional Arabic" w:cs="Traditional Arabic" w:hint="cs"/>
          <w:sz w:val="34"/>
          <w:szCs w:val="34"/>
          <w:rtl/>
          <w:lang w:bidi="ar-EG"/>
        </w:rPr>
        <w:footnoteReference w:id="65"/>
      </w:r>
      <w:r w:rsidR="005D2F92" w:rsidRPr="006C1E74">
        <w:rPr>
          <w:rFonts w:ascii="Traditional Arabic" w:hAnsi="Traditional Arabic" w:cs="Traditional Arabic" w:hint="cs"/>
          <w:sz w:val="34"/>
          <w:szCs w:val="34"/>
          <w:vertAlign w:val="superscript"/>
          <w:rtl/>
          <w:lang w:bidi="ar-EG"/>
        </w:rPr>
        <w:t>)</w:t>
      </w:r>
    </w:p>
    <w:p w:rsidR="006C43BE"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lastRenderedPageBreak/>
        <w:t>ما يستفاد من الحديث</w:t>
      </w:r>
    </w:p>
    <w:p w:rsidR="00322727" w:rsidRPr="006C1E74" w:rsidRDefault="00322727"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 ابن حجر في "الفتح" (4/ 199): "من البدع المنكرة ما أحدث في هذا الزمان من إيقاع الأذان الثاني قبل الفجر بنحو ثلث ساعة في رمضان، وإطفاء المصابيح التي جعلت علامة لتحريم الأكل والشرب على من يريد الصيام زعمًا ممن أحدثه أنه للاحتياط في العبادة! ولا يعلم بذلك إلا آحاد الناس، وقد جرهم ذلك إلى أن صاروا لا يؤذنون إلا بعد الغروب بدرجة؛ لتمكين الوقت زعموا! فأخروا الفطر، وعجلوا السحور، وخالفوا السنة، فلذلك قل عنهم الخير، وكثر فيهم الشر، والله المستعان".</w:t>
      </w:r>
    </w:p>
    <w:p w:rsidR="00322727" w:rsidRPr="006C1E74" w:rsidRDefault="00322727"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قلت: - سمير بن أمين الزهيري- أما في زماننا هذا ففد زادت هذه البدع المنكرة زيادة فاحشة -ولا حول ولا قوة إلا بالله- وإذا أراد الناس أن يعود لهم الخير، فليعودوا هم إلى سنة نبيهم </w:t>
      </w:r>
      <w:r w:rsidR="006606F3" w:rsidRPr="006C1E74">
        <w:rPr>
          <w:rFonts w:ascii="Traditional Arabic" w:hAnsi="Traditional Arabic" w:cs="Traditional Arabic" w:hint="cs"/>
          <w:sz w:val="34"/>
          <w:szCs w:val="34"/>
          <w:rtl/>
          <w:lang w:bidi="ar-EG"/>
        </w:rPr>
        <w:t>-صلى الله عليه وسلم-</w:t>
      </w:r>
      <w:r w:rsidRPr="006C1E74">
        <w:rPr>
          <w:rFonts w:ascii="Traditional Arabic" w:hAnsi="Traditional Arabic" w:cs="Traditional Arabic" w:hint="cs"/>
          <w:sz w:val="34"/>
          <w:szCs w:val="34"/>
          <w:rtl/>
          <w:lang w:bidi="ar-EG"/>
        </w:rPr>
        <w:t>، كما كان سلفهم الصالح، فقد: "كانت الصحابة -رضي الله عنهم- إذا خذلوا في أمر فتشوا على ما تركوا من السنة، فإذا وجدوه علموا أن الخذلان إنما وقع بترك تلك السنة"</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66"/>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w:t>
      </w:r>
    </w:p>
    <w:p w:rsidR="00CF3403" w:rsidRPr="006C1E74" w:rsidRDefault="00CF340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وفي مخالفة أهل الكتاب سبب لظهور الدين الحق وهو هو الهدف من بعثة صفوة الحق وحبيب الحق سيدنا محمد صلوات الله وسلامه عليه أن يظهر دين اللّه الخاتم الحق على الدين كله قال تعالى</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"هُوَ الَّذِي أَرْسَلَ رَسُولَهُ بِالْهُدَى وَدِينِ الْحَقِّ لِيُظْهِرَهُ عَلَى الدِّينِ كُلِّهِ "التوبة/33- الفتح/28- الصف/9، "فتكون نفس مخالفتهم من أعظم مقاصد البعثة. </w:t>
      </w:r>
    </w:p>
    <w:p w:rsidR="00A82640" w:rsidRPr="006C1E74" w:rsidRDefault="00A82640" w:rsidP="006606F3">
      <w:pPr>
        <w:spacing w:after="120" w:line="240" w:lineRule="auto"/>
        <w:jc w:val="both"/>
        <w:rPr>
          <w:rFonts w:ascii="Traditional Arabic" w:hAnsi="Traditional Arabic" w:cs="Traditional Arabic"/>
          <w:color w:val="3333FF"/>
          <w:sz w:val="34"/>
          <w:szCs w:val="34"/>
          <w:rtl/>
          <w:lang w:bidi="ar-EG"/>
        </w:rPr>
      </w:pPr>
    </w:p>
    <w:p w:rsidR="000337B5" w:rsidRPr="006C1E74" w:rsidRDefault="000337B5" w:rsidP="00905E13">
      <w:pPr>
        <w:pStyle w:val="1"/>
        <w:rPr>
          <w:rtl/>
          <w:lang w:bidi="ar-EG"/>
        </w:rPr>
      </w:pPr>
      <w:bookmarkStart w:id="28" w:name="_Toc488053295"/>
      <w:r w:rsidRPr="006C1E74">
        <w:rPr>
          <w:rFonts w:hint="cs"/>
          <w:rtl/>
          <w:lang w:bidi="ar-EG"/>
        </w:rPr>
        <w:lastRenderedPageBreak/>
        <w:t>النهي عن الوصال مخالفة للنصارى</w:t>
      </w:r>
      <w:bookmarkEnd w:id="28"/>
    </w:p>
    <w:p w:rsidR="000671A2" w:rsidRPr="006C1E74" w:rsidRDefault="001F1E60" w:rsidP="00905E13">
      <w:pPr>
        <w:pStyle w:val="1"/>
        <w:rPr>
          <w:color w:val="FF0000"/>
          <w:rtl/>
          <w:lang w:bidi="ar-EG"/>
        </w:rPr>
      </w:pPr>
      <w:bookmarkStart w:id="29" w:name="_Toc488053296"/>
      <w:r w:rsidRPr="006C1E74">
        <w:rPr>
          <w:rFonts w:hint="cs"/>
          <w:color w:val="FF0000"/>
          <w:rtl/>
          <w:lang w:bidi="ar-EG"/>
        </w:rPr>
        <w:t>الحديث الخامس</w:t>
      </w:r>
      <w:r w:rsidR="000671A2" w:rsidRPr="006C1E74">
        <w:rPr>
          <w:rFonts w:hint="cs"/>
          <w:color w:val="FF0000"/>
          <w:rtl/>
          <w:lang w:bidi="ar-EG"/>
        </w:rPr>
        <w:t xml:space="preserve"> عشر</w:t>
      </w:r>
      <w:bookmarkEnd w:id="29"/>
      <w:r w:rsidR="000671A2" w:rsidRPr="006C1E74">
        <w:rPr>
          <w:rFonts w:hint="cs"/>
          <w:color w:val="FF0000"/>
          <w:rtl/>
          <w:lang w:bidi="ar-EG"/>
        </w:rPr>
        <w:t xml:space="preserve"> </w:t>
      </w:r>
    </w:p>
    <w:p w:rsidR="000337B5" w:rsidRPr="006C1E74" w:rsidRDefault="008A5198"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عَنْ لَيْلَى امْرَأَةِ بَشِيرٍ، قَالَتْ: أَرَدْتُ أَنْ أَصُومَ يَوْمَيْنِ مُواصِلَةً، فَمَنَعَنِي بَشِيرٌ، وَقَالَ: إِنَّ رَسُولَ اللهِ صَلى الله عَلَيه وسَلم نَهَى عَنْهُ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قَالَ: يَفْعَلُ ذَلِكَ النَّصَارَى، وَلَكِنْ صُومُوا كَمَا أَمَرَكُمُ اللهُ وَأَتِمُّوا الصِّيَامَ إِلَى اللَّيْلِ، فَإِذَا كَانَ اللَّيْلُ فَأَفْطِرُوا. </w:t>
      </w:r>
      <w:r w:rsidR="005D2F92" w:rsidRPr="006C1E74">
        <w:rPr>
          <w:rFonts w:ascii="Traditional Arabic" w:hAnsi="Traditional Arabic" w:cs="Traditional Arabic" w:hint="cs"/>
          <w:sz w:val="34"/>
          <w:szCs w:val="34"/>
          <w:vertAlign w:val="superscript"/>
          <w:rtl/>
          <w:lang w:bidi="ar-EG"/>
        </w:rPr>
        <w:t>(</w:t>
      </w:r>
      <w:r w:rsidR="005D2F92" w:rsidRPr="006C1E74">
        <w:rPr>
          <w:rStyle w:val="a4"/>
          <w:rFonts w:ascii="Traditional Arabic" w:hAnsi="Traditional Arabic" w:cs="Traditional Arabic" w:hint="cs"/>
          <w:sz w:val="34"/>
          <w:szCs w:val="34"/>
          <w:rtl/>
          <w:lang w:bidi="ar-EG"/>
        </w:rPr>
        <w:footnoteReference w:id="67"/>
      </w:r>
      <w:r w:rsidR="005D2F92" w:rsidRPr="006C1E74">
        <w:rPr>
          <w:rFonts w:ascii="Traditional Arabic" w:hAnsi="Traditional Arabic" w:cs="Traditional Arabic" w:hint="cs"/>
          <w:sz w:val="34"/>
          <w:szCs w:val="34"/>
          <w:vertAlign w:val="superscript"/>
          <w:rtl/>
          <w:lang w:bidi="ar-EG"/>
        </w:rPr>
        <w:t>)</w:t>
      </w:r>
    </w:p>
    <w:p w:rsidR="003A71D2"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p>
    <w:p w:rsidR="00322727" w:rsidRPr="006C1E74" w:rsidRDefault="00322727"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 الحافظ: فيه أنه -صلى الله عليه وسلم - سوى في علة النهى بين الوصال وبين تأخير الفطر حيث قال في كل منهما أنه فعل أهل الكتاب ولم يقل أحد بتحريم تأخير الفطر سوى بعض من لا يعتد به من أهل الظاهر- انتهى. قال الشوكاني: فلا أقل من أن تكون هذه الأدلة التي ذكروها صارفة للنهى عن الوصال عن حقيقته- انتهى. قال الحافظ: ويدل على أنه ليس بمحرم من حيث المعنى ما فيه من فطم النفس عن شهواتها وقمعها عن ملذاتها فلهذا استمر على القول بجوازه مطلقاً أو مقيداً بمن لم يشق عليه من تقدم ذكره - انتهى. مرعاة المفاتيح شرح مشكاة المصابيح (6/ 458)و قال شيخ الإسلام: "فعلل النهي عن الوصال بأنه صوم النصارى، وهو كما قال رسول الله -صلى الله عليه وسلم، ويشبه أن يكون من رهبانيتهم التي ابتدعوها".</w:t>
      </w:r>
    </w:p>
    <w:p w:rsidR="003A71D2" w:rsidRPr="006C1E74" w:rsidRDefault="003A71D2" w:rsidP="006606F3">
      <w:pPr>
        <w:spacing w:after="120" w:line="240" w:lineRule="auto"/>
        <w:jc w:val="both"/>
        <w:rPr>
          <w:rFonts w:ascii="Traditional Arabic" w:hAnsi="Traditional Arabic" w:cs="Traditional Arabic"/>
          <w:sz w:val="34"/>
          <w:szCs w:val="34"/>
          <w:rtl/>
          <w:lang w:bidi="ar-EG"/>
        </w:rPr>
      </w:pPr>
    </w:p>
    <w:p w:rsidR="00A82640" w:rsidRPr="006C1E74" w:rsidRDefault="00A82640" w:rsidP="006606F3">
      <w:pPr>
        <w:spacing w:after="120" w:line="240" w:lineRule="auto"/>
        <w:jc w:val="both"/>
        <w:rPr>
          <w:rFonts w:ascii="Traditional Arabic" w:hAnsi="Traditional Arabic" w:cs="Traditional Arabic"/>
          <w:sz w:val="34"/>
          <w:szCs w:val="34"/>
          <w:rtl/>
          <w:lang w:bidi="ar-EG"/>
        </w:rPr>
      </w:pPr>
    </w:p>
    <w:p w:rsidR="00B0543E" w:rsidRPr="006C1E74" w:rsidRDefault="00B0543E" w:rsidP="006606F3">
      <w:pPr>
        <w:spacing w:after="120" w:line="240" w:lineRule="auto"/>
        <w:jc w:val="both"/>
        <w:rPr>
          <w:rFonts w:ascii="Traditional Arabic" w:hAnsi="Traditional Arabic" w:cs="Traditional Arabic"/>
          <w:sz w:val="34"/>
          <w:szCs w:val="34"/>
          <w:rtl/>
          <w:lang w:bidi="ar-EG"/>
        </w:rPr>
      </w:pPr>
    </w:p>
    <w:p w:rsidR="00905E13" w:rsidRDefault="00905E13">
      <w:pPr>
        <w:bidi w:val="0"/>
        <w:rPr>
          <w:rFonts w:ascii="Traditional Arabic" w:hAnsi="Traditional Arabic" w:cs="Traditional Arabic"/>
          <w:b/>
          <w:color w:val="3333FF"/>
          <w:sz w:val="34"/>
          <w:szCs w:val="34"/>
          <w:rtl/>
          <w:lang w:bidi="ar-EG"/>
        </w:rPr>
      </w:pPr>
      <w:r>
        <w:rPr>
          <w:rFonts w:ascii="Traditional Arabic" w:hAnsi="Traditional Arabic" w:cs="Traditional Arabic"/>
          <w:b/>
          <w:color w:val="3333FF"/>
          <w:sz w:val="34"/>
          <w:szCs w:val="34"/>
          <w:rtl/>
          <w:lang w:bidi="ar-EG"/>
        </w:rPr>
        <w:br w:type="page"/>
      </w:r>
    </w:p>
    <w:p w:rsidR="001F1E60" w:rsidRPr="006C1E74" w:rsidRDefault="001F1E60" w:rsidP="00905E13">
      <w:pPr>
        <w:pStyle w:val="1"/>
        <w:rPr>
          <w:rtl/>
          <w:lang w:bidi="ar-EG"/>
        </w:rPr>
      </w:pPr>
      <w:bookmarkStart w:id="30" w:name="_Toc488053297"/>
      <w:r w:rsidRPr="006C1E74">
        <w:rPr>
          <w:rFonts w:hint="cs"/>
          <w:rtl/>
          <w:lang w:bidi="ar-EG"/>
        </w:rPr>
        <w:lastRenderedPageBreak/>
        <w:t xml:space="preserve">أضل الله –تعالى اليهود </w:t>
      </w:r>
      <w:r w:rsidR="003A71D2" w:rsidRPr="006C1E74">
        <w:rPr>
          <w:rFonts w:hint="cs"/>
          <w:rtl/>
          <w:lang w:bidi="ar-EG"/>
        </w:rPr>
        <w:t>والنصارى عن</w:t>
      </w:r>
      <w:r w:rsidRPr="006C1E74">
        <w:rPr>
          <w:rFonts w:hint="cs"/>
          <w:rtl/>
          <w:lang w:bidi="ar-EG"/>
        </w:rPr>
        <w:t xml:space="preserve"> الجمعة وهدانا إليها</w:t>
      </w:r>
      <w:bookmarkEnd w:id="30"/>
    </w:p>
    <w:p w:rsidR="001F1E60" w:rsidRPr="006C1E74" w:rsidRDefault="001F1E60" w:rsidP="00905E13">
      <w:pPr>
        <w:pStyle w:val="1"/>
        <w:rPr>
          <w:color w:val="FF0000"/>
          <w:rtl/>
          <w:lang w:bidi="ar-EG"/>
        </w:rPr>
      </w:pPr>
      <w:bookmarkStart w:id="31" w:name="_Toc488053298"/>
      <w:r w:rsidRPr="006C1E74">
        <w:rPr>
          <w:rFonts w:hint="cs"/>
          <w:color w:val="FF0000"/>
          <w:rtl/>
          <w:lang w:bidi="ar-EG"/>
        </w:rPr>
        <w:t xml:space="preserve">الحديث </w:t>
      </w:r>
      <w:r w:rsidR="003A71D2" w:rsidRPr="006C1E74">
        <w:rPr>
          <w:rFonts w:hint="cs"/>
          <w:color w:val="FF0000"/>
          <w:rtl/>
          <w:lang w:bidi="ar-EG"/>
        </w:rPr>
        <w:t>السادس عشر</w:t>
      </w:r>
      <w:bookmarkEnd w:id="31"/>
      <w:r w:rsidRPr="006C1E74">
        <w:rPr>
          <w:rFonts w:hint="cs"/>
          <w:color w:val="FF0000"/>
          <w:rtl/>
          <w:lang w:bidi="ar-EG"/>
        </w:rPr>
        <w:t xml:space="preserve"> </w:t>
      </w:r>
    </w:p>
    <w:p w:rsidR="001F1E60" w:rsidRPr="006C1E74" w:rsidRDefault="001F1E6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 </w:t>
      </w:r>
      <w:r w:rsidR="00FD5F7D" w:rsidRPr="006C1E74">
        <w:rPr>
          <w:rFonts w:ascii="Traditional Arabic" w:hAnsi="Traditional Arabic" w:cs="Traditional Arabic" w:hint="cs"/>
          <w:sz w:val="34"/>
          <w:szCs w:val="34"/>
          <w:rtl/>
          <w:lang w:bidi="ar-EG"/>
        </w:rPr>
        <w:t xml:space="preserve">عَنْ أَبِي حَازِمٍ عَنْ أَبِي هُرَيْرَةَ وَعَنْ رِبْعِيِّ بْنِ حِرَاشٍ عَنْ حُذَيْفَةَ قَالَا قَالَ رَسُولُ اللَّهِ صَلَّى اللَّهُ عَلَيْهِ وَسَلَّمَ أَضَلَّ اللَّهُ عَزَّ وَجَلَّ عَنْ الْجُمُعَةِ مَنْ كَانَ قَبْلَنَا فَكَانَ لِلْيَهُودِ يَوْمُ السَّبْتِ وَكَانَ لِلنَّصَارَى يَوْمُ الْأَحَدِ فَجَاءَ اللَّهُ عَزَّ وَجَلَّ بِنَا فَهَدَانَا لِيَوْمِ الْجُمُعَةِ فَجَعَلَ الْجُمُعَةَ وَالسَّبْتَ وَالْأَحَدَ وَكَذَلِكَ هُمْ لَنَا تَبَعٌ يَوْمَ الْقِيَامَةِ وَنَحْنُ الْآخِرُونَ مِنْ أَهْلِ الدُّنْيَا وَالْأَوَّلُونَ يَوْمَ الْقِيَامَةِ الْمَقْضِيُّ لَهُمْ قَبْلَ الْخَلَائِقِ» </w:t>
      </w:r>
      <w:r w:rsidR="00FD5F7D"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68"/>
      </w:r>
      <w:r w:rsidRPr="006C1E74">
        <w:rPr>
          <w:rFonts w:ascii="Traditional Arabic" w:hAnsi="Traditional Arabic" w:cs="Traditional Arabic" w:hint="cs"/>
          <w:sz w:val="34"/>
          <w:szCs w:val="34"/>
          <w:vertAlign w:val="superscript"/>
          <w:rtl/>
          <w:lang w:bidi="ar-EG"/>
        </w:rPr>
        <w:t>)</w:t>
      </w:r>
    </w:p>
    <w:p w:rsidR="003A71D2"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p>
    <w:p w:rsidR="00F045CE" w:rsidRPr="006C1E74" w:rsidRDefault="00F045CE"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قوله صلى الله عليه وسلم أضل الله عن الجمعة من كان قبلنا فيه دلالة لمذهب أهل السنة أن الهدى والإضلال والخير والشر كله بإرادة الله تعالى وهو فعله خلافا للمعتزلة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69"/>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w:t>
      </w:r>
    </w:p>
    <w:p w:rsidR="00322727" w:rsidRPr="006C1E74" w:rsidRDefault="00322727"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 القاضي: قال بعضهم: فيه حجة أنَّ الجمعة فرض، وقال بعض المشايخ ما معناه: إنه ليس فى الحديث دليلٌ أَنَّ يوم الجمعة فُرِض عليهم تعيينه، فتركوه لأنه لا يجوز لأحد أن يترك فرضًا فرض عليه، والظاهر أنه فرض عليهم يوم الجمعة يعظمونه بغير تعيين</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ووكل إلى اختيارهم</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تعينه ليقيموا فيه شريعتهم، فاختلف اجتهادهم ولم يهدهم الله ليوم الجمعة، وذكره لهذه الأمة وبيَّنه لهم ولم يكله إلى - اجتهادهم، ففازوا بفضيلته.</w:t>
      </w:r>
    </w:p>
    <w:p w:rsidR="00F045CE" w:rsidRPr="006C1E74" w:rsidRDefault="00322727"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وقد جاء في بعض الأخبار أَنَّ موسى أمرهم بالجمعة فأخبرهم بفضلها، فناظروه أن السبت أفضل، فقال له الله: دعهم وما اختاروا. وقد يستدل على هذا بقوله: " هذا يوم الجمعة الذي كتبه الله علينا، هدانا الله له "، وفى الآخر: " فهدانا الله لما اختلفوا فيه من الحق " ولو كان منصوصًا عليه لم يصح اختلافهم. بل كان يقول: خالفوا فيه</w:t>
      </w:r>
      <w:r w:rsidR="00F045CE" w:rsidRPr="006C1E74">
        <w:rPr>
          <w:rFonts w:ascii="Traditional Arabic" w:hAnsi="Traditional Arabic" w:cs="Traditional Arabic" w:hint="cs"/>
          <w:sz w:val="34"/>
          <w:szCs w:val="34"/>
          <w:vertAlign w:val="superscript"/>
          <w:rtl/>
          <w:lang w:bidi="ar-EG"/>
        </w:rPr>
        <w:t>(</w:t>
      </w:r>
      <w:r w:rsidR="00F045CE" w:rsidRPr="006C1E74">
        <w:rPr>
          <w:rStyle w:val="a4"/>
          <w:rFonts w:ascii="Traditional Arabic" w:hAnsi="Traditional Arabic" w:cs="Traditional Arabic" w:hint="cs"/>
          <w:sz w:val="34"/>
          <w:szCs w:val="34"/>
          <w:rtl/>
          <w:lang w:bidi="ar-EG"/>
        </w:rPr>
        <w:footnoteReference w:id="70"/>
      </w:r>
      <w:r w:rsidR="00F045CE" w:rsidRPr="006C1E74">
        <w:rPr>
          <w:rFonts w:ascii="Traditional Arabic" w:hAnsi="Traditional Arabic" w:cs="Traditional Arabic" w:hint="cs"/>
          <w:sz w:val="34"/>
          <w:szCs w:val="34"/>
          <w:vertAlign w:val="superscript"/>
          <w:rtl/>
          <w:lang w:bidi="ar-EG"/>
        </w:rPr>
        <w:t>)</w:t>
      </w:r>
    </w:p>
    <w:p w:rsidR="00A82640" w:rsidRPr="006C1E74" w:rsidRDefault="00A8264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يقول ابن رجب – رحمه الله- وهذا - أيضاً - مما حازت به الأمة السبق مع تأخر زمانهم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فإن اليهود والنصارى لما فرض عليهم تعظيم الجمعة</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والعبادة فيه لله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واتخاذه عيداً للاجتماع فيه لذكر الله فيه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ضلوا عنه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فاختارت اليهود السبت</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لأنه يوم فرغ فيهِ الخلق</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واختارت النصارى الأحد</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lastRenderedPageBreak/>
        <w:t>لأنه يوم بدئ فيه الخلق</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فهدانا الله للجمعة</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فصار عيدنا أسبق من عيدهم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وصاروا لنا في عيدنا تبعاً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فمنهم من عيده الغد من يوم الجمعة</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ومنهم من عيده بعد</w:t>
      </w:r>
    </w:p>
    <w:p w:rsidR="00A82640" w:rsidRPr="006C1E74" w:rsidRDefault="00A8264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غدٍ</w:t>
      </w:r>
      <w:r w:rsidR="006606F3" w:rsidRPr="006C1E74">
        <w:rPr>
          <w:rFonts w:ascii="Traditional Arabic" w:hAnsi="Traditional Arabic" w:cs="Traditional Arabic" w:hint="cs"/>
          <w:sz w:val="34"/>
          <w:szCs w:val="34"/>
          <w:rtl/>
          <w:lang w:bidi="ar-EG"/>
        </w:rPr>
        <w:t>.</w:t>
      </w:r>
    </w:p>
    <w:p w:rsidR="00A82640" w:rsidRPr="006C1E74" w:rsidRDefault="00A8264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وإنما ضلت الطائفتان قبلنا لتقديمهم رأيهم على ما جاءت به رسلهم </w:t>
      </w:r>
      <w:r w:rsidR="004643B3" w:rsidRPr="006C1E74">
        <w:rPr>
          <w:rFonts w:ascii="Traditional Arabic" w:hAnsi="Traditional Arabic" w:cs="Traditional Arabic" w:hint="cs"/>
          <w:sz w:val="34"/>
          <w:szCs w:val="34"/>
          <w:rtl/>
          <w:lang w:bidi="ar-EG"/>
        </w:rPr>
        <w:t>وأنبياؤهم،</w:t>
      </w:r>
      <w:r w:rsidRPr="006C1E74">
        <w:rPr>
          <w:rFonts w:ascii="Traditional Arabic" w:hAnsi="Traditional Arabic" w:cs="Traditional Arabic" w:hint="cs"/>
          <w:sz w:val="34"/>
          <w:szCs w:val="34"/>
          <w:rtl/>
          <w:lang w:bidi="ar-EG"/>
        </w:rPr>
        <w:t xml:space="preserve"> واهتدت هذه الأمة باتباعهم ما جاءهم به رسلهم عن </w:t>
      </w:r>
      <w:r w:rsidR="004643B3" w:rsidRPr="006C1E74">
        <w:rPr>
          <w:rFonts w:ascii="Traditional Arabic" w:hAnsi="Traditional Arabic" w:cs="Traditional Arabic" w:hint="cs"/>
          <w:sz w:val="34"/>
          <w:szCs w:val="34"/>
          <w:rtl/>
          <w:lang w:bidi="ar-EG"/>
        </w:rPr>
        <w:t>ربهم،</w:t>
      </w:r>
      <w:r w:rsidRPr="006C1E74">
        <w:rPr>
          <w:rFonts w:ascii="Traditional Arabic" w:hAnsi="Traditional Arabic" w:cs="Traditional Arabic" w:hint="cs"/>
          <w:sz w:val="34"/>
          <w:szCs w:val="34"/>
          <w:rtl/>
          <w:lang w:bidi="ar-EG"/>
        </w:rPr>
        <w:t xml:space="preserve"> من غير تغيير له ولا </w:t>
      </w:r>
      <w:r w:rsidR="004643B3" w:rsidRPr="006C1E74">
        <w:rPr>
          <w:rFonts w:ascii="Traditional Arabic" w:hAnsi="Traditional Arabic" w:cs="Traditional Arabic" w:hint="cs"/>
          <w:sz w:val="34"/>
          <w:szCs w:val="34"/>
          <w:rtl/>
          <w:lang w:bidi="ar-EG"/>
        </w:rPr>
        <w:t>تبديلٍ.</w:t>
      </w:r>
    </w:p>
    <w:p w:rsidR="00A82640" w:rsidRPr="006C1E74" w:rsidRDefault="00A8264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وفي </w:t>
      </w:r>
      <w:r w:rsidR="004643B3" w:rsidRPr="006C1E74">
        <w:rPr>
          <w:rFonts w:ascii="Traditional Arabic" w:hAnsi="Traditional Arabic" w:cs="Traditional Arabic" w:hint="cs"/>
          <w:sz w:val="34"/>
          <w:szCs w:val="34"/>
          <w:rtl/>
          <w:lang w:bidi="ar-EG"/>
        </w:rPr>
        <w:t>الحديث:</w:t>
      </w:r>
      <w:r w:rsidRPr="006C1E74">
        <w:rPr>
          <w:rFonts w:ascii="Traditional Arabic" w:hAnsi="Traditional Arabic" w:cs="Traditional Arabic" w:hint="cs"/>
          <w:sz w:val="34"/>
          <w:szCs w:val="34"/>
          <w:rtl/>
          <w:lang w:bidi="ar-EG"/>
        </w:rPr>
        <w:t xml:space="preserve"> دليلٌ على أن الجمعة فرض من الله واجب </w:t>
      </w:r>
      <w:r w:rsidR="004643B3" w:rsidRPr="006C1E74">
        <w:rPr>
          <w:rFonts w:ascii="Traditional Arabic" w:hAnsi="Traditional Arabic" w:cs="Traditional Arabic" w:hint="cs"/>
          <w:sz w:val="34"/>
          <w:szCs w:val="34"/>
          <w:rtl/>
          <w:lang w:bidi="ar-EG"/>
        </w:rPr>
        <w:t>علينا،</w:t>
      </w:r>
      <w:r w:rsidRPr="006C1E74">
        <w:rPr>
          <w:rFonts w:ascii="Traditional Arabic" w:hAnsi="Traditional Arabic" w:cs="Traditional Arabic" w:hint="cs"/>
          <w:sz w:val="34"/>
          <w:szCs w:val="34"/>
          <w:rtl/>
          <w:lang w:bidi="ar-EG"/>
        </w:rPr>
        <w:t xml:space="preserve"> كما كان على من </w:t>
      </w:r>
      <w:r w:rsidR="004643B3" w:rsidRPr="006C1E74">
        <w:rPr>
          <w:rFonts w:ascii="Traditional Arabic" w:hAnsi="Traditional Arabic" w:cs="Traditional Arabic" w:hint="cs"/>
          <w:sz w:val="34"/>
          <w:szCs w:val="34"/>
          <w:rtl/>
          <w:lang w:bidi="ar-EG"/>
        </w:rPr>
        <w:t>قبلنا،</w:t>
      </w:r>
      <w:r w:rsidRPr="006C1E74">
        <w:rPr>
          <w:rFonts w:ascii="Traditional Arabic" w:hAnsi="Traditional Arabic" w:cs="Traditional Arabic" w:hint="cs"/>
          <w:sz w:val="34"/>
          <w:szCs w:val="34"/>
          <w:rtl/>
          <w:lang w:bidi="ar-EG"/>
        </w:rPr>
        <w:t xml:space="preserve"> فإن الله فرض عليهم تعظيم يوم </w:t>
      </w:r>
      <w:r w:rsidR="004643B3" w:rsidRPr="006C1E74">
        <w:rPr>
          <w:rFonts w:ascii="Traditional Arabic" w:hAnsi="Traditional Arabic" w:cs="Traditional Arabic" w:hint="cs"/>
          <w:sz w:val="34"/>
          <w:szCs w:val="34"/>
          <w:rtl/>
          <w:lang w:bidi="ar-EG"/>
        </w:rPr>
        <w:t>الجمعة،</w:t>
      </w:r>
      <w:r w:rsidRPr="006C1E74">
        <w:rPr>
          <w:rFonts w:ascii="Traditional Arabic" w:hAnsi="Traditional Arabic" w:cs="Traditional Arabic" w:hint="cs"/>
          <w:sz w:val="34"/>
          <w:szCs w:val="34"/>
          <w:rtl/>
          <w:lang w:bidi="ar-EG"/>
        </w:rPr>
        <w:t xml:space="preserve"> واتخاذه عيداً ومجمعاً لذكر الله</w:t>
      </w:r>
    </w:p>
    <w:p w:rsidR="00F045CE" w:rsidRPr="006C1E74" w:rsidRDefault="004643B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وعبادته،</w:t>
      </w:r>
      <w:r w:rsidR="00A82640" w:rsidRPr="006C1E74">
        <w:rPr>
          <w:rFonts w:ascii="Traditional Arabic" w:hAnsi="Traditional Arabic" w:cs="Traditional Arabic" w:hint="cs"/>
          <w:sz w:val="34"/>
          <w:szCs w:val="34"/>
          <w:rtl/>
          <w:lang w:bidi="ar-EG"/>
        </w:rPr>
        <w:t xml:space="preserve"> فبدلوه بغيره من </w:t>
      </w:r>
      <w:r w:rsidRPr="006C1E74">
        <w:rPr>
          <w:rFonts w:ascii="Traditional Arabic" w:hAnsi="Traditional Arabic" w:cs="Traditional Arabic" w:hint="cs"/>
          <w:sz w:val="34"/>
          <w:szCs w:val="34"/>
          <w:rtl/>
          <w:lang w:bidi="ar-EG"/>
        </w:rPr>
        <w:t>الأيام،</w:t>
      </w:r>
      <w:r w:rsidR="00A82640" w:rsidRPr="006C1E74">
        <w:rPr>
          <w:rFonts w:ascii="Traditional Arabic" w:hAnsi="Traditional Arabic" w:cs="Traditional Arabic" w:hint="cs"/>
          <w:sz w:val="34"/>
          <w:szCs w:val="34"/>
          <w:rtl/>
          <w:lang w:bidi="ar-EG"/>
        </w:rPr>
        <w:t xml:space="preserve"> وهدانا الله </w:t>
      </w:r>
      <w:r w:rsidRPr="006C1E74">
        <w:rPr>
          <w:rFonts w:ascii="Traditional Arabic" w:hAnsi="Traditional Arabic" w:cs="Traditional Arabic" w:hint="cs"/>
          <w:sz w:val="34"/>
          <w:szCs w:val="34"/>
          <w:rtl/>
          <w:lang w:bidi="ar-EG"/>
        </w:rPr>
        <w:t>لهُ،</w:t>
      </w:r>
      <w:r w:rsidR="00A82640" w:rsidRPr="006C1E74">
        <w:rPr>
          <w:rFonts w:ascii="Traditional Arabic" w:hAnsi="Traditional Arabic" w:cs="Traditional Arabic" w:hint="cs"/>
          <w:sz w:val="34"/>
          <w:szCs w:val="34"/>
          <w:rtl/>
          <w:lang w:bidi="ar-EG"/>
        </w:rPr>
        <w:t xml:space="preserve"> فدل ذَلِكَ على أنه مفروض علينا </w:t>
      </w:r>
      <w:r w:rsidRPr="006C1E74">
        <w:rPr>
          <w:rFonts w:ascii="Traditional Arabic" w:hAnsi="Traditional Arabic" w:cs="Traditional Arabic" w:hint="cs"/>
          <w:sz w:val="34"/>
          <w:szCs w:val="34"/>
          <w:rtl/>
          <w:lang w:bidi="ar-EG"/>
        </w:rPr>
        <w:t>تعظيمه،</w:t>
      </w:r>
      <w:r w:rsidR="00A82640" w:rsidRPr="006C1E74">
        <w:rPr>
          <w:rFonts w:ascii="Traditional Arabic" w:hAnsi="Traditional Arabic" w:cs="Traditional Arabic" w:hint="cs"/>
          <w:sz w:val="34"/>
          <w:szCs w:val="34"/>
          <w:rtl/>
          <w:lang w:bidi="ar-EG"/>
        </w:rPr>
        <w:t xml:space="preserve"> واتخاذه </w:t>
      </w:r>
      <w:r w:rsidRPr="006C1E74">
        <w:rPr>
          <w:rFonts w:ascii="Traditional Arabic" w:hAnsi="Traditional Arabic" w:cs="Traditional Arabic" w:hint="cs"/>
          <w:sz w:val="34"/>
          <w:szCs w:val="34"/>
          <w:rtl/>
          <w:lang w:bidi="ar-EG"/>
        </w:rPr>
        <w:t>عيداً؛</w:t>
      </w:r>
      <w:r w:rsidR="00A82640" w:rsidRPr="006C1E74">
        <w:rPr>
          <w:rFonts w:ascii="Traditional Arabic" w:hAnsi="Traditional Arabic" w:cs="Traditional Arabic" w:hint="cs"/>
          <w:sz w:val="34"/>
          <w:szCs w:val="34"/>
          <w:rtl/>
          <w:lang w:bidi="ar-EG"/>
        </w:rPr>
        <w:t xml:space="preserve"> لذكر الله والاجتماع فيه </w:t>
      </w:r>
      <w:r w:rsidRPr="006C1E74">
        <w:rPr>
          <w:rFonts w:ascii="Traditional Arabic" w:hAnsi="Traditional Arabic" w:cs="Traditional Arabic" w:hint="cs"/>
          <w:sz w:val="34"/>
          <w:szCs w:val="34"/>
          <w:rtl/>
          <w:lang w:bidi="ar-EG"/>
        </w:rPr>
        <w:t>لعبادته،</w:t>
      </w:r>
      <w:r w:rsidR="00A82640" w:rsidRPr="006C1E74">
        <w:rPr>
          <w:rFonts w:ascii="Traditional Arabic" w:hAnsi="Traditional Arabic" w:cs="Traditional Arabic" w:hint="cs"/>
          <w:sz w:val="34"/>
          <w:szCs w:val="34"/>
          <w:rtl/>
          <w:lang w:bidi="ar-EG"/>
        </w:rPr>
        <w:t xml:space="preserve"> وهذا من أدل دليلٍ على أن شهود الجمعة فرض على هذه </w:t>
      </w:r>
      <w:r w:rsidRPr="006C1E74">
        <w:rPr>
          <w:rFonts w:ascii="Traditional Arabic" w:hAnsi="Traditional Arabic" w:cs="Traditional Arabic" w:hint="cs"/>
          <w:sz w:val="34"/>
          <w:szCs w:val="34"/>
          <w:rtl/>
          <w:lang w:bidi="ar-EG"/>
        </w:rPr>
        <w:t xml:space="preserve">الأمة. </w:t>
      </w:r>
      <w:r w:rsidRPr="006C1E74">
        <w:rPr>
          <w:rFonts w:ascii="Traditional Arabic" w:hAnsi="Traditional Arabic" w:cs="Traditional Arabic" w:hint="cs"/>
          <w:sz w:val="34"/>
          <w:szCs w:val="34"/>
          <w:vertAlign w:val="superscript"/>
          <w:rtl/>
          <w:lang w:bidi="ar-EG"/>
        </w:rPr>
        <w:t>(</w:t>
      </w:r>
      <w:r w:rsidR="00A82640" w:rsidRPr="006C1E74">
        <w:rPr>
          <w:rStyle w:val="a4"/>
          <w:rFonts w:ascii="Traditional Arabic" w:hAnsi="Traditional Arabic" w:cs="Traditional Arabic" w:hint="cs"/>
          <w:sz w:val="34"/>
          <w:szCs w:val="34"/>
          <w:rtl/>
          <w:lang w:bidi="ar-EG"/>
        </w:rPr>
        <w:footnoteReference w:id="71"/>
      </w:r>
      <w:r w:rsidR="00A82640" w:rsidRPr="006C1E74">
        <w:rPr>
          <w:rFonts w:ascii="Traditional Arabic" w:hAnsi="Traditional Arabic" w:cs="Traditional Arabic" w:hint="cs"/>
          <w:sz w:val="34"/>
          <w:szCs w:val="34"/>
          <w:vertAlign w:val="superscript"/>
          <w:rtl/>
          <w:lang w:bidi="ar-EG"/>
        </w:rPr>
        <w:t>)</w:t>
      </w:r>
    </w:p>
    <w:p w:rsidR="00F045CE" w:rsidRDefault="004643B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 علي القاري – رحمه الله- وفيه إشارة إلى تقدم رتبتهم في كل موقف من مواقف القيامة، وفي كل مرتبة من مراتب الحكومة، وفي قوله لهم إيماء إلى كمال الاعتناء بهم وبشأنهم، وإيماء إلى إظهار رفعة مكانتهم وعلو مكانهم، فكأن جميع الخلائق تبع لهم، بل خلقوا لأجلهم حشرنا الله تعالى معهم.</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72"/>
      </w:r>
      <w:r w:rsidRPr="006C1E74">
        <w:rPr>
          <w:rFonts w:ascii="Traditional Arabic" w:hAnsi="Traditional Arabic" w:cs="Traditional Arabic" w:hint="cs"/>
          <w:sz w:val="34"/>
          <w:szCs w:val="34"/>
          <w:vertAlign w:val="superscript"/>
          <w:rtl/>
          <w:lang w:bidi="ar-EG"/>
        </w:rPr>
        <w:t>)</w:t>
      </w:r>
    </w:p>
    <w:p w:rsidR="00905E13" w:rsidRPr="006C1E74" w:rsidRDefault="00905E13" w:rsidP="006606F3">
      <w:pPr>
        <w:spacing w:after="120" w:line="240" w:lineRule="auto"/>
        <w:jc w:val="both"/>
        <w:rPr>
          <w:rFonts w:ascii="Traditional Arabic" w:hAnsi="Traditional Arabic" w:cs="Traditional Arabic"/>
          <w:sz w:val="34"/>
          <w:szCs w:val="34"/>
          <w:rtl/>
          <w:lang w:bidi="ar-EG"/>
        </w:rPr>
      </w:pPr>
    </w:p>
    <w:p w:rsidR="00905E13" w:rsidRDefault="00905E13">
      <w:pPr>
        <w:bidi w:val="0"/>
        <w:rPr>
          <w:rFonts w:ascii="Traditional Arabic" w:hAnsi="Traditional Arabic" w:cs="Traditional Arabic"/>
          <w:b/>
          <w:color w:val="3333FF"/>
          <w:sz w:val="34"/>
          <w:szCs w:val="34"/>
          <w:rtl/>
          <w:lang w:bidi="ar-EG"/>
        </w:rPr>
      </w:pPr>
      <w:r>
        <w:rPr>
          <w:rFonts w:ascii="Traditional Arabic" w:hAnsi="Traditional Arabic" w:cs="Traditional Arabic"/>
          <w:b/>
          <w:color w:val="3333FF"/>
          <w:sz w:val="34"/>
          <w:szCs w:val="34"/>
          <w:rtl/>
          <w:lang w:bidi="ar-EG"/>
        </w:rPr>
        <w:br w:type="page"/>
      </w:r>
    </w:p>
    <w:p w:rsidR="00CE41E7" w:rsidRPr="006C1E74" w:rsidRDefault="00C04AA7" w:rsidP="00905E13">
      <w:pPr>
        <w:pStyle w:val="1"/>
        <w:rPr>
          <w:rtl/>
          <w:lang w:bidi="ar-EG"/>
        </w:rPr>
      </w:pPr>
      <w:bookmarkStart w:id="32" w:name="_Toc488053299"/>
      <w:r w:rsidRPr="006C1E74">
        <w:rPr>
          <w:rFonts w:hint="cs"/>
          <w:rtl/>
          <w:lang w:bidi="ar-EG"/>
        </w:rPr>
        <w:lastRenderedPageBreak/>
        <w:t xml:space="preserve">اتخاذ اليهود </w:t>
      </w:r>
      <w:r w:rsidR="00E47309" w:rsidRPr="006C1E74">
        <w:rPr>
          <w:rFonts w:hint="cs"/>
          <w:rtl/>
          <w:lang w:bidi="ar-EG"/>
        </w:rPr>
        <w:t>والنصارى قبور</w:t>
      </w:r>
      <w:r w:rsidRPr="006C1E74">
        <w:rPr>
          <w:rFonts w:hint="cs"/>
          <w:rtl/>
          <w:lang w:bidi="ar-EG"/>
        </w:rPr>
        <w:t xml:space="preserve"> </w:t>
      </w:r>
      <w:r w:rsidR="00C52603" w:rsidRPr="006C1E74">
        <w:rPr>
          <w:rFonts w:hint="cs"/>
          <w:rtl/>
          <w:lang w:bidi="ar-EG"/>
        </w:rPr>
        <w:t>أنبيائهم</w:t>
      </w:r>
      <w:r w:rsidRPr="006C1E74">
        <w:rPr>
          <w:rFonts w:hint="cs"/>
          <w:rtl/>
          <w:lang w:bidi="ar-EG"/>
        </w:rPr>
        <w:t xml:space="preserve"> مساجد</w:t>
      </w:r>
      <w:bookmarkEnd w:id="32"/>
    </w:p>
    <w:p w:rsidR="000671A2" w:rsidRPr="006C1E74" w:rsidRDefault="000671A2" w:rsidP="00905E13">
      <w:pPr>
        <w:pStyle w:val="1"/>
        <w:rPr>
          <w:color w:val="FF0000"/>
          <w:rtl/>
          <w:lang w:bidi="ar-EG"/>
        </w:rPr>
      </w:pPr>
      <w:bookmarkStart w:id="33" w:name="_Toc488053300"/>
      <w:r w:rsidRPr="006C1E74">
        <w:rPr>
          <w:rFonts w:hint="cs"/>
          <w:color w:val="FF0000"/>
          <w:rtl/>
          <w:lang w:bidi="ar-EG"/>
        </w:rPr>
        <w:t>الحدي السابع عشر</w:t>
      </w:r>
      <w:bookmarkEnd w:id="33"/>
      <w:r w:rsidRPr="006C1E74">
        <w:rPr>
          <w:rFonts w:hint="cs"/>
          <w:color w:val="FF0000"/>
          <w:rtl/>
          <w:lang w:bidi="ar-EG"/>
        </w:rPr>
        <w:t xml:space="preserve"> </w:t>
      </w:r>
    </w:p>
    <w:p w:rsidR="00C04AA7" w:rsidRPr="006C1E74" w:rsidRDefault="00FD5F7D"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عَنْ عَائِشَةَ، قَالَتْ: قَالَ رَسُولُ اللَّهِ صَلَّى اللهُ عَلَيْهِ وَسَلَّمَ فِي مَرَضِهِ الَّذِي لَمْ يَقُمْ مِنْهُ: «لَعَنَ اللَّهُ الْيَهُودَ وَالنَّصَارَى اتَّخَذُوا قُبُورَ أَنْبِيَائِهِمْ مَسَاجِدَ» قَالَتْ عَائِشَةُ: لَوْلَا ذَلِكَ لَأُبْرِزَ قَبْرُهُ غَيْرَ أَنَّهُ خَشِيَ أَنْ يُتَّخَذَ مَسْجِدًا»</w:t>
      </w:r>
      <w:r w:rsidR="00C52603" w:rsidRPr="006C1E74">
        <w:rPr>
          <w:rFonts w:ascii="Traditional Arabic" w:hAnsi="Traditional Arabic" w:cs="Traditional Arabic" w:hint="cs"/>
          <w:sz w:val="34"/>
          <w:szCs w:val="34"/>
          <w:rtl/>
          <w:lang w:bidi="ar-EG"/>
        </w:rPr>
        <w:t xml:space="preserve">. </w:t>
      </w:r>
      <w:r w:rsidR="005D2F92" w:rsidRPr="006C1E74">
        <w:rPr>
          <w:rFonts w:ascii="Traditional Arabic" w:hAnsi="Traditional Arabic" w:cs="Traditional Arabic" w:hint="cs"/>
          <w:sz w:val="34"/>
          <w:szCs w:val="34"/>
          <w:vertAlign w:val="superscript"/>
          <w:rtl/>
          <w:lang w:bidi="ar-EG"/>
        </w:rPr>
        <w:t>(</w:t>
      </w:r>
      <w:r w:rsidR="005D2F92" w:rsidRPr="006C1E74">
        <w:rPr>
          <w:rStyle w:val="a4"/>
          <w:rFonts w:ascii="Traditional Arabic" w:hAnsi="Traditional Arabic" w:cs="Traditional Arabic" w:hint="cs"/>
          <w:sz w:val="34"/>
          <w:szCs w:val="34"/>
          <w:rtl/>
          <w:lang w:bidi="ar-EG"/>
        </w:rPr>
        <w:footnoteReference w:id="73"/>
      </w:r>
      <w:r w:rsidR="005D2F92" w:rsidRPr="006C1E74">
        <w:rPr>
          <w:rFonts w:ascii="Traditional Arabic" w:hAnsi="Traditional Arabic" w:cs="Traditional Arabic" w:hint="cs"/>
          <w:sz w:val="34"/>
          <w:szCs w:val="34"/>
          <w:vertAlign w:val="superscript"/>
          <w:rtl/>
          <w:lang w:bidi="ar-EG"/>
        </w:rPr>
        <w:t>)</w:t>
      </w:r>
    </w:p>
    <w:p w:rsidR="00C52603" w:rsidRPr="00905E13" w:rsidRDefault="00B96AF6" w:rsidP="006606F3">
      <w:pPr>
        <w:spacing w:after="120" w:line="240" w:lineRule="auto"/>
        <w:jc w:val="both"/>
        <w:rPr>
          <w:rFonts w:ascii="Traditional Arabic" w:hAnsi="Traditional Arabic" w:cs="Traditional Arabic"/>
          <w:color w:val="C00000"/>
          <w:sz w:val="34"/>
          <w:szCs w:val="34"/>
          <w:rtl/>
          <w:lang w:bidi="ar-EG"/>
        </w:rPr>
      </w:pPr>
      <w:r w:rsidRPr="00905E13">
        <w:rPr>
          <w:rFonts w:ascii="Traditional Arabic" w:hAnsi="Traditional Arabic" w:cs="Traditional Arabic" w:hint="cs"/>
          <w:b/>
          <w:bCs/>
          <w:color w:val="C00000"/>
          <w:sz w:val="34"/>
          <w:szCs w:val="34"/>
          <w:rtl/>
          <w:lang w:bidi="ar-EG"/>
        </w:rPr>
        <w:t>ما يستفاد من الحديث</w:t>
      </w:r>
      <w:r w:rsidR="00F045CE" w:rsidRPr="00905E13">
        <w:rPr>
          <w:rFonts w:ascii="Traditional Arabic" w:hAnsi="Traditional Arabic" w:cs="Traditional Arabic" w:hint="cs"/>
          <w:color w:val="C00000"/>
          <w:sz w:val="34"/>
          <w:szCs w:val="34"/>
          <w:rtl/>
          <w:lang w:bidi="ar-EG"/>
        </w:rPr>
        <w:t xml:space="preserve"> </w:t>
      </w:r>
    </w:p>
    <w:p w:rsidR="00F045CE" w:rsidRPr="006C1E74" w:rsidRDefault="00F045CE"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كانت عائشة رضي الله عنها، هي التي مَرَّضت النبي صلى الله عليه وسلم، مرضه الذي توفى فيه، </w:t>
      </w:r>
      <w:r w:rsidR="00FD5F7D" w:rsidRPr="006C1E74">
        <w:rPr>
          <w:rFonts w:ascii="Traditional Arabic" w:hAnsi="Traditional Arabic" w:cs="Traditional Arabic" w:hint="cs"/>
          <w:sz w:val="34"/>
          <w:szCs w:val="34"/>
          <w:rtl/>
          <w:lang w:bidi="ar-EG"/>
        </w:rPr>
        <w:t>وهي</w:t>
      </w:r>
      <w:r w:rsidRPr="006C1E74">
        <w:rPr>
          <w:rFonts w:ascii="Traditional Arabic" w:hAnsi="Traditional Arabic" w:cs="Traditional Arabic" w:hint="cs"/>
          <w:sz w:val="34"/>
          <w:szCs w:val="34"/>
          <w:rtl/>
          <w:lang w:bidi="ar-EG"/>
        </w:rPr>
        <w:t xml:space="preserve"> الحاضرة وقت قبض روحه الكريم.</w:t>
      </w:r>
    </w:p>
    <w:p w:rsidR="00F045CE" w:rsidRPr="006C1E74" w:rsidRDefault="00F045CE"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فذكرت أنه في هذا المرض الذي لم يقم منه، خشي أن يتخذ قبره مسجداً، يصلى عنده، فتجر الحال إلى عبادته من دون الله تعالى. فقال:</w:t>
      </w:r>
    </w:p>
    <w:p w:rsidR="00F045CE" w:rsidRPr="006C1E74" w:rsidRDefault="00F045CE"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لعن الله اليهود والنصارى، اتخذوا قبور أنبيائهم مساجد"، يحذر من عملهم.</w:t>
      </w:r>
    </w:p>
    <w:p w:rsidR="00F045CE" w:rsidRPr="006C1E74" w:rsidRDefault="00F045CE"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ولذا علم الصحابة رضي الله عنهم مراده، فجعلوه في داخل حجرة عائشة.</w:t>
      </w:r>
    </w:p>
    <w:p w:rsidR="00F045CE" w:rsidRPr="006C1E74" w:rsidRDefault="00F045CE"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ولم ينقل عنهم، ولا عن من بعدهم من السلف، أنهم قصدوا قبره الشريف ليدخلوا إليه فيصلوا ويدعوا عنده.</w:t>
      </w:r>
    </w:p>
    <w:p w:rsidR="00F045CE" w:rsidRPr="006C1E74" w:rsidRDefault="00F045CE"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حتى إذا تبدلت السنة بالبدعة، وصارت الرحلة إلى القبور، حفظ الله نبيه مما يكره أن يفعل عند قبره، فصانه بثلاثة حجب متينة، لا يتسنى لأي مبتدع أن ينفذ خلالها.) </w:t>
      </w:r>
    </w:p>
    <w:p w:rsidR="00F045CE" w:rsidRPr="006C1E74" w:rsidRDefault="00F045CE"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النهي الأكيد، والتحريم الشديد، من اتخاذ القبور مساجد، وقصد الصلاة عندها. قال الصنعاني رحمه الله تعالى: إن ذلك ذريعة إلى تعظيم الميت والطواف بقبره والتمسح بأركانه والنداء باسمه، وهذه بدعة عظيمة عمت الدنيا وعبد الناس القبور وعظموها بالمشاهد والقباب، وزادوا على فعل الجاهلية فأسرجوها وجعلوا لها نصيبا من أموالهم؟ كما قال تعالى: {ويجعلون لمالا يعلمون نصيبا مما رزقناهم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74"/>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w:t>
      </w:r>
    </w:p>
    <w:p w:rsidR="00F03A0D" w:rsidRPr="00905E13" w:rsidRDefault="00F03A0D" w:rsidP="006606F3">
      <w:pPr>
        <w:spacing w:after="120" w:line="240" w:lineRule="auto"/>
        <w:jc w:val="both"/>
        <w:rPr>
          <w:rFonts w:ascii="Traditional Arabic" w:hAnsi="Traditional Arabic" w:cs="Traditional Arabic"/>
          <w:b/>
          <w:bCs/>
          <w:color w:val="FF0000"/>
          <w:sz w:val="34"/>
          <w:szCs w:val="34"/>
          <w:rtl/>
        </w:rPr>
      </w:pPr>
      <w:r w:rsidRPr="00905E13">
        <w:rPr>
          <w:rFonts w:ascii="Traditional Arabic" w:hAnsi="Traditional Arabic" w:cs="Traditional Arabic" w:hint="cs"/>
          <w:b/>
          <w:bCs/>
          <w:color w:val="FF0000"/>
          <w:sz w:val="34"/>
          <w:szCs w:val="34"/>
          <w:rtl/>
        </w:rPr>
        <w:lastRenderedPageBreak/>
        <w:t>مذاهب العلماء في</w:t>
      </w:r>
      <w:r w:rsidR="006606F3" w:rsidRPr="00905E13">
        <w:rPr>
          <w:rFonts w:ascii="Traditional Arabic" w:hAnsi="Traditional Arabic" w:cs="Traditional Arabic" w:hint="cs"/>
          <w:b/>
          <w:bCs/>
          <w:color w:val="FF0000"/>
          <w:sz w:val="34"/>
          <w:szCs w:val="34"/>
          <w:rtl/>
        </w:rPr>
        <w:t xml:space="preserve"> </w:t>
      </w:r>
      <w:r w:rsidRPr="00905E13">
        <w:rPr>
          <w:rFonts w:ascii="Traditional Arabic" w:hAnsi="Traditional Arabic" w:cs="Traditional Arabic" w:hint="cs"/>
          <w:b/>
          <w:bCs/>
          <w:color w:val="FF0000"/>
          <w:sz w:val="34"/>
          <w:szCs w:val="34"/>
          <w:rtl/>
        </w:rPr>
        <w:t xml:space="preserve">حكم اتخاذ القبور مساجد </w:t>
      </w:r>
    </w:p>
    <w:p w:rsidR="00F03A0D" w:rsidRPr="006C1E74" w:rsidRDefault="00F03A0D" w:rsidP="006606F3">
      <w:pPr>
        <w:spacing w:after="120" w:line="240" w:lineRule="auto"/>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وقد اتفقت المذاهب الأربعة على تحريم ذلك، ومنهم من صرح بأنه كبيرة، وإليك تفاصيل المذاهب في </w:t>
      </w:r>
      <w:r w:rsidR="0018165B" w:rsidRPr="006C1E74">
        <w:rPr>
          <w:rFonts w:ascii="Traditional Arabic" w:hAnsi="Traditional Arabic" w:cs="Traditional Arabic" w:hint="cs"/>
          <w:sz w:val="34"/>
          <w:szCs w:val="34"/>
          <w:rtl/>
        </w:rPr>
        <w:t>ذلك:</w:t>
      </w:r>
    </w:p>
    <w:p w:rsidR="00F03A0D" w:rsidRPr="00905E13" w:rsidRDefault="00F03A0D" w:rsidP="006606F3">
      <w:pPr>
        <w:spacing w:after="120" w:line="240" w:lineRule="auto"/>
        <w:jc w:val="both"/>
        <w:rPr>
          <w:rFonts w:ascii="Traditional Arabic" w:hAnsi="Traditional Arabic" w:cs="Traditional Arabic"/>
          <w:b/>
          <w:bCs/>
          <w:color w:val="FF0000"/>
          <w:sz w:val="34"/>
          <w:szCs w:val="34"/>
          <w:rtl/>
        </w:rPr>
      </w:pPr>
      <w:r w:rsidRPr="00905E13">
        <w:rPr>
          <w:rFonts w:ascii="Traditional Arabic" w:hAnsi="Traditional Arabic" w:cs="Traditional Arabic" w:hint="cs"/>
          <w:b/>
          <w:bCs/>
          <w:color w:val="FF0000"/>
          <w:sz w:val="34"/>
          <w:szCs w:val="34"/>
          <w:rtl/>
        </w:rPr>
        <w:t>أولا: مذهب الشافعية انه كبيرة</w:t>
      </w:r>
    </w:p>
    <w:p w:rsidR="00F03A0D" w:rsidRPr="006C1E74" w:rsidRDefault="00F03A0D" w:rsidP="006606F3">
      <w:pPr>
        <w:spacing w:after="120" w:line="240" w:lineRule="auto"/>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قال الفقيه ابن حجر الهيتمي " الكبيرة الثالثة والرابعة والخامسة والسادسة والسابعة والثامنة </w:t>
      </w:r>
      <w:r w:rsidR="0018165B" w:rsidRPr="006C1E74">
        <w:rPr>
          <w:rFonts w:ascii="Traditional Arabic" w:hAnsi="Traditional Arabic" w:cs="Traditional Arabic" w:hint="cs"/>
          <w:sz w:val="34"/>
          <w:szCs w:val="34"/>
          <w:rtl/>
        </w:rPr>
        <w:t>والتسعون:</w:t>
      </w:r>
      <w:r w:rsidRPr="006C1E74">
        <w:rPr>
          <w:rFonts w:ascii="Traditional Arabic" w:hAnsi="Traditional Arabic" w:cs="Traditional Arabic" w:hint="cs"/>
          <w:sz w:val="34"/>
          <w:szCs w:val="34"/>
          <w:rtl/>
        </w:rPr>
        <w:t xml:space="preserve"> اتخاذ القبور مساجد</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وإيقاد السرج عليها</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واتخاذها أوثاناً</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والطواف بها</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واستلامها</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والصلاة إليها "</w:t>
      </w:r>
      <w:r w:rsidRPr="006C1E74">
        <w:rPr>
          <w:rFonts w:ascii="Traditional Arabic" w:hAnsi="Traditional Arabic" w:cs="Traditional Arabic" w:hint="cs"/>
          <w:sz w:val="34"/>
          <w:szCs w:val="34"/>
          <w:vertAlign w:val="superscript"/>
          <w:rtl/>
        </w:rPr>
        <w:t>(</w:t>
      </w:r>
      <w:r w:rsidRPr="006C1E74">
        <w:rPr>
          <w:rFonts w:ascii="Traditional Arabic" w:hAnsi="Traditional Arabic" w:cs="Traditional Arabic" w:hint="cs"/>
          <w:sz w:val="34"/>
          <w:szCs w:val="34"/>
          <w:vertAlign w:val="superscript"/>
          <w:rtl/>
        </w:rPr>
        <w:footnoteReference w:id="75"/>
      </w:r>
      <w:r w:rsidRPr="006C1E74">
        <w:rPr>
          <w:rFonts w:ascii="Traditional Arabic" w:hAnsi="Traditional Arabic" w:cs="Traditional Arabic" w:hint="cs"/>
          <w:sz w:val="34"/>
          <w:szCs w:val="34"/>
          <w:vertAlign w:val="superscript"/>
          <w:rtl/>
        </w:rPr>
        <w:t>)</w:t>
      </w:r>
    </w:p>
    <w:p w:rsidR="00F03A0D" w:rsidRPr="00FC18A6" w:rsidRDefault="00F03A0D" w:rsidP="006606F3">
      <w:pPr>
        <w:spacing w:after="120" w:line="240" w:lineRule="auto"/>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w:t>
      </w:r>
      <w:r w:rsidR="006606F3" w:rsidRPr="006C1E74">
        <w:rPr>
          <w:rFonts w:ascii="Traditional Arabic" w:hAnsi="Traditional Arabic" w:cs="Traditional Arabic" w:hint="cs"/>
          <w:sz w:val="34"/>
          <w:szCs w:val="34"/>
          <w:rtl/>
        </w:rPr>
        <w:t xml:space="preserve"> (</w:t>
      </w:r>
      <w:r w:rsidRPr="006C1E74">
        <w:rPr>
          <w:rFonts w:ascii="Traditional Arabic" w:hAnsi="Traditional Arabic" w:cs="Traditional Arabic" w:hint="cs"/>
          <w:sz w:val="34"/>
          <w:szCs w:val="34"/>
          <w:rtl/>
        </w:rPr>
        <w:t>تنبيه</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عد هذه الستة من الكبائر وقع في كلام بعض </w:t>
      </w:r>
      <w:r w:rsidRPr="00FC18A6">
        <w:rPr>
          <w:rFonts w:ascii="Traditional Arabic" w:hAnsi="Traditional Arabic" w:cs="Traditional Arabic" w:hint="cs"/>
          <w:sz w:val="34"/>
          <w:szCs w:val="34"/>
          <w:rtl/>
        </w:rPr>
        <w:t>الشافعية</w:t>
      </w:r>
      <w:r w:rsidR="006606F3" w:rsidRPr="00FC18A6">
        <w:rPr>
          <w:rFonts w:ascii="Traditional Arabic" w:hAnsi="Traditional Arabic" w:cs="Traditional Arabic" w:hint="cs"/>
          <w:sz w:val="34"/>
          <w:szCs w:val="34"/>
          <w:rtl/>
        </w:rPr>
        <w:t>،</w:t>
      </w:r>
      <w:r w:rsidRPr="00FC18A6">
        <w:rPr>
          <w:rFonts w:ascii="Traditional Arabic" w:hAnsi="Traditional Arabic" w:cs="Traditional Arabic" w:hint="cs"/>
          <w:sz w:val="34"/>
          <w:szCs w:val="34"/>
          <w:rtl/>
        </w:rPr>
        <w:t xml:space="preserve"> وكأنه</w:t>
      </w:r>
    </w:p>
    <w:p w:rsidR="00F03A0D" w:rsidRPr="00FC18A6" w:rsidRDefault="00F03A0D" w:rsidP="006606F3">
      <w:pPr>
        <w:spacing w:after="120" w:line="240" w:lineRule="auto"/>
        <w:jc w:val="both"/>
        <w:rPr>
          <w:rFonts w:ascii="Traditional Arabic" w:hAnsi="Traditional Arabic" w:cs="Traditional Arabic"/>
          <w:b/>
          <w:bCs/>
          <w:color w:val="FF0000"/>
          <w:sz w:val="34"/>
          <w:szCs w:val="34"/>
          <w:rtl/>
        </w:rPr>
      </w:pPr>
      <w:r w:rsidRPr="00FC18A6">
        <w:rPr>
          <w:rFonts w:ascii="Traditional Arabic" w:hAnsi="Traditional Arabic" w:cs="Traditional Arabic" w:hint="cs"/>
          <w:b/>
          <w:bCs/>
          <w:color w:val="FF0000"/>
          <w:sz w:val="34"/>
          <w:szCs w:val="34"/>
          <w:rtl/>
        </w:rPr>
        <w:t>ثانيا: مذهب الحنفية الكراهة التحريمية</w:t>
      </w:r>
    </w:p>
    <w:p w:rsidR="00F03A0D" w:rsidRPr="00FC18A6" w:rsidRDefault="00F03A0D" w:rsidP="006606F3">
      <w:pPr>
        <w:spacing w:after="120" w:line="240" w:lineRule="auto"/>
        <w:jc w:val="both"/>
        <w:rPr>
          <w:rFonts w:ascii="Traditional Arabic" w:hAnsi="Traditional Arabic" w:cs="Traditional Arabic"/>
          <w:sz w:val="34"/>
          <w:szCs w:val="34"/>
          <w:rtl/>
        </w:rPr>
      </w:pPr>
      <w:r w:rsidRPr="00FC18A6">
        <w:rPr>
          <w:rFonts w:ascii="Traditional Arabic" w:hAnsi="Traditional Arabic" w:cs="Traditional Arabic" w:hint="cs"/>
          <w:sz w:val="34"/>
          <w:szCs w:val="34"/>
          <w:rtl/>
        </w:rPr>
        <w:t>والكراهة بهذا المعنى الشرعي قد قال به هنا الحنفية فقال الإمام محمد تلميذ أبي حنيفة " لا نرى أن يزاد على ما خرج من القبر</w:t>
      </w:r>
      <w:r w:rsidR="006606F3" w:rsidRPr="00FC18A6">
        <w:rPr>
          <w:rFonts w:ascii="Traditional Arabic" w:hAnsi="Traditional Arabic" w:cs="Traditional Arabic" w:hint="cs"/>
          <w:sz w:val="34"/>
          <w:szCs w:val="34"/>
          <w:rtl/>
        </w:rPr>
        <w:t>،</w:t>
      </w:r>
      <w:r w:rsidRPr="00FC18A6">
        <w:rPr>
          <w:rFonts w:ascii="Traditional Arabic" w:hAnsi="Traditional Arabic" w:cs="Traditional Arabic" w:hint="cs"/>
          <w:sz w:val="34"/>
          <w:szCs w:val="34"/>
          <w:rtl/>
        </w:rPr>
        <w:t xml:space="preserve"> ونكره أن يجصص أو يطين أو يجعل عنده مسجداً "</w:t>
      </w:r>
      <w:r w:rsidR="006606F3" w:rsidRPr="00FC18A6">
        <w:rPr>
          <w:rFonts w:ascii="Traditional Arabic" w:hAnsi="Traditional Arabic" w:cs="Traditional Arabic" w:hint="cs"/>
          <w:sz w:val="34"/>
          <w:szCs w:val="34"/>
          <w:rtl/>
        </w:rPr>
        <w:t>.</w:t>
      </w:r>
      <w:r w:rsidRPr="00FC18A6">
        <w:rPr>
          <w:rFonts w:ascii="Traditional Arabic" w:hAnsi="Traditional Arabic" w:cs="Traditional Arabic" w:hint="cs"/>
          <w:sz w:val="34"/>
          <w:szCs w:val="34"/>
          <w:vertAlign w:val="superscript"/>
          <w:rtl/>
        </w:rPr>
        <w:t>(</w:t>
      </w:r>
      <w:r w:rsidRPr="00FC18A6">
        <w:rPr>
          <w:rFonts w:ascii="Traditional Arabic" w:hAnsi="Traditional Arabic" w:cs="Traditional Arabic" w:hint="cs"/>
          <w:sz w:val="34"/>
          <w:szCs w:val="34"/>
          <w:vertAlign w:val="superscript"/>
          <w:rtl/>
        </w:rPr>
        <w:footnoteReference w:id="76"/>
      </w:r>
      <w:r w:rsidRPr="00FC18A6">
        <w:rPr>
          <w:rFonts w:ascii="Traditional Arabic" w:hAnsi="Traditional Arabic" w:cs="Traditional Arabic" w:hint="cs"/>
          <w:sz w:val="34"/>
          <w:szCs w:val="34"/>
          <w:vertAlign w:val="superscript"/>
          <w:rtl/>
        </w:rPr>
        <w:t>)</w:t>
      </w:r>
    </w:p>
    <w:p w:rsidR="00F03A0D" w:rsidRDefault="00F03A0D" w:rsidP="006606F3">
      <w:pPr>
        <w:spacing w:after="120" w:line="240" w:lineRule="auto"/>
        <w:jc w:val="both"/>
        <w:rPr>
          <w:rFonts w:ascii="Traditional Arabic" w:hAnsi="Traditional Arabic" w:cs="Traditional Arabic"/>
          <w:sz w:val="34"/>
          <w:szCs w:val="34"/>
          <w:rtl/>
        </w:rPr>
      </w:pPr>
      <w:r w:rsidRPr="00FC18A6">
        <w:rPr>
          <w:rFonts w:ascii="Traditional Arabic" w:hAnsi="Traditional Arabic" w:cs="Traditional Arabic" w:hint="cs"/>
          <w:sz w:val="34"/>
          <w:szCs w:val="34"/>
          <w:rtl/>
        </w:rPr>
        <w:t>والكراهة عن الحنفية إذا أطلقت فهي للتحريم</w:t>
      </w:r>
      <w:r w:rsidR="006606F3" w:rsidRPr="00FC18A6">
        <w:rPr>
          <w:rFonts w:ascii="Traditional Arabic" w:hAnsi="Traditional Arabic" w:cs="Traditional Arabic" w:hint="cs"/>
          <w:sz w:val="34"/>
          <w:szCs w:val="34"/>
          <w:rtl/>
        </w:rPr>
        <w:t>،</w:t>
      </w:r>
      <w:r w:rsidRPr="00FC18A6">
        <w:rPr>
          <w:rFonts w:ascii="Traditional Arabic" w:hAnsi="Traditional Arabic" w:cs="Traditional Arabic" w:hint="cs"/>
          <w:sz w:val="34"/>
          <w:szCs w:val="34"/>
          <w:rtl/>
        </w:rPr>
        <w:t xml:space="preserve"> كما هو معروف لديهم</w:t>
      </w:r>
      <w:r w:rsidR="006606F3" w:rsidRPr="00FC18A6">
        <w:rPr>
          <w:rFonts w:ascii="Traditional Arabic" w:hAnsi="Traditional Arabic" w:cs="Traditional Arabic" w:hint="cs"/>
          <w:sz w:val="34"/>
          <w:szCs w:val="34"/>
          <w:rtl/>
        </w:rPr>
        <w:t>،</w:t>
      </w:r>
      <w:r w:rsidRPr="00FC18A6">
        <w:rPr>
          <w:rFonts w:ascii="Traditional Arabic" w:hAnsi="Traditional Arabic" w:cs="Traditional Arabic" w:hint="cs"/>
          <w:sz w:val="34"/>
          <w:szCs w:val="34"/>
          <w:rtl/>
        </w:rPr>
        <w:t xml:space="preserve"> وقد صرح بالتحريم في هذه المسألة ابن الملك منهم</w:t>
      </w:r>
      <w:r w:rsidRPr="006C1E74">
        <w:rPr>
          <w:rFonts w:ascii="Traditional Arabic" w:hAnsi="Traditional Arabic" w:cs="Traditional Arabic" w:hint="cs"/>
          <w:sz w:val="34"/>
          <w:szCs w:val="34"/>
          <w:rtl/>
        </w:rPr>
        <w:t xml:space="preserve"> </w:t>
      </w:r>
    </w:p>
    <w:p w:rsidR="00F64F55" w:rsidRPr="006C1E74" w:rsidRDefault="00F64F55" w:rsidP="006606F3">
      <w:pPr>
        <w:spacing w:after="120" w:line="240" w:lineRule="auto"/>
        <w:jc w:val="both"/>
        <w:rPr>
          <w:rFonts w:ascii="Traditional Arabic" w:hAnsi="Traditional Arabic" w:cs="Traditional Arabic"/>
          <w:sz w:val="34"/>
          <w:szCs w:val="34"/>
          <w:rtl/>
        </w:rPr>
      </w:pPr>
    </w:p>
    <w:p w:rsidR="00F03A0D" w:rsidRPr="00F64F55" w:rsidRDefault="0018165B" w:rsidP="006606F3">
      <w:pPr>
        <w:spacing w:after="120" w:line="240" w:lineRule="auto"/>
        <w:jc w:val="both"/>
        <w:rPr>
          <w:rFonts w:ascii="Traditional Arabic" w:hAnsi="Traditional Arabic" w:cs="Traditional Arabic"/>
          <w:b/>
          <w:bCs/>
          <w:color w:val="FF0000"/>
          <w:sz w:val="34"/>
          <w:szCs w:val="34"/>
          <w:rtl/>
        </w:rPr>
      </w:pPr>
      <w:r w:rsidRPr="00F64F55">
        <w:rPr>
          <w:rFonts w:ascii="Traditional Arabic" w:hAnsi="Traditional Arabic" w:cs="Traditional Arabic" w:hint="cs"/>
          <w:b/>
          <w:bCs/>
          <w:color w:val="FF0000"/>
          <w:sz w:val="34"/>
          <w:szCs w:val="34"/>
          <w:rtl/>
        </w:rPr>
        <w:t>ثالثا: مذهب</w:t>
      </w:r>
      <w:r w:rsidR="00F03A0D" w:rsidRPr="00F64F55">
        <w:rPr>
          <w:rFonts w:ascii="Traditional Arabic" w:hAnsi="Traditional Arabic" w:cs="Traditional Arabic" w:hint="cs"/>
          <w:b/>
          <w:bCs/>
          <w:color w:val="FF0000"/>
          <w:sz w:val="34"/>
          <w:szCs w:val="34"/>
          <w:rtl/>
        </w:rPr>
        <w:t xml:space="preserve"> المالكية التحريم</w:t>
      </w:r>
    </w:p>
    <w:p w:rsidR="00F03A0D" w:rsidRPr="006C1E74" w:rsidRDefault="00F03A0D" w:rsidP="006606F3">
      <w:pPr>
        <w:spacing w:after="120" w:line="240" w:lineRule="auto"/>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وقال القرطبي بعد أن ذكر الحديث الخامس</w:t>
      </w:r>
      <w:r w:rsidR="006606F3" w:rsidRPr="006C1E74">
        <w:rPr>
          <w:rFonts w:ascii="Traditional Arabic" w:hAnsi="Traditional Arabic" w:cs="Traditional Arabic" w:hint="cs"/>
          <w:sz w:val="34"/>
          <w:szCs w:val="34"/>
          <w:rtl/>
        </w:rPr>
        <w:t>:</w:t>
      </w:r>
    </w:p>
    <w:p w:rsidR="00F03A0D" w:rsidRDefault="00F03A0D" w:rsidP="006606F3">
      <w:pPr>
        <w:spacing w:after="120" w:line="240" w:lineRule="auto"/>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 قال </w:t>
      </w:r>
      <w:r w:rsidR="0018165B" w:rsidRPr="006C1E74">
        <w:rPr>
          <w:rFonts w:ascii="Traditional Arabic" w:hAnsi="Traditional Arabic" w:cs="Traditional Arabic" w:hint="cs"/>
          <w:sz w:val="34"/>
          <w:szCs w:val="34"/>
          <w:rtl/>
        </w:rPr>
        <w:t>علماؤنا:</w:t>
      </w:r>
      <w:r w:rsidRPr="006C1E74">
        <w:rPr>
          <w:rFonts w:ascii="Traditional Arabic" w:hAnsi="Traditional Arabic" w:cs="Traditional Arabic" w:hint="cs"/>
          <w:sz w:val="34"/>
          <w:szCs w:val="34"/>
          <w:rtl/>
        </w:rPr>
        <w:t xml:space="preserve"> وهذا يحرم على المسلمين أن يتخذوا قبور الأنبياء والعلماء مساجد "</w:t>
      </w:r>
      <w:r w:rsidRPr="006C1E74">
        <w:rPr>
          <w:rFonts w:ascii="Traditional Arabic" w:hAnsi="Traditional Arabic" w:cs="Traditional Arabic" w:hint="cs"/>
          <w:sz w:val="34"/>
          <w:szCs w:val="34"/>
          <w:vertAlign w:val="superscript"/>
          <w:rtl/>
        </w:rPr>
        <w:t>(</w:t>
      </w:r>
      <w:r w:rsidRPr="006C1E74">
        <w:rPr>
          <w:rFonts w:ascii="Traditional Arabic" w:hAnsi="Traditional Arabic" w:cs="Traditional Arabic" w:hint="cs"/>
          <w:sz w:val="34"/>
          <w:szCs w:val="34"/>
          <w:vertAlign w:val="superscript"/>
          <w:rtl/>
        </w:rPr>
        <w:footnoteReference w:id="77"/>
      </w:r>
      <w:r w:rsidRPr="006C1E74">
        <w:rPr>
          <w:rFonts w:ascii="Traditional Arabic" w:hAnsi="Traditional Arabic" w:cs="Traditional Arabic" w:hint="cs"/>
          <w:sz w:val="34"/>
          <w:szCs w:val="34"/>
          <w:vertAlign w:val="superscript"/>
          <w:rtl/>
        </w:rPr>
        <w:t>)</w:t>
      </w:r>
    </w:p>
    <w:p w:rsidR="00F64F55" w:rsidRPr="006C1E74" w:rsidRDefault="00F64F55" w:rsidP="006606F3">
      <w:pPr>
        <w:spacing w:after="120" w:line="240" w:lineRule="auto"/>
        <w:jc w:val="both"/>
        <w:rPr>
          <w:rFonts w:ascii="Traditional Arabic" w:hAnsi="Traditional Arabic" w:cs="Traditional Arabic"/>
          <w:sz w:val="34"/>
          <w:szCs w:val="34"/>
          <w:rtl/>
        </w:rPr>
      </w:pPr>
    </w:p>
    <w:p w:rsidR="00F64F55" w:rsidRDefault="00F64F55">
      <w:pPr>
        <w:bidi w:val="0"/>
        <w:rPr>
          <w:rFonts w:ascii="Traditional Arabic" w:hAnsi="Traditional Arabic" w:cs="Traditional Arabic"/>
          <w:b/>
          <w:bCs/>
          <w:color w:val="FF0000"/>
          <w:sz w:val="34"/>
          <w:szCs w:val="34"/>
        </w:rPr>
      </w:pPr>
      <w:r>
        <w:rPr>
          <w:rFonts w:ascii="Traditional Arabic" w:hAnsi="Traditional Arabic" w:cs="Traditional Arabic"/>
          <w:b/>
          <w:bCs/>
          <w:color w:val="FF0000"/>
          <w:sz w:val="34"/>
          <w:szCs w:val="34"/>
          <w:rtl/>
        </w:rPr>
        <w:br w:type="page"/>
      </w:r>
    </w:p>
    <w:p w:rsidR="00F03A0D" w:rsidRPr="00F64F55" w:rsidRDefault="00F03A0D" w:rsidP="006606F3">
      <w:pPr>
        <w:spacing w:after="120" w:line="240" w:lineRule="auto"/>
        <w:jc w:val="both"/>
        <w:rPr>
          <w:rFonts w:ascii="Traditional Arabic" w:hAnsi="Traditional Arabic" w:cs="Traditional Arabic"/>
          <w:b/>
          <w:bCs/>
          <w:color w:val="FF0000"/>
          <w:sz w:val="34"/>
          <w:szCs w:val="34"/>
          <w:rtl/>
        </w:rPr>
      </w:pPr>
      <w:r w:rsidRPr="00F64F55">
        <w:rPr>
          <w:rFonts w:ascii="Traditional Arabic" w:hAnsi="Traditional Arabic" w:cs="Traditional Arabic" w:hint="cs"/>
          <w:b/>
          <w:bCs/>
          <w:color w:val="FF0000"/>
          <w:sz w:val="34"/>
          <w:szCs w:val="34"/>
          <w:rtl/>
        </w:rPr>
        <w:lastRenderedPageBreak/>
        <w:t>رابعا مذهب الحنابلة التحريم</w:t>
      </w:r>
    </w:p>
    <w:p w:rsidR="00F03A0D" w:rsidRPr="006C1E74" w:rsidRDefault="00F03A0D" w:rsidP="006606F3">
      <w:pPr>
        <w:spacing w:after="120" w:line="240" w:lineRule="auto"/>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ومذهب الحنابلة التحريم أيضا وغيره</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بل نص بعضهم على بطلان الصلاة في المساجد المبنية على القبور</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ووجوب هدهما</w:t>
      </w:r>
      <w:r w:rsidRPr="006C1E74">
        <w:rPr>
          <w:rFonts w:ascii="Traditional Arabic" w:hAnsi="Traditional Arabic" w:cs="Traditional Arabic" w:hint="cs"/>
          <w:sz w:val="34"/>
          <w:szCs w:val="34"/>
          <w:vertAlign w:val="superscript"/>
          <w:rtl/>
        </w:rPr>
        <w:t>(</w:t>
      </w:r>
      <w:r w:rsidRPr="006C1E74">
        <w:rPr>
          <w:rFonts w:ascii="Traditional Arabic" w:hAnsi="Traditional Arabic" w:cs="Traditional Arabic" w:hint="cs"/>
          <w:sz w:val="34"/>
          <w:szCs w:val="34"/>
          <w:vertAlign w:val="superscript"/>
          <w:rtl/>
        </w:rPr>
        <w:footnoteReference w:id="78"/>
      </w:r>
      <w:r w:rsidRPr="006C1E74">
        <w:rPr>
          <w:rFonts w:ascii="Traditional Arabic" w:hAnsi="Traditional Arabic" w:cs="Traditional Arabic" w:hint="cs"/>
          <w:sz w:val="34"/>
          <w:szCs w:val="34"/>
          <w:vertAlign w:val="superscript"/>
          <w:rtl/>
        </w:rPr>
        <w:t>)</w:t>
      </w:r>
    </w:p>
    <w:p w:rsidR="00F03A0D" w:rsidRPr="006C1E74" w:rsidRDefault="00F03A0D" w:rsidP="006606F3">
      <w:pPr>
        <w:spacing w:after="120" w:line="240" w:lineRule="auto"/>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 فقال ابن القيم في صدد بيان ما تضمنته غزوة تبوك من الفقه والفوائد، وبعد أن ذكر قصة مسجد الضرار الذي نهى الله تبارك وتعالى نبيه أن يصلي فيه وكيف أنه صلى الله عليه و سلم هدمه وحرقه قال:</w:t>
      </w:r>
    </w:p>
    <w:p w:rsidR="00F03A0D" w:rsidRPr="006C1E74" w:rsidRDefault="00F03A0D" w:rsidP="006606F3">
      <w:pPr>
        <w:spacing w:after="120" w:line="240" w:lineRule="auto"/>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ومنها تحريق أمكنة المعصية التي يعصى الله ورسوله صلى الله عليه و سلم فيها</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وهدمها</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كما حرق رسول الله صلى الله عليه وسلم مسجد الضرار</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وأمر بهدمه وهو مسجد يصلى فيه ويذكر اسم الله فيه لما كان بناؤه ضرراً وتفريقاً بين المؤمنين</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ومأوى للمنافقين</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وكل مكان هذا شأنه فواجب على الإمام تعطيله إما بهدم أو تحريق</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وإما بتغيير صورته وإخراجه عما وضع له</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وإذا كان هذا شأن مسجد الضرار فمشاهد الشرك التي تدعو سدنتها إلى اتخاذ من فيها أندادا من دون الله أحق بذلك</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وأوجب</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وكذلك محال المعاصي والفسوق</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كالحانات وبيوت الخمارين وأرباب المنكرات</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وقد حرق عمر بن الخطاب قرية بكاملها يباع فيها الخمر</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وحرق حانوت رويشد الثقفي وسماه فويسقاً</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وحرق قصر سعد لما احتجب فيه عن الرعية</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وهمَّ رسول الله صلى الله عليه وسلم بتحريق بيوت تاركي حضور الجماعة والجمعة</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وإنما منعه من فيها من النساء والذرية الذين لا تجب عليهم كما أخبر هو عن ذلك</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ومنها أن الوقف لا يصح على غير برٍّ</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ولا قربة</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كما لم يصح وقف هذا المسجد</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وعلى هذا فيهدم المسجد إذا بني على قبر كما ينبش الميت إذا دفن في المسجد نص على ذلك الإمام أحمد وغيره</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فلا يجتمع في دين الإسلام مسجد وقبر</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بل أيهما طرأ على الآخر منع منه</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وكان الحكم للسابق فلو وضعا معاً لم يجز ولا يصح هذا الوقف ولا يجوز ولا تصح الصلاة في هذا المسجد لنهي رسول الله صلى الله عليه و سلم عن ذلك ولعنه من اتخذ القبر مسجدا أو أوقد عليه سراجا فهذا دين الإسلام الذي بعث الله به رسوله ونبيه وغربته بين الناس كما ترى "</w:t>
      </w:r>
      <w:r w:rsidRPr="006C1E74">
        <w:rPr>
          <w:rFonts w:ascii="Traditional Arabic" w:hAnsi="Traditional Arabic" w:cs="Traditional Arabic" w:hint="cs"/>
          <w:sz w:val="34"/>
          <w:szCs w:val="34"/>
          <w:vertAlign w:val="superscript"/>
          <w:rtl/>
        </w:rPr>
        <w:t>(</w:t>
      </w:r>
      <w:r w:rsidRPr="006C1E74">
        <w:rPr>
          <w:rFonts w:ascii="Traditional Arabic" w:hAnsi="Traditional Arabic" w:cs="Traditional Arabic" w:hint="cs"/>
          <w:sz w:val="34"/>
          <w:szCs w:val="34"/>
          <w:vertAlign w:val="superscript"/>
          <w:rtl/>
        </w:rPr>
        <w:footnoteReference w:id="79"/>
      </w:r>
      <w:r w:rsidRPr="006C1E74">
        <w:rPr>
          <w:rFonts w:ascii="Traditional Arabic" w:hAnsi="Traditional Arabic" w:cs="Traditional Arabic" w:hint="cs"/>
          <w:sz w:val="34"/>
          <w:szCs w:val="34"/>
          <w:vertAlign w:val="superscript"/>
          <w:rtl/>
        </w:rPr>
        <w:t>)</w:t>
      </w:r>
    </w:p>
    <w:p w:rsidR="00F03A0D" w:rsidRPr="006C1E74" w:rsidRDefault="00F03A0D" w:rsidP="006606F3">
      <w:pPr>
        <w:spacing w:after="120" w:line="240" w:lineRule="auto"/>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فتبين مما نقلناه عن العلماء أن المذاهب الأربعة متفقة على ما أفادته الأحاديث المتقدمة</w:t>
      </w:r>
      <w:r w:rsidR="006606F3" w:rsidRPr="006C1E74">
        <w:rPr>
          <w:rFonts w:ascii="Traditional Arabic" w:hAnsi="Traditional Arabic" w:cs="Traditional Arabic" w:hint="cs"/>
          <w:sz w:val="34"/>
          <w:szCs w:val="34"/>
          <w:rtl/>
        </w:rPr>
        <w:t>،</w:t>
      </w:r>
      <w:r w:rsidRPr="006C1E74">
        <w:rPr>
          <w:rFonts w:ascii="Traditional Arabic" w:hAnsi="Traditional Arabic" w:cs="Traditional Arabic" w:hint="cs"/>
          <w:sz w:val="34"/>
          <w:szCs w:val="34"/>
          <w:rtl/>
        </w:rPr>
        <w:t xml:space="preserve"> من تحريم بناء المساجد على القبور </w:t>
      </w:r>
    </w:p>
    <w:p w:rsidR="00C04AA7" w:rsidRPr="006C1E74" w:rsidRDefault="00C04AA7" w:rsidP="00027511">
      <w:pPr>
        <w:pStyle w:val="1"/>
        <w:rPr>
          <w:rtl/>
          <w:lang w:bidi="ar-EG"/>
        </w:rPr>
      </w:pPr>
      <w:bookmarkStart w:id="34" w:name="_Toc488053301"/>
      <w:r w:rsidRPr="006C1E74">
        <w:rPr>
          <w:rFonts w:hint="cs"/>
          <w:rtl/>
          <w:lang w:bidi="ar-EG"/>
        </w:rPr>
        <w:lastRenderedPageBreak/>
        <w:t xml:space="preserve">حيل </w:t>
      </w:r>
      <w:r w:rsidR="00C52603" w:rsidRPr="006C1E74">
        <w:rPr>
          <w:rFonts w:hint="cs"/>
          <w:rtl/>
          <w:lang w:bidi="ar-EG"/>
        </w:rPr>
        <w:t>أهل</w:t>
      </w:r>
      <w:r w:rsidRPr="006C1E74">
        <w:rPr>
          <w:rFonts w:hint="cs"/>
          <w:rtl/>
          <w:lang w:bidi="ar-EG"/>
        </w:rPr>
        <w:t xml:space="preserve"> الكتاب</w:t>
      </w:r>
      <w:bookmarkEnd w:id="34"/>
    </w:p>
    <w:p w:rsidR="000671A2" w:rsidRPr="006C1E74" w:rsidRDefault="000671A2" w:rsidP="00027511">
      <w:pPr>
        <w:pStyle w:val="1"/>
        <w:rPr>
          <w:color w:val="FF0000"/>
          <w:rtl/>
          <w:lang w:bidi="ar-EG"/>
        </w:rPr>
      </w:pPr>
      <w:bookmarkStart w:id="35" w:name="_Toc488053302"/>
      <w:r w:rsidRPr="006C1E74">
        <w:rPr>
          <w:rFonts w:hint="cs"/>
          <w:color w:val="FF0000"/>
          <w:rtl/>
          <w:lang w:bidi="ar-EG"/>
        </w:rPr>
        <w:t>الحديث الثامن عشر</w:t>
      </w:r>
      <w:bookmarkEnd w:id="35"/>
    </w:p>
    <w:p w:rsidR="00C04AA7" w:rsidRPr="006C1E74" w:rsidRDefault="00B916BC"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عَنِ ابْنِ عَبَّاسٍ قَالَ رَأَيْتُ رَسُولَ اللَّهِ -صلى الله عليه وسلم-جَالِسًا عِنْدَ الرُّكْنِ - قَالَ - فَرَفَعَ بَصَرَهُ إِلَى السَّمَاءِ فَضَحِكَ فَقَالَ « لَعَنَ اللَّهُ الْيَهُودَ ». ثَلاَثًا « إِنَّ اللَّهَ حَرَّمَ عَلَيْهِمُ الشُّحُومَ فَبَاعُوهَا وَأَكَلُوا أَثْمَانَهَا وَإِنَّ اللَّهَ إِذَا حَرَّمَ عَلَى قَوْمٍ أَكْلَ شَىْءٍ حَرَّمَ عَلَيْهِمْ ثَمَنَهُ </w:t>
      </w:r>
      <w:r w:rsidR="00E47309" w:rsidRPr="006C1E74">
        <w:rPr>
          <w:rFonts w:ascii="Traditional Arabic" w:hAnsi="Traditional Arabic" w:cs="Traditional Arabic" w:hint="cs"/>
          <w:sz w:val="34"/>
          <w:szCs w:val="34"/>
          <w:rtl/>
          <w:lang w:bidi="ar-EG"/>
        </w:rPr>
        <w:t xml:space="preserve">» </w:t>
      </w:r>
      <w:r w:rsidR="005D2F92" w:rsidRPr="006C1E74">
        <w:rPr>
          <w:rFonts w:ascii="Traditional Arabic" w:hAnsi="Traditional Arabic" w:cs="Traditional Arabic" w:hint="cs"/>
          <w:sz w:val="34"/>
          <w:szCs w:val="34"/>
          <w:vertAlign w:val="superscript"/>
          <w:rtl/>
          <w:lang w:bidi="ar-EG"/>
        </w:rPr>
        <w:t>(</w:t>
      </w:r>
      <w:r w:rsidR="005D2F92" w:rsidRPr="006C1E74">
        <w:rPr>
          <w:rStyle w:val="a4"/>
          <w:rFonts w:ascii="Traditional Arabic" w:hAnsi="Traditional Arabic" w:cs="Traditional Arabic" w:hint="cs"/>
          <w:sz w:val="34"/>
          <w:szCs w:val="34"/>
          <w:rtl/>
          <w:lang w:bidi="ar-EG"/>
        </w:rPr>
        <w:footnoteReference w:id="80"/>
      </w:r>
      <w:r w:rsidR="005D2F92" w:rsidRPr="006C1E74">
        <w:rPr>
          <w:rFonts w:ascii="Traditional Arabic" w:hAnsi="Traditional Arabic" w:cs="Traditional Arabic" w:hint="cs"/>
          <w:sz w:val="34"/>
          <w:szCs w:val="34"/>
          <w:vertAlign w:val="superscript"/>
          <w:rtl/>
          <w:lang w:bidi="ar-EG"/>
        </w:rPr>
        <w:t>)</w:t>
      </w:r>
    </w:p>
    <w:p w:rsidR="00250638" w:rsidRPr="00027511" w:rsidRDefault="00250638" w:rsidP="006606F3">
      <w:pPr>
        <w:spacing w:after="120" w:line="240" w:lineRule="auto"/>
        <w:jc w:val="both"/>
        <w:rPr>
          <w:rFonts w:ascii="Traditional Arabic" w:hAnsi="Traditional Arabic" w:cs="Traditional Arabic"/>
          <w:b/>
          <w:bCs/>
          <w:color w:val="FF0000"/>
          <w:sz w:val="34"/>
          <w:szCs w:val="34"/>
          <w:rtl/>
          <w:lang w:bidi="ar-EG"/>
        </w:rPr>
      </w:pPr>
      <w:r w:rsidRPr="00027511">
        <w:rPr>
          <w:rFonts w:ascii="Traditional Arabic" w:hAnsi="Traditional Arabic" w:cs="Traditional Arabic" w:hint="cs"/>
          <w:b/>
          <w:bCs/>
          <w:color w:val="FF0000"/>
          <w:sz w:val="34"/>
          <w:szCs w:val="34"/>
          <w:rtl/>
          <w:lang w:bidi="ar-EG"/>
        </w:rPr>
        <w:t>ما يستفاد من هذا الحديث</w:t>
      </w:r>
    </w:p>
    <w:p w:rsidR="00E47309" w:rsidRDefault="00250638"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 قال أبو بكر: فقد أجمل النبي صلى الله عليه وسلم الأشياء كلها، وأعلم أن الله عز وجل إذا حرم شيئا حرم ثمنه، وقد حرم رسول الله صلى الله عليه وسلم أكل السمن الذي سقطت فيه الفأرة، وما حرمه رسول الله صلى الله عليه وسلم كتحريم الله عز وجل، وليس يجوز أن يخص من ذلك شيئا إلا بحجة. فإن قال قائل: فقد وجدنا أشياء يجوز بيعها ويحل أثمانها ولا يحل أكلها، وذلك كالرقيق ولحوم الحمر الأهلية. قيل: ذلك مستثنى من جملة ما حرم رسول الله صلى الله عليه وسلم لإجماع الأمة على ذلك، ولا نعلم أهل العلم اختلفوا في إباحة بيع الحمر، ما نهى عنه رسول الله صلى الله عليه وسلم وهو أكل الحمر الأهلية وهو حرام، وكذلك لما أجمعوا على تحريم لحوم بني آدم وجب تحريمه ولما أباحوا بيع الرقيق والحمر الأهلية كان ذلك جائزا، ولو اختلف الناس في شيء من ذلك لكان حكمه في التحريم حكم ما أجمل النبي صلى الله عليه وسلم من قوله: «إن الله عز وجل إذا حرم شيئا يحرم ثمنه»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81"/>
      </w:r>
      <w:r w:rsidRPr="006C1E74">
        <w:rPr>
          <w:rFonts w:ascii="Traditional Arabic" w:hAnsi="Traditional Arabic" w:cs="Traditional Arabic" w:hint="cs"/>
          <w:sz w:val="34"/>
          <w:szCs w:val="34"/>
          <w:vertAlign w:val="superscript"/>
          <w:rtl/>
          <w:lang w:bidi="ar-EG"/>
        </w:rPr>
        <w:t>)</w:t>
      </w:r>
    </w:p>
    <w:p w:rsidR="00027511" w:rsidRPr="006C1E74" w:rsidRDefault="00027511" w:rsidP="006606F3">
      <w:pPr>
        <w:spacing w:after="120" w:line="240" w:lineRule="auto"/>
        <w:jc w:val="both"/>
        <w:rPr>
          <w:rFonts w:ascii="Traditional Arabic" w:hAnsi="Traditional Arabic" w:cs="Traditional Arabic"/>
          <w:sz w:val="34"/>
          <w:szCs w:val="34"/>
          <w:rtl/>
          <w:lang w:bidi="ar-EG"/>
        </w:rPr>
      </w:pPr>
    </w:p>
    <w:p w:rsidR="009D0AC7" w:rsidRPr="00027511" w:rsidRDefault="009D0AC7" w:rsidP="006606F3">
      <w:pPr>
        <w:spacing w:after="120" w:line="240" w:lineRule="auto"/>
        <w:jc w:val="both"/>
        <w:rPr>
          <w:rFonts w:ascii="Traditional Arabic" w:hAnsi="Traditional Arabic" w:cs="Traditional Arabic"/>
          <w:b/>
          <w:bCs/>
          <w:color w:val="FF0000"/>
          <w:sz w:val="34"/>
          <w:szCs w:val="34"/>
          <w:rtl/>
          <w:lang w:bidi="ar-EG"/>
        </w:rPr>
      </w:pPr>
      <w:r w:rsidRPr="00027511">
        <w:rPr>
          <w:rFonts w:ascii="Traditional Arabic" w:hAnsi="Traditional Arabic" w:cs="Traditional Arabic" w:hint="cs"/>
          <w:b/>
          <w:bCs/>
          <w:color w:val="FF0000"/>
          <w:sz w:val="34"/>
          <w:szCs w:val="34"/>
          <w:rtl/>
          <w:lang w:bidi="ar-EG"/>
        </w:rPr>
        <w:t>تحريم الحيل المحرمة</w:t>
      </w:r>
      <w:r w:rsidR="006606F3" w:rsidRPr="00027511">
        <w:rPr>
          <w:rFonts w:ascii="Traditional Arabic" w:hAnsi="Traditional Arabic" w:cs="Traditional Arabic" w:hint="cs"/>
          <w:b/>
          <w:bCs/>
          <w:color w:val="FF0000"/>
          <w:sz w:val="34"/>
          <w:szCs w:val="34"/>
          <w:rtl/>
          <w:lang w:bidi="ar-EG"/>
        </w:rPr>
        <w:t>:</w:t>
      </w:r>
    </w:p>
    <w:p w:rsidR="009D0AC7" w:rsidRPr="006C1E74" w:rsidRDefault="009D0AC7"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إن الحيل المحرمة تقوم على المخادعة والتلبيس والتدليس</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وعلى اتخاذ الوسائل المشروعة</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وغير المشروعة</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للوصول إلى الحرام (4) ومن أمثلة ذلك</w:t>
      </w:r>
      <w:r w:rsidR="006606F3" w:rsidRPr="006C1E74">
        <w:rPr>
          <w:rFonts w:ascii="Traditional Arabic" w:hAnsi="Traditional Arabic" w:cs="Traditional Arabic" w:hint="cs"/>
          <w:sz w:val="34"/>
          <w:szCs w:val="34"/>
          <w:rtl/>
          <w:lang w:bidi="ar-EG"/>
        </w:rPr>
        <w:t>:</w:t>
      </w:r>
    </w:p>
    <w:p w:rsidR="00027511" w:rsidRDefault="00027511">
      <w:pPr>
        <w:bidi w:val="0"/>
        <w:rPr>
          <w:rFonts w:ascii="Traditional Arabic" w:hAnsi="Traditional Arabic" w:cs="Traditional Arabic"/>
          <w:color w:val="FF0000"/>
          <w:sz w:val="34"/>
          <w:szCs w:val="34"/>
          <w:rtl/>
          <w:lang w:bidi="ar-EG"/>
        </w:rPr>
      </w:pPr>
      <w:r>
        <w:rPr>
          <w:rFonts w:ascii="Traditional Arabic" w:hAnsi="Traditional Arabic" w:cs="Traditional Arabic"/>
          <w:color w:val="FF0000"/>
          <w:sz w:val="34"/>
          <w:szCs w:val="34"/>
          <w:rtl/>
          <w:lang w:bidi="ar-EG"/>
        </w:rPr>
        <w:br w:type="page"/>
      </w:r>
    </w:p>
    <w:p w:rsidR="009D0AC7" w:rsidRPr="00027511" w:rsidRDefault="009D0AC7" w:rsidP="006606F3">
      <w:pPr>
        <w:spacing w:after="120" w:line="240" w:lineRule="auto"/>
        <w:jc w:val="both"/>
        <w:rPr>
          <w:rFonts w:ascii="Traditional Arabic" w:hAnsi="Traditional Arabic" w:cs="Traditional Arabic"/>
          <w:b/>
          <w:bCs/>
          <w:color w:val="FF0000"/>
          <w:sz w:val="34"/>
          <w:szCs w:val="34"/>
          <w:rtl/>
          <w:lang w:bidi="ar-EG"/>
        </w:rPr>
      </w:pPr>
      <w:r w:rsidRPr="00027511">
        <w:rPr>
          <w:rFonts w:ascii="Traditional Arabic" w:hAnsi="Traditional Arabic" w:cs="Traditional Arabic" w:hint="cs"/>
          <w:b/>
          <w:bCs/>
          <w:color w:val="FF0000"/>
          <w:sz w:val="34"/>
          <w:szCs w:val="34"/>
          <w:rtl/>
          <w:lang w:bidi="ar-EG"/>
        </w:rPr>
        <w:lastRenderedPageBreak/>
        <w:t>من الحيل المحرمة المحلل:</w:t>
      </w:r>
    </w:p>
    <w:p w:rsidR="009D0AC7" w:rsidRPr="006C1E74" w:rsidRDefault="009D0AC7"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 قوله صلى الله عليه وسلم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لعن رسول الله المحلل والمحلل له (1)</w:t>
      </w:r>
      <w:r w:rsidR="006606F3" w:rsidRPr="006C1E74">
        <w:rPr>
          <w:rFonts w:ascii="Traditional Arabic" w:hAnsi="Traditional Arabic" w:cs="Traditional Arabic" w:hint="cs"/>
          <w:sz w:val="34"/>
          <w:szCs w:val="34"/>
          <w:rtl/>
          <w:lang w:bidi="ar-EG"/>
        </w:rPr>
        <w:t>.</w:t>
      </w:r>
    </w:p>
    <w:p w:rsidR="009D0AC7" w:rsidRDefault="009D0AC7"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لأن فيه استحلال الزنى باسم النكاح</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فإن قول المحلل تزوجت هذه المرأة</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أو قبلت هذا النكاح</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وهو غير مبطن لحقيقة النكاح ولا يقصد أن تكون زوجة له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ولا هي مريدة لذلك ولا الولي</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فقد توسل باللفظ الشرعي إلى ما ينافي مقصود العقد</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أو إلى أمر خارج عن أحكام العقد</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وهو عود المرأة إلى زوجها المطلق</w:t>
      </w:r>
      <w:r w:rsidR="006606F3" w:rsidRPr="006C1E74">
        <w:rPr>
          <w:rFonts w:ascii="Traditional Arabic" w:hAnsi="Traditional Arabic" w:cs="Traditional Arabic" w:hint="cs"/>
          <w:sz w:val="34"/>
          <w:szCs w:val="34"/>
          <w:rtl/>
          <w:lang w:bidi="ar-EG"/>
        </w:rPr>
        <w:t>.</w:t>
      </w:r>
    </w:p>
    <w:p w:rsidR="00027511" w:rsidRPr="006C1E74" w:rsidRDefault="00027511" w:rsidP="006606F3">
      <w:pPr>
        <w:spacing w:after="120" w:line="240" w:lineRule="auto"/>
        <w:jc w:val="both"/>
        <w:rPr>
          <w:rFonts w:ascii="Traditional Arabic" w:hAnsi="Traditional Arabic" w:cs="Traditional Arabic"/>
          <w:sz w:val="34"/>
          <w:szCs w:val="34"/>
          <w:rtl/>
          <w:lang w:bidi="ar-EG"/>
        </w:rPr>
      </w:pPr>
    </w:p>
    <w:p w:rsidR="009D0AC7" w:rsidRPr="006C1E74" w:rsidRDefault="009D0AC7" w:rsidP="006606F3">
      <w:pPr>
        <w:spacing w:after="120" w:line="240" w:lineRule="auto"/>
        <w:jc w:val="both"/>
        <w:rPr>
          <w:rFonts w:ascii="Traditional Arabic" w:hAnsi="Traditional Arabic" w:cs="Traditional Arabic"/>
          <w:sz w:val="34"/>
          <w:szCs w:val="34"/>
          <w:rtl/>
          <w:lang w:bidi="ar-EG"/>
        </w:rPr>
      </w:pPr>
      <w:r w:rsidRPr="00027511">
        <w:rPr>
          <w:rFonts w:ascii="Traditional Arabic" w:hAnsi="Traditional Arabic" w:cs="Traditional Arabic" w:hint="cs"/>
          <w:b/>
          <w:bCs/>
          <w:color w:val="FF0000"/>
          <w:sz w:val="34"/>
          <w:szCs w:val="34"/>
          <w:rtl/>
          <w:lang w:bidi="ar-EG"/>
        </w:rPr>
        <w:t xml:space="preserve">ومن الحيل </w:t>
      </w:r>
      <w:r w:rsidR="00070A47" w:rsidRPr="00027511">
        <w:rPr>
          <w:rFonts w:ascii="Traditional Arabic" w:hAnsi="Traditional Arabic" w:cs="Traditional Arabic" w:hint="cs"/>
          <w:b/>
          <w:bCs/>
          <w:color w:val="FF0000"/>
          <w:sz w:val="34"/>
          <w:szCs w:val="34"/>
          <w:rtl/>
          <w:lang w:bidi="ar-EG"/>
        </w:rPr>
        <w:t>المحرمة</w:t>
      </w:r>
      <w:r w:rsidR="00070A47" w:rsidRPr="00027511">
        <w:rPr>
          <w:rFonts w:ascii="Traditional Arabic" w:hAnsi="Traditional Arabic" w:cs="Traditional Arabic" w:hint="cs"/>
          <w:b/>
          <w:bCs/>
          <w:sz w:val="34"/>
          <w:szCs w:val="34"/>
          <w:rtl/>
          <w:lang w:bidi="ar-EG"/>
        </w:rPr>
        <w:t>:</w:t>
      </w:r>
      <w:r w:rsidR="00070A47" w:rsidRPr="006C1E74">
        <w:rPr>
          <w:rFonts w:ascii="Traditional Arabic" w:hAnsi="Traditional Arabic" w:cs="Traditional Arabic" w:hint="cs"/>
          <w:sz w:val="34"/>
          <w:szCs w:val="34"/>
          <w:rtl/>
          <w:lang w:bidi="ar-EG"/>
        </w:rPr>
        <w:t xml:space="preserve"> قول</w:t>
      </w:r>
      <w:r w:rsidRPr="006C1E74">
        <w:rPr>
          <w:rFonts w:ascii="Traditional Arabic" w:hAnsi="Traditional Arabic" w:cs="Traditional Arabic" w:hint="cs"/>
          <w:sz w:val="34"/>
          <w:szCs w:val="34"/>
          <w:rtl/>
          <w:lang w:bidi="ar-EG"/>
        </w:rPr>
        <w:t xml:space="preserve"> المرابي بعتك هذه السلعة بكذا كما في بيع العينة عند الجمهور على أن يستردها منه بأقل مما باعها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ولم يكن مريدا لحقيقة البيع</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وليس لأحد من البائع والمشتري غرض في السلعة بوجه من الوجوه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وإنما قصد البائع عود السلعة إليه بأكثر من ذلك الثمن</w:t>
      </w:r>
      <w:r w:rsidR="006606F3" w:rsidRPr="006C1E74">
        <w:rPr>
          <w:rFonts w:ascii="Traditional Arabic" w:hAnsi="Traditional Arabic" w:cs="Traditional Arabic" w:hint="cs"/>
          <w:sz w:val="34"/>
          <w:szCs w:val="34"/>
          <w:rtl/>
          <w:lang w:bidi="ar-EG"/>
        </w:rPr>
        <w:t>.</w:t>
      </w:r>
    </w:p>
    <w:p w:rsidR="009D0AC7" w:rsidRPr="006C1E74" w:rsidRDefault="009D0AC7"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وصح عن أنس وعبد الله بن عباس رضي الله عنهما أنهما سئلا عن العينة</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فقالا إن الله لا يخدع هذا مما حرم الله ورسوله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فسميا ذلك خداعا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82"/>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w:t>
      </w:r>
    </w:p>
    <w:p w:rsidR="009D0AC7" w:rsidRPr="006C1E74" w:rsidRDefault="009D0AC7"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 </w:t>
      </w:r>
    </w:p>
    <w:p w:rsidR="003A4D6F" w:rsidRPr="006C1E74" w:rsidRDefault="003A4D6F" w:rsidP="006606F3">
      <w:pPr>
        <w:spacing w:after="120" w:line="240" w:lineRule="auto"/>
        <w:jc w:val="both"/>
        <w:rPr>
          <w:rFonts w:ascii="Traditional Arabic" w:hAnsi="Traditional Arabic" w:cs="Traditional Arabic"/>
          <w:sz w:val="34"/>
          <w:szCs w:val="34"/>
          <w:rtl/>
          <w:lang w:bidi="ar-EG"/>
        </w:rPr>
      </w:pPr>
    </w:p>
    <w:p w:rsidR="00B0543E" w:rsidRPr="006C1E74" w:rsidRDefault="00B0543E" w:rsidP="006606F3">
      <w:pPr>
        <w:spacing w:after="120" w:line="240" w:lineRule="auto"/>
        <w:jc w:val="both"/>
        <w:rPr>
          <w:rFonts w:ascii="Traditional Arabic" w:hAnsi="Traditional Arabic" w:cs="Traditional Arabic"/>
          <w:sz w:val="34"/>
          <w:szCs w:val="34"/>
          <w:rtl/>
          <w:lang w:bidi="ar-EG"/>
        </w:rPr>
      </w:pPr>
    </w:p>
    <w:p w:rsidR="00B0543E" w:rsidRPr="006C1E74" w:rsidRDefault="00B0543E" w:rsidP="006606F3">
      <w:pPr>
        <w:spacing w:after="120" w:line="240" w:lineRule="auto"/>
        <w:jc w:val="both"/>
        <w:rPr>
          <w:rFonts w:ascii="Traditional Arabic" w:hAnsi="Traditional Arabic" w:cs="Traditional Arabic"/>
          <w:sz w:val="34"/>
          <w:szCs w:val="34"/>
          <w:rtl/>
          <w:lang w:bidi="ar-EG"/>
        </w:rPr>
      </w:pPr>
    </w:p>
    <w:p w:rsidR="00027511" w:rsidRDefault="00027511">
      <w:pPr>
        <w:bidi w:val="0"/>
        <w:rPr>
          <w:rFonts w:ascii="Traditional Arabic" w:hAnsi="Traditional Arabic" w:cs="Traditional Arabic"/>
          <w:b/>
          <w:color w:val="3333FF"/>
          <w:sz w:val="34"/>
          <w:szCs w:val="34"/>
          <w:rtl/>
          <w:lang w:bidi="ar-EG"/>
        </w:rPr>
      </w:pPr>
      <w:r>
        <w:rPr>
          <w:rFonts w:ascii="Traditional Arabic" w:hAnsi="Traditional Arabic" w:cs="Traditional Arabic"/>
          <w:b/>
          <w:color w:val="3333FF"/>
          <w:sz w:val="34"/>
          <w:szCs w:val="34"/>
          <w:rtl/>
          <w:lang w:bidi="ar-EG"/>
        </w:rPr>
        <w:br w:type="page"/>
      </w:r>
    </w:p>
    <w:p w:rsidR="00525AE9" w:rsidRPr="006C1E74" w:rsidRDefault="000337B5" w:rsidP="00027511">
      <w:pPr>
        <w:pStyle w:val="1"/>
        <w:rPr>
          <w:rtl/>
          <w:lang w:bidi="ar-EG"/>
        </w:rPr>
      </w:pPr>
      <w:bookmarkStart w:id="36" w:name="_Toc488053303"/>
      <w:r w:rsidRPr="006C1E74">
        <w:rPr>
          <w:rFonts w:hint="cs"/>
          <w:rtl/>
          <w:lang w:bidi="ar-EG"/>
        </w:rPr>
        <w:lastRenderedPageBreak/>
        <w:t>مؤاكلة الحائض مخالفة لليهود</w:t>
      </w:r>
      <w:bookmarkEnd w:id="36"/>
    </w:p>
    <w:p w:rsidR="000671A2" w:rsidRPr="006C1E74" w:rsidRDefault="000671A2" w:rsidP="00027511">
      <w:pPr>
        <w:pStyle w:val="1"/>
        <w:rPr>
          <w:color w:val="FF0000"/>
          <w:rtl/>
          <w:lang w:bidi="ar-EG"/>
        </w:rPr>
      </w:pPr>
      <w:bookmarkStart w:id="37" w:name="_Toc488053304"/>
      <w:r w:rsidRPr="006C1E74">
        <w:rPr>
          <w:rFonts w:hint="cs"/>
          <w:color w:val="FF0000"/>
          <w:rtl/>
          <w:lang w:bidi="ar-EG"/>
        </w:rPr>
        <w:t>الحديث التاسع عشر</w:t>
      </w:r>
      <w:bookmarkEnd w:id="37"/>
      <w:r w:rsidRPr="006C1E74">
        <w:rPr>
          <w:rFonts w:hint="cs"/>
          <w:color w:val="FF0000"/>
          <w:rtl/>
          <w:lang w:bidi="ar-EG"/>
        </w:rPr>
        <w:t xml:space="preserve"> </w:t>
      </w:r>
    </w:p>
    <w:p w:rsidR="00525AE9" w:rsidRPr="006C1E74" w:rsidRDefault="000678E9"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أنس بن مالك - رضي الله عنه - قال</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إن اليهود كانت إذا حاضت المرأةُ فيهم لم يُؤَاكِلُوها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ولم يُجَامِعُوهنَّ في البيوت</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فسأل أصحاب النبيِّ -صلى الله عليه وسلم- النبيَّ</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فأنزل الله عز وجل</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{ويَسْألُونَكَ عَنِ الْمَحِيضِ</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قُلْ</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هُوَ أذى</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فاعْتَزِلُوا النِّسَاءَ في الْمَحِيضِ ولاَ تَقْرَبُوهُنَّ حَتَّى يَطْهُرْنَ</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فإذَا تَطَهَّرْنَ فَائْتُوهُنَّ مِنْ حَيْثُ أمَرَكُمُ اللهُ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إنَّ اللَّهَ يُحِبُّ التَّوَّابِينَ ويُحِبُّ الْمُتَطَهِّرِين} [البقرة</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الآية 222] فقال رسول الله -صلى الله عليه وسلم-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«اصنَعُوا كلَّ شيء إلا النكاحَ</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فبلغ ذلك اليهودَ</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فقالوا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ما يُريد هذا الرجلُ أن يَدَعَ من أمرنا شيئا إلا خَالفَنَا فيه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فجاء أُسَيْدُ بنُ حُضير</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وعَبَّادُ بنُ بِشْر</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فقالا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يا رسول الله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إن اليهود تقولُ كذا وكذا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أفلا نُجامِعهنَّ</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فَتَغَيَّرَ وجْهُ رسول الله -صلى الله عليه وسلم-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حتى ظَنَنَّا أن قد وَجَدَ عليهما</w:t>
      </w:r>
      <w:r w:rsidR="006C398C" w:rsidRPr="006C1E74">
        <w:rPr>
          <w:rFonts w:ascii="Traditional Arabic" w:hAnsi="Traditional Arabic" w:cs="Traditional Arabic" w:hint="cs"/>
          <w:sz w:val="34"/>
          <w:szCs w:val="34"/>
          <w:vertAlign w:val="superscript"/>
          <w:rtl/>
          <w:lang w:bidi="ar-EG"/>
        </w:rPr>
        <w:t>(</w:t>
      </w:r>
      <w:r w:rsidR="006C398C" w:rsidRPr="006C1E74">
        <w:rPr>
          <w:rStyle w:val="a4"/>
          <w:rFonts w:ascii="Traditional Arabic" w:hAnsi="Traditional Arabic" w:cs="Traditional Arabic" w:hint="cs"/>
          <w:sz w:val="34"/>
          <w:szCs w:val="34"/>
          <w:rtl/>
          <w:lang w:bidi="ar-EG"/>
        </w:rPr>
        <w:footnoteReference w:id="83"/>
      </w:r>
      <w:r w:rsidR="006C398C" w:rsidRPr="006C1E74">
        <w:rPr>
          <w:rFonts w:ascii="Traditional Arabic" w:hAnsi="Traditional Arabic" w:cs="Traditional Arabic" w:hint="cs"/>
          <w:sz w:val="34"/>
          <w:szCs w:val="34"/>
          <w:vertAlign w:val="superscript"/>
          <w:rtl/>
          <w:lang w:bidi="ar-EG"/>
        </w:rPr>
        <w:t>)</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فخرجا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فاستقبلهما هديَّة من لَبَن إلى</w:t>
      </w:r>
      <w:r w:rsidR="0028666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النبي -صلى الله عليه وسلم-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فأرسل في آثارهما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فسقاهما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فعَرفا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أنْ لم يَجِدْ عليهما» </w:t>
      </w:r>
      <w:r w:rsidR="006C398C" w:rsidRPr="006C1E74">
        <w:rPr>
          <w:rFonts w:ascii="Traditional Arabic" w:hAnsi="Traditional Arabic" w:cs="Traditional Arabic" w:hint="cs"/>
          <w:sz w:val="34"/>
          <w:szCs w:val="34"/>
          <w:vertAlign w:val="superscript"/>
          <w:rtl/>
          <w:lang w:bidi="ar-EG"/>
        </w:rPr>
        <w:t>(</w:t>
      </w:r>
      <w:r w:rsidR="006C398C" w:rsidRPr="006C1E74">
        <w:rPr>
          <w:rStyle w:val="a4"/>
          <w:rFonts w:ascii="Traditional Arabic" w:hAnsi="Traditional Arabic" w:cs="Traditional Arabic" w:hint="cs"/>
          <w:sz w:val="34"/>
          <w:szCs w:val="34"/>
          <w:rtl/>
          <w:lang w:bidi="ar-EG"/>
        </w:rPr>
        <w:footnoteReference w:id="84"/>
      </w:r>
      <w:r w:rsidR="006C398C" w:rsidRPr="006C1E74">
        <w:rPr>
          <w:rFonts w:ascii="Traditional Arabic" w:hAnsi="Traditional Arabic" w:cs="Traditional Arabic" w:hint="cs"/>
          <w:sz w:val="34"/>
          <w:szCs w:val="34"/>
          <w:vertAlign w:val="superscript"/>
          <w:rtl/>
          <w:lang w:bidi="ar-EG"/>
        </w:rPr>
        <w:t>)</w:t>
      </w:r>
    </w:p>
    <w:p w:rsidR="000678E9"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p>
    <w:p w:rsidR="003722B2" w:rsidRPr="006C1E74" w:rsidRDefault="003722B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الحديث قد بين المراد من قوله تعالى: {قل هو أذى فاعتزلوا النساء في المحيض ولا تقربوهن حتى يطهرن} [البقرة: 222] أن المأمور به من الاعتزال، والمنهي عنه من القربان هو النكاح: أي اعتزلوا نكاحهن، ولا تقربوهن له، وما عدا ذلك من المواكلة والمجالسة والمضاجعة وغير ذلك جائز، وقد كان اليهود لا يساكنون الحائض في بيت واحد، ولا يجامعونها ولا يؤاكلونها، كما صرحت به رواية مسلم. وأما الاستمتاع منهن فقد أباحه هذا الحديث، وكما يفيده)</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85"/>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w:t>
      </w:r>
    </w:p>
    <w:p w:rsidR="003722B2" w:rsidRDefault="003722B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 عون الدين</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في هذا الحديث ما يدل على استحباب مخالفة أهل الكتاب إلا أن تكون في مخالفتهم مخالفة شرعنا، فإن الوطء في الحيض أذى جر المتلبس به، وذلك أن الإنسان في هذه الدنيا مع زوجته التي أباحها الله له وما ملكت يمينه إذا نظر إلى حكمة الله تعالى في منعه من وطئها في وقت الحيض،</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86"/>
      </w:r>
      <w:r w:rsidRPr="006C1E74">
        <w:rPr>
          <w:rFonts w:ascii="Traditional Arabic" w:hAnsi="Traditional Arabic" w:cs="Traditional Arabic" w:hint="cs"/>
          <w:sz w:val="34"/>
          <w:szCs w:val="34"/>
          <w:vertAlign w:val="superscript"/>
          <w:rtl/>
          <w:lang w:bidi="ar-EG"/>
        </w:rPr>
        <w:t>)</w:t>
      </w:r>
    </w:p>
    <w:p w:rsidR="00027511" w:rsidRPr="006C1E74" w:rsidRDefault="00027511" w:rsidP="006606F3">
      <w:pPr>
        <w:spacing w:after="120" w:line="240" w:lineRule="auto"/>
        <w:jc w:val="both"/>
        <w:rPr>
          <w:rFonts w:ascii="Traditional Arabic" w:hAnsi="Traditional Arabic" w:cs="Traditional Arabic"/>
          <w:sz w:val="34"/>
          <w:szCs w:val="34"/>
          <w:rtl/>
          <w:lang w:bidi="ar-EG"/>
        </w:rPr>
      </w:pPr>
    </w:p>
    <w:p w:rsidR="000678E9" w:rsidRPr="00027511" w:rsidRDefault="001713F7" w:rsidP="006606F3">
      <w:pPr>
        <w:spacing w:after="120" w:line="240" w:lineRule="auto"/>
        <w:jc w:val="both"/>
        <w:rPr>
          <w:rFonts w:ascii="Traditional Arabic" w:hAnsi="Traditional Arabic" w:cs="Traditional Arabic"/>
          <w:b/>
          <w:bCs/>
          <w:color w:val="FF0000"/>
          <w:sz w:val="34"/>
          <w:szCs w:val="34"/>
          <w:rtl/>
          <w:lang w:bidi="ar-EG"/>
        </w:rPr>
      </w:pPr>
      <w:r w:rsidRPr="00027511">
        <w:rPr>
          <w:rFonts w:ascii="Traditional Arabic" w:hAnsi="Traditional Arabic" w:cs="Traditional Arabic" w:hint="cs"/>
          <w:b/>
          <w:bCs/>
          <w:color w:val="FF0000"/>
          <w:sz w:val="34"/>
          <w:szCs w:val="34"/>
          <w:rtl/>
          <w:lang w:bidi="ar-EG"/>
        </w:rPr>
        <w:t xml:space="preserve">جواز المباشرة دون الجماع </w:t>
      </w:r>
    </w:p>
    <w:p w:rsidR="001713F7" w:rsidRPr="006C1E74" w:rsidRDefault="001713F7"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قال الزرقاني – رحمه </w:t>
      </w:r>
      <w:r w:rsidR="004505D3" w:rsidRPr="006C1E74">
        <w:rPr>
          <w:rFonts w:ascii="Traditional Arabic" w:hAnsi="Traditional Arabic" w:cs="Traditional Arabic" w:hint="cs"/>
          <w:sz w:val="34"/>
          <w:szCs w:val="34"/>
          <w:rtl/>
          <w:lang w:bidi="ar-EG"/>
        </w:rPr>
        <w:t>الله-واستدل</w:t>
      </w:r>
      <w:r w:rsidRPr="006C1E74">
        <w:rPr>
          <w:rFonts w:ascii="Traditional Arabic" w:hAnsi="Traditional Arabic" w:cs="Traditional Arabic" w:hint="cs"/>
          <w:sz w:val="34"/>
          <w:szCs w:val="34"/>
          <w:rtl/>
          <w:lang w:bidi="ar-EG"/>
        </w:rPr>
        <w:t xml:space="preserve"> الطحاوي للجواز بأن المباشرة تحت الإزار دون الفرج لا توجب حدا ولا غسلا فأشبهت المباشرة فوقه وفصل بعض الشافعية فقال إن كان يضبط نفسه عند المباشرة عن الفرج ويثق منها باجتنابه جاز واستحسنه النووي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87"/>
      </w:r>
      <w:r w:rsidRPr="006C1E74">
        <w:rPr>
          <w:rFonts w:ascii="Traditional Arabic" w:hAnsi="Traditional Arabic" w:cs="Traditional Arabic" w:hint="cs"/>
          <w:sz w:val="34"/>
          <w:szCs w:val="34"/>
          <w:vertAlign w:val="superscript"/>
          <w:rtl/>
          <w:lang w:bidi="ar-EG"/>
        </w:rPr>
        <w:t>)</w:t>
      </w:r>
    </w:p>
    <w:p w:rsidR="000678E9" w:rsidRPr="006C1E74" w:rsidRDefault="000678E9" w:rsidP="006606F3">
      <w:pPr>
        <w:spacing w:after="120" w:line="240" w:lineRule="auto"/>
        <w:jc w:val="both"/>
        <w:rPr>
          <w:rFonts w:ascii="Traditional Arabic" w:hAnsi="Traditional Arabic" w:cs="Traditional Arabic"/>
          <w:sz w:val="34"/>
          <w:szCs w:val="34"/>
          <w:rtl/>
          <w:lang w:bidi="ar-EG"/>
        </w:rPr>
      </w:pPr>
    </w:p>
    <w:p w:rsidR="000678E9" w:rsidRPr="006C1E74" w:rsidRDefault="000678E9" w:rsidP="006606F3">
      <w:pPr>
        <w:spacing w:after="120" w:line="240" w:lineRule="auto"/>
        <w:jc w:val="both"/>
        <w:rPr>
          <w:rFonts w:ascii="Traditional Arabic" w:hAnsi="Traditional Arabic" w:cs="Traditional Arabic"/>
          <w:sz w:val="34"/>
          <w:szCs w:val="34"/>
          <w:rtl/>
          <w:lang w:bidi="ar-EG"/>
        </w:rPr>
      </w:pPr>
    </w:p>
    <w:p w:rsidR="00286663" w:rsidRPr="006C1E74" w:rsidRDefault="00286663" w:rsidP="006606F3">
      <w:pPr>
        <w:spacing w:after="120" w:line="240" w:lineRule="auto"/>
        <w:jc w:val="both"/>
        <w:rPr>
          <w:rFonts w:ascii="Traditional Arabic" w:hAnsi="Traditional Arabic" w:cs="Traditional Arabic"/>
          <w:sz w:val="34"/>
          <w:szCs w:val="34"/>
          <w:rtl/>
          <w:lang w:bidi="ar-EG"/>
        </w:rPr>
      </w:pPr>
    </w:p>
    <w:p w:rsidR="00286663" w:rsidRPr="006C1E74" w:rsidRDefault="00286663" w:rsidP="006606F3">
      <w:pPr>
        <w:spacing w:after="120" w:line="240" w:lineRule="auto"/>
        <w:jc w:val="both"/>
        <w:rPr>
          <w:rFonts w:ascii="Traditional Arabic" w:hAnsi="Traditional Arabic" w:cs="Traditional Arabic"/>
          <w:sz w:val="34"/>
          <w:szCs w:val="34"/>
          <w:rtl/>
          <w:lang w:bidi="ar-EG"/>
        </w:rPr>
      </w:pPr>
    </w:p>
    <w:p w:rsidR="00286663" w:rsidRPr="006C1E74" w:rsidRDefault="00286663" w:rsidP="006606F3">
      <w:pPr>
        <w:spacing w:after="120" w:line="240" w:lineRule="auto"/>
        <w:jc w:val="both"/>
        <w:rPr>
          <w:rFonts w:ascii="Traditional Arabic" w:hAnsi="Traditional Arabic" w:cs="Traditional Arabic"/>
          <w:sz w:val="34"/>
          <w:szCs w:val="34"/>
          <w:rtl/>
          <w:lang w:bidi="ar-EG"/>
        </w:rPr>
      </w:pPr>
    </w:p>
    <w:p w:rsidR="00286663" w:rsidRPr="006C1E74" w:rsidRDefault="00286663" w:rsidP="006606F3">
      <w:pPr>
        <w:spacing w:after="120" w:line="240" w:lineRule="auto"/>
        <w:jc w:val="both"/>
        <w:rPr>
          <w:rFonts w:ascii="Traditional Arabic" w:hAnsi="Traditional Arabic" w:cs="Traditional Arabic"/>
          <w:sz w:val="34"/>
          <w:szCs w:val="34"/>
          <w:rtl/>
          <w:lang w:bidi="ar-EG"/>
        </w:rPr>
      </w:pPr>
    </w:p>
    <w:p w:rsidR="00852A25" w:rsidRPr="006C1E74" w:rsidRDefault="00852A25" w:rsidP="006606F3">
      <w:pPr>
        <w:spacing w:after="120" w:line="240" w:lineRule="auto"/>
        <w:jc w:val="both"/>
        <w:rPr>
          <w:rFonts w:ascii="Traditional Arabic" w:hAnsi="Traditional Arabic" w:cs="Traditional Arabic"/>
          <w:sz w:val="34"/>
          <w:szCs w:val="34"/>
          <w:rtl/>
          <w:lang w:bidi="ar-EG"/>
        </w:rPr>
      </w:pPr>
    </w:p>
    <w:p w:rsidR="00027511" w:rsidRDefault="00027511">
      <w:pPr>
        <w:bidi w:val="0"/>
        <w:rPr>
          <w:rFonts w:ascii="Traditional Arabic" w:hAnsi="Traditional Arabic" w:cs="Traditional Arabic"/>
          <w:b/>
          <w:color w:val="3333FF"/>
          <w:sz w:val="34"/>
          <w:szCs w:val="34"/>
          <w:rtl/>
          <w:lang w:bidi="ar-EG"/>
        </w:rPr>
      </w:pPr>
      <w:r>
        <w:rPr>
          <w:rFonts w:ascii="Traditional Arabic" w:hAnsi="Traditional Arabic" w:cs="Traditional Arabic"/>
          <w:b/>
          <w:color w:val="3333FF"/>
          <w:sz w:val="34"/>
          <w:szCs w:val="34"/>
          <w:rtl/>
          <w:lang w:bidi="ar-EG"/>
        </w:rPr>
        <w:br w:type="page"/>
      </w:r>
    </w:p>
    <w:p w:rsidR="000337B5" w:rsidRPr="006C1E74" w:rsidRDefault="000337B5" w:rsidP="00027511">
      <w:pPr>
        <w:pStyle w:val="1"/>
        <w:rPr>
          <w:rtl/>
          <w:lang w:bidi="ar-EG"/>
        </w:rPr>
      </w:pPr>
      <w:bookmarkStart w:id="38" w:name="_Toc488053305"/>
      <w:r w:rsidRPr="006C1E74">
        <w:rPr>
          <w:rFonts w:hint="cs"/>
          <w:rtl/>
          <w:lang w:bidi="ar-EG"/>
        </w:rPr>
        <w:lastRenderedPageBreak/>
        <w:t xml:space="preserve">النهي عن التشدد كما تشدد </w:t>
      </w:r>
      <w:r w:rsidR="00286663" w:rsidRPr="006C1E74">
        <w:rPr>
          <w:rFonts w:hint="cs"/>
          <w:rtl/>
          <w:lang w:bidi="ar-EG"/>
        </w:rPr>
        <w:t>أهل</w:t>
      </w:r>
      <w:r w:rsidRPr="006C1E74">
        <w:rPr>
          <w:rFonts w:hint="cs"/>
          <w:rtl/>
          <w:lang w:bidi="ar-EG"/>
        </w:rPr>
        <w:t xml:space="preserve"> الكتاب</w:t>
      </w:r>
      <w:bookmarkEnd w:id="38"/>
    </w:p>
    <w:p w:rsidR="000671A2" w:rsidRPr="006C1E74" w:rsidRDefault="000671A2" w:rsidP="00027511">
      <w:pPr>
        <w:pStyle w:val="1"/>
        <w:rPr>
          <w:color w:val="FF0000"/>
          <w:rtl/>
          <w:lang w:bidi="ar-EG"/>
        </w:rPr>
      </w:pPr>
      <w:bookmarkStart w:id="39" w:name="_Toc488053306"/>
      <w:r w:rsidRPr="006C1E74">
        <w:rPr>
          <w:rFonts w:hint="cs"/>
          <w:color w:val="FF0000"/>
          <w:rtl/>
          <w:lang w:bidi="ar-EG"/>
        </w:rPr>
        <w:t>الحديث العشرون</w:t>
      </w:r>
      <w:bookmarkEnd w:id="39"/>
    </w:p>
    <w:p w:rsidR="000337B5" w:rsidRPr="006C1E74" w:rsidRDefault="004505D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عن </w:t>
      </w:r>
      <w:r w:rsidR="00286663" w:rsidRPr="006C1E74">
        <w:rPr>
          <w:rFonts w:ascii="Traditional Arabic" w:hAnsi="Traditional Arabic" w:cs="Traditional Arabic" w:hint="cs"/>
          <w:sz w:val="34"/>
          <w:szCs w:val="34"/>
          <w:rtl/>
          <w:lang w:bidi="ar-EG"/>
        </w:rPr>
        <w:t>سهل بن أبي أمامة - رضي الله عنهما - أنه دخل هو وأبوه على أنس ابن مالك بالمدينة</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في زمان عُمَرَ بن عبد العزيز</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وهو أميرُ المدينة فإذا هو يُصلي صلاةً خفيفة دَقيقة </w:t>
      </w:r>
      <w:r w:rsidR="00286663" w:rsidRPr="006C1E74">
        <w:rPr>
          <w:rFonts w:ascii="Traditional Arabic" w:hAnsi="Traditional Arabic" w:cs="Traditional Arabic" w:hint="cs"/>
          <w:sz w:val="34"/>
          <w:szCs w:val="34"/>
          <w:vertAlign w:val="superscript"/>
          <w:rtl/>
          <w:lang w:bidi="ar-EG"/>
        </w:rPr>
        <w:t>(</w:t>
      </w:r>
      <w:r w:rsidR="00286663" w:rsidRPr="006C1E74">
        <w:rPr>
          <w:rStyle w:val="a4"/>
          <w:rFonts w:ascii="Traditional Arabic" w:hAnsi="Traditional Arabic" w:cs="Traditional Arabic" w:hint="cs"/>
          <w:sz w:val="34"/>
          <w:szCs w:val="34"/>
          <w:rtl/>
          <w:lang w:bidi="ar-EG"/>
        </w:rPr>
        <w:footnoteReference w:id="88"/>
      </w:r>
      <w:r w:rsidR="00286663" w:rsidRPr="006C1E74">
        <w:rPr>
          <w:rFonts w:ascii="Traditional Arabic" w:hAnsi="Traditional Arabic" w:cs="Traditional Arabic" w:hint="cs"/>
          <w:sz w:val="34"/>
          <w:szCs w:val="34"/>
          <w:vertAlign w:val="superscript"/>
          <w:rtl/>
          <w:lang w:bidi="ar-EG"/>
        </w:rPr>
        <w:t>)</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كأنها صلاةُ مُسافِرٍ</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أو قريبٌ منها</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فلما سلَّم قال</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يرحمُك الله</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أرأيت هذه الصلاة المكتوبةَ</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أو شيء تَنَفّلتَه</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قال</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إنَّها لَلْمكتوبَةُ</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وإنها لصلاةُ رسول الله </w:t>
      </w:r>
      <w:r w:rsidR="006606F3" w:rsidRPr="006C1E74">
        <w:rPr>
          <w:rFonts w:ascii="Traditional Arabic" w:hAnsi="Traditional Arabic" w:cs="Traditional Arabic" w:hint="cs"/>
          <w:sz w:val="34"/>
          <w:szCs w:val="34"/>
          <w:rtl/>
          <w:lang w:bidi="ar-EG"/>
        </w:rPr>
        <w:t>-صلى الله عليه وسلم-</w:t>
      </w:r>
      <w:r w:rsidR="00286663" w:rsidRPr="006C1E74">
        <w:rPr>
          <w:rFonts w:ascii="Traditional Arabic" w:hAnsi="Traditional Arabic" w:cs="Traditional Arabic" w:hint="cs"/>
          <w:sz w:val="34"/>
          <w:szCs w:val="34"/>
          <w:rtl/>
          <w:lang w:bidi="ar-EG"/>
        </w:rPr>
        <w:t xml:space="preserve"> ما أخطأتُ إلا شيئًا سَهَوْتُ عنه</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ثم قال</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إنَّ رسول الله </w:t>
      </w:r>
      <w:r w:rsidR="006606F3" w:rsidRPr="006C1E74">
        <w:rPr>
          <w:rFonts w:ascii="Traditional Arabic" w:hAnsi="Traditional Arabic" w:cs="Traditional Arabic" w:hint="cs"/>
          <w:sz w:val="34"/>
          <w:szCs w:val="34"/>
          <w:rtl/>
          <w:lang w:bidi="ar-EG"/>
        </w:rPr>
        <w:t>-صلى الله عليه وسلم-</w:t>
      </w:r>
      <w:r w:rsidR="00286663" w:rsidRPr="006C1E74">
        <w:rPr>
          <w:rFonts w:ascii="Traditional Arabic" w:hAnsi="Traditional Arabic" w:cs="Traditional Arabic" w:hint="cs"/>
          <w:sz w:val="34"/>
          <w:szCs w:val="34"/>
          <w:rtl/>
          <w:lang w:bidi="ar-EG"/>
        </w:rPr>
        <w:t xml:space="preserve"> قال: «لا تُشدِّدوا على أنفسكم فَيُشَدَّدَ عليكم</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فإنَّ قومًا شدَّدُوا على أنفسهم</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فشُدِّدَ عليْهِم</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فتلْك بقاياهم في الصَّوامِعِ والدِّيار</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رَهْبانِيَّةً </w:t>
      </w:r>
      <w:r w:rsidR="00286663" w:rsidRPr="006C1E74">
        <w:rPr>
          <w:rFonts w:ascii="Traditional Arabic" w:hAnsi="Traditional Arabic" w:cs="Traditional Arabic" w:hint="cs"/>
          <w:sz w:val="34"/>
          <w:szCs w:val="34"/>
          <w:vertAlign w:val="superscript"/>
          <w:rtl/>
          <w:lang w:bidi="ar-EG"/>
        </w:rPr>
        <w:t>(</w:t>
      </w:r>
      <w:r w:rsidR="00286663" w:rsidRPr="006C1E74">
        <w:rPr>
          <w:rStyle w:val="a4"/>
          <w:rFonts w:ascii="Traditional Arabic" w:hAnsi="Traditional Arabic" w:cs="Traditional Arabic" w:hint="cs"/>
          <w:sz w:val="34"/>
          <w:szCs w:val="34"/>
          <w:rtl/>
          <w:lang w:bidi="ar-EG"/>
        </w:rPr>
        <w:footnoteReference w:id="89"/>
      </w:r>
      <w:r w:rsidR="00286663" w:rsidRPr="006C1E74">
        <w:rPr>
          <w:rFonts w:ascii="Traditional Arabic" w:hAnsi="Traditional Arabic" w:cs="Traditional Arabic" w:hint="cs"/>
          <w:sz w:val="34"/>
          <w:szCs w:val="34"/>
          <w:vertAlign w:val="superscript"/>
          <w:rtl/>
          <w:lang w:bidi="ar-EG"/>
        </w:rPr>
        <w:t>)</w:t>
      </w:r>
      <w:r w:rsidR="00286663" w:rsidRPr="006C1E74">
        <w:rPr>
          <w:rFonts w:ascii="Traditional Arabic" w:hAnsi="Traditional Arabic" w:cs="Traditional Arabic" w:hint="cs"/>
          <w:sz w:val="34"/>
          <w:szCs w:val="34"/>
          <w:rtl/>
          <w:lang w:bidi="ar-EG"/>
        </w:rPr>
        <w:t>ابتَدَعوها ما كتبناها عليهم». ثم غَدا من الغد</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فقال ألا تركبُ لننظُرَ ونعتبِرَ</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قال: نعم</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فركبُوا جميعًا</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فإذا بديار بَادَ أهْلُها</w:t>
      </w:r>
      <w:r w:rsidR="00286663" w:rsidRPr="006C1E74">
        <w:rPr>
          <w:rFonts w:ascii="Traditional Arabic" w:hAnsi="Traditional Arabic" w:cs="Traditional Arabic" w:hint="cs"/>
          <w:sz w:val="34"/>
          <w:szCs w:val="34"/>
          <w:vertAlign w:val="superscript"/>
          <w:rtl/>
          <w:lang w:bidi="ar-EG"/>
        </w:rPr>
        <w:t>(</w:t>
      </w:r>
      <w:r w:rsidR="00286663" w:rsidRPr="006C1E74">
        <w:rPr>
          <w:rStyle w:val="a4"/>
          <w:rFonts w:ascii="Traditional Arabic" w:hAnsi="Traditional Arabic" w:cs="Traditional Arabic" w:hint="cs"/>
          <w:sz w:val="34"/>
          <w:szCs w:val="34"/>
          <w:rtl/>
          <w:lang w:bidi="ar-EG"/>
        </w:rPr>
        <w:footnoteReference w:id="90"/>
      </w:r>
      <w:r w:rsidR="00286663" w:rsidRPr="006C1E74">
        <w:rPr>
          <w:rFonts w:ascii="Traditional Arabic" w:hAnsi="Traditional Arabic" w:cs="Traditional Arabic" w:hint="cs"/>
          <w:sz w:val="34"/>
          <w:szCs w:val="34"/>
          <w:vertAlign w:val="superscript"/>
          <w:rtl/>
          <w:lang w:bidi="ar-EG"/>
        </w:rPr>
        <w:t>)</w:t>
      </w:r>
      <w:r w:rsidR="00286663" w:rsidRPr="006C1E74">
        <w:rPr>
          <w:rFonts w:ascii="Traditional Arabic" w:hAnsi="Traditional Arabic" w:cs="Traditional Arabic" w:hint="cs"/>
          <w:sz w:val="34"/>
          <w:szCs w:val="34"/>
          <w:rtl/>
          <w:lang w:bidi="ar-EG"/>
        </w:rPr>
        <w:t xml:space="preserve"> وانْقَضوْا وفَنُوا</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خاويةً</w:t>
      </w:r>
      <w:r w:rsidR="00286663" w:rsidRPr="006C1E74">
        <w:rPr>
          <w:rFonts w:ascii="Traditional Arabic" w:hAnsi="Traditional Arabic" w:cs="Traditional Arabic" w:hint="cs"/>
          <w:sz w:val="34"/>
          <w:szCs w:val="34"/>
          <w:vertAlign w:val="superscript"/>
          <w:rtl/>
          <w:lang w:bidi="ar-EG"/>
        </w:rPr>
        <w:t>(</w:t>
      </w:r>
      <w:r w:rsidR="00286663" w:rsidRPr="006C1E74">
        <w:rPr>
          <w:rStyle w:val="a4"/>
          <w:rFonts w:ascii="Traditional Arabic" w:hAnsi="Traditional Arabic" w:cs="Traditional Arabic" w:hint="cs"/>
          <w:sz w:val="34"/>
          <w:szCs w:val="34"/>
          <w:rtl/>
          <w:lang w:bidi="ar-EG"/>
        </w:rPr>
        <w:footnoteReference w:id="91"/>
      </w:r>
      <w:r w:rsidR="00286663" w:rsidRPr="006C1E74">
        <w:rPr>
          <w:rFonts w:ascii="Traditional Arabic" w:hAnsi="Traditional Arabic" w:cs="Traditional Arabic" w:hint="cs"/>
          <w:sz w:val="34"/>
          <w:szCs w:val="34"/>
          <w:vertAlign w:val="superscript"/>
          <w:rtl/>
          <w:lang w:bidi="ar-EG"/>
        </w:rPr>
        <w:t>)</w:t>
      </w:r>
      <w:r w:rsidR="00286663" w:rsidRPr="006C1E74">
        <w:rPr>
          <w:rFonts w:ascii="Traditional Arabic" w:hAnsi="Traditional Arabic" w:cs="Traditional Arabic" w:hint="cs"/>
          <w:sz w:val="34"/>
          <w:szCs w:val="34"/>
          <w:rtl/>
          <w:lang w:bidi="ar-EG"/>
        </w:rPr>
        <w:t xml:space="preserve"> على عُروشِها </w:t>
      </w:r>
      <w:r w:rsidR="00286663" w:rsidRPr="006C1E74">
        <w:rPr>
          <w:rFonts w:ascii="Traditional Arabic" w:hAnsi="Traditional Arabic" w:cs="Traditional Arabic" w:hint="cs"/>
          <w:sz w:val="34"/>
          <w:szCs w:val="34"/>
          <w:vertAlign w:val="superscript"/>
          <w:rtl/>
          <w:lang w:bidi="ar-EG"/>
        </w:rPr>
        <w:t>(</w:t>
      </w:r>
      <w:r w:rsidR="00286663" w:rsidRPr="006C1E74">
        <w:rPr>
          <w:rStyle w:val="a4"/>
          <w:rFonts w:ascii="Traditional Arabic" w:hAnsi="Traditional Arabic" w:cs="Traditional Arabic" w:hint="cs"/>
          <w:sz w:val="34"/>
          <w:szCs w:val="34"/>
          <w:rtl/>
          <w:lang w:bidi="ar-EG"/>
        </w:rPr>
        <w:footnoteReference w:id="92"/>
      </w:r>
      <w:r w:rsidR="00286663" w:rsidRPr="006C1E74">
        <w:rPr>
          <w:rFonts w:ascii="Traditional Arabic" w:hAnsi="Traditional Arabic" w:cs="Traditional Arabic" w:hint="cs"/>
          <w:sz w:val="34"/>
          <w:szCs w:val="34"/>
          <w:vertAlign w:val="superscript"/>
          <w:rtl/>
          <w:lang w:bidi="ar-EG"/>
        </w:rPr>
        <w:t>)</w:t>
      </w:r>
      <w:r w:rsidR="00286663" w:rsidRPr="006C1E74">
        <w:rPr>
          <w:rFonts w:ascii="Traditional Arabic" w:hAnsi="Traditional Arabic" w:cs="Traditional Arabic" w:hint="cs"/>
          <w:sz w:val="34"/>
          <w:szCs w:val="34"/>
          <w:rtl/>
          <w:lang w:bidi="ar-EG"/>
        </w:rPr>
        <w:t>، فقال</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تَعْرِفُ هذه الديار</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فقال</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«ما أعرَفَني بها وبأهلها</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هؤلاء أهلُ ديار أهلَكهُمْ البَغْيُ والحسدُ</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إنَّ الحسدَ يُطفِئ نُور الحسنات</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والبغيُ</w:t>
      </w:r>
      <w:r w:rsidR="00286663" w:rsidRPr="006C1E74">
        <w:rPr>
          <w:rFonts w:ascii="Traditional Arabic" w:hAnsi="Traditional Arabic" w:cs="Traditional Arabic" w:hint="cs"/>
          <w:sz w:val="34"/>
          <w:szCs w:val="34"/>
          <w:vertAlign w:val="superscript"/>
          <w:rtl/>
          <w:lang w:bidi="ar-EG"/>
        </w:rPr>
        <w:t>(</w:t>
      </w:r>
      <w:r w:rsidR="00286663" w:rsidRPr="006C1E74">
        <w:rPr>
          <w:rStyle w:val="a4"/>
          <w:rFonts w:ascii="Traditional Arabic" w:hAnsi="Traditional Arabic" w:cs="Traditional Arabic" w:hint="cs"/>
          <w:sz w:val="34"/>
          <w:szCs w:val="34"/>
          <w:rtl/>
          <w:lang w:bidi="ar-EG"/>
        </w:rPr>
        <w:footnoteReference w:id="93"/>
      </w:r>
      <w:r w:rsidR="00286663" w:rsidRPr="006C1E74">
        <w:rPr>
          <w:rFonts w:ascii="Traditional Arabic" w:hAnsi="Traditional Arabic" w:cs="Traditional Arabic" w:hint="cs"/>
          <w:sz w:val="34"/>
          <w:szCs w:val="34"/>
          <w:vertAlign w:val="superscript"/>
          <w:rtl/>
          <w:lang w:bidi="ar-EG"/>
        </w:rPr>
        <w:t>)</w:t>
      </w:r>
      <w:r w:rsidR="00286663" w:rsidRPr="006C1E74">
        <w:rPr>
          <w:rFonts w:ascii="Traditional Arabic" w:hAnsi="Traditional Arabic" w:cs="Traditional Arabic" w:hint="cs"/>
          <w:sz w:val="34"/>
          <w:szCs w:val="34"/>
          <w:rtl/>
          <w:lang w:bidi="ar-EG"/>
        </w:rPr>
        <w:t xml:space="preserve"> يصدِّقُ ذلك أو يُكَذِّبُهُ</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والعَيْن تزني</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والكفُّ والقَدَمُ والجسَدُ واللسانُ</w:t>
      </w:r>
      <w:r w:rsidR="006606F3" w:rsidRPr="006C1E74">
        <w:rPr>
          <w:rFonts w:ascii="Traditional Arabic" w:hAnsi="Traditional Arabic" w:cs="Traditional Arabic" w:hint="cs"/>
          <w:sz w:val="34"/>
          <w:szCs w:val="34"/>
          <w:rtl/>
          <w:lang w:bidi="ar-EG"/>
        </w:rPr>
        <w:t>،</w:t>
      </w:r>
      <w:r w:rsidR="00286663" w:rsidRPr="006C1E74">
        <w:rPr>
          <w:rFonts w:ascii="Traditional Arabic" w:hAnsi="Traditional Arabic" w:cs="Traditional Arabic" w:hint="cs"/>
          <w:sz w:val="34"/>
          <w:szCs w:val="34"/>
          <w:rtl/>
          <w:lang w:bidi="ar-EG"/>
        </w:rPr>
        <w:t xml:space="preserve"> والفرجُ يُصَدِّقُ ذلك أو يُكَذِّبُهُ» </w:t>
      </w:r>
      <w:r w:rsidR="005D2F92" w:rsidRPr="006C1E74">
        <w:rPr>
          <w:rFonts w:ascii="Traditional Arabic" w:hAnsi="Traditional Arabic" w:cs="Traditional Arabic" w:hint="cs"/>
          <w:sz w:val="34"/>
          <w:szCs w:val="34"/>
          <w:vertAlign w:val="superscript"/>
          <w:rtl/>
          <w:lang w:bidi="ar-EG"/>
        </w:rPr>
        <w:t>(</w:t>
      </w:r>
      <w:r w:rsidR="005D2F92" w:rsidRPr="006C1E74">
        <w:rPr>
          <w:rStyle w:val="a4"/>
          <w:rFonts w:ascii="Traditional Arabic" w:hAnsi="Traditional Arabic" w:cs="Traditional Arabic" w:hint="cs"/>
          <w:sz w:val="34"/>
          <w:szCs w:val="34"/>
          <w:rtl/>
          <w:lang w:bidi="ar-EG"/>
        </w:rPr>
        <w:footnoteReference w:id="94"/>
      </w:r>
      <w:r w:rsidR="005D2F92" w:rsidRPr="006C1E74">
        <w:rPr>
          <w:rFonts w:ascii="Traditional Arabic" w:hAnsi="Traditional Arabic" w:cs="Traditional Arabic" w:hint="cs"/>
          <w:sz w:val="34"/>
          <w:szCs w:val="34"/>
          <w:vertAlign w:val="superscript"/>
          <w:rtl/>
          <w:lang w:bidi="ar-EG"/>
        </w:rPr>
        <w:t>)</w:t>
      </w:r>
    </w:p>
    <w:p w:rsidR="00027511" w:rsidRDefault="00027511">
      <w:pPr>
        <w:bidi w:val="0"/>
        <w:rPr>
          <w:rFonts w:ascii="Traditional Arabic" w:hAnsi="Traditional Arabic" w:cs="Traditional Arabic"/>
          <w:b/>
          <w:bCs/>
          <w:color w:val="C00000"/>
          <w:sz w:val="34"/>
          <w:szCs w:val="34"/>
          <w:rtl/>
          <w:lang w:bidi="ar-EG"/>
        </w:rPr>
      </w:pPr>
      <w:r>
        <w:rPr>
          <w:rFonts w:ascii="Traditional Arabic" w:hAnsi="Traditional Arabic" w:cs="Traditional Arabic"/>
          <w:b/>
          <w:bCs/>
          <w:color w:val="C00000"/>
          <w:sz w:val="34"/>
          <w:szCs w:val="34"/>
          <w:rtl/>
          <w:lang w:bidi="ar-EG"/>
        </w:rPr>
        <w:br w:type="page"/>
      </w:r>
    </w:p>
    <w:p w:rsidR="003722B2" w:rsidRPr="00027511" w:rsidRDefault="00B96AF6" w:rsidP="006606F3">
      <w:pPr>
        <w:spacing w:after="120" w:line="240" w:lineRule="auto"/>
        <w:jc w:val="both"/>
        <w:rPr>
          <w:rFonts w:ascii="Traditional Arabic" w:hAnsi="Traditional Arabic" w:cs="Traditional Arabic"/>
          <w:color w:val="C00000"/>
          <w:sz w:val="34"/>
          <w:szCs w:val="34"/>
          <w:rtl/>
          <w:lang w:bidi="ar-EG"/>
        </w:rPr>
      </w:pPr>
      <w:r w:rsidRPr="00027511">
        <w:rPr>
          <w:rFonts w:ascii="Traditional Arabic" w:hAnsi="Traditional Arabic" w:cs="Traditional Arabic" w:hint="cs"/>
          <w:b/>
          <w:bCs/>
          <w:color w:val="C00000"/>
          <w:sz w:val="34"/>
          <w:szCs w:val="34"/>
          <w:rtl/>
          <w:lang w:bidi="ar-EG"/>
        </w:rPr>
        <w:lastRenderedPageBreak/>
        <w:t>ما يستفاد من الحديث</w:t>
      </w:r>
      <w:r w:rsidR="003722B2" w:rsidRPr="00027511">
        <w:rPr>
          <w:rFonts w:ascii="Traditional Arabic" w:hAnsi="Traditional Arabic" w:cs="Traditional Arabic" w:hint="cs"/>
          <w:color w:val="C00000"/>
          <w:sz w:val="34"/>
          <w:szCs w:val="34"/>
          <w:rtl/>
          <w:lang w:bidi="ar-EG"/>
        </w:rPr>
        <w:t xml:space="preserve"> </w:t>
      </w:r>
    </w:p>
    <w:p w:rsidR="003722B2" w:rsidRPr="006C1E74" w:rsidRDefault="003722B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وعن عبد الله بن مسعود - رضي الله عنه - قال: قال رسول الله </w:t>
      </w:r>
      <w:r w:rsidR="006606F3" w:rsidRPr="006C1E74">
        <w:rPr>
          <w:rFonts w:ascii="Traditional Arabic" w:hAnsi="Traditional Arabic" w:cs="Traditional Arabic" w:hint="cs"/>
          <w:sz w:val="34"/>
          <w:szCs w:val="34"/>
          <w:rtl/>
          <w:lang w:bidi="ar-EG"/>
        </w:rPr>
        <w:t>-صلى الله عليه وسلم-</w:t>
      </w:r>
      <w:r w:rsidRPr="006C1E74">
        <w:rPr>
          <w:rFonts w:ascii="Traditional Arabic" w:hAnsi="Traditional Arabic" w:cs="Traditional Arabic" w:hint="cs"/>
          <w:sz w:val="34"/>
          <w:szCs w:val="34"/>
          <w:rtl/>
          <w:lang w:bidi="ar-EG"/>
        </w:rPr>
        <w:t xml:space="preserve">: " هلك المتنطعون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95"/>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هلك المتنطعون </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هلك المتنطعون - قالها ثلاثا -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96"/>
      </w:r>
      <w:r w:rsidRPr="006C1E74">
        <w:rPr>
          <w:rFonts w:ascii="Traditional Arabic" w:hAnsi="Traditional Arabic" w:cs="Traditional Arabic" w:hint="cs"/>
          <w:sz w:val="34"/>
          <w:szCs w:val="34"/>
          <w:vertAlign w:val="superscript"/>
          <w:rtl/>
          <w:lang w:bidi="ar-EG"/>
        </w:rPr>
        <w:t>)</w:t>
      </w:r>
    </w:p>
    <w:p w:rsidR="003722B2" w:rsidRPr="006C1E74" w:rsidRDefault="003722B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وانظر إلى قصة بني إسرائيل حين قتلوا قتيلاً فادرؤوا فيه وتنازعوا حتى كادت الفتنة أن تثور بينهم، فقال لهم موسى عليه الصلاة والسلام: (إِنَّ اللَّهَ يَأْمُرُكُمْ أَنْ تَذْبَحُوا بَقَرَةً) (البقرة: 67)</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يعني وتأخذوا جزءاً منها فتضربوا به القتيل، فيخبركم من الذي قتله، فقالوا له (قَالُوا أَتَتَّخِذُنَا هُزُواً) يعني: تقول لنا اذبحوا بقرة واضربوا ببعضها القتيل ثم يخبركم عن قتله؟ ولو أنهم استسلموا وسلموا لأمر الله وذبحوا أي بقرة كانت لحصل مقصودهم، لكنهم تعنتوا فهلكوا، قالوا: ادع لنا ربك يبين لنا ما هي؟ ثم قالوا: ادع لنا ربك يبين لنا ما لونها؟ ثم قالوا: ادع لنا ربك يبين لنا ما هي وما عملها؟ وبعد أن شدد عليهم ذبحوها وما كادوا يفعلون.</w:t>
      </w:r>
    </w:p>
    <w:p w:rsidR="003722B2" w:rsidRPr="006C1E74" w:rsidRDefault="003722B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كذلك أيضاً من التشديد في العبادة، أن يشدد الإنسان على نفسه في الصلاة أو في الصوم أو في غير ذلك مما يسره الله عليه، فإنه إذا شدد على نفسه فيما يسره الله فهو هالك. ومن ذلك ما يفعله بعض المرضى ولا سيما في رمضان حي يكون الله قد </w:t>
      </w:r>
      <w:r w:rsidR="007A16A7" w:rsidRPr="006C1E74">
        <w:rPr>
          <w:rFonts w:ascii="Traditional Arabic" w:hAnsi="Traditional Arabic" w:cs="Traditional Arabic" w:hint="cs"/>
          <w:sz w:val="34"/>
          <w:szCs w:val="34"/>
          <w:rtl/>
          <w:lang w:bidi="ar-EG"/>
        </w:rPr>
        <w:t>أباح</w:t>
      </w:r>
      <w:r w:rsidRPr="006C1E74">
        <w:rPr>
          <w:rFonts w:ascii="Traditional Arabic" w:hAnsi="Traditional Arabic" w:cs="Traditional Arabic" w:hint="cs"/>
          <w:sz w:val="34"/>
          <w:szCs w:val="34"/>
          <w:rtl/>
          <w:lang w:bidi="ar-EG"/>
        </w:rPr>
        <w:t xml:space="preserve"> له الفطر وهو مريض ويحتاج إلي الأكل والشرب، ولكنه يشدد على نفسه فيبقى صائماً فهذا أيضاً نقول إنه ينطبق عليه الحديث: هلك المتنطعون.</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97"/>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w:t>
      </w:r>
    </w:p>
    <w:p w:rsidR="003722B2" w:rsidRPr="006C1E74" w:rsidRDefault="003722B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عَنْ أَبِي هُرَيْرَةَ قَالَ</w:t>
      </w:r>
      <w:r w:rsidR="007A16A7"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 xml:space="preserve">قَالَ رَسُولُ اللَّهِ صَلَّى اللَّهُ عَلَيْهِ وَسَلَّمَ إِنَّ هَذَا الدِّينَ يُسْرٌ وَلَنْ يُشَادَّ الدِّينَ أَحَدٌ إِلَّا غَلَبَهُ فَسَدِّدُوا وَقَارِبُوا وَأَبْشِرُوا وَيَسِّرُوا وَاسْتَعِينُوا بِالْغَدْوَةِ </w:t>
      </w:r>
      <w:r w:rsidR="007A16A7" w:rsidRPr="006C1E74">
        <w:rPr>
          <w:rFonts w:ascii="Traditional Arabic" w:hAnsi="Traditional Arabic" w:cs="Traditional Arabic" w:hint="cs"/>
          <w:sz w:val="34"/>
          <w:szCs w:val="34"/>
          <w:vertAlign w:val="superscript"/>
          <w:rtl/>
          <w:lang w:bidi="ar-EG"/>
        </w:rPr>
        <w:t>(</w:t>
      </w:r>
      <w:r w:rsidR="007A16A7" w:rsidRPr="006C1E74">
        <w:rPr>
          <w:rStyle w:val="a4"/>
          <w:rFonts w:ascii="Traditional Arabic" w:hAnsi="Traditional Arabic" w:cs="Traditional Arabic" w:hint="cs"/>
          <w:sz w:val="34"/>
          <w:szCs w:val="34"/>
          <w:rtl/>
          <w:lang w:bidi="ar-EG"/>
        </w:rPr>
        <w:footnoteReference w:id="98"/>
      </w:r>
      <w:r w:rsidR="007A16A7" w:rsidRPr="006C1E74">
        <w:rPr>
          <w:rFonts w:ascii="Traditional Arabic" w:hAnsi="Traditional Arabic" w:cs="Traditional Arabic" w:hint="cs"/>
          <w:sz w:val="34"/>
          <w:szCs w:val="34"/>
          <w:vertAlign w:val="superscript"/>
          <w:rtl/>
          <w:lang w:bidi="ar-EG"/>
        </w:rPr>
        <w:t>)</w:t>
      </w:r>
      <w:r w:rsidR="007A16A7"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وَالرَّوْحَةِ وَشَيْءٍ مِنْ الدَّلْجَةِ</w:t>
      </w:r>
      <w:r w:rsidR="007A16A7" w:rsidRPr="006C1E74">
        <w:rPr>
          <w:rFonts w:ascii="Traditional Arabic" w:hAnsi="Traditional Arabic" w:cs="Traditional Arabic" w:hint="cs"/>
          <w:sz w:val="34"/>
          <w:szCs w:val="34"/>
          <w:vertAlign w:val="superscript"/>
          <w:rtl/>
          <w:lang w:bidi="ar-EG"/>
        </w:rPr>
        <w:t>(</w:t>
      </w:r>
      <w:r w:rsidR="007A16A7" w:rsidRPr="006C1E74">
        <w:rPr>
          <w:rStyle w:val="a4"/>
          <w:rFonts w:ascii="Traditional Arabic" w:hAnsi="Traditional Arabic" w:cs="Traditional Arabic" w:hint="cs"/>
          <w:sz w:val="34"/>
          <w:szCs w:val="34"/>
          <w:rtl/>
          <w:lang w:bidi="ar-EG"/>
        </w:rPr>
        <w:footnoteReference w:id="99"/>
      </w:r>
      <w:r w:rsidR="007A16A7"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00"/>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w:t>
      </w:r>
    </w:p>
    <w:p w:rsidR="003722B2" w:rsidRPr="006C1E74" w:rsidRDefault="003722B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أن الدين قصد وأخذ بالأمر الوسط فلا يفرط المرء علی نفسه ولايفرط</w:t>
      </w:r>
    </w:p>
    <w:p w:rsidR="00286663" w:rsidRPr="006C1E74" w:rsidRDefault="00286663" w:rsidP="006606F3">
      <w:pPr>
        <w:spacing w:after="120" w:line="240" w:lineRule="auto"/>
        <w:jc w:val="both"/>
        <w:rPr>
          <w:rFonts w:ascii="Traditional Arabic" w:hAnsi="Traditional Arabic" w:cs="Traditional Arabic"/>
          <w:sz w:val="34"/>
          <w:szCs w:val="34"/>
          <w:rtl/>
          <w:lang w:bidi="ar-EG"/>
        </w:rPr>
      </w:pPr>
    </w:p>
    <w:p w:rsidR="00286663" w:rsidRPr="006C1E74" w:rsidRDefault="00286663" w:rsidP="006606F3">
      <w:pPr>
        <w:spacing w:after="120" w:line="240" w:lineRule="auto"/>
        <w:jc w:val="both"/>
        <w:rPr>
          <w:rFonts w:ascii="Traditional Arabic" w:hAnsi="Traditional Arabic" w:cs="Traditional Arabic"/>
          <w:sz w:val="34"/>
          <w:szCs w:val="34"/>
          <w:rtl/>
          <w:lang w:bidi="ar-EG"/>
        </w:rPr>
      </w:pPr>
    </w:p>
    <w:p w:rsidR="00286663" w:rsidRPr="006C1E74" w:rsidRDefault="00286663" w:rsidP="006606F3">
      <w:pPr>
        <w:spacing w:after="120" w:line="240" w:lineRule="auto"/>
        <w:jc w:val="both"/>
        <w:rPr>
          <w:rFonts w:ascii="Traditional Arabic" w:hAnsi="Traditional Arabic" w:cs="Traditional Arabic"/>
          <w:sz w:val="34"/>
          <w:szCs w:val="34"/>
          <w:rtl/>
          <w:lang w:bidi="ar-EG"/>
        </w:rPr>
      </w:pPr>
    </w:p>
    <w:p w:rsidR="00286663" w:rsidRPr="006C1E74" w:rsidRDefault="00286663" w:rsidP="006606F3">
      <w:pPr>
        <w:spacing w:after="120" w:line="240" w:lineRule="auto"/>
        <w:jc w:val="both"/>
        <w:rPr>
          <w:rFonts w:ascii="Traditional Arabic" w:hAnsi="Traditional Arabic" w:cs="Traditional Arabic"/>
          <w:sz w:val="34"/>
          <w:szCs w:val="34"/>
          <w:rtl/>
          <w:lang w:bidi="ar-EG"/>
        </w:rPr>
      </w:pPr>
    </w:p>
    <w:p w:rsidR="00286663" w:rsidRPr="006C1E74" w:rsidRDefault="00286663" w:rsidP="006606F3">
      <w:pPr>
        <w:spacing w:after="120" w:line="240" w:lineRule="auto"/>
        <w:jc w:val="both"/>
        <w:rPr>
          <w:rFonts w:ascii="Traditional Arabic" w:hAnsi="Traditional Arabic" w:cs="Traditional Arabic"/>
          <w:sz w:val="34"/>
          <w:szCs w:val="34"/>
          <w:rtl/>
          <w:lang w:bidi="ar-EG"/>
        </w:rPr>
      </w:pPr>
    </w:p>
    <w:p w:rsidR="00286663" w:rsidRPr="006C1E74" w:rsidRDefault="00286663" w:rsidP="006606F3">
      <w:pPr>
        <w:spacing w:after="120" w:line="240" w:lineRule="auto"/>
        <w:jc w:val="both"/>
        <w:rPr>
          <w:rFonts w:ascii="Traditional Arabic" w:hAnsi="Traditional Arabic" w:cs="Traditional Arabic"/>
          <w:sz w:val="34"/>
          <w:szCs w:val="34"/>
          <w:rtl/>
          <w:lang w:bidi="ar-EG"/>
        </w:rPr>
      </w:pPr>
    </w:p>
    <w:p w:rsidR="00286663" w:rsidRPr="006C1E74" w:rsidRDefault="00286663" w:rsidP="006606F3">
      <w:pPr>
        <w:spacing w:after="120" w:line="240" w:lineRule="auto"/>
        <w:jc w:val="both"/>
        <w:rPr>
          <w:rFonts w:ascii="Traditional Arabic" w:hAnsi="Traditional Arabic" w:cs="Traditional Arabic"/>
          <w:sz w:val="34"/>
          <w:szCs w:val="34"/>
          <w:rtl/>
          <w:lang w:bidi="ar-EG"/>
        </w:rPr>
      </w:pPr>
    </w:p>
    <w:p w:rsidR="008A61E3" w:rsidRPr="006C1E74" w:rsidRDefault="008A61E3" w:rsidP="006606F3">
      <w:pPr>
        <w:spacing w:after="120" w:line="240" w:lineRule="auto"/>
        <w:jc w:val="both"/>
        <w:rPr>
          <w:rFonts w:ascii="Traditional Arabic" w:hAnsi="Traditional Arabic" w:cs="Traditional Arabic"/>
          <w:sz w:val="34"/>
          <w:szCs w:val="34"/>
          <w:rtl/>
          <w:lang w:bidi="ar-EG"/>
        </w:rPr>
      </w:pPr>
    </w:p>
    <w:p w:rsidR="00B0543E" w:rsidRPr="006C1E74" w:rsidRDefault="00B0543E" w:rsidP="006606F3">
      <w:pPr>
        <w:spacing w:after="120" w:line="240" w:lineRule="auto"/>
        <w:jc w:val="both"/>
        <w:rPr>
          <w:rFonts w:ascii="Traditional Arabic" w:hAnsi="Traditional Arabic" w:cs="Traditional Arabic"/>
          <w:sz w:val="34"/>
          <w:szCs w:val="34"/>
          <w:rtl/>
          <w:lang w:bidi="ar-EG"/>
        </w:rPr>
      </w:pPr>
    </w:p>
    <w:p w:rsidR="00027511" w:rsidRDefault="00027511">
      <w:pPr>
        <w:bidi w:val="0"/>
        <w:rPr>
          <w:rFonts w:ascii="Traditional Arabic" w:hAnsi="Traditional Arabic" w:cs="Traditional Arabic"/>
          <w:b/>
          <w:color w:val="3333FF"/>
          <w:sz w:val="34"/>
          <w:szCs w:val="34"/>
          <w:rtl/>
          <w:lang w:bidi="ar-EG"/>
        </w:rPr>
      </w:pPr>
      <w:r>
        <w:rPr>
          <w:rFonts w:ascii="Traditional Arabic" w:hAnsi="Traditional Arabic" w:cs="Traditional Arabic"/>
          <w:b/>
          <w:color w:val="3333FF"/>
          <w:sz w:val="34"/>
          <w:szCs w:val="34"/>
          <w:rtl/>
          <w:lang w:bidi="ar-EG"/>
        </w:rPr>
        <w:br w:type="page"/>
      </w:r>
    </w:p>
    <w:p w:rsidR="008A61E3" w:rsidRPr="006C1E74" w:rsidRDefault="00CE41E7" w:rsidP="00027511">
      <w:pPr>
        <w:pStyle w:val="1"/>
        <w:rPr>
          <w:rtl/>
          <w:lang w:bidi="ar-EG"/>
        </w:rPr>
      </w:pPr>
      <w:bookmarkStart w:id="40" w:name="_Toc488053307"/>
      <w:r w:rsidRPr="006C1E74">
        <w:rPr>
          <w:rFonts w:hint="cs"/>
          <w:rtl/>
          <w:lang w:bidi="ar-EG"/>
        </w:rPr>
        <w:lastRenderedPageBreak/>
        <w:t xml:space="preserve">السلام على </w:t>
      </w:r>
      <w:r w:rsidR="000E1F48" w:rsidRPr="006C1E74">
        <w:rPr>
          <w:rFonts w:hint="cs"/>
          <w:rtl/>
          <w:lang w:bidi="ar-EG"/>
        </w:rPr>
        <w:t>أهل</w:t>
      </w:r>
      <w:r w:rsidRPr="006C1E74">
        <w:rPr>
          <w:rFonts w:hint="cs"/>
          <w:rtl/>
          <w:lang w:bidi="ar-EG"/>
        </w:rPr>
        <w:t xml:space="preserve"> الكتاب</w:t>
      </w:r>
      <w:bookmarkEnd w:id="40"/>
    </w:p>
    <w:p w:rsidR="006E4F2D" w:rsidRPr="006C1E74" w:rsidRDefault="000671A2" w:rsidP="00027511">
      <w:pPr>
        <w:pStyle w:val="1"/>
        <w:rPr>
          <w:color w:val="FF0000"/>
          <w:rtl/>
          <w:lang w:bidi="ar-EG"/>
        </w:rPr>
      </w:pPr>
      <w:bookmarkStart w:id="41" w:name="_Toc488053308"/>
      <w:r w:rsidRPr="006C1E74">
        <w:rPr>
          <w:rFonts w:hint="cs"/>
          <w:color w:val="FF0000"/>
          <w:rtl/>
          <w:lang w:bidi="ar-EG"/>
        </w:rPr>
        <w:t xml:space="preserve">الحديث الحادي </w:t>
      </w:r>
      <w:r w:rsidR="006E4F2D" w:rsidRPr="006C1E74">
        <w:rPr>
          <w:rFonts w:hint="cs"/>
          <w:color w:val="FF0000"/>
          <w:rtl/>
          <w:lang w:bidi="ar-EG"/>
        </w:rPr>
        <w:t>والعشر</w:t>
      </w:r>
      <w:bookmarkEnd w:id="41"/>
    </w:p>
    <w:p w:rsidR="000E1F48" w:rsidRPr="006C1E74" w:rsidRDefault="006606F3" w:rsidP="006606F3">
      <w:pPr>
        <w:spacing w:after="120" w:line="240" w:lineRule="auto"/>
        <w:jc w:val="both"/>
        <w:rPr>
          <w:rFonts w:ascii="Traditional Arabic" w:hAnsi="Traditional Arabic" w:cs="Traditional Arabic"/>
          <w:color w:val="FF0000"/>
          <w:sz w:val="34"/>
          <w:szCs w:val="34"/>
          <w:rtl/>
          <w:lang w:bidi="ar-EG"/>
        </w:rPr>
      </w:pPr>
      <w:r w:rsidRPr="006C1E74">
        <w:rPr>
          <w:rFonts w:ascii="Traditional Arabic" w:hAnsi="Traditional Arabic" w:cs="Traditional Arabic" w:hint="cs"/>
          <w:color w:val="FF0000"/>
          <w:sz w:val="34"/>
          <w:szCs w:val="34"/>
          <w:rtl/>
          <w:lang w:bidi="ar-EG"/>
        </w:rPr>
        <w:t xml:space="preserve">      </w:t>
      </w:r>
      <w:r w:rsidR="000E1F48" w:rsidRPr="006C1E74">
        <w:rPr>
          <w:rFonts w:ascii="Traditional Arabic" w:hAnsi="Traditional Arabic" w:cs="Traditional Arabic" w:hint="cs"/>
          <w:sz w:val="34"/>
          <w:szCs w:val="34"/>
          <w:rtl/>
          <w:lang w:bidi="ar-EG"/>
        </w:rPr>
        <w:t xml:space="preserve">عنْ أَبِي هُرَيْرَةَ، أَنَّ رَسُولَ اللهِ صَلَّى اللَّهُ عَلَيْهِ وَسَلَّمَ، قَالَ: " لَا تَبْدَأُوا الْيَهُودَ، وَالنَّصَارَى </w:t>
      </w:r>
      <w:r w:rsidR="006B59B5" w:rsidRPr="006C1E74">
        <w:rPr>
          <w:rFonts w:ascii="Traditional Arabic" w:hAnsi="Traditional Arabic" w:cs="Traditional Arabic" w:hint="cs"/>
          <w:sz w:val="34"/>
          <w:szCs w:val="34"/>
          <w:rtl/>
          <w:lang w:bidi="ar-EG"/>
        </w:rPr>
        <w:t>بالسلام وإذا</w:t>
      </w:r>
      <w:r w:rsidR="000E1F48" w:rsidRPr="006C1E74">
        <w:rPr>
          <w:rFonts w:ascii="Traditional Arabic" w:hAnsi="Traditional Arabic" w:cs="Traditional Arabic" w:hint="cs"/>
          <w:sz w:val="34"/>
          <w:szCs w:val="34"/>
          <w:rtl/>
          <w:lang w:bidi="ar-EG"/>
        </w:rPr>
        <w:t xml:space="preserve"> لَقِيتُمْ أَحَدَهُمْ فِي طَرِيقٍ فَاضْطَرُّوهُمْ إِلَى أَضْيَقِهِ ". وَفِي رِوَايَةِ مَعْمَرٍ: لَا تَبْدَأُوا، وَقَالَ: " فَإِذَا لَقِيتُمُوهُمْ فِي طَرِيقٍ فَاضْطَرُّوهُمْ إِلَى أَضْيَقِهَا "</w:t>
      </w:r>
      <w:r w:rsidRPr="006C1E74">
        <w:rPr>
          <w:rFonts w:ascii="Traditional Arabic" w:hAnsi="Traditional Arabic" w:cs="Traditional Arabic" w:hint="cs"/>
          <w:sz w:val="34"/>
          <w:szCs w:val="34"/>
          <w:rtl/>
          <w:lang w:bidi="ar-EG"/>
        </w:rPr>
        <w:t xml:space="preserve"> </w:t>
      </w:r>
      <w:r w:rsidR="005D2F92" w:rsidRPr="006C1E74">
        <w:rPr>
          <w:rFonts w:ascii="Traditional Arabic" w:hAnsi="Traditional Arabic" w:cs="Traditional Arabic" w:hint="cs"/>
          <w:sz w:val="34"/>
          <w:szCs w:val="34"/>
          <w:vertAlign w:val="superscript"/>
          <w:rtl/>
          <w:lang w:bidi="ar-EG"/>
        </w:rPr>
        <w:t>(</w:t>
      </w:r>
      <w:r w:rsidR="005D2F92" w:rsidRPr="006C1E74">
        <w:rPr>
          <w:rStyle w:val="a4"/>
          <w:rFonts w:ascii="Traditional Arabic" w:hAnsi="Traditional Arabic" w:cs="Traditional Arabic" w:hint="cs"/>
          <w:sz w:val="34"/>
          <w:szCs w:val="34"/>
          <w:rtl/>
          <w:lang w:bidi="ar-EG"/>
        </w:rPr>
        <w:footnoteReference w:id="101"/>
      </w:r>
      <w:r w:rsidR="005D2F92" w:rsidRPr="006C1E74">
        <w:rPr>
          <w:rFonts w:ascii="Traditional Arabic" w:hAnsi="Traditional Arabic" w:cs="Traditional Arabic" w:hint="cs"/>
          <w:sz w:val="34"/>
          <w:szCs w:val="34"/>
          <w:vertAlign w:val="superscript"/>
          <w:rtl/>
          <w:lang w:bidi="ar-EG"/>
        </w:rPr>
        <w:t>)</w:t>
      </w:r>
    </w:p>
    <w:p w:rsidR="008A61E3" w:rsidRPr="00027511" w:rsidRDefault="008A61E3" w:rsidP="006606F3">
      <w:pPr>
        <w:spacing w:after="120" w:line="240" w:lineRule="auto"/>
        <w:jc w:val="both"/>
        <w:rPr>
          <w:rFonts w:ascii="Traditional Arabic" w:hAnsi="Traditional Arabic" w:cs="Traditional Arabic"/>
          <w:b/>
          <w:bCs/>
          <w:color w:val="FF0000"/>
          <w:sz w:val="34"/>
          <w:szCs w:val="34"/>
          <w:rtl/>
          <w:lang w:bidi="ar-EG"/>
        </w:rPr>
      </w:pPr>
      <w:r w:rsidRPr="00027511">
        <w:rPr>
          <w:rFonts w:ascii="Traditional Arabic" w:hAnsi="Traditional Arabic" w:cs="Traditional Arabic" w:hint="cs"/>
          <w:b/>
          <w:bCs/>
          <w:color w:val="FF0000"/>
          <w:sz w:val="34"/>
          <w:szCs w:val="34"/>
          <w:rtl/>
          <w:lang w:bidi="ar-EG"/>
        </w:rPr>
        <w:t xml:space="preserve">ما يستفاد الحديث </w:t>
      </w:r>
    </w:p>
    <w:p w:rsidR="008A61E3" w:rsidRPr="006C1E74" w:rsidRDefault="008A61E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قال ابن القيم – رحمه الله -(وقد اختلف السلف والخلف في ذلك فقال أكثرهم لا يبدؤون بالسلام </w:t>
      </w:r>
    </w:p>
    <w:p w:rsidR="008A61E3" w:rsidRPr="006C1E74" w:rsidRDefault="008A61E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وذهب آخرون إلى جواز ابتدائهم كما يرد عليهم روي ذلك عن ابن عباس وأبي أمامة وابن محيريز وهو وجه في مذهب الشافعي رحمه الله</w:t>
      </w:r>
      <w:r w:rsidR="00027511">
        <w:rPr>
          <w:rFonts w:ascii="Traditional Arabic" w:hAnsi="Traditional Arabic" w:cs="Traditional Arabic" w:hint="cs"/>
          <w:sz w:val="34"/>
          <w:szCs w:val="34"/>
          <w:rtl/>
          <w:lang w:bidi="ar-EG"/>
        </w:rPr>
        <w:t>.</w:t>
      </w:r>
    </w:p>
    <w:p w:rsidR="008A61E3" w:rsidRPr="006C1E74" w:rsidRDefault="008A61E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لكن صاحب هذا الوجه قال يقال له السلام عليك فقط بدون ذكر الرحمة وبلفظ الإفراد</w:t>
      </w:r>
    </w:p>
    <w:p w:rsidR="008A61E3" w:rsidRPr="006C1E74" w:rsidRDefault="008A61E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وقالت طائفة يجوز الابتداء لمصلحة راجحة من حاجة تكون له إليه أو خوف من أذاه أو لقرابة بينهما أو لسبب يقتضي ذلك يروى ذلك عن إبراهيم النخعي وعلقمة </w:t>
      </w:r>
    </w:p>
    <w:p w:rsidR="008A61E3" w:rsidRPr="006C1E74" w:rsidRDefault="008A61E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وقال الأوزاعي إن سلمت فقد سلم الصالحون وإن تركت فقد ترك الصالحون)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02"/>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انتهى.</w:t>
      </w:r>
    </w:p>
    <w:p w:rsidR="008A61E3" w:rsidRPr="006C1E74" w:rsidRDefault="008A61E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عن علقمة قال: صحبنا عبدالله</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 xml:space="preserve"> في سفر</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ومعنا أناس من الدهاقين</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قال: فأخذوا طريقاً غير طريقنا، فسلم عليهم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فقلت لعبدالله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أليس هذا تكره</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كذا ]، قال:</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إنه حق الصحبة ).</w:t>
      </w:r>
    </w:p>
    <w:p w:rsidR="008A61E3" w:rsidRPr="006C1E74" w:rsidRDefault="008A61E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 أبو بكر</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ظاهره يدل على أن عبدالله بدأهم بالسلام، لأن الرد لا يكره عند أحد، وقد قال النبي</w:t>
      </w:r>
      <w:r w:rsidR="006606F3" w:rsidRPr="006C1E74">
        <w:rPr>
          <w:rFonts w:ascii="Traditional Arabic" w:hAnsi="Traditional Arabic" w:cs="Traditional Arabic" w:hint="cs"/>
          <w:sz w:val="34"/>
          <w:szCs w:val="34"/>
          <w:rtl/>
          <w:lang w:bidi="ar-EG"/>
        </w:rPr>
        <w:t xml:space="preserve"> : (</w:t>
      </w:r>
      <w:r w:rsidRPr="006C1E74">
        <w:rPr>
          <w:rFonts w:ascii="Traditional Arabic" w:hAnsi="Traditional Arabic" w:cs="Traditional Arabic" w:hint="cs"/>
          <w:sz w:val="34"/>
          <w:szCs w:val="34"/>
          <w:rtl/>
          <w:lang w:bidi="ar-EG"/>
        </w:rPr>
        <w:t>إذا سلموا عليكم فقولوا وعليكم )".</w:t>
      </w:r>
    </w:p>
    <w:p w:rsidR="008A61E3" w:rsidRPr="006C1E74" w:rsidRDefault="008A61E3" w:rsidP="00027511">
      <w:pPr>
        <w:spacing w:after="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الأعمش قال: قلت لإبراهيم: أختلف إلي طبيب نصراني، أسلم عليه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قال:</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نعم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إذا كانت لك إليه حاجة فسلم عليه ).اهـ</w:t>
      </w:r>
    </w:p>
    <w:p w:rsidR="00027511" w:rsidRDefault="00027511" w:rsidP="00027511">
      <w:pPr>
        <w:spacing w:after="0" w:line="240" w:lineRule="auto"/>
        <w:jc w:val="both"/>
        <w:rPr>
          <w:rFonts w:ascii="Traditional Arabic" w:hAnsi="Traditional Arabic" w:cs="Traditional Arabic"/>
          <w:sz w:val="34"/>
          <w:szCs w:val="34"/>
          <w:rtl/>
          <w:lang w:bidi="ar-EG"/>
        </w:rPr>
      </w:pPr>
    </w:p>
    <w:p w:rsidR="008A61E3" w:rsidRPr="00027511" w:rsidRDefault="00027511" w:rsidP="00027511">
      <w:pPr>
        <w:spacing w:after="0" w:line="240" w:lineRule="auto"/>
        <w:jc w:val="both"/>
        <w:rPr>
          <w:rFonts w:ascii="Traditional Arabic" w:hAnsi="Traditional Arabic" w:cs="Traditional Arabic"/>
          <w:b/>
          <w:bCs/>
          <w:sz w:val="34"/>
          <w:szCs w:val="34"/>
          <w:rtl/>
          <w:lang w:bidi="ar-EG"/>
        </w:rPr>
      </w:pPr>
      <w:r w:rsidRPr="00027511">
        <w:rPr>
          <w:rFonts w:ascii="Traditional Arabic" w:hAnsi="Traditional Arabic" w:cs="Traditional Arabic" w:hint="cs"/>
          <w:b/>
          <w:bCs/>
          <w:sz w:val="34"/>
          <w:szCs w:val="34"/>
          <w:rtl/>
          <w:lang w:bidi="ar-EG"/>
        </w:rPr>
        <w:t>و</w:t>
      </w:r>
      <w:r w:rsidR="008A61E3" w:rsidRPr="00027511">
        <w:rPr>
          <w:rFonts w:ascii="Traditional Arabic" w:hAnsi="Traditional Arabic" w:cs="Traditional Arabic" w:hint="cs"/>
          <w:b/>
          <w:bCs/>
          <w:sz w:val="34"/>
          <w:szCs w:val="34"/>
          <w:rtl/>
          <w:lang w:bidi="ar-EG"/>
        </w:rPr>
        <w:t>خلاصة القول</w:t>
      </w:r>
      <w:r w:rsidR="006606F3" w:rsidRPr="00027511">
        <w:rPr>
          <w:rFonts w:ascii="Traditional Arabic" w:hAnsi="Traditional Arabic" w:cs="Traditional Arabic" w:hint="cs"/>
          <w:b/>
          <w:bCs/>
          <w:sz w:val="34"/>
          <w:szCs w:val="34"/>
          <w:rtl/>
          <w:lang w:bidi="ar-EG"/>
        </w:rPr>
        <w:t>:</w:t>
      </w:r>
    </w:p>
    <w:p w:rsidR="008A61E3" w:rsidRPr="006C1E74" w:rsidRDefault="008A61E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lastRenderedPageBreak/>
        <w:t>إن أرجح الأقوال في المذاهب عدم جواز ابتداء أهل الذمة بالسلام. إلاّ أن القول بالجواز قال به جمهور كبير من العلماء حتى داخل كل مذهب.</w:t>
      </w:r>
    </w:p>
    <w:p w:rsidR="008A61E3" w:rsidRPr="006C1E74" w:rsidRDefault="008A61E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 نقل ابن عابدين عن بعض المشايخ أنه (لا بأس بلا تفصيل) وهو المذكور في الخانيّة. وإن رجّح هو أنه مكروه إلاّ عند وجود الحاجة إليه.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03"/>
      </w:r>
      <w:r w:rsidRPr="006C1E74">
        <w:rPr>
          <w:rFonts w:ascii="Traditional Arabic" w:hAnsi="Traditional Arabic" w:cs="Traditional Arabic" w:hint="cs"/>
          <w:sz w:val="34"/>
          <w:szCs w:val="34"/>
          <w:vertAlign w:val="superscript"/>
          <w:rtl/>
          <w:lang w:bidi="ar-EG"/>
        </w:rPr>
        <w:t>)</w:t>
      </w:r>
    </w:p>
    <w:p w:rsidR="008A61E3" w:rsidRPr="006C1E74" w:rsidRDefault="008A61E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 ونقل النووي عن الماوردي (وجهاً لبعض أصحابنا أنه يجوز ابتداؤهم بالسلام) وقد رجّح النووي التحريم.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04"/>
      </w:r>
      <w:r w:rsidRPr="006C1E74">
        <w:rPr>
          <w:rFonts w:ascii="Traditional Arabic" w:hAnsi="Traditional Arabic" w:cs="Traditional Arabic" w:hint="cs"/>
          <w:sz w:val="34"/>
          <w:szCs w:val="34"/>
          <w:vertAlign w:val="superscript"/>
          <w:rtl/>
          <w:lang w:bidi="ar-EG"/>
        </w:rPr>
        <w:t>)</w:t>
      </w:r>
    </w:p>
    <w:p w:rsidR="008A61E3" w:rsidRPr="006C1E74" w:rsidRDefault="008A61E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ونقل ابن مفلح عن بعض العلماء القول بعدم التحريم.</w:t>
      </w:r>
    </w:p>
    <w:p w:rsidR="008A61E3" w:rsidRPr="006C1E74" w:rsidRDefault="008A61E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وقد روي هذا القول ـ أي عدم التحريم ـ عن ابن عباس وابن مسعود وأبي أمامة وابن محيريز وعمر بن عبد العزيز وسفيان بن عيينة والشعبي والأوزاعي</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05"/>
      </w:r>
      <w:r w:rsidRPr="006C1E74">
        <w:rPr>
          <w:rFonts w:ascii="Traditional Arabic" w:hAnsi="Traditional Arabic" w:cs="Traditional Arabic" w:hint="cs"/>
          <w:sz w:val="34"/>
          <w:szCs w:val="34"/>
          <w:vertAlign w:val="superscript"/>
          <w:rtl/>
          <w:lang w:bidi="ar-EG"/>
        </w:rPr>
        <w:t>)</w:t>
      </w:r>
    </w:p>
    <w:p w:rsidR="008A61E3" w:rsidRPr="006C1E74" w:rsidRDefault="008A61E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ونقل </w:t>
      </w:r>
      <w:r w:rsidR="00E15F70" w:rsidRPr="006C1E74">
        <w:rPr>
          <w:rFonts w:ascii="Traditional Arabic" w:hAnsi="Traditional Arabic" w:cs="Traditional Arabic" w:hint="cs"/>
          <w:sz w:val="34"/>
          <w:szCs w:val="34"/>
          <w:rtl/>
          <w:lang w:bidi="ar-EG"/>
        </w:rPr>
        <w:t>القرطبي عن</w:t>
      </w:r>
      <w:r w:rsidRPr="006C1E74">
        <w:rPr>
          <w:rFonts w:ascii="Traditional Arabic" w:hAnsi="Traditional Arabic" w:cs="Traditional Arabic" w:hint="cs"/>
          <w:sz w:val="34"/>
          <w:szCs w:val="34"/>
          <w:rtl/>
          <w:lang w:bidi="ar-EG"/>
        </w:rPr>
        <w:t xml:space="preserve"> الطبري قوله: وقد روي عن السلف أنهم كانوا يسلمون على أهل الكتاب، كما ذكر القرطبي نفسه عن ابن مسعود أنه فعله بدهقان صحبه في طريقه، قال علقمة: فقلت له: يا أبا بعد الرحمن أليس يكره أن يبدؤوا بالسلام؟ قال: نعم. ولكن حق الصحبة.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06"/>
      </w:r>
      <w:r w:rsidRPr="006C1E74">
        <w:rPr>
          <w:rFonts w:ascii="Traditional Arabic" w:hAnsi="Traditional Arabic" w:cs="Traditional Arabic" w:hint="cs"/>
          <w:sz w:val="34"/>
          <w:szCs w:val="34"/>
          <w:vertAlign w:val="superscript"/>
          <w:rtl/>
          <w:lang w:bidi="ar-EG"/>
        </w:rPr>
        <w:t>)</w:t>
      </w:r>
    </w:p>
    <w:p w:rsidR="008A61E3" w:rsidRPr="006C1E74" w:rsidRDefault="008A61E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 كما اختار هذا القول السيد رشيد رضا في (تفسير المنار) والشيخ الشنقيطي في (أضواء البيان).</w:t>
      </w:r>
    </w:p>
    <w:p w:rsidR="008A61E3" w:rsidRPr="006C1E74" w:rsidRDefault="008A61E3" w:rsidP="006606F3">
      <w:pPr>
        <w:spacing w:after="120" w:line="240" w:lineRule="auto"/>
        <w:jc w:val="both"/>
        <w:rPr>
          <w:rFonts w:ascii="Traditional Arabic" w:hAnsi="Traditional Arabic" w:cs="Traditional Arabic"/>
          <w:color w:val="FF0000"/>
          <w:sz w:val="34"/>
          <w:szCs w:val="34"/>
          <w:rtl/>
          <w:lang w:bidi="ar-EG"/>
        </w:rPr>
      </w:pPr>
    </w:p>
    <w:p w:rsidR="008A61E3" w:rsidRPr="006C1E74" w:rsidRDefault="008A61E3" w:rsidP="006606F3">
      <w:pPr>
        <w:spacing w:after="120" w:line="240" w:lineRule="auto"/>
        <w:jc w:val="both"/>
        <w:rPr>
          <w:rFonts w:ascii="Traditional Arabic" w:hAnsi="Traditional Arabic" w:cs="Traditional Arabic"/>
          <w:color w:val="FF0000"/>
          <w:sz w:val="34"/>
          <w:szCs w:val="34"/>
          <w:rtl/>
          <w:lang w:bidi="ar-EG"/>
        </w:rPr>
      </w:pPr>
    </w:p>
    <w:p w:rsidR="008A61E3" w:rsidRPr="006C1E74" w:rsidRDefault="008A61E3" w:rsidP="006606F3">
      <w:pPr>
        <w:spacing w:after="120" w:line="240" w:lineRule="auto"/>
        <w:jc w:val="both"/>
        <w:rPr>
          <w:rFonts w:ascii="Traditional Arabic" w:hAnsi="Traditional Arabic" w:cs="Traditional Arabic"/>
          <w:color w:val="FF0000"/>
          <w:sz w:val="34"/>
          <w:szCs w:val="34"/>
          <w:rtl/>
          <w:lang w:bidi="ar-EG"/>
        </w:rPr>
      </w:pPr>
    </w:p>
    <w:p w:rsidR="008A61E3" w:rsidRPr="006C1E74" w:rsidRDefault="008A61E3" w:rsidP="006606F3">
      <w:pPr>
        <w:spacing w:after="120" w:line="240" w:lineRule="auto"/>
        <w:jc w:val="both"/>
        <w:rPr>
          <w:rFonts w:ascii="Traditional Arabic" w:hAnsi="Traditional Arabic" w:cs="Traditional Arabic"/>
          <w:color w:val="FF0000"/>
          <w:sz w:val="34"/>
          <w:szCs w:val="34"/>
          <w:rtl/>
          <w:lang w:bidi="ar-EG"/>
        </w:rPr>
      </w:pPr>
    </w:p>
    <w:p w:rsidR="008A61E3" w:rsidRPr="006C1E74" w:rsidRDefault="008A61E3" w:rsidP="006606F3">
      <w:pPr>
        <w:spacing w:after="120" w:line="240" w:lineRule="auto"/>
        <w:jc w:val="both"/>
        <w:rPr>
          <w:rFonts w:ascii="Traditional Arabic" w:hAnsi="Traditional Arabic" w:cs="Traditional Arabic"/>
          <w:color w:val="FF0000"/>
          <w:sz w:val="34"/>
          <w:szCs w:val="34"/>
          <w:rtl/>
          <w:lang w:bidi="ar-EG"/>
        </w:rPr>
      </w:pPr>
    </w:p>
    <w:p w:rsidR="008A61E3" w:rsidRPr="006C1E74" w:rsidRDefault="008A61E3" w:rsidP="006606F3">
      <w:pPr>
        <w:spacing w:after="120" w:line="240" w:lineRule="auto"/>
        <w:jc w:val="both"/>
        <w:rPr>
          <w:rFonts w:ascii="Traditional Arabic" w:hAnsi="Traditional Arabic" w:cs="Traditional Arabic"/>
          <w:color w:val="FF0000"/>
          <w:sz w:val="34"/>
          <w:szCs w:val="34"/>
          <w:rtl/>
          <w:lang w:bidi="ar-EG"/>
        </w:rPr>
      </w:pPr>
    </w:p>
    <w:p w:rsidR="00CE41E7" w:rsidRPr="006C1E74" w:rsidRDefault="00CE41E7" w:rsidP="00027511">
      <w:pPr>
        <w:pStyle w:val="1"/>
        <w:rPr>
          <w:rtl/>
          <w:lang w:bidi="ar-EG"/>
        </w:rPr>
      </w:pPr>
      <w:bookmarkStart w:id="42" w:name="_Toc488053309"/>
      <w:r w:rsidRPr="006C1E74">
        <w:rPr>
          <w:rFonts w:hint="cs"/>
          <w:rtl/>
          <w:lang w:bidi="ar-EG"/>
        </w:rPr>
        <w:lastRenderedPageBreak/>
        <w:t xml:space="preserve">زيارة </w:t>
      </w:r>
      <w:r w:rsidR="001F0926" w:rsidRPr="006C1E74">
        <w:rPr>
          <w:rFonts w:hint="cs"/>
          <w:rtl/>
          <w:lang w:bidi="ar-EG"/>
        </w:rPr>
        <w:t>أهل</w:t>
      </w:r>
      <w:r w:rsidRPr="006C1E74">
        <w:rPr>
          <w:rFonts w:hint="cs"/>
          <w:rtl/>
          <w:lang w:bidi="ar-EG"/>
        </w:rPr>
        <w:t xml:space="preserve"> الكتاب</w:t>
      </w:r>
      <w:bookmarkEnd w:id="42"/>
    </w:p>
    <w:p w:rsidR="000671A2" w:rsidRPr="006C1E74" w:rsidRDefault="000671A2" w:rsidP="00027511">
      <w:pPr>
        <w:pStyle w:val="1"/>
        <w:rPr>
          <w:color w:val="FF0000"/>
          <w:rtl/>
          <w:lang w:bidi="ar-EG"/>
        </w:rPr>
      </w:pPr>
      <w:bookmarkStart w:id="43" w:name="_Toc488053310"/>
      <w:r w:rsidRPr="006C1E74">
        <w:rPr>
          <w:rFonts w:hint="cs"/>
          <w:color w:val="FF0000"/>
          <w:rtl/>
          <w:lang w:bidi="ar-EG"/>
        </w:rPr>
        <w:t>الحديث الثاني والعشرون</w:t>
      </w:r>
      <w:bookmarkEnd w:id="43"/>
      <w:r w:rsidRPr="006C1E74">
        <w:rPr>
          <w:rFonts w:hint="cs"/>
          <w:color w:val="FF0000"/>
          <w:rtl/>
          <w:lang w:bidi="ar-EG"/>
        </w:rPr>
        <w:t xml:space="preserve"> </w:t>
      </w:r>
    </w:p>
    <w:p w:rsidR="00D35770" w:rsidRPr="006C1E74" w:rsidRDefault="001F0926"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عَنْ أَنَسٍ أَنَّ غُلَامًا يَهُودِيًّا كَانَ يَخْدُمُ النَّبِيَّ صَلَّى اللَّهُ عَلَيْهِ وَسَلَّمَ فَمَرِضَ فَقَالَ رَسُولُ اللَّهِ صَلَّى اللَّهُ عَلَيْهِ وَسَلَّمَ لِأَصْحَابِهِ: "اذْهَبُوا بِنَا إِلَيْهِ نَعُودُهُ" فَأَتَوْهُ وَأَبُوهُ قَاعِدٌ عَلَى رَأْسِهِ فَقَالَ لَهُ رَسُولُ اللَّهِ صَلَّى اللَّهُ عَلَيْهِ وَسَلَّمَ: "قُلْ لَا إِلَهَ إِلَّا اللَّهُ أَشْفَعُ لَكَ بِهَا يَوْمَ الْقِيَامَةِ" فَجَعَلَ الْغُلَامُ يَنْظُرُ إِلَى أَبِيهِ فَقَالَ لَهُ أَبُوهُ: انْظُرْ مَا يَقُولُ لَكَ أَبُو الْقَاسِمِ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فَقَالَ: أَشْهَدُ أَنْ لَا إِلَهَ إِلَّا اللَّهُ وَأَشْهَدُ أَنَّ محمد رَسُولَ اللَّهِ فقَالَ رَسُولُ اللَّهِ صَلَّى اللَّهُ عَلَيْهِ وَسَلَّمَ: "الحمد الله الذي أنقذه من نار جهنم </w:t>
      </w:r>
      <w:r w:rsidR="005D2F92" w:rsidRPr="006C1E74">
        <w:rPr>
          <w:rFonts w:ascii="Traditional Arabic" w:hAnsi="Traditional Arabic" w:cs="Traditional Arabic" w:hint="cs"/>
          <w:sz w:val="34"/>
          <w:szCs w:val="34"/>
          <w:rtl/>
          <w:lang w:bidi="ar-EG"/>
        </w:rPr>
        <w:t>»</w:t>
      </w:r>
      <w:r w:rsidR="005D2F92" w:rsidRPr="006C1E74">
        <w:rPr>
          <w:rFonts w:ascii="Traditional Arabic" w:hAnsi="Traditional Arabic" w:cs="Traditional Arabic" w:hint="cs"/>
          <w:sz w:val="34"/>
          <w:szCs w:val="34"/>
          <w:vertAlign w:val="superscript"/>
          <w:rtl/>
          <w:lang w:bidi="ar-EG"/>
        </w:rPr>
        <w:t>(</w:t>
      </w:r>
      <w:r w:rsidR="005D2F92" w:rsidRPr="006C1E74">
        <w:rPr>
          <w:rStyle w:val="a4"/>
          <w:rFonts w:ascii="Traditional Arabic" w:hAnsi="Traditional Arabic" w:cs="Traditional Arabic" w:hint="cs"/>
          <w:sz w:val="34"/>
          <w:szCs w:val="34"/>
          <w:rtl/>
          <w:lang w:bidi="ar-EG"/>
        </w:rPr>
        <w:footnoteReference w:id="107"/>
      </w:r>
      <w:r w:rsidR="005D2F92" w:rsidRPr="006C1E74">
        <w:rPr>
          <w:rFonts w:ascii="Traditional Arabic" w:hAnsi="Traditional Arabic" w:cs="Traditional Arabic" w:hint="cs"/>
          <w:sz w:val="34"/>
          <w:szCs w:val="34"/>
          <w:vertAlign w:val="superscript"/>
          <w:rtl/>
          <w:lang w:bidi="ar-EG"/>
        </w:rPr>
        <w:t>)</w:t>
      </w:r>
    </w:p>
    <w:p w:rsidR="00027511" w:rsidRDefault="00027511" w:rsidP="006606F3">
      <w:pPr>
        <w:spacing w:after="120" w:line="240" w:lineRule="auto"/>
        <w:jc w:val="both"/>
        <w:rPr>
          <w:rFonts w:ascii="Traditional Arabic" w:hAnsi="Traditional Arabic" w:cs="Traditional Arabic"/>
          <w:b/>
          <w:bCs/>
          <w:color w:val="FF0000"/>
          <w:sz w:val="34"/>
          <w:szCs w:val="34"/>
          <w:rtl/>
          <w:lang w:bidi="ar-EG"/>
        </w:rPr>
      </w:pPr>
    </w:p>
    <w:p w:rsidR="007E69DB"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r w:rsidR="007E69DB" w:rsidRPr="006C1E74">
        <w:rPr>
          <w:rFonts w:ascii="Traditional Arabic" w:hAnsi="Traditional Arabic" w:cs="Traditional Arabic" w:hint="cs"/>
          <w:color w:val="FF0000"/>
          <w:sz w:val="34"/>
          <w:szCs w:val="34"/>
          <w:rtl/>
          <w:lang w:bidi="ar-EG"/>
        </w:rPr>
        <w:t xml:space="preserve"> </w:t>
      </w:r>
    </w:p>
    <w:p w:rsidR="007E69DB" w:rsidRPr="006C1E74" w:rsidRDefault="007E69D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b/>
          <w:sz w:val="34"/>
          <w:szCs w:val="34"/>
          <w:rtl/>
          <w:lang w:bidi="ar-EG"/>
        </w:rPr>
        <w:t>إضاءات حول الموقف:</w:t>
      </w:r>
      <w:r w:rsidRPr="006C1E74">
        <w:rPr>
          <w:rFonts w:ascii="Traditional Arabic" w:hAnsi="Traditional Arabic" w:cs="Traditional Arabic" w:hint="cs"/>
          <w:sz w:val="34"/>
          <w:szCs w:val="34"/>
          <w:rtl/>
          <w:lang w:bidi="ar-EG"/>
        </w:rPr>
        <w:t xml:space="preserve"> دلالات الموقف الذي بين يدينا عظيمةٌ، تنطق بالرّحمة والشفقة، والتواضع ولين الجانب، والإحسان إلى الآخرين، فالنبي –صلى الله عليه وسلم- لو لم</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يعامل الفتى اليهودي بهذا القدر من الرّقة</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والعذوبة –كما هو شأنه مع جميع الناس- ما استمال قلبه إلى الإسلام، وفي ذلك درسٌ بليغ للمسلمين كافّة في أهمّية المعاملة والقدوة الحسنة وأثرها في قلوب المدعوّين.</w:t>
      </w:r>
    </w:p>
    <w:p w:rsidR="007E69DB" w:rsidRPr="006C1E74" w:rsidRDefault="007E69D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ويستوقفنا معنى آخر، وهو الرغبة الكاملة والحرص الأكيد على هداية ذلك الفتى ودعوته إلى الإسلام، بالرغم من كونه على شفير الحياة الآخرة، إنها الرحمة تتجلّى في أسمى معانيها وأروع صورها.</w:t>
      </w:r>
    </w:p>
    <w:p w:rsidR="007E69DB" w:rsidRPr="006C1E74" w:rsidRDefault="007E69DB" w:rsidP="006606F3">
      <w:pPr>
        <w:spacing w:after="120" w:line="240" w:lineRule="auto"/>
        <w:jc w:val="both"/>
        <w:rPr>
          <w:rFonts w:ascii="Traditional Arabic" w:hAnsi="Traditional Arabic" w:cs="Traditional Arabic"/>
          <w:sz w:val="34"/>
          <w:szCs w:val="34"/>
          <w:rtl/>
          <w:lang w:bidi="ar-EG"/>
        </w:rPr>
      </w:pPr>
    </w:p>
    <w:p w:rsidR="007E69DB" w:rsidRPr="006C1E74" w:rsidRDefault="007E69D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ووقفة ثالثة مع قول والد الفتى</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 أطع أبا القاسم"، إذ يدلّ على أن اليهود ما كان يخفى عليهم أمر النبي –صلى الله عليه وسلم- ولا نبوّته، ولكنّهم جحدوا الحقّ واستكبروا عنه، قال الله تعالى</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الذين آتيناهم الكتاب يعرفونه كما يعرفون أبناءهم وإن فريقا منهم ليكتمون الحق وهم يعلمون} (البقرة:146)، وقال تعالى</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ولما جاءهم كتاب من عند الله مصدق لما معهم وكانوا من قبل يستفتحون على الذين كفروا فلما جاءهم ما عرفوا كفروا به فلعنة الله على الكافرين} (البقرة:89).</w:t>
      </w:r>
    </w:p>
    <w:p w:rsidR="007E69DB" w:rsidRPr="006C1E74" w:rsidRDefault="007E69D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lastRenderedPageBreak/>
        <w:t xml:space="preserve">ويبقى في الموقف جملة أخرى من المعاني والفوائد، منها: </w:t>
      </w:r>
    </w:p>
    <w:p w:rsidR="007E69DB" w:rsidRPr="006C1E74" w:rsidRDefault="007E69D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جواز استخدام المشرك كخادم أو عامل أو نحوهما</w:t>
      </w:r>
    </w:p>
    <w:p w:rsidR="007E69DB" w:rsidRPr="006C1E74" w:rsidRDefault="007E69D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واستحباب عيادته إذا مرض مع استصحاب نيّة دعوته وترغيبه بالإسلام</w:t>
      </w:r>
    </w:p>
    <w:p w:rsidR="007E69DB" w:rsidRPr="006C1E74" w:rsidRDefault="007E69D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وبيان أن المريض يكون في أرجى حالاته لتقبّل الحق والانقياد له، وهو الأمر الذي ينبغي للدعاة أن يحسنوا استغلاله،</w:t>
      </w:r>
    </w:p>
    <w:p w:rsidR="007E69DB" w:rsidRPr="006C1E74" w:rsidRDefault="007E69D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ويدلّ كذلك على أن إضافة النجاح والفلاح للأسباب لا يُنافي عقيدة التوحيد؛ لأن الأمور كلّها من ترتيب الله تعالى، يدلّ عليه ما جاء في الراوية الأخرى:</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الحمد لله الذى أنقذه بى من النار)</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08"/>
      </w:r>
      <w:r w:rsidRPr="006C1E74">
        <w:rPr>
          <w:rFonts w:ascii="Traditional Arabic" w:hAnsi="Traditional Arabic" w:cs="Traditional Arabic" w:hint="cs"/>
          <w:sz w:val="34"/>
          <w:szCs w:val="34"/>
          <w:vertAlign w:val="superscript"/>
          <w:rtl/>
          <w:lang w:bidi="ar-EG"/>
        </w:rPr>
        <w:t>)</w:t>
      </w:r>
    </w:p>
    <w:p w:rsidR="00041A76" w:rsidRPr="00027511" w:rsidRDefault="00041A76" w:rsidP="006606F3">
      <w:pPr>
        <w:spacing w:after="120" w:line="240" w:lineRule="auto"/>
        <w:jc w:val="both"/>
        <w:rPr>
          <w:rFonts w:ascii="Traditional Arabic" w:hAnsi="Traditional Arabic" w:cs="Traditional Arabic"/>
          <w:bCs/>
          <w:sz w:val="34"/>
          <w:szCs w:val="34"/>
          <w:rtl/>
          <w:lang w:bidi="ar-EG"/>
        </w:rPr>
      </w:pPr>
      <w:r w:rsidRPr="00027511">
        <w:rPr>
          <w:rFonts w:ascii="Traditional Arabic" w:hAnsi="Traditional Arabic" w:cs="Traditional Arabic" w:hint="cs"/>
          <w:bCs/>
          <w:sz w:val="34"/>
          <w:szCs w:val="34"/>
          <w:rtl/>
          <w:lang w:bidi="ar-EG"/>
        </w:rPr>
        <w:t xml:space="preserve">يقول ابن عثيمبن – رحمه الله – </w:t>
      </w:r>
    </w:p>
    <w:p w:rsidR="007E69DB" w:rsidRPr="006C1E74" w:rsidRDefault="00041A76" w:rsidP="006606F3">
      <w:pPr>
        <w:spacing w:after="120" w:line="240" w:lineRule="auto"/>
        <w:jc w:val="both"/>
        <w:rPr>
          <w:rFonts w:ascii="Traditional Arabic" w:hAnsi="Traditional Arabic" w:cs="Traditional Arabic"/>
          <w:sz w:val="34"/>
          <w:szCs w:val="34"/>
          <w:rtl/>
          <w:lang w:bidi="ar-EG"/>
        </w:rPr>
      </w:pPr>
      <w:r w:rsidRPr="00027511">
        <w:rPr>
          <w:rFonts w:ascii="Traditional Arabic" w:hAnsi="Traditional Arabic" w:cs="Traditional Arabic" w:hint="cs"/>
          <w:color w:val="C00000"/>
          <w:sz w:val="34"/>
          <w:szCs w:val="34"/>
          <w:rtl/>
          <w:lang w:bidi="ar-EG"/>
        </w:rPr>
        <w:t>1-</w:t>
      </w:r>
      <w:r w:rsidR="00027511" w:rsidRPr="00027511">
        <w:rPr>
          <w:rFonts w:ascii="Traditional Arabic" w:hAnsi="Traditional Arabic" w:cs="Traditional Arabic" w:hint="cs"/>
          <w:color w:val="C00000"/>
          <w:sz w:val="34"/>
          <w:szCs w:val="34"/>
          <w:rtl/>
          <w:lang w:bidi="ar-EG"/>
        </w:rPr>
        <w:t xml:space="preserve"> </w:t>
      </w:r>
      <w:r w:rsidRPr="006C1E74">
        <w:rPr>
          <w:rFonts w:ascii="Traditional Arabic" w:hAnsi="Traditional Arabic" w:cs="Traditional Arabic" w:hint="cs"/>
          <w:sz w:val="34"/>
          <w:szCs w:val="34"/>
          <w:rtl/>
          <w:lang w:bidi="ar-EG"/>
        </w:rPr>
        <w:t>ينبغي</w:t>
      </w:r>
      <w:r w:rsidR="007E69DB" w:rsidRPr="006C1E74">
        <w:rPr>
          <w:rFonts w:ascii="Traditional Arabic" w:hAnsi="Traditional Arabic" w:cs="Traditional Arabic" w:hint="cs"/>
          <w:sz w:val="34"/>
          <w:szCs w:val="34"/>
          <w:rtl/>
          <w:lang w:bidi="ar-EG"/>
        </w:rPr>
        <w:t xml:space="preserve"> على من عاد المريض أن يرشده إلى الحق ويرغبه فيه فإذا كان يعلم أنه أي المريض صاحب تقصير قال له (يا فلان استغفر الله تب إليه) فأحسن ما تهدي للمريض هو أن تنفعه في دينه أما الحكاوي والقصص فلها وقت آخر</w:t>
      </w:r>
      <w:r w:rsidR="006606F3" w:rsidRPr="006C1E74">
        <w:rPr>
          <w:rFonts w:ascii="Traditional Arabic" w:hAnsi="Traditional Arabic" w:cs="Traditional Arabic" w:hint="cs"/>
          <w:sz w:val="34"/>
          <w:szCs w:val="34"/>
          <w:rtl/>
          <w:lang w:bidi="ar-EG"/>
        </w:rPr>
        <w:t>.</w:t>
      </w:r>
      <w:r w:rsidR="007E69DB" w:rsidRPr="006C1E74">
        <w:rPr>
          <w:rFonts w:ascii="Traditional Arabic" w:hAnsi="Traditional Arabic" w:cs="Traditional Arabic" w:hint="cs"/>
          <w:sz w:val="34"/>
          <w:szCs w:val="34"/>
          <w:rtl/>
          <w:lang w:bidi="ar-EG"/>
        </w:rPr>
        <w:t>..</w:t>
      </w:r>
    </w:p>
    <w:p w:rsidR="007E69DB" w:rsidRPr="006C1E74" w:rsidRDefault="00041A76" w:rsidP="006606F3">
      <w:pPr>
        <w:spacing w:after="120" w:line="240" w:lineRule="auto"/>
        <w:jc w:val="both"/>
        <w:rPr>
          <w:rFonts w:ascii="Traditional Arabic" w:hAnsi="Traditional Arabic" w:cs="Traditional Arabic"/>
          <w:sz w:val="34"/>
          <w:szCs w:val="34"/>
          <w:rtl/>
          <w:lang w:bidi="ar-EG"/>
        </w:rPr>
      </w:pPr>
      <w:r w:rsidRPr="00027511">
        <w:rPr>
          <w:rFonts w:ascii="Traditional Arabic" w:hAnsi="Traditional Arabic" w:cs="Traditional Arabic" w:hint="cs"/>
          <w:color w:val="C00000"/>
          <w:sz w:val="34"/>
          <w:szCs w:val="34"/>
          <w:rtl/>
          <w:lang w:bidi="ar-EG"/>
        </w:rPr>
        <w:t>2</w:t>
      </w:r>
      <w:r w:rsidR="007E69DB" w:rsidRPr="00027511">
        <w:rPr>
          <w:rFonts w:ascii="Traditional Arabic" w:hAnsi="Traditional Arabic" w:cs="Traditional Arabic" w:hint="cs"/>
          <w:color w:val="C00000"/>
          <w:sz w:val="34"/>
          <w:szCs w:val="34"/>
          <w:rtl/>
          <w:lang w:bidi="ar-EG"/>
        </w:rPr>
        <w:t xml:space="preserve">- </w:t>
      </w:r>
      <w:r w:rsidR="007E69DB" w:rsidRPr="006C1E74">
        <w:rPr>
          <w:rFonts w:ascii="Traditional Arabic" w:hAnsi="Traditional Arabic" w:cs="Traditional Arabic" w:hint="cs"/>
          <w:sz w:val="34"/>
          <w:szCs w:val="34"/>
          <w:rtl/>
          <w:lang w:bidi="ar-EG"/>
        </w:rPr>
        <w:t>الأب قد يؤثر ابنه في الخير وهو لا يفعله فهذا اليهودي أشار على ابنه أن يطيع أبا القاسم ويسلم ولكنه هو لم يسلم فالأب قد يحب لابنه الخير وهو محروم منه والعياذ بالله</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3</w:t>
      </w:r>
      <w:r w:rsidR="007E69DB" w:rsidRPr="006C1E74">
        <w:rPr>
          <w:rFonts w:ascii="Traditional Arabic" w:hAnsi="Traditional Arabic" w:cs="Traditional Arabic" w:hint="cs"/>
          <w:sz w:val="34"/>
          <w:szCs w:val="34"/>
          <w:rtl/>
          <w:lang w:bidi="ar-EG"/>
        </w:rPr>
        <w:t>- فيه دليل على أن النبي صلى الله عليه وسلم حق ودليل ذلك أن اليهودي قال لابنه أطع أبا القاسم والحق ما شهدت به الأعداء ومعلوم أن اليهود والنصارى يعرفون النبي صلى الله عليه وسلم كما يعرفون أبناءهم قال الله تعالى الذين آتيناهم الكتاب يعرفونه كما يعرفون أبناءهم وإنما كانوا يعرفونه كما يعرفون أبناءهم لأن الله قال</w:t>
      </w:r>
      <w:r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09"/>
      </w:r>
      <w:r w:rsidRPr="006C1E74">
        <w:rPr>
          <w:rFonts w:ascii="Traditional Arabic" w:hAnsi="Traditional Arabic" w:cs="Traditional Arabic" w:hint="cs"/>
          <w:sz w:val="34"/>
          <w:szCs w:val="34"/>
          <w:vertAlign w:val="superscript"/>
          <w:rtl/>
          <w:lang w:bidi="ar-EG"/>
        </w:rPr>
        <w:t>)</w:t>
      </w:r>
    </w:p>
    <w:p w:rsidR="001F0926" w:rsidRPr="006C1E74" w:rsidRDefault="001F0926" w:rsidP="006606F3">
      <w:pPr>
        <w:spacing w:after="120" w:line="240" w:lineRule="auto"/>
        <w:jc w:val="both"/>
        <w:rPr>
          <w:rFonts w:ascii="Traditional Arabic" w:hAnsi="Traditional Arabic" w:cs="Traditional Arabic"/>
          <w:sz w:val="34"/>
          <w:szCs w:val="34"/>
          <w:rtl/>
          <w:lang w:bidi="ar-EG"/>
        </w:rPr>
      </w:pPr>
    </w:p>
    <w:p w:rsidR="001F0926" w:rsidRPr="006C1E74" w:rsidRDefault="001F0926" w:rsidP="006606F3">
      <w:pPr>
        <w:spacing w:after="120" w:line="240" w:lineRule="auto"/>
        <w:jc w:val="both"/>
        <w:rPr>
          <w:rFonts w:ascii="Traditional Arabic" w:hAnsi="Traditional Arabic" w:cs="Traditional Arabic"/>
          <w:sz w:val="34"/>
          <w:szCs w:val="34"/>
          <w:rtl/>
          <w:lang w:bidi="ar-EG"/>
        </w:rPr>
      </w:pPr>
    </w:p>
    <w:p w:rsidR="00CE41E7" w:rsidRPr="006C1E74" w:rsidRDefault="005D2F92" w:rsidP="00027511">
      <w:pPr>
        <w:pStyle w:val="1"/>
        <w:rPr>
          <w:rtl/>
          <w:lang w:bidi="ar-EG"/>
        </w:rPr>
      </w:pPr>
      <w:bookmarkStart w:id="44" w:name="_Toc488053311"/>
      <w:r w:rsidRPr="006C1E74">
        <w:rPr>
          <w:rFonts w:hint="cs"/>
          <w:rtl/>
          <w:lang w:bidi="ar-EG"/>
        </w:rPr>
        <w:lastRenderedPageBreak/>
        <w:t xml:space="preserve">تشميت </w:t>
      </w:r>
      <w:r w:rsidR="001F0926" w:rsidRPr="006C1E74">
        <w:rPr>
          <w:rFonts w:hint="cs"/>
          <w:rtl/>
          <w:lang w:bidi="ar-EG"/>
        </w:rPr>
        <w:t>أهل</w:t>
      </w:r>
      <w:r w:rsidRPr="006C1E74">
        <w:rPr>
          <w:rFonts w:hint="cs"/>
          <w:rtl/>
          <w:lang w:bidi="ar-EG"/>
        </w:rPr>
        <w:t xml:space="preserve"> الكتاب </w:t>
      </w:r>
      <w:r w:rsidR="009542E1" w:rsidRPr="006C1E74">
        <w:rPr>
          <w:rFonts w:hint="cs"/>
          <w:rtl/>
          <w:lang w:bidi="ar-EG"/>
        </w:rPr>
        <w:t>إذا</w:t>
      </w:r>
      <w:r w:rsidRPr="006C1E74">
        <w:rPr>
          <w:rFonts w:hint="cs"/>
          <w:rtl/>
          <w:lang w:bidi="ar-EG"/>
        </w:rPr>
        <w:t xml:space="preserve"> عطسوا</w:t>
      </w:r>
      <w:bookmarkEnd w:id="44"/>
    </w:p>
    <w:p w:rsidR="000671A2" w:rsidRPr="006C1E74" w:rsidRDefault="000671A2" w:rsidP="00027511">
      <w:pPr>
        <w:pStyle w:val="1"/>
        <w:rPr>
          <w:color w:val="FF0000"/>
          <w:rtl/>
          <w:lang w:bidi="ar-EG"/>
        </w:rPr>
      </w:pPr>
      <w:bookmarkStart w:id="45" w:name="_Toc488053312"/>
      <w:r w:rsidRPr="006C1E74">
        <w:rPr>
          <w:rFonts w:hint="cs"/>
          <w:color w:val="FF0000"/>
          <w:rtl/>
          <w:lang w:bidi="ar-EG"/>
        </w:rPr>
        <w:t xml:space="preserve">الحديث الثالث </w:t>
      </w:r>
      <w:r w:rsidR="001F0926" w:rsidRPr="006C1E74">
        <w:rPr>
          <w:rFonts w:hint="cs"/>
          <w:color w:val="FF0000"/>
          <w:rtl/>
          <w:lang w:bidi="ar-EG"/>
        </w:rPr>
        <w:t>والعشرون</w:t>
      </w:r>
      <w:bookmarkEnd w:id="45"/>
      <w:r w:rsidRPr="006C1E74">
        <w:rPr>
          <w:rFonts w:hint="cs"/>
          <w:color w:val="FF0000"/>
          <w:rtl/>
          <w:lang w:bidi="ar-EG"/>
        </w:rPr>
        <w:t xml:space="preserve"> </w:t>
      </w:r>
    </w:p>
    <w:p w:rsidR="005D2F92" w:rsidRPr="006C1E74" w:rsidRDefault="005D2F9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فعن أبي موسى الأشعري رضي اللّه عنه قال: (كان اليهودُ يتعاطسُونَ</w:t>
      </w:r>
      <w:r w:rsidR="00041A76"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عندَ رسول اللّه صلى الله عليه وسلم يَرْجُون أن يقولَ لهم: يرحمُكُم اللَّهُ فيقولُ: يَهديكُم</w:t>
      </w:r>
      <w:r w:rsidR="001F0926" w:rsidRPr="006C1E74">
        <w:rPr>
          <w:rFonts w:ascii="Traditional Arabic" w:hAnsi="Traditional Arabic" w:cs="Traditional Arabic" w:hint="cs"/>
          <w:sz w:val="34"/>
          <w:szCs w:val="34"/>
          <w:rtl/>
          <w:lang w:bidi="ar-EG"/>
        </w:rPr>
        <w:t xml:space="preserve"> اللَّهُ وَيُصْلِحُ بالَكُمْ)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10"/>
      </w:r>
      <w:r w:rsidRPr="006C1E74">
        <w:rPr>
          <w:rFonts w:ascii="Traditional Arabic" w:hAnsi="Traditional Arabic" w:cs="Traditional Arabic" w:hint="cs"/>
          <w:sz w:val="34"/>
          <w:szCs w:val="34"/>
          <w:vertAlign w:val="superscript"/>
          <w:rtl/>
          <w:lang w:bidi="ar-EG"/>
        </w:rPr>
        <w:t>)</w:t>
      </w:r>
    </w:p>
    <w:p w:rsidR="004B077E"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p>
    <w:p w:rsidR="00041A76" w:rsidRPr="006C1E74" w:rsidRDefault="00041A76"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كان اليهود يتعاطسون أي يطلبون العطسة من أنفسهم عند النبي يرجون أي يتمنون بهذا السبب أن يقول لهم يرحمك الله فيقول أي النبي عند عطاسهم وحمدهم يهديكم الله ويصلح بالكم ولا يقول لهم يرحمكم الله لأن الرحمة مختصة بالمؤمنين بل يدعو لهم بما يصلح بالهم من الهداية والتوفيق للإيمان</w:t>
      </w:r>
    </w:p>
    <w:p w:rsidR="004B077E" w:rsidRPr="006C1E74" w:rsidRDefault="00041A76"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 قال الطيبي لعل هؤلاء هم الذين عرفوه حق معرفته لكن منعهم عن الإسلام إما التقليد وإما حب الرياسة وعرفوا أن ذلك مذموم فتحروا أن يهديهم الله تعالى ويزيل عنهم ذلك ببركة دعائه اه وفيه بحث لأنهم كانوا يرجون دعاءه بالرحمة لا بالهداية على ما سبق وإلا فدعاؤه بالهداية لجميع أمته قد وقع في قوله اللهم اهد قومي فإنهم لا يعلمون ولكن كما قال تعالى إنك لا تهدي من أحببت ولكن الله يهدي من يشاء القصص ففي الجملة دعوته مستجابة)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11"/>
      </w:r>
      <w:r w:rsidRPr="006C1E74">
        <w:rPr>
          <w:rFonts w:ascii="Traditional Arabic" w:hAnsi="Traditional Arabic" w:cs="Traditional Arabic" w:hint="cs"/>
          <w:sz w:val="34"/>
          <w:szCs w:val="34"/>
          <w:vertAlign w:val="superscript"/>
          <w:rtl/>
          <w:lang w:bidi="ar-EG"/>
        </w:rPr>
        <w:t>)</w:t>
      </w:r>
      <w:r w:rsidR="006606F3" w:rsidRPr="006C1E74">
        <w:rPr>
          <w:rFonts w:ascii="Traditional Arabic" w:hAnsi="Traditional Arabic" w:cs="Traditional Arabic" w:hint="cs"/>
          <w:sz w:val="34"/>
          <w:szCs w:val="34"/>
          <w:rtl/>
          <w:lang w:bidi="ar-EG"/>
        </w:rPr>
        <w:t xml:space="preserve"> </w:t>
      </w:r>
    </w:p>
    <w:p w:rsidR="004B077E" w:rsidRPr="006C1E74" w:rsidRDefault="004B077E" w:rsidP="006606F3">
      <w:pPr>
        <w:spacing w:after="120" w:line="240" w:lineRule="auto"/>
        <w:jc w:val="both"/>
        <w:rPr>
          <w:rFonts w:ascii="Traditional Arabic" w:hAnsi="Traditional Arabic" w:cs="Traditional Arabic"/>
          <w:sz w:val="34"/>
          <w:szCs w:val="34"/>
          <w:rtl/>
          <w:lang w:bidi="ar-EG"/>
        </w:rPr>
      </w:pPr>
    </w:p>
    <w:p w:rsidR="004B077E" w:rsidRPr="006C1E74" w:rsidRDefault="004B077E" w:rsidP="006606F3">
      <w:pPr>
        <w:spacing w:after="120" w:line="240" w:lineRule="auto"/>
        <w:jc w:val="both"/>
        <w:rPr>
          <w:rFonts w:ascii="Traditional Arabic" w:hAnsi="Traditional Arabic" w:cs="Traditional Arabic"/>
          <w:sz w:val="34"/>
          <w:szCs w:val="34"/>
          <w:rtl/>
          <w:lang w:bidi="ar-EG"/>
        </w:rPr>
      </w:pPr>
    </w:p>
    <w:p w:rsidR="00027511" w:rsidRDefault="00027511">
      <w:pPr>
        <w:bidi w:val="0"/>
        <w:rPr>
          <w:rFonts w:ascii="Traditional Arabic" w:hAnsi="Traditional Arabic" w:cs="Traditional Arabic"/>
          <w:b/>
          <w:color w:val="3333FF"/>
          <w:sz w:val="34"/>
          <w:szCs w:val="34"/>
          <w:rtl/>
          <w:lang w:bidi="ar-EG"/>
        </w:rPr>
      </w:pPr>
      <w:r>
        <w:rPr>
          <w:rFonts w:ascii="Traditional Arabic" w:hAnsi="Traditional Arabic" w:cs="Traditional Arabic"/>
          <w:b/>
          <w:color w:val="3333FF"/>
          <w:sz w:val="34"/>
          <w:szCs w:val="34"/>
          <w:rtl/>
          <w:lang w:bidi="ar-EG"/>
        </w:rPr>
        <w:br w:type="page"/>
      </w:r>
    </w:p>
    <w:p w:rsidR="00CC1530" w:rsidRPr="006C1E74" w:rsidRDefault="00CC1530" w:rsidP="00027511">
      <w:pPr>
        <w:pStyle w:val="1"/>
        <w:rPr>
          <w:rtl/>
          <w:lang w:bidi="ar-EG"/>
        </w:rPr>
      </w:pPr>
      <w:bookmarkStart w:id="46" w:name="_Toc488053313"/>
      <w:r w:rsidRPr="006C1E74">
        <w:rPr>
          <w:rFonts w:hint="cs"/>
          <w:rtl/>
          <w:lang w:bidi="ar-EG"/>
        </w:rPr>
        <w:lastRenderedPageBreak/>
        <w:t>التهادي بين المسلمين واهل الكتاب</w:t>
      </w:r>
      <w:bookmarkEnd w:id="46"/>
    </w:p>
    <w:p w:rsidR="000671A2" w:rsidRPr="006C1E74" w:rsidRDefault="000671A2" w:rsidP="00027511">
      <w:pPr>
        <w:pStyle w:val="1"/>
        <w:rPr>
          <w:color w:val="FF0000"/>
          <w:rtl/>
          <w:lang w:bidi="ar-EG"/>
        </w:rPr>
      </w:pPr>
      <w:bookmarkStart w:id="47" w:name="_Toc488053314"/>
      <w:r w:rsidRPr="006C1E74">
        <w:rPr>
          <w:rFonts w:hint="cs"/>
          <w:color w:val="FF0000"/>
          <w:rtl/>
          <w:lang w:bidi="ar-EG"/>
        </w:rPr>
        <w:t xml:space="preserve">الحديث الرابع </w:t>
      </w:r>
      <w:r w:rsidR="006E4F2D" w:rsidRPr="006C1E74">
        <w:rPr>
          <w:rFonts w:hint="cs"/>
          <w:color w:val="FF0000"/>
          <w:rtl/>
          <w:lang w:bidi="ar-EG"/>
        </w:rPr>
        <w:t>والعشرون</w:t>
      </w:r>
      <w:bookmarkEnd w:id="47"/>
      <w:r w:rsidRPr="006C1E74">
        <w:rPr>
          <w:rFonts w:hint="cs"/>
          <w:color w:val="FF0000"/>
          <w:rtl/>
          <w:lang w:bidi="ar-EG"/>
        </w:rPr>
        <w:t xml:space="preserve"> </w:t>
      </w:r>
    </w:p>
    <w:p w:rsidR="00CC1530" w:rsidRPr="006C1E74" w:rsidRDefault="006E4F2D"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عن أسماء</w:t>
      </w:r>
      <w:r w:rsidR="00CC1530" w:rsidRPr="006C1E74">
        <w:rPr>
          <w:rFonts w:ascii="Traditional Arabic" w:hAnsi="Traditional Arabic" w:cs="Traditional Arabic" w:hint="cs"/>
          <w:sz w:val="34"/>
          <w:szCs w:val="34"/>
          <w:rtl/>
          <w:lang w:bidi="ar-EG"/>
        </w:rPr>
        <w:t xml:space="preserve"> بنت أبي بكر </w:t>
      </w:r>
      <w:r w:rsidR="004B077E" w:rsidRPr="006C1E74">
        <w:rPr>
          <w:rFonts w:ascii="Traditional Arabic" w:hAnsi="Traditional Arabic" w:cs="Traditional Arabic" w:hint="cs"/>
          <w:sz w:val="34"/>
          <w:szCs w:val="34"/>
          <w:rtl/>
          <w:lang w:bidi="ar-EG"/>
        </w:rPr>
        <w:t>-رضي</w:t>
      </w:r>
      <w:r w:rsidR="00CC1530" w:rsidRPr="006C1E74">
        <w:rPr>
          <w:rFonts w:ascii="Traditional Arabic" w:hAnsi="Traditional Arabic" w:cs="Traditional Arabic" w:hint="cs"/>
          <w:sz w:val="34"/>
          <w:szCs w:val="34"/>
          <w:rtl/>
          <w:lang w:bidi="ar-EG"/>
        </w:rPr>
        <w:t xml:space="preserve"> الله عنهما </w:t>
      </w:r>
      <w:r w:rsidR="004B077E" w:rsidRPr="006C1E74">
        <w:rPr>
          <w:rFonts w:ascii="Traditional Arabic" w:hAnsi="Traditional Arabic" w:cs="Traditional Arabic" w:hint="cs"/>
          <w:sz w:val="34"/>
          <w:szCs w:val="34"/>
          <w:rtl/>
          <w:lang w:bidi="ar-EG"/>
        </w:rPr>
        <w:t>-قالت</w:t>
      </w:r>
      <w:r w:rsidR="00CC1530" w:rsidRPr="006C1E74">
        <w:rPr>
          <w:rFonts w:ascii="Traditional Arabic" w:hAnsi="Traditional Arabic" w:cs="Traditional Arabic" w:hint="cs"/>
          <w:sz w:val="34"/>
          <w:szCs w:val="34"/>
          <w:rtl/>
          <w:lang w:bidi="ar-EG"/>
        </w:rPr>
        <w:t xml:space="preserve">: قَدِمَتْ عَلَيَّ أمِّي وهي مُشركةٌ في عَهْد رسول الله </w:t>
      </w:r>
      <w:r w:rsidR="00BB14BE" w:rsidRPr="006C1E74">
        <w:rPr>
          <w:rFonts w:ascii="Traditional Arabic" w:hAnsi="Traditional Arabic" w:cs="Traditional Arabic" w:hint="cs"/>
          <w:sz w:val="34"/>
          <w:szCs w:val="34"/>
          <w:rtl/>
          <w:lang w:bidi="ar-EG"/>
        </w:rPr>
        <w:t>-صلى</w:t>
      </w:r>
      <w:r w:rsidR="00CC1530" w:rsidRPr="006C1E74">
        <w:rPr>
          <w:rFonts w:ascii="Traditional Arabic" w:hAnsi="Traditional Arabic" w:cs="Traditional Arabic" w:hint="cs"/>
          <w:sz w:val="34"/>
          <w:szCs w:val="34"/>
          <w:rtl/>
          <w:lang w:bidi="ar-EG"/>
        </w:rPr>
        <w:t xml:space="preserve"> الله عليه وسلم -</w:t>
      </w:r>
      <w:r w:rsidR="006606F3" w:rsidRPr="006C1E74">
        <w:rPr>
          <w:rFonts w:ascii="Traditional Arabic" w:hAnsi="Traditional Arabic" w:cs="Traditional Arabic" w:hint="cs"/>
          <w:sz w:val="34"/>
          <w:szCs w:val="34"/>
          <w:rtl/>
          <w:lang w:bidi="ar-EG"/>
        </w:rPr>
        <w:t>،</w:t>
      </w:r>
      <w:r w:rsidR="00CC1530" w:rsidRPr="006C1E74">
        <w:rPr>
          <w:rFonts w:ascii="Traditional Arabic" w:hAnsi="Traditional Arabic" w:cs="Traditional Arabic" w:hint="cs"/>
          <w:sz w:val="34"/>
          <w:szCs w:val="34"/>
          <w:rtl/>
          <w:lang w:bidi="ar-EG"/>
        </w:rPr>
        <w:t xml:space="preserve"> فَاسْتَفْتَيْتُ رسولَ الله </w:t>
      </w:r>
      <w:r w:rsidR="006606F3" w:rsidRPr="006C1E74">
        <w:rPr>
          <w:rFonts w:ascii="Traditional Arabic" w:hAnsi="Traditional Arabic" w:cs="Traditional Arabic" w:hint="cs"/>
          <w:sz w:val="34"/>
          <w:szCs w:val="34"/>
          <w:rtl/>
          <w:lang w:bidi="ar-EG"/>
        </w:rPr>
        <w:t>-صلى الله عليه وسلم-،</w:t>
      </w:r>
      <w:r w:rsidR="00CC1530" w:rsidRPr="006C1E74">
        <w:rPr>
          <w:rFonts w:ascii="Traditional Arabic" w:hAnsi="Traditional Arabic" w:cs="Traditional Arabic" w:hint="cs"/>
          <w:sz w:val="34"/>
          <w:szCs w:val="34"/>
          <w:rtl/>
          <w:lang w:bidi="ar-EG"/>
        </w:rPr>
        <w:t xml:space="preserve"> قلت</w:t>
      </w:r>
      <w:r w:rsidR="006606F3" w:rsidRPr="006C1E74">
        <w:rPr>
          <w:rFonts w:ascii="Traditional Arabic" w:hAnsi="Traditional Arabic" w:cs="Traditional Arabic" w:hint="cs"/>
          <w:sz w:val="34"/>
          <w:szCs w:val="34"/>
          <w:rtl/>
          <w:lang w:bidi="ar-EG"/>
        </w:rPr>
        <w:t>:</w:t>
      </w:r>
      <w:r w:rsidR="00CC1530" w:rsidRPr="006C1E74">
        <w:rPr>
          <w:rFonts w:ascii="Traditional Arabic" w:hAnsi="Traditional Arabic" w:cs="Traditional Arabic" w:hint="cs"/>
          <w:sz w:val="34"/>
          <w:szCs w:val="34"/>
          <w:rtl/>
          <w:lang w:bidi="ar-EG"/>
        </w:rPr>
        <w:t xml:space="preserve"> «قَدِمَتْ عليَّ أمِّي وهي رَاغِبةٌ</w:t>
      </w:r>
      <w:r w:rsidR="006606F3" w:rsidRPr="006C1E74">
        <w:rPr>
          <w:rFonts w:ascii="Traditional Arabic" w:hAnsi="Traditional Arabic" w:cs="Traditional Arabic" w:hint="cs"/>
          <w:sz w:val="34"/>
          <w:szCs w:val="34"/>
          <w:rtl/>
          <w:lang w:bidi="ar-EG"/>
        </w:rPr>
        <w:t>،</w:t>
      </w:r>
      <w:r w:rsidR="00CC1530" w:rsidRPr="006C1E74">
        <w:rPr>
          <w:rFonts w:ascii="Traditional Arabic" w:hAnsi="Traditional Arabic" w:cs="Traditional Arabic" w:hint="cs"/>
          <w:sz w:val="34"/>
          <w:szCs w:val="34"/>
          <w:rtl/>
          <w:lang w:bidi="ar-EG"/>
        </w:rPr>
        <w:t xml:space="preserve"> أفأصِلُ أمِّي</w:t>
      </w:r>
      <w:r w:rsidR="006606F3" w:rsidRPr="006C1E74">
        <w:rPr>
          <w:rFonts w:ascii="Traditional Arabic" w:hAnsi="Traditional Arabic" w:cs="Traditional Arabic" w:hint="cs"/>
          <w:sz w:val="34"/>
          <w:szCs w:val="34"/>
          <w:rtl/>
          <w:lang w:bidi="ar-EG"/>
        </w:rPr>
        <w:t>؟</w:t>
      </w:r>
      <w:r w:rsidR="00CC1530" w:rsidRPr="006C1E74">
        <w:rPr>
          <w:rFonts w:ascii="Traditional Arabic" w:hAnsi="Traditional Arabic" w:cs="Traditional Arabic" w:hint="cs"/>
          <w:sz w:val="34"/>
          <w:szCs w:val="34"/>
          <w:rtl/>
          <w:lang w:bidi="ar-EG"/>
        </w:rPr>
        <w:t xml:space="preserve">» </w:t>
      </w:r>
      <w:r w:rsidR="00BB14BE" w:rsidRPr="006C1E74">
        <w:rPr>
          <w:rFonts w:ascii="Traditional Arabic" w:hAnsi="Traditional Arabic" w:cs="Traditional Arabic" w:hint="cs"/>
          <w:sz w:val="34"/>
          <w:szCs w:val="34"/>
          <w:rtl/>
          <w:lang w:bidi="ar-EG"/>
        </w:rPr>
        <w:t>قال:</w:t>
      </w:r>
      <w:r w:rsidR="00CC1530" w:rsidRPr="006C1E74">
        <w:rPr>
          <w:rFonts w:ascii="Traditional Arabic" w:hAnsi="Traditional Arabic" w:cs="Traditional Arabic" w:hint="cs"/>
          <w:sz w:val="34"/>
          <w:szCs w:val="34"/>
          <w:rtl/>
          <w:lang w:bidi="ar-EG"/>
        </w:rPr>
        <w:t xml:space="preserve"> «نعم</w:t>
      </w:r>
      <w:r w:rsidR="006606F3" w:rsidRPr="006C1E74">
        <w:rPr>
          <w:rFonts w:ascii="Traditional Arabic" w:hAnsi="Traditional Arabic" w:cs="Traditional Arabic" w:hint="cs"/>
          <w:sz w:val="34"/>
          <w:szCs w:val="34"/>
          <w:rtl/>
          <w:lang w:bidi="ar-EG"/>
        </w:rPr>
        <w:t>،</w:t>
      </w:r>
      <w:r w:rsidR="00CC1530" w:rsidRPr="006C1E74">
        <w:rPr>
          <w:rFonts w:ascii="Traditional Arabic" w:hAnsi="Traditional Arabic" w:cs="Traditional Arabic" w:hint="cs"/>
          <w:sz w:val="34"/>
          <w:szCs w:val="34"/>
          <w:rtl/>
          <w:lang w:bidi="ar-EG"/>
        </w:rPr>
        <w:t xml:space="preserve"> صِلي أمَّك»</w:t>
      </w:r>
      <w:r w:rsidR="00B25619" w:rsidRPr="006C1E74">
        <w:rPr>
          <w:rFonts w:ascii="Traditional Arabic" w:hAnsi="Traditional Arabic" w:cs="Traditional Arabic" w:hint="cs"/>
          <w:sz w:val="34"/>
          <w:szCs w:val="34"/>
          <w:rtl/>
          <w:lang w:bidi="ar-EG"/>
        </w:rPr>
        <w:t xml:space="preserve"> </w:t>
      </w:r>
      <w:r w:rsidR="00CC1530" w:rsidRPr="006C1E74">
        <w:rPr>
          <w:rFonts w:ascii="Traditional Arabic" w:hAnsi="Traditional Arabic" w:cs="Traditional Arabic" w:hint="cs"/>
          <w:sz w:val="34"/>
          <w:szCs w:val="34"/>
          <w:vertAlign w:val="superscript"/>
          <w:rtl/>
          <w:lang w:bidi="ar-EG"/>
        </w:rPr>
        <w:t>(</w:t>
      </w:r>
      <w:r w:rsidR="00CC1530" w:rsidRPr="006C1E74">
        <w:rPr>
          <w:rStyle w:val="a4"/>
          <w:rFonts w:ascii="Traditional Arabic" w:hAnsi="Traditional Arabic" w:cs="Traditional Arabic" w:hint="cs"/>
          <w:sz w:val="34"/>
          <w:szCs w:val="34"/>
          <w:rtl/>
          <w:lang w:bidi="ar-EG"/>
        </w:rPr>
        <w:footnoteReference w:id="112"/>
      </w:r>
      <w:r w:rsidR="00CC1530" w:rsidRPr="006C1E74">
        <w:rPr>
          <w:rFonts w:ascii="Traditional Arabic" w:hAnsi="Traditional Arabic" w:cs="Traditional Arabic" w:hint="cs"/>
          <w:sz w:val="34"/>
          <w:szCs w:val="34"/>
          <w:vertAlign w:val="superscript"/>
          <w:rtl/>
          <w:lang w:bidi="ar-EG"/>
        </w:rPr>
        <w:t>)</w:t>
      </w:r>
    </w:p>
    <w:p w:rsidR="004B077E"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p>
    <w:p w:rsidR="00B25619" w:rsidRPr="006C1E74" w:rsidRDefault="00B25619"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يقول عليها بدر الدين العيني: أن الصلة للمشرك جائزة للقرابة والحرمة والذمام، وأمرها - عليه السلام- بصلتها لأجل الرحم، وأما الزكاة فلا يجوز صرفها إلى أهل الذمة عند الجمهور، وأما في هذه الصورة فلا يجوز صرفها أيضا إلى أمها وإن كانت مسلمة، لوجوب نفقتها. وقال زفر: الإسلام ليس بشرط في مصرف الزكاة وغيرها؟ لأن الله تعالى حيث ذكر الفقراء في الصدقات لم يقيد بصفة الإسلام، فإثبات إسلام الفقير يكون زيادة، فتجري مجرى النسخ.</w:t>
      </w:r>
    </w:p>
    <w:p w:rsidR="00B25619" w:rsidRPr="006C1E74" w:rsidRDefault="00B25619"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قلنا: قوله- عليه السلام-:" خذها من أغنيائهم وردها في فقرائهم" يقتضي أن لا يصرف إلا إلى المسلمين.</w:t>
      </w:r>
    </w:p>
    <w:p w:rsidR="00B25619" w:rsidRPr="006C1E74" w:rsidRDefault="00B25619"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فإن قيل: هذا زيادة على النص بخبر الواحد وذلك لا يجوز. قلنا: الأصل هذا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إلا أن النص عام قد خص منه الفقير الحربي، وكذلك الوالدان والولد والزوجة مخصوصون بالإجماع، فيخص الباقي بخبر الواحد. وقال القاضي الإمام أبو زيد في "الأسرار ": إن هذا الحديث مشهور مقبول بالإجماع، فزدنا هذا الوصف به كما زدنا صفة التتابع على صوم كفارة اليمين بقراءة ابن مسعود: </w:t>
      </w:r>
      <w:r w:rsidR="001956AB" w:rsidRPr="006C1E74">
        <w:rPr>
          <w:rFonts w:ascii="Traditional Arabic" w:hAnsi="Traditional Arabic" w:cs="Traditional Arabic" w:hint="cs"/>
          <w:sz w:val="34"/>
          <w:szCs w:val="34"/>
          <w:rtl/>
          <w:lang w:bidi="ar-EG"/>
        </w:rPr>
        <w:t>{فَصِيام</w:t>
      </w:r>
      <w:r w:rsidRPr="006C1E74">
        <w:rPr>
          <w:rFonts w:ascii="Traditional Arabic" w:hAnsi="Traditional Arabic" w:cs="Traditional Arabic" w:hint="cs"/>
          <w:sz w:val="34"/>
          <w:szCs w:val="34"/>
          <w:rtl/>
          <w:lang w:bidi="ar-EG"/>
        </w:rPr>
        <w:t xml:space="preserve"> ثلاثة أيام </w:t>
      </w:r>
      <w:r w:rsidR="001956AB" w:rsidRPr="006C1E74">
        <w:rPr>
          <w:rFonts w:ascii="Traditional Arabic" w:hAnsi="Traditional Arabic" w:cs="Traditional Arabic" w:hint="cs"/>
          <w:sz w:val="34"/>
          <w:szCs w:val="34"/>
          <w:rtl/>
          <w:lang w:bidi="ar-EG"/>
        </w:rPr>
        <w:t xml:space="preserve">متتابعات}. </w:t>
      </w:r>
      <w:r w:rsidR="001956AB"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13"/>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w:t>
      </w:r>
    </w:p>
    <w:p w:rsidR="004B077E" w:rsidRPr="006C1E74" w:rsidRDefault="004B077E" w:rsidP="006606F3">
      <w:pPr>
        <w:spacing w:after="120" w:line="240" w:lineRule="auto"/>
        <w:jc w:val="both"/>
        <w:rPr>
          <w:rFonts w:ascii="Traditional Arabic" w:hAnsi="Traditional Arabic" w:cs="Traditional Arabic"/>
          <w:sz w:val="34"/>
          <w:szCs w:val="34"/>
          <w:rtl/>
          <w:lang w:bidi="ar-EG"/>
        </w:rPr>
      </w:pPr>
    </w:p>
    <w:p w:rsidR="00447437" w:rsidRPr="006C1E74" w:rsidRDefault="00447437" w:rsidP="006606F3">
      <w:pPr>
        <w:spacing w:after="120" w:line="240" w:lineRule="auto"/>
        <w:jc w:val="both"/>
        <w:rPr>
          <w:rFonts w:ascii="Traditional Arabic" w:hAnsi="Traditional Arabic" w:cs="Traditional Arabic"/>
          <w:sz w:val="34"/>
          <w:szCs w:val="34"/>
          <w:rtl/>
          <w:lang w:bidi="ar-EG"/>
        </w:rPr>
      </w:pPr>
    </w:p>
    <w:p w:rsidR="00447437" w:rsidRPr="006C1E74" w:rsidRDefault="00447437" w:rsidP="006606F3">
      <w:pPr>
        <w:spacing w:after="120" w:line="240" w:lineRule="auto"/>
        <w:jc w:val="both"/>
        <w:rPr>
          <w:rFonts w:ascii="Traditional Arabic" w:hAnsi="Traditional Arabic" w:cs="Traditional Arabic"/>
          <w:sz w:val="34"/>
          <w:szCs w:val="34"/>
          <w:rtl/>
          <w:lang w:bidi="ar-EG"/>
        </w:rPr>
      </w:pPr>
    </w:p>
    <w:p w:rsidR="00447437" w:rsidRPr="006C1E74" w:rsidRDefault="00447437" w:rsidP="006606F3">
      <w:pPr>
        <w:spacing w:after="120" w:line="240" w:lineRule="auto"/>
        <w:jc w:val="both"/>
        <w:rPr>
          <w:rFonts w:ascii="Traditional Arabic" w:hAnsi="Traditional Arabic" w:cs="Traditional Arabic"/>
          <w:sz w:val="34"/>
          <w:szCs w:val="34"/>
          <w:rtl/>
          <w:lang w:bidi="ar-EG"/>
        </w:rPr>
      </w:pPr>
    </w:p>
    <w:p w:rsidR="00CC1530" w:rsidRPr="006C1E74" w:rsidRDefault="00CC1530" w:rsidP="00027511">
      <w:pPr>
        <w:pStyle w:val="1"/>
        <w:rPr>
          <w:rtl/>
          <w:lang w:bidi="ar-EG"/>
        </w:rPr>
      </w:pPr>
      <w:bookmarkStart w:id="48" w:name="_Toc488053315"/>
      <w:r w:rsidRPr="006C1E74">
        <w:rPr>
          <w:rFonts w:hint="cs"/>
          <w:rtl/>
          <w:lang w:bidi="ar-EG"/>
        </w:rPr>
        <w:lastRenderedPageBreak/>
        <w:t>قبول ال</w:t>
      </w:r>
      <w:r w:rsidR="006E4F2D" w:rsidRPr="006C1E74">
        <w:rPr>
          <w:rFonts w:hint="cs"/>
          <w:rtl/>
          <w:lang w:bidi="ar-EG"/>
        </w:rPr>
        <w:t>مسلم هدية الكتابي</w:t>
      </w:r>
      <w:r w:rsidRPr="006C1E74">
        <w:rPr>
          <w:rFonts w:hint="cs"/>
          <w:rtl/>
          <w:lang w:bidi="ar-EG"/>
        </w:rPr>
        <w:t xml:space="preserve"> وغيره</w:t>
      </w:r>
      <w:bookmarkEnd w:id="48"/>
    </w:p>
    <w:p w:rsidR="000671A2" w:rsidRPr="006C1E74" w:rsidRDefault="000671A2" w:rsidP="00027511">
      <w:pPr>
        <w:pStyle w:val="1"/>
        <w:rPr>
          <w:color w:val="FF0000"/>
          <w:rtl/>
          <w:lang w:bidi="ar-EG"/>
        </w:rPr>
      </w:pPr>
      <w:bookmarkStart w:id="49" w:name="_Toc488053316"/>
      <w:r w:rsidRPr="006C1E74">
        <w:rPr>
          <w:rFonts w:hint="cs"/>
          <w:color w:val="FF0000"/>
          <w:rtl/>
          <w:lang w:bidi="ar-EG"/>
        </w:rPr>
        <w:t>الحديث الخامس والعشرون</w:t>
      </w:r>
      <w:bookmarkEnd w:id="49"/>
      <w:r w:rsidRPr="006C1E74">
        <w:rPr>
          <w:rFonts w:hint="cs"/>
          <w:color w:val="FF0000"/>
          <w:rtl/>
          <w:lang w:bidi="ar-EG"/>
        </w:rPr>
        <w:t xml:space="preserve"> </w:t>
      </w:r>
    </w:p>
    <w:p w:rsidR="00832EE6" w:rsidRPr="006C1E74" w:rsidRDefault="00832EE6"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أنس رضي الله عنه قال: "إن أكيدر</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14"/>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دومة الجندل</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15"/>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أهدى لرسول الله </w:t>
      </w:r>
      <w:r w:rsidR="006606F3" w:rsidRPr="006C1E74">
        <w:rPr>
          <w:rFonts w:ascii="Traditional Arabic" w:hAnsi="Traditional Arabic" w:cs="Traditional Arabic" w:hint="cs"/>
          <w:sz w:val="34"/>
          <w:szCs w:val="34"/>
          <w:rtl/>
          <w:lang w:bidi="ar-EG"/>
        </w:rPr>
        <w:t>-صلى الله عليه وسلم-</w:t>
      </w:r>
      <w:r w:rsidRPr="006C1E74">
        <w:rPr>
          <w:rFonts w:ascii="Traditional Arabic" w:hAnsi="Traditional Arabic" w:cs="Traditional Arabic" w:hint="cs"/>
          <w:sz w:val="34"/>
          <w:szCs w:val="34"/>
          <w:rtl/>
          <w:lang w:bidi="ar-EG"/>
        </w:rPr>
        <w:t xml:space="preserve"> حلة من سندس، فعجب الناس منها، فقال: (والذي نفس محمد بيده، إن مناديل سعد ب</w:t>
      </w:r>
      <w:r w:rsidR="002B7813" w:rsidRPr="006C1E74">
        <w:rPr>
          <w:rFonts w:ascii="Traditional Arabic" w:hAnsi="Traditional Arabic" w:cs="Traditional Arabic" w:hint="cs"/>
          <w:sz w:val="34"/>
          <w:szCs w:val="34"/>
          <w:rtl/>
          <w:lang w:bidi="ar-EG"/>
        </w:rPr>
        <w:t>ن معاذ في الجنة أحسن من هذا)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16"/>
      </w:r>
      <w:r w:rsidRPr="006C1E74">
        <w:rPr>
          <w:rFonts w:ascii="Traditional Arabic" w:hAnsi="Traditional Arabic" w:cs="Traditional Arabic" w:hint="cs"/>
          <w:sz w:val="34"/>
          <w:szCs w:val="34"/>
          <w:vertAlign w:val="superscript"/>
          <w:rtl/>
          <w:lang w:bidi="ar-EG"/>
        </w:rPr>
        <w:t>)</w:t>
      </w:r>
    </w:p>
    <w:p w:rsidR="002B7813"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r w:rsidR="008175A0" w:rsidRPr="006C1E74">
        <w:rPr>
          <w:rFonts w:ascii="Traditional Arabic" w:hAnsi="Traditional Arabic" w:cs="Traditional Arabic" w:hint="cs"/>
          <w:color w:val="FF0000"/>
          <w:sz w:val="34"/>
          <w:szCs w:val="34"/>
          <w:rtl/>
          <w:lang w:bidi="ar-EG"/>
        </w:rPr>
        <w:t xml:space="preserve"> </w:t>
      </w:r>
    </w:p>
    <w:p w:rsidR="008175A0" w:rsidRPr="006C1E74" w:rsidRDefault="008175A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ضوابط قبول هدايا المشركين والإهداء إليهم:</w:t>
      </w:r>
    </w:p>
    <w:p w:rsidR="008175A0" w:rsidRPr="006C1E74" w:rsidRDefault="008175A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1-ألاّ يترتب على قبول الهدية أو إهدائها مودة أو محبة؛ لقوله _تعالى_: "لا تَجِدُ قَوْماً يُؤْمِنُونَ بِاللَّهِ وَالْيَوْمِ الْآخِرِ يُوَادُّونَ مَنْ حَادَّ اللَّهَ وَرَسُولَهُ وَلَوْ كَانُوا آبَاءَهُمْ أَوْ أَبْنَاءَهُمْ أَوْ إِخْوَانَهُمْ أَوْ عَشِيرَتَهُمْ..." (المجادلة: من الآية22).</w:t>
      </w:r>
    </w:p>
    <w:p w:rsidR="008175A0" w:rsidRPr="006C1E74" w:rsidRDefault="003403E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2-ألاّ</w:t>
      </w:r>
      <w:r w:rsidR="008175A0" w:rsidRPr="006C1E74">
        <w:rPr>
          <w:rFonts w:ascii="Traditional Arabic" w:hAnsi="Traditional Arabic" w:cs="Traditional Arabic" w:hint="cs"/>
          <w:sz w:val="34"/>
          <w:szCs w:val="34"/>
          <w:rtl/>
          <w:lang w:bidi="ar-EG"/>
        </w:rPr>
        <w:t xml:space="preserve"> تكون الهدية بمثابة الرشوة كأن يكون المُهدى إليه قد أهدي إليه بسبب توليه منصب أو جاه أو وظيفة يستفاد منها في إنجاز غرض غير مشروع كإحقاق باطل أو إبطال حق.</w:t>
      </w:r>
    </w:p>
    <w:p w:rsidR="008175A0" w:rsidRPr="006C1E74" w:rsidRDefault="008175A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قال </w:t>
      </w:r>
      <w:r w:rsidR="00220DB4" w:rsidRPr="006C1E74">
        <w:rPr>
          <w:rFonts w:ascii="Traditional Arabic" w:hAnsi="Traditional Arabic" w:cs="Traditional Arabic" w:hint="cs"/>
          <w:sz w:val="34"/>
          <w:szCs w:val="34"/>
          <w:rtl/>
          <w:lang w:bidi="ar-EG"/>
        </w:rPr>
        <w:t>الجصاص: تعليقاً</w:t>
      </w:r>
      <w:r w:rsidRPr="006C1E74">
        <w:rPr>
          <w:rFonts w:ascii="Traditional Arabic" w:hAnsi="Traditional Arabic" w:cs="Traditional Arabic" w:hint="cs"/>
          <w:sz w:val="34"/>
          <w:szCs w:val="34"/>
          <w:rtl/>
          <w:lang w:bidi="ar-EG"/>
        </w:rPr>
        <w:t xml:space="preserve"> على حديث ابن اللتبية المشهور "وقد دلّ على هذا المعنى قول النبي _صلى الله عليه وسلم_: "هلا جلس في بيت أبيه وأمه فنظر أيهدى له أم لا؟".</w:t>
      </w:r>
    </w:p>
    <w:p w:rsidR="008175A0" w:rsidRPr="006C1E74" w:rsidRDefault="008175A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فأخبر أنه إنّما أُهدي له؛ لأنه عمل ولولا أنه عامل لم يهدَ له، وقد روي أنّ بنت ملك الروم أهدت لأم كلثوم بنت علي امرأة عمر؛ فردها عمر ومنع قبولها" ا.هـ.</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17"/>
      </w:r>
      <w:r w:rsidRPr="006C1E74">
        <w:rPr>
          <w:rFonts w:ascii="Traditional Arabic" w:hAnsi="Traditional Arabic" w:cs="Traditional Arabic" w:hint="cs"/>
          <w:sz w:val="34"/>
          <w:szCs w:val="34"/>
          <w:vertAlign w:val="superscript"/>
          <w:rtl/>
          <w:lang w:bidi="ar-EG"/>
        </w:rPr>
        <w:t>)</w:t>
      </w:r>
    </w:p>
    <w:p w:rsidR="008175A0" w:rsidRPr="006C1E74" w:rsidRDefault="00220DB4"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lastRenderedPageBreak/>
        <w:t>3-ألاّ</w:t>
      </w:r>
      <w:r w:rsidR="008175A0" w:rsidRPr="006C1E74">
        <w:rPr>
          <w:rFonts w:ascii="Traditional Arabic" w:hAnsi="Traditional Arabic" w:cs="Traditional Arabic" w:hint="cs"/>
          <w:sz w:val="34"/>
          <w:szCs w:val="34"/>
          <w:rtl/>
          <w:lang w:bidi="ar-EG"/>
        </w:rPr>
        <w:t xml:space="preserve"> تكون الهدية ممّا يستعان به على الباطل من شرك أو كفر أو بدع أو معاصي كإهداء الصلبان أو الشموع للنصارى في أعيادهم وغيرها، أو إهداء آلات الطرب والغناء ونحوها.</w:t>
      </w:r>
    </w:p>
    <w:p w:rsidR="008175A0" w:rsidRPr="006C1E74" w:rsidRDefault="008175A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وبهذا المعنى منع إهداء الكفار والمشركين في أعيادهم حتى لا تكون تشجيعاً لهم وإقراراً على باطلهم، فإن كان الإهداء لهم في يوم عيدهم تعظيماً لليوم فهو جدّ خطير.</w:t>
      </w:r>
    </w:p>
    <w:p w:rsidR="008175A0" w:rsidRPr="006C1E74" w:rsidRDefault="008175A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قال أبو حفص الحنفي: "من أهدى فيه بيضة إلى مشرك تعظيماً لليوم فقد كفر بالله _تعالى_"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18"/>
      </w:r>
      <w:r w:rsidRPr="006C1E74">
        <w:rPr>
          <w:rFonts w:ascii="Traditional Arabic" w:hAnsi="Traditional Arabic" w:cs="Traditional Arabic" w:hint="cs"/>
          <w:sz w:val="34"/>
          <w:szCs w:val="34"/>
          <w:vertAlign w:val="superscript"/>
          <w:rtl/>
          <w:lang w:bidi="ar-EG"/>
        </w:rPr>
        <w:t>)</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 xml:space="preserve"> </w:t>
      </w:r>
    </w:p>
    <w:p w:rsidR="008175A0" w:rsidRPr="006C1E74" w:rsidRDefault="008175A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4-أن يغلب على الظن وجود مصلحة في الإهداء إلى الكافر أو قبول الهدية منه كتأليف قلبه على الإسلام وتحبيب الدين إلى نفسه.</w:t>
      </w:r>
    </w:p>
    <w:p w:rsidR="008175A0" w:rsidRPr="006C1E74" w:rsidRDefault="008175A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فقد جعل الشارع الحكيم أحد مصارف الزكاة دفعها إلى المؤلفة قلوبهم على الإسلام، وهي فريضة واجبة، فكيف بالهدية المندوبة في أصلها؟</w:t>
      </w:r>
    </w:p>
    <w:p w:rsidR="008175A0" w:rsidRPr="006C1E74" w:rsidRDefault="008175A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5-ألا يترتب على الإهداء إلى الكافر أو قبول الهدية منه مفسدة ظاهرة كاستكبار الكافر واستعلائه، أو تكون الهدية للكافر مبالغ فيها؛ لعموم النهي عن التبذير.</w:t>
      </w:r>
    </w:p>
    <w:p w:rsidR="008175A0" w:rsidRPr="006C1E74" w:rsidRDefault="008175A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6-ألا يترتب على الإهداء إلى الكافر تفويت مصلحة راجحة كسد حاجة مسلم مضطر؛ لأنّ البدء بالأهم فالأهم منهج شرعي حكيم وعام.</w:t>
      </w:r>
    </w:p>
    <w:p w:rsidR="008175A0" w:rsidRPr="006C1E74" w:rsidRDefault="008175A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ويدل عليه حديث بعثِ معاذ _رضي الله عنه_ إلى اليمن حيث أوصاه _عليه السلام_ بقوله: "فليكن أول ما تدعوهم إليه شهادة ألا إله إلا الله، فإن هم أطاعوك لذلك فأعلمهم أنّ الله قد افترض عليهم خمس صلوات في اليوم والليلة..." الحديث.</w:t>
      </w:r>
    </w:p>
    <w:p w:rsidR="00027511" w:rsidRDefault="00027511">
      <w:pPr>
        <w:bidi w:val="0"/>
        <w:rPr>
          <w:rFonts w:ascii="Traditional Arabic" w:hAnsi="Traditional Arabic" w:cs="Traditional Arabic"/>
          <w:b/>
          <w:color w:val="3333FF"/>
          <w:sz w:val="34"/>
          <w:szCs w:val="34"/>
          <w:rtl/>
          <w:lang w:bidi="ar-EG"/>
        </w:rPr>
      </w:pPr>
      <w:r>
        <w:rPr>
          <w:rFonts w:ascii="Traditional Arabic" w:hAnsi="Traditional Arabic" w:cs="Traditional Arabic"/>
          <w:b/>
          <w:color w:val="3333FF"/>
          <w:sz w:val="34"/>
          <w:szCs w:val="34"/>
          <w:rtl/>
          <w:lang w:bidi="ar-EG"/>
        </w:rPr>
        <w:br w:type="page"/>
      </w:r>
    </w:p>
    <w:p w:rsidR="00CC1530" w:rsidRPr="006C1E74" w:rsidRDefault="00CC1530" w:rsidP="00027511">
      <w:pPr>
        <w:pStyle w:val="1"/>
        <w:rPr>
          <w:rtl/>
          <w:lang w:bidi="ar-EG"/>
        </w:rPr>
      </w:pPr>
      <w:bookmarkStart w:id="50" w:name="_Toc488053317"/>
      <w:r w:rsidRPr="006C1E74">
        <w:rPr>
          <w:rFonts w:hint="cs"/>
          <w:rtl/>
          <w:lang w:bidi="ar-EG"/>
        </w:rPr>
        <w:lastRenderedPageBreak/>
        <w:t xml:space="preserve">تشييع </w:t>
      </w:r>
      <w:r w:rsidR="00D44B1A" w:rsidRPr="006C1E74">
        <w:rPr>
          <w:rFonts w:hint="cs"/>
          <w:rtl/>
          <w:lang w:bidi="ar-EG"/>
        </w:rPr>
        <w:t>جنائزهم</w:t>
      </w:r>
      <w:bookmarkEnd w:id="50"/>
      <w:r w:rsidR="00D44B1A" w:rsidRPr="006C1E74">
        <w:rPr>
          <w:rFonts w:hint="cs"/>
          <w:rtl/>
          <w:lang w:bidi="ar-EG"/>
        </w:rPr>
        <w:t xml:space="preserve"> </w:t>
      </w:r>
    </w:p>
    <w:p w:rsidR="000671A2" w:rsidRPr="006C1E74" w:rsidRDefault="000671A2" w:rsidP="00027511">
      <w:pPr>
        <w:pStyle w:val="1"/>
        <w:rPr>
          <w:color w:val="FF0000"/>
          <w:rtl/>
          <w:lang w:bidi="ar-EG"/>
        </w:rPr>
      </w:pPr>
      <w:bookmarkStart w:id="51" w:name="_Toc488053318"/>
      <w:r w:rsidRPr="006C1E74">
        <w:rPr>
          <w:rFonts w:hint="cs"/>
          <w:color w:val="FF0000"/>
          <w:rtl/>
          <w:lang w:bidi="ar-EG"/>
        </w:rPr>
        <w:t xml:space="preserve">الحديث السادس </w:t>
      </w:r>
      <w:r w:rsidR="00D44B1A" w:rsidRPr="006C1E74">
        <w:rPr>
          <w:rFonts w:hint="cs"/>
          <w:color w:val="FF0000"/>
          <w:rtl/>
          <w:lang w:bidi="ar-EG"/>
        </w:rPr>
        <w:t>والعشرون</w:t>
      </w:r>
      <w:bookmarkEnd w:id="51"/>
      <w:r w:rsidRPr="006C1E74">
        <w:rPr>
          <w:rFonts w:hint="cs"/>
          <w:color w:val="FF0000"/>
          <w:rtl/>
          <w:lang w:bidi="ar-EG"/>
        </w:rPr>
        <w:t xml:space="preserve"> </w:t>
      </w:r>
    </w:p>
    <w:p w:rsidR="005D2F92" w:rsidRPr="006C1E74" w:rsidRDefault="00CC153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عَنْ جَابِرٍ، عَنْ عَامِرٍ، قَالَ: «مَاتَتْ أُمُّ الْحَارِثِ وَكَانَتْ نَصْرَانِيَّةً فَشَهِدَهَا أَصْحَابُ رَسُولِ اللَّهِ صَلَّى اللهُ عَلَيْهِ وَسَلَّمَ»</w:t>
      </w:r>
      <w:r w:rsidRPr="006C1E74">
        <w:rPr>
          <w:rFonts w:ascii="Traditional Arabic" w:hAnsi="Traditional Arabic" w:cs="Traditional Arabic" w:hint="cs"/>
          <w:sz w:val="34"/>
          <w:szCs w:val="34"/>
          <w:rtl/>
        </w:rPr>
        <w:t xml:space="preserve">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19"/>
      </w:r>
      <w:r w:rsidRPr="006C1E74">
        <w:rPr>
          <w:rFonts w:ascii="Traditional Arabic" w:hAnsi="Traditional Arabic" w:cs="Traditional Arabic" w:hint="cs"/>
          <w:sz w:val="34"/>
          <w:szCs w:val="34"/>
          <w:vertAlign w:val="superscript"/>
          <w:rtl/>
          <w:lang w:bidi="ar-EG"/>
        </w:rPr>
        <w:t>)</w:t>
      </w:r>
    </w:p>
    <w:p w:rsidR="008175A0"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r w:rsidR="008175A0" w:rsidRPr="006C1E74">
        <w:rPr>
          <w:rFonts w:ascii="Traditional Arabic" w:hAnsi="Traditional Arabic" w:cs="Traditional Arabic" w:hint="cs"/>
          <w:color w:val="FF0000"/>
          <w:sz w:val="34"/>
          <w:szCs w:val="34"/>
          <w:rtl/>
          <w:lang w:bidi="ar-EG"/>
        </w:rPr>
        <w:t xml:space="preserve"> </w:t>
      </w:r>
    </w:p>
    <w:p w:rsidR="00447437" w:rsidRPr="006C1E74" w:rsidRDefault="008175A0" w:rsidP="006606F3">
      <w:pPr>
        <w:spacing w:after="120" w:line="240" w:lineRule="auto"/>
        <w:jc w:val="both"/>
        <w:rPr>
          <w:rFonts w:ascii="Traditional Arabic" w:hAnsi="Traditional Arabic" w:cs="Traditional Arabic"/>
          <w:color w:val="3333FF"/>
          <w:sz w:val="34"/>
          <w:szCs w:val="34"/>
          <w:rtl/>
          <w:lang w:bidi="ar-EG"/>
        </w:rPr>
      </w:pPr>
      <w:r w:rsidRPr="006C1E74">
        <w:rPr>
          <w:rFonts w:ascii="Traditional Arabic" w:hAnsi="Traditional Arabic" w:cs="Traditional Arabic" w:hint="cs"/>
          <w:sz w:val="34"/>
          <w:szCs w:val="34"/>
          <w:rtl/>
          <w:lang w:bidi="ar-EG"/>
        </w:rPr>
        <w:t>اختلف العلماء في تشيع جنازة غير المسلم و قد وردت أدلة على جواز ذلك منها: حديث عَلِيٍّ بن أبي طالب رضي الله عنه قَالَ: (قُلْتُ لِلنَّبِيِّ صَلَّى اللَّهُ عَلَيْهِ وَسَلَّمَ: إِنَّ عَمَّكَ الشَّيْخَ الضَّالَّ قَدْ مَاتَ. قَالَ: اذْهَبْ فَوَارِ أَبَاكَ، ثُمَّ لَا تُحْدِثَنَّ شَيْئًا حَتَّى تَأْتِيَنِي. فَذَهَبْتُ، فَوَارَيْتُهُ، وَجِئْتُهُ، فَأَمَرَنِي فَاغْتَسَلْتُ، وَدَعَا لِي)</w:t>
      </w:r>
      <w:r w:rsidRPr="006C1E74">
        <w:rPr>
          <w:rFonts w:ascii="Traditional Arabic" w:hAnsi="Traditional Arabic" w:cs="Traditional Arabic" w:hint="cs"/>
          <w:color w:val="3333FF"/>
          <w:sz w:val="34"/>
          <w:szCs w:val="34"/>
          <w:rtl/>
          <w:lang w:bidi="ar-EG"/>
        </w:rPr>
        <w:t xml:space="preserve"> </w:t>
      </w:r>
      <w:r w:rsidRPr="006C1E74">
        <w:rPr>
          <w:rFonts w:ascii="Traditional Arabic" w:hAnsi="Traditional Arabic" w:cs="Traditional Arabic" w:hint="cs"/>
          <w:color w:val="3333FF"/>
          <w:sz w:val="34"/>
          <w:szCs w:val="34"/>
          <w:vertAlign w:val="superscript"/>
          <w:rtl/>
          <w:lang w:bidi="ar-EG"/>
        </w:rPr>
        <w:t>(</w:t>
      </w:r>
      <w:r w:rsidRPr="006C1E74">
        <w:rPr>
          <w:rStyle w:val="a4"/>
          <w:rFonts w:ascii="Traditional Arabic" w:hAnsi="Traditional Arabic" w:cs="Traditional Arabic" w:hint="cs"/>
          <w:color w:val="3333FF"/>
          <w:sz w:val="34"/>
          <w:szCs w:val="34"/>
          <w:rtl/>
          <w:lang w:bidi="ar-EG"/>
        </w:rPr>
        <w:footnoteReference w:id="120"/>
      </w:r>
      <w:r w:rsidRPr="006C1E74">
        <w:rPr>
          <w:rFonts w:ascii="Traditional Arabic" w:hAnsi="Traditional Arabic" w:cs="Traditional Arabic" w:hint="cs"/>
          <w:color w:val="3333FF"/>
          <w:sz w:val="34"/>
          <w:szCs w:val="34"/>
          <w:vertAlign w:val="superscript"/>
          <w:rtl/>
          <w:lang w:bidi="ar-EG"/>
        </w:rPr>
        <w:t>)</w:t>
      </w:r>
    </w:p>
    <w:p w:rsidR="008175A0" w:rsidRPr="006C1E74" w:rsidRDefault="008175A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وعن أبي وائل قال: ماتت أمي وهي نصرانية، فأتيت عمر فذكرت ذلك له فقال: اركب دابة وسر أمامها). </w:t>
      </w:r>
      <w:r w:rsidRPr="006C1E74">
        <w:rPr>
          <w:rFonts w:ascii="Traditional Arabic" w:hAnsi="Traditional Arabic" w:cs="Traditional Arabic" w:hint="cs"/>
          <w:color w:val="3333FF"/>
          <w:sz w:val="34"/>
          <w:szCs w:val="34"/>
          <w:vertAlign w:val="superscript"/>
          <w:rtl/>
          <w:lang w:bidi="ar-EG"/>
        </w:rPr>
        <w:t>(</w:t>
      </w:r>
      <w:r w:rsidRPr="006C1E74">
        <w:rPr>
          <w:rStyle w:val="a4"/>
          <w:rFonts w:ascii="Traditional Arabic" w:hAnsi="Traditional Arabic" w:cs="Traditional Arabic" w:hint="cs"/>
          <w:color w:val="3333FF"/>
          <w:sz w:val="34"/>
          <w:szCs w:val="34"/>
          <w:rtl/>
          <w:lang w:bidi="ar-EG"/>
        </w:rPr>
        <w:footnoteReference w:id="121"/>
      </w:r>
      <w:r w:rsidRPr="006C1E74">
        <w:rPr>
          <w:rFonts w:ascii="Traditional Arabic" w:hAnsi="Traditional Arabic" w:cs="Traditional Arabic" w:hint="cs"/>
          <w:color w:val="3333FF"/>
          <w:sz w:val="34"/>
          <w:szCs w:val="34"/>
          <w:vertAlign w:val="superscript"/>
          <w:rtl/>
          <w:lang w:bidi="ar-EG"/>
        </w:rPr>
        <w:t>)</w:t>
      </w:r>
    </w:p>
    <w:p w:rsidR="008175A0" w:rsidRPr="006C1E74" w:rsidRDefault="008175A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وعن عبد الله بن شريك قال: سمعت ابن عمر سئل عن الرجل المسلم يتبع أمه النصرانية تموت؟ قال: يتبعها ويمشي أمامها.)</w:t>
      </w:r>
      <w:r w:rsidRPr="006C1E74">
        <w:rPr>
          <w:rFonts w:ascii="Traditional Arabic" w:hAnsi="Traditional Arabic" w:cs="Traditional Arabic" w:hint="cs"/>
          <w:color w:val="3333FF"/>
          <w:sz w:val="34"/>
          <w:szCs w:val="34"/>
          <w:rtl/>
          <w:lang w:bidi="ar-EG"/>
        </w:rPr>
        <w:t xml:space="preserve"> </w:t>
      </w:r>
      <w:r w:rsidRPr="006C1E74">
        <w:rPr>
          <w:rFonts w:ascii="Traditional Arabic" w:hAnsi="Traditional Arabic" w:cs="Traditional Arabic" w:hint="cs"/>
          <w:color w:val="3333FF"/>
          <w:sz w:val="34"/>
          <w:szCs w:val="34"/>
          <w:vertAlign w:val="superscript"/>
          <w:rtl/>
          <w:lang w:bidi="ar-EG"/>
        </w:rPr>
        <w:t>(</w:t>
      </w:r>
      <w:r w:rsidRPr="006C1E74">
        <w:rPr>
          <w:rStyle w:val="a4"/>
          <w:rFonts w:ascii="Traditional Arabic" w:hAnsi="Traditional Arabic" w:cs="Traditional Arabic" w:hint="cs"/>
          <w:color w:val="3333FF"/>
          <w:sz w:val="34"/>
          <w:szCs w:val="34"/>
          <w:rtl/>
          <w:lang w:bidi="ar-EG"/>
        </w:rPr>
        <w:footnoteReference w:id="122"/>
      </w:r>
      <w:r w:rsidRPr="006C1E74">
        <w:rPr>
          <w:rFonts w:ascii="Traditional Arabic" w:hAnsi="Traditional Arabic" w:cs="Traditional Arabic" w:hint="cs"/>
          <w:color w:val="3333FF"/>
          <w:sz w:val="34"/>
          <w:szCs w:val="34"/>
          <w:vertAlign w:val="superscript"/>
          <w:rtl/>
          <w:lang w:bidi="ar-EG"/>
        </w:rPr>
        <w:t>)</w:t>
      </w:r>
      <w:r w:rsidRPr="006C1E74">
        <w:rPr>
          <w:rFonts w:ascii="Traditional Arabic" w:hAnsi="Traditional Arabic" w:cs="Traditional Arabic" w:hint="cs"/>
          <w:sz w:val="34"/>
          <w:szCs w:val="34"/>
          <w:rtl/>
          <w:lang w:bidi="ar-EG"/>
        </w:rPr>
        <w:t xml:space="preserve"> </w:t>
      </w:r>
    </w:p>
    <w:p w:rsidR="00A31652" w:rsidRPr="006C1E74" w:rsidRDefault="008175A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عن سعيد بن جبير قال: مات رجل نصراني وله ابن مسلم فلم يتبعه، فقال ابن عباس: كان ينبغي له أن يتبعه ويدفنه ويستغفر له في حياته.)</w:t>
      </w:r>
      <w:r w:rsidRPr="006C1E74">
        <w:rPr>
          <w:rFonts w:ascii="Traditional Arabic" w:hAnsi="Traditional Arabic" w:cs="Traditional Arabic" w:hint="cs"/>
          <w:color w:val="3333FF"/>
          <w:sz w:val="34"/>
          <w:szCs w:val="34"/>
          <w:rtl/>
          <w:lang w:bidi="ar-EG"/>
        </w:rPr>
        <w:t xml:space="preserve"> </w:t>
      </w:r>
      <w:r w:rsidRPr="006C1E74">
        <w:rPr>
          <w:rFonts w:ascii="Traditional Arabic" w:hAnsi="Traditional Arabic" w:cs="Traditional Arabic" w:hint="cs"/>
          <w:color w:val="3333FF"/>
          <w:sz w:val="34"/>
          <w:szCs w:val="34"/>
          <w:vertAlign w:val="superscript"/>
          <w:rtl/>
          <w:lang w:bidi="ar-EG"/>
        </w:rPr>
        <w:t>(</w:t>
      </w:r>
      <w:r w:rsidRPr="006C1E74">
        <w:rPr>
          <w:rStyle w:val="a4"/>
          <w:rFonts w:ascii="Traditional Arabic" w:hAnsi="Traditional Arabic" w:cs="Traditional Arabic" w:hint="cs"/>
          <w:color w:val="3333FF"/>
          <w:sz w:val="34"/>
          <w:szCs w:val="34"/>
          <w:rtl/>
          <w:lang w:bidi="ar-EG"/>
        </w:rPr>
        <w:footnoteReference w:id="123"/>
      </w:r>
      <w:r w:rsidRPr="006C1E74">
        <w:rPr>
          <w:rFonts w:ascii="Traditional Arabic" w:hAnsi="Traditional Arabic" w:cs="Traditional Arabic" w:hint="cs"/>
          <w:color w:val="3333FF"/>
          <w:sz w:val="34"/>
          <w:szCs w:val="34"/>
          <w:vertAlign w:val="superscript"/>
          <w:rtl/>
          <w:lang w:bidi="ar-EG"/>
        </w:rPr>
        <w:t>)</w:t>
      </w:r>
      <w:r w:rsidR="006606F3" w:rsidRPr="006C1E74">
        <w:rPr>
          <w:rFonts w:ascii="Traditional Arabic" w:hAnsi="Traditional Arabic" w:cs="Traditional Arabic" w:hint="cs"/>
          <w:sz w:val="34"/>
          <w:szCs w:val="34"/>
          <w:rtl/>
          <w:lang w:bidi="ar-EG"/>
        </w:rPr>
        <w:t xml:space="preserve"> </w:t>
      </w:r>
    </w:p>
    <w:p w:rsidR="00D44B1A" w:rsidRPr="006C1E74" w:rsidRDefault="008175A0"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وقد نص الفقهاء على جواز تعزية غير المسلمين بموت أقربائهم من غير المسلمين، ويقول المعزي في مثل هذا الموقف: أخلف الله عليك، عوضكم الله الخير، يسلم رأسك، ونحو ذلك. والله أعلم.</w:t>
      </w:r>
    </w:p>
    <w:p w:rsidR="00CC1530" w:rsidRPr="006C1E74" w:rsidRDefault="00E95867" w:rsidP="00027511">
      <w:pPr>
        <w:pStyle w:val="1"/>
        <w:rPr>
          <w:rtl/>
          <w:lang w:bidi="ar-EG"/>
        </w:rPr>
      </w:pPr>
      <w:bookmarkStart w:id="52" w:name="_Toc488053319"/>
      <w:r w:rsidRPr="006C1E74">
        <w:rPr>
          <w:rFonts w:hint="cs"/>
          <w:rtl/>
          <w:lang w:bidi="ar-EG"/>
        </w:rPr>
        <w:lastRenderedPageBreak/>
        <w:t>القيام</w:t>
      </w:r>
      <w:r w:rsidR="00CC1530" w:rsidRPr="006C1E74">
        <w:rPr>
          <w:rFonts w:hint="cs"/>
          <w:rtl/>
          <w:lang w:bidi="ar-EG"/>
        </w:rPr>
        <w:t xml:space="preserve"> </w:t>
      </w:r>
      <w:r w:rsidR="00A31652" w:rsidRPr="006C1E74">
        <w:rPr>
          <w:rFonts w:hint="cs"/>
          <w:rtl/>
          <w:lang w:bidi="ar-EG"/>
        </w:rPr>
        <w:t>إذا</w:t>
      </w:r>
      <w:r w:rsidR="00CC1530" w:rsidRPr="006C1E74">
        <w:rPr>
          <w:rFonts w:hint="cs"/>
          <w:rtl/>
          <w:lang w:bidi="ar-EG"/>
        </w:rPr>
        <w:t xml:space="preserve"> مرت به جنازة كتابي</w:t>
      </w:r>
      <w:bookmarkEnd w:id="52"/>
    </w:p>
    <w:p w:rsidR="000671A2" w:rsidRPr="006C1E74" w:rsidRDefault="000671A2" w:rsidP="00027511">
      <w:pPr>
        <w:pStyle w:val="1"/>
        <w:rPr>
          <w:color w:val="FF0000"/>
          <w:rtl/>
          <w:lang w:bidi="ar-EG"/>
        </w:rPr>
      </w:pPr>
      <w:bookmarkStart w:id="53" w:name="_Toc488053320"/>
      <w:r w:rsidRPr="006C1E74">
        <w:rPr>
          <w:rFonts w:hint="cs"/>
          <w:color w:val="FF0000"/>
          <w:rtl/>
          <w:lang w:bidi="ar-EG"/>
        </w:rPr>
        <w:t>الحديث السابع والعشرون</w:t>
      </w:r>
      <w:bookmarkEnd w:id="53"/>
      <w:r w:rsidRPr="006C1E74">
        <w:rPr>
          <w:rFonts w:hint="cs"/>
          <w:color w:val="FF0000"/>
          <w:rtl/>
          <w:lang w:bidi="ar-EG"/>
        </w:rPr>
        <w:t xml:space="preserve"> </w:t>
      </w:r>
    </w:p>
    <w:p w:rsidR="00CC1530" w:rsidRPr="006C1E74" w:rsidRDefault="001C086F"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عن</w:t>
      </w:r>
      <w:r w:rsidR="00CC1530" w:rsidRPr="006C1E74">
        <w:rPr>
          <w:rFonts w:ascii="Traditional Arabic" w:hAnsi="Traditional Arabic" w:cs="Traditional Arabic" w:hint="cs"/>
          <w:sz w:val="34"/>
          <w:szCs w:val="34"/>
          <w:rtl/>
          <w:lang w:bidi="ar-EG"/>
        </w:rPr>
        <w:t xml:space="preserve"> جابر رضي الله عنه قال: "مرت جنازة فقام لها رسول الله صلى الله عليه وسلم وقمنا معه، فقلنا: يا رسول الله إنها يهودية! فقال: إن الموت فزع، فإذا رأيتم الجنازة فقوموا"،</w:t>
      </w:r>
      <w:r w:rsidR="00CC1530" w:rsidRPr="006C1E74">
        <w:rPr>
          <w:rFonts w:ascii="Traditional Arabic" w:hAnsi="Traditional Arabic" w:cs="Traditional Arabic" w:hint="cs"/>
          <w:sz w:val="34"/>
          <w:szCs w:val="34"/>
          <w:vertAlign w:val="superscript"/>
          <w:rtl/>
          <w:lang w:bidi="ar-EG"/>
        </w:rPr>
        <w:t>(</w:t>
      </w:r>
      <w:r w:rsidR="00CC1530" w:rsidRPr="006C1E74">
        <w:rPr>
          <w:rStyle w:val="a4"/>
          <w:rFonts w:ascii="Traditional Arabic" w:hAnsi="Traditional Arabic" w:cs="Traditional Arabic" w:hint="cs"/>
          <w:sz w:val="34"/>
          <w:szCs w:val="34"/>
          <w:rtl/>
          <w:lang w:bidi="ar-EG"/>
        </w:rPr>
        <w:footnoteReference w:id="124"/>
      </w:r>
      <w:r w:rsidR="00CC1530" w:rsidRPr="006C1E74">
        <w:rPr>
          <w:rFonts w:ascii="Traditional Arabic" w:hAnsi="Traditional Arabic" w:cs="Traditional Arabic" w:hint="cs"/>
          <w:sz w:val="34"/>
          <w:szCs w:val="34"/>
          <w:vertAlign w:val="superscript"/>
          <w:rtl/>
          <w:lang w:bidi="ar-EG"/>
        </w:rPr>
        <w:t>)</w:t>
      </w:r>
    </w:p>
    <w:p w:rsidR="00B03098"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r w:rsidR="00A31652" w:rsidRPr="006C1E74">
        <w:rPr>
          <w:rFonts w:ascii="Traditional Arabic" w:hAnsi="Traditional Arabic" w:cs="Traditional Arabic" w:hint="cs"/>
          <w:color w:val="FF0000"/>
          <w:sz w:val="34"/>
          <w:szCs w:val="34"/>
          <w:rtl/>
          <w:lang w:bidi="ar-EG"/>
        </w:rPr>
        <w:t xml:space="preserve"> </w:t>
      </w:r>
    </w:p>
    <w:p w:rsidR="00B03098" w:rsidRPr="006C1E74" w:rsidRDefault="00B03098"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قال الإمام النووي رحمه الله: قال القاضي: اختلف الناس في هذه المسألة، فقال مالك وأبو حنيفة والشافعي: القيام منسوخ. وقال أحمد وإسحاق وابن حبيب وابن الماجشون المالكيان: هو مخيّر. قال الشافعي في قيام من يشيعها عند القبر: فقال جماعة من الصحابة والسلف: لا يقعد حتى توضع. قالوا: والنسخ إنما هو في قيام من مرّت به. </w:t>
      </w:r>
    </w:p>
    <w:p w:rsidR="00B03098" w:rsidRPr="006C1E74" w:rsidRDefault="00B03098"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وبهذا قال الأوزاعى وأحمد وإسحاق ومحمد بن الحسن. قال: واختلفوا في القيام على القبر حتى تدفن، فكره قوم، وعمل به آخرون. روي ذلك عن عثمان وعلي وابن عمر وغيرهم رضي الله عنهم. هذا كلام القاضي. </w:t>
      </w:r>
    </w:p>
    <w:p w:rsidR="00B03098" w:rsidRPr="006C1E74" w:rsidRDefault="00B03098"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والمشهور في مذهبنا: أن القيام ليس مستحباً. وقالوا: هو منسوخ بحديث علي. واختار المتولي من أصحابنا أنه مستحب وهذا هو المختار، فيكون الأمر به للندب والقعود بياناً للجواز. ولا يصح دعوى النسخ في مثل هذا، لأن النسخ إنما يكون إذا تعذر الجمع بين الأحاديث. ولم يتعذر، والله أعلم.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25"/>
      </w:r>
      <w:r w:rsidRPr="006C1E74">
        <w:rPr>
          <w:rFonts w:ascii="Traditional Arabic" w:hAnsi="Traditional Arabic" w:cs="Traditional Arabic" w:hint="cs"/>
          <w:sz w:val="34"/>
          <w:szCs w:val="34"/>
          <w:vertAlign w:val="superscript"/>
          <w:rtl/>
          <w:lang w:bidi="ar-EG"/>
        </w:rPr>
        <w:t>)</w:t>
      </w:r>
    </w:p>
    <w:p w:rsidR="00B03098" w:rsidRPr="006C1E74" w:rsidRDefault="00B03098"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هذا يدل على أن الإمام النووي رحمه الله ليس مقلداً لإمام مذهبه، بل هو يختار ما هو الأظهر والأنسب للأدلة. وكلامه حق أن الأمر بالقيام عند مرور الجنازة مستحب بدليل جلوس النصي صلى الله عليه وسلم كمل في حديث علي رضي الله عنه. وحديث علي يدل على جواز الجلوس، لا يدل على نسخ شرعية القيام. فالجمع بين الأدلة ممكن، فلا يصار إلى النسخ.</w:t>
      </w:r>
    </w:p>
    <w:p w:rsidR="00B03098" w:rsidRDefault="00B03098"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lastRenderedPageBreak/>
        <w:t>قال الإمام ابن رجب رحمه الله: وإذا أمكن الجمع بينها والعمل بها كلها وجب ذلك</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ولم يجز دعوى النسخ معه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وهذه قاعدة مطردة.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26"/>
      </w:r>
      <w:r w:rsidRPr="006C1E74">
        <w:rPr>
          <w:rFonts w:ascii="Traditional Arabic" w:hAnsi="Traditional Arabic" w:cs="Traditional Arabic" w:hint="cs"/>
          <w:sz w:val="34"/>
          <w:szCs w:val="34"/>
          <w:vertAlign w:val="superscript"/>
          <w:rtl/>
          <w:lang w:bidi="ar-EG"/>
        </w:rPr>
        <w:t>)</w:t>
      </w:r>
    </w:p>
    <w:p w:rsidR="00027511" w:rsidRPr="006C1E74" w:rsidRDefault="00027511" w:rsidP="006606F3">
      <w:pPr>
        <w:spacing w:after="120" w:line="240" w:lineRule="auto"/>
        <w:jc w:val="both"/>
        <w:rPr>
          <w:rFonts w:ascii="Traditional Arabic" w:hAnsi="Traditional Arabic" w:cs="Traditional Arabic"/>
          <w:sz w:val="34"/>
          <w:szCs w:val="34"/>
          <w:rtl/>
          <w:lang w:bidi="ar-EG"/>
        </w:rPr>
      </w:pPr>
    </w:p>
    <w:p w:rsidR="00B03098" w:rsidRPr="00027511" w:rsidRDefault="00B03098" w:rsidP="006606F3">
      <w:pPr>
        <w:spacing w:after="120" w:line="240" w:lineRule="auto"/>
        <w:jc w:val="both"/>
        <w:rPr>
          <w:rFonts w:ascii="Traditional Arabic" w:hAnsi="Traditional Arabic" w:cs="Traditional Arabic"/>
          <w:b/>
          <w:bCs/>
          <w:color w:val="FF0000"/>
          <w:sz w:val="34"/>
          <w:szCs w:val="34"/>
          <w:rtl/>
          <w:lang w:bidi="ar-EG"/>
        </w:rPr>
      </w:pPr>
      <w:r w:rsidRPr="00027511">
        <w:rPr>
          <w:rFonts w:ascii="Traditional Arabic" w:hAnsi="Traditional Arabic" w:cs="Traditional Arabic" w:hint="cs"/>
          <w:b/>
          <w:bCs/>
          <w:color w:val="FF0000"/>
          <w:sz w:val="34"/>
          <w:szCs w:val="34"/>
          <w:rtl/>
          <w:lang w:bidi="ar-EG"/>
        </w:rPr>
        <w:t>هل يقام لجنازة الكافر؟</w:t>
      </w:r>
    </w:p>
    <w:p w:rsidR="00B03098" w:rsidRPr="006C1E74" w:rsidRDefault="00B03098"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نعم، لقيام النبي صلى الله عليه وسلم لجنازة اليهودي، ليس من أجل أنه يستحق الاحترام ولكن لعظم أمر الموت.</w:t>
      </w:r>
    </w:p>
    <w:p w:rsidR="00B03098" w:rsidRPr="006C1E74" w:rsidRDefault="00B03098"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 القرطبي رحمه الله: وقوله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«إن الموت فزغ»؛ أي</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يفزع إليه ومنه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وهو تنبيه على استذكاره واستعظامه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وجعله من أهم ما يخطر بالإنسان</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والمقصود من هذا الحديث أن لا يستمرَّ الإنسان على غفلته عند رؤية الميت، فإنه إذا رأى الميت، ثم تمادى على ما كان عليه من الشغل، كان هذا دليلاً على غفلته، وتساهله بأمر الموت، فأمر الشرع أن يترك ما كان عليه من الشغل ويقوم؛ تعظيمًا لأمر الميت، واستشعارًا به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وعلى هذا فيستوي في ذلك الميت المسلم وغيره، ولذلك قال في الميت الذمِّي: «أليست نفسًا؟»</w:t>
      </w:r>
    </w:p>
    <w:p w:rsidR="00B03098" w:rsidRPr="006C1E74" w:rsidRDefault="00B03098"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 معناه: أليست الجنازة نفسًا قُبِضَتْ؟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27"/>
      </w:r>
      <w:r w:rsidRPr="006C1E74">
        <w:rPr>
          <w:rFonts w:ascii="Traditional Arabic" w:hAnsi="Traditional Arabic" w:cs="Traditional Arabic" w:hint="cs"/>
          <w:sz w:val="34"/>
          <w:szCs w:val="34"/>
          <w:vertAlign w:val="superscript"/>
          <w:rtl/>
          <w:lang w:bidi="ar-EG"/>
        </w:rPr>
        <w:t>)</w:t>
      </w:r>
    </w:p>
    <w:p w:rsidR="00B03098" w:rsidRPr="006C1E74" w:rsidRDefault="00B03098"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وقال الإمام النووي رحمه الله: قوله: (إنها من أهل الأرض) معناه: جنازة كافر من أهل تلك الأرض.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28"/>
      </w:r>
      <w:r w:rsidRPr="006C1E74">
        <w:rPr>
          <w:rFonts w:ascii="Traditional Arabic" w:hAnsi="Traditional Arabic" w:cs="Traditional Arabic" w:hint="cs"/>
          <w:sz w:val="34"/>
          <w:szCs w:val="34"/>
          <w:vertAlign w:val="superscript"/>
          <w:rtl/>
          <w:lang w:bidi="ar-EG"/>
        </w:rPr>
        <w:t>)</w:t>
      </w:r>
    </w:p>
    <w:p w:rsidR="00B03098" w:rsidRPr="006C1E74" w:rsidRDefault="00B03098"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نعم، الحكم عام متعلق بوجود الموت، لا متعلق بدين الميت.</w:t>
      </w:r>
    </w:p>
    <w:p w:rsidR="00603CB8" w:rsidRPr="006C1E74" w:rsidRDefault="00B03098"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 العلامة السندي رحمه الله: أي فلا ينبغي الاستمرار على الغفلة على رؤية الميت فالقيام لترك الغفلة والتشمير للجد والاجتهاد في الخير وفي بعض النسخ أن الموت فزع أي ذو فزع أو هو من باب المبالغة ومعنى قوله فإذا رأيتم الجنازة فقوموا أي تعظيما لهول الموت وفزعه لا تعظيما للميت فلا يختص القيام بميت دون ميت</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29"/>
      </w:r>
      <w:r w:rsidRPr="006C1E74">
        <w:rPr>
          <w:rFonts w:ascii="Traditional Arabic" w:hAnsi="Traditional Arabic" w:cs="Traditional Arabic" w:hint="cs"/>
          <w:sz w:val="34"/>
          <w:szCs w:val="34"/>
          <w:vertAlign w:val="superscript"/>
          <w:rtl/>
          <w:lang w:bidi="ar-EG"/>
        </w:rPr>
        <w:t>)</w:t>
      </w:r>
    </w:p>
    <w:p w:rsidR="00603CB8" w:rsidRPr="006C1E74" w:rsidRDefault="00603CB8" w:rsidP="006606F3">
      <w:pPr>
        <w:spacing w:after="120" w:line="240" w:lineRule="auto"/>
        <w:jc w:val="both"/>
        <w:rPr>
          <w:rFonts w:ascii="Traditional Arabic" w:hAnsi="Traditional Arabic" w:cs="Traditional Arabic"/>
          <w:sz w:val="34"/>
          <w:szCs w:val="34"/>
          <w:rtl/>
          <w:lang w:bidi="ar-EG"/>
        </w:rPr>
      </w:pPr>
    </w:p>
    <w:p w:rsidR="00CE41E7" w:rsidRPr="006C1E74" w:rsidRDefault="00CC1530" w:rsidP="00027511">
      <w:pPr>
        <w:pStyle w:val="1"/>
        <w:rPr>
          <w:rtl/>
          <w:lang w:bidi="ar-EG"/>
        </w:rPr>
      </w:pPr>
      <w:bookmarkStart w:id="54" w:name="_Toc488053321"/>
      <w:r w:rsidRPr="006C1E74">
        <w:rPr>
          <w:rFonts w:hint="cs"/>
          <w:rtl/>
          <w:lang w:bidi="ar-EG"/>
        </w:rPr>
        <w:lastRenderedPageBreak/>
        <w:t xml:space="preserve">دعوة </w:t>
      </w:r>
      <w:r w:rsidR="001E7123" w:rsidRPr="006C1E74">
        <w:rPr>
          <w:rFonts w:hint="cs"/>
          <w:rtl/>
          <w:lang w:bidi="ar-EG"/>
        </w:rPr>
        <w:t>أهل</w:t>
      </w:r>
      <w:r w:rsidRPr="006C1E74">
        <w:rPr>
          <w:rFonts w:hint="cs"/>
          <w:rtl/>
          <w:lang w:bidi="ar-EG"/>
        </w:rPr>
        <w:t xml:space="preserve"> الكتاب </w:t>
      </w:r>
      <w:r w:rsidR="001E7123" w:rsidRPr="006C1E74">
        <w:rPr>
          <w:rFonts w:hint="cs"/>
          <w:rtl/>
          <w:lang w:bidi="ar-EG"/>
        </w:rPr>
        <w:t>إلى</w:t>
      </w:r>
      <w:r w:rsidRPr="006C1E74">
        <w:rPr>
          <w:rFonts w:hint="cs"/>
          <w:rtl/>
          <w:lang w:bidi="ar-EG"/>
        </w:rPr>
        <w:t xml:space="preserve"> الإسلام</w:t>
      </w:r>
      <w:bookmarkEnd w:id="54"/>
    </w:p>
    <w:p w:rsidR="00CC1530" w:rsidRPr="006C1E74" w:rsidRDefault="000671A2" w:rsidP="00027511">
      <w:pPr>
        <w:pStyle w:val="1"/>
        <w:rPr>
          <w:color w:val="FF0000"/>
          <w:rtl/>
          <w:lang w:bidi="ar-EG"/>
        </w:rPr>
      </w:pPr>
      <w:bookmarkStart w:id="55" w:name="_Toc488053322"/>
      <w:r w:rsidRPr="006C1E74">
        <w:rPr>
          <w:rFonts w:hint="cs"/>
          <w:color w:val="FF0000"/>
          <w:rtl/>
          <w:lang w:bidi="ar-EG"/>
        </w:rPr>
        <w:t>الحديث الثامن والعشرون</w:t>
      </w:r>
      <w:bookmarkEnd w:id="55"/>
      <w:r w:rsidRPr="006C1E74">
        <w:rPr>
          <w:rFonts w:hint="cs"/>
          <w:color w:val="FF0000"/>
          <w:rtl/>
          <w:lang w:bidi="ar-EG"/>
        </w:rPr>
        <w:t xml:space="preserve"> </w:t>
      </w:r>
    </w:p>
    <w:p w:rsidR="009848C6" w:rsidRPr="006C1E74" w:rsidRDefault="0093302E"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عن </w:t>
      </w:r>
      <w:r w:rsidR="009848C6" w:rsidRPr="006C1E74">
        <w:rPr>
          <w:rFonts w:ascii="Traditional Arabic" w:hAnsi="Traditional Arabic" w:cs="Traditional Arabic" w:hint="cs"/>
          <w:sz w:val="34"/>
          <w:szCs w:val="34"/>
          <w:rtl/>
          <w:lang w:bidi="ar-EG"/>
        </w:rPr>
        <w:t xml:space="preserve">أبي هريرة، عَنْ رَسُولِ اللَّهِ صَلَّى اللهُ عليه وسلم أنه قال: ((والذي نفس محمد بيده، لَا يَسْمَعُ بِي أَحَدٌ مِنْ هَذِهِ الْأُمَّةِ يَهُودِيٌّ وَلَا نَصْرَانِيٌّ، ثم يموت ولم يؤمن بالذي أرسلت به إِلَّا كَانَ مِنْ أَصْحَابِ </w:t>
      </w:r>
      <w:r w:rsidR="009542E1" w:rsidRPr="006C1E74">
        <w:rPr>
          <w:rFonts w:ascii="Traditional Arabic" w:hAnsi="Traditional Arabic" w:cs="Traditional Arabic" w:hint="cs"/>
          <w:sz w:val="34"/>
          <w:szCs w:val="34"/>
          <w:rtl/>
          <w:lang w:bidi="ar-EG"/>
        </w:rPr>
        <w:t xml:space="preserve">النَّارِ)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30"/>
      </w:r>
      <w:r w:rsidRPr="006C1E74">
        <w:rPr>
          <w:rFonts w:ascii="Traditional Arabic" w:hAnsi="Traditional Arabic" w:cs="Traditional Arabic" w:hint="cs"/>
          <w:sz w:val="34"/>
          <w:szCs w:val="34"/>
          <w:vertAlign w:val="superscript"/>
          <w:rtl/>
          <w:lang w:bidi="ar-EG"/>
        </w:rPr>
        <w:t>)</w:t>
      </w:r>
    </w:p>
    <w:p w:rsidR="00B03098"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r w:rsidR="00B03098" w:rsidRPr="006C1E74">
        <w:rPr>
          <w:rFonts w:ascii="Traditional Arabic" w:hAnsi="Traditional Arabic" w:cs="Traditional Arabic" w:hint="cs"/>
          <w:color w:val="FF0000"/>
          <w:sz w:val="34"/>
          <w:szCs w:val="34"/>
          <w:rtl/>
          <w:lang w:bidi="ar-EG"/>
        </w:rPr>
        <w:t xml:space="preserve"> </w:t>
      </w:r>
    </w:p>
    <w:p w:rsidR="00B03098" w:rsidRPr="006C1E74" w:rsidRDefault="00B03098"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قال النووي – رحمه </w:t>
      </w:r>
      <w:r w:rsidR="001E2635" w:rsidRPr="006C1E74">
        <w:rPr>
          <w:rFonts w:ascii="Traditional Arabic" w:hAnsi="Traditional Arabic" w:cs="Traditional Arabic" w:hint="cs"/>
          <w:sz w:val="34"/>
          <w:szCs w:val="34"/>
          <w:rtl/>
          <w:lang w:bidi="ar-EG"/>
        </w:rPr>
        <w:t>الله-فيه</w:t>
      </w:r>
      <w:r w:rsidRPr="006C1E74">
        <w:rPr>
          <w:rFonts w:ascii="Traditional Arabic" w:hAnsi="Traditional Arabic" w:cs="Traditional Arabic" w:hint="cs"/>
          <w:sz w:val="34"/>
          <w:szCs w:val="34"/>
          <w:rtl/>
          <w:lang w:bidi="ar-EG"/>
        </w:rPr>
        <w:t xml:space="preserve"> نسخ الملل كلها برسالة نبينا صلى الله عليه وسلم وفي مفهومه دلالة على أن من لم تبلغه دعوة الإسلام فهو معذور وهذا جار على ما تقدم في الأصول أنه لا حكم قبل ورود الشرع على الصحيح والله أعلم</w:t>
      </w:r>
      <w:r w:rsidR="006606F3" w:rsidRPr="006C1E74">
        <w:rPr>
          <w:rFonts w:ascii="Traditional Arabic" w:hAnsi="Traditional Arabic" w:cs="Traditional Arabic" w:hint="cs"/>
          <w:sz w:val="34"/>
          <w:szCs w:val="34"/>
          <w:rtl/>
          <w:lang w:bidi="ar-EG"/>
        </w:rPr>
        <w:t>.</w:t>
      </w:r>
    </w:p>
    <w:p w:rsidR="00B03098" w:rsidRPr="006C1E74" w:rsidRDefault="00B03098"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وقوله صلى الله عليه </w:t>
      </w:r>
      <w:r w:rsidR="001E2635" w:rsidRPr="006C1E74">
        <w:rPr>
          <w:rFonts w:ascii="Traditional Arabic" w:hAnsi="Traditional Arabic" w:cs="Traditional Arabic" w:hint="cs"/>
          <w:sz w:val="34"/>
          <w:szCs w:val="34"/>
          <w:rtl/>
          <w:lang w:bidi="ar-EG"/>
        </w:rPr>
        <w:t>وسلم:</w:t>
      </w:r>
      <w:r w:rsidRPr="006C1E74">
        <w:rPr>
          <w:rFonts w:ascii="Traditional Arabic" w:hAnsi="Traditional Arabic" w:cs="Traditional Arabic" w:hint="cs"/>
          <w:sz w:val="34"/>
          <w:szCs w:val="34"/>
          <w:rtl/>
          <w:lang w:bidi="ar-EG"/>
        </w:rPr>
        <w:t xml:space="preserve"> </w:t>
      </w:r>
      <w:r w:rsidR="001E2635" w:rsidRPr="006C1E74">
        <w:rPr>
          <w:rFonts w:ascii="Traditional Arabic" w:hAnsi="Traditional Arabic" w:cs="Traditional Arabic" w:hint="cs"/>
          <w:sz w:val="34"/>
          <w:szCs w:val="34"/>
          <w:rtl/>
          <w:lang w:bidi="ar-EG"/>
        </w:rPr>
        <w:t>(لا</w:t>
      </w:r>
      <w:r w:rsidRPr="006C1E74">
        <w:rPr>
          <w:rFonts w:ascii="Traditional Arabic" w:hAnsi="Traditional Arabic" w:cs="Traditional Arabic" w:hint="cs"/>
          <w:sz w:val="34"/>
          <w:szCs w:val="34"/>
          <w:rtl/>
          <w:lang w:bidi="ar-EG"/>
        </w:rPr>
        <w:t xml:space="preserve"> يسمع بي أحد من هذه </w:t>
      </w:r>
      <w:r w:rsidR="001E2635" w:rsidRPr="006C1E74">
        <w:rPr>
          <w:rFonts w:ascii="Traditional Arabic" w:hAnsi="Traditional Arabic" w:cs="Traditional Arabic" w:hint="cs"/>
          <w:sz w:val="34"/>
          <w:szCs w:val="34"/>
          <w:rtl/>
          <w:lang w:bidi="ar-EG"/>
        </w:rPr>
        <w:t>الأمة)</w:t>
      </w:r>
      <w:r w:rsidRPr="006C1E74">
        <w:rPr>
          <w:rFonts w:ascii="Traditional Arabic" w:hAnsi="Traditional Arabic" w:cs="Traditional Arabic" w:hint="cs"/>
          <w:sz w:val="34"/>
          <w:szCs w:val="34"/>
          <w:rtl/>
          <w:lang w:bidi="ar-EG"/>
        </w:rPr>
        <w:t xml:space="preserve"> أي ممن هو موجود في زمني وبعدي إلى يوم القيامة فكلهم يجب عليه الدخول في طاعته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وإنما ذكر اليهودي والنصراني تنبيها على من سواهما وذلك لأن اليهود والنصارى لهم كتاب فإذا كان هذا شأنهم مع أن لهم كتابا فغيرهم ممن لا كتاب له أولى. والله أعلم.)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31"/>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w:t>
      </w:r>
    </w:p>
    <w:p w:rsidR="00B03098" w:rsidRPr="006C1E74" w:rsidRDefault="00B03098" w:rsidP="006606F3">
      <w:pPr>
        <w:spacing w:after="120" w:line="240" w:lineRule="auto"/>
        <w:jc w:val="both"/>
        <w:rPr>
          <w:rFonts w:ascii="Traditional Arabic" w:hAnsi="Traditional Arabic" w:cs="Traditional Arabic"/>
          <w:color w:val="FF0000"/>
          <w:sz w:val="34"/>
          <w:szCs w:val="34"/>
          <w:rtl/>
          <w:lang w:bidi="ar-EG"/>
        </w:rPr>
      </w:pPr>
    </w:p>
    <w:p w:rsidR="00027511" w:rsidRDefault="00027511">
      <w:pPr>
        <w:bidi w:val="0"/>
        <w:rPr>
          <w:rFonts w:ascii="Traditional Arabic" w:hAnsi="Traditional Arabic" w:cs="Traditional Arabic"/>
          <w:color w:val="FF0000"/>
          <w:sz w:val="34"/>
          <w:szCs w:val="34"/>
          <w:rtl/>
          <w:lang w:bidi="ar-EG"/>
        </w:rPr>
      </w:pPr>
      <w:r>
        <w:rPr>
          <w:rFonts w:ascii="Traditional Arabic" w:hAnsi="Traditional Arabic" w:cs="Traditional Arabic"/>
          <w:color w:val="FF0000"/>
          <w:sz w:val="34"/>
          <w:szCs w:val="34"/>
          <w:rtl/>
          <w:lang w:bidi="ar-EG"/>
        </w:rPr>
        <w:br w:type="page"/>
      </w:r>
    </w:p>
    <w:p w:rsidR="000671A2" w:rsidRPr="006C1E74" w:rsidRDefault="000671A2" w:rsidP="00027511">
      <w:pPr>
        <w:pStyle w:val="1"/>
        <w:rPr>
          <w:rtl/>
          <w:lang w:bidi="ar-EG"/>
        </w:rPr>
      </w:pPr>
      <w:bookmarkStart w:id="56" w:name="_Toc488053323"/>
      <w:r w:rsidRPr="006C1E74">
        <w:rPr>
          <w:rFonts w:hint="cs"/>
          <w:rtl/>
          <w:lang w:bidi="ar-EG"/>
        </w:rPr>
        <w:lastRenderedPageBreak/>
        <w:t>الحديث التاسع والعشرون</w:t>
      </w:r>
      <w:bookmarkEnd w:id="56"/>
      <w:r w:rsidRPr="006C1E74">
        <w:rPr>
          <w:rFonts w:hint="cs"/>
          <w:rtl/>
          <w:lang w:bidi="ar-EG"/>
        </w:rPr>
        <w:t xml:space="preserve"> </w:t>
      </w:r>
    </w:p>
    <w:p w:rsidR="0093302E" w:rsidRPr="006C1E74" w:rsidRDefault="0093302E"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 عَنْ أَبِي موسى </w:t>
      </w:r>
      <w:r w:rsidR="009542E1" w:rsidRPr="006C1E74">
        <w:rPr>
          <w:rFonts w:ascii="Traditional Arabic" w:hAnsi="Traditional Arabic" w:cs="Traditional Arabic" w:hint="cs"/>
          <w:sz w:val="34"/>
          <w:szCs w:val="34"/>
          <w:rtl/>
          <w:lang w:bidi="ar-EG"/>
        </w:rPr>
        <w:t>-رضي</w:t>
      </w:r>
      <w:r w:rsidRPr="006C1E74">
        <w:rPr>
          <w:rFonts w:ascii="Traditional Arabic" w:hAnsi="Traditional Arabic" w:cs="Traditional Arabic" w:hint="cs"/>
          <w:sz w:val="34"/>
          <w:szCs w:val="34"/>
          <w:rtl/>
          <w:lang w:bidi="ar-EG"/>
        </w:rPr>
        <w:t xml:space="preserve"> الله عنه </w:t>
      </w:r>
      <w:r w:rsidR="009542E1" w:rsidRPr="006C1E74">
        <w:rPr>
          <w:rFonts w:ascii="Traditional Arabic" w:hAnsi="Traditional Arabic" w:cs="Traditional Arabic" w:hint="cs"/>
          <w:sz w:val="34"/>
          <w:szCs w:val="34"/>
          <w:rtl/>
          <w:lang w:bidi="ar-EG"/>
        </w:rPr>
        <w:t>-قَالَ</w:t>
      </w:r>
      <w:r w:rsidRPr="006C1E74">
        <w:rPr>
          <w:rFonts w:ascii="Traditional Arabic" w:hAnsi="Traditional Arabic" w:cs="Traditional Arabic" w:hint="cs"/>
          <w:sz w:val="34"/>
          <w:szCs w:val="34"/>
          <w:rtl/>
          <w:lang w:bidi="ar-EG"/>
        </w:rPr>
        <w:t xml:space="preserve">: قَالَ رَسُولُ </w:t>
      </w:r>
      <w:r w:rsidR="009542E1" w:rsidRPr="006C1E74">
        <w:rPr>
          <w:rFonts w:ascii="Traditional Arabic" w:hAnsi="Traditional Arabic" w:cs="Traditional Arabic" w:hint="cs"/>
          <w:sz w:val="34"/>
          <w:szCs w:val="34"/>
          <w:rtl/>
          <w:lang w:bidi="ar-EG"/>
        </w:rPr>
        <w:t>-صلى</w:t>
      </w:r>
      <w:r w:rsidRPr="006C1E74">
        <w:rPr>
          <w:rFonts w:ascii="Traditional Arabic" w:hAnsi="Traditional Arabic" w:cs="Traditional Arabic" w:hint="cs"/>
          <w:sz w:val="34"/>
          <w:szCs w:val="34"/>
          <w:rtl/>
          <w:lang w:bidi="ar-EG"/>
        </w:rPr>
        <w:t xml:space="preserve"> الله عليه وسلم -: «ثَلاثَةٌ لَهُمْ أَجْرَانِ: رَجُلٌ مِنْ أَهْلِ الْكِتَابِ آمَنَ بِنَبِيِّهِ وَآمَنَ بِمُحَمَّدٍ </w:t>
      </w:r>
      <w:r w:rsidR="009542E1" w:rsidRPr="006C1E74">
        <w:rPr>
          <w:rFonts w:ascii="Traditional Arabic" w:hAnsi="Traditional Arabic" w:cs="Traditional Arabic" w:hint="cs"/>
          <w:sz w:val="34"/>
          <w:szCs w:val="34"/>
          <w:rtl/>
          <w:lang w:bidi="ar-EG"/>
        </w:rPr>
        <w:t>-صلى</w:t>
      </w:r>
      <w:r w:rsidRPr="006C1E74">
        <w:rPr>
          <w:rFonts w:ascii="Traditional Arabic" w:hAnsi="Traditional Arabic" w:cs="Traditional Arabic" w:hint="cs"/>
          <w:sz w:val="34"/>
          <w:szCs w:val="34"/>
          <w:rtl/>
          <w:lang w:bidi="ar-EG"/>
        </w:rPr>
        <w:t xml:space="preserve"> الله عليه وسلم -، وَالْعَبْدُ الْمَمْلُوكُ إِذَا أَدَّى حَقَّ اللَّهِ وَحَقَّ مَوَالِيهِ، وَرَجُلٌ كَانَتْ عِنْدَهُ أَمَةٌ فَأَدَّبَهَا فَأَحْسَنَ تَأْدِيبَهَا وَعَلَّمَهَا فَأَحْسَنَ تَعْلِيمَهَا ثُمَّ أَعْتَقَهَا فَتَزَوَّجَهَا فَلَهُ أَجْرَانِ»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32"/>
      </w:r>
      <w:r w:rsidRPr="006C1E74">
        <w:rPr>
          <w:rFonts w:ascii="Traditional Arabic" w:hAnsi="Traditional Arabic" w:cs="Traditional Arabic" w:hint="cs"/>
          <w:sz w:val="34"/>
          <w:szCs w:val="34"/>
          <w:vertAlign w:val="superscript"/>
          <w:rtl/>
          <w:lang w:bidi="ar-EG"/>
        </w:rPr>
        <w:t>)</w:t>
      </w:r>
    </w:p>
    <w:p w:rsidR="00B03098"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r w:rsidR="00B03098" w:rsidRPr="006C1E74">
        <w:rPr>
          <w:rFonts w:ascii="Traditional Arabic" w:hAnsi="Traditional Arabic" w:cs="Traditional Arabic" w:hint="cs"/>
          <w:color w:val="FF0000"/>
          <w:sz w:val="34"/>
          <w:szCs w:val="34"/>
          <w:rtl/>
          <w:lang w:bidi="ar-EG"/>
        </w:rPr>
        <w:t xml:space="preserve"> </w:t>
      </w:r>
    </w:p>
    <w:p w:rsidR="00B03098" w:rsidRPr="006C1E74" w:rsidRDefault="00B03098"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ذكر النبي صلى الله عليه وسلم أن ثلاثة لهم الأجر مرتين: رجل من أهل الكتاب اليهود والنصارى يعني كان يهوديا أو نصرانيا ثم آمن بالرسول صلى الله عليه وسلم فهذا له الأجر مرتين الأجر الأول إيمانه برسوله والثاني إيمانه بمحمد صلى الله عليه وسلم وليعلم أن اليهود والنصارى إذا بلغتهم رسالة محمد صلى الله عليه وسلم فلم يؤمنوا به حبطت أعمالهم حتى أعمالهم التي يتدينون بها في ملتهم حابطة غير مقبولة لقول الله تعالى: ومن يبتغ غير الإسلام دينا فلن يقبل منه وهو في الآخرة من الخاسرين أما الثاني: فهو العبد المملوك الذي قام بحق سيده وحق الله عز وجل أما الثالث: فرجل عنده أمة أدبها فأحسن تأديبها وعلمها فأحسن تعليمها ثم أعتقها وتزوجها فله الأجر مرتين المرة الأولى لإحسانه إليها وهي رقيقة مملوكة والأجر الثاني لإحسانه إليها بعد أن أعتقها لم يضيعها بل تزوجها وكفها وأحصن فرجها والله الموفق</w:t>
      </w:r>
      <w:r w:rsidR="006606F3" w:rsidRPr="006C1E74">
        <w:rPr>
          <w:rFonts w:ascii="Traditional Arabic" w:hAnsi="Traditional Arabic" w:cs="Traditional Arabic" w:hint="cs"/>
          <w:sz w:val="34"/>
          <w:szCs w:val="34"/>
          <w:rtl/>
          <w:lang w:bidi="ar-EG"/>
        </w:rPr>
        <w:t>.</w:t>
      </w:r>
      <w:r w:rsidR="007A4F93" w:rsidRPr="006C1E74">
        <w:rPr>
          <w:rFonts w:ascii="Traditional Arabic" w:hAnsi="Traditional Arabic" w:cs="Traditional Arabic" w:hint="cs"/>
          <w:sz w:val="34"/>
          <w:szCs w:val="34"/>
          <w:rtl/>
          <w:lang w:bidi="ar-EG"/>
        </w:rPr>
        <w:t xml:space="preserve"> </w:t>
      </w:r>
      <w:r w:rsidR="007A4F93" w:rsidRPr="006C1E74">
        <w:rPr>
          <w:rFonts w:ascii="Traditional Arabic" w:hAnsi="Traditional Arabic" w:cs="Traditional Arabic" w:hint="cs"/>
          <w:sz w:val="34"/>
          <w:szCs w:val="34"/>
          <w:vertAlign w:val="superscript"/>
          <w:rtl/>
          <w:lang w:bidi="ar-EG"/>
        </w:rPr>
        <w:t>(</w:t>
      </w:r>
      <w:r w:rsidR="007A4F93" w:rsidRPr="006C1E74">
        <w:rPr>
          <w:rStyle w:val="a4"/>
          <w:rFonts w:ascii="Traditional Arabic" w:hAnsi="Traditional Arabic" w:cs="Traditional Arabic" w:hint="cs"/>
          <w:sz w:val="34"/>
          <w:szCs w:val="34"/>
          <w:rtl/>
          <w:lang w:bidi="ar-EG"/>
        </w:rPr>
        <w:footnoteReference w:id="133"/>
      </w:r>
      <w:r w:rsidR="007A4F93" w:rsidRPr="006C1E74">
        <w:rPr>
          <w:rFonts w:ascii="Traditional Arabic" w:hAnsi="Traditional Arabic" w:cs="Traditional Arabic" w:hint="cs"/>
          <w:sz w:val="34"/>
          <w:szCs w:val="34"/>
          <w:vertAlign w:val="superscript"/>
          <w:rtl/>
          <w:lang w:bidi="ar-EG"/>
        </w:rPr>
        <w:t>)</w:t>
      </w:r>
    </w:p>
    <w:p w:rsidR="00B03098" w:rsidRPr="006C1E74" w:rsidRDefault="00027511" w:rsidP="00027511">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2659CD" w:rsidRPr="006C1E74" w:rsidRDefault="002659CD" w:rsidP="00027511">
      <w:pPr>
        <w:pStyle w:val="1"/>
        <w:rPr>
          <w:rtl/>
          <w:lang w:bidi="ar-EG"/>
        </w:rPr>
      </w:pPr>
      <w:bookmarkStart w:id="57" w:name="_Toc488053324"/>
      <w:r w:rsidRPr="006C1E74">
        <w:rPr>
          <w:rFonts w:hint="cs"/>
          <w:rtl/>
          <w:lang w:bidi="ar-EG"/>
        </w:rPr>
        <w:lastRenderedPageBreak/>
        <w:t>الحديث الثلاثون</w:t>
      </w:r>
      <w:bookmarkEnd w:id="57"/>
      <w:r w:rsidRPr="006C1E74">
        <w:rPr>
          <w:rFonts w:hint="cs"/>
          <w:rtl/>
          <w:lang w:bidi="ar-EG"/>
        </w:rPr>
        <w:t xml:space="preserve"> </w:t>
      </w:r>
    </w:p>
    <w:p w:rsidR="0093302E" w:rsidRPr="006C1E74" w:rsidRDefault="0093302E"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عبد الله بن عباس - رضي الله عنهما -</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قال</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قال رسولُ الله -صلى الله عليه وسلم- لمعاذِ بنِ جبل - حين بعثه إِلى اليمن -</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«إِنَّكَ ستأتي قوما أهلَ كتاب، فَإِذا جئتَهم فَادْعُهم إِلى أَن يَشهدوا أَن لا إِلهَ إِلا الله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وَأَنَّ مُحمدا رسولُ الله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فإن هم أطاعوا لك بذلك، فأخْبِرْهم أنَّ الله قد فرض عليهم خمس صلوات في كُلِّ يوم وليلة، فإن هم أطاعوا لك بذلك، فأخبرهم أن الله قد فَرَضَ عليهم صدقة تُؤخَذُ من أغنيائهم فتردُّ على فقرائهم، فإن هم أطاعوا لك بذلك فإِيَّاكَ وكرائمَ أموالهم، واتَّقِ دعوةَ المظلوم، فإنه ليس بينها وبين الله حِجَاب».</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34"/>
      </w:r>
      <w:r w:rsidRPr="006C1E74">
        <w:rPr>
          <w:rFonts w:ascii="Traditional Arabic" w:hAnsi="Traditional Arabic" w:cs="Traditional Arabic" w:hint="cs"/>
          <w:sz w:val="34"/>
          <w:szCs w:val="34"/>
          <w:vertAlign w:val="superscript"/>
          <w:rtl/>
          <w:lang w:bidi="ar-EG"/>
        </w:rPr>
        <w:t>)</w:t>
      </w:r>
    </w:p>
    <w:p w:rsidR="00081A15"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r w:rsidR="00081A15" w:rsidRPr="006C1E74">
        <w:rPr>
          <w:rFonts w:ascii="Traditional Arabic" w:hAnsi="Traditional Arabic" w:cs="Traditional Arabic" w:hint="cs"/>
          <w:color w:val="FF0000"/>
          <w:sz w:val="34"/>
          <w:szCs w:val="34"/>
          <w:rtl/>
          <w:lang w:bidi="ar-EG"/>
        </w:rPr>
        <w:t xml:space="preserve"> </w:t>
      </w:r>
    </w:p>
    <w:p w:rsidR="00081A15" w:rsidRPr="006C1E74" w:rsidRDefault="00081A15"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وقوله عليه السلام: "إنك ستأتي قوما أهل كتاب" لعله للتوطئة والتمهيد للوصية باستجماع همته في الدعاء لهم فإن أهل الكتاب أهل علم ومخاطبتهم لا تكون كمخاطبة جهال المشركين وعبدة الأوثان في العناية بها والبداءة في المطالبة في الشهادتين لأن ذلك أصل الدين الذي لا يصح شيء من فروعه إلا به فمن كان منهم غير موحد على التحقيق كالنصارى فالمطالبة متوجهة إليه بكل واحدة من الشهادتين عينا ومن كان موحدا كاليهود فالمطالبة له بالجمع بين ما أقر به من التوحيد وبين الإقرار بالرسالة وإن كان هؤلاء اليهود الذين كانوا باليمن عندهم ما يقتضي الإشراك ولو باللزوم يكون مطالبتهم بالتوحيد لنفي ما يلزم من عقائدهم وقد ذكر الفقهاء أن من كان كافرا بشيء مؤمنا بغيره لم يدخل في الإسلام إلا بالإيمان بما كفر به.</w:t>
      </w:r>
    </w:p>
    <w:p w:rsidR="00081A15" w:rsidRPr="006C1E74" w:rsidRDefault="00081A15"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وقد يتعلق بالحديث في أن الكفار غير مخاطبين بالفروع من حيث أنه إنما أمر أولا بالدعاء إلى الإيمان فقط وجعل الدعاء إلى الفروع بعد إجاباتهم الإيمان وليس بالقوي من حيث أن الترتيب في الدعاء لا يلزم منه الترتيب في الوجوب ألا ترى أن الصلاة والزكاة لا ترتيب بينهما في الوجوب؟ وقد قدمت في المطالبة على الزكاة وآخر الأخبار لوجوب الزكاة عن الطاعة بالصلاة مع أنهما متساويتان في خطاب الوجوب.</w:t>
      </w:r>
    </w:p>
    <w:p w:rsidR="00081A15" w:rsidRPr="006C1E74" w:rsidRDefault="00081A15"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و قوله عليه السلام: "فإن هم أطاعوا لك بذلك" طاعتهم في الإيمان بالتلفظ بالشهادتين وأما طاعتهم في الصلاة فيحتمل وجهين أحدهما: أن يكون المراد إقرارهم بوجوبها وفريضتها عليهم والتزامهم لها والثاني: أن يكون المراد الطاعة بالفعل وأداء الصلاة وقد رجح الأول بأن المذكور في لفظ الحديث </w:t>
      </w:r>
      <w:r w:rsidRPr="006C1E74">
        <w:rPr>
          <w:rFonts w:ascii="Traditional Arabic" w:hAnsi="Traditional Arabic" w:cs="Traditional Arabic" w:hint="cs"/>
          <w:sz w:val="34"/>
          <w:szCs w:val="34"/>
          <w:rtl/>
          <w:lang w:bidi="ar-EG"/>
        </w:rPr>
        <w:lastRenderedPageBreak/>
        <w:t>هو الإخبار بالفريضة فتعود الإشارة بذلك إليها ويترجح الثاني بأنهم لو أخبروا بالوجوب فبادروا بالامتثال بالفعل لكفى ولم يشترط تلفظهم بالإقرار بالوجوب وكذلك نقول في الزكاة لو امتثلوا بأدائها من غير تلفظ بالإقرار لكفى فالشرط عدم الإنكار والإذعان للوجوب لا التلفظ بالإقرار.</w:t>
      </w:r>
    </w:p>
    <w:p w:rsidR="00081A15" w:rsidRPr="006C1E74" w:rsidRDefault="00081A15"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وقد استدل بقوله عليه السلام: "أعلمهم أن الله قد فرض عليهم صدقة تؤخذ من أغنيائهم فترد على فقرائهم" </w:t>
      </w:r>
    </w:p>
    <w:p w:rsidR="00081A15" w:rsidRPr="006C1E74" w:rsidRDefault="00081A15"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على عدم جواز نقل الزكاة عن بلد المال وفيه عندي ضعيف لأن الأقرب أن المراد يؤخذ من أغنيائهم من حيث إنهم مسلمون لا من حيث إنهم من أهل اليمن وكذلك الرد على فقرائهم وإن لم يكن هذا هو الأظهر فهو محتمل احتمالا قويا ويقويه أن أعيان الأشخاص المخاطبين في قواعد الشرع الكلية لا تعتبر ولولا وجود مناسبة في باب الزكاة لقطع بأن ذلك غير معتبر وقد وردت صيغة الأمر بخطابهم في الصلاة ولا يختص بهم قطعا أعني الحكم وإن اختص بهم خطاب المواجهة.</w:t>
      </w:r>
    </w:p>
    <w:p w:rsidR="00081A15" w:rsidRPr="006C1E74" w:rsidRDefault="00081A15"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ويدل الحديث أيضا على كرائم الأموال لا تؤخذ من الصدقة كالأكولة والربى وهي التي تربي ولدها والماخض وهي الحامل وفحل الغنم وحزرات المال وهي التي تحرز بالعين وترمق لشرفها عند أهلها.</w:t>
      </w:r>
    </w:p>
    <w:p w:rsidR="00081A15" w:rsidRPr="006C1E74" w:rsidRDefault="00AF0E16"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والحكمة فيه</w:t>
      </w:r>
      <w:r w:rsidR="00081A15" w:rsidRPr="006C1E74">
        <w:rPr>
          <w:rFonts w:ascii="Traditional Arabic" w:hAnsi="Traditional Arabic" w:cs="Traditional Arabic" w:hint="cs"/>
          <w:sz w:val="34"/>
          <w:szCs w:val="34"/>
          <w:rtl/>
          <w:lang w:bidi="ar-EG"/>
        </w:rPr>
        <w:t xml:space="preserve"> أن الزكاة وجبت مواساة للفقراء من مال الأغنياء ولا يناسب ذلك الإجحاف بأرباب الأموال فسامح الشرع أرباب الأموال بما يضنون به ونهى المصدقين عن أخذه </w:t>
      </w:r>
    </w:p>
    <w:p w:rsidR="00081A15" w:rsidRPr="006C1E74" w:rsidRDefault="00081A15"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وفي الحديث دليل على تعظيم أمر الظلم واستجابة دعوة المظلوم وذكر النبي صلى الله عليه وسلم ذلك عقيب النهي عن أخذ كرائم الأموال لأن أخذها ظلم </w:t>
      </w:r>
    </w:p>
    <w:p w:rsidR="00081A15" w:rsidRPr="006C1E74" w:rsidRDefault="00081A15"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وفيه تنبيه على جميع أنواع </w:t>
      </w:r>
      <w:r w:rsidR="00540658" w:rsidRPr="006C1E74">
        <w:rPr>
          <w:rFonts w:ascii="Traditional Arabic" w:hAnsi="Traditional Arabic" w:cs="Traditional Arabic" w:hint="cs"/>
          <w:sz w:val="34"/>
          <w:szCs w:val="34"/>
          <w:rtl/>
          <w:lang w:bidi="ar-EG"/>
        </w:rPr>
        <w:t xml:space="preserve">الظلم. </w:t>
      </w:r>
      <w:r w:rsidR="00540658"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35"/>
      </w:r>
      <w:r w:rsidRPr="006C1E74">
        <w:rPr>
          <w:rFonts w:ascii="Traditional Arabic" w:hAnsi="Traditional Arabic" w:cs="Traditional Arabic" w:hint="cs"/>
          <w:sz w:val="34"/>
          <w:szCs w:val="34"/>
          <w:vertAlign w:val="superscript"/>
          <w:rtl/>
          <w:lang w:bidi="ar-EG"/>
        </w:rPr>
        <w:t>)</w:t>
      </w:r>
    </w:p>
    <w:p w:rsidR="00081A15" w:rsidRPr="006C1E74" w:rsidRDefault="00081A15" w:rsidP="006606F3">
      <w:pPr>
        <w:spacing w:after="120" w:line="240" w:lineRule="auto"/>
        <w:jc w:val="both"/>
        <w:rPr>
          <w:rFonts w:ascii="Traditional Arabic" w:hAnsi="Traditional Arabic" w:cs="Traditional Arabic"/>
          <w:sz w:val="34"/>
          <w:szCs w:val="34"/>
          <w:rtl/>
          <w:lang w:bidi="ar-EG"/>
        </w:rPr>
      </w:pPr>
    </w:p>
    <w:p w:rsidR="00081A15" w:rsidRPr="006C1E74" w:rsidRDefault="00081A15" w:rsidP="006606F3">
      <w:pPr>
        <w:spacing w:after="120" w:line="240" w:lineRule="auto"/>
        <w:jc w:val="both"/>
        <w:rPr>
          <w:rFonts w:ascii="Traditional Arabic" w:hAnsi="Traditional Arabic" w:cs="Traditional Arabic"/>
          <w:sz w:val="34"/>
          <w:szCs w:val="34"/>
          <w:rtl/>
          <w:lang w:bidi="ar-EG"/>
        </w:rPr>
      </w:pPr>
    </w:p>
    <w:p w:rsidR="00081A15" w:rsidRPr="006C1E74" w:rsidRDefault="00081A15" w:rsidP="006606F3">
      <w:pPr>
        <w:spacing w:after="120" w:line="240" w:lineRule="auto"/>
        <w:jc w:val="both"/>
        <w:rPr>
          <w:rFonts w:ascii="Traditional Arabic" w:hAnsi="Traditional Arabic" w:cs="Traditional Arabic"/>
          <w:sz w:val="34"/>
          <w:szCs w:val="34"/>
          <w:rtl/>
          <w:lang w:bidi="ar-EG"/>
        </w:rPr>
      </w:pPr>
    </w:p>
    <w:p w:rsidR="00B07E02" w:rsidRPr="006C1E74" w:rsidRDefault="00B07E02" w:rsidP="00027511">
      <w:pPr>
        <w:pStyle w:val="1"/>
        <w:rPr>
          <w:rtl/>
          <w:lang w:bidi="ar-EG"/>
        </w:rPr>
      </w:pPr>
      <w:bookmarkStart w:id="58" w:name="_Toc488053325"/>
      <w:r w:rsidRPr="006C1E74">
        <w:rPr>
          <w:rFonts w:hint="cs"/>
          <w:rtl/>
          <w:lang w:bidi="ar-EG"/>
        </w:rPr>
        <w:lastRenderedPageBreak/>
        <w:t>كتاب النبي –</w:t>
      </w:r>
      <w:r w:rsidR="005434E1" w:rsidRPr="006C1E74">
        <w:rPr>
          <w:rFonts w:hint="cs"/>
          <w:rtl/>
          <w:lang w:bidi="ar-EG"/>
        </w:rPr>
        <w:t xml:space="preserve"> صلى الله عليه وسلم-إلى</w:t>
      </w:r>
      <w:r w:rsidRPr="006C1E74">
        <w:rPr>
          <w:rFonts w:hint="cs"/>
          <w:rtl/>
          <w:lang w:bidi="ar-EG"/>
        </w:rPr>
        <w:t xml:space="preserve"> هرقل</w:t>
      </w:r>
      <w:bookmarkEnd w:id="58"/>
    </w:p>
    <w:p w:rsidR="002659CD" w:rsidRPr="006C1E74" w:rsidRDefault="002659CD" w:rsidP="00027511">
      <w:pPr>
        <w:pStyle w:val="1"/>
        <w:rPr>
          <w:color w:val="FF0000"/>
          <w:rtl/>
          <w:lang w:bidi="ar-EG"/>
        </w:rPr>
      </w:pPr>
      <w:bookmarkStart w:id="59" w:name="_Toc488053326"/>
      <w:r w:rsidRPr="006C1E74">
        <w:rPr>
          <w:rFonts w:hint="cs"/>
          <w:color w:val="FF0000"/>
          <w:rtl/>
          <w:lang w:bidi="ar-EG"/>
        </w:rPr>
        <w:t>الحديث الحادي والثلاثون</w:t>
      </w:r>
      <w:bookmarkEnd w:id="59"/>
      <w:r w:rsidRPr="006C1E74">
        <w:rPr>
          <w:rFonts w:hint="cs"/>
          <w:color w:val="FF0000"/>
          <w:rtl/>
          <w:lang w:bidi="ar-EG"/>
        </w:rPr>
        <w:t xml:space="preserve"> </w:t>
      </w:r>
    </w:p>
    <w:p w:rsidR="00B07E02" w:rsidRPr="006C1E74" w:rsidRDefault="00B07E0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عبد الله بن عباس </w:t>
      </w:r>
      <w:r w:rsidR="005434E1" w:rsidRPr="006C1E74">
        <w:rPr>
          <w:rFonts w:ascii="Traditional Arabic" w:hAnsi="Traditional Arabic" w:cs="Traditional Arabic" w:hint="cs"/>
          <w:sz w:val="34"/>
          <w:szCs w:val="34"/>
          <w:rtl/>
          <w:lang w:bidi="ar-EG"/>
        </w:rPr>
        <w:t>-رضي</w:t>
      </w:r>
      <w:r w:rsidRPr="006C1E74">
        <w:rPr>
          <w:rFonts w:ascii="Traditional Arabic" w:hAnsi="Traditional Arabic" w:cs="Traditional Arabic" w:hint="cs"/>
          <w:sz w:val="34"/>
          <w:szCs w:val="34"/>
          <w:rtl/>
          <w:lang w:bidi="ar-EG"/>
        </w:rPr>
        <w:t xml:space="preserve"> الله عنهما </w:t>
      </w:r>
      <w:r w:rsidR="00540658" w:rsidRPr="006C1E74">
        <w:rPr>
          <w:rFonts w:ascii="Traditional Arabic" w:hAnsi="Traditional Arabic" w:cs="Traditional Arabic" w:hint="cs"/>
          <w:sz w:val="34"/>
          <w:szCs w:val="34"/>
          <w:rtl/>
          <w:lang w:bidi="ar-EG"/>
        </w:rPr>
        <w:t>-قال:</w:t>
      </w:r>
      <w:r w:rsidRPr="006C1E74">
        <w:rPr>
          <w:rFonts w:ascii="Traditional Arabic" w:hAnsi="Traditional Arabic" w:cs="Traditional Arabic" w:hint="cs"/>
          <w:sz w:val="34"/>
          <w:szCs w:val="34"/>
          <w:rtl/>
          <w:lang w:bidi="ar-EG"/>
        </w:rPr>
        <w:t xml:space="preserve"> حدثني أبو سفيان بن حرب من فيه إِلى فيَّ قال</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«انطلقت في المدَّة التي كانت بيني وبين رسول الله -صلى الله عليه وسلم-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قال</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فبينا أنا بالشام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إِذ جِيء بكتاب من النبي إِلى</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هِرَقل، قال</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وكان دِحْية الكلبي جاء به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فدفعه إِلى عظيم بُصْرى</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فدفعه عظيم بُصرى إِلى هِرَقْل</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فقال هرقل</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هل هناهنا أَحد من قوم هذا الرجل الذي يزعم أنه نبي</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قالوا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نعم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فَدُعيتُ في نَفَر من قريش</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فدخلنا على هِرَقل</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فأَجْلسنا بين يَديه.</w:t>
      </w:r>
    </w:p>
    <w:p w:rsidR="00B07E02" w:rsidRPr="006C1E74" w:rsidRDefault="009542E1"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فقال:</w:t>
      </w:r>
      <w:r w:rsidR="00B07E02" w:rsidRPr="006C1E74">
        <w:rPr>
          <w:rFonts w:ascii="Traditional Arabic" w:hAnsi="Traditional Arabic" w:cs="Traditional Arabic" w:hint="cs"/>
          <w:sz w:val="34"/>
          <w:szCs w:val="34"/>
          <w:rtl/>
          <w:lang w:bidi="ar-EG"/>
        </w:rPr>
        <w:t xml:space="preserve"> أيُّكم أقربُ نسبا من هذا الرجل الذي يزعم أنه </w:t>
      </w:r>
      <w:r w:rsidRPr="006C1E74">
        <w:rPr>
          <w:rFonts w:ascii="Traditional Arabic" w:hAnsi="Traditional Arabic" w:cs="Traditional Arabic" w:hint="cs"/>
          <w:sz w:val="34"/>
          <w:szCs w:val="34"/>
          <w:rtl/>
          <w:lang w:bidi="ar-EG"/>
        </w:rPr>
        <w:t>نبي؟</w:t>
      </w:r>
    </w:p>
    <w:p w:rsidR="00B07E02" w:rsidRPr="006C1E74" w:rsidRDefault="00B07E0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قال أبو </w:t>
      </w:r>
      <w:r w:rsidR="009542E1" w:rsidRPr="006C1E74">
        <w:rPr>
          <w:rFonts w:ascii="Traditional Arabic" w:hAnsi="Traditional Arabic" w:cs="Traditional Arabic" w:hint="cs"/>
          <w:sz w:val="34"/>
          <w:szCs w:val="34"/>
          <w:rtl/>
          <w:lang w:bidi="ar-EG"/>
        </w:rPr>
        <w:t>سفيان:</w:t>
      </w:r>
      <w:r w:rsidRPr="006C1E74">
        <w:rPr>
          <w:rFonts w:ascii="Traditional Arabic" w:hAnsi="Traditional Arabic" w:cs="Traditional Arabic" w:hint="cs"/>
          <w:sz w:val="34"/>
          <w:szCs w:val="34"/>
          <w:rtl/>
          <w:lang w:bidi="ar-EG"/>
        </w:rPr>
        <w:t xml:space="preserve"> فقلت: </w:t>
      </w:r>
      <w:r w:rsidR="009542E1" w:rsidRPr="006C1E74">
        <w:rPr>
          <w:rFonts w:ascii="Traditional Arabic" w:hAnsi="Traditional Arabic" w:cs="Traditional Arabic" w:hint="cs"/>
          <w:sz w:val="34"/>
          <w:szCs w:val="34"/>
          <w:rtl/>
          <w:lang w:bidi="ar-EG"/>
        </w:rPr>
        <w:t>أنا،</w:t>
      </w:r>
      <w:r w:rsidRPr="006C1E74">
        <w:rPr>
          <w:rFonts w:ascii="Traditional Arabic" w:hAnsi="Traditional Arabic" w:cs="Traditional Arabic" w:hint="cs"/>
          <w:sz w:val="34"/>
          <w:szCs w:val="34"/>
          <w:rtl/>
          <w:lang w:bidi="ar-EG"/>
        </w:rPr>
        <w:t xml:space="preserve"> فأجلسوني بين </w:t>
      </w:r>
      <w:r w:rsidR="009542E1" w:rsidRPr="006C1E74">
        <w:rPr>
          <w:rFonts w:ascii="Traditional Arabic" w:hAnsi="Traditional Arabic" w:cs="Traditional Arabic" w:hint="cs"/>
          <w:sz w:val="34"/>
          <w:szCs w:val="34"/>
          <w:rtl/>
          <w:lang w:bidi="ar-EG"/>
        </w:rPr>
        <w:t>يديه،</w:t>
      </w:r>
      <w:r w:rsidRPr="006C1E74">
        <w:rPr>
          <w:rFonts w:ascii="Traditional Arabic" w:hAnsi="Traditional Arabic" w:cs="Traditional Arabic" w:hint="cs"/>
          <w:sz w:val="34"/>
          <w:szCs w:val="34"/>
          <w:rtl/>
          <w:lang w:bidi="ar-EG"/>
        </w:rPr>
        <w:t xml:space="preserve"> وأجلسوا أَصحابي خَلْفي، ثم دعا بتَرجُمانه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فقال: قل لهؤلاء</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إِني سائل هذا عن هذا الرجل الذي يزعم أنه نبي</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فإِن كَذَبَني فَكَذِّبوه.</w:t>
      </w:r>
    </w:p>
    <w:p w:rsidR="00B07E02" w:rsidRPr="006C1E74" w:rsidRDefault="00B07E0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قال أبو </w:t>
      </w:r>
      <w:r w:rsidR="009542E1" w:rsidRPr="006C1E74">
        <w:rPr>
          <w:rFonts w:ascii="Traditional Arabic" w:hAnsi="Traditional Arabic" w:cs="Traditional Arabic" w:hint="cs"/>
          <w:sz w:val="34"/>
          <w:szCs w:val="34"/>
          <w:rtl/>
          <w:lang w:bidi="ar-EG"/>
        </w:rPr>
        <w:t>سفيان:</w:t>
      </w:r>
      <w:r w:rsidRPr="006C1E74">
        <w:rPr>
          <w:rFonts w:ascii="Traditional Arabic" w:hAnsi="Traditional Arabic" w:cs="Traditional Arabic" w:hint="cs"/>
          <w:sz w:val="34"/>
          <w:szCs w:val="34"/>
          <w:rtl/>
          <w:lang w:bidi="ar-EG"/>
        </w:rPr>
        <w:t xml:space="preserve"> و</w:t>
      </w:r>
      <w:r w:rsidR="009542E1" w:rsidRPr="006C1E74">
        <w:rPr>
          <w:rFonts w:ascii="Traditional Arabic" w:hAnsi="Traditional Arabic" w:cs="Traditional Arabic" w:hint="cs"/>
          <w:sz w:val="34"/>
          <w:szCs w:val="34"/>
          <w:rtl/>
          <w:lang w:bidi="ar-EG"/>
        </w:rPr>
        <w:t>أ</w:t>
      </w:r>
      <w:r w:rsidRPr="006C1E74">
        <w:rPr>
          <w:rFonts w:ascii="Traditional Arabic" w:hAnsi="Traditional Arabic" w:cs="Traditional Arabic" w:hint="cs"/>
          <w:sz w:val="34"/>
          <w:szCs w:val="34"/>
          <w:rtl/>
          <w:lang w:bidi="ar-EG"/>
        </w:rPr>
        <w:t xml:space="preserve">يْمُ </w:t>
      </w:r>
      <w:r w:rsidR="009542E1" w:rsidRPr="006C1E74">
        <w:rPr>
          <w:rFonts w:ascii="Traditional Arabic" w:hAnsi="Traditional Arabic" w:cs="Traditional Arabic" w:hint="cs"/>
          <w:sz w:val="34"/>
          <w:szCs w:val="34"/>
          <w:rtl/>
          <w:lang w:bidi="ar-EG"/>
        </w:rPr>
        <w:t>الله،</w:t>
      </w:r>
      <w:r w:rsidRPr="006C1E74">
        <w:rPr>
          <w:rFonts w:ascii="Traditional Arabic" w:hAnsi="Traditional Arabic" w:cs="Traditional Arabic" w:hint="cs"/>
          <w:sz w:val="34"/>
          <w:szCs w:val="34"/>
          <w:rtl/>
          <w:lang w:bidi="ar-EG"/>
        </w:rPr>
        <w:t xml:space="preserve"> لولا أَن يُؤثَرَ ع</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36"/>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َلَيَّ الكَذِبُ لكذَبتُه.</w:t>
      </w:r>
    </w:p>
    <w:p w:rsidR="00B07E02" w:rsidRPr="006C1E74" w:rsidRDefault="00B07E0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ثم قال لتُرجمانه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سَلْهُ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كيف حَسَبه فيكم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w:t>
      </w:r>
    </w:p>
    <w:p w:rsidR="00B07E02" w:rsidRPr="006C1E74" w:rsidRDefault="009542E1"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w:t>
      </w:r>
      <w:r w:rsidR="00B07E02"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قلتُ:</w:t>
      </w:r>
      <w:r w:rsidR="00B07E02" w:rsidRPr="006C1E74">
        <w:rPr>
          <w:rFonts w:ascii="Traditional Arabic" w:hAnsi="Traditional Arabic" w:cs="Traditional Arabic" w:hint="cs"/>
          <w:sz w:val="34"/>
          <w:szCs w:val="34"/>
          <w:rtl/>
          <w:lang w:bidi="ar-EG"/>
        </w:rPr>
        <w:t xml:space="preserve"> هو فينا ذو حَسَب.</w:t>
      </w:r>
    </w:p>
    <w:p w:rsidR="009E59DB" w:rsidRPr="006C1E74" w:rsidRDefault="009E59D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w:t>
      </w:r>
      <w:r w:rsidR="00B07E02" w:rsidRPr="006C1E74">
        <w:rPr>
          <w:rFonts w:ascii="Traditional Arabic" w:hAnsi="Traditional Arabic" w:cs="Traditional Arabic" w:hint="cs"/>
          <w:sz w:val="34"/>
          <w:szCs w:val="34"/>
          <w:rtl/>
          <w:lang w:bidi="ar-EG"/>
        </w:rPr>
        <w:t xml:space="preserve"> فَهَلْ كان من آبائه من </w:t>
      </w:r>
      <w:r w:rsidR="009542E1" w:rsidRPr="006C1E74">
        <w:rPr>
          <w:rFonts w:ascii="Traditional Arabic" w:hAnsi="Traditional Arabic" w:cs="Traditional Arabic" w:hint="cs"/>
          <w:sz w:val="34"/>
          <w:szCs w:val="34"/>
          <w:rtl/>
          <w:lang w:bidi="ar-EG"/>
        </w:rPr>
        <w:t>مَلِك؟</w:t>
      </w:r>
    </w:p>
    <w:p w:rsidR="00B07E02" w:rsidRPr="006C1E74" w:rsidRDefault="00B07E0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 </w:t>
      </w:r>
      <w:r w:rsidR="009E59DB" w:rsidRPr="006C1E74">
        <w:rPr>
          <w:rFonts w:ascii="Traditional Arabic" w:hAnsi="Traditional Arabic" w:cs="Traditional Arabic" w:hint="cs"/>
          <w:sz w:val="34"/>
          <w:szCs w:val="34"/>
          <w:rtl/>
          <w:lang w:bidi="ar-EG"/>
        </w:rPr>
        <w:t>قلت:</w:t>
      </w:r>
      <w:r w:rsidRPr="006C1E74">
        <w:rPr>
          <w:rFonts w:ascii="Traditional Arabic" w:hAnsi="Traditional Arabic" w:cs="Traditional Arabic" w:hint="cs"/>
          <w:sz w:val="34"/>
          <w:szCs w:val="34"/>
          <w:rtl/>
          <w:lang w:bidi="ar-EG"/>
        </w:rPr>
        <w:t xml:space="preserve"> لا.</w:t>
      </w:r>
    </w:p>
    <w:p w:rsidR="009E59DB" w:rsidRPr="006C1E74" w:rsidRDefault="009E59D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w:t>
      </w:r>
      <w:r w:rsidR="00B07E02" w:rsidRPr="006C1E74">
        <w:rPr>
          <w:rFonts w:ascii="Traditional Arabic" w:hAnsi="Traditional Arabic" w:cs="Traditional Arabic" w:hint="cs"/>
          <w:sz w:val="34"/>
          <w:szCs w:val="34"/>
          <w:rtl/>
          <w:lang w:bidi="ar-EG"/>
        </w:rPr>
        <w:t xml:space="preserve"> فهل كنتم تتهمونَهُ </w:t>
      </w:r>
      <w:r w:rsidRPr="006C1E74">
        <w:rPr>
          <w:rFonts w:ascii="Traditional Arabic" w:hAnsi="Traditional Arabic" w:cs="Traditional Arabic" w:hint="cs"/>
          <w:sz w:val="34"/>
          <w:szCs w:val="34"/>
          <w:rtl/>
          <w:lang w:bidi="ar-EG"/>
        </w:rPr>
        <w:t>بالكذب،</w:t>
      </w:r>
      <w:r w:rsidR="00B07E02" w:rsidRPr="006C1E74">
        <w:rPr>
          <w:rFonts w:ascii="Traditional Arabic" w:hAnsi="Traditional Arabic" w:cs="Traditional Arabic" w:hint="cs"/>
          <w:sz w:val="34"/>
          <w:szCs w:val="34"/>
          <w:rtl/>
          <w:lang w:bidi="ar-EG"/>
        </w:rPr>
        <w:t xml:space="preserve"> قبل أن يقول ما </w:t>
      </w:r>
      <w:r w:rsidRPr="006C1E74">
        <w:rPr>
          <w:rFonts w:ascii="Traditional Arabic" w:hAnsi="Traditional Arabic" w:cs="Traditional Arabic" w:hint="cs"/>
          <w:sz w:val="34"/>
          <w:szCs w:val="34"/>
          <w:rtl/>
          <w:lang w:bidi="ar-EG"/>
        </w:rPr>
        <w:t>قال؟</w:t>
      </w:r>
      <w:r w:rsidR="00B07E02" w:rsidRPr="006C1E74">
        <w:rPr>
          <w:rFonts w:ascii="Traditional Arabic" w:hAnsi="Traditional Arabic" w:cs="Traditional Arabic" w:hint="cs"/>
          <w:sz w:val="34"/>
          <w:szCs w:val="34"/>
          <w:rtl/>
          <w:lang w:bidi="ar-EG"/>
        </w:rPr>
        <w:t xml:space="preserve"> </w:t>
      </w:r>
    </w:p>
    <w:p w:rsidR="00B07E02" w:rsidRPr="006C1E74" w:rsidRDefault="00B07E0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قلت: لا.</w:t>
      </w:r>
    </w:p>
    <w:p w:rsidR="009E59DB" w:rsidRPr="006C1E74" w:rsidRDefault="009E59D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w:t>
      </w:r>
      <w:r w:rsidR="00B07E02" w:rsidRPr="006C1E74">
        <w:rPr>
          <w:rFonts w:ascii="Traditional Arabic" w:hAnsi="Traditional Arabic" w:cs="Traditional Arabic" w:hint="cs"/>
          <w:sz w:val="34"/>
          <w:szCs w:val="34"/>
          <w:rtl/>
          <w:lang w:bidi="ar-EG"/>
        </w:rPr>
        <w:t xml:space="preserve"> فهل يَتْبَعه أشراف الناس أو ضعفاؤهم</w:t>
      </w:r>
      <w:r w:rsidR="006606F3" w:rsidRPr="006C1E74">
        <w:rPr>
          <w:rFonts w:ascii="Traditional Arabic" w:hAnsi="Traditional Arabic" w:cs="Traditional Arabic" w:hint="cs"/>
          <w:sz w:val="34"/>
          <w:szCs w:val="34"/>
          <w:rtl/>
          <w:lang w:bidi="ar-EG"/>
        </w:rPr>
        <w:t>؟</w:t>
      </w:r>
      <w:r w:rsidR="00B07E02" w:rsidRPr="006C1E74">
        <w:rPr>
          <w:rFonts w:ascii="Traditional Arabic" w:hAnsi="Traditional Arabic" w:cs="Traditional Arabic" w:hint="cs"/>
          <w:sz w:val="34"/>
          <w:szCs w:val="34"/>
          <w:rtl/>
          <w:lang w:bidi="ar-EG"/>
        </w:rPr>
        <w:t xml:space="preserve"> </w:t>
      </w:r>
    </w:p>
    <w:p w:rsidR="00B07E02" w:rsidRPr="006C1E74" w:rsidRDefault="00B07E0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قال: </w:t>
      </w:r>
      <w:r w:rsidR="009E59DB" w:rsidRPr="006C1E74">
        <w:rPr>
          <w:rFonts w:ascii="Traditional Arabic" w:hAnsi="Traditional Arabic" w:cs="Traditional Arabic" w:hint="cs"/>
          <w:sz w:val="34"/>
          <w:szCs w:val="34"/>
          <w:rtl/>
          <w:lang w:bidi="ar-EG"/>
        </w:rPr>
        <w:t>قلتُ: لاو</w:t>
      </w:r>
      <w:r w:rsidRPr="006C1E74">
        <w:rPr>
          <w:rFonts w:ascii="Traditional Arabic" w:hAnsi="Traditional Arabic" w:cs="Traditional Arabic" w:hint="cs"/>
          <w:sz w:val="34"/>
          <w:szCs w:val="34"/>
          <w:rtl/>
          <w:lang w:bidi="ar-EG"/>
        </w:rPr>
        <w:t xml:space="preserve"> بل ضعفاؤهم.</w:t>
      </w:r>
    </w:p>
    <w:p w:rsidR="009E59DB" w:rsidRPr="006C1E74" w:rsidRDefault="009E59D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w:t>
      </w:r>
      <w:r w:rsidR="00B07E02" w:rsidRPr="006C1E74">
        <w:rPr>
          <w:rFonts w:ascii="Traditional Arabic" w:hAnsi="Traditional Arabic" w:cs="Traditional Arabic" w:hint="cs"/>
          <w:sz w:val="34"/>
          <w:szCs w:val="34"/>
          <w:rtl/>
          <w:lang w:bidi="ar-EG"/>
        </w:rPr>
        <w:t xml:space="preserve"> أيزيدون أم </w:t>
      </w:r>
      <w:r w:rsidRPr="006C1E74">
        <w:rPr>
          <w:rFonts w:ascii="Traditional Arabic" w:hAnsi="Traditional Arabic" w:cs="Traditional Arabic" w:hint="cs"/>
          <w:sz w:val="34"/>
          <w:szCs w:val="34"/>
          <w:rtl/>
          <w:lang w:bidi="ar-EG"/>
        </w:rPr>
        <w:t>ينقصون؟</w:t>
      </w:r>
      <w:r w:rsidR="00B07E02" w:rsidRPr="006C1E74">
        <w:rPr>
          <w:rFonts w:ascii="Traditional Arabic" w:hAnsi="Traditional Arabic" w:cs="Traditional Arabic" w:hint="cs"/>
          <w:sz w:val="34"/>
          <w:szCs w:val="34"/>
          <w:rtl/>
          <w:lang w:bidi="ar-EG"/>
        </w:rPr>
        <w:t xml:space="preserve"> </w:t>
      </w:r>
    </w:p>
    <w:p w:rsidR="00B07E02" w:rsidRPr="006C1E74" w:rsidRDefault="00B07E0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قلت: </w:t>
      </w:r>
      <w:r w:rsidR="009E59DB" w:rsidRPr="006C1E74">
        <w:rPr>
          <w:rFonts w:ascii="Traditional Arabic" w:hAnsi="Traditional Arabic" w:cs="Traditional Arabic" w:hint="cs"/>
          <w:sz w:val="34"/>
          <w:szCs w:val="34"/>
          <w:rtl/>
          <w:lang w:bidi="ar-EG"/>
        </w:rPr>
        <w:t>لا،</w:t>
      </w:r>
      <w:r w:rsidRPr="006C1E74">
        <w:rPr>
          <w:rFonts w:ascii="Traditional Arabic" w:hAnsi="Traditional Arabic" w:cs="Traditional Arabic" w:hint="cs"/>
          <w:sz w:val="34"/>
          <w:szCs w:val="34"/>
          <w:rtl/>
          <w:lang w:bidi="ar-EG"/>
        </w:rPr>
        <w:t xml:space="preserve"> بل يزيدون.</w:t>
      </w:r>
    </w:p>
    <w:p w:rsidR="009E59DB" w:rsidRPr="006C1E74" w:rsidRDefault="009E59D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lastRenderedPageBreak/>
        <w:t>قال:</w:t>
      </w:r>
      <w:r w:rsidR="00B07E02" w:rsidRPr="006C1E74">
        <w:rPr>
          <w:rFonts w:ascii="Traditional Arabic" w:hAnsi="Traditional Arabic" w:cs="Traditional Arabic" w:hint="cs"/>
          <w:sz w:val="34"/>
          <w:szCs w:val="34"/>
          <w:rtl/>
          <w:lang w:bidi="ar-EG"/>
        </w:rPr>
        <w:t xml:space="preserve"> هل يَرْتَد أحد منهم عن </w:t>
      </w:r>
      <w:r w:rsidRPr="006C1E74">
        <w:rPr>
          <w:rFonts w:ascii="Traditional Arabic" w:hAnsi="Traditional Arabic" w:cs="Traditional Arabic" w:hint="cs"/>
          <w:sz w:val="34"/>
          <w:szCs w:val="34"/>
          <w:rtl/>
          <w:lang w:bidi="ar-EG"/>
        </w:rPr>
        <w:t>دينه،</w:t>
      </w:r>
      <w:r w:rsidR="00B07E02" w:rsidRPr="006C1E74">
        <w:rPr>
          <w:rFonts w:ascii="Traditional Arabic" w:hAnsi="Traditional Arabic" w:cs="Traditional Arabic" w:hint="cs"/>
          <w:sz w:val="34"/>
          <w:szCs w:val="34"/>
          <w:rtl/>
          <w:lang w:bidi="ar-EG"/>
        </w:rPr>
        <w:t xml:space="preserve"> بعد أن يدخل فيه</w:t>
      </w:r>
      <w:r w:rsidR="006606F3" w:rsidRPr="006C1E74">
        <w:rPr>
          <w:rFonts w:ascii="Traditional Arabic" w:hAnsi="Traditional Arabic" w:cs="Traditional Arabic" w:hint="cs"/>
          <w:sz w:val="34"/>
          <w:szCs w:val="34"/>
          <w:rtl/>
          <w:lang w:bidi="ar-EG"/>
        </w:rPr>
        <w:t>،</w:t>
      </w:r>
      <w:r w:rsidR="00B07E02" w:rsidRPr="006C1E74">
        <w:rPr>
          <w:rFonts w:ascii="Traditional Arabic" w:hAnsi="Traditional Arabic" w:cs="Traditional Arabic" w:hint="cs"/>
          <w:sz w:val="34"/>
          <w:szCs w:val="34"/>
          <w:rtl/>
          <w:lang w:bidi="ar-EG"/>
        </w:rPr>
        <w:t xml:space="preserve"> سَخْطة له</w:t>
      </w:r>
      <w:r w:rsidR="006606F3" w:rsidRPr="006C1E74">
        <w:rPr>
          <w:rFonts w:ascii="Traditional Arabic" w:hAnsi="Traditional Arabic" w:cs="Traditional Arabic" w:hint="cs"/>
          <w:sz w:val="34"/>
          <w:szCs w:val="34"/>
          <w:rtl/>
          <w:lang w:bidi="ar-EG"/>
        </w:rPr>
        <w:t>؟</w:t>
      </w:r>
    </w:p>
    <w:p w:rsidR="00B07E02" w:rsidRPr="006C1E74" w:rsidRDefault="00B07E0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 </w:t>
      </w:r>
      <w:r w:rsidR="009542E1" w:rsidRPr="006C1E74">
        <w:rPr>
          <w:rFonts w:ascii="Traditional Arabic" w:hAnsi="Traditional Arabic" w:cs="Traditional Arabic" w:hint="cs"/>
          <w:sz w:val="34"/>
          <w:szCs w:val="34"/>
          <w:rtl/>
          <w:lang w:bidi="ar-EG"/>
        </w:rPr>
        <w:t>قال:</w:t>
      </w:r>
      <w:r w:rsidRPr="006C1E74">
        <w:rPr>
          <w:rFonts w:ascii="Traditional Arabic" w:hAnsi="Traditional Arabic" w:cs="Traditional Arabic" w:hint="cs"/>
          <w:sz w:val="34"/>
          <w:szCs w:val="34"/>
          <w:rtl/>
          <w:lang w:bidi="ar-EG"/>
        </w:rPr>
        <w:t xml:space="preserve"> قلت: لا.</w:t>
      </w:r>
    </w:p>
    <w:p w:rsidR="009E59DB" w:rsidRPr="006C1E74" w:rsidRDefault="009E59D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w:t>
      </w:r>
      <w:r w:rsidR="00B07E02" w:rsidRPr="006C1E74">
        <w:rPr>
          <w:rFonts w:ascii="Traditional Arabic" w:hAnsi="Traditional Arabic" w:cs="Traditional Arabic" w:hint="cs"/>
          <w:sz w:val="34"/>
          <w:szCs w:val="34"/>
          <w:rtl/>
          <w:lang w:bidi="ar-EG"/>
        </w:rPr>
        <w:t xml:space="preserve"> فهل </w:t>
      </w:r>
      <w:r w:rsidRPr="006C1E74">
        <w:rPr>
          <w:rFonts w:ascii="Traditional Arabic" w:hAnsi="Traditional Arabic" w:cs="Traditional Arabic" w:hint="cs"/>
          <w:sz w:val="34"/>
          <w:szCs w:val="34"/>
          <w:rtl/>
          <w:lang w:bidi="ar-EG"/>
        </w:rPr>
        <w:t>قاتلتموه؟</w:t>
      </w:r>
    </w:p>
    <w:p w:rsidR="00B07E02" w:rsidRPr="006C1E74" w:rsidRDefault="00B07E0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 </w:t>
      </w:r>
      <w:r w:rsidR="009E59DB" w:rsidRPr="006C1E74">
        <w:rPr>
          <w:rFonts w:ascii="Traditional Arabic" w:hAnsi="Traditional Arabic" w:cs="Traditional Arabic" w:hint="cs"/>
          <w:sz w:val="34"/>
          <w:szCs w:val="34"/>
          <w:rtl/>
          <w:lang w:bidi="ar-EG"/>
        </w:rPr>
        <w:t>قلتُ:</w:t>
      </w:r>
      <w:r w:rsidRPr="006C1E74">
        <w:rPr>
          <w:rFonts w:ascii="Traditional Arabic" w:hAnsi="Traditional Arabic" w:cs="Traditional Arabic" w:hint="cs"/>
          <w:sz w:val="34"/>
          <w:szCs w:val="34"/>
          <w:rtl/>
          <w:lang w:bidi="ar-EG"/>
        </w:rPr>
        <w:t xml:space="preserve"> نعم.</w:t>
      </w:r>
    </w:p>
    <w:p w:rsidR="009E59DB" w:rsidRPr="006C1E74" w:rsidRDefault="009E59D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w:t>
      </w:r>
      <w:r w:rsidR="00B07E02" w:rsidRPr="006C1E74">
        <w:rPr>
          <w:rFonts w:ascii="Traditional Arabic" w:hAnsi="Traditional Arabic" w:cs="Traditional Arabic" w:hint="cs"/>
          <w:sz w:val="34"/>
          <w:szCs w:val="34"/>
          <w:rtl/>
          <w:lang w:bidi="ar-EG"/>
        </w:rPr>
        <w:t xml:space="preserve"> فكيف كان قتالكم </w:t>
      </w:r>
      <w:r w:rsidRPr="006C1E74">
        <w:rPr>
          <w:rFonts w:ascii="Traditional Arabic" w:hAnsi="Traditional Arabic" w:cs="Traditional Arabic" w:hint="cs"/>
          <w:sz w:val="34"/>
          <w:szCs w:val="34"/>
          <w:rtl/>
          <w:lang w:bidi="ar-EG"/>
        </w:rPr>
        <w:t>إِياه؟</w:t>
      </w:r>
      <w:r w:rsidR="00B07E02" w:rsidRPr="006C1E74">
        <w:rPr>
          <w:rFonts w:ascii="Traditional Arabic" w:hAnsi="Traditional Arabic" w:cs="Traditional Arabic" w:hint="cs"/>
          <w:sz w:val="34"/>
          <w:szCs w:val="34"/>
          <w:rtl/>
          <w:lang w:bidi="ar-EG"/>
        </w:rPr>
        <w:t xml:space="preserve"> </w:t>
      </w:r>
    </w:p>
    <w:p w:rsidR="00B07E02" w:rsidRPr="006C1E74" w:rsidRDefault="009E59D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w:t>
      </w:r>
      <w:r w:rsidR="00B07E02"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قلتُ:</w:t>
      </w:r>
      <w:r w:rsidR="00B07E02" w:rsidRPr="006C1E74">
        <w:rPr>
          <w:rFonts w:ascii="Traditional Arabic" w:hAnsi="Traditional Arabic" w:cs="Traditional Arabic" w:hint="cs"/>
          <w:sz w:val="34"/>
          <w:szCs w:val="34"/>
          <w:rtl/>
          <w:lang w:bidi="ar-EG"/>
        </w:rPr>
        <w:t xml:space="preserve"> يكون الحربُ بيننا وبينه سِجالا </w:t>
      </w:r>
      <w:r w:rsidR="00B07E02" w:rsidRPr="006C1E74">
        <w:rPr>
          <w:rFonts w:ascii="Traditional Arabic" w:hAnsi="Traditional Arabic" w:cs="Traditional Arabic" w:hint="cs"/>
          <w:sz w:val="34"/>
          <w:szCs w:val="34"/>
          <w:vertAlign w:val="superscript"/>
          <w:rtl/>
          <w:lang w:bidi="ar-EG"/>
        </w:rPr>
        <w:t>(</w:t>
      </w:r>
      <w:r w:rsidR="00B07E02" w:rsidRPr="006C1E74">
        <w:rPr>
          <w:rStyle w:val="a4"/>
          <w:rFonts w:ascii="Traditional Arabic" w:hAnsi="Traditional Arabic" w:cs="Traditional Arabic" w:hint="cs"/>
          <w:sz w:val="34"/>
          <w:szCs w:val="34"/>
          <w:rtl/>
          <w:lang w:bidi="ar-EG"/>
        </w:rPr>
        <w:footnoteReference w:id="137"/>
      </w:r>
      <w:r w:rsidR="00B07E02" w:rsidRPr="006C1E74">
        <w:rPr>
          <w:rFonts w:ascii="Traditional Arabic" w:hAnsi="Traditional Arabic" w:cs="Traditional Arabic" w:hint="cs"/>
          <w:sz w:val="34"/>
          <w:szCs w:val="34"/>
          <w:vertAlign w:val="superscript"/>
          <w:rtl/>
          <w:lang w:bidi="ar-EG"/>
        </w:rPr>
        <w:t>)</w:t>
      </w:r>
      <w:r w:rsidR="00B07E02" w:rsidRPr="006C1E74">
        <w:rPr>
          <w:rFonts w:ascii="Traditional Arabic" w:hAnsi="Traditional Arabic" w:cs="Traditional Arabic" w:hint="cs"/>
          <w:sz w:val="34"/>
          <w:szCs w:val="34"/>
          <w:rtl/>
          <w:lang w:bidi="ar-EG"/>
        </w:rPr>
        <w:t xml:space="preserve">، يُصيب </w:t>
      </w:r>
      <w:r w:rsidRPr="006C1E74">
        <w:rPr>
          <w:rFonts w:ascii="Traditional Arabic" w:hAnsi="Traditional Arabic" w:cs="Traditional Arabic" w:hint="cs"/>
          <w:sz w:val="34"/>
          <w:szCs w:val="34"/>
          <w:rtl/>
          <w:lang w:bidi="ar-EG"/>
        </w:rPr>
        <w:t>منَّا،</w:t>
      </w:r>
      <w:r w:rsidR="00B07E02" w:rsidRPr="006C1E74">
        <w:rPr>
          <w:rFonts w:ascii="Traditional Arabic" w:hAnsi="Traditional Arabic" w:cs="Traditional Arabic" w:hint="cs"/>
          <w:sz w:val="34"/>
          <w:szCs w:val="34"/>
          <w:rtl/>
          <w:lang w:bidi="ar-EG"/>
        </w:rPr>
        <w:t xml:space="preserve"> ونُصيب منه.</w:t>
      </w:r>
    </w:p>
    <w:p w:rsidR="009E59DB" w:rsidRPr="006C1E74" w:rsidRDefault="009E59D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w:t>
      </w:r>
      <w:r w:rsidR="00B07E02" w:rsidRPr="006C1E74">
        <w:rPr>
          <w:rFonts w:ascii="Traditional Arabic" w:hAnsi="Traditional Arabic" w:cs="Traditional Arabic" w:hint="cs"/>
          <w:sz w:val="34"/>
          <w:szCs w:val="34"/>
          <w:rtl/>
          <w:lang w:bidi="ar-EG"/>
        </w:rPr>
        <w:t xml:space="preserve"> فهل </w:t>
      </w:r>
      <w:r w:rsidR="009542E1" w:rsidRPr="006C1E74">
        <w:rPr>
          <w:rFonts w:ascii="Traditional Arabic" w:hAnsi="Traditional Arabic" w:cs="Traditional Arabic" w:hint="cs"/>
          <w:sz w:val="34"/>
          <w:szCs w:val="34"/>
          <w:rtl/>
          <w:lang w:bidi="ar-EG"/>
        </w:rPr>
        <w:t>يَغْدِر؟</w:t>
      </w:r>
    </w:p>
    <w:p w:rsidR="009E59DB" w:rsidRPr="006C1E74" w:rsidRDefault="00B07E0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 </w:t>
      </w:r>
      <w:r w:rsidR="009E59DB" w:rsidRPr="006C1E74">
        <w:rPr>
          <w:rFonts w:ascii="Traditional Arabic" w:hAnsi="Traditional Arabic" w:cs="Traditional Arabic" w:hint="cs"/>
          <w:sz w:val="34"/>
          <w:szCs w:val="34"/>
          <w:rtl/>
          <w:lang w:bidi="ar-EG"/>
        </w:rPr>
        <w:t>قال:</w:t>
      </w:r>
      <w:r w:rsidRPr="006C1E74">
        <w:rPr>
          <w:rFonts w:ascii="Traditional Arabic" w:hAnsi="Traditional Arabic" w:cs="Traditional Arabic" w:hint="cs"/>
          <w:sz w:val="34"/>
          <w:szCs w:val="34"/>
          <w:rtl/>
          <w:lang w:bidi="ar-EG"/>
        </w:rPr>
        <w:t xml:space="preserve"> </w:t>
      </w:r>
      <w:r w:rsidR="009E59DB" w:rsidRPr="006C1E74">
        <w:rPr>
          <w:rFonts w:ascii="Traditional Arabic" w:hAnsi="Traditional Arabic" w:cs="Traditional Arabic" w:hint="cs"/>
          <w:sz w:val="34"/>
          <w:szCs w:val="34"/>
          <w:rtl/>
          <w:lang w:bidi="ar-EG"/>
        </w:rPr>
        <w:t>قلتُ:</w:t>
      </w:r>
      <w:r w:rsidRPr="006C1E74">
        <w:rPr>
          <w:rFonts w:ascii="Traditional Arabic" w:hAnsi="Traditional Arabic" w:cs="Traditional Arabic" w:hint="cs"/>
          <w:sz w:val="34"/>
          <w:szCs w:val="34"/>
          <w:rtl/>
          <w:lang w:bidi="ar-EG"/>
        </w:rPr>
        <w:t xml:space="preserve"> </w:t>
      </w:r>
      <w:r w:rsidR="009E59DB" w:rsidRPr="006C1E74">
        <w:rPr>
          <w:rFonts w:ascii="Traditional Arabic" w:hAnsi="Traditional Arabic" w:cs="Traditional Arabic" w:hint="cs"/>
          <w:sz w:val="34"/>
          <w:szCs w:val="34"/>
          <w:rtl/>
          <w:lang w:bidi="ar-EG"/>
        </w:rPr>
        <w:t>لا،</w:t>
      </w:r>
      <w:r w:rsidRPr="006C1E74">
        <w:rPr>
          <w:rFonts w:ascii="Traditional Arabic" w:hAnsi="Traditional Arabic" w:cs="Traditional Arabic" w:hint="cs"/>
          <w:sz w:val="34"/>
          <w:szCs w:val="34"/>
          <w:rtl/>
          <w:lang w:bidi="ar-EG"/>
        </w:rPr>
        <w:t xml:space="preserve"> ونحن منه في هذه </w:t>
      </w:r>
      <w:r w:rsidR="009E59DB" w:rsidRPr="006C1E74">
        <w:rPr>
          <w:rFonts w:ascii="Traditional Arabic" w:hAnsi="Traditional Arabic" w:cs="Traditional Arabic" w:hint="cs"/>
          <w:sz w:val="34"/>
          <w:szCs w:val="34"/>
          <w:rtl/>
          <w:lang w:bidi="ar-EG"/>
        </w:rPr>
        <w:t>المدة،</w:t>
      </w:r>
      <w:r w:rsidRPr="006C1E74">
        <w:rPr>
          <w:rFonts w:ascii="Traditional Arabic" w:hAnsi="Traditional Arabic" w:cs="Traditional Arabic" w:hint="cs"/>
          <w:sz w:val="34"/>
          <w:szCs w:val="34"/>
          <w:rtl/>
          <w:lang w:bidi="ar-EG"/>
        </w:rPr>
        <w:t xml:space="preserve"> لا ندري ما هو صانع فيها</w:t>
      </w:r>
      <w:r w:rsidR="009E59DB" w:rsidRPr="006C1E74">
        <w:rPr>
          <w:rFonts w:ascii="Traditional Arabic" w:hAnsi="Traditional Arabic" w:cs="Traditional Arabic" w:hint="cs"/>
          <w:sz w:val="34"/>
          <w:szCs w:val="34"/>
          <w:rtl/>
          <w:lang w:bidi="ar-EG"/>
        </w:rPr>
        <w:t>؟،</w:t>
      </w:r>
    </w:p>
    <w:p w:rsidR="00B07E02" w:rsidRPr="006C1E74" w:rsidRDefault="00B07E0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 </w:t>
      </w:r>
      <w:r w:rsidR="009542E1" w:rsidRPr="006C1E74">
        <w:rPr>
          <w:rFonts w:ascii="Traditional Arabic" w:hAnsi="Traditional Arabic" w:cs="Traditional Arabic" w:hint="cs"/>
          <w:sz w:val="34"/>
          <w:szCs w:val="34"/>
          <w:rtl/>
          <w:lang w:bidi="ar-EG"/>
        </w:rPr>
        <w:t>قال:</w:t>
      </w:r>
      <w:r w:rsidRPr="006C1E74">
        <w:rPr>
          <w:rFonts w:ascii="Traditional Arabic" w:hAnsi="Traditional Arabic" w:cs="Traditional Arabic" w:hint="cs"/>
          <w:sz w:val="34"/>
          <w:szCs w:val="34"/>
          <w:rtl/>
          <w:lang w:bidi="ar-EG"/>
        </w:rPr>
        <w:t xml:space="preserve"> والله ما أمكنني من كلمة أُدخِل فيها شيئا غير هذه.</w:t>
      </w:r>
    </w:p>
    <w:p w:rsidR="009E59DB" w:rsidRPr="006C1E74" w:rsidRDefault="009E59D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w:t>
      </w:r>
      <w:r w:rsidR="00B07E02" w:rsidRPr="006C1E74">
        <w:rPr>
          <w:rFonts w:ascii="Traditional Arabic" w:hAnsi="Traditional Arabic" w:cs="Traditional Arabic" w:hint="cs"/>
          <w:sz w:val="34"/>
          <w:szCs w:val="34"/>
          <w:rtl/>
          <w:lang w:bidi="ar-EG"/>
        </w:rPr>
        <w:t xml:space="preserve"> فهل قال هذا القولَ أحد </w:t>
      </w:r>
      <w:r w:rsidRPr="006C1E74">
        <w:rPr>
          <w:rFonts w:ascii="Traditional Arabic" w:hAnsi="Traditional Arabic" w:cs="Traditional Arabic" w:hint="cs"/>
          <w:sz w:val="34"/>
          <w:szCs w:val="34"/>
          <w:rtl/>
          <w:lang w:bidi="ar-EG"/>
        </w:rPr>
        <w:t>قبله؟</w:t>
      </w:r>
      <w:r w:rsidR="00B07E02" w:rsidRPr="006C1E74">
        <w:rPr>
          <w:rFonts w:ascii="Traditional Arabic" w:hAnsi="Traditional Arabic" w:cs="Traditional Arabic" w:hint="cs"/>
          <w:sz w:val="34"/>
          <w:szCs w:val="34"/>
          <w:rtl/>
          <w:lang w:bidi="ar-EG"/>
        </w:rPr>
        <w:t xml:space="preserve"> </w:t>
      </w:r>
    </w:p>
    <w:p w:rsidR="00B07E02" w:rsidRPr="006C1E74" w:rsidRDefault="00B07E0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قلت: لا.</w:t>
      </w:r>
    </w:p>
    <w:p w:rsidR="00B07E02" w:rsidRPr="006C1E74" w:rsidRDefault="00B07E0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ثم قال </w:t>
      </w:r>
      <w:r w:rsidR="009542E1" w:rsidRPr="006C1E74">
        <w:rPr>
          <w:rFonts w:ascii="Traditional Arabic" w:hAnsi="Traditional Arabic" w:cs="Traditional Arabic" w:hint="cs"/>
          <w:sz w:val="34"/>
          <w:szCs w:val="34"/>
          <w:rtl/>
          <w:lang w:bidi="ar-EG"/>
        </w:rPr>
        <w:t>لترجمانه:</w:t>
      </w:r>
      <w:r w:rsidRPr="006C1E74">
        <w:rPr>
          <w:rFonts w:ascii="Traditional Arabic" w:hAnsi="Traditional Arabic" w:cs="Traditional Arabic" w:hint="cs"/>
          <w:sz w:val="34"/>
          <w:szCs w:val="34"/>
          <w:rtl/>
          <w:lang w:bidi="ar-EG"/>
        </w:rPr>
        <w:t xml:space="preserve"> قل </w:t>
      </w:r>
      <w:r w:rsidR="009542E1" w:rsidRPr="006C1E74">
        <w:rPr>
          <w:rFonts w:ascii="Traditional Arabic" w:hAnsi="Traditional Arabic" w:cs="Traditional Arabic" w:hint="cs"/>
          <w:sz w:val="34"/>
          <w:szCs w:val="34"/>
          <w:rtl/>
          <w:lang w:bidi="ar-EG"/>
        </w:rPr>
        <w:t>له:</w:t>
      </w:r>
      <w:r w:rsidRPr="006C1E74">
        <w:rPr>
          <w:rFonts w:ascii="Traditional Arabic" w:hAnsi="Traditional Arabic" w:cs="Traditional Arabic" w:hint="cs"/>
          <w:sz w:val="34"/>
          <w:szCs w:val="34"/>
          <w:rtl/>
          <w:lang w:bidi="ar-EG"/>
        </w:rPr>
        <w:t xml:space="preserve"> إِني سألتك عن حسبه </w:t>
      </w:r>
      <w:r w:rsidR="009542E1" w:rsidRPr="006C1E74">
        <w:rPr>
          <w:rFonts w:ascii="Traditional Arabic" w:hAnsi="Traditional Arabic" w:cs="Traditional Arabic" w:hint="cs"/>
          <w:sz w:val="34"/>
          <w:szCs w:val="34"/>
          <w:rtl/>
          <w:lang w:bidi="ar-EG"/>
        </w:rPr>
        <w:t>فيكم،</w:t>
      </w:r>
      <w:r w:rsidRPr="006C1E74">
        <w:rPr>
          <w:rFonts w:ascii="Traditional Arabic" w:hAnsi="Traditional Arabic" w:cs="Traditional Arabic" w:hint="cs"/>
          <w:sz w:val="34"/>
          <w:szCs w:val="34"/>
          <w:rtl/>
          <w:lang w:bidi="ar-EG"/>
        </w:rPr>
        <w:t xml:space="preserve"> فزعمت أنه فيكم ذو </w:t>
      </w:r>
      <w:r w:rsidR="009542E1" w:rsidRPr="006C1E74">
        <w:rPr>
          <w:rFonts w:ascii="Traditional Arabic" w:hAnsi="Traditional Arabic" w:cs="Traditional Arabic" w:hint="cs"/>
          <w:sz w:val="34"/>
          <w:szCs w:val="34"/>
          <w:rtl/>
          <w:lang w:bidi="ar-EG"/>
        </w:rPr>
        <w:t>حسب،</w:t>
      </w:r>
      <w:r w:rsidRPr="006C1E74">
        <w:rPr>
          <w:rFonts w:ascii="Traditional Arabic" w:hAnsi="Traditional Arabic" w:cs="Traditional Arabic" w:hint="cs"/>
          <w:sz w:val="34"/>
          <w:szCs w:val="34"/>
          <w:rtl/>
          <w:lang w:bidi="ar-EG"/>
        </w:rPr>
        <w:t xml:space="preserve"> وكذلك الرُّسُل تُبْعَثُ في أحساب قومها.</w:t>
      </w:r>
    </w:p>
    <w:p w:rsidR="009E59DB" w:rsidRPr="006C1E74" w:rsidRDefault="009E59D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وسألتك:</w:t>
      </w:r>
      <w:r w:rsidR="00B07E02" w:rsidRPr="006C1E74">
        <w:rPr>
          <w:rFonts w:ascii="Traditional Arabic" w:hAnsi="Traditional Arabic" w:cs="Traditional Arabic" w:hint="cs"/>
          <w:sz w:val="34"/>
          <w:szCs w:val="34"/>
          <w:rtl/>
          <w:lang w:bidi="ar-EG"/>
        </w:rPr>
        <w:t xml:space="preserve"> هل كان من آبائه </w:t>
      </w:r>
      <w:r w:rsidRPr="006C1E74">
        <w:rPr>
          <w:rFonts w:ascii="Traditional Arabic" w:hAnsi="Traditional Arabic" w:cs="Traditional Arabic" w:hint="cs"/>
          <w:sz w:val="34"/>
          <w:szCs w:val="34"/>
          <w:rtl/>
          <w:lang w:bidi="ar-EG"/>
        </w:rPr>
        <w:t>مَلِك؟</w:t>
      </w:r>
    </w:p>
    <w:p w:rsidR="009E59DB" w:rsidRPr="006C1E74" w:rsidRDefault="00B07E0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 فزعمت أن لا. </w:t>
      </w:r>
    </w:p>
    <w:p w:rsidR="00B07E02" w:rsidRPr="006C1E74" w:rsidRDefault="009E59D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فقلتُ:</w:t>
      </w:r>
      <w:r w:rsidR="00B07E02" w:rsidRPr="006C1E74">
        <w:rPr>
          <w:rFonts w:ascii="Traditional Arabic" w:hAnsi="Traditional Arabic" w:cs="Traditional Arabic" w:hint="cs"/>
          <w:sz w:val="34"/>
          <w:szCs w:val="34"/>
          <w:rtl/>
          <w:lang w:bidi="ar-EG"/>
        </w:rPr>
        <w:t xml:space="preserve"> لو كان من آبائه مَلِك</w:t>
      </w:r>
      <w:r w:rsidR="006606F3" w:rsidRPr="006C1E74">
        <w:rPr>
          <w:rFonts w:ascii="Traditional Arabic" w:hAnsi="Traditional Arabic" w:cs="Traditional Arabic" w:hint="cs"/>
          <w:sz w:val="34"/>
          <w:szCs w:val="34"/>
          <w:rtl/>
          <w:lang w:bidi="ar-EG"/>
        </w:rPr>
        <w:t>،</w:t>
      </w:r>
      <w:r w:rsidR="00B07E02" w:rsidRPr="006C1E74">
        <w:rPr>
          <w:rFonts w:ascii="Traditional Arabic" w:hAnsi="Traditional Arabic" w:cs="Traditional Arabic" w:hint="cs"/>
          <w:sz w:val="34"/>
          <w:szCs w:val="34"/>
          <w:rtl/>
          <w:lang w:bidi="ar-EG"/>
        </w:rPr>
        <w:t xml:space="preserve"> قلتُ</w:t>
      </w:r>
      <w:r w:rsidR="006606F3" w:rsidRPr="006C1E74">
        <w:rPr>
          <w:rFonts w:ascii="Traditional Arabic" w:hAnsi="Traditional Arabic" w:cs="Traditional Arabic" w:hint="cs"/>
          <w:sz w:val="34"/>
          <w:szCs w:val="34"/>
          <w:rtl/>
          <w:lang w:bidi="ar-EG"/>
        </w:rPr>
        <w:t>:</w:t>
      </w:r>
      <w:r w:rsidR="00B07E02" w:rsidRPr="006C1E74">
        <w:rPr>
          <w:rFonts w:ascii="Traditional Arabic" w:hAnsi="Traditional Arabic" w:cs="Traditional Arabic" w:hint="cs"/>
          <w:sz w:val="34"/>
          <w:szCs w:val="34"/>
          <w:rtl/>
          <w:lang w:bidi="ar-EG"/>
        </w:rPr>
        <w:t xml:space="preserve"> رجل يطلب مُلك آبائه.</w:t>
      </w:r>
    </w:p>
    <w:p w:rsidR="009E59DB" w:rsidRPr="006C1E74" w:rsidRDefault="00B07E0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وسألتك عن </w:t>
      </w:r>
      <w:r w:rsidR="009E59DB" w:rsidRPr="006C1E74">
        <w:rPr>
          <w:rFonts w:ascii="Traditional Arabic" w:hAnsi="Traditional Arabic" w:cs="Traditional Arabic" w:hint="cs"/>
          <w:sz w:val="34"/>
          <w:szCs w:val="34"/>
          <w:rtl/>
          <w:lang w:bidi="ar-EG"/>
        </w:rPr>
        <w:t>أتباعه:</w:t>
      </w:r>
      <w:r w:rsidRPr="006C1E74">
        <w:rPr>
          <w:rFonts w:ascii="Traditional Arabic" w:hAnsi="Traditional Arabic" w:cs="Traditional Arabic" w:hint="cs"/>
          <w:sz w:val="34"/>
          <w:szCs w:val="34"/>
          <w:rtl/>
          <w:lang w:bidi="ar-EG"/>
        </w:rPr>
        <w:t xml:space="preserve"> أضُعَفاؤهم أم </w:t>
      </w:r>
      <w:r w:rsidR="009E59DB" w:rsidRPr="006C1E74">
        <w:rPr>
          <w:rFonts w:ascii="Traditional Arabic" w:hAnsi="Traditional Arabic" w:cs="Traditional Arabic" w:hint="cs"/>
          <w:sz w:val="34"/>
          <w:szCs w:val="34"/>
          <w:rtl/>
          <w:lang w:bidi="ar-EG"/>
        </w:rPr>
        <w:t>أشرافهم؟</w:t>
      </w:r>
      <w:r w:rsidRPr="006C1E74">
        <w:rPr>
          <w:rFonts w:ascii="Traditional Arabic" w:hAnsi="Traditional Arabic" w:cs="Traditional Arabic" w:hint="cs"/>
          <w:sz w:val="34"/>
          <w:szCs w:val="34"/>
          <w:rtl/>
          <w:lang w:bidi="ar-EG"/>
        </w:rPr>
        <w:t xml:space="preserve"> </w:t>
      </w:r>
    </w:p>
    <w:p w:rsidR="00B07E02" w:rsidRPr="006C1E74" w:rsidRDefault="009E59D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فقلتَ:</w:t>
      </w:r>
      <w:r w:rsidR="00B07E02" w:rsidRPr="006C1E74">
        <w:rPr>
          <w:rFonts w:ascii="Traditional Arabic" w:hAnsi="Traditional Arabic" w:cs="Traditional Arabic" w:hint="cs"/>
          <w:sz w:val="34"/>
          <w:szCs w:val="34"/>
          <w:rtl/>
          <w:lang w:bidi="ar-EG"/>
        </w:rPr>
        <w:t xml:space="preserve"> بل ضعفاؤهم</w:t>
      </w:r>
      <w:r w:rsidR="006606F3" w:rsidRPr="006C1E74">
        <w:rPr>
          <w:rFonts w:ascii="Traditional Arabic" w:hAnsi="Traditional Arabic" w:cs="Traditional Arabic" w:hint="cs"/>
          <w:sz w:val="34"/>
          <w:szCs w:val="34"/>
          <w:rtl/>
          <w:lang w:bidi="ar-EG"/>
        </w:rPr>
        <w:t>،</w:t>
      </w:r>
      <w:r w:rsidR="00B07E02" w:rsidRPr="006C1E74">
        <w:rPr>
          <w:rFonts w:ascii="Traditional Arabic" w:hAnsi="Traditional Arabic" w:cs="Traditional Arabic" w:hint="cs"/>
          <w:sz w:val="34"/>
          <w:szCs w:val="34"/>
          <w:rtl/>
          <w:lang w:bidi="ar-EG"/>
        </w:rPr>
        <w:t xml:space="preserve"> وهم أتباع الرسل.</w:t>
      </w:r>
    </w:p>
    <w:p w:rsidR="009E59DB" w:rsidRPr="006C1E74" w:rsidRDefault="009E59D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وسألتك:</w:t>
      </w:r>
      <w:r w:rsidR="00B07E02" w:rsidRPr="006C1E74">
        <w:rPr>
          <w:rFonts w:ascii="Traditional Arabic" w:hAnsi="Traditional Arabic" w:cs="Traditional Arabic" w:hint="cs"/>
          <w:sz w:val="34"/>
          <w:szCs w:val="34"/>
          <w:rtl/>
          <w:lang w:bidi="ar-EG"/>
        </w:rPr>
        <w:t xml:space="preserve"> هل كنتم تتهمونه بالكذب، قبل أن يقول ما قال</w:t>
      </w:r>
      <w:r w:rsidRPr="006C1E74">
        <w:rPr>
          <w:rFonts w:ascii="Traditional Arabic" w:hAnsi="Traditional Arabic" w:cs="Traditional Arabic" w:hint="cs"/>
          <w:sz w:val="34"/>
          <w:szCs w:val="34"/>
          <w:rtl/>
          <w:lang w:bidi="ar-EG"/>
        </w:rPr>
        <w:t>؟،</w:t>
      </w:r>
    </w:p>
    <w:p w:rsidR="009E59DB" w:rsidRPr="006C1E74" w:rsidRDefault="00B07E0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lastRenderedPageBreak/>
        <w:t xml:space="preserve"> فزعمت: أن لا. فعرفْتُ أنه لم يَكن لِيدَعَ الكذب على </w:t>
      </w:r>
      <w:r w:rsidR="009E59DB" w:rsidRPr="006C1E74">
        <w:rPr>
          <w:rFonts w:ascii="Traditional Arabic" w:hAnsi="Traditional Arabic" w:cs="Traditional Arabic" w:hint="cs"/>
          <w:sz w:val="34"/>
          <w:szCs w:val="34"/>
          <w:rtl/>
          <w:lang w:bidi="ar-EG"/>
        </w:rPr>
        <w:t>الناس،</w:t>
      </w:r>
      <w:r w:rsidRPr="006C1E74">
        <w:rPr>
          <w:rFonts w:ascii="Traditional Arabic" w:hAnsi="Traditional Arabic" w:cs="Traditional Arabic" w:hint="cs"/>
          <w:sz w:val="34"/>
          <w:szCs w:val="34"/>
          <w:rtl/>
          <w:lang w:bidi="ar-EG"/>
        </w:rPr>
        <w:t xml:space="preserve"> ثم يذهبَ فيكذبَ على الله. </w:t>
      </w:r>
      <w:r w:rsidR="009E59DB" w:rsidRPr="006C1E74">
        <w:rPr>
          <w:rFonts w:ascii="Traditional Arabic" w:hAnsi="Traditional Arabic" w:cs="Traditional Arabic" w:hint="cs"/>
          <w:sz w:val="34"/>
          <w:szCs w:val="34"/>
          <w:rtl/>
          <w:lang w:bidi="ar-EG"/>
        </w:rPr>
        <w:t>وسألتك:</w:t>
      </w:r>
      <w:r w:rsidRPr="006C1E74">
        <w:rPr>
          <w:rFonts w:ascii="Traditional Arabic" w:hAnsi="Traditional Arabic" w:cs="Traditional Arabic" w:hint="cs"/>
          <w:sz w:val="34"/>
          <w:szCs w:val="34"/>
          <w:rtl/>
          <w:lang w:bidi="ar-EG"/>
        </w:rPr>
        <w:t xml:space="preserve"> هل يرتد أحد منهم عن </w:t>
      </w:r>
      <w:r w:rsidR="009E59DB" w:rsidRPr="006C1E74">
        <w:rPr>
          <w:rFonts w:ascii="Traditional Arabic" w:hAnsi="Traditional Arabic" w:cs="Traditional Arabic" w:hint="cs"/>
          <w:sz w:val="34"/>
          <w:szCs w:val="34"/>
          <w:rtl/>
          <w:lang w:bidi="ar-EG"/>
        </w:rPr>
        <w:t>دينه،</w:t>
      </w:r>
      <w:r w:rsidRPr="006C1E74">
        <w:rPr>
          <w:rFonts w:ascii="Traditional Arabic" w:hAnsi="Traditional Arabic" w:cs="Traditional Arabic" w:hint="cs"/>
          <w:sz w:val="34"/>
          <w:szCs w:val="34"/>
          <w:rtl/>
          <w:lang w:bidi="ar-EG"/>
        </w:rPr>
        <w:t xml:space="preserve"> بعد أن يدخل </w:t>
      </w:r>
      <w:r w:rsidR="009E59DB" w:rsidRPr="006C1E74">
        <w:rPr>
          <w:rFonts w:ascii="Traditional Arabic" w:hAnsi="Traditional Arabic" w:cs="Traditional Arabic" w:hint="cs"/>
          <w:sz w:val="34"/>
          <w:szCs w:val="34"/>
          <w:rtl/>
          <w:lang w:bidi="ar-EG"/>
        </w:rPr>
        <w:t>فيه،</w:t>
      </w:r>
      <w:r w:rsidRPr="006C1E74">
        <w:rPr>
          <w:rFonts w:ascii="Traditional Arabic" w:hAnsi="Traditional Arabic" w:cs="Traditional Arabic" w:hint="cs"/>
          <w:sz w:val="34"/>
          <w:szCs w:val="34"/>
          <w:rtl/>
          <w:lang w:bidi="ar-EG"/>
        </w:rPr>
        <w:t xml:space="preserve"> سَخطة له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w:t>
      </w:r>
    </w:p>
    <w:p w:rsidR="00B07E02" w:rsidRPr="006C1E74" w:rsidRDefault="009542E1"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فزعمت:</w:t>
      </w:r>
      <w:r w:rsidR="00B07E02" w:rsidRPr="006C1E74">
        <w:rPr>
          <w:rFonts w:ascii="Traditional Arabic" w:hAnsi="Traditional Arabic" w:cs="Traditional Arabic" w:hint="cs"/>
          <w:sz w:val="34"/>
          <w:szCs w:val="34"/>
          <w:rtl/>
          <w:lang w:bidi="ar-EG"/>
        </w:rPr>
        <w:t xml:space="preserve"> أن </w:t>
      </w:r>
      <w:r w:rsidRPr="006C1E74">
        <w:rPr>
          <w:rFonts w:ascii="Traditional Arabic" w:hAnsi="Traditional Arabic" w:cs="Traditional Arabic" w:hint="cs"/>
          <w:sz w:val="34"/>
          <w:szCs w:val="34"/>
          <w:rtl/>
          <w:lang w:bidi="ar-EG"/>
        </w:rPr>
        <w:t>لا،</w:t>
      </w:r>
      <w:r w:rsidR="00B07E02" w:rsidRPr="006C1E74">
        <w:rPr>
          <w:rFonts w:ascii="Traditional Arabic" w:hAnsi="Traditional Arabic" w:cs="Traditional Arabic" w:hint="cs"/>
          <w:sz w:val="34"/>
          <w:szCs w:val="34"/>
          <w:rtl/>
          <w:lang w:bidi="ar-EG"/>
        </w:rPr>
        <w:t xml:space="preserve"> وكذلك الإيمان إِذا خالط بشاشةَ </w:t>
      </w:r>
      <w:r w:rsidR="00B07E02" w:rsidRPr="006C1E74">
        <w:rPr>
          <w:rFonts w:ascii="Traditional Arabic" w:hAnsi="Traditional Arabic" w:cs="Traditional Arabic" w:hint="cs"/>
          <w:sz w:val="34"/>
          <w:szCs w:val="34"/>
          <w:vertAlign w:val="superscript"/>
          <w:rtl/>
          <w:lang w:bidi="ar-EG"/>
        </w:rPr>
        <w:t>(</w:t>
      </w:r>
      <w:r w:rsidR="00B07E02" w:rsidRPr="006C1E74">
        <w:rPr>
          <w:rStyle w:val="a4"/>
          <w:rFonts w:ascii="Traditional Arabic" w:hAnsi="Traditional Arabic" w:cs="Traditional Arabic" w:hint="cs"/>
          <w:sz w:val="34"/>
          <w:szCs w:val="34"/>
          <w:rtl/>
          <w:lang w:bidi="ar-EG"/>
        </w:rPr>
        <w:footnoteReference w:id="138"/>
      </w:r>
      <w:r w:rsidR="00B07E02" w:rsidRPr="006C1E74">
        <w:rPr>
          <w:rFonts w:ascii="Traditional Arabic" w:hAnsi="Traditional Arabic" w:cs="Traditional Arabic" w:hint="cs"/>
          <w:sz w:val="34"/>
          <w:szCs w:val="34"/>
          <w:vertAlign w:val="superscript"/>
          <w:rtl/>
          <w:lang w:bidi="ar-EG"/>
        </w:rPr>
        <w:t>)</w:t>
      </w:r>
      <w:r w:rsidR="00B07E02" w:rsidRPr="006C1E74">
        <w:rPr>
          <w:rFonts w:ascii="Traditional Arabic" w:hAnsi="Traditional Arabic" w:cs="Traditional Arabic" w:hint="cs"/>
          <w:sz w:val="34"/>
          <w:szCs w:val="34"/>
          <w:rtl/>
          <w:lang w:bidi="ar-EG"/>
        </w:rPr>
        <w:t>القلوب.</w:t>
      </w:r>
    </w:p>
    <w:p w:rsidR="009542E1" w:rsidRPr="006C1E74" w:rsidRDefault="009542E1"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وسألتك:</w:t>
      </w:r>
      <w:r w:rsidR="00B07E02" w:rsidRPr="006C1E74">
        <w:rPr>
          <w:rFonts w:ascii="Traditional Arabic" w:hAnsi="Traditional Arabic" w:cs="Traditional Arabic" w:hint="cs"/>
          <w:sz w:val="34"/>
          <w:szCs w:val="34"/>
          <w:rtl/>
          <w:lang w:bidi="ar-EG"/>
        </w:rPr>
        <w:t xml:space="preserve"> هل يزيدون أم </w:t>
      </w:r>
      <w:r w:rsidRPr="006C1E74">
        <w:rPr>
          <w:rFonts w:ascii="Traditional Arabic" w:hAnsi="Traditional Arabic" w:cs="Traditional Arabic" w:hint="cs"/>
          <w:sz w:val="34"/>
          <w:szCs w:val="34"/>
          <w:rtl/>
          <w:lang w:bidi="ar-EG"/>
        </w:rPr>
        <w:t>ينقصون؟</w:t>
      </w:r>
      <w:r w:rsidR="00B07E02" w:rsidRPr="006C1E74">
        <w:rPr>
          <w:rFonts w:ascii="Traditional Arabic" w:hAnsi="Traditional Arabic" w:cs="Traditional Arabic" w:hint="cs"/>
          <w:sz w:val="34"/>
          <w:szCs w:val="34"/>
          <w:rtl/>
          <w:lang w:bidi="ar-EG"/>
        </w:rPr>
        <w:t xml:space="preserve"> </w:t>
      </w:r>
    </w:p>
    <w:p w:rsidR="00B07E02" w:rsidRPr="006C1E74" w:rsidRDefault="00B07E0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فزعمت أنهم يزيدون</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وكذلك الإيمان حتى يتم.</w:t>
      </w:r>
    </w:p>
    <w:p w:rsidR="009542E1" w:rsidRPr="006C1E74" w:rsidRDefault="009542E1"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وسألتك:</w:t>
      </w:r>
      <w:r w:rsidR="00B07E02" w:rsidRPr="006C1E74">
        <w:rPr>
          <w:rFonts w:ascii="Traditional Arabic" w:hAnsi="Traditional Arabic" w:cs="Traditional Arabic" w:hint="cs"/>
          <w:sz w:val="34"/>
          <w:szCs w:val="34"/>
          <w:rtl/>
          <w:lang w:bidi="ar-EG"/>
        </w:rPr>
        <w:t xml:space="preserve"> هل </w:t>
      </w:r>
      <w:r w:rsidRPr="006C1E74">
        <w:rPr>
          <w:rFonts w:ascii="Traditional Arabic" w:hAnsi="Traditional Arabic" w:cs="Traditional Arabic" w:hint="cs"/>
          <w:sz w:val="34"/>
          <w:szCs w:val="34"/>
          <w:rtl/>
          <w:lang w:bidi="ar-EG"/>
        </w:rPr>
        <w:t>قاتلتموه؟</w:t>
      </w:r>
      <w:r w:rsidR="00B07E02" w:rsidRPr="006C1E74">
        <w:rPr>
          <w:rFonts w:ascii="Traditional Arabic" w:hAnsi="Traditional Arabic" w:cs="Traditional Arabic" w:hint="cs"/>
          <w:sz w:val="34"/>
          <w:szCs w:val="34"/>
          <w:rtl/>
          <w:lang w:bidi="ar-EG"/>
        </w:rPr>
        <w:t xml:space="preserve"> </w:t>
      </w:r>
    </w:p>
    <w:p w:rsidR="00B07E02" w:rsidRPr="006C1E74" w:rsidRDefault="009542E1"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فزعمت:</w:t>
      </w:r>
      <w:r w:rsidR="00B07E02" w:rsidRPr="006C1E74">
        <w:rPr>
          <w:rFonts w:ascii="Traditional Arabic" w:hAnsi="Traditional Arabic" w:cs="Traditional Arabic" w:hint="cs"/>
          <w:sz w:val="34"/>
          <w:szCs w:val="34"/>
          <w:rtl/>
          <w:lang w:bidi="ar-EG"/>
        </w:rPr>
        <w:t xml:space="preserve"> أنكم </w:t>
      </w:r>
      <w:r w:rsidRPr="006C1E74">
        <w:rPr>
          <w:rFonts w:ascii="Traditional Arabic" w:hAnsi="Traditional Arabic" w:cs="Traditional Arabic" w:hint="cs"/>
          <w:sz w:val="34"/>
          <w:szCs w:val="34"/>
          <w:rtl/>
          <w:lang w:bidi="ar-EG"/>
        </w:rPr>
        <w:t>قاتلتموه،</w:t>
      </w:r>
      <w:r w:rsidR="00B07E02" w:rsidRPr="006C1E74">
        <w:rPr>
          <w:rFonts w:ascii="Traditional Arabic" w:hAnsi="Traditional Arabic" w:cs="Traditional Arabic" w:hint="cs"/>
          <w:sz w:val="34"/>
          <w:szCs w:val="34"/>
          <w:rtl/>
          <w:lang w:bidi="ar-EG"/>
        </w:rPr>
        <w:t xml:space="preserve"> فتكون الحرب بينكم وبينه سِجالا</w:t>
      </w:r>
      <w:r w:rsidR="006606F3" w:rsidRPr="006C1E74">
        <w:rPr>
          <w:rFonts w:ascii="Traditional Arabic" w:hAnsi="Traditional Arabic" w:cs="Traditional Arabic" w:hint="cs"/>
          <w:sz w:val="34"/>
          <w:szCs w:val="34"/>
          <w:rtl/>
          <w:lang w:bidi="ar-EG"/>
        </w:rPr>
        <w:t>،</w:t>
      </w:r>
      <w:r w:rsidR="00B07E02" w:rsidRPr="006C1E74">
        <w:rPr>
          <w:rFonts w:ascii="Traditional Arabic" w:hAnsi="Traditional Arabic" w:cs="Traditional Arabic" w:hint="cs"/>
          <w:sz w:val="34"/>
          <w:szCs w:val="34"/>
          <w:rtl/>
          <w:lang w:bidi="ar-EG"/>
        </w:rPr>
        <w:t xml:space="preserve"> ينال منكم</w:t>
      </w:r>
      <w:r w:rsidR="006606F3" w:rsidRPr="006C1E74">
        <w:rPr>
          <w:rFonts w:ascii="Traditional Arabic" w:hAnsi="Traditional Arabic" w:cs="Traditional Arabic" w:hint="cs"/>
          <w:sz w:val="34"/>
          <w:szCs w:val="34"/>
          <w:rtl/>
          <w:lang w:bidi="ar-EG"/>
        </w:rPr>
        <w:t>،</w:t>
      </w:r>
      <w:r w:rsidR="00B07E02" w:rsidRPr="006C1E74">
        <w:rPr>
          <w:rFonts w:ascii="Traditional Arabic" w:hAnsi="Traditional Arabic" w:cs="Traditional Arabic" w:hint="cs"/>
          <w:sz w:val="34"/>
          <w:szCs w:val="34"/>
          <w:rtl/>
          <w:lang w:bidi="ar-EG"/>
        </w:rPr>
        <w:t xml:space="preserve"> وتنالون منه</w:t>
      </w:r>
      <w:r w:rsidR="006606F3" w:rsidRPr="006C1E74">
        <w:rPr>
          <w:rFonts w:ascii="Traditional Arabic" w:hAnsi="Traditional Arabic" w:cs="Traditional Arabic" w:hint="cs"/>
          <w:sz w:val="34"/>
          <w:szCs w:val="34"/>
          <w:rtl/>
          <w:lang w:bidi="ar-EG"/>
        </w:rPr>
        <w:t>،</w:t>
      </w:r>
      <w:r w:rsidR="00B07E02" w:rsidRPr="006C1E74">
        <w:rPr>
          <w:rFonts w:ascii="Traditional Arabic" w:hAnsi="Traditional Arabic" w:cs="Traditional Arabic" w:hint="cs"/>
          <w:sz w:val="34"/>
          <w:szCs w:val="34"/>
          <w:rtl/>
          <w:lang w:bidi="ar-EG"/>
        </w:rPr>
        <w:t xml:space="preserve"> وكذلك الرسُل تُبْتَلَى</w:t>
      </w:r>
      <w:r w:rsidR="006606F3" w:rsidRPr="006C1E74">
        <w:rPr>
          <w:rFonts w:ascii="Traditional Arabic" w:hAnsi="Traditional Arabic" w:cs="Traditional Arabic" w:hint="cs"/>
          <w:sz w:val="34"/>
          <w:szCs w:val="34"/>
          <w:rtl/>
          <w:lang w:bidi="ar-EG"/>
        </w:rPr>
        <w:t>،</w:t>
      </w:r>
      <w:r w:rsidR="00B07E02" w:rsidRPr="006C1E74">
        <w:rPr>
          <w:rFonts w:ascii="Traditional Arabic" w:hAnsi="Traditional Arabic" w:cs="Traditional Arabic" w:hint="cs"/>
          <w:sz w:val="34"/>
          <w:szCs w:val="34"/>
          <w:rtl/>
          <w:lang w:bidi="ar-EG"/>
        </w:rPr>
        <w:t xml:space="preserve"> ثم تكون لها العاقبة.</w:t>
      </w:r>
    </w:p>
    <w:p w:rsidR="00B07E02" w:rsidRPr="006C1E74" w:rsidRDefault="009542E1"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i/>
          <w:sz w:val="34"/>
          <w:szCs w:val="34"/>
          <w:rtl/>
          <w:lang w:bidi="ar-EG"/>
        </w:rPr>
        <w:t>وسألتك</w:t>
      </w:r>
      <w:r w:rsidRPr="006C1E74">
        <w:rPr>
          <w:rFonts w:ascii="Traditional Arabic" w:hAnsi="Traditional Arabic" w:cs="Traditional Arabic" w:hint="cs"/>
          <w:sz w:val="34"/>
          <w:szCs w:val="34"/>
          <w:rtl/>
          <w:lang w:bidi="ar-EG"/>
        </w:rPr>
        <w:t>:</w:t>
      </w:r>
      <w:r w:rsidR="00B07E02" w:rsidRPr="006C1E74">
        <w:rPr>
          <w:rFonts w:ascii="Traditional Arabic" w:hAnsi="Traditional Arabic" w:cs="Traditional Arabic" w:hint="cs"/>
          <w:sz w:val="34"/>
          <w:szCs w:val="34"/>
          <w:rtl/>
          <w:lang w:bidi="ar-EG"/>
        </w:rPr>
        <w:t xml:space="preserve"> هل يغدر. </w:t>
      </w:r>
      <w:r w:rsidRPr="006C1E74">
        <w:rPr>
          <w:rFonts w:ascii="Traditional Arabic" w:hAnsi="Traditional Arabic" w:cs="Traditional Arabic" w:hint="cs"/>
          <w:sz w:val="34"/>
          <w:szCs w:val="34"/>
          <w:rtl/>
          <w:lang w:bidi="ar-EG"/>
        </w:rPr>
        <w:t>فزعمت:</w:t>
      </w:r>
      <w:r w:rsidR="00B07E02" w:rsidRPr="006C1E74">
        <w:rPr>
          <w:rFonts w:ascii="Traditional Arabic" w:hAnsi="Traditional Arabic" w:cs="Traditional Arabic" w:hint="cs"/>
          <w:sz w:val="34"/>
          <w:szCs w:val="34"/>
          <w:rtl/>
          <w:lang w:bidi="ar-EG"/>
        </w:rPr>
        <w:t xml:space="preserve"> أنه لا </w:t>
      </w:r>
      <w:r w:rsidRPr="006C1E74">
        <w:rPr>
          <w:rFonts w:ascii="Traditional Arabic" w:hAnsi="Traditional Arabic" w:cs="Traditional Arabic" w:hint="cs"/>
          <w:sz w:val="34"/>
          <w:szCs w:val="34"/>
          <w:rtl/>
          <w:lang w:bidi="ar-EG"/>
        </w:rPr>
        <w:t>يغدر،</w:t>
      </w:r>
      <w:r w:rsidR="00B07E02" w:rsidRPr="006C1E74">
        <w:rPr>
          <w:rFonts w:ascii="Traditional Arabic" w:hAnsi="Traditional Arabic" w:cs="Traditional Arabic" w:hint="cs"/>
          <w:sz w:val="34"/>
          <w:szCs w:val="34"/>
          <w:rtl/>
          <w:lang w:bidi="ar-EG"/>
        </w:rPr>
        <w:t xml:space="preserve"> وكذلك الرسل لا تَغْدِرُ.</w:t>
      </w:r>
    </w:p>
    <w:p w:rsidR="00B07E02" w:rsidRPr="006C1E74" w:rsidRDefault="009542E1"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وسألتك:</w:t>
      </w:r>
      <w:r w:rsidR="00B07E02" w:rsidRPr="006C1E74">
        <w:rPr>
          <w:rFonts w:ascii="Traditional Arabic" w:hAnsi="Traditional Arabic" w:cs="Traditional Arabic" w:hint="cs"/>
          <w:sz w:val="34"/>
          <w:szCs w:val="34"/>
          <w:rtl/>
          <w:lang w:bidi="ar-EG"/>
        </w:rPr>
        <w:t xml:space="preserve"> هل قال هذا القول أحد قبله</w:t>
      </w:r>
      <w:r w:rsidR="006606F3" w:rsidRPr="006C1E74">
        <w:rPr>
          <w:rFonts w:ascii="Traditional Arabic" w:hAnsi="Traditional Arabic" w:cs="Traditional Arabic" w:hint="cs"/>
          <w:sz w:val="34"/>
          <w:szCs w:val="34"/>
          <w:rtl/>
          <w:lang w:bidi="ar-EG"/>
        </w:rPr>
        <w:t>؟</w:t>
      </w:r>
      <w:r w:rsidR="00B07E02" w:rsidRPr="006C1E74">
        <w:rPr>
          <w:rFonts w:ascii="Traditional Arabic" w:hAnsi="Traditional Arabic" w:cs="Traditional Arabic" w:hint="cs"/>
          <w:sz w:val="34"/>
          <w:szCs w:val="34"/>
          <w:rtl/>
          <w:lang w:bidi="ar-EG"/>
        </w:rPr>
        <w:t xml:space="preserve"> فزعمت</w:t>
      </w:r>
      <w:r w:rsidR="006606F3" w:rsidRPr="006C1E74">
        <w:rPr>
          <w:rFonts w:ascii="Traditional Arabic" w:hAnsi="Traditional Arabic" w:cs="Traditional Arabic" w:hint="cs"/>
          <w:sz w:val="34"/>
          <w:szCs w:val="34"/>
          <w:rtl/>
          <w:lang w:bidi="ar-EG"/>
        </w:rPr>
        <w:t>:</w:t>
      </w:r>
      <w:r w:rsidR="00B07E02" w:rsidRPr="006C1E74">
        <w:rPr>
          <w:rFonts w:ascii="Traditional Arabic" w:hAnsi="Traditional Arabic" w:cs="Traditional Arabic" w:hint="cs"/>
          <w:sz w:val="34"/>
          <w:szCs w:val="34"/>
          <w:rtl/>
          <w:lang w:bidi="ar-EG"/>
        </w:rPr>
        <w:t xml:space="preserve"> أن لا</w:t>
      </w:r>
      <w:r w:rsidR="006606F3" w:rsidRPr="006C1E74">
        <w:rPr>
          <w:rFonts w:ascii="Traditional Arabic" w:hAnsi="Traditional Arabic" w:cs="Traditional Arabic" w:hint="cs"/>
          <w:sz w:val="34"/>
          <w:szCs w:val="34"/>
          <w:rtl/>
          <w:lang w:bidi="ar-EG"/>
        </w:rPr>
        <w:t>،</w:t>
      </w:r>
      <w:r w:rsidR="00B07E02" w:rsidRPr="006C1E74">
        <w:rPr>
          <w:rFonts w:ascii="Traditional Arabic" w:hAnsi="Traditional Arabic" w:cs="Traditional Arabic" w:hint="cs"/>
          <w:sz w:val="34"/>
          <w:szCs w:val="34"/>
          <w:rtl/>
          <w:lang w:bidi="ar-EG"/>
        </w:rPr>
        <w:t xml:space="preserve"> فقلتُ</w:t>
      </w:r>
      <w:r w:rsidR="006606F3" w:rsidRPr="006C1E74">
        <w:rPr>
          <w:rFonts w:ascii="Traditional Arabic" w:hAnsi="Traditional Arabic" w:cs="Traditional Arabic" w:hint="cs"/>
          <w:sz w:val="34"/>
          <w:szCs w:val="34"/>
          <w:rtl/>
          <w:lang w:bidi="ar-EG"/>
        </w:rPr>
        <w:t>:</w:t>
      </w:r>
      <w:r w:rsidR="00B07E02" w:rsidRPr="006C1E74">
        <w:rPr>
          <w:rFonts w:ascii="Traditional Arabic" w:hAnsi="Traditional Arabic" w:cs="Traditional Arabic" w:hint="cs"/>
          <w:sz w:val="34"/>
          <w:szCs w:val="34"/>
          <w:rtl/>
          <w:lang w:bidi="ar-EG"/>
        </w:rPr>
        <w:t xml:space="preserve"> لو كان قال هذا القول أحد قبله</w:t>
      </w:r>
      <w:r w:rsidR="006606F3" w:rsidRPr="006C1E74">
        <w:rPr>
          <w:rFonts w:ascii="Traditional Arabic" w:hAnsi="Traditional Arabic" w:cs="Traditional Arabic" w:hint="cs"/>
          <w:sz w:val="34"/>
          <w:szCs w:val="34"/>
          <w:rtl/>
          <w:lang w:bidi="ar-EG"/>
        </w:rPr>
        <w:t>،</w:t>
      </w:r>
      <w:r w:rsidR="00B07E02" w:rsidRPr="006C1E74">
        <w:rPr>
          <w:rFonts w:ascii="Traditional Arabic" w:hAnsi="Traditional Arabic" w:cs="Traditional Arabic" w:hint="cs"/>
          <w:sz w:val="34"/>
          <w:szCs w:val="34"/>
          <w:rtl/>
          <w:lang w:bidi="ar-EG"/>
        </w:rPr>
        <w:t xml:space="preserve"> قلتُ</w:t>
      </w:r>
      <w:r w:rsidR="006606F3" w:rsidRPr="006C1E74">
        <w:rPr>
          <w:rFonts w:ascii="Traditional Arabic" w:hAnsi="Traditional Arabic" w:cs="Traditional Arabic" w:hint="cs"/>
          <w:sz w:val="34"/>
          <w:szCs w:val="34"/>
          <w:rtl/>
          <w:lang w:bidi="ar-EG"/>
        </w:rPr>
        <w:t>:</w:t>
      </w:r>
      <w:r w:rsidR="00B07E02" w:rsidRPr="006C1E74">
        <w:rPr>
          <w:rFonts w:ascii="Traditional Arabic" w:hAnsi="Traditional Arabic" w:cs="Traditional Arabic" w:hint="cs"/>
          <w:sz w:val="34"/>
          <w:szCs w:val="34"/>
          <w:rtl/>
          <w:lang w:bidi="ar-EG"/>
        </w:rPr>
        <w:t xml:space="preserve"> رجل ائتَمَّ بقول قيل قبله.</w:t>
      </w:r>
    </w:p>
    <w:p w:rsidR="009542E1" w:rsidRPr="006C1E74" w:rsidRDefault="00B07E0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ثم </w:t>
      </w:r>
      <w:r w:rsidR="009542E1" w:rsidRPr="006C1E74">
        <w:rPr>
          <w:rFonts w:ascii="Traditional Arabic" w:hAnsi="Traditional Arabic" w:cs="Traditional Arabic" w:hint="cs"/>
          <w:sz w:val="34"/>
          <w:szCs w:val="34"/>
          <w:rtl/>
          <w:lang w:bidi="ar-EG"/>
        </w:rPr>
        <w:t>قال:</w:t>
      </w:r>
      <w:r w:rsidRPr="006C1E74">
        <w:rPr>
          <w:rFonts w:ascii="Traditional Arabic" w:hAnsi="Traditional Arabic" w:cs="Traditional Arabic" w:hint="cs"/>
          <w:sz w:val="34"/>
          <w:szCs w:val="34"/>
          <w:rtl/>
          <w:lang w:bidi="ar-EG"/>
        </w:rPr>
        <w:t xml:space="preserve"> بما </w:t>
      </w:r>
      <w:r w:rsidR="009542E1" w:rsidRPr="006C1E74">
        <w:rPr>
          <w:rFonts w:ascii="Traditional Arabic" w:hAnsi="Traditional Arabic" w:cs="Traditional Arabic" w:hint="cs"/>
          <w:sz w:val="34"/>
          <w:szCs w:val="34"/>
          <w:rtl/>
          <w:lang w:bidi="ar-EG"/>
        </w:rPr>
        <w:t>يأمركم؟</w:t>
      </w:r>
      <w:r w:rsidRPr="006C1E74">
        <w:rPr>
          <w:rFonts w:ascii="Traditional Arabic" w:hAnsi="Traditional Arabic" w:cs="Traditional Arabic" w:hint="cs"/>
          <w:sz w:val="34"/>
          <w:szCs w:val="34"/>
          <w:rtl/>
          <w:lang w:bidi="ar-EG"/>
        </w:rPr>
        <w:t xml:space="preserve"> </w:t>
      </w:r>
    </w:p>
    <w:p w:rsidR="00B07E02" w:rsidRPr="006C1E74" w:rsidRDefault="009542E1"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قلنا:</w:t>
      </w:r>
      <w:r w:rsidR="00B07E02" w:rsidRPr="006C1E74">
        <w:rPr>
          <w:rFonts w:ascii="Traditional Arabic" w:hAnsi="Traditional Arabic" w:cs="Traditional Arabic" w:hint="cs"/>
          <w:sz w:val="34"/>
          <w:szCs w:val="34"/>
          <w:rtl/>
          <w:lang w:bidi="ar-EG"/>
        </w:rPr>
        <w:t xml:space="preserve"> يأمرنا </w:t>
      </w:r>
      <w:r w:rsidRPr="006C1E74">
        <w:rPr>
          <w:rFonts w:ascii="Traditional Arabic" w:hAnsi="Traditional Arabic" w:cs="Traditional Arabic" w:hint="cs"/>
          <w:sz w:val="34"/>
          <w:szCs w:val="34"/>
          <w:rtl/>
          <w:lang w:bidi="ar-EG"/>
        </w:rPr>
        <w:t>بالصلاة،</w:t>
      </w:r>
      <w:r w:rsidR="00B07E02"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والزكاة،</w:t>
      </w:r>
      <w:r w:rsidR="00B07E02" w:rsidRPr="006C1E74">
        <w:rPr>
          <w:rFonts w:ascii="Traditional Arabic" w:hAnsi="Traditional Arabic" w:cs="Traditional Arabic" w:hint="cs"/>
          <w:sz w:val="34"/>
          <w:szCs w:val="34"/>
          <w:rtl/>
          <w:lang w:bidi="ar-EG"/>
        </w:rPr>
        <w:t xml:space="preserve"> والصلة، والعفاف.</w:t>
      </w:r>
    </w:p>
    <w:p w:rsidR="00B07E02" w:rsidRPr="006C1E74" w:rsidRDefault="009542E1"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w:t>
      </w:r>
      <w:r w:rsidR="00B07E02" w:rsidRPr="006C1E74">
        <w:rPr>
          <w:rFonts w:ascii="Traditional Arabic" w:hAnsi="Traditional Arabic" w:cs="Traditional Arabic" w:hint="cs"/>
          <w:sz w:val="34"/>
          <w:szCs w:val="34"/>
          <w:rtl/>
          <w:lang w:bidi="ar-EG"/>
        </w:rPr>
        <w:t xml:space="preserve"> إن يَكُ ما تقول </w:t>
      </w:r>
      <w:r w:rsidRPr="006C1E74">
        <w:rPr>
          <w:rFonts w:ascii="Traditional Arabic" w:hAnsi="Traditional Arabic" w:cs="Traditional Arabic" w:hint="cs"/>
          <w:sz w:val="34"/>
          <w:szCs w:val="34"/>
          <w:rtl/>
          <w:lang w:bidi="ar-EG"/>
        </w:rPr>
        <w:t>حقّا:</w:t>
      </w:r>
      <w:r w:rsidR="00B07E02" w:rsidRPr="006C1E74">
        <w:rPr>
          <w:rFonts w:ascii="Traditional Arabic" w:hAnsi="Traditional Arabic" w:cs="Traditional Arabic" w:hint="cs"/>
          <w:sz w:val="34"/>
          <w:szCs w:val="34"/>
          <w:rtl/>
          <w:lang w:bidi="ar-EG"/>
        </w:rPr>
        <w:t xml:space="preserve"> فإنه </w:t>
      </w:r>
      <w:r w:rsidRPr="006C1E74">
        <w:rPr>
          <w:rFonts w:ascii="Traditional Arabic" w:hAnsi="Traditional Arabic" w:cs="Traditional Arabic" w:hint="cs"/>
          <w:sz w:val="34"/>
          <w:szCs w:val="34"/>
          <w:rtl/>
          <w:lang w:bidi="ar-EG"/>
        </w:rPr>
        <w:t>نبي،</w:t>
      </w:r>
      <w:r w:rsidR="00B07E02" w:rsidRPr="006C1E74">
        <w:rPr>
          <w:rFonts w:ascii="Traditional Arabic" w:hAnsi="Traditional Arabic" w:cs="Traditional Arabic" w:hint="cs"/>
          <w:sz w:val="34"/>
          <w:szCs w:val="34"/>
          <w:rtl/>
          <w:lang w:bidi="ar-EG"/>
        </w:rPr>
        <w:t xml:space="preserve"> وقد كنتُ أَعلم أنه خارج</w:t>
      </w:r>
      <w:r w:rsidR="006606F3" w:rsidRPr="006C1E74">
        <w:rPr>
          <w:rFonts w:ascii="Traditional Arabic" w:hAnsi="Traditional Arabic" w:cs="Traditional Arabic" w:hint="cs"/>
          <w:sz w:val="34"/>
          <w:szCs w:val="34"/>
          <w:rtl/>
          <w:lang w:bidi="ar-EG"/>
        </w:rPr>
        <w:t>،</w:t>
      </w:r>
      <w:r w:rsidR="00B07E02" w:rsidRPr="006C1E74">
        <w:rPr>
          <w:rFonts w:ascii="Traditional Arabic" w:hAnsi="Traditional Arabic" w:cs="Traditional Arabic" w:hint="cs"/>
          <w:sz w:val="34"/>
          <w:szCs w:val="34"/>
          <w:rtl/>
          <w:lang w:bidi="ar-EG"/>
        </w:rPr>
        <w:t xml:space="preserve"> ولم أَكُ أظنه منكم. ولو أني أعلم أني أَخْلُصُ إِليه لأَحْبَبْتُ </w:t>
      </w:r>
      <w:r w:rsidRPr="006C1E74">
        <w:rPr>
          <w:rFonts w:ascii="Traditional Arabic" w:hAnsi="Traditional Arabic" w:cs="Traditional Arabic" w:hint="cs"/>
          <w:sz w:val="34"/>
          <w:szCs w:val="34"/>
          <w:rtl/>
          <w:lang w:bidi="ar-EG"/>
        </w:rPr>
        <w:t>لقاءهُ،</w:t>
      </w:r>
      <w:r w:rsidR="00B07E02" w:rsidRPr="006C1E74">
        <w:rPr>
          <w:rFonts w:ascii="Traditional Arabic" w:hAnsi="Traditional Arabic" w:cs="Traditional Arabic" w:hint="cs"/>
          <w:sz w:val="34"/>
          <w:szCs w:val="34"/>
          <w:rtl/>
          <w:lang w:bidi="ar-EG"/>
        </w:rPr>
        <w:t xml:space="preserve"> ولو كنت عنده لغسلتُ عن قدميه. وليبلُغَنَّ ملكُه ما تحت قَدَميَّ.</w:t>
      </w:r>
    </w:p>
    <w:p w:rsidR="00B07E02" w:rsidRPr="006C1E74" w:rsidRDefault="00B07E0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ثم دعا بكتاب رسول الله -صلى الله عليه </w:t>
      </w:r>
      <w:r w:rsidR="009542E1" w:rsidRPr="006C1E74">
        <w:rPr>
          <w:rFonts w:ascii="Traditional Arabic" w:hAnsi="Traditional Arabic" w:cs="Traditional Arabic" w:hint="cs"/>
          <w:sz w:val="34"/>
          <w:szCs w:val="34"/>
          <w:rtl/>
          <w:lang w:bidi="ar-EG"/>
        </w:rPr>
        <w:t>وسلم-،</w:t>
      </w:r>
      <w:r w:rsidRPr="006C1E74">
        <w:rPr>
          <w:rFonts w:ascii="Traditional Arabic" w:hAnsi="Traditional Arabic" w:cs="Traditional Arabic" w:hint="cs"/>
          <w:sz w:val="34"/>
          <w:szCs w:val="34"/>
          <w:rtl/>
          <w:lang w:bidi="ar-EG"/>
        </w:rPr>
        <w:t xml:space="preserve"> </w:t>
      </w:r>
      <w:r w:rsidR="009542E1" w:rsidRPr="006C1E74">
        <w:rPr>
          <w:rFonts w:ascii="Traditional Arabic" w:hAnsi="Traditional Arabic" w:cs="Traditional Arabic" w:hint="cs"/>
          <w:sz w:val="34"/>
          <w:szCs w:val="34"/>
          <w:rtl/>
          <w:lang w:bidi="ar-EG"/>
        </w:rPr>
        <w:t>فقرأه،</w:t>
      </w:r>
      <w:r w:rsidRPr="006C1E74">
        <w:rPr>
          <w:rFonts w:ascii="Traditional Arabic" w:hAnsi="Traditional Arabic" w:cs="Traditional Arabic" w:hint="cs"/>
          <w:sz w:val="34"/>
          <w:szCs w:val="34"/>
          <w:rtl/>
          <w:lang w:bidi="ar-EG"/>
        </w:rPr>
        <w:t xml:space="preserve"> فإِذا فيه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بسم الله الرحمن الرحيم، من محمد رسول الله، إِلى هرقل عظيم الروم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سلام على من اتبع الهدى</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أما بعد:</w:t>
      </w:r>
    </w:p>
    <w:p w:rsidR="00B07E02" w:rsidRPr="006C1E74" w:rsidRDefault="00B07E0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فإني أدعوك بدِعاية </w:t>
      </w:r>
      <w:r w:rsidR="009542E1" w:rsidRPr="006C1E74">
        <w:rPr>
          <w:rFonts w:ascii="Traditional Arabic" w:hAnsi="Traditional Arabic" w:cs="Traditional Arabic" w:hint="cs"/>
          <w:sz w:val="34"/>
          <w:szCs w:val="34"/>
          <w:rtl/>
          <w:lang w:bidi="ar-EG"/>
        </w:rPr>
        <w:t>الإِسلام،</w:t>
      </w:r>
      <w:r w:rsidRPr="006C1E74">
        <w:rPr>
          <w:rFonts w:ascii="Traditional Arabic" w:hAnsi="Traditional Arabic" w:cs="Traditional Arabic" w:hint="cs"/>
          <w:sz w:val="34"/>
          <w:szCs w:val="34"/>
          <w:rtl/>
          <w:lang w:bidi="ar-EG"/>
        </w:rPr>
        <w:t xml:space="preserve"> أسْلِمْ تَسْلَم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وأسْلِمْ يُؤْتِك الله أجرك مرتين</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فإن توليت فإن عليك إثم الإرِيسِيّين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39"/>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و { يا أهلَ الكتابِ تعَالَوْا إِلى كلمة سواء بيننا وبينكم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أَن لا نَعبد إلا الله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وَلا نُشْرِك </w:t>
      </w:r>
      <w:r w:rsidRPr="006C1E74">
        <w:rPr>
          <w:rFonts w:ascii="Traditional Arabic" w:hAnsi="Traditional Arabic" w:cs="Traditional Arabic" w:hint="cs"/>
          <w:sz w:val="34"/>
          <w:szCs w:val="34"/>
          <w:rtl/>
          <w:lang w:bidi="ar-EG"/>
        </w:rPr>
        <w:lastRenderedPageBreak/>
        <w:t>به شيئا. ولا يتخذَ بعضُنا بعضا أربابا مِن دون الله. فإن تولّوْا فقولوا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اشهدوا بأَنا مُسلِمون }[ آل عمران</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64] فلما فرغ من قراءة الكتاب ارتفعت الأصوات عنده، وكَثُرَ اللَّغَط </w:t>
      </w:r>
      <w:r w:rsidR="00E9065E" w:rsidRPr="006C1E74">
        <w:rPr>
          <w:rFonts w:ascii="Traditional Arabic" w:hAnsi="Traditional Arabic" w:cs="Traditional Arabic" w:hint="cs"/>
          <w:sz w:val="34"/>
          <w:szCs w:val="34"/>
          <w:vertAlign w:val="superscript"/>
          <w:rtl/>
          <w:lang w:bidi="ar-EG"/>
        </w:rPr>
        <w:t>(</w:t>
      </w:r>
      <w:r w:rsidR="00E9065E" w:rsidRPr="006C1E74">
        <w:rPr>
          <w:rStyle w:val="a4"/>
          <w:rFonts w:ascii="Traditional Arabic" w:hAnsi="Traditional Arabic" w:cs="Traditional Arabic" w:hint="cs"/>
          <w:sz w:val="34"/>
          <w:szCs w:val="34"/>
          <w:rtl/>
          <w:lang w:bidi="ar-EG"/>
        </w:rPr>
        <w:footnoteReference w:id="140"/>
      </w:r>
      <w:r w:rsidR="00E9065E"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وأمرَ بنا فأُخْرِجنا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قال</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فقلتُ لأصحابي حين خرجنا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لقد أَمِرَ أمرُ ابنِ أبي كَبْشة</w:t>
      </w:r>
      <w:r w:rsidR="00E9065E" w:rsidRPr="006C1E74">
        <w:rPr>
          <w:rFonts w:ascii="Traditional Arabic" w:hAnsi="Traditional Arabic" w:cs="Traditional Arabic" w:hint="cs"/>
          <w:sz w:val="34"/>
          <w:szCs w:val="34"/>
          <w:vertAlign w:val="superscript"/>
          <w:rtl/>
          <w:lang w:bidi="ar-EG"/>
        </w:rPr>
        <w:t>(</w:t>
      </w:r>
      <w:r w:rsidR="00E9065E" w:rsidRPr="006C1E74">
        <w:rPr>
          <w:rStyle w:val="a4"/>
          <w:rFonts w:ascii="Traditional Arabic" w:hAnsi="Traditional Arabic" w:cs="Traditional Arabic" w:hint="cs"/>
          <w:sz w:val="34"/>
          <w:szCs w:val="34"/>
          <w:rtl/>
          <w:lang w:bidi="ar-EG"/>
        </w:rPr>
        <w:footnoteReference w:id="141"/>
      </w:r>
      <w:r w:rsidR="00E9065E" w:rsidRPr="006C1E74">
        <w:rPr>
          <w:rFonts w:ascii="Traditional Arabic" w:hAnsi="Traditional Arabic" w:cs="Traditional Arabic" w:hint="cs"/>
          <w:sz w:val="34"/>
          <w:szCs w:val="34"/>
          <w:vertAlign w:val="superscript"/>
          <w:rtl/>
          <w:lang w:bidi="ar-EG"/>
        </w:rPr>
        <w:t>)</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إنه ليخافُهُ مَلِكُ بني الأصفر </w:t>
      </w:r>
      <w:r w:rsidR="00E9065E" w:rsidRPr="006C1E74">
        <w:rPr>
          <w:rFonts w:ascii="Traditional Arabic" w:hAnsi="Traditional Arabic" w:cs="Traditional Arabic" w:hint="cs"/>
          <w:sz w:val="34"/>
          <w:szCs w:val="34"/>
          <w:vertAlign w:val="superscript"/>
          <w:rtl/>
          <w:lang w:bidi="ar-EG"/>
        </w:rPr>
        <w:t>(</w:t>
      </w:r>
      <w:r w:rsidR="00E9065E" w:rsidRPr="006C1E74">
        <w:rPr>
          <w:rStyle w:val="a4"/>
          <w:rFonts w:ascii="Traditional Arabic" w:hAnsi="Traditional Arabic" w:cs="Traditional Arabic" w:hint="cs"/>
          <w:sz w:val="34"/>
          <w:szCs w:val="34"/>
          <w:rtl/>
          <w:lang w:bidi="ar-EG"/>
        </w:rPr>
        <w:footnoteReference w:id="142"/>
      </w:r>
      <w:r w:rsidR="00E9065E"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فما زلتُ مُوقِنا بأمر رسول الله -صلى الله عليه وسلم- أنه سيظهر</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حتى أدخل الله عَلَيَّ الإِسلام.</w:t>
      </w:r>
    </w:p>
    <w:p w:rsidR="00B07E02" w:rsidRPr="006C1E74" w:rsidRDefault="00B07E0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 الزهري</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فدعا هِرَقْلُ عظماء الروم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فجمعهم في دار له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فقال: يا معشر الروم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هل لكم في الفلاح والرشد آخرَ الأبد</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وأن يثبت لكم مُلككم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قال</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فحاصُوا حَيْصَة</w:t>
      </w:r>
      <w:r w:rsidR="00E9065E" w:rsidRPr="006C1E74">
        <w:rPr>
          <w:rFonts w:ascii="Traditional Arabic" w:hAnsi="Traditional Arabic" w:cs="Traditional Arabic" w:hint="cs"/>
          <w:sz w:val="34"/>
          <w:szCs w:val="34"/>
          <w:vertAlign w:val="superscript"/>
          <w:rtl/>
          <w:lang w:bidi="ar-EG"/>
        </w:rPr>
        <w:t>(</w:t>
      </w:r>
      <w:r w:rsidR="00E9065E" w:rsidRPr="006C1E74">
        <w:rPr>
          <w:rStyle w:val="a4"/>
          <w:rFonts w:ascii="Traditional Arabic" w:hAnsi="Traditional Arabic" w:cs="Traditional Arabic" w:hint="cs"/>
          <w:sz w:val="34"/>
          <w:szCs w:val="34"/>
          <w:rtl/>
          <w:lang w:bidi="ar-EG"/>
        </w:rPr>
        <w:footnoteReference w:id="143"/>
      </w:r>
      <w:r w:rsidR="00E9065E"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حُمُر الوحش إِلى الأبواب فوجدوها قد أُغْلِقتْ. قال</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عَلَيَّ بهم، فدعا بهم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فقال: إِني اختبرتُ شِدّتكم على دينكم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فقد رأيتُ منكم الذي أحببتُ، فسجدوا له ورضوا عنه».</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44"/>
      </w:r>
      <w:r w:rsidRPr="006C1E74">
        <w:rPr>
          <w:rFonts w:ascii="Traditional Arabic" w:hAnsi="Traditional Arabic" w:cs="Traditional Arabic" w:hint="cs"/>
          <w:sz w:val="34"/>
          <w:szCs w:val="34"/>
          <w:vertAlign w:val="superscript"/>
          <w:rtl/>
          <w:lang w:bidi="ar-EG"/>
        </w:rPr>
        <w:t>)</w:t>
      </w:r>
    </w:p>
    <w:p w:rsidR="005434E1"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p>
    <w:p w:rsidR="00A22D83" w:rsidRPr="00027511" w:rsidRDefault="00540658" w:rsidP="006606F3">
      <w:pPr>
        <w:spacing w:after="120" w:line="240" w:lineRule="auto"/>
        <w:jc w:val="both"/>
        <w:rPr>
          <w:rFonts w:ascii="Traditional Arabic" w:hAnsi="Traditional Arabic" w:cs="Traditional Arabic"/>
          <w:b/>
          <w:bCs/>
          <w:color w:val="FF0000"/>
          <w:sz w:val="34"/>
          <w:szCs w:val="34"/>
          <w:rtl/>
          <w:lang w:bidi="ar-EG"/>
        </w:rPr>
      </w:pPr>
      <w:r w:rsidRPr="00027511">
        <w:rPr>
          <w:rFonts w:ascii="Traditional Arabic" w:hAnsi="Traditional Arabic" w:cs="Traditional Arabic" w:hint="cs"/>
          <w:b/>
          <w:bCs/>
          <w:color w:val="FF0000"/>
          <w:sz w:val="34"/>
          <w:szCs w:val="34"/>
          <w:rtl/>
          <w:lang w:bidi="ar-EG"/>
        </w:rPr>
        <w:t>أولا: ملكة</w:t>
      </w:r>
      <w:r w:rsidR="00A22D83" w:rsidRPr="00027511">
        <w:rPr>
          <w:rFonts w:ascii="Traditional Arabic" w:hAnsi="Traditional Arabic" w:cs="Traditional Arabic" w:hint="cs"/>
          <w:b/>
          <w:bCs/>
          <w:color w:val="FF0000"/>
          <w:sz w:val="34"/>
          <w:szCs w:val="34"/>
          <w:rtl/>
          <w:lang w:bidi="ar-EG"/>
        </w:rPr>
        <w:t xml:space="preserve"> الإيمان </w:t>
      </w:r>
    </w:p>
    <w:p w:rsidR="00A22D83" w:rsidRPr="006C1E74" w:rsidRDefault="00A22D8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في قوله:" هل يرتد أحد منهم سخطة لدينه قال لا قال وكذلك الإيمان حين تخالط بشاشته القلوب" </w:t>
      </w:r>
    </w:p>
    <w:p w:rsidR="00A22D83" w:rsidRDefault="00540658"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ومعناه: أن ملكة الإيمان إذا استقرت عسر على النفس مخالفتها شأن الملكات إذا استقرت فإنها تحصل بمثابة الجبلة والفطرة وهذه هي المرتبة العالية من الإيمان وهي في المرتبة الثانية من العصمة لأن العصمة واجبة للأنبياء وجوبا سابقا وهذه حاصلة للمؤمنين حصولا تابعا لأعمالهم وتصديقهم وبهذه الملكة ورسوخها يقع التفاوت في الإيمان</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45"/>
      </w:r>
      <w:r w:rsidRPr="006C1E74">
        <w:rPr>
          <w:rFonts w:ascii="Traditional Arabic" w:hAnsi="Traditional Arabic" w:cs="Traditional Arabic" w:hint="cs"/>
          <w:sz w:val="34"/>
          <w:szCs w:val="34"/>
          <w:vertAlign w:val="superscript"/>
          <w:rtl/>
          <w:lang w:bidi="ar-EG"/>
        </w:rPr>
        <w:t>)</w:t>
      </w:r>
    </w:p>
    <w:p w:rsidR="00027511" w:rsidRPr="006C1E74" w:rsidRDefault="00027511" w:rsidP="006606F3">
      <w:pPr>
        <w:spacing w:after="120" w:line="240" w:lineRule="auto"/>
        <w:jc w:val="both"/>
        <w:rPr>
          <w:rFonts w:ascii="Traditional Arabic" w:hAnsi="Traditional Arabic" w:cs="Traditional Arabic"/>
          <w:sz w:val="34"/>
          <w:szCs w:val="34"/>
          <w:rtl/>
          <w:lang w:bidi="ar-EG"/>
        </w:rPr>
      </w:pPr>
    </w:p>
    <w:p w:rsidR="00A22D83" w:rsidRPr="00027511" w:rsidRDefault="00540658" w:rsidP="006606F3">
      <w:pPr>
        <w:spacing w:after="120" w:line="240" w:lineRule="auto"/>
        <w:jc w:val="both"/>
        <w:rPr>
          <w:rFonts w:ascii="Traditional Arabic" w:hAnsi="Traditional Arabic" w:cs="Traditional Arabic"/>
          <w:b/>
          <w:bCs/>
          <w:color w:val="FF0000"/>
          <w:sz w:val="34"/>
          <w:szCs w:val="34"/>
          <w:rtl/>
          <w:lang w:bidi="ar-EG"/>
        </w:rPr>
      </w:pPr>
      <w:r w:rsidRPr="00027511">
        <w:rPr>
          <w:rFonts w:ascii="Traditional Arabic" w:hAnsi="Traditional Arabic" w:cs="Traditional Arabic" w:hint="cs"/>
          <w:b/>
          <w:bCs/>
          <w:color w:val="FF0000"/>
          <w:sz w:val="34"/>
          <w:szCs w:val="34"/>
          <w:rtl/>
          <w:lang w:bidi="ar-EG"/>
        </w:rPr>
        <w:lastRenderedPageBreak/>
        <w:t>ثانيا: أتباع</w:t>
      </w:r>
      <w:r w:rsidR="00A22D83" w:rsidRPr="00027511">
        <w:rPr>
          <w:rFonts w:ascii="Traditional Arabic" w:hAnsi="Traditional Arabic" w:cs="Traditional Arabic" w:hint="cs"/>
          <w:b/>
          <w:bCs/>
          <w:color w:val="FF0000"/>
          <w:sz w:val="34"/>
          <w:szCs w:val="34"/>
          <w:rtl/>
          <w:lang w:bidi="ar-EG"/>
        </w:rPr>
        <w:t xml:space="preserve"> الأنبياء من الفقراء!</w:t>
      </w:r>
    </w:p>
    <w:p w:rsidR="00A22D83" w:rsidRPr="006C1E74" w:rsidRDefault="00204F5E"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يقول الشنقيطي – رحمه الله- </w:t>
      </w:r>
      <w:r w:rsidR="00A22D83" w:rsidRPr="006C1E74">
        <w:rPr>
          <w:rFonts w:ascii="Traditional Arabic" w:hAnsi="Traditional Arabic" w:cs="Traditional Arabic" w:hint="cs"/>
          <w:sz w:val="34"/>
          <w:szCs w:val="34"/>
          <w:rtl/>
          <w:lang w:bidi="ar-EG"/>
        </w:rPr>
        <w:t>أجرى الله تعالى الحكمة بأن أكثر أتباع الرسل ضعفاء الناس ولذلك لما سأل هرقل ملك الروم أبا سفيان عن نبينا صلى الله عليه وسلم</w:t>
      </w:r>
      <w:r w:rsidR="006606F3" w:rsidRPr="006C1E74">
        <w:rPr>
          <w:rFonts w:ascii="Traditional Arabic" w:hAnsi="Traditional Arabic" w:cs="Traditional Arabic" w:hint="cs"/>
          <w:sz w:val="34"/>
          <w:szCs w:val="34"/>
          <w:rtl/>
          <w:lang w:bidi="ar-EG"/>
        </w:rPr>
        <w:t>:</w:t>
      </w:r>
      <w:r w:rsidR="00A22D83" w:rsidRPr="006C1E74">
        <w:rPr>
          <w:rFonts w:ascii="Traditional Arabic" w:hAnsi="Traditional Arabic" w:cs="Traditional Arabic" w:hint="cs"/>
          <w:sz w:val="34"/>
          <w:szCs w:val="34"/>
          <w:rtl/>
          <w:lang w:bidi="ar-EG"/>
        </w:rPr>
        <w:t xml:space="preserve"> أأشرف الناس يتبعونه أم ضعفاؤهم</w:t>
      </w:r>
      <w:r w:rsidR="006606F3" w:rsidRPr="006C1E74">
        <w:rPr>
          <w:rFonts w:ascii="Traditional Arabic" w:hAnsi="Traditional Arabic" w:cs="Traditional Arabic" w:hint="cs"/>
          <w:sz w:val="34"/>
          <w:szCs w:val="34"/>
          <w:rtl/>
          <w:lang w:bidi="ar-EG"/>
        </w:rPr>
        <w:t>؟</w:t>
      </w:r>
      <w:r w:rsidR="00A22D83" w:rsidRPr="006C1E74">
        <w:rPr>
          <w:rFonts w:ascii="Traditional Arabic" w:hAnsi="Traditional Arabic" w:cs="Traditional Arabic" w:hint="cs"/>
          <w:sz w:val="34"/>
          <w:szCs w:val="34"/>
          <w:rtl/>
          <w:lang w:bidi="ar-EG"/>
        </w:rPr>
        <w:t xml:space="preserve"> فقال</w:t>
      </w:r>
      <w:r w:rsidR="006606F3" w:rsidRPr="006C1E74">
        <w:rPr>
          <w:rFonts w:ascii="Traditional Arabic" w:hAnsi="Traditional Arabic" w:cs="Traditional Arabic" w:hint="cs"/>
          <w:sz w:val="34"/>
          <w:szCs w:val="34"/>
          <w:rtl/>
          <w:lang w:bidi="ar-EG"/>
        </w:rPr>
        <w:t>:</w:t>
      </w:r>
      <w:r w:rsidR="00A22D83" w:rsidRPr="006C1E74">
        <w:rPr>
          <w:rFonts w:ascii="Traditional Arabic" w:hAnsi="Traditional Arabic" w:cs="Traditional Arabic" w:hint="cs"/>
          <w:sz w:val="34"/>
          <w:szCs w:val="34"/>
          <w:rtl/>
          <w:lang w:bidi="ar-EG"/>
        </w:rPr>
        <w:t xml:space="preserve"> بل ضعفاؤهم قال</w:t>
      </w:r>
      <w:r w:rsidR="006606F3" w:rsidRPr="006C1E74">
        <w:rPr>
          <w:rFonts w:ascii="Traditional Arabic" w:hAnsi="Traditional Arabic" w:cs="Traditional Arabic" w:hint="cs"/>
          <w:sz w:val="34"/>
          <w:szCs w:val="34"/>
          <w:rtl/>
          <w:lang w:bidi="ar-EG"/>
        </w:rPr>
        <w:t>:</w:t>
      </w:r>
      <w:r w:rsidR="00A22D83" w:rsidRPr="006C1E74">
        <w:rPr>
          <w:rFonts w:ascii="Traditional Arabic" w:hAnsi="Traditional Arabic" w:cs="Traditional Arabic" w:hint="cs"/>
          <w:sz w:val="34"/>
          <w:szCs w:val="34"/>
          <w:rtl/>
          <w:lang w:bidi="ar-EG"/>
        </w:rPr>
        <w:t xml:space="preserve"> هم أتباع الرسل</w:t>
      </w:r>
      <w:r w:rsidR="006606F3" w:rsidRPr="006C1E74">
        <w:rPr>
          <w:rFonts w:ascii="Traditional Arabic" w:hAnsi="Traditional Arabic" w:cs="Traditional Arabic" w:hint="cs"/>
          <w:sz w:val="34"/>
          <w:szCs w:val="34"/>
          <w:rtl/>
          <w:lang w:bidi="ar-EG"/>
        </w:rPr>
        <w:t>.</w:t>
      </w:r>
    </w:p>
    <w:p w:rsidR="00A22D83" w:rsidRPr="006C1E74" w:rsidRDefault="00A22D8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فإذا عرفت ذلك فاعلم أنه تعالى أشار إلى أن من حكمة ذلك فتنة بعض الناس ببعض فإن أهل المكانة والشرف والجاه يقولون</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لو كان في هذا الدين خير لما سبقنا إليه هؤلاء لأنا أحق منهم بكل خير كما قال هنا {وكذلك فتنا بعضهم ببعض ليقولوا أهولاء من الله عليهم من بيننا}الآية إنكار منهم أن يمن الله على هؤلاء الضعفاء دونهم زعما منهم أنهم أحق بالخير منهم وقد رد الله قولهم هنا بقوله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{أليس الله بأعلم بالشاكرين}</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w:t>
      </w:r>
    </w:p>
    <w:p w:rsidR="00A22D83" w:rsidRPr="006C1E74" w:rsidRDefault="00A22D8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وقد أوضح هذا المعنى في آيات أخر كقوله تعالى {وقال الذين كفروا للذين آمنوا لو كان خيرا ما سبقونا إليه } الآية وقوله { وإذا تتلى عليهم آياتنا بينات قال الذين كفروا للذين آمنوا أى الفريقين خير مقاما وأحسن نديا}</w:t>
      </w:r>
      <w:r w:rsidR="006606F3" w:rsidRPr="006C1E74">
        <w:rPr>
          <w:rFonts w:ascii="Traditional Arabic" w:hAnsi="Traditional Arabic" w:cs="Traditional Arabic" w:hint="cs"/>
          <w:sz w:val="34"/>
          <w:szCs w:val="34"/>
          <w:rtl/>
          <w:lang w:bidi="ar-EG"/>
        </w:rPr>
        <w:t>.</w:t>
      </w:r>
    </w:p>
    <w:p w:rsidR="00A22D83" w:rsidRPr="006C1E74" w:rsidRDefault="00A22D8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والمعنى</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أنهم لما رأوا أنفسهم أحسن منازل ومتاعا من ضعفاء المسلمين اعتقدوا أنهم أولى منهم بكل خير وأن أتباع الرسول صلى الله عليه وسلم لو كان خيرا ما سبقوهم إليه ورد الله افتراءهم هذا بقوله{وكم أهلكنا قبلهم من قرن هم أحسن أثاثا ورئيا }</w:t>
      </w:r>
      <w:r w:rsidR="00204F5E" w:rsidRPr="006C1E74">
        <w:rPr>
          <w:rFonts w:ascii="Traditional Arabic" w:hAnsi="Traditional Arabic" w:cs="Traditional Arabic" w:hint="cs"/>
          <w:sz w:val="34"/>
          <w:szCs w:val="34"/>
          <w:vertAlign w:val="superscript"/>
          <w:rtl/>
          <w:lang w:bidi="ar-EG"/>
        </w:rPr>
        <w:t>(</w:t>
      </w:r>
      <w:r w:rsidR="00204F5E" w:rsidRPr="006C1E74">
        <w:rPr>
          <w:rStyle w:val="a4"/>
          <w:rFonts w:ascii="Traditional Arabic" w:hAnsi="Traditional Arabic" w:cs="Traditional Arabic" w:hint="cs"/>
          <w:sz w:val="34"/>
          <w:szCs w:val="34"/>
          <w:rtl/>
          <w:lang w:bidi="ar-EG"/>
        </w:rPr>
        <w:footnoteReference w:id="146"/>
      </w:r>
      <w:r w:rsidR="00204F5E" w:rsidRPr="006C1E74">
        <w:rPr>
          <w:rFonts w:ascii="Traditional Arabic" w:hAnsi="Traditional Arabic" w:cs="Traditional Arabic" w:hint="cs"/>
          <w:sz w:val="34"/>
          <w:szCs w:val="34"/>
          <w:vertAlign w:val="superscript"/>
          <w:rtl/>
          <w:lang w:bidi="ar-EG"/>
        </w:rPr>
        <w:t>)</w:t>
      </w:r>
    </w:p>
    <w:p w:rsidR="00A22D83" w:rsidRDefault="00A22D8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وقال العلماء في </w:t>
      </w:r>
      <w:r w:rsidR="00A641D4" w:rsidRPr="006C1E74">
        <w:rPr>
          <w:rFonts w:ascii="Traditional Arabic" w:hAnsi="Traditional Arabic" w:cs="Traditional Arabic" w:hint="cs"/>
          <w:sz w:val="34"/>
          <w:szCs w:val="34"/>
          <w:rtl/>
          <w:lang w:bidi="ar-EG"/>
        </w:rPr>
        <w:t>ذلك:</w:t>
      </w:r>
      <w:r w:rsidRPr="006C1E74">
        <w:rPr>
          <w:rFonts w:ascii="Traditional Arabic" w:hAnsi="Traditional Arabic" w:cs="Traditional Arabic" w:hint="cs"/>
          <w:sz w:val="34"/>
          <w:szCs w:val="34"/>
          <w:rtl/>
          <w:lang w:bidi="ar-EG"/>
        </w:rPr>
        <w:t xml:space="preserve"> لأنهم أقرب إلى </w:t>
      </w:r>
      <w:r w:rsidR="00A641D4" w:rsidRPr="006C1E74">
        <w:rPr>
          <w:rFonts w:ascii="Traditional Arabic" w:hAnsi="Traditional Arabic" w:cs="Traditional Arabic" w:hint="cs"/>
          <w:sz w:val="34"/>
          <w:szCs w:val="34"/>
          <w:rtl/>
          <w:lang w:bidi="ar-EG"/>
        </w:rPr>
        <w:t>الفطرة،</w:t>
      </w:r>
      <w:r w:rsidRPr="006C1E74">
        <w:rPr>
          <w:rFonts w:ascii="Traditional Arabic" w:hAnsi="Traditional Arabic" w:cs="Traditional Arabic" w:hint="cs"/>
          <w:sz w:val="34"/>
          <w:szCs w:val="34"/>
          <w:rtl/>
          <w:lang w:bidi="ar-EG"/>
        </w:rPr>
        <w:t xml:space="preserve"> وأبعد عن السلطان </w:t>
      </w:r>
      <w:r w:rsidR="00A641D4" w:rsidRPr="006C1E74">
        <w:rPr>
          <w:rFonts w:ascii="Traditional Arabic" w:hAnsi="Traditional Arabic" w:cs="Traditional Arabic" w:hint="cs"/>
          <w:sz w:val="34"/>
          <w:szCs w:val="34"/>
          <w:rtl/>
          <w:lang w:bidi="ar-EG"/>
        </w:rPr>
        <w:t>والجاه،</w:t>
      </w:r>
      <w:r w:rsidRPr="006C1E74">
        <w:rPr>
          <w:rFonts w:ascii="Traditional Arabic" w:hAnsi="Traditional Arabic" w:cs="Traditional Arabic" w:hint="cs"/>
          <w:sz w:val="34"/>
          <w:szCs w:val="34"/>
          <w:rtl/>
          <w:lang w:bidi="ar-EG"/>
        </w:rPr>
        <w:t xml:space="preserve"> فليس لديهم حرص على منصب </w:t>
      </w:r>
      <w:r w:rsidR="00A641D4" w:rsidRPr="006C1E74">
        <w:rPr>
          <w:rFonts w:ascii="Traditional Arabic" w:hAnsi="Traditional Arabic" w:cs="Traditional Arabic" w:hint="cs"/>
          <w:sz w:val="34"/>
          <w:szCs w:val="34"/>
          <w:rtl/>
          <w:lang w:bidi="ar-EG"/>
        </w:rPr>
        <w:t>يضيع،</w:t>
      </w:r>
      <w:r w:rsidRPr="006C1E74">
        <w:rPr>
          <w:rFonts w:ascii="Traditional Arabic" w:hAnsi="Traditional Arabic" w:cs="Traditional Arabic" w:hint="cs"/>
          <w:sz w:val="34"/>
          <w:szCs w:val="34"/>
          <w:rtl/>
          <w:lang w:bidi="ar-EG"/>
        </w:rPr>
        <w:t xml:space="preserve"> ولا جاه يهدر</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ويجدون في الدين عزاً ورفعة</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وهكذا كان بلال وصهيب وعمار</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وهكذا هو ابن أم مكتوم رضي الله عنهم</w:t>
      </w:r>
      <w:r w:rsidR="006606F3" w:rsidRPr="006C1E74">
        <w:rPr>
          <w:rFonts w:ascii="Traditional Arabic" w:hAnsi="Traditional Arabic" w:cs="Traditional Arabic" w:hint="cs"/>
          <w:sz w:val="34"/>
          <w:szCs w:val="34"/>
          <w:rtl/>
          <w:lang w:bidi="ar-EG"/>
        </w:rPr>
        <w:t>.</w:t>
      </w:r>
      <w:r w:rsidR="00204F5E" w:rsidRPr="006C1E74">
        <w:rPr>
          <w:rFonts w:ascii="Traditional Arabic" w:hAnsi="Traditional Arabic" w:cs="Traditional Arabic" w:hint="cs"/>
          <w:sz w:val="34"/>
          <w:szCs w:val="34"/>
          <w:vertAlign w:val="superscript"/>
          <w:rtl/>
          <w:lang w:bidi="ar-EG"/>
        </w:rPr>
        <w:t>(</w:t>
      </w:r>
      <w:r w:rsidR="00204F5E" w:rsidRPr="006C1E74">
        <w:rPr>
          <w:rStyle w:val="a4"/>
          <w:rFonts w:ascii="Traditional Arabic" w:hAnsi="Traditional Arabic" w:cs="Traditional Arabic" w:hint="cs"/>
          <w:sz w:val="34"/>
          <w:szCs w:val="34"/>
          <w:rtl/>
          <w:lang w:bidi="ar-EG"/>
        </w:rPr>
        <w:footnoteReference w:id="147"/>
      </w:r>
      <w:r w:rsidR="00204F5E" w:rsidRPr="006C1E74">
        <w:rPr>
          <w:rFonts w:ascii="Traditional Arabic" w:hAnsi="Traditional Arabic" w:cs="Traditional Arabic" w:hint="cs"/>
          <w:sz w:val="34"/>
          <w:szCs w:val="34"/>
          <w:vertAlign w:val="superscript"/>
          <w:rtl/>
          <w:lang w:bidi="ar-EG"/>
        </w:rPr>
        <w:t>)</w:t>
      </w:r>
    </w:p>
    <w:p w:rsidR="00027511" w:rsidRPr="006C1E74" w:rsidRDefault="00027511" w:rsidP="006606F3">
      <w:pPr>
        <w:spacing w:after="120" w:line="240" w:lineRule="auto"/>
        <w:jc w:val="both"/>
        <w:rPr>
          <w:rFonts w:ascii="Traditional Arabic" w:hAnsi="Traditional Arabic" w:cs="Traditional Arabic"/>
          <w:sz w:val="34"/>
          <w:szCs w:val="34"/>
          <w:rtl/>
          <w:lang w:bidi="ar-EG"/>
        </w:rPr>
      </w:pPr>
    </w:p>
    <w:p w:rsidR="00A22D83" w:rsidRPr="00027511" w:rsidRDefault="00A22D83" w:rsidP="006606F3">
      <w:pPr>
        <w:spacing w:after="120" w:line="240" w:lineRule="auto"/>
        <w:jc w:val="both"/>
        <w:rPr>
          <w:rFonts w:ascii="Traditional Arabic" w:hAnsi="Traditional Arabic" w:cs="Traditional Arabic"/>
          <w:b/>
          <w:bCs/>
          <w:color w:val="FF0000"/>
          <w:sz w:val="34"/>
          <w:szCs w:val="34"/>
          <w:rtl/>
          <w:lang w:bidi="ar-EG"/>
        </w:rPr>
      </w:pPr>
      <w:r w:rsidRPr="00027511">
        <w:rPr>
          <w:rFonts w:ascii="Traditional Arabic" w:hAnsi="Traditional Arabic" w:cs="Traditional Arabic" w:hint="cs"/>
          <w:b/>
          <w:bCs/>
          <w:color w:val="FF0000"/>
          <w:sz w:val="34"/>
          <w:szCs w:val="34"/>
          <w:rtl/>
          <w:lang w:bidi="ar-EG"/>
        </w:rPr>
        <w:t>حكم قراءة الكافر لكتاب الله وكتابة آية في كتاب للكافر</w:t>
      </w:r>
      <w:r w:rsidR="006606F3" w:rsidRPr="00027511">
        <w:rPr>
          <w:rFonts w:ascii="Traditional Arabic" w:hAnsi="Traditional Arabic" w:cs="Traditional Arabic" w:hint="cs"/>
          <w:b/>
          <w:bCs/>
          <w:color w:val="FF0000"/>
          <w:sz w:val="34"/>
          <w:szCs w:val="34"/>
          <w:rtl/>
          <w:lang w:bidi="ar-EG"/>
        </w:rPr>
        <w:t>:</w:t>
      </w:r>
    </w:p>
    <w:p w:rsidR="00A22D83" w:rsidRPr="006C1E74" w:rsidRDefault="00A22D83"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قيل أفيجوز أن يكتب المسلم إلى الكافر كتابا فيه آية من كتاب </w:t>
      </w:r>
      <w:r w:rsidR="00A641D4" w:rsidRPr="006C1E74">
        <w:rPr>
          <w:rFonts w:ascii="Traditional Arabic" w:hAnsi="Traditional Arabic" w:cs="Traditional Arabic" w:hint="cs"/>
          <w:sz w:val="34"/>
          <w:szCs w:val="34"/>
          <w:rtl/>
          <w:lang w:bidi="ar-EG"/>
        </w:rPr>
        <w:t>الله؟</w:t>
      </w:r>
    </w:p>
    <w:p w:rsidR="006355DD" w:rsidRDefault="000B7AAD"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قال ابن عبد البر – رحمه الله- </w:t>
      </w:r>
      <w:r w:rsidR="00A22D83" w:rsidRPr="006C1E74">
        <w:rPr>
          <w:rFonts w:ascii="Traditional Arabic" w:hAnsi="Traditional Arabic" w:cs="Traditional Arabic" w:hint="cs"/>
          <w:sz w:val="34"/>
          <w:szCs w:val="34"/>
          <w:rtl/>
          <w:lang w:bidi="ar-EG"/>
        </w:rPr>
        <w:t xml:space="preserve">قال أما إذا </w:t>
      </w:r>
      <w:r w:rsidR="006355DD" w:rsidRPr="006C1E74">
        <w:rPr>
          <w:rFonts w:ascii="Traditional Arabic" w:hAnsi="Traditional Arabic" w:cs="Traditional Arabic" w:hint="cs"/>
          <w:sz w:val="34"/>
          <w:szCs w:val="34"/>
          <w:rtl/>
          <w:lang w:bidi="ar-EG"/>
        </w:rPr>
        <w:t>دعي</w:t>
      </w:r>
      <w:r w:rsidR="00A22D83" w:rsidRPr="006C1E74">
        <w:rPr>
          <w:rFonts w:ascii="Traditional Arabic" w:hAnsi="Traditional Arabic" w:cs="Traditional Arabic" w:hint="cs"/>
          <w:sz w:val="34"/>
          <w:szCs w:val="34"/>
          <w:rtl/>
          <w:lang w:bidi="ar-EG"/>
        </w:rPr>
        <w:t xml:space="preserve"> إلى الإسلام أو كانت ضرورة إلى ذلك فلا بأس به لما رواه الزهري عن عبيد الله بن عبد الله عن بن عباس قال أخبرني أبو سفيان بن حرب فذكر قصة </w:t>
      </w:r>
      <w:r w:rsidR="00A22D83" w:rsidRPr="006C1E74">
        <w:rPr>
          <w:rFonts w:ascii="Traditional Arabic" w:hAnsi="Traditional Arabic" w:cs="Traditional Arabic" w:hint="cs"/>
          <w:sz w:val="34"/>
          <w:szCs w:val="34"/>
          <w:rtl/>
          <w:lang w:bidi="ar-EG"/>
        </w:rPr>
        <w:lastRenderedPageBreak/>
        <w:t>هرقل وحديثه قال هذا كتاب رسول الله صلى الله عليه وسلم وإذا فيه ((بسم الله الرحمن الرحيم من محمد عبد الله ورسوله إلى هرقل عظيم الروم سلام على من اتبع الهدى أما بعد فإني أدعوك بدعاء الإسلام أسلم تسلم وأسلم يزيد الله أجرك مرتين فإن توليت فإن عليك إثم الأريسيين و{يا أهل الكتاب تعالوا إلى كلمة سواء بيننا وبينكم ألا نعبد إلا الله ولا نشرك به شيئا }</w:t>
      </w:r>
      <w:r w:rsidR="006355DD" w:rsidRPr="006C1E74">
        <w:rPr>
          <w:rFonts w:ascii="Traditional Arabic" w:hAnsi="Traditional Arabic" w:cs="Traditional Arabic" w:hint="cs"/>
          <w:sz w:val="34"/>
          <w:szCs w:val="34"/>
          <w:vertAlign w:val="superscript"/>
          <w:rtl/>
          <w:lang w:bidi="ar-EG"/>
        </w:rPr>
        <w:t>(</w:t>
      </w:r>
      <w:r w:rsidR="006355DD" w:rsidRPr="006C1E74">
        <w:rPr>
          <w:rStyle w:val="a4"/>
          <w:rFonts w:ascii="Traditional Arabic" w:hAnsi="Traditional Arabic" w:cs="Traditional Arabic" w:hint="cs"/>
          <w:sz w:val="34"/>
          <w:szCs w:val="34"/>
          <w:rtl/>
          <w:lang w:bidi="ar-EG"/>
        </w:rPr>
        <w:footnoteReference w:id="148"/>
      </w:r>
      <w:r w:rsidR="006355DD" w:rsidRPr="006C1E74">
        <w:rPr>
          <w:rFonts w:ascii="Traditional Arabic" w:hAnsi="Traditional Arabic" w:cs="Traditional Arabic" w:hint="cs"/>
          <w:sz w:val="34"/>
          <w:szCs w:val="34"/>
          <w:vertAlign w:val="superscript"/>
          <w:rtl/>
          <w:lang w:bidi="ar-EG"/>
        </w:rPr>
        <w:t>)</w:t>
      </w:r>
    </w:p>
    <w:p w:rsidR="00027511" w:rsidRPr="006C1E74" w:rsidRDefault="00027511" w:rsidP="006606F3">
      <w:pPr>
        <w:spacing w:after="120" w:line="240" w:lineRule="auto"/>
        <w:jc w:val="both"/>
        <w:rPr>
          <w:rFonts w:ascii="Traditional Arabic" w:hAnsi="Traditional Arabic" w:cs="Traditional Arabic"/>
          <w:sz w:val="34"/>
          <w:szCs w:val="34"/>
          <w:rtl/>
          <w:lang w:bidi="ar-EG"/>
        </w:rPr>
      </w:pPr>
    </w:p>
    <w:p w:rsidR="00A22D83" w:rsidRPr="00027511" w:rsidRDefault="006355DD" w:rsidP="006606F3">
      <w:pPr>
        <w:spacing w:after="120" w:line="240" w:lineRule="auto"/>
        <w:jc w:val="both"/>
        <w:rPr>
          <w:rFonts w:ascii="Traditional Arabic" w:hAnsi="Traditional Arabic" w:cs="Traditional Arabic"/>
          <w:b/>
          <w:bCs/>
          <w:color w:val="FF0000"/>
          <w:sz w:val="34"/>
          <w:szCs w:val="34"/>
          <w:rtl/>
          <w:lang w:bidi="ar-EG"/>
        </w:rPr>
      </w:pPr>
      <w:r w:rsidRPr="00027511">
        <w:rPr>
          <w:rFonts w:ascii="Traditional Arabic" w:hAnsi="Traditional Arabic" w:cs="Traditional Arabic" w:hint="cs"/>
          <w:b/>
          <w:bCs/>
          <w:color w:val="FF0000"/>
          <w:sz w:val="34"/>
          <w:szCs w:val="34"/>
          <w:rtl/>
          <w:lang w:bidi="ar-EG"/>
        </w:rPr>
        <w:t xml:space="preserve"> </w:t>
      </w:r>
      <w:r w:rsidR="00A22D83" w:rsidRPr="00027511">
        <w:rPr>
          <w:rFonts w:ascii="Traditional Arabic" w:hAnsi="Traditional Arabic" w:cs="Traditional Arabic" w:hint="cs"/>
          <w:b/>
          <w:bCs/>
          <w:color w:val="FF0000"/>
          <w:sz w:val="34"/>
          <w:szCs w:val="34"/>
          <w:rtl/>
          <w:lang w:bidi="ar-EG"/>
        </w:rPr>
        <w:t>الحك</w:t>
      </w:r>
      <w:r w:rsidRPr="00027511">
        <w:rPr>
          <w:rFonts w:ascii="Traditional Arabic" w:hAnsi="Traditional Arabic" w:cs="Traditional Arabic" w:hint="cs"/>
          <w:b/>
          <w:bCs/>
          <w:color w:val="FF0000"/>
          <w:sz w:val="34"/>
          <w:szCs w:val="34"/>
          <w:rtl/>
          <w:lang w:bidi="ar-EG"/>
        </w:rPr>
        <w:t xml:space="preserve">مة من جعل أصحاب أبي سفيان خلفه </w:t>
      </w:r>
    </w:p>
    <w:p w:rsidR="00A22D83" w:rsidRDefault="000B7AAD"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قال الإمام النووي – رحمه </w:t>
      </w:r>
      <w:r w:rsidR="00A641D4" w:rsidRPr="006C1E74">
        <w:rPr>
          <w:rFonts w:ascii="Traditional Arabic" w:hAnsi="Traditional Arabic" w:cs="Traditional Arabic" w:hint="cs"/>
          <w:sz w:val="34"/>
          <w:szCs w:val="34"/>
          <w:rtl/>
          <w:lang w:bidi="ar-EG"/>
        </w:rPr>
        <w:t>الله-قال</w:t>
      </w:r>
      <w:r w:rsidR="00A22D83" w:rsidRPr="006C1E74">
        <w:rPr>
          <w:rFonts w:ascii="Traditional Arabic" w:hAnsi="Traditional Arabic" w:cs="Traditional Arabic" w:hint="cs"/>
          <w:sz w:val="34"/>
          <w:szCs w:val="34"/>
          <w:rtl/>
          <w:lang w:bidi="ar-EG"/>
        </w:rPr>
        <w:t xml:space="preserve"> بعض العلماء إنما فعل هرقل ذلك ليكون أهون عليهم في تكذيبه أن كذب! لأن مقابلته بالكذب في وجهه صعبة بخلاف ما إذا لم يستقبله</w:t>
      </w:r>
      <w:r w:rsidR="006355DD" w:rsidRPr="006C1E74">
        <w:rPr>
          <w:rFonts w:ascii="Traditional Arabic" w:hAnsi="Traditional Arabic" w:cs="Traditional Arabic" w:hint="cs"/>
          <w:sz w:val="34"/>
          <w:szCs w:val="34"/>
          <w:vertAlign w:val="superscript"/>
          <w:rtl/>
          <w:lang w:bidi="ar-EG"/>
        </w:rPr>
        <w:t>(</w:t>
      </w:r>
      <w:r w:rsidR="006355DD" w:rsidRPr="006C1E74">
        <w:rPr>
          <w:rStyle w:val="a4"/>
          <w:rFonts w:ascii="Traditional Arabic" w:hAnsi="Traditional Arabic" w:cs="Traditional Arabic" w:hint="cs"/>
          <w:sz w:val="34"/>
          <w:szCs w:val="34"/>
          <w:rtl/>
          <w:lang w:bidi="ar-EG"/>
        </w:rPr>
        <w:footnoteReference w:id="149"/>
      </w:r>
      <w:r w:rsidR="006355DD" w:rsidRPr="006C1E74">
        <w:rPr>
          <w:rFonts w:ascii="Traditional Arabic" w:hAnsi="Traditional Arabic" w:cs="Traditional Arabic" w:hint="cs"/>
          <w:sz w:val="34"/>
          <w:szCs w:val="34"/>
          <w:vertAlign w:val="superscript"/>
          <w:rtl/>
          <w:lang w:bidi="ar-EG"/>
        </w:rPr>
        <w:t>)</w:t>
      </w:r>
    </w:p>
    <w:p w:rsidR="00027511" w:rsidRPr="006C1E74" w:rsidRDefault="00027511" w:rsidP="006606F3">
      <w:pPr>
        <w:spacing w:after="120" w:line="240" w:lineRule="auto"/>
        <w:jc w:val="both"/>
        <w:rPr>
          <w:rFonts w:ascii="Traditional Arabic" w:hAnsi="Traditional Arabic" w:cs="Traditional Arabic"/>
          <w:sz w:val="34"/>
          <w:szCs w:val="34"/>
          <w:rtl/>
          <w:lang w:bidi="ar-EG"/>
        </w:rPr>
      </w:pPr>
    </w:p>
    <w:p w:rsidR="00A22D83" w:rsidRPr="00027511" w:rsidRDefault="00A22D83" w:rsidP="006606F3">
      <w:pPr>
        <w:spacing w:after="120" w:line="240" w:lineRule="auto"/>
        <w:jc w:val="both"/>
        <w:rPr>
          <w:rFonts w:ascii="Traditional Arabic" w:hAnsi="Traditional Arabic" w:cs="Traditional Arabic"/>
          <w:b/>
          <w:bCs/>
          <w:color w:val="FF0000"/>
          <w:sz w:val="34"/>
          <w:szCs w:val="34"/>
          <w:rtl/>
          <w:lang w:bidi="ar-EG"/>
        </w:rPr>
      </w:pPr>
      <w:r w:rsidRPr="00027511">
        <w:rPr>
          <w:rFonts w:ascii="Traditional Arabic" w:hAnsi="Traditional Arabic" w:cs="Traditional Arabic" w:hint="cs"/>
          <w:b/>
          <w:bCs/>
          <w:color w:val="FF0000"/>
          <w:sz w:val="34"/>
          <w:szCs w:val="34"/>
          <w:rtl/>
          <w:lang w:bidi="ar-EG"/>
        </w:rPr>
        <w:t>لماذا لم يكذب أبا</w:t>
      </w:r>
      <w:r w:rsidR="006355DD" w:rsidRPr="00027511">
        <w:rPr>
          <w:rFonts w:ascii="Traditional Arabic" w:hAnsi="Traditional Arabic" w:cs="Traditional Arabic" w:hint="cs"/>
          <w:b/>
          <w:bCs/>
          <w:color w:val="FF0000"/>
          <w:sz w:val="34"/>
          <w:szCs w:val="34"/>
          <w:rtl/>
          <w:lang w:bidi="ar-EG"/>
        </w:rPr>
        <w:t xml:space="preserve"> سفيان مع ضمانه لعدم تكذيبهم له</w:t>
      </w:r>
    </w:p>
    <w:p w:rsidR="00A22D83" w:rsidRPr="006C1E74" w:rsidRDefault="000B7AAD"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قال ابن حجر –رحمه الله- </w:t>
      </w:r>
      <w:r w:rsidR="00A22D83" w:rsidRPr="006C1E74">
        <w:rPr>
          <w:rFonts w:ascii="Traditional Arabic" w:hAnsi="Traditional Arabic" w:cs="Traditional Arabic" w:hint="cs"/>
          <w:sz w:val="34"/>
          <w:szCs w:val="34"/>
          <w:rtl/>
          <w:lang w:bidi="ar-EG"/>
        </w:rPr>
        <w:t xml:space="preserve">وفيه دليل على أنهم كانوا يستقبحون الكذب إما بالأخذ عن الشرع السابق أو بالعرف وفي قوله يأثروا دون قوله يكذبوا دليل على أنه كان واثقا منهم بعدم التكذيب أن لو كذب لاشتراكهم معه في عداوة النبي صلى الله عليه وسلم لكنه ترك ذلك استحياء وأنفة من أن يتحدثوا بذلك بعد أن يرجعوا فيصير عند سامعي ذلك كذابا وفي رواية بن إسحاق التصريح بذلك ولفظه فوالله لو قد كذبت ما ردوا على ولكني كنت امرءا سيدا أتكرم عن الكذب وعلمت أن أيسر ما في ذلك إن أنا كذبته أن يحفظوا ذلك عنى ثم يتحدثوا به فلم </w:t>
      </w:r>
      <w:r w:rsidR="006355DD" w:rsidRPr="006C1E74">
        <w:rPr>
          <w:rFonts w:ascii="Traditional Arabic" w:hAnsi="Traditional Arabic" w:cs="Traditional Arabic" w:hint="cs"/>
          <w:sz w:val="34"/>
          <w:szCs w:val="34"/>
          <w:rtl/>
          <w:lang w:bidi="ar-EG"/>
        </w:rPr>
        <w:t xml:space="preserve">أكذبه) </w:t>
      </w:r>
      <w:r w:rsidR="006355DD" w:rsidRPr="006C1E74">
        <w:rPr>
          <w:rFonts w:ascii="Traditional Arabic" w:hAnsi="Traditional Arabic" w:cs="Traditional Arabic" w:hint="cs"/>
          <w:sz w:val="34"/>
          <w:szCs w:val="34"/>
          <w:vertAlign w:val="superscript"/>
          <w:rtl/>
          <w:lang w:bidi="ar-EG"/>
        </w:rPr>
        <w:t>(</w:t>
      </w:r>
      <w:r w:rsidR="006355DD" w:rsidRPr="006C1E74">
        <w:rPr>
          <w:rStyle w:val="a4"/>
          <w:rFonts w:ascii="Traditional Arabic" w:hAnsi="Traditional Arabic" w:cs="Traditional Arabic" w:hint="cs"/>
          <w:sz w:val="34"/>
          <w:szCs w:val="34"/>
          <w:rtl/>
          <w:lang w:bidi="ar-EG"/>
        </w:rPr>
        <w:footnoteReference w:id="150"/>
      </w:r>
      <w:r w:rsidR="006355DD" w:rsidRPr="006C1E74">
        <w:rPr>
          <w:rFonts w:ascii="Traditional Arabic" w:hAnsi="Traditional Arabic" w:cs="Traditional Arabic" w:hint="cs"/>
          <w:sz w:val="34"/>
          <w:szCs w:val="34"/>
          <w:vertAlign w:val="superscript"/>
          <w:rtl/>
          <w:lang w:bidi="ar-EG"/>
        </w:rPr>
        <w:t>)</w:t>
      </w:r>
      <w:r w:rsidR="00A22D83" w:rsidRPr="006C1E74">
        <w:rPr>
          <w:rFonts w:ascii="Traditional Arabic" w:hAnsi="Traditional Arabic" w:cs="Traditional Arabic" w:hint="cs"/>
          <w:sz w:val="34"/>
          <w:szCs w:val="34"/>
          <w:rtl/>
          <w:lang w:bidi="ar-EG"/>
        </w:rPr>
        <w:t xml:space="preserve"> </w:t>
      </w:r>
    </w:p>
    <w:p w:rsidR="001E2635" w:rsidRPr="006C1E74" w:rsidRDefault="001E2635" w:rsidP="006606F3">
      <w:pPr>
        <w:spacing w:after="120" w:line="240" w:lineRule="auto"/>
        <w:jc w:val="both"/>
        <w:rPr>
          <w:rFonts w:ascii="Traditional Arabic" w:hAnsi="Traditional Arabic" w:cs="Traditional Arabic"/>
          <w:sz w:val="34"/>
          <w:szCs w:val="34"/>
          <w:rtl/>
          <w:lang w:bidi="ar-EG"/>
        </w:rPr>
      </w:pPr>
    </w:p>
    <w:p w:rsidR="00B07E02" w:rsidRPr="00027511" w:rsidRDefault="00A013D3" w:rsidP="00027511">
      <w:pPr>
        <w:pStyle w:val="1"/>
        <w:rPr>
          <w:rtl/>
          <w:lang w:bidi="ar-EG"/>
        </w:rPr>
      </w:pPr>
      <w:bookmarkStart w:id="60" w:name="_Toc488053327"/>
      <w:r w:rsidRPr="00027511">
        <w:rPr>
          <w:rFonts w:hint="cs"/>
          <w:rtl/>
          <w:lang w:bidi="ar-EG"/>
        </w:rPr>
        <w:lastRenderedPageBreak/>
        <w:t>قصة وفد نجران</w:t>
      </w:r>
      <w:bookmarkEnd w:id="60"/>
    </w:p>
    <w:p w:rsidR="002659CD" w:rsidRPr="00027511" w:rsidRDefault="002659CD" w:rsidP="00027511">
      <w:pPr>
        <w:pStyle w:val="1"/>
        <w:rPr>
          <w:color w:val="FF0000"/>
          <w:rtl/>
          <w:lang w:bidi="ar-EG"/>
        </w:rPr>
      </w:pPr>
      <w:bookmarkStart w:id="61" w:name="_Toc488053328"/>
      <w:r w:rsidRPr="00027511">
        <w:rPr>
          <w:rFonts w:hint="cs"/>
          <w:color w:val="FF0000"/>
          <w:rtl/>
          <w:lang w:bidi="ar-EG"/>
        </w:rPr>
        <w:t>الحديث الثاني والثلاثون</w:t>
      </w:r>
      <w:bookmarkEnd w:id="61"/>
      <w:r w:rsidRPr="00027511">
        <w:rPr>
          <w:rFonts w:hint="cs"/>
          <w:color w:val="FF0000"/>
          <w:rtl/>
          <w:lang w:bidi="ar-EG"/>
        </w:rPr>
        <w:t xml:space="preserve"> </w:t>
      </w:r>
    </w:p>
    <w:p w:rsidR="00A013D3" w:rsidRPr="006C1E74" w:rsidRDefault="00A013D3" w:rsidP="006606F3">
      <w:pPr>
        <w:spacing w:after="120" w:line="240" w:lineRule="auto"/>
        <w:jc w:val="both"/>
        <w:rPr>
          <w:rFonts w:ascii="Traditional Arabic" w:hAnsi="Traditional Arabic" w:cs="Traditional Arabic"/>
          <w:color w:val="3333FF"/>
          <w:sz w:val="34"/>
          <w:szCs w:val="34"/>
          <w:rtl/>
          <w:lang w:bidi="ar-EG"/>
        </w:rPr>
      </w:pPr>
      <w:r w:rsidRPr="006C1E74">
        <w:rPr>
          <w:rFonts w:ascii="Traditional Arabic" w:hAnsi="Traditional Arabic" w:cs="Traditional Arabic" w:hint="cs"/>
          <w:sz w:val="34"/>
          <w:szCs w:val="34"/>
          <w:rtl/>
          <w:lang w:bidi="ar-EG"/>
        </w:rPr>
        <w:t xml:space="preserve">حذيفة بن اليمان </w:t>
      </w:r>
      <w:r w:rsidR="009542E1" w:rsidRPr="006C1E74">
        <w:rPr>
          <w:rFonts w:ascii="Traditional Arabic" w:hAnsi="Traditional Arabic" w:cs="Traditional Arabic" w:hint="cs"/>
          <w:sz w:val="34"/>
          <w:szCs w:val="34"/>
          <w:rtl/>
          <w:lang w:bidi="ar-EG"/>
        </w:rPr>
        <w:t>-رضي</w:t>
      </w:r>
      <w:r w:rsidRPr="006C1E74">
        <w:rPr>
          <w:rFonts w:ascii="Traditional Arabic" w:hAnsi="Traditional Arabic" w:cs="Traditional Arabic" w:hint="cs"/>
          <w:sz w:val="34"/>
          <w:szCs w:val="34"/>
          <w:rtl/>
          <w:lang w:bidi="ar-EG"/>
        </w:rPr>
        <w:t xml:space="preserve"> الله عنهما </w:t>
      </w:r>
      <w:r w:rsidR="009542E1"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قال: «جاء السَّيِّد والعاقب </w:t>
      </w:r>
      <w:r w:rsidR="001A0EBE" w:rsidRPr="006C1E74">
        <w:rPr>
          <w:rFonts w:ascii="Traditional Arabic" w:hAnsi="Traditional Arabic" w:cs="Traditional Arabic" w:hint="cs"/>
          <w:sz w:val="34"/>
          <w:szCs w:val="34"/>
          <w:rtl/>
          <w:lang w:bidi="ar-EG"/>
        </w:rPr>
        <w:t>-صاحبا</w:t>
      </w:r>
      <w:r w:rsidRPr="006C1E74">
        <w:rPr>
          <w:rFonts w:ascii="Traditional Arabic" w:hAnsi="Traditional Arabic" w:cs="Traditional Arabic" w:hint="cs"/>
          <w:sz w:val="34"/>
          <w:szCs w:val="34"/>
          <w:rtl/>
          <w:lang w:bidi="ar-EG"/>
        </w:rPr>
        <w:t xml:space="preserve"> نَجْران </w:t>
      </w:r>
      <w:r w:rsidR="001A0EBE" w:rsidRPr="006C1E74">
        <w:rPr>
          <w:rFonts w:ascii="Traditional Arabic" w:hAnsi="Traditional Arabic" w:cs="Traditional Arabic" w:hint="cs"/>
          <w:sz w:val="34"/>
          <w:szCs w:val="34"/>
          <w:rtl/>
          <w:lang w:bidi="ar-EG"/>
        </w:rPr>
        <w:t>-إِلى</w:t>
      </w:r>
      <w:r w:rsidRPr="006C1E74">
        <w:rPr>
          <w:rFonts w:ascii="Traditional Arabic" w:hAnsi="Traditional Arabic" w:cs="Traditional Arabic" w:hint="cs"/>
          <w:sz w:val="34"/>
          <w:szCs w:val="34"/>
          <w:rtl/>
          <w:lang w:bidi="ar-EG"/>
        </w:rPr>
        <w:t xml:space="preserve"> رسول الله -صلى الله عليه </w:t>
      </w:r>
      <w:r w:rsidR="001A0EBE" w:rsidRPr="006C1E74">
        <w:rPr>
          <w:rFonts w:ascii="Traditional Arabic" w:hAnsi="Traditional Arabic" w:cs="Traditional Arabic" w:hint="cs"/>
          <w:sz w:val="34"/>
          <w:szCs w:val="34"/>
          <w:rtl/>
          <w:lang w:bidi="ar-EG"/>
        </w:rPr>
        <w:t>وسلم-،</w:t>
      </w:r>
      <w:r w:rsidRPr="006C1E74">
        <w:rPr>
          <w:rFonts w:ascii="Traditional Arabic" w:hAnsi="Traditional Arabic" w:cs="Traditional Arabic" w:hint="cs"/>
          <w:sz w:val="34"/>
          <w:szCs w:val="34"/>
          <w:rtl/>
          <w:lang w:bidi="ar-EG"/>
        </w:rPr>
        <w:t xml:space="preserve"> يريدان أن يَلاعِنَاه</w:t>
      </w:r>
      <w:r w:rsidR="003F3981" w:rsidRPr="006C1E74">
        <w:rPr>
          <w:rFonts w:ascii="Traditional Arabic" w:hAnsi="Traditional Arabic" w:cs="Traditional Arabic" w:hint="cs"/>
          <w:sz w:val="34"/>
          <w:szCs w:val="34"/>
          <w:rtl/>
          <w:lang w:bidi="ar-EG"/>
        </w:rPr>
        <w:t xml:space="preserve"> </w:t>
      </w:r>
      <w:r w:rsidR="003F3981" w:rsidRPr="006C1E74">
        <w:rPr>
          <w:rFonts w:ascii="Traditional Arabic" w:hAnsi="Traditional Arabic" w:cs="Traditional Arabic" w:hint="cs"/>
          <w:sz w:val="34"/>
          <w:szCs w:val="34"/>
          <w:vertAlign w:val="superscript"/>
          <w:rtl/>
          <w:lang w:bidi="ar-EG"/>
        </w:rPr>
        <w:t>(</w:t>
      </w:r>
      <w:r w:rsidR="003F3981" w:rsidRPr="006C1E74">
        <w:rPr>
          <w:rStyle w:val="a4"/>
          <w:rFonts w:ascii="Traditional Arabic" w:hAnsi="Traditional Arabic" w:cs="Traditional Arabic" w:hint="cs"/>
          <w:sz w:val="34"/>
          <w:szCs w:val="34"/>
          <w:rtl/>
          <w:lang w:bidi="ar-EG"/>
        </w:rPr>
        <w:footnoteReference w:id="151"/>
      </w:r>
      <w:r w:rsidR="003F3981"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فقال أحدهما </w:t>
      </w:r>
      <w:r w:rsidR="001A0EBE" w:rsidRPr="006C1E74">
        <w:rPr>
          <w:rFonts w:ascii="Traditional Arabic" w:hAnsi="Traditional Arabic" w:cs="Traditional Arabic" w:hint="cs"/>
          <w:sz w:val="34"/>
          <w:szCs w:val="34"/>
          <w:rtl/>
          <w:lang w:bidi="ar-EG"/>
        </w:rPr>
        <w:t>لصاحبه:</w:t>
      </w:r>
      <w:r w:rsidRPr="006C1E74">
        <w:rPr>
          <w:rFonts w:ascii="Traditional Arabic" w:hAnsi="Traditional Arabic" w:cs="Traditional Arabic" w:hint="cs"/>
          <w:sz w:val="34"/>
          <w:szCs w:val="34"/>
          <w:rtl/>
          <w:lang w:bidi="ar-EG"/>
        </w:rPr>
        <w:t xml:space="preserve"> لا </w:t>
      </w:r>
      <w:r w:rsidR="001A0EBE" w:rsidRPr="006C1E74">
        <w:rPr>
          <w:rFonts w:ascii="Traditional Arabic" w:hAnsi="Traditional Arabic" w:cs="Traditional Arabic" w:hint="cs"/>
          <w:sz w:val="34"/>
          <w:szCs w:val="34"/>
          <w:rtl/>
          <w:lang w:bidi="ar-EG"/>
        </w:rPr>
        <w:t>تفعل،</w:t>
      </w:r>
      <w:r w:rsidRPr="006C1E74">
        <w:rPr>
          <w:rFonts w:ascii="Traditional Arabic" w:hAnsi="Traditional Arabic" w:cs="Traditional Arabic" w:hint="cs"/>
          <w:sz w:val="34"/>
          <w:szCs w:val="34"/>
          <w:rtl/>
          <w:lang w:bidi="ar-EG"/>
        </w:rPr>
        <w:t xml:space="preserve"> والله لئن كان نَبِيّا فلاعَنَا لا نُفْلِح أبدا نَحْنُ ولا عَقِبُنَا مِنْ </w:t>
      </w:r>
      <w:r w:rsidR="001A0EBE" w:rsidRPr="006C1E74">
        <w:rPr>
          <w:rFonts w:ascii="Traditional Arabic" w:hAnsi="Traditional Arabic" w:cs="Traditional Arabic" w:hint="cs"/>
          <w:sz w:val="34"/>
          <w:szCs w:val="34"/>
          <w:rtl/>
          <w:lang w:bidi="ar-EG"/>
        </w:rPr>
        <w:t>بعدنا،</w:t>
      </w:r>
      <w:r w:rsidRPr="006C1E74">
        <w:rPr>
          <w:rFonts w:ascii="Traditional Arabic" w:hAnsi="Traditional Arabic" w:cs="Traditional Arabic" w:hint="cs"/>
          <w:sz w:val="34"/>
          <w:szCs w:val="34"/>
          <w:rtl/>
          <w:lang w:bidi="ar-EG"/>
        </w:rPr>
        <w:t xml:space="preserve"> قالا: إِنَّا نُعطيك ما سألتنا. وا</w:t>
      </w:r>
      <w:r w:rsidR="00385932" w:rsidRPr="006C1E74">
        <w:rPr>
          <w:rFonts w:ascii="Traditional Arabic" w:hAnsi="Traditional Arabic" w:cs="Traditional Arabic" w:hint="cs"/>
          <w:sz w:val="34"/>
          <w:szCs w:val="34"/>
          <w:rtl/>
          <w:lang w:bidi="ar-EG"/>
        </w:rPr>
        <w:t xml:space="preserve">بعث معنا رجلا </w:t>
      </w:r>
      <w:r w:rsidR="009542E1" w:rsidRPr="006C1E74">
        <w:rPr>
          <w:rFonts w:ascii="Traditional Arabic" w:hAnsi="Traditional Arabic" w:cs="Traditional Arabic" w:hint="cs"/>
          <w:sz w:val="34"/>
          <w:szCs w:val="34"/>
          <w:rtl/>
          <w:lang w:bidi="ar-EG"/>
        </w:rPr>
        <w:t>أمينا،</w:t>
      </w:r>
      <w:r w:rsidR="00385932" w:rsidRPr="006C1E74">
        <w:rPr>
          <w:rFonts w:ascii="Traditional Arabic" w:hAnsi="Traditional Arabic" w:cs="Traditional Arabic" w:hint="cs"/>
          <w:sz w:val="34"/>
          <w:szCs w:val="34"/>
          <w:rtl/>
          <w:lang w:bidi="ar-EG"/>
        </w:rPr>
        <w:t xml:space="preserve"> ولا</w:t>
      </w:r>
      <w:r w:rsidRPr="006C1E74">
        <w:rPr>
          <w:rFonts w:ascii="Traditional Arabic" w:hAnsi="Traditional Arabic" w:cs="Traditional Arabic" w:hint="cs"/>
          <w:sz w:val="34"/>
          <w:szCs w:val="34"/>
          <w:rtl/>
          <w:lang w:bidi="ar-EG"/>
        </w:rPr>
        <w:t xml:space="preserve"> تَبْعَثْ مَعَنَا إِلا أمينا. فقال: لأَبْعَثَنَّ معكما رجلا أمينا حَقَّ أمين، حق أمين، حَقَّ أمين. فاستشرف لها أصحاب رسول الله -صلى الله عليه </w:t>
      </w:r>
      <w:r w:rsidR="009542E1" w:rsidRPr="006C1E74">
        <w:rPr>
          <w:rFonts w:ascii="Traditional Arabic" w:hAnsi="Traditional Arabic" w:cs="Traditional Arabic" w:hint="cs"/>
          <w:sz w:val="34"/>
          <w:szCs w:val="34"/>
          <w:rtl/>
          <w:lang w:bidi="ar-EG"/>
        </w:rPr>
        <w:t>وسلم-،</w:t>
      </w:r>
      <w:r w:rsidRPr="006C1E74">
        <w:rPr>
          <w:rFonts w:ascii="Traditional Arabic" w:hAnsi="Traditional Arabic" w:cs="Traditional Arabic" w:hint="cs"/>
          <w:sz w:val="34"/>
          <w:szCs w:val="34"/>
          <w:rtl/>
          <w:lang w:bidi="ar-EG"/>
        </w:rPr>
        <w:t xml:space="preserve"> فقال: قم يا أبا عبيدة بن </w:t>
      </w:r>
      <w:r w:rsidR="00A258D9" w:rsidRPr="006C1E74">
        <w:rPr>
          <w:rFonts w:ascii="Traditional Arabic" w:hAnsi="Traditional Arabic" w:cs="Traditional Arabic" w:hint="cs"/>
          <w:sz w:val="34"/>
          <w:szCs w:val="34"/>
          <w:rtl/>
          <w:lang w:bidi="ar-EG"/>
        </w:rPr>
        <w:t>الجَرَّاح،</w:t>
      </w:r>
      <w:r w:rsidRPr="006C1E74">
        <w:rPr>
          <w:rFonts w:ascii="Traditional Arabic" w:hAnsi="Traditional Arabic" w:cs="Traditional Arabic" w:hint="cs"/>
          <w:sz w:val="34"/>
          <w:szCs w:val="34"/>
          <w:rtl/>
          <w:lang w:bidi="ar-EG"/>
        </w:rPr>
        <w:t xml:space="preserve"> فلما قام قال رسولُ الله -صلى الله عليه </w:t>
      </w:r>
      <w:r w:rsidR="00A258D9" w:rsidRPr="006C1E74">
        <w:rPr>
          <w:rFonts w:ascii="Traditional Arabic" w:hAnsi="Traditional Arabic" w:cs="Traditional Arabic" w:hint="cs"/>
          <w:sz w:val="34"/>
          <w:szCs w:val="34"/>
          <w:rtl/>
          <w:lang w:bidi="ar-EG"/>
        </w:rPr>
        <w:t>وسلم-:</w:t>
      </w:r>
      <w:r w:rsidRPr="006C1E74">
        <w:rPr>
          <w:rFonts w:ascii="Traditional Arabic" w:hAnsi="Traditional Arabic" w:cs="Traditional Arabic" w:hint="cs"/>
          <w:sz w:val="34"/>
          <w:szCs w:val="34"/>
          <w:rtl/>
          <w:lang w:bidi="ar-EG"/>
        </w:rPr>
        <w:t xml:space="preserve"> هذا أمين هذه الأمة».</w:t>
      </w:r>
      <w:r w:rsidRPr="006C1E74">
        <w:rPr>
          <w:rFonts w:ascii="Traditional Arabic" w:hAnsi="Traditional Arabic" w:cs="Traditional Arabic" w:hint="cs"/>
          <w:color w:val="3333FF"/>
          <w:sz w:val="34"/>
          <w:szCs w:val="34"/>
          <w:vertAlign w:val="superscript"/>
          <w:rtl/>
          <w:lang w:bidi="ar-EG"/>
        </w:rPr>
        <w:t>(</w:t>
      </w:r>
      <w:r w:rsidRPr="006C1E74">
        <w:rPr>
          <w:rStyle w:val="a4"/>
          <w:rFonts w:ascii="Traditional Arabic" w:hAnsi="Traditional Arabic" w:cs="Traditional Arabic" w:hint="cs"/>
          <w:color w:val="3333FF"/>
          <w:sz w:val="34"/>
          <w:szCs w:val="34"/>
          <w:rtl/>
          <w:lang w:bidi="ar-EG"/>
        </w:rPr>
        <w:footnoteReference w:id="152"/>
      </w:r>
      <w:r w:rsidRPr="006C1E74">
        <w:rPr>
          <w:rFonts w:ascii="Traditional Arabic" w:hAnsi="Traditional Arabic" w:cs="Traditional Arabic" w:hint="cs"/>
          <w:color w:val="3333FF"/>
          <w:sz w:val="34"/>
          <w:szCs w:val="34"/>
          <w:vertAlign w:val="superscript"/>
          <w:rtl/>
          <w:lang w:bidi="ar-EG"/>
        </w:rPr>
        <w:t>)</w:t>
      </w:r>
    </w:p>
    <w:p w:rsidR="00A947DD"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p>
    <w:p w:rsidR="00A947DD" w:rsidRPr="00027511" w:rsidRDefault="00A947DD" w:rsidP="006606F3">
      <w:pPr>
        <w:spacing w:after="120" w:line="240" w:lineRule="auto"/>
        <w:jc w:val="both"/>
        <w:rPr>
          <w:rFonts w:ascii="Traditional Arabic" w:hAnsi="Traditional Arabic" w:cs="Traditional Arabic"/>
          <w:bCs/>
          <w:sz w:val="34"/>
          <w:szCs w:val="34"/>
          <w:rtl/>
          <w:lang w:bidi="ar-EG"/>
        </w:rPr>
      </w:pPr>
      <w:r w:rsidRPr="00027511">
        <w:rPr>
          <w:rFonts w:ascii="Traditional Arabic" w:hAnsi="Traditional Arabic" w:cs="Traditional Arabic" w:hint="cs"/>
          <w:bCs/>
          <w:sz w:val="34"/>
          <w:szCs w:val="34"/>
          <w:rtl/>
          <w:lang w:bidi="ar-EG"/>
        </w:rPr>
        <w:t xml:space="preserve">جواز المباهلة لبيان الحق من الباطل </w:t>
      </w:r>
      <w:r w:rsidR="001A0EBE" w:rsidRPr="00027511">
        <w:rPr>
          <w:rFonts w:ascii="Traditional Arabic" w:hAnsi="Traditional Arabic" w:cs="Traditional Arabic" w:hint="cs"/>
          <w:bCs/>
          <w:sz w:val="34"/>
          <w:szCs w:val="34"/>
          <w:rtl/>
          <w:lang w:bidi="ar-EG"/>
        </w:rPr>
        <w:t>والصدق من</w:t>
      </w:r>
      <w:r w:rsidRPr="00027511">
        <w:rPr>
          <w:rFonts w:ascii="Traditional Arabic" w:hAnsi="Traditional Arabic" w:cs="Traditional Arabic" w:hint="cs"/>
          <w:bCs/>
          <w:sz w:val="34"/>
          <w:szCs w:val="34"/>
          <w:rtl/>
          <w:lang w:bidi="ar-EG"/>
        </w:rPr>
        <w:t xml:space="preserve"> الكاذب </w:t>
      </w:r>
    </w:p>
    <w:p w:rsidR="00A947DD" w:rsidRPr="006C1E74" w:rsidRDefault="00A947DD" w:rsidP="006606F3">
      <w:pPr>
        <w:spacing w:after="120" w:line="240" w:lineRule="auto"/>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جاء في شرح قصيدة ابن القيم [1/37]: (</w:t>
      </w:r>
      <w:r w:rsidR="001A0EBE" w:rsidRPr="006C1E74">
        <w:rPr>
          <w:rFonts w:ascii="Traditional Arabic" w:hAnsi="Traditional Arabic" w:cs="Traditional Arabic" w:hint="cs"/>
          <w:sz w:val="34"/>
          <w:szCs w:val="34"/>
          <w:rtl/>
        </w:rPr>
        <w:t>وأما حكم</w:t>
      </w:r>
      <w:r w:rsidRPr="006C1E74">
        <w:rPr>
          <w:rFonts w:ascii="Traditional Arabic" w:hAnsi="Traditional Arabic" w:cs="Traditional Arabic" w:hint="cs"/>
          <w:sz w:val="34"/>
          <w:szCs w:val="34"/>
          <w:rtl/>
        </w:rPr>
        <w:t xml:space="preserve"> المباهلة فقد كتب بعض العلماء رسالة في شروطها المستنبطة من الكتاب والسنة والآثار وكلام الأئمة، وحاصل كلامه فيها أنها لا تجوز إلا في أمر مهم شرعاً وقَع فيه اشتباه وعناد لا يتيسر دفعه إلا بالمباهلة، فيُشتَرط كونها بعد إقامة الحجة والسعي في إزالة الشبه وتقديم النصح والإنذار وعدم نفع ذلك ومساس الضرورة إليها).</w:t>
      </w:r>
    </w:p>
    <w:p w:rsidR="00A947DD" w:rsidRPr="006C1E74" w:rsidRDefault="00A947DD" w:rsidP="006606F3">
      <w:pPr>
        <w:spacing w:after="120" w:line="240" w:lineRule="auto"/>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يقول ابن حجر – رحمه الله -وفيها جواز مجادلة أهل الكتاب وقد تجب إذا تعينت مصلحته وفيها مشروعية مباهلة المخالف إذا أصر بعد ظهور الحجة وقد دعا بن عباس إلى ذلك ثم الأوزاعي ووقع ذلك لجماعة من العلماء ومما عرف بالتجربة أن من بأهل وكان مبطلا لا تمضى عليه سنة من يوم المباهلة ووقع لي ذلك مع شخص كان يتعصب لبعض الملاحدة فلم يقم بعدها غير شهرين </w:t>
      </w:r>
      <w:r w:rsidRPr="006C1E74">
        <w:rPr>
          <w:rFonts w:ascii="Traditional Arabic" w:hAnsi="Traditional Arabic" w:cs="Traditional Arabic" w:hint="cs"/>
          <w:sz w:val="34"/>
          <w:szCs w:val="34"/>
          <w:vertAlign w:val="superscript"/>
          <w:rtl/>
        </w:rPr>
        <w:t>(</w:t>
      </w:r>
      <w:r w:rsidRPr="006C1E74">
        <w:rPr>
          <w:rStyle w:val="a4"/>
          <w:rFonts w:ascii="Traditional Arabic" w:hAnsi="Traditional Arabic" w:cs="Traditional Arabic" w:hint="cs"/>
          <w:sz w:val="34"/>
          <w:szCs w:val="34"/>
          <w:rtl/>
        </w:rPr>
        <w:footnoteReference w:id="153"/>
      </w:r>
      <w:r w:rsidRPr="006C1E74">
        <w:rPr>
          <w:rFonts w:ascii="Traditional Arabic" w:hAnsi="Traditional Arabic" w:cs="Traditional Arabic" w:hint="cs"/>
          <w:sz w:val="34"/>
          <w:szCs w:val="34"/>
          <w:vertAlign w:val="superscript"/>
          <w:rtl/>
        </w:rPr>
        <w:t>)</w:t>
      </w:r>
    </w:p>
    <w:p w:rsidR="00A947DD" w:rsidRPr="006C1E74" w:rsidRDefault="00A947DD"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lastRenderedPageBreak/>
        <w:t xml:space="preserve">والمباهلة جَائِزَة بعد النَّبِي صلى الله عَلَيْهِ وَسلم فِي أَمر مُهِمّ شرعا وَقع فِيهِ اشْتِبَاه وعناد لَا يَتَيَسَّر دَفعه إِلَّا بهَا وَقد بَاهل بعض السّلف كالحافظ ابْن الْقيم فِي مَسْأَلَة صِفَات الْبَارِي والحافظ ابْن حجر وَغَيرهمَا جمَاعَة من المقلدة فَلم يقومُوا بهَا وانهزموا وَللَّه الْحَمد وَمن منع مِنْهَا الْأمة بعد رَسُول الله صلى الله عَلَيْهِ وَسلم فَلم يصب وَلم يَأْتِ بِدَلِيل وَكَأَنَّهُ جَاهِل بمسائل الدَّين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54"/>
      </w:r>
      <w:r w:rsidRPr="006C1E74">
        <w:rPr>
          <w:rFonts w:ascii="Traditional Arabic" w:hAnsi="Traditional Arabic" w:cs="Traditional Arabic" w:hint="cs"/>
          <w:sz w:val="34"/>
          <w:szCs w:val="34"/>
          <w:vertAlign w:val="superscript"/>
          <w:rtl/>
          <w:lang w:bidi="ar-EG"/>
        </w:rPr>
        <w:t>)</w:t>
      </w:r>
    </w:p>
    <w:p w:rsidR="00A947DD" w:rsidRPr="006C1E74" w:rsidRDefault="00A947DD"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قال الطحاوي – رحمه </w:t>
      </w:r>
      <w:r w:rsidR="001A0EBE" w:rsidRPr="006C1E74">
        <w:rPr>
          <w:rFonts w:ascii="Traditional Arabic" w:hAnsi="Traditional Arabic" w:cs="Traditional Arabic" w:hint="cs"/>
          <w:sz w:val="34"/>
          <w:szCs w:val="34"/>
          <w:rtl/>
          <w:lang w:bidi="ar-EG"/>
        </w:rPr>
        <w:t>الله-فكان</w:t>
      </w:r>
      <w:r w:rsidRPr="006C1E74">
        <w:rPr>
          <w:rFonts w:ascii="Traditional Arabic" w:hAnsi="Traditional Arabic" w:cs="Traditional Arabic" w:hint="cs"/>
          <w:sz w:val="34"/>
          <w:szCs w:val="34"/>
          <w:rtl/>
          <w:lang w:bidi="ar-EG"/>
        </w:rPr>
        <w:t xml:space="preserve"> قوله صلى الله عليه وسلم فيه حق أمين حق أمين إثباته لأبي عبيدة أعلى مراتب الأمانة وإن كان قد يكون من أهلها من هو دونه فيها وليس من أعلى مراتبها فمثل ذلك قول النبي صلى الله عليه وسلم ولا حق فيها لقوي مكتسب هو على هذا المعنى وعلى أعلى مراتب الاستحقاق لها وإن كان في المستحقين لها من هو دون ذلك في استحقاقها والله عز وجل نسأله التوفيق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55"/>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56"/>
      </w:r>
      <w:r w:rsidRPr="006C1E74">
        <w:rPr>
          <w:rFonts w:ascii="Traditional Arabic" w:hAnsi="Traditional Arabic" w:cs="Traditional Arabic" w:hint="cs"/>
          <w:sz w:val="34"/>
          <w:szCs w:val="34"/>
          <w:vertAlign w:val="superscript"/>
          <w:rtl/>
          <w:lang w:bidi="ar-EG"/>
        </w:rPr>
        <w:t>)</w:t>
      </w:r>
    </w:p>
    <w:p w:rsidR="006355DD" w:rsidRPr="006C1E74" w:rsidRDefault="006355DD" w:rsidP="006606F3">
      <w:pPr>
        <w:spacing w:after="120" w:line="240" w:lineRule="auto"/>
        <w:jc w:val="both"/>
        <w:rPr>
          <w:rFonts w:ascii="Traditional Arabic" w:hAnsi="Traditional Arabic" w:cs="Traditional Arabic"/>
          <w:color w:val="3333FF"/>
          <w:sz w:val="34"/>
          <w:szCs w:val="34"/>
          <w:rtl/>
          <w:lang w:bidi="ar-EG"/>
        </w:rPr>
      </w:pPr>
    </w:p>
    <w:p w:rsidR="00E9065E" w:rsidRPr="006C1E74" w:rsidRDefault="00E9065E" w:rsidP="006606F3">
      <w:pPr>
        <w:spacing w:after="120" w:line="240" w:lineRule="auto"/>
        <w:jc w:val="both"/>
        <w:rPr>
          <w:rFonts w:ascii="Traditional Arabic" w:hAnsi="Traditional Arabic" w:cs="Traditional Arabic"/>
          <w:sz w:val="34"/>
          <w:szCs w:val="34"/>
          <w:rtl/>
          <w:lang w:bidi="ar-EG"/>
        </w:rPr>
      </w:pPr>
    </w:p>
    <w:p w:rsidR="001E2635" w:rsidRPr="006C1E74" w:rsidRDefault="001E2635" w:rsidP="006606F3">
      <w:pPr>
        <w:spacing w:after="120" w:line="240" w:lineRule="auto"/>
        <w:jc w:val="both"/>
        <w:rPr>
          <w:rFonts w:ascii="Traditional Arabic" w:hAnsi="Traditional Arabic" w:cs="Traditional Arabic"/>
          <w:sz w:val="34"/>
          <w:szCs w:val="34"/>
          <w:rtl/>
          <w:lang w:bidi="ar-EG"/>
        </w:rPr>
      </w:pPr>
    </w:p>
    <w:p w:rsidR="00027511" w:rsidRDefault="00027511">
      <w:pPr>
        <w:bidi w:val="0"/>
        <w:rPr>
          <w:rFonts w:ascii="Traditional Arabic" w:hAnsi="Traditional Arabic" w:cs="Traditional Arabic"/>
          <w:b/>
          <w:color w:val="3333FF"/>
          <w:sz w:val="34"/>
          <w:szCs w:val="34"/>
          <w:rtl/>
          <w:lang w:bidi="ar-EG"/>
        </w:rPr>
      </w:pPr>
      <w:r>
        <w:rPr>
          <w:rFonts w:ascii="Traditional Arabic" w:hAnsi="Traditional Arabic" w:cs="Traditional Arabic"/>
          <w:b/>
          <w:color w:val="3333FF"/>
          <w:sz w:val="34"/>
          <w:szCs w:val="34"/>
          <w:rtl/>
          <w:lang w:bidi="ar-EG"/>
        </w:rPr>
        <w:br w:type="page"/>
      </w:r>
    </w:p>
    <w:p w:rsidR="0093302E" w:rsidRPr="006C1E74" w:rsidRDefault="0093302E" w:rsidP="00027511">
      <w:pPr>
        <w:pStyle w:val="1"/>
        <w:rPr>
          <w:rtl/>
          <w:lang w:bidi="ar-EG"/>
        </w:rPr>
      </w:pPr>
      <w:bookmarkStart w:id="62" w:name="_Toc488053329"/>
      <w:r w:rsidRPr="006C1E74">
        <w:rPr>
          <w:rFonts w:hint="cs"/>
          <w:rtl/>
          <w:lang w:bidi="ar-EG"/>
        </w:rPr>
        <w:lastRenderedPageBreak/>
        <w:t>حلم النبي ورحمته ب</w:t>
      </w:r>
      <w:r w:rsidR="003F3981" w:rsidRPr="006C1E74">
        <w:rPr>
          <w:rFonts w:hint="cs"/>
          <w:rtl/>
          <w:lang w:bidi="ar-EG"/>
        </w:rPr>
        <w:t>أ</w:t>
      </w:r>
      <w:r w:rsidRPr="006C1E74">
        <w:rPr>
          <w:rFonts w:hint="cs"/>
          <w:rtl/>
          <w:lang w:bidi="ar-EG"/>
        </w:rPr>
        <w:t>هل الكتاب</w:t>
      </w:r>
      <w:bookmarkEnd w:id="62"/>
    </w:p>
    <w:p w:rsidR="00385932" w:rsidRPr="006C1E74" w:rsidRDefault="00385932" w:rsidP="00027511">
      <w:pPr>
        <w:pStyle w:val="1"/>
        <w:rPr>
          <w:color w:val="FF0000"/>
          <w:rtl/>
          <w:lang w:bidi="ar-EG"/>
        </w:rPr>
      </w:pPr>
      <w:bookmarkStart w:id="63" w:name="_Toc488053330"/>
      <w:r w:rsidRPr="006C1E74">
        <w:rPr>
          <w:rFonts w:hint="cs"/>
          <w:color w:val="FF0000"/>
          <w:rtl/>
          <w:lang w:bidi="ar-EG"/>
        </w:rPr>
        <w:t xml:space="preserve">الحديث الثالث </w:t>
      </w:r>
      <w:r w:rsidR="005434E1" w:rsidRPr="006C1E74">
        <w:rPr>
          <w:rFonts w:hint="cs"/>
          <w:color w:val="FF0000"/>
          <w:rtl/>
          <w:lang w:bidi="ar-EG"/>
        </w:rPr>
        <w:t>والثلاثون</w:t>
      </w:r>
      <w:bookmarkEnd w:id="63"/>
      <w:r w:rsidRPr="006C1E74">
        <w:rPr>
          <w:rFonts w:hint="cs"/>
          <w:color w:val="FF0000"/>
          <w:rtl/>
          <w:lang w:bidi="ar-EG"/>
        </w:rPr>
        <w:t xml:space="preserve"> </w:t>
      </w:r>
    </w:p>
    <w:p w:rsidR="0093302E" w:rsidRPr="006C1E74" w:rsidRDefault="0093302E"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عَنْ عَائِشَةَ، أَنَّ الْيَهُودَ أَتَوُا النَّبِيَّ صَلَّى اللهُ عَلَيْهِ وَسَلَّمَ، فَقَالُوا: السَّامُ </w:t>
      </w:r>
      <w:r w:rsidR="005434E1" w:rsidRPr="006C1E74">
        <w:rPr>
          <w:rFonts w:ascii="Traditional Arabic" w:hAnsi="Traditional Arabic" w:cs="Traditional Arabic" w:hint="cs"/>
          <w:sz w:val="34"/>
          <w:szCs w:val="34"/>
          <w:vertAlign w:val="superscript"/>
          <w:rtl/>
          <w:lang w:bidi="ar-EG"/>
        </w:rPr>
        <w:t>(</w:t>
      </w:r>
      <w:r w:rsidR="00BF6EF2" w:rsidRPr="006C1E74">
        <w:rPr>
          <w:rStyle w:val="a4"/>
          <w:rFonts w:ascii="Traditional Arabic" w:hAnsi="Traditional Arabic" w:cs="Traditional Arabic" w:hint="cs"/>
          <w:sz w:val="34"/>
          <w:szCs w:val="34"/>
          <w:rtl/>
          <w:lang w:bidi="ar-EG"/>
        </w:rPr>
        <w:footnoteReference w:id="157"/>
      </w:r>
      <w:r w:rsidR="005434E1" w:rsidRPr="006C1E74">
        <w:rPr>
          <w:rFonts w:ascii="Traditional Arabic" w:hAnsi="Traditional Arabic" w:cs="Traditional Arabic" w:hint="cs"/>
          <w:sz w:val="34"/>
          <w:szCs w:val="34"/>
          <w:vertAlign w:val="superscript"/>
          <w:rtl/>
          <w:lang w:bidi="ar-EG"/>
        </w:rPr>
        <w:t>)</w:t>
      </w:r>
      <w:r w:rsidR="00BF6EF2"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 xml:space="preserve">عَلَيْكَ، قَالَ: «وَعَلَيْكُمْ»، فَقَالَتْ عَائِشَةُ: السَّامُ عَلَيْكُمْ، وَلَعَنَكُمُ اللَّهُ، وَغَضِبَ عَلَيْكُمْ، فَقَالَ رَسُولُ اللَّهِ صَلَّى اللهُ عَلَيْهِ وَسَلَّمَ: «مَهْلا يَا عَائِشَةُ، عَلَيْكِ بِالرِّفْقِ، وَإِيَّاكِ وَالْعُنْفَ </w:t>
      </w:r>
      <w:r w:rsidR="00A57EC2" w:rsidRPr="006C1E74">
        <w:rPr>
          <w:rFonts w:ascii="Traditional Arabic" w:hAnsi="Traditional Arabic" w:cs="Traditional Arabic" w:hint="cs"/>
          <w:sz w:val="34"/>
          <w:szCs w:val="34"/>
          <w:vertAlign w:val="superscript"/>
          <w:rtl/>
          <w:lang w:bidi="ar-EG"/>
        </w:rPr>
        <w:t>(</w:t>
      </w:r>
      <w:r w:rsidR="00A57EC2" w:rsidRPr="006C1E74">
        <w:rPr>
          <w:rStyle w:val="a4"/>
          <w:rFonts w:ascii="Traditional Arabic" w:hAnsi="Traditional Arabic" w:cs="Traditional Arabic" w:hint="cs"/>
          <w:sz w:val="34"/>
          <w:szCs w:val="34"/>
          <w:rtl/>
          <w:lang w:bidi="ar-EG"/>
        </w:rPr>
        <w:footnoteReference w:id="158"/>
      </w:r>
      <w:r w:rsidR="00A57EC2" w:rsidRPr="006C1E74">
        <w:rPr>
          <w:rFonts w:ascii="Traditional Arabic" w:hAnsi="Traditional Arabic" w:cs="Traditional Arabic" w:hint="cs"/>
          <w:sz w:val="34"/>
          <w:szCs w:val="34"/>
          <w:vertAlign w:val="superscript"/>
          <w:rtl/>
          <w:lang w:bidi="ar-EG"/>
        </w:rPr>
        <w:t>)</w:t>
      </w:r>
      <w:r w:rsidR="00A57EC2"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وَالْفُحْشَ</w:t>
      </w:r>
      <w:r w:rsidR="00A57EC2" w:rsidRPr="006C1E74">
        <w:rPr>
          <w:rFonts w:ascii="Traditional Arabic" w:hAnsi="Traditional Arabic" w:cs="Traditional Arabic" w:hint="cs"/>
          <w:sz w:val="34"/>
          <w:szCs w:val="34"/>
          <w:vertAlign w:val="superscript"/>
          <w:rtl/>
          <w:lang w:bidi="ar-EG"/>
        </w:rPr>
        <w:t>(</w:t>
      </w:r>
      <w:r w:rsidR="00A57EC2" w:rsidRPr="006C1E74">
        <w:rPr>
          <w:rStyle w:val="a4"/>
          <w:rFonts w:ascii="Traditional Arabic" w:hAnsi="Traditional Arabic" w:cs="Traditional Arabic" w:hint="cs"/>
          <w:sz w:val="34"/>
          <w:szCs w:val="34"/>
          <w:rtl/>
          <w:lang w:bidi="ar-EG"/>
        </w:rPr>
        <w:footnoteReference w:id="159"/>
      </w:r>
      <w:r w:rsidR="00A57EC2"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w:t>
      </w:r>
    </w:p>
    <w:p w:rsidR="0093302E" w:rsidRPr="006C1E74" w:rsidRDefault="0093302E"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قَالَتْ: أَوَلَمْ تَسْمَعْ مَا قَالُوا؟ قَالَ: «أَوَلَمْ تَسْمَعِي مَا قُلْتُ، رَدَدْتُ عَلَيْهِمْ، يُسْتَجَابُ لِي فِيهِمْ، وَلا يُسْتَجَابُ لَهُمْ فِيَّ».</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60"/>
      </w:r>
      <w:r w:rsidRPr="006C1E74">
        <w:rPr>
          <w:rFonts w:ascii="Traditional Arabic" w:hAnsi="Traditional Arabic" w:cs="Traditional Arabic" w:hint="cs"/>
          <w:sz w:val="34"/>
          <w:szCs w:val="34"/>
          <w:vertAlign w:val="superscript"/>
          <w:rtl/>
          <w:lang w:bidi="ar-EG"/>
        </w:rPr>
        <w:t>)</w:t>
      </w:r>
    </w:p>
    <w:p w:rsidR="005434E1"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r w:rsidR="00A947DD" w:rsidRPr="006C1E74">
        <w:rPr>
          <w:rFonts w:ascii="Traditional Arabic" w:hAnsi="Traditional Arabic" w:cs="Traditional Arabic" w:hint="cs"/>
          <w:color w:val="FF0000"/>
          <w:sz w:val="34"/>
          <w:szCs w:val="34"/>
          <w:rtl/>
          <w:lang w:bidi="ar-EG"/>
        </w:rPr>
        <w:t xml:space="preserve"> </w:t>
      </w:r>
    </w:p>
    <w:p w:rsidR="00EA29FF" w:rsidRPr="006C1E74" w:rsidRDefault="00A947DD" w:rsidP="006606F3">
      <w:pPr>
        <w:spacing w:after="120" w:line="240" w:lineRule="auto"/>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قال ابن بطال –رحمه </w:t>
      </w:r>
      <w:r w:rsidR="001E2635" w:rsidRPr="006C1E74">
        <w:rPr>
          <w:rFonts w:ascii="Traditional Arabic" w:hAnsi="Traditional Arabic" w:cs="Traditional Arabic" w:hint="cs"/>
          <w:sz w:val="34"/>
          <w:szCs w:val="34"/>
          <w:rtl/>
        </w:rPr>
        <w:t>الله-واختلف</w:t>
      </w:r>
      <w:r w:rsidRPr="006C1E74">
        <w:rPr>
          <w:rFonts w:ascii="Traditional Arabic" w:hAnsi="Traditional Arabic" w:cs="Traditional Arabic" w:hint="cs"/>
          <w:sz w:val="34"/>
          <w:szCs w:val="34"/>
          <w:rtl/>
        </w:rPr>
        <w:t xml:space="preserve"> العلماء في رد السلام على أهل الذمة فقالت طائفة: رد السلام فريضة على المؤمنين والكفار، قالوا: وهذا تأويل قوله السلام فريضة على المؤمنين والكفار، قالوا: وهذا تأويل قوله تعالى: (فحيوا بأحسن منها أو ردوها (قال ابن عباس وقتادة وغيره: </w:t>
      </w:r>
      <w:r w:rsidR="001A0EBE" w:rsidRPr="006C1E74">
        <w:rPr>
          <w:rFonts w:ascii="Traditional Arabic" w:hAnsi="Traditional Arabic" w:cs="Traditional Arabic" w:hint="cs"/>
          <w:sz w:val="34"/>
          <w:szCs w:val="34"/>
          <w:rtl/>
        </w:rPr>
        <w:t>هي</w:t>
      </w:r>
      <w:r w:rsidRPr="006C1E74">
        <w:rPr>
          <w:rFonts w:ascii="Traditional Arabic" w:hAnsi="Traditional Arabic" w:cs="Traditional Arabic" w:hint="cs"/>
          <w:sz w:val="34"/>
          <w:szCs w:val="34"/>
          <w:rtl/>
        </w:rPr>
        <w:t xml:space="preserve"> عامة </w:t>
      </w:r>
      <w:r w:rsidR="001A0EBE" w:rsidRPr="006C1E74">
        <w:rPr>
          <w:rFonts w:ascii="Traditional Arabic" w:hAnsi="Traditional Arabic" w:cs="Traditional Arabic" w:hint="cs"/>
          <w:sz w:val="34"/>
          <w:szCs w:val="34"/>
          <w:rtl/>
        </w:rPr>
        <w:t>في</w:t>
      </w:r>
      <w:r w:rsidRPr="006C1E74">
        <w:rPr>
          <w:rFonts w:ascii="Traditional Arabic" w:hAnsi="Traditional Arabic" w:cs="Traditional Arabic" w:hint="cs"/>
          <w:sz w:val="34"/>
          <w:szCs w:val="34"/>
          <w:rtl/>
        </w:rPr>
        <w:t xml:space="preserve"> رد السلام على المؤمنين والكفار. قال وقوله تعالى: (أو ردوها (يقول: وعليكم للكفار. قال ابن عباس: ومن سلم عليك من خلق الله فاردد عليه، ولو كان مجوسيا. </w:t>
      </w:r>
    </w:p>
    <w:p w:rsidR="00EA29FF" w:rsidRPr="006C1E74" w:rsidRDefault="00A947DD" w:rsidP="006606F3">
      <w:pPr>
        <w:spacing w:after="120" w:line="240" w:lineRule="auto"/>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وروى ابن وهب، عن مالك: لا ترد على اليهودي والنصراني، فإن رددت فقل: عليك. وروى ابن عبد الحكم، عن مالك أنه يجوز تكنية اليهودي والنصراني وعيادته، وهذا أكثر من رد السلام. وروى يح</w:t>
      </w:r>
      <w:r w:rsidR="00F574DF" w:rsidRPr="006C1E74">
        <w:rPr>
          <w:rFonts w:ascii="Traditional Arabic" w:hAnsi="Traditional Arabic" w:cs="Traditional Arabic" w:hint="cs"/>
          <w:sz w:val="34"/>
          <w:szCs w:val="34"/>
          <w:rtl/>
        </w:rPr>
        <w:t>ي</w:t>
      </w:r>
      <w:r w:rsidRPr="006C1E74">
        <w:rPr>
          <w:rFonts w:ascii="Traditional Arabic" w:hAnsi="Traditional Arabic" w:cs="Traditional Arabic" w:hint="cs"/>
          <w:sz w:val="34"/>
          <w:szCs w:val="34"/>
          <w:rtl/>
        </w:rPr>
        <w:t xml:space="preserve">ى عن مالك أنه سئل عمن سلم على يهودي أو نصراني هل يستقليه ذلك؟ قال: لا. وقال ابن وهب: سلم على </w:t>
      </w:r>
      <w:r w:rsidR="00F574DF" w:rsidRPr="006C1E74">
        <w:rPr>
          <w:rFonts w:ascii="Traditional Arabic" w:hAnsi="Traditional Arabic" w:cs="Traditional Arabic" w:hint="cs"/>
          <w:sz w:val="34"/>
          <w:szCs w:val="34"/>
          <w:rtl/>
        </w:rPr>
        <w:t>اليهودي</w:t>
      </w:r>
      <w:r w:rsidRPr="006C1E74">
        <w:rPr>
          <w:rFonts w:ascii="Traditional Arabic" w:hAnsi="Traditional Arabic" w:cs="Traditional Arabic" w:hint="cs"/>
          <w:sz w:val="34"/>
          <w:szCs w:val="34"/>
          <w:rtl/>
        </w:rPr>
        <w:t xml:space="preserve"> </w:t>
      </w:r>
      <w:r w:rsidR="00F574DF" w:rsidRPr="006C1E74">
        <w:rPr>
          <w:rFonts w:ascii="Traditional Arabic" w:hAnsi="Traditional Arabic" w:cs="Traditional Arabic" w:hint="cs"/>
          <w:sz w:val="34"/>
          <w:szCs w:val="34"/>
          <w:rtl/>
        </w:rPr>
        <w:t>والنصراني</w:t>
      </w:r>
      <w:r w:rsidRPr="006C1E74">
        <w:rPr>
          <w:rFonts w:ascii="Traditional Arabic" w:hAnsi="Traditional Arabic" w:cs="Traditional Arabic" w:hint="cs"/>
          <w:sz w:val="34"/>
          <w:szCs w:val="34"/>
          <w:rtl/>
        </w:rPr>
        <w:t xml:space="preserve">، وتلا قوله تعالى: (وقولوا للناس </w:t>
      </w:r>
      <w:r w:rsidR="00F574DF" w:rsidRPr="006C1E74">
        <w:rPr>
          <w:rFonts w:ascii="Traditional Arabic" w:hAnsi="Traditional Arabic" w:cs="Traditional Arabic" w:hint="cs"/>
          <w:sz w:val="34"/>
          <w:szCs w:val="34"/>
          <w:rtl/>
        </w:rPr>
        <w:t>حسنا)</w:t>
      </w:r>
      <w:r w:rsidR="00EA29FF" w:rsidRPr="006C1E74">
        <w:rPr>
          <w:rFonts w:ascii="Traditional Arabic" w:hAnsi="Traditional Arabic" w:cs="Traditional Arabic" w:hint="cs"/>
          <w:sz w:val="34"/>
          <w:szCs w:val="34"/>
          <w:rtl/>
        </w:rPr>
        <w:t>)</w:t>
      </w:r>
    </w:p>
    <w:p w:rsidR="00A947DD" w:rsidRPr="006C1E74" w:rsidRDefault="00A947DD" w:rsidP="006606F3">
      <w:pPr>
        <w:spacing w:after="120" w:line="240" w:lineRule="auto"/>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وقالت طائفة: لا يرد السلام على أهل الذمة، وقوله تعالى: (فحيوا بأحسن منها أو ردوها (</w:t>
      </w:r>
      <w:r w:rsidR="00EA29FF" w:rsidRPr="006C1E74">
        <w:rPr>
          <w:rFonts w:ascii="Traditional Arabic" w:hAnsi="Traditional Arabic" w:cs="Traditional Arabic" w:hint="cs"/>
          <w:sz w:val="34"/>
          <w:szCs w:val="34"/>
          <w:rtl/>
        </w:rPr>
        <w:t>في</w:t>
      </w:r>
      <w:r w:rsidRPr="006C1E74">
        <w:rPr>
          <w:rFonts w:ascii="Traditional Arabic" w:hAnsi="Traditional Arabic" w:cs="Traditional Arabic" w:hint="cs"/>
          <w:sz w:val="34"/>
          <w:szCs w:val="34"/>
          <w:rtl/>
        </w:rPr>
        <w:t xml:space="preserve"> أهل الإسلام خاصة. عن عطاء. ورد عليه السلام على اليهود: (وعليكم) حجة لمن رأى الرد على أهل الذمة، فسقط قول عطاء. قال المهلب: وفى الحديث من الفقه جواز انخداع الرجل الشريف </w:t>
      </w:r>
      <w:r w:rsidRPr="006C1E74">
        <w:rPr>
          <w:rFonts w:ascii="Traditional Arabic" w:hAnsi="Traditional Arabic" w:cs="Traditional Arabic" w:hint="cs"/>
          <w:sz w:val="34"/>
          <w:szCs w:val="34"/>
          <w:rtl/>
        </w:rPr>
        <w:lastRenderedPageBreak/>
        <w:t>لمكايد أو عاص، ومقارضته من حيث لا</w:t>
      </w:r>
      <w:r w:rsidR="00EA29FF" w:rsidRPr="006C1E74">
        <w:rPr>
          <w:rFonts w:ascii="Traditional Arabic" w:hAnsi="Traditional Arabic" w:cs="Traditional Arabic" w:hint="cs"/>
          <w:sz w:val="34"/>
          <w:szCs w:val="34"/>
          <w:rtl/>
        </w:rPr>
        <w:t xml:space="preserve"> </w:t>
      </w:r>
      <w:r w:rsidRPr="006C1E74">
        <w:rPr>
          <w:rFonts w:ascii="Traditional Arabic" w:hAnsi="Traditional Arabic" w:cs="Traditional Arabic" w:hint="cs"/>
          <w:sz w:val="34"/>
          <w:szCs w:val="34"/>
          <w:rtl/>
        </w:rPr>
        <w:t xml:space="preserve">يشعر إذا رجا رجوعه وتوبته. وفيه: الانتصار للسلطاء، ووجوب ذلك على حاشيته </w:t>
      </w:r>
      <w:r w:rsidR="00EA29FF" w:rsidRPr="006C1E74">
        <w:rPr>
          <w:rFonts w:ascii="Traditional Arabic" w:hAnsi="Traditional Arabic" w:cs="Traditional Arabic" w:hint="cs"/>
          <w:sz w:val="34"/>
          <w:szCs w:val="34"/>
          <w:rtl/>
        </w:rPr>
        <w:t>وحشمه.</w:t>
      </w:r>
      <w:r w:rsidR="006606F3" w:rsidRPr="006C1E74">
        <w:rPr>
          <w:rFonts w:ascii="Traditional Arabic" w:hAnsi="Traditional Arabic" w:cs="Traditional Arabic" w:hint="cs"/>
          <w:sz w:val="34"/>
          <w:szCs w:val="34"/>
          <w:rtl/>
        </w:rPr>
        <w:t xml:space="preserve">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61"/>
      </w:r>
      <w:r w:rsidRPr="006C1E74">
        <w:rPr>
          <w:rFonts w:ascii="Traditional Arabic" w:hAnsi="Traditional Arabic" w:cs="Traditional Arabic" w:hint="cs"/>
          <w:sz w:val="34"/>
          <w:szCs w:val="34"/>
          <w:vertAlign w:val="superscript"/>
          <w:rtl/>
          <w:lang w:bidi="ar-EG"/>
        </w:rPr>
        <w:t>)</w:t>
      </w:r>
    </w:p>
    <w:p w:rsidR="00EA29FF" w:rsidRPr="006C1E74" w:rsidRDefault="00EA29FF" w:rsidP="006606F3">
      <w:pPr>
        <w:spacing w:after="120" w:line="240" w:lineRule="auto"/>
        <w:jc w:val="both"/>
        <w:rPr>
          <w:rFonts w:ascii="Traditional Arabic" w:hAnsi="Traditional Arabic" w:cs="Traditional Arabic"/>
          <w:sz w:val="34"/>
          <w:szCs w:val="34"/>
        </w:rPr>
      </w:pPr>
    </w:p>
    <w:p w:rsidR="00EA29FF" w:rsidRPr="006C1E74" w:rsidRDefault="00EA29FF" w:rsidP="006606F3">
      <w:pPr>
        <w:spacing w:after="120" w:line="240" w:lineRule="auto"/>
        <w:jc w:val="both"/>
        <w:rPr>
          <w:rFonts w:ascii="Traditional Arabic" w:hAnsi="Traditional Arabic" w:cs="Traditional Arabic"/>
          <w:color w:val="3333FF"/>
          <w:sz w:val="34"/>
          <w:szCs w:val="34"/>
          <w:rtl/>
          <w:lang w:bidi="ar-EG"/>
        </w:rPr>
      </w:pPr>
    </w:p>
    <w:p w:rsidR="00EA29FF" w:rsidRPr="006C1E74" w:rsidRDefault="00EA29FF" w:rsidP="006606F3">
      <w:pPr>
        <w:spacing w:after="120" w:line="240" w:lineRule="auto"/>
        <w:jc w:val="both"/>
        <w:rPr>
          <w:rFonts w:ascii="Traditional Arabic" w:hAnsi="Traditional Arabic" w:cs="Traditional Arabic"/>
          <w:color w:val="3333FF"/>
          <w:sz w:val="34"/>
          <w:szCs w:val="34"/>
          <w:rtl/>
          <w:lang w:bidi="ar-EG"/>
        </w:rPr>
      </w:pPr>
    </w:p>
    <w:p w:rsidR="00EA29FF" w:rsidRPr="006C1E74" w:rsidRDefault="00EA29FF" w:rsidP="006606F3">
      <w:pPr>
        <w:spacing w:after="120" w:line="240" w:lineRule="auto"/>
        <w:jc w:val="both"/>
        <w:rPr>
          <w:rFonts w:ascii="Traditional Arabic" w:hAnsi="Traditional Arabic" w:cs="Traditional Arabic"/>
          <w:color w:val="3333FF"/>
          <w:sz w:val="34"/>
          <w:szCs w:val="34"/>
          <w:rtl/>
          <w:lang w:bidi="ar-EG"/>
        </w:rPr>
      </w:pPr>
    </w:p>
    <w:p w:rsidR="00EA29FF" w:rsidRPr="006C1E74" w:rsidRDefault="00EA29FF" w:rsidP="006606F3">
      <w:pPr>
        <w:spacing w:after="120" w:line="240" w:lineRule="auto"/>
        <w:jc w:val="both"/>
        <w:rPr>
          <w:rFonts w:ascii="Traditional Arabic" w:hAnsi="Traditional Arabic" w:cs="Traditional Arabic"/>
          <w:color w:val="3333FF"/>
          <w:sz w:val="34"/>
          <w:szCs w:val="34"/>
          <w:rtl/>
          <w:lang w:bidi="ar-EG"/>
        </w:rPr>
      </w:pPr>
    </w:p>
    <w:p w:rsidR="00EA29FF" w:rsidRPr="006C1E74" w:rsidRDefault="00EA29FF" w:rsidP="006606F3">
      <w:pPr>
        <w:spacing w:after="120" w:line="240" w:lineRule="auto"/>
        <w:jc w:val="both"/>
        <w:rPr>
          <w:rFonts w:ascii="Traditional Arabic" w:hAnsi="Traditional Arabic" w:cs="Traditional Arabic"/>
          <w:color w:val="3333FF"/>
          <w:sz w:val="34"/>
          <w:szCs w:val="34"/>
          <w:rtl/>
          <w:lang w:bidi="ar-EG"/>
        </w:rPr>
      </w:pPr>
    </w:p>
    <w:p w:rsidR="00EA29FF" w:rsidRPr="006C1E74" w:rsidRDefault="00EA29FF" w:rsidP="006606F3">
      <w:pPr>
        <w:spacing w:after="120" w:line="240" w:lineRule="auto"/>
        <w:jc w:val="both"/>
        <w:rPr>
          <w:rFonts w:ascii="Traditional Arabic" w:hAnsi="Traditional Arabic" w:cs="Traditional Arabic"/>
          <w:color w:val="3333FF"/>
          <w:sz w:val="34"/>
          <w:szCs w:val="34"/>
          <w:rtl/>
          <w:lang w:bidi="ar-EG"/>
        </w:rPr>
      </w:pPr>
    </w:p>
    <w:p w:rsidR="00EA29FF" w:rsidRPr="006C1E74" w:rsidRDefault="00EA29FF" w:rsidP="006606F3">
      <w:pPr>
        <w:spacing w:after="120" w:line="240" w:lineRule="auto"/>
        <w:jc w:val="both"/>
        <w:rPr>
          <w:rFonts w:ascii="Traditional Arabic" w:hAnsi="Traditional Arabic" w:cs="Traditional Arabic"/>
          <w:color w:val="3333FF"/>
          <w:sz w:val="34"/>
          <w:szCs w:val="34"/>
          <w:rtl/>
          <w:lang w:bidi="ar-EG"/>
        </w:rPr>
      </w:pPr>
    </w:p>
    <w:p w:rsidR="00027511" w:rsidRDefault="00027511">
      <w:pPr>
        <w:bidi w:val="0"/>
        <w:rPr>
          <w:rFonts w:ascii="Traditional Arabic" w:hAnsi="Traditional Arabic" w:cs="Traditional Arabic"/>
          <w:b/>
          <w:color w:val="3333FF"/>
          <w:sz w:val="34"/>
          <w:szCs w:val="34"/>
          <w:rtl/>
          <w:lang w:bidi="ar-EG"/>
        </w:rPr>
      </w:pPr>
      <w:r>
        <w:rPr>
          <w:rFonts w:ascii="Traditional Arabic" w:hAnsi="Traditional Arabic" w:cs="Traditional Arabic"/>
          <w:b/>
          <w:color w:val="3333FF"/>
          <w:sz w:val="34"/>
          <w:szCs w:val="34"/>
          <w:rtl/>
          <w:lang w:bidi="ar-EG"/>
        </w:rPr>
        <w:br w:type="page"/>
      </w:r>
    </w:p>
    <w:p w:rsidR="0093302E" w:rsidRPr="006C1E74" w:rsidRDefault="00572A38" w:rsidP="00027511">
      <w:pPr>
        <w:pStyle w:val="1"/>
        <w:rPr>
          <w:rtl/>
          <w:lang w:bidi="ar-EG"/>
        </w:rPr>
      </w:pPr>
      <w:bookmarkStart w:id="64" w:name="_Toc488053331"/>
      <w:r w:rsidRPr="006C1E74">
        <w:rPr>
          <w:rFonts w:hint="cs"/>
          <w:rtl/>
          <w:lang w:bidi="ar-EG"/>
        </w:rPr>
        <w:lastRenderedPageBreak/>
        <w:t>إجلاء</w:t>
      </w:r>
      <w:r w:rsidR="00A57EC2" w:rsidRPr="006C1E74">
        <w:rPr>
          <w:rFonts w:hint="cs"/>
          <w:rtl/>
          <w:lang w:bidi="ar-EG"/>
        </w:rPr>
        <w:t xml:space="preserve"> اليهود من ارض الحجاز</w:t>
      </w:r>
      <w:bookmarkEnd w:id="64"/>
    </w:p>
    <w:p w:rsidR="00385932" w:rsidRPr="006C1E74" w:rsidRDefault="00385932" w:rsidP="00027511">
      <w:pPr>
        <w:pStyle w:val="1"/>
        <w:rPr>
          <w:color w:val="FF0000"/>
          <w:rtl/>
          <w:lang w:bidi="ar-EG"/>
        </w:rPr>
      </w:pPr>
      <w:bookmarkStart w:id="65" w:name="_Toc488053332"/>
      <w:r w:rsidRPr="006C1E74">
        <w:rPr>
          <w:rFonts w:hint="cs"/>
          <w:color w:val="FF0000"/>
          <w:rtl/>
          <w:lang w:bidi="ar-EG"/>
        </w:rPr>
        <w:t>الحديث الرابع والثلاثون</w:t>
      </w:r>
      <w:bookmarkEnd w:id="65"/>
      <w:r w:rsidRPr="006C1E74">
        <w:rPr>
          <w:rFonts w:hint="cs"/>
          <w:color w:val="FF0000"/>
          <w:rtl/>
          <w:lang w:bidi="ar-EG"/>
        </w:rPr>
        <w:t xml:space="preserve"> </w:t>
      </w:r>
    </w:p>
    <w:p w:rsidR="00A57EC2" w:rsidRPr="006C1E74" w:rsidRDefault="00A57EC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عَنْ أَبِى هُرَيْرَةَ أَنَّهُ قَالَ بَيْنَا نَحْنُ </w:t>
      </w:r>
      <w:r w:rsidR="00572A38" w:rsidRPr="006C1E74">
        <w:rPr>
          <w:rFonts w:ascii="Traditional Arabic" w:hAnsi="Traditional Arabic" w:cs="Traditional Arabic" w:hint="cs"/>
          <w:sz w:val="34"/>
          <w:szCs w:val="34"/>
          <w:rtl/>
          <w:lang w:bidi="ar-EG"/>
        </w:rPr>
        <w:t>في</w:t>
      </w:r>
      <w:r w:rsidRPr="006C1E74">
        <w:rPr>
          <w:rFonts w:ascii="Traditional Arabic" w:hAnsi="Traditional Arabic" w:cs="Traditional Arabic" w:hint="cs"/>
          <w:sz w:val="34"/>
          <w:szCs w:val="34"/>
          <w:rtl/>
          <w:lang w:bidi="ar-EG"/>
        </w:rPr>
        <w:t xml:space="preserve"> الْمَسْجِدِ إِذْ خَرَجَ إِلَيْنَا رَسُولُ اللَّهِ -صلى الله عليه </w:t>
      </w:r>
      <w:r w:rsidR="00572A38" w:rsidRPr="006C1E74">
        <w:rPr>
          <w:rFonts w:ascii="Traditional Arabic" w:hAnsi="Traditional Arabic" w:cs="Traditional Arabic" w:hint="cs"/>
          <w:sz w:val="34"/>
          <w:szCs w:val="34"/>
          <w:rtl/>
          <w:lang w:bidi="ar-EG"/>
        </w:rPr>
        <w:t>وسلم-فَقَالَ</w:t>
      </w:r>
      <w:r w:rsidRPr="006C1E74">
        <w:rPr>
          <w:rFonts w:ascii="Traditional Arabic" w:hAnsi="Traditional Arabic" w:cs="Traditional Arabic" w:hint="cs"/>
          <w:sz w:val="34"/>
          <w:szCs w:val="34"/>
          <w:rtl/>
          <w:lang w:bidi="ar-EG"/>
        </w:rPr>
        <w:t xml:space="preserve"> </w:t>
      </w:r>
      <w:r w:rsidR="00572A38" w:rsidRPr="006C1E74">
        <w:rPr>
          <w:rFonts w:ascii="Traditional Arabic" w:hAnsi="Traditional Arabic" w:cs="Traditional Arabic" w:hint="cs"/>
          <w:sz w:val="34"/>
          <w:szCs w:val="34"/>
          <w:rtl/>
          <w:lang w:bidi="ar-EG"/>
        </w:rPr>
        <w:t>«انْطَلِقُوا</w:t>
      </w:r>
      <w:r w:rsidRPr="006C1E74">
        <w:rPr>
          <w:rFonts w:ascii="Traditional Arabic" w:hAnsi="Traditional Arabic" w:cs="Traditional Arabic" w:hint="cs"/>
          <w:sz w:val="34"/>
          <w:szCs w:val="34"/>
          <w:rtl/>
          <w:lang w:bidi="ar-EG"/>
        </w:rPr>
        <w:t xml:space="preserve"> إِلَى </w:t>
      </w:r>
      <w:r w:rsidR="00572A38" w:rsidRPr="006C1E74">
        <w:rPr>
          <w:rFonts w:ascii="Traditional Arabic" w:hAnsi="Traditional Arabic" w:cs="Traditional Arabic" w:hint="cs"/>
          <w:sz w:val="34"/>
          <w:szCs w:val="34"/>
          <w:rtl/>
          <w:lang w:bidi="ar-EG"/>
        </w:rPr>
        <w:t>يَهُودَ»</w:t>
      </w:r>
      <w:r w:rsidRPr="006C1E74">
        <w:rPr>
          <w:rFonts w:ascii="Traditional Arabic" w:hAnsi="Traditional Arabic" w:cs="Traditional Arabic" w:hint="cs"/>
          <w:sz w:val="34"/>
          <w:szCs w:val="34"/>
          <w:rtl/>
          <w:lang w:bidi="ar-EG"/>
        </w:rPr>
        <w:t xml:space="preserve">. فَخَرَجْنَا مَعَهُ حَتَّى جِئْنَاهُمْ فَقَامَ رَسُولُ اللَّهِ -صلى الله عليه </w:t>
      </w:r>
      <w:r w:rsidR="00572A38" w:rsidRPr="006C1E74">
        <w:rPr>
          <w:rFonts w:ascii="Traditional Arabic" w:hAnsi="Traditional Arabic" w:cs="Traditional Arabic" w:hint="cs"/>
          <w:sz w:val="34"/>
          <w:szCs w:val="34"/>
          <w:rtl/>
          <w:lang w:bidi="ar-EG"/>
        </w:rPr>
        <w:t>وسلم-فَنَادَاهُمْ</w:t>
      </w:r>
      <w:r w:rsidRPr="006C1E74">
        <w:rPr>
          <w:rFonts w:ascii="Traditional Arabic" w:hAnsi="Traditional Arabic" w:cs="Traditional Arabic" w:hint="cs"/>
          <w:sz w:val="34"/>
          <w:szCs w:val="34"/>
          <w:rtl/>
          <w:lang w:bidi="ar-EG"/>
        </w:rPr>
        <w:t xml:space="preserve"> فَقَالَ يَا مَعْشَرَ يَهُودَ أَسْلِمُوا </w:t>
      </w:r>
      <w:r w:rsidR="00572A38" w:rsidRPr="006C1E74">
        <w:rPr>
          <w:rFonts w:ascii="Traditional Arabic" w:hAnsi="Traditional Arabic" w:cs="Traditional Arabic" w:hint="cs"/>
          <w:sz w:val="34"/>
          <w:szCs w:val="34"/>
          <w:rtl/>
          <w:lang w:bidi="ar-EG"/>
        </w:rPr>
        <w:t>تَسْلَمُوا»</w:t>
      </w:r>
      <w:r w:rsidRPr="006C1E74">
        <w:rPr>
          <w:rFonts w:ascii="Traditional Arabic" w:hAnsi="Traditional Arabic" w:cs="Traditional Arabic" w:hint="cs"/>
          <w:sz w:val="34"/>
          <w:szCs w:val="34"/>
          <w:rtl/>
          <w:lang w:bidi="ar-EG"/>
        </w:rPr>
        <w:t xml:space="preserve">. فَقَالُوا قَدْ بَلَّغْتَ يَا أَبَا الْقَاسِمِ. فَقَالَ لَهُمْ رَسُولُ اللَّهِ -صلى الله عليه </w:t>
      </w:r>
      <w:r w:rsidR="00572A38" w:rsidRPr="006C1E74">
        <w:rPr>
          <w:rFonts w:ascii="Traditional Arabic" w:hAnsi="Traditional Arabic" w:cs="Traditional Arabic" w:hint="cs"/>
          <w:sz w:val="34"/>
          <w:szCs w:val="34"/>
          <w:rtl/>
          <w:lang w:bidi="ar-EG"/>
        </w:rPr>
        <w:t>وسلم-«أَسْلِمُوا</w:t>
      </w:r>
      <w:r w:rsidRPr="006C1E74">
        <w:rPr>
          <w:rFonts w:ascii="Traditional Arabic" w:hAnsi="Traditional Arabic" w:cs="Traditional Arabic" w:hint="cs"/>
          <w:sz w:val="34"/>
          <w:szCs w:val="34"/>
          <w:rtl/>
          <w:lang w:bidi="ar-EG"/>
        </w:rPr>
        <w:t xml:space="preserve"> تَسْلَمُوا ». فَقَالُوا قَدْ بَلَّغْتَ يَا أَبَا الْقَاسِمِ. فَقَالَ لَهُمْ رَسُولُ اللَّهِ -صلى الله عليه </w:t>
      </w:r>
      <w:r w:rsidR="00572A38" w:rsidRPr="006C1E74">
        <w:rPr>
          <w:rFonts w:ascii="Traditional Arabic" w:hAnsi="Traditional Arabic" w:cs="Traditional Arabic" w:hint="cs"/>
          <w:sz w:val="34"/>
          <w:szCs w:val="34"/>
          <w:rtl/>
          <w:lang w:bidi="ar-EG"/>
        </w:rPr>
        <w:t>وسلم-«ذَلِكَ</w:t>
      </w:r>
      <w:r w:rsidRPr="006C1E74">
        <w:rPr>
          <w:rFonts w:ascii="Traditional Arabic" w:hAnsi="Traditional Arabic" w:cs="Traditional Arabic" w:hint="cs"/>
          <w:sz w:val="34"/>
          <w:szCs w:val="34"/>
          <w:rtl/>
          <w:lang w:bidi="ar-EG"/>
        </w:rPr>
        <w:t xml:space="preserve"> أُرِيدُ ». ثُمَّ قَالَهَا الثَّالِثَةَ </w:t>
      </w:r>
      <w:r w:rsidR="00572A38" w:rsidRPr="006C1E74">
        <w:rPr>
          <w:rFonts w:ascii="Traditional Arabic" w:hAnsi="Traditional Arabic" w:cs="Traditional Arabic" w:hint="cs"/>
          <w:sz w:val="34"/>
          <w:szCs w:val="34"/>
          <w:rtl/>
          <w:lang w:bidi="ar-EG"/>
        </w:rPr>
        <w:t>«اعْلَمُوا</w:t>
      </w:r>
      <w:r w:rsidRPr="006C1E74">
        <w:rPr>
          <w:rFonts w:ascii="Traditional Arabic" w:hAnsi="Traditional Arabic" w:cs="Traditional Arabic" w:hint="cs"/>
          <w:sz w:val="34"/>
          <w:szCs w:val="34"/>
          <w:rtl/>
          <w:lang w:bidi="ar-EG"/>
        </w:rPr>
        <w:t xml:space="preserve"> أَنَّمَا الأَرْضُ لِلَّهِ وَرَسُولِهِ وَإِنِّى أُرِيدُ أَنْ أُجْلِيَكُمْ مِنْ هَذِهِ الأَرْضِ فَمَنْ وَجَدَ مِنْكُمْ بِمَالِهِ شَيْئًا فَلْيَبِعْهُ وَإِلاَّ فَاعْلَمُوا أَنَّمَا الأَرْضُ لِلَّهِ وَرَسُولِهِ -صلى الله عليه وسلم</w:t>
      </w:r>
      <w:r w:rsidR="00572A38" w:rsidRPr="006C1E74">
        <w:rPr>
          <w:rFonts w:ascii="Traditional Arabic" w:hAnsi="Traditional Arabic" w:cs="Traditional Arabic" w:hint="cs"/>
          <w:sz w:val="34"/>
          <w:szCs w:val="34"/>
          <w:rtl/>
          <w:lang w:bidi="ar-EG"/>
        </w:rPr>
        <w:t xml:space="preserve">-». </w:t>
      </w:r>
      <w:r w:rsidR="00572A38"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62"/>
      </w:r>
      <w:r w:rsidRPr="006C1E74">
        <w:rPr>
          <w:rFonts w:ascii="Traditional Arabic" w:hAnsi="Traditional Arabic" w:cs="Traditional Arabic" w:hint="cs"/>
          <w:sz w:val="34"/>
          <w:szCs w:val="34"/>
          <w:vertAlign w:val="superscript"/>
          <w:rtl/>
          <w:lang w:bidi="ar-EG"/>
        </w:rPr>
        <w:t>)</w:t>
      </w:r>
    </w:p>
    <w:p w:rsidR="00572A38"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r w:rsidR="00397319" w:rsidRPr="006C1E74">
        <w:rPr>
          <w:rFonts w:ascii="Traditional Arabic" w:hAnsi="Traditional Arabic" w:cs="Traditional Arabic" w:hint="cs"/>
          <w:color w:val="FF0000"/>
          <w:sz w:val="34"/>
          <w:szCs w:val="34"/>
          <w:rtl/>
          <w:lang w:bidi="ar-EG"/>
        </w:rPr>
        <w:t xml:space="preserve"> </w:t>
      </w:r>
    </w:p>
    <w:p w:rsidR="00397319" w:rsidRPr="006C1E74" w:rsidRDefault="00397319"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قال </w:t>
      </w:r>
      <w:r w:rsidR="00F574DF" w:rsidRPr="006C1E74">
        <w:rPr>
          <w:rFonts w:ascii="Traditional Arabic" w:hAnsi="Traditional Arabic" w:cs="Traditional Arabic" w:hint="cs"/>
          <w:sz w:val="34"/>
          <w:szCs w:val="34"/>
          <w:rtl/>
          <w:lang w:bidi="ar-EG"/>
        </w:rPr>
        <w:t>المهلب:</w:t>
      </w:r>
      <w:r w:rsidRPr="006C1E74">
        <w:rPr>
          <w:rFonts w:ascii="Traditional Arabic" w:hAnsi="Traditional Arabic" w:cs="Traditional Arabic" w:hint="cs"/>
          <w:sz w:val="34"/>
          <w:szCs w:val="34"/>
          <w:rtl/>
          <w:lang w:bidi="ar-EG"/>
        </w:rPr>
        <w:t xml:space="preserve"> وإنما أمر بإخراجهم -والله أعلم -خوف التدليس </w:t>
      </w:r>
      <w:r w:rsidR="00F574DF" w:rsidRPr="006C1E74">
        <w:rPr>
          <w:rFonts w:ascii="Traditional Arabic" w:hAnsi="Traditional Arabic" w:cs="Traditional Arabic" w:hint="cs"/>
          <w:sz w:val="34"/>
          <w:szCs w:val="34"/>
          <w:rtl/>
          <w:lang w:bidi="ar-EG"/>
        </w:rPr>
        <w:t>منهم،</w:t>
      </w:r>
      <w:r w:rsidRPr="006C1E74">
        <w:rPr>
          <w:rFonts w:ascii="Traditional Arabic" w:hAnsi="Traditional Arabic" w:cs="Traditional Arabic" w:hint="cs"/>
          <w:sz w:val="34"/>
          <w:szCs w:val="34"/>
          <w:rtl/>
          <w:lang w:bidi="ar-EG"/>
        </w:rPr>
        <w:t xml:space="preserve"> وأنهم متى ناوؤا عدوًا قويا صاروا معه كما فعلوا بالنبي يوم الأحزاب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63"/>
      </w:r>
      <w:r w:rsidRPr="006C1E74">
        <w:rPr>
          <w:rFonts w:ascii="Traditional Arabic" w:hAnsi="Traditional Arabic" w:cs="Traditional Arabic" w:hint="cs"/>
          <w:sz w:val="34"/>
          <w:szCs w:val="34"/>
          <w:vertAlign w:val="superscript"/>
          <w:rtl/>
          <w:lang w:bidi="ar-EG"/>
        </w:rPr>
        <w:t>)</w:t>
      </w:r>
    </w:p>
    <w:p w:rsidR="00397319" w:rsidRPr="006C1E74" w:rsidRDefault="00397319"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يقول الخطابي: أخذ بعضهم من هذا الحديث: أن بيع المكره في حق واجب عليه ماض لا رجوع فيه، وهذا مأخوذ من قوله: (فليبعه)؛ لأنهم سيخرجون، وإذا أرادوا أن يبيعوا شيئاً فليبيعوه، وبيعهم ليس باختيارهم، وإنما هم مضطرون، فهذا من جنس بيع المكره.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64"/>
      </w:r>
      <w:r w:rsidRPr="006C1E74">
        <w:rPr>
          <w:rFonts w:ascii="Traditional Arabic" w:hAnsi="Traditional Arabic" w:cs="Traditional Arabic" w:hint="cs"/>
          <w:sz w:val="34"/>
          <w:szCs w:val="34"/>
          <w:vertAlign w:val="superscript"/>
          <w:rtl/>
          <w:lang w:bidi="ar-EG"/>
        </w:rPr>
        <w:t>)</w:t>
      </w:r>
    </w:p>
    <w:p w:rsidR="00572A38" w:rsidRPr="006C1E74" w:rsidRDefault="00572A38" w:rsidP="006606F3">
      <w:pPr>
        <w:spacing w:after="120" w:line="240" w:lineRule="auto"/>
        <w:jc w:val="both"/>
        <w:rPr>
          <w:rFonts w:ascii="Traditional Arabic" w:hAnsi="Traditional Arabic" w:cs="Traditional Arabic"/>
          <w:color w:val="3333FF"/>
          <w:sz w:val="34"/>
          <w:szCs w:val="34"/>
          <w:rtl/>
          <w:lang w:bidi="ar-EG"/>
        </w:rPr>
      </w:pPr>
    </w:p>
    <w:p w:rsidR="00027511" w:rsidRDefault="00027511" w:rsidP="006606F3">
      <w:pPr>
        <w:spacing w:after="120" w:line="240" w:lineRule="auto"/>
        <w:jc w:val="both"/>
        <w:rPr>
          <w:rFonts w:ascii="Traditional Arabic" w:hAnsi="Traditional Arabic" w:cs="Traditional Arabic"/>
          <w:b/>
          <w:color w:val="3333FF"/>
          <w:sz w:val="34"/>
          <w:szCs w:val="34"/>
          <w:rtl/>
          <w:lang w:bidi="ar-EG"/>
        </w:rPr>
      </w:pPr>
    </w:p>
    <w:p w:rsidR="00027511" w:rsidRDefault="00027511">
      <w:pPr>
        <w:bidi w:val="0"/>
        <w:rPr>
          <w:rFonts w:ascii="Traditional Arabic" w:hAnsi="Traditional Arabic" w:cs="Traditional Arabic"/>
          <w:b/>
          <w:color w:val="3333FF"/>
          <w:sz w:val="34"/>
          <w:szCs w:val="34"/>
          <w:rtl/>
          <w:lang w:bidi="ar-EG"/>
        </w:rPr>
      </w:pPr>
      <w:r>
        <w:rPr>
          <w:rFonts w:ascii="Traditional Arabic" w:hAnsi="Traditional Arabic" w:cs="Traditional Arabic"/>
          <w:b/>
          <w:color w:val="3333FF"/>
          <w:sz w:val="34"/>
          <w:szCs w:val="34"/>
          <w:rtl/>
          <w:lang w:bidi="ar-EG"/>
        </w:rPr>
        <w:br w:type="page"/>
      </w:r>
    </w:p>
    <w:p w:rsidR="00A57EC2" w:rsidRPr="006C1E74" w:rsidRDefault="00872849" w:rsidP="00027511">
      <w:pPr>
        <w:pStyle w:val="1"/>
        <w:rPr>
          <w:rtl/>
          <w:lang w:bidi="ar-EG"/>
        </w:rPr>
      </w:pPr>
      <w:bookmarkStart w:id="66" w:name="_Toc488053333"/>
      <w:r w:rsidRPr="006C1E74">
        <w:rPr>
          <w:rFonts w:hint="cs"/>
          <w:rtl/>
          <w:lang w:bidi="ar-EG"/>
        </w:rPr>
        <w:lastRenderedPageBreak/>
        <w:t>إثبا</w:t>
      </w:r>
      <w:r w:rsidR="00481A0E" w:rsidRPr="006C1E74">
        <w:rPr>
          <w:rFonts w:hint="cs"/>
          <w:rtl/>
          <w:lang w:bidi="ar-EG"/>
        </w:rPr>
        <w:t xml:space="preserve">ت حد الرجم في </w:t>
      </w:r>
      <w:r w:rsidRPr="006C1E74">
        <w:rPr>
          <w:rFonts w:hint="cs"/>
          <w:rtl/>
          <w:lang w:bidi="ar-EG"/>
        </w:rPr>
        <w:t>التوراة</w:t>
      </w:r>
      <w:bookmarkEnd w:id="66"/>
    </w:p>
    <w:p w:rsidR="00385932" w:rsidRPr="006C1E74" w:rsidRDefault="00385932" w:rsidP="00027511">
      <w:pPr>
        <w:pStyle w:val="1"/>
        <w:rPr>
          <w:color w:val="FF0000"/>
          <w:rtl/>
          <w:lang w:bidi="ar-EG"/>
        </w:rPr>
      </w:pPr>
      <w:bookmarkStart w:id="67" w:name="_Toc488053334"/>
      <w:r w:rsidRPr="006C1E74">
        <w:rPr>
          <w:rFonts w:hint="cs"/>
          <w:color w:val="FF0000"/>
          <w:rtl/>
          <w:lang w:bidi="ar-EG"/>
        </w:rPr>
        <w:t xml:space="preserve">الحديث الخامس </w:t>
      </w:r>
      <w:r w:rsidR="00BC20F4" w:rsidRPr="006C1E74">
        <w:rPr>
          <w:rFonts w:hint="cs"/>
          <w:color w:val="FF0000"/>
          <w:rtl/>
          <w:lang w:bidi="ar-EG"/>
        </w:rPr>
        <w:t>والثلاثون</w:t>
      </w:r>
      <w:bookmarkEnd w:id="67"/>
      <w:r w:rsidRPr="006C1E74">
        <w:rPr>
          <w:rFonts w:hint="cs"/>
          <w:color w:val="FF0000"/>
          <w:rtl/>
          <w:lang w:bidi="ar-EG"/>
        </w:rPr>
        <w:t xml:space="preserve"> </w:t>
      </w:r>
    </w:p>
    <w:p w:rsidR="00481A0E" w:rsidRPr="006C1E74" w:rsidRDefault="00481A0E"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عبد اللَّه بن عمر -رضي اللَّه </w:t>
      </w:r>
      <w:r w:rsidR="00872849" w:rsidRPr="006C1E74">
        <w:rPr>
          <w:rFonts w:ascii="Traditional Arabic" w:hAnsi="Traditional Arabic" w:cs="Traditional Arabic" w:hint="cs"/>
          <w:sz w:val="34"/>
          <w:szCs w:val="34"/>
          <w:rtl/>
          <w:lang w:bidi="ar-EG"/>
        </w:rPr>
        <w:t>عنهما-قال:</w:t>
      </w:r>
      <w:r w:rsidRPr="006C1E74">
        <w:rPr>
          <w:rFonts w:ascii="Traditional Arabic" w:hAnsi="Traditional Arabic" w:cs="Traditional Arabic" w:hint="cs"/>
          <w:sz w:val="34"/>
          <w:szCs w:val="34"/>
          <w:rtl/>
          <w:lang w:bidi="ar-EG"/>
        </w:rPr>
        <w:t xml:space="preserve"> «إنَّ اليَهُودَ جَاؤوا إلى رسولِ اللَّه -صلى الله عليه </w:t>
      </w:r>
      <w:r w:rsidR="00872849" w:rsidRPr="006C1E74">
        <w:rPr>
          <w:rFonts w:ascii="Traditional Arabic" w:hAnsi="Traditional Arabic" w:cs="Traditional Arabic" w:hint="cs"/>
          <w:sz w:val="34"/>
          <w:szCs w:val="34"/>
          <w:rtl/>
          <w:lang w:bidi="ar-EG"/>
        </w:rPr>
        <w:t>وسلم-،</w:t>
      </w:r>
      <w:r w:rsidRPr="006C1E74">
        <w:rPr>
          <w:rFonts w:ascii="Traditional Arabic" w:hAnsi="Traditional Arabic" w:cs="Traditional Arabic" w:hint="cs"/>
          <w:sz w:val="34"/>
          <w:szCs w:val="34"/>
          <w:rtl/>
          <w:lang w:bidi="ar-EG"/>
        </w:rPr>
        <w:t xml:space="preserve"> فَذَكَروا له أَنَّ امْرأة منهم ورجلا </w:t>
      </w:r>
      <w:r w:rsidR="00872849" w:rsidRPr="006C1E74">
        <w:rPr>
          <w:rFonts w:ascii="Traditional Arabic" w:hAnsi="Traditional Arabic" w:cs="Traditional Arabic" w:hint="cs"/>
          <w:sz w:val="34"/>
          <w:szCs w:val="34"/>
          <w:rtl/>
          <w:lang w:bidi="ar-EG"/>
        </w:rPr>
        <w:t>زَنَيا،</w:t>
      </w:r>
      <w:r w:rsidRPr="006C1E74">
        <w:rPr>
          <w:rFonts w:ascii="Traditional Arabic" w:hAnsi="Traditional Arabic" w:cs="Traditional Arabic" w:hint="cs"/>
          <w:sz w:val="34"/>
          <w:szCs w:val="34"/>
          <w:rtl/>
          <w:lang w:bidi="ar-EG"/>
        </w:rPr>
        <w:t xml:space="preserve"> فقال لهم رسولُ اللَّه -صلى الله عليه </w:t>
      </w:r>
      <w:r w:rsidR="00872849" w:rsidRPr="006C1E74">
        <w:rPr>
          <w:rFonts w:ascii="Traditional Arabic" w:hAnsi="Traditional Arabic" w:cs="Traditional Arabic" w:hint="cs"/>
          <w:sz w:val="34"/>
          <w:szCs w:val="34"/>
          <w:rtl/>
          <w:lang w:bidi="ar-EG"/>
        </w:rPr>
        <w:t>وسلم-:</w:t>
      </w:r>
      <w:r w:rsidRPr="006C1E74">
        <w:rPr>
          <w:rFonts w:ascii="Traditional Arabic" w:hAnsi="Traditional Arabic" w:cs="Traditional Arabic" w:hint="cs"/>
          <w:sz w:val="34"/>
          <w:szCs w:val="34"/>
          <w:rtl/>
          <w:lang w:bidi="ar-EG"/>
        </w:rPr>
        <w:t xml:space="preserve"> ما تَجدُون في التَّوراة في شَأْنِ </w:t>
      </w:r>
      <w:r w:rsidR="00872849" w:rsidRPr="006C1E74">
        <w:rPr>
          <w:rFonts w:ascii="Traditional Arabic" w:hAnsi="Traditional Arabic" w:cs="Traditional Arabic" w:hint="cs"/>
          <w:sz w:val="34"/>
          <w:szCs w:val="34"/>
          <w:rtl/>
          <w:lang w:bidi="ar-EG"/>
        </w:rPr>
        <w:t>الرَّجمِ؟</w:t>
      </w:r>
      <w:r w:rsidRPr="006C1E74">
        <w:rPr>
          <w:rFonts w:ascii="Traditional Arabic" w:hAnsi="Traditional Arabic" w:cs="Traditional Arabic" w:hint="cs"/>
          <w:sz w:val="34"/>
          <w:szCs w:val="34"/>
          <w:rtl/>
          <w:lang w:bidi="ar-EG"/>
        </w:rPr>
        <w:t xml:space="preserve"> </w:t>
      </w:r>
      <w:r w:rsidR="00872849" w:rsidRPr="006C1E74">
        <w:rPr>
          <w:rFonts w:ascii="Traditional Arabic" w:hAnsi="Traditional Arabic" w:cs="Traditional Arabic" w:hint="cs"/>
          <w:sz w:val="34"/>
          <w:szCs w:val="34"/>
          <w:rtl/>
          <w:lang w:bidi="ar-EG"/>
        </w:rPr>
        <w:t>فقالوا:</w:t>
      </w:r>
      <w:r w:rsidRPr="006C1E74">
        <w:rPr>
          <w:rFonts w:ascii="Traditional Arabic" w:hAnsi="Traditional Arabic" w:cs="Traditional Arabic" w:hint="cs"/>
          <w:sz w:val="34"/>
          <w:szCs w:val="34"/>
          <w:rtl/>
          <w:lang w:bidi="ar-EG"/>
        </w:rPr>
        <w:t xml:space="preserve"> نَفضحُهمْ </w:t>
      </w:r>
      <w:r w:rsidR="00872849" w:rsidRPr="006C1E74">
        <w:rPr>
          <w:rFonts w:ascii="Traditional Arabic" w:hAnsi="Traditional Arabic" w:cs="Traditional Arabic" w:hint="cs"/>
          <w:sz w:val="34"/>
          <w:szCs w:val="34"/>
          <w:rtl/>
          <w:lang w:bidi="ar-EG"/>
        </w:rPr>
        <w:t>ويُجلْدونَ،</w:t>
      </w:r>
      <w:r w:rsidRPr="006C1E74">
        <w:rPr>
          <w:rFonts w:ascii="Traditional Arabic" w:hAnsi="Traditional Arabic" w:cs="Traditional Arabic" w:hint="cs"/>
          <w:sz w:val="34"/>
          <w:szCs w:val="34"/>
          <w:rtl/>
          <w:lang w:bidi="ar-EG"/>
        </w:rPr>
        <w:t xml:space="preserve"> قال عبد اللَّه بن </w:t>
      </w:r>
      <w:r w:rsidR="00872849" w:rsidRPr="006C1E74">
        <w:rPr>
          <w:rFonts w:ascii="Traditional Arabic" w:hAnsi="Traditional Arabic" w:cs="Traditional Arabic" w:hint="cs"/>
          <w:sz w:val="34"/>
          <w:szCs w:val="34"/>
          <w:rtl/>
          <w:lang w:bidi="ar-EG"/>
        </w:rPr>
        <w:t>سَلامٍ:</w:t>
      </w:r>
      <w:r w:rsidRPr="006C1E74">
        <w:rPr>
          <w:rFonts w:ascii="Traditional Arabic" w:hAnsi="Traditional Arabic" w:cs="Traditional Arabic" w:hint="cs"/>
          <w:sz w:val="34"/>
          <w:szCs w:val="34"/>
          <w:rtl/>
          <w:lang w:bidi="ar-EG"/>
        </w:rPr>
        <w:t xml:space="preserve"> كَذَبتُمْ إنَّ فيها </w:t>
      </w:r>
      <w:r w:rsidR="00872849" w:rsidRPr="006C1E74">
        <w:rPr>
          <w:rFonts w:ascii="Traditional Arabic" w:hAnsi="Traditional Arabic" w:cs="Traditional Arabic" w:hint="cs"/>
          <w:sz w:val="34"/>
          <w:szCs w:val="34"/>
          <w:rtl/>
          <w:lang w:bidi="ar-EG"/>
        </w:rPr>
        <w:t>الرَّجمَ،</w:t>
      </w:r>
      <w:r w:rsidRPr="006C1E74">
        <w:rPr>
          <w:rFonts w:ascii="Traditional Arabic" w:hAnsi="Traditional Arabic" w:cs="Traditional Arabic" w:hint="cs"/>
          <w:sz w:val="34"/>
          <w:szCs w:val="34"/>
          <w:rtl/>
          <w:lang w:bidi="ar-EG"/>
        </w:rPr>
        <w:t xml:space="preserve"> فأتَوا بالتوراةِ فَنشرُوها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فَوضَعَ أحَدُهُمْ يَدَهُ على آيَةِ الرَّجمْ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فَقْرَأ ما قَبْلها وما بَعْدهَا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فقال له عبد اللَّه بن سَلامٍ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ارْفَعْ يَدَكَ</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فَرَفَعَ يَدَهُ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فإذا فيها آيةُ الرجمِ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فقالوا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صَدَقَ يا محمدُ، فيها آيةُ الرَّجْمِ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فأمَرَ بهما النبيُّ -صلى الله عليه وسلم- فَرُجِما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قال</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فرأيتُ الرَّجُلَ يُجْنِىءُ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65"/>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على المرأةٍ يَقيِها الحجارةَ».</w:t>
      </w:r>
      <w:r w:rsidR="00872849"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66"/>
      </w:r>
      <w:r w:rsidRPr="006C1E74">
        <w:rPr>
          <w:rFonts w:ascii="Traditional Arabic" w:hAnsi="Traditional Arabic" w:cs="Traditional Arabic" w:hint="cs"/>
          <w:sz w:val="34"/>
          <w:szCs w:val="34"/>
          <w:vertAlign w:val="superscript"/>
          <w:rtl/>
          <w:lang w:bidi="ar-EG"/>
        </w:rPr>
        <w:t>)</w:t>
      </w:r>
    </w:p>
    <w:p w:rsidR="00BC20F4"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r w:rsidR="00BC20F4" w:rsidRPr="006C1E74">
        <w:rPr>
          <w:rFonts w:ascii="Traditional Arabic" w:hAnsi="Traditional Arabic" w:cs="Traditional Arabic" w:hint="cs"/>
          <w:color w:val="FF0000"/>
          <w:sz w:val="34"/>
          <w:szCs w:val="34"/>
          <w:rtl/>
          <w:lang w:bidi="ar-EG"/>
        </w:rPr>
        <w:t>:</w:t>
      </w:r>
    </w:p>
    <w:p w:rsidR="00BC20F4" w:rsidRPr="006C1E74" w:rsidRDefault="00BC20F4" w:rsidP="006606F3">
      <w:pPr>
        <w:spacing w:after="120" w:line="240" w:lineRule="auto"/>
        <w:jc w:val="both"/>
        <w:rPr>
          <w:rFonts w:ascii="Traditional Arabic" w:hAnsi="Traditional Arabic" w:cs="Traditional Arabic"/>
          <w:sz w:val="34"/>
          <w:szCs w:val="34"/>
          <w:rtl/>
          <w:lang w:bidi="ar-EG"/>
        </w:rPr>
      </w:pPr>
      <w:r w:rsidRPr="00027511">
        <w:rPr>
          <w:rFonts w:ascii="Traditional Arabic" w:hAnsi="Traditional Arabic" w:cs="Traditional Arabic" w:hint="cs"/>
          <w:sz w:val="34"/>
          <w:szCs w:val="34"/>
          <w:rtl/>
          <w:lang w:bidi="ar-EG"/>
        </w:rPr>
        <w:t>1-</w:t>
      </w:r>
      <w:r w:rsidRPr="006C1E74">
        <w:rPr>
          <w:rFonts w:ascii="Traditional Arabic" w:hAnsi="Traditional Arabic" w:cs="Traditional Arabic" w:hint="cs"/>
          <w:sz w:val="34"/>
          <w:szCs w:val="34"/>
          <w:rtl/>
          <w:lang w:bidi="ar-EG"/>
        </w:rPr>
        <w:t>وجوب حد الذمي إذا زنى، وإقامة الحدود عليهم فيما يعتقدون تحريمه.</w:t>
      </w:r>
    </w:p>
    <w:p w:rsidR="00BC20F4" w:rsidRPr="006C1E74" w:rsidRDefault="00BC20F4"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2-أن الإحصان ليس من شرطه الإسلام. وهو مذهب الشافعي وأحمد.</w:t>
      </w:r>
    </w:p>
    <w:p w:rsidR="00BC20F4" w:rsidRPr="006C1E74" w:rsidRDefault="00BC20F4"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فإذا وطئ الكافر في نكاح صحيح في شرعه، فهو محصن، تجرى عليه أحكام المسلمين المحصنين، إذا ترافعوا إلينا.</w:t>
      </w:r>
    </w:p>
    <w:p w:rsidR="00BC20F4" w:rsidRPr="006C1E74" w:rsidRDefault="00BC20F4"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3-أن شريعتنا حاكمة على غيرها من الشرائع، وناسخة لها.</w:t>
      </w:r>
    </w:p>
    <w:p w:rsidR="00BC20F4" w:rsidRPr="006C1E74" w:rsidRDefault="00BC20F4"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ولكن النبي صلى الله عليه وسلم سألهم عن حكم التوراة في الرجم، ليقيم عليهم الحجة من كتابهم الذي أنكروا أن يكون فيه رجم المحصن، وليبيِّن لهم أن كتب الله متفقة على هذا الحكم الخالد، الذي فيه ردع المفسدين.</w:t>
      </w:r>
    </w:p>
    <w:p w:rsidR="00BC20F4" w:rsidRPr="006C1E74" w:rsidRDefault="00BC20F4"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4-أن حدَّ المحصن، إذا زنا، الرجم بالحجارة حتى يموت.</w:t>
      </w:r>
    </w:p>
    <w:p w:rsidR="00BC20F4" w:rsidRPr="006C1E74" w:rsidRDefault="00BC20F4"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5-أن اليهود أهل تغيير وتبديل لكتاب اللّه الذي أنزله عليهم، تبعاً لأهوائهم وأغراضهم ومادِّيَّتِهمْ.</w:t>
      </w:r>
    </w:p>
    <w:p w:rsidR="00BC20F4" w:rsidRPr="006C1E74" w:rsidRDefault="00BC20F4"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6-أن الكفار مخاطبون بالأحكام الفرعية، ومعاقبون عليها</w:t>
      </w:r>
    </w:p>
    <w:p w:rsidR="00481A0E" w:rsidRPr="006C1E74" w:rsidRDefault="00767A87" w:rsidP="00027511">
      <w:pPr>
        <w:pStyle w:val="1"/>
        <w:rPr>
          <w:rtl/>
          <w:lang w:bidi="ar-EG"/>
        </w:rPr>
      </w:pPr>
      <w:bookmarkStart w:id="68" w:name="_Toc488053335"/>
      <w:r w:rsidRPr="006C1E74">
        <w:rPr>
          <w:rFonts w:hint="cs"/>
          <w:rtl/>
          <w:lang w:bidi="ar-EG"/>
        </w:rPr>
        <w:lastRenderedPageBreak/>
        <w:t>اليهود قوم بهت</w:t>
      </w:r>
      <w:bookmarkEnd w:id="68"/>
    </w:p>
    <w:p w:rsidR="00385932" w:rsidRPr="006C1E74" w:rsidRDefault="00385932" w:rsidP="00027511">
      <w:pPr>
        <w:pStyle w:val="1"/>
        <w:rPr>
          <w:color w:val="FF0000"/>
          <w:rtl/>
          <w:lang w:bidi="ar-EG"/>
        </w:rPr>
      </w:pPr>
      <w:bookmarkStart w:id="69" w:name="_Toc488053336"/>
      <w:r w:rsidRPr="006C1E74">
        <w:rPr>
          <w:rFonts w:hint="cs"/>
          <w:color w:val="FF0000"/>
          <w:rtl/>
          <w:lang w:bidi="ar-EG"/>
        </w:rPr>
        <w:t xml:space="preserve">الحديث السادس </w:t>
      </w:r>
      <w:r w:rsidR="00872849" w:rsidRPr="006C1E74">
        <w:rPr>
          <w:rFonts w:hint="cs"/>
          <w:color w:val="FF0000"/>
          <w:rtl/>
          <w:lang w:bidi="ar-EG"/>
        </w:rPr>
        <w:t>والثلاثون</w:t>
      </w:r>
      <w:bookmarkEnd w:id="69"/>
      <w:r w:rsidRPr="006C1E74">
        <w:rPr>
          <w:rFonts w:hint="cs"/>
          <w:color w:val="FF0000"/>
          <w:rtl/>
          <w:lang w:bidi="ar-EG"/>
        </w:rPr>
        <w:t xml:space="preserve"> </w:t>
      </w:r>
    </w:p>
    <w:p w:rsidR="00767A87" w:rsidRPr="006C1E74" w:rsidRDefault="000211E5"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عَنْ أَنَسِ بْنِ مَالِكٍ، قَالَ: جَاءَ عَبْدُ اللهِ بْنُ سَلَّامٍ إِلَى رَسُولِ اللهِ صَلَّى اللَّهُ عَلَيْهِ وَسَلَّمَ مَقْدَمَهُ الْمَدِينَةَ؛ فَقَالَ: إِنِّي سَائِلُكَ عَنْ ثَلَاثٍ لَا يَعْلَمُهُنَّ إِلَّا نَبِيٌّ: أَوَّلُ أَشْرَاطِ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67"/>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السَّاعَةِ؛ مَا أَوَّلُ أَشْرَاطِ السَّاعَةِ، وَمَا أَوَّلُ طَعَامٍ يَأْكُلُهُ أَهْلُ الْجَنَّةِ، وَالْوَلَدُ يَنْزَعُ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68"/>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إِلَى أَبِيهِ وَإِلَى أُمِّهِ؟ قَالَ: «أَخْبَرَنِي جِبْرِيلُ آنِفًا»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قَالَ عَبْدُ اللهِ: ذَلِكَ عَدُوُّ الْيَهُودِ مِنَ الْمَلَائِكَةِ. قَالَ: «أَمَّا أَوَّلُ أَشْرَاطِ السَّاعَةِ؛ فَنَارٌ تَحْشُرُهُمْ مِنَ الْمَشْرِقِ إِلَى الْمَغْرِبِ، وَأَمَّا أَوَّلُ طَعَامٍ يَأْكُلُهُ أَهْلُ الْجَنَّةِ؛ فَزِيَادَةُ كَبِدِ حُوتٍ، وَأَمَّا الْوَلَدُ؛ فَإِذَا سَبَقَ مَاءُ الرَّجُلِ نَزَعَهُ، وَإِذَا سَبَقَ مَاءُ الْمَرْأَةِ نَزَعَتْهُ»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قَالَ: أَشْهَدُ أَنَّ لَا إِلَهَ إِلَّا اللهَ وَأَشْهَدُ أَنَّكَ رَسُولُ اللهِ. فَقَالَ: يَا رَسُولَ اللهِ! إِنَّ الْيَهُودَ قَوْمٌ بُهْتٌ،</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69"/>
      </w:r>
      <w:r w:rsidRPr="006C1E74">
        <w:rPr>
          <w:rFonts w:ascii="Traditional Arabic" w:hAnsi="Traditional Arabic" w:cs="Traditional Arabic" w:hint="cs"/>
          <w:sz w:val="34"/>
          <w:szCs w:val="34"/>
          <w:vertAlign w:val="superscript"/>
          <w:rtl/>
          <w:lang w:bidi="ar-EG"/>
        </w:rPr>
        <w:t>)</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وَإِنْ عَلِمُوا بِإِسْلَامِي قَبْلَ أَنْ تَسْأَلُهُمْ عَنِّي بَهَتُونِي. قَالَ: فَجَاءَتِ الْيَهُودُ؛ فَقَالَ لَهُمُ النَّبِيُّ صَلَّى اللَّهُ عَلَيْهِ وَسَلَّمَ: «أَيُّ رَجُلٍ عَبْدُ اللهِ فِيكُمْ!»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قَالُوا: خَيْرُنَا وَابْنُ خَيْرِنَا، وَسَيِّدُنَا وَابْنُ سَيِّدِنَا، وَأَعْلَمُنَا وَابْنُ أَعْلَمِنَا. فَقَالَ: «أَرَأَيْتُمْ إِنْ أَسْلَمَ عَبْدُ اللهِ»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قَالُوا: أَعَاذَهُ اللهُ مِنْ ذَلِكَ. فَخَرَجَ إِلَيْهِمْ عَبْدُ اللهِ، فَقَالَ: أَشْهَدُ أَنَّ لَا إِلَهَ إِلَّا اللهَ وَأَشْهَدُ أَنَّ مُحَمَّدًا رَسُولُ اللهِ. فَقَالُوا: شَرُّنَا وَابْنُ شَرِّنَا؛ فَانْتَقَصُوهُ! فَقَالَ: هَذَا مَا كُنْتُ أَخَافُ يَا رَسُولَ اللهِ وَأَحْذَرُ.</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70"/>
      </w:r>
      <w:r w:rsidRPr="006C1E74">
        <w:rPr>
          <w:rFonts w:ascii="Traditional Arabic" w:hAnsi="Traditional Arabic" w:cs="Traditional Arabic" w:hint="cs"/>
          <w:sz w:val="34"/>
          <w:szCs w:val="34"/>
          <w:vertAlign w:val="superscript"/>
          <w:rtl/>
          <w:lang w:bidi="ar-EG"/>
        </w:rPr>
        <w:t>)</w:t>
      </w:r>
    </w:p>
    <w:p w:rsidR="00872849"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r w:rsidR="00D14B1F" w:rsidRPr="006C1E74">
        <w:rPr>
          <w:rFonts w:ascii="Traditional Arabic" w:hAnsi="Traditional Arabic" w:cs="Traditional Arabic" w:hint="cs"/>
          <w:color w:val="FF0000"/>
          <w:sz w:val="34"/>
          <w:szCs w:val="34"/>
          <w:rtl/>
          <w:lang w:bidi="ar-EG"/>
        </w:rPr>
        <w:t xml:space="preserve"> </w:t>
      </w:r>
    </w:p>
    <w:p w:rsidR="00D14B1F" w:rsidRPr="006C1E74" w:rsidRDefault="00D14B1F" w:rsidP="006606F3">
      <w:pPr>
        <w:spacing w:after="120" w:line="240" w:lineRule="auto"/>
        <w:jc w:val="both"/>
        <w:rPr>
          <w:rFonts w:ascii="Traditional Arabic" w:hAnsi="Traditional Arabic" w:cs="Traditional Arabic"/>
          <w:sz w:val="34"/>
          <w:szCs w:val="34"/>
          <w:rtl/>
          <w:lang w:bidi="ar-EG"/>
        </w:rPr>
      </w:pPr>
    </w:p>
    <w:p w:rsidR="00D14B1F" w:rsidRPr="006C1E74" w:rsidRDefault="00D14B1F"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وَقد استخدم الصهاينة</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71"/>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الْيَهُود سلَاح الْكَذِب والافتراء فِي خداع الرَّأْي العالمي - خَاصَّة الغربي - وتضليله وتسخيره لأطماعهم ومخططاتهم الصهيونية وَذَلِكَ بِوَاسِطَة نشر الأكاذيب والأساطير والدعاوى الْيَهُودِيَّة الكاذبة وتقديمها إِلَى النَّاس على أَنَّهَا حقائق ثَابِتَة لَا تقبل الشَّك والريب بهَا - </w:t>
      </w:r>
      <w:r w:rsidRPr="006C1E74">
        <w:rPr>
          <w:rFonts w:ascii="Traditional Arabic" w:hAnsi="Traditional Arabic" w:cs="Traditional Arabic" w:hint="cs"/>
          <w:sz w:val="34"/>
          <w:szCs w:val="34"/>
          <w:rtl/>
          <w:lang w:bidi="ar-EG"/>
        </w:rPr>
        <w:lastRenderedPageBreak/>
        <w:t>بزعمهم - عَن طَرِيق مُخْتَلف الْوَسَائِل الإعلامية العالمية الْيَهُودِيَّة وأبواقها التابعة لَهَا، وَمن أبرز تِلْكَ الأكاذيب مَا يَأْتِي:</w:t>
      </w:r>
    </w:p>
    <w:p w:rsidR="00D14B1F" w:rsidRPr="006C1E74" w:rsidRDefault="00D14B1F"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1 -الادعاء بِأَنَّهُم أَبنَاء الله وأحباؤه وَشعب الله الْمُخْتَار.</w:t>
      </w:r>
    </w:p>
    <w:p w:rsidR="00D14B1F" w:rsidRPr="006C1E74" w:rsidRDefault="00D14B1F"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2 - الزَّعْم بنقاء الْجِنْس والعنصر اليهودي المتميز.</w:t>
      </w:r>
    </w:p>
    <w:p w:rsidR="00D14B1F" w:rsidRPr="006C1E74" w:rsidRDefault="00D14B1F"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3 - الادعاء بِأَن للْيَهُود حَقًا تأريخياً ودينياً فِي فلسطين.</w:t>
      </w:r>
    </w:p>
    <w:p w:rsidR="00D14B1F" w:rsidRPr="006C1E74" w:rsidRDefault="00D14B1F"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إِن هَذِه الادعاءات أسهمت فِي تبرير جرائمهم ومكائدهم وحروبهم ومفسادهم أَمَام الرَّأْي العالمي لتحقيق الهدف الصهيوني فِي إِقَامَة وَطن قومِي لَهُم فِي فلسطين - والغاية تبرر الْوَسِيلَة حسب الْقَاعِدَة الميكافيلية الْيَهُودِيَّة -، حَيْثُ ترافق وتزامن نشر هَذِه الإدعاءات الْيَهُودِيَّة الصهيونية وَغَيرهَا مَعَ الخطوات والمراحل السَّابِقَة لمخطط الْيَهُود فِي احتلال فلسطين، وسوف نبين إِن شَاءَ الله تَعَالَى بطلَان هَذِه المزاعم بالأدلة والبراهين الساطعة.</w:t>
      </w:r>
      <w:r w:rsidR="00A258D9" w:rsidRPr="006C1E74">
        <w:rPr>
          <w:rFonts w:ascii="Traditional Arabic" w:hAnsi="Traditional Arabic" w:cs="Traditional Arabic" w:hint="cs"/>
          <w:sz w:val="34"/>
          <w:szCs w:val="34"/>
          <w:vertAlign w:val="superscript"/>
          <w:rtl/>
          <w:lang w:bidi="ar-EG"/>
        </w:rPr>
        <w:t>(</w:t>
      </w:r>
      <w:r w:rsidR="00A258D9" w:rsidRPr="006C1E74">
        <w:rPr>
          <w:rStyle w:val="a4"/>
          <w:rFonts w:ascii="Traditional Arabic" w:hAnsi="Traditional Arabic" w:cs="Traditional Arabic" w:hint="cs"/>
          <w:sz w:val="34"/>
          <w:szCs w:val="34"/>
          <w:rtl/>
          <w:lang w:bidi="ar-EG"/>
        </w:rPr>
        <w:footnoteReference w:id="172"/>
      </w:r>
      <w:r w:rsidR="00A258D9" w:rsidRPr="006C1E74">
        <w:rPr>
          <w:rFonts w:ascii="Traditional Arabic" w:hAnsi="Traditional Arabic" w:cs="Traditional Arabic" w:hint="cs"/>
          <w:sz w:val="34"/>
          <w:szCs w:val="34"/>
          <w:vertAlign w:val="superscript"/>
          <w:rtl/>
          <w:lang w:bidi="ar-EG"/>
        </w:rPr>
        <w:t>)</w:t>
      </w:r>
    </w:p>
    <w:p w:rsidR="00872849" w:rsidRPr="006C1E74" w:rsidRDefault="00872849" w:rsidP="006606F3">
      <w:pPr>
        <w:spacing w:after="120" w:line="240" w:lineRule="auto"/>
        <w:jc w:val="both"/>
        <w:rPr>
          <w:rFonts w:ascii="Traditional Arabic" w:hAnsi="Traditional Arabic" w:cs="Traditional Arabic"/>
          <w:sz w:val="34"/>
          <w:szCs w:val="34"/>
          <w:rtl/>
          <w:lang w:bidi="ar-EG"/>
        </w:rPr>
      </w:pPr>
    </w:p>
    <w:p w:rsidR="00A258D9" w:rsidRPr="006C1E74" w:rsidRDefault="00A258D9" w:rsidP="006606F3">
      <w:pPr>
        <w:spacing w:after="120" w:line="240" w:lineRule="auto"/>
        <w:jc w:val="both"/>
        <w:rPr>
          <w:rFonts w:ascii="Traditional Arabic" w:hAnsi="Traditional Arabic" w:cs="Traditional Arabic"/>
          <w:sz w:val="34"/>
          <w:szCs w:val="34"/>
          <w:rtl/>
          <w:lang w:bidi="ar-EG"/>
        </w:rPr>
      </w:pPr>
    </w:p>
    <w:p w:rsidR="00027511" w:rsidRDefault="00027511">
      <w:pPr>
        <w:bidi w:val="0"/>
        <w:rPr>
          <w:rFonts w:ascii="Traditional Arabic" w:hAnsi="Traditional Arabic" w:cs="Traditional Arabic"/>
          <w:b/>
          <w:color w:val="3333FF"/>
          <w:sz w:val="34"/>
          <w:szCs w:val="34"/>
          <w:rtl/>
          <w:lang w:bidi="ar-EG"/>
        </w:rPr>
      </w:pPr>
      <w:r>
        <w:rPr>
          <w:rFonts w:ascii="Traditional Arabic" w:hAnsi="Traditional Arabic" w:cs="Traditional Arabic"/>
          <w:b/>
          <w:color w:val="3333FF"/>
          <w:sz w:val="34"/>
          <w:szCs w:val="34"/>
          <w:rtl/>
          <w:lang w:bidi="ar-EG"/>
        </w:rPr>
        <w:br w:type="page"/>
      </w:r>
    </w:p>
    <w:p w:rsidR="00DE53A9" w:rsidRPr="006C1E74" w:rsidRDefault="00872849" w:rsidP="00027511">
      <w:pPr>
        <w:pStyle w:val="1"/>
        <w:rPr>
          <w:rtl/>
          <w:lang w:bidi="ar-EG"/>
        </w:rPr>
      </w:pPr>
      <w:bookmarkStart w:id="70" w:name="_Toc488053337"/>
      <w:r w:rsidRPr="006C1E74">
        <w:rPr>
          <w:rFonts w:hint="cs"/>
          <w:rtl/>
          <w:lang w:bidi="ar-EG"/>
        </w:rPr>
        <w:lastRenderedPageBreak/>
        <w:t>أسئلة أهل</w:t>
      </w:r>
      <w:r w:rsidR="00DE53A9" w:rsidRPr="006C1E74">
        <w:rPr>
          <w:rFonts w:hint="cs"/>
          <w:rtl/>
          <w:lang w:bidi="ar-EG"/>
        </w:rPr>
        <w:t xml:space="preserve"> الكتاب للنبي –صلى الله عليه وسلم-</w:t>
      </w:r>
      <w:bookmarkEnd w:id="70"/>
    </w:p>
    <w:p w:rsidR="00385932" w:rsidRPr="006C1E74" w:rsidRDefault="00385932" w:rsidP="00027511">
      <w:pPr>
        <w:pStyle w:val="1"/>
        <w:rPr>
          <w:color w:val="FF0000"/>
          <w:rtl/>
          <w:lang w:bidi="ar-EG"/>
        </w:rPr>
      </w:pPr>
      <w:bookmarkStart w:id="71" w:name="_Toc488053338"/>
      <w:r w:rsidRPr="006C1E74">
        <w:rPr>
          <w:rFonts w:hint="cs"/>
          <w:color w:val="FF0000"/>
          <w:rtl/>
          <w:lang w:bidi="ar-EG"/>
        </w:rPr>
        <w:t xml:space="preserve">الحديث السابع </w:t>
      </w:r>
      <w:r w:rsidR="00872849" w:rsidRPr="006C1E74">
        <w:rPr>
          <w:rFonts w:hint="cs"/>
          <w:color w:val="FF0000"/>
          <w:rtl/>
          <w:lang w:bidi="ar-EG"/>
        </w:rPr>
        <w:t>والثلاثون</w:t>
      </w:r>
      <w:bookmarkEnd w:id="71"/>
      <w:r w:rsidRPr="006C1E74">
        <w:rPr>
          <w:rFonts w:hint="cs"/>
          <w:color w:val="FF0000"/>
          <w:rtl/>
          <w:lang w:bidi="ar-EG"/>
        </w:rPr>
        <w:t xml:space="preserve"> </w:t>
      </w:r>
    </w:p>
    <w:p w:rsidR="00A258D9" w:rsidRPr="006C1E74" w:rsidRDefault="000211E5"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عَنِ ابْنِ عَبَّاسٍ قَالَ: أَقْبَلَتْ يَهُودُ إِلَى النَّبِيِّ صَلَّى اللهُ عَلَيْهِ وَسَلَّمَ فَقَالُوا: يَا أَبَا الْقَاسِمِ «نَسْأَلُكَ عَنْ أَشْيَاءَ، فَإِنْ أَجَبْتَنَا فِيهَا اتَّبَعْنَاكَ وَصَدَّقْنَاكَ وَآمَنَّا بِكَ» قَالَ: فَأَخَذَ عَلَيْهِمْ مَا أَخَذَ إِسْرَائِيلُ عَلَى بَنِيهِ إِذْ قَالُوا: {اللهُ عَلَى مَا نَقُولُ وَكِيلٌ} [يوسف: 66] قَالُوا: أَخْبِرْنَا عَنْ عَلَامَةِ النَّبِيِّ قَالَ: «تَنَامُ عَيْنَاهُ وَلَا يَنَامُ قَلْبُهُ» قَالُوا: وَأَخْبِرْنَا كَيْفَ تُؤْنِثُ الْمَرْأَةُ وَكَيْفَ يُذْكِرُ الرَّجُلُ؟ قَالَ: «يَلْتَقِي الْمَاءَانِ، فَإِذَا عَلَا مَاءُ الْمَرْأَةِ مَاءَ الرَّجُلِ آنَثَتْ، وَإِذَا عَلَا مَاءُ الرَّجُلِ مَاءَ الْمَرْأَةِ أَذْكَرَتْ» قَالُوا: صَدَقْتَ قَالُوا: فَأَخْبِرْنَا عَنِ الرَّعْدِ مَا هُوَ؟ قَالَ: «مَلَكٌ مِنَ الْمَلَائِكَةِ، مُوكَلٌّ بِالسَّحَابِ مَعَهُ مَخَارِيقُ مِنْ نَارٍ يَسُوقُ بِهَا السَّحَابِ حَيْثُ شَاءَ اللهُ» قَالُوا: فَمَا هَذَا الصَّوْتُ الَّذِي يُسْمَعُ قَالَ: «زَجْرُهُ بِالسَّحَابِ إِذَا زَجَرَهُ حَتَّى يَنْتَهِي إِلَى حَيْثُ أُمِرَ» قَالُوا: صَدَقْتَ قَالُوا: أَخْبِرْنَا مَا حَرَّمَ إِسْرَائِيلُ عَلَى نَفْسِهِ قَالَ: كَانَ يُسْكُنُ الْبَدْوَ فَاشْتَكَى عِرْقَ النَّسَا فَلَمْ يَجِدْ شَيْئًا يُلَاوِمُهُ إِلَّا لُحُومَ الْإِبِلِ وَأَلْبَانَهَا فَلِذَلِكَ حَرَّمَهَا قَالُوا: صَدَقْتَ قَالُوا: أَخْبِرْنَا مَنِ الَّذِي يَأْتِيكَ مِنَ الْمَلَائِكَةِ، فَإِنَّهُ لَيْسَ مِنْ نَبِيٍّ إِلَّا يَأْتِيَهُ مَلَكٌ مِنَ الْمَلَائِكَةِ مِنْ عِنْدِ رَبِّهِ بِالرِّسَالَةِ وَبِالْوُحْيِ فَمَنْ صَاحِبُكَ؟ فَإِنَّهُ إِنَّمَا بَقِيَتْ هَذِهِ حَتَّى نُتَابِعَكَ قَالَ: «هُوَ جِبْرِيلُ» قَالُوا: ذَلِكَ الَّذِي يَنْزِلُ بِالْحرْبِ وَبِالْقَتْلِ ذَاكَ عَدُوُّنَا مِنَ الْمَلَائِكَةِ لَوْ قُلْتَ: مِيكَائِيلُ الَّذِي يَنْزِلُ بِالْقَطْرِ، وَالرَّحْمَةِ تَابَعْنَاكَ، فَأَنْزَلَ اللهُ تَعَالَى {مَنْ كَانَ عَدُوًّا لِجِبْرِيلَ} [البقرة: 97] إِلَى آخِرِ الْآيَةِ {فَإِنَّ اللهَ عَدُوٌّ لِلْكَافِرِينَ} [البقرة: 98] </w:t>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vertAlign w:val="superscript"/>
          <w:rtl/>
          <w:lang w:bidi="ar-EG"/>
        </w:rPr>
        <w:footnoteReference w:id="173"/>
      </w:r>
      <w:r w:rsidRPr="006C1E74">
        <w:rPr>
          <w:rFonts w:ascii="Traditional Arabic" w:hAnsi="Traditional Arabic" w:cs="Traditional Arabic" w:hint="cs"/>
          <w:sz w:val="34"/>
          <w:szCs w:val="34"/>
          <w:vertAlign w:val="superscript"/>
          <w:rtl/>
          <w:lang w:bidi="ar-EG"/>
        </w:rPr>
        <w:t>)</w:t>
      </w:r>
    </w:p>
    <w:p w:rsidR="00027511" w:rsidRDefault="00027511">
      <w:pPr>
        <w:bidi w:val="0"/>
        <w:rPr>
          <w:rFonts w:ascii="Traditional Arabic" w:hAnsi="Traditional Arabic" w:cs="Traditional Arabic"/>
          <w:color w:val="FF0000"/>
          <w:sz w:val="34"/>
          <w:szCs w:val="34"/>
          <w:rtl/>
          <w:lang w:bidi="ar-EG"/>
        </w:rPr>
      </w:pPr>
      <w:r>
        <w:rPr>
          <w:rFonts w:ascii="Traditional Arabic" w:hAnsi="Traditional Arabic" w:cs="Traditional Arabic"/>
          <w:color w:val="FF0000"/>
          <w:sz w:val="34"/>
          <w:szCs w:val="34"/>
          <w:rtl/>
          <w:lang w:bidi="ar-EG"/>
        </w:rPr>
        <w:br w:type="page"/>
      </w:r>
    </w:p>
    <w:p w:rsidR="00385932" w:rsidRPr="006C1E74" w:rsidRDefault="00385932" w:rsidP="00027511">
      <w:pPr>
        <w:pStyle w:val="1"/>
        <w:rPr>
          <w:rtl/>
          <w:lang w:bidi="ar-EG"/>
        </w:rPr>
      </w:pPr>
      <w:bookmarkStart w:id="72" w:name="_Toc488053339"/>
      <w:r w:rsidRPr="006C1E74">
        <w:rPr>
          <w:rFonts w:hint="cs"/>
          <w:rtl/>
          <w:lang w:bidi="ar-EG"/>
        </w:rPr>
        <w:lastRenderedPageBreak/>
        <w:t xml:space="preserve">الحديث الثامن </w:t>
      </w:r>
      <w:r w:rsidR="000F3339" w:rsidRPr="006C1E74">
        <w:rPr>
          <w:rFonts w:hint="cs"/>
          <w:rtl/>
          <w:lang w:bidi="ar-EG"/>
        </w:rPr>
        <w:t>والثلاثون</w:t>
      </w:r>
      <w:bookmarkEnd w:id="72"/>
    </w:p>
    <w:p w:rsidR="00DE53A9" w:rsidRPr="006C1E74" w:rsidRDefault="000F3339"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عن </w:t>
      </w:r>
      <w:r w:rsidR="00DE53A9" w:rsidRPr="006C1E74">
        <w:rPr>
          <w:rFonts w:ascii="Traditional Arabic" w:hAnsi="Traditional Arabic" w:cs="Traditional Arabic" w:hint="cs"/>
          <w:sz w:val="34"/>
          <w:szCs w:val="34"/>
          <w:rtl/>
          <w:lang w:bidi="ar-EG"/>
        </w:rPr>
        <w:t xml:space="preserve">ثوبان </w:t>
      </w:r>
      <w:r w:rsidR="00371EED" w:rsidRPr="006C1E74">
        <w:rPr>
          <w:rFonts w:ascii="Traditional Arabic" w:hAnsi="Traditional Arabic" w:cs="Traditional Arabic" w:hint="cs"/>
          <w:sz w:val="34"/>
          <w:szCs w:val="34"/>
          <w:rtl/>
          <w:lang w:bidi="ar-EG"/>
        </w:rPr>
        <w:t>-رضي</w:t>
      </w:r>
      <w:r w:rsidR="00DE53A9" w:rsidRPr="006C1E74">
        <w:rPr>
          <w:rFonts w:ascii="Traditional Arabic" w:hAnsi="Traditional Arabic" w:cs="Traditional Arabic" w:hint="cs"/>
          <w:sz w:val="34"/>
          <w:szCs w:val="34"/>
          <w:rtl/>
          <w:lang w:bidi="ar-EG"/>
        </w:rPr>
        <w:t xml:space="preserve"> الله عنه - قال</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«كنتُ قائما عند رسول الله -صلى الله عليه وسلم-</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فجاء حَبر من أحبار اليهود. فقال: السلام عليك يا محمد. فدفعته دَفعة كاد يُصرَع منها. فقال: لم </w:t>
      </w:r>
      <w:r w:rsidRPr="006C1E74">
        <w:rPr>
          <w:rFonts w:ascii="Traditional Arabic" w:hAnsi="Traditional Arabic" w:cs="Traditional Arabic" w:hint="cs"/>
          <w:sz w:val="34"/>
          <w:szCs w:val="34"/>
          <w:rtl/>
          <w:lang w:bidi="ar-EG"/>
        </w:rPr>
        <w:t>تدفعني؟</w:t>
      </w:r>
      <w:r w:rsidR="00DE53A9" w:rsidRPr="006C1E74">
        <w:rPr>
          <w:rFonts w:ascii="Traditional Arabic" w:hAnsi="Traditional Arabic" w:cs="Traditional Arabic" w:hint="cs"/>
          <w:sz w:val="34"/>
          <w:szCs w:val="34"/>
          <w:rtl/>
          <w:lang w:bidi="ar-EG"/>
        </w:rPr>
        <w:t xml:space="preserve"> فقلت: أَلا </w:t>
      </w:r>
      <w:r w:rsidR="00371EED" w:rsidRPr="006C1E74">
        <w:rPr>
          <w:rFonts w:ascii="Traditional Arabic" w:hAnsi="Traditional Arabic" w:cs="Traditional Arabic" w:hint="cs"/>
          <w:sz w:val="34"/>
          <w:szCs w:val="34"/>
          <w:rtl/>
          <w:lang w:bidi="ar-EG"/>
        </w:rPr>
        <w:t>تقول:</w:t>
      </w:r>
      <w:r w:rsidR="00DE53A9" w:rsidRPr="006C1E74">
        <w:rPr>
          <w:rFonts w:ascii="Traditional Arabic" w:hAnsi="Traditional Arabic" w:cs="Traditional Arabic" w:hint="cs"/>
          <w:sz w:val="34"/>
          <w:szCs w:val="34"/>
          <w:rtl/>
          <w:lang w:bidi="ar-EG"/>
        </w:rPr>
        <w:t xml:space="preserve"> يا رسولَ الله؟ فقال اليهودي: إِنما ندعوه باسمه الذي سماه به </w:t>
      </w:r>
      <w:r w:rsidRPr="006C1E74">
        <w:rPr>
          <w:rFonts w:ascii="Traditional Arabic" w:hAnsi="Traditional Arabic" w:cs="Traditional Arabic" w:hint="cs"/>
          <w:sz w:val="34"/>
          <w:szCs w:val="34"/>
          <w:rtl/>
          <w:lang w:bidi="ar-EG"/>
        </w:rPr>
        <w:t>أهله،</w:t>
      </w:r>
      <w:r w:rsidR="00DE53A9" w:rsidRPr="006C1E74">
        <w:rPr>
          <w:rFonts w:ascii="Traditional Arabic" w:hAnsi="Traditional Arabic" w:cs="Traditional Arabic" w:hint="cs"/>
          <w:sz w:val="34"/>
          <w:szCs w:val="34"/>
          <w:rtl/>
          <w:lang w:bidi="ar-EG"/>
        </w:rPr>
        <w:t xml:space="preserve"> فقال رسولُ الله -صلى الله عليه </w:t>
      </w:r>
      <w:r w:rsidRPr="006C1E74">
        <w:rPr>
          <w:rFonts w:ascii="Traditional Arabic" w:hAnsi="Traditional Arabic" w:cs="Traditional Arabic" w:hint="cs"/>
          <w:sz w:val="34"/>
          <w:szCs w:val="34"/>
          <w:rtl/>
          <w:lang w:bidi="ar-EG"/>
        </w:rPr>
        <w:t>وسلم-:</w:t>
      </w:r>
      <w:r w:rsidR="00DE53A9" w:rsidRPr="006C1E74">
        <w:rPr>
          <w:rFonts w:ascii="Traditional Arabic" w:hAnsi="Traditional Arabic" w:cs="Traditional Arabic" w:hint="cs"/>
          <w:sz w:val="34"/>
          <w:szCs w:val="34"/>
          <w:rtl/>
          <w:lang w:bidi="ar-EG"/>
        </w:rPr>
        <w:t xml:space="preserve"> إِن اسمي محمد الذي سمّاني به </w:t>
      </w:r>
      <w:r w:rsidR="00371EED" w:rsidRPr="006C1E74">
        <w:rPr>
          <w:rFonts w:ascii="Traditional Arabic" w:hAnsi="Traditional Arabic" w:cs="Traditional Arabic" w:hint="cs"/>
          <w:sz w:val="34"/>
          <w:szCs w:val="34"/>
          <w:rtl/>
          <w:lang w:bidi="ar-EG"/>
        </w:rPr>
        <w:t>أهلي،</w:t>
      </w:r>
      <w:r w:rsidR="00DE53A9" w:rsidRPr="006C1E74">
        <w:rPr>
          <w:rFonts w:ascii="Traditional Arabic" w:hAnsi="Traditional Arabic" w:cs="Traditional Arabic" w:hint="cs"/>
          <w:sz w:val="34"/>
          <w:szCs w:val="34"/>
          <w:rtl/>
          <w:lang w:bidi="ar-EG"/>
        </w:rPr>
        <w:t xml:space="preserve"> فقال اليهودي</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جئت أسألك</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فقال رسول الله</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أينفعك شيء إِن حدثتك</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قال</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أسمع بأَذني. فنكتَ رسول الله -صلى الله عليه </w:t>
      </w:r>
      <w:r w:rsidRPr="006C1E74">
        <w:rPr>
          <w:rFonts w:ascii="Traditional Arabic" w:hAnsi="Traditional Arabic" w:cs="Traditional Arabic" w:hint="cs"/>
          <w:sz w:val="34"/>
          <w:szCs w:val="34"/>
          <w:rtl/>
          <w:lang w:bidi="ar-EG"/>
        </w:rPr>
        <w:t>وسلم-بعود</w:t>
      </w:r>
      <w:r w:rsidR="00DE53A9" w:rsidRPr="006C1E74">
        <w:rPr>
          <w:rFonts w:ascii="Traditional Arabic" w:hAnsi="Traditional Arabic" w:cs="Traditional Arabic" w:hint="cs"/>
          <w:sz w:val="34"/>
          <w:szCs w:val="34"/>
          <w:rtl/>
          <w:lang w:bidi="ar-EG"/>
        </w:rPr>
        <w:t xml:space="preserve"> معه. </w:t>
      </w:r>
      <w:r w:rsidRPr="006C1E74">
        <w:rPr>
          <w:rFonts w:ascii="Traditional Arabic" w:hAnsi="Traditional Arabic" w:cs="Traditional Arabic" w:hint="cs"/>
          <w:sz w:val="34"/>
          <w:szCs w:val="34"/>
          <w:rtl/>
          <w:lang w:bidi="ar-EG"/>
        </w:rPr>
        <w:t>فقال:</w:t>
      </w:r>
      <w:r w:rsidR="00DE53A9" w:rsidRPr="006C1E74">
        <w:rPr>
          <w:rFonts w:ascii="Traditional Arabic" w:hAnsi="Traditional Arabic" w:cs="Traditional Arabic" w:hint="cs"/>
          <w:sz w:val="34"/>
          <w:szCs w:val="34"/>
          <w:rtl/>
          <w:lang w:bidi="ar-EG"/>
        </w:rPr>
        <w:t xml:space="preserve"> سَلْ</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فقال اليهودي</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أين يكون الناس يوم تُبَدَّل الأرض غير الأرض والسموات</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فقال رسول الله-صلى الله عليه وسلم-: في </w:t>
      </w:r>
      <w:r w:rsidR="00371EED" w:rsidRPr="006C1E74">
        <w:rPr>
          <w:rFonts w:ascii="Traditional Arabic" w:hAnsi="Traditional Arabic" w:cs="Traditional Arabic" w:hint="cs"/>
          <w:sz w:val="34"/>
          <w:szCs w:val="34"/>
          <w:rtl/>
          <w:lang w:bidi="ar-EG"/>
        </w:rPr>
        <w:t>الظلمة،</w:t>
      </w:r>
      <w:r w:rsidR="00DE53A9" w:rsidRPr="006C1E74">
        <w:rPr>
          <w:rFonts w:ascii="Traditional Arabic" w:hAnsi="Traditional Arabic" w:cs="Traditional Arabic" w:hint="cs"/>
          <w:sz w:val="34"/>
          <w:szCs w:val="34"/>
          <w:rtl/>
          <w:lang w:bidi="ar-EG"/>
        </w:rPr>
        <w:t xml:space="preserve"> دون الجِسْر</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قال: فمن أولُ الناس إجازة</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قال: فقراء المهاجرين</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قال اليهودي</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فما تُحفتهم </w:t>
      </w:r>
      <w:r w:rsidR="00DE53A9" w:rsidRPr="006C1E74">
        <w:rPr>
          <w:rFonts w:ascii="Traditional Arabic" w:hAnsi="Traditional Arabic" w:cs="Traditional Arabic" w:hint="cs"/>
          <w:sz w:val="34"/>
          <w:szCs w:val="34"/>
          <w:vertAlign w:val="superscript"/>
          <w:rtl/>
          <w:lang w:bidi="ar-EG"/>
        </w:rPr>
        <w:t>(</w:t>
      </w:r>
      <w:r w:rsidR="00DE53A9" w:rsidRPr="006C1E74">
        <w:rPr>
          <w:rStyle w:val="a4"/>
          <w:rFonts w:ascii="Traditional Arabic" w:hAnsi="Traditional Arabic" w:cs="Traditional Arabic" w:hint="cs"/>
          <w:sz w:val="34"/>
          <w:szCs w:val="34"/>
          <w:rtl/>
          <w:lang w:bidi="ar-EG"/>
        </w:rPr>
        <w:footnoteReference w:id="174"/>
      </w:r>
      <w:r w:rsidR="00DE53A9" w:rsidRPr="006C1E74">
        <w:rPr>
          <w:rFonts w:ascii="Traditional Arabic" w:hAnsi="Traditional Arabic" w:cs="Traditional Arabic" w:hint="cs"/>
          <w:sz w:val="34"/>
          <w:szCs w:val="34"/>
          <w:vertAlign w:val="superscript"/>
          <w:rtl/>
          <w:lang w:bidi="ar-EG"/>
        </w:rPr>
        <w:t>)</w:t>
      </w:r>
      <w:r w:rsidR="00DE53A9" w:rsidRPr="006C1E74">
        <w:rPr>
          <w:rFonts w:ascii="Traditional Arabic" w:hAnsi="Traditional Arabic" w:cs="Traditional Arabic" w:hint="cs"/>
          <w:sz w:val="34"/>
          <w:szCs w:val="34"/>
          <w:rtl/>
          <w:lang w:bidi="ar-EG"/>
        </w:rPr>
        <w:t xml:space="preserve"> حين يُدخَلون الجنة</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قال: زيادة كَبِد النون. </w:t>
      </w:r>
      <w:r w:rsidR="00DE53A9" w:rsidRPr="006C1E74">
        <w:rPr>
          <w:rFonts w:ascii="Traditional Arabic" w:hAnsi="Traditional Arabic" w:cs="Traditional Arabic" w:hint="cs"/>
          <w:sz w:val="34"/>
          <w:szCs w:val="34"/>
          <w:vertAlign w:val="superscript"/>
          <w:rtl/>
          <w:lang w:bidi="ar-EG"/>
        </w:rPr>
        <w:t>(</w:t>
      </w:r>
      <w:r w:rsidR="00DE53A9" w:rsidRPr="006C1E74">
        <w:rPr>
          <w:rStyle w:val="a4"/>
          <w:rFonts w:ascii="Traditional Arabic" w:hAnsi="Traditional Arabic" w:cs="Traditional Arabic" w:hint="cs"/>
          <w:sz w:val="34"/>
          <w:szCs w:val="34"/>
          <w:rtl/>
          <w:lang w:bidi="ar-EG"/>
        </w:rPr>
        <w:footnoteReference w:id="175"/>
      </w:r>
      <w:r w:rsidR="00DE53A9" w:rsidRPr="006C1E74">
        <w:rPr>
          <w:rFonts w:ascii="Traditional Arabic" w:hAnsi="Traditional Arabic" w:cs="Traditional Arabic" w:hint="cs"/>
          <w:sz w:val="34"/>
          <w:szCs w:val="34"/>
          <w:vertAlign w:val="superscript"/>
          <w:rtl/>
          <w:lang w:bidi="ar-EG"/>
        </w:rPr>
        <w:t>)</w:t>
      </w:r>
      <w:r w:rsidR="00DE53A9" w:rsidRPr="006C1E74">
        <w:rPr>
          <w:rFonts w:ascii="Traditional Arabic" w:hAnsi="Traditional Arabic" w:cs="Traditional Arabic" w:hint="cs"/>
          <w:sz w:val="34"/>
          <w:szCs w:val="34"/>
          <w:rtl/>
          <w:lang w:bidi="ar-EG"/>
        </w:rPr>
        <w:t xml:space="preserve"> قال</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فما غِذاؤهم على أثرها</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قال</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يُنحر لهم ثور الجنة الذي كان يأكل من أطرافها</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قال: فما شرابهم؟ قال</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من عين تُسَمّى سلسبيلا</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قال</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صدقت</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قال: إِني جئت أسأَلك عن شيء لا يعلمه أحد إِلا نبيّ</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أو رجل أو رجلان</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قال</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ينفعك إِن حدثتك</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قال</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أسمع بأُذني</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قال</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جئت أسأَلك عن الولد؟</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قال</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ماء الرجل أبيض</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وماء المرأة أصفر، فإِذا اجتمعا</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فعلا مَنيُّ الرجل مَنيَّ المرأة أذكرا بإِذن الله</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وإِذا علا مني المرأة مني الرجل آنثا بإِذن الله</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قال اليهودي</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لقد صدقت</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وإنك لنبي</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ثم انصرف فذهب</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فقال رسولُ الله -صلى الله عليه وسلم-</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لقد سأَلني هذا عن الذي سأَلني عنه</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وما لي علم بشيء منه</w:t>
      </w:r>
      <w:r w:rsidR="006606F3" w:rsidRPr="006C1E74">
        <w:rPr>
          <w:rFonts w:ascii="Traditional Arabic" w:hAnsi="Traditional Arabic" w:cs="Traditional Arabic" w:hint="cs"/>
          <w:sz w:val="34"/>
          <w:szCs w:val="34"/>
          <w:rtl/>
          <w:lang w:bidi="ar-EG"/>
        </w:rPr>
        <w:t>،</w:t>
      </w:r>
      <w:r w:rsidR="00DE53A9" w:rsidRPr="006C1E74">
        <w:rPr>
          <w:rFonts w:ascii="Traditional Arabic" w:hAnsi="Traditional Arabic" w:cs="Traditional Arabic" w:hint="cs"/>
          <w:sz w:val="34"/>
          <w:szCs w:val="34"/>
          <w:rtl/>
          <w:lang w:bidi="ar-EG"/>
        </w:rPr>
        <w:t xml:space="preserve"> حتى آتاني الله عز وجل به».</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76"/>
      </w:r>
      <w:r w:rsidRPr="006C1E74">
        <w:rPr>
          <w:rFonts w:ascii="Traditional Arabic" w:hAnsi="Traditional Arabic" w:cs="Traditional Arabic" w:hint="cs"/>
          <w:sz w:val="34"/>
          <w:szCs w:val="34"/>
          <w:vertAlign w:val="superscript"/>
          <w:rtl/>
          <w:lang w:bidi="ar-EG"/>
        </w:rPr>
        <w:t>)</w:t>
      </w:r>
      <w:r w:rsidR="00DE53A9" w:rsidRPr="006C1E74">
        <w:rPr>
          <w:rFonts w:ascii="Traditional Arabic" w:hAnsi="Traditional Arabic" w:cs="Traditional Arabic" w:hint="cs"/>
          <w:sz w:val="34"/>
          <w:szCs w:val="34"/>
          <w:vertAlign w:val="superscript"/>
          <w:rtl/>
          <w:lang w:bidi="ar-EG"/>
        </w:rPr>
        <w:t>(</w:t>
      </w:r>
      <w:r w:rsidR="00DE53A9" w:rsidRPr="006C1E74">
        <w:rPr>
          <w:rStyle w:val="a4"/>
          <w:rFonts w:ascii="Traditional Arabic" w:hAnsi="Traditional Arabic" w:cs="Traditional Arabic" w:hint="cs"/>
          <w:sz w:val="34"/>
          <w:szCs w:val="34"/>
          <w:rtl/>
          <w:lang w:bidi="ar-EG"/>
        </w:rPr>
        <w:footnoteReference w:id="177"/>
      </w:r>
      <w:r w:rsidR="00DE53A9" w:rsidRPr="006C1E74">
        <w:rPr>
          <w:rFonts w:ascii="Traditional Arabic" w:hAnsi="Traditional Arabic" w:cs="Traditional Arabic" w:hint="cs"/>
          <w:sz w:val="34"/>
          <w:szCs w:val="34"/>
          <w:vertAlign w:val="superscript"/>
          <w:rtl/>
          <w:lang w:bidi="ar-EG"/>
        </w:rPr>
        <w:t>)</w:t>
      </w:r>
    </w:p>
    <w:p w:rsidR="001E19AE"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r w:rsidR="004166C1" w:rsidRPr="006C1E74">
        <w:rPr>
          <w:rFonts w:ascii="Traditional Arabic" w:hAnsi="Traditional Arabic" w:cs="Traditional Arabic" w:hint="cs"/>
          <w:color w:val="FF0000"/>
          <w:sz w:val="34"/>
          <w:szCs w:val="34"/>
          <w:rtl/>
          <w:lang w:bidi="ar-EG"/>
        </w:rPr>
        <w:t xml:space="preserve"> </w:t>
      </w:r>
    </w:p>
    <w:p w:rsidR="004166C1" w:rsidRPr="006C1E74" w:rsidRDefault="004166C1"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وفى هذا الحديث من علامات نبوَّتِه صَلَّى اللهُ عَلَيْهِ وَسَلَّمَ وإخباره بالمغيبات واطلاعه على أسرار علوم الناس ومعارف الدنيا والآخرة ما هو غير خفى، وإنما اعترف له به العدوُّ واليهودي حين قال </w:t>
      </w:r>
      <w:r w:rsidRPr="006C1E74">
        <w:rPr>
          <w:rFonts w:ascii="Traditional Arabic" w:hAnsi="Traditional Arabic" w:cs="Traditional Arabic" w:hint="cs"/>
          <w:sz w:val="34"/>
          <w:szCs w:val="34"/>
          <w:rtl/>
          <w:lang w:bidi="ar-EG"/>
        </w:rPr>
        <w:lastRenderedPageBreak/>
        <w:t>له: صدقت، وإنك لنبىٌّ. وفيه أن من قالَ مثل هذا من أهل الكتاب عن غير التزام للشريعةِ فلا يُحسَبُ قوله إيماناً حتى يعتقدهُ ويلتزِمَه.</w:t>
      </w:r>
    </w:p>
    <w:p w:rsidR="004166C1" w:rsidRPr="006C1E74" w:rsidRDefault="004166C1"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ونكت النبي صَلَّى اللهُ عَلَيْهِ وَسَلَّمَ بِيَده وبعودٍ معَه، هو ضربُه به الأرض وتأثيرهُ به فيها، فيه جواز استعمال المخاصِر عَلى عادةِ العرب وصلة كلامِها بها ونكتِها بها في الأرض عند التفكر في الأمر والتدبير له.</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78"/>
      </w:r>
      <w:r w:rsidRPr="006C1E74">
        <w:rPr>
          <w:rFonts w:ascii="Traditional Arabic" w:hAnsi="Traditional Arabic" w:cs="Traditional Arabic" w:hint="cs"/>
          <w:sz w:val="34"/>
          <w:szCs w:val="34"/>
          <w:vertAlign w:val="superscript"/>
          <w:rtl/>
          <w:lang w:bidi="ar-EG"/>
        </w:rPr>
        <w:t>)</w:t>
      </w:r>
    </w:p>
    <w:p w:rsidR="004166C1" w:rsidRPr="006C1E74" w:rsidRDefault="004166C1"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ذهب أكثر العلماء والأطباء المعاصرين إلى أن الرجل هو المسئول عن تحديد جنس المولود – بإذن الله - وأن المرأة هي كالأرض المزروعة لا خيار لها في الزرع فما يُزرع فيها تُنبته بإذن ربها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وإليه الإشارة في آيات من القرآن الحكيم</w:t>
      </w:r>
      <w:r w:rsidR="006606F3" w:rsidRPr="006C1E74">
        <w:rPr>
          <w:rFonts w:ascii="Traditional Arabic" w:hAnsi="Traditional Arabic" w:cs="Traditional Arabic" w:hint="cs"/>
          <w:sz w:val="34"/>
          <w:szCs w:val="34"/>
          <w:rtl/>
          <w:lang w:bidi="ar-EG"/>
        </w:rPr>
        <w:t>.</w:t>
      </w:r>
    </w:p>
    <w:p w:rsidR="004166C1" w:rsidRPr="006C1E74" w:rsidRDefault="004166C1"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 الدكتور محمد علي البار – وفقه الله -</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 ومن المقرر علميّاً أن جنس المولود يتحدد في اللحظة الأولى التي يلتقي فيها الحيوان المنوي بالبويضة فيلقحها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فإذا ما التقى حيوان منوي يحمل شارة الذكورة " </w:t>
      </w:r>
      <w:r w:rsidRPr="006C1E74">
        <w:rPr>
          <w:rFonts w:ascii="Traditional Arabic" w:hAnsi="Traditional Arabic" w:cs="Traditional Arabic" w:hint="cs"/>
          <w:sz w:val="34"/>
          <w:szCs w:val="34"/>
          <w:lang w:bidi="ar-EG"/>
        </w:rPr>
        <w:t>Y</w:t>
      </w:r>
      <w:r w:rsidRPr="006C1E74">
        <w:rPr>
          <w:rFonts w:ascii="Traditional Arabic" w:hAnsi="Traditional Arabic" w:cs="Traditional Arabic" w:hint="cs"/>
          <w:sz w:val="34"/>
          <w:szCs w:val="34"/>
          <w:rtl/>
          <w:lang w:bidi="ar-EG"/>
        </w:rPr>
        <w:t xml:space="preserve"> " بالبويضة</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فإن الجنين سيكون ذكراً بإذن الله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أما إذا كان الحيوان المنوي سيلقح البويضة يحمل شارة الأنوثة</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فإن الجنين سيكون أنثى بإذن الله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w:t>
      </w:r>
    </w:p>
    <w:p w:rsidR="004166C1" w:rsidRPr="006C1E74" w:rsidRDefault="004166C1"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إذن الحيوان المنوي أو نطفة الرجل هي التي تحدد نوعية الجنين ذكراً أم أنثى</w:t>
      </w:r>
      <w:r w:rsidR="006606F3" w:rsidRPr="006C1E74">
        <w:rPr>
          <w:rFonts w:ascii="Traditional Arabic" w:hAnsi="Traditional Arabic" w:cs="Traditional Arabic" w:hint="cs"/>
          <w:sz w:val="34"/>
          <w:szCs w:val="34"/>
          <w:rtl/>
          <w:lang w:bidi="ar-EG"/>
        </w:rPr>
        <w:t>، (</w:t>
      </w:r>
      <w:r w:rsidRPr="006C1E74">
        <w:rPr>
          <w:rFonts w:ascii="Traditional Arabic" w:hAnsi="Traditional Arabic" w:cs="Traditional Arabic" w:hint="cs"/>
          <w:sz w:val="34"/>
          <w:szCs w:val="34"/>
          <w:rtl/>
          <w:lang w:bidi="ar-EG"/>
        </w:rPr>
        <w:t>وَأَنَّهُ خَلَقَ الزَّوْجَيْنِ الذَّكَرَ وَالْأُنثَى</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مِن نُّطْفَةٍ إِذَا تُمْنَى</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النجم/ 45</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46</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والنطفة التي تُمنى هي نطفة الرجل بلا ريب</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ويقول تعالى أيضاً</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أَيَحْسَبُ الْإِنسَانُ أَن يُتْرَكَ سُدًى</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أَلَمْ يَكُ نُطْفَةً مِّن مَّنِيٍّ يُمْنَى</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ثُمَّ كَانَ عَلَقَةً فَخَلَقَ فَسَوَّى</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فَجَعَلَ مِنْهُ</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أي</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المني</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الزَّوْجَيْنِ الذَّكَرَ وَالْأُنثَى</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أَلَيْسَ ذَلِكَ بِقَادِرٍ عَلَى أَن يُحْيِيَ الْمَوْتَى</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 xml:space="preserve">القيامة/ 36 - 40 "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79"/>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w:t>
      </w:r>
    </w:p>
    <w:p w:rsidR="001E19AE" w:rsidRPr="006C1E74" w:rsidRDefault="001E19AE" w:rsidP="006606F3">
      <w:pPr>
        <w:spacing w:after="120" w:line="240" w:lineRule="auto"/>
        <w:jc w:val="both"/>
        <w:rPr>
          <w:rFonts w:ascii="Traditional Arabic" w:hAnsi="Traditional Arabic" w:cs="Traditional Arabic"/>
          <w:color w:val="3333FF"/>
          <w:sz w:val="34"/>
          <w:szCs w:val="34"/>
          <w:rtl/>
          <w:lang w:bidi="ar-EG"/>
        </w:rPr>
      </w:pPr>
    </w:p>
    <w:p w:rsidR="001E19AE" w:rsidRPr="006C1E74" w:rsidRDefault="001E19AE" w:rsidP="006606F3">
      <w:pPr>
        <w:spacing w:after="120" w:line="240" w:lineRule="auto"/>
        <w:jc w:val="both"/>
        <w:rPr>
          <w:rFonts w:ascii="Traditional Arabic" w:hAnsi="Traditional Arabic" w:cs="Traditional Arabic"/>
          <w:color w:val="3333FF"/>
          <w:sz w:val="34"/>
          <w:szCs w:val="34"/>
          <w:rtl/>
          <w:lang w:bidi="ar-EG"/>
        </w:rPr>
      </w:pPr>
    </w:p>
    <w:p w:rsidR="001E19AE" w:rsidRPr="006C1E74" w:rsidRDefault="001E19AE" w:rsidP="006606F3">
      <w:pPr>
        <w:spacing w:after="120" w:line="240" w:lineRule="auto"/>
        <w:jc w:val="both"/>
        <w:rPr>
          <w:rFonts w:ascii="Traditional Arabic" w:hAnsi="Traditional Arabic" w:cs="Traditional Arabic"/>
          <w:color w:val="3333FF"/>
          <w:sz w:val="34"/>
          <w:szCs w:val="34"/>
          <w:rtl/>
          <w:lang w:bidi="ar-EG"/>
        </w:rPr>
      </w:pPr>
    </w:p>
    <w:p w:rsidR="001E19AE" w:rsidRPr="006C1E74" w:rsidRDefault="001E19AE" w:rsidP="006606F3">
      <w:pPr>
        <w:spacing w:after="120" w:line="240" w:lineRule="auto"/>
        <w:jc w:val="both"/>
        <w:rPr>
          <w:rFonts w:ascii="Traditional Arabic" w:hAnsi="Traditional Arabic" w:cs="Traditional Arabic"/>
          <w:color w:val="3333FF"/>
          <w:sz w:val="34"/>
          <w:szCs w:val="34"/>
          <w:rtl/>
          <w:lang w:bidi="ar-EG"/>
        </w:rPr>
      </w:pPr>
    </w:p>
    <w:p w:rsidR="001E19AE" w:rsidRPr="006C1E74" w:rsidRDefault="001E19AE" w:rsidP="006606F3">
      <w:pPr>
        <w:spacing w:after="120" w:line="240" w:lineRule="auto"/>
        <w:jc w:val="both"/>
        <w:rPr>
          <w:rFonts w:ascii="Traditional Arabic" w:hAnsi="Traditional Arabic" w:cs="Traditional Arabic"/>
          <w:color w:val="3333FF"/>
          <w:sz w:val="34"/>
          <w:szCs w:val="34"/>
          <w:rtl/>
          <w:lang w:bidi="ar-EG"/>
        </w:rPr>
      </w:pPr>
    </w:p>
    <w:p w:rsidR="00385932" w:rsidRPr="006C1E74" w:rsidRDefault="00385932" w:rsidP="00027511">
      <w:pPr>
        <w:pStyle w:val="1"/>
        <w:rPr>
          <w:rtl/>
          <w:lang w:bidi="ar-EG"/>
        </w:rPr>
      </w:pPr>
      <w:bookmarkStart w:id="73" w:name="_Toc488053340"/>
      <w:r w:rsidRPr="006C1E74">
        <w:rPr>
          <w:rFonts w:hint="cs"/>
          <w:rtl/>
          <w:lang w:bidi="ar-EG"/>
        </w:rPr>
        <w:lastRenderedPageBreak/>
        <w:t xml:space="preserve">اتخاذ اليهود </w:t>
      </w:r>
      <w:r w:rsidR="009E04EE" w:rsidRPr="006C1E74">
        <w:rPr>
          <w:rFonts w:hint="cs"/>
          <w:rtl/>
          <w:lang w:bidi="ar-EG"/>
        </w:rPr>
        <w:t xml:space="preserve">والنصارى </w:t>
      </w:r>
      <w:r w:rsidR="00926EB5" w:rsidRPr="006C1E74">
        <w:rPr>
          <w:rFonts w:hint="cs"/>
          <w:rtl/>
          <w:lang w:bidi="ar-EG"/>
        </w:rPr>
        <w:t>أحبارهم</w:t>
      </w:r>
      <w:r w:rsidRPr="006C1E74">
        <w:rPr>
          <w:rFonts w:hint="cs"/>
          <w:rtl/>
          <w:lang w:bidi="ar-EG"/>
        </w:rPr>
        <w:t xml:space="preserve"> ورهبانهم </w:t>
      </w:r>
      <w:r w:rsidR="00926EB5" w:rsidRPr="006C1E74">
        <w:rPr>
          <w:rFonts w:hint="cs"/>
          <w:rtl/>
          <w:lang w:bidi="ar-EG"/>
        </w:rPr>
        <w:t>أربابا</w:t>
      </w:r>
      <w:r w:rsidRPr="006C1E74">
        <w:rPr>
          <w:rFonts w:hint="cs"/>
          <w:rtl/>
          <w:lang w:bidi="ar-EG"/>
        </w:rPr>
        <w:t xml:space="preserve"> من دون الله</w:t>
      </w:r>
      <w:bookmarkEnd w:id="73"/>
    </w:p>
    <w:p w:rsidR="00385932" w:rsidRPr="006C1E74" w:rsidRDefault="00385932" w:rsidP="00027511">
      <w:pPr>
        <w:pStyle w:val="1"/>
        <w:rPr>
          <w:color w:val="FF0000"/>
          <w:rtl/>
          <w:lang w:bidi="ar-EG"/>
        </w:rPr>
      </w:pPr>
      <w:bookmarkStart w:id="74" w:name="_Toc488053341"/>
      <w:r w:rsidRPr="006C1E74">
        <w:rPr>
          <w:rFonts w:hint="cs"/>
          <w:color w:val="FF0000"/>
          <w:rtl/>
          <w:lang w:bidi="ar-EG"/>
        </w:rPr>
        <w:t xml:space="preserve">الحديث التاسع </w:t>
      </w:r>
      <w:r w:rsidR="009E04EE" w:rsidRPr="006C1E74">
        <w:rPr>
          <w:rFonts w:hint="cs"/>
          <w:color w:val="FF0000"/>
          <w:rtl/>
          <w:lang w:bidi="ar-EG"/>
        </w:rPr>
        <w:t>والثلاثون</w:t>
      </w:r>
      <w:bookmarkEnd w:id="74"/>
      <w:r w:rsidRPr="006C1E74">
        <w:rPr>
          <w:rFonts w:hint="cs"/>
          <w:color w:val="FF0000"/>
          <w:rtl/>
          <w:lang w:bidi="ar-EG"/>
        </w:rPr>
        <w:t xml:space="preserve"> </w:t>
      </w:r>
    </w:p>
    <w:p w:rsidR="00385932" w:rsidRPr="006C1E74" w:rsidRDefault="0038593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عن عدي بن حاتم الطائي </w:t>
      </w:r>
      <w:r w:rsidR="009E04EE" w:rsidRPr="006C1E74">
        <w:rPr>
          <w:rFonts w:ascii="Traditional Arabic" w:hAnsi="Traditional Arabic" w:cs="Traditional Arabic" w:hint="cs"/>
          <w:sz w:val="34"/>
          <w:szCs w:val="34"/>
          <w:rtl/>
          <w:lang w:bidi="ar-EG"/>
        </w:rPr>
        <w:t>-رضي</w:t>
      </w:r>
      <w:r w:rsidRPr="006C1E74">
        <w:rPr>
          <w:rFonts w:ascii="Traditional Arabic" w:hAnsi="Traditional Arabic" w:cs="Traditional Arabic" w:hint="cs"/>
          <w:sz w:val="34"/>
          <w:szCs w:val="34"/>
          <w:rtl/>
          <w:lang w:bidi="ar-EG"/>
        </w:rPr>
        <w:t xml:space="preserve"> الله عنه </w:t>
      </w:r>
      <w:r w:rsidR="004166C1"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قال</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أتيتُ النبيَّ صلى الله عليه وسلم وفي عُنُقي صليبٌ من ذهبٍ</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فقال</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يا عديُّ</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اْطرَحْ عنك هذا الوثَنَ</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وسمعته يقرأُ { اتَّخَذوا أَحْبارَهم ورُهبانَهم أربابا من دون اللّه }( التوبة</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آية 31) قال</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إِنَّهم لم يكونوا يعبدونهم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ولكنَّهم كانوا إذا أَحَلُّوا لهم شيئا اسْتَحَلُّوهُ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وإذا</w:t>
      </w:r>
      <w:r w:rsidR="009B4255"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 xml:space="preserve">حَرَّمُوا عليهم شيئا حَرَّمُوهُْ.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80"/>
      </w:r>
      <w:r w:rsidRPr="006C1E74">
        <w:rPr>
          <w:rFonts w:ascii="Traditional Arabic" w:hAnsi="Traditional Arabic" w:cs="Traditional Arabic" w:hint="cs"/>
          <w:sz w:val="34"/>
          <w:szCs w:val="34"/>
          <w:vertAlign w:val="superscript"/>
          <w:rtl/>
          <w:lang w:bidi="ar-EG"/>
        </w:rPr>
        <w:t>)</w:t>
      </w:r>
    </w:p>
    <w:p w:rsidR="004166C1"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r w:rsidR="004166C1" w:rsidRPr="006C1E74">
        <w:rPr>
          <w:rFonts w:ascii="Traditional Arabic" w:hAnsi="Traditional Arabic" w:cs="Traditional Arabic" w:hint="cs"/>
          <w:color w:val="FF0000"/>
          <w:sz w:val="34"/>
          <w:szCs w:val="34"/>
          <w:rtl/>
          <w:lang w:bidi="ar-EG"/>
        </w:rPr>
        <w:t xml:space="preserve"> </w:t>
      </w:r>
    </w:p>
    <w:p w:rsidR="004166C1" w:rsidRPr="006C1E74" w:rsidRDefault="004166C1"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 في فتح البيان في هذه الآية ما يزجر من كان له قلب أو ألقى السمع وهو شهيد عن التقليد في دين الله وتأثير ما يقوله الأسلاف على ما في الكتاب العزيز والسنة المطهرة فإن طاعة المتمذهب لمن يقتدي بقوله ويستن بسنته من علماء هذه الأمة مع مخالفته لما جاءت به النصوص وقامت به حجج الله وبراهينه هو كاتخاذ اليهود والنصارى للأحبار والرهبان أربابا من دون الله للقطع بأنهم لم يعبدوهم بل أطاعوهم وحرموا ما حرموا وحللوا ما حللوا وهذا هو صنيع المقلدين من هذه الأمة وهو أشبه به من شبه البيضة بالبيضة والتمرة بالتمرة والماء بالماء</w:t>
      </w:r>
    </w:p>
    <w:p w:rsidR="004166C1" w:rsidRPr="006C1E74" w:rsidRDefault="004166C1"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فيا عباد الله ما بالكم تركتم الكتاب والسنة جانبا وعمدتم إلى رجال هم مثلكم في تعبد الله لهم بهما وطلبه للعمل منهم بما دلا عليه وأفاداه فعملتم بما جاؤوا به من الآراء التي لم تعمد بعماد الحق ولم تعضد بعضد الدين ونصوص الكتاب والسنة تنادي بأبلغ نداء وتصوت بأعلى صوت بما يخالف ذلك ويباينه فأعرتموها آذانا صما وقلوبا غلفا وأذهانا كليلة وخواطر عليلة وأنشدتم بلسان الحال وما أنا إلا من غزية إن غوت غويت وإن ترشد غزية أرشد</w:t>
      </w:r>
    </w:p>
    <w:p w:rsidR="004166C1" w:rsidRPr="006C1E74" w:rsidRDefault="004166C1"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انتهى</w:t>
      </w:r>
    </w:p>
    <w:p w:rsidR="004166C1" w:rsidRPr="006C1E74" w:rsidRDefault="004166C1"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وقال الرازي في تفسيره قال شيخنا ومولانا خاتمة المحققين والمجتهدين رضي الله عنه قد شاهدت جماعة من مقلدة الفقهاء قرأت عليهم آيات كثيرة من كتاب الله تعالى في بعض المسائل فكانت مذاهبهم بخلاف تلك الآيات فلم يقبلوا تلك الآيات ولم يلتفتوا إليها وبقوا ينظرون إلي كالمتعجب يعني كيف </w:t>
      </w:r>
      <w:r w:rsidRPr="006C1E74">
        <w:rPr>
          <w:rFonts w:ascii="Traditional Arabic" w:hAnsi="Traditional Arabic" w:cs="Traditional Arabic" w:hint="cs"/>
          <w:sz w:val="34"/>
          <w:szCs w:val="34"/>
          <w:rtl/>
          <w:lang w:bidi="ar-EG"/>
        </w:rPr>
        <w:lastRenderedPageBreak/>
        <w:t>يمكن العمل بظواهر هذه الآيات مع أن الرواية عن سلفنا وردت إلى خلافها ولو تأملت حق التأمل وجدت هذا الداء ساريا في عروق الأكثرين من أهل الدنيا انتهى)</w:t>
      </w:r>
      <w:r w:rsidR="00EB0BD2"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81"/>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w:t>
      </w:r>
    </w:p>
    <w:p w:rsidR="004166C1" w:rsidRPr="006C1E74" w:rsidRDefault="004166C1" w:rsidP="006606F3">
      <w:pPr>
        <w:spacing w:after="120" w:line="240" w:lineRule="auto"/>
        <w:jc w:val="both"/>
        <w:rPr>
          <w:rFonts w:ascii="Traditional Arabic" w:hAnsi="Traditional Arabic" w:cs="Traditional Arabic"/>
          <w:sz w:val="34"/>
          <w:szCs w:val="34"/>
          <w:rtl/>
          <w:lang w:bidi="ar-EG"/>
        </w:rPr>
      </w:pPr>
    </w:p>
    <w:p w:rsidR="004166C1" w:rsidRPr="006C1E74" w:rsidRDefault="004166C1" w:rsidP="006606F3">
      <w:pPr>
        <w:spacing w:after="120" w:line="240" w:lineRule="auto"/>
        <w:jc w:val="both"/>
        <w:rPr>
          <w:rFonts w:ascii="Traditional Arabic" w:hAnsi="Traditional Arabic" w:cs="Traditional Arabic"/>
          <w:sz w:val="34"/>
          <w:szCs w:val="34"/>
          <w:rtl/>
          <w:lang w:bidi="ar-EG"/>
        </w:rPr>
      </w:pPr>
    </w:p>
    <w:p w:rsidR="00EB0BD2" w:rsidRPr="006C1E74" w:rsidRDefault="00EB0BD2" w:rsidP="006606F3">
      <w:pPr>
        <w:spacing w:after="120" w:line="240" w:lineRule="auto"/>
        <w:jc w:val="both"/>
        <w:rPr>
          <w:rFonts w:ascii="Traditional Arabic" w:hAnsi="Traditional Arabic" w:cs="Traditional Arabic"/>
          <w:sz w:val="34"/>
          <w:szCs w:val="34"/>
          <w:rtl/>
          <w:lang w:bidi="ar-EG"/>
        </w:rPr>
      </w:pPr>
    </w:p>
    <w:p w:rsidR="00EB0BD2" w:rsidRPr="006C1E74" w:rsidRDefault="00EB0BD2" w:rsidP="006606F3">
      <w:pPr>
        <w:spacing w:after="120" w:line="240" w:lineRule="auto"/>
        <w:jc w:val="both"/>
        <w:rPr>
          <w:rFonts w:ascii="Traditional Arabic" w:hAnsi="Traditional Arabic" w:cs="Traditional Arabic"/>
          <w:sz w:val="34"/>
          <w:szCs w:val="34"/>
          <w:rtl/>
          <w:lang w:bidi="ar-EG"/>
        </w:rPr>
      </w:pPr>
    </w:p>
    <w:p w:rsidR="00EB0BD2" w:rsidRPr="006C1E74" w:rsidRDefault="00EB0BD2" w:rsidP="006606F3">
      <w:pPr>
        <w:spacing w:after="120" w:line="240" w:lineRule="auto"/>
        <w:jc w:val="both"/>
        <w:rPr>
          <w:rFonts w:ascii="Traditional Arabic" w:hAnsi="Traditional Arabic" w:cs="Traditional Arabic"/>
          <w:sz w:val="34"/>
          <w:szCs w:val="34"/>
          <w:rtl/>
          <w:lang w:bidi="ar-EG"/>
        </w:rPr>
      </w:pPr>
    </w:p>
    <w:p w:rsidR="00EB0BD2" w:rsidRPr="006C1E74" w:rsidRDefault="00EB0BD2" w:rsidP="006606F3">
      <w:pPr>
        <w:spacing w:after="120" w:line="240" w:lineRule="auto"/>
        <w:jc w:val="both"/>
        <w:rPr>
          <w:rFonts w:ascii="Traditional Arabic" w:hAnsi="Traditional Arabic" w:cs="Traditional Arabic"/>
          <w:sz w:val="34"/>
          <w:szCs w:val="34"/>
          <w:rtl/>
          <w:lang w:bidi="ar-EG"/>
        </w:rPr>
      </w:pPr>
    </w:p>
    <w:p w:rsidR="00EB0BD2" w:rsidRPr="006C1E74" w:rsidRDefault="00EB0BD2" w:rsidP="006606F3">
      <w:pPr>
        <w:spacing w:after="120" w:line="240" w:lineRule="auto"/>
        <w:jc w:val="both"/>
        <w:rPr>
          <w:rFonts w:ascii="Traditional Arabic" w:hAnsi="Traditional Arabic" w:cs="Traditional Arabic"/>
          <w:sz w:val="34"/>
          <w:szCs w:val="34"/>
          <w:rtl/>
          <w:lang w:bidi="ar-EG"/>
        </w:rPr>
      </w:pPr>
    </w:p>
    <w:p w:rsidR="00EB0BD2" w:rsidRPr="006C1E74" w:rsidRDefault="00EB0BD2" w:rsidP="006606F3">
      <w:pPr>
        <w:spacing w:after="120" w:line="240" w:lineRule="auto"/>
        <w:jc w:val="both"/>
        <w:rPr>
          <w:rFonts w:ascii="Traditional Arabic" w:hAnsi="Traditional Arabic" w:cs="Traditional Arabic"/>
          <w:sz w:val="34"/>
          <w:szCs w:val="34"/>
          <w:rtl/>
          <w:lang w:bidi="ar-EG"/>
        </w:rPr>
      </w:pPr>
    </w:p>
    <w:p w:rsidR="00EB0BD2" w:rsidRPr="006C1E74" w:rsidRDefault="00EB0BD2" w:rsidP="006606F3">
      <w:pPr>
        <w:spacing w:after="120" w:line="240" w:lineRule="auto"/>
        <w:jc w:val="both"/>
        <w:rPr>
          <w:rFonts w:ascii="Traditional Arabic" w:hAnsi="Traditional Arabic" w:cs="Traditional Arabic"/>
          <w:sz w:val="34"/>
          <w:szCs w:val="34"/>
          <w:rtl/>
          <w:lang w:bidi="ar-EG"/>
        </w:rPr>
      </w:pPr>
    </w:p>
    <w:p w:rsidR="00027511" w:rsidRDefault="00027511">
      <w:pPr>
        <w:bidi w:val="0"/>
        <w:rPr>
          <w:rFonts w:ascii="Traditional Arabic" w:hAnsi="Traditional Arabic" w:cs="Traditional Arabic"/>
          <w:b/>
          <w:color w:val="3333FF"/>
          <w:sz w:val="34"/>
          <w:szCs w:val="34"/>
          <w:rtl/>
          <w:lang w:bidi="ar-EG"/>
        </w:rPr>
      </w:pPr>
      <w:r>
        <w:rPr>
          <w:rFonts w:ascii="Traditional Arabic" w:hAnsi="Traditional Arabic" w:cs="Traditional Arabic"/>
          <w:b/>
          <w:color w:val="3333FF"/>
          <w:sz w:val="34"/>
          <w:szCs w:val="34"/>
          <w:rtl/>
          <w:lang w:bidi="ar-EG"/>
        </w:rPr>
        <w:br w:type="page"/>
      </w:r>
    </w:p>
    <w:p w:rsidR="009E04EE" w:rsidRPr="006C1E74" w:rsidRDefault="009E04EE" w:rsidP="00027511">
      <w:pPr>
        <w:pStyle w:val="1"/>
        <w:rPr>
          <w:rtl/>
          <w:lang w:bidi="ar-EG"/>
        </w:rPr>
      </w:pPr>
      <w:bookmarkStart w:id="75" w:name="_Toc488053342"/>
      <w:r w:rsidRPr="006C1E74">
        <w:rPr>
          <w:rFonts w:hint="cs"/>
          <w:rtl/>
          <w:lang w:bidi="ar-EG"/>
        </w:rPr>
        <w:lastRenderedPageBreak/>
        <w:t xml:space="preserve">التحذير من اتباع اليهود </w:t>
      </w:r>
      <w:r w:rsidR="009B4255" w:rsidRPr="006C1E74">
        <w:rPr>
          <w:rFonts w:hint="cs"/>
          <w:rtl/>
          <w:lang w:bidi="ar-EG"/>
        </w:rPr>
        <w:t>والنصارى</w:t>
      </w:r>
      <w:bookmarkEnd w:id="75"/>
    </w:p>
    <w:p w:rsidR="009E04EE" w:rsidRPr="006C1E74" w:rsidRDefault="009E04EE" w:rsidP="00027511">
      <w:pPr>
        <w:pStyle w:val="1"/>
        <w:rPr>
          <w:color w:val="FF0000"/>
          <w:rtl/>
          <w:lang w:bidi="ar-EG"/>
        </w:rPr>
      </w:pPr>
      <w:bookmarkStart w:id="76" w:name="_Toc488053343"/>
      <w:r w:rsidRPr="006C1E74">
        <w:rPr>
          <w:rFonts w:hint="cs"/>
          <w:color w:val="FF0000"/>
          <w:rtl/>
          <w:lang w:bidi="ar-EG"/>
        </w:rPr>
        <w:t xml:space="preserve">الحديث </w:t>
      </w:r>
      <w:r w:rsidR="009B4255" w:rsidRPr="006C1E74">
        <w:rPr>
          <w:rFonts w:hint="cs"/>
          <w:color w:val="FF0000"/>
          <w:rtl/>
          <w:lang w:bidi="ar-EG"/>
        </w:rPr>
        <w:t>الأربعون</w:t>
      </w:r>
      <w:bookmarkEnd w:id="76"/>
    </w:p>
    <w:p w:rsidR="009E04EE" w:rsidRPr="006C1E74" w:rsidRDefault="009E04EE"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سعيد الخدري </w:t>
      </w:r>
      <w:r w:rsidR="009B4255" w:rsidRPr="006C1E74">
        <w:rPr>
          <w:rFonts w:ascii="Traditional Arabic" w:hAnsi="Traditional Arabic" w:cs="Traditional Arabic" w:hint="cs"/>
          <w:sz w:val="34"/>
          <w:szCs w:val="34"/>
          <w:rtl/>
          <w:lang w:bidi="ar-EG"/>
        </w:rPr>
        <w:t>-رضي</w:t>
      </w:r>
      <w:r w:rsidRPr="006C1E74">
        <w:rPr>
          <w:rFonts w:ascii="Traditional Arabic" w:hAnsi="Traditional Arabic" w:cs="Traditional Arabic" w:hint="cs"/>
          <w:sz w:val="34"/>
          <w:szCs w:val="34"/>
          <w:rtl/>
          <w:lang w:bidi="ar-EG"/>
        </w:rPr>
        <w:t xml:space="preserve"> الله عنه - أنَّ رسول الله -صلى الله عليه وسلم- قال: «لتَتَّبِعُنَّ سَنَن مَنْ كان قبلكم شِبْرا بِشِبر، وَذِرَاعا بِذِراع حتى لو دَخَلُوا جُحْرَ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82"/>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ضَبّ</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83"/>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لَتَبِعْتُموهُمْ، قلنا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يا</w:t>
      </w:r>
      <w:r w:rsidR="009B4255"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رسول الله اليهودُ والنصارى</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قال</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فَمَنْ</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84"/>
      </w:r>
      <w:r w:rsidRPr="006C1E74">
        <w:rPr>
          <w:rFonts w:ascii="Traditional Arabic" w:hAnsi="Traditional Arabic" w:cs="Traditional Arabic" w:hint="cs"/>
          <w:sz w:val="34"/>
          <w:szCs w:val="34"/>
          <w:vertAlign w:val="superscript"/>
          <w:rtl/>
          <w:lang w:bidi="ar-EG"/>
        </w:rPr>
        <w:t>)</w:t>
      </w:r>
    </w:p>
    <w:p w:rsidR="00EB0BD2"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p>
    <w:p w:rsidR="00EB0BD2" w:rsidRPr="006C1E74" w:rsidRDefault="00EB0BD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 شيخ الإسلام هذا خرج مخرج الخبر والذم لمن يفعله كما كان يخبر عما يكون بين يدي الساعة من الأشراط والأمور المحرمة وقال غيره وجمع ذلك أن كفر اليهود أشد من جهة عدم العمل بعلمهم فهم يعلمون الحق ولا يتبعونه عملا ولا قولا وكفر النصارى من جهة عملهم بلا علم فهم يجتهدون في أصناف العبادات بلا شريعة من الله ويقولون مالا يعلمون ففي هذه الأمة من يحذو حذو الفريقين ولهذا كان السلف كسفيان بن عيينة يقولون من فسد من علمائنا ففيه شبه من اليهود ومن فسد من عبادنا ففيه شبه من النصارى وقضاء الله نافذ بما أخبر به رسوله صلى الله عليه و سلم بما سبق في علمه لكن ليس الحديث إخبارا عن جميع الأمة لما تواتر عنه أنها لا تجتمع على ضلالة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85"/>
      </w:r>
      <w:r w:rsidRPr="006C1E74">
        <w:rPr>
          <w:rFonts w:ascii="Traditional Arabic" w:hAnsi="Traditional Arabic" w:cs="Traditional Arabic" w:hint="cs"/>
          <w:sz w:val="34"/>
          <w:szCs w:val="34"/>
          <w:vertAlign w:val="superscript"/>
          <w:rtl/>
          <w:lang w:bidi="ar-EG"/>
        </w:rPr>
        <w:t>)</w:t>
      </w:r>
    </w:p>
    <w:p w:rsidR="00D90D4D" w:rsidRPr="006C1E74" w:rsidRDefault="00D90D4D"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 ابن عبد البر رحمه الله تعالى: "وكان صلى الله عليه وسلم يحب مخالفة أهل الكتاب وسائر الكفار</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وكان يخاف على أمته اتباعهم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ألا ترى إلى قوله صلى الله عليه وسلم على جهة التعيير والتوبيخ: " لتتبعن سنن من كان قبلكم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w:t>
      </w:r>
    </w:p>
    <w:p w:rsidR="00D90D4D" w:rsidRPr="006C1E74" w:rsidRDefault="00D90D4D"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وقال المناوي: "وهو كناية عن شدة الموافقة لهم في المخالفات والمعاصي والكفر</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ثم إن هذا لفظ خبر معناه النهي عن اتباعهم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ومنعهم من الالتفات لغير دين الإسلام".</w:t>
      </w:r>
    </w:p>
    <w:p w:rsidR="00EB0BD2" w:rsidRPr="006C1E74" w:rsidRDefault="00D90D4D"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فهذه بعض الأدلة الدالة على وجوب مخالفة أهل الجاهلية وحرمة التشبه بهم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وبقي كثير تركتها اختصارا </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والله تعالى أعلم.</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86"/>
      </w:r>
      <w:r w:rsidRPr="006C1E74">
        <w:rPr>
          <w:rFonts w:ascii="Traditional Arabic" w:hAnsi="Traditional Arabic" w:cs="Traditional Arabic" w:hint="cs"/>
          <w:sz w:val="34"/>
          <w:szCs w:val="34"/>
          <w:vertAlign w:val="superscript"/>
          <w:rtl/>
          <w:lang w:bidi="ar-EG"/>
        </w:rPr>
        <w:t>)</w:t>
      </w:r>
    </w:p>
    <w:p w:rsidR="00EB0BD2" w:rsidRPr="006C1E74" w:rsidRDefault="00EB0BD2" w:rsidP="006606F3">
      <w:pPr>
        <w:spacing w:after="120" w:line="240" w:lineRule="auto"/>
        <w:jc w:val="both"/>
        <w:rPr>
          <w:rFonts w:ascii="Traditional Arabic" w:hAnsi="Traditional Arabic" w:cs="Traditional Arabic"/>
          <w:sz w:val="34"/>
          <w:szCs w:val="34"/>
          <w:rtl/>
          <w:lang w:bidi="ar-EG"/>
        </w:rPr>
      </w:pPr>
    </w:p>
    <w:p w:rsidR="00EB0BD2" w:rsidRPr="006C1E74" w:rsidRDefault="00EB0BD2" w:rsidP="006606F3">
      <w:pPr>
        <w:spacing w:after="120" w:line="240" w:lineRule="auto"/>
        <w:jc w:val="both"/>
        <w:rPr>
          <w:rFonts w:ascii="Traditional Arabic" w:hAnsi="Traditional Arabic" w:cs="Traditional Arabic"/>
          <w:sz w:val="34"/>
          <w:szCs w:val="34"/>
          <w:rtl/>
          <w:lang w:bidi="ar-EG"/>
        </w:rPr>
      </w:pPr>
    </w:p>
    <w:p w:rsidR="00EB0BD2" w:rsidRPr="006C1E74" w:rsidRDefault="00EB0BD2" w:rsidP="006606F3">
      <w:pPr>
        <w:spacing w:after="120" w:line="240" w:lineRule="auto"/>
        <w:jc w:val="both"/>
        <w:rPr>
          <w:rFonts w:ascii="Traditional Arabic" w:hAnsi="Traditional Arabic" w:cs="Traditional Arabic"/>
          <w:sz w:val="34"/>
          <w:szCs w:val="34"/>
          <w:rtl/>
          <w:lang w:bidi="ar-EG"/>
        </w:rPr>
      </w:pPr>
    </w:p>
    <w:p w:rsidR="00EB0BD2" w:rsidRPr="006C1E74" w:rsidRDefault="00EB0BD2" w:rsidP="006606F3">
      <w:pPr>
        <w:spacing w:after="120" w:line="240" w:lineRule="auto"/>
        <w:jc w:val="both"/>
        <w:rPr>
          <w:rFonts w:ascii="Traditional Arabic" w:hAnsi="Traditional Arabic" w:cs="Traditional Arabic"/>
          <w:sz w:val="34"/>
          <w:szCs w:val="34"/>
          <w:rtl/>
          <w:lang w:bidi="ar-EG"/>
        </w:rPr>
      </w:pPr>
    </w:p>
    <w:p w:rsidR="00EB0BD2" w:rsidRPr="006C1E74" w:rsidRDefault="00EB0BD2" w:rsidP="006606F3">
      <w:pPr>
        <w:spacing w:after="120" w:line="240" w:lineRule="auto"/>
        <w:jc w:val="both"/>
        <w:rPr>
          <w:rFonts w:ascii="Traditional Arabic" w:hAnsi="Traditional Arabic" w:cs="Traditional Arabic"/>
          <w:sz w:val="34"/>
          <w:szCs w:val="34"/>
          <w:rtl/>
          <w:lang w:bidi="ar-EG"/>
        </w:rPr>
      </w:pPr>
    </w:p>
    <w:p w:rsidR="00EB0BD2" w:rsidRPr="006C1E74" w:rsidRDefault="00EB0BD2" w:rsidP="006606F3">
      <w:pPr>
        <w:spacing w:after="120" w:line="240" w:lineRule="auto"/>
        <w:jc w:val="both"/>
        <w:rPr>
          <w:rFonts w:ascii="Traditional Arabic" w:hAnsi="Traditional Arabic" w:cs="Traditional Arabic"/>
          <w:sz w:val="34"/>
          <w:szCs w:val="34"/>
          <w:rtl/>
          <w:lang w:bidi="ar-EG"/>
        </w:rPr>
      </w:pPr>
    </w:p>
    <w:p w:rsidR="00D90D4D" w:rsidRPr="006C1E74" w:rsidRDefault="00D90D4D" w:rsidP="006606F3">
      <w:pPr>
        <w:spacing w:after="120" w:line="240" w:lineRule="auto"/>
        <w:jc w:val="both"/>
        <w:rPr>
          <w:rFonts w:ascii="Traditional Arabic" w:hAnsi="Traditional Arabic" w:cs="Traditional Arabic"/>
          <w:sz w:val="34"/>
          <w:szCs w:val="34"/>
          <w:rtl/>
          <w:lang w:bidi="ar-EG"/>
        </w:rPr>
      </w:pPr>
    </w:p>
    <w:p w:rsidR="00D90D4D" w:rsidRPr="006C1E74" w:rsidRDefault="00D90D4D" w:rsidP="006606F3">
      <w:pPr>
        <w:spacing w:after="120" w:line="240" w:lineRule="auto"/>
        <w:jc w:val="both"/>
        <w:rPr>
          <w:rFonts w:ascii="Traditional Arabic" w:hAnsi="Traditional Arabic" w:cs="Traditional Arabic"/>
          <w:sz w:val="34"/>
          <w:szCs w:val="34"/>
          <w:rtl/>
          <w:lang w:bidi="ar-EG"/>
        </w:rPr>
      </w:pPr>
    </w:p>
    <w:p w:rsidR="00D90D4D" w:rsidRPr="006C1E74" w:rsidRDefault="00D90D4D" w:rsidP="006606F3">
      <w:pPr>
        <w:spacing w:after="120" w:line="240" w:lineRule="auto"/>
        <w:jc w:val="both"/>
        <w:rPr>
          <w:rFonts w:ascii="Traditional Arabic" w:hAnsi="Traditional Arabic" w:cs="Traditional Arabic"/>
          <w:sz w:val="34"/>
          <w:szCs w:val="34"/>
          <w:rtl/>
          <w:lang w:bidi="ar-EG"/>
        </w:rPr>
      </w:pPr>
    </w:p>
    <w:p w:rsidR="00D90D4D" w:rsidRPr="006C1E74" w:rsidRDefault="00D90D4D" w:rsidP="006606F3">
      <w:pPr>
        <w:spacing w:after="120" w:line="240" w:lineRule="auto"/>
        <w:jc w:val="both"/>
        <w:rPr>
          <w:rFonts w:ascii="Traditional Arabic" w:hAnsi="Traditional Arabic" w:cs="Traditional Arabic"/>
          <w:sz w:val="34"/>
          <w:szCs w:val="34"/>
          <w:rtl/>
          <w:lang w:bidi="ar-EG"/>
        </w:rPr>
      </w:pPr>
    </w:p>
    <w:p w:rsidR="00D90D4D" w:rsidRPr="006C1E74" w:rsidRDefault="00D90D4D" w:rsidP="006606F3">
      <w:pPr>
        <w:spacing w:after="120" w:line="240" w:lineRule="auto"/>
        <w:jc w:val="both"/>
        <w:rPr>
          <w:rFonts w:ascii="Traditional Arabic" w:hAnsi="Traditional Arabic" w:cs="Traditional Arabic"/>
          <w:sz w:val="34"/>
          <w:szCs w:val="34"/>
          <w:rtl/>
          <w:lang w:bidi="ar-EG"/>
        </w:rPr>
      </w:pPr>
    </w:p>
    <w:p w:rsidR="00D90D4D" w:rsidRPr="006C1E74" w:rsidRDefault="00D90D4D" w:rsidP="006606F3">
      <w:pPr>
        <w:spacing w:after="120" w:line="240" w:lineRule="auto"/>
        <w:jc w:val="both"/>
        <w:rPr>
          <w:rFonts w:ascii="Traditional Arabic" w:hAnsi="Traditional Arabic" w:cs="Traditional Arabic"/>
          <w:sz w:val="34"/>
          <w:szCs w:val="34"/>
          <w:rtl/>
          <w:lang w:bidi="ar-EG"/>
        </w:rPr>
      </w:pPr>
    </w:p>
    <w:p w:rsidR="00D90D4D" w:rsidRPr="006C1E74" w:rsidRDefault="00D90D4D" w:rsidP="006606F3">
      <w:pPr>
        <w:spacing w:after="120" w:line="240" w:lineRule="auto"/>
        <w:jc w:val="both"/>
        <w:rPr>
          <w:rFonts w:ascii="Traditional Arabic" w:hAnsi="Traditional Arabic" w:cs="Traditional Arabic"/>
          <w:sz w:val="34"/>
          <w:szCs w:val="34"/>
          <w:rtl/>
          <w:lang w:bidi="ar-EG"/>
        </w:rPr>
      </w:pPr>
    </w:p>
    <w:p w:rsidR="00027511" w:rsidRDefault="00027511">
      <w:pPr>
        <w:bidi w:val="0"/>
        <w:rPr>
          <w:rFonts w:ascii="Traditional Arabic" w:hAnsi="Traditional Arabic" w:cs="Traditional Arabic"/>
          <w:b/>
          <w:color w:val="3333FF"/>
          <w:sz w:val="34"/>
          <w:szCs w:val="34"/>
          <w:rtl/>
          <w:lang w:bidi="ar-EG"/>
        </w:rPr>
      </w:pPr>
      <w:r>
        <w:rPr>
          <w:rFonts w:ascii="Traditional Arabic" w:hAnsi="Traditional Arabic" w:cs="Traditional Arabic"/>
          <w:b/>
          <w:color w:val="3333FF"/>
          <w:sz w:val="34"/>
          <w:szCs w:val="34"/>
          <w:rtl/>
          <w:lang w:bidi="ar-EG"/>
        </w:rPr>
        <w:br w:type="page"/>
      </w:r>
    </w:p>
    <w:p w:rsidR="0093302E" w:rsidRPr="006C1E74" w:rsidRDefault="00767A87" w:rsidP="00027511">
      <w:pPr>
        <w:pStyle w:val="1"/>
        <w:rPr>
          <w:rtl/>
          <w:lang w:bidi="ar-EG"/>
        </w:rPr>
      </w:pPr>
      <w:bookmarkStart w:id="77" w:name="_Toc488053344"/>
      <w:r w:rsidRPr="006C1E74">
        <w:rPr>
          <w:rFonts w:hint="cs"/>
          <w:rtl/>
          <w:lang w:bidi="ar-EG"/>
        </w:rPr>
        <w:lastRenderedPageBreak/>
        <w:t>عذاب اليهود في قبورهم</w:t>
      </w:r>
      <w:bookmarkEnd w:id="77"/>
    </w:p>
    <w:p w:rsidR="00385932" w:rsidRPr="006C1E74" w:rsidRDefault="009E04EE" w:rsidP="00027511">
      <w:pPr>
        <w:pStyle w:val="1"/>
        <w:rPr>
          <w:color w:val="FF0000"/>
          <w:rtl/>
          <w:lang w:bidi="ar-EG"/>
        </w:rPr>
      </w:pPr>
      <w:bookmarkStart w:id="78" w:name="_Toc488053345"/>
      <w:r w:rsidRPr="006C1E74">
        <w:rPr>
          <w:rFonts w:hint="cs"/>
          <w:color w:val="FF0000"/>
          <w:rtl/>
          <w:lang w:bidi="ar-EG"/>
        </w:rPr>
        <w:t>الحديث ال</w:t>
      </w:r>
      <w:r w:rsidR="00E31BE2" w:rsidRPr="006C1E74">
        <w:rPr>
          <w:rFonts w:hint="cs"/>
          <w:color w:val="FF0000"/>
          <w:rtl/>
          <w:lang w:bidi="ar-EG"/>
        </w:rPr>
        <w:t xml:space="preserve">حادي </w:t>
      </w:r>
      <w:r w:rsidR="006A3AF9" w:rsidRPr="006C1E74">
        <w:rPr>
          <w:rFonts w:hint="cs"/>
          <w:color w:val="FF0000"/>
          <w:rtl/>
          <w:lang w:bidi="ar-EG"/>
        </w:rPr>
        <w:t>والأربعون</w:t>
      </w:r>
      <w:bookmarkEnd w:id="78"/>
      <w:r w:rsidR="00E31BE2" w:rsidRPr="006C1E74">
        <w:rPr>
          <w:rFonts w:hint="cs"/>
          <w:color w:val="FF0000"/>
          <w:rtl/>
          <w:lang w:bidi="ar-EG"/>
        </w:rPr>
        <w:t xml:space="preserve"> </w:t>
      </w:r>
    </w:p>
    <w:p w:rsidR="00767A87" w:rsidRPr="006C1E74" w:rsidRDefault="006A070D"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عَنْ أَبِي أَيُّوبَ رَضِيَ اللَّهُ عَنْهُمْ قَالَ: خَرَجَ النَّبِيُّ صَلَّى اللَّهُ عَلَيْهِ وَسَلَّمَ وَقَدْ وَجَبَتِ </w:t>
      </w:r>
      <w:r w:rsidR="006A3AF9" w:rsidRPr="006C1E74">
        <w:rPr>
          <w:rFonts w:ascii="Traditional Arabic" w:hAnsi="Traditional Arabic" w:cs="Traditional Arabic" w:hint="cs"/>
          <w:sz w:val="34"/>
          <w:szCs w:val="34"/>
          <w:vertAlign w:val="superscript"/>
          <w:rtl/>
          <w:lang w:bidi="ar-EG"/>
        </w:rPr>
        <w:t>(</w:t>
      </w:r>
      <w:r w:rsidR="006A3AF9" w:rsidRPr="006C1E74">
        <w:rPr>
          <w:rStyle w:val="a4"/>
          <w:rFonts w:ascii="Traditional Arabic" w:hAnsi="Traditional Arabic" w:cs="Traditional Arabic" w:hint="cs"/>
          <w:sz w:val="34"/>
          <w:szCs w:val="34"/>
          <w:rtl/>
          <w:lang w:bidi="ar-EG"/>
        </w:rPr>
        <w:footnoteReference w:id="187"/>
      </w:r>
      <w:r w:rsidR="006A3AF9" w:rsidRPr="006C1E74">
        <w:rPr>
          <w:rFonts w:ascii="Traditional Arabic" w:hAnsi="Traditional Arabic" w:cs="Traditional Arabic" w:hint="cs"/>
          <w:sz w:val="34"/>
          <w:szCs w:val="34"/>
          <w:vertAlign w:val="superscript"/>
          <w:rtl/>
          <w:lang w:bidi="ar-EG"/>
        </w:rPr>
        <w:t>)</w:t>
      </w:r>
      <w:r w:rsidR="006A3AF9"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الشَّمْسُ</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فَسَمِعَ صَوْتًا</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 xml:space="preserve">فَقَالَ: "يَهُودُ تُعَذَّبُ فِي قُبُورِهَا" </w:t>
      </w:r>
      <w:r w:rsidR="00767A87" w:rsidRPr="006C1E74">
        <w:rPr>
          <w:rFonts w:ascii="Traditional Arabic" w:hAnsi="Traditional Arabic" w:cs="Traditional Arabic" w:hint="cs"/>
          <w:sz w:val="34"/>
          <w:szCs w:val="34"/>
          <w:rtl/>
          <w:lang w:bidi="ar-EG"/>
        </w:rPr>
        <w:t>»</w:t>
      </w:r>
      <w:r w:rsidR="00767A87" w:rsidRPr="006C1E74">
        <w:rPr>
          <w:rFonts w:ascii="Traditional Arabic" w:hAnsi="Traditional Arabic" w:cs="Traditional Arabic" w:hint="cs"/>
          <w:sz w:val="34"/>
          <w:szCs w:val="34"/>
          <w:vertAlign w:val="superscript"/>
          <w:rtl/>
          <w:lang w:bidi="ar-EG"/>
        </w:rPr>
        <w:t>(</w:t>
      </w:r>
      <w:r w:rsidR="00767A87" w:rsidRPr="006C1E74">
        <w:rPr>
          <w:rStyle w:val="a4"/>
          <w:rFonts w:ascii="Traditional Arabic" w:hAnsi="Traditional Arabic" w:cs="Traditional Arabic" w:hint="cs"/>
          <w:sz w:val="34"/>
          <w:szCs w:val="34"/>
          <w:rtl/>
          <w:lang w:bidi="ar-EG"/>
        </w:rPr>
        <w:footnoteReference w:id="188"/>
      </w:r>
      <w:r w:rsidR="00767A87" w:rsidRPr="006C1E74">
        <w:rPr>
          <w:rFonts w:ascii="Traditional Arabic" w:hAnsi="Traditional Arabic" w:cs="Traditional Arabic" w:hint="cs"/>
          <w:sz w:val="34"/>
          <w:szCs w:val="34"/>
          <w:vertAlign w:val="superscript"/>
          <w:rtl/>
          <w:lang w:bidi="ar-EG"/>
        </w:rPr>
        <w:t>)</w:t>
      </w:r>
    </w:p>
    <w:p w:rsidR="003379D6"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r w:rsidR="005F6486" w:rsidRPr="006C1E74">
        <w:rPr>
          <w:rFonts w:ascii="Traditional Arabic" w:hAnsi="Traditional Arabic" w:cs="Traditional Arabic" w:hint="cs"/>
          <w:color w:val="FF0000"/>
          <w:sz w:val="34"/>
          <w:szCs w:val="34"/>
          <w:rtl/>
          <w:lang w:bidi="ar-EG"/>
        </w:rPr>
        <w:t xml:space="preserve"> </w:t>
      </w:r>
    </w:p>
    <w:p w:rsidR="005F6486" w:rsidRPr="006C1E74" w:rsidRDefault="005F6486"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قوله: "فسمع صوتًا، فقال: يهودُ تعذَّبُ في قبورها"، فسماعُ هذا الصوت له -صلى الله عليه وسلم -؛ إما قد كُشِفَ له من عالم الغيب، كما كُشِفَ له أشياءُ كثيرة من الغيب، ومثلُ هذا لا ينكشف إلا لنبي أو ولي، قال الله - عز وجل -: {عَالِمُ الْغَيْبِ فَلَا يُظْهِرُ عَلَى غَيْبِهِ أَحَدًا (26) إِلَّا مَنِ ارْتَضَى مِنْ رَسُولٍ} [الجن: 26 - 27]، أو سمع بسمعه الملكوتي القدسي </w:t>
      </w:r>
      <w:r w:rsidR="006606F3" w:rsidRPr="006C1E74">
        <w:rPr>
          <w:rFonts w:ascii="Traditional Arabic" w:hAnsi="Traditional Arabic" w:cs="Traditional Arabic" w:hint="cs"/>
          <w:sz w:val="34"/>
          <w:szCs w:val="34"/>
          <w:rtl/>
          <w:lang w:bidi="ar-EG"/>
        </w:rPr>
        <w:t>-صلى الله عليه وسلم-</w:t>
      </w:r>
      <w:r w:rsidRPr="006C1E74">
        <w:rPr>
          <w:rFonts w:ascii="Traditional Arabic" w:hAnsi="Traditional Arabic" w:cs="Traditional Arabic" w:hint="cs"/>
          <w:sz w:val="34"/>
          <w:szCs w:val="34"/>
          <w:rtl/>
          <w:lang w:bidi="ar-EG"/>
        </w:rPr>
        <w:t xml:space="preserve">. وفيه دليلٌ على أن عذابَ القبر حقٌّ. </w:t>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vertAlign w:val="superscript"/>
          <w:rtl/>
          <w:lang w:bidi="ar-EG"/>
        </w:rPr>
        <w:footnoteReference w:id="189"/>
      </w:r>
      <w:r w:rsidRPr="006C1E74">
        <w:rPr>
          <w:rFonts w:ascii="Traditional Arabic" w:hAnsi="Traditional Arabic" w:cs="Traditional Arabic" w:hint="cs"/>
          <w:sz w:val="34"/>
          <w:szCs w:val="34"/>
          <w:vertAlign w:val="superscript"/>
          <w:rtl/>
          <w:lang w:bidi="ar-EG"/>
        </w:rPr>
        <w:t>)</w:t>
      </w:r>
    </w:p>
    <w:p w:rsidR="005F6486" w:rsidRPr="006C1E74" w:rsidRDefault="005F6486"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وإذا ثبت أن اليهود تعذب بيهوديتهم ثبت تعذيب غيرهم من المشركين لأن كفرهم بالشرك أشد من كفر اليهود</w:t>
      </w:r>
    </w:p>
    <w:p w:rsidR="00DC5ACA" w:rsidRPr="006C1E74" w:rsidRDefault="00DC5ACA" w:rsidP="006606F3">
      <w:pPr>
        <w:spacing w:after="120" w:line="240" w:lineRule="auto"/>
        <w:jc w:val="both"/>
        <w:rPr>
          <w:rFonts w:ascii="Traditional Arabic" w:hAnsi="Traditional Arabic" w:cs="Traditional Arabic"/>
          <w:sz w:val="34"/>
          <w:szCs w:val="34"/>
          <w:rtl/>
          <w:lang w:bidi="ar-EG"/>
        </w:rPr>
      </w:pPr>
    </w:p>
    <w:p w:rsidR="003379D6" w:rsidRPr="006C1E74" w:rsidRDefault="003379D6" w:rsidP="006606F3">
      <w:pPr>
        <w:spacing w:after="120" w:line="240" w:lineRule="auto"/>
        <w:jc w:val="both"/>
        <w:rPr>
          <w:rFonts w:ascii="Traditional Arabic" w:hAnsi="Traditional Arabic" w:cs="Traditional Arabic"/>
          <w:sz w:val="34"/>
          <w:szCs w:val="34"/>
          <w:rtl/>
          <w:lang w:bidi="ar-EG"/>
        </w:rPr>
      </w:pPr>
    </w:p>
    <w:p w:rsidR="003379D6" w:rsidRPr="006C1E74" w:rsidRDefault="003379D6" w:rsidP="006606F3">
      <w:pPr>
        <w:spacing w:after="120" w:line="240" w:lineRule="auto"/>
        <w:jc w:val="both"/>
        <w:rPr>
          <w:rFonts w:ascii="Traditional Arabic" w:hAnsi="Traditional Arabic" w:cs="Traditional Arabic"/>
          <w:sz w:val="34"/>
          <w:szCs w:val="34"/>
          <w:rtl/>
          <w:lang w:bidi="ar-EG"/>
        </w:rPr>
      </w:pPr>
    </w:p>
    <w:p w:rsidR="003379D6" w:rsidRPr="006C1E74" w:rsidRDefault="003379D6" w:rsidP="006606F3">
      <w:pPr>
        <w:spacing w:after="120" w:line="240" w:lineRule="auto"/>
        <w:jc w:val="both"/>
        <w:rPr>
          <w:rFonts w:ascii="Traditional Arabic" w:hAnsi="Traditional Arabic" w:cs="Traditional Arabic"/>
          <w:sz w:val="34"/>
          <w:szCs w:val="34"/>
          <w:rtl/>
          <w:lang w:bidi="ar-EG"/>
        </w:rPr>
      </w:pPr>
    </w:p>
    <w:p w:rsidR="00027511" w:rsidRDefault="00027511">
      <w:pPr>
        <w:bidi w:val="0"/>
        <w:rPr>
          <w:rFonts w:ascii="Traditional Arabic" w:hAnsi="Traditional Arabic" w:cs="Traditional Arabic"/>
          <w:b/>
          <w:color w:val="3333FF"/>
          <w:sz w:val="34"/>
          <w:szCs w:val="34"/>
          <w:rtl/>
          <w:lang w:bidi="ar-EG"/>
        </w:rPr>
      </w:pPr>
      <w:r>
        <w:rPr>
          <w:rFonts w:ascii="Traditional Arabic" w:hAnsi="Traditional Arabic" w:cs="Traditional Arabic"/>
          <w:b/>
          <w:color w:val="3333FF"/>
          <w:sz w:val="34"/>
          <w:szCs w:val="34"/>
          <w:rtl/>
          <w:lang w:bidi="ar-EG"/>
        </w:rPr>
        <w:br w:type="page"/>
      </w:r>
    </w:p>
    <w:p w:rsidR="009E04EE" w:rsidRPr="006C1E74" w:rsidRDefault="009E04EE" w:rsidP="00027511">
      <w:pPr>
        <w:pStyle w:val="1"/>
        <w:rPr>
          <w:rtl/>
          <w:lang w:bidi="ar-EG"/>
        </w:rPr>
      </w:pPr>
      <w:bookmarkStart w:id="79" w:name="_Toc488053346"/>
      <w:r w:rsidRPr="006C1E74">
        <w:rPr>
          <w:rFonts w:hint="cs"/>
          <w:rtl/>
          <w:lang w:bidi="ar-EG"/>
        </w:rPr>
        <w:lastRenderedPageBreak/>
        <w:t xml:space="preserve">قتال المسلمون لليهود في </w:t>
      </w:r>
      <w:r w:rsidR="006A070D" w:rsidRPr="006C1E74">
        <w:rPr>
          <w:rFonts w:hint="cs"/>
          <w:rtl/>
          <w:lang w:bidi="ar-EG"/>
        </w:rPr>
        <w:t>أخر</w:t>
      </w:r>
      <w:r w:rsidRPr="006C1E74">
        <w:rPr>
          <w:rFonts w:hint="cs"/>
          <w:rtl/>
          <w:lang w:bidi="ar-EG"/>
        </w:rPr>
        <w:t xml:space="preserve"> الزمان</w:t>
      </w:r>
      <w:bookmarkEnd w:id="79"/>
    </w:p>
    <w:p w:rsidR="009E04EE" w:rsidRPr="006C1E74" w:rsidRDefault="00E31BE2" w:rsidP="00027511">
      <w:pPr>
        <w:pStyle w:val="1"/>
        <w:rPr>
          <w:color w:val="FF0000"/>
          <w:rtl/>
          <w:lang w:bidi="ar-EG"/>
        </w:rPr>
      </w:pPr>
      <w:bookmarkStart w:id="80" w:name="_Toc488053347"/>
      <w:r w:rsidRPr="006C1E74">
        <w:rPr>
          <w:rFonts w:hint="cs"/>
          <w:color w:val="FF0000"/>
          <w:rtl/>
          <w:lang w:bidi="ar-EG"/>
        </w:rPr>
        <w:t>الحديث الثاني والأربعون</w:t>
      </w:r>
      <w:bookmarkEnd w:id="80"/>
    </w:p>
    <w:p w:rsidR="009E04EE" w:rsidRPr="006C1E74" w:rsidRDefault="009E04EE"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عن أبي هريرة -رضي الله عنه -</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أن رسولَ الله -صلى الله عليه وسلم- «قال: لا</w:t>
      </w:r>
      <w:r w:rsidR="006A3AF9"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تقوم الساعةُ حتى يقاتلَ المسلمون اليهود [فيقتلهم المسلمون]</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حتى يختبئ اليهوديُّ من وراء الحجَر والشجرِ</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فيقول الحجرُ أو الشجرُ</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يا</w:t>
      </w:r>
      <w:r w:rsidR="006A3AF9"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مسلم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يا</w:t>
      </w:r>
      <w:r w:rsidR="006A3AF9"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عبد الله، هذا يهودِيُّ خَلْفي، تعال فاقتلهُ إلا الغَرْقَدَ</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فإنَّه من شجر اليهود».</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90"/>
      </w:r>
      <w:r w:rsidRPr="006C1E74">
        <w:rPr>
          <w:rFonts w:ascii="Traditional Arabic" w:hAnsi="Traditional Arabic" w:cs="Traditional Arabic" w:hint="cs"/>
          <w:sz w:val="34"/>
          <w:szCs w:val="34"/>
          <w:vertAlign w:val="superscript"/>
          <w:rtl/>
          <w:lang w:bidi="ar-EG"/>
        </w:rPr>
        <w:t>)</w:t>
      </w:r>
    </w:p>
    <w:p w:rsidR="00A50995"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r w:rsidR="00A50995" w:rsidRPr="006C1E74">
        <w:rPr>
          <w:rFonts w:ascii="Traditional Arabic" w:hAnsi="Traditional Arabic" w:cs="Traditional Arabic" w:hint="cs"/>
          <w:color w:val="FF0000"/>
          <w:sz w:val="34"/>
          <w:szCs w:val="34"/>
          <w:rtl/>
          <w:lang w:bidi="ar-EG"/>
        </w:rPr>
        <w:t xml:space="preserve"> </w:t>
      </w:r>
    </w:p>
    <w:p w:rsidR="00A50995" w:rsidRPr="006C1E74" w:rsidRDefault="00A50995"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 الحافظ ابن حجر في "فتح الباري": "وفي الحديث ظهور الآيات قرب قيام الساعة؛ من كلام الجماد من شجر وحجر، وظاهره أن ذلك ينطق حقيقة، ويحتمل المجاز؛ بأن يكون المراد أنهم لا يفيدهم الاختباء، والأول أولى".</w:t>
      </w:r>
    </w:p>
    <w:p w:rsidR="00A50995" w:rsidRPr="006C1E74" w:rsidRDefault="00A50995"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قلت: بل هو المتعين، ولا ينبغي أن يقال فيه باحتمال المجاز، لا سيما وقد صرح في حديث أبي أمامة الآتي بأن الجمادات والدواب تنطق بالدلالة على اليهود، وهذا ينفي احتمال المجاز، وصرح أيضا في حديث سمرة الآتي بأن الجمادات تنادي المسلمين وتدلهم على اليهود، وهذا أيضا ينفي احتمال المجاز، وأيضا فحمل كلام الجمادات وندائها على المجاز ينفي وجود المعجزة في قتال اليهود في آخر الزمان، ويقتضي التسوية بينهم وبين غيرهم من أصناف الكفار الذين قاتلهم المسلمون وظهروا عليهم، إذ لا بد أن يختبئ المختبئ منهم بالأشجار والأحجار، ومع هذا لم يرد في أحد منهم مثل ما ورد في اليهود، فعلم اختصاص قتال اليهود بهذه الآية، وأن الجمادات تنطق حقيقة بنداء المسلمين ودلالتهم على اليهود.</w:t>
      </w:r>
    </w:p>
    <w:p w:rsidR="00A50995" w:rsidRPr="006C1E74" w:rsidRDefault="00A50995"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ونظير هذا قوله صلى الله عليه وسلم: «والذي نفسي بيده؛ لا تقوم الساعة حتى تكلم السباع الإنس، وحتى تكلم الرجل عذبة سوطه وشراك نعله، وتخبره فخذه بما أحدث أهله بعده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91"/>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92"/>
      </w:r>
      <w:r w:rsidRPr="006C1E74">
        <w:rPr>
          <w:rFonts w:ascii="Traditional Arabic" w:hAnsi="Traditional Arabic" w:cs="Traditional Arabic" w:hint="cs"/>
          <w:sz w:val="34"/>
          <w:szCs w:val="34"/>
          <w:vertAlign w:val="superscript"/>
          <w:rtl/>
          <w:lang w:bidi="ar-EG"/>
        </w:rPr>
        <w:t>)</w:t>
      </w:r>
    </w:p>
    <w:p w:rsidR="009E04EE" w:rsidRPr="006C1E74" w:rsidRDefault="009E04EE" w:rsidP="00027511">
      <w:pPr>
        <w:pStyle w:val="1"/>
        <w:rPr>
          <w:rtl/>
          <w:lang w:bidi="ar-EG"/>
        </w:rPr>
      </w:pPr>
      <w:bookmarkStart w:id="81" w:name="_Toc488053348"/>
      <w:r w:rsidRPr="006C1E74">
        <w:rPr>
          <w:rFonts w:hint="cs"/>
          <w:rtl/>
          <w:lang w:bidi="ar-EG"/>
        </w:rPr>
        <w:lastRenderedPageBreak/>
        <w:t>نزول عيسى عليه السلام وكسره الصليب ووضع الجزية</w:t>
      </w:r>
      <w:bookmarkEnd w:id="81"/>
    </w:p>
    <w:p w:rsidR="009E04EE" w:rsidRPr="006C1E74" w:rsidRDefault="00E31BE2" w:rsidP="00027511">
      <w:pPr>
        <w:pStyle w:val="1"/>
        <w:rPr>
          <w:color w:val="FF0000"/>
          <w:rtl/>
          <w:lang w:bidi="ar-EG"/>
        </w:rPr>
      </w:pPr>
      <w:bookmarkStart w:id="82" w:name="_Toc488053349"/>
      <w:r w:rsidRPr="006C1E74">
        <w:rPr>
          <w:rFonts w:hint="cs"/>
          <w:color w:val="FF0000"/>
          <w:rtl/>
          <w:lang w:bidi="ar-EG"/>
        </w:rPr>
        <w:t>الحديث الثالث والأربعون</w:t>
      </w:r>
      <w:bookmarkEnd w:id="82"/>
    </w:p>
    <w:p w:rsidR="009E04EE" w:rsidRPr="006C1E74" w:rsidRDefault="009E04EE"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عَنْ أَبِي </w:t>
      </w:r>
      <w:r w:rsidR="003379D6" w:rsidRPr="006C1E74">
        <w:rPr>
          <w:rFonts w:ascii="Traditional Arabic" w:hAnsi="Traditional Arabic" w:cs="Traditional Arabic" w:hint="cs"/>
          <w:sz w:val="34"/>
          <w:szCs w:val="34"/>
          <w:rtl/>
          <w:lang w:bidi="ar-EG"/>
        </w:rPr>
        <w:t>هُرَيْرَةَ،</w:t>
      </w:r>
      <w:r w:rsidRPr="006C1E74">
        <w:rPr>
          <w:rFonts w:ascii="Traditional Arabic" w:hAnsi="Traditional Arabic" w:cs="Traditional Arabic" w:hint="cs"/>
          <w:sz w:val="34"/>
          <w:szCs w:val="34"/>
          <w:rtl/>
          <w:lang w:bidi="ar-EG"/>
        </w:rPr>
        <w:t xml:space="preserve"> </w:t>
      </w:r>
      <w:r w:rsidR="003379D6" w:rsidRPr="006C1E74">
        <w:rPr>
          <w:rFonts w:ascii="Traditional Arabic" w:hAnsi="Traditional Arabic" w:cs="Traditional Arabic" w:hint="cs"/>
          <w:sz w:val="34"/>
          <w:szCs w:val="34"/>
          <w:rtl/>
          <w:lang w:bidi="ar-EG"/>
        </w:rPr>
        <w:t>قَالَ:</w:t>
      </w:r>
      <w:r w:rsidRPr="006C1E74">
        <w:rPr>
          <w:rFonts w:ascii="Traditional Arabic" w:hAnsi="Traditional Arabic" w:cs="Traditional Arabic" w:hint="cs"/>
          <w:sz w:val="34"/>
          <w:szCs w:val="34"/>
          <w:rtl/>
          <w:lang w:bidi="ar-EG"/>
        </w:rPr>
        <w:t xml:space="preserve"> قَالَ رَسُولُ اللهِ صلى الله عليه </w:t>
      </w:r>
      <w:r w:rsidR="003379D6" w:rsidRPr="006C1E74">
        <w:rPr>
          <w:rFonts w:ascii="Traditional Arabic" w:hAnsi="Traditional Arabic" w:cs="Traditional Arabic" w:hint="cs"/>
          <w:sz w:val="34"/>
          <w:szCs w:val="34"/>
          <w:rtl/>
          <w:lang w:bidi="ar-EG"/>
        </w:rPr>
        <w:t>وسلم:</w:t>
      </w:r>
      <w:r w:rsidRPr="006C1E74">
        <w:rPr>
          <w:rFonts w:ascii="Traditional Arabic" w:hAnsi="Traditional Arabic" w:cs="Traditional Arabic" w:hint="cs"/>
          <w:sz w:val="34"/>
          <w:szCs w:val="34"/>
          <w:rtl/>
          <w:lang w:bidi="ar-EG"/>
        </w:rPr>
        <w:t xml:space="preserve"> لَيُوشِكَنَّ أَنْ يَنْزِلَ فِيكُمْ عِيسَى ابْنُ مَرْيَمَ عَلَيْهِ السَّلاَمُ حَكَمًا </w:t>
      </w:r>
      <w:r w:rsidR="003379D6" w:rsidRPr="006C1E74">
        <w:rPr>
          <w:rFonts w:ascii="Traditional Arabic" w:hAnsi="Traditional Arabic" w:cs="Traditional Arabic" w:hint="cs"/>
          <w:sz w:val="34"/>
          <w:szCs w:val="34"/>
          <w:rtl/>
          <w:lang w:bidi="ar-EG"/>
        </w:rPr>
        <w:t>مُقْسِطًا،</w:t>
      </w:r>
      <w:r w:rsidRPr="006C1E74">
        <w:rPr>
          <w:rFonts w:ascii="Traditional Arabic" w:hAnsi="Traditional Arabic" w:cs="Traditional Arabic" w:hint="cs"/>
          <w:sz w:val="34"/>
          <w:szCs w:val="34"/>
          <w:rtl/>
          <w:lang w:bidi="ar-EG"/>
        </w:rPr>
        <w:t xml:space="preserve"> يَقْتُلُ الْخِنْزِيرَ وَيَكْسِرُ الصَّلِيبَ وَيَضَعُ الْجِزْيَةَ وَيَفِيضُ الْمَالُ حَتَّى لاَ يَقْبَلَهُ أَحَدٌ.)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93"/>
      </w:r>
      <w:r w:rsidRPr="006C1E74">
        <w:rPr>
          <w:rFonts w:ascii="Traditional Arabic" w:hAnsi="Traditional Arabic" w:cs="Traditional Arabic" w:hint="cs"/>
          <w:sz w:val="34"/>
          <w:szCs w:val="34"/>
          <w:vertAlign w:val="superscript"/>
          <w:rtl/>
          <w:lang w:bidi="ar-EG"/>
        </w:rPr>
        <w:t>)</w:t>
      </w:r>
    </w:p>
    <w:p w:rsidR="003379D6"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r w:rsidR="00A50995" w:rsidRPr="006C1E74">
        <w:rPr>
          <w:rFonts w:ascii="Traditional Arabic" w:hAnsi="Traditional Arabic" w:cs="Traditional Arabic" w:hint="cs"/>
          <w:color w:val="FF0000"/>
          <w:sz w:val="34"/>
          <w:szCs w:val="34"/>
          <w:rtl/>
          <w:lang w:bidi="ar-EG"/>
        </w:rPr>
        <w:t xml:space="preserve"> </w:t>
      </w:r>
    </w:p>
    <w:p w:rsidR="00A50995" w:rsidRPr="006C1E74" w:rsidRDefault="00A50995"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 الحافظ ابن حجر رحمه الله تعالى</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قال العلماء</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الحكمة في نزول عيسى دون غيره من الأنبياء الرد على اليهود في زعمهم أنهم قتلوه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فبين الله تعالى كذبهم وأنه الذي يقتلهم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أو نزوله لدنو أجله ليدفن في الأرض</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إذ ليس لمخلوق من التراب أن يموت في غيرها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وقيل إنه دعا الله لما رأى صفة محمد وأمته أن يجعله منهم فاستجاب الله دعاءه وأبقاه حتى ينزل في آخر الزمان مجددا لأمر الإسلام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فيوافق خروج الدجال</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فيقتله والأول أوجه " انتهى من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94"/>
      </w:r>
      <w:r w:rsidRPr="006C1E74">
        <w:rPr>
          <w:rFonts w:ascii="Traditional Arabic" w:hAnsi="Traditional Arabic" w:cs="Traditional Arabic" w:hint="cs"/>
          <w:sz w:val="34"/>
          <w:szCs w:val="34"/>
          <w:vertAlign w:val="superscript"/>
          <w:rtl/>
          <w:lang w:bidi="ar-EG"/>
        </w:rPr>
        <w:t>)</w:t>
      </w:r>
    </w:p>
    <w:p w:rsidR="003379D6" w:rsidRPr="006C1E74" w:rsidRDefault="003379D6" w:rsidP="006606F3">
      <w:pPr>
        <w:spacing w:after="120" w:line="240" w:lineRule="auto"/>
        <w:jc w:val="both"/>
        <w:rPr>
          <w:rFonts w:ascii="Traditional Arabic" w:hAnsi="Traditional Arabic" w:cs="Traditional Arabic"/>
          <w:sz w:val="34"/>
          <w:szCs w:val="34"/>
          <w:rtl/>
          <w:lang w:bidi="ar-EG"/>
        </w:rPr>
      </w:pPr>
    </w:p>
    <w:p w:rsidR="00DC5ACA" w:rsidRPr="006C1E74" w:rsidRDefault="00DC5ACA" w:rsidP="006606F3">
      <w:pPr>
        <w:spacing w:after="120" w:line="240" w:lineRule="auto"/>
        <w:jc w:val="both"/>
        <w:rPr>
          <w:rFonts w:ascii="Traditional Arabic" w:hAnsi="Traditional Arabic" w:cs="Traditional Arabic"/>
          <w:sz w:val="34"/>
          <w:szCs w:val="34"/>
          <w:rtl/>
          <w:lang w:bidi="ar-EG"/>
        </w:rPr>
      </w:pPr>
    </w:p>
    <w:p w:rsidR="00DC5ACA" w:rsidRPr="006C1E74" w:rsidRDefault="00DC5ACA" w:rsidP="006606F3">
      <w:pPr>
        <w:spacing w:after="120" w:line="240" w:lineRule="auto"/>
        <w:jc w:val="both"/>
        <w:rPr>
          <w:rFonts w:ascii="Traditional Arabic" w:hAnsi="Traditional Arabic" w:cs="Traditional Arabic"/>
          <w:sz w:val="34"/>
          <w:szCs w:val="34"/>
          <w:rtl/>
          <w:lang w:bidi="ar-EG"/>
        </w:rPr>
      </w:pPr>
    </w:p>
    <w:p w:rsidR="00DC5ACA" w:rsidRPr="006C1E74" w:rsidRDefault="00DC5ACA" w:rsidP="006606F3">
      <w:pPr>
        <w:spacing w:after="120" w:line="240" w:lineRule="auto"/>
        <w:jc w:val="both"/>
        <w:rPr>
          <w:rFonts w:ascii="Traditional Arabic" w:hAnsi="Traditional Arabic" w:cs="Traditional Arabic"/>
          <w:sz w:val="34"/>
          <w:szCs w:val="34"/>
          <w:rtl/>
          <w:lang w:bidi="ar-EG"/>
        </w:rPr>
      </w:pPr>
    </w:p>
    <w:p w:rsidR="00DC5ACA" w:rsidRPr="006C1E74" w:rsidRDefault="00DC5ACA" w:rsidP="006606F3">
      <w:pPr>
        <w:spacing w:after="120" w:line="240" w:lineRule="auto"/>
        <w:jc w:val="both"/>
        <w:rPr>
          <w:rFonts w:ascii="Traditional Arabic" w:hAnsi="Traditional Arabic" w:cs="Traditional Arabic"/>
          <w:sz w:val="34"/>
          <w:szCs w:val="34"/>
          <w:rtl/>
          <w:lang w:bidi="ar-EG"/>
        </w:rPr>
      </w:pPr>
    </w:p>
    <w:p w:rsidR="00027511" w:rsidRDefault="00027511">
      <w:pPr>
        <w:bidi w:val="0"/>
        <w:rPr>
          <w:rFonts w:ascii="Traditional Arabic" w:hAnsi="Traditional Arabic" w:cs="Traditional Arabic"/>
          <w:b/>
          <w:color w:val="3333FF"/>
          <w:sz w:val="34"/>
          <w:szCs w:val="34"/>
          <w:rtl/>
          <w:lang w:bidi="ar-EG"/>
        </w:rPr>
      </w:pPr>
      <w:r>
        <w:rPr>
          <w:rFonts w:ascii="Traditional Arabic" w:hAnsi="Traditional Arabic" w:cs="Traditional Arabic"/>
          <w:b/>
          <w:color w:val="3333FF"/>
          <w:sz w:val="34"/>
          <w:szCs w:val="34"/>
          <w:rtl/>
          <w:lang w:bidi="ar-EG"/>
        </w:rPr>
        <w:br w:type="page"/>
      </w:r>
    </w:p>
    <w:p w:rsidR="00E31BE2" w:rsidRPr="006C1E74" w:rsidRDefault="00E31BE2" w:rsidP="00027511">
      <w:pPr>
        <w:pStyle w:val="1"/>
        <w:rPr>
          <w:rtl/>
          <w:lang w:bidi="ar-EG"/>
        </w:rPr>
      </w:pPr>
      <w:bookmarkStart w:id="83" w:name="_Toc488053350"/>
      <w:r w:rsidRPr="006C1E74">
        <w:rPr>
          <w:rFonts w:hint="cs"/>
          <w:rtl/>
          <w:lang w:bidi="ar-EG"/>
        </w:rPr>
        <w:lastRenderedPageBreak/>
        <w:t xml:space="preserve">الملحمة الكبرى بين المسلمين </w:t>
      </w:r>
      <w:r w:rsidR="00C6081D" w:rsidRPr="006C1E74">
        <w:rPr>
          <w:rFonts w:hint="cs"/>
          <w:rtl/>
          <w:lang w:bidi="ar-EG"/>
        </w:rPr>
        <w:t>والنصارى</w:t>
      </w:r>
      <w:bookmarkEnd w:id="83"/>
      <w:r w:rsidR="008F13CC" w:rsidRPr="006C1E74">
        <w:rPr>
          <w:rFonts w:hint="cs"/>
          <w:rtl/>
          <w:lang w:bidi="ar-EG"/>
        </w:rPr>
        <w:t xml:space="preserve"> </w:t>
      </w:r>
    </w:p>
    <w:p w:rsidR="00E31BE2" w:rsidRPr="006C1E74" w:rsidRDefault="003379D6" w:rsidP="00027511">
      <w:pPr>
        <w:pStyle w:val="1"/>
        <w:rPr>
          <w:color w:val="FF0000"/>
          <w:rtl/>
          <w:lang w:bidi="ar-EG"/>
        </w:rPr>
      </w:pPr>
      <w:bookmarkStart w:id="84" w:name="_Toc488053351"/>
      <w:r w:rsidRPr="006C1E74">
        <w:rPr>
          <w:rFonts w:hint="cs"/>
          <w:color w:val="FF0000"/>
          <w:rtl/>
          <w:lang w:bidi="ar-EG"/>
        </w:rPr>
        <w:t xml:space="preserve">الحديث الرابع </w:t>
      </w:r>
      <w:r w:rsidR="00782BE8" w:rsidRPr="006C1E74">
        <w:rPr>
          <w:rFonts w:hint="cs"/>
          <w:color w:val="FF0000"/>
          <w:rtl/>
          <w:lang w:bidi="ar-EG"/>
        </w:rPr>
        <w:t>والأربعون</w:t>
      </w:r>
      <w:bookmarkEnd w:id="84"/>
      <w:r w:rsidRPr="006C1E74">
        <w:rPr>
          <w:rFonts w:hint="cs"/>
          <w:color w:val="FF0000"/>
          <w:rtl/>
          <w:lang w:bidi="ar-EG"/>
        </w:rPr>
        <w:t xml:space="preserve"> </w:t>
      </w:r>
    </w:p>
    <w:p w:rsidR="00E31BE2" w:rsidRPr="006C1E74" w:rsidRDefault="00E31BE2"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عَنْ حَسَّانَ بْنِ عَطِيَّةَ قَالَ مَالَ مَكْحُولٌ وَابْنُ أَبِى زَكَرِيَّا إِلَى خَالِدِ بْنِ مَعْدَانَ وَمِلْتُ مَعَهُمْ فَحَدَّثَنَا عَنْ جُبَيْرِ بْنِ نُفَيْرٍ عَنِ الْهُدْنَةِ قَالَ قَالَ جُبَيْرٌ انْطَلِقْ بِنَا إِلَى ذِى مِخْبَرٍ - رَجُلٍ مِنْ أَصْحَابِ النَّبِىِّ -صلى الله عليه وسلم- - فَأَتَيْنَاهُ فَسَأَلَهُ جُبَيْرٌ عَنِ الْهُدْنَةِ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95"/>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فَقَالَ سَمِعْتُ رَسُولَ اللَّهِ -صلى الله عليه وسلم- يَقُولُ « سَتُصَالِحُونَ الرُّومَ صُلْحًا آمِنًا فَتَغْزُونَ أَنْتُمْ وَهُمْ عَدُوًّا مِنْ وَرَائِكُمْ فَتُنْصَرُونَ وَتَغْنَمُونَ وَتَسْلَمُونَ ثُمَّ تَرْجِعُونَ حَتَّى تَنْزِلُوا بِمَرْجٍ ذِى تُلُولٍ فَيَرْفَعُ رَجُلٌ مِنْ أَهْلِ النَّصْرَانِيَّةِ الصَّلِيبَ فَيَقُولُ غَلَبَ الصَّلِيبُ فَيَغْضَبُ رَجُلٌ مِنَ الْمُسْلِمِينَ فَيَدُقُّهُ فَعِنْدَ ذَلِكَ تَغْدِرُ الرُّومُ وَتَجْمَعُ لِلْمَلْحَمَةِ</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96"/>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197"/>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أخرجه أبوداود.</w:t>
      </w:r>
    </w:p>
    <w:p w:rsidR="005F6486" w:rsidRPr="006C1E74" w:rsidRDefault="00B96AF6" w:rsidP="006606F3">
      <w:pPr>
        <w:spacing w:after="120" w:line="240" w:lineRule="auto"/>
        <w:jc w:val="both"/>
        <w:rPr>
          <w:rFonts w:ascii="Traditional Arabic" w:hAnsi="Traditional Arabic" w:cs="Traditional Arabic"/>
          <w:color w:val="FF0000"/>
          <w:sz w:val="34"/>
          <w:szCs w:val="34"/>
          <w:rtl/>
          <w:lang w:bidi="ar-EG"/>
        </w:rPr>
      </w:pPr>
      <w:r w:rsidRPr="00B96AF6">
        <w:rPr>
          <w:rFonts w:ascii="Traditional Arabic" w:hAnsi="Traditional Arabic" w:cs="Traditional Arabic" w:hint="cs"/>
          <w:b/>
          <w:bCs/>
          <w:color w:val="FF0000"/>
          <w:sz w:val="34"/>
          <w:szCs w:val="34"/>
          <w:rtl/>
          <w:lang w:bidi="ar-EG"/>
        </w:rPr>
        <w:t>ما يستفاد من الحديث</w:t>
      </w:r>
      <w:r w:rsidR="005F6486" w:rsidRPr="006C1E74">
        <w:rPr>
          <w:rFonts w:ascii="Traditional Arabic" w:hAnsi="Traditional Arabic" w:cs="Traditional Arabic" w:hint="cs"/>
          <w:color w:val="FF0000"/>
          <w:sz w:val="34"/>
          <w:szCs w:val="34"/>
          <w:rtl/>
          <w:lang w:bidi="ar-EG"/>
        </w:rPr>
        <w:t xml:space="preserve"> </w:t>
      </w:r>
    </w:p>
    <w:p w:rsidR="005F6486" w:rsidRPr="006C1E74" w:rsidRDefault="0024573E"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قَالَ المهلب</w:t>
      </w:r>
      <w:r w:rsidR="005F6486" w:rsidRPr="006C1E74">
        <w:rPr>
          <w:rFonts w:ascii="Traditional Arabic" w:hAnsi="Traditional Arabic" w:cs="Traditional Arabic" w:hint="cs"/>
          <w:sz w:val="34"/>
          <w:szCs w:val="34"/>
          <w:rtl/>
          <w:lang w:bidi="ar-EG"/>
        </w:rPr>
        <w:t xml:space="preserve"> رحمه </w:t>
      </w:r>
      <w:r w:rsidR="00782BE8" w:rsidRPr="006C1E74">
        <w:rPr>
          <w:rFonts w:ascii="Traditional Arabic" w:hAnsi="Traditional Arabic" w:cs="Traditional Arabic" w:hint="cs"/>
          <w:sz w:val="34"/>
          <w:szCs w:val="34"/>
          <w:rtl/>
          <w:lang w:bidi="ar-EG"/>
        </w:rPr>
        <w:t>الله:</w:t>
      </w:r>
      <w:r w:rsidR="005F6486" w:rsidRPr="006C1E74">
        <w:rPr>
          <w:rFonts w:ascii="Traditional Arabic" w:hAnsi="Traditional Arabic" w:cs="Traditional Arabic" w:hint="cs"/>
          <w:sz w:val="34"/>
          <w:szCs w:val="34"/>
          <w:rtl/>
          <w:lang w:bidi="ar-EG"/>
        </w:rPr>
        <w:t xml:space="preserve"> </w:t>
      </w:r>
      <w:r w:rsidR="00782BE8" w:rsidRPr="006C1E74">
        <w:rPr>
          <w:rFonts w:ascii="Traditional Arabic" w:hAnsi="Traditional Arabic" w:cs="Traditional Arabic" w:hint="cs"/>
          <w:sz w:val="34"/>
          <w:szCs w:val="34"/>
          <w:rtl/>
          <w:lang w:bidi="ar-EG"/>
        </w:rPr>
        <w:t>(وفيه</w:t>
      </w:r>
      <w:r w:rsidR="005F6486" w:rsidRPr="006C1E74">
        <w:rPr>
          <w:rFonts w:ascii="Traditional Arabic" w:hAnsi="Traditional Arabic" w:cs="Traditional Arabic" w:hint="cs"/>
          <w:sz w:val="34"/>
          <w:szCs w:val="34"/>
          <w:rtl/>
          <w:lang w:bidi="ar-EG"/>
        </w:rPr>
        <w:t xml:space="preserve"> ـ أي في حَدِيث عوف بن مالك المتقدم ـ أن الغدر من أشراط </w:t>
      </w:r>
      <w:r w:rsidR="00782BE8" w:rsidRPr="006C1E74">
        <w:rPr>
          <w:rFonts w:ascii="Traditional Arabic" w:hAnsi="Traditional Arabic" w:cs="Traditional Arabic" w:hint="cs"/>
          <w:sz w:val="34"/>
          <w:szCs w:val="34"/>
          <w:rtl/>
          <w:lang w:bidi="ar-EG"/>
        </w:rPr>
        <w:t>السَّاعَة،</w:t>
      </w:r>
      <w:r w:rsidR="005F6486" w:rsidRPr="006C1E74">
        <w:rPr>
          <w:rFonts w:ascii="Traditional Arabic" w:hAnsi="Traditional Arabic" w:cs="Traditional Arabic" w:hint="cs"/>
          <w:sz w:val="34"/>
          <w:szCs w:val="34"/>
          <w:rtl/>
          <w:lang w:bidi="ar-EG"/>
        </w:rPr>
        <w:t xml:space="preserve"> وفيه شيء من علامات النبوة قد ظهر </w:t>
      </w:r>
      <w:r w:rsidR="00782BE8" w:rsidRPr="006C1E74">
        <w:rPr>
          <w:rFonts w:ascii="Traditional Arabic" w:hAnsi="Traditional Arabic" w:cs="Traditional Arabic" w:hint="cs"/>
          <w:sz w:val="34"/>
          <w:szCs w:val="34"/>
          <w:rtl/>
          <w:lang w:bidi="ar-EG"/>
        </w:rPr>
        <w:t>أكثرها)</w:t>
      </w:r>
      <w:r w:rsidR="005F6486" w:rsidRPr="006C1E74">
        <w:rPr>
          <w:rFonts w:ascii="Traditional Arabic" w:hAnsi="Traditional Arabic" w:cs="Traditional Arabic" w:hint="cs"/>
          <w:sz w:val="34"/>
          <w:szCs w:val="34"/>
          <w:rtl/>
          <w:lang w:bidi="ar-EG"/>
        </w:rPr>
        <w:t xml:space="preserve"> </w:t>
      </w:r>
      <w:r w:rsidR="00D9066B" w:rsidRPr="006C1E74">
        <w:rPr>
          <w:rFonts w:ascii="Traditional Arabic" w:hAnsi="Traditional Arabic" w:cs="Traditional Arabic" w:hint="cs"/>
          <w:sz w:val="34"/>
          <w:szCs w:val="34"/>
          <w:vertAlign w:val="superscript"/>
          <w:rtl/>
          <w:lang w:bidi="ar-EG"/>
        </w:rPr>
        <w:t>(</w:t>
      </w:r>
      <w:r w:rsidR="00D9066B" w:rsidRPr="006C1E74">
        <w:rPr>
          <w:rStyle w:val="a4"/>
          <w:rFonts w:ascii="Traditional Arabic" w:hAnsi="Traditional Arabic" w:cs="Traditional Arabic" w:hint="cs"/>
          <w:sz w:val="34"/>
          <w:szCs w:val="34"/>
          <w:rtl/>
          <w:lang w:bidi="ar-EG"/>
        </w:rPr>
        <w:footnoteReference w:id="198"/>
      </w:r>
      <w:r w:rsidR="00D9066B" w:rsidRPr="006C1E74">
        <w:rPr>
          <w:rFonts w:ascii="Traditional Arabic" w:hAnsi="Traditional Arabic" w:cs="Traditional Arabic" w:hint="cs"/>
          <w:sz w:val="34"/>
          <w:szCs w:val="34"/>
          <w:vertAlign w:val="superscript"/>
          <w:rtl/>
          <w:lang w:bidi="ar-EG"/>
        </w:rPr>
        <w:t>)</w:t>
      </w:r>
    </w:p>
    <w:p w:rsidR="005F6486" w:rsidRPr="006C1E74" w:rsidRDefault="005F6486"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وأشــار أيضاً ابن المنير رحمه الله إلى أن قصة الروم لم تجتمع بعــد فقال</w:t>
      </w:r>
      <w:r w:rsidR="006606F3" w:rsidRPr="006C1E74">
        <w:rPr>
          <w:rFonts w:ascii="Traditional Arabic" w:hAnsi="Traditional Arabic" w:cs="Traditional Arabic" w:hint="cs"/>
          <w:sz w:val="34"/>
          <w:szCs w:val="34"/>
          <w:rtl/>
          <w:lang w:bidi="ar-EG"/>
        </w:rPr>
        <w:t>: (</w:t>
      </w:r>
      <w:r w:rsidRPr="006C1E74">
        <w:rPr>
          <w:rFonts w:ascii="Traditional Arabic" w:hAnsi="Traditional Arabic" w:cs="Traditional Arabic" w:hint="cs"/>
          <w:sz w:val="34"/>
          <w:szCs w:val="34"/>
          <w:rtl/>
          <w:lang w:bidi="ar-EG"/>
        </w:rPr>
        <w:t>أما قصة الروم فلم تجتمع إلى الآن</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ولا بلغنا أنهم غزوا في البرِّ في هذا العدد</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فهي من الأمور التي لم تقع بعد</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وفيه ـ أي في حَدِيث عوف بن مالك المتقدم ـ بشارة ونذارة</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وذلك أنه دل عَلَى أن العاقبة للمؤمنين مع كثرة ذلك الجيش</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وفيه إشارة إلى أن عدد جيوش المُسْلِمينَ</w:t>
      </w:r>
      <w:r w:rsidR="006606F3" w:rsidRPr="006C1E74">
        <w:rPr>
          <w:rFonts w:ascii="Traditional Arabic" w:hAnsi="Traditional Arabic" w:cs="Traditional Arabic" w:hint="cs"/>
          <w:sz w:val="34"/>
          <w:szCs w:val="34"/>
          <w:rtl/>
          <w:lang w:bidi="ar-EG"/>
        </w:rPr>
        <w:t xml:space="preserve"> </w:t>
      </w:r>
      <w:r w:rsidR="00782BE8" w:rsidRPr="006C1E74">
        <w:rPr>
          <w:rFonts w:ascii="Traditional Arabic" w:hAnsi="Traditional Arabic" w:cs="Traditional Arabic" w:hint="cs"/>
          <w:sz w:val="34"/>
          <w:szCs w:val="34"/>
          <w:rtl/>
          <w:lang w:bidi="ar-EG"/>
        </w:rPr>
        <w:t>سيكون أضعاف ماهو عليه</w:t>
      </w:r>
      <w:r w:rsidR="006606F3" w:rsidRPr="006C1E74">
        <w:rPr>
          <w:rFonts w:ascii="Traditional Arabic" w:hAnsi="Traditional Arabic" w:cs="Traditional Arabic" w:hint="cs"/>
          <w:sz w:val="34"/>
          <w:szCs w:val="34"/>
          <w:rtl/>
          <w:lang w:bidi="ar-EG"/>
        </w:rPr>
        <w:t xml:space="preserve">) </w:t>
      </w:r>
      <w:r w:rsidR="00D9066B" w:rsidRPr="006C1E74">
        <w:rPr>
          <w:rFonts w:ascii="Traditional Arabic" w:hAnsi="Traditional Arabic" w:cs="Traditional Arabic" w:hint="cs"/>
          <w:sz w:val="34"/>
          <w:szCs w:val="34"/>
          <w:vertAlign w:val="superscript"/>
          <w:rtl/>
          <w:lang w:bidi="ar-EG"/>
        </w:rPr>
        <w:t>(</w:t>
      </w:r>
      <w:r w:rsidR="00D9066B" w:rsidRPr="006C1E74">
        <w:rPr>
          <w:rStyle w:val="a4"/>
          <w:rFonts w:ascii="Traditional Arabic" w:hAnsi="Traditional Arabic" w:cs="Traditional Arabic" w:hint="cs"/>
          <w:sz w:val="34"/>
          <w:szCs w:val="34"/>
          <w:rtl/>
          <w:lang w:bidi="ar-EG"/>
        </w:rPr>
        <w:footnoteReference w:id="199"/>
      </w:r>
      <w:r w:rsidR="00D9066B" w:rsidRPr="006C1E74">
        <w:rPr>
          <w:rFonts w:ascii="Traditional Arabic" w:hAnsi="Traditional Arabic" w:cs="Traditional Arabic" w:hint="cs"/>
          <w:sz w:val="34"/>
          <w:szCs w:val="34"/>
          <w:vertAlign w:val="superscript"/>
          <w:rtl/>
          <w:lang w:bidi="ar-EG"/>
        </w:rPr>
        <w:t>)</w:t>
      </w:r>
      <w:r w:rsidR="00782BE8" w:rsidRPr="006C1E74">
        <w:rPr>
          <w:rFonts w:ascii="Traditional Arabic" w:hAnsi="Traditional Arabic" w:cs="Traditional Arabic" w:hint="cs"/>
          <w:sz w:val="34"/>
          <w:szCs w:val="34"/>
          <w:rtl/>
          <w:lang w:bidi="ar-EG"/>
        </w:rPr>
        <w:t xml:space="preserve"> </w:t>
      </w:r>
    </w:p>
    <w:p w:rsidR="00027511" w:rsidRDefault="00027511">
      <w:pPr>
        <w:bidi w:val="0"/>
        <w:rPr>
          <w:rFonts w:ascii="Traditional Arabic" w:hAnsi="Traditional Arabic" w:cs="Traditional Arabic"/>
          <w:color w:val="FF0000"/>
          <w:sz w:val="34"/>
          <w:szCs w:val="34"/>
          <w:rtl/>
          <w:lang w:bidi="ar-EG"/>
        </w:rPr>
      </w:pPr>
      <w:r>
        <w:rPr>
          <w:rFonts w:ascii="Traditional Arabic" w:hAnsi="Traditional Arabic" w:cs="Traditional Arabic"/>
          <w:color w:val="FF0000"/>
          <w:sz w:val="34"/>
          <w:szCs w:val="34"/>
          <w:rtl/>
          <w:lang w:bidi="ar-EG"/>
        </w:rPr>
        <w:br w:type="page"/>
      </w:r>
    </w:p>
    <w:p w:rsidR="009E04EE" w:rsidRPr="006C1E74" w:rsidRDefault="00F64154" w:rsidP="00027511">
      <w:pPr>
        <w:pStyle w:val="1"/>
        <w:rPr>
          <w:rtl/>
          <w:lang w:bidi="ar-EG"/>
        </w:rPr>
      </w:pPr>
      <w:bookmarkStart w:id="85" w:name="_Toc488053352"/>
      <w:r w:rsidRPr="006C1E74">
        <w:rPr>
          <w:rFonts w:hint="cs"/>
          <w:rtl/>
          <w:lang w:bidi="ar-EG"/>
        </w:rPr>
        <w:lastRenderedPageBreak/>
        <w:t xml:space="preserve">الحديث الخامس </w:t>
      </w:r>
      <w:r w:rsidR="00AE7BDB" w:rsidRPr="006C1E74">
        <w:rPr>
          <w:rFonts w:hint="cs"/>
          <w:rtl/>
          <w:lang w:bidi="ar-EG"/>
        </w:rPr>
        <w:t>والأربعون</w:t>
      </w:r>
      <w:bookmarkEnd w:id="85"/>
    </w:p>
    <w:p w:rsidR="00AE7BDB" w:rsidRPr="006C1E74" w:rsidRDefault="00AE7BDB"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color w:val="000000"/>
          <w:sz w:val="34"/>
          <w:szCs w:val="34"/>
          <w:rtl/>
          <w:lang w:bidi="ar-EG"/>
        </w:rPr>
        <w:t xml:space="preserve">عن </w:t>
      </w:r>
      <w:r w:rsidR="00F64154" w:rsidRPr="006C1E74">
        <w:rPr>
          <w:rFonts w:ascii="Traditional Arabic" w:hAnsi="Traditional Arabic" w:cs="Traditional Arabic" w:hint="cs"/>
          <w:color w:val="000000"/>
          <w:sz w:val="34"/>
          <w:szCs w:val="34"/>
          <w:rtl/>
          <w:lang w:bidi="ar-EG"/>
        </w:rPr>
        <w:t>يسير بن جابر - أو أسير - رضي الله عنه -</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قال</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«هاجَتْ ريِحُ حمراء بالكوفة</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فجاء رجل ليس له هِجَّيرَي</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200"/>
      </w:r>
      <w:r w:rsidRPr="006C1E74">
        <w:rPr>
          <w:rFonts w:ascii="Traditional Arabic" w:hAnsi="Traditional Arabic" w:cs="Traditional Arabic" w:hint="cs"/>
          <w:sz w:val="34"/>
          <w:szCs w:val="34"/>
          <w:vertAlign w:val="superscript"/>
          <w:rtl/>
          <w:lang w:bidi="ar-EG"/>
        </w:rPr>
        <w:t>)</w:t>
      </w:r>
      <w:r w:rsidR="00F64154" w:rsidRPr="006C1E74">
        <w:rPr>
          <w:rFonts w:ascii="Traditional Arabic" w:hAnsi="Traditional Arabic" w:cs="Traditional Arabic" w:hint="cs"/>
          <w:color w:val="000000"/>
          <w:sz w:val="34"/>
          <w:szCs w:val="34"/>
          <w:rtl/>
          <w:lang w:bidi="ar-EG"/>
        </w:rPr>
        <w:t xml:space="preserve"> إلاَّ</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يا</w:t>
      </w:r>
      <w:r w:rsidR="00D9066B" w:rsidRPr="006C1E74">
        <w:rPr>
          <w:rFonts w:ascii="Traditional Arabic" w:hAnsi="Traditional Arabic" w:cs="Traditional Arabic" w:hint="cs"/>
          <w:color w:val="000000"/>
          <w:sz w:val="34"/>
          <w:szCs w:val="34"/>
          <w:rtl/>
          <w:lang w:bidi="ar-EG"/>
        </w:rPr>
        <w:t xml:space="preserve"> </w:t>
      </w:r>
      <w:r w:rsidR="00F64154" w:rsidRPr="006C1E74">
        <w:rPr>
          <w:rFonts w:ascii="Traditional Arabic" w:hAnsi="Traditional Arabic" w:cs="Traditional Arabic" w:hint="cs"/>
          <w:color w:val="000000"/>
          <w:sz w:val="34"/>
          <w:szCs w:val="34"/>
          <w:rtl/>
          <w:lang w:bidi="ar-EG"/>
        </w:rPr>
        <w:t>عبد الله بن مسعود</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جاءت الساعة</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قال</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فقعد - وكان متكئا - فقال</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إنَّ الساعةَ لا</w:t>
      </w:r>
      <w:r w:rsidR="00863C0A" w:rsidRPr="006C1E74">
        <w:rPr>
          <w:rFonts w:ascii="Traditional Arabic" w:hAnsi="Traditional Arabic" w:cs="Traditional Arabic" w:hint="cs"/>
          <w:color w:val="000000"/>
          <w:sz w:val="34"/>
          <w:szCs w:val="34"/>
          <w:rtl/>
          <w:lang w:bidi="ar-EG"/>
        </w:rPr>
        <w:t xml:space="preserve"> </w:t>
      </w:r>
      <w:r w:rsidR="00F64154" w:rsidRPr="006C1E74">
        <w:rPr>
          <w:rFonts w:ascii="Traditional Arabic" w:hAnsi="Traditional Arabic" w:cs="Traditional Arabic" w:hint="cs"/>
          <w:color w:val="000000"/>
          <w:sz w:val="34"/>
          <w:szCs w:val="34"/>
          <w:rtl/>
          <w:lang w:bidi="ar-EG"/>
        </w:rPr>
        <w:t>تقوم حتى لا يُقْسَم ميراثُ</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ولا يُفْرَحُ بغنيمه</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ثم قال بيده هكذا - ونَحَّاها نحو الشام - فقالَ</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w:t>
      </w:r>
      <w:r w:rsidR="00F64154" w:rsidRPr="006C1E74">
        <w:rPr>
          <w:rFonts w:ascii="Traditional Arabic" w:hAnsi="Traditional Arabic" w:cs="Traditional Arabic" w:hint="cs"/>
          <w:color w:val="FF0000"/>
          <w:sz w:val="34"/>
          <w:szCs w:val="34"/>
          <w:rtl/>
          <w:lang w:bidi="ar-EG"/>
        </w:rPr>
        <w:t>عَدو يجمعون لأهل الإسلام</w:t>
      </w:r>
      <w:r w:rsidR="006606F3" w:rsidRPr="006C1E74">
        <w:rPr>
          <w:rFonts w:ascii="Traditional Arabic" w:hAnsi="Traditional Arabic" w:cs="Traditional Arabic" w:hint="cs"/>
          <w:color w:val="FF0000"/>
          <w:sz w:val="34"/>
          <w:szCs w:val="34"/>
          <w:rtl/>
          <w:lang w:bidi="ar-EG"/>
        </w:rPr>
        <w:t>،</w:t>
      </w:r>
      <w:r w:rsidR="00F64154" w:rsidRPr="006C1E74">
        <w:rPr>
          <w:rFonts w:ascii="Traditional Arabic" w:hAnsi="Traditional Arabic" w:cs="Traditional Arabic" w:hint="cs"/>
          <w:color w:val="FF0000"/>
          <w:sz w:val="34"/>
          <w:szCs w:val="34"/>
          <w:rtl/>
          <w:lang w:bidi="ar-EG"/>
        </w:rPr>
        <w:t xml:space="preserve"> ويجمع</w:t>
      </w:r>
      <w:r w:rsidR="00F64154" w:rsidRPr="006C1E74">
        <w:rPr>
          <w:rFonts w:ascii="Traditional Arabic" w:hAnsi="Traditional Arabic" w:cs="Traditional Arabic" w:hint="cs"/>
          <w:color w:val="000000"/>
          <w:sz w:val="34"/>
          <w:szCs w:val="34"/>
          <w:rtl/>
          <w:lang w:bidi="ar-EG"/>
        </w:rPr>
        <w:t xml:space="preserve"> لهم أهلُ الإسلام</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قلتُ</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الرومَ تعني</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قال نعم</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ويكون عند ذلكم</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القتالِ رِدَّة شديدة</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فيتشرَّط المسلمون شُرطة</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201"/>
      </w:r>
      <w:r w:rsidRPr="006C1E74">
        <w:rPr>
          <w:rFonts w:ascii="Traditional Arabic" w:hAnsi="Traditional Arabic" w:cs="Traditional Arabic" w:hint="cs"/>
          <w:sz w:val="34"/>
          <w:szCs w:val="34"/>
          <w:vertAlign w:val="superscript"/>
          <w:rtl/>
          <w:lang w:bidi="ar-EG"/>
        </w:rPr>
        <w:t>)</w:t>
      </w:r>
      <w:r w:rsidR="006606F3" w:rsidRPr="006C1E74">
        <w:rPr>
          <w:rFonts w:ascii="Traditional Arabic" w:hAnsi="Traditional Arabic" w:cs="Traditional Arabic" w:hint="cs"/>
          <w:sz w:val="34"/>
          <w:szCs w:val="34"/>
          <w:rtl/>
          <w:lang w:bidi="ar-EG"/>
        </w:rPr>
        <w:t xml:space="preserve"> </w:t>
      </w:r>
      <w:r w:rsidR="00F64154" w:rsidRPr="006C1E74">
        <w:rPr>
          <w:rFonts w:ascii="Traditional Arabic" w:hAnsi="Traditional Arabic" w:cs="Traditional Arabic" w:hint="cs"/>
          <w:color w:val="000000"/>
          <w:sz w:val="34"/>
          <w:szCs w:val="34"/>
          <w:rtl/>
          <w:lang w:bidi="ar-EG"/>
        </w:rPr>
        <w:t>للموت</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لا ترجع إلا</w:t>
      </w:r>
      <w:r w:rsidR="00863C0A" w:rsidRPr="006C1E74">
        <w:rPr>
          <w:rFonts w:ascii="Traditional Arabic" w:hAnsi="Traditional Arabic" w:cs="Traditional Arabic" w:hint="cs"/>
          <w:color w:val="000000"/>
          <w:sz w:val="34"/>
          <w:szCs w:val="34"/>
          <w:rtl/>
          <w:lang w:bidi="ar-EG"/>
        </w:rPr>
        <w:t xml:space="preserve"> </w:t>
      </w:r>
      <w:r w:rsidR="00F64154" w:rsidRPr="006C1E74">
        <w:rPr>
          <w:rFonts w:ascii="Traditional Arabic" w:hAnsi="Traditional Arabic" w:cs="Traditional Arabic" w:hint="cs"/>
          <w:color w:val="000000"/>
          <w:sz w:val="34"/>
          <w:szCs w:val="34"/>
          <w:rtl/>
          <w:lang w:bidi="ar-EG"/>
        </w:rPr>
        <w:t>غالية، فيقتتلون حتى يَحْحُزَ بينهم الليلُ</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فَيفيءُّ هؤلاء وهؤلاء</w:t>
      </w:r>
      <w:r w:rsidR="006606F3" w:rsidRPr="006C1E74">
        <w:rPr>
          <w:rFonts w:ascii="Traditional Arabic" w:hAnsi="Traditional Arabic" w:cs="Traditional Arabic" w:hint="cs"/>
          <w:color w:val="000000"/>
          <w:sz w:val="34"/>
          <w:szCs w:val="34"/>
          <w:rtl/>
          <w:lang w:bidi="ar-EG"/>
        </w:rPr>
        <w:t>،</w:t>
      </w:r>
      <w:r w:rsidR="00E53552">
        <w:rPr>
          <w:rFonts w:ascii="Traditional Arabic" w:hAnsi="Traditional Arabic" w:cs="Traditional Arabic" w:hint="cs"/>
          <w:color w:val="000000"/>
          <w:sz w:val="34"/>
          <w:szCs w:val="34"/>
          <w:rtl/>
          <w:lang w:bidi="ar-EG"/>
        </w:rPr>
        <w:t xml:space="preserve"> </w:t>
      </w:r>
      <w:r w:rsidR="00F64154" w:rsidRPr="006C1E74">
        <w:rPr>
          <w:rFonts w:ascii="Traditional Arabic" w:hAnsi="Traditional Arabic" w:cs="Traditional Arabic" w:hint="cs"/>
          <w:color w:val="000000"/>
          <w:sz w:val="34"/>
          <w:szCs w:val="34"/>
          <w:rtl/>
          <w:lang w:bidi="ar-EG"/>
        </w:rPr>
        <w:t>كلُّ غير غالب</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وتَفْنى الشرطة</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ثم يتشرَّط المسلمون شُرطة للموت</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لا ترجع إلا غالبة</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فيقتتلون حتى يَحْجز بينهم الليل</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فيفيء هؤلاء</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وهؤلاء كلُّ غير</w:t>
      </w:r>
      <w:r w:rsidR="00863C0A" w:rsidRPr="006C1E74">
        <w:rPr>
          <w:rFonts w:ascii="Traditional Arabic" w:hAnsi="Traditional Arabic" w:cs="Traditional Arabic" w:hint="cs"/>
          <w:color w:val="000000"/>
          <w:sz w:val="34"/>
          <w:szCs w:val="34"/>
          <w:rtl/>
          <w:lang w:bidi="ar-EG"/>
        </w:rPr>
        <w:t xml:space="preserve"> </w:t>
      </w:r>
      <w:r w:rsidR="00F64154" w:rsidRPr="006C1E74">
        <w:rPr>
          <w:rFonts w:ascii="Traditional Arabic" w:hAnsi="Traditional Arabic" w:cs="Traditional Arabic" w:hint="cs"/>
          <w:color w:val="000000"/>
          <w:sz w:val="34"/>
          <w:szCs w:val="34"/>
          <w:rtl/>
          <w:lang w:bidi="ar-EG"/>
        </w:rPr>
        <w:t>غالب</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وتفنى الشرطة</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ثم يتشرَّط المسلمون شُرطة للموت</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لا ترجع إلا غالبةَ، فيقتتلون حتى يُمسُوا</w:t>
      </w:r>
      <w:r w:rsidR="006606F3" w:rsidRPr="006C1E74">
        <w:rPr>
          <w:rFonts w:ascii="Traditional Arabic" w:hAnsi="Traditional Arabic" w:cs="Traditional Arabic" w:hint="cs"/>
          <w:color w:val="000000"/>
          <w:sz w:val="34"/>
          <w:szCs w:val="34"/>
          <w:rtl/>
          <w:lang w:bidi="ar-EG"/>
        </w:rPr>
        <w:t>،</w:t>
      </w:r>
      <w:r w:rsidR="00F01FF9">
        <w:rPr>
          <w:rFonts w:ascii="Traditional Arabic" w:hAnsi="Traditional Arabic" w:cs="Traditional Arabic" w:hint="cs"/>
          <w:color w:val="000000"/>
          <w:sz w:val="34"/>
          <w:szCs w:val="34"/>
          <w:rtl/>
          <w:lang w:bidi="ar-EG"/>
        </w:rPr>
        <w:t xml:space="preserve"> </w:t>
      </w:r>
      <w:r w:rsidR="00F64154" w:rsidRPr="006C1E74">
        <w:rPr>
          <w:rFonts w:ascii="Traditional Arabic" w:hAnsi="Traditional Arabic" w:cs="Traditional Arabic" w:hint="cs"/>
          <w:color w:val="000000"/>
          <w:sz w:val="34"/>
          <w:szCs w:val="34"/>
          <w:rtl/>
          <w:lang w:bidi="ar-EG"/>
        </w:rPr>
        <w:t>فيفيء هؤلاء</w:t>
      </w:r>
      <w:r w:rsidR="006606F3" w:rsidRPr="006C1E74">
        <w:rPr>
          <w:rFonts w:ascii="Traditional Arabic" w:hAnsi="Traditional Arabic" w:cs="Traditional Arabic" w:hint="cs"/>
          <w:color w:val="000000"/>
          <w:sz w:val="34"/>
          <w:szCs w:val="34"/>
          <w:rtl/>
          <w:lang w:bidi="ar-EG"/>
        </w:rPr>
        <w:t>،</w:t>
      </w:r>
      <w:r w:rsidR="00F01FF9">
        <w:rPr>
          <w:rFonts w:ascii="Traditional Arabic" w:hAnsi="Traditional Arabic" w:cs="Traditional Arabic" w:hint="cs"/>
          <w:color w:val="000000"/>
          <w:sz w:val="34"/>
          <w:szCs w:val="34"/>
          <w:rtl/>
          <w:lang w:bidi="ar-EG"/>
        </w:rPr>
        <w:t xml:space="preserve"> </w:t>
      </w:r>
      <w:r w:rsidR="00F64154" w:rsidRPr="006C1E74">
        <w:rPr>
          <w:rFonts w:ascii="Traditional Arabic" w:hAnsi="Traditional Arabic" w:cs="Traditional Arabic" w:hint="cs"/>
          <w:color w:val="000000"/>
          <w:sz w:val="34"/>
          <w:szCs w:val="34"/>
          <w:rtl/>
          <w:lang w:bidi="ar-EG"/>
        </w:rPr>
        <w:t>وهؤلاء</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كلُّ غيرُ غالب</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وتفني الشرطةُ</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فإذا كان اليومُ الرابعُ نَهَدَ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202"/>
      </w:r>
      <w:r w:rsidRPr="006C1E74">
        <w:rPr>
          <w:rFonts w:ascii="Traditional Arabic" w:hAnsi="Traditional Arabic" w:cs="Traditional Arabic" w:hint="cs"/>
          <w:sz w:val="34"/>
          <w:szCs w:val="34"/>
          <w:vertAlign w:val="superscript"/>
          <w:rtl/>
          <w:lang w:bidi="ar-EG"/>
        </w:rPr>
        <w:t>)</w:t>
      </w:r>
      <w:r w:rsidRPr="006C1E74">
        <w:rPr>
          <w:rFonts w:ascii="Traditional Arabic" w:hAnsi="Traditional Arabic" w:cs="Traditional Arabic" w:hint="cs"/>
          <w:sz w:val="34"/>
          <w:szCs w:val="34"/>
          <w:rtl/>
          <w:lang w:bidi="ar-EG"/>
        </w:rPr>
        <w:t xml:space="preserve"> </w:t>
      </w:r>
      <w:r w:rsidR="00F64154" w:rsidRPr="006C1E74">
        <w:rPr>
          <w:rFonts w:ascii="Traditional Arabic" w:hAnsi="Traditional Arabic" w:cs="Traditional Arabic" w:hint="cs"/>
          <w:color w:val="000000"/>
          <w:sz w:val="34"/>
          <w:szCs w:val="34"/>
          <w:rtl/>
          <w:lang w:bidi="ar-EG"/>
        </w:rPr>
        <w:t>إليهم بقيةُ أهل الإسلام</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فيجعل الله الدائرة عليهم فيقتتلون مقتلة - إما قال: لاُ يرى مثلُها</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وإما قال</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لم يُرَ مثلُها - حتى إن الطائر لَيَمُرُّ بجنباتهم</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فما يُخَلِّفهم حتى يَخرّ مَيتا</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فيتعادُّ</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203"/>
      </w:r>
      <w:r w:rsidRPr="006C1E74">
        <w:rPr>
          <w:rFonts w:ascii="Traditional Arabic" w:hAnsi="Traditional Arabic" w:cs="Traditional Arabic" w:hint="cs"/>
          <w:sz w:val="34"/>
          <w:szCs w:val="34"/>
          <w:vertAlign w:val="superscript"/>
          <w:rtl/>
          <w:lang w:bidi="ar-EG"/>
        </w:rPr>
        <w:t>)</w:t>
      </w:r>
      <w:r w:rsidR="006606F3" w:rsidRPr="006C1E74">
        <w:rPr>
          <w:rFonts w:ascii="Traditional Arabic" w:hAnsi="Traditional Arabic" w:cs="Traditional Arabic" w:hint="cs"/>
          <w:sz w:val="34"/>
          <w:szCs w:val="34"/>
          <w:rtl/>
          <w:lang w:bidi="ar-EG"/>
        </w:rPr>
        <w:t xml:space="preserve"> </w:t>
      </w:r>
      <w:r w:rsidR="00F64154" w:rsidRPr="006C1E74">
        <w:rPr>
          <w:rFonts w:ascii="Traditional Arabic" w:hAnsi="Traditional Arabic" w:cs="Traditional Arabic" w:hint="cs"/>
          <w:color w:val="000000"/>
          <w:sz w:val="34"/>
          <w:szCs w:val="34"/>
          <w:rtl/>
          <w:lang w:bidi="ar-EG"/>
        </w:rPr>
        <w:t>بنو الأم كانوا مائة</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فلا يجدونه بقي منهم إلا الرجل الواحد</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فبأيِّ غنيمة يُفرَح</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أو أيِّ ميراث يُقْسَمُ</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فبينما</w:t>
      </w:r>
      <w:r w:rsidR="00863C0A" w:rsidRPr="006C1E74">
        <w:rPr>
          <w:rFonts w:ascii="Traditional Arabic" w:hAnsi="Traditional Arabic" w:cs="Traditional Arabic" w:hint="cs"/>
          <w:color w:val="000000"/>
          <w:sz w:val="34"/>
          <w:szCs w:val="34"/>
          <w:rtl/>
          <w:lang w:bidi="ar-EG"/>
        </w:rPr>
        <w:t xml:space="preserve"> </w:t>
      </w:r>
      <w:r w:rsidR="00F64154" w:rsidRPr="006C1E74">
        <w:rPr>
          <w:rFonts w:ascii="Traditional Arabic" w:hAnsi="Traditional Arabic" w:cs="Traditional Arabic" w:hint="cs"/>
          <w:color w:val="000000"/>
          <w:sz w:val="34"/>
          <w:szCs w:val="34"/>
          <w:rtl/>
          <w:lang w:bidi="ar-EG"/>
        </w:rPr>
        <w:t>هم كذلك</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إذ سَمِعُوا ببأس</w:t>
      </w:r>
      <w:r w:rsidRPr="006C1E74">
        <w:rPr>
          <w:rFonts w:ascii="Traditional Arabic" w:hAnsi="Traditional Arabic" w:cs="Traditional Arabic" w:hint="cs"/>
          <w:color w:val="000000"/>
          <w:sz w:val="34"/>
          <w:szCs w:val="34"/>
          <w:vertAlign w:val="superscript"/>
          <w:rtl/>
          <w:lang w:bidi="ar-EG"/>
        </w:rPr>
        <w:t>(</w:t>
      </w:r>
      <w:r w:rsidRPr="006C1E74">
        <w:rPr>
          <w:rFonts w:ascii="Traditional Arabic" w:hAnsi="Traditional Arabic" w:cs="Traditional Arabic" w:hint="cs"/>
          <w:color w:val="000000"/>
          <w:sz w:val="34"/>
          <w:szCs w:val="34"/>
          <w:vertAlign w:val="superscript"/>
          <w:rtl/>
          <w:lang w:bidi="ar-EG"/>
        </w:rPr>
        <w:footnoteReference w:id="204"/>
      </w:r>
      <w:r w:rsidRPr="006C1E74">
        <w:rPr>
          <w:rFonts w:ascii="Traditional Arabic" w:hAnsi="Traditional Arabic" w:cs="Traditional Arabic" w:hint="cs"/>
          <w:color w:val="000000"/>
          <w:sz w:val="34"/>
          <w:szCs w:val="34"/>
          <w:vertAlign w:val="superscript"/>
          <w:rtl/>
          <w:lang w:bidi="ar-EG"/>
        </w:rPr>
        <w:t>)</w:t>
      </w:r>
      <w:r w:rsidR="00F64154" w:rsidRPr="006C1E74">
        <w:rPr>
          <w:rFonts w:ascii="Traditional Arabic" w:hAnsi="Traditional Arabic" w:cs="Traditional Arabic" w:hint="cs"/>
          <w:color w:val="000000"/>
          <w:sz w:val="34"/>
          <w:szCs w:val="34"/>
          <w:rtl/>
          <w:lang w:bidi="ar-EG"/>
        </w:rPr>
        <w:t xml:space="preserve"> هوَ أكبر من ذلك</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فجاءهم الصَّرِيخُ</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إنَّ الدجال قد خَلَفهم في ذراريِّهم</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فيرافضون ما بأيديهم</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ويُقبلون</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فيبعثون عَشَرة فوارس طَليعة</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قال رسول الله -صلى الله عليه وسلم-</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إني لأعرف أسماءهم</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وأسماء آبائهم</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وألوان خُيُولهم</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هم خير فوارسَ على ظهر الأرض يومئذ، أو قال</w:t>
      </w:r>
      <w:r w:rsidR="006606F3" w:rsidRPr="006C1E74">
        <w:rPr>
          <w:rFonts w:ascii="Traditional Arabic" w:hAnsi="Traditional Arabic" w:cs="Traditional Arabic" w:hint="cs"/>
          <w:color w:val="000000"/>
          <w:sz w:val="34"/>
          <w:szCs w:val="34"/>
          <w:rtl/>
          <w:lang w:bidi="ar-EG"/>
        </w:rPr>
        <w:t>:</w:t>
      </w:r>
      <w:r w:rsidR="00F64154" w:rsidRPr="006C1E74">
        <w:rPr>
          <w:rFonts w:ascii="Traditional Arabic" w:hAnsi="Traditional Arabic" w:cs="Traditional Arabic" w:hint="cs"/>
          <w:color w:val="000000"/>
          <w:sz w:val="34"/>
          <w:szCs w:val="34"/>
          <w:rtl/>
          <w:lang w:bidi="ar-EG"/>
        </w:rPr>
        <w:t xml:space="preserve"> من خير فوارسَ»</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205"/>
      </w:r>
      <w:r w:rsidRPr="006C1E74">
        <w:rPr>
          <w:rFonts w:ascii="Traditional Arabic" w:hAnsi="Traditional Arabic" w:cs="Traditional Arabic" w:hint="cs"/>
          <w:sz w:val="34"/>
          <w:szCs w:val="34"/>
          <w:vertAlign w:val="superscript"/>
          <w:rtl/>
          <w:lang w:bidi="ar-EG"/>
        </w:rPr>
        <w:t>)</w:t>
      </w:r>
    </w:p>
    <w:p w:rsidR="00F01FF9" w:rsidRDefault="00F01FF9">
      <w:pPr>
        <w:bidi w:val="0"/>
        <w:rPr>
          <w:rFonts w:ascii="Traditional Arabic" w:hAnsi="Traditional Arabic" w:cs="Traditional Arabic"/>
          <w:color w:val="FF0000"/>
          <w:sz w:val="34"/>
          <w:szCs w:val="34"/>
          <w:rtl/>
          <w:lang w:bidi="ar-EG"/>
        </w:rPr>
      </w:pPr>
      <w:r>
        <w:rPr>
          <w:rFonts w:ascii="Traditional Arabic" w:hAnsi="Traditional Arabic" w:cs="Traditional Arabic"/>
          <w:color w:val="FF0000"/>
          <w:sz w:val="34"/>
          <w:szCs w:val="34"/>
          <w:rtl/>
          <w:lang w:bidi="ar-EG"/>
        </w:rPr>
        <w:br w:type="page"/>
      </w:r>
    </w:p>
    <w:p w:rsidR="00767A87" w:rsidRPr="006C1E74" w:rsidRDefault="00AE7BDB" w:rsidP="00F01FF9">
      <w:pPr>
        <w:pStyle w:val="1"/>
        <w:rPr>
          <w:rtl/>
          <w:lang w:bidi="ar-EG"/>
        </w:rPr>
      </w:pPr>
      <w:bookmarkStart w:id="86" w:name="_Toc488053353"/>
      <w:r w:rsidRPr="006C1E74">
        <w:rPr>
          <w:rFonts w:hint="cs"/>
          <w:rtl/>
          <w:lang w:bidi="ar-EG"/>
        </w:rPr>
        <w:lastRenderedPageBreak/>
        <w:t xml:space="preserve">الحديث السادس </w:t>
      </w:r>
      <w:r w:rsidR="00F64BD8" w:rsidRPr="006C1E74">
        <w:rPr>
          <w:rFonts w:hint="cs"/>
          <w:rtl/>
          <w:lang w:bidi="ar-EG"/>
        </w:rPr>
        <w:t>والأربعون</w:t>
      </w:r>
      <w:bookmarkEnd w:id="86"/>
    </w:p>
    <w:p w:rsidR="00AE7BDB" w:rsidRPr="006C1E74" w:rsidRDefault="00AE7BDB" w:rsidP="006606F3">
      <w:pPr>
        <w:spacing w:after="120" w:line="240" w:lineRule="auto"/>
        <w:jc w:val="both"/>
        <w:rPr>
          <w:rFonts w:ascii="Traditional Arabic" w:hAnsi="Traditional Arabic" w:cs="Traditional Arabic"/>
          <w:color w:val="000000"/>
          <w:sz w:val="34"/>
          <w:szCs w:val="34"/>
          <w:rtl/>
          <w:lang w:bidi="ar-EG"/>
        </w:rPr>
      </w:pPr>
      <w:r w:rsidRPr="006C1E74">
        <w:rPr>
          <w:rFonts w:ascii="Traditional Arabic" w:hAnsi="Traditional Arabic" w:cs="Traditional Arabic" w:hint="cs"/>
          <w:color w:val="000000"/>
          <w:sz w:val="34"/>
          <w:szCs w:val="34"/>
          <w:rtl/>
          <w:lang w:bidi="ar-EG"/>
        </w:rPr>
        <w:t>عَنْ أَبِي هُرَيْرَةَ، أَنَّ رَسُولَ اللَّهِ صَلَّى اللهُ عَلَيْهِ وَسَلَّمَ، قَالَ: " لَا تَقُومُ السَّاعَةُ حَتَّى يَنْزِلَ الرُّومُ بِالْأَعْمَاقِ أَوْ بِدَابِقٍ،</w:t>
      </w:r>
      <w:r w:rsidR="006C60A1" w:rsidRPr="006C1E74">
        <w:rPr>
          <w:rFonts w:ascii="Traditional Arabic" w:hAnsi="Traditional Arabic" w:cs="Traditional Arabic" w:hint="cs"/>
          <w:color w:val="000000"/>
          <w:sz w:val="34"/>
          <w:szCs w:val="34"/>
          <w:vertAlign w:val="superscript"/>
          <w:rtl/>
          <w:lang w:bidi="ar-EG"/>
        </w:rPr>
        <w:t>(</w:t>
      </w:r>
      <w:r w:rsidR="006C60A1" w:rsidRPr="006C1E74">
        <w:rPr>
          <w:rStyle w:val="a4"/>
          <w:rFonts w:ascii="Traditional Arabic" w:hAnsi="Traditional Arabic" w:cs="Traditional Arabic" w:hint="cs"/>
          <w:color w:val="000000"/>
          <w:sz w:val="34"/>
          <w:szCs w:val="34"/>
          <w:rtl/>
          <w:lang w:bidi="ar-EG"/>
        </w:rPr>
        <w:footnoteReference w:id="206"/>
      </w:r>
      <w:r w:rsidR="006C60A1" w:rsidRPr="006C1E74">
        <w:rPr>
          <w:rFonts w:ascii="Traditional Arabic" w:hAnsi="Traditional Arabic" w:cs="Traditional Arabic" w:hint="cs"/>
          <w:color w:val="000000"/>
          <w:sz w:val="34"/>
          <w:szCs w:val="34"/>
          <w:vertAlign w:val="superscript"/>
          <w:rtl/>
          <w:lang w:bidi="ar-EG"/>
        </w:rPr>
        <w:t>)</w:t>
      </w:r>
      <w:r w:rsidRPr="006C1E74">
        <w:rPr>
          <w:rFonts w:ascii="Traditional Arabic" w:hAnsi="Traditional Arabic" w:cs="Traditional Arabic" w:hint="cs"/>
          <w:color w:val="000000"/>
          <w:sz w:val="34"/>
          <w:szCs w:val="34"/>
          <w:rtl/>
          <w:lang w:bidi="ar-EG"/>
        </w:rPr>
        <w:t xml:space="preserve"> فَيَخْرُجُ إِلَيْهِمْ جَيْشٌ مِنَ الْمَدِينَةِ مِنْ خِيَارِ أَهْلِ الْأَرْضِ يَوْمَئِذٍ، فَإِذَا تَصَافُّوا</w:t>
      </w:r>
      <w:r w:rsidR="006C60A1" w:rsidRPr="006C1E74">
        <w:rPr>
          <w:rFonts w:ascii="Traditional Arabic" w:hAnsi="Traditional Arabic" w:cs="Traditional Arabic" w:hint="cs"/>
          <w:color w:val="000000"/>
          <w:sz w:val="34"/>
          <w:szCs w:val="34"/>
          <w:rtl/>
          <w:lang w:bidi="ar-EG"/>
        </w:rPr>
        <w:t xml:space="preserve"> </w:t>
      </w:r>
      <w:r w:rsidR="006C60A1" w:rsidRPr="006C1E74">
        <w:rPr>
          <w:rFonts w:ascii="Traditional Arabic" w:hAnsi="Traditional Arabic" w:cs="Traditional Arabic" w:hint="cs"/>
          <w:color w:val="000000"/>
          <w:sz w:val="34"/>
          <w:szCs w:val="34"/>
          <w:vertAlign w:val="superscript"/>
          <w:rtl/>
          <w:lang w:bidi="ar-EG"/>
        </w:rPr>
        <w:t>(</w:t>
      </w:r>
      <w:r w:rsidR="006C60A1" w:rsidRPr="006C1E74">
        <w:rPr>
          <w:rStyle w:val="a4"/>
          <w:rFonts w:ascii="Traditional Arabic" w:hAnsi="Traditional Arabic" w:cs="Traditional Arabic" w:hint="cs"/>
          <w:color w:val="000000"/>
          <w:sz w:val="34"/>
          <w:szCs w:val="34"/>
          <w:rtl/>
          <w:lang w:bidi="ar-EG"/>
        </w:rPr>
        <w:footnoteReference w:id="207"/>
      </w:r>
      <w:r w:rsidR="006C60A1" w:rsidRPr="006C1E74">
        <w:rPr>
          <w:rFonts w:ascii="Traditional Arabic" w:hAnsi="Traditional Arabic" w:cs="Traditional Arabic" w:hint="cs"/>
          <w:color w:val="000000"/>
          <w:sz w:val="34"/>
          <w:szCs w:val="34"/>
          <w:vertAlign w:val="superscript"/>
          <w:rtl/>
          <w:lang w:bidi="ar-EG"/>
        </w:rPr>
        <w:t>)</w:t>
      </w:r>
      <w:r w:rsidRPr="006C1E74">
        <w:rPr>
          <w:rFonts w:ascii="Traditional Arabic" w:hAnsi="Traditional Arabic" w:cs="Traditional Arabic" w:hint="cs"/>
          <w:color w:val="000000"/>
          <w:sz w:val="34"/>
          <w:szCs w:val="34"/>
          <w:rtl/>
          <w:lang w:bidi="ar-EG"/>
        </w:rPr>
        <w:t xml:space="preserve"> قَالَتِ الرُّومُ: خَلُّوا بَيْنَنَا وَبَيْنَ الَّذِينَ سَبَوْا </w:t>
      </w:r>
      <w:r w:rsidR="006C60A1" w:rsidRPr="006C1E74">
        <w:rPr>
          <w:rFonts w:ascii="Traditional Arabic" w:hAnsi="Traditional Arabic" w:cs="Traditional Arabic" w:hint="cs"/>
          <w:color w:val="000000"/>
          <w:sz w:val="34"/>
          <w:szCs w:val="34"/>
          <w:vertAlign w:val="superscript"/>
          <w:rtl/>
          <w:lang w:bidi="ar-EG"/>
        </w:rPr>
        <w:t>(</w:t>
      </w:r>
      <w:r w:rsidR="006C60A1" w:rsidRPr="006C1E74">
        <w:rPr>
          <w:rStyle w:val="a4"/>
          <w:rFonts w:ascii="Traditional Arabic" w:hAnsi="Traditional Arabic" w:cs="Traditional Arabic" w:hint="cs"/>
          <w:color w:val="000000"/>
          <w:sz w:val="34"/>
          <w:szCs w:val="34"/>
          <w:rtl/>
          <w:lang w:bidi="ar-EG"/>
        </w:rPr>
        <w:footnoteReference w:id="208"/>
      </w:r>
      <w:r w:rsidR="006C60A1" w:rsidRPr="006C1E74">
        <w:rPr>
          <w:rFonts w:ascii="Traditional Arabic" w:hAnsi="Traditional Arabic" w:cs="Traditional Arabic" w:hint="cs"/>
          <w:color w:val="000000"/>
          <w:sz w:val="34"/>
          <w:szCs w:val="34"/>
          <w:vertAlign w:val="superscript"/>
          <w:rtl/>
          <w:lang w:bidi="ar-EG"/>
        </w:rPr>
        <w:t>)</w:t>
      </w:r>
      <w:r w:rsidRPr="006C1E74">
        <w:rPr>
          <w:rFonts w:ascii="Traditional Arabic" w:hAnsi="Traditional Arabic" w:cs="Traditional Arabic" w:hint="cs"/>
          <w:color w:val="000000"/>
          <w:sz w:val="34"/>
          <w:szCs w:val="34"/>
          <w:rtl/>
          <w:lang w:bidi="ar-EG"/>
        </w:rPr>
        <w:t>مِنَّا نُقَاتِلُهُمْ فَيَقُولُ الْمُسْلِمُونَ: لَا وَاللَّهِ لَا</w:t>
      </w:r>
      <w:r w:rsidR="006606F3" w:rsidRPr="006C1E74">
        <w:rPr>
          <w:rFonts w:ascii="Traditional Arabic" w:hAnsi="Traditional Arabic" w:cs="Traditional Arabic" w:hint="cs"/>
          <w:color w:val="000000"/>
          <w:sz w:val="34"/>
          <w:szCs w:val="34"/>
          <w:rtl/>
          <w:lang w:bidi="ar-EG"/>
        </w:rPr>
        <w:t xml:space="preserve"> </w:t>
      </w:r>
      <w:r w:rsidRPr="006C1E74">
        <w:rPr>
          <w:rFonts w:ascii="Traditional Arabic" w:hAnsi="Traditional Arabic" w:cs="Traditional Arabic" w:hint="cs"/>
          <w:color w:val="000000"/>
          <w:sz w:val="34"/>
          <w:szCs w:val="34"/>
          <w:rtl/>
          <w:lang w:bidi="ar-EG"/>
        </w:rPr>
        <w:t>نُخَلِّي بَيْنَكُمْ وَبَيْنَ إِخْوَانِنَا فَتُقَاتِلُونَهُمْ، فَيَنْهَزِمُ ثُلُثٌ لَا يَتُوبُ اللَّهُ عَلَيْهِمْ أَبَدًا، وَيُقْتَلُ ثُلُثُهُمْ أَفْضَلُ الشُّهَدَاءِ عِنْدَ اللَّهِ عَزَّ وَجَلَّ، وَيَفْتَتِحُ الثُّلُثُ لَا يُفْتَنُونَ أَبَدًا، فَيَفْتَتِحُونَ قُسْطَنْطِينِيَّةَ،</w:t>
      </w:r>
      <w:r w:rsidR="006C60A1" w:rsidRPr="006C1E74">
        <w:rPr>
          <w:rFonts w:ascii="Traditional Arabic" w:hAnsi="Traditional Arabic" w:cs="Traditional Arabic" w:hint="cs"/>
          <w:color w:val="000000"/>
          <w:sz w:val="34"/>
          <w:szCs w:val="34"/>
          <w:vertAlign w:val="superscript"/>
          <w:rtl/>
          <w:lang w:bidi="ar-EG"/>
        </w:rPr>
        <w:t>(</w:t>
      </w:r>
      <w:r w:rsidR="006C60A1" w:rsidRPr="006C1E74">
        <w:rPr>
          <w:rStyle w:val="a4"/>
          <w:rFonts w:ascii="Traditional Arabic" w:hAnsi="Traditional Arabic" w:cs="Traditional Arabic" w:hint="cs"/>
          <w:color w:val="000000"/>
          <w:sz w:val="34"/>
          <w:szCs w:val="34"/>
          <w:rtl/>
          <w:lang w:bidi="ar-EG"/>
        </w:rPr>
        <w:footnoteReference w:id="209"/>
      </w:r>
      <w:r w:rsidR="006C60A1" w:rsidRPr="006C1E74">
        <w:rPr>
          <w:rFonts w:ascii="Traditional Arabic" w:hAnsi="Traditional Arabic" w:cs="Traditional Arabic" w:hint="cs"/>
          <w:color w:val="000000"/>
          <w:sz w:val="34"/>
          <w:szCs w:val="34"/>
          <w:vertAlign w:val="superscript"/>
          <w:rtl/>
          <w:lang w:bidi="ar-EG"/>
        </w:rPr>
        <w:t>)</w:t>
      </w:r>
      <w:r w:rsidRPr="006C1E74">
        <w:rPr>
          <w:rFonts w:ascii="Traditional Arabic" w:hAnsi="Traditional Arabic" w:cs="Traditional Arabic" w:hint="cs"/>
          <w:color w:val="000000"/>
          <w:sz w:val="34"/>
          <w:szCs w:val="34"/>
          <w:rtl/>
          <w:lang w:bidi="ar-EG"/>
        </w:rPr>
        <w:t xml:space="preserve"> فَبَيْنَمَا هُمْ يَقْتَسِمُونَ الْغَنَائِمَ قَدْ عَلَّقُوا سُيُوفَهُمْ بِالزَّيْتُونِ إِذْ صَاحَ فِيهِمُ الشَّيْطَانُ: إِنَّ الْمَسِيحَ </w:t>
      </w:r>
      <w:r w:rsidR="006C60A1" w:rsidRPr="006C1E74">
        <w:rPr>
          <w:rFonts w:ascii="Traditional Arabic" w:hAnsi="Traditional Arabic" w:cs="Traditional Arabic" w:hint="cs"/>
          <w:color w:val="000000"/>
          <w:sz w:val="34"/>
          <w:szCs w:val="34"/>
          <w:vertAlign w:val="superscript"/>
          <w:rtl/>
          <w:lang w:bidi="ar-EG"/>
        </w:rPr>
        <w:t>(</w:t>
      </w:r>
      <w:r w:rsidR="006C60A1" w:rsidRPr="006C1E74">
        <w:rPr>
          <w:rStyle w:val="a4"/>
          <w:rFonts w:ascii="Traditional Arabic" w:hAnsi="Traditional Arabic" w:cs="Traditional Arabic" w:hint="cs"/>
          <w:color w:val="000000"/>
          <w:sz w:val="34"/>
          <w:szCs w:val="34"/>
          <w:rtl/>
          <w:lang w:bidi="ar-EG"/>
        </w:rPr>
        <w:footnoteReference w:id="210"/>
      </w:r>
      <w:r w:rsidR="006C60A1" w:rsidRPr="006C1E74">
        <w:rPr>
          <w:rFonts w:ascii="Traditional Arabic" w:hAnsi="Traditional Arabic" w:cs="Traditional Arabic" w:hint="cs"/>
          <w:color w:val="000000"/>
          <w:sz w:val="34"/>
          <w:szCs w:val="34"/>
          <w:vertAlign w:val="superscript"/>
          <w:rtl/>
          <w:lang w:bidi="ar-EG"/>
        </w:rPr>
        <w:t>)</w:t>
      </w:r>
      <w:r w:rsidRPr="006C1E74">
        <w:rPr>
          <w:rFonts w:ascii="Traditional Arabic" w:hAnsi="Traditional Arabic" w:cs="Traditional Arabic" w:hint="cs"/>
          <w:color w:val="000000"/>
          <w:sz w:val="34"/>
          <w:szCs w:val="34"/>
          <w:rtl/>
          <w:lang w:bidi="ar-EG"/>
        </w:rPr>
        <w:t xml:space="preserve">قَدْ خَلَّفَكُمْ فِي أَهْلِيكُمْ فَيَخْرُجُونَ، وَذَلِكَ بَاطِلٌ </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فَإِذَا جَاءُوا الشَّامَ خَرَجَ، فَبَيْنَمَا هُمْ يَعْدُونَ لِلْقِتَالِ وَيُسَوُّونَ الصُّفُوفَ إِذْ أُقِيمَتِ الصَّلَاةُ فَيَنْزِلُ عِيسَى ابْنُ مَرْيَمَ فَأَمَّهُمْ، فَإِذَا رَآهُ عَدُوُّ اللَّهِ ذَابَ كَمَا يَذُوبُ الْمِلْحُ فِي الْمَاءِ فَلَوْ تَرَكَهُ لَانْذَابَ حَتَّى يَهْلِكَ، وَلَكِنْ يَقْتُلُهُ اللَّهُ تَعَالَى بِيَدِهِ فَيُرِيهِمْ دَمَهُ فِي حَرْبَتِهِ "</w:t>
      </w:r>
      <w:r w:rsidRPr="006C1E74">
        <w:rPr>
          <w:rFonts w:ascii="Traditional Arabic" w:hAnsi="Traditional Arabic" w:cs="Traditional Arabic" w:hint="cs"/>
          <w:color w:val="000000"/>
          <w:sz w:val="34"/>
          <w:szCs w:val="34"/>
          <w:vertAlign w:val="superscript"/>
          <w:rtl/>
          <w:lang w:bidi="ar-EG"/>
        </w:rPr>
        <w:t>(</w:t>
      </w:r>
      <w:r w:rsidRPr="006C1E74">
        <w:rPr>
          <w:rStyle w:val="a4"/>
          <w:rFonts w:ascii="Traditional Arabic" w:hAnsi="Traditional Arabic" w:cs="Traditional Arabic" w:hint="cs"/>
          <w:color w:val="000000"/>
          <w:sz w:val="34"/>
          <w:szCs w:val="34"/>
          <w:rtl/>
          <w:lang w:bidi="ar-EG"/>
        </w:rPr>
        <w:footnoteReference w:id="211"/>
      </w:r>
      <w:r w:rsidRPr="006C1E74">
        <w:rPr>
          <w:rFonts w:ascii="Traditional Arabic" w:hAnsi="Traditional Arabic" w:cs="Traditional Arabic" w:hint="cs"/>
          <w:color w:val="000000"/>
          <w:sz w:val="34"/>
          <w:szCs w:val="34"/>
          <w:vertAlign w:val="superscript"/>
          <w:rtl/>
          <w:lang w:bidi="ar-EG"/>
        </w:rPr>
        <w:t>)</w:t>
      </w:r>
    </w:p>
    <w:p w:rsidR="007E7F78" w:rsidRPr="00F01FF9" w:rsidRDefault="007E7F78" w:rsidP="006606F3">
      <w:pPr>
        <w:spacing w:after="120" w:line="240" w:lineRule="auto"/>
        <w:jc w:val="both"/>
        <w:rPr>
          <w:rFonts w:ascii="Traditional Arabic" w:hAnsi="Traditional Arabic" w:cs="Traditional Arabic"/>
          <w:b/>
          <w:bCs/>
          <w:color w:val="FF0000"/>
          <w:sz w:val="34"/>
          <w:szCs w:val="34"/>
          <w:rtl/>
          <w:lang w:bidi="ar-EG"/>
        </w:rPr>
      </w:pPr>
      <w:r w:rsidRPr="00F01FF9">
        <w:rPr>
          <w:rFonts w:ascii="Traditional Arabic" w:hAnsi="Traditional Arabic" w:cs="Traditional Arabic" w:hint="cs"/>
          <w:b/>
          <w:bCs/>
          <w:color w:val="FF0000"/>
          <w:sz w:val="34"/>
          <w:szCs w:val="34"/>
          <w:rtl/>
          <w:lang w:bidi="ar-EG"/>
        </w:rPr>
        <w:t xml:space="preserve">ما يستفاد من الأحاديث </w:t>
      </w:r>
    </w:p>
    <w:p w:rsidR="007E7F78" w:rsidRPr="006C1E74" w:rsidRDefault="007E7F78" w:rsidP="006606F3">
      <w:pPr>
        <w:spacing w:after="120" w:line="240" w:lineRule="auto"/>
        <w:jc w:val="both"/>
        <w:rPr>
          <w:rFonts w:ascii="Traditional Arabic" w:hAnsi="Traditional Arabic" w:cs="Traditional Arabic"/>
          <w:color w:val="000000"/>
          <w:sz w:val="34"/>
          <w:szCs w:val="34"/>
          <w:rtl/>
          <w:lang w:bidi="ar-EG"/>
        </w:rPr>
      </w:pPr>
      <w:r w:rsidRPr="006C1E74">
        <w:rPr>
          <w:rFonts w:ascii="Traditional Arabic" w:hAnsi="Traditional Arabic" w:cs="Traditional Arabic" w:hint="cs"/>
          <w:color w:val="000000"/>
          <w:sz w:val="34"/>
          <w:szCs w:val="34"/>
          <w:rtl/>
          <w:lang w:bidi="ar-EG"/>
        </w:rPr>
        <w:t xml:space="preserve">- هذا الحديث يُخبر بأن هناك صلحا </w:t>
      </w:r>
      <w:r w:rsidR="0024573E" w:rsidRPr="006C1E74">
        <w:rPr>
          <w:rFonts w:ascii="Traditional Arabic" w:hAnsi="Traditional Arabic" w:cs="Traditional Arabic" w:hint="cs"/>
          <w:color w:val="000000"/>
          <w:sz w:val="34"/>
          <w:szCs w:val="34"/>
          <w:rtl/>
          <w:lang w:bidi="ar-EG"/>
        </w:rPr>
        <w:t>آمنا،</w:t>
      </w:r>
      <w:r w:rsidRPr="006C1E74">
        <w:rPr>
          <w:rFonts w:ascii="Traditional Arabic" w:hAnsi="Traditional Arabic" w:cs="Traditional Arabic" w:hint="cs"/>
          <w:color w:val="000000"/>
          <w:sz w:val="34"/>
          <w:szCs w:val="34"/>
          <w:rtl/>
          <w:lang w:bidi="ar-EG"/>
        </w:rPr>
        <w:t xml:space="preserve"> أي لا قتال </w:t>
      </w:r>
      <w:r w:rsidR="004F0824" w:rsidRPr="006C1E74">
        <w:rPr>
          <w:rFonts w:ascii="Traditional Arabic" w:hAnsi="Traditional Arabic" w:cs="Traditional Arabic" w:hint="cs"/>
          <w:color w:val="000000"/>
          <w:sz w:val="34"/>
          <w:szCs w:val="34"/>
          <w:rtl/>
          <w:lang w:bidi="ar-EG"/>
        </w:rPr>
        <w:t>فيه،</w:t>
      </w:r>
      <w:r w:rsidRPr="006C1E74">
        <w:rPr>
          <w:rFonts w:ascii="Traditional Arabic" w:hAnsi="Traditional Arabic" w:cs="Traditional Arabic" w:hint="cs"/>
          <w:color w:val="000000"/>
          <w:sz w:val="34"/>
          <w:szCs w:val="34"/>
          <w:rtl/>
          <w:lang w:bidi="ar-EG"/>
        </w:rPr>
        <w:t xml:space="preserve"> سيكون بين المسلمين </w:t>
      </w:r>
      <w:r w:rsidR="004F0824" w:rsidRPr="006C1E74">
        <w:rPr>
          <w:rFonts w:ascii="Traditional Arabic" w:hAnsi="Traditional Arabic" w:cs="Traditional Arabic" w:hint="cs"/>
          <w:color w:val="000000"/>
          <w:sz w:val="34"/>
          <w:szCs w:val="34"/>
          <w:rtl/>
          <w:lang w:bidi="ar-EG"/>
        </w:rPr>
        <w:t>والنصارى،</w:t>
      </w:r>
      <w:r w:rsidRPr="006C1E74">
        <w:rPr>
          <w:rFonts w:ascii="Traditional Arabic" w:hAnsi="Traditional Arabic" w:cs="Traditional Arabic" w:hint="cs"/>
          <w:color w:val="000000"/>
          <w:sz w:val="34"/>
          <w:szCs w:val="34"/>
          <w:rtl/>
          <w:lang w:bidi="ar-EG"/>
        </w:rPr>
        <w:t xml:space="preserve"> لمدة من </w:t>
      </w:r>
      <w:r w:rsidR="004F0824" w:rsidRPr="006C1E74">
        <w:rPr>
          <w:rFonts w:ascii="Traditional Arabic" w:hAnsi="Traditional Arabic" w:cs="Traditional Arabic" w:hint="cs"/>
          <w:color w:val="000000"/>
          <w:sz w:val="34"/>
          <w:szCs w:val="34"/>
          <w:rtl/>
          <w:lang w:bidi="ar-EG"/>
        </w:rPr>
        <w:t>الزمن،</w:t>
      </w:r>
      <w:r w:rsidRPr="006C1E74">
        <w:rPr>
          <w:rFonts w:ascii="Traditional Arabic" w:hAnsi="Traditional Arabic" w:cs="Traditional Arabic" w:hint="cs"/>
          <w:color w:val="000000"/>
          <w:sz w:val="34"/>
          <w:szCs w:val="34"/>
          <w:rtl/>
          <w:lang w:bidi="ar-EG"/>
        </w:rPr>
        <w:t xml:space="preserve"> ثم يُقاتلون جنبا إلى جنب عدوا </w:t>
      </w:r>
      <w:r w:rsidR="00863C0A" w:rsidRPr="006C1E74">
        <w:rPr>
          <w:rFonts w:ascii="Traditional Arabic" w:hAnsi="Traditional Arabic" w:cs="Traditional Arabic" w:hint="cs"/>
          <w:color w:val="000000"/>
          <w:sz w:val="34"/>
          <w:szCs w:val="34"/>
          <w:rtl/>
          <w:lang w:bidi="ar-EG"/>
        </w:rPr>
        <w:t>مشتركا،</w:t>
      </w:r>
      <w:r w:rsidRPr="006C1E74">
        <w:rPr>
          <w:rFonts w:ascii="Traditional Arabic" w:hAnsi="Traditional Arabic" w:cs="Traditional Arabic" w:hint="cs"/>
          <w:color w:val="000000"/>
          <w:sz w:val="34"/>
          <w:szCs w:val="34"/>
          <w:rtl/>
          <w:lang w:bidi="ar-EG"/>
        </w:rPr>
        <w:t xml:space="preserve"> فينتصرون بلا خسائر</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وبعد النصر يقع الخلاف بين المنتصرَيْن</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بسبب </w:t>
      </w:r>
      <w:r w:rsidR="00B11CDE" w:rsidRPr="006C1E74">
        <w:rPr>
          <w:rFonts w:ascii="Traditional Arabic" w:hAnsi="Traditional Arabic" w:cs="Traditional Arabic" w:hint="cs"/>
          <w:color w:val="000000"/>
          <w:sz w:val="34"/>
          <w:szCs w:val="34"/>
          <w:rtl/>
          <w:lang w:bidi="ar-EG"/>
        </w:rPr>
        <w:t>ادعاء</w:t>
      </w:r>
      <w:r w:rsidRPr="006C1E74">
        <w:rPr>
          <w:rFonts w:ascii="Traditional Arabic" w:hAnsi="Traditional Arabic" w:cs="Traditional Arabic" w:hint="cs"/>
          <w:color w:val="000000"/>
          <w:sz w:val="34"/>
          <w:szCs w:val="34"/>
          <w:rtl/>
          <w:lang w:bidi="ar-EG"/>
        </w:rPr>
        <w:t xml:space="preserve"> أحد النصارى</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أن النصر كان للصليب دون الإسلام</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فيقتتل الطرفان</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ومن ثم يُفض الاشتباك</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وتعلن الهدنة</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ومن ثم يعود النصارى إلى ديارهم مضمرين الغدر</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ليعودوا في قادم في الأيام</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في جيش عرمرم</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لغزو المسلمين في زمن المهدي</w:t>
      </w:r>
      <w:r w:rsidR="006606F3" w:rsidRPr="006C1E74">
        <w:rPr>
          <w:rFonts w:ascii="Traditional Arabic" w:hAnsi="Traditional Arabic" w:cs="Traditional Arabic" w:hint="cs"/>
          <w:color w:val="000000"/>
          <w:sz w:val="34"/>
          <w:szCs w:val="34"/>
          <w:rtl/>
          <w:lang w:bidi="ar-EG"/>
        </w:rPr>
        <w:t>.</w:t>
      </w:r>
    </w:p>
    <w:p w:rsidR="007E7F78" w:rsidRPr="00F01FF9" w:rsidRDefault="007E7F78" w:rsidP="006606F3">
      <w:pPr>
        <w:spacing w:after="120" w:line="240" w:lineRule="auto"/>
        <w:jc w:val="both"/>
        <w:rPr>
          <w:rFonts w:ascii="Traditional Arabic" w:hAnsi="Traditional Arabic" w:cs="Traditional Arabic"/>
          <w:b/>
          <w:bCs/>
          <w:color w:val="FF0000"/>
          <w:sz w:val="34"/>
          <w:szCs w:val="34"/>
          <w:rtl/>
          <w:lang w:bidi="ar-EG"/>
        </w:rPr>
      </w:pPr>
      <w:r w:rsidRPr="00F01FF9">
        <w:rPr>
          <w:rFonts w:ascii="Traditional Arabic" w:hAnsi="Traditional Arabic" w:cs="Traditional Arabic" w:hint="cs"/>
          <w:b/>
          <w:bCs/>
          <w:color w:val="FF0000"/>
          <w:sz w:val="34"/>
          <w:szCs w:val="34"/>
          <w:rtl/>
          <w:lang w:bidi="ar-EG"/>
        </w:rPr>
        <w:t xml:space="preserve">الروم قديما </w:t>
      </w:r>
      <w:r w:rsidR="00B11CDE" w:rsidRPr="00F01FF9">
        <w:rPr>
          <w:rFonts w:ascii="Traditional Arabic" w:hAnsi="Traditional Arabic" w:cs="Traditional Arabic" w:hint="cs"/>
          <w:b/>
          <w:bCs/>
          <w:color w:val="FF0000"/>
          <w:sz w:val="34"/>
          <w:szCs w:val="34"/>
          <w:rtl/>
          <w:lang w:bidi="ar-EG"/>
        </w:rPr>
        <w:t>وحديثا:</w:t>
      </w:r>
    </w:p>
    <w:p w:rsidR="007E7F78" w:rsidRPr="006C1E74" w:rsidRDefault="007E7F78" w:rsidP="006606F3">
      <w:pPr>
        <w:spacing w:after="120" w:line="240" w:lineRule="auto"/>
        <w:jc w:val="both"/>
        <w:rPr>
          <w:rFonts w:ascii="Traditional Arabic" w:hAnsi="Traditional Arabic" w:cs="Traditional Arabic"/>
          <w:color w:val="000000"/>
          <w:sz w:val="34"/>
          <w:szCs w:val="34"/>
          <w:rtl/>
          <w:lang w:bidi="ar-EG"/>
        </w:rPr>
      </w:pPr>
      <w:r w:rsidRPr="006C1E74">
        <w:rPr>
          <w:rFonts w:ascii="Traditional Arabic" w:hAnsi="Traditional Arabic" w:cs="Traditional Arabic" w:hint="cs"/>
          <w:color w:val="000000"/>
          <w:sz w:val="34"/>
          <w:szCs w:val="34"/>
          <w:rtl/>
          <w:lang w:bidi="ar-EG"/>
        </w:rPr>
        <w:t>نعلم أن الإمبراطورية الرومانية القديمة</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كانت قد انقسمت إلى قسمين شرقي وغربي</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واتُّخذت القسطنطينية عاصمة للجزء الشرقي</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وروما عاصمة للجزء الغربي</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وذلك قبل ظهور الإسلام بحوالي مائتي سنة</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وبقيت القسطنطينية عاصمة</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لمملكة الروم الشرقية منذ ذلك الوقت</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حتى تم فتحها</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w:t>
      </w:r>
      <w:r w:rsidRPr="006C1E74">
        <w:rPr>
          <w:rFonts w:ascii="Traditional Arabic" w:hAnsi="Traditional Arabic" w:cs="Traditional Arabic" w:hint="cs"/>
          <w:color w:val="000000"/>
          <w:sz w:val="34"/>
          <w:szCs w:val="34"/>
          <w:rtl/>
          <w:lang w:bidi="ar-EG"/>
        </w:rPr>
        <w:lastRenderedPageBreak/>
        <w:t>على يد محمد الفاتح</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سابع السلاطين العثمانيين</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وبذلك اختفت مملكة الروم الشرقية إلى الأبد</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وأما سكان تركيا الحاليين فمعظهم من الأتراك المتأسلمون</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الذين يعودون في أصولهم إلى غرب الصين</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مع بقاء نسبة قليلة من النصارى فيها</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ذوي الأصول الرومية</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أما النسبة الأكبر من الروم</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فقد هاجرت وانتشرت</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فيما حولها من بلدان أوروبا الشرقية</w:t>
      </w:r>
      <w:r w:rsidR="006606F3" w:rsidRPr="006C1E74">
        <w:rPr>
          <w:rFonts w:ascii="Traditional Arabic" w:hAnsi="Traditional Arabic" w:cs="Traditional Arabic" w:hint="cs"/>
          <w:color w:val="000000"/>
          <w:sz w:val="34"/>
          <w:szCs w:val="34"/>
          <w:rtl/>
          <w:lang w:bidi="ar-EG"/>
        </w:rPr>
        <w:t>.</w:t>
      </w:r>
    </w:p>
    <w:p w:rsidR="007E7F78" w:rsidRPr="006C1E74" w:rsidRDefault="007E7F78" w:rsidP="006606F3">
      <w:pPr>
        <w:spacing w:after="120" w:line="240" w:lineRule="auto"/>
        <w:jc w:val="both"/>
        <w:rPr>
          <w:rFonts w:ascii="Traditional Arabic" w:hAnsi="Traditional Arabic" w:cs="Traditional Arabic"/>
          <w:color w:val="000000"/>
          <w:sz w:val="34"/>
          <w:szCs w:val="34"/>
          <w:rtl/>
          <w:lang w:bidi="ar-EG"/>
        </w:rPr>
      </w:pPr>
      <w:r w:rsidRPr="006C1E74">
        <w:rPr>
          <w:rFonts w:ascii="Traditional Arabic" w:hAnsi="Traditional Arabic" w:cs="Traditional Arabic" w:hint="cs"/>
          <w:color w:val="000000"/>
          <w:sz w:val="34"/>
          <w:szCs w:val="34"/>
          <w:rtl/>
          <w:lang w:bidi="ar-EG"/>
        </w:rPr>
        <w:t xml:space="preserve">ولنذكر هنا أن </w:t>
      </w:r>
      <w:r w:rsidR="00B11CDE" w:rsidRPr="006C1E74">
        <w:rPr>
          <w:rFonts w:ascii="Traditional Arabic" w:hAnsi="Traditional Arabic" w:cs="Traditional Arabic" w:hint="cs"/>
          <w:color w:val="000000"/>
          <w:sz w:val="34"/>
          <w:szCs w:val="34"/>
          <w:rtl/>
          <w:lang w:bidi="ar-EG"/>
        </w:rPr>
        <w:t>المسلمين،</w:t>
      </w:r>
      <w:r w:rsidRPr="006C1E74">
        <w:rPr>
          <w:rFonts w:ascii="Traditional Arabic" w:hAnsi="Traditional Arabic" w:cs="Traditional Arabic" w:hint="cs"/>
          <w:color w:val="000000"/>
          <w:sz w:val="34"/>
          <w:szCs w:val="34"/>
          <w:rtl/>
          <w:lang w:bidi="ar-EG"/>
        </w:rPr>
        <w:t xml:space="preserve"> حاصروا القسطنطينية إحدى عشرة </w:t>
      </w:r>
      <w:r w:rsidR="00B11CDE" w:rsidRPr="006C1E74">
        <w:rPr>
          <w:rFonts w:ascii="Traditional Arabic" w:hAnsi="Traditional Arabic" w:cs="Traditional Arabic" w:hint="cs"/>
          <w:color w:val="000000"/>
          <w:sz w:val="34"/>
          <w:szCs w:val="34"/>
          <w:rtl/>
          <w:lang w:bidi="ar-EG"/>
        </w:rPr>
        <w:t>مرة،</w:t>
      </w:r>
      <w:r w:rsidRPr="006C1E74">
        <w:rPr>
          <w:rFonts w:ascii="Traditional Arabic" w:hAnsi="Traditional Arabic" w:cs="Traditional Arabic" w:hint="cs"/>
          <w:color w:val="000000"/>
          <w:sz w:val="34"/>
          <w:szCs w:val="34"/>
          <w:rtl/>
          <w:lang w:bidi="ar-EG"/>
        </w:rPr>
        <w:t xml:space="preserve"> ولم يتمكنوا من </w:t>
      </w:r>
      <w:r w:rsidR="00B11CDE" w:rsidRPr="006C1E74">
        <w:rPr>
          <w:rFonts w:ascii="Traditional Arabic" w:hAnsi="Traditional Arabic" w:cs="Traditional Arabic" w:hint="cs"/>
          <w:color w:val="000000"/>
          <w:sz w:val="34"/>
          <w:szCs w:val="34"/>
          <w:rtl/>
          <w:lang w:bidi="ar-EG"/>
        </w:rPr>
        <w:t>فتحها،</w:t>
      </w:r>
      <w:r w:rsidRPr="006C1E74">
        <w:rPr>
          <w:rFonts w:ascii="Traditional Arabic" w:hAnsi="Traditional Arabic" w:cs="Traditional Arabic" w:hint="cs"/>
          <w:color w:val="000000"/>
          <w:sz w:val="34"/>
          <w:szCs w:val="34"/>
          <w:rtl/>
          <w:lang w:bidi="ar-EG"/>
        </w:rPr>
        <w:t xml:space="preserve"> إلا بعد أن بدأت شمس العثمانيون الترك</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بالظهور فيما يُسمى بآسيا الصغرى</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بعد ضعف الدولة السلجوقية وانحلالها عام 1300م تقريبا</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فبدأت دولتهم بالاتساع غربا</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على حساب مملكة الروم الشرقية</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شيئا فشيئا</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حتى اقتصرت مملكة الروم الشرقية</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على القسطنطينية وضواحيها</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عندما تسلّم محمد الفاتح لمقاليد الحكم</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وهو الذي لم يتوانى عن فتحها سنة 1453م</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w:t>
      </w:r>
      <w:r w:rsidR="00B11CDE" w:rsidRPr="006C1E74">
        <w:rPr>
          <w:rFonts w:ascii="Traditional Arabic" w:hAnsi="Traditional Arabic" w:cs="Traditional Arabic" w:hint="cs"/>
          <w:color w:val="000000"/>
          <w:sz w:val="34"/>
          <w:szCs w:val="34"/>
          <w:rtl/>
          <w:lang w:bidi="ar-EG"/>
        </w:rPr>
        <w:t>ومن ثم استمرت فتوحات العثمانيين</w:t>
      </w:r>
      <w:r w:rsidRPr="006C1E74">
        <w:rPr>
          <w:rFonts w:ascii="Traditional Arabic" w:hAnsi="Traditional Arabic" w:cs="Traditional Arabic" w:hint="cs"/>
          <w:color w:val="000000"/>
          <w:sz w:val="34"/>
          <w:szCs w:val="34"/>
          <w:rtl/>
          <w:lang w:bidi="ar-EG"/>
        </w:rPr>
        <w:t xml:space="preserve">، حتى شملت معظم بلدان منطقة </w:t>
      </w:r>
      <w:r w:rsidR="00B11CDE" w:rsidRPr="006C1E74">
        <w:rPr>
          <w:rFonts w:ascii="Traditional Arabic" w:hAnsi="Traditional Arabic" w:cs="Traditional Arabic" w:hint="cs"/>
          <w:color w:val="000000"/>
          <w:sz w:val="34"/>
          <w:szCs w:val="34"/>
          <w:rtl/>
          <w:lang w:bidi="ar-EG"/>
        </w:rPr>
        <w:t>البلقان،</w:t>
      </w:r>
      <w:r w:rsidRPr="006C1E74">
        <w:rPr>
          <w:rFonts w:ascii="Traditional Arabic" w:hAnsi="Traditional Arabic" w:cs="Traditional Arabic" w:hint="cs"/>
          <w:color w:val="000000"/>
          <w:sz w:val="34"/>
          <w:szCs w:val="34"/>
          <w:rtl/>
          <w:lang w:bidi="ar-EG"/>
        </w:rPr>
        <w:t xml:space="preserve"> في أوروبا </w:t>
      </w:r>
      <w:r w:rsidR="00B11CDE" w:rsidRPr="006C1E74">
        <w:rPr>
          <w:rFonts w:ascii="Traditional Arabic" w:hAnsi="Traditional Arabic" w:cs="Traditional Arabic" w:hint="cs"/>
          <w:color w:val="000000"/>
          <w:sz w:val="34"/>
          <w:szCs w:val="34"/>
          <w:rtl/>
          <w:lang w:bidi="ar-EG"/>
        </w:rPr>
        <w:t>الشرقية.</w:t>
      </w:r>
    </w:p>
    <w:p w:rsidR="0024573E" w:rsidRDefault="007E7F78" w:rsidP="006606F3">
      <w:pPr>
        <w:spacing w:after="120" w:line="240" w:lineRule="auto"/>
        <w:jc w:val="both"/>
        <w:rPr>
          <w:rFonts w:ascii="Traditional Arabic" w:hAnsi="Traditional Arabic" w:cs="Traditional Arabic"/>
          <w:color w:val="000000"/>
          <w:sz w:val="34"/>
          <w:szCs w:val="34"/>
          <w:rtl/>
          <w:lang w:bidi="ar-EG"/>
        </w:rPr>
      </w:pPr>
      <w:r w:rsidRPr="006C1E74">
        <w:rPr>
          <w:rFonts w:ascii="Traditional Arabic" w:hAnsi="Traditional Arabic" w:cs="Traditional Arabic" w:hint="cs"/>
          <w:color w:val="000000"/>
          <w:sz w:val="34"/>
          <w:szCs w:val="34"/>
          <w:rtl/>
          <w:lang w:bidi="ar-EG"/>
        </w:rPr>
        <w:t xml:space="preserve">والمتتبع للتاريخ </w:t>
      </w:r>
      <w:r w:rsidR="00B11CDE" w:rsidRPr="006C1E74">
        <w:rPr>
          <w:rFonts w:ascii="Traditional Arabic" w:hAnsi="Traditional Arabic" w:cs="Traditional Arabic" w:hint="cs"/>
          <w:color w:val="000000"/>
          <w:sz w:val="34"/>
          <w:szCs w:val="34"/>
          <w:rtl/>
          <w:lang w:bidi="ar-EG"/>
        </w:rPr>
        <w:t>الحديث،</w:t>
      </w:r>
      <w:r w:rsidRPr="006C1E74">
        <w:rPr>
          <w:rFonts w:ascii="Traditional Arabic" w:hAnsi="Traditional Arabic" w:cs="Traditional Arabic" w:hint="cs"/>
          <w:color w:val="000000"/>
          <w:sz w:val="34"/>
          <w:szCs w:val="34"/>
          <w:rtl/>
          <w:lang w:bidi="ar-EG"/>
        </w:rPr>
        <w:t xml:space="preserve"> سيجد أن روسيا القيصرية بعد بزوغ </w:t>
      </w:r>
      <w:r w:rsidR="00B11CDE" w:rsidRPr="006C1E74">
        <w:rPr>
          <w:rFonts w:ascii="Traditional Arabic" w:hAnsi="Traditional Arabic" w:cs="Traditional Arabic" w:hint="cs"/>
          <w:color w:val="000000"/>
          <w:sz w:val="34"/>
          <w:szCs w:val="34"/>
          <w:rtl/>
          <w:lang w:bidi="ar-EG"/>
        </w:rPr>
        <w:t>شمسها،</w:t>
      </w:r>
      <w:r w:rsidRPr="006C1E74">
        <w:rPr>
          <w:rFonts w:ascii="Traditional Arabic" w:hAnsi="Traditional Arabic" w:cs="Traditional Arabic" w:hint="cs"/>
          <w:color w:val="000000"/>
          <w:sz w:val="34"/>
          <w:szCs w:val="34"/>
          <w:rtl/>
          <w:lang w:bidi="ar-EG"/>
        </w:rPr>
        <w:t xml:space="preserve"> أصبحت الوريث </w:t>
      </w:r>
      <w:r w:rsidR="00B11CDE" w:rsidRPr="006C1E74">
        <w:rPr>
          <w:rFonts w:ascii="Traditional Arabic" w:hAnsi="Traditional Arabic" w:cs="Traditional Arabic" w:hint="cs"/>
          <w:color w:val="000000"/>
          <w:sz w:val="34"/>
          <w:szCs w:val="34"/>
          <w:rtl/>
          <w:lang w:bidi="ar-EG"/>
        </w:rPr>
        <w:t>الأكبر،</w:t>
      </w:r>
      <w:r w:rsidRPr="006C1E74">
        <w:rPr>
          <w:rFonts w:ascii="Traditional Arabic" w:hAnsi="Traditional Arabic" w:cs="Traditional Arabic" w:hint="cs"/>
          <w:color w:val="000000"/>
          <w:sz w:val="34"/>
          <w:szCs w:val="34"/>
          <w:rtl/>
          <w:lang w:bidi="ar-EG"/>
        </w:rPr>
        <w:t xml:space="preserve"> لمملكة الروم الشرقية بعد </w:t>
      </w:r>
      <w:r w:rsidR="00B11CDE" w:rsidRPr="006C1E74">
        <w:rPr>
          <w:rFonts w:ascii="Traditional Arabic" w:hAnsi="Traditional Arabic" w:cs="Traditional Arabic" w:hint="cs"/>
          <w:color w:val="000000"/>
          <w:sz w:val="34"/>
          <w:szCs w:val="34"/>
          <w:rtl/>
          <w:lang w:bidi="ar-EG"/>
        </w:rPr>
        <w:t>زوالها،</w:t>
      </w:r>
      <w:r w:rsidRPr="006C1E74">
        <w:rPr>
          <w:rFonts w:ascii="Traditional Arabic" w:hAnsi="Traditional Arabic" w:cs="Traditional Arabic" w:hint="cs"/>
          <w:color w:val="000000"/>
          <w:sz w:val="34"/>
          <w:szCs w:val="34"/>
          <w:rtl/>
          <w:lang w:bidi="ar-EG"/>
        </w:rPr>
        <w:t xml:space="preserve"> حيث كانت وما زالت في القرون </w:t>
      </w:r>
      <w:r w:rsidR="00B11CDE" w:rsidRPr="006C1E74">
        <w:rPr>
          <w:rFonts w:ascii="Traditional Arabic" w:hAnsi="Traditional Arabic" w:cs="Traditional Arabic" w:hint="cs"/>
          <w:color w:val="000000"/>
          <w:sz w:val="34"/>
          <w:szCs w:val="34"/>
          <w:rtl/>
          <w:lang w:bidi="ar-EG"/>
        </w:rPr>
        <w:t>الأخيرة،</w:t>
      </w:r>
      <w:r w:rsidRPr="006C1E74">
        <w:rPr>
          <w:rFonts w:ascii="Traditional Arabic" w:hAnsi="Traditional Arabic" w:cs="Traditional Arabic" w:hint="cs"/>
          <w:color w:val="000000"/>
          <w:sz w:val="34"/>
          <w:szCs w:val="34"/>
          <w:rtl/>
          <w:lang w:bidi="ar-EG"/>
        </w:rPr>
        <w:t xml:space="preserve"> تحاول تنصيب نفسها كراعية </w:t>
      </w:r>
      <w:r w:rsidR="00B11CDE" w:rsidRPr="006C1E74">
        <w:rPr>
          <w:rFonts w:ascii="Traditional Arabic" w:hAnsi="Traditional Arabic" w:cs="Traditional Arabic" w:hint="cs"/>
          <w:color w:val="000000"/>
          <w:sz w:val="34"/>
          <w:szCs w:val="34"/>
          <w:rtl/>
          <w:lang w:bidi="ar-EG"/>
        </w:rPr>
        <w:t>وحامية،</w:t>
      </w:r>
      <w:r w:rsidRPr="006C1E74">
        <w:rPr>
          <w:rFonts w:ascii="Traditional Arabic" w:hAnsi="Traditional Arabic" w:cs="Traditional Arabic" w:hint="cs"/>
          <w:color w:val="000000"/>
          <w:sz w:val="34"/>
          <w:szCs w:val="34"/>
          <w:rtl/>
          <w:lang w:bidi="ar-EG"/>
        </w:rPr>
        <w:t xml:space="preserve"> لمصالح نصارى الشرق ذوي المذهب الأرثوذكسي</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وأخذت على عاتقها</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بعد أن اشتد عودها</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مهمة استعادة القسطنطينية من الأتراك</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ومن ثم إعادتها كعاصمة دينية للكنيسة الأرثوذكسية</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كما كانت في السابق</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وهو ما تحاول الاستئثار به حاليا</w:t>
      </w:r>
      <w:r w:rsidR="006606F3" w:rsidRPr="006C1E74">
        <w:rPr>
          <w:rFonts w:ascii="Traditional Arabic" w:hAnsi="Traditional Arabic" w:cs="Traditional Arabic" w:hint="cs"/>
          <w:color w:val="000000"/>
          <w:sz w:val="34"/>
          <w:szCs w:val="34"/>
          <w:rtl/>
          <w:lang w:bidi="ar-EG"/>
        </w:rPr>
        <w:t>،</w:t>
      </w:r>
      <w:r w:rsidRPr="006C1E74">
        <w:rPr>
          <w:rFonts w:ascii="Traditional Arabic" w:hAnsi="Traditional Arabic" w:cs="Traditional Arabic" w:hint="cs"/>
          <w:color w:val="000000"/>
          <w:sz w:val="34"/>
          <w:szCs w:val="34"/>
          <w:rtl/>
          <w:lang w:bidi="ar-EG"/>
        </w:rPr>
        <w:t xml:space="preserve"> الكنيسة اليونانية الموالية للغرب </w:t>
      </w:r>
      <w:r w:rsidRPr="006C1E74">
        <w:rPr>
          <w:rFonts w:ascii="Traditional Arabic" w:hAnsi="Traditional Arabic" w:cs="Traditional Arabic" w:hint="cs"/>
          <w:color w:val="000000"/>
          <w:sz w:val="34"/>
          <w:szCs w:val="34"/>
          <w:vertAlign w:val="superscript"/>
          <w:rtl/>
          <w:lang w:bidi="ar-EG"/>
        </w:rPr>
        <w:t>(</w:t>
      </w:r>
      <w:r w:rsidRPr="006C1E74">
        <w:rPr>
          <w:rStyle w:val="a4"/>
          <w:rFonts w:ascii="Traditional Arabic" w:hAnsi="Traditional Arabic" w:cs="Traditional Arabic" w:hint="cs"/>
          <w:color w:val="000000"/>
          <w:sz w:val="34"/>
          <w:szCs w:val="34"/>
          <w:rtl/>
          <w:lang w:bidi="ar-EG"/>
        </w:rPr>
        <w:footnoteReference w:id="212"/>
      </w:r>
      <w:r w:rsidRPr="006C1E74">
        <w:rPr>
          <w:rFonts w:ascii="Traditional Arabic" w:hAnsi="Traditional Arabic" w:cs="Traditional Arabic" w:hint="cs"/>
          <w:color w:val="000000"/>
          <w:sz w:val="34"/>
          <w:szCs w:val="34"/>
          <w:vertAlign w:val="superscript"/>
          <w:rtl/>
          <w:lang w:bidi="ar-EG"/>
        </w:rPr>
        <w:t>)</w:t>
      </w:r>
    </w:p>
    <w:p w:rsidR="00F01FF9" w:rsidRPr="006C1E74" w:rsidRDefault="00F01FF9" w:rsidP="006606F3">
      <w:pPr>
        <w:spacing w:after="120" w:line="240" w:lineRule="auto"/>
        <w:jc w:val="both"/>
        <w:rPr>
          <w:rFonts w:ascii="Traditional Arabic" w:hAnsi="Traditional Arabic" w:cs="Traditional Arabic"/>
          <w:color w:val="000000"/>
          <w:sz w:val="34"/>
          <w:szCs w:val="34"/>
          <w:rtl/>
          <w:lang w:bidi="ar-EG"/>
        </w:rPr>
      </w:pPr>
    </w:p>
    <w:p w:rsidR="0024573E" w:rsidRPr="00F01FF9" w:rsidRDefault="0024573E" w:rsidP="006606F3">
      <w:pPr>
        <w:spacing w:after="120" w:line="240" w:lineRule="auto"/>
        <w:jc w:val="both"/>
        <w:rPr>
          <w:rFonts w:ascii="Traditional Arabic" w:hAnsi="Traditional Arabic" w:cs="Traditional Arabic"/>
          <w:b/>
          <w:bCs/>
          <w:color w:val="FF0000"/>
          <w:sz w:val="34"/>
          <w:szCs w:val="34"/>
          <w:rtl/>
          <w:lang w:bidi="ar-EG"/>
        </w:rPr>
      </w:pPr>
      <w:r w:rsidRPr="00F01FF9">
        <w:rPr>
          <w:rFonts w:ascii="Traditional Arabic" w:hAnsi="Traditional Arabic" w:cs="Traditional Arabic" w:hint="cs"/>
          <w:b/>
          <w:bCs/>
          <w:color w:val="FF0000"/>
          <w:sz w:val="34"/>
          <w:szCs w:val="34"/>
          <w:rtl/>
          <w:lang w:bidi="ar-EG"/>
        </w:rPr>
        <w:t>وصف القرطبي رحمه الله للملحمة الكبرى</w:t>
      </w:r>
    </w:p>
    <w:p w:rsidR="006C60A1" w:rsidRPr="006C1E74" w:rsidRDefault="0024573E" w:rsidP="006606F3">
      <w:pPr>
        <w:spacing w:after="120" w:line="240" w:lineRule="auto"/>
        <w:jc w:val="both"/>
        <w:rPr>
          <w:rFonts w:ascii="Traditional Arabic" w:hAnsi="Traditional Arabic" w:cs="Traditional Arabic"/>
          <w:sz w:val="34"/>
          <w:szCs w:val="34"/>
          <w:rtl/>
          <w:lang w:bidi="ar-EG"/>
        </w:rPr>
      </w:pPr>
      <w:r w:rsidRPr="006C1E74">
        <w:rPr>
          <w:rFonts w:ascii="Traditional Arabic" w:hAnsi="Traditional Arabic" w:cs="Traditional Arabic" w:hint="cs"/>
          <w:sz w:val="34"/>
          <w:szCs w:val="34"/>
          <w:rtl/>
          <w:lang w:bidi="ar-EG"/>
        </w:rPr>
        <w:t xml:space="preserve"> قال القرطبي في وصف الملحمة التي تقع بين المُسْلِمينَ</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والروم:</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وقد روي مرفوعاً في حَدِيث فيه طول عن حذيفة</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أن الله تعالى يرسل ملك الروم وهو الخامس من الهرقل يقال له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شمارة</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وهو صاحب الملاحم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فيرغب إلى المهدي في الصلح</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وذلك لظهور المُسْلِمينَ</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عَلَى المشركين فيصالحه إلى سبعة أعوام فيضع عَلَيْهِمْ الجزية عن يد وهم صاغرون فلا تبقى لرومي حرمة</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ويكسرون لهم الصليب</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ثُمَّ</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يرجع المُسْلِمونَ إلى دمشق</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فبينما الناس كذلك إذا برجل من الروم قد التفت فرأى أبناء الروم وبناتهم في القيود والأغلال فتعير نفسـه فيرفع الصليب ويرفع صوته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فيقول</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لا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من كان يعبد الصليب </w:t>
      </w:r>
      <w:r w:rsidRPr="006C1E74">
        <w:rPr>
          <w:rFonts w:ascii="Traditional Arabic" w:hAnsi="Traditional Arabic" w:cs="Traditional Arabic" w:hint="cs"/>
          <w:sz w:val="34"/>
          <w:szCs w:val="34"/>
          <w:rtl/>
          <w:lang w:bidi="ar-EG"/>
        </w:rPr>
        <w:lastRenderedPageBreak/>
        <w:t>فلينصره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فيقوم رجل من المُسْلِمينَ</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 xml:space="preserve"> فيكسر الصليب</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ويقول</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الله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أغلب وأنصر</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فحينئذٍ يغدرون وهم أولى بالغدر</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فيجمعون عند ذلك ملوك الروم في بلادهم خفية، فيأتون إلى بلاد المُسْلِمينَ</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 xml:space="preserve"> حيث لا</w:t>
      </w:r>
      <w:r w:rsidR="00AB0C81"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يشعر بهم المُسْلِمونَ</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والمُسْلِمونَ قد أخذوا منهم الأمن وهم عَلَى غفلة أنهم مقيمون عَلَى الصلح</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فيأتون أنطاكية في اثني عشر ألف راية</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تحت كل راية اثنا عشر ألفاً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فلا يبقى بالجزيرة ولا بالشام ولا بأنطاكية نصراني إلا ويرفع الصليب</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فعند ذلك يبعث المهدي إلى أهل</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الشَّام والحجاز واليمن والكوفة والبصرة والعراق</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يعرفهم بخروج الروم وجمعهم ويقول لهم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أعينوني عَلَى جهاد عدو الله وعدوكم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فيبعث إليه أهل المشرق أنه قد جاءنا عدو من خراسان عَلَى ساحل الفرات</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وحل بنا ما</w:t>
      </w:r>
      <w:r w:rsidR="00AB0C81"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شغلنا عنك</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فيأتي إليه بعض أهل الكوفة والبصرة</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ويخرج إليهم المهدي</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ويخرج معهم المُسْلِمونَ إلى لقائهم فيلتقي بهم المهدي ومن معه من المُسْلِمينَ</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 xml:space="preserve"> فيأتون إلى دمشق فيدخلون فيها فتأتي الروم إلى دمشق فيكونون عليها أربعين يوماً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فيفسدون البلاد</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ويقتلون العباد</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ويهدمون الديار</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ويقطعون الأشجار</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ثُمَّ</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إن الله تعالى ينزل صبره ونصره عَلَى المؤمنين فيخرجون إليهم فتشتد الحرب بينهم ويستشهد من المُسْلِمينَ</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خلق كثير</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فيالها من وقعة ومقتلة ما</w:t>
      </w:r>
      <w:r w:rsidR="00AB0C81"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أعظمها وما أعظم هولها</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ويرتد من العرب يومئذ أربع قبائل</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سُليم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ونهد وغسان وطيء</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فيلحقون بالروم ويتنصرون</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مِمَّا</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يعاينون من الهول العظيم والأمر الجسيم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ثُمَّ</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إن الله تعالى ينزل النصر والصبر والظفر عَلَى المُسْلِمينَ</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فيقتل من الروم مقتلة عظيمة حتى يخوض الخيل في دمائهم وتشتعل الحرب بينهم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حتى إن الحديد يقطع بعضه بعضاً</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وأن الرجل من المُسْلِمينَ</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ليطعن العلج بالسفود فينفذه وعليه الدرع من الحديد</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فيقتل المُسْلِمونَ من المشركين خلقاً كثيراً حتى تخوض الخيل في الدماء</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وينصر الله تعالى المُسْلِمينَ </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ويغضب عَلَى الكافرين</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وذلك رحمة من الله تعالى لهم</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فعصابة من المُسْلِمينَ</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يومئذ خير خلق الله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والمخلصين من عبد الله ليس فيهم مارد ولا مارق ولا شارد ولا مرتاب ولا منافق</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ثُمَّ</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إن المُسْلِمينَ</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 xml:space="preserve">يدخلون إلى بلاد الروم ويكبرون عَلَى المدائن والحصون فتقع </w:t>
      </w:r>
      <w:r w:rsidR="00AB0C81" w:rsidRPr="006C1E74">
        <w:rPr>
          <w:rFonts w:ascii="Traditional Arabic" w:hAnsi="Traditional Arabic" w:cs="Traditional Arabic" w:hint="cs"/>
          <w:sz w:val="34"/>
          <w:szCs w:val="34"/>
          <w:rtl/>
          <w:lang w:bidi="ar-EG"/>
        </w:rPr>
        <w:t>أسوارها</w:t>
      </w:r>
      <w:r w:rsidRPr="006C1E74">
        <w:rPr>
          <w:rFonts w:ascii="Traditional Arabic" w:hAnsi="Traditional Arabic" w:cs="Traditional Arabic" w:hint="cs"/>
          <w:sz w:val="34"/>
          <w:szCs w:val="34"/>
          <w:rtl/>
          <w:lang w:bidi="ar-EG"/>
        </w:rPr>
        <w:t xml:space="preserve"> بقدرة الله</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فيدخلون المدائن والحصون ويغنمون الأموال ويسبون النساء والأطفال</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ويَكُوْن أيام المهدي أربعين سنة</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عشر سنين في المغرب</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واثنتا عشرة سنة بالكوفة</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واثنتا عشرة بالمدينة</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وستة بمكة</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وتكون منيته فجأة بينما الناس كذلك إذ تكلم الناس بخروج الدجال اللعين ).وقد ذكر وصف هذه الملحمة العيني- رحمه الله تعالى- بنحو</w:t>
      </w:r>
      <w:r w:rsidR="006606F3"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rtl/>
          <w:lang w:bidi="ar-EG"/>
        </w:rPr>
        <w:t>ما ذكره القرطبي</w:t>
      </w:r>
      <w:r w:rsidR="006606F3" w:rsidRPr="006C1E74">
        <w:rPr>
          <w:rFonts w:ascii="Traditional Arabic" w:hAnsi="Traditional Arabic" w:cs="Traditional Arabic" w:hint="cs"/>
          <w:sz w:val="34"/>
          <w:szCs w:val="34"/>
          <w:rtl/>
          <w:lang w:bidi="ar-EG"/>
        </w:rPr>
        <w:t>.</w:t>
      </w:r>
      <w:r w:rsidRPr="006C1E74">
        <w:rPr>
          <w:rFonts w:ascii="Traditional Arabic" w:hAnsi="Traditional Arabic" w:cs="Traditional Arabic" w:hint="cs"/>
          <w:sz w:val="34"/>
          <w:szCs w:val="34"/>
          <w:rtl/>
          <w:lang w:bidi="ar-EG"/>
        </w:rPr>
        <w:t xml:space="preserve"> </w:t>
      </w:r>
      <w:r w:rsidRPr="006C1E74">
        <w:rPr>
          <w:rFonts w:ascii="Traditional Arabic" w:hAnsi="Traditional Arabic" w:cs="Traditional Arabic" w:hint="cs"/>
          <w:sz w:val="34"/>
          <w:szCs w:val="34"/>
          <w:vertAlign w:val="superscript"/>
          <w:rtl/>
          <w:lang w:bidi="ar-EG"/>
        </w:rPr>
        <w:t>(</w:t>
      </w:r>
      <w:r w:rsidRPr="006C1E74">
        <w:rPr>
          <w:rStyle w:val="a4"/>
          <w:rFonts w:ascii="Traditional Arabic" w:hAnsi="Traditional Arabic" w:cs="Traditional Arabic" w:hint="cs"/>
          <w:sz w:val="34"/>
          <w:szCs w:val="34"/>
          <w:rtl/>
          <w:lang w:bidi="ar-EG"/>
        </w:rPr>
        <w:footnoteReference w:id="213"/>
      </w:r>
      <w:r w:rsidRPr="006C1E74">
        <w:rPr>
          <w:rFonts w:ascii="Traditional Arabic" w:hAnsi="Traditional Arabic" w:cs="Traditional Arabic" w:hint="cs"/>
          <w:sz w:val="34"/>
          <w:szCs w:val="34"/>
          <w:vertAlign w:val="superscript"/>
          <w:rtl/>
          <w:lang w:bidi="ar-EG"/>
        </w:rPr>
        <w:t>)</w:t>
      </w:r>
    </w:p>
    <w:p w:rsidR="00796CEC" w:rsidRDefault="00796CEC">
      <w:pPr>
        <w:bidi w:val="0"/>
        <w:rPr>
          <w:rFonts w:ascii="Traditional Arabic" w:hAnsi="Traditional Arabic" w:cs="Traditional Arabic"/>
          <w:color w:val="0000FF"/>
          <w:sz w:val="34"/>
          <w:szCs w:val="34"/>
          <w:rtl/>
        </w:rPr>
      </w:pPr>
      <w:r>
        <w:rPr>
          <w:rFonts w:ascii="Traditional Arabic" w:hAnsi="Traditional Arabic" w:cs="Traditional Arabic"/>
          <w:color w:val="0000FF"/>
          <w:sz w:val="34"/>
          <w:szCs w:val="34"/>
          <w:rtl/>
        </w:rPr>
        <w:lastRenderedPageBreak/>
        <w:br w:type="page"/>
      </w:r>
    </w:p>
    <w:p w:rsidR="00FB793B" w:rsidRPr="006C1E74" w:rsidRDefault="007B14B8" w:rsidP="00796CEC">
      <w:pPr>
        <w:pStyle w:val="1"/>
        <w:rPr>
          <w:rtl/>
        </w:rPr>
      </w:pPr>
      <w:bookmarkStart w:id="87" w:name="_Toc488053354"/>
      <w:r w:rsidRPr="006C1E74">
        <w:rPr>
          <w:rFonts w:hint="cs"/>
          <w:rtl/>
        </w:rPr>
        <w:lastRenderedPageBreak/>
        <w:t>المراجع</w:t>
      </w:r>
      <w:bookmarkEnd w:id="87"/>
    </w:p>
    <w:p w:rsidR="00FB793B" w:rsidRPr="00796CEC" w:rsidRDefault="00FB793B" w:rsidP="006606F3">
      <w:pPr>
        <w:pStyle w:val="a5"/>
        <w:spacing w:after="120" w:line="240" w:lineRule="auto"/>
        <w:ind w:left="0"/>
        <w:jc w:val="both"/>
        <w:rPr>
          <w:rFonts w:ascii="Traditional Arabic" w:hAnsi="Traditional Arabic" w:cs="Traditional Arabic"/>
          <w:b/>
          <w:bCs/>
          <w:color w:val="0000FF"/>
          <w:sz w:val="34"/>
          <w:szCs w:val="34"/>
          <w:rtl/>
        </w:rPr>
      </w:pPr>
      <w:r w:rsidRPr="00796CEC">
        <w:rPr>
          <w:rFonts w:ascii="Traditional Arabic" w:hAnsi="Traditional Arabic" w:cs="Traditional Arabic" w:hint="cs"/>
          <w:b/>
          <w:bCs/>
          <w:color w:val="0000FF"/>
          <w:sz w:val="34"/>
          <w:szCs w:val="34"/>
          <w:rtl/>
        </w:rPr>
        <w:t xml:space="preserve">كتب التفسير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Pr>
      </w:pPr>
      <w:r w:rsidRPr="006C1E74">
        <w:rPr>
          <w:rFonts w:ascii="Traditional Arabic" w:hAnsi="Traditional Arabic" w:cs="Traditional Arabic" w:hint="cs"/>
          <w:sz w:val="34"/>
          <w:szCs w:val="34"/>
          <w:rtl/>
        </w:rPr>
        <w:t>أضواء البيان للشنقيطي</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تفسير ابن أبي حاتم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تفسير البيضاوي</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تفسير الجصاص</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تفسير السعدي</w:t>
      </w:r>
    </w:p>
    <w:p w:rsidR="00FB793B" w:rsidRPr="006C1E74" w:rsidRDefault="007B14B8"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تفسير الطبري</w:t>
      </w:r>
    </w:p>
    <w:p w:rsidR="00FB793B"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Pr>
      </w:pPr>
      <w:r w:rsidRPr="006C1E74">
        <w:rPr>
          <w:rFonts w:ascii="Traditional Arabic" w:hAnsi="Traditional Arabic" w:cs="Traditional Arabic" w:hint="cs"/>
          <w:sz w:val="34"/>
          <w:szCs w:val="34"/>
          <w:rtl/>
        </w:rPr>
        <w:t>تفسير القرطبي</w:t>
      </w:r>
    </w:p>
    <w:p w:rsidR="00796CEC" w:rsidRPr="006C1E74" w:rsidRDefault="00796CEC" w:rsidP="00796CEC">
      <w:pPr>
        <w:pStyle w:val="a5"/>
        <w:spacing w:after="120" w:line="240" w:lineRule="auto"/>
        <w:ind w:left="0"/>
        <w:jc w:val="both"/>
        <w:rPr>
          <w:rFonts w:ascii="Traditional Arabic" w:hAnsi="Traditional Arabic" w:cs="Traditional Arabic"/>
          <w:sz w:val="34"/>
          <w:szCs w:val="34"/>
          <w:rtl/>
        </w:rPr>
      </w:pPr>
    </w:p>
    <w:p w:rsidR="00FB793B" w:rsidRPr="00796CEC" w:rsidRDefault="00FB793B" w:rsidP="006606F3">
      <w:pPr>
        <w:pStyle w:val="a5"/>
        <w:spacing w:after="120" w:line="240" w:lineRule="auto"/>
        <w:ind w:left="0"/>
        <w:jc w:val="both"/>
        <w:rPr>
          <w:rFonts w:ascii="Traditional Arabic" w:hAnsi="Traditional Arabic" w:cs="Traditional Arabic"/>
          <w:b/>
          <w:bCs/>
          <w:color w:val="0000FF"/>
          <w:sz w:val="34"/>
          <w:szCs w:val="34"/>
          <w:rtl/>
        </w:rPr>
      </w:pPr>
      <w:r w:rsidRPr="00796CEC">
        <w:rPr>
          <w:rFonts w:ascii="Traditional Arabic" w:hAnsi="Traditional Arabic" w:cs="Traditional Arabic" w:hint="cs"/>
          <w:b/>
          <w:bCs/>
          <w:color w:val="0000FF"/>
          <w:sz w:val="34"/>
          <w:szCs w:val="34"/>
          <w:rtl/>
        </w:rPr>
        <w:t xml:space="preserve">كتب السنة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الآثار للطحاوي</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جامع الأحاديث</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سلسلة الأحاديث الصحيحة وشيء من فقهها وفوائدها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سنن</w:t>
      </w:r>
      <w:r w:rsidR="006606F3" w:rsidRPr="006C1E74">
        <w:rPr>
          <w:rFonts w:ascii="Traditional Arabic" w:hAnsi="Traditional Arabic" w:cs="Traditional Arabic" w:hint="cs"/>
          <w:sz w:val="34"/>
          <w:szCs w:val="34"/>
          <w:rtl/>
        </w:rPr>
        <w:t xml:space="preserve"> </w:t>
      </w:r>
      <w:r w:rsidRPr="006C1E74">
        <w:rPr>
          <w:rFonts w:ascii="Traditional Arabic" w:hAnsi="Traditional Arabic" w:cs="Traditional Arabic" w:hint="cs"/>
          <w:sz w:val="34"/>
          <w:szCs w:val="34"/>
          <w:rtl/>
        </w:rPr>
        <w:t xml:space="preserve">أبي داود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سنن</w:t>
      </w:r>
      <w:r w:rsidR="006606F3" w:rsidRPr="006C1E74">
        <w:rPr>
          <w:rFonts w:ascii="Traditional Arabic" w:hAnsi="Traditional Arabic" w:cs="Traditional Arabic" w:hint="cs"/>
          <w:sz w:val="34"/>
          <w:szCs w:val="34"/>
          <w:rtl/>
        </w:rPr>
        <w:t xml:space="preserve"> </w:t>
      </w:r>
      <w:r w:rsidRPr="006C1E74">
        <w:rPr>
          <w:rFonts w:ascii="Traditional Arabic" w:hAnsi="Traditional Arabic" w:cs="Traditional Arabic" w:hint="cs"/>
          <w:sz w:val="34"/>
          <w:szCs w:val="34"/>
          <w:rtl/>
        </w:rPr>
        <w:t>الدارقطني</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سنن ابن ماجه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سنن البيهقي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سنن الدارمي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Pr>
      </w:pPr>
      <w:r w:rsidRPr="006C1E74">
        <w:rPr>
          <w:rFonts w:ascii="Traditional Arabic" w:hAnsi="Traditional Arabic" w:cs="Traditional Arabic" w:hint="cs"/>
          <w:sz w:val="34"/>
          <w:szCs w:val="34"/>
          <w:rtl/>
        </w:rPr>
        <w:t>سنن النسائي</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شعب الايمان للبيهقي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صحيح ابن حبان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صحيح ابن خزيمة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صحيح الترغيب للالباني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صحيح الجامع</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صحيح مسلم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ص</w:t>
      </w:r>
      <w:r w:rsidR="007B14B8" w:rsidRPr="006C1E74">
        <w:rPr>
          <w:rFonts w:ascii="Traditional Arabic" w:hAnsi="Traditional Arabic" w:cs="Traditional Arabic" w:hint="cs"/>
          <w:sz w:val="34"/>
          <w:szCs w:val="34"/>
          <w:rtl/>
        </w:rPr>
        <w:t xml:space="preserve">حيح </w:t>
      </w:r>
      <w:r w:rsidRPr="006C1E74">
        <w:rPr>
          <w:rFonts w:ascii="Traditional Arabic" w:hAnsi="Traditional Arabic" w:cs="Traditional Arabic" w:hint="cs"/>
          <w:sz w:val="34"/>
          <w:szCs w:val="34"/>
          <w:rtl/>
        </w:rPr>
        <w:t>البخاري</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lastRenderedPageBreak/>
        <w:t xml:space="preserve">المراسيل لابي داود </w:t>
      </w:r>
    </w:p>
    <w:p w:rsidR="00FB793B" w:rsidRPr="006C1E74" w:rsidRDefault="000335D9"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مسند البزار</w:t>
      </w:r>
    </w:p>
    <w:p w:rsidR="00FB793B" w:rsidRPr="006C1E74" w:rsidRDefault="000335D9"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مسند الشافعي</w:t>
      </w:r>
    </w:p>
    <w:p w:rsidR="00FB793B" w:rsidRPr="006C1E74" w:rsidRDefault="000335D9"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مسند الطيالسى</w:t>
      </w:r>
      <w:r w:rsidR="00FB793B" w:rsidRPr="006C1E74">
        <w:rPr>
          <w:rFonts w:ascii="Traditional Arabic" w:hAnsi="Traditional Arabic" w:cs="Traditional Arabic" w:hint="cs"/>
          <w:sz w:val="34"/>
          <w:szCs w:val="34"/>
          <w:rtl/>
        </w:rPr>
        <w:t xml:space="preserve">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مسند أبي يعلى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مسند </w:t>
      </w:r>
      <w:r w:rsidR="000335D9" w:rsidRPr="006C1E74">
        <w:rPr>
          <w:rFonts w:ascii="Traditional Arabic" w:hAnsi="Traditional Arabic" w:cs="Traditional Arabic" w:hint="cs"/>
          <w:sz w:val="34"/>
          <w:szCs w:val="34"/>
          <w:rtl/>
        </w:rPr>
        <w:t>الإمام أحمد</w:t>
      </w:r>
      <w:r w:rsidRPr="006C1E74">
        <w:rPr>
          <w:rFonts w:ascii="Traditional Arabic" w:hAnsi="Traditional Arabic" w:cs="Traditional Arabic" w:hint="cs"/>
          <w:sz w:val="34"/>
          <w:szCs w:val="34"/>
          <w:rtl/>
        </w:rPr>
        <w:t xml:space="preserve">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مسند عبد بن حميد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مصنف عبد الرزاق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المعجم الكبير للطبراني</w:t>
      </w:r>
    </w:p>
    <w:p w:rsidR="00FB793B"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Pr>
      </w:pPr>
      <w:r w:rsidRPr="006C1E74">
        <w:rPr>
          <w:rFonts w:ascii="Traditional Arabic" w:hAnsi="Traditional Arabic" w:cs="Traditional Arabic" w:hint="cs"/>
          <w:sz w:val="34"/>
          <w:szCs w:val="34"/>
          <w:rtl/>
        </w:rPr>
        <w:t>موطأ الإمام مالك</w:t>
      </w:r>
    </w:p>
    <w:p w:rsidR="00796CEC" w:rsidRPr="006C1E74" w:rsidRDefault="00796CEC" w:rsidP="00796CEC">
      <w:pPr>
        <w:pStyle w:val="a5"/>
        <w:spacing w:after="120" w:line="240" w:lineRule="auto"/>
        <w:ind w:left="0"/>
        <w:jc w:val="both"/>
        <w:rPr>
          <w:rFonts w:ascii="Traditional Arabic" w:hAnsi="Traditional Arabic" w:cs="Traditional Arabic"/>
          <w:sz w:val="34"/>
          <w:szCs w:val="34"/>
          <w:rtl/>
        </w:rPr>
      </w:pPr>
    </w:p>
    <w:p w:rsidR="00FB793B" w:rsidRPr="00796CEC" w:rsidRDefault="00FB793B" w:rsidP="006606F3">
      <w:pPr>
        <w:pStyle w:val="a5"/>
        <w:spacing w:after="120" w:line="240" w:lineRule="auto"/>
        <w:ind w:left="0"/>
        <w:jc w:val="both"/>
        <w:rPr>
          <w:rFonts w:ascii="Traditional Arabic" w:hAnsi="Traditional Arabic" w:cs="Traditional Arabic"/>
          <w:b/>
          <w:bCs/>
          <w:color w:val="0000FF"/>
          <w:sz w:val="34"/>
          <w:szCs w:val="34"/>
          <w:rtl/>
        </w:rPr>
      </w:pPr>
      <w:r w:rsidRPr="00796CEC">
        <w:rPr>
          <w:rFonts w:ascii="Traditional Arabic" w:hAnsi="Traditional Arabic" w:cs="Traditional Arabic" w:hint="cs"/>
          <w:b/>
          <w:bCs/>
          <w:color w:val="0000FF"/>
          <w:sz w:val="34"/>
          <w:szCs w:val="34"/>
          <w:rtl/>
        </w:rPr>
        <w:t>كتب شروح السنة</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إكمال المعلم بفوائد مسلم</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تطريز رياض الصالحين</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شرح أبي داود للعيني</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شرح الزرقاني</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شرح السيوطي على مسلم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شرح رياض الصالحين -محمد بن صالح العثيمين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شرح سنن النسائي</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شرح صحيح مسلم للنووي</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شرح كتاب التوحيد من صحيح البخاري</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عمدة القاري شرح صحيح البخاري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عون المعبود</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فتح الباري ـ لابن رجب</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فتح الباري لابن حجر</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فيض الباري على صحيح البخاري</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فيض القدير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lastRenderedPageBreak/>
        <w:t>مرعاة المفاتيح شرح مشكاة المصابيح</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مرقاة المفاتيح شرح مشكاة المصابيح</w:t>
      </w:r>
    </w:p>
    <w:p w:rsidR="00FB793B"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Pr>
      </w:pPr>
      <w:r w:rsidRPr="006C1E74">
        <w:rPr>
          <w:rFonts w:ascii="Traditional Arabic" w:hAnsi="Traditional Arabic" w:cs="Traditional Arabic" w:hint="cs"/>
          <w:sz w:val="34"/>
          <w:szCs w:val="34"/>
          <w:rtl/>
        </w:rPr>
        <w:t>المفاتيح في شرح المصابيح</w:t>
      </w:r>
    </w:p>
    <w:p w:rsidR="00796CEC" w:rsidRPr="006C1E74" w:rsidRDefault="00796CEC" w:rsidP="00796CEC">
      <w:pPr>
        <w:pStyle w:val="a5"/>
        <w:spacing w:after="120" w:line="240" w:lineRule="auto"/>
        <w:ind w:left="0"/>
        <w:jc w:val="both"/>
        <w:rPr>
          <w:rFonts w:ascii="Traditional Arabic" w:hAnsi="Traditional Arabic" w:cs="Traditional Arabic"/>
          <w:sz w:val="34"/>
          <w:szCs w:val="34"/>
          <w:rtl/>
        </w:rPr>
      </w:pPr>
    </w:p>
    <w:p w:rsidR="00FB793B" w:rsidRPr="00796CEC" w:rsidRDefault="00FB793B" w:rsidP="00796CEC">
      <w:pPr>
        <w:pStyle w:val="a5"/>
        <w:spacing w:after="120" w:line="240" w:lineRule="auto"/>
        <w:ind w:left="0"/>
        <w:jc w:val="both"/>
        <w:rPr>
          <w:rFonts w:ascii="Traditional Arabic" w:hAnsi="Traditional Arabic" w:cs="Traditional Arabic"/>
          <w:b/>
          <w:bCs/>
          <w:color w:val="0000FF"/>
          <w:sz w:val="34"/>
          <w:szCs w:val="34"/>
          <w:rtl/>
        </w:rPr>
      </w:pPr>
      <w:r w:rsidRPr="00796CEC">
        <w:rPr>
          <w:rFonts w:ascii="Traditional Arabic" w:hAnsi="Traditional Arabic" w:cs="Traditional Arabic" w:hint="cs"/>
          <w:b/>
          <w:bCs/>
          <w:color w:val="0000FF"/>
          <w:sz w:val="34"/>
          <w:szCs w:val="34"/>
          <w:rtl/>
        </w:rPr>
        <w:t xml:space="preserve">كتب التوحيد والفقه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أبجد العلوم/ صديق بن حسن القنوجي</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إتحاف الجماعة بما جاء في الفتن والملاحم وأشراط الساعة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إحكام الأحكام شرح عمدة الأحكام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أحكام أهل الملل للخلال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إرشاد الساري لشرح صحيح البخاري</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إرشاد الفقيه</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أسباب النزول للواحدي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الاستذكار لابن عبد البر</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إعلام الموقعين لابن القيم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الإعلام" لابن الملقن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الإفصاح عن معاني الصحاح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الأوسط في السنن والإجماع والاختلاف</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بداية المجتهد، والقوانين الفقهية</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البدائع</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البدر المنير </w:t>
      </w:r>
      <w:r w:rsidR="007E35E6" w:rsidRPr="006C1E74">
        <w:rPr>
          <w:rFonts w:ascii="Traditional Arabic" w:hAnsi="Traditional Arabic" w:cs="Traditional Arabic" w:hint="cs"/>
          <w:sz w:val="34"/>
          <w:szCs w:val="34"/>
          <w:rtl/>
        </w:rPr>
        <w:t xml:space="preserve">لابن الملقن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بيان مشكل الآثار ـ الطحاوى</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تحفة الأحوذي </w:t>
      </w:r>
      <w:r w:rsidR="007E35E6" w:rsidRPr="006C1E74">
        <w:rPr>
          <w:rFonts w:ascii="Traditional Arabic" w:hAnsi="Traditional Arabic" w:cs="Traditional Arabic" w:hint="cs"/>
          <w:sz w:val="34"/>
          <w:szCs w:val="34"/>
          <w:rtl/>
        </w:rPr>
        <w:t>المباركفوري</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التذكرة للقرطبي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التوحيد لابن منده</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تيسير العزيز الحميد </w:t>
      </w:r>
      <w:r w:rsidR="00D739B5" w:rsidRPr="006C1E74">
        <w:rPr>
          <w:rFonts w:ascii="Traditional Arabic" w:hAnsi="Traditional Arabic" w:cs="Traditional Arabic" w:hint="cs"/>
          <w:sz w:val="34"/>
          <w:szCs w:val="34"/>
          <w:rtl/>
        </w:rPr>
        <w:t xml:space="preserve">/سليمان بن عبد الوهاب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تيسير العلام شرح عمدة الحكام- للبسام</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جامع بيان العلم لابن عبد البر</w:t>
      </w:r>
      <w:r w:rsidR="006606F3" w:rsidRPr="006C1E74">
        <w:rPr>
          <w:rFonts w:ascii="Traditional Arabic" w:hAnsi="Traditional Arabic" w:cs="Traditional Arabic" w:hint="cs"/>
          <w:sz w:val="34"/>
          <w:szCs w:val="34"/>
          <w:rtl/>
        </w:rPr>
        <w:t xml:space="preserve">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lastRenderedPageBreak/>
        <w:t xml:space="preserve">حسن الأسوة بما ثبت من الله ورسوله في النسوة </w:t>
      </w:r>
      <w:r w:rsidR="00440075" w:rsidRPr="006C1E74">
        <w:rPr>
          <w:rFonts w:ascii="Traditional Arabic" w:hAnsi="Traditional Arabic" w:cs="Traditional Arabic" w:hint="cs"/>
          <w:sz w:val="34"/>
          <w:szCs w:val="34"/>
          <w:rtl/>
        </w:rPr>
        <w:t xml:space="preserve">/محمد صديق خان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حلية الأولياء لابي نعيم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الخلاصة في أحكام أهل الذمة</w:t>
      </w:r>
      <w:r w:rsidR="00440075" w:rsidRPr="006C1E74">
        <w:rPr>
          <w:rFonts w:ascii="Traditional Arabic" w:hAnsi="Traditional Arabic" w:cs="Traditional Arabic" w:hint="cs"/>
          <w:sz w:val="34"/>
          <w:szCs w:val="34"/>
          <w:rtl/>
        </w:rPr>
        <w:t xml:space="preserve"> /علي بن نايف الشحود</w:t>
      </w:r>
      <w:r w:rsidRPr="006C1E74">
        <w:rPr>
          <w:rFonts w:ascii="Traditional Arabic" w:hAnsi="Traditional Arabic" w:cs="Traditional Arabic" w:hint="cs"/>
          <w:sz w:val="34"/>
          <w:szCs w:val="34"/>
          <w:rtl/>
        </w:rPr>
        <w:t xml:space="preserve">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Pr>
      </w:pPr>
      <w:r w:rsidRPr="006C1E74">
        <w:rPr>
          <w:rFonts w:ascii="Traditional Arabic" w:hAnsi="Traditional Arabic" w:cs="Traditional Arabic" w:hint="cs"/>
          <w:sz w:val="34"/>
          <w:szCs w:val="34"/>
          <w:rtl/>
        </w:rPr>
        <w:t xml:space="preserve">خلق الإنسان بين الطب والقرآن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الدر المختار</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الدراية في تخريج أحاديث الهداية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زاد المعاد لابن القيم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الزواجر عن اقتراف الكبائر</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سبل السلام للصنعاني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الشرح الكبير للدردير</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شرح المنتهى</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العظمة لابي الشيخ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غاية المرام للألباني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فصل الخطاب في شرح مسائل الجاهلية ت يوسف السعيد</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في الآداب الشرعية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لفقه الإسلامي وأدلته لوهبة الزحيلي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لمنهاج شرح صحيح مسلم بن الحجاج"/للنووي</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ما صح من آثار الصحابة في الفقه</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المباهلة في الإسلام</w:t>
      </w:r>
      <w:r w:rsidR="006606F3" w:rsidRPr="006C1E74">
        <w:rPr>
          <w:rFonts w:ascii="Traditional Arabic" w:hAnsi="Traditional Arabic" w:cs="Traditional Arabic" w:hint="cs"/>
          <w:sz w:val="34"/>
          <w:szCs w:val="34"/>
          <w:rtl/>
        </w:rPr>
        <w:t xml:space="preserve"> </w:t>
      </w:r>
      <w:r w:rsidRPr="006C1E74">
        <w:rPr>
          <w:rFonts w:ascii="Traditional Arabic" w:hAnsi="Traditional Arabic" w:cs="Traditional Arabic" w:hint="cs"/>
          <w:sz w:val="34"/>
          <w:szCs w:val="34"/>
          <w:rtl/>
        </w:rPr>
        <w:t>للمؤلف</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المطر والرعد لابن أبي الدنيا</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مغني المحتاج</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المغني لابن قدامة</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موجز تاريخ اليهود والرد على بعض مزاعمهم الباطلة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الموسوعة الميسرة</w:t>
      </w:r>
      <w:r w:rsidR="006606F3" w:rsidRPr="006C1E74">
        <w:rPr>
          <w:rFonts w:ascii="Traditional Arabic" w:hAnsi="Traditional Arabic" w:cs="Traditional Arabic" w:hint="cs"/>
          <w:sz w:val="34"/>
          <w:szCs w:val="34"/>
          <w:rtl/>
        </w:rPr>
        <w:t xml:space="preserve"> </w:t>
      </w:r>
      <w:r w:rsidRPr="006C1E74">
        <w:rPr>
          <w:rFonts w:ascii="Traditional Arabic" w:hAnsi="Traditional Arabic" w:cs="Traditional Arabic" w:hint="cs"/>
          <w:sz w:val="34"/>
          <w:szCs w:val="34"/>
          <w:rtl/>
        </w:rPr>
        <w:t>د. حمود الرحيلي</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 xml:space="preserve">موقع الإسلام ويب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Pr>
      </w:pPr>
      <w:r w:rsidRPr="006C1E74">
        <w:rPr>
          <w:rFonts w:ascii="Traditional Arabic" w:hAnsi="Traditional Arabic" w:cs="Traditional Arabic" w:hint="cs"/>
          <w:sz w:val="34"/>
          <w:szCs w:val="34"/>
          <w:rtl/>
        </w:rPr>
        <w:t xml:space="preserve">نهاية إسرائيل والولايات المتحدة الأمريكية من ومتى وكيف </w:t>
      </w:r>
    </w:p>
    <w:p w:rsidR="00FB793B" w:rsidRPr="006C1E74" w:rsidRDefault="00FB793B" w:rsidP="006606F3">
      <w:pPr>
        <w:pStyle w:val="a5"/>
        <w:numPr>
          <w:ilvl w:val="0"/>
          <w:numId w:val="1"/>
        </w:numPr>
        <w:spacing w:after="120" w:line="240" w:lineRule="auto"/>
        <w:ind w:left="0" w:firstLine="0"/>
        <w:jc w:val="both"/>
        <w:rPr>
          <w:rFonts w:ascii="Traditional Arabic" w:hAnsi="Traditional Arabic" w:cs="Traditional Arabic"/>
          <w:sz w:val="34"/>
          <w:szCs w:val="34"/>
          <w:rtl/>
        </w:rPr>
      </w:pPr>
      <w:r w:rsidRPr="006C1E74">
        <w:rPr>
          <w:rFonts w:ascii="Traditional Arabic" w:hAnsi="Traditional Arabic" w:cs="Traditional Arabic" w:hint="cs"/>
          <w:sz w:val="34"/>
          <w:szCs w:val="34"/>
          <w:rtl/>
        </w:rPr>
        <w:t>نيل الأوطار للشوكاني</w:t>
      </w:r>
    </w:p>
    <w:p w:rsidR="00F30AD8" w:rsidRDefault="00796CEC" w:rsidP="00796CEC">
      <w:pPr>
        <w:pStyle w:val="1"/>
        <w:rPr>
          <w:lang w:bidi="ar-EG"/>
        </w:rPr>
      </w:pPr>
      <w:bookmarkStart w:id="88" w:name="_Toc488053355"/>
      <w:r>
        <w:rPr>
          <w:rFonts w:hint="cs"/>
          <w:rtl/>
          <w:lang w:bidi="ar-EG"/>
        </w:rPr>
        <w:lastRenderedPageBreak/>
        <w:t>الفه</w:t>
      </w:r>
      <w:r w:rsidR="00B0543E" w:rsidRPr="006C1E74">
        <w:rPr>
          <w:rFonts w:hint="cs"/>
          <w:rtl/>
          <w:lang w:bidi="ar-EG"/>
        </w:rPr>
        <w:t>رس</w:t>
      </w:r>
      <w:bookmarkEnd w:id="88"/>
    </w:p>
    <w:sdt>
      <w:sdtPr>
        <w:rPr>
          <w:rFonts w:ascii="Traditional Arabic" w:eastAsiaTheme="minorHAnsi" w:hAnsi="Traditional Arabic" w:cs="Traditional Arabic" w:hint="cs"/>
          <w:b/>
          <w:bCs/>
          <w:color w:val="auto"/>
          <w:sz w:val="34"/>
          <w:szCs w:val="34"/>
          <w:lang w:val="ar-SA"/>
        </w:rPr>
        <w:id w:val="-694309031"/>
        <w:docPartObj>
          <w:docPartGallery w:val="Table of Contents"/>
          <w:docPartUnique/>
        </w:docPartObj>
      </w:sdtPr>
      <w:sdtEndPr>
        <w:rPr>
          <w:rFonts w:asciiTheme="minorHAnsi" w:hAnsiTheme="minorHAnsi" w:cstheme="minorBidi" w:hint="default"/>
          <w:sz w:val="22"/>
          <w:szCs w:val="22"/>
        </w:rPr>
      </w:sdtEndPr>
      <w:sdtContent>
        <w:p w:rsidR="005F008F" w:rsidRPr="005F008F" w:rsidRDefault="005F008F" w:rsidP="005F008F">
          <w:pPr>
            <w:pStyle w:val="aa"/>
            <w:rPr>
              <w:rFonts w:ascii="Traditional Arabic" w:hAnsi="Traditional Arabic" w:cs="Traditional Arabic"/>
              <w:b/>
              <w:bCs/>
              <w:sz w:val="34"/>
              <w:szCs w:val="34"/>
            </w:rPr>
          </w:pPr>
        </w:p>
        <w:p w:rsidR="005F008F" w:rsidRPr="005F008F" w:rsidRDefault="005F008F">
          <w:pPr>
            <w:pStyle w:val="10"/>
            <w:tabs>
              <w:tab w:val="right" w:leader="dot" w:pos="8296"/>
            </w:tabs>
            <w:rPr>
              <w:rFonts w:ascii="Traditional Arabic" w:hAnsi="Traditional Arabic" w:cs="Traditional Arabic"/>
              <w:b/>
              <w:bCs/>
              <w:noProof/>
              <w:sz w:val="34"/>
              <w:szCs w:val="34"/>
              <w:rtl/>
            </w:rPr>
          </w:pPr>
          <w:r w:rsidRPr="005F008F">
            <w:rPr>
              <w:rFonts w:ascii="Traditional Arabic" w:hAnsi="Traditional Arabic" w:cs="Traditional Arabic" w:hint="cs"/>
              <w:b/>
              <w:bCs/>
              <w:sz w:val="34"/>
              <w:szCs w:val="34"/>
            </w:rPr>
            <w:fldChar w:fldCharType="begin"/>
          </w:r>
          <w:r w:rsidRPr="005F008F">
            <w:rPr>
              <w:rFonts w:ascii="Traditional Arabic" w:hAnsi="Traditional Arabic" w:cs="Traditional Arabic" w:hint="cs"/>
              <w:b/>
              <w:bCs/>
              <w:sz w:val="34"/>
              <w:szCs w:val="34"/>
            </w:rPr>
            <w:instrText xml:space="preserve"> TOC \o "1-3" \h \z \u </w:instrText>
          </w:r>
          <w:r w:rsidRPr="005F008F">
            <w:rPr>
              <w:rFonts w:ascii="Traditional Arabic" w:hAnsi="Traditional Arabic" w:cs="Traditional Arabic" w:hint="cs"/>
              <w:b/>
              <w:bCs/>
              <w:sz w:val="34"/>
              <w:szCs w:val="34"/>
            </w:rPr>
            <w:fldChar w:fldCharType="separate"/>
          </w:r>
          <w:hyperlink w:anchor="_Toc488053268" w:history="1">
            <w:r w:rsidRPr="005F008F">
              <w:rPr>
                <w:rStyle w:val="Hyperlink"/>
                <w:rFonts w:ascii="Traditional Arabic" w:hAnsi="Traditional Arabic" w:cs="Traditional Arabic" w:hint="cs"/>
                <w:b/>
                <w:bCs/>
                <w:noProof/>
                <w:sz w:val="34"/>
                <w:szCs w:val="34"/>
                <w:rtl/>
              </w:rPr>
              <w:t>المقدمة</w:t>
            </w:r>
            <w:r w:rsidRPr="005F008F">
              <w:rPr>
                <w:rFonts w:ascii="Traditional Arabic" w:hAnsi="Traditional Arabic" w:cs="Traditional Arabic" w:hint="cs"/>
                <w:b/>
                <w:bCs/>
                <w:noProof/>
                <w:webHidden/>
                <w:sz w:val="34"/>
                <w:szCs w:val="34"/>
                <w:rtl/>
              </w:rPr>
              <w:tab/>
            </w:r>
            <w:r w:rsidRPr="005F008F">
              <w:rPr>
                <w:rFonts w:ascii="Traditional Arabic" w:hAnsi="Traditional Arabic" w:cs="Traditional Arabic" w:hint="cs"/>
                <w:b/>
                <w:bCs/>
                <w:noProof/>
                <w:webHidden/>
                <w:sz w:val="34"/>
                <w:szCs w:val="34"/>
                <w:rtl/>
              </w:rPr>
              <w:fldChar w:fldCharType="begin"/>
            </w:r>
            <w:r w:rsidRPr="005F008F">
              <w:rPr>
                <w:rFonts w:ascii="Traditional Arabic" w:hAnsi="Traditional Arabic" w:cs="Traditional Arabic" w:hint="cs"/>
                <w:b/>
                <w:bCs/>
                <w:noProof/>
                <w:webHidden/>
                <w:sz w:val="34"/>
                <w:szCs w:val="34"/>
                <w:rtl/>
              </w:rPr>
              <w:instrText xml:space="preserve"> </w:instrText>
            </w:r>
            <w:r w:rsidRPr="005F008F">
              <w:rPr>
                <w:rFonts w:ascii="Traditional Arabic" w:hAnsi="Traditional Arabic" w:cs="Traditional Arabic" w:hint="cs"/>
                <w:b/>
                <w:bCs/>
                <w:noProof/>
                <w:webHidden/>
                <w:sz w:val="34"/>
                <w:szCs w:val="34"/>
              </w:rPr>
              <w:instrText>PAGEREF</w:instrText>
            </w:r>
            <w:r w:rsidRPr="005F008F">
              <w:rPr>
                <w:rFonts w:ascii="Traditional Arabic" w:hAnsi="Traditional Arabic" w:cs="Traditional Arabic" w:hint="cs"/>
                <w:b/>
                <w:bCs/>
                <w:noProof/>
                <w:webHidden/>
                <w:sz w:val="34"/>
                <w:szCs w:val="34"/>
                <w:rtl/>
              </w:rPr>
              <w:instrText xml:space="preserve"> _</w:instrText>
            </w:r>
            <w:r w:rsidRPr="005F008F">
              <w:rPr>
                <w:rFonts w:ascii="Traditional Arabic" w:hAnsi="Traditional Arabic" w:cs="Traditional Arabic" w:hint="cs"/>
                <w:b/>
                <w:bCs/>
                <w:noProof/>
                <w:webHidden/>
                <w:sz w:val="34"/>
                <w:szCs w:val="34"/>
              </w:rPr>
              <w:instrText>Toc488053268 \h</w:instrText>
            </w:r>
            <w:r w:rsidRPr="005F008F">
              <w:rPr>
                <w:rFonts w:ascii="Traditional Arabic" w:hAnsi="Traditional Arabic" w:cs="Traditional Arabic" w:hint="cs"/>
                <w:b/>
                <w:bCs/>
                <w:noProof/>
                <w:webHidden/>
                <w:sz w:val="34"/>
                <w:szCs w:val="34"/>
                <w:rtl/>
              </w:rPr>
              <w:instrText xml:space="preserve"> </w:instrText>
            </w:r>
            <w:r w:rsidRPr="005F008F">
              <w:rPr>
                <w:rFonts w:ascii="Traditional Arabic" w:hAnsi="Traditional Arabic" w:cs="Traditional Arabic" w:hint="cs"/>
                <w:b/>
                <w:bCs/>
                <w:noProof/>
                <w:webHidden/>
                <w:sz w:val="34"/>
                <w:szCs w:val="34"/>
                <w:rtl/>
              </w:rPr>
            </w:r>
            <w:r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5</w:t>
            </w:r>
            <w:r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69" w:history="1">
            <w:r w:rsidR="005F008F" w:rsidRPr="005F008F">
              <w:rPr>
                <w:rStyle w:val="Hyperlink"/>
                <w:rFonts w:ascii="Traditional Arabic" w:hAnsi="Traditional Arabic" w:cs="Traditional Arabic" w:hint="cs"/>
                <w:b/>
                <w:bCs/>
                <w:noProof/>
                <w:sz w:val="34"/>
                <w:szCs w:val="34"/>
                <w:rtl/>
                <w:lang w:bidi="ar-EG"/>
              </w:rPr>
              <w:t>الوصية بأهل الذمة</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Toc488053269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9</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70" w:history="1">
            <w:r w:rsidR="005F008F" w:rsidRPr="005F008F">
              <w:rPr>
                <w:rStyle w:val="Hyperlink"/>
                <w:rFonts w:ascii="Traditional Arabic" w:hAnsi="Traditional Arabic" w:cs="Traditional Arabic" w:hint="cs"/>
                <w:b/>
                <w:bCs/>
                <w:noProof/>
                <w:sz w:val="34"/>
                <w:szCs w:val="34"/>
                <w:rtl/>
                <w:lang w:bidi="ar-EG"/>
              </w:rPr>
              <w:t>الحديث الأول</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Toc488053270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9</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71" w:history="1">
            <w:r w:rsidR="005F008F" w:rsidRPr="005F008F">
              <w:rPr>
                <w:rStyle w:val="Hyperlink"/>
                <w:rFonts w:ascii="Traditional Arabic" w:hAnsi="Traditional Arabic" w:cs="Traditional Arabic" w:hint="cs"/>
                <w:b/>
                <w:bCs/>
                <w:noProof/>
                <w:sz w:val="34"/>
                <w:szCs w:val="34"/>
                <w:rtl/>
                <w:lang w:bidi="ar-EG"/>
              </w:rPr>
              <w:t>النهي عن الاعتداء على أهل الذمة</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Toc488053271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10</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72" w:history="1">
            <w:r w:rsidR="005F008F" w:rsidRPr="005F008F">
              <w:rPr>
                <w:rStyle w:val="Hyperlink"/>
                <w:rFonts w:ascii="Traditional Arabic" w:hAnsi="Traditional Arabic" w:cs="Traditional Arabic" w:hint="cs"/>
                <w:b/>
                <w:bCs/>
                <w:noProof/>
                <w:sz w:val="34"/>
                <w:szCs w:val="34"/>
                <w:rtl/>
                <w:lang w:bidi="ar-EG"/>
              </w:rPr>
              <w:t>الحديث الثاني</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Toc488053272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10</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73" w:history="1">
            <w:r w:rsidR="005F008F" w:rsidRPr="005F008F">
              <w:rPr>
                <w:rStyle w:val="Hyperlink"/>
                <w:rFonts w:ascii="Traditional Arabic" w:hAnsi="Traditional Arabic" w:cs="Traditional Arabic" w:hint="cs"/>
                <w:b/>
                <w:bCs/>
                <w:noProof/>
                <w:sz w:val="34"/>
                <w:szCs w:val="34"/>
                <w:rtl/>
                <w:lang w:bidi="ar-EG"/>
              </w:rPr>
              <w:t>الحديث الثالث</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Toc488053273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10</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74" w:history="1">
            <w:r w:rsidR="005F008F" w:rsidRPr="005F008F">
              <w:rPr>
                <w:rStyle w:val="Hyperlink"/>
                <w:rFonts w:ascii="Traditional Arabic" w:hAnsi="Traditional Arabic" w:cs="Traditional Arabic" w:hint="cs"/>
                <w:b/>
                <w:bCs/>
                <w:noProof/>
                <w:sz w:val="34"/>
                <w:szCs w:val="34"/>
                <w:rtl/>
                <w:lang w:bidi="ar-EG"/>
              </w:rPr>
              <w:t>الحديث الرابع</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Toc488053274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12</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75" w:history="1">
            <w:r w:rsidR="005F008F" w:rsidRPr="005F008F">
              <w:rPr>
                <w:rStyle w:val="Hyperlink"/>
                <w:rFonts w:ascii="Traditional Arabic" w:hAnsi="Traditional Arabic" w:cs="Traditional Arabic" w:hint="cs"/>
                <w:b/>
                <w:bCs/>
                <w:noProof/>
                <w:sz w:val="34"/>
                <w:szCs w:val="34"/>
                <w:rtl/>
                <w:lang w:bidi="ar-EG"/>
              </w:rPr>
              <w:t>العدل مع أهل الكتاب</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Toc488053275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13</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76" w:history="1">
            <w:r w:rsidR="005F008F" w:rsidRPr="005F008F">
              <w:rPr>
                <w:rStyle w:val="Hyperlink"/>
                <w:rFonts w:ascii="Traditional Arabic" w:hAnsi="Traditional Arabic" w:cs="Traditional Arabic" w:hint="cs"/>
                <w:b/>
                <w:bCs/>
                <w:noProof/>
                <w:sz w:val="34"/>
                <w:szCs w:val="34"/>
                <w:rtl/>
                <w:lang w:bidi="ar-EG"/>
              </w:rPr>
              <w:t>الحديث الخامس</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Toc488053276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13</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77" w:history="1">
            <w:r w:rsidR="005F008F" w:rsidRPr="005F008F">
              <w:rPr>
                <w:rStyle w:val="Hyperlink"/>
                <w:rFonts w:ascii="Traditional Arabic" w:hAnsi="Traditional Arabic" w:cs="Traditional Arabic" w:hint="cs"/>
                <w:b/>
                <w:bCs/>
                <w:noProof/>
                <w:sz w:val="34"/>
                <w:szCs w:val="34"/>
                <w:rtl/>
                <w:lang w:bidi="ar-EG"/>
              </w:rPr>
              <w:t>دية أهل الذمة نصف دية المسلم</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Toc488053277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17</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78" w:history="1">
            <w:r w:rsidR="005F008F" w:rsidRPr="005F008F">
              <w:rPr>
                <w:rStyle w:val="Hyperlink"/>
                <w:rFonts w:ascii="Traditional Arabic" w:hAnsi="Traditional Arabic" w:cs="Traditional Arabic" w:hint="cs"/>
                <w:b/>
                <w:bCs/>
                <w:noProof/>
                <w:sz w:val="34"/>
                <w:szCs w:val="34"/>
                <w:rtl/>
                <w:lang w:bidi="ar-EG"/>
              </w:rPr>
              <w:t>الحديث السادس</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Toc488053278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17</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79" w:history="1">
            <w:r w:rsidR="005F008F" w:rsidRPr="005F008F">
              <w:rPr>
                <w:rStyle w:val="Hyperlink"/>
                <w:rFonts w:ascii="Traditional Arabic" w:hAnsi="Traditional Arabic" w:cs="Traditional Arabic" w:hint="cs"/>
                <w:b/>
                <w:bCs/>
                <w:noProof/>
                <w:sz w:val="34"/>
                <w:szCs w:val="34"/>
                <w:rtl/>
                <w:lang w:bidi="ar-EG"/>
              </w:rPr>
              <w:t>مثلنا ومثل أهل الكتاب</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Toc488053279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19</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80" w:history="1">
            <w:r w:rsidR="005F008F" w:rsidRPr="005F008F">
              <w:rPr>
                <w:rStyle w:val="Hyperlink"/>
                <w:rFonts w:ascii="Traditional Arabic" w:hAnsi="Traditional Arabic" w:cs="Traditional Arabic" w:hint="cs"/>
                <w:b/>
                <w:bCs/>
                <w:noProof/>
                <w:sz w:val="34"/>
                <w:szCs w:val="34"/>
                <w:rtl/>
                <w:lang w:bidi="ar-EG"/>
              </w:rPr>
              <w:t>الحديث السابع</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Toc488053280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19</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81" w:history="1">
            <w:r w:rsidR="005F008F" w:rsidRPr="005F008F">
              <w:rPr>
                <w:rStyle w:val="Hyperlink"/>
                <w:rFonts w:ascii="Traditional Arabic" w:hAnsi="Traditional Arabic" w:cs="Traditional Arabic" w:hint="cs"/>
                <w:b/>
                <w:bCs/>
                <w:noProof/>
                <w:sz w:val="34"/>
                <w:szCs w:val="34"/>
                <w:rtl/>
                <w:lang w:bidi="ar-EG"/>
              </w:rPr>
              <w:t>مخالفة أهل الكتاب في الصلاة بالنعال</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Toc488053281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21</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82" w:history="1">
            <w:r w:rsidR="005F008F" w:rsidRPr="005F008F">
              <w:rPr>
                <w:rStyle w:val="Hyperlink"/>
                <w:rFonts w:ascii="Traditional Arabic" w:hAnsi="Traditional Arabic" w:cs="Traditional Arabic" w:hint="cs"/>
                <w:b/>
                <w:bCs/>
                <w:noProof/>
                <w:sz w:val="34"/>
                <w:szCs w:val="34"/>
                <w:rtl/>
                <w:lang w:bidi="ar-EG"/>
              </w:rPr>
              <w:t>الحديث الثامن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Toc488053282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21</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83" w:history="1">
            <w:r w:rsidR="005F008F" w:rsidRPr="005F008F">
              <w:rPr>
                <w:rStyle w:val="Hyperlink"/>
                <w:rFonts w:ascii="Traditional Arabic" w:hAnsi="Traditional Arabic" w:cs="Traditional Arabic" w:hint="cs"/>
                <w:b/>
                <w:bCs/>
                <w:noProof/>
                <w:sz w:val="34"/>
                <w:szCs w:val="34"/>
                <w:rtl/>
                <w:lang w:bidi="ar-EG"/>
              </w:rPr>
              <w:t>مخالفة أهل الكتاب في صوم عاشوراء</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Toc488053283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23</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84" w:history="1">
            <w:r w:rsidR="005F008F" w:rsidRPr="005F008F">
              <w:rPr>
                <w:rStyle w:val="Hyperlink"/>
                <w:rFonts w:ascii="Traditional Arabic" w:hAnsi="Traditional Arabic" w:cs="Traditional Arabic" w:hint="cs"/>
                <w:b/>
                <w:bCs/>
                <w:noProof/>
                <w:sz w:val="34"/>
                <w:szCs w:val="34"/>
                <w:rtl/>
                <w:lang w:bidi="ar-EG"/>
              </w:rPr>
              <w:t>الحديث التاسع</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Toc488053284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23</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85" w:history="1">
            <w:r w:rsidR="005F008F" w:rsidRPr="005F008F">
              <w:rPr>
                <w:rStyle w:val="Hyperlink"/>
                <w:rFonts w:ascii="Traditional Arabic" w:hAnsi="Traditional Arabic" w:cs="Traditional Arabic" w:hint="cs"/>
                <w:b/>
                <w:bCs/>
                <w:noProof/>
                <w:sz w:val="34"/>
                <w:szCs w:val="34"/>
                <w:rtl/>
                <w:lang w:bidi="ar-EG"/>
              </w:rPr>
              <w:t>مخالفة أهل الكتاب في اللباس</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Toc488053285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25</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86" w:history="1">
            <w:r w:rsidR="005F008F" w:rsidRPr="005F008F">
              <w:rPr>
                <w:rStyle w:val="Hyperlink"/>
                <w:rFonts w:ascii="Traditional Arabic" w:hAnsi="Traditional Arabic" w:cs="Traditional Arabic" w:hint="cs"/>
                <w:b/>
                <w:bCs/>
                <w:noProof/>
                <w:sz w:val="34"/>
                <w:szCs w:val="34"/>
                <w:rtl/>
                <w:lang w:bidi="ar-EG"/>
              </w:rPr>
              <w:t>الحديث العاشر</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Toc488053286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25</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87" w:history="1">
            <w:r w:rsidR="005F008F" w:rsidRPr="005F008F">
              <w:rPr>
                <w:rStyle w:val="Hyperlink"/>
                <w:rFonts w:ascii="Traditional Arabic" w:hAnsi="Traditional Arabic" w:cs="Traditional Arabic" w:hint="cs"/>
                <w:b/>
                <w:bCs/>
                <w:noProof/>
                <w:sz w:val="34"/>
                <w:szCs w:val="34"/>
                <w:rtl/>
                <w:lang w:bidi="ar-EG"/>
              </w:rPr>
              <w:t>صبغ الشعر مخالفة لأهل الكتاب</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Toc488053287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27</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88" w:history="1">
            <w:r w:rsidR="005F008F" w:rsidRPr="005F008F">
              <w:rPr>
                <w:rStyle w:val="Hyperlink"/>
                <w:rFonts w:ascii="Traditional Arabic" w:hAnsi="Traditional Arabic" w:cs="Traditional Arabic" w:hint="cs"/>
                <w:b/>
                <w:bCs/>
                <w:noProof/>
                <w:sz w:val="34"/>
                <w:szCs w:val="34"/>
                <w:rtl/>
                <w:lang w:bidi="ar-EG"/>
              </w:rPr>
              <w:t>الحديث الحادي عشر</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Toc488053288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27</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89" w:history="1">
            <w:r w:rsidR="005F008F" w:rsidRPr="005F008F">
              <w:rPr>
                <w:rStyle w:val="Hyperlink"/>
                <w:rFonts w:ascii="Traditional Arabic" w:hAnsi="Traditional Arabic" w:cs="Traditional Arabic" w:hint="cs"/>
                <w:b/>
                <w:bCs/>
                <w:noProof/>
                <w:sz w:val="34"/>
                <w:szCs w:val="34"/>
                <w:rtl/>
                <w:lang w:bidi="ar-EG"/>
              </w:rPr>
              <w:t>خالفة أهل الكتاب وتعجيل صلاة المغرب</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Toc488053289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29</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90" w:history="1">
            <w:r w:rsidR="005F008F" w:rsidRPr="005F008F">
              <w:rPr>
                <w:rStyle w:val="Hyperlink"/>
                <w:rFonts w:ascii="Traditional Arabic" w:hAnsi="Traditional Arabic" w:cs="Traditional Arabic" w:hint="cs"/>
                <w:b/>
                <w:bCs/>
                <w:noProof/>
                <w:sz w:val="34"/>
                <w:szCs w:val="34"/>
                <w:rtl/>
                <w:lang w:bidi="ar-EG"/>
              </w:rPr>
              <w:t>الحديث الثاني عشر</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Toc488053290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29</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91" w:history="1">
            <w:r w:rsidR="005F008F" w:rsidRPr="005F008F">
              <w:rPr>
                <w:rStyle w:val="Hyperlink"/>
                <w:rFonts w:ascii="Traditional Arabic" w:hAnsi="Traditional Arabic" w:cs="Traditional Arabic" w:hint="cs"/>
                <w:b/>
                <w:bCs/>
                <w:noProof/>
                <w:sz w:val="34"/>
                <w:szCs w:val="34"/>
                <w:rtl/>
                <w:lang w:bidi="ar-EG"/>
              </w:rPr>
              <w:t>مخالفة أهل الكتاب في الصوم بالسحور</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Toc488053291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31</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92" w:history="1">
            <w:r w:rsidR="005F008F" w:rsidRPr="005F008F">
              <w:rPr>
                <w:rStyle w:val="Hyperlink"/>
                <w:rFonts w:ascii="Traditional Arabic" w:hAnsi="Traditional Arabic" w:cs="Traditional Arabic" w:hint="cs"/>
                <w:b/>
                <w:bCs/>
                <w:noProof/>
                <w:sz w:val="34"/>
                <w:szCs w:val="34"/>
                <w:rtl/>
                <w:lang w:bidi="ar-EG"/>
              </w:rPr>
              <w:t>الحديث الثالث عشر</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Toc488053292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31</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93" w:history="1">
            <w:r w:rsidR="005F008F" w:rsidRPr="005F008F">
              <w:rPr>
                <w:rStyle w:val="Hyperlink"/>
                <w:rFonts w:ascii="Traditional Arabic" w:hAnsi="Traditional Arabic" w:cs="Traditional Arabic" w:hint="cs"/>
                <w:b/>
                <w:bCs/>
                <w:noProof/>
                <w:sz w:val="34"/>
                <w:szCs w:val="34"/>
                <w:rtl/>
                <w:lang w:bidi="ar-EG"/>
              </w:rPr>
              <w:t>تعجيل الفطر مخالفة لأهل الكتاب</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Toc488053293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31</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94" w:history="1">
            <w:r w:rsidR="005F008F" w:rsidRPr="005F008F">
              <w:rPr>
                <w:rStyle w:val="Hyperlink"/>
                <w:rFonts w:ascii="Traditional Arabic" w:hAnsi="Traditional Arabic" w:cs="Traditional Arabic" w:hint="cs"/>
                <w:b/>
                <w:bCs/>
                <w:noProof/>
                <w:sz w:val="34"/>
                <w:szCs w:val="34"/>
                <w:rtl/>
                <w:lang w:bidi="ar-EG"/>
              </w:rPr>
              <w:t>الحديث الرابع عشر</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Toc488053294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31</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95" w:history="1">
            <w:r w:rsidR="005F008F" w:rsidRPr="005F008F">
              <w:rPr>
                <w:rStyle w:val="Hyperlink"/>
                <w:rFonts w:ascii="Traditional Arabic" w:hAnsi="Traditional Arabic" w:cs="Traditional Arabic" w:hint="cs"/>
                <w:b/>
                <w:bCs/>
                <w:noProof/>
                <w:sz w:val="34"/>
                <w:szCs w:val="34"/>
                <w:rtl/>
                <w:lang w:bidi="ar-EG"/>
              </w:rPr>
              <w:t>النهي عن الوصال مخالفة للنصارى</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Toc488053295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33</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96" w:history="1">
            <w:r w:rsidR="005F008F" w:rsidRPr="005F008F">
              <w:rPr>
                <w:rStyle w:val="Hyperlink"/>
                <w:rFonts w:ascii="Traditional Arabic" w:hAnsi="Traditional Arabic" w:cs="Traditional Arabic" w:hint="cs"/>
                <w:b/>
                <w:bCs/>
                <w:noProof/>
                <w:sz w:val="34"/>
                <w:szCs w:val="34"/>
                <w:rtl/>
                <w:lang w:bidi="ar-EG"/>
              </w:rPr>
              <w:t>الحديث الخامس عشر</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Toc488053296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33</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97" w:history="1">
            <w:r w:rsidR="005F008F" w:rsidRPr="005F008F">
              <w:rPr>
                <w:rStyle w:val="Hyperlink"/>
                <w:rFonts w:ascii="Traditional Arabic" w:hAnsi="Traditional Arabic" w:cs="Traditional Arabic" w:hint="cs"/>
                <w:b/>
                <w:bCs/>
                <w:noProof/>
                <w:sz w:val="34"/>
                <w:szCs w:val="34"/>
                <w:rtl/>
                <w:lang w:bidi="ar-EG"/>
              </w:rPr>
              <w:t>أضل الله –تعالى اليهود والنصارى عن الجمعة وهدانا إليها</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Toc488053297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34</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98" w:history="1">
            <w:r w:rsidR="005F008F" w:rsidRPr="005F008F">
              <w:rPr>
                <w:rStyle w:val="Hyperlink"/>
                <w:rFonts w:ascii="Traditional Arabic" w:hAnsi="Traditional Arabic" w:cs="Traditional Arabic" w:hint="cs"/>
                <w:b/>
                <w:bCs/>
                <w:noProof/>
                <w:sz w:val="34"/>
                <w:szCs w:val="34"/>
                <w:rtl/>
                <w:lang w:bidi="ar-EG"/>
              </w:rPr>
              <w:t>الحديث السادس عشر</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Toc488053298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34</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299" w:history="1">
            <w:r w:rsidR="005F008F" w:rsidRPr="005F008F">
              <w:rPr>
                <w:rStyle w:val="Hyperlink"/>
                <w:rFonts w:ascii="Traditional Arabic" w:hAnsi="Traditional Arabic" w:cs="Traditional Arabic" w:hint="cs"/>
                <w:b/>
                <w:bCs/>
                <w:noProof/>
                <w:sz w:val="34"/>
                <w:szCs w:val="34"/>
                <w:rtl/>
                <w:lang w:bidi="ar-EG"/>
              </w:rPr>
              <w:t>اتخاذ اليهود والنصارى قبور أنبيائهم مساجد</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Toc488053299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36</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00" w:history="1">
            <w:r w:rsidR="005F008F" w:rsidRPr="005F008F">
              <w:rPr>
                <w:rStyle w:val="Hyperlink"/>
                <w:rFonts w:ascii="Traditional Arabic" w:hAnsi="Traditional Arabic" w:cs="Traditional Arabic" w:hint="cs"/>
                <w:b/>
                <w:bCs/>
                <w:noProof/>
                <w:sz w:val="34"/>
                <w:szCs w:val="34"/>
                <w:rtl/>
                <w:lang w:bidi="ar-EG"/>
              </w:rPr>
              <w:t>الحدي السابع عشر</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Toc488053300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36</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01" w:history="1">
            <w:r w:rsidR="005F008F" w:rsidRPr="005F008F">
              <w:rPr>
                <w:rStyle w:val="Hyperlink"/>
                <w:rFonts w:ascii="Traditional Arabic" w:hAnsi="Traditional Arabic" w:cs="Traditional Arabic" w:hint="cs"/>
                <w:b/>
                <w:bCs/>
                <w:noProof/>
                <w:sz w:val="34"/>
                <w:szCs w:val="34"/>
                <w:rtl/>
                <w:lang w:bidi="ar-EG"/>
              </w:rPr>
              <w:t>حيل أهل الكتاب</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Toc488053301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39</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02" w:history="1">
            <w:r w:rsidR="005F008F" w:rsidRPr="005F008F">
              <w:rPr>
                <w:rStyle w:val="Hyperlink"/>
                <w:rFonts w:ascii="Traditional Arabic" w:hAnsi="Traditional Arabic" w:cs="Traditional Arabic" w:hint="cs"/>
                <w:b/>
                <w:bCs/>
                <w:noProof/>
                <w:sz w:val="34"/>
                <w:szCs w:val="34"/>
                <w:rtl/>
                <w:lang w:bidi="ar-EG"/>
              </w:rPr>
              <w:t>الحديث الثامن عشر</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Toc488053302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39</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03" w:history="1">
            <w:r w:rsidR="005F008F" w:rsidRPr="005F008F">
              <w:rPr>
                <w:rStyle w:val="Hyperlink"/>
                <w:rFonts w:ascii="Traditional Arabic" w:hAnsi="Traditional Arabic" w:cs="Traditional Arabic" w:hint="cs"/>
                <w:b/>
                <w:bCs/>
                <w:noProof/>
                <w:sz w:val="34"/>
                <w:szCs w:val="34"/>
                <w:rtl/>
                <w:lang w:bidi="ar-EG"/>
              </w:rPr>
              <w:t>مؤاكلة الحائض مخالفة لليهود</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Toc488053303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41</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04" w:history="1">
            <w:r w:rsidR="005F008F" w:rsidRPr="005F008F">
              <w:rPr>
                <w:rStyle w:val="Hyperlink"/>
                <w:rFonts w:ascii="Traditional Arabic" w:hAnsi="Traditional Arabic" w:cs="Traditional Arabic" w:hint="cs"/>
                <w:b/>
                <w:bCs/>
                <w:noProof/>
                <w:sz w:val="34"/>
                <w:szCs w:val="34"/>
                <w:rtl/>
                <w:lang w:bidi="ar-EG"/>
              </w:rPr>
              <w:t>الحديث التاسع عشر</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Toc488053304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41</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05" w:history="1">
            <w:r w:rsidR="005F008F" w:rsidRPr="005F008F">
              <w:rPr>
                <w:rStyle w:val="Hyperlink"/>
                <w:rFonts w:ascii="Traditional Arabic" w:hAnsi="Traditional Arabic" w:cs="Traditional Arabic" w:hint="cs"/>
                <w:b/>
                <w:bCs/>
                <w:noProof/>
                <w:sz w:val="34"/>
                <w:szCs w:val="34"/>
                <w:rtl/>
                <w:lang w:bidi="ar-EG"/>
              </w:rPr>
              <w:t>النهي عن التشدد كما تشدد أهل الكتاب</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Toc488053305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43</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06" w:history="1">
            <w:r w:rsidR="005F008F" w:rsidRPr="005F008F">
              <w:rPr>
                <w:rStyle w:val="Hyperlink"/>
                <w:rFonts w:ascii="Traditional Arabic" w:hAnsi="Traditional Arabic" w:cs="Traditional Arabic" w:hint="cs"/>
                <w:b/>
                <w:bCs/>
                <w:noProof/>
                <w:sz w:val="34"/>
                <w:szCs w:val="34"/>
                <w:rtl/>
                <w:lang w:bidi="ar-EG"/>
              </w:rPr>
              <w:t>الحديث العشرون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Toc488053306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43</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07" w:history="1">
            <w:r w:rsidR="005F008F" w:rsidRPr="005F008F">
              <w:rPr>
                <w:rStyle w:val="Hyperlink"/>
                <w:rFonts w:ascii="Traditional Arabic" w:hAnsi="Traditional Arabic" w:cs="Traditional Arabic" w:hint="cs"/>
                <w:b/>
                <w:bCs/>
                <w:noProof/>
                <w:sz w:val="34"/>
                <w:szCs w:val="34"/>
                <w:rtl/>
                <w:lang w:bidi="ar-EG"/>
              </w:rPr>
              <w:t>السلام على أهل الكتاب</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Toc488053307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46</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08" w:history="1">
            <w:r w:rsidR="005F008F" w:rsidRPr="005F008F">
              <w:rPr>
                <w:rStyle w:val="Hyperlink"/>
                <w:rFonts w:ascii="Traditional Arabic" w:hAnsi="Traditional Arabic" w:cs="Traditional Arabic" w:hint="cs"/>
                <w:b/>
                <w:bCs/>
                <w:noProof/>
                <w:sz w:val="34"/>
                <w:szCs w:val="34"/>
                <w:rtl/>
                <w:lang w:bidi="ar-EG"/>
              </w:rPr>
              <w:t>الحديث الحادي والعشر</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Toc488053308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46</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09" w:history="1">
            <w:r w:rsidR="005F008F" w:rsidRPr="005F008F">
              <w:rPr>
                <w:rStyle w:val="Hyperlink"/>
                <w:rFonts w:ascii="Traditional Arabic" w:hAnsi="Traditional Arabic" w:cs="Traditional Arabic" w:hint="cs"/>
                <w:b/>
                <w:bCs/>
                <w:noProof/>
                <w:sz w:val="34"/>
                <w:szCs w:val="34"/>
                <w:rtl/>
                <w:lang w:bidi="ar-EG"/>
              </w:rPr>
              <w:t>زيارة أهل الكتاب</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Toc488053309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48</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10" w:history="1">
            <w:r w:rsidR="005F008F" w:rsidRPr="005F008F">
              <w:rPr>
                <w:rStyle w:val="Hyperlink"/>
                <w:rFonts w:ascii="Traditional Arabic" w:hAnsi="Traditional Arabic" w:cs="Traditional Arabic" w:hint="cs"/>
                <w:b/>
                <w:bCs/>
                <w:noProof/>
                <w:sz w:val="34"/>
                <w:szCs w:val="34"/>
                <w:rtl/>
                <w:lang w:bidi="ar-EG"/>
              </w:rPr>
              <w:t>الحديث الثاني والعشرون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Toc488053310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48</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11" w:history="1">
            <w:r w:rsidR="005F008F" w:rsidRPr="005F008F">
              <w:rPr>
                <w:rStyle w:val="Hyperlink"/>
                <w:rFonts w:ascii="Traditional Arabic" w:hAnsi="Traditional Arabic" w:cs="Traditional Arabic" w:hint="cs"/>
                <w:b/>
                <w:bCs/>
                <w:noProof/>
                <w:sz w:val="34"/>
                <w:szCs w:val="34"/>
                <w:rtl/>
                <w:lang w:bidi="ar-EG"/>
              </w:rPr>
              <w:t>تشميت أهل الكتاب إذا عطسوا</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Toc488053311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50</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12" w:history="1">
            <w:r w:rsidR="005F008F" w:rsidRPr="005F008F">
              <w:rPr>
                <w:rStyle w:val="Hyperlink"/>
                <w:rFonts w:ascii="Traditional Arabic" w:hAnsi="Traditional Arabic" w:cs="Traditional Arabic" w:hint="cs"/>
                <w:b/>
                <w:bCs/>
                <w:noProof/>
                <w:sz w:val="34"/>
                <w:szCs w:val="34"/>
                <w:rtl/>
                <w:lang w:bidi="ar-EG"/>
              </w:rPr>
              <w:t>الحديث الثالث والعشرون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Toc488053312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50</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13" w:history="1">
            <w:r w:rsidR="005F008F" w:rsidRPr="005F008F">
              <w:rPr>
                <w:rStyle w:val="Hyperlink"/>
                <w:rFonts w:ascii="Traditional Arabic" w:hAnsi="Traditional Arabic" w:cs="Traditional Arabic" w:hint="cs"/>
                <w:b/>
                <w:bCs/>
                <w:noProof/>
                <w:sz w:val="34"/>
                <w:szCs w:val="34"/>
                <w:rtl/>
                <w:lang w:bidi="ar-EG"/>
              </w:rPr>
              <w:t>التهادي بين المسلمين واهل الكتاب</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Toc488053313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51</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14" w:history="1">
            <w:r w:rsidR="005F008F" w:rsidRPr="005F008F">
              <w:rPr>
                <w:rStyle w:val="Hyperlink"/>
                <w:rFonts w:ascii="Traditional Arabic" w:hAnsi="Traditional Arabic" w:cs="Traditional Arabic" w:hint="cs"/>
                <w:b/>
                <w:bCs/>
                <w:noProof/>
                <w:sz w:val="34"/>
                <w:szCs w:val="34"/>
                <w:rtl/>
                <w:lang w:bidi="ar-EG"/>
              </w:rPr>
              <w:t>الحديث الرابع والعشرون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Toc488053314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51</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15" w:history="1">
            <w:r w:rsidR="005F008F" w:rsidRPr="005F008F">
              <w:rPr>
                <w:rStyle w:val="Hyperlink"/>
                <w:rFonts w:ascii="Traditional Arabic" w:hAnsi="Traditional Arabic" w:cs="Traditional Arabic" w:hint="cs"/>
                <w:b/>
                <w:bCs/>
                <w:noProof/>
                <w:sz w:val="34"/>
                <w:szCs w:val="34"/>
                <w:rtl/>
                <w:lang w:bidi="ar-EG"/>
              </w:rPr>
              <w:t>قبول المسلم هدية الكتابي وغيره</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Toc488053315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52</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16" w:history="1">
            <w:r w:rsidR="005F008F" w:rsidRPr="005F008F">
              <w:rPr>
                <w:rStyle w:val="Hyperlink"/>
                <w:rFonts w:ascii="Traditional Arabic" w:hAnsi="Traditional Arabic" w:cs="Traditional Arabic" w:hint="cs"/>
                <w:b/>
                <w:bCs/>
                <w:noProof/>
                <w:sz w:val="34"/>
                <w:szCs w:val="34"/>
                <w:rtl/>
                <w:lang w:bidi="ar-EG"/>
              </w:rPr>
              <w:t>الحديث الخامس والعشرون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Toc488053316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52</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17" w:history="1">
            <w:r w:rsidR="005F008F" w:rsidRPr="005F008F">
              <w:rPr>
                <w:rStyle w:val="Hyperlink"/>
                <w:rFonts w:ascii="Traditional Arabic" w:hAnsi="Traditional Arabic" w:cs="Traditional Arabic" w:hint="cs"/>
                <w:b/>
                <w:bCs/>
                <w:noProof/>
                <w:sz w:val="34"/>
                <w:szCs w:val="34"/>
                <w:rtl/>
                <w:lang w:bidi="ar-EG"/>
              </w:rPr>
              <w:t>تشييع جنائزهم</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Toc488053317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54</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18" w:history="1">
            <w:r w:rsidR="005F008F" w:rsidRPr="005F008F">
              <w:rPr>
                <w:rStyle w:val="Hyperlink"/>
                <w:rFonts w:ascii="Traditional Arabic" w:hAnsi="Traditional Arabic" w:cs="Traditional Arabic" w:hint="cs"/>
                <w:b/>
                <w:bCs/>
                <w:noProof/>
                <w:sz w:val="34"/>
                <w:szCs w:val="34"/>
                <w:rtl/>
                <w:lang w:bidi="ar-EG"/>
              </w:rPr>
              <w:t>الحديث السادس والعشرون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Toc488053318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54</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19" w:history="1">
            <w:r w:rsidR="005F008F" w:rsidRPr="005F008F">
              <w:rPr>
                <w:rStyle w:val="Hyperlink"/>
                <w:rFonts w:ascii="Traditional Arabic" w:hAnsi="Traditional Arabic" w:cs="Traditional Arabic" w:hint="cs"/>
                <w:b/>
                <w:bCs/>
                <w:noProof/>
                <w:sz w:val="34"/>
                <w:szCs w:val="34"/>
                <w:rtl/>
                <w:lang w:bidi="ar-EG"/>
              </w:rPr>
              <w:t>القيام إذا مرت به جنازة كتابي</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Toc488053319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55</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20" w:history="1">
            <w:r w:rsidR="005F008F" w:rsidRPr="005F008F">
              <w:rPr>
                <w:rStyle w:val="Hyperlink"/>
                <w:rFonts w:ascii="Traditional Arabic" w:hAnsi="Traditional Arabic" w:cs="Traditional Arabic" w:hint="cs"/>
                <w:b/>
                <w:bCs/>
                <w:noProof/>
                <w:sz w:val="34"/>
                <w:szCs w:val="34"/>
                <w:rtl/>
                <w:lang w:bidi="ar-EG"/>
              </w:rPr>
              <w:t>الحديث السابع والعشرون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Toc488053320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55</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21" w:history="1">
            <w:r w:rsidR="005F008F" w:rsidRPr="005F008F">
              <w:rPr>
                <w:rStyle w:val="Hyperlink"/>
                <w:rFonts w:ascii="Traditional Arabic" w:hAnsi="Traditional Arabic" w:cs="Traditional Arabic" w:hint="cs"/>
                <w:b/>
                <w:bCs/>
                <w:noProof/>
                <w:sz w:val="34"/>
                <w:szCs w:val="34"/>
                <w:rtl/>
                <w:lang w:bidi="ar-EG"/>
              </w:rPr>
              <w:t>دعوة أهل الكتاب إلى الإسلام</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Toc488053321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57</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22" w:history="1">
            <w:r w:rsidR="005F008F" w:rsidRPr="005F008F">
              <w:rPr>
                <w:rStyle w:val="Hyperlink"/>
                <w:rFonts w:ascii="Traditional Arabic" w:hAnsi="Traditional Arabic" w:cs="Traditional Arabic" w:hint="cs"/>
                <w:b/>
                <w:bCs/>
                <w:noProof/>
                <w:sz w:val="34"/>
                <w:szCs w:val="34"/>
                <w:rtl/>
                <w:lang w:bidi="ar-EG"/>
              </w:rPr>
              <w:t>الحديث الثامن والعشرون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Toc488053322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57</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23" w:history="1">
            <w:r w:rsidR="005F008F" w:rsidRPr="005F008F">
              <w:rPr>
                <w:rStyle w:val="Hyperlink"/>
                <w:rFonts w:ascii="Traditional Arabic" w:hAnsi="Traditional Arabic" w:cs="Traditional Arabic" w:hint="cs"/>
                <w:b/>
                <w:bCs/>
                <w:noProof/>
                <w:sz w:val="34"/>
                <w:szCs w:val="34"/>
                <w:rtl/>
                <w:lang w:bidi="ar-EG"/>
              </w:rPr>
              <w:t>الحديث التاسع والعشرون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Toc488053323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58</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24" w:history="1">
            <w:r w:rsidR="005F008F" w:rsidRPr="005F008F">
              <w:rPr>
                <w:rStyle w:val="Hyperlink"/>
                <w:rFonts w:ascii="Traditional Arabic" w:hAnsi="Traditional Arabic" w:cs="Traditional Arabic" w:hint="cs"/>
                <w:b/>
                <w:bCs/>
                <w:noProof/>
                <w:sz w:val="34"/>
                <w:szCs w:val="34"/>
                <w:rtl/>
                <w:lang w:bidi="ar-EG"/>
              </w:rPr>
              <w:t>الحديث الثلاثون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Toc488053324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59</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25" w:history="1">
            <w:r w:rsidR="005F008F" w:rsidRPr="005F008F">
              <w:rPr>
                <w:rStyle w:val="Hyperlink"/>
                <w:rFonts w:ascii="Traditional Arabic" w:hAnsi="Traditional Arabic" w:cs="Traditional Arabic" w:hint="cs"/>
                <w:b/>
                <w:bCs/>
                <w:noProof/>
                <w:sz w:val="34"/>
                <w:szCs w:val="34"/>
                <w:rtl/>
                <w:lang w:bidi="ar-EG"/>
              </w:rPr>
              <w:t>كتاب النبي – صلى الله عليه وسلم-إلى هرقل</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Toc488053325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61</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26" w:history="1">
            <w:r w:rsidR="005F008F" w:rsidRPr="005F008F">
              <w:rPr>
                <w:rStyle w:val="Hyperlink"/>
                <w:rFonts w:ascii="Traditional Arabic" w:hAnsi="Traditional Arabic" w:cs="Traditional Arabic" w:hint="cs"/>
                <w:b/>
                <w:bCs/>
                <w:noProof/>
                <w:sz w:val="34"/>
                <w:szCs w:val="34"/>
                <w:rtl/>
                <w:lang w:bidi="ar-EG"/>
              </w:rPr>
              <w:t>الحديث الحادي والثلاثون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Toc488053326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61</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27" w:history="1">
            <w:r w:rsidR="005F008F" w:rsidRPr="005F008F">
              <w:rPr>
                <w:rStyle w:val="Hyperlink"/>
                <w:rFonts w:ascii="Traditional Arabic" w:hAnsi="Traditional Arabic" w:cs="Traditional Arabic" w:hint="cs"/>
                <w:b/>
                <w:bCs/>
                <w:noProof/>
                <w:sz w:val="34"/>
                <w:szCs w:val="34"/>
                <w:rtl/>
                <w:lang w:bidi="ar-EG"/>
              </w:rPr>
              <w:t>قصة وفد نجران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Toc488053327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67</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28" w:history="1">
            <w:r w:rsidR="005F008F" w:rsidRPr="005F008F">
              <w:rPr>
                <w:rStyle w:val="Hyperlink"/>
                <w:rFonts w:ascii="Traditional Arabic" w:hAnsi="Traditional Arabic" w:cs="Traditional Arabic" w:hint="cs"/>
                <w:b/>
                <w:bCs/>
                <w:noProof/>
                <w:sz w:val="34"/>
                <w:szCs w:val="34"/>
                <w:rtl/>
                <w:lang w:bidi="ar-EG"/>
              </w:rPr>
              <w:t>الحديث الثاني والثلاثون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Toc488053328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67</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29" w:history="1">
            <w:r w:rsidR="005F008F" w:rsidRPr="005F008F">
              <w:rPr>
                <w:rStyle w:val="Hyperlink"/>
                <w:rFonts w:ascii="Traditional Arabic" w:hAnsi="Traditional Arabic" w:cs="Traditional Arabic" w:hint="cs"/>
                <w:b/>
                <w:bCs/>
                <w:noProof/>
                <w:sz w:val="34"/>
                <w:szCs w:val="34"/>
                <w:rtl/>
                <w:lang w:bidi="ar-EG"/>
              </w:rPr>
              <w:t>حلم النبي ورحمته بأهل الكتاب</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Toc488053329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69</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30" w:history="1">
            <w:r w:rsidR="005F008F" w:rsidRPr="005F008F">
              <w:rPr>
                <w:rStyle w:val="Hyperlink"/>
                <w:rFonts w:ascii="Traditional Arabic" w:hAnsi="Traditional Arabic" w:cs="Traditional Arabic" w:hint="cs"/>
                <w:b/>
                <w:bCs/>
                <w:noProof/>
                <w:sz w:val="34"/>
                <w:szCs w:val="34"/>
                <w:rtl/>
                <w:lang w:bidi="ar-EG"/>
              </w:rPr>
              <w:t>الحديث الثالث والثلاثون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Toc488053330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69</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31" w:history="1">
            <w:r w:rsidR="005F008F" w:rsidRPr="005F008F">
              <w:rPr>
                <w:rStyle w:val="Hyperlink"/>
                <w:rFonts w:ascii="Traditional Arabic" w:hAnsi="Traditional Arabic" w:cs="Traditional Arabic" w:hint="cs"/>
                <w:b/>
                <w:bCs/>
                <w:noProof/>
                <w:sz w:val="34"/>
                <w:szCs w:val="34"/>
                <w:rtl/>
                <w:lang w:bidi="ar-EG"/>
              </w:rPr>
              <w:t>إجلاء اليهود من ارض الحجاز</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Toc488053331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71</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32" w:history="1">
            <w:r w:rsidR="005F008F" w:rsidRPr="005F008F">
              <w:rPr>
                <w:rStyle w:val="Hyperlink"/>
                <w:rFonts w:ascii="Traditional Arabic" w:hAnsi="Traditional Arabic" w:cs="Traditional Arabic" w:hint="cs"/>
                <w:b/>
                <w:bCs/>
                <w:noProof/>
                <w:sz w:val="34"/>
                <w:szCs w:val="34"/>
                <w:rtl/>
                <w:lang w:bidi="ar-EG"/>
              </w:rPr>
              <w:t>الحديث الرابع والثلاثون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Toc488053332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71</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33" w:history="1">
            <w:r w:rsidR="005F008F" w:rsidRPr="005F008F">
              <w:rPr>
                <w:rStyle w:val="Hyperlink"/>
                <w:rFonts w:ascii="Traditional Arabic" w:hAnsi="Traditional Arabic" w:cs="Traditional Arabic" w:hint="cs"/>
                <w:b/>
                <w:bCs/>
                <w:noProof/>
                <w:sz w:val="34"/>
                <w:szCs w:val="34"/>
                <w:rtl/>
                <w:lang w:bidi="ar-EG"/>
              </w:rPr>
              <w:t>إثبات حد الرجم في التوراة</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Toc488053333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72</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34" w:history="1">
            <w:r w:rsidR="005F008F" w:rsidRPr="005F008F">
              <w:rPr>
                <w:rStyle w:val="Hyperlink"/>
                <w:rFonts w:ascii="Traditional Arabic" w:hAnsi="Traditional Arabic" w:cs="Traditional Arabic" w:hint="cs"/>
                <w:b/>
                <w:bCs/>
                <w:noProof/>
                <w:sz w:val="34"/>
                <w:szCs w:val="34"/>
                <w:rtl/>
                <w:lang w:bidi="ar-EG"/>
              </w:rPr>
              <w:t>الحديث الخامس والثلاثون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Toc488053334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72</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35" w:history="1">
            <w:r w:rsidR="005F008F" w:rsidRPr="005F008F">
              <w:rPr>
                <w:rStyle w:val="Hyperlink"/>
                <w:rFonts w:ascii="Traditional Arabic" w:hAnsi="Traditional Arabic" w:cs="Traditional Arabic" w:hint="cs"/>
                <w:b/>
                <w:bCs/>
                <w:noProof/>
                <w:sz w:val="34"/>
                <w:szCs w:val="34"/>
                <w:rtl/>
                <w:lang w:bidi="ar-EG"/>
              </w:rPr>
              <w:t>اليهود قوم بهت</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Toc488053335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73</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36" w:history="1">
            <w:r w:rsidR="005F008F" w:rsidRPr="005F008F">
              <w:rPr>
                <w:rStyle w:val="Hyperlink"/>
                <w:rFonts w:ascii="Traditional Arabic" w:hAnsi="Traditional Arabic" w:cs="Traditional Arabic" w:hint="cs"/>
                <w:b/>
                <w:bCs/>
                <w:noProof/>
                <w:sz w:val="34"/>
                <w:szCs w:val="34"/>
                <w:rtl/>
                <w:lang w:bidi="ar-EG"/>
              </w:rPr>
              <w:t>الحديث السادس والثلاثون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Toc488053336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73</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37" w:history="1">
            <w:r w:rsidR="005F008F" w:rsidRPr="005F008F">
              <w:rPr>
                <w:rStyle w:val="Hyperlink"/>
                <w:rFonts w:ascii="Traditional Arabic" w:hAnsi="Traditional Arabic" w:cs="Traditional Arabic" w:hint="cs"/>
                <w:b/>
                <w:bCs/>
                <w:noProof/>
                <w:sz w:val="34"/>
                <w:szCs w:val="34"/>
                <w:rtl/>
                <w:lang w:bidi="ar-EG"/>
              </w:rPr>
              <w:t>أسئلة أهل الكتاب للنبي –صلى الله عليه وسلم-</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Toc488053337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75</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38" w:history="1">
            <w:r w:rsidR="005F008F" w:rsidRPr="005F008F">
              <w:rPr>
                <w:rStyle w:val="Hyperlink"/>
                <w:rFonts w:ascii="Traditional Arabic" w:hAnsi="Traditional Arabic" w:cs="Traditional Arabic" w:hint="cs"/>
                <w:b/>
                <w:bCs/>
                <w:noProof/>
                <w:sz w:val="34"/>
                <w:szCs w:val="34"/>
                <w:rtl/>
                <w:lang w:bidi="ar-EG"/>
              </w:rPr>
              <w:t>الحديث السابع والثلاثون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Toc488053338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75</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39" w:history="1">
            <w:r w:rsidR="005F008F" w:rsidRPr="005F008F">
              <w:rPr>
                <w:rStyle w:val="Hyperlink"/>
                <w:rFonts w:ascii="Traditional Arabic" w:hAnsi="Traditional Arabic" w:cs="Traditional Arabic" w:hint="cs"/>
                <w:b/>
                <w:bCs/>
                <w:noProof/>
                <w:sz w:val="34"/>
                <w:szCs w:val="34"/>
                <w:rtl/>
                <w:lang w:bidi="ar-EG"/>
              </w:rPr>
              <w:t>الحديث الثامن والثلاثون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Toc488053339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76</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40" w:history="1">
            <w:r w:rsidR="005F008F" w:rsidRPr="005F008F">
              <w:rPr>
                <w:rStyle w:val="Hyperlink"/>
                <w:rFonts w:ascii="Traditional Arabic" w:hAnsi="Traditional Arabic" w:cs="Traditional Arabic" w:hint="cs"/>
                <w:b/>
                <w:bCs/>
                <w:noProof/>
                <w:sz w:val="34"/>
                <w:szCs w:val="34"/>
                <w:rtl/>
                <w:lang w:bidi="ar-EG"/>
              </w:rPr>
              <w:t>اتخاذ اليهود والنصارى أحبارهم ورهبانهم أربابا من دون الله</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Toc488053340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78</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41" w:history="1">
            <w:r w:rsidR="005F008F" w:rsidRPr="005F008F">
              <w:rPr>
                <w:rStyle w:val="Hyperlink"/>
                <w:rFonts w:ascii="Traditional Arabic" w:hAnsi="Traditional Arabic" w:cs="Traditional Arabic" w:hint="cs"/>
                <w:b/>
                <w:bCs/>
                <w:noProof/>
                <w:sz w:val="34"/>
                <w:szCs w:val="34"/>
                <w:rtl/>
                <w:lang w:bidi="ar-EG"/>
              </w:rPr>
              <w:t>الحديث التاسع والثلاثون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Toc488053341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78</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42" w:history="1">
            <w:r w:rsidR="005F008F" w:rsidRPr="005F008F">
              <w:rPr>
                <w:rStyle w:val="Hyperlink"/>
                <w:rFonts w:ascii="Traditional Arabic" w:hAnsi="Traditional Arabic" w:cs="Traditional Arabic" w:hint="cs"/>
                <w:b/>
                <w:bCs/>
                <w:noProof/>
                <w:sz w:val="34"/>
                <w:szCs w:val="34"/>
                <w:rtl/>
                <w:lang w:bidi="ar-EG"/>
              </w:rPr>
              <w:t>التحذير من اتباع اليهود والنصارى</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Toc488053342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80</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43" w:history="1">
            <w:r w:rsidR="005F008F" w:rsidRPr="005F008F">
              <w:rPr>
                <w:rStyle w:val="Hyperlink"/>
                <w:rFonts w:ascii="Traditional Arabic" w:hAnsi="Traditional Arabic" w:cs="Traditional Arabic" w:hint="cs"/>
                <w:b/>
                <w:bCs/>
                <w:noProof/>
                <w:sz w:val="34"/>
                <w:szCs w:val="34"/>
                <w:rtl/>
                <w:lang w:bidi="ar-EG"/>
              </w:rPr>
              <w:t>الحديث الأربعون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Toc488053343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80</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44" w:history="1">
            <w:r w:rsidR="005F008F" w:rsidRPr="005F008F">
              <w:rPr>
                <w:rStyle w:val="Hyperlink"/>
                <w:rFonts w:ascii="Traditional Arabic" w:hAnsi="Traditional Arabic" w:cs="Traditional Arabic" w:hint="cs"/>
                <w:b/>
                <w:bCs/>
                <w:noProof/>
                <w:sz w:val="34"/>
                <w:szCs w:val="34"/>
                <w:rtl/>
                <w:lang w:bidi="ar-EG"/>
              </w:rPr>
              <w:t>عذاب اليهود في قبورهم</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Toc488053344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82</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45" w:history="1">
            <w:r w:rsidR="005F008F" w:rsidRPr="005F008F">
              <w:rPr>
                <w:rStyle w:val="Hyperlink"/>
                <w:rFonts w:ascii="Traditional Arabic" w:hAnsi="Traditional Arabic" w:cs="Traditional Arabic" w:hint="cs"/>
                <w:b/>
                <w:bCs/>
                <w:noProof/>
                <w:sz w:val="34"/>
                <w:szCs w:val="34"/>
                <w:rtl/>
                <w:lang w:bidi="ar-EG"/>
              </w:rPr>
              <w:t>الحديث الحادي والأربعون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Toc488053345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82</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46" w:history="1">
            <w:r w:rsidR="005F008F" w:rsidRPr="005F008F">
              <w:rPr>
                <w:rStyle w:val="Hyperlink"/>
                <w:rFonts w:ascii="Traditional Arabic" w:hAnsi="Traditional Arabic" w:cs="Traditional Arabic" w:hint="cs"/>
                <w:b/>
                <w:bCs/>
                <w:noProof/>
                <w:sz w:val="34"/>
                <w:szCs w:val="34"/>
                <w:rtl/>
                <w:lang w:bidi="ar-EG"/>
              </w:rPr>
              <w:t>قتال المسلمون لليهود في أخر الزمان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Toc488053346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83</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47" w:history="1">
            <w:r w:rsidR="005F008F" w:rsidRPr="005F008F">
              <w:rPr>
                <w:rStyle w:val="Hyperlink"/>
                <w:rFonts w:ascii="Traditional Arabic" w:hAnsi="Traditional Arabic" w:cs="Traditional Arabic" w:hint="cs"/>
                <w:b/>
                <w:bCs/>
                <w:noProof/>
                <w:sz w:val="34"/>
                <w:szCs w:val="34"/>
                <w:rtl/>
                <w:lang w:bidi="ar-EG"/>
              </w:rPr>
              <w:t>الحديث الثاني والأربعون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Toc488053347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83</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48" w:history="1">
            <w:r w:rsidR="005F008F" w:rsidRPr="005F008F">
              <w:rPr>
                <w:rStyle w:val="Hyperlink"/>
                <w:rFonts w:ascii="Traditional Arabic" w:hAnsi="Traditional Arabic" w:cs="Traditional Arabic" w:hint="cs"/>
                <w:b/>
                <w:bCs/>
                <w:noProof/>
                <w:sz w:val="34"/>
                <w:szCs w:val="34"/>
                <w:rtl/>
                <w:lang w:bidi="ar-EG"/>
              </w:rPr>
              <w:t>نزول عيسى عليه السلام وكسره الصليب ووضع الجزية</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Toc488053348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84</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49" w:history="1">
            <w:r w:rsidR="005F008F" w:rsidRPr="005F008F">
              <w:rPr>
                <w:rStyle w:val="Hyperlink"/>
                <w:rFonts w:ascii="Traditional Arabic" w:hAnsi="Traditional Arabic" w:cs="Traditional Arabic" w:hint="cs"/>
                <w:b/>
                <w:bCs/>
                <w:noProof/>
                <w:sz w:val="34"/>
                <w:szCs w:val="34"/>
                <w:rtl/>
                <w:lang w:bidi="ar-EG"/>
              </w:rPr>
              <w:t>الحديث الثالث والأربعون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Toc488053349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84</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50" w:history="1">
            <w:r w:rsidR="005F008F" w:rsidRPr="005F008F">
              <w:rPr>
                <w:rStyle w:val="Hyperlink"/>
                <w:rFonts w:ascii="Traditional Arabic" w:hAnsi="Traditional Arabic" w:cs="Traditional Arabic" w:hint="cs"/>
                <w:b/>
                <w:bCs/>
                <w:noProof/>
                <w:sz w:val="34"/>
                <w:szCs w:val="34"/>
                <w:rtl/>
                <w:lang w:bidi="ar-EG"/>
              </w:rPr>
              <w:t>الملحمة الكبرى بين المسلمين والنصارى</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Toc488053350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85</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51" w:history="1">
            <w:r w:rsidR="005F008F" w:rsidRPr="005F008F">
              <w:rPr>
                <w:rStyle w:val="Hyperlink"/>
                <w:rFonts w:ascii="Traditional Arabic" w:hAnsi="Traditional Arabic" w:cs="Traditional Arabic" w:hint="cs"/>
                <w:b/>
                <w:bCs/>
                <w:noProof/>
                <w:sz w:val="34"/>
                <w:szCs w:val="34"/>
                <w:rtl/>
                <w:lang w:bidi="ar-EG"/>
              </w:rPr>
              <w:t>الحديث الرابع والأربعون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Toc488053351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85</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52" w:history="1">
            <w:r w:rsidR="005F008F" w:rsidRPr="005F008F">
              <w:rPr>
                <w:rStyle w:val="Hyperlink"/>
                <w:rFonts w:ascii="Traditional Arabic" w:hAnsi="Traditional Arabic" w:cs="Traditional Arabic" w:hint="cs"/>
                <w:b/>
                <w:bCs/>
                <w:noProof/>
                <w:sz w:val="34"/>
                <w:szCs w:val="34"/>
                <w:rtl/>
                <w:lang w:bidi="ar-EG"/>
              </w:rPr>
              <w:t>الحديث الخامس والأربعون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Toc488053352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86</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53" w:history="1">
            <w:r w:rsidR="005F008F" w:rsidRPr="005F008F">
              <w:rPr>
                <w:rStyle w:val="Hyperlink"/>
                <w:rFonts w:ascii="Traditional Arabic" w:hAnsi="Traditional Arabic" w:cs="Traditional Arabic" w:hint="cs"/>
                <w:b/>
                <w:bCs/>
                <w:noProof/>
                <w:sz w:val="34"/>
                <w:szCs w:val="34"/>
                <w:rtl/>
                <w:lang w:bidi="ar-EG"/>
              </w:rPr>
              <w:t>الحديث السادس والأربعون</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Toc488053353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87</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54" w:history="1">
            <w:r w:rsidR="005F008F" w:rsidRPr="005F008F">
              <w:rPr>
                <w:rStyle w:val="Hyperlink"/>
                <w:rFonts w:ascii="Traditional Arabic" w:hAnsi="Traditional Arabic" w:cs="Traditional Arabic" w:hint="cs"/>
                <w:b/>
                <w:bCs/>
                <w:noProof/>
                <w:sz w:val="34"/>
                <w:szCs w:val="34"/>
                <w:rtl/>
              </w:rPr>
              <w:t>المراجع</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Toc488053354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91</w:t>
            </w:r>
            <w:r w:rsidR="005F008F" w:rsidRPr="005F008F">
              <w:rPr>
                <w:rFonts w:ascii="Traditional Arabic" w:hAnsi="Traditional Arabic" w:cs="Traditional Arabic" w:hint="cs"/>
                <w:b/>
                <w:bCs/>
                <w:noProof/>
                <w:webHidden/>
                <w:sz w:val="34"/>
                <w:szCs w:val="34"/>
                <w:rtl/>
              </w:rPr>
              <w:fldChar w:fldCharType="end"/>
            </w:r>
          </w:hyperlink>
        </w:p>
        <w:p w:rsidR="005F008F" w:rsidRPr="005F008F" w:rsidRDefault="00795756">
          <w:pPr>
            <w:pStyle w:val="10"/>
            <w:tabs>
              <w:tab w:val="right" w:leader="dot" w:pos="8296"/>
            </w:tabs>
            <w:rPr>
              <w:rFonts w:ascii="Traditional Arabic" w:hAnsi="Traditional Arabic" w:cs="Traditional Arabic"/>
              <w:b/>
              <w:bCs/>
              <w:noProof/>
              <w:sz w:val="34"/>
              <w:szCs w:val="34"/>
              <w:rtl/>
            </w:rPr>
          </w:pPr>
          <w:hyperlink w:anchor="_Toc488053355" w:history="1">
            <w:r w:rsidR="005F008F" w:rsidRPr="005F008F">
              <w:rPr>
                <w:rStyle w:val="Hyperlink"/>
                <w:rFonts w:ascii="Traditional Arabic" w:hAnsi="Traditional Arabic" w:cs="Traditional Arabic" w:hint="cs"/>
                <w:b/>
                <w:bCs/>
                <w:noProof/>
                <w:sz w:val="34"/>
                <w:szCs w:val="34"/>
                <w:rtl/>
                <w:lang w:bidi="ar-EG"/>
              </w:rPr>
              <w:t>الفهرس</w:t>
            </w:r>
            <w:r w:rsidR="005F008F" w:rsidRPr="005F008F">
              <w:rPr>
                <w:rFonts w:ascii="Traditional Arabic" w:hAnsi="Traditional Arabic" w:cs="Traditional Arabic" w:hint="cs"/>
                <w:b/>
                <w:bCs/>
                <w:noProof/>
                <w:webHidden/>
                <w:sz w:val="34"/>
                <w:szCs w:val="34"/>
                <w:rtl/>
              </w:rPr>
              <w:tab/>
            </w:r>
            <w:r w:rsidR="005F008F" w:rsidRPr="005F008F">
              <w:rPr>
                <w:rFonts w:ascii="Traditional Arabic" w:hAnsi="Traditional Arabic" w:cs="Traditional Arabic" w:hint="cs"/>
                <w:b/>
                <w:bCs/>
                <w:noProof/>
                <w:webHidden/>
                <w:sz w:val="34"/>
                <w:szCs w:val="34"/>
                <w:rtl/>
              </w:rPr>
              <w:fldChar w:fldCharType="begin"/>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Pr>
              <w:instrText>PAGEREF</w:instrText>
            </w:r>
            <w:r w:rsidR="005F008F" w:rsidRPr="005F008F">
              <w:rPr>
                <w:rFonts w:ascii="Traditional Arabic" w:hAnsi="Traditional Arabic" w:cs="Traditional Arabic" w:hint="cs"/>
                <w:b/>
                <w:bCs/>
                <w:noProof/>
                <w:webHidden/>
                <w:sz w:val="34"/>
                <w:szCs w:val="34"/>
                <w:rtl/>
              </w:rPr>
              <w:instrText xml:space="preserve"> _</w:instrText>
            </w:r>
            <w:r w:rsidR="005F008F" w:rsidRPr="005F008F">
              <w:rPr>
                <w:rFonts w:ascii="Traditional Arabic" w:hAnsi="Traditional Arabic" w:cs="Traditional Arabic" w:hint="cs"/>
                <w:b/>
                <w:bCs/>
                <w:noProof/>
                <w:webHidden/>
                <w:sz w:val="34"/>
                <w:szCs w:val="34"/>
              </w:rPr>
              <w:instrText>Toc488053355 \h</w:instrText>
            </w:r>
            <w:r w:rsidR="005F008F" w:rsidRPr="005F008F">
              <w:rPr>
                <w:rFonts w:ascii="Traditional Arabic" w:hAnsi="Traditional Arabic" w:cs="Traditional Arabic" w:hint="cs"/>
                <w:b/>
                <w:bCs/>
                <w:noProof/>
                <w:webHidden/>
                <w:sz w:val="34"/>
                <w:szCs w:val="34"/>
                <w:rtl/>
              </w:rPr>
              <w:instrText xml:space="preserve"> </w:instrText>
            </w:r>
            <w:r w:rsidR="005F008F" w:rsidRPr="005F008F">
              <w:rPr>
                <w:rFonts w:ascii="Traditional Arabic" w:hAnsi="Traditional Arabic" w:cs="Traditional Arabic" w:hint="cs"/>
                <w:b/>
                <w:bCs/>
                <w:noProof/>
                <w:webHidden/>
                <w:sz w:val="34"/>
                <w:szCs w:val="34"/>
                <w:rtl/>
              </w:rPr>
            </w:r>
            <w:r w:rsidR="005F008F" w:rsidRPr="005F008F">
              <w:rPr>
                <w:rFonts w:ascii="Traditional Arabic" w:hAnsi="Traditional Arabic" w:cs="Traditional Arabic" w:hint="cs"/>
                <w:b/>
                <w:bCs/>
                <w:noProof/>
                <w:webHidden/>
                <w:sz w:val="34"/>
                <w:szCs w:val="34"/>
                <w:rtl/>
              </w:rPr>
              <w:fldChar w:fldCharType="separate"/>
            </w:r>
            <w:r w:rsidR="00F55EC7">
              <w:rPr>
                <w:rFonts w:ascii="Traditional Arabic" w:hAnsi="Traditional Arabic" w:cs="Traditional Arabic"/>
                <w:b/>
                <w:bCs/>
                <w:noProof/>
                <w:webHidden/>
                <w:sz w:val="34"/>
                <w:szCs w:val="34"/>
                <w:rtl/>
              </w:rPr>
              <w:t>95</w:t>
            </w:r>
            <w:r w:rsidR="005F008F" w:rsidRPr="005F008F">
              <w:rPr>
                <w:rFonts w:ascii="Traditional Arabic" w:hAnsi="Traditional Arabic" w:cs="Traditional Arabic" w:hint="cs"/>
                <w:b/>
                <w:bCs/>
                <w:noProof/>
                <w:webHidden/>
                <w:sz w:val="34"/>
                <w:szCs w:val="34"/>
                <w:rtl/>
              </w:rPr>
              <w:fldChar w:fldCharType="end"/>
            </w:r>
          </w:hyperlink>
        </w:p>
        <w:p w:rsidR="005F008F" w:rsidRDefault="005F008F">
          <w:r w:rsidRPr="005F008F">
            <w:rPr>
              <w:rFonts w:ascii="Traditional Arabic" w:hAnsi="Traditional Arabic" w:cs="Traditional Arabic" w:hint="cs"/>
              <w:b/>
              <w:bCs/>
              <w:sz w:val="34"/>
              <w:szCs w:val="34"/>
              <w:lang w:val="ar-SA"/>
            </w:rPr>
            <w:fldChar w:fldCharType="end"/>
          </w:r>
        </w:p>
      </w:sdtContent>
    </w:sdt>
    <w:p w:rsidR="00796CEC" w:rsidRPr="00796CEC" w:rsidRDefault="00796CEC" w:rsidP="00796CEC">
      <w:pPr>
        <w:rPr>
          <w:rtl/>
          <w:lang w:bidi="ar-EG"/>
        </w:rPr>
      </w:pPr>
    </w:p>
    <w:sectPr w:rsidR="00796CEC" w:rsidRPr="00796CEC" w:rsidSect="007B14B8">
      <w:foot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756" w:rsidRDefault="00795756" w:rsidP="007A101C">
      <w:pPr>
        <w:spacing w:after="0" w:line="240" w:lineRule="auto"/>
      </w:pPr>
      <w:r>
        <w:separator/>
      </w:r>
    </w:p>
  </w:endnote>
  <w:endnote w:type="continuationSeparator" w:id="0">
    <w:p w:rsidR="00795756" w:rsidRDefault="00795756" w:rsidP="007A1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027511" w:rsidRPr="00A70F5B" w:rsidRDefault="00027511" w:rsidP="00A70F5B">
        <w:pPr>
          <w:pStyle w:val="a7"/>
          <w:tabs>
            <w:tab w:val="clear" w:pos="8306"/>
          </w:tabs>
          <w:ind w:right="-851"/>
        </w:pPr>
        <w:r>
          <w:rPr>
            <w:noProof/>
          </w:rPr>
          <mc:AlternateContent>
            <mc:Choice Requires="wps">
              <w:drawing>
                <wp:anchor distT="45720" distB="45720" distL="114300" distR="114300" simplePos="0" relativeHeight="251661312" behindDoc="1" locked="0" layoutInCell="1" allowOverlap="1" wp14:anchorId="60B8E4CC" wp14:editId="302E523B">
                  <wp:simplePos x="0" y="0"/>
                  <wp:positionH relativeFrom="column">
                    <wp:posOffset>2160905</wp:posOffset>
                  </wp:positionH>
                  <wp:positionV relativeFrom="paragraph">
                    <wp:posOffset>-80645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27511" w:rsidRDefault="00795756" w:rsidP="00A70F5B">
                              <w:hyperlink r:id="rId1" w:history="1">
                                <w:r w:rsidR="00027511"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0B8E4CC" id="_x0000_t202" coordsize="21600,21600" o:spt="202" path="m,l,21600r21600,l21600,xe">
                  <v:stroke joinstyle="miter"/>
                  <v:path gradientshapeok="t" o:connecttype="rect"/>
                </v:shapetype>
                <v:shape id="مربع نص 2" o:spid="_x0000_s1026" type="#_x0000_t202" style="position:absolute;left:0;text-align:left;margin-left:170.15pt;margin-top:-6.35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DZ&#10;Cm5g4AAAAAoBAAAPAAAAZHJzL2Rvd25yZXYueG1sTI/BTsMwEETvSPyDtUjcWjtp2kLIpgIkBD2A&#10;RODCzUmWJCJeR7bbhr/HnOC4mqeZt8VuNqM4kvODZYRkqUAQN7YduEN4f3tYXIHwQXOrR8uE8E0e&#10;duX5WaHz1p74lY5V6EQsYZ9rhD6EKZfSNz0Z7Zd2Io7Zp3VGh3i6TrZOn2K5GWWq1EYaPXBc6PVE&#10;9z01X9XBINi75KneVpY2j5OrXlJl9h/PBvHyYr69ARFoDn8w/OpHdSijU20P3HoxIqwytYoowiJJ&#10;tyAisV6rDESNkKlrkGUh/79Q/gAAAP//AwBQSwECLQAUAAYACAAAACEAtoM4kv4AAADhAQAAEwAA&#10;AAAAAAAAAAAAAAAAAAAAW0NvbnRlbnRfVHlwZXNdLnhtbFBLAQItABQABgAIAAAAIQA4/SH/1gAA&#10;AJQBAAALAAAAAAAAAAAAAAAAAC8BAABfcmVscy8ucmVsc1BLAQItABQABgAIAAAAIQATIiSitgIA&#10;AFUFAAAOAAAAAAAAAAAAAAAAAC4CAABkcnMvZTJvRG9jLnhtbFBLAQItABQABgAIAAAAIQDZCm5g&#10;4AAAAAoBAAAPAAAAAAAAAAAAAAAAABAFAABkcnMvZG93bnJldi54bWxQSwUGAAAAAAQABADzAAAA&#10;HQYAAAAA&#10;" filled="f" strokecolor="white [3212]">
                  <v:textbox>
                    <w:txbxContent>
                      <w:p w:rsidR="00027511" w:rsidRDefault="00027511" w:rsidP="00A70F5B">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0288" behindDoc="1" locked="0" layoutInCell="1" allowOverlap="1" wp14:anchorId="0C1C99D5" wp14:editId="40463700">
              <wp:simplePos x="0" y="0"/>
              <wp:positionH relativeFrom="column">
                <wp:posOffset>-400050</wp:posOffset>
              </wp:positionH>
              <wp:positionV relativeFrom="paragraph">
                <wp:posOffset>-175260</wp:posOffset>
              </wp:positionV>
              <wp:extent cx="6122670" cy="543560"/>
              <wp:effectExtent l="0" t="0" r="0" b="0"/>
              <wp:wrapNone/>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9264" behindDoc="0" locked="0" layoutInCell="1" allowOverlap="1" wp14:anchorId="5562EB50" wp14:editId="4EEA4317">
                  <wp:simplePos x="0" y="0"/>
                  <wp:positionH relativeFrom="leftMargin">
                    <wp:posOffset>866899</wp:posOffset>
                  </wp:positionH>
                  <wp:positionV relativeFrom="bottomMargin">
                    <wp:posOffset>126299</wp:posOffset>
                  </wp:positionV>
                  <wp:extent cx="527685" cy="452753"/>
                  <wp:effectExtent l="38100" t="57150" r="43815" b="4318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27685" cy="452753"/>
                            <a:chOff x="10087" y="14464"/>
                            <a:chExt cx="737" cy="563"/>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16200000">
                              <a:off x="10173" y="14393"/>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027511" w:rsidRPr="00A74C62" w:rsidRDefault="00027511" w:rsidP="00A70F5B">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F55EC7" w:rsidRPr="00F55EC7">
                                  <w:rPr>
                                    <w:rFonts w:ascii="Tahoma" w:hAnsi="Tahoma" w:cs="Tahoma"/>
                                    <w:b/>
                                    <w:bCs/>
                                    <w:noProof/>
                                    <w:sz w:val="24"/>
                                    <w:szCs w:val="24"/>
                                    <w:rtl/>
                                    <w:lang w:val="ar-SA"/>
                                  </w:rPr>
                                  <w:t>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2EB50" id="مجموعة 3" o:spid="_x0000_s1027" style="position:absolute;left:0;text-align:left;margin-left:68.25pt;margin-top:9.95pt;width:41.55pt;height:35.65pt;flip:x;z-index:251659264;mso-position-horizontal-relative:left-margin-area;mso-position-vertical-relative:bottom-margin-area" coordorigin="10087,14464" coordsize="73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dNPgMAAHEMAAAOAAAAZHJzL2Uyb0RvYy54bWzsV0tu2zAQ3RfoHQjuE0m2LNtC5CBI2rRA&#10;P0HSHoCmqA8ikSpJW073AXqVAr1Ab5LcpkNSll032aRN0QLxQhA1H868mTekDw5XdYWWTKpS8AQH&#10;+z5GjFORljxP8McPL/cmGClNeEoqwVmCr5jCh7Pnzw7aJmYDUYgqZRKBE67itklwoXUTe56iBauJ&#10;2hcN4yDMhKyJhqXMvVSSFrzXlTfw/chrhUwbKShTCr6eOCGeWf9Zxqh+n2WKaVQlGGLT9intc26e&#10;3uyAxLkkTVHSLgzygChqUnLYtHd1QjRBC1n+4qouqRRKZHqfitoTWVZSZnOAbAJ/J5tTKRaNzSWP&#10;27zpYQJod3B6sFv6bnkmUZkmeIgRJzWU6Pb65tvt9e2Xm+83X9HQINQ2eQyKp7K5aM6kSxNe3wh6&#10;qUDs7crNOnfKaN6+FSl4JQstLEKrTNYoq8rmFfSL/QIooJUtyVVfErbSiMLH0WAcTUYYURCFsBjZ&#10;gEhMC6irsQp8fzLGCMRBGEahKygtXnT24yEIjfEospYeiU0AXdBdkCZDaD+1QVj9HsIXBWmYLZwy&#10;wHUIh2uEz6EtCc8rhga2A83uoLYGVzlkERfHBaixIylFWzCSQlSBSRAA3zIwCwV1uQdqKaDp90bj&#10;SeTDbqZ4Hd6BH0yBEha54XjikOtxD4G4BrexC7HHjcSNVPqUiRqZlwRLSMa6Jcs3SpvoNipmt4rD&#10;NxKD4068jtehrvRVxZzeOcugE6GmA+vPzgB2XEm0JMBeQinjel3EioO2McvKquoNXT/tGFbagdbr&#10;2nDsbOgNHTA7hj/vyNYWdlfBdW9cl1zIu0JOL/udnX5Xui5nA8RcpFdQOlskKAZMUoC0EPIzRi1M&#10;pQSrTwsiGUbVaw7ln0KTmzFmF+HIFAfJbcl8W0I4BVcJ1hi512PtRt+ikWVewE4OMC6OgJ1Zaau3&#10;iaqLFnjxlwgCPHcjaIsgFkET0yMTJJwOowimi6nuE0GAr+t2d5R8Isi/QJDoDoIM3An92AQJIrhu&#10;wW+HIGO4NrgTZNqdzE8nyH1nVk+pP3qC6NV8ZS9w/aT8X84Ue2+Ee629MnR3cHNx3l7bM2jzT2H2&#10;AwAA//8DAFBLAwQUAAYACAAAACEAMzwGFN4AAAAJAQAADwAAAGRycy9kb3ducmV2LnhtbEyPTUvE&#10;MBCG74L/IYzgzU1ba7G16bIIioiXrR/sMduMbbCZlCa7W/+940lv8zIP7zxTrxc3iiPOwXpSkK4S&#10;EEidN5Z6BW+vD1e3IELUZPToCRV8Y4B1c35W68r4E23x2MZecAmFSisYYpwqKUM3oNNh5Sck3n36&#10;2enIce6lmfWJy90osyQppNOW+MKgJ7wfsPtqD07B+8bmmH/snl+SDvHJyN1ja3OlLi+WzR2IiEv8&#10;g+FXn9WhYae9P5AJYuR8XdwwykNZgmAgS8sCxF5BmWYgm1r+/6D5AQAA//8DAFBLAQItABQABgAI&#10;AAAAIQC2gziS/gAAAOEBAAATAAAAAAAAAAAAAAAAAAAAAABbQ29udGVudF9UeXBlc10ueG1sUEsB&#10;Ai0AFAAGAAgAAAAhADj9If/WAAAAlAEAAAsAAAAAAAAAAAAAAAAALwEAAF9yZWxzLy5yZWxzUEsB&#10;Ai0AFAAGAAgAAAAhAOmQB00+AwAAcQwAAA4AAAAAAAAAAAAAAAAALgIAAGRycy9lMm9Eb2MueG1s&#10;UEsBAi0AFAAGAAgAAAAhADM8BhTeAAAACQEAAA8AAAAAAAAAAAAAAAAAmAUAAGRycy9kb3ducmV2&#10;LnhtbFBLBQYAAAAABAAEAPMAAACjBg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30" style="position:absolute;left:10173;top:14393;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027511" w:rsidRPr="00A74C62" w:rsidRDefault="00027511" w:rsidP="00A70F5B">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F55EC7" w:rsidRPr="00F55EC7">
                            <w:rPr>
                              <w:rFonts w:ascii="Tahoma" w:hAnsi="Tahoma" w:cs="Tahoma"/>
                              <w:b/>
                              <w:bCs/>
                              <w:noProof/>
                              <w:sz w:val="24"/>
                              <w:szCs w:val="24"/>
                              <w:rtl/>
                              <w:lang w:val="ar-SA"/>
                            </w:rPr>
                            <w:t>2</w:t>
                          </w:r>
                          <w:r w:rsidRPr="00A74C62">
                            <w:rPr>
                              <w:rFonts w:ascii="Tahoma" w:hAnsi="Tahoma" w:cs="Tahoma"/>
                              <w:b/>
                              <w:bCs/>
                              <w:sz w:val="24"/>
                              <w:szCs w:val="24"/>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756" w:rsidRDefault="00795756" w:rsidP="007A101C">
      <w:pPr>
        <w:spacing w:after="0" w:line="240" w:lineRule="auto"/>
      </w:pPr>
      <w:r>
        <w:separator/>
      </w:r>
    </w:p>
  </w:footnote>
  <w:footnote w:type="continuationSeparator" w:id="0">
    <w:p w:rsidR="00795756" w:rsidRDefault="00795756" w:rsidP="007A101C">
      <w:pPr>
        <w:spacing w:after="0" w:line="240" w:lineRule="auto"/>
      </w:pPr>
      <w:r>
        <w:continuationSeparator/>
      </w:r>
    </w:p>
  </w:footnote>
  <w:footnote w:id="1">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أخرجه مسلم في ((صحيحه)) (1 / 134 / رقم 240) كتاب الإيمان، باب وجوب الإيمان برسالة نبينا مُحَمَّدٍ صَلَّى اللهُ عَلَيْهِ وَسَلَّمَ.</w:t>
      </w:r>
    </w:p>
  </w:footnote>
  <w:footnote w:id="2">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تفسير السعدي (ص: 856)</w:t>
      </w:r>
    </w:p>
  </w:footnote>
  <w:footnote w:id="3">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حجيجه: الحجيج فعيل من المحاجة: المغالبة وإظهار الحجة.</w:t>
      </w:r>
    </w:p>
  </w:footnote>
  <w:footnote w:id="4">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أخرجه أبو داود (3/170، رقم 3052)</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والبيهقي (9/205</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18511)</w:t>
      </w:r>
    </w:p>
  </w:footnote>
  <w:footnote w:id="5">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تفسير السعدي (ص: 70)</w:t>
      </w:r>
    </w:p>
  </w:footnote>
  <w:footnote w:id="6">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-(القيراط: جزء من أجزاء الدرهم والدينار وغيرهما، وكان أهل مصر يكثرون من استعماله والتكلم به، بل هم لا يزالون كذلك بالنسبة للمساحة والصاغة وغيرها، وكل شيء قابل لأن يقسم إلى 24 قيراطًا)</w:t>
      </w:r>
    </w:p>
  </w:footnote>
  <w:footnote w:id="7">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صحيح: أخرجه أحمد (5/173). ومسلم (7/190)</w:t>
      </w:r>
    </w:p>
  </w:footnote>
  <w:footnote w:id="8">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تطريز رياض الصالحين (ص: 228)</w:t>
      </w:r>
    </w:p>
  </w:footnote>
  <w:footnote w:id="9">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لم يَرحْ رائحة: أي: لم يجد لها ريحا، وفيه ثلاث لغات: لم يَرَحْ ولم يَرِحْ</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ولم يُرَحْ. وأصلها: رِحْتُ الشيءَ أراحُهُ وأرِيحُهُ وأرَحْتُهُ إذا وجَدْتَ رائحتَهُ.</w:t>
      </w:r>
    </w:p>
  </w:footnote>
  <w:footnote w:id="10">
    <w:p w:rsidR="00027511" w:rsidRPr="00B96AF6" w:rsidRDefault="00027511" w:rsidP="00B96AF6">
      <w:pPr>
        <w:pStyle w:val="a3"/>
        <w:jc w:val="both"/>
        <w:rPr>
          <w:rFonts w:ascii="Traditional Arabic" w:hAnsi="Traditional Arabic" w:cs="Traditional Arabic"/>
          <w:sz w:val="28"/>
          <w:szCs w:val="28"/>
          <w:rtl/>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 أخرجه أحمد (2/186، رقم 6745)، والبخاري (3/1155، رقم 2995)، والنسائي (8/25، رقم 4750)</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وابن ماجه (2/896</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2686) .</w:t>
      </w:r>
    </w:p>
  </w:footnote>
  <w:footnote w:id="11">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سبل السلام (2/ 501)</w:t>
      </w:r>
    </w:p>
  </w:footnote>
  <w:footnote w:id="12">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فيض الباري على صحيح البخاري (4/ 288)</w:t>
      </w:r>
    </w:p>
  </w:footnote>
  <w:footnote w:id="13">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حجيجه</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الحجيج فعيل من المحاجة</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المغالبة وإظهار الحجة.</w:t>
      </w:r>
    </w:p>
  </w:footnote>
  <w:footnote w:id="14">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أخرجه أبو داود (3/170، رقم 3052)</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والبيهقي (9/205</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18511)</w:t>
      </w:r>
    </w:p>
  </w:footnote>
  <w:footnote w:id="15">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-المصباح المنير، للفيومى، 1/210، ولسان العرب 3/1517.</w:t>
      </w:r>
    </w:p>
  </w:footnote>
  <w:footnote w:id="16">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-كشاف القناع 3/116، أحكام أهل الذمة، لابن القيم 2/475.</w:t>
      </w:r>
    </w:p>
  </w:footnote>
  <w:footnote w:id="17">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-بدائع الصنائع 7/111، كشاف القناع 3/116، شرح الخرشى 3/143، مواهب الجليل 3/281، مغنى المحتاج 4/242.</w:t>
      </w:r>
    </w:p>
  </w:footnote>
  <w:footnote w:id="18">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الخلاصة في أحكام أهل الذمة (2/ 468)</w:t>
      </w:r>
    </w:p>
  </w:footnote>
  <w:footnote w:id="19">
    <w:p w:rsidR="00027511" w:rsidRPr="00B96AF6" w:rsidRDefault="00027511" w:rsidP="00B96AF6">
      <w:pPr>
        <w:pStyle w:val="a3"/>
        <w:jc w:val="both"/>
        <w:rPr>
          <w:rFonts w:ascii="Traditional Arabic" w:hAnsi="Traditional Arabic" w:cs="Traditional Arabic"/>
          <w:sz w:val="28"/>
          <w:szCs w:val="28"/>
          <w:rtl/>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القول المفيد على كتاب التوحيد (1/ 372)</w:t>
      </w:r>
    </w:p>
  </w:footnote>
  <w:footnote w:id="20">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تفسير البيضاوي (2/ 117)</w:t>
      </w:r>
    </w:p>
  </w:footnote>
  <w:footnote w:id="21">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-تجتبوا</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الاجتباء افتعال من جباية الأموال</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وهي استخراجها من مظانها من جهاتها.</w:t>
      </w:r>
    </w:p>
  </w:footnote>
  <w:footnote w:id="22">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-تُنْتَهَك ذمة الله</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انتهاك الحرمة والذمة</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تناولها بما لا يحل.</w:t>
      </w:r>
    </w:p>
  </w:footnote>
  <w:footnote w:id="23">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-فيشد الله: أي يُقوِّي قلوب أهل الذمة، كأنها مشدودة.</w:t>
      </w:r>
    </w:p>
  </w:footnote>
  <w:footnote w:id="24">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-أخرجه البخاري (3/1161، رقم 3009). وأخرجه أيضا: أحمد (2/332، رقم 8368)، وأبو يعلى (11/507، رقم 6631)</w:t>
      </w:r>
    </w:p>
  </w:footnote>
  <w:footnote w:id="25">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إرشاد الساري لشرح صحيح البخاري (5/ 244 </w:t>
      </w:r>
    </w:p>
  </w:footnote>
  <w:footnote w:id="26">
    <w:p w:rsidR="00027511" w:rsidRPr="00B96AF6" w:rsidRDefault="00027511" w:rsidP="00B96AF6">
      <w:pPr>
        <w:pStyle w:val="a3"/>
        <w:jc w:val="both"/>
        <w:rPr>
          <w:rFonts w:ascii="Traditional Arabic" w:hAnsi="Traditional Arabic" w:cs="Traditional Arabic"/>
          <w:sz w:val="28"/>
          <w:szCs w:val="28"/>
          <w:rtl/>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مالك 2/ 540،وصححه الألباني في غاية المرام (459).</w:t>
      </w:r>
    </w:p>
  </w:footnote>
  <w:footnote w:id="27">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تفسير السعدي (ص: 208)</w:t>
      </w:r>
    </w:p>
  </w:footnote>
  <w:footnote w:id="28">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أخرجه الطيالسى (ص 300، رقم 2276)، وأحمد (2/164، رقم 6532)، وأبو داود= </w:t>
      </w:r>
    </w:p>
    <w:p w:rsidR="00027511" w:rsidRPr="00B96AF6" w:rsidRDefault="00027511" w:rsidP="00B96AF6">
      <w:pPr>
        <w:pStyle w:val="a3"/>
        <w:jc w:val="both"/>
        <w:rPr>
          <w:rFonts w:ascii="Traditional Arabic" w:hAnsi="Traditional Arabic" w:cs="Traditional Arabic"/>
          <w:sz w:val="28"/>
          <w:szCs w:val="28"/>
          <w:rtl/>
        </w:rPr>
      </w:pPr>
      <w:r w:rsidRPr="00B96AF6">
        <w:rPr>
          <w:rFonts w:ascii="Traditional Arabic" w:hAnsi="Traditional Arabic" w:cs="Traditional Arabic" w:hint="cs"/>
          <w:sz w:val="28"/>
          <w:szCs w:val="28"/>
          <w:rtl/>
        </w:rPr>
        <w:t>= (3/300، رقم 3580)</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والترمذي (3/23</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رقم 1337)</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وقال</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حسن صحيح . والحاكم (4/115، رقم 7066)</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وقال</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صحيح الإسناد . والبيهقي (10/138، رقم 20265) .</w:t>
      </w:r>
    </w:p>
  </w:footnote>
  <w:footnote w:id="29">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أخرجه النسائي 8/ 45 من طريق سليمان بن موسى الأشدق، عن عمرو بن شعيب، بهذا الإسناد، بلفظ: "عقل أهل الذمة نصف عقل المسلمين، وهم اليهود والنصارى" وهو في "مسند أحمد" (6716). قال الشيخ الألباني</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 حسن ) انظر حديث رقم</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4015 في صحيح الجامع</w:t>
      </w:r>
    </w:p>
    <w:p w:rsidR="00027511" w:rsidRPr="00B96AF6" w:rsidRDefault="00027511" w:rsidP="00B96AF6">
      <w:pPr>
        <w:pStyle w:val="a3"/>
        <w:jc w:val="both"/>
        <w:rPr>
          <w:rFonts w:ascii="Traditional Arabic" w:hAnsi="Traditional Arabic" w:cs="Traditional Arabic"/>
          <w:sz w:val="28"/>
          <w:szCs w:val="28"/>
          <w:rtl/>
        </w:rPr>
      </w:pPr>
      <w:r w:rsidRPr="00B96AF6">
        <w:rPr>
          <w:rFonts w:ascii="Traditional Arabic" w:hAnsi="Traditional Arabic" w:cs="Traditional Arabic" w:hint="cs"/>
          <w:sz w:val="28"/>
          <w:szCs w:val="28"/>
          <w:rtl/>
        </w:rPr>
        <w:t>وأخرجه الترمذي (1472)، والنسائي 8/ 45 من طريق أسامة بن زيد، عن عمرو بن شعيب، به، بلفظ: "عقل الكافر نصف عقل المؤمن"، وقال الترمذي: حديث حسن.</w:t>
      </w:r>
    </w:p>
    <w:p w:rsidR="00027511" w:rsidRPr="00B96AF6" w:rsidRDefault="00027511" w:rsidP="00B96AF6">
      <w:pPr>
        <w:pStyle w:val="a3"/>
        <w:jc w:val="both"/>
        <w:rPr>
          <w:rFonts w:ascii="Traditional Arabic" w:hAnsi="Traditional Arabic" w:cs="Traditional Arabic"/>
          <w:sz w:val="28"/>
          <w:szCs w:val="28"/>
        </w:rPr>
      </w:pPr>
      <w:r w:rsidRPr="00B96AF6">
        <w:rPr>
          <w:rFonts w:ascii="Traditional Arabic" w:hAnsi="Traditional Arabic" w:cs="Traditional Arabic" w:hint="cs"/>
          <w:sz w:val="28"/>
          <w:szCs w:val="28"/>
          <w:rtl/>
        </w:rPr>
        <w:t>وأخرجه أبو داود (4583) من طريق محمَّد بن إسحاق، عن عمرو بن شعيب، به، بلفظ: "دية المعاهد نصف دية الحر"، وهو في "مسند أحمد" (6692) و (7024)</w:t>
      </w:r>
    </w:p>
  </w:footnote>
  <w:footnote w:id="30">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البدائع: 254/7، الدر المختار: 407/5.</w:t>
      </w:r>
    </w:p>
  </w:footnote>
  <w:footnote w:id="31">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رواه أبو داود في المراسيل (264). الدراية في تخريج أحاديث الهداية (2/ 275) وَهَذَا مُرْسل ضَعِيف</w:t>
      </w:r>
    </w:p>
  </w:footnote>
  <w:footnote w:id="32">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الشرح الكبير للدردير: 267/4 وما بعدها، بداية المجتهد، والقوانين الفقهية، المكان السابق، المغني: 793/7، 796.</w:t>
      </w:r>
    </w:p>
  </w:footnote>
  <w:footnote w:id="33">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أخرجه أبو داود (4/194</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رقم 4583) . وأخرجه ابن ماجه (2644) من طريق عبد الرحمن بن عياش، والترمذي (1472)، والنسائي في "الكبرى" (6982) من طريق أسامة بن زيد الليثي، والنسائي (6981) من طريق سليمان بن موسى، ثلاثتهم عن عمرو بن شعيب، به.</w:t>
      </w:r>
    </w:p>
  </w:footnote>
  <w:footnote w:id="34">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أخرجه الترمذي (4/25</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رقم 1413) وقال</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حسن .. قال الشيخ الألباني</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 صحيح ) انظر حديث رقم</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3397 في صحيح الجامع</w:t>
      </w:r>
    </w:p>
  </w:footnote>
  <w:footnote w:id="35">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مغني المحتاج: 57/4، المهذب: 197/2.</w:t>
      </w:r>
    </w:p>
  </w:footnote>
  <w:footnote w:id="36">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جامع الأحاديث (41/ 101)و أخرجه عبد الرزاق (10/92</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رقم 18474) . » .: أخرجه الدارقطني (3/ 145). ضعيف</w:t>
      </w:r>
    </w:p>
  </w:footnote>
  <w:footnote w:id="37">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روي الشافعي والدارقطني عن سعيد بن المسيب، قال: «كان عمر يجعل دية اليهودي والنصراني أربعة آلاف، والمجوسي ثمان مئة»</w:t>
      </w:r>
    </w:p>
  </w:footnote>
  <w:footnote w:id="38">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الشرح الكبير للدردير:: 268/4، مغني المحتاج: 57/4، المغني: 796/7.</w:t>
      </w:r>
    </w:p>
  </w:footnote>
  <w:footnote w:id="39">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لفقه الإسلامي وأدلته (7/ 627)</w:t>
      </w:r>
    </w:p>
  </w:footnote>
  <w:footnote w:id="40">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-موقع الإسلام ويب </w:t>
      </w:r>
    </w:p>
  </w:footnote>
  <w:footnote w:id="41">
    <w:p w:rsidR="00027511" w:rsidRPr="00B96AF6" w:rsidRDefault="00027511" w:rsidP="00B96AF6">
      <w:pPr>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رواه البخاري 4 / 367 في الإجارة، باب الإجارة إلى نصف النهار، وباب الإجارة إلى صلاة العصر وفي مواقيت الصلاة، باب من أدرك ركعة من العصر قبل الغروب، وفي الأنبياء، باب ما ذكر عن بني إسرائيل، وفي فضائل القرآن، باب فضل القرآن على سائر الكلام، وفي التوحيد، باب في المشيئة والإرادة، وباب قول الله تعالى: {قل فأتوا بالتوراة فاتلوها}</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والترمذي رقم (2875) في الأمثال، باب ما جاء في مثل ابن آدم وأجله وأمله.)</w:t>
      </w:r>
    </w:p>
  </w:footnote>
  <w:footnote w:id="42">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عمدة القاري شرح صحيح البخاري (7/ 421)</w:t>
      </w:r>
    </w:p>
  </w:footnote>
  <w:footnote w:id="43">
    <w:p w:rsidR="00027511" w:rsidRPr="00B96AF6" w:rsidRDefault="00027511" w:rsidP="00B96AF6">
      <w:pPr>
        <w:pStyle w:val="a3"/>
        <w:jc w:val="both"/>
        <w:rPr>
          <w:rFonts w:ascii="Traditional Arabic" w:hAnsi="Traditional Arabic" w:cs="Traditional Arabic"/>
          <w:sz w:val="28"/>
          <w:szCs w:val="28"/>
          <w:rtl/>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فيض القدير (2/ 718)</w:t>
      </w:r>
    </w:p>
  </w:footnote>
  <w:footnote w:id="44">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-فتح الباري ـ لابن رجب (3/ 155)</w:t>
      </w:r>
    </w:p>
  </w:footnote>
  <w:footnote w:id="45">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شرح كتاب التوحيد من صحيح البخاري (2/ 264)</w:t>
      </w:r>
    </w:p>
  </w:footnote>
  <w:footnote w:id="46">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أخرجه أبو داود (1/176، رقم 652)، وابن حبان (5/561، رقم 2186)، والحاكم (1/391، رقم 956). والبيهقى (2/432، رقم 4056) وأخرجه أيضًا: البزار (8/406، رقم 3480)</w:t>
      </w:r>
    </w:p>
  </w:footnote>
  <w:footnote w:id="47">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 أخرجه البخاري في الصلاة (24) وفي اللباس (37:1) ومسلم في الصلاة (67:1) والترمذي فيه (الصلاة 177) والنسائي فيه الصلاة (191).</w:t>
      </w:r>
    </w:p>
  </w:footnote>
  <w:footnote w:id="48">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 مرعاة المفاتيح شرح مشكاة المصابيح (2/ 481)</w:t>
      </w:r>
    </w:p>
  </w:footnote>
  <w:footnote w:id="49">
    <w:p w:rsidR="00027511" w:rsidRPr="00B96AF6" w:rsidRDefault="00027511" w:rsidP="00B96AF6">
      <w:pPr>
        <w:pStyle w:val="a3"/>
        <w:jc w:val="both"/>
        <w:rPr>
          <w:rFonts w:ascii="Traditional Arabic" w:hAnsi="Traditional Arabic" w:cs="Traditional Arabic"/>
          <w:sz w:val="28"/>
          <w:szCs w:val="28"/>
          <w:rtl/>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 أخرجه أحمد (1/224) (1971) وعبد بن حميد (671) قال: أخبرنا يزيد بن هارون. ومسلم (3/151)</w:t>
      </w:r>
    </w:p>
  </w:footnote>
  <w:footnote w:id="50">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.-موقع صيد الفوائد أحاديث صوم عاشوراء في الكتب الستة رواية ودراية /نايف العتيبي</w:t>
      </w:r>
    </w:p>
  </w:footnote>
  <w:footnote w:id="51">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6405</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صحيح الجامع: 7114</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الصحيحة: 1245</w:t>
      </w:r>
    </w:p>
  </w:footnote>
  <w:footnote w:id="52">
    <w:p w:rsidR="00027511" w:rsidRPr="00B96AF6" w:rsidRDefault="00027511" w:rsidP="00B96AF6">
      <w:pPr>
        <w:spacing w:line="0" w:lineRule="atLeast"/>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فتح الباري لابن حجر (1/ 467)</w:t>
      </w:r>
    </w:p>
  </w:footnote>
  <w:footnote w:id="53">
    <w:p w:rsidR="00027511" w:rsidRPr="00B96AF6" w:rsidRDefault="00027511" w:rsidP="00B96AF6">
      <w:pPr>
        <w:pStyle w:val="a3"/>
        <w:spacing w:line="0" w:lineRule="atLeast"/>
        <w:jc w:val="both"/>
        <w:rPr>
          <w:rFonts w:ascii="Traditional Arabic" w:hAnsi="Traditional Arabic" w:cs="Traditional Arabic"/>
          <w:sz w:val="28"/>
          <w:szCs w:val="28"/>
          <w:rtl/>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نيل الأوطار (2/ 123)</w:t>
      </w:r>
    </w:p>
  </w:footnote>
  <w:footnote w:id="54">
    <w:p w:rsidR="00027511" w:rsidRPr="00B96AF6" w:rsidRDefault="00027511" w:rsidP="00B96AF6">
      <w:pPr>
        <w:pStyle w:val="a3"/>
        <w:spacing w:line="0" w:lineRule="atLeast"/>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البخاري في الصلاة، باب الصلاة في القميص والسراويل 1/143 (358) .</w:t>
      </w:r>
    </w:p>
  </w:footnote>
  <w:footnote w:id="55">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أخرجه أحمد (2/240، رقم 7272)، والبخاري (3/1275، رقم 3275)</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ومسلم (3/1663</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2103)</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وأبو داود (4/85</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4203)</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والنسائي (8/185</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5241)</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وابن ماجه (2/1196</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3621)</w:t>
      </w:r>
    </w:p>
  </w:footnote>
  <w:footnote w:id="56">
    <w:p w:rsidR="00027511" w:rsidRPr="00B96AF6" w:rsidRDefault="00027511" w:rsidP="00B96AF6">
      <w:pPr>
        <w:pStyle w:val="a3"/>
        <w:jc w:val="both"/>
        <w:rPr>
          <w:rFonts w:ascii="Traditional Arabic" w:hAnsi="Traditional Arabic" w:cs="Traditional Arabic"/>
          <w:sz w:val="28"/>
          <w:szCs w:val="28"/>
          <w:rtl/>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عون المعبود (11/ 172)</w:t>
      </w:r>
    </w:p>
  </w:footnote>
  <w:footnote w:id="57">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شرح السيوطي على مسلم (5/ 143)</w:t>
      </w:r>
    </w:p>
  </w:footnote>
  <w:footnote w:id="58">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"مضاهاة اليهود"</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أي مشابهتهم .</w:t>
      </w:r>
    </w:p>
  </w:footnote>
  <w:footnote w:id="59">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 المعجم الكبير للطبراني: 8/94؛ وقال الهيثم: رجاله ثقات. مجمع الزوائد: 1/311.</w:t>
      </w:r>
    </w:p>
  </w:footnote>
  <w:footnote w:id="60">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اقتضاء الصراط (ص: 220)</w:t>
      </w:r>
    </w:p>
  </w:footnote>
  <w:footnote w:id="61">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اقتضاء الصراط (ص: 221)</w:t>
      </w:r>
    </w:p>
  </w:footnote>
  <w:footnote w:id="62">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أخرجه أحمد (4/197، رقم 17797)، ومسلم (2/770، رقم 1096)</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وأبو داود (2/302</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2343)</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والترمذي (3/89</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709) وقال</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حسن صحيح . والنسائي (4/146، رقم 2166)</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وابن حبان (8/254</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3477) . وأخرجه أيضًا: عبد بن حميد (ص 121، رقم 293)</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وابن خزيمة (3/215</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1940)</w:t>
      </w:r>
    </w:p>
  </w:footnote>
  <w:footnote w:id="63">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شرح صحيح مسلم 4/198 عقيب (1099)</w:t>
      </w:r>
    </w:p>
  </w:footnote>
  <w:footnote w:id="64">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البدر المنير (8/ 496)</w:t>
      </w:r>
    </w:p>
  </w:footnote>
  <w:footnote w:id="65">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أخرجه أبو داود (2/305، رقم 2353)، والحاكم (1/596، رقم 1573) وقال: صحيح على شرط مسلم. والبيهقي في شعب الإيمان (3/410، رقم 3916)، وفى السنن الكبرى (4/237، رقم 7908) . وأخرجه أيضًا: ابن أبى شيبة (2/277، رقم 8944)</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وأحمد (2/450</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9809)</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والنسائي في الكبرى (2/253</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3313)</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وابن حبان (8/273</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3503) . صحيح الترغيب 1067</w:t>
      </w:r>
    </w:p>
  </w:footnote>
  <w:footnote w:id="66">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انظر "الإعلام" لابن الملقن (2/ 172/ ب)..</w:t>
      </w:r>
    </w:p>
  </w:footnote>
  <w:footnote w:id="67">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مسند أحمد ط الرسالة (36/ 287) وأخرجه الطيالسي (1125)</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وعبد بن حميد (429)</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والطبراني في "الكبير" (1231)</w:t>
      </w:r>
    </w:p>
  </w:footnote>
  <w:footnote w:id="68">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أخرجه مسلم (2/586</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856)</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والنسائي (3/87</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1368)</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وابن ماجه (1/344</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1083)</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والبزار كما في كشف الأستار (1/295، رقم 617)</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وأبو عوانة (1/150، رقم 442) .</w:t>
      </w:r>
    </w:p>
  </w:footnote>
  <w:footnote w:id="69">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-(شرح النووي على مسلم (6/ 144)</w:t>
      </w:r>
    </w:p>
  </w:footnote>
  <w:footnote w:id="70">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-(إكمال المعلم بفوائد مسلم (3/ 250)</w:t>
      </w:r>
    </w:p>
  </w:footnote>
  <w:footnote w:id="71">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فتح الباري ـ لابن رجب (5/ 336)</w:t>
      </w:r>
    </w:p>
  </w:footnote>
  <w:footnote w:id="72">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مرقاة المفاتيح شرح مشكاة المصابيح (3/ 1010)</w:t>
      </w:r>
    </w:p>
  </w:footnote>
  <w:footnote w:id="73">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أخرجه مسلم (2/586، رقم 856)، والنسائي (3/87، رقم 1368)، وابن ماجه (1/344، رقم 1083)</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والبزار كما في كشف الأستار (1/295، رقم 617)</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وأبو عوانة (1/150، رقم 442) .</w:t>
      </w:r>
    </w:p>
  </w:footnote>
  <w:footnote w:id="74">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-(تيسير العلام شرح عمدة الحكام- للبسام (1/ 267)</w:t>
      </w:r>
    </w:p>
  </w:footnote>
  <w:footnote w:id="75">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الزواجر عن اقتراف الكبائر» ( 1 / 120 )</w:t>
      </w:r>
      <w:r>
        <w:rPr>
          <w:rFonts w:ascii="Traditional Arabic" w:hAnsi="Traditional Arabic" w:cs="Traditional Arabic" w:hint="cs"/>
          <w:sz w:val="28"/>
          <w:szCs w:val="28"/>
          <w:rtl/>
          <w:lang w:bidi="ar-EG"/>
        </w:rPr>
        <w:t>:</w:t>
      </w:r>
    </w:p>
  </w:footnote>
  <w:footnote w:id="76">
    <w:p w:rsidR="00027511" w:rsidRPr="00B96AF6" w:rsidRDefault="00027511" w:rsidP="00B96AF6">
      <w:pPr>
        <w:pStyle w:val="a3"/>
        <w:jc w:val="both"/>
        <w:rPr>
          <w:rFonts w:ascii="Traditional Arabic" w:hAnsi="Traditional Arabic" w:cs="Traditional Arabic"/>
          <w:sz w:val="28"/>
          <w:szCs w:val="28"/>
          <w:rtl/>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 الآثار » ( ص 45 )</w:t>
      </w:r>
      <w:r>
        <w:rPr>
          <w:rFonts w:ascii="Traditional Arabic" w:hAnsi="Traditional Arabic" w:cs="Traditional Arabic" w:hint="cs"/>
          <w:sz w:val="28"/>
          <w:szCs w:val="28"/>
          <w:rtl/>
          <w:lang w:bidi="ar-EG"/>
        </w:rPr>
        <w:t>:</w:t>
      </w:r>
    </w:p>
  </w:footnote>
  <w:footnote w:id="77">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تفسير القرطبي (10 / 38)</w:t>
      </w:r>
    </w:p>
  </w:footnote>
  <w:footnote w:id="78">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 شرح المنتهى » ( 1 / 353 )</w:t>
      </w:r>
    </w:p>
  </w:footnote>
  <w:footnote w:id="79">
    <w:p w:rsidR="00027511" w:rsidRPr="00B96AF6" w:rsidRDefault="00027511" w:rsidP="00B96AF6">
      <w:pPr>
        <w:pStyle w:val="a3"/>
        <w:jc w:val="both"/>
        <w:rPr>
          <w:rFonts w:ascii="Traditional Arabic" w:hAnsi="Traditional Arabic" w:cs="Traditional Arabic"/>
          <w:sz w:val="28"/>
          <w:szCs w:val="28"/>
          <w:rtl/>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في « زاد المعاد » ( 3 / 22 )</w:t>
      </w:r>
    </w:p>
  </w:footnote>
  <w:footnote w:id="80">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أخرجه أحمد (1/322</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2964)</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وأبو داود (3/280</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3488)</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وأبو يعلى (1/178</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200)</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والبيهقي (9/353</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19408)</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والضياء (9/511</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494) .</w:t>
      </w:r>
    </w:p>
  </w:footnote>
  <w:footnote w:id="81">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الأوسط في السنن والإجماع والاختلاف (2/ 292</w:t>
      </w:r>
    </w:p>
  </w:footnote>
  <w:footnote w:id="82">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إعلام الموقعين 3 / 160 - 161 .</w:t>
      </w:r>
    </w:p>
  </w:footnote>
  <w:footnote w:id="83">
    <w:p w:rsidR="00027511" w:rsidRPr="00B96AF6" w:rsidRDefault="00027511" w:rsidP="00B96AF6">
      <w:pPr>
        <w:pStyle w:val="a3"/>
        <w:jc w:val="both"/>
        <w:rPr>
          <w:rFonts w:ascii="Traditional Arabic" w:hAnsi="Traditional Arabic" w:cs="Traditional Arabic"/>
          <w:sz w:val="28"/>
          <w:szCs w:val="28"/>
          <w:rtl/>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وجد عليهما: الموجدة: الغضب، يقال: وجد عليه يجد [وجدا، و] موجدة</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إذا غضب</w:t>
      </w:r>
    </w:p>
  </w:footnote>
  <w:footnote w:id="84">
    <w:p w:rsidR="00027511" w:rsidRPr="00B96AF6" w:rsidRDefault="00027511" w:rsidP="00B96AF6">
      <w:pPr>
        <w:pStyle w:val="a3"/>
        <w:jc w:val="both"/>
        <w:rPr>
          <w:rFonts w:ascii="Traditional Arabic" w:hAnsi="Traditional Arabic" w:cs="Traditional Arabic"/>
          <w:sz w:val="28"/>
          <w:szCs w:val="28"/>
          <w:rtl/>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 أخرجه مسلم رقم (302)، وأبو داود رقم (258)، والترمذي رقم (2977)، والنسائي (1/ 152)، وابن ماجه رقم (644)</w:t>
      </w:r>
    </w:p>
  </w:footnote>
  <w:footnote w:id="85">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سبل السلام (1/ 154)</w:t>
      </w:r>
    </w:p>
  </w:footnote>
  <w:footnote w:id="86">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الإفصاح عن معاني الصحاح (5/ 356)</w:t>
      </w:r>
    </w:p>
  </w:footnote>
  <w:footnote w:id="87">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شرح الزرقاني (1/ 169)</w:t>
      </w:r>
    </w:p>
  </w:footnote>
  <w:footnote w:id="88">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دقيقة</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أراد بقوله: «صلاةً دقيقة» أي: خفيفة لا إطالة فيها</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ولا تَكلُّف ولا رياء.</w:t>
      </w:r>
    </w:p>
  </w:footnote>
  <w:footnote w:id="89">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رهبانية ابتدعوها: الرهبانية: ترك الملاذ من المطعم</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والمشرب</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والمنكح</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والمسكن الحلال</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والانقطاع في الصوامع</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كما يفعله رهابين النَّصارى</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وابتداعها: فعلها من عند أنفسهم</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من غير أن تفرض عليهم</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أو تُسَنَّ لهم.</w:t>
      </w:r>
    </w:p>
  </w:footnote>
  <w:footnote w:id="90">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باد أهلها: بادَ القومُ</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إذا هلكوا وانقرضوا .</w:t>
      </w:r>
    </w:p>
  </w:footnote>
  <w:footnote w:id="91">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خاوية: خَوَى البيت: إذا سقط وإذا خلا.</w:t>
      </w:r>
    </w:p>
  </w:footnote>
  <w:footnote w:id="92">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-عروشها</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عريشُ البيت</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سقفه</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والمعنى</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أن البيت إذا سقط سقط بعضه على بعض</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وأصل ذلك: أن يسقط السَّقف</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ثم تسقط الحيطان عليه</w:t>
      </w:r>
    </w:p>
  </w:footnote>
  <w:footnote w:id="93">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-البغيُ: مجاوزة الحد في الظلم والتعدي.</w:t>
      </w:r>
    </w:p>
  </w:footnote>
  <w:footnote w:id="94">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color w:val="000000"/>
          <w:sz w:val="28"/>
          <w:szCs w:val="28"/>
          <w:rtl/>
          <w:lang w:bidi="ar-EG"/>
        </w:rPr>
        <w:t xml:space="preserve"> </w:t>
      </w:r>
      <w:r w:rsidRPr="00B96AF6">
        <w:rPr>
          <w:rFonts w:ascii="Traditional Arabic" w:hAnsi="Traditional Arabic" w:cs="Traditional Arabic" w:hint="cs"/>
          <w:sz w:val="28"/>
          <w:szCs w:val="28"/>
          <w:rtl/>
          <w:lang w:bidi="ar-EG"/>
        </w:rPr>
        <w:t>أخرجه أبو داود (4/276</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4904)</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وأبو يعلى (6/365</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3694)</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قال الهيثمى (6/256)</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رجاله رجال الصحيح غير سعيد بن عبد الرحمن بن أبى العمياء وهو ثقة . والضياء (6/173</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2178) .</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 (الصحيحة 3124)</w:t>
      </w:r>
    </w:p>
  </w:footnote>
  <w:footnote w:id="95">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أي: المتعمقون</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الغالون</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المجاوزون الحدود في أقوالهم وأفعالهم. شرح النووي على مسلم - (ج 9 / ص 26)</w:t>
      </w:r>
    </w:p>
  </w:footnote>
  <w:footnote w:id="96">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أخرجه مسلم (4/2055، رقم 2670)</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وأبو داود (4/201</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رقم 4608) . وأخرجه أيضًا</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أحمد (1/386</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رقم 3655)</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والبزار (5/264</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رقم 1878)</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وأبو يعلى (8/422</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رقم 5004)</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والطبراني (10/175</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رقم 10368) . قال الهيثمى (10/251)</w:t>
      </w:r>
    </w:p>
  </w:footnote>
  <w:footnote w:id="97">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شرح رياض الصالحين (2/ 219)</w:t>
      </w:r>
    </w:p>
  </w:footnote>
  <w:footnote w:id="98">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الغُدُوُّ</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الخروج بكرة</w:t>
      </w:r>
    </w:p>
  </w:footnote>
  <w:footnote w:id="99">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سير الليل</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والمراد به العمل في الليل</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وقوله: «وشيئًا من الدُّلجة» إشارة إلى تقليله.</w:t>
      </w:r>
    </w:p>
  </w:footnote>
  <w:footnote w:id="100">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أخرجه البخاري (1/23</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رقم 39)</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والنسائي (8/121</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رقم 5034) . وأخرجه أيضًا</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ابن حبان (2/63</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رقم 351)</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والبيهقي (3/18</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رقم 4518)</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والقضاعى (2/104</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رقم 976) .</w:t>
      </w:r>
    </w:p>
  </w:footnote>
  <w:footnote w:id="101">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صحيح مسلم السلام (2167)</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سنن الترمذي السير (1602)،سنن أبو داود الأدب (5205)،مسند أحمد بن حنبل (2/444)</w:t>
      </w:r>
    </w:p>
  </w:footnote>
  <w:footnote w:id="102">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زاد المعاد(2/425)</w:t>
      </w:r>
    </w:p>
  </w:footnote>
  <w:footnote w:id="103">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حاشيته 5/264</w:t>
      </w:r>
    </w:p>
  </w:footnote>
  <w:footnote w:id="104">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في شرح صحيح مسلم 14/145</w:t>
      </w:r>
    </w:p>
  </w:footnote>
  <w:footnote w:id="105">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في الآداب الشرعية 1/412</w:t>
      </w:r>
    </w:p>
  </w:footnote>
  <w:footnote w:id="106">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تفسير القرطبي (11/112)</w:t>
      </w:r>
    </w:p>
  </w:footnote>
  <w:footnote w:id="107">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أخرجه أحمد "3/380"، والبخاري "1356" في الجنائز: باب إذا= أسلم الصبي فمات هل يُصلى عليه، و"5657" في المرضى: باب عيادة المشرك، وفي "الأدب المفرد" "524"، وأبو داود "3095" في الجنائز: باب في عيادة الذمي، والبيهقي "3/383" من طريق سليمان بن حرب، عن حماد بن زيد، بهذا الإسناد.</w:t>
      </w:r>
    </w:p>
  </w:footnote>
  <w:footnote w:id="108">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-موقع الإسلام ويب مقال: أطع أبا القاسم!!</w:t>
      </w:r>
    </w:p>
  </w:footnote>
  <w:footnote w:id="109">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شرح رياض الصالحين (4/ 474)</w:t>
      </w:r>
    </w:p>
  </w:footnote>
  <w:footnote w:id="110">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 أخرجه</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أبو داود ( 5038 )</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والترمذي ( 2739 )</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والنسائي في " الكبرى " ( 10061 ) .</w:t>
      </w:r>
    </w:p>
  </w:footnote>
  <w:footnote w:id="111">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مرقاة المفاتيح شرح مشكاة المصابيح (14/ 9)</w:t>
      </w:r>
    </w:p>
  </w:footnote>
  <w:footnote w:id="112">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 أخرجه: البخاري 3/215 ( 2620 )</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ومسلم 3/81 ( 1003 ) ( 50 ) .</w:t>
      </w:r>
    </w:p>
  </w:footnote>
  <w:footnote w:id="113">
    <w:p w:rsidR="00027511" w:rsidRPr="00B96AF6" w:rsidRDefault="00027511" w:rsidP="00B96AF6">
      <w:pPr>
        <w:pStyle w:val="a3"/>
        <w:jc w:val="both"/>
        <w:rPr>
          <w:rFonts w:ascii="Traditional Arabic" w:hAnsi="Traditional Arabic" w:cs="Traditional Arabic"/>
          <w:sz w:val="28"/>
          <w:szCs w:val="28"/>
          <w:rtl/>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شرح أبي داود للعيني (6/ 422)</w:t>
      </w:r>
    </w:p>
  </w:footnote>
  <w:footnote w:id="114">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-وأكيدر</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مقدمه وصاحبه</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وهو أكيدر بن عبد الملك.</w:t>
      </w:r>
    </w:p>
  </w:footnote>
  <w:footnote w:id="115">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-دومة الجندل</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بضم الدال وفتحها</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موضع.</w:t>
      </w:r>
    </w:p>
  </w:footnote>
  <w:footnote w:id="116">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-أخرجه مسلم في فضائل الصحابة، باب فضائل سعد بن معاذ حديث رقم: 2469، أبو نعيم في الحلية: 7/ 110، وأحمد في المسند: 3/ 111، 121، 122، 206، 207، 209، 229، 234، 238، 277، والطبراني في الكبير: 5/ 16 وقد جاء من طريق آخر عن أنس عند الترمذي في اللباس باب 3 حديث رقم: 1723، والنسائي في السنن: 8/ 199، وابن سعد: 3/ 2 / 13، وأحمد في فضائل الصحابة حديث رقم: 1495، من طريق محمد بن عمرو عن واقد عن أنس.</w:t>
      </w:r>
    </w:p>
  </w:footnote>
  <w:footnote w:id="117">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تفسير الجصاص (2/234)</w:t>
      </w:r>
    </w:p>
  </w:footnote>
  <w:footnote w:id="118">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(فتح الباري 2/315).</w:t>
      </w:r>
    </w:p>
  </w:footnote>
  <w:footnote w:id="119">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مصنف ابن أبي شيبة (3/ 32)</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ما صح من آثار الصحابة في الفقه (2/ 583)</w:t>
      </w:r>
    </w:p>
  </w:footnote>
  <w:footnote w:id="120">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أخرجه النسائي (ج1 ص92) و (ج4 ص65)، وابن أبي شيبة (ج3 ص269)، وابن الجارود ص (192)، وأحمد (ج1 ص97)، والبيهقي (ج3 ص398). وفيه عند النسائي (ج1 ص92)، وأحمد (ج1 ص97) صحيح/ أخرجه أبو داود برقم (3214).</w:t>
      </w:r>
    </w:p>
  </w:footnote>
  <w:footnote w:id="121">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ما صح من آثار الصحابة في الفقه (2/ 582) أخرجه الخلال في أحكام أهل الملل (622) وابن أبي شيبة (11844))</w:t>
      </w:r>
    </w:p>
  </w:footnote>
  <w:footnote w:id="122">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(ما صح من آثار الصحابة في الفقه (2/ 583)أخرجه ابن أبي شيبة (11846) من طريق شريك وابن المنذر (5/ 342) </w:t>
      </w:r>
    </w:p>
  </w:footnote>
  <w:footnote w:id="123">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مصنف ابن أبي شيبة - ترقيم عوامة (3/ 348)</w:t>
      </w:r>
    </w:p>
  </w:footnote>
  <w:footnote w:id="124">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أخرجه أحمد (3/319</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14467) وأخرجه البخاري في الجنائز باب "49": من قام لجنازة يهودي "فتح" "3/ 179"</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ومسلم (2/660</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960)</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وأبو داود (3/204</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3174)</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وأخرجه أيضًا</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عبد بن حميد (ص 349</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1153)</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والنسائي في الكبرى (1/626</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2049)</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وأبو يعلى (3/454 رقم 1950)</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والبيهقي (4/26</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6668) .</w:t>
      </w:r>
    </w:p>
  </w:footnote>
  <w:footnote w:id="125">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-("المنهاج شرح صحيح مسلم بن الحجاج"/للنووي /8/ص70-71).</w:t>
      </w:r>
    </w:p>
  </w:footnote>
  <w:footnote w:id="126">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-("فتح الباري"/لابن رجب /5/ص84).</w:t>
      </w:r>
    </w:p>
  </w:footnote>
  <w:footnote w:id="127">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-("المفهم"/8/ص96).</w:t>
      </w:r>
    </w:p>
  </w:footnote>
  <w:footnote w:id="128">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-("شرح النووي على مسلم"/7/ص29-30).</w:t>
      </w:r>
    </w:p>
  </w:footnote>
  <w:footnote w:id="129">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-("شرح سنن النسائي"/3/ص208).</w:t>
      </w:r>
    </w:p>
  </w:footnote>
  <w:footnote w:id="130">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أخرجه مسلم في ((صحيحه)) (1 / 134 / رقم 240) كتاب الإيمان، باب وجوب الإيمان برسالة نبينا مُحَمَّدٍ صَلَّى اللهُ عَلَيْهِ وَسَلَّمَ.</w:t>
      </w:r>
    </w:p>
  </w:footnote>
  <w:footnote w:id="131">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شرح النووي على مسلم (1/ 279)</w:t>
      </w:r>
    </w:p>
  </w:footnote>
  <w:footnote w:id="132">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أخرجه أحمد (4/405، رقم 19651)، والبخاري (3/1096، رقم 2849)، ومسلم (1/134</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154)</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والترمذي (3/424</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1116) وقال</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حسن صحيح . والنسائي (6/115، رقم 3344)، وابن ماجه (1/629، رقم 1956)</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وعبد الرزاق (7/270</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13112) . وأخرجه أيضًا: ابن حبان (1/463، رقم 227).</w:t>
      </w:r>
    </w:p>
  </w:footnote>
  <w:footnote w:id="133">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شرح رياض الصالحين -محمد بن صالح العثيمين (ص: 1566)</w:t>
      </w:r>
    </w:p>
  </w:footnote>
  <w:footnote w:id="134">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 xml:space="preserve">- أخرجه أحمد (1/333) (2071). والدارمي (1622، 1638). والبخاري (2/130، 9/140) ومسلم (1/38، وأبو داود (1584) وابن ماجة (1783)، والترمذي (625، 2014). والنسائي (5/2)، وابن خزيمة (2275) </w:t>
      </w:r>
    </w:p>
  </w:footnote>
  <w:footnote w:id="135">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إحكام الأحكام شرح عمدة الأحكام (ص: 55-256)</w:t>
      </w:r>
    </w:p>
  </w:footnote>
  <w:footnote w:id="136">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-يؤثر علي الكذب</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أي يروى عني وينسب إلي.</w:t>
      </w:r>
    </w:p>
  </w:footnote>
  <w:footnote w:id="137">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-الحرب سجال: متماثلة</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تارة لهؤلاء، وتارة لهؤلاء، وهو من المساجلة</w:t>
      </w:r>
      <w:r>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rPr>
        <w:t>المفاخرة، وهي أن تصنع مثل صنيع قِرنك، وأصله من السجل، وهو الدلو لأن لكل واحد من الواردين دلوا مثل ما للآخر، أو لكل واحد منهم يوم في الاستقاء.</w:t>
      </w:r>
    </w:p>
  </w:footnote>
  <w:footnote w:id="138">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-البشاشة</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انشراح القلب بالشيء، والفرح بقبوله، وأصله في اللقاء وهو الملاطفة في الملقى.</w:t>
      </w:r>
    </w:p>
  </w:footnote>
  <w:footnote w:id="139">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-الأريسيين: قال الحميدي</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كذا وقع في رواية أصحاب الحديث «الأريسيون» «واليريسيون» وأهل اللغة يقولون</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«الإريسون» واحدهم «إريس» بوزن قنديل، وقد تفتح الهمزة، وقد تخفف، تقول</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أرس يؤرس تأريسا، فهو إريس وأريس، وأرس يأرس أرسا فهو أريس، والأريس - مشددا ومخففا - الأكار، وهو الفلاح، وقد يجمع على أراريس وأرارسة</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وهي لغة شامية،</w:t>
      </w:r>
    </w:p>
  </w:footnote>
  <w:footnote w:id="140">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-اللغط</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اختلاف الأصوات، واختلاطها، والهذر من القول.</w:t>
      </w:r>
    </w:p>
  </w:footnote>
  <w:footnote w:id="141">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-لقد أمر أمر ابن أبي كبشة</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أي</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كبر شأنه وعظم واتسع، وكان المشركون ينسبون النبي -صلى الله عليه وسلم- إلى أبي كبشة، أن أبا كبشة الخزاعي، واسمه وجز، كان خالف قريشا في عبادة الأوثان، وعبد الشعرى العبور، وهو النجم المعروف في نجوم السماء فلما خالفهم النبي -صلى الله عليه وسلم- في عبادة الأصنام شبهوه به، وقيل</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كان جد جد النبي -صلى الله عليه وسلم- لأمه، أرادوا</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أنه نزع إليه في الشبه.</w:t>
      </w:r>
    </w:p>
  </w:footnote>
  <w:footnote w:id="142">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-بني الأصفر</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بنو الأصفر</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هم الروم، سموا بذلك لما يعرض لألوانهم في الغالب من الصفرة</w:t>
      </w:r>
    </w:p>
  </w:footnote>
  <w:footnote w:id="143">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-حاصوا حيصة، أي</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نفروا نفرة وجالوا جولة، وهو من المحيص</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المهرب، والملجأ، والميل من جهة إلى أخرى.</w:t>
      </w:r>
    </w:p>
  </w:footnote>
  <w:footnote w:id="144">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color w:val="000000"/>
          <w:sz w:val="28"/>
          <w:szCs w:val="28"/>
          <w:rtl/>
          <w:lang w:bidi="ar-EG"/>
        </w:rPr>
        <w:t xml:space="preserve"> أخرجه أحمد (1/262) (2370). والبخاري ( 1/5و مسلم (5/163) </w:t>
      </w:r>
    </w:p>
  </w:footnote>
  <w:footnote w:id="145">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أبجد العلوم/ صديق بن حسن القنوجي ج 2 ص 446</w:t>
      </w:r>
    </w:p>
  </w:footnote>
  <w:footnote w:id="146">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أضواء البيان ج 1 ص 376</w:t>
      </w:r>
    </w:p>
  </w:footnote>
  <w:footnote w:id="147">
    <w:p w:rsidR="00027511" w:rsidRPr="00B96AF6" w:rsidRDefault="00027511" w:rsidP="00B96AF6">
      <w:pPr>
        <w:pStyle w:val="a3"/>
        <w:jc w:val="both"/>
        <w:rPr>
          <w:rFonts w:ascii="Traditional Arabic" w:hAnsi="Traditional Arabic" w:cs="Traditional Arabic"/>
          <w:sz w:val="28"/>
          <w:szCs w:val="28"/>
          <w:rtl/>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أضواء البيان ج 8 ص 433</w:t>
      </w:r>
    </w:p>
  </w:footnote>
  <w:footnote w:id="148">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الاستذكار ج 5 ص 23</w:t>
      </w:r>
    </w:p>
  </w:footnote>
  <w:footnote w:id="149">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شرح النووي على صحيح مسلم ج 12 ص 104</w:t>
      </w:r>
    </w:p>
  </w:footnote>
  <w:footnote w:id="150">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فتح الباري ج 1 ص 35</w:t>
      </w:r>
    </w:p>
  </w:footnote>
  <w:footnote w:id="151">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الملاعنة هي المباهلة وقال المطرزي-رحمه الله -المُباهَلة المُلاعَنة مفاعَلةُ من البُهْلة وهي اللَعنة ومنها قول ابن مسعود مَن شاء باهَلْتُه أنّ سورة النساء القصرى نزلت بعد البقرة ويُروَى لاعنْتُه وذلك أنهم كانوا إذا اختلفوا في شيء اجتمعوا وقالوا بَهْلةٌ الله على الظالم منا</w:t>
      </w:r>
    </w:p>
  </w:footnote>
  <w:footnote w:id="152">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-وأخرجه أحمد (5/398). والبخاري (5/32) . ومسلم (7/129) وابن ماجة (135) والنسائي في الكبرى تحفة الأشراف (3350) </w:t>
      </w:r>
    </w:p>
  </w:footnote>
  <w:footnote w:id="153">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فتح الباري - ابن حجر - (ج 8 / ص 95)</w:t>
      </w:r>
    </w:p>
  </w:footnote>
  <w:footnote w:id="154">
    <w:p w:rsidR="00027511" w:rsidRPr="00B96AF6" w:rsidRDefault="00027511" w:rsidP="00B96AF6">
      <w:pPr>
        <w:spacing w:after="0" w:line="0" w:lineRule="atLeast"/>
        <w:jc w:val="both"/>
        <w:rPr>
          <w:rFonts w:ascii="Traditional Arabic" w:hAnsi="Traditional Arabic" w:cs="Traditional Arabic"/>
          <w:sz w:val="28"/>
          <w:szCs w:val="28"/>
          <w:rtl/>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w:t>
      </w:r>
      <w:r w:rsidRPr="00B96AF6">
        <w:rPr>
          <w:rFonts w:ascii="Traditional Arabic" w:hAnsi="Traditional Arabic" w:cs="Traditional Arabic" w:hint="cs"/>
          <w:sz w:val="28"/>
          <w:szCs w:val="28"/>
          <w:rtl/>
          <w:lang w:bidi="ar-EG"/>
        </w:rPr>
        <w:t>حسن الأسوة بما ثبت من الله ورسوله في النسوة [ص 62]</w:t>
      </w:r>
    </w:p>
  </w:footnote>
  <w:footnote w:id="155">
    <w:p w:rsidR="00027511" w:rsidRPr="00B96AF6" w:rsidRDefault="00027511" w:rsidP="00B96AF6">
      <w:pPr>
        <w:pStyle w:val="a3"/>
        <w:spacing w:line="0" w:lineRule="atLeast"/>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بيان مشكل الآثار ـ الطحاوى (6/ 128)</w:t>
      </w:r>
    </w:p>
  </w:footnote>
  <w:footnote w:id="156">
    <w:p w:rsidR="00027511" w:rsidRPr="00B96AF6" w:rsidRDefault="00027511" w:rsidP="00B96AF6">
      <w:pPr>
        <w:pStyle w:val="a3"/>
        <w:jc w:val="both"/>
        <w:rPr>
          <w:rFonts w:ascii="Traditional Arabic" w:hAnsi="Traditional Arabic" w:cs="Traditional Arabic"/>
          <w:sz w:val="28"/>
          <w:szCs w:val="28"/>
          <w:rtl/>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 كتاب المباهلة في الإسلام للمؤلف (ص</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9)</w:t>
      </w:r>
    </w:p>
  </w:footnote>
  <w:footnote w:id="157">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السَّامُّ الْمَوْتُ</w:t>
      </w:r>
    </w:p>
  </w:footnote>
  <w:footnote w:id="158">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-العُنْفُ: بضم العين، ضد الرفق واللين.</w:t>
      </w:r>
    </w:p>
  </w:footnote>
  <w:footnote w:id="159">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-الفحش: الرديء من القول والمتفحش: الذي يتكلف الفحش ويتعمده.</w:t>
      </w:r>
    </w:p>
  </w:footnote>
  <w:footnote w:id="160">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-أخرجه الحميدي (248) وأحمد (6/37). وعبد بن حميد (1471) والبخاري (8/14)</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وفي الأدب المفرد (462) ومسلم (7/4) </w:t>
      </w:r>
    </w:p>
  </w:footnote>
  <w:footnote w:id="161">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(شرح صحيح البخارى لابن بطال (9/ 38)</w:t>
      </w:r>
    </w:p>
  </w:footnote>
  <w:footnote w:id="162">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أخرجه البخاري (6/2547، رقم 6545) ومسلم (3/1387، رقم 1765) وأبو داود (3/155، رقم 3003) .</w:t>
      </w:r>
    </w:p>
  </w:footnote>
  <w:footnote w:id="163">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شرح صحيح البخاري ـ لابن بطال (5/ 342)</w:t>
      </w:r>
    </w:p>
  </w:footnote>
  <w:footnote w:id="164">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شرح سنن أبي داود للعباد (353/ 9)</w:t>
      </w:r>
    </w:p>
  </w:footnote>
  <w:footnote w:id="165">
    <w:p w:rsidR="00027511" w:rsidRPr="00B96AF6" w:rsidRDefault="00027511" w:rsidP="00B96AF6">
      <w:pPr>
        <w:pStyle w:val="a3"/>
        <w:jc w:val="both"/>
        <w:rPr>
          <w:rFonts w:ascii="Traditional Arabic" w:hAnsi="Traditional Arabic" w:cs="Traditional Arabic"/>
          <w:sz w:val="28"/>
          <w:szCs w:val="28"/>
          <w:rtl/>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-يُجنئ</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أجنأ عليه يجنئ</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إذ ا أكبّ عليه يقيه بنفسه شيئا يؤذيه</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وجانأ عليه يجانئ</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فاعل يفاعل منه</w:t>
      </w:r>
    </w:p>
  </w:footnote>
  <w:footnote w:id="166">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 أخرجه مالك ( ا لموطأ) 512. و«الحميدي» 696. و«أحمد» 2/7 (4529) و2/63 (5300) والدارمي (2326) ومسلم (5/121). وأبو داود (4446). والترمذي (1436)</w:t>
      </w:r>
      <w:r>
        <w:rPr>
          <w:rFonts w:ascii="Traditional Arabic" w:hAnsi="Traditional Arabic" w:cs="Traditional Arabic" w:hint="cs"/>
          <w:sz w:val="28"/>
          <w:szCs w:val="28"/>
          <w:rtl/>
          <w:lang w:bidi="ar-EG"/>
        </w:rPr>
        <w:t>،</w:t>
      </w:r>
    </w:p>
  </w:footnote>
  <w:footnote w:id="167">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-الأشراط</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العلامات. وأشراط الساعة</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العلامات التي تتقدمها. مثل خروج الدجال. وطلوع الشمس من المغرب.</w:t>
      </w:r>
    </w:p>
  </w:footnote>
  <w:footnote w:id="168">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-ينزع الولد إلى أبيه أو إلى أمه</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إذا جاء يشبه أحدهما.</w:t>
      </w:r>
    </w:p>
  </w:footnote>
  <w:footnote w:id="169">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-قوم بهت</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بهت فلان فلانا</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إذا كذب عليه. فهو باهت. وقوم بهت.</w:t>
      </w:r>
    </w:p>
  </w:footnote>
  <w:footnote w:id="170">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-أخرجه أحمد (3/108. والبخاري (4/160) » (150)</w:t>
      </w:r>
    </w:p>
  </w:footnote>
  <w:footnote w:id="171">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الصهيونية: نِسْبَة إِلَى جبل صهيون فِي الْقُدس، ثمَّ أَصبَحت كلمة (الصهيونية) اسْما لحركة سياسية عنصرية يَهُودِيَّة متطرفة، تسْعَى إِلَى تجميع الْيَهُود من أنحاء الْعَالم، وَإِقَامَة وَطن قومِي لَهُم فِي فلسطين، ثمَّ إخضاع الْعَالم لحكمهم.</w:t>
      </w:r>
    </w:p>
    <w:p w:rsidR="00027511" w:rsidRPr="00B96AF6" w:rsidRDefault="00027511" w:rsidP="00B96AF6">
      <w:pPr>
        <w:pStyle w:val="a3"/>
        <w:jc w:val="both"/>
        <w:rPr>
          <w:rFonts w:ascii="Traditional Arabic" w:hAnsi="Traditional Arabic" w:cs="Traditional Arabic"/>
          <w:sz w:val="28"/>
          <w:szCs w:val="28"/>
        </w:rPr>
      </w:pPr>
      <w:r w:rsidRPr="00B96AF6">
        <w:rPr>
          <w:rFonts w:ascii="Traditional Arabic" w:hAnsi="Traditional Arabic" w:cs="Traditional Arabic" w:hint="cs"/>
          <w:sz w:val="28"/>
          <w:szCs w:val="28"/>
          <w:rtl/>
        </w:rPr>
        <w:t>انْظُر للتوسع: بروتوكولات حكماء صهيون، جذور الْبلَاء -عبد الله التل، الصهيونية - أَحْمد العوضي، الصهيونية وخطرها على البشرية - د. حمود الرحيلي، الموسوعة الميسرة ص331، وَغَيرهَا من الدراسات والكتب الْمُؤَلّفَة عَن الْحَرَكَة الصهيونية.</w:t>
      </w:r>
    </w:p>
  </w:footnote>
  <w:footnote w:id="172">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موجز تاريخ اليهود والرد على بعض مزاعمهم الباطلة (ص: 272)</w:t>
      </w:r>
    </w:p>
  </w:footnote>
  <w:footnote w:id="173">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-أخرجه أحمد (1/ 274) وصححه أحمد شاكر في (حم) 2514وابن أبي حاتم في "التفسير" (1/ 67 - 68 و 288 - 289 و 2/ 396) وأبو الشيخ في "العظمة" (765) وابن منده في "التوحيد" (48) والبخاري في "الكبير" (1/ 2 / 114) والترمذي (3117) وابن أبي الدنيا في "المطر والرعد" (108) والنسائي في "الكبرى" (9072) والطبراني في "الدعاء" (986) وفي "الكبير" (12429) وأبو نعيم في "الحلية" (4/ 304 - 305) وابن منده (48) والواحدي في "أسباب النزول" (ص 15)</w:t>
      </w:r>
    </w:p>
  </w:footnote>
  <w:footnote w:id="174">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-تحفتهم</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التحفة</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ما تعطيه غيرك من البر والإحسان والهدية.</w:t>
      </w:r>
    </w:p>
  </w:footnote>
  <w:footnote w:id="175">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-النون</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الحوت. وجمعه نينان.</w:t>
      </w:r>
    </w:p>
  </w:footnote>
  <w:footnote w:id="176">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w:t>
      </w:r>
    </w:p>
    <w:p w:rsidR="00027511" w:rsidRPr="00B96AF6" w:rsidRDefault="00027511" w:rsidP="00B96AF6">
      <w:pPr>
        <w:pStyle w:val="a3"/>
        <w:jc w:val="both"/>
        <w:rPr>
          <w:rFonts w:ascii="Traditional Arabic" w:hAnsi="Traditional Arabic" w:cs="Traditional Arabic"/>
          <w:sz w:val="28"/>
          <w:szCs w:val="28"/>
        </w:rPr>
      </w:pPr>
    </w:p>
  </w:footnote>
  <w:footnote w:id="177">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 أخرجه مسلم (1/173) قال</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حدثني الحسن بن علي الحلواني. قال</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حدثنا أبو توبة «وهو الربيع بن نافع». وفي (1/174) قال</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حدثنيه عبد الله بن عبد الرحمن الدارمي. قال</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أخبرنا يحيى بن حسان. والنسائي في الكبرى «تحفة الأشراف» (2106)</w:t>
      </w:r>
    </w:p>
  </w:footnote>
  <w:footnote w:id="178">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إكمال المعلم بفوائد مسلم (2/ 154)</w:t>
      </w:r>
    </w:p>
  </w:footnote>
  <w:footnote w:id="179">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خلق الإنسان بين الطب والقرآن " ( ص 297</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298 ) .</w:t>
      </w:r>
    </w:p>
  </w:footnote>
  <w:footnote w:id="180">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-أخرجه الترمذي (3095) تفسير الطبري: 10/ 114. سلسلة الأحاديث الصحيحة وشيء من فقهها وفوائدها (7/ 865) أخرجه عبد الرزاق في " التفسير" (1/272)</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والطبري والبيهقي في " السنن " - والسياق له- وفي "الشعب " (7/45)</w:t>
      </w:r>
      <w:r>
        <w:rPr>
          <w:rFonts w:ascii="Traditional Arabic" w:hAnsi="Traditional Arabic" w:cs="Traditional Arabic" w:hint="cs"/>
          <w:sz w:val="28"/>
          <w:szCs w:val="28"/>
          <w:rtl/>
        </w:rPr>
        <w:t>،</w:t>
      </w:r>
      <w:r w:rsidRPr="00B96AF6">
        <w:rPr>
          <w:rFonts w:ascii="Traditional Arabic" w:hAnsi="Traditional Arabic" w:cs="Traditional Arabic" w:hint="cs"/>
          <w:sz w:val="28"/>
          <w:szCs w:val="28"/>
          <w:rtl/>
        </w:rPr>
        <w:t xml:space="preserve"> وابن عبد البر في "جامع بيان العلم " (2/109)</w:t>
      </w:r>
    </w:p>
  </w:footnote>
  <w:footnote w:id="181">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-(تحفة الأحوذي (8/ 391)</w:t>
      </w:r>
    </w:p>
  </w:footnote>
  <w:footnote w:id="182">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-جحر: ثقبه الذي يأوي إليه، يعني لو دخلوا إلى ثقب الضب مبالغة لدخلتموه.</w:t>
      </w:r>
    </w:p>
  </w:footnote>
  <w:footnote w:id="183">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 الضب: هذا الحيوان المعروف.</w:t>
      </w:r>
    </w:p>
  </w:footnote>
  <w:footnote w:id="184">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-أخرجه أحمد (3/84و 89) والبخاري (4/206). ومسلم (8/57)</w:t>
      </w:r>
    </w:p>
  </w:footnote>
  <w:footnote w:id="185">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-(تيسير العزيز الحميد (ص: 320)</w:t>
      </w:r>
    </w:p>
  </w:footnote>
  <w:footnote w:id="186">
    <w:p w:rsidR="00027511" w:rsidRPr="00B96AF6" w:rsidRDefault="00027511" w:rsidP="00B96AF6">
      <w:pPr>
        <w:pStyle w:val="a3"/>
        <w:jc w:val="both"/>
        <w:rPr>
          <w:rFonts w:ascii="Traditional Arabic" w:hAnsi="Traditional Arabic" w:cs="Traditional Arabic"/>
          <w:sz w:val="28"/>
          <w:szCs w:val="28"/>
          <w:rtl/>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 xml:space="preserve"> فصل الخطاب في شرح مسائل الجاهلية ت يوسف السعيد (ص: 44)</w:t>
      </w:r>
    </w:p>
  </w:footnote>
  <w:footnote w:id="187">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وجبت الشمس، أي سقطت، والمراد غروبها.</w:t>
      </w:r>
    </w:p>
  </w:footnote>
  <w:footnote w:id="188">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رواه البخاري "3/ 241" في الجنائز، باب التعوذ من عذاب القبر، ومسلم "4/ 200/ ح2869" في صفة الجنة، باب عرض مقعد الميت من الجنة أو النار عليه..</w:t>
      </w:r>
    </w:p>
  </w:footnote>
  <w:footnote w:id="189">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المفاتيح في شرح المصابيح (6/ 238)</w:t>
      </w:r>
    </w:p>
  </w:footnote>
  <w:footnote w:id="190">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-أخرجه مسلم (4/2239</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2922) . وأخرجه أيضًا</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أحمد (2/417</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9387) .</w:t>
      </w:r>
    </w:p>
  </w:footnote>
  <w:footnote w:id="191">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أخرجه أحمد (3/83، رقم 11809)، وعبد بن حميد (ص 277، رقم 877)، والترمذي (4/476، رقم 2181) </w:t>
      </w:r>
    </w:p>
  </w:footnote>
  <w:footnote w:id="192">
    <w:p w:rsidR="00027511" w:rsidRPr="00B96AF6" w:rsidRDefault="00027511" w:rsidP="00B96AF6">
      <w:pPr>
        <w:pStyle w:val="a3"/>
        <w:jc w:val="both"/>
        <w:rPr>
          <w:rFonts w:ascii="Traditional Arabic" w:hAnsi="Traditional Arabic" w:cs="Traditional Arabic"/>
          <w:sz w:val="28"/>
          <w:szCs w:val="28"/>
          <w:rtl/>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إتحاف الجماعة بما جاء في الفتن والملاحم وأشراط الساعة (1/ 410</w:t>
      </w:r>
    </w:p>
  </w:footnote>
  <w:footnote w:id="193">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-أخرجه أحمد 2/394(9110)</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مسند أبي يعلى (10/ 279)قال حسين سليم أسد</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إسناده صحيح</w:t>
      </w:r>
    </w:p>
  </w:footnote>
  <w:footnote w:id="194">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فتح الباري " ( 6 / 493 )</w:t>
      </w:r>
    </w:p>
  </w:footnote>
  <w:footnote w:id="195">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-لهدنة</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الصلح الذي ينعقد بين الكفار والمسلمين، وهو في الأصل السكون، كأنهم سكنوا عن القتال وقد يكون بين كل طائفتين اقتتلتا إذا تركتا القتال عن صلح.</w:t>
      </w:r>
    </w:p>
  </w:footnote>
  <w:footnote w:id="196">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-الملحمة</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معظم القتال.</w:t>
      </w:r>
    </w:p>
  </w:footnote>
  <w:footnote w:id="197">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-أخرجه أحمد (4/91) وأبو داود (4293) وابن ماجة (4089)</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مشكاة المصابيح (3/ 178)( صحيح )</w:t>
      </w:r>
    </w:p>
  </w:footnote>
  <w:footnote w:id="198">
    <w:p w:rsidR="00027511" w:rsidRPr="00B96AF6" w:rsidRDefault="00027511" w:rsidP="00B96AF6">
      <w:pPr>
        <w:pStyle w:val="a3"/>
        <w:jc w:val="both"/>
        <w:rPr>
          <w:rFonts w:ascii="Traditional Arabic" w:hAnsi="Traditional Arabic" w:cs="Traditional Arabic"/>
          <w:sz w:val="28"/>
          <w:szCs w:val="28"/>
          <w:rtl/>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فتح الباري -ابن حجر (6/ 278)</w:t>
      </w:r>
    </w:p>
  </w:footnote>
  <w:footnote w:id="199">
    <w:p w:rsidR="00027511" w:rsidRPr="00B96AF6" w:rsidRDefault="00027511" w:rsidP="00B96AF6">
      <w:pPr>
        <w:pStyle w:val="a3"/>
        <w:jc w:val="both"/>
        <w:rPr>
          <w:rFonts w:ascii="Traditional Arabic" w:hAnsi="Traditional Arabic" w:cs="Traditional Arabic"/>
          <w:sz w:val="28"/>
          <w:szCs w:val="28"/>
          <w:rtl/>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فتح الباري - ابن حجر (6/ 278)</w:t>
      </w:r>
    </w:p>
  </w:footnote>
  <w:footnote w:id="200">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-هِجِّيري</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هجيراه</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أي عادته وديدنه</w:t>
      </w:r>
    </w:p>
  </w:footnote>
  <w:footnote w:id="201">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-شرطة</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الشرطة</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أول طائفة من الجيش يشهد الوقعة</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والتشرط</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تفعل منه.</w:t>
      </w:r>
    </w:p>
  </w:footnote>
  <w:footnote w:id="202">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-نهد الجيش لقتال العدو</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إذا نهضوا إليه.</w:t>
      </w:r>
    </w:p>
  </w:footnote>
  <w:footnote w:id="203">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-فيتعاد: التعاد</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تفاعل من العد</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أي يعد بعضهم بعضا.</w:t>
      </w:r>
    </w:p>
  </w:footnote>
  <w:footnote w:id="204">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-البأس: الخوف والشدة.</w:t>
      </w:r>
    </w:p>
  </w:footnote>
  <w:footnote w:id="205">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-أخرجه أحمد (1/384، رقم 3643)</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ومسلم (4/2223</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رقم 2899) .</w:t>
      </w:r>
    </w:p>
  </w:footnote>
  <w:footnote w:id="206">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-(الأعماق ودابق) موضعان بالشام بقرب حلب. النووي (9/ 276)</w:t>
      </w:r>
    </w:p>
  </w:footnote>
  <w:footnote w:id="207">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تصاف: قام في مواجهة غيره وجها لوجه.</w:t>
      </w:r>
    </w:p>
  </w:footnote>
  <w:footnote w:id="208">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-سبوا: أسروا.</w:t>
      </w:r>
    </w:p>
  </w:footnote>
  <w:footnote w:id="209">
    <w:p w:rsidR="00027511" w:rsidRPr="00B96AF6" w:rsidRDefault="00027511" w:rsidP="00B96AF6">
      <w:pPr>
        <w:pStyle w:val="a3"/>
        <w:jc w:val="both"/>
        <w:rPr>
          <w:rFonts w:ascii="Traditional Arabic" w:hAnsi="Traditional Arabic" w:cs="Traditional Arabic"/>
          <w:sz w:val="28"/>
          <w:szCs w:val="28"/>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 أي: مدينة استنبول.</w:t>
      </w:r>
    </w:p>
  </w:footnote>
  <w:footnote w:id="210">
    <w:p w:rsidR="00027511" w:rsidRPr="00B96AF6" w:rsidRDefault="00027511" w:rsidP="00B96AF6">
      <w:pPr>
        <w:pStyle w:val="a3"/>
        <w:jc w:val="both"/>
        <w:rPr>
          <w:rFonts w:ascii="Traditional Arabic" w:hAnsi="Traditional Arabic" w:cs="Traditional Arabic"/>
          <w:sz w:val="28"/>
          <w:szCs w:val="28"/>
          <w:rtl/>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-أي: الدجال.</w:t>
      </w:r>
    </w:p>
  </w:footnote>
  <w:footnote w:id="211">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-أخرجه مسلم (4/2221، رقم 2897). وأخرجه أيضًا: الحاكم (4/529، رقم 8486) وقال: صحيح على شرط مسلم.</w:t>
      </w:r>
    </w:p>
  </w:footnote>
  <w:footnote w:id="212">
    <w:p w:rsidR="00027511" w:rsidRPr="00B96AF6" w:rsidRDefault="00027511" w:rsidP="00B96AF6">
      <w:pPr>
        <w:pStyle w:val="a3"/>
        <w:jc w:val="both"/>
        <w:rPr>
          <w:rFonts w:ascii="Traditional Arabic" w:hAnsi="Traditional Arabic" w:cs="Traditional Arabic"/>
          <w:sz w:val="28"/>
          <w:szCs w:val="28"/>
          <w:rtl/>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 (نهاية إسرائيل والولايات المتحدة الأمريكية من ومتى وكيف (2/ 55)</w:t>
      </w:r>
    </w:p>
  </w:footnote>
  <w:footnote w:id="213">
    <w:p w:rsidR="00027511" w:rsidRPr="00B96AF6" w:rsidRDefault="00027511" w:rsidP="00B96AF6">
      <w:pPr>
        <w:pStyle w:val="a3"/>
        <w:jc w:val="both"/>
        <w:rPr>
          <w:rFonts w:ascii="Traditional Arabic" w:hAnsi="Traditional Arabic" w:cs="Traditional Arabic"/>
          <w:sz w:val="28"/>
          <w:szCs w:val="28"/>
          <w:lang w:bidi="ar-EG"/>
        </w:rPr>
      </w:pPr>
      <w:r w:rsidRPr="00B96AF6">
        <w:rPr>
          <w:rStyle w:val="a4"/>
          <w:rFonts w:ascii="Traditional Arabic" w:hAnsi="Traditional Arabic" w:cs="Traditional Arabic" w:hint="cs"/>
          <w:sz w:val="28"/>
          <w:szCs w:val="28"/>
        </w:rPr>
        <w:footnoteRef/>
      </w:r>
      <w:r w:rsidRPr="00B96AF6">
        <w:rPr>
          <w:rFonts w:ascii="Traditional Arabic" w:hAnsi="Traditional Arabic" w:cs="Traditional Arabic" w:hint="cs"/>
          <w:sz w:val="28"/>
          <w:szCs w:val="28"/>
          <w:rtl/>
        </w:rPr>
        <w:t xml:space="preserve"> </w:t>
      </w:r>
      <w:r w:rsidRPr="00B96AF6">
        <w:rPr>
          <w:rFonts w:ascii="Traditional Arabic" w:hAnsi="Traditional Arabic" w:cs="Traditional Arabic" w:hint="cs"/>
          <w:sz w:val="28"/>
          <w:szCs w:val="28"/>
          <w:rtl/>
          <w:lang w:bidi="ar-EG"/>
        </w:rPr>
        <w:t>-التذكرة: ( 2 / 267 ـ 268 ) . وقد رواه أبو الخطاب بن دحية من حَدِيث حذيفة مرفوعا كما ذكر العيني في عمدة القاري 12/ 246 - 247</w:t>
      </w:r>
      <w:r>
        <w:rPr>
          <w:rFonts w:ascii="Traditional Arabic" w:hAnsi="Traditional Arabic" w:cs="Traditional Arabic" w:hint="cs"/>
          <w:sz w:val="28"/>
          <w:szCs w:val="28"/>
          <w:rtl/>
          <w:lang w:bidi="ar-EG"/>
        </w:rPr>
        <w:t>،</w:t>
      </w:r>
      <w:r w:rsidRPr="00B96AF6">
        <w:rPr>
          <w:rFonts w:ascii="Traditional Arabic" w:hAnsi="Traditional Arabic" w:cs="Traditional Arabic" w:hint="cs"/>
          <w:sz w:val="28"/>
          <w:szCs w:val="28"/>
          <w:rtl/>
          <w:lang w:bidi="ar-EG"/>
        </w:rPr>
        <w:t xml:space="preserve"> وأصله في مُسْلِم كما في الرواية التي قبل هذه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F877BF"/>
    <w:multiLevelType w:val="hybridMultilevel"/>
    <w:tmpl w:val="61EE6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1E7"/>
    <w:rsid w:val="00005F84"/>
    <w:rsid w:val="000211E5"/>
    <w:rsid w:val="00024D77"/>
    <w:rsid w:val="00024D86"/>
    <w:rsid w:val="00027511"/>
    <w:rsid w:val="00031017"/>
    <w:rsid w:val="000335D9"/>
    <w:rsid w:val="000337B5"/>
    <w:rsid w:val="00041A76"/>
    <w:rsid w:val="0005503A"/>
    <w:rsid w:val="000671A2"/>
    <w:rsid w:val="000678E9"/>
    <w:rsid w:val="00070A47"/>
    <w:rsid w:val="000813E7"/>
    <w:rsid w:val="00081A15"/>
    <w:rsid w:val="000A5894"/>
    <w:rsid w:val="000B6F5D"/>
    <w:rsid w:val="000B7AAD"/>
    <w:rsid w:val="000D6E53"/>
    <w:rsid w:val="000E1F48"/>
    <w:rsid w:val="000F3339"/>
    <w:rsid w:val="000F34AD"/>
    <w:rsid w:val="00103D01"/>
    <w:rsid w:val="00132B67"/>
    <w:rsid w:val="0015134E"/>
    <w:rsid w:val="001638B6"/>
    <w:rsid w:val="001713F7"/>
    <w:rsid w:val="0018165B"/>
    <w:rsid w:val="00192110"/>
    <w:rsid w:val="001956AB"/>
    <w:rsid w:val="00196B25"/>
    <w:rsid w:val="001A0EBE"/>
    <w:rsid w:val="001B1586"/>
    <w:rsid w:val="001B667F"/>
    <w:rsid w:val="001C086F"/>
    <w:rsid w:val="001E19AE"/>
    <w:rsid w:val="001E2635"/>
    <w:rsid w:val="001E7123"/>
    <w:rsid w:val="001F0926"/>
    <w:rsid w:val="001F0E1A"/>
    <w:rsid w:val="001F1E60"/>
    <w:rsid w:val="00204F5E"/>
    <w:rsid w:val="00214314"/>
    <w:rsid w:val="00220641"/>
    <w:rsid w:val="00220DB4"/>
    <w:rsid w:val="0024573E"/>
    <w:rsid w:val="002504F7"/>
    <w:rsid w:val="00250638"/>
    <w:rsid w:val="002606AF"/>
    <w:rsid w:val="00261EAD"/>
    <w:rsid w:val="002659CD"/>
    <w:rsid w:val="0026742B"/>
    <w:rsid w:val="00272960"/>
    <w:rsid w:val="00286663"/>
    <w:rsid w:val="002929FD"/>
    <w:rsid w:val="002B7813"/>
    <w:rsid w:val="002C35BB"/>
    <w:rsid w:val="00322727"/>
    <w:rsid w:val="003379D6"/>
    <w:rsid w:val="003403E0"/>
    <w:rsid w:val="00341ED6"/>
    <w:rsid w:val="00352C58"/>
    <w:rsid w:val="00371EED"/>
    <w:rsid w:val="003722B2"/>
    <w:rsid w:val="003809DB"/>
    <w:rsid w:val="00381F2F"/>
    <w:rsid w:val="00382F3E"/>
    <w:rsid w:val="00385932"/>
    <w:rsid w:val="00386715"/>
    <w:rsid w:val="00397319"/>
    <w:rsid w:val="003A4D6F"/>
    <w:rsid w:val="003A71D2"/>
    <w:rsid w:val="003B0967"/>
    <w:rsid w:val="003B7A7A"/>
    <w:rsid w:val="003D7BCB"/>
    <w:rsid w:val="003E158C"/>
    <w:rsid w:val="003F3981"/>
    <w:rsid w:val="004001E4"/>
    <w:rsid w:val="00406F28"/>
    <w:rsid w:val="004135EF"/>
    <w:rsid w:val="004166C1"/>
    <w:rsid w:val="00426ABD"/>
    <w:rsid w:val="00430496"/>
    <w:rsid w:val="00437A06"/>
    <w:rsid w:val="00440075"/>
    <w:rsid w:val="00447437"/>
    <w:rsid w:val="004505D3"/>
    <w:rsid w:val="0045699E"/>
    <w:rsid w:val="004643B3"/>
    <w:rsid w:val="00470BE8"/>
    <w:rsid w:val="00481A0E"/>
    <w:rsid w:val="004842BF"/>
    <w:rsid w:val="00484676"/>
    <w:rsid w:val="004862BB"/>
    <w:rsid w:val="004874F1"/>
    <w:rsid w:val="004B077E"/>
    <w:rsid w:val="004B4BEF"/>
    <w:rsid w:val="004B7BC6"/>
    <w:rsid w:val="004D157D"/>
    <w:rsid w:val="004E438A"/>
    <w:rsid w:val="004F0824"/>
    <w:rsid w:val="005121D3"/>
    <w:rsid w:val="0051795F"/>
    <w:rsid w:val="00525AE9"/>
    <w:rsid w:val="005308F1"/>
    <w:rsid w:val="00540658"/>
    <w:rsid w:val="005434E1"/>
    <w:rsid w:val="00572A38"/>
    <w:rsid w:val="00572E75"/>
    <w:rsid w:val="0057490E"/>
    <w:rsid w:val="005927CC"/>
    <w:rsid w:val="00594EFE"/>
    <w:rsid w:val="005975B2"/>
    <w:rsid w:val="005A2AEE"/>
    <w:rsid w:val="005B4E78"/>
    <w:rsid w:val="005D2358"/>
    <w:rsid w:val="005D2F92"/>
    <w:rsid w:val="005E01EB"/>
    <w:rsid w:val="005E2C09"/>
    <w:rsid w:val="005F008F"/>
    <w:rsid w:val="005F6486"/>
    <w:rsid w:val="00603CB8"/>
    <w:rsid w:val="00615A07"/>
    <w:rsid w:val="006355DD"/>
    <w:rsid w:val="006606F3"/>
    <w:rsid w:val="006859A0"/>
    <w:rsid w:val="00695E49"/>
    <w:rsid w:val="006A070D"/>
    <w:rsid w:val="006A3AF9"/>
    <w:rsid w:val="006B59B5"/>
    <w:rsid w:val="006B63C8"/>
    <w:rsid w:val="006C1E74"/>
    <w:rsid w:val="006C381D"/>
    <w:rsid w:val="006C398C"/>
    <w:rsid w:val="006C43BE"/>
    <w:rsid w:val="006C60A1"/>
    <w:rsid w:val="006D2B13"/>
    <w:rsid w:val="006E070A"/>
    <w:rsid w:val="006E4F2D"/>
    <w:rsid w:val="006F0ED1"/>
    <w:rsid w:val="006F2912"/>
    <w:rsid w:val="00704367"/>
    <w:rsid w:val="00707C13"/>
    <w:rsid w:val="00724AE5"/>
    <w:rsid w:val="00760757"/>
    <w:rsid w:val="007641BB"/>
    <w:rsid w:val="00767A87"/>
    <w:rsid w:val="00773917"/>
    <w:rsid w:val="00782BE8"/>
    <w:rsid w:val="00795756"/>
    <w:rsid w:val="00796CEC"/>
    <w:rsid w:val="007A101C"/>
    <w:rsid w:val="007A16A7"/>
    <w:rsid w:val="007A4F93"/>
    <w:rsid w:val="007A5F54"/>
    <w:rsid w:val="007B14B8"/>
    <w:rsid w:val="007B4E7E"/>
    <w:rsid w:val="007C0047"/>
    <w:rsid w:val="007D11D8"/>
    <w:rsid w:val="007D197A"/>
    <w:rsid w:val="007E35E6"/>
    <w:rsid w:val="007E69DB"/>
    <w:rsid w:val="007E7F78"/>
    <w:rsid w:val="007F6CBE"/>
    <w:rsid w:val="008109EE"/>
    <w:rsid w:val="008175A0"/>
    <w:rsid w:val="00831221"/>
    <w:rsid w:val="00832EE6"/>
    <w:rsid w:val="008343BC"/>
    <w:rsid w:val="00852A25"/>
    <w:rsid w:val="00863C0A"/>
    <w:rsid w:val="00872849"/>
    <w:rsid w:val="00873968"/>
    <w:rsid w:val="0088457F"/>
    <w:rsid w:val="0089706D"/>
    <w:rsid w:val="008A5198"/>
    <w:rsid w:val="008A61E3"/>
    <w:rsid w:val="008C218B"/>
    <w:rsid w:val="008D5E2B"/>
    <w:rsid w:val="008F13CC"/>
    <w:rsid w:val="009003DF"/>
    <w:rsid w:val="009024F3"/>
    <w:rsid w:val="00905E13"/>
    <w:rsid w:val="00916066"/>
    <w:rsid w:val="00916DBA"/>
    <w:rsid w:val="00924FCD"/>
    <w:rsid w:val="00926EB5"/>
    <w:rsid w:val="0093302E"/>
    <w:rsid w:val="00933245"/>
    <w:rsid w:val="00944138"/>
    <w:rsid w:val="0094477D"/>
    <w:rsid w:val="009457C7"/>
    <w:rsid w:val="009542E1"/>
    <w:rsid w:val="009848C6"/>
    <w:rsid w:val="009868FB"/>
    <w:rsid w:val="0099029A"/>
    <w:rsid w:val="00991710"/>
    <w:rsid w:val="009B4255"/>
    <w:rsid w:val="009C15EF"/>
    <w:rsid w:val="009C1B31"/>
    <w:rsid w:val="009D0AC7"/>
    <w:rsid w:val="009E04EE"/>
    <w:rsid w:val="009E59DB"/>
    <w:rsid w:val="009E7677"/>
    <w:rsid w:val="009F405E"/>
    <w:rsid w:val="00A013D3"/>
    <w:rsid w:val="00A22D83"/>
    <w:rsid w:val="00A258D9"/>
    <w:rsid w:val="00A26413"/>
    <w:rsid w:val="00A31652"/>
    <w:rsid w:val="00A50995"/>
    <w:rsid w:val="00A57EC2"/>
    <w:rsid w:val="00A641D4"/>
    <w:rsid w:val="00A66970"/>
    <w:rsid w:val="00A70F5B"/>
    <w:rsid w:val="00A82640"/>
    <w:rsid w:val="00A947DD"/>
    <w:rsid w:val="00A9531E"/>
    <w:rsid w:val="00AB0C81"/>
    <w:rsid w:val="00AC0CE5"/>
    <w:rsid w:val="00AC474E"/>
    <w:rsid w:val="00AC7D58"/>
    <w:rsid w:val="00AE7BDB"/>
    <w:rsid w:val="00AF0266"/>
    <w:rsid w:val="00AF0E16"/>
    <w:rsid w:val="00AF664B"/>
    <w:rsid w:val="00B03098"/>
    <w:rsid w:val="00B0543E"/>
    <w:rsid w:val="00B064BC"/>
    <w:rsid w:val="00B07E02"/>
    <w:rsid w:val="00B11CDE"/>
    <w:rsid w:val="00B2149C"/>
    <w:rsid w:val="00B25619"/>
    <w:rsid w:val="00B3213A"/>
    <w:rsid w:val="00B46488"/>
    <w:rsid w:val="00B52885"/>
    <w:rsid w:val="00B61D91"/>
    <w:rsid w:val="00B9034A"/>
    <w:rsid w:val="00B916BC"/>
    <w:rsid w:val="00B96AF6"/>
    <w:rsid w:val="00BB14BE"/>
    <w:rsid w:val="00BB7446"/>
    <w:rsid w:val="00BC20F4"/>
    <w:rsid w:val="00BC2EF8"/>
    <w:rsid w:val="00BD5EED"/>
    <w:rsid w:val="00BE1A99"/>
    <w:rsid w:val="00BF6EF2"/>
    <w:rsid w:val="00C00389"/>
    <w:rsid w:val="00C036DA"/>
    <w:rsid w:val="00C04AA7"/>
    <w:rsid w:val="00C1462F"/>
    <w:rsid w:val="00C42D6C"/>
    <w:rsid w:val="00C45BB8"/>
    <w:rsid w:val="00C52603"/>
    <w:rsid w:val="00C6081D"/>
    <w:rsid w:val="00C72B87"/>
    <w:rsid w:val="00CB5734"/>
    <w:rsid w:val="00CC1530"/>
    <w:rsid w:val="00CC521A"/>
    <w:rsid w:val="00CE41E7"/>
    <w:rsid w:val="00CF3403"/>
    <w:rsid w:val="00D10790"/>
    <w:rsid w:val="00D14A7B"/>
    <w:rsid w:val="00D14B1F"/>
    <w:rsid w:val="00D1508C"/>
    <w:rsid w:val="00D17FFC"/>
    <w:rsid w:val="00D21742"/>
    <w:rsid w:val="00D31C80"/>
    <w:rsid w:val="00D35770"/>
    <w:rsid w:val="00D445CC"/>
    <w:rsid w:val="00D44B1A"/>
    <w:rsid w:val="00D50C19"/>
    <w:rsid w:val="00D67C8E"/>
    <w:rsid w:val="00D67E16"/>
    <w:rsid w:val="00D739B5"/>
    <w:rsid w:val="00D74AE9"/>
    <w:rsid w:val="00D75CF6"/>
    <w:rsid w:val="00D9066B"/>
    <w:rsid w:val="00D90D4D"/>
    <w:rsid w:val="00D9313A"/>
    <w:rsid w:val="00DC50B7"/>
    <w:rsid w:val="00DC5ACA"/>
    <w:rsid w:val="00DC5F3E"/>
    <w:rsid w:val="00DC7E11"/>
    <w:rsid w:val="00DE262B"/>
    <w:rsid w:val="00DE53A9"/>
    <w:rsid w:val="00DF1D33"/>
    <w:rsid w:val="00DF24A4"/>
    <w:rsid w:val="00DF6ABE"/>
    <w:rsid w:val="00E15F70"/>
    <w:rsid w:val="00E17FEF"/>
    <w:rsid w:val="00E2141C"/>
    <w:rsid w:val="00E23C16"/>
    <w:rsid w:val="00E31BE2"/>
    <w:rsid w:val="00E46072"/>
    <w:rsid w:val="00E47309"/>
    <w:rsid w:val="00E53552"/>
    <w:rsid w:val="00E56F51"/>
    <w:rsid w:val="00E6687D"/>
    <w:rsid w:val="00E72E9C"/>
    <w:rsid w:val="00E77488"/>
    <w:rsid w:val="00E83E92"/>
    <w:rsid w:val="00E9065E"/>
    <w:rsid w:val="00E95867"/>
    <w:rsid w:val="00EA29FF"/>
    <w:rsid w:val="00EA63A0"/>
    <w:rsid w:val="00EB0BD2"/>
    <w:rsid w:val="00EB474F"/>
    <w:rsid w:val="00EC2E17"/>
    <w:rsid w:val="00ED56A5"/>
    <w:rsid w:val="00F01FF9"/>
    <w:rsid w:val="00F03A0D"/>
    <w:rsid w:val="00F045CE"/>
    <w:rsid w:val="00F07528"/>
    <w:rsid w:val="00F151A0"/>
    <w:rsid w:val="00F22C02"/>
    <w:rsid w:val="00F24CDC"/>
    <w:rsid w:val="00F30AD8"/>
    <w:rsid w:val="00F32BDF"/>
    <w:rsid w:val="00F512E7"/>
    <w:rsid w:val="00F55EC7"/>
    <w:rsid w:val="00F574DF"/>
    <w:rsid w:val="00F60972"/>
    <w:rsid w:val="00F64154"/>
    <w:rsid w:val="00F64BD8"/>
    <w:rsid w:val="00F64F55"/>
    <w:rsid w:val="00F76003"/>
    <w:rsid w:val="00F91625"/>
    <w:rsid w:val="00F96A13"/>
    <w:rsid w:val="00FB793B"/>
    <w:rsid w:val="00FC18A6"/>
    <w:rsid w:val="00FD5F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B8AF718-61D9-4B02-A7B9-2160934FB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BD5EED"/>
    <w:pPr>
      <w:keepNext/>
      <w:keepLines/>
      <w:spacing w:before="240" w:after="0"/>
      <w:jc w:val="center"/>
      <w:outlineLvl w:val="0"/>
    </w:pPr>
    <w:rPr>
      <w:rFonts w:asciiTheme="majorHAnsi" w:eastAsiaTheme="majorEastAsia" w:hAnsiTheme="majorHAnsi" w:cs="Traditional Arabic"/>
      <w:bCs/>
      <w:color w:val="0000FF"/>
      <w:sz w:val="32"/>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nhideWhenUsed/>
    <w:rsid w:val="007A101C"/>
    <w:pPr>
      <w:spacing w:after="0" w:line="240" w:lineRule="auto"/>
    </w:pPr>
    <w:rPr>
      <w:sz w:val="20"/>
      <w:szCs w:val="20"/>
    </w:rPr>
  </w:style>
  <w:style w:type="character" w:customStyle="1" w:styleId="Char">
    <w:name w:val="نص حاشية سفلية Char"/>
    <w:basedOn w:val="a0"/>
    <w:link w:val="a3"/>
    <w:rsid w:val="007A101C"/>
    <w:rPr>
      <w:sz w:val="20"/>
      <w:szCs w:val="20"/>
    </w:rPr>
  </w:style>
  <w:style w:type="character" w:styleId="a4">
    <w:name w:val="footnote reference"/>
    <w:basedOn w:val="a0"/>
    <w:semiHidden/>
    <w:unhideWhenUsed/>
    <w:rsid w:val="007A101C"/>
    <w:rPr>
      <w:vertAlign w:val="superscript"/>
    </w:rPr>
  </w:style>
  <w:style w:type="paragraph" w:styleId="a5">
    <w:name w:val="List Paragraph"/>
    <w:basedOn w:val="a"/>
    <w:uiPriority w:val="34"/>
    <w:qFormat/>
    <w:rsid w:val="00F64154"/>
    <w:pPr>
      <w:ind w:left="720"/>
      <w:contextualSpacing/>
    </w:pPr>
  </w:style>
  <w:style w:type="paragraph" w:styleId="a6">
    <w:name w:val="header"/>
    <w:basedOn w:val="a"/>
    <w:link w:val="Char0"/>
    <w:uiPriority w:val="99"/>
    <w:unhideWhenUsed/>
    <w:rsid w:val="00341ED6"/>
    <w:pPr>
      <w:tabs>
        <w:tab w:val="center" w:pos="4153"/>
        <w:tab w:val="right" w:pos="8306"/>
      </w:tabs>
      <w:spacing w:after="0" w:line="240" w:lineRule="auto"/>
    </w:pPr>
  </w:style>
  <w:style w:type="character" w:customStyle="1" w:styleId="Char0">
    <w:name w:val="رأس الصفحة Char"/>
    <w:basedOn w:val="a0"/>
    <w:link w:val="a6"/>
    <w:uiPriority w:val="99"/>
    <w:rsid w:val="00341ED6"/>
  </w:style>
  <w:style w:type="paragraph" w:styleId="a7">
    <w:name w:val="footer"/>
    <w:basedOn w:val="a"/>
    <w:link w:val="Char1"/>
    <w:uiPriority w:val="99"/>
    <w:unhideWhenUsed/>
    <w:rsid w:val="00341ED6"/>
    <w:pPr>
      <w:tabs>
        <w:tab w:val="center" w:pos="4153"/>
        <w:tab w:val="right" w:pos="8306"/>
      </w:tabs>
      <w:spacing w:after="0" w:line="240" w:lineRule="auto"/>
    </w:pPr>
  </w:style>
  <w:style w:type="character" w:customStyle="1" w:styleId="Char1">
    <w:name w:val="تذييل الصفحة Char"/>
    <w:basedOn w:val="a0"/>
    <w:link w:val="a7"/>
    <w:uiPriority w:val="99"/>
    <w:rsid w:val="00341ED6"/>
  </w:style>
  <w:style w:type="paragraph" w:styleId="a8">
    <w:name w:val="Normal (Web)"/>
    <w:basedOn w:val="a"/>
    <w:rsid w:val="006859A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rsid w:val="00A70F5B"/>
    <w:rPr>
      <w:color w:val="0000FF"/>
      <w:u w:val="single"/>
    </w:rPr>
  </w:style>
  <w:style w:type="character" w:customStyle="1" w:styleId="1Char">
    <w:name w:val="عنوان 1 Char"/>
    <w:basedOn w:val="a0"/>
    <w:link w:val="1"/>
    <w:uiPriority w:val="9"/>
    <w:rsid w:val="00BD5EED"/>
    <w:rPr>
      <w:rFonts w:asciiTheme="majorHAnsi" w:eastAsiaTheme="majorEastAsia" w:hAnsiTheme="majorHAnsi" w:cs="Traditional Arabic"/>
      <w:bCs/>
      <w:color w:val="0000FF"/>
      <w:sz w:val="32"/>
      <w:szCs w:val="36"/>
    </w:rPr>
  </w:style>
  <w:style w:type="table" w:styleId="a9">
    <w:name w:val="Table Grid"/>
    <w:basedOn w:val="a1"/>
    <w:uiPriority w:val="39"/>
    <w:rsid w:val="00B96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5F008F"/>
    <w:pPr>
      <w:jc w:val="left"/>
      <w:outlineLvl w:val="9"/>
    </w:pPr>
    <w:rPr>
      <w:rFonts w:cstheme="majorBidi"/>
      <w:bCs w:val="0"/>
      <w:color w:val="2E74B5" w:themeColor="accent1" w:themeShade="BF"/>
      <w:szCs w:val="32"/>
      <w:rtl/>
    </w:rPr>
  </w:style>
  <w:style w:type="paragraph" w:styleId="10">
    <w:name w:val="toc 1"/>
    <w:basedOn w:val="a"/>
    <w:next w:val="a"/>
    <w:autoRedefine/>
    <w:uiPriority w:val="39"/>
    <w:unhideWhenUsed/>
    <w:rsid w:val="005F008F"/>
    <w:pPr>
      <w:spacing w:after="100"/>
    </w:pPr>
  </w:style>
  <w:style w:type="paragraph" w:styleId="2">
    <w:name w:val="toc 2"/>
    <w:basedOn w:val="a"/>
    <w:next w:val="a"/>
    <w:autoRedefine/>
    <w:uiPriority w:val="39"/>
    <w:unhideWhenUsed/>
    <w:rsid w:val="005F008F"/>
    <w:pPr>
      <w:spacing w:after="100"/>
      <w:ind w:left="220"/>
    </w:pPr>
    <w:rPr>
      <w:rFonts w:eastAsiaTheme="minorEastAsia"/>
    </w:rPr>
  </w:style>
  <w:style w:type="paragraph" w:styleId="3">
    <w:name w:val="toc 3"/>
    <w:basedOn w:val="a"/>
    <w:next w:val="a"/>
    <w:autoRedefine/>
    <w:uiPriority w:val="39"/>
    <w:unhideWhenUsed/>
    <w:rsid w:val="005F008F"/>
    <w:pPr>
      <w:spacing w:after="100"/>
      <w:ind w:left="440"/>
    </w:pPr>
    <w:rPr>
      <w:rFonts w:eastAsiaTheme="minorEastAsia"/>
    </w:rPr>
  </w:style>
  <w:style w:type="paragraph" w:styleId="4">
    <w:name w:val="toc 4"/>
    <w:basedOn w:val="a"/>
    <w:next w:val="a"/>
    <w:autoRedefine/>
    <w:uiPriority w:val="39"/>
    <w:unhideWhenUsed/>
    <w:rsid w:val="005F008F"/>
    <w:pPr>
      <w:spacing w:after="100"/>
      <w:ind w:left="660"/>
    </w:pPr>
    <w:rPr>
      <w:rFonts w:eastAsiaTheme="minorEastAsia"/>
    </w:rPr>
  </w:style>
  <w:style w:type="paragraph" w:styleId="5">
    <w:name w:val="toc 5"/>
    <w:basedOn w:val="a"/>
    <w:next w:val="a"/>
    <w:autoRedefine/>
    <w:uiPriority w:val="39"/>
    <w:unhideWhenUsed/>
    <w:rsid w:val="005F008F"/>
    <w:pPr>
      <w:spacing w:after="100"/>
      <w:ind w:left="880"/>
    </w:pPr>
    <w:rPr>
      <w:rFonts w:eastAsiaTheme="minorEastAsia"/>
    </w:rPr>
  </w:style>
  <w:style w:type="paragraph" w:styleId="6">
    <w:name w:val="toc 6"/>
    <w:basedOn w:val="a"/>
    <w:next w:val="a"/>
    <w:autoRedefine/>
    <w:uiPriority w:val="39"/>
    <w:unhideWhenUsed/>
    <w:rsid w:val="005F008F"/>
    <w:pPr>
      <w:spacing w:after="100"/>
      <w:ind w:left="1100"/>
    </w:pPr>
    <w:rPr>
      <w:rFonts w:eastAsiaTheme="minorEastAsia"/>
    </w:rPr>
  </w:style>
  <w:style w:type="paragraph" w:styleId="7">
    <w:name w:val="toc 7"/>
    <w:basedOn w:val="a"/>
    <w:next w:val="a"/>
    <w:autoRedefine/>
    <w:uiPriority w:val="39"/>
    <w:unhideWhenUsed/>
    <w:rsid w:val="005F008F"/>
    <w:pPr>
      <w:spacing w:after="100"/>
      <w:ind w:left="1320"/>
    </w:pPr>
    <w:rPr>
      <w:rFonts w:eastAsiaTheme="minorEastAsia"/>
    </w:rPr>
  </w:style>
  <w:style w:type="paragraph" w:styleId="8">
    <w:name w:val="toc 8"/>
    <w:basedOn w:val="a"/>
    <w:next w:val="a"/>
    <w:autoRedefine/>
    <w:uiPriority w:val="39"/>
    <w:unhideWhenUsed/>
    <w:rsid w:val="005F008F"/>
    <w:pPr>
      <w:spacing w:after="100"/>
      <w:ind w:left="1540"/>
    </w:pPr>
    <w:rPr>
      <w:rFonts w:eastAsiaTheme="minorEastAsia"/>
    </w:rPr>
  </w:style>
  <w:style w:type="paragraph" w:styleId="9">
    <w:name w:val="toc 9"/>
    <w:basedOn w:val="a"/>
    <w:next w:val="a"/>
    <w:autoRedefine/>
    <w:uiPriority w:val="39"/>
    <w:unhideWhenUsed/>
    <w:rsid w:val="005F008F"/>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241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B0F7D-9DF3-47E5-A3A9-9DF0C55EB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2801</TotalTime>
  <Pages>1</Pages>
  <Words>16818</Words>
  <Characters>95868</Characters>
  <Application>Microsoft Office Word</Application>
  <DocSecurity>0</DocSecurity>
  <Lines>798</Lines>
  <Paragraphs>224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112462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السيد مراد سلامة</dc:creator>
  <cp:keywords/>
  <dc:description/>
  <cp:lastModifiedBy>abuhamza alenizi</cp:lastModifiedBy>
  <cp:revision>17</cp:revision>
  <cp:lastPrinted>2017-08-13T03:38:00Z</cp:lastPrinted>
  <dcterms:created xsi:type="dcterms:W3CDTF">2016-12-21T04:12:00Z</dcterms:created>
  <dcterms:modified xsi:type="dcterms:W3CDTF">2017-08-13T03:39:00Z</dcterms:modified>
</cp:coreProperties>
</file>