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pPr w:leftFromText="180" w:rightFromText="180" w:vertAnchor="page" w:horzAnchor="margin" w:tblpY="3646"/>
        <w:bidiVisual/>
        <w:tblW w:w="0" w:type="auto"/>
        <w:tblBorders>
          <w:top w:val="thinThickMediumGap" w:sz="24" w:space="0" w:color="auto"/>
          <w:left w:val="thinThickMediumGap" w:sz="24" w:space="0" w:color="auto"/>
          <w:bottom w:val="thinThickMediumGap" w:sz="24" w:space="0" w:color="auto"/>
          <w:right w:val="thinThickMediumGap" w:sz="24" w:space="0" w:color="auto"/>
          <w:insideH w:val="thinThickMediumGap" w:sz="24" w:space="0" w:color="auto"/>
          <w:insideV w:val="thinThickMediumGap" w:sz="24" w:space="0" w:color="auto"/>
        </w:tblBorders>
        <w:tblLook w:val="04A0" w:firstRow="1" w:lastRow="0" w:firstColumn="1" w:lastColumn="0" w:noHBand="0" w:noVBand="1"/>
      </w:tblPr>
      <w:tblGrid>
        <w:gridCol w:w="1949"/>
        <w:gridCol w:w="6237"/>
      </w:tblGrid>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المخطوط</w:t>
            </w:r>
          </w:p>
        </w:tc>
        <w:tc>
          <w:tcPr>
            <w:tcW w:w="6237" w:type="dxa"/>
          </w:tcPr>
          <w:p w:rsidR="00277B3F" w:rsidRPr="00350336" w:rsidRDefault="00277B3F"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10</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الفن</w:t>
            </w:r>
          </w:p>
        </w:tc>
        <w:tc>
          <w:tcPr>
            <w:tcW w:w="6237" w:type="dxa"/>
          </w:tcPr>
          <w:p w:rsidR="00277B3F" w:rsidRPr="00350336" w:rsidRDefault="00277B3F"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علوم القرآن</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 xml:space="preserve">اسم المؤلف </w:t>
            </w:r>
          </w:p>
        </w:tc>
        <w:tc>
          <w:tcPr>
            <w:tcW w:w="6237" w:type="dxa"/>
          </w:tcPr>
          <w:p w:rsidR="00277B3F" w:rsidRPr="00350336" w:rsidRDefault="00277B3F"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عبد الله الغرناطي</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المخطوط</w:t>
            </w:r>
          </w:p>
        </w:tc>
        <w:tc>
          <w:tcPr>
            <w:tcW w:w="6237" w:type="dxa"/>
          </w:tcPr>
          <w:p w:rsidR="00277B3F" w:rsidRPr="00350336" w:rsidRDefault="00277B3F"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فضائل القرآن وما لقاريه من الثواب </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تاريخ النسخ</w:t>
            </w:r>
          </w:p>
        </w:tc>
        <w:tc>
          <w:tcPr>
            <w:tcW w:w="6237" w:type="dxa"/>
          </w:tcPr>
          <w:p w:rsidR="00277B3F" w:rsidRPr="00350336" w:rsidRDefault="00277B3F"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غير موجود</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الناسخ</w:t>
            </w:r>
          </w:p>
        </w:tc>
        <w:tc>
          <w:tcPr>
            <w:tcW w:w="6237" w:type="dxa"/>
          </w:tcPr>
          <w:p w:rsidR="00277B3F" w:rsidRPr="00350336" w:rsidRDefault="00277B3F"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غير موجود</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الأوراق</w:t>
            </w:r>
          </w:p>
        </w:tc>
        <w:tc>
          <w:tcPr>
            <w:tcW w:w="6237" w:type="dxa"/>
          </w:tcPr>
          <w:p w:rsidR="00277B3F" w:rsidRPr="00350336" w:rsidRDefault="00277B3F"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9</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الأسطر</w:t>
            </w:r>
          </w:p>
        </w:tc>
        <w:tc>
          <w:tcPr>
            <w:tcW w:w="6237" w:type="dxa"/>
          </w:tcPr>
          <w:p w:rsidR="00277B3F" w:rsidRPr="00350336" w:rsidRDefault="00277B3F" w:rsidP="00BE1AB9">
            <w:pPr>
              <w:rPr>
                <w:rFonts w:ascii="Simplified Arabic" w:hAnsi="Simplified Arabic" w:cs="Simplified Arabic" w:hint="cs"/>
                <w:sz w:val="28"/>
                <w:szCs w:val="28"/>
                <w:rtl/>
              </w:rPr>
            </w:pPr>
            <w:r>
              <w:rPr>
                <w:rFonts w:ascii="Simplified Arabic" w:hAnsi="Simplified Arabic" w:cs="Simplified Arabic" w:hint="cs"/>
                <w:sz w:val="28"/>
                <w:szCs w:val="28"/>
                <w:rtl/>
              </w:rPr>
              <w:t>23</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الخط</w:t>
            </w:r>
          </w:p>
        </w:tc>
        <w:tc>
          <w:tcPr>
            <w:tcW w:w="6237" w:type="dxa"/>
          </w:tcPr>
          <w:p w:rsidR="00277B3F" w:rsidRPr="00350336" w:rsidRDefault="00B26CE8"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نسخ</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حال المخطوط</w:t>
            </w:r>
          </w:p>
        </w:tc>
        <w:tc>
          <w:tcPr>
            <w:tcW w:w="6237" w:type="dxa"/>
          </w:tcPr>
          <w:p w:rsidR="00277B3F" w:rsidRPr="00350336" w:rsidRDefault="00B26CE8" w:rsidP="00BE1AB9">
            <w:pPr>
              <w:rPr>
                <w:rFonts w:ascii="Simplified Arabic" w:hAnsi="Simplified Arabic" w:cs="Simplified Arabic" w:hint="cs"/>
                <w:sz w:val="28"/>
                <w:szCs w:val="28"/>
                <w:rtl/>
              </w:rPr>
            </w:pPr>
            <w:r>
              <w:rPr>
                <w:rFonts w:ascii="Simplified Arabic" w:hAnsi="Simplified Arabic" w:cs="Simplified Arabic" w:hint="cs"/>
                <w:sz w:val="28"/>
                <w:szCs w:val="28"/>
                <w:rtl/>
              </w:rPr>
              <w:t>جيد</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مصدر المخطوط</w:t>
            </w:r>
          </w:p>
        </w:tc>
        <w:tc>
          <w:tcPr>
            <w:tcW w:w="6237" w:type="dxa"/>
          </w:tcPr>
          <w:p w:rsidR="00277B3F" w:rsidRPr="00350336" w:rsidRDefault="00B26CE8" w:rsidP="00BE1AB9">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المكتبة الأزهرية</w:t>
            </w:r>
          </w:p>
        </w:tc>
      </w:tr>
      <w:tr w:rsidR="00277B3F" w:rsidRPr="00350336" w:rsidTr="00B26CE8">
        <w:tc>
          <w:tcPr>
            <w:tcW w:w="1949" w:type="dxa"/>
          </w:tcPr>
          <w:p w:rsidR="00277B3F" w:rsidRPr="00350336" w:rsidRDefault="00277B3F" w:rsidP="00BE1AB9">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النسخة بالدار</w:t>
            </w:r>
          </w:p>
        </w:tc>
        <w:tc>
          <w:tcPr>
            <w:tcW w:w="6237" w:type="dxa"/>
          </w:tcPr>
          <w:p w:rsidR="00277B3F" w:rsidRPr="00350336" w:rsidRDefault="00277B3F" w:rsidP="00BE1AB9">
            <w:pPr>
              <w:rPr>
                <w:rFonts w:ascii="Simplified Arabic" w:hAnsi="Simplified Arabic" w:cs="Simplified Arabic"/>
                <w:sz w:val="28"/>
                <w:szCs w:val="28"/>
                <w:rtl/>
                <w:lang w:bidi="ar-EG"/>
              </w:rPr>
            </w:pPr>
          </w:p>
        </w:tc>
      </w:tr>
      <w:tr w:rsidR="00277B3F" w:rsidRPr="00350336" w:rsidTr="00BE1AB9">
        <w:trPr>
          <w:trHeight w:val="2118"/>
        </w:trPr>
        <w:tc>
          <w:tcPr>
            <w:tcW w:w="8186" w:type="dxa"/>
            <w:gridSpan w:val="2"/>
          </w:tcPr>
          <w:p w:rsidR="00277B3F" w:rsidRPr="00B26CE8" w:rsidRDefault="00277B3F" w:rsidP="00B26CE8">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بداية المخطوط:</w:t>
            </w:r>
            <w:r>
              <w:rPr>
                <w:rFonts w:ascii="Simplified Arabic" w:hAnsi="Simplified Arabic" w:cs="Simplified Arabic" w:hint="cs"/>
                <w:sz w:val="28"/>
                <w:szCs w:val="28"/>
                <w:rtl/>
                <w:lang w:bidi="ar-EG"/>
              </w:rPr>
              <w:t xml:space="preserve"> </w:t>
            </w:r>
            <w:r w:rsidR="00B26CE8">
              <w:rPr>
                <w:rFonts w:ascii="Simplified Arabic" w:hAnsi="Simplified Arabic" w:cs="Simplified Arabic" w:hint="cs"/>
                <w:sz w:val="28"/>
                <w:szCs w:val="28"/>
                <w:rtl/>
                <w:lang w:bidi="ar-EG"/>
              </w:rPr>
              <w:t>فضايل القرآن وما لقاريه من الثواب جمع الشيخ الفاضل حاوي كمالات الفواضل الشيخ عبد الله الغرناطي: بسم الله الرحمن الرحيم الحمد لله رب العالمين وصلى الله على سيدنا محمد وعلى آله وصحبه أجمعين، اعلم وفقني الله وإياك أن تعلم القرآن أفضل من جميع العبادات وأفضل من جميع كل شيء وأن الرقي</w:t>
            </w:r>
            <w:r w:rsidR="00237347">
              <w:rPr>
                <w:rFonts w:ascii="Simplified Arabic" w:hAnsi="Simplified Arabic" w:cs="Simplified Arabic" w:hint="cs"/>
                <w:sz w:val="28"/>
                <w:szCs w:val="28"/>
                <w:rtl/>
                <w:lang w:bidi="ar-EG"/>
              </w:rPr>
              <w:t>ا بغيره باطلة لا شفا إلا به....</w:t>
            </w:r>
            <w:r w:rsidR="00B26CE8">
              <w:rPr>
                <w:rFonts w:ascii="Simplified Arabic" w:hAnsi="Simplified Arabic" w:cs="Simplified Arabic" w:hint="cs"/>
                <w:sz w:val="28"/>
                <w:szCs w:val="28"/>
                <w:rtl/>
                <w:lang w:bidi="ar-EG"/>
              </w:rPr>
              <w:t xml:space="preserve"> </w:t>
            </w:r>
          </w:p>
        </w:tc>
      </w:tr>
      <w:tr w:rsidR="00277B3F" w:rsidRPr="00350336" w:rsidTr="00BE1AB9">
        <w:trPr>
          <w:trHeight w:val="1745"/>
        </w:trPr>
        <w:tc>
          <w:tcPr>
            <w:tcW w:w="8186" w:type="dxa"/>
            <w:gridSpan w:val="2"/>
          </w:tcPr>
          <w:p w:rsidR="00277B3F" w:rsidRPr="00237347" w:rsidRDefault="00277B3F" w:rsidP="00BE1AB9">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نهاية المخطوط:</w:t>
            </w:r>
            <w:r w:rsidR="00237347">
              <w:rPr>
                <w:rFonts w:ascii="Simplified Arabic" w:hAnsi="Simplified Arabic" w:cs="Simplified Arabic" w:hint="cs"/>
                <w:sz w:val="28"/>
                <w:szCs w:val="28"/>
                <w:rtl/>
                <w:lang w:bidi="ar-EG"/>
              </w:rPr>
              <w:t xml:space="preserve"> ....إذا أردتم عيش السعداء وموت الشهداء والنجا يوم الحشر والظل يوم الحسرة والهدى بع</w:t>
            </w:r>
            <w:bookmarkStart w:id="0" w:name="_GoBack"/>
            <w:bookmarkEnd w:id="0"/>
            <w:r w:rsidR="00237347">
              <w:rPr>
                <w:rFonts w:ascii="Simplified Arabic" w:hAnsi="Simplified Arabic" w:cs="Simplified Arabic" w:hint="cs"/>
                <w:sz w:val="28"/>
                <w:szCs w:val="28"/>
                <w:rtl/>
                <w:lang w:bidi="ar-EG"/>
              </w:rPr>
              <w:t xml:space="preserve">د الضلالة قالوا وما ذاك يا رسول الله قال ادرسوا القرآن فإنه كلام الرحمن وحرز من الشيطان وثقيل في الميزان وهذا آخر أوردته من فضل كلام الرحمن والحمد لله رب العالمين وصلى الله على سيدنا محمد وعلى آله وصحبه أجمعين آمين  </w:t>
            </w:r>
          </w:p>
        </w:tc>
      </w:tr>
    </w:tbl>
    <w:p w:rsidR="00277B3F" w:rsidRPr="00350336" w:rsidRDefault="00277B3F" w:rsidP="00277B3F">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دار طابة للدراسات والنشر</w:t>
      </w:r>
    </w:p>
    <w:p w:rsidR="00277B3F" w:rsidRPr="00350336" w:rsidRDefault="00277B3F" w:rsidP="00277B3F">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وحدة المخطوطات</w:t>
      </w:r>
    </w:p>
    <w:p w:rsidR="00277B3F" w:rsidRPr="00350336" w:rsidRDefault="00277B3F" w:rsidP="00277B3F">
      <w:pPr>
        <w:jc w:val="center"/>
        <w:rPr>
          <w:rFonts w:ascii="Simplified Arabic" w:hAnsi="Simplified Arabic" w:cs="Simplified Arabic"/>
          <w:b/>
          <w:bCs/>
          <w:sz w:val="28"/>
          <w:szCs w:val="28"/>
          <w:u w:val="single"/>
          <w:lang w:bidi="ar-EG"/>
        </w:rPr>
      </w:pPr>
      <w:r w:rsidRPr="00350336">
        <w:rPr>
          <w:rFonts w:ascii="Simplified Arabic" w:hAnsi="Simplified Arabic" w:cs="Simplified Arabic"/>
          <w:b/>
          <w:bCs/>
          <w:sz w:val="28"/>
          <w:szCs w:val="28"/>
          <w:u w:val="single"/>
          <w:rtl/>
          <w:lang w:bidi="ar-EG"/>
        </w:rPr>
        <w:t>فهارس مخطوطات</w:t>
      </w:r>
      <w:r>
        <w:rPr>
          <w:rFonts w:ascii="Simplified Arabic" w:hAnsi="Simplified Arabic" w:cs="Simplified Arabic" w:hint="cs"/>
          <w:b/>
          <w:bCs/>
          <w:sz w:val="28"/>
          <w:szCs w:val="28"/>
          <w:u w:val="single"/>
          <w:rtl/>
          <w:lang w:bidi="ar-EG"/>
        </w:rPr>
        <w:t xml:space="preserve"> علوم القرآن</w:t>
      </w:r>
    </w:p>
    <w:p w:rsidR="00205F7E" w:rsidRDefault="00F93CDB"/>
    <w:sectPr w:rsidR="00205F7E" w:rsidSect="0050709B">
      <w:headerReference w:type="even" r:id="rId4"/>
      <w:headerReference w:type="default" r:id="rId5"/>
      <w:headerReference w:type="first" r:id="rId6"/>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implified Arabic">
    <w:panose1 w:val="02020603050405020304"/>
    <w:charset w:val="00"/>
    <w:family w:val="roman"/>
    <w:pitch w:val="variable"/>
    <w:sig w:usb0="00002003" w:usb1="00000000" w:usb2="00000000"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F93CDB">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3" o:spid="_x0000_s2050" type="#_x0000_t75" style="position:absolute;left:0;text-align:left;margin-left:0;margin-top:0;width:415pt;height:257.15pt;z-index:-251656192;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0336" w:rsidRDefault="00F93CDB" w:rsidP="00350336">
    <w:pPr>
      <w:pStyle w:val="a4"/>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4" o:spid="_x0000_s2051" type="#_x0000_t75" style="position:absolute;left:0;text-align:left;margin-left:0;margin-top:0;width:415pt;height:257.15pt;z-index:-251655168;mso-position-horizontal:center;mso-position-horizontal-relative:margin;mso-position-vertical:center;mso-position-vertical-relative:margin" o:allowincell="f">
          <v:imagedata r:id="rId1" o:title="طابا copy2" gain="13107f" blacklevel="26214f"/>
          <w10:wrap anchorx="margin" anchory="margin"/>
        </v:shape>
      </w:pict>
    </w:r>
    <w:r>
      <w:rPr>
        <w:noProof/>
      </w:rPr>
      <w:drawing>
        <wp:inline distT="0" distB="0" distL="0" distR="0" wp14:anchorId="31356771" wp14:editId="68CE372F">
          <wp:extent cx="1009650" cy="625652"/>
          <wp:effectExtent l="0" t="0" r="0" b="3175"/>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طابا copy2.jpg"/>
                  <pic:cNvPicPr/>
                </pic:nvPicPr>
                <pic:blipFill>
                  <a:blip r:embed="rId2">
                    <a:extLst>
                      <a:ext uri="{28A0092B-C50C-407E-A947-70E740481C1C}">
                        <a14:useLocalDpi xmlns:a14="http://schemas.microsoft.com/office/drawing/2010/main" val="0"/>
                      </a:ext>
                    </a:extLst>
                  </a:blip>
                  <a:stretch>
                    <a:fillRect/>
                  </a:stretch>
                </pic:blipFill>
                <pic:spPr>
                  <a:xfrm>
                    <a:off x="0" y="0"/>
                    <a:ext cx="1023816" cy="63443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F93CDB">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2" o:spid="_x0000_s2049" type="#_x0000_t75" style="position:absolute;left:0;text-align:left;margin-left:0;margin-top:0;width:415pt;height:257.15pt;z-index:-251657216;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2"/>
    <o:shapelayout v:ext="edit">
      <o:idmap v:ext="edit" data="2"/>
    </o:shapelayout>
  </w:hdrShapeDefault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7B3F"/>
    <w:rsid w:val="00237347"/>
    <w:rsid w:val="00277B3F"/>
    <w:rsid w:val="007760F9"/>
    <w:rsid w:val="00B26CE8"/>
    <w:rsid w:val="00DE32EB"/>
    <w:rsid w:val="00F93CD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82119875-D5A9-43A2-AD5E-24025EF300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77B3F"/>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277B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277B3F"/>
    <w:pPr>
      <w:tabs>
        <w:tab w:val="center" w:pos="4153"/>
        <w:tab w:val="right" w:pos="8306"/>
      </w:tabs>
      <w:spacing w:after="0" w:line="240" w:lineRule="auto"/>
    </w:pPr>
  </w:style>
  <w:style w:type="character" w:customStyle="1" w:styleId="Char">
    <w:name w:val="رأس الصفحة Char"/>
    <w:basedOn w:val="a0"/>
    <w:link w:val="a4"/>
    <w:uiPriority w:val="99"/>
    <w:rsid w:val="00277B3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TotalTime>
  <Pages>1</Pages>
  <Words>146</Words>
  <Characters>837</Characters>
  <Application>Microsoft Office Word</Application>
  <DocSecurity>0</DocSecurity>
  <Lines>6</Lines>
  <Paragraphs>1</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982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طابة 2</dc:creator>
  <cp:keywords/>
  <dc:description/>
  <cp:lastModifiedBy>طابة 2</cp:lastModifiedBy>
  <cp:revision>1</cp:revision>
  <dcterms:created xsi:type="dcterms:W3CDTF">2013-02-05T10:38:00Z</dcterms:created>
  <dcterms:modified xsi:type="dcterms:W3CDTF">2013-02-05T11:13:00Z</dcterms:modified>
</cp:coreProperties>
</file>